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00"/>
      </w:pPr>
      <w:r>
        <w:rPr>
          <w:rFonts w:ascii="Tahoma" w:hAnsi="Tahoma" w:cs="Tahoma"/>
          <w:b/>
        </w:rPr>
        <w:t xml:space="preserve">รายงานสถิติการเข้าใช้งาน รายเดือน  เว็บไซต์ Thaigov.co.th</w:t>
      </w:r>
    </w:p>
    <w:p>
      <w:pPr>
        <w:jc w:val="center"/>
        <w:spacing w:after="100"/>
      </w:pPr>
      <w:r>
        <w:rPr>
          <w:rFonts w:ascii="Tahoma" w:hAnsi="Tahoma" w:cs="Tahoma"/>
          <w:b/>
        </w:rPr>
        <w:t xml:space="preserve">รายเดือน</w:t>
      </w:r>
    </w:p>
    <w:p>
      <w:pPr>
        <w:jc w:val="center"/>
        <w:spacing w:after="100"/>
      </w:pPr>
      <w:r>
        <w:rPr>
          <w:rFonts w:ascii="Tahoma" w:hAnsi="Tahoma" w:cs="Tahoma"/>
          <w:b/>
        </w:rPr>
        <w:t xml:space="preserve">( เดือน 02/2024 ถึง 03/2024 )</w:t>
      </w:r>
    </w:p>
    <w:tbl>
      <w:tblPr>
        <w:tblStyle w:val="myOwnTableStyle"/>
      </w:tblPr>
      <w:tr>
        <w:trPr>
          <w:trHeight w:val="150"/>
        </w:trPr>
        <w:tc>
          <w:tcPr>
            <w:tcW w:w="2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วันที่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Page views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Unique IPs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Session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Returns IPs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Visitors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New Visitors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Return Visitors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Exit Rate</w:t>
            </w:r>
          </w:p>
        </w:tc>
      </w:tr>
      <w:tr>
        <w:tc>
          <w:tcPr>
            <w:tcW w:w="2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04/2021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221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66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92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0%</w:t>
            </w:r>
          </w:p>
        </w:tc>
      </w:tr>
      <w:tr>
        <w:tc>
          <w:tcPr>
            <w:tcW w:w="2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05/2021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196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47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62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0%</w:t>
            </w:r>
          </w:p>
        </w:tc>
      </w:tr>
      <w:tr>
        <w:tc>
          <w:tcPr>
            <w:tcW w:w="2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06/2021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102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63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72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0%</w:t>
            </w:r>
          </w:p>
        </w:tc>
      </w:tr>
      <w:tr>
        <w:tc>
          <w:tcPr>
            <w:tcW w:w="2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07/2021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279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69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101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0%</w:t>
            </w:r>
          </w:p>
        </w:tc>
      </w:tr>
      <w:tr>
        <w:tc>
          <w:tcPr>
            <w:tcW w:w="2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08/2021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132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51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92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0%</w:t>
            </w:r>
          </w:p>
        </w:tc>
      </w:tr>
      <w:tr>
        <w:tc>
          <w:tcPr>
            <w:tcW w:w="2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09/2021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175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60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92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0%</w:t>
            </w:r>
          </w:p>
        </w:tc>
      </w:tr>
      <w:tr>
        <w:tc>
          <w:tcPr>
            <w:tcW w:w="2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10/2021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0%</w:t>
            </w:r>
          </w:p>
        </w:tc>
      </w:tr>
    </w:tbl>
    <w:sectPr>
      <w:pgSz w:w="16838" w:h="11906" w:orient="landscape"/>
      <w:pgMar w:top="600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myOwnTableStyle">
    <w:name w:val="myOwnTableStyle"/>
    <w:uiPriority w:val="99"/>
    <w:tblPr>
      <w:tblCellMar>
        <w:top w:w="50" w:type="dxa"/>
        <w:left w:w="50" w:type="dxa"/>
        <w:right w:w="50" w:type="dxa"/>
        <w:bottom w:w="50" w:type="dxa"/>
      </w:tblCellMar>
      <w:tblBorders>
        <w:top w:val="single" w:sz="3" w:color="000000"/>
        <w:left w:val="single" w:sz="3" w:color="000000"/>
        <w:right w:val="single" w:sz="3" w:color="000000"/>
        <w:bottom w:val="single" w:sz="3" w:color="000000"/>
        <w:insideH w:val="single" w:sz="3" w:color="000000"/>
        <w:insideV w:val="single" w:sz="3" w:color="000000"/>
      </w:tblBorders>
    </w:tblPr>
    <w:tblStylePr w:type="firstRow">
      <w:tcPr>
        <w:shd w:val="clear" w:color="auto" w:fill="CCCCCC"/>
        <w:tcBorders>
          <w:bottom w:val="single" w:sz="18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2024-03-29T11:24:51+07:00</dcterms:created>
  <dcterms:modified xsi:type="dcterms:W3CDTF">2024-03-29T11:24:51+07:00</dcterms:modified>
  <dc:title/>
  <dc:description/>
  <dc:subject/>
  <cp:keywords/>
  <cp:category/>
</cp:coreProperties>
</file>