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BF" w:rsidRPr="00DE0528" w:rsidRDefault="00D37DBF" w:rsidP="00D37DBF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</w:rPr>
        <w:t>http://www.thaigov.go.th</w:t>
      </w:r>
    </w:p>
    <w:p w:rsidR="00D37DBF" w:rsidRPr="00DE0528" w:rsidRDefault="00D37DBF" w:rsidP="00D37DBF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วันนี้ ( 19 เมษายน  2559</w:t>
      </w:r>
      <w:r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E0528">
        <w:rPr>
          <w:rFonts w:ascii="TH SarabunPSK" w:hAnsi="TH SarabunPSK" w:cs="TH SarabunPSK"/>
          <w:sz w:val="32"/>
          <w:szCs w:val="32"/>
        </w:rPr>
        <w:t xml:space="preserve">09.00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D37DBF" w:rsidRPr="00DE0528" w:rsidRDefault="00D37DBF" w:rsidP="00D37DBF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D37DBF" w:rsidRPr="00DE0528" w:rsidRDefault="00D37DBF" w:rsidP="00D37DB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D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ภายหลังเสร็จสิ้นการประชุม พลตรี วีรชน สุคนธปฏิภาค </w:t>
      </w:r>
      <w:r w:rsidRPr="006D7C7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6D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พร้อมด้วย พันเอก อธิสิทธิ</w:t>
      </w:r>
      <w:r w:rsidR="00A820F2" w:rsidRPr="006D7C7E">
        <w:rPr>
          <w:rFonts w:ascii="TH SarabunPSK" w:hAnsi="TH SarabunPSK" w:cs="TH SarabunPSK"/>
          <w:sz w:val="32"/>
          <w:szCs w:val="32"/>
          <w:cs/>
          <w:lang w:bidi="th-TH"/>
        </w:rPr>
        <w:t>์   ไชยนุวัติ และ</w:t>
      </w:r>
      <w:r w:rsidRPr="006D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พันเอกหญิง ทักษดา สังขจันทร์  ผู้ช่วยโฆษกประจำสำนักนายกรัฐมนตรี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ได้ร่วมแถลงผลการประชุมคณะรัฐมนตรี </w:t>
      </w:r>
      <w:r w:rsidRPr="00DE0528">
        <w:rPr>
          <w:rFonts w:ascii="TH SarabunPSK" w:hAnsi="TH SarabunPSK" w:cs="TH SarabunPSK"/>
          <w:sz w:val="32"/>
          <w:szCs w:val="32"/>
        </w:rPr>
        <w:t xml:space="preserve"> 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D37DBF" w:rsidRPr="00DE0528" w:rsidRDefault="00D37DBF" w:rsidP="00D37DB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37DBF" w:rsidRPr="00DE0528" w:rsidRDefault="00D37DBF" w:rsidP="00D37DBF">
      <w:pPr>
        <w:pStyle w:val="normal0"/>
        <w:spacing w:line="34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D37DBF" w:rsidRPr="00DE0528" w:rsidRDefault="00D37DBF" w:rsidP="00D37DBF">
      <w:pPr>
        <w:pStyle w:val="normal0"/>
        <w:spacing w:line="340" w:lineRule="exact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1.       เรื่อง       </w:t>
      </w:r>
      <w:r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มาตรการภาษีเพื่อสนับสนุนการศึกษา (ร่างพระราชกฤษฎีกาออกตามความในประมวล</w:t>
      </w:r>
      <w:r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br/>
        <w:t xml:space="preserve"> </w:t>
      </w:r>
      <w:r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  <w:t xml:space="preserve"> รัษฎากร ว่าด้วยการยกเว้นรัษฎากร (ฉบับที่ ..) พ.ศ. ....)</w:t>
      </w:r>
    </w:p>
    <w:p w:rsidR="00D37DBF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2.       เรื่อง     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การปรับปรุงโครงสร้างภาษีเงินได้บุคคลธรรมดา (ร่างพระราชบัญญัติแก้ไขเพิ่มเติม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ประมวลรัษฎากร (ฉบับที่ ..) พ.ศ. ....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และร่างพระราชกฤษฎีกาออกตามความใน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ประมวลรัษฎากรว่าด้วยการกำหนดค่าใช้จ่ายที่ยอมให้หักจากเงินได้พึงประเมิน</w:t>
      </w:r>
    </w:p>
    <w:p w:rsidR="00D37DBF" w:rsidRPr="00DE0528" w:rsidRDefault="00D37DBF" w:rsidP="00D37DBF">
      <w:pPr>
        <w:shd w:val="clear" w:color="auto" w:fill="FFFFFF"/>
        <w:tabs>
          <w:tab w:val="left" w:pos="2268"/>
        </w:tabs>
        <w:spacing w:line="340" w:lineRule="exact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(ฉบับที่ ..) พ.ศ. ....</w:t>
      </w:r>
    </w:p>
    <w:p w:rsidR="00D37DBF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Arial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3.       เรื่อง       ร่างระเบียบสำนักนายกรัฐมนตรี เรื่อง ยกเลิกระเบียบสำนักนายกรัฐมนตรี ว่าด้วย</w:t>
      </w:r>
      <w:r w:rsidRPr="00DE0528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  การขับเคลื่อนการปฏิรูปการศึกษาในทศวรรษที่สอง พ.ศ. 2552 พ.ศ. .... </w:t>
      </w:r>
    </w:p>
    <w:p w:rsidR="00A0133D" w:rsidRDefault="00A0133D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13"/>
          <w:szCs w:val="13"/>
        </w:rPr>
      </w:pPr>
    </w:p>
    <w:p w:rsidR="0013345A" w:rsidRPr="00DE0528" w:rsidRDefault="0013345A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</w:p>
    <w:p w:rsidR="00D37DBF" w:rsidRPr="00DE0528" w:rsidRDefault="00D37DBF" w:rsidP="00763350">
      <w:pPr>
        <w:pStyle w:val="normal0"/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  <w:t>4.       เรื่อง       โครงการบ้านประชารัฐบนที่ดินราชพัสดุ</w:t>
      </w:r>
    </w:p>
    <w:p w:rsidR="00D37DBF" w:rsidRPr="00DE0528" w:rsidRDefault="00D37DBF" w:rsidP="00763350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5.       เรื่อง     </w:t>
      </w:r>
      <w:r w:rsidR="00685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ขอความเห็นชอบแผนการลงทุนโครงการพัฒนาที่อยู่อาศัยของการเคหะแห่งชาติ         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  ปี 2558 – 2560 และขออนุมัติโครงการพัฒนาที่อยู่อาศัย ชุดที่ 1 ปี 2558</w:t>
      </w:r>
    </w:p>
    <w:p w:rsidR="00D37DBF" w:rsidRPr="008972BA" w:rsidRDefault="00D37DBF" w:rsidP="00763350">
      <w:pPr>
        <w:pStyle w:val="normal0"/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  <w:t>6.       เรื่อง       การกำหนดราคาอ้อยขั้นสุดท้ายและผลตอบแทนการผลิตและจำหน่ายน้ำตาลทรายขั้น</w:t>
      </w: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</w:t>
      </w:r>
      <w:r w:rsidR="0076335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63350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 xml:space="preserve"> สุดท้ายฤดูการผลิต ปี 2557/2558</w:t>
      </w:r>
      <w:r w:rsidRPr="00DE052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D37DBF" w:rsidRPr="00763350" w:rsidRDefault="00D37DBF" w:rsidP="00763350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972BA">
        <w:rPr>
          <w:rFonts w:ascii="TH SarabunPSK" w:hAnsi="TH SarabunPSK" w:cs="TH SarabunPSK" w:hint="cs"/>
          <w:sz w:val="32"/>
          <w:szCs w:val="32"/>
          <w:cs/>
        </w:rPr>
        <w:t>7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.     </w:t>
      </w:r>
      <w:r w:rsidR="00763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7633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63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350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แผนมุ่งเป้าด้านการวิจัยและพัฒนาเพื่อสนับสนุนอุตสาหกรรมยานยนต์ไฟฟ้าของประเทศ 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="0076335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ไทย</w:t>
      </w:r>
    </w:p>
    <w:p w:rsidR="00D37DBF" w:rsidRDefault="00D37DBF" w:rsidP="007633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8972BA">
        <w:rPr>
          <w:rFonts w:ascii="TH SarabunPSK" w:hAnsi="TH SarabunPSK" w:cs="TH SarabunPSK" w:hint="cs"/>
          <w:sz w:val="32"/>
          <w:szCs w:val="32"/>
          <w:cs/>
        </w:rPr>
        <w:t>8</w:t>
      </w:r>
      <w:r w:rsidRPr="00DE0528">
        <w:rPr>
          <w:rFonts w:ascii="TH SarabunPSK" w:hAnsi="TH SarabunPSK" w:cs="TH SarabunPSK"/>
          <w:sz w:val="32"/>
          <w:szCs w:val="32"/>
          <w:cs/>
        </w:rPr>
        <w:t>.       เรื่อง</w:t>
      </w:r>
      <w:r w:rsidR="0076335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การเพิ่มเงื่อนไขการจัดสรรอัตราว่างจากผลการเกษียณอายุของข้าราชการครูและ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>บุคลากรทางการศึกษา</w:t>
      </w:r>
    </w:p>
    <w:p w:rsidR="00763350" w:rsidRDefault="00763350" w:rsidP="007633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3350" w:rsidRDefault="00763350" w:rsidP="007633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3350" w:rsidRDefault="00763350" w:rsidP="007633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72BA" w:rsidRDefault="008972BA" w:rsidP="007633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72BA" w:rsidRDefault="008972BA" w:rsidP="007633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3350" w:rsidRDefault="00763350" w:rsidP="007633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5D5F" w:rsidRPr="00DE0528" w:rsidRDefault="006E5D5F" w:rsidP="00D37D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</w:p>
    <w:p w:rsidR="008972BA" w:rsidRPr="008972BA" w:rsidRDefault="00D37DBF" w:rsidP="00763350">
      <w:pPr>
        <w:pStyle w:val="normal0"/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8972BA" w:rsidRPr="00DE0528">
        <w:rPr>
          <w:rFonts w:ascii="TH SarabunPSK" w:hAnsi="TH SarabunPSK" w:cs="TH SarabunPSK"/>
          <w:color w:val="auto"/>
          <w:sz w:val="32"/>
          <w:szCs w:val="32"/>
          <w:cs/>
        </w:rPr>
        <w:t xml:space="preserve">9.     </w:t>
      </w:r>
      <w:r w:rsidR="008972B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972BA" w:rsidRPr="00DE0528">
        <w:rPr>
          <w:rFonts w:ascii="TH SarabunPSK" w:hAnsi="TH SarabunPSK" w:cs="TH SarabunPSK"/>
          <w:color w:val="auto"/>
          <w:sz w:val="32"/>
          <w:szCs w:val="32"/>
          <w:cs/>
        </w:rPr>
        <w:t xml:space="preserve">  เรื่อง</w:t>
      </w:r>
      <w:r w:rsidR="008972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972BA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  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การดำเนินงานรองรับการถ่ายโอนภารกิจหลักด้านการบริหารจัดการลุ่มแม่น้ำ จาก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  <w:t xml:space="preserve"> 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ab/>
        <w:t xml:space="preserve"> </w:t>
      </w:r>
      <w:r w:rsidR="008972BA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 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คณะกรรมาธิการแม่น้ำโขงให้แก่ประเทศสมาชิก (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Core River Basin Management 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ab/>
        <w:t xml:space="preserve">            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 w:rsidR="008972BA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   </w:t>
      </w:r>
      <w:r w:rsidR="008972BA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>Functions Decentralization)</w:t>
      </w:r>
    </w:p>
    <w:p w:rsidR="00D37DBF" w:rsidRPr="00DE0528" w:rsidRDefault="008972BA" w:rsidP="00763350">
      <w:pPr>
        <w:pStyle w:val="normal0"/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37DBF" w:rsidRPr="00DE0528">
        <w:rPr>
          <w:rFonts w:ascii="TH SarabunPSK" w:hAnsi="TH SarabunPSK" w:cs="TH SarabunPSK"/>
          <w:color w:val="auto"/>
          <w:sz w:val="32"/>
          <w:szCs w:val="32"/>
          <w:cs/>
        </w:rPr>
        <w:t xml:space="preserve">10.       เรื่อง       </w:t>
      </w:r>
      <w:r w:rsidR="00D37DBF"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ความตกลงอาเซียนว่าด้วยบทบัญญัติเครื่องมือแพทย์ (</w:t>
      </w:r>
      <w:r w:rsidR="00D37DBF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ASEAN Agreement on  </w:t>
      </w:r>
      <w:r w:rsidR="00D37DBF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 w:rsidR="00D37DBF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 w:rsidR="00D37DBF" w:rsidRPr="00DE0528">
        <w:rPr>
          <w:rFonts w:ascii="TH SarabunPSK" w:eastAsia="Times New Roman" w:hAnsi="TH SarabunPSK" w:cs="TH SarabunPSK"/>
          <w:color w:val="auto"/>
          <w:sz w:val="32"/>
          <w:szCs w:val="32"/>
        </w:rPr>
        <w:tab/>
        <w:t xml:space="preserve">             Medical Device Directive)</w:t>
      </w:r>
    </w:p>
    <w:p w:rsidR="00D37DBF" w:rsidRPr="00DE0528" w:rsidRDefault="00D37DBF" w:rsidP="00763350">
      <w:pPr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11.       เรื่อง       การให้สัตยาบันต่อพิธีสารเลือกรับของอนุสัญญาว่าด้วยสิทธิคนพิการ </w:t>
      </w:r>
    </w:p>
    <w:p w:rsidR="00D37DBF" w:rsidRPr="00DE0528" w:rsidRDefault="00D37DBF" w:rsidP="00763350">
      <w:pPr>
        <w:shd w:val="clear" w:color="auto" w:fill="FFFFFF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sz w:val="13"/>
          <w:szCs w:val="13"/>
          <w:cs/>
        </w:rPr>
        <w:tab/>
      </w:r>
    </w:p>
    <w:p w:rsidR="00D37DBF" w:rsidRPr="00DE0528" w:rsidRDefault="00D37DBF" w:rsidP="00763350">
      <w:pPr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13"/>
          <w:szCs w:val="13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12.       เรื่อง       ขอความเห็นชอบหลักการการลงนามต่อสนธิสัญญามาร์ราเคช เพื่ออำนวยความ          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   สะดวกในการเข้าถึงงานที่มีการโฆษณาแล้วสำหรับคนตาบอด คนพิการทางการเห็น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   และคนพิการทางสื่อพิมพ์</w:t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7DBF" w:rsidRPr="00DE0528" w:rsidRDefault="00D37DBF" w:rsidP="00763350">
      <w:pPr>
        <w:shd w:val="clear" w:color="auto" w:fill="FFFFFF"/>
        <w:jc w:val="thaiDistribute"/>
        <w:rPr>
          <w:rFonts w:ascii="TH SarabunPSK" w:eastAsia="Times New Roman" w:hAnsi="TH SarabunPSK" w:cs="TH SarabunPSK"/>
          <w:sz w:val="13"/>
          <w:szCs w:val="13"/>
        </w:rPr>
      </w:pPr>
    </w:p>
    <w:p w:rsidR="00D37DBF" w:rsidRPr="00DE0528" w:rsidRDefault="00D37DBF" w:rsidP="00763350">
      <w:pPr>
        <w:shd w:val="clear" w:color="auto" w:fill="FFFFFF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13.       เรื่อง</w:t>
      </w:r>
      <w:r w:rsidR="0076335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 รายงานผลเจรจาการบินระหว่างไทย-ญี่ปุ่น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</w:p>
    <w:p w:rsidR="00D37DBF" w:rsidRPr="00DE0528" w:rsidRDefault="00D37DBF" w:rsidP="00763350">
      <w:pPr>
        <w:pStyle w:val="normal0"/>
        <w:spacing w:line="240" w:lineRule="auto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DE0528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14.       เรื่อง       </w:t>
      </w:r>
      <w:r w:rsidRPr="00DE0528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> </w:t>
      </w:r>
      <w:r w:rsidRPr="00DE052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ขอทบทวนมติคณะรัฐมนตรีเกี่ยวกับคณะกรรมการต่าง ๆ ที่แต่งตั้งโดยมติคณะรัฐมนตรี</w:t>
      </w:r>
    </w:p>
    <w:p w:rsidR="00D37DBF" w:rsidRPr="00DE0528" w:rsidRDefault="00D37DBF" w:rsidP="00763350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52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15.       เรื่อง     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รัฐบาลสาธารณรัฐเบลารุสขออนุมัติการเปิดสถานกงสุลกิตติมศักดิ์และขอแต่งตั้งกงสุล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6335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6335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6335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กิตติมศักดิ์ประจำประเทศไทย (กระทรวงการต่างประเทศ)</w:t>
      </w:r>
    </w:p>
    <w:p w:rsidR="00D37DBF" w:rsidRPr="00DE0528" w:rsidRDefault="00D37DBF" w:rsidP="00763350">
      <w:pPr>
        <w:pStyle w:val="normal0"/>
        <w:spacing w:line="240" w:lineRule="auto"/>
        <w:rPr>
          <w:rFonts w:ascii="TH SarabunPSK" w:eastAsia="Times New Roman" w:hAnsi="TH SarabunPSK" w:cs="TH SarabunPSK"/>
          <w:color w:val="auto"/>
          <w:sz w:val="13"/>
          <w:szCs w:val="13"/>
        </w:rPr>
      </w:pPr>
    </w:p>
    <w:p w:rsidR="00D37DBF" w:rsidRPr="00DE0528" w:rsidRDefault="00D37DBF" w:rsidP="0076335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Arial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16.       เรื่อง     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การแต่งตั้งข้าราชการพลเรือนสามัญให้ดำรงตำแหน่งเลขาธิการคณะกรรมการวิจัย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="002540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แห่งชาติ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บริหารระดับสูง) (สำนักงานคณะกรรมการวิจัยแห่งชาติ)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1.  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มาตรการภาษีเพื่อสนับสนุนการศึกษา (ร่างพระราชกฤษฎีกาออกตามความในประมวลรัษฎากร ว่าด้วยการยกเว้นรัษฎากร (ฉบับที่ ..) พ.ศ. ....)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การขยายระยะเวลาของมาตรการภาษีเพื่อสนับสนุนการศึกษาและอนุมัติหลักการร่างพระราชกฤษฎีกาออกตามความในประมวลรัษฎากร ว่าด้วยการยกเว้นรัษฎากร     (ฉบับที่ ..) พ.ศ. .... ตามที่กระทรวงการคลังเสนอและให้ส่งสำนักงานคณะกรรมการกฤษฎีกาตรวจพิจารณา แล้วดำเนินการต่อไปได้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   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ข้อเท็จจริง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กค. เสนอว่า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ปัจจุบัน กค. ได้มีการกำหนดสิทธิประโยชน์ทางภาษีที่เกี่ยวข้องกับการศึกษา ซึ่งเป็นมาตรการที่ดำเนินการมาอย่างต่อเนื่องโดย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ไม่ได้กำหนดวันสิ้นอายุ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ตามพระราชกฤษฎีกาออกตามความในประมวลรัษฎากร ว่าด้วยการยกเว้นรัษฎากร (ฉบับที่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420)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2547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1.1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กรณีหักลดหย่อนหรือหักค่าใช้จ่ายได้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เท่า เช่น การบริจาคเงินให้แก่สถานศึกษาของทางราชการและเอกชน หอสมุดหรือห้องสมุดหรือสถาบันวิจัยของทางราชการ การให้ทุนการศึกษาแก่นักเรียน นิสิต นักศึกษาเป็นการทั่วไป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1.2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กรณีหักลดหย่อนหรือหักค่าใช้จ่ายได้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เท่า เพื่อส่งเสริมเป็นกรณีพิเศษ เช่น การบริจาคเพื่อสนับสนุนการศึกษาตามโครงการที่ ศธ. ให้ความเห็นชอบโดยเป็นค่าใช้จ่ายสำหรับจัดหาหรือจัดสร้างอาคาร อาคารพร้อมที่ดิน หรือที่ดินให้แก่สถานศึกษาเพื่อใช้ประโยชน์ทางการศึกษา จัดหาวัสดุอุปกรณ์เพื่อการศึกษา แบบเรียน ตำราเรียนฯ ค่าใช้จ่ายในการจัดหาครู อาจารย์ หรือผู้ทรงคุณวุฒิทางการศึกษาฯ การบริจาคเงินเข้ากองทุนพัฒนาครู คณาจารย์และบุคลากรทางการศึกษา ที่ ศธ. จัดตั้งขึ้น การบริจาคเพื่อสร้างและบำรุงรักษาสนามเด็กเล่น สวนสาธารณะ หรือสนามกีฬาของทางราชการ หรือเอกชนที่เปิดให้ใช้เป็นการทั่วไปโดยไม่เก็บค่าบริการใด ๆ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ต่อมาเพื่อจูงใจให้ภาคเอกชนสนับสนุนการศึกษามากยิ่งขึ้น จึงได้มีการตราพระราชกฤษฎีกาออกตามความในประมวลรัษฎากรว่าด้วยการยกเว้นรัษฎากร (ฉบับที่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558)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2556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เพื่อกำหนดมาตรการภาษีเพื่อสนับสนุนการศึกษา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เพื่อกำหนดสิทธิประโยชน์ทางภาษีเพื่อสนับสนุนการศึกษาเพิ่มเติม ดังนี้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2.1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กำหนดให้บุคคลธรรมดาที่บริจาคเงินให้แก่สถานศึกษาของราชการและเอกชนโดยไม่รวมโรงเรียนนอกระบบ สามารถนำมาหักเป็นค่าลดหย่อนได้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 ของจำนวนที่จ่ายจริง แต่เมื่อรวมค่าใช้จ่ายเพื่อสนับสนุนการศึกษาสำหรับโครงการที่ ศธ. ให้ความเห็นชอบแล้ว ต้องไม่เกินร้อยละ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ของเงินได้พึงประเมินจากหักค่าใช้จ่ายและหักลดหย่อนอื่น ๆ แล้ว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2.2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ให้บริษัทหรือห้างหุ้นส่วนนิติบุคคลที่บริจาคเงินหรือทรัพย์สินให้แก่สถานศึกษาของราชการและเอกชนโดยไม่รวมโรงเรียนนอกระบบ สามารถนำมาหักเป็นรายจ่ายได้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เท่าของจำนวนที่บริจาค แต่เมื่อรวมกับรายจ่ายที่จ่ายไปเป็นค่าใช้จ่ายเพื่อสนับสนุนการศึกษาโครงการที่ ศธ. ให้ความเห็นชอบ และรายจ่ายที่จ่ายไปเป็นค่าใช้จ่ายในการจัดสร้างและการบำรุงรักษาสนามเด็กเล่น สวนสาธารณะหรือสนามกีฬาของราชการหรือเอกชนที่เปิดให้บริการโดยไม่เก็บค่าบริการ ต้องไม่เกินร้อยละ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ของกำไรสุทธิก่อนหักรายจ่าย ตามมาตรา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65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ตรี (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แห่งประมวลรัษฎากร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 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2.3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ยกเว้นภาษีเงินได้ ภาษีมูลค่าเพิ่ม ภาษีธุรกิจเฉพาะและอากรแสตมป์ให้แก่บุคคลธรรมดา บริษัทหรือห้างหุ้นส่วนนิติบุคคลสำหรับเงินได้ที่ได้รับจากการโอนทรัพย์สิน การขายสินค้า หรือการกระทำตราสารอันเนื่องมาจากการบริจาคให้สถานศึกษาโดยจะต้องไม่นำต้นทุนของทรัพย์สินหรือสินค้าซึ่งได้รับยกเว้นภาษีมาหักเป็นค่าใช้จ่ายในการคำนวนภาษีเงินได้บุคคลธรรมดาหรือนิติบุคคล</w:t>
      </w:r>
      <w:r w:rsidR="00E61A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การให้สิทธิทางภาษีทั้งหมดมีผลบังคับสำหรับการบริจาคที่เกิดขึ้นตั้งแต่วันที่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2556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ถึงวันทื่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ธันวาคม </w:t>
      </w:r>
      <w:r w:rsidRPr="00DE0528">
        <w:rPr>
          <w:rFonts w:ascii="TH SarabunPSK" w:eastAsia="Times New Roman" w:hAnsi="TH SarabunPSK" w:cs="TH SarabunPSK"/>
          <w:sz w:val="32"/>
          <w:szCs w:val="32"/>
        </w:rPr>
        <w:t>2558                          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การได้รับสิทธิประโยชน์ทางภาษีสำหรับการบริจาคให้แก่สถาบันการศึกษาทั้งของรัฐและเอกชนตามพระราชกฤษฎีกาออกตามความในประมวลรัษฎากรว่าด้วยการยกเว้นรัษฎากร (ฉบับที่ </w:t>
      </w:r>
      <w:r w:rsidRPr="00DE0528">
        <w:rPr>
          <w:rFonts w:ascii="TH SarabunPSK" w:eastAsia="Times New Roman" w:hAnsi="TH SarabunPSK" w:cs="TH SarabunPSK"/>
          <w:sz w:val="32"/>
          <w:szCs w:val="32"/>
        </w:rPr>
        <w:t>558)</w:t>
      </w:r>
      <w:r w:rsidR="00142334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พ.ศ.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2556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เพื่อกำหนดมาตรการภาษีเพื่อสนับสนุนการศึกษา ได้สิ้นสุดลงแล้วเมื่อวันที่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ธันวาคม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2558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ดังนั้น เพื่อให้เกิดความต่อเนื่องของการสนับสนุนการศึกษา และเพื่อเป็นการปฏิรูประบบการศึกษาตามนโยบายประชารัฐ โดยให้ภาคเอกชนมีบทบาทในการส่งเสริมและพัฒนาการศึกษามากขึ้น และก่อให้เกิดความต่อเนื่องและยั่งยืน รวมทั้งสนองตอบต่อการดำเนินงานของคณะทำงานร่วมรัฐ-เอกชน-ประชาชน (ประชารัฐ) ภายใต้กรอบคณะกรรมการภาครัฐและเอกชนเพื่อขับเคลื่อนเศรษฐกิจของประเทศ ทั้งในด้านการยกระดับคุณภาพชีวิต (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Competitive Workforce)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และด้านการศึกษาพื้นฐานและการพัฒนาผู้นำ (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Human Capital Development)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จึงเห็นควรขยายระยะเวลา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การให้สิทธิประโยชน์ทางภาษีตามร่างพระราชกฤษฎีกาดังกล่าว ออกไปอีกเพื่อสนับสนุนการศึกษาโดยกำหนดให้ผู้บริจาคให้แก่สถานศึกษาของราชการและเอกชน สามารถนำมาหักเป็นค่าลดหย่อนหรือค่าใช้จ่ายได้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สำหรับการบริจาคที่เกิดขึ้นตั้งแต่วันที่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มกราคม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2559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ถึงวันที่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31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2561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เรื่อง การปรับปรุงโครงสร้างภาษีเงินได้บุคคลธรรมดา (ร่างพระราชบัญญัติแก้ไขเพิ่มเติมประมวลรัษฎากร (ฉบับที่ ..) พ.ศ. ....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ร่างพระราชกฤษฎีกาออกตามความในประมวลรัษฎากรว่าด้วยการกำหนดค่าใช้จ่ายที่ยอมให้หักจากเงินได้พึงประเมิน (ฉบับที่ ..) พ.ศ. ....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       </w:t>
      </w:r>
      <w:r w:rsidRPr="00DE0528">
        <w:rPr>
          <w:rFonts w:ascii="TH SarabunPSK" w:eastAsia="Times New Roman" w:hAnsi="TH SarabunPSK" w:cs="TH SarabunPSK"/>
          <w:b/>
          <w:bCs/>
          <w:sz w:val="32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คณะรัฐมนตรีมีมติเห็นชอบและอนุมัติ ตามที่กระทรวงการคลัง </w:t>
      </w:r>
      <w:r w:rsidR="00E61A5D">
        <w:rPr>
          <w:rFonts w:ascii="TH SarabunPSK" w:eastAsia="Times New Roman" w:hAnsi="TH SarabunPSK" w:cs="TH SarabunPSK"/>
          <w:sz w:val="32"/>
          <w:szCs w:val="32"/>
        </w:rPr>
        <w:t>(</w:t>
      </w:r>
      <w:r w:rsidR="00E61A5D">
        <w:rPr>
          <w:rFonts w:ascii="TH SarabunPSK" w:eastAsia="Times New Roman" w:hAnsi="TH SarabunPSK" w:cs="TH SarabunPSK" w:hint="cs"/>
          <w:sz w:val="32"/>
          <w:szCs w:val="32"/>
          <w:cs/>
        </w:rPr>
        <w:t>กค.</w:t>
      </w:r>
      <w:r w:rsidR="00E61A5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เสนอ ดังนี้  </w:t>
      </w:r>
    </w:p>
    <w:p w:rsidR="00D37DBF" w:rsidRPr="00DE0528" w:rsidRDefault="00D37DBF" w:rsidP="00D37DBF">
      <w:pPr>
        <w:shd w:val="clear" w:color="auto" w:fill="FFFFFF"/>
        <w:spacing w:line="340" w:lineRule="exact"/>
        <w:ind w:hanging="360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>1.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เห็นชอบการปรับปรุงโครงสร้างภาษีเงินได้บุคคลธรรมดา</w:t>
      </w:r>
    </w:p>
    <w:p w:rsidR="00D37DBF" w:rsidRPr="00DE0528" w:rsidRDefault="00D37DBF" w:rsidP="00D37DBF">
      <w:pPr>
        <w:shd w:val="clear" w:color="auto" w:fill="FFFFFF"/>
        <w:spacing w:line="340" w:lineRule="exact"/>
        <w:ind w:hanging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>2.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อนุมัติหลักการร่างพระราชบัญญัติแก้ไขเพิ่มเติมประมวลรัษฎากร (ฉบับที่ ..) พ.ศ. ....</w:t>
      </w:r>
      <w:r w:rsidRPr="00DE0528">
        <w:rPr>
          <w:rFonts w:ascii="TH SarabunPSK" w:eastAsia="Times New Roman" w:hAnsi="TH SarabunPSK" w:cs="TH SarabunPSK"/>
          <w:sz w:val="32"/>
          <w:szCs w:val="32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D37DBF" w:rsidRPr="00DE0528" w:rsidRDefault="00D37DBF" w:rsidP="00D37DBF">
      <w:pPr>
        <w:shd w:val="clear" w:color="auto" w:fill="FFFFFF"/>
        <w:spacing w:line="340" w:lineRule="exact"/>
        <w:ind w:hanging="360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>3.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อนุมัติหลักการร่างพระราชกฤษฎีกาออกตามความในประมวลรัษฎากร ว่าด้วยการกำหนดค่าใช้จ่ายที่ยอมให้หักจากเงินได้พึงประเมิน (ฉบับที่ ..) พ.ศ. .... และให้ส่งสำนักงานคณะกรรมการกฤษฎีกาตรวจพิจารณาแล้วดำเนินการต่อไปได้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กค. เสนอว่า</w:t>
      </w:r>
    </w:p>
    <w:p w:rsidR="00D37DBF" w:rsidRPr="00DE0528" w:rsidRDefault="00D37DBF" w:rsidP="00D37DBF">
      <w:pPr>
        <w:shd w:val="clear" w:color="auto" w:fill="FFFFFF"/>
        <w:spacing w:line="340" w:lineRule="exact"/>
        <w:ind w:hanging="360"/>
        <w:jc w:val="thaiDistribute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="007721E6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>1.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เนื่องจากหลักเกณฑ์การหักค่าใช้จ่าย การหักค่าลดหย่อน การกำหนดเงินได้พึงประเมินที่ต้องยื่นรายการสำหรับบุคคลธรรมดา และอัตราภาษีเงินได้บุคคลธรรมดาได้ใช้บังคับมาเป็นระยะเวลานานแล้ว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ไม่สอดคล้องกับภาระค่าครองชีพในปัจจุบันที่เปลี่ยนแปลงไป จึงสมควรปรับปรุงหลักเกณฑ์และอัตราภาษีดังกล่าวให้เหมาะสมเป็นธรรม และสอดคล้องกับภาระค่าครองชีพในปัจจุบัน ดังนี้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3"/>
          <w:szCs w:val="13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0"/>
        <w:gridCol w:w="3081"/>
        <w:gridCol w:w="3081"/>
      </w:tblGrid>
      <w:tr w:rsidR="00D37DBF" w:rsidRPr="00DE0528" w:rsidTr="00235FA6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D37DBF" w:rsidRPr="00DE0528" w:rsidTr="009F0910">
        <w:tc>
          <w:tcPr>
            <w:tcW w:w="3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>1.1 เงินได้พึงประเมิน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         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มาตรา 42 ทวิ เงินได้พึงประเมินตามความในมาตรา 40 (1) และ (2) ยอมให้หักค่าใช้จ่ายเป็นการเหมาได้ร้อยละ 40 แต่รวมกันต้องไม่เกิน 60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          “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มาตรา</w:t>
            </w:r>
            <w:r w:rsidRPr="00DE0528">
              <w:rPr>
                <w:rFonts w:ascii="TH SarabunPSK" w:eastAsia="Times New Roman" w:hAnsi="TH SarabunPSK" w:cs="TH SarabunPSK"/>
              </w:rPr>
              <w:t xml:space="preserve">  </w:t>
            </w:r>
            <w:r w:rsidRPr="00DE0528">
              <w:rPr>
                <w:rFonts w:ascii="TH SarabunPSK" w:eastAsia="Times New Roman" w:hAnsi="TH SarabunPSK" w:cs="TH SarabunPSK"/>
                <w:cs/>
              </w:rPr>
              <w:t xml:space="preserve">42 ทวิ เงินได้พึงประเมินตามความในมาตรา 40 (1) และ (2) ยอดให้หักค่าใช้จ่ายเป็นการเหมาได้ 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 50 แต่รวมกันต้องไม่เกิน 100</w:t>
            </w:r>
            <w:r w:rsidRPr="00E61A5D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000 บาท</w:t>
            </w:r>
            <w:r w:rsidRPr="00E61A5D">
              <w:rPr>
                <w:rFonts w:ascii="TH SarabunPSK" w:eastAsia="Times New Roman" w:hAnsi="TH SarabunPSK" w:cs="TH SarabunPSK"/>
                <w:b/>
                <w:bCs/>
              </w:rPr>
              <w:t>”</w:t>
            </w:r>
            <w:r w:rsidRPr="00DE0528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D37DBF" w:rsidRPr="00DE0528" w:rsidTr="009F0910">
        <w:trPr>
          <w:trHeight w:val="2779"/>
        </w:trPr>
        <w:tc>
          <w:tcPr>
            <w:tcW w:w="3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>1.2 เงินได้พึงประเมินเฉพาะที่เป็นค่าแห่งกู๊ดวิลล์ ค่าแห่งลิขสิทธิ์หรือสิทธิอย่างอื่น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          </w:t>
            </w:r>
            <w:r w:rsidRPr="00DE0528">
              <w:rPr>
                <w:rFonts w:ascii="TH SarabunPSK" w:eastAsia="Times New Roman" w:hAnsi="TH SarabunPSK" w:cs="TH SarabunPSK"/>
                <w:cs/>
              </w:rPr>
              <w:t xml:space="preserve">     มาตรา 42 ตรี เงินได้พึงประเมินตามความในมาตรา 40 (3) เฉพาะที่เป็นค่าแห่งลิขสิทธิ์ยอมให้หักค่าใช้จ่ายเป็นการเหมาได้ร้อยละ 40 แต่ต้องไม่เกิน 60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E61A5D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             “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มาตรา 42 ตรี เงินได้พึงประเมินตามมาตรา 40 (3) เฉพาะที่เป็น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ค่าแห่งกู๊ดวิลล์ ค่าแห่งลิขสิทธิ์</w:t>
            </w:r>
            <w:r w:rsidRPr="00E61A5D">
              <w:rPr>
                <w:rFonts w:ascii="TH SarabunPSK" w:eastAsia="Times New Roman" w:hAnsi="TH SarabunPSK" w:cs="TH SarabunPSK"/>
                <w:b/>
                <w:bCs/>
              </w:rPr>
              <w:t>    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หรือสิทธิอย่างอื่น</w:t>
            </w:r>
            <w:r w:rsidRPr="00E61A5D">
              <w:rPr>
                <w:rFonts w:ascii="TH SarabunPSK" w:eastAsia="Times New Roman" w:hAnsi="TH SarabunPSK" w:cs="TH SarabunPSK"/>
                <w:b/>
                <w:bCs/>
              </w:rPr>
              <w:t xml:space="preserve">  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ยอมให้หักค่าใช้จ่ายได้ตามที่กำหนดโดยพระราชกฤษฎีกา</w:t>
            </w:r>
            <w:r w:rsidR="00E61A5D"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ออกตามความในประมวลรัษฎากร ว่าด้วยการกำหนดค่าใช้จ่ายที่ยอมให้หักจากเงินได้พึง</w:t>
            </w:r>
          </w:p>
        </w:tc>
      </w:tr>
      <w:tr w:rsidR="009F0910" w:rsidRPr="00DE0528" w:rsidTr="00E61A5D">
        <w:trPr>
          <w:trHeight w:val="1010"/>
        </w:trPr>
        <w:tc>
          <w:tcPr>
            <w:tcW w:w="30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910" w:rsidRPr="00DE0528" w:rsidRDefault="009F0910" w:rsidP="00235FA6">
            <w:pPr>
              <w:spacing w:line="340" w:lineRule="exact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910" w:rsidRPr="00DE0528" w:rsidRDefault="009F0910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910" w:rsidRPr="00DE0528" w:rsidRDefault="009F0910" w:rsidP="00E61A5D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ประเมิน (ฉบับที่ ..) พ.ศ. .... หักค่าใช่จ่ายเป็นการเหมาร้อยละ 50 แต่รวมกันต้องไม่เกิน 100</w:t>
            </w:r>
            <w:r w:rsidRPr="00E61A5D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000</w:t>
            </w:r>
            <w:r w:rsidRPr="00E61A5D">
              <w:rPr>
                <w:rFonts w:ascii="TH SarabunPSK" w:eastAsia="Times New Roman" w:hAnsi="TH SarabunPSK" w:cs="TH SarabunPSK"/>
                <w:b/>
                <w:bCs/>
              </w:rPr>
              <w:t xml:space="preserve">  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</w:tr>
      <w:tr w:rsidR="00D37DBF" w:rsidRPr="00DE0528" w:rsidTr="00235FA6">
        <w:tc>
          <w:tcPr>
            <w:tcW w:w="3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>1.3 รายการหักลดหย่อน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 xml:space="preserve">          </w:t>
            </w:r>
            <w:r w:rsidRPr="00DE0528">
              <w:rPr>
                <w:rFonts w:ascii="TH SarabunPSK" w:eastAsia="Times New Roman" w:hAnsi="TH SarabunPSK" w:cs="TH SarabunPSK"/>
              </w:rPr>
              <w:t>(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ก</w:t>
            </w:r>
            <w:r w:rsidRPr="00DE0528">
              <w:rPr>
                <w:rFonts w:ascii="TH SarabunPSK" w:eastAsia="Times New Roman" w:hAnsi="TH SarabunPSK" w:cs="TH SarabunPSK"/>
              </w:rPr>
              <w:t xml:space="preserve">) </w:t>
            </w:r>
            <w:r w:rsidR="00E61A5D">
              <w:rPr>
                <w:rFonts w:ascii="TH SarabunPSK" w:eastAsia="Times New Roman" w:hAnsi="TH SarabunPSK" w:cs="TH SarabunPSK"/>
                <w:cs/>
              </w:rPr>
              <w:t>ลดหย่อ</w:t>
            </w:r>
            <w:r w:rsidR="00E61A5D">
              <w:rPr>
                <w:rFonts w:ascii="TH SarabunPSK" w:eastAsia="Times New Roman" w:hAnsi="TH SarabunPSK" w:cs="TH SarabunPSK" w:hint="cs"/>
                <w:cs/>
              </w:rPr>
              <w:t>น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ให้สำหรับผู้มีเงินได้</w:t>
            </w:r>
            <w:r w:rsidRPr="00DE0528">
              <w:rPr>
                <w:rFonts w:ascii="TH SarabunPSK" w:eastAsia="Times New Roman" w:hAnsi="TH SarabunPSK" w:cs="TH SarabunPSK"/>
              </w:rPr>
              <w:t xml:space="preserve">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30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  <w:p w:rsidR="00D37DBF" w:rsidRPr="00DE0528" w:rsidRDefault="00D37DBF" w:rsidP="00235FA6">
            <w:pPr>
              <w:spacing w:line="340" w:lineRule="exact"/>
              <w:ind w:hanging="360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               (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ข</w:t>
            </w:r>
            <w:r w:rsidRPr="00DE0528">
              <w:rPr>
                <w:rFonts w:ascii="TH SarabunPSK" w:eastAsia="Times New Roman" w:hAnsi="TH SarabunPSK" w:cs="TH SarabunPSK"/>
              </w:rPr>
              <w:t xml:space="preserve">)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สามีหรือภริยาของผู้มีเงินได้</w:t>
            </w:r>
            <w:r w:rsidRPr="00DE0528">
              <w:rPr>
                <w:rFonts w:ascii="TH SarabunPSK" w:eastAsia="Times New Roman" w:hAnsi="TH SarabunPSK" w:cs="TH SarabunPSK"/>
              </w:rPr>
              <w:t xml:space="preserve"> 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30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  <w:p w:rsidR="00D37DBF" w:rsidRPr="00DE0528" w:rsidRDefault="00D37DBF" w:rsidP="00235FA6">
            <w:pPr>
              <w:spacing w:line="340" w:lineRule="exact"/>
              <w:ind w:hanging="357"/>
              <w:jc w:val="thaiDistribute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               (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ค</w:t>
            </w:r>
            <w:r w:rsidRPr="00DE0528">
              <w:rPr>
                <w:rFonts w:ascii="TH SarabunPSK" w:eastAsia="Times New Roman" w:hAnsi="TH SarabunPSK" w:cs="TH SarabunPSK"/>
              </w:rPr>
              <w:t xml:space="preserve">) </w:t>
            </w:r>
            <w:r w:rsidR="00E61A5D">
              <w:rPr>
                <w:rFonts w:ascii="TH SarabunPSK" w:eastAsia="Times New Roman" w:hAnsi="TH SarabunPSK" w:cs="TH SarabunPSK"/>
                <w:cs/>
              </w:rPr>
              <w:t>บุตรชอบด้วย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กฎหมายหรือบุตรบุญธรรมของผู้มีเงินได้รวมทั้งบุตรชอบด้วยกฎหมายของสามีหรือภริยาของผู้มีเงินได้ด้วย</w:t>
            </w:r>
            <w:r w:rsidRPr="00DE0528">
              <w:rPr>
                <w:rFonts w:ascii="TH SarabunPSK" w:eastAsia="Times New Roman" w:hAnsi="TH SarabunPSK" w:cs="TH SarabunPSK"/>
              </w:rPr>
              <w:t> </w:t>
            </w:r>
          </w:p>
          <w:p w:rsidR="00D37DBF" w:rsidRPr="00DE0528" w:rsidRDefault="00D37DBF" w:rsidP="00235FA6">
            <w:pPr>
              <w:spacing w:line="340" w:lineRule="exact"/>
              <w:ind w:hanging="357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(1)             (1)</w:t>
            </w:r>
            <w:r w:rsidRPr="00DE0528">
              <w:rPr>
                <w:rFonts w:ascii="TH SarabunPSK" w:eastAsia="Times New Roman" w:hAnsi="TH SarabunPSK" w:cs="TH SarabunPSK"/>
                <w:cs/>
              </w:rPr>
              <w:t xml:space="preserve"> ที่เกิดก่อนหรือใน พ.ศ. 2522 หรือที่ได้รับเป็นบุตรบุญธรรมก่อน พ.ศ. 2522 คนละ 15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  <w:p w:rsidR="00D37DBF" w:rsidRPr="00DE0528" w:rsidRDefault="00D37DBF" w:rsidP="00235FA6">
            <w:pPr>
              <w:spacing w:line="340" w:lineRule="exact"/>
              <w:ind w:hanging="357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(2)             (2)</w:t>
            </w:r>
            <w:r w:rsidRPr="00DE0528">
              <w:rPr>
                <w:rFonts w:ascii="TH SarabunPSK" w:eastAsia="Times New Roman" w:hAnsi="TH SarabunPSK" w:cs="TH SarabunPSK"/>
                <w:cs/>
              </w:rPr>
              <w:t xml:space="preserve"> ที่เกิดหลัง พ.ศ. 2522 หรือผู้ที่ได้รับเป็นบุตรบุญธรรมในหรือหลัง พ.ศ. 2522 คนละ 15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 แต่รวมกันต้องไม่เกินสามคนฯ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</w:rPr>
              <w:t>          “(</w:t>
            </w:r>
            <w:r w:rsidRPr="00DE0528">
              <w:rPr>
                <w:rFonts w:ascii="TH SarabunPSK" w:eastAsia="Times New Roman" w:hAnsi="TH SarabunPSK" w:cs="TH SarabunPSK"/>
                <w:cs/>
              </w:rPr>
              <w:t xml:space="preserve">ก) ผู้มีเงินได้ 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60</w:t>
            </w:r>
            <w:r w:rsidRPr="00E61A5D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Pr="00E61A5D">
              <w:rPr>
                <w:rFonts w:ascii="TH SarabunPSK" w:eastAsia="Times New Roman" w:hAnsi="TH SarabunPSK" w:cs="TH SarabunPSK"/>
                <w:b/>
                <w:bCs/>
                <w:cs/>
              </w:rPr>
              <w:t>000 บาท</w:t>
            </w:r>
          </w:p>
          <w:p w:rsidR="00E61A5D" w:rsidRPr="00E61A5D" w:rsidRDefault="00E61A5D" w:rsidP="00235FA6">
            <w:pPr>
              <w:spacing w:line="340" w:lineRule="exact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            (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ข) สามีหรือภริยาของผู้มีเงินได้ 60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            (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ค) บุตรชอบด้วยกฎหมายหรือบุตรบุญธรรมของผู้มีเงินได้ หรือบุตรชอบด้วยกฎหมายของสามีหรือภริยาของผู้มีเงินได้</w:t>
            </w:r>
            <w:r w:rsidRPr="00DE0528">
              <w:rPr>
                <w:rFonts w:ascii="TH SarabunPSK" w:eastAsia="Times New Roman" w:hAnsi="TH SarabunPSK" w:cs="TH SarabunPSK"/>
              </w:rPr>
              <w:t> </w:t>
            </w: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คนละ 30</w:t>
            </w:r>
            <w:r w:rsidRPr="00DE0528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000 บาท</w:t>
            </w:r>
          </w:p>
        </w:tc>
      </w:tr>
      <w:tr w:rsidR="00D37DBF" w:rsidRPr="00DE0528" w:rsidTr="00235FA6">
        <w:tc>
          <w:tcPr>
            <w:tcW w:w="3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>1.4 ยกเลิกการลดหย่อนเพื่อการศึกษาของบุตร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         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บุตรของผู้มีเงินได้ซึ่งมีสิทธิหักลดหย่อนตามเงื่อนไขใน (ค) และยังศึกษาอยู่ในสถานศึกษาของทางราชการสถานศึกษาตามกฎหมายว่าด้วยสถาบันศึกษาเอกชน หรือโรงเรียนราษฎร์ ตามกฎหมายว่าด้วยโรงเรียนราษฎร์ ให้หักลดหย่อนเพื่อการศึกษาได้อีกคนละ 2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ยกเลิก</w:t>
            </w:r>
          </w:p>
        </w:tc>
      </w:tr>
      <w:tr w:rsidR="00D37DBF" w:rsidRPr="00DE0528" w:rsidTr="00235FA6">
        <w:tc>
          <w:tcPr>
            <w:tcW w:w="3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>1.5 การหักลดหย่อนกรณีสามีภริยาต่างมีเงินได้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         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กรณีสามีหรือภริยาต่างฝ่ายต่างมีเงินได้ การหักลดหย่อน ให้หักลดหย่อนรวมกัน</w:t>
            </w:r>
            <w:r w:rsidR="00F97952">
              <w:rPr>
                <w:rFonts w:ascii="TH SarabunPSK" w:eastAsia="Times New Roman" w:hAnsi="TH SarabunPSK" w:cs="TH SarabunPSK"/>
                <w:cs/>
              </w:rPr>
              <w:t>ได้</w:t>
            </w:r>
            <w:r w:rsidRPr="00DE0528">
              <w:rPr>
                <w:rFonts w:ascii="TH SarabunPSK" w:eastAsia="Times New Roman" w:hAnsi="TH SarabunPSK" w:cs="TH SarabunPSK"/>
              </w:rPr>
              <w:t> </w:t>
            </w:r>
            <w:r w:rsidRPr="00DE0528">
              <w:rPr>
                <w:rFonts w:ascii="TH SarabunPSK" w:eastAsia="Times New Roman" w:hAnsi="TH SarabunPSK" w:cs="TH SarabunPSK"/>
                <w:cs/>
              </w:rPr>
              <w:t>60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         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ในกรณีผู้มีเงินได้มิได้เป็นผู้อยู่ในประเทศไทย การหักลดหย่อน ให้หักได้เฉพาะสามีหรือภริยาและบุตรที่อยู่ในประเทศไทย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          “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ในกรณีสามีภริยาต่างฝ่ายต่างมีเงินได้ การหักลดหย่อน ให้หักลดหย่อนรวมกันได้</w:t>
            </w:r>
            <w:r w:rsidRPr="00DE0528">
              <w:rPr>
                <w:rFonts w:ascii="TH SarabunPSK" w:eastAsia="Times New Roman" w:hAnsi="TH SarabunPSK" w:cs="TH SarabunPSK"/>
              </w:rPr>
              <w:t> </w:t>
            </w: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120</w:t>
            </w:r>
            <w:r w:rsidRPr="00DE0528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000 บาท</w:t>
            </w:r>
            <w:r w:rsidRPr="00DE0528">
              <w:rPr>
                <w:rFonts w:ascii="TH SarabunPSK" w:eastAsia="Times New Roman" w:hAnsi="TH SarabunPSK" w:cs="TH SarabunPSK"/>
                <w:b/>
                <w:bCs/>
              </w:rPr>
              <w:t>”</w:t>
            </w:r>
          </w:p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          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ในกรณีผู้มีเงินได้มิได้เป็นผู้อยู่ในประเทศไทย การหักลดหย่อน ให้หักได้เฉพาะสามีหรือภริยาและบุตรที่อยู่ในประเทศไทย</w:t>
            </w:r>
            <w:r w:rsidRPr="00DE0528">
              <w:rPr>
                <w:rFonts w:ascii="TH SarabunPSK" w:eastAsia="Times New Roman" w:hAnsi="TH SarabunPSK" w:cs="TH SarabunPSK"/>
              </w:rPr>
              <w:t>”</w:t>
            </w:r>
          </w:p>
        </w:tc>
      </w:tr>
    </w:tbl>
    <w:tbl>
      <w:tblPr>
        <w:tblStyle w:val="TableGrid"/>
        <w:tblW w:w="0" w:type="auto"/>
        <w:tblLayout w:type="fixed"/>
        <w:tblLook w:val="0000"/>
      </w:tblPr>
      <w:tblGrid>
        <w:gridCol w:w="3085"/>
        <w:gridCol w:w="3119"/>
        <w:gridCol w:w="3038"/>
      </w:tblGrid>
      <w:tr w:rsidR="00D37DBF" w:rsidRPr="00DE0528" w:rsidTr="00235FA6">
        <w:trPr>
          <w:trHeight w:val="2835"/>
        </w:trPr>
        <w:tc>
          <w:tcPr>
            <w:tcW w:w="3085" w:type="dxa"/>
          </w:tcPr>
          <w:p w:rsidR="00D37DBF" w:rsidRPr="00DE0528" w:rsidRDefault="00D37DBF" w:rsidP="00235FA6">
            <w:pPr>
              <w:spacing w:line="340" w:lineRule="exact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t>1.6 ผู้มีเงินได้เป็นกองมรดกหรือผู้มีเงินได้เป็นห้างหุ้นส่วนหรือคณะบุคคลที่มิใช่นิติบุคคล</w:t>
            </w:r>
          </w:p>
        </w:tc>
        <w:tc>
          <w:tcPr>
            <w:tcW w:w="3119" w:type="dxa"/>
          </w:tcPr>
          <w:p w:rsidR="00D37DBF" w:rsidRPr="00DE0528" w:rsidRDefault="00D37DBF" w:rsidP="00235FA6">
            <w:pPr>
              <w:shd w:val="clear" w:color="auto" w:fill="FFFFFF"/>
              <w:spacing w:line="34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          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ในกรณีผู้มีเงินได้เป็นกองมรดกให้หักลดหย่อนได้ 30</w:t>
            </w:r>
            <w:r w:rsidRPr="00DE0528">
              <w:rPr>
                <w:rFonts w:ascii="TH SarabunPSK" w:eastAsia="Times New Roman" w:hAnsi="TH SarabunPSK" w:cs="TH SarabunPSK"/>
              </w:rPr>
              <w:t xml:space="preserve">,000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บาท</w:t>
            </w:r>
            <w:r w:rsidRPr="00DE0528">
              <w:rPr>
                <w:rFonts w:ascii="TH SarabunPSK" w:eastAsia="Times New Roman" w:hAnsi="TH SarabunPSK" w:cs="TH SarabunPSK"/>
              </w:rPr>
              <w:t>    </w:t>
            </w:r>
          </w:p>
          <w:p w:rsidR="00D37DBF" w:rsidRPr="00DE0528" w:rsidRDefault="00D37DBF" w:rsidP="0071085D">
            <w:pPr>
              <w:spacing w:line="340" w:lineRule="exact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          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ในกรณีผู้มีเงินได้เป็นห้างหุ้นส่วนสามัญหรือคณะบุคคลที่มิใช่นิติบุคคลให้หักลดหย่อนได้ สำหรับผู้เป็นหุ้นส่วนหรือบุคคลในคณะบุคคลแต่ละคนซึ่งเป็นผู้อยู่ในประเทศไทยแต่รวมกันต้องไม่เกิน 60</w:t>
            </w:r>
            <w:r w:rsidRPr="00DE0528">
              <w:rPr>
                <w:rFonts w:ascii="TH SarabunPSK" w:eastAsia="Times New Roman" w:hAnsi="TH SarabunPSK" w:cs="TH SarabunPSK"/>
              </w:rPr>
              <w:t>,</w:t>
            </w:r>
            <w:r w:rsidRPr="00DE0528">
              <w:rPr>
                <w:rFonts w:ascii="TH SarabunPSK" w:eastAsia="Times New Roman" w:hAnsi="TH SarabunPSK" w:cs="TH SarabunPSK"/>
                <w:cs/>
              </w:rPr>
              <w:t>000 บาท</w:t>
            </w:r>
          </w:p>
        </w:tc>
        <w:tc>
          <w:tcPr>
            <w:tcW w:w="3038" w:type="dxa"/>
          </w:tcPr>
          <w:p w:rsidR="00D37DBF" w:rsidRPr="0071085D" w:rsidRDefault="00D37DBF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</w:rPr>
              <w:t>“</w:t>
            </w:r>
            <w:r w:rsidRPr="00DE0528">
              <w:rPr>
                <w:rFonts w:ascii="TH SarabunPSK" w:hAnsi="TH SarabunPSK" w:cs="TH SarabunPSK"/>
                <w:cs/>
              </w:rPr>
              <w:t>ในกรณีผู้มีเงินได้เป็นกองมรดกให้หักลดหย่อนได้ 60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>บาท</w:t>
            </w:r>
            <w:r w:rsidRPr="00DE0528">
              <w:rPr>
                <w:rFonts w:ascii="TH SarabunPSK" w:hAnsi="TH SarabunPSK" w:cs="TH SarabunPSK"/>
              </w:rPr>
              <w:t xml:space="preserve">” </w:t>
            </w:r>
          </w:p>
          <w:p w:rsidR="00D37DBF" w:rsidRPr="00DE0528" w:rsidRDefault="00D37DBF" w:rsidP="00235FA6">
            <w:pPr>
              <w:spacing w:line="340" w:lineRule="exact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 xml:space="preserve">            ในกรณีผู้มีเงินได้เป็นห้างหุ้นส่วนสามัญหรือคณะบุคคลที่มิใช่นิติบุคคลให้หักลดหย่อนได้ สำหรับผู้เป็นหุ้นส่วนหรือบุคคลในคณะบุคคลแต่ละคนซึ่งเป็นผู้อยู่ในประเทศไทยแต่รวมกันต้องไม่เกิน</w:t>
            </w:r>
            <w:r w:rsidRPr="0012195E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120</w:t>
            </w:r>
            <w:r w:rsidRPr="0012195E">
              <w:rPr>
                <w:rFonts w:ascii="TH SarabunPSK" w:eastAsia="Times New Roman" w:hAnsi="TH SarabunPSK" w:cs="TH SarabunPSK"/>
                <w:b/>
                <w:bCs/>
              </w:rPr>
              <w:t xml:space="preserve">,000 </w:t>
            </w:r>
            <w:r w:rsidRPr="0012195E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  <w:r w:rsidRPr="0012195E">
              <w:rPr>
                <w:rFonts w:ascii="TH SarabunPSK" w:eastAsia="Times New Roman" w:hAnsi="TH SarabunPSK" w:cs="TH SarabunPSK"/>
                <w:b/>
                <w:bCs/>
              </w:rPr>
              <w:t>"</w:t>
            </w:r>
          </w:p>
        </w:tc>
      </w:tr>
      <w:tr w:rsidR="0012195E" w:rsidRPr="00DE0528" w:rsidTr="00B47C8B">
        <w:trPr>
          <w:trHeight w:val="7820"/>
        </w:trPr>
        <w:tc>
          <w:tcPr>
            <w:tcW w:w="3085" w:type="dxa"/>
          </w:tcPr>
          <w:p w:rsidR="0012195E" w:rsidRPr="00DE0528" w:rsidRDefault="0012195E" w:rsidP="00235FA6">
            <w:pPr>
              <w:spacing w:line="340" w:lineRule="exact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lastRenderedPageBreak/>
              <w:t>1.7 เงินได้พึ่งประเมินที่ต้องยื่นรายการสำหรับบุคคล</w:t>
            </w:r>
          </w:p>
        </w:tc>
        <w:tc>
          <w:tcPr>
            <w:tcW w:w="3119" w:type="dxa"/>
          </w:tcPr>
          <w:p w:rsidR="0012195E" w:rsidRPr="00DE0528" w:rsidRDefault="00513E3E" w:rsidP="002C3F31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ให้บุคคลทุกคน เว้นแต่ผ</w:t>
            </w:r>
            <w:r>
              <w:rPr>
                <w:rFonts w:ascii="TH SarabunPSK" w:hAnsi="TH SarabunPSK" w:cs="TH SarabunPSK" w:hint="cs"/>
                <w:cs/>
              </w:rPr>
              <w:t>ู้</w:t>
            </w:r>
            <w:r>
              <w:rPr>
                <w:rFonts w:ascii="TH SarabunPSK" w:hAnsi="TH SarabunPSK" w:cs="TH SarabunPSK"/>
                <w:cs/>
              </w:rPr>
              <w:t>เยาว์ หรือ</w:t>
            </w:r>
            <w:r>
              <w:rPr>
                <w:rFonts w:ascii="TH SarabunPSK" w:hAnsi="TH SarabunPSK" w:cs="TH SarabunPSK" w:hint="cs"/>
                <w:cs/>
              </w:rPr>
              <w:t>ผู้</w:t>
            </w:r>
            <w:r w:rsidR="0012195E" w:rsidRPr="00DE0528">
              <w:rPr>
                <w:rFonts w:ascii="TH SarabunPSK" w:hAnsi="TH SarabunPSK" w:cs="TH SarabunPSK"/>
                <w:cs/>
              </w:rPr>
              <w:t>ที่ศาลสั่งให้เป็นไร้ความสามารถหรือเสมือนไร้ความสามารถ ยื่นรายการเกี่ยวกับเงินได้พึ่งประเมินที่ตนได้รับในระหว่างปีภาษีที่ล่วงมาแล้วพร้อมทั้งข้อความอื่น ๆ ภายในเดือนมีนาคมทุก ๆ ปี ตามแบบที่อธิบดีกำหนดต่อเจ้าพนักงานซึ่งรัฐมนตรีแต่งตั้ง ถ้าบุคคลนั้น</w:t>
            </w:r>
          </w:p>
          <w:p w:rsidR="0012195E" w:rsidRPr="00DE0528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 </w:t>
            </w:r>
            <w:r w:rsidRPr="00DE0528">
              <w:rPr>
                <w:rFonts w:ascii="TH SarabunPSK" w:hAnsi="TH SarabunPSK" w:cs="TH SarabunPSK"/>
              </w:rPr>
              <w:t xml:space="preserve"> (1) </w:t>
            </w:r>
            <w:r w:rsidRPr="00DE0528">
              <w:rPr>
                <w:rFonts w:ascii="TH SarabunPSK" w:hAnsi="TH SarabunPSK" w:cs="TH SarabunPSK"/>
                <w:cs/>
              </w:rPr>
              <w:t>ไม่มีสามีหรือภริยาและมีเงินได้พึงประเมินในปีภาษีที่ล่วงมาแล้วเกิน 30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>บาท</w:t>
            </w:r>
          </w:p>
          <w:p w:rsidR="0012195E" w:rsidRPr="00DE0528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  </w:t>
            </w:r>
            <w:r w:rsidRPr="00DE0528">
              <w:rPr>
                <w:rFonts w:ascii="TH SarabunPSK" w:hAnsi="TH SarabunPSK" w:cs="TH SarabunPSK"/>
              </w:rPr>
              <w:t xml:space="preserve">(2) </w:t>
            </w:r>
            <w:r w:rsidRPr="00DE0528">
              <w:rPr>
                <w:rFonts w:ascii="TH SarabunPSK" w:hAnsi="TH SarabunPSK" w:cs="TH SarabunPSK"/>
                <w:cs/>
              </w:rPr>
              <w:t xml:space="preserve">ไม่มีสามีหรือภริยาและมีเงินได้พึงประเมินในปีภาษีที่ล่วงมาแล้ว เฉพาะตามมาตรา 40 </w:t>
            </w:r>
            <w:r w:rsidRPr="00DE0528">
              <w:rPr>
                <w:rFonts w:ascii="TH SarabunPSK" w:hAnsi="TH SarabunPSK" w:cs="TH SarabunPSK"/>
              </w:rPr>
              <w:t xml:space="preserve">(1) </w:t>
            </w:r>
            <w:r w:rsidRPr="00DE0528">
              <w:rPr>
                <w:rFonts w:ascii="TH SarabunPSK" w:hAnsi="TH SarabunPSK" w:cs="TH SarabunPSK"/>
                <w:cs/>
              </w:rPr>
              <w:t>ประเภทเดียว เกิน 50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>บาท</w:t>
            </w:r>
          </w:p>
          <w:p w:rsidR="0012195E" w:rsidRPr="00DE0528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  <w:cs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  </w:t>
            </w:r>
            <w:r w:rsidRPr="00DE0528">
              <w:rPr>
                <w:rFonts w:ascii="TH SarabunPSK" w:hAnsi="TH SarabunPSK" w:cs="TH SarabunPSK"/>
              </w:rPr>
              <w:t xml:space="preserve">(3) </w:t>
            </w:r>
            <w:r w:rsidRPr="00DE0528">
              <w:rPr>
                <w:rFonts w:ascii="TH SarabunPSK" w:hAnsi="TH SarabunPSK" w:cs="TH SarabunPSK"/>
                <w:cs/>
              </w:rPr>
              <w:t xml:space="preserve"> มีสามีหรือภริยาและมีเงินได้พึงประเมินในปีภาษีที่ล่วงมาแล้วเกิน 60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>บาท หรือ</w:t>
            </w:r>
          </w:p>
          <w:p w:rsidR="0012195E" w:rsidRPr="00DE0528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  <w:cs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 </w:t>
            </w:r>
            <w:r w:rsidRPr="00DE0528">
              <w:rPr>
                <w:rFonts w:ascii="TH SarabunPSK" w:hAnsi="TH SarabunPSK" w:cs="TH SarabunPSK"/>
              </w:rPr>
              <w:t xml:space="preserve">(4) </w:t>
            </w:r>
            <w:r w:rsidRPr="00DE0528">
              <w:rPr>
                <w:rFonts w:ascii="TH SarabunPSK" w:hAnsi="TH SarabunPSK" w:cs="TH SarabunPSK"/>
                <w:cs/>
              </w:rPr>
              <w:t xml:space="preserve">มีสามีหรือภริยาและมีเงินได้ พึงประเมินในปีภาษีที่ล่วงมาแล้วเฉพาะตามมาตรา 40 </w:t>
            </w:r>
            <w:r w:rsidRPr="00DE0528">
              <w:rPr>
                <w:rFonts w:ascii="TH SarabunPSK" w:hAnsi="TH SarabunPSK" w:cs="TH SarabunPSK"/>
              </w:rPr>
              <w:t xml:space="preserve">(1) </w:t>
            </w:r>
            <w:r w:rsidRPr="00DE0528">
              <w:rPr>
                <w:rFonts w:ascii="TH SarabunPSK" w:hAnsi="TH SarabunPSK" w:cs="TH SarabunPSK"/>
                <w:cs/>
              </w:rPr>
              <w:t>ประเภทเดียวกัน 100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 xml:space="preserve">บาท </w:t>
            </w:r>
          </w:p>
          <w:p w:rsidR="0012195E" w:rsidRPr="00DE0528" w:rsidRDefault="0012195E" w:rsidP="00235FA6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3038" w:type="dxa"/>
          </w:tcPr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</w:t>
            </w:r>
          </w:p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</w:p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</w:p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</w:p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</w:p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</w:p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</w:p>
          <w:p w:rsidR="0012195E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</w:p>
          <w:p w:rsidR="0012195E" w:rsidRPr="00DE0528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DE0528">
              <w:rPr>
                <w:rFonts w:ascii="TH SarabunPSK" w:hAnsi="TH SarabunPSK" w:cs="TH SarabunPSK"/>
                <w:cs/>
              </w:rPr>
              <w:t xml:space="preserve">   </w:t>
            </w:r>
            <w:r w:rsidRPr="00DE0528">
              <w:rPr>
                <w:rFonts w:ascii="TH SarabunPSK" w:hAnsi="TH SarabunPSK" w:cs="TH SarabunPSK"/>
              </w:rPr>
              <w:t>(1)</w:t>
            </w:r>
            <w:r w:rsidRPr="00DE0528">
              <w:rPr>
                <w:rFonts w:ascii="TH SarabunPSK" w:hAnsi="TH SarabunPSK" w:cs="TH SarabunPSK"/>
                <w:cs/>
              </w:rPr>
              <w:t xml:space="preserve"> ไม่มีสามีหรือภริยาและมีเงินได้พึงประเมินในปีภาษีที่ล่วงมาแล้วเกิน 60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>บาท</w:t>
            </w:r>
          </w:p>
          <w:p w:rsidR="0012195E" w:rsidRPr="00DE0528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   </w:t>
            </w:r>
            <w:r w:rsidRPr="00DE0528">
              <w:rPr>
                <w:rFonts w:ascii="TH SarabunPSK" w:hAnsi="TH SarabunPSK" w:cs="TH SarabunPSK"/>
              </w:rPr>
              <w:t>(2)</w:t>
            </w:r>
            <w:r w:rsidRPr="00DE0528">
              <w:rPr>
                <w:rFonts w:ascii="TH SarabunPSK" w:hAnsi="TH SarabunPSK" w:cs="TH SarabunPSK"/>
                <w:cs/>
              </w:rPr>
              <w:t xml:space="preserve">  ไม่มีสามีหรือภริยาและมีเงินได้พึงประเมินในปีภาษีที่ล่วงมาแล้วเฉพาะตามมาตรา 40 </w:t>
            </w:r>
            <w:r w:rsidRPr="00DE0528">
              <w:rPr>
                <w:rFonts w:ascii="TH SarabunPSK" w:hAnsi="TH SarabunPSK" w:cs="TH SarabunPSK"/>
              </w:rPr>
              <w:t>(1)</w:t>
            </w:r>
            <w:r w:rsidRPr="00DE0528">
              <w:rPr>
                <w:rFonts w:ascii="TH SarabunPSK" w:hAnsi="TH SarabunPSK" w:cs="TH SarabunPSK"/>
                <w:cs/>
              </w:rPr>
              <w:t xml:space="preserve">  ประเภทเดียวเกิน 100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>บาท</w:t>
            </w:r>
          </w:p>
          <w:p w:rsidR="0012195E" w:rsidRPr="00DE0528" w:rsidRDefault="0012195E" w:rsidP="00235FA6">
            <w:pPr>
              <w:spacing w:line="340" w:lineRule="exact"/>
              <w:jc w:val="thaiDistribute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     </w:t>
            </w:r>
            <w:r w:rsidRPr="00DE0528">
              <w:rPr>
                <w:rFonts w:ascii="TH SarabunPSK" w:hAnsi="TH SarabunPSK" w:cs="TH SarabunPSK"/>
              </w:rPr>
              <w:t xml:space="preserve">(3) </w:t>
            </w:r>
            <w:r w:rsidRPr="00DE0528">
              <w:rPr>
                <w:rFonts w:ascii="TH SarabunPSK" w:hAnsi="TH SarabunPSK" w:cs="TH SarabunPSK"/>
                <w:cs/>
              </w:rPr>
              <w:t>มีสามีหรือภริยาและมีเงินได้พึงประเมินในปีภาษีที่ล่วงมาแล้วเกิน 120</w:t>
            </w:r>
            <w:r w:rsidRPr="00DE0528">
              <w:rPr>
                <w:rFonts w:ascii="TH SarabunPSK" w:hAnsi="TH SarabunPSK" w:cs="TH SarabunPSK"/>
              </w:rPr>
              <w:t xml:space="preserve">,000 </w:t>
            </w:r>
            <w:r w:rsidRPr="00DE0528">
              <w:rPr>
                <w:rFonts w:ascii="TH SarabunPSK" w:hAnsi="TH SarabunPSK" w:cs="TH SarabunPSK"/>
                <w:cs/>
              </w:rPr>
              <w:t>บาทหรือ</w:t>
            </w:r>
          </w:p>
          <w:p w:rsidR="0012195E" w:rsidRPr="00DE0528" w:rsidRDefault="0012195E" w:rsidP="00235FA6">
            <w:pPr>
              <w:spacing w:line="340" w:lineRule="exact"/>
              <w:rPr>
                <w:rFonts w:ascii="TH SarabunPSK" w:hAnsi="TH SarabunPSK" w:cs="TH SarabunPSK"/>
              </w:rPr>
            </w:pPr>
            <w:r w:rsidRPr="00DE0528">
              <w:rPr>
                <w:rFonts w:ascii="TH SarabunPSK" w:hAnsi="TH SarabunPSK" w:cs="TH SarabunPSK"/>
                <w:cs/>
              </w:rPr>
              <w:t xml:space="preserve">                 </w:t>
            </w:r>
            <w:r w:rsidRPr="00DE0528">
              <w:rPr>
                <w:rFonts w:ascii="TH SarabunPSK" w:hAnsi="TH SarabunPSK" w:cs="TH SarabunPSK"/>
              </w:rPr>
              <w:t xml:space="preserve">(4) </w:t>
            </w:r>
            <w:r w:rsidRPr="00DE0528">
              <w:rPr>
                <w:rFonts w:ascii="TH SarabunPSK" w:hAnsi="TH SarabunPSK" w:cs="TH SarabunPSK"/>
                <w:cs/>
              </w:rPr>
              <w:t xml:space="preserve">มีสามีหรือภริยาและมีเงินได้พึงประเมินในปีภาษีที่ล่วงมาแล้วเฉพาะตามมาตรา 40 </w:t>
            </w:r>
            <w:r w:rsidRPr="00DE0528">
              <w:rPr>
                <w:rFonts w:ascii="TH SarabunPSK" w:hAnsi="TH SarabunPSK" w:cs="TH SarabunPSK"/>
              </w:rPr>
              <w:t xml:space="preserve">(1) </w:t>
            </w:r>
            <w:r w:rsidRPr="00DE0528">
              <w:rPr>
                <w:rFonts w:ascii="TH SarabunPSK" w:hAnsi="TH SarabunPSK" w:cs="TH SarabunPSK"/>
                <w:cs/>
              </w:rPr>
              <w:t>ประเภทเดียวเกิน 200</w:t>
            </w:r>
            <w:r w:rsidRPr="00DE0528">
              <w:rPr>
                <w:rFonts w:ascii="TH SarabunPSK" w:hAnsi="TH SarabunPSK" w:cs="TH SarabunPSK"/>
              </w:rPr>
              <w:t>,</w:t>
            </w:r>
            <w:r w:rsidRPr="00DE0528">
              <w:rPr>
                <w:rFonts w:ascii="TH SarabunPSK" w:hAnsi="TH SarabunPSK" w:cs="TH SarabunPSK"/>
                <w:cs/>
              </w:rPr>
              <w:t xml:space="preserve">000 บาท   </w:t>
            </w:r>
          </w:p>
        </w:tc>
      </w:tr>
    </w:tbl>
    <w:p w:rsidR="00D37DBF" w:rsidRDefault="00D37DBF" w:rsidP="00D37DBF">
      <w:pPr>
        <w:shd w:val="clear" w:color="auto" w:fill="FFFFFF"/>
        <w:spacing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610F" w:rsidRDefault="0086610F" w:rsidP="00D37DBF">
      <w:pPr>
        <w:shd w:val="clear" w:color="auto" w:fill="FFFFFF"/>
        <w:spacing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6610F" w:rsidRPr="00DE0528" w:rsidRDefault="0086610F" w:rsidP="00D37DBF">
      <w:pPr>
        <w:shd w:val="clear" w:color="auto" w:fill="FFFFFF"/>
        <w:spacing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7DBF" w:rsidRPr="00DE0528" w:rsidRDefault="00D37DBF" w:rsidP="00D37DBF">
      <w:pPr>
        <w:shd w:val="clear" w:color="auto" w:fill="FFFFFF"/>
        <w:spacing w:line="34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1.8  ปรับปรุงบัญชีอัตราภาษีเงินได้บุคคลธรรมดา ดังนี้</w:t>
      </w:r>
    </w:p>
    <w:tbl>
      <w:tblPr>
        <w:tblStyle w:val="TableGrid"/>
        <w:tblW w:w="0" w:type="auto"/>
        <w:tblLook w:val="04A0"/>
      </w:tblPr>
      <w:tblGrid>
        <w:gridCol w:w="2515"/>
        <w:gridCol w:w="563"/>
        <w:gridCol w:w="2518"/>
        <w:gridCol w:w="563"/>
        <w:gridCol w:w="2553"/>
        <w:gridCol w:w="533"/>
      </w:tblGrid>
      <w:tr w:rsidR="00D37DBF" w:rsidRPr="00DE0528" w:rsidTr="00235FA6">
        <w:tc>
          <w:tcPr>
            <w:tcW w:w="3078" w:type="dxa"/>
            <w:gridSpan w:val="2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บัญชีอัตราภาษีเงินได้บุคคลธรรมดา ตามประมวลรัษฎ</w:t>
            </w:r>
            <w:r w:rsidR="0086610F">
              <w:rPr>
                <w:rFonts w:ascii="TH SarabunPSK" w:eastAsia="Times New Roman" w:hAnsi="TH SarabunPSK" w:cs="TH SarabunPSK" w:hint="cs"/>
                <w:b/>
                <w:bCs/>
                <w:cs/>
              </w:rPr>
              <w:t>าก</w:t>
            </w: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3081" w:type="dxa"/>
            <w:gridSpan w:val="2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บัญชีอัตราภาษีเงินได้บุคคลธรรมดา</w:t>
            </w:r>
          </w:p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ที่มีการปรับปรุงตามพระราชกฤษฎีกา</w:t>
            </w:r>
          </w:p>
        </w:tc>
        <w:tc>
          <w:tcPr>
            <w:tcW w:w="3083" w:type="dxa"/>
            <w:gridSpan w:val="2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บัญชีอัตราภาษีเงินได้บุคคลธรรมดา</w:t>
            </w:r>
          </w:p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ที่นำเสนอในครั้งนี้</w:t>
            </w:r>
          </w:p>
        </w:tc>
      </w:tr>
      <w:tr w:rsidR="00D37DBF" w:rsidRPr="00DE0528" w:rsidTr="00235FA6">
        <w:trPr>
          <w:trHeight w:val="668"/>
        </w:trPr>
        <w:tc>
          <w:tcPr>
            <w:tcW w:w="2515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เงินได้สุทธิ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2518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เงินได้สุทธิ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255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เงินได้สุทธิ</w:t>
            </w:r>
          </w:p>
        </w:tc>
        <w:tc>
          <w:tcPr>
            <w:tcW w:w="530" w:type="dxa"/>
          </w:tcPr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ร้อยละ</w:t>
            </w:r>
          </w:p>
        </w:tc>
      </w:tr>
      <w:tr w:rsidR="00D37DBF" w:rsidRPr="00DE0528" w:rsidTr="00235FA6">
        <w:tc>
          <w:tcPr>
            <w:tcW w:w="2515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>1 - 100</w:t>
            </w:r>
            <w:r w:rsidRPr="00DE0528">
              <w:rPr>
                <w:rFonts w:ascii="TH SarabunPSK" w:eastAsia="Times New Roman" w:hAnsi="TH SarabunPSK" w:cs="TH SarabunPSK"/>
              </w:rPr>
              <w:t>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2518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1 - 300,000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255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1 - 300,000</w:t>
            </w:r>
          </w:p>
        </w:tc>
        <w:tc>
          <w:tcPr>
            <w:tcW w:w="53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5</w:t>
            </w:r>
          </w:p>
        </w:tc>
      </w:tr>
      <w:tr w:rsidR="00D37DBF" w:rsidRPr="00DE0528" w:rsidTr="00235FA6">
        <w:tc>
          <w:tcPr>
            <w:tcW w:w="2515" w:type="dxa"/>
          </w:tcPr>
          <w:p w:rsidR="00D37DBF" w:rsidRPr="00DE0528" w:rsidRDefault="00753F4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100</w:t>
            </w:r>
            <w:r w:rsidR="00D37DBF" w:rsidRPr="00DE0528">
              <w:rPr>
                <w:rFonts w:ascii="TH SarabunPSK" w:eastAsia="Times New Roman" w:hAnsi="TH SarabunPSK" w:cs="TH SarabunPSK"/>
              </w:rPr>
              <w:t>,001 - 500,000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2518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300,001 - 500,000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255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 w:hint="cs"/>
                <w:cs/>
              </w:rPr>
            </w:pPr>
            <w:r w:rsidRPr="00DE0528">
              <w:rPr>
                <w:rFonts w:ascii="TH SarabunPSK" w:eastAsia="Times New Roman" w:hAnsi="TH SarabunPSK" w:cs="TH SarabunPSK"/>
              </w:rPr>
              <w:t>300,001 - 500,00</w:t>
            </w:r>
            <w:r w:rsidR="00753F4F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53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D37DBF" w:rsidRPr="00DE0528" w:rsidTr="00235FA6">
        <w:tc>
          <w:tcPr>
            <w:tcW w:w="2515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500,001 – 1,000,000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2518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500,001 – 750,000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15</w:t>
            </w:r>
          </w:p>
        </w:tc>
        <w:tc>
          <w:tcPr>
            <w:tcW w:w="255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500,001 – 750,000</w:t>
            </w:r>
          </w:p>
        </w:tc>
        <w:tc>
          <w:tcPr>
            <w:tcW w:w="53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15</w:t>
            </w:r>
          </w:p>
        </w:tc>
      </w:tr>
      <w:tr w:rsidR="00D37DBF" w:rsidRPr="00DE0528" w:rsidTr="00235FA6">
        <w:tc>
          <w:tcPr>
            <w:tcW w:w="2515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1,000,001 – 4,000,000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2518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750,001 – 1,000,000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255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750,001 – 1,000,000</w:t>
            </w:r>
          </w:p>
        </w:tc>
        <w:tc>
          <w:tcPr>
            <w:tcW w:w="53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20</w:t>
            </w:r>
          </w:p>
        </w:tc>
      </w:tr>
      <w:tr w:rsidR="00D37DBF" w:rsidRPr="00DE0528" w:rsidTr="00235FA6">
        <w:tc>
          <w:tcPr>
            <w:tcW w:w="2515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4,000,001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ขึ้นไป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37</w:t>
            </w:r>
          </w:p>
        </w:tc>
        <w:tc>
          <w:tcPr>
            <w:tcW w:w="2518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1,000,001 – 2,000,000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25</w:t>
            </w:r>
          </w:p>
        </w:tc>
        <w:tc>
          <w:tcPr>
            <w:tcW w:w="255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1,000,001 – 2,000,000</w:t>
            </w:r>
          </w:p>
        </w:tc>
        <w:tc>
          <w:tcPr>
            <w:tcW w:w="53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25</w:t>
            </w:r>
          </w:p>
        </w:tc>
      </w:tr>
      <w:tr w:rsidR="00D37DBF" w:rsidRPr="00DE0528" w:rsidTr="00235FA6">
        <w:tc>
          <w:tcPr>
            <w:tcW w:w="3078" w:type="dxa"/>
            <w:gridSpan w:val="2"/>
          </w:tcPr>
          <w:p w:rsidR="00D37DBF" w:rsidRPr="00DE0528" w:rsidRDefault="001205E4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1205E4">
              <w:rPr>
                <w:rFonts w:ascii="TH SarabunPSK" w:eastAsia="Times New Roman" w:hAnsi="TH SarabunPSK" w:cs="TH SarabunPSK"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2.2pt;margin-top:.35pt;width:179.7pt;height:49.4pt;z-index:251658240;mso-position-horizontal-relative:text;mso-position-vertical-relative:text;mso-width-relative:margin;mso-height-relative:margin" stroked="f">
                  <v:textbox style="mso-next-textbox:#_x0000_s1028">
                    <w:txbxContent>
                      <w:p w:rsidR="00D37DBF" w:rsidRDefault="00D37DBF" w:rsidP="00D37DBF"/>
                    </w:txbxContent>
                  </v:textbox>
                </v:shape>
              </w:pict>
            </w:r>
          </w:p>
        </w:tc>
        <w:tc>
          <w:tcPr>
            <w:tcW w:w="2518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2,000,001 – 4,000,000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2,000,001 – </w:t>
            </w:r>
            <w:r w:rsidRPr="0086610F">
              <w:rPr>
                <w:rFonts w:ascii="TH SarabunPSK" w:eastAsia="Times New Roman" w:hAnsi="TH SarabunPSK" w:cs="TH SarabunPSK"/>
                <w:b/>
                <w:bCs/>
              </w:rPr>
              <w:t>5,000,000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</w:rPr>
              <w:t xml:space="preserve"> 30</w:t>
            </w:r>
          </w:p>
        </w:tc>
      </w:tr>
      <w:tr w:rsidR="00D37DBF" w:rsidRPr="00DE0528" w:rsidTr="00235FA6">
        <w:tblPrEx>
          <w:tblLook w:val="0000"/>
        </w:tblPrEx>
        <w:trPr>
          <w:gridBefore w:val="2"/>
          <w:wBefore w:w="3078" w:type="dxa"/>
          <w:trHeight w:val="550"/>
        </w:trPr>
        <w:tc>
          <w:tcPr>
            <w:tcW w:w="2518" w:type="dxa"/>
          </w:tcPr>
          <w:p w:rsidR="00D37DBF" w:rsidRPr="00DE0528" w:rsidRDefault="00D37DBF" w:rsidP="00235FA6">
            <w:pPr>
              <w:shd w:val="clear" w:color="auto" w:fill="FFFFFF"/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E05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4,000,001 </w:t>
            </w:r>
            <w:r w:rsidRPr="00DE05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563" w:type="dxa"/>
          </w:tcPr>
          <w:p w:rsidR="00D37DBF" w:rsidRPr="00DE0528" w:rsidRDefault="00D37DBF" w:rsidP="00235FA6">
            <w:pPr>
              <w:shd w:val="clear" w:color="auto" w:fill="FFFFFF"/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5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550" w:type="dxa"/>
          </w:tcPr>
          <w:p w:rsidR="00D37DBF" w:rsidRPr="0086610F" w:rsidRDefault="00D37DBF" w:rsidP="00235FA6">
            <w:pPr>
              <w:shd w:val="clear" w:color="auto" w:fill="FFFFFF"/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661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8661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,000,001 </w:t>
            </w:r>
            <w:r w:rsidRPr="008661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533" w:type="dxa"/>
          </w:tcPr>
          <w:p w:rsidR="00D37DBF" w:rsidRPr="00DE0528" w:rsidRDefault="00D37DBF" w:rsidP="00235FA6">
            <w:pPr>
              <w:shd w:val="clear" w:color="auto" w:fill="FFFFFF"/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5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</w:tr>
    </w:tbl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พระราชกฤษฎีกาออกตามความในประมวลรัษฎากร ว่าด้วยการยกเว้นรัษฎากร </w:t>
      </w:r>
      <w:r w:rsidRPr="00DE0528">
        <w:rPr>
          <w:rFonts w:ascii="TH SarabunPSK" w:eastAsia="Times New Roman" w:hAnsi="TH SarabunPSK" w:cs="TH SarabunPSK"/>
          <w:sz w:val="32"/>
          <w:szCs w:val="32"/>
        </w:rPr>
        <w:t>(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ฉบับที่ 470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พ.ศ. 2551 เพื่อยกเว้นภาษีเงินได้บุคคลธรรมดาสำหรับเงินได้สุทธิ 150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,000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บาท ยังคงใช้บังคับอยู่ต่อไป</w:t>
      </w: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1.9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การปรับปรุงการหักค่าใช้จ่าย ค่าลดหย่อน บัญชีอัตราภาษีเงินได้บุคคลธรรมดา และเกณฑ์การยื่นรายการเกี่ยวกับเงินได้พึงประเมินที่ได้รับในระหว่างปีภาษีที่ล่วงมาแล้วข้างต้น ให้ใช้บังคับสำหรับเงินได้พึงประเมินในปีภาษี 2560 ที่จะต้องยื่นรายการใน พ.ศ. 2561 เป็นต้นไป </w:t>
      </w: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ตราร่างพระราชกฤษฎีกาออกตามความในประมวลรัษฎากร ว่าด้วยการกำหนดค่าใช้จ่ายที่ยอมให้หักจากเงินได้พึงประเมิน </w:t>
      </w:r>
      <w:r w:rsidRPr="00DE0528">
        <w:rPr>
          <w:rFonts w:ascii="TH SarabunPSK" w:eastAsia="Times New Roman" w:hAnsi="TH SarabunPSK" w:cs="TH SarabunPSK"/>
          <w:sz w:val="32"/>
          <w:szCs w:val="32"/>
        </w:rPr>
        <w:t>(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ฉบับที่ ..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พ.ศ. .... เพื่อกำหนดหลักเกณฑ์การหักค่าใช้จ่าย ดังนี้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37DBF" w:rsidRPr="00DE0528" w:rsidTr="00235FA6">
        <w:tc>
          <w:tcPr>
            <w:tcW w:w="4621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4621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E0528">
              <w:rPr>
                <w:rFonts w:ascii="TH SarabunPSK" w:eastAsia="Times New Roman" w:hAnsi="TH SarabunPSK" w:cs="TH SarabunPSK"/>
                <w:b/>
                <w:bCs/>
                <w:cs/>
              </w:rPr>
              <w:t>ร่างพระราชกฤษฎีกาฯ</w:t>
            </w:r>
          </w:p>
        </w:tc>
      </w:tr>
      <w:tr w:rsidR="00D37DBF" w:rsidRPr="00DE0528" w:rsidTr="00235FA6">
        <w:trPr>
          <w:trHeight w:val="552"/>
        </w:trPr>
        <w:tc>
          <w:tcPr>
            <w:tcW w:w="4621" w:type="dxa"/>
          </w:tcPr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>รายการหักค่าใช้จ่ายสำหรับเงินได้พึงประเมิน</w:t>
            </w:r>
          </w:p>
        </w:tc>
        <w:tc>
          <w:tcPr>
            <w:tcW w:w="4621" w:type="dxa"/>
          </w:tcPr>
          <w:p w:rsidR="00D37DBF" w:rsidRPr="00DE0528" w:rsidRDefault="00D37DBF" w:rsidP="00235FA6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DE0528">
              <w:rPr>
                <w:rFonts w:ascii="TH SarabunPSK" w:eastAsia="Times New Roman" w:hAnsi="TH SarabunPSK" w:cs="TH SarabunPSK"/>
                <w:cs/>
              </w:rPr>
              <w:t xml:space="preserve"> มาตรา 4 ทวิเงินได้พึงประเมินตามมาตรา 40 </w:t>
            </w:r>
            <w:r w:rsidRPr="00DE0528">
              <w:rPr>
                <w:rFonts w:ascii="TH SarabunPSK" w:eastAsia="Times New Roman" w:hAnsi="TH SarabunPSK" w:cs="TH SarabunPSK"/>
              </w:rPr>
              <w:t xml:space="preserve">(3) </w:t>
            </w:r>
            <w:r w:rsidRPr="00DE0528">
              <w:rPr>
                <w:rFonts w:ascii="TH SarabunPSK" w:eastAsia="Times New Roman" w:hAnsi="TH SarabunPSK" w:cs="TH SarabunPSK"/>
                <w:cs/>
              </w:rPr>
              <w:t xml:space="preserve">แห่งประมวลรัษฎากร ซึ่งได้แก้ไขเพิ่มเติมโดยพระราชบัญญัติแก้ไขเพิ่มเติม ประมวลรัษฎากร </w:t>
            </w:r>
            <w:r w:rsidRPr="00DE0528">
              <w:rPr>
                <w:rFonts w:ascii="TH SarabunPSK" w:eastAsia="Times New Roman" w:hAnsi="TH SarabunPSK" w:cs="TH SarabunPSK"/>
              </w:rPr>
              <w:t>(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ฉบับที่ 16</w:t>
            </w:r>
            <w:r w:rsidRPr="00DE0528">
              <w:rPr>
                <w:rFonts w:ascii="TH SarabunPSK" w:eastAsia="Times New Roman" w:hAnsi="TH SarabunPSK" w:cs="TH SarabunPSK"/>
              </w:rPr>
              <w:t xml:space="preserve">) </w:t>
            </w:r>
            <w:r w:rsidRPr="00DE0528">
              <w:rPr>
                <w:rFonts w:ascii="TH SarabunPSK" w:eastAsia="Times New Roman" w:hAnsi="TH SarabunPSK" w:cs="TH SarabunPSK"/>
                <w:cs/>
              </w:rPr>
              <w:t>พ.ศ. 2502 เฉพาะที่เป็น</w:t>
            </w:r>
            <w:r w:rsidRPr="0086610F">
              <w:rPr>
                <w:rFonts w:ascii="TH SarabunPSK" w:eastAsia="Times New Roman" w:hAnsi="TH SarabunPSK" w:cs="TH SarabunPSK"/>
                <w:b/>
                <w:bCs/>
                <w:cs/>
              </w:rPr>
              <w:t>ค่าแห่งกู๊ดวิลล์</w:t>
            </w:r>
            <w:r w:rsidR="0086610F" w:rsidRPr="0086610F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86610F">
              <w:rPr>
                <w:rFonts w:ascii="TH SarabunPSK" w:eastAsia="Times New Roman" w:hAnsi="TH SarabunPSK" w:cs="TH SarabunPSK"/>
                <w:b/>
                <w:bCs/>
                <w:cs/>
              </w:rPr>
              <w:t>ค่าแห่งลิขสิทธิ์ หรือสิทธิอย่างอื่น ยอมให้หักค่าใช้จ่ายเป็นการเหมาร้อยละ 50 แต่รวมกันต้องไม่เกิน 100</w:t>
            </w:r>
            <w:r w:rsidRPr="0086610F">
              <w:rPr>
                <w:rFonts w:ascii="TH SarabunPSK" w:eastAsia="Times New Roman" w:hAnsi="TH SarabunPSK" w:cs="TH SarabunPSK"/>
                <w:b/>
                <w:bCs/>
              </w:rPr>
              <w:t>,</w:t>
            </w:r>
            <w:r w:rsidRPr="0086610F">
              <w:rPr>
                <w:rFonts w:ascii="TH SarabunPSK" w:eastAsia="Times New Roman" w:hAnsi="TH SarabunPSK" w:cs="TH SarabunPSK"/>
                <w:b/>
                <w:bCs/>
                <w:cs/>
              </w:rPr>
              <w:t>000 บาท</w:t>
            </w:r>
            <w:r w:rsidRPr="00DE0528">
              <w:rPr>
                <w:rFonts w:ascii="TH SarabunPSK" w:eastAsia="Times New Roman" w:hAnsi="TH SarabunPSK" w:cs="TH SarabunPSK"/>
                <w:cs/>
              </w:rPr>
              <w:t xml:space="preserve"> เว้นแต่ผู้มีเงินได้จะแสดงหลักฐานต่อเจ้าพนักงานประเมินและพิสูจน์ได้ว่ามีค่าใช้จ่ายมากกว่านั้น ก็ยอมให้หักค่าใช้จ่ายได้ตามความจำเป็นและสมควร</w:t>
            </w:r>
          </w:p>
        </w:tc>
      </w:tr>
    </w:tbl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>3. มาตรการดังกล่าวจะส่งผลกระทบดังนี้</w:t>
      </w: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>3.1 การหักค่าใช้จ่ายและค่าลดหย่อนของผู้เสียภาษีมีความเหมาะสมสอดคล้องกับค่าครองชีพในปัจจุบัน</w:t>
      </w: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3.2 เป็นการบรรเทาภาระภาษีโดยผู้เสียภาษีทุกรายจะมีภาระภาษีลดลงและผู้เสียภาษีที่มีเฉพาะเงินได้ประเภทเงินเดือนและหักลดหย่อนส่วนตัวโดยไม่ใช้สิทธิลดหย่อนรายการอื่น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จะเริ่มเสียภาษีเมื่อมีเงินได้ 26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 บาทต่อเดือน</w:t>
      </w: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>3.3 เป็นการส่งเสริมการพัฒนาสิ่งประดิษฐ์ งานสร้างสรรค์และนวัตกรรม ซึ่งจะเป็นประโยชน์ต่อการพัฒนาเศรษฐกิจและสังคมของประเทศไทยในหลายด้านรวมทั้งสร้างโอกาสทางเศรษฐกิจด้านฐานความรู้ เทคโนโลยี นวัตกรรมและความคิดสร้างสรรค์</w:t>
      </w: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3.4 ทำให้เกณฑ์เงินได้พึงประเมินขั้นต่ำที่ต้องยื่นแบบแสดงรายการภาษีเงินได้บุคคลธรรมดามีความสอดคล้องกับค่าใช้จ่ายและค่าลดหย่อนที่ปรับเพิ่มขึ้น และจะลดจำนวนแบบแสดงรายการภาษีเงินได้บุคคลธรรมดา </w:t>
      </w:r>
      <w:r w:rsidRPr="00DE0528">
        <w:rPr>
          <w:rFonts w:ascii="TH SarabunPSK" w:eastAsia="Times New Roman" w:hAnsi="TH SarabunPSK" w:cs="TH SarabunPSK"/>
          <w:sz w:val="32"/>
          <w:szCs w:val="32"/>
        </w:rPr>
        <w:t>(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ภ.ง.ด. 90 และ ภ.ง.ด. 91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ประมาณ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1,000,000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แบบ อันจะช่วยลดภาระและงบประมาณในกระบวนงานกรรมวิธีแบบแสดงรายการภาษีและลดค่าใช้จ่ายในการปฏิบัติหน้าที่ทางภาษีของผู้เสียภาษีที่มีรายได้ไม่ถึงเกณฑ์ขั้นต่ำที่ต้องยื่นแบบแสดงรายการภาษี</w:t>
      </w:r>
    </w:p>
    <w:p w:rsidR="00D37DBF" w:rsidRPr="00DE0528" w:rsidRDefault="00D37DBF" w:rsidP="00D37D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ab/>
        <w:t>3.5 การปรับปรุงโครงสร้างภาษีเงินได้บุคคลธรรมดา คาดว่าจะมี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ภาษีสูญเสียของปีภาษี 2560 ประมาณ 32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,000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ล้านบาท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แต่จะทำให้ระบบภาษีมีความเป็นธรรมยิ่งขึ้น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</w:rPr>
      </w:pP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เรื่อง ร่างระเบียบสำนักนายกรัฐมนตรี เรื่อง ยกเลิกระเบียบสำนักนายกรัฐมนตรี ว่าด้วยการขับเคลื่อนการปฏิรูปการศึกษาในทศวรรษที่สอง พ.ศ. 2552 พ.ศ. ....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 เรื่อง ยกเลิกระเบียบสำนักนายกรัฐมนตรี ว่าด้วยการขับเคลื่อนการปฏิรูปการศึกษาในทศวรรษที่สอง พ.ศ. 2552 พ.ศ. .... ตามที่กระทรวงศึกษาธิการ (ศธ.)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ศธ. เสนอว่า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1. เนื่องด้วยระเบียบสำนักนายกรัฐมนตรี ว่าด้วยการขับเคลื่อนการปฏิรูปการศึกษาในทศวรรษที่สอง พ.ศ. 2552 กำหนดให้มีคณะกรรมการ 2 คณะ ได้แก่ คณะกรรมการนโยบายปฏิรูปการศึกษาในทศวรรษที่สอง </w:t>
      </w:r>
      <w:r w:rsidRPr="00DE0528">
        <w:rPr>
          <w:rFonts w:ascii="TH SarabunPSK" w:hAnsi="TH SarabunPSK" w:cs="TH SarabunPSK"/>
          <w:sz w:val="32"/>
          <w:szCs w:val="32"/>
        </w:rPr>
        <w:t>(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กนป.) มีนายกรัฐมนตรีเป็นประธาน มีอำนาจหน้าที่กำหนดนโยบายและยุทธศาสตร์การขับเคลื่อนการปฏิรูปการศึกษาในทศวรรษที่สอง และมอบหมายหน่วยงานที่เกี่ยวข้องจัดทำแผนปฏิบัติการและดำเนินงานตามอำนาจหน้าที่ และคณะกรรมการขับเคลื่อนการปฏิรูปการศึกษาในทศวรรษที่สอง (กขป.) มีรัฐมนตรีว่าการกระทรวงศึกษาธิการเป็นประธาน มีอำนาจหน้าที่อำนวยการขับเคลื่อนการปฏิรูปการศึกษาในทศวรรษที่สองตามนโยบายและยุทธศาสตร์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2. คณะรัฐมนตรีมีมติเมื่อวันที่ 17 พฤศจิกายน 2558 แต่งตั้งคณะกรรมการขับเคลื่อนและปฏิรูปการบริหารราชการแผ่นดิน รวม 6 คณะ ซึ่งมีอำนาจหน้าที่เสนอแนะนโยบาย มาตรการ และแนวทางการดำเนินการ ตลอดจนแนวทางการแก้ไขปัญหา พร้อมกำกับ ดูแล และติดตามการดำเนินการของส่วนราชการต่าง ๆ เพื่อให้การขับเคลื่อนและปฏิรูปการบริหารราชการแผ่นดินเป็นไปอย่างมีประสิทธิภาพ โดยคณะที่ 1 คณะกรรมการขับเคลื่อนและปฏิรูปด้านการพัฒนาทรัพยากรมนุษย์และระบบการศึกษา มีนายกรัฐมนตรีเป็นประธาน ประกอบกับมีคำสั่งสำนักนายกรัฐมนตรี ที่ 376/2558 เรื่อง แต่งตั้งคณะกรรมการขับเคลื่อนและปฏิรูประบบการบริหารราชการแผ่นดิน คณะที่ 1 คณะกรรมการขับเคลื่อนและปฏิรูปด้านการพัฒนาทรัพยากรมนุษย์และระบบการศึกษา ดังนั้น เพื่อให้เป็นไปตามมติคณะรัฐมนตรีดังกล่าว สมควรยกเลิกระเบียบสำนักนายกรัฐมนตรี ว่าด้วยการขับเคลื่อนการปฏิรูปการศึกษาในทศวรรษที่สอง พ.ศ. 2552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สาระสำคัญของร่างระเบียบฯ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ยกเลิกระเบียบสำนักนายกรัฐมนตรี ว่าด้วยการขับเคลื่อนการปฏิรูปการศึกษาในทศวรรษที่สอง พ.ศ. 2552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F1BB1" w:rsidRDefault="00D37DBF" w:rsidP="00D37DBF">
      <w:pPr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</w:t>
      </w:r>
    </w:p>
    <w:p w:rsidR="005F1BB1" w:rsidRPr="00DE0528" w:rsidRDefault="005F1BB1" w:rsidP="00D37DBF">
      <w:pPr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4.  เรื่อง  โครงการบ้านประชารัฐบนที่ดินราชพัสดุ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5F1BB1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คณะรัฐมนตรีมีมติรับทราบและเห็นชอบตามที่กระทรวงการคลัง (กค.) เสนอ ดังนี้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1. รับทราบกรอบการดำเนินโครงการบ้านธนารักษ์บนที่ราชพัสดุ ทั้งนี้ หากการดำเนินการโครงการเข้าข่ายตามพระราชบัญญัติการให้เอกชนร่วมลงทุนในกิจการของรัฐ พ.ศ. 2556 ให้กรมธนารักษ์ปฏิบัติตามพระราชบัญญัติดังกล่าวและประกาศคณะกรรมการในโยบายการให้เอกชนร่วมลงทุนในกิจการของรัฐที่เกี่ยวข้องอย่างเคร่งครัดต่อไปด้วย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2. เห็นชอบให้ธนาคารอาคารสงเคราะห์และธนาคารออมสินแยกบัญชีมาตรการสินเชื่อเพื่อที่อยู่อาศัย (</w:t>
      </w:r>
      <w:r w:rsidRPr="00DE0528">
        <w:rPr>
          <w:rFonts w:ascii="TH SarabunPSK" w:hAnsi="TH SarabunPSK" w:cs="TH SarabunPSK"/>
          <w:sz w:val="32"/>
          <w:szCs w:val="32"/>
        </w:rPr>
        <w:t>Post Finance</w:t>
      </w:r>
      <w:r w:rsidRPr="00DE0528">
        <w:rPr>
          <w:rFonts w:ascii="TH SarabunPSK" w:hAnsi="TH SarabunPSK" w:cs="TH SarabunPSK"/>
          <w:sz w:val="32"/>
          <w:szCs w:val="32"/>
          <w:cs/>
        </w:rPr>
        <w:t>)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>เป็นโครงการตามนโยบายของรัฐบาล (</w:t>
      </w:r>
      <w:r w:rsidRPr="00DE0528">
        <w:rPr>
          <w:rFonts w:ascii="TH SarabunPSK" w:hAnsi="TH SarabunPSK" w:cs="TH SarabunPSK"/>
          <w:sz w:val="32"/>
          <w:szCs w:val="32"/>
        </w:rPr>
        <w:t>Public Service Account: PSA</w:t>
      </w:r>
      <w:r w:rsidRPr="00DE0528">
        <w:rPr>
          <w:rFonts w:ascii="TH SarabunPSK" w:hAnsi="TH SarabunPSK" w:cs="TH SarabunPSK"/>
          <w:sz w:val="32"/>
          <w:szCs w:val="32"/>
          <w:cs/>
        </w:rPr>
        <w:t>)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>และไม่นับรวมหนี้ที่ไม่ก่อให้เกิดรายได้ (</w:t>
      </w:r>
      <w:r w:rsidRPr="00DE0528">
        <w:rPr>
          <w:rFonts w:ascii="TH SarabunPSK" w:hAnsi="TH SarabunPSK" w:cs="TH SarabunPSK"/>
          <w:sz w:val="32"/>
          <w:szCs w:val="32"/>
        </w:rPr>
        <w:t>Non-Performing Loan: NPLs</w:t>
      </w:r>
      <w:r w:rsidRPr="00DE0528">
        <w:rPr>
          <w:rFonts w:ascii="TH SarabunPSK" w:hAnsi="TH SarabunPSK" w:cs="TH SarabunPSK"/>
          <w:sz w:val="32"/>
          <w:szCs w:val="32"/>
          <w:cs/>
        </w:rPr>
        <w:t>)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จากการดำเนินโครงการเป็นตัวชี้วัดผลการดำเนินงานของธนาคาร รวมทั้งให้สามารถนำค่าใช้จ่ายในการจัดทำโครงการฯ บวกกลับกำไรสุทธิเพื่อการคำนวณโบนัสพนักงานได้ ทั้งนี้ กระทรวงการคลัง โดยธนาคารอาคารสงเคราะห์และธนาคารออมสินจะต้องไม่ขอรับการชดเชยงบประมาณสำหรับการดำเนินโครงการฯ ในอนาคต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3. ให้กระทรวงการคลังและหน่วยงานที่เกี่ยวข้องกำกับดูแลการคัดเลือกเอกชนที่เข้าร่วมพัฒนาโครงการบ้านประชารัฐบนที่ดินราชพัสดุอย่างใกล้ชิดเพื่อให้ได้เอกชนที่มีศักยภาพและสามารถดำเนินโครงการได้แล้วเสร็จตามกำหนดเวลา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4. ให้กระทรวงการพัฒนาสังคมและความมั่นคงของมนุษย์ร่วมกับกระทรวงการคลังและหน่วยงานที่เกี่ยวข้องเร่งรัดการสำรวจจำนวนผู้มีรายได้น้อยที่ไม่มีที่อยู่อาศัยเป็นของตนเอง เพื่อวางแผนการพัฒนาที่อยู่อาศัยสำหรับผู้มีรายได้น้อยในระยะยาว รวมทั้งกำหนดรูปแบบการลงทุนที่เหมาะสมสำหรับการดำเนินโครงการต่อไปตามมติคณะรัฐมนตรีเมื่อวันที่ 22 มีนาคม 2559 (เรื่อง บ้านประชารัฐ)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7DBF" w:rsidRPr="00DE0528" w:rsidRDefault="00913BE4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DBF" w:rsidRPr="00DE0528">
        <w:rPr>
          <w:rFonts w:ascii="TH SarabunPSK" w:hAnsi="TH SarabunPSK" w:cs="TH SarabunPSK"/>
          <w:sz w:val="32"/>
          <w:szCs w:val="32"/>
          <w:cs/>
        </w:rPr>
        <w:t>กค. รายงานว่า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1. กค. ได้จัดทำโครงการบ้านประชารัฐบนที่ดินราชพัสดุในชื่อ</w:t>
      </w:r>
      <w:r w:rsidR="005F1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BB1">
        <w:rPr>
          <w:rFonts w:ascii="TH SarabunPSK" w:hAnsi="TH SarabunPSK" w:cs="TH SarabunPSK"/>
          <w:sz w:val="32"/>
          <w:szCs w:val="32"/>
        </w:rPr>
        <w:t>“</w:t>
      </w:r>
      <w:r w:rsidRPr="00DE0528">
        <w:rPr>
          <w:rFonts w:ascii="TH SarabunPSK" w:hAnsi="TH SarabunPSK" w:cs="TH SarabunPSK"/>
          <w:sz w:val="32"/>
          <w:szCs w:val="32"/>
          <w:cs/>
        </w:rPr>
        <w:t>โครงการบ้านธนารักษ์ประชารัฐ</w:t>
      </w:r>
      <w:r w:rsidR="005F1BB1">
        <w:rPr>
          <w:rFonts w:ascii="TH SarabunPSK" w:hAnsi="TH SarabunPSK" w:cs="TH SarabunPSK"/>
          <w:sz w:val="32"/>
          <w:szCs w:val="32"/>
        </w:rPr>
        <w:t xml:space="preserve">”  </w:t>
      </w:r>
      <w:r w:rsidRPr="00DE0528">
        <w:rPr>
          <w:rFonts w:ascii="TH SarabunPSK" w:hAnsi="TH SarabunPSK" w:cs="TH SarabunPSK"/>
          <w:sz w:val="32"/>
          <w:szCs w:val="32"/>
          <w:cs/>
        </w:rPr>
        <w:t>มีกรอบการดำเนินโครงการในหลักการเดียวกับโครงการบ้านประชารัฐที่คณะรัฐมนตรีได้มีมติเห็นชอบแล้ว มีวัตถุประสงค์ให้เจ้าหน้าที่ของรัฐได้มีที่อยู่อาศัยเป็นการชั่วคราวและเพื่อให้เจ้าหน้าที่ของรัฐและประชาชนที่ไม่เคยมีกรรมสิทธิ์ในที่อยู่อาศัยมาก่อนได้มีที่อยู่อาศัยเป็นของตนเองบนที่ดินราชพัสดุเพิ่มประสิทธิภาพในการจัดสรรทรัพยากรในระบบเศรษฐกิจจากที่ดินราชพัสดุที่ยังไม่มีการใช้ประโยชน์ และเพิ่มมูลค่าที่ดินราชพัสดุ โดยให้สถาบันการเงินของรัฐ ได้แก่ ธนาคารอาคารสงเคราะห์และธนาคารออมสินสนับสนุนสินเชื่อเงื่อนไขผ่อนปรนพิเศษ แบ่งเป็นสินเชื่อเพื่อพัฒนาโครงการที่อยู่อาศัย (</w:t>
      </w:r>
      <w:r w:rsidRPr="00DE0528">
        <w:rPr>
          <w:rFonts w:ascii="TH SarabunPSK" w:hAnsi="TH SarabunPSK" w:cs="TH SarabunPSK"/>
          <w:sz w:val="32"/>
          <w:szCs w:val="32"/>
        </w:rPr>
        <w:t>Pre Finance</w:t>
      </w:r>
      <w:r w:rsidRPr="00DE0528">
        <w:rPr>
          <w:rFonts w:ascii="TH SarabunPSK" w:hAnsi="TH SarabunPSK" w:cs="TH SarabunPSK"/>
          <w:sz w:val="32"/>
          <w:szCs w:val="32"/>
          <w:cs/>
        </w:rPr>
        <w:t>)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>วงเงินรวม 4,000 ล้านบาท สำหรับผู้ประกอบการลงทุนก่อสร้างที่อยู่อาศัยเพื่อให้เช่าระยะสั้นและระยะยาว และสินเชื่อเพื่อที่อยู่อาศัย (</w:t>
      </w:r>
      <w:r w:rsidRPr="00DE0528">
        <w:rPr>
          <w:rFonts w:ascii="TH SarabunPSK" w:hAnsi="TH SarabunPSK" w:cs="TH SarabunPSK"/>
          <w:sz w:val="32"/>
          <w:szCs w:val="32"/>
        </w:rPr>
        <w:t>Post Finance</w:t>
      </w:r>
      <w:r w:rsidRPr="00DE0528">
        <w:rPr>
          <w:rFonts w:ascii="TH SarabunPSK" w:hAnsi="TH SarabunPSK" w:cs="TH SarabunPSK"/>
          <w:sz w:val="32"/>
          <w:szCs w:val="32"/>
          <w:cs/>
        </w:rPr>
        <w:t>)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>วงเงินรวม 5,000 ล้านบาท สำหรับเจ้าหน้าที่ของรัฐและประชาชนที่ไม่เคยมีกรรมสิทธิ์ในที่อยู่อาศัยมาก่อนรายละไม่เกิน 1 ล้านบาท รวมถึงการซ่อมแซมหรือต่อเติมที่อยู่อาศัยบนพื้นที่ดินราชพัสดุรายละไม่เกิน 5 แสนบาท โดยภาคเอกชนเป็นผู้รับภาระจ่ายค่าธรรมเนียมจดทะเบียนการเช่าอาคารชุดพักอาศัย ค่าธรรมเนียมจดทะเบียนการเช่าที่ดินราชพัสดุและค่าธรรมเนียมจดทะเบียนการจำนอง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2. โครงการดังกล่าวสนับสนุนให้เอกชนเข้าร่วมลงทุนก่อสร้างที่อยู่อาศัยเพื่อให้เจ้าหน้าที่ของรัฐและประชาชนโดยรัฐกำหนดเงื่อนไขผ่อนปรนพิเศษ และให้สิทธิต่าง ๆ เช่น การผ่อนปรนอัตราค่าเช่าที่ราชพัสดุ ค่าธรรมเนียม และเงื่อนไขการเช่าต่าง ๆ </w:t>
      </w:r>
    </w:p>
    <w:p w:rsidR="00D37DBF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1BB1" w:rsidRPr="00DE0528" w:rsidRDefault="005F1BB1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5.  เรื่อง ขอความเห็นชอบแผนการลงทุนโครงการพัฒนาที่อยู่อาศัยของการเคหะแห่งชาติ ปี 2558 – 2560 และขออนุมัติโครงการพัฒนาที่อยู่อาศัย ชุดที่ 1 ปี 2558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คณะรัฐมนตรีมีมติเห็นชอบและอนุมัติตามที่กระทรวงการพัฒนาสังคมและความมั่นคงของมนุษย์ (พม.) เสนอ ดังนี้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>1. เห็นชอบแผนการลงทุนโครงการพัฒนาที่อยู่อาศัยของการเคหะแห่งชาติ ปี 2558 – 2560 จำนวน 116 โครงการ 35,342 หน่วย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913BE4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2. อนุมัติการดำเนินโครงการพัฒนาที่อยู่อาศัย ชุดที่ 1 ปี 2558 จำนวน 43 โครงการ 11,485 หน่วย โดยให้กระทรวงการคลัง (กค.) เป็นผู้พิจารณาวิธีการกู้เงิน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244B55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แผนการลงทุนโครงการพัฒนาที่อยู่อาศัย ปี 2558 – 2560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 ประกอบด้วย (1) โครงการพัฒนาที่อยู่อาศัย ชุดที่ 1 ปี 2558 – 2559 (2) โครงการอาคารเช่าสำหรับผู้มีรายได้น้อย ปี 2558 – 2560 (3) โครงการฟื้นฟูเมืองชุมชนดินแดง และ (4) โครงการพัฒนาที่อยู่อาศัยตามโครงข่ายคมนาคมโครงสร้างพื้นฐาน โดยโครงการพัฒนาที่อยู่อาศัย ชุดที่ 1 ปี 2558 เป็นส่วนหนึ่งรวมอยู่ในแผนการลงทุนฯ ด้วย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6.   เรื่อง </w:t>
      </w:r>
      <w:r w:rsidR="00131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การกำหนดราคาอ้อยขั้นสุดท้ายและผลตอบแทนการผลิตและจำหน่ายน้ำตาลทรายขั้นสุดท้ายฤดูการผลิต ปี 2557/2558 </w:t>
      </w:r>
    </w:p>
    <w:p w:rsidR="00D37DBF" w:rsidRPr="00DE0528" w:rsidRDefault="00913BE4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กำหนดราคาอ้อยขั้นสุดท้ายและผลตอบแทนการผลิตและจำหน่ายน้ำตาลทรายขั้นสุดท้าย ฤดูการผลิตปี 2557/2558 ตามที่กระทรวงอุตสาหกรรม (อก.) เสนอ เป็นรายเขต 9 เขต</w:t>
      </w:r>
      <w:r w:rsidR="00B91E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DBF" w:rsidRPr="00DE0528">
        <w:rPr>
          <w:rFonts w:ascii="TH SarabunPSK" w:hAnsi="TH SarabunPSK" w:cs="TH SarabunPSK"/>
          <w:sz w:val="32"/>
          <w:szCs w:val="32"/>
          <w:cs/>
        </w:rPr>
        <w:t xml:space="preserve"> โดยราคาอ้อยเฉลี่ยทั่วประเทศในอัตราตันอ้อยละ 854.25 บาท ระดับความหวานที่ 10 ซี.ซี.เอส. และกำหนดอัตราขึ้น/ลงของราคาอ้อยเท่ากับ 51.25 บาท ต่อ 1 หน่วย ซี.ซี.เอส. ต่อเมตริกตัน และผลตอบแทนการผลิตและจำหน่ายน้ำตาลทรายขั้นสุดท้าย เท่ากับ 366.11 บาท ต่อตันอ้อย ตามที่คณะกรรมการอ้อยและน้าตาลทราย (กอน.) เสนอ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DE0528" w:rsidRDefault="00846612" w:rsidP="00D37DBF">
      <w:pPr>
        <w:spacing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7</w:t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 xml:space="preserve">  </w:t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เรื่อง แผนมุ่งเป้าด้านการวิจัยและพัฒนาเพื่อสนับสนุนอุตสาหกรรมยานยนต์ไฟฟ้าของประเทศไทย</w:t>
      </w:r>
    </w:p>
    <w:p w:rsidR="00D37DBF" w:rsidRPr="00DE0528" w:rsidRDefault="00315D63" w:rsidP="00D37DBF">
      <w:pPr>
        <w:spacing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                     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คณะรัฐมนตรีมีมติรับทราบตามที่ กระทร</w:t>
      </w:r>
      <w:r w:rsidR="00244B55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วงวิทยาศาสตร์และเทคโนโลยี (วท.)</w:t>
      </w:r>
      <w:r w:rsidR="00244B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เสนอ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แผนมุ่งเป้าด้านการวิจัยและพัฒนาเพื่อสนับสนุนอุตสาหกรรมยานยนต์ไฟฟ้าของประเทศไทย </w:t>
      </w:r>
    </w:p>
    <w:p w:rsidR="00D37DBF" w:rsidRPr="00DE0528" w:rsidRDefault="00315D63" w:rsidP="00D37DBF">
      <w:pPr>
        <w:spacing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                      </w:t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D37DBF" w:rsidRPr="00DE0528" w:rsidRDefault="00315D63" w:rsidP="00D37DBF">
      <w:pPr>
        <w:spacing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                      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วท. รายงานว่า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                </w:t>
      </w:r>
      <w:r w:rsidR="00315D6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   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1.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ตามที่คณะรัฐมนตรีมีมติ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(3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มีนาคม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2558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13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ตุลาคม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2558)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คณะกรรมการพัฒนาระบบนวัตกรรมของประเทศ (คพน.) ในการประชุมครั้งที่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3/2558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เมื่อวันที่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7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สิงหาคม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2558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มีมติเห็นชอบหลักการต่อแผนที่นำทางการส่งเสริมยานยนต์ไฟฟ้าในประเทศไทย โดยมีเป้าหมายเพื่อให้ประเทศไทยมีความสามารถในการผลิตยานยนต์ไฟฟ้าเชิงพาณิชย์ให้ได้ภายในปี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2562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ซึ่งแบ่งยานยนต์ไฟฟ้าเป็น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กลุ่ม ได้แก่ รถโดยสารไฟฟ้า ยานยนต์ไฟฟ้าดัดแปลง และรถยนต์ไฟฟ้าส่วนบุคคลและกำหนดเทคโนโลยีที่จำเป็นต่อการพัฒนายานยนต์ไฟฟ้าสำหรับประเทศไทย ได้แก่ แบตเตอรี่ มอเตอร์และระบบขับเคลื่อน หัวจ่ายไฟฟ้า และสถานีประจุไฟฟ้า</w:t>
      </w:r>
    </w:p>
    <w:p w:rsidR="00D37DBF" w:rsidRPr="00DE0528" w:rsidRDefault="00315D63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                     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2.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สวทช. เล็งเห็นนโยบายของภาครัฐที่ต้องการส่งเสริมให้ประเทศไทยมีความสามารถในการผลิตยานยนต์ไฟฟ้า โดยเฉพาะอย่างยิ่งการผลิตชิ้นส่วนที่ไทยยังไม่สามารถผลิตหรือประกอบเองในปร</w:t>
      </w:r>
      <w:r w:rsidR="00244B55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ะเทศ เช่น แบตเตอ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รี่ที่มีราคาค่อนข้างสูงราวร้อยละ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75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ของราคายานยนต์ทั้งคัน สวทช. จึงได้จัดการประชุมหารือร่วมกับหน่วยงานต่าง ๆ ที่เกี่ยวข้องเพื่อจัดทำแผนมุ่งเป้าด้านการวิจัยและพัฒนาเพื่อสนับสนุนอุตสาหกรรมยานยนต์ไฟฟ้าของประเทศไทยเพื่อเตรียมความพร้อมของประเทศในการเป็นศูนย์กลางการผลิตยานยนต์ไฟฟ้าในภูมิภาคอาเซียนต่อไป </w:t>
      </w:r>
    </w:p>
    <w:p w:rsidR="00244B55" w:rsidRDefault="00D37DBF" w:rsidP="00D37DBF">
      <w:pPr>
        <w:spacing w:line="340" w:lineRule="exact"/>
        <w:jc w:val="both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  </w:t>
      </w:r>
      <w:r w:rsidR="00244B55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                             </w:t>
      </w:r>
    </w:p>
    <w:p w:rsidR="00D37DBF" w:rsidRPr="00DE0528" w:rsidRDefault="00244B55" w:rsidP="00D37DBF">
      <w:pPr>
        <w:spacing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ab/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วัตถุประสงค์ของแผน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มุ่งเป้าด้านการวิจัยฯ</w:t>
      </w:r>
    </w:p>
    <w:p w:rsidR="00D37DBF" w:rsidRPr="00DE0528" w:rsidRDefault="00244B55" w:rsidP="00D37DBF">
      <w:pPr>
        <w:shd w:val="clear" w:color="auto" w:fill="FFFFFF"/>
        <w:spacing w:line="34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1.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เพื่อเป็นกรอบและทิศทางในการดำเนินโครงการวิจัย พัฒนา และสนับสนุนองค์ความรู้ในการผลิตชิ้นส่วนที่เป็นองค์ประกอบสำคัญ สำหรับใช้ในการผลิตยานยนต์ไฟฟ้าของประเทศไทย</w:t>
      </w:r>
    </w:p>
    <w:p w:rsidR="00D37DBF" w:rsidRPr="00DE0528" w:rsidRDefault="00244B55" w:rsidP="00D37DBF">
      <w:pPr>
        <w:shd w:val="clear" w:color="auto" w:fill="FFFFFF"/>
        <w:spacing w:line="34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2. เพื่อให้ประเทศไทยสามารถผลิตชิ้นส่วน อุปกรณ์สำคัญสำหรับยานยนต์ไฟฟ้าขึ้นเองภายในประเทศ และลดการนำเข้าชิ้นส่วนจากต่างประเทศ</w:t>
      </w:r>
    </w:p>
    <w:p w:rsidR="00D37DBF" w:rsidRPr="00DE0528" w:rsidRDefault="00244B55" w:rsidP="00D37DBF">
      <w:pPr>
        <w:shd w:val="clear" w:color="auto" w:fill="FFFFFF"/>
        <w:spacing w:line="340" w:lineRule="exact"/>
        <w:ind w:left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3. เพื่อส่งเสริมให้ประเทศไทยเป็นศูนย์กลางยานยนต์ไฟฟ้าส่วนภูมิภาค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เป้าหมายของแผนงานวิจัย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เพื่อให้เกิดอุตสาหกรรมการผลิตประกอบ และพัฒนาชิ้นส่วนยานยนต์ไฟฟ้าในประเทศ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ภายในปี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 xml:space="preserve">2564 </w:t>
      </w:r>
    </w:p>
    <w:p w:rsidR="00D37DBF" w:rsidRPr="00DE0528" w:rsidRDefault="00913BE4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แผนงานวิจัย</w:t>
      </w:r>
      <w:r w:rsidR="00D37DBF"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แบ่งเป็น 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แผนงานวิจัย ดังนี้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1)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การวิจัย พัฒนา และสร้างองค์ความรู้ ด้านแบตเตอรรี่และระบบจัดการพลังงาน มีเป้าประสงค์เพื่อให้มีเทคโนโลยีและต้นแบบของแบตเตอรี่ที่มีประสิทธิภาพสูง รวมทั้งองค์ความรู้ในการกำจัดและนำแบตเตอรี่กลับมาใช้ใหม่ ที่สามารถใช้ได้จริงในภาคอุตสาหกรรม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2)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แผนที่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การวิจัย พัฒนา และสร้างองค์ความรู้ ด้านมอเตอร์และระบบขับเคลื่อน มีเป้าประสงค์เพื่อให้มีเทคโนโลยีและต้นแบบมอเตอร์และระบบขับเคลื่อนสำหรับยานยนต์ไฟฟ้าทุกประเภทที่สามารถนำไปผลิตและประกอบในภาคอุตสาหกรรมได้จริง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3)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การวิจัย พัฒนา และสร้างองค์ความรู้ ด้านโครงสร้างน้ำหนักเบาและการประกอบ มีเป้าประสงค์เพื่อให้มีวัสดุที่เหมาะสมสำหรับทำโครงสร้างยานยนต์แบบน้ำหนักเบาและสามารถประกอบเป็นตัวรถในการผลิตยานยนต์ไฟฟ้า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4)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244B5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การวิจัย พัฒนา และสร้างองค์ความรู้ด้านการพัฒนานโยบาย มาตรฐาน และบุคคลกร มีเป้าประสงค์เพื่อให้มีนโยบาย มาตรฐานและบุคคลกรรองรับอุตสาหกรรมยานยนต์ไฟฟ้า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รวมทั้งได้รวบรวมสถานภาพด้านการวิจัย พัฒนาและสนับสนุนองค์ความรู้ด้านยานยนต์ไฟฟ</w:t>
      </w:r>
      <w:r w:rsidR="00244B55">
        <w:rPr>
          <w:rFonts w:ascii="TH SarabunPSK" w:eastAsia="Times New Roman" w:hAnsi="TH SarabunPSK" w:cs="TH SarabunPSK"/>
          <w:sz w:val="32"/>
          <w:szCs w:val="32"/>
          <w:cs/>
        </w:rPr>
        <w:t>้าของประเทศไทย ทั้งในด้านแบตเตอ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รี่และระบบการจัดการพลังงาน ด้านมอเตอร์และระบบขับเคลื่อน ด้านการพัฒนาโครงสร้างน้ำหนักเบาและตัวอย่างความสามารถในการพัฒนาเทคโนโลยียานยนต์ไฟฟ้าของประเทศไทย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DE0528" w:rsidRDefault="00846612" w:rsidP="00D37D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37DBF" w:rsidRPr="00DE0528">
        <w:rPr>
          <w:rFonts w:ascii="TH SarabunPSK" w:hAnsi="TH SarabunPSK" w:cs="TH SarabunPSK"/>
          <w:b/>
          <w:bCs/>
          <w:sz w:val="32"/>
          <w:szCs w:val="32"/>
          <w:cs/>
        </w:rPr>
        <w:t>.  เรื่อง  การเพิ่มเงื่อนไขการจัดสรรอัตราว่างจากผลการเกษียณอายุของข้าราชการครูและบุคลากรทางการศึกษา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="00827AE2">
        <w:rPr>
          <w:rFonts w:ascii="TH SarabunPSK" w:hAnsi="TH SarabunPSK" w:cs="TH SarabunPSK" w:hint="cs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เพิ่มเงื่อนไขการพิจารณาจัดสรรอัตราว่างจากผลการเกษียณอายุของส่วนราชการ โดยให้คณะกรรมการข้าราชการครูและบุคลากรทางการศึกษา (ก.ค.ศ.) พิจารณาจัดสรรอัตราว่างจากผลการเกษียณอายุกรณีข้าราชการครูและบุคลากรทางการศึกษาสำหรับตำแหน่งในสังกัดสถาบันการพลศึกษา คือ </w:t>
      </w:r>
      <w:r w:rsidR="00244B5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“ญ.ตำแหน่งในสังกัดสถาบันการพลศึกษา”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 ตามที่คณะกรรมการกำหนดเป้าหมายและนโยบายกำลังคนภาครัฐ (คปร.) เสนอ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cs/>
        </w:rPr>
      </w:pPr>
    </w:p>
    <w:p w:rsidR="00D37DBF" w:rsidRPr="00DE0528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</w:p>
    <w:p w:rsidR="00846612" w:rsidRPr="00DE0528" w:rsidRDefault="00846612" w:rsidP="00846612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การดำเนินงานรองรับการถ่ายโอนภารกิจหลักด้านการบริหารจัดการลุ่มแม่น้ำ จากคณะกรรมาธิการ แม่น้ำโขงให้แก่ประเทศสมาชิก (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Core River Basin Management Functions Decentralization)</w:t>
      </w:r>
    </w:p>
    <w:p w:rsidR="00846612" w:rsidRPr="00DE0528" w:rsidRDefault="00846612" w:rsidP="00846612">
      <w:pPr>
        <w:spacing w:line="340" w:lineRule="exact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 ตามที่ กระทรวงทรัพยากรธรรมชาติและสิ่งแวดล้อม (ทส.) เสนอ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46612" w:rsidRPr="00DE0528" w:rsidRDefault="00846612" w:rsidP="00846612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46612" w:rsidRPr="00DE0528" w:rsidRDefault="00244B55" w:rsidP="00244B55">
      <w:pPr>
        <w:spacing w:line="340" w:lineRule="exact"/>
        <w:ind w:left="3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เห็นชอบในหลักการ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การดำเนินงานรองรับการถ่ายโอนภารกิจหลัก ด้านการบริหารจัดการลุ่มแม่น้ำ จากคณะกรรมาธิการแม่น้ำโขงให้แก่ประเทศสมาชิก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  (Core River Basin Management Functions Decentralization)” </w:t>
      </w:r>
    </w:p>
    <w:p w:rsidR="00846612" w:rsidRPr="00DE0528" w:rsidRDefault="00244B55" w:rsidP="00244B55">
      <w:pPr>
        <w:spacing w:line="340" w:lineRule="exact"/>
        <w:ind w:left="36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มอบหมายคณะกรรมการแม่น้ำโขงแห่งชาติไทย ทำหน้าที่พิจารณารายละเอียดการดำเนินงานรองรับการถ่ายโอนภารกิจหลักด้านการบริหารจัดการลุ่มแม่น้ำจากคณะกรรมาธิการแม่น้ำโขงให้แก่ประเทศสมาชิก</w:t>
      </w:r>
      <w:r w:rsidR="00846612"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 (Core River Basin Management Functions Decentralization)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และกิจกรรมที่เกี่ยวข้อง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มอบหมาย ทส. โดยกรมทรัพยากรน้ำ ในฐานะสำนักเลขาธิการคณะกรรมการแม่น้ำโขงแห่งชาติไทย เป็นเจ้าภาพหลักรับผิดชอบแผนงบประมาณในเชิงบูรณาการเพื่อการใช้จ่ายงบประมาณร่วมกันของส่วนราชการที่รับผิดชอบดำเนินกิจกรรม และการจัดสรรงบประมาณตามแผนบูรณาการ ให้มีการจัดสรรตามภารกิจและอำนาจหน้าที่ของส่วนราชการ ดังนี้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ภารกิจด้านเก็บข้อมูล การแลกเปลี่ยนและการตรวจติดตาม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ภารกิจด้านการวิเคราะห์ การจัดทำแบบจำลองและการประเมิน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ภารกิจด้านการสนับสนุนการวางแผนและการพัฒนาลุ่มแม่น้ำ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ภารกิจด้านการพยากรณ์ การเตือนภัยและตอบสนองสภาวะฉุกเฉิน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46612" w:rsidRPr="00DE0528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846612" w:rsidRPr="00DE0528">
        <w:rPr>
          <w:rFonts w:ascii="TH SarabunPSK" w:eastAsia="Times New Roman" w:hAnsi="TH SarabunPSK" w:cs="TH SarabunPSK"/>
          <w:sz w:val="32"/>
          <w:szCs w:val="32"/>
          <w:cs/>
        </w:rPr>
        <w:t>ภารกิจหลักด้านการปฏิบัติตามระเบียบปฏิบัติการใช้น้ำของคณะกรรมาธิการแม่น้ำโขง</w:t>
      </w:r>
    </w:p>
    <w:p w:rsidR="00846612" w:rsidRDefault="00846612" w:rsidP="00D37DBF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ความตกลงอาเซียนว่าด้วยบทบัญญัติเครื่องมือแพทย์ (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ASEAN Agreement on Medical Device Directive)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 กระทรวงสาธารณสุข (สธ.) เสนอ ดังนี้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เห็นชอบให้นำความตกลงอาเซียนว่าด้วยบทบัญญัตติเครื่องมือแพทย์ (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ASEAN Agreement on Medical Device Directive)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เสนอสภานิติบัญญัติแห่งชาติ โดยให้ส่งความตกลงดังกล่าวให้คณะกรรมการประสานงานสภานิติบัญญัติแห่งชาติ พิจารณาก่อนเสนอสภานิติบัญญัติแห่งชาติพร้อมกับร่างพระราชบัญญัติเครื่องมือแพทย์ (ฉบับที่ ..) พ.ศ.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….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ให้กระทรวงการต่างประเทศดำเนินการจัดทำสัตยาบันสาร แจ้งต่อสำนักเลขาธิการอาเซียน เมื่อสภานิติบัญญัติแห่งชาติให้ความเห็นชอบความตกลงดังกล่าวและร่างพระราชบัญญัติในเรื่องนี้ได้ประกาศใช้บังคับเป็นกฎหมาย รวมทั้งกระทรวงสาธารณสุขได้แจ้งความพร้อมในการปฏิบัติตามพันธกรณีของความตกลงในเรื่องนี้ไปยังกระทรวงการต่างประเทศแล้ว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ab/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สาระสำคัญของความตกลงอาเซียนว่าด้วยบทบัญญัติเครื่องมือแพทย์ (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AMDD : ASEAN Agreement on Medical Device Directive)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เป็นการกำหนดกรอบกฎหมายในการควบคุมกำกับดูแลเครื่องมือแพทย์ของประเทศสมาชิกอาเซียน มีสาระสำคัญเกี่ยวกับมาตรฐานและการตรวจสอบรับรองเครื่องมือแพทย์ เช่น </w:t>
      </w:r>
      <w:r w:rsidR="00244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คำจำกัดความและขอบเขตของเครื่องมือแพทย์ หลักการที่จำเป็นเพื่อความปลอดภัยและสมรรถนะในการใช้งานของเครื่องมือแพทย์ การจำแนกประเภทเครื่องมือแพทย์ การประเมินความสอดคล้องของเครื่องมือแพทย์ การขึ้นทะเบียนและการวางตลาดเครื่องมือแพทย์ เอกสารวิชาการของเครื่องมือแพทย์ การอ้างอิงมาตรฐาน ฉลาก ระบบ</w:t>
      </w:r>
      <w:r w:rsidR="00244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เฝ้าระวัง เป็นต้น ซึ่งรัฐมนตรีว่าการกระทรวงพาณิชย์ได้ลงนามความตกลงฯ ดังกล่าวไปแล้ว เมื่อวันที่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พฤศจิกายน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2557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แต่ยังมิได้ก่อให้เกิดผลผูกพันในทันที โดยหลังจากลงนามแล้วประเทศสมาชิกต้องดำเนินกระบวนการภายใน</w:t>
      </w:r>
      <w:r w:rsidR="00244B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ให้เสร็จสิ้น และแจ้งการยอมรับหรือให้สัตยาบันอีกขึ้นตอนหนึ่ง เพื่อให้มีผลผูกพันทางกฎหมายต่อไป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11.  เรื่อง การให้สัตยาบันต่อพิธีสารเลือกรับของอนุสัญญาว่าด้วยสิทธิคนพิการ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1. ให้ประเทศไทยเข้าเป็นภาคีและให้สัตยาบันต่อพิธีสารเลือกรับของอนุสัญญาว่าด้วยสิทธิคนพิการ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>2. ให้กระทรวงการต่างประเทศ (กต.) โดยกรมสนธิสัญญาและกฎหมายดำเนินการจัดทำ</w:t>
      </w:r>
      <w:r w:rsidR="00244B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ภาคยานุวัติสารดังกล่าวต่อไป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พิธีสารเลือกรับของอนุสัญญาว่าด้วยสิทธิคนพิการ</w:t>
      </w:r>
      <w:r w:rsidR="0024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มีสาระสำคัญสรุปได้ดังนี้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1. พิธีสารฯ เป็นกลไกเพื่อทำให้การคุ้มครองสิทธิของคนพิการสมบูรณ์และมีประสิทธิภาพยิ่งขึ้น มี 18 ข้อบท ประกอบด้วย กระบวนการร้องเรียนโดยปัจเจกบุคคล </w:t>
      </w:r>
      <w:r w:rsidRPr="00DE0528">
        <w:rPr>
          <w:rFonts w:ascii="TH SarabunPSK" w:hAnsi="TH SarabunPSK" w:cs="TH SarabunPSK"/>
          <w:sz w:val="32"/>
          <w:szCs w:val="32"/>
        </w:rPr>
        <w:t xml:space="preserve">(Individual communication) </w:t>
      </w:r>
      <w:r w:rsidRPr="00DE0528">
        <w:rPr>
          <w:rFonts w:ascii="TH SarabunPSK" w:hAnsi="TH SarabunPSK" w:cs="TH SarabunPSK"/>
          <w:sz w:val="32"/>
          <w:szCs w:val="32"/>
          <w:cs/>
        </w:rPr>
        <w:t>และกระบวนการการไต่สวน</w:t>
      </w:r>
      <w:r w:rsidRPr="00DE0528">
        <w:rPr>
          <w:rFonts w:ascii="TH SarabunPSK" w:hAnsi="TH SarabunPSK" w:cs="TH SarabunPSK"/>
          <w:sz w:val="32"/>
          <w:szCs w:val="32"/>
        </w:rPr>
        <w:t xml:space="preserve"> (Inquiry)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พิธีสารฯ เป็นกระบวนการที่คนพิการหรือองค์กรคนพิการสามารถร้องเรียนเกี่ยวกับการถูกเลือกปฏิบัติโดยไม่เป็นธรรมและสามารถเสนอเรื่องไปยังคณะกรรมการว่าด้วยสิทธิคนพิการโดยตรงได้ด้วย ทั้งนี้ คณะกรรมการว่าด้วยสิทธิคนพิการจะไม่รับข้อร้องเรียนที่เคยได้รับการตรวจสอบจากคณะกรรมการแล้ว หรืออยู่ในระหว่างการตรวจสอบหรือเสร็จสิ้นการตรวจสอบแล้ว โดยกระบวนการในการสอบสวนหรือไกล่เกลี่ยระหว่างประเทศและเป็นข้อร้องเรียนที่เกิดขึ้นก่อนที่พิธีสารเลือกรับนี้จะมีผลบังคับใช้ในรัฐภาคีที่เกี่ยวข้อง และกระบวนการพิจารณาข้อร้องเรียนของคณะกรรมการจะมีการตรวจสอบข้อมูล โดยที่ต้องได้รับความยินยอมจากรัฐภาคีด้วย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คณะกรรมการจะจัดการประชุมแบบปิดในการตรวจสอบข้อร้องเรียนภายใต้พิธีสารฉบับนี้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4. การไต่สวนกระทำโดยลับ และให้แสวงหาความร่วมมือของรัฐภาคีในทุกขั้นตอนของกระบวนการไต่สวน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12.  เรื่อง ขอความเห็นชอบหลักการการลงนามต่อสนธิสัญญามาร์ราเคช เพื่ออำนวยความสะดวกในการเข้าถึงงานที่มีการโฆษณาแล้วสำหรับคนตาบอด คนพิการทางการเห็น และคนพิการทางสื่อพิมพ์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>1. เห็นชอบหลักการ</w:t>
      </w:r>
      <w:r w:rsidR="00244B55">
        <w:rPr>
          <w:rFonts w:ascii="TH SarabunPSK" w:hAnsi="TH SarabunPSK" w:cs="TH SarabunPSK" w:hint="cs"/>
          <w:sz w:val="32"/>
          <w:szCs w:val="32"/>
          <w:cs/>
        </w:rPr>
        <w:t>ในการดำเนินการเกี่ยวกับ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สนธิสัญญามาร์ราเคช เพื่ออำนวยความสะดวกในการเข้าถึงงานที่มีการโฆษณาแล้วสำหรับคนตาบอด คนพิการทางการเห็น และคนพิการทางสื่อพิมพ์ </w:t>
      </w:r>
    </w:p>
    <w:p w:rsidR="00D37DBF" w:rsidRPr="00DE0528" w:rsidRDefault="00244B55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ให้หน่วยงานที่เกี่ยวข้อง</w:t>
      </w:r>
      <w:r w:rsidR="00D37DBF" w:rsidRPr="00DE0528">
        <w:rPr>
          <w:rFonts w:ascii="TH SarabunPSK" w:hAnsi="TH SarabunPSK" w:cs="TH SarabunPSK"/>
          <w:sz w:val="32"/>
          <w:szCs w:val="32"/>
          <w:cs/>
        </w:rPr>
        <w:t xml:space="preserve">ดำเนินการตามหน้าที่และภารกิจต่อไป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1. ประเทศไทยได้ให้สัตยาบันต่ออนุสัญญาว่าด้วยสิทธิคนพิการเมื่อ พ.ศ. 2551 และปลัดกระทรวงการพัฒนาสังคมและความมั่นคงของมนุษย์ได้เป็นหัวหน้าคณะเดินทางไปรายงานการปฏิบัติตามพันธกรณีภายใต้อนุสัญญาฯ ดังกล่าว ต่อคณะกรรมการประจำอนุสัญญาว่าด้วยสิทธิคนพิการ เมื่อวันที่ 30-31 มีนาคม 2559 ณ นครเจนีวา สมาพันธรัฐสวิส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</w:rPr>
        <w:tab/>
      </w:r>
      <w:r w:rsidRPr="00DE052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คณะอนุกรรมาธิการกิจการคนพิการ ในคณะกรรมาธิการกิจการสังคม กิจการเด็ก เยาวชน สตรี ผู้สูงอายุ คนพิการและผู้ด้อยโอกาส สภานิติบัญญัติแห่งชาติได้มีข้อเสนอตามที่องค์การทรัพย์สินทางปัญญาโลก </w:t>
      </w:r>
      <w:r w:rsidRPr="00DE0528">
        <w:rPr>
          <w:rFonts w:ascii="TH SarabunPSK" w:hAnsi="TH SarabunPSK" w:cs="TH SarabunPSK"/>
          <w:sz w:val="32"/>
          <w:szCs w:val="32"/>
        </w:rPr>
        <w:t xml:space="preserve">(World Intellectual Property Organization : WIPO)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ได้ให้การรับรอง “สนธิสัญญามาร์ราเคช เพื่ออำนวยความสะดวกในการเข้าถึงงานที่มีการโฆษณาแล้วสำหรับคนตาบอด คนพิการทางการเห็น และคนพิการทางสื่อสิ่งพิมพ์ </w:t>
      </w:r>
      <w:r w:rsidRPr="00DE0528">
        <w:rPr>
          <w:rFonts w:ascii="TH SarabunPSK" w:hAnsi="TH SarabunPSK" w:cs="TH SarabunPSK"/>
          <w:sz w:val="32"/>
          <w:szCs w:val="32"/>
        </w:rPr>
        <w:t xml:space="preserve">(Marrakesh Treaty to Facilitate Access to Published Works for Persons Who Are Blind, Visually Impaired, or Otherwise Print Disabled : MVT)”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เป็นการให้รัฐภาคีสามารถทำซ้ำ แจกจ่ายหรือจำหน่ายรวมถึงเผยแพร่งานที่มีโฆษณาแล้ว </w:t>
      </w:r>
      <w:r w:rsidRPr="00DE0528">
        <w:rPr>
          <w:rFonts w:ascii="TH SarabunPSK" w:hAnsi="TH SarabunPSK" w:cs="TH SarabunPSK"/>
          <w:sz w:val="32"/>
          <w:szCs w:val="32"/>
        </w:rPr>
        <w:t xml:space="preserve">(Published Work) 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ที่อยู่ในรูปแบบซึ่งทุกคนรวมถึงคนพิการสามารถเข้าถึงและใช้ประโยชน์ได้ </w:t>
      </w:r>
    </w:p>
    <w:p w:rsidR="006D7C7E" w:rsidRDefault="00D37DBF" w:rsidP="006D7C7E">
      <w:pPr>
        <w:spacing w:line="340" w:lineRule="exact"/>
        <w:jc w:val="thaiDistribute"/>
        <w:rPr>
          <w:rFonts w:ascii="TH SarabunPSK" w:hAnsi="TH SarabunPSK" w:cs="TH SarabunPSK"/>
          <w:sz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</w:p>
    <w:p w:rsidR="006D7C7E" w:rsidRPr="00DE0528" w:rsidRDefault="006D7C7E" w:rsidP="006D7C7E">
      <w:pPr>
        <w:spacing w:line="340" w:lineRule="exact"/>
        <w:jc w:val="thaiDistribute"/>
        <w:rPr>
          <w:rFonts w:ascii="TH SarabunPSK" w:hAnsi="TH SarabunPSK" w:cs="TH SarabunPSK"/>
          <w:sz w:val="32"/>
        </w:rPr>
      </w:pP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13.  เรื่อง รายงานผลเจรจาการบินระหว่างไทย-ญี่ปุ่น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คณะรัฐมนตรีมีมติเห็นชอบตามที่กระทรวงคมนาคม (คค.) เสนอ ดังนี้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เห็นชอบในหลักการของบันทึกความเข้าใจระหว่างไทย-ญี่ปุ่น ฉบับลงนาม วันที่ 21 พฤศจิกายน 2555 และร่างหนังสือแลกเปลี่ยนทางการทูตของไทยและญี่ปุ่น </w:t>
      </w:r>
    </w:p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2. มอบให้กระทรวงการต่างประเทศ (กต.) ดำเนินการแลกเปลี่ยนหนังสือทางการทูตยืนยันการมีผลใช้บังคับของบันทึกความเข้าใจดังกล่าวต่อไป โดยให้ กต. สามารถปรับถ้อยคำตามความเหมาะสมที่ไม่กระทบกับสาระสำคัญ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คค. รายงานว่า </w:t>
      </w:r>
    </w:p>
    <w:p w:rsidR="00D37DBF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1. ไทยและญี่ปุ่นได้จัดทำความตกลงว่าด้วยบริการเดินอากาศระหว่างกัน ลงนามเมื่อวันที่ 19 มิถุนายน 2496 เพื่อใช้เป็นความตกลงฉบับแม่บทในความสัมพันธ์ด้านการบินและได้จัดให้มีการพบหารือกันเป็นระยะ โดยครั้งล่าสุดได้จัดทำบันทึกการหารือ </w:t>
      </w:r>
      <w:r w:rsidRPr="00DE0528">
        <w:rPr>
          <w:rFonts w:ascii="TH SarabunPSK" w:hAnsi="TH SarabunPSK" w:cs="TH SarabunPSK"/>
          <w:sz w:val="32"/>
          <w:szCs w:val="32"/>
        </w:rPr>
        <w:t>(Record of Discussions)</w:t>
      </w:r>
      <w:r w:rsidRPr="00DE0528">
        <w:rPr>
          <w:rFonts w:ascii="TH SarabunPSK" w:hAnsi="TH SarabunPSK" w:cs="TH SarabunPSK"/>
          <w:sz w:val="32"/>
          <w:szCs w:val="32"/>
          <w:cs/>
        </w:rPr>
        <w:t xml:space="preserve"> ระหว่างไทยและญี่ปุ่น ลงนามร่วมกันเมื่อวันที่ 21 พฤศจิกายน 2555 ณ กรุงเทพมหานคร ต่อมาคณะกรรมการผู้แทนรัฐบาลเพื่อพิจารณาทำความตกลงว่าด้วยการขนส่งทางอากาศกับรัฐบาลต่างประเทศเป็นประจำมีมติรับทราบรายงานผลการเจรจาดังกล่าวแล้ว ในคราวประชุมครั้งที่ 2/2556 เมื่อวันที่ 16 กันยายน 2556 </w:t>
      </w:r>
    </w:p>
    <w:p w:rsidR="006D7C7E" w:rsidRDefault="006D7C7E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1321" w:rsidRDefault="00131321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0048" w:rsidRDefault="00B10048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0048" w:rsidRDefault="00B10048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1321" w:rsidRPr="00DE0528" w:rsidRDefault="00131321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7DBF" w:rsidRDefault="00D37DBF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2. บันทึกการหารือระหว่างไทย-ญี่ปุ่นที่ลงนามเมื่อวันที่ 21 พฤศจิกายน 2555 สรุปได้ ดังนี้ </w:t>
      </w:r>
    </w:p>
    <w:p w:rsidR="00131321" w:rsidRPr="00DE0528" w:rsidRDefault="00131321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2"/>
        <w:gridCol w:w="7651"/>
      </w:tblGrid>
      <w:tr w:rsidR="00D37DBF" w:rsidRPr="00DE0528" w:rsidTr="00235FA6">
        <w:trPr>
          <w:trHeight w:val="313"/>
        </w:trPr>
        <w:tc>
          <w:tcPr>
            <w:tcW w:w="1822" w:type="dxa"/>
          </w:tcPr>
          <w:p w:rsidR="00D37DBF" w:rsidRPr="00DE0528" w:rsidRDefault="00D37DBF" w:rsidP="00235FA6">
            <w:pPr>
              <w:spacing w:line="340" w:lineRule="exact"/>
              <w:ind w:lef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51" w:type="dxa"/>
          </w:tcPr>
          <w:p w:rsidR="00D37DBF" w:rsidRPr="00DE0528" w:rsidRDefault="00D37DBF" w:rsidP="00235FA6">
            <w:pPr>
              <w:spacing w:line="340" w:lineRule="exact"/>
              <w:ind w:left="-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รายละเอียดของบันทึกความเข้าใจ</w:t>
            </w:r>
          </w:p>
        </w:tc>
      </w:tr>
      <w:tr w:rsidR="00D37DBF" w:rsidRPr="00DE0528" w:rsidTr="00235FA6">
        <w:trPr>
          <w:trHeight w:val="313"/>
        </w:trPr>
        <w:tc>
          <w:tcPr>
            <w:tcW w:w="1822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ใบพิกัดเส้นทางบิน</w:t>
            </w:r>
          </w:p>
        </w:tc>
        <w:tc>
          <w:tcPr>
            <w:tcW w:w="7651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เพิ่มใบพิกัดเส้นทางบินอีก 1 เส้นทาง คือ 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เส้นทาง ข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โดยระบุให้เป็นเส้นทางบินแบบเปิดสามารถทำการบินไปยังจุดต่าง ๆ ในญี่ปุ่นได้ยกเว้นโตเกียว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• 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ฝ่ายไทย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DE052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เส้นทาง ก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จุดต่าง ๆ ในไทย-จุดต่าง ๆ  ในกัมพูชา และ/หรือ ลาว และ/หรือ เมียนมา และ/หรือ เวียดนาม-มะนิลา-ฮ่องกง-เกาชุง-ไทเป-โซล-จุดต่าง ๆ ในญี่ปุ่น-จุดพ้นใด ๆ ในทั้งสองทิศทาง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เส้นทาง ข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จุดต่าง ๆ ในไทย-จุดระหว่างทางใด ๆ – จุดต่าง ๆ ในญี่ปุ่น ยกเว้นโตเกียว จุดพ้นใด ๆ ในทั้งสองทิศทาง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• 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ฝ่ายญี่ปุ่น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DE052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เส้นทาง ก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จุดต่าง ๆ ในญี่ปุ่น-จุดต่าง ๆ ในจีนแผ่นดินใหญ่ที่จะระบุภายหลัง และ/หรือ บนเกาะฟอร์โมซา-ฮ่องกง-มะนิลา-จุดต่าง ๆ ในกัมพูชา และ/หรือ ลาว และ/หรือ เมียนมา และ/หรือ เวียดนาม-จาการ์ตา-สิงคโปร์-กัวลาลัมเปอร์-จุดต่าง ๆ ในไทย-จุดพ้นใด ๆ ในทั้งสองทิศทาง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เส้นทาง ข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จุดต่าง ๆ ในญี่ปุ่น ยกเว้นโตเกียว-จุดระหว่างทางใด ๆ จุดต่าง ๆ ในไทย-จุดพ้นใด ๆ ในทั้งสองทิศทาง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7DBF" w:rsidRPr="00DE0528" w:rsidTr="00235FA6">
        <w:trPr>
          <w:trHeight w:val="313"/>
        </w:trPr>
        <w:tc>
          <w:tcPr>
            <w:tcW w:w="1822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ความจุความถี่ </w:t>
            </w:r>
          </w:p>
        </w:tc>
        <w:tc>
          <w:tcPr>
            <w:tcW w:w="7651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•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ปรับปรุงถ้อยคำให้ชัดเจนขึ้น โดยยังคงสิทธิความจุความถี่ไว้เช่นเดิมเกี่ยวกับการกำหนด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สิทธิรับขนการจราจรเสรีภาพที่ 3 และ 4 ได้อย่างไม่จำกัด 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>ทั้งเที่ยวบินรับขนผู้โดยสาร ผู้โดยสารผสมสินค้า และ/หรือเที่ยวบินรับขนเฉพาะสินค้า ระหว่</w:t>
            </w:r>
            <w:r w:rsidR="006D7C7E">
              <w:rPr>
                <w:rFonts w:ascii="TH SarabunPSK" w:hAnsi="TH SarabunPSK" w:cs="TH SarabunPSK"/>
                <w:sz w:val="32"/>
                <w:szCs w:val="32"/>
                <w:cs/>
              </w:rPr>
              <w:t>างจุดใด ๆ ในญี่ปุ่น (ยกเว้นท่า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อากาศยานฮาเนดะ) และจุดใด ๆ ในไทย ที่ทำการบินไปยัง/มาจากท่าอากาศยานนาริตะซึ่งเป็นไปตามการจัดสรรเวลาเข้า/ออกที่ท่าอากาศยานนาริตะ </w:t>
            </w:r>
          </w:p>
        </w:tc>
      </w:tr>
      <w:tr w:rsidR="00D37DBF" w:rsidRPr="00DE0528" w:rsidTr="00235FA6">
        <w:trPr>
          <w:trHeight w:val="313"/>
        </w:trPr>
        <w:tc>
          <w:tcPr>
            <w:tcW w:w="1822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เสรีภาพที่ 5 </w:t>
            </w:r>
          </w:p>
        </w:tc>
        <w:tc>
          <w:tcPr>
            <w:tcW w:w="7651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• 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เพิ่มสิทธิรับขนการจราจรเสรีภาพที่ 5 ได้โดยไม่จำกัดสำหรับเส้นทางบินใหม่ (เส้นทางบิน ข) </w:t>
            </w:r>
          </w:p>
        </w:tc>
      </w:tr>
      <w:tr w:rsidR="00D37DBF" w:rsidRPr="00DE0528" w:rsidTr="00235FA6">
        <w:trPr>
          <w:trHeight w:val="313"/>
        </w:trPr>
        <w:tc>
          <w:tcPr>
            <w:tcW w:w="1822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การทำการบินโดยใช้ชื่อเที่ยวบินร่วมกัน (</w:t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Code Sharing) </w:t>
            </w:r>
          </w:p>
        </w:tc>
        <w:tc>
          <w:tcPr>
            <w:tcW w:w="7651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•</w:t>
            </w:r>
            <w:r w:rsidRPr="00DE0528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ข้อบทว่าด้วยการทำการบินโดยใช้ชื่อเที่ยวบินร่วมกันเพื่อให้สอดคล้องกับร่างมาตรฐานของไทยและญี่ปุ่น </w:t>
            </w:r>
          </w:p>
        </w:tc>
      </w:tr>
      <w:tr w:rsidR="00D37DBF" w:rsidRPr="00DE0528" w:rsidTr="00235FA6">
        <w:trPr>
          <w:trHeight w:val="1890"/>
        </w:trPr>
        <w:tc>
          <w:tcPr>
            <w:tcW w:w="1822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ความตกลงว่าด้วยบริการเดินอากาศ </w:t>
            </w:r>
          </w:p>
        </w:tc>
        <w:tc>
          <w:tcPr>
            <w:tcW w:w="7651" w:type="dxa"/>
          </w:tcPr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•</w:t>
            </w:r>
            <w:r w:rsidRPr="00DE0528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ความปลอดภัยการบิน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แยกข้อบทเรื่องความปลอดภัยการบินออกจากข้อบทเรื่องการรักษาความปลอดภัยการบิน เพื่อให้มีความรัดกุมและชัดเจนมากขึ้น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</w:rPr>
            </w:pPr>
            <w:r w:rsidRPr="00DE0528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•</w:t>
            </w:r>
            <w:r w:rsidRPr="00DE0528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การรักษาความปลอดภัยการบิน </w:t>
            </w:r>
          </w:p>
          <w:p w:rsidR="00D37DBF" w:rsidRPr="00DE0528" w:rsidRDefault="00D37DBF" w:rsidP="00235FA6">
            <w:pPr>
              <w:spacing w:line="340" w:lineRule="exact"/>
              <w:ind w:left="-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แยกข้อบทเรื่องการรักษาความปลอดภัยการบินเป็นอีกข้อบทหนึ่ง โดยมีเนื้อหาเป็นไปตามร่างมาตรฐานที่ประเทศไทยจัดทำไว้กับประเทศต่าง ๆ </w:t>
            </w:r>
          </w:p>
        </w:tc>
      </w:tr>
    </w:tbl>
    <w:p w:rsidR="00D37DBF" w:rsidRPr="00DE0528" w:rsidRDefault="00D37DBF" w:rsidP="00D37D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ab/>
      </w:r>
      <w:r w:rsidRPr="00DE0528">
        <w:rPr>
          <w:rFonts w:ascii="TH SarabunPSK" w:hAnsi="TH SarabunPSK" w:cs="TH SarabunPSK"/>
          <w:sz w:val="32"/>
          <w:szCs w:val="32"/>
          <w:cs/>
        </w:rPr>
        <w:tab/>
        <w:t xml:space="preserve">3. คค. เห็นว่าการปรับปรุงสิทธิการบินต่าง ๆ จะทำให้สายการบินของทั้งสองฝ่ายมีความยืดหยุ่นในการวางแผนการให้บริการ และเปิดโอกาสให้สามารถเพิ่มบริการระหว่างกันได้มากขึ้น ส่งผลให้การขนส่งทางอากาศระหว่างประเทศทั้งสองขยายตัวเพิ่มมากขึ้น อันจะเป็นประโยชน์ต่อผู้โดยสาร ธุรกิจการขนส่งสินค้า อุตสาหกรรมการท่องเที่ยว การค้าและการบริการระหว่างทั้งสองประเทศให้เจริญเติบโตอย่างมีศักยภาพ </w:t>
      </w:r>
    </w:p>
    <w:p w:rsidR="00D37DBF" w:rsidRDefault="00D37DBF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1321" w:rsidRPr="00DE0528" w:rsidRDefault="00131321" w:rsidP="00D37D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37DBF" w:rsidRPr="00DE0528" w:rsidTr="00235FA6">
        <w:tc>
          <w:tcPr>
            <w:tcW w:w="9820" w:type="dxa"/>
          </w:tcPr>
          <w:p w:rsidR="00D37DBF" w:rsidRPr="00DE0528" w:rsidRDefault="00D37DBF" w:rsidP="00235FA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52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hAnsi="TH SarabunPSK" w:cs="TH SarabunPSK"/>
          <w:szCs w:val="32"/>
        </w:rPr>
      </w:pP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hAnsi="TH SarabunPSK" w:cs="TH SarabunPSK"/>
          <w:szCs w:val="32"/>
          <w:cs/>
        </w:rPr>
        <w:t xml:space="preserve">14.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ขอทบทวนมติคณะรัฐมนตรีเกี่ยวกับคณะกรรมการต่าง ๆ ที่แต่งตั้งโดยมติคณะรัฐมนตรี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</w:t>
      </w:r>
      <w:r w:rsidRPr="00DE0528">
        <w:rPr>
          <w:rFonts w:ascii="TH SarabunPSK" w:eastAsia="Times New Roman" w:hAnsi="TH SarabunPSK" w:cs="TH SarabunPSK"/>
          <w:b/>
          <w:bCs/>
          <w:szCs w:val="32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         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ขอทบทวนมติคณะรัฐมนตรีเมื่อวันที่ 9 </w:t>
      </w:r>
      <w:r w:rsidR="0086610F">
        <w:rPr>
          <w:rFonts w:ascii="TH SarabunPSK" w:eastAsia="Times New Roman" w:hAnsi="TH SarabunPSK" w:cs="TH SarabunPSK" w:hint="cs"/>
          <w:sz w:val="32"/>
          <w:szCs w:val="32"/>
          <w:cs/>
        </w:rPr>
        <w:t>ธั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นวาคม 2557 เกี่ยวกับการปรับปรุงองค์ประกอบ และ / หรือ อำนาจหน้าที่ของคณะกรรมการที่แต่งตั้งโดยมติคณะรัฐมนตรีในความรับผิดชอบของ กต. รวม 29 คณะ ตามรายชื่อ ดังนี้</w:t>
      </w:r>
    </w:p>
    <w:p w:rsidR="00D37DBF" w:rsidRPr="00DE0528" w:rsidRDefault="00D37DBF" w:rsidP="00D37DBF">
      <w:pPr>
        <w:shd w:val="clear" w:color="auto" w:fill="FFFFFF"/>
        <w:spacing w:line="340" w:lineRule="exact"/>
        <w:ind w:left="180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กลุ่มภารกิจงานด้านความสัมพันธ์ทวิภาคี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(1)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คณะกรรมาธิการร่วมไทย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เมียนมา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(2)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คณะกรรมาธิกา</w:t>
      </w:r>
      <w:r w:rsidR="0086610F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ร่วมว่าด้วยความร่วมมือไทย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ลาว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(3)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คณะกรรมาธิการร่วมว่าด้วยความร่วมมือทวิภาคีไทย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กัมพูชา</w:t>
      </w:r>
    </w:p>
    <w:p w:rsidR="00D37DBF" w:rsidRPr="00DE0528" w:rsidRDefault="00D37DBF" w:rsidP="00D37DBF">
      <w:pPr>
        <w:shd w:val="clear" w:color="auto" w:fill="FFFFFF"/>
        <w:spacing w:line="340" w:lineRule="exact"/>
        <w:ind w:firstLine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(4)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คณะกรรมการร่วมด้านการพัฒนาพื้นที่ชายแดนและการเชื่อมโยงเส้นทางคมนาคมระหว่างไทย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กัมพูชา (ฝ่ายไทย)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(5)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คณะกรรมาธิการร่วมว่าด้วยความร่วมมือทวิภาคีไทย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ฟิลิปปินส์ (ฝ่ายไทย)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(6)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คณะกรรมาธิการร่วมไทย-อินโดนีเซีย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(7)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คณะกรรมาธิการร่วมไทยกับบรูไนดารุสซาลาม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(8)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คณะกรรมาธิการร่วมว่าด้วยความร่วมมือทวิภาคีไทย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เวียดนาม (ฝ่ายไทย)</w:t>
      </w:r>
    </w:p>
    <w:p w:rsidR="00D37DBF" w:rsidRPr="00DE0528" w:rsidRDefault="00D37DBF" w:rsidP="00D37DBF">
      <w:pPr>
        <w:shd w:val="clear" w:color="auto" w:fill="FFFFFF"/>
        <w:spacing w:line="340" w:lineRule="exact"/>
        <w:ind w:firstLine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(9)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าธิการร่วมว่าด้วยความร่วมมือระหว่างรัฐบาลแห่งราชอาณาจักรไทยและรัฐบาลแห่งสาธารณรัฐเกาหลี</w:t>
      </w:r>
    </w:p>
    <w:p w:rsidR="00D37DBF" w:rsidRPr="00DE0528" w:rsidRDefault="00D37DBF" w:rsidP="00D37DBF">
      <w:pPr>
        <w:shd w:val="clear" w:color="auto" w:fill="FFFFFF"/>
        <w:spacing w:line="340" w:lineRule="exact"/>
        <w:ind w:firstLine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(10)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คณะกรรมาธิการร่วมฝ่ายไทยสำหรับคณะกรรมาธิการร่วมเพื่อความร่วมมือไทย</w:t>
      </w:r>
      <w:r w:rsidRPr="00DE0528">
        <w:rPr>
          <w:rFonts w:ascii="TH SarabunPSK" w:eastAsia="Times New Roman" w:hAnsi="TH SarabunPSK" w:cs="TH SarabunPSK"/>
          <w:sz w:val="32"/>
          <w:szCs w:val="32"/>
        </w:rPr>
        <w:t>–</w:t>
      </w:r>
      <w:r w:rsidRPr="00DE0528">
        <w:rPr>
          <w:rFonts w:ascii="TH SarabunPSK" w:eastAsia="Times New Roman" w:hAnsi="TH SarabunPSK" w:cs="TH SarabunPSK"/>
          <w:sz w:val="12"/>
          <w:szCs w:val="12"/>
          <w:cs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บังคลาเทศ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(11)  คณะกรรมาธิการร่วมฝ่ายไทยสำหรับคณะกรรมาธิการร่วมเพื่อความร่วมมือไทย 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>–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อินเดีย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(12) คณะกรรมาธิการร่วมฝ่ายไทยสำหรับคณะกรรมาธิการร่วมว่าด้วยความร่วมมือไทย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เนปาล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(13) คณะกรรมาธิการร่วมฝ่ายไทยสำหรับคณะกรรมาธิการร่วมว่าด้วยความร่วมมือไทย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>–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ศรีลังกา</w:t>
      </w:r>
    </w:p>
    <w:p w:rsidR="00D37DBF" w:rsidRPr="00DE0528" w:rsidRDefault="00B10048" w:rsidP="00D37DBF">
      <w:pPr>
        <w:shd w:val="clear" w:color="auto" w:fill="FFFFFF"/>
        <w:spacing w:line="340" w:lineRule="exact"/>
        <w:ind w:left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(14) คณะกรรมาธิการฝ่ายไทยสำหรับคณะกรรมาธิการร่วมว่าด้วยทางเศรษฐกิจไทย 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>–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ปากีสถาน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(15) คณะกรรมาธิการฝ่ายไทยสำหรับคณะกรรมาธิการร่วมระดับสูงระหว่างรัฐบาลแห่งราชอาณาจักรไทยและรัฐบาลแห่งรัฐกาตาร์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(16) คณะกรรมาธิการฝ่ายไทยสำหรับคณะกรรมาธิการร่วมว่าด้วยความร่วมมือด้านเศรษฐกิจ การค้าและวิชาการ ระหว่างรัฐบาลแห่งราชอาณาจักรไทยและรัฐบาลแห่งสหรัฐอาหรับเอมิเรตส์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(17) คณะกรรมาธิการฝ่ายไทยสำหรับคณะกรรมาธิการร่วมว่าด้วยความร่วมมือทางเศรษฐกิจพาณิชยกรรม อุตสาหกรรม วิชาการ เกษตรกรรม และวิทยาศาสตร์ ระหว่างราชอาณาจักรไทยและสาธารณรัฐอิสลามอิหร่าน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(18) คณะกรรมาธิการฝ่ายไทยสำหรับคณะกรรมาธิการร่วมระดับสูงว่าด้วยความร่วมมือทวิภาคีระหว่างรัฐบาลแห่งราชอาณาจักรไทยและรัฐบาลแห่งราชอาณาจักรบาห์เรน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(19) คณะกรรมาธิการฝ่ายไทยสำหรับคณะกรรมาธิการร่วมว่าด้วยความร่วมมือทวิภาคีระหว่างรัฐบาลแห่งราชอาณาจักรไทยและรัฐบาลแห่งสาธารณรัฐอาหรับอียิปต์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(20) คณะกรรมาธิการร่วมฝ่ายไทยเพื่อความร่วมมือทวิภาคีระหว่างรัฐบาลแห่งราชอาณาจักรไทยกับรัฐบาลแห่งราชอาณาจักรอุซเบกิสถาน</w:t>
      </w:r>
    </w:p>
    <w:p w:rsidR="00D37DBF" w:rsidRPr="00DE0528" w:rsidRDefault="00B10048" w:rsidP="00D37DBF">
      <w:pPr>
        <w:shd w:val="clear" w:color="auto" w:fill="FFFFFF"/>
        <w:spacing w:line="340" w:lineRule="exact"/>
        <w:ind w:firstLine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(21) คณะกรรมาธิการร่วมฝ่ายไทยเพื่อความร่วมมือทวิภาคีระหว่างรัฐบาลแห่งราชอาณาจักรไทยกับรัฐบาลแห่งสาธารณรัฐคาซัคสถาน</w:t>
      </w:r>
    </w:p>
    <w:p w:rsidR="00D37DBF" w:rsidRPr="00DE0528" w:rsidRDefault="00B10048" w:rsidP="00D37DBF">
      <w:pPr>
        <w:shd w:val="clear" w:color="auto" w:fill="FFFFFF"/>
        <w:spacing w:line="340" w:lineRule="exact"/>
        <w:ind w:left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(22) คณะกรรมการความร่วมมือไทย 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สหภาพยุโรป</w:t>
      </w:r>
    </w:p>
    <w:p w:rsidR="00D37DBF" w:rsidRPr="00DE0528" w:rsidRDefault="00B10048" w:rsidP="00D37DBF">
      <w:pPr>
        <w:shd w:val="clear" w:color="auto" w:fill="FFFFFF"/>
        <w:spacing w:line="340" w:lineRule="exact"/>
        <w:ind w:left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(23) คณะกรรมาธิการร่วมฝ่ายไทยว่าด้วยความร่วมมือทวิภาคีไทย 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ออสเตรเลีย</w:t>
      </w:r>
    </w:p>
    <w:p w:rsidR="00D37DBF" w:rsidRPr="00DE0528" w:rsidRDefault="00B10048" w:rsidP="00D37DBF">
      <w:pPr>
        <w:shd w:val="clear" w:color="auto" w:fill="FFFFFF"/>
        <w:spacing w:line="340" w:lineRule="exact"/>
        <w:ind w:left="1800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(24) คณะกรรมาธิการร่วมฝ่ายไทยว่าด้วยความร่วมมือทวิภาคีไทย </w:t>
      </w:r>
      <w:r w:rsidR="00D37DBF"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D37DBF" w:rsidRPr="00DE0528">
        <w:rPr>
          <w:rFonts w:ascii="TH SarabunPSK" w:eastAsia="Times New Roman" w:hAnsi="TH SarabunPSK" w:cs="TH SarabunPSK"/>
          <w:sz w:val="32"/>
          <w:szCs w:val="32"/>
          <w:cs/>
        </w:rPr>
        <w:t>นิวซีแลนด์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         </w:t>
      </w:r>
      <w:r w:rsidRPr="00DE0528">
        <w:rPr>
          <w:rFonts w:ascii="TH SarabunPSK" w:eastAsia="Times New Roman" w:hAnsi="TH SarabunPSK" w:cs="TH SarabunPSK"/>
          <w:sz w:val="32"/>
        </w:rPr>
        <w:t>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</w:t>
      </w:r>
      <w:r w:rsidRPr="00DE0528">
        <w:rPr>
          <w:rFonts w:ascii="TH SarabunPSK" w:eastAsia="Times New Roman" w:hAnsi="TH SarabunPSK" w:cs="TH SarabunPSK"/>
          <w:b/>
          <w:bCs/>
          <w:sz w:val="32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</w:rPr>
        <w:t>2.</w:t>
      </w:r>
      <w:r w:rsidRPr="00DE0528">
        <w:rPr>
          <w:rFonts w:ascii="TH SarabunPSK" w:eastAsia="Times New Roman" w:hAnsi="TH SarabunPSK" w:cs="TH SarabunPSK"/>
          <w:sz w:val="32"/>
        </w:rPr>
        <w:t>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กลุ่มภารกิจงานด้านพหุภาคี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คณะกรรมการประสานงานด้านสหประชาชาติ องค์การระหว่างประเทศอื่น ๆ และองค์การต่างประเทศ</w:t>
      </w:r>
    </w:p>
    <w:p w:rsidR="00D37DBF" w:rsidRPr="00DE0528" w:rsidRDefault="00D37DBF" w:rsidP="00D37DBF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b/>
          <w:bCs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12"/>
          <w:szCs w:val="12"/>
        </w:rPr>
        <w:tab/>
      </w:r>
      <w:r w:rsidRPr="00DE0528">
        <w:rPr>
          <w:rFonts w:ascii="TH SarabunPSK" w:eastAsia="Times New Roman" w:hAnsi="TH SarabunPSK" w:cs="TH SarabunPSK"/>
          <w:sz w:val="12"/>
          <w:szCs w:val="12"/>
        </w:rPr>
        <w:tab/>
      </w:r>
      <w:r w:rsidRPr="00DE0528">
        <w:rPr>
          <w:rFonts w:ascii="TH SarabunPSK" w:eastAsia="Times New Roman" w:hAnsi="TH SarabunPSK" w:cs="TH SarabunPSK"/>
          <w:sz w:val="32"/>
          <w:szCs w:val="32"/>
        </w:rPr>
        <w:t>3.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กลุ่มภารกิจงานด้านอื่น ๆ</w:t>
      </w:r>
      <w:r w:rsidRPr="00DE0528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D37DBF" w:rsidRPr="00DE0528" w:rsidRDefault="00D37DBF" w:rsidP="00B10048">
      <w:pPr>
        <w:shd w:val="clear" w:color="auto" w:fill="FFFFFF"/>
        <w:spacing w:line="340" w:lineRule="exact"/>
        <w:ind w:firstLine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(1)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คณะกรรมการร่วมระดับรัฐมนตรีว่าด้วยความร่ว</w:t>
      </w:r>
      <w:r w:rsidR="00B10048">
        <w:rPr>
          <w:rFonts w:ascii="TH SarabunPSK" w:eastAsia="Times New Roman" w:hAnsi="TH SarabunPSK" w:cs="TH SarabunPSK"/>
          <w:sz w:val="32"/>
          <w:szCs w:val="32"/>
          <w:cs/>
        </w:rPr>
        <w:t>มมือทางวิทยาศาสตร์และวิชาการไทย</w:t>
      </w:r>
      <w:r w:rsidRPr="00DE0528">
        <w:rPr>
          <w:rFonts w:ascii="TH SarabunPSK" w:eastAsia="Times New Roman" w:hAnsi="TH SarabunPSK" w:cs="TH SarabunPSK"/>
          <w:sz w:val="32"/>
          <w:szCs w:val="32"/>
        </w:rPr>
        <w:t>–</w:t>
      </w:r>
      <w:r w:rsidRPr="00DE0528">
        <w:rPr>
          <w:rFonts w:ascii="TH SarabunPSK" w:eastAsia="Times New Roman" w:hAnsi="TH SarabunPSK" w:cs="TH SarabunPSK"/>
          <w:sz w:val="12"/>
          <w:szCs w:val="12"/>
          <w:cs/>
        </w:rPr>
        <w:t xml:space="preserve">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 xml:space="preserve">จีน (คกร. ไทย </w:t>
      </w:r>
      <w:r w:rsidRPr="00DE0528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จีน)</w:t>
      </w:r>
    </w:p>
    <w:p w:rsidR="00D37DBF" w:rsidRPr="00DE0528" w:rsidRDefault="00D37DBF" w:rsidP="00B10048">
      <w:pPr>
        <w:shd w:val="clear" w:color="auto" w:fill="FFFFFF"/>
        <w:spacing w:line="340" w:lineRule="exact"/>
        <w:ind w:firstLine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(2)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คณะกรรมการว่าด้วยความร่วมมือทางวัฒนธรรมระหว่างประเทศไทยกับ</w:t>
      </w:r>
      <w:r w:rsidR="005A0F1B">
        <w:rPr>
          <w:rFonts w:ascii="TH SarabunPSK" w:eastAsia="Times New Roman" w:hAnsi="TH SarabunPSK" w:cs="TH SarabunPSK"/>
          <w:sz w:val="32"/>
          <w:szCs w:val="32"/>
          <w:cs/>
        </w:rPr>
        <w:t>ประเทศต่าง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DE0528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D37DBF" w:rsidRPr="00DE0528" w:rsidRDefault="00D37DBF" w:rsidP="00D37DBF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(3)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="0086610F">
        <w:rPr>
          <w:rFonts w:ascii="TH SarabunPSK" w:eastAsia="Times New Roman" w:hAnsi="TH SarabunPSK" w:cs="TH SarabunPSK"/>
          <w:sz w:val="32"/>
          <w:szCs w:val="32"/>
          <w:cs/>
        </w:rPr>
        <w:t>คณะกรรมการนโยบา</w:t>
      </w:r>
      <w:r w:rsidR="0086610F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ความร่วมมือทางเศรษฐกิจและวิชาการกับต่างประเทศ</w:t>
      </w:r>
    </w:p>
    <w:p w:rsidR="00D37DBF" w:rsidRPr="006D7C7E" w:rsidRDefault="00D37DBF" w:rsidP="006D7C7E">
      <w:pPr>
        <w:shd w:val="clear" w:color="auto" w:fill="FFFFFF"/>
        <w:spacing w:line="340" w:lineRule="exact"/>
        <w:ind w:left="2160"/>
        <w:rPr>
          <w:rFonts w:ascii="TH SarabunPSK" w:eastAsia="Times New Roman" w:hAnsi="TH SarabunPSK" w:cs="TH SarabunPSK"/>
          <w:sz w:val="12"/>
          <w:szCs w:val="12"/>
        </w:rPr>
      </w:pPr>
      <w:r w:rsidRPr="00DE0528">
        <w:rPr>
          <w:rFonts w:ascii="TH SarabunPSK" w:eastAsia="Times New Roman" w:hAnsi="TH SarabunPSK" w:cs="TH SarabunPSK"/>
          <w:sz w:val="32"/>
          <w:szCs w:val="32"/>
        </w:rPr>
        <w:t>(4)</w:t>
      </w:r>
      <w:r w:rsidRPr="00DE0528">
        <w:rPr>
          <w:rFonts w:ascii="TH SarabunPSK" w:eastAsia="Times New Roman" w:hAnsi="TH SarabunPSK" w:cs="TH SarabunPSK"/>
          <w:sz w:val="14"/>
          <w:szCs w:val="14"/>
        </w:rPr>
        <w:t>   </w:t>
      </w:r>
      <w:r w:rsidRPr="00DE0528">
        <w:rPr>
          <w:rFonts w:ascii="TH SarabunPSK" w:eastAsia="Times New Roman" w:hAnsi="TH SarabunPSK" w:cs="TH SarabunPSK"/>
          <w:sz w:val="14"/>
        </w:rPr>
        <w:t> </w:t>
      </w:r>
      <w:r w:rsidRPr="00DE0528">
        <w:rPr>
          <w:rFonts w:ascii="TH SarabunPSK" w:eastAsia="Times New Roman" w:hAnsi="TH SarabunPSK" w:cs="TH SarabunPSK"/>
          <w:sz w:val="32"/>
          <w:szCs w:val="32"/>
          <w:cs/>
        </w:rPr>
        <w:t>คณะกรรมการร่วมเพื่อพิจารณาการจัดทำการตรวจลงตราเดียว</w:t>
      </w:r>
    </w:p>
    <w:p w:rsidR="00CA4CCE" w:rsidRPr="00DE0528" w:rsidRDefault="00CA4CCE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37DBF" w:rsidRPr="00DE0528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15. เรื่อง รัฐบาลสาธารณรัฐเบลารุสขออนุมัติการเปิดสถานกงสุลกิตติมศักดิ์และขอแต่งตั้งกงสุลกิตติมศักดิ์ประจำประเทศไทย (กระทรวงการต่างประเทศ) </w:t>
      </w:r>
    </w:p>
    <w:p w:rsidR="00D37DBF" w:rsidRPr="00DE0528" w:rsidRDefault="007721E6" w:rsidP="00D37D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7DBF" w:rsidRPr="00DE052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บาลสาธารณรัฐเบลารุสมีความประสงค์ขอเปิดสถานกงสุลกิตติมศักดิ์สาธารณรัฐเบลารุสประจำประเทศไทย และแต่งตั้ง </w:t>
      </w:r>
      <w:r w:rsidR="00D37DBF" w:rsidRPr="00DE0528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นางสาวกรนันท์ สุคนธ์ฤทธิกร</w:t>
      </w:r>
      <w:r w:rsidR="00D37DBF" w:rsidRPr="00DE0528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กงสุลกิตติมศักดิ์สาธารณรัฐเบลารุสประจำประเทศไทย ตามที่กระทรวงการต่างประเทศเสนอ </w:t>
      </w:r>
    </w:p>
    <w:p w:rsidR="00CA4CCE" w:rsidRDefault="00CA4CCE" w:rsidP="00D37DBF">
      <w:pPr>
        <w:spacing w:line="340" w:lineRule="exact"/>
        <w:rPr>
          <w:rFonts w:ascii="TH SarabunPSK" w:hAnsi="TH SarabunPSK" w:cs="TH SarabunPSK"/>
          <w:sz w:val="32"/>
        </w:rPr>
      </w:pPr>
    </w:p>
    <w:p w:rsidR="00D37DBF" w:rsidRPr="00B91E1D" w:rsidRDefault="00D37DBF" w:rsidP="00D37DBF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 xml:space="preserve">16.   เรื่อง การแต่งตั้งข้าราชการพลเรือนสามัญให้ดำรงตำแหน่งเลขาธิการคณะกรรมการวิจัยแห่งชาติ </w:t>
      </w:r>
      <w:r w:rsidRPr="00B91E1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91E1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บริหารระดับสูง) (สำนักงานคณะกรรมการวิจัยแห่งชาติ) </w:t>
      </w:r>
    </w:p>
    <w:p w:rsidR="00B91E1D" w:rsidRPr="00A5445B" w:rsidRDefault="00B91E1D" w:rsidP="00B1004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44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คณะรัฐมนตรีมีมติอนุมัติตามที่สำนักงานคณะกรรมการวิจัยแห่งชาติเสนอแต่งตั้ง </w:t>
      </w:r>
      <w:r w:rsidRPr="00A5445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นางสาวสุกัญญา ธีระกูรณ์เลิศ</w:t>
      </w:r>
      <w:r w:rsidRPr="00A5445B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รองเลขาธิการคณะกรรมการวิจัยแห่งชาติ สำนักงานคณะกรรมการวิจัยแห่งชาติ ให้ดำรงตำแหน่ง เลขาธิการคณะกรรมการวิจัยแห่งชาติ สำนักงานคณะกรรมการวิจัยแห่งชาติ ตั้งแต่วันที่ 1 ตุลาคม 2558 เพื่อทดแทนผู้เกษียณอายุราชการและมีคำสั่งให้รักษาราชการแทนในตำแหน่งดังกล่าว ทั้งนี้ ตั้งแต่วันที่ทรงพระกรุณาโปรดเกล้าฯ แต่งตั้งเป็นต้นไป </w:t>
      </w:r>
    </w:p>
    <w:p w:rsidR="00B91E1D" w:rsidRPr="00A5445B" w:rsidRDefault="00B91E1D" w:rsidP="00B91E1D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37DBF" w:rsidRPr="00B91E1D" w:rsidRDefault="00D37DBF" w:rsidP="00D37DBF">
      <w:pPr>
        <w:spacing w:line="340" w:lineRule="exact"/>
        <w:rPr>
          <w:rFonts w:ascii="TH SarabunPSK" w:hAnsi="TH SarabunPSK" w:cs="TH SarabunPSK"/>
          <w:sz w:val="32"/>
          <w:cs/>
        </w:rPr>
      </w:pPr>
    </w:p>
    <w:p w:rsidR="00D37DBF" w:rsidRPr="00D37DBF" w:rsidRDefault="00D37DBF" w:rsidP="00D37DBF">
      <w:pPr>
        <w:rPr>
          <w:sz w:val="32"/>
        </w:rPr>
      </w:pPr>
    </w:p>
    <w:sectPr w:rsidR="00D37DBF" w:rsidRPr="00D37DB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5C" w:rsidRDefault="002C2B5C">
      <w:r>
        <w:separator/>
      </w:r>
    </w:p>
  </w:endnote>
  <w:endnote w:type="continuationSeparator" w:id="0">
    <w:p w:rsidR="002C2B5C" w:rsidRDefault="002C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94661E" w:rsidRDefault="00652F83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Pr="00EB167C" w:rsidRDefault="00652F83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52F83" w:rsidRPr="00EB167C" w:rsidRDefault="00652F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5C" w:rsidRDefault="002C2B5C">
      <w:r>
        <w:separator/>
      </w:r>
    </w:p>
  </w:footnote>
  <w:footnote w:type="continuationSeparator" w:id="0">
    <w:p w:rsidR="002C2B5C" w:rsidRDefault="002C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1205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652F83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52F83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652F83" w:rsidRDefault="00652F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1205E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652F83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753F4F">
      <w:rPr>
        <w:rStyle w:val="PageNumber"/>
        <w:rFonts w:ascii="Cordia New" w:hAnsi="Cordia New" w:cs="Cordia New"/>
        <w:noProof/>
        <w:sz w:val="32"/>
        <w:szCs w:val="32"/>
        <w:cs/>
      </w:rPr>
      <w:t>6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652F83" w:rsidRDefault="00652F83">
    <w:pPr>
      <w:pStyle w:val="Header"/>
    </w:pPr>
  </w:p>
  <w:p w:rsidR="004C032E" w:rsidRDefault="004C03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83" w:rsidRDefault="001205E4">
    <w:pPr>
      <w:pStyle w:val="Header"/>
      <w:jc w:val="center"/>
    </w:pPr>
    <w:fldSimple w:instr=" PAGE   \* MERGEFORMAT ">
      <w:r w:rsidR="00652F83">
        <w:rPr>
          <w:noProof/>
        </w:rPr>
        <w:t>1</w:t>
      </w:r>
    </w:fldSimple>
  </w:p>
  <w:p w:rsidR="00652F83" w:rsidRDefault="00652F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25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27"/>
  </w:num>
  <w:num w:numId="5">
    <w:abstractNumId w:val="15"/>
  </w:num>
  <w:num w:numId="6">
    <w:abstractNumId w:val="10"/>
  </w:num>
  <w:num w:numId="7">
    <w:abstractNumId w:val="12"/>
  </w:num>
  <w:num w:numId="8">
    <w:abstractNumId w:val="16"/>
  </w:num>
  <w:num w:numId="9">
    <w:abstractNumId w:val="26"/>
  </w:num>
  <w:num w:numId="10">
    <w:abstractNumId w:val="28"/>
  </w:num>
  <w:num w:numId="11">
    <w:abstractNumId w:val="13"/>
  </w:num>
  <w:num w:numId="12">
    <w:abstractNumId w:val="2"/>
  </w:num>
  <w:num w:numId="13">
    <w:abstractNumId w:val="6"/>
  </w:num>
  <w:num w:numId="14">
    <w:abstractNumId w:val="19"/>
  </w:num>
  <w:num w:numId="15">
    <w:abstractNumId w:val="24"/>
  </w:num>
  <w:num w:numId="16">
    <w:abstractNumId w:val="25"/>
  </w:num>
  <w:num w:numId="17">
    <w:abstractNumId w:val="14"/>
  </w:num>
  <w:num w:numId="18">
    <w:abstractNumId w:val="9"/>
  </w:num>
  <w:num w:numId="19">
    <w:abstractNumId w:val="5"/>
  </w:num>
  <w:num w:numId="20">
    <w:abstractNumId w:val="18"/>
  </w:num>
  <w:num w:numId="21">
    <w:abstractNumId w:val="20"/>
  </w:num>
  <w:num w:numId="22">
    <w:abstractNumId w:val="11"/>
  </w:num>
  <w:num w:numId="23">
    <w:abstractNumId w:val="4"/>
  </w:num>
  <w:num w:numId="24">
    <w:abstractNumId w:val="1"/>
  </w:num>
  <w:num w:numId="25">
    <w:abstractNumId w:val="21"/>
  </w:num>
  <w:num w:numId="26">
    <w:abstractNumId w:val="22"/>
  </w:num>
  <w:num w:numId="27">
    <w:abstractNumId w:val="7"/>
  </w:num>
  <w:num w:numId="28">
    <w:abstractNumId w:val="17"/>
  </w:num>
  <w:num w:numId="2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2574"/>
    <w:rsid w:val="00784883"/>
    <w:rsid w:val="00785B31"/>
    <w:rsid w:val="007900D8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410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839C-4571-4E9F-AD91-A1C0CCFC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5861</Words>
  <Characters>33413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spm154</cp:lastModifiedBy>
  <cp:revision>2</cp:revision>
  <cp:lastPrinted>2016-04-19T09:43:00Z</cp:lastPrinted>
  <dcterms:created xsi:type="dcterms:W3CDTF">2016-04-21T00:16:00Z</dcterms:created>
  <dcterms:modified xsi:type="dcterms:W3CDTF">2016-04-21T00:16:00Z</dcterms:modified>
</cp:coreProperties>
</file>