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1FF" w:rsidRPr="0082554C" w:rsidRDefault="00A601FF" w:rsidP="00A601FF">
      <w:pPr>
        <w:spacing w:after="0" w:line="24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554C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</w:t>
      </w:r>
      <w:r w:rsidRPr="0082554C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Pr="0082554C">
        <w:rPr>
          <w:rFonts w:ascii="TH SarabunPSK" w:hAnsi="TH SarabunPSK" w:cs="TH SarabunPSK"/>
          <w:b/>
          <w:bCs/>
          <w:sz w:val="32"/>
          <w:szCs w:val="32"/>
          <w:cs/>
        </w:rPr>
        <w:t>รัฐบาล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ครบรอบ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</w:t>
      </w:r>
    </w:p>
    <w:p w:rsidR="00A601FF" w:rsidRPr="002465EC" w:rsidRDefault="00A601FF" w:rsidP="00A601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0" w:name="_GoBack"/>
      <w:r w:rsidRPr="002465EC">
        <w:rPr>
          <w:rFonts w:ascii="TH SarabunIT๙" w:hAnsi="TH SarabunIT๙" w:cs="TH SarabunIT๙"/>
          <w:b/>
          <w:bCs/>
          <w:sz w:val="32"/>
          <w:szCs w:val="32"/>
          <w:cs/>
        </w:rPr>
        <w:t>กระทรวงอุตสาหกรรม</w:t>
      </w:r>
    </w:p>
    <w:bookmarkEnd w:id="0"/>
    <w:p w:rsidR="00A601FF" w:rsidRDefault="00A601FF" w:rsidP="00A601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554C">
        <w:rPr>
          <w:rFonts w:ascii="TH SarabunPSK" w:hAnsi="TH SarabunPSK" w:cs="TH SarabunPSK"/>
          <w:sz w:val="30"/>
          <w:szCs w:val="30"/>
          <w:cs/>
        </w:rPr>
        <w:t>-----------------------------------------------------------------------------------------------------</w:t>
      </w:r>
      <w:r>
        <w:rPr>
          <w:rFonts w:ascii="TH SarabunPSK" w:hAnsi="TH SarabunPSK" w:cs="TH SarabunPSK"/>
          <w:sz w:val="30"/>
          <w:szCs w:val="30"/>
          <w:cs/>
        </w:rPr>
        <w:t>---------</w:t>
      </w:r>
      <w:r w:rsidRPr="0082554C">
        <w:rPr>
          <w:rFonts w:ascii="TH SarabunPSK" w:hAnsi="TH SarabunPSK" w:cs="TH SarabunPSK"/>
          <w:sz w:val="30"/>
          <w:szCs w:val="30"/>
          <w:cs/>
        </w:rPr>
        <w:t>-----------------------------</w:t>
      </w:r>
    </w:p>
    <w:p w:rsidR="00A601FF" w:rsidRDefault="00A601FF" w:rsidP="002465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E5D3E" w:rsidRPr="002465EC" w:rsidRDefault="002E5D3E" w:rsidP="002465EC">
      <w:pPr>
        <w:pStyle w:val="NoSpacing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65EC">
        <w:rPr>
          <w:rFonts w:ascii="TH SarabunIT๙" w:hAnsi="TH SarabunIT๙" w:cs="TH SarabunIT๙"/>
          <w:sz w:val="32"/>
          <w:szCs w:val="32"/>
          <w:cs/>
        </w:rPr>
        <w:t xml:space="preserve">จากความมุ่งมั่นของรัฐบาลที่จะนำพาประเทศไทยก้าวเข้าสู่ “ประเทศไทย 4.0” อย่างเต็มรูปแบบ รัฐบาลได้วางยุทธศาสตร์ชาติระยะ 20 ปี (2560-2579) ผ่าน 6 ยุทธศาสตร์หลักเป็นแผนแม่บท                              ในการพัฒนาประเทศ โดยมุ่งหวังให้ “ประเทศไทยมีความมั่นคง มั่งคั่ง ยั่งยืน เป็นประเทศพัฒนาแล้ว                  </w:t>
      </w:r>
      <w:r w:rsidRPr="002465EC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 xml:space="preserve">ด้วยการพัฒนาตามหลักของเศรษฐกิจพอเพียง” นโยบาย "ประเทศไทย </w:t>
      </w:r>
      <w:r w:rsidRPr="002465EC">
        <w:rPr>
          <w:rFonts w:ascii="TH SarabunIT๙" w:hAnsi="TH SarabunIT๙" w:cs="TH SarabunIT๙"/>
          <w:spacing w:val="-6"/>
          <w:kern w:val="32"/>
          <w:sz w:val="32"/>
          <w:szCs w:val="32"/>
        </w:rPr>
        <w:t>4</w:t>
      </w:r>
      <w:r w:rsidRPr="002465EC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>.</w:t>
      </w:r>
      <w:r w:rsidRPr="002465EC">
        <w:rPr>
          <w:rFonts w:ascii="TH SarabunIT๙" w:hAnsi="TH SarabunIT๙" w:cs="TH SarabunIT๙"/>
          <w:spacing w:val="-6"/>
          <w:kern w:val="32"/>
          <w:sz w:val="32"/>
          <w:szCs w:val="32"/>
        </w:rPr>
        <w:t>0</w:t>
      </w:r>
      <w:r w:rsidRPr="002465EC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 xml:space="preserve">" ของรัฐบาล </w:t>
      </w:r>
      <w:r w:rsidR="00535ABB" w:rsidRPr="002465EC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>โดย</w:t>
      </w:r>
      <w:r w:rsidRPr="002465EC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>มีเป้าหมาย</w:t>
      </w:r>
      <w:r w:rsidR="00535ABB" w:rsidRPr="002465EC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 xml:space="preserve">                          </w:t>
      </w:r>
      <w:r w:rsidRPr="002465EC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>ในการปฏิรูป</w:t>
      </w:r>
      <w:r w:rsidRPr="002465EC">
        <w:rPr>
          <w:rFonts w:ascii="TH SarabunIT๙" w:hAnsi="TH SarabunIT๙" w:cs="TH SarabunIT๙"/>
          <w:sz w:val="32"/>
          <w:szCs w:val="32"/>
          <w:cs/>
        </w:rPr>
        <w:t xml:space="preserve">ภาคเศรษฐกิจและสังคม เพื่อนำประเทศไปสู่การพัฒนาอย่างยั่งยืน </w:t>
      </w:r>
    </w:p>
    <w:p w:rsidR="002C3162" w:rsidRPr="00242CF4" w:rsidRDefault="002E5D3E" w:rsidP="002C3162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2465EC">
        <w:rPr>
          <w:rFonts w:ascii="TH SarabunIT๙" w:hAnsi="TH SarabunIT๙" w:cs="TH SarabunIT๙"/>
          <w:sz w:val="32"/>
          <w:szCs w:val="32"/>
          <w:cs/>
        </w:rPr>
        <w:t xml:space="preserve">กระทรวงอุตสาหกรรม </w:t>
      </w:r>
      <w:r w:rsidR="00535ABB" w:rsidRPr="002465EC">
        <w:rPr>
          <w:rFonts w:ascii="TH SarabunIT๙" w:hAnsi="TH SarabunIT๙" w:cs="TH SarabunIT๙"/>
          <w:sz w:val="32"/>
          <w:szCs w:val="32"/>
          <w:cs/>
        </w:rPr>
        <w:t>จึงได้ดำเนินการ</w:t>
      </w:r>
      <w:r w:rsidRPr="002465EC">
        <w:rPr>
          <w:rFonts w:ascii="TH SarabunIT๙" w:hAnsi="TH SarabunIT๙" w:cs="TH SarabunIT๙"/>
          <w:sz w:val="32"/>
          <w:szCs w:val="32"/>
          <w:cs/>
        </w:rPr>
        <w:t>สานต่อนโยบายของรัฐบาลโดยการส่งเสริม สนับสนุน</w:t>
      </w:r>
      <w:r w:rsidR="00535ABB" w:rsidRPr="002465EC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2465EC">
        <w:rPr>
          <w:rFonts w:ascii="TH SarabunIT๙" w:hAnsi="TH SarabunIT๙" w:cs="TH SarabunIT๙"/>
          <w:sz w:val="32"/>
          <w:szCs w:val="32"/>
          <w:cs/>
        </w:rPr>
        <w:t>การปฏิรูปที่จำเป็น</w:t>
      </w:r>
      <w:r w:rsidR="00535ABB" w:rsidRPr="002465EC">
        <w:rPr>
          <w:rFonts w:ascii="TH SarabunIT๙" w:hAnsi="TH SarabunIT๙" w:cs="TH SarabunIT๙"/>
          <w:sz w:val="32"/>
          <w:szCs w:val="32"/>
          <w:cs/>
        </w:rPr>
        <w:t>ในภาคอุตสาหกรรม และมีการ</w:t>
      </w:r>
      <w:r w:rsidRPr="002465EC">
        <w:rPr>
          <w:rFonts w:ascii="TH SarabunIT๙" w:hAnsi="TH SarabunIT๙" w:cs="TH SarabunIT๙"/>
          <w:sz w:val="32"/>
          <w:szCs w:val="32"/>
          <w:cs/>
        </w:rPr>
        <w:t>กำหนดงานสำคัญเป็นเข็มทิศนำทางและขับเคลื่อนไปสู่</w:t>
      </w:r>
      <w:r w:rsidR="00535ABB" w:rsidRPr="002465EC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2465EC">
        <w:rPr>
          <w:rFonts w:ascii="TH SarabunIT๙" w:hAnsi="TH SarabunIT๙" w:cs="TH SarabunIT๙"/>
          <w:sz w:val="32"/>
          <w:szCs w:val="32"/>
          <w:cs/>
        </w:rPr>
        <w:t xml:space="preserve">การพัฒนาอุตสาหกรรม </w:t>
      </w:r>
      <w:r w:rsidRPr="002465EC">
        <w:rPr>
          <w:rFonts w:ascii="TH SarabunIT๙" w:hAnsi="TH SarabunIT๙" w:cs="TH SarabunIT๙"/>
          <w:sz w:val="32"/>
          <w:szCs w:val="32"/>
        </w:rPr>
        <w:t>4</w:t>
      </w:r>
      <w:r w:rsidRPr="002465EC">
        <w:rPr>
          <w:rFonts w:ascii="TH SarabunIT๙" w:hAnsi="TH SarabunIT๙" w:cs="TH SarabunIT๙"/>
          <w:sz w:val="32"/>
          <w:szCs w:val="32"/>
          <w:cs/>
        </w:rPr>
        <w:t>.</w:t>
      </w:r>
      <w:r w:rsidRPr="002465EC">
        <w:rPr>
          <w:rFonts w:ascii="TH SarabunIT๙" w:hAnsi="TH SarabunIT๙" w:cs="TH SarabunIT๙"/>
          <w:sz w:val="32"/>
          <w:szCs w:val="32"/>
        </w:rPr>
        <w:t xml:space="preserve">0 </w:t>
      </w:r>
      <w:r w:rsidRPr="002465EC">
        <w:rPr>
          <w:rFonts w:ascii="TH SarabunIT๙" w:hAnsi="TH SarabunIT๙" w:cs="TH SarabunIT๙"/>
          <w:sz w:val="32"/>
          <w:szCs w:val="32"/>
          <w:cs/>
        </w:rPr>
        <w:t xml:space="preserve">ให้สอดคล้องตามกรอบแนวคิด แผน และนโยบายของรัฐบาล สอดรับกับสถานการณ์และบริบทของประเทศ </w:t>
      </w:r>
      <w:r w:rsidR="002C3162" w:rsidRPr="00242CF4">
        <w:rPr>
          <w:rFonts w:ascii="TH SarabunIT๙" w:hAnsi="TH SarabunIT๙" w:cs="TH SarabunIT๙"/>
          <w:sz w:val="32"/>
          <w:szCs w:val="32"/>
          <w:cs/>
        </w:rPr>
        <w:t>ผ่านกลไกหลัก 3 ด้าน ได้แก่</w:t>
      </w:r>
    </w:p>
    <w:p w:rsidR="002C3162" w:rsidRPr="00242CF4" w:rsidRDefault="002C3162" w:rsidP="002C3162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 w:rsidRPr="00242CF4">
        <w:rPr>
          <w:rFonts w:ascii="TH SarabunIT๙" w:hAnsi="TH SarabunIT๙" w:cs="TH SarabunIT๙"/>
          <w:noProof/>
          <w:sz w:val="32"/>
          <w:szCs w:val="32"/>
        </w:rPr>
        <w:t>1</w:t>
      </w:r>
      <w:r w:rsidRPr="00242CF4">
        <w:rPr>
          <w:rFonts w:ascii="TH SarabunIT๙" w:hAnsi="TH SarabunIT๙" w:cs="TH SarabunIT๙"/>
          <w:noProof/>
          <w:sz w:val="32"/>
          <w:szCs w:val="32"/>
          <w:cs/>
        </w:rPr>
        <w:t xml:space="preserve">. </w:t>
      </w:r>
      <w:r w:rsidRPr="00242CF4">
        <w:rPr>
          <w:rFonts w:ascii="TH SarabunIT๙" w:hAnsi="TH SarabunIT๙" w:cs="TH SarabunIT๙"/>
          <w:noProof/>
          <w:sz w:val="32"/>
          <w:szCs w:val="32"/>
        </w:rPr>
        <w:t>Productive Growth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Pr="00242CF4">
        <w:rPr>
          <w:rFonts w:ascii="TH SarabunIT๙" w:hAnsi="TH SarabunIT๙" w:cs="TH SarabunIT๙"/>
          <w:noProof/>
          <w:sz w:val="32"/>
          <w:szCs w:val="32"/>
          <w:cs/>
        </w:rPr>
        <w:t>เพิ่มมูลค่าด้วยผลิตภาพเทคโนโลยีและนวัตกรรม</w:t>
      </w:r>
    </w:p>
    <w:p w:rsidR="002C3162" w:rsidRPr="00242CF4" w:rsidRDefault="002C3162" w:rsidP="002C3162">
      <w:pPr>
        <w:spacing w:after="0" w:line="240" w:lineRule="auto"/>
        <w:ind w:right="-358" w:firstLine="709"/>
        <w:rPr>
          <w:rFonts w:ascii="TH SarabunIT๙" w:hAnsi="TH SarabunIT๙" w:cs="TH SarabunIT๙"/>
          <w:noProof/>
          <w:sz w:val="32"/>
          <w:szCs w:val="32"/>
          <w:cs/>
        </w:rPr>
      </w:pPr>
      <w:r w:rsidRPr="00242CF4">
        <w:rPr>
          <w:rFonts w:ascii="TH SarabunIT๙" w:hAnsi="TH SarabunIT๙" w:cs="TH SarabunIT๙"/>
          <w:noProof/>
          <w:sz w:val="32"/>
          <w:szCs w:val="32"/>
        </w:rPr>
        <w:t>2</w:t>
      </w:r>
      <w:r w:rsidRPr="00242CF4">
        <w:rPr>
          <w:rFonts w:ascii="TH SarabunIT๙" w:hAnsi="TH SarabunIT๙" w:cs="TH SarabunIT๙"/>
          <w:noProof/>
          <w:sz w:val="32"/>
          <w:szCs w:val="32"/>
          <w:cs/>
        </w:rPr>
        <w:t xml:space="preserve">. </w:t>
      </w:r>
      <w:r w:rsidRPr="000318CC">
        <w:rPr>
          <w:rFonts w:ascii="TH SarabunIT๙" w:hAnsi="TH SarabunIT๙" w:cs="TH SarabunIT๙"/>
          <w:noProof/>
          <w:spacing w:val="-12"/>
          <w:sz w:val="32"/>
          <w:szCs w:val="32"/>
        </w:rPr>
        <w:t xml:space="preserve">Inclusive Growth </w:t>
      </w:r>
      <w:r w:rsidRPr="000318CC">
        <w:rPr>
          <w:rFonts w:ascii="TH SarabunIT๙" w:hAnsi="TH SarabunIT๙" w:cs="TH SarabunIT๙"/>
          <w:noProof/>
          <w:spacing w:val="-12"/>
          <w:sz w:val="32"/>
          <w:szCs w:val="32"/>
          <w:cs/>
        </w:rPr>
        <w:t xml:space="preserve">เร่งพัฒนา </w:t>
      </w:r>
      <w:r w:rsidRPr="000318CC">
        <w:rPr>
          <w:rFonts w:ascii="TH SarabunIT๙" w:hAnsi="TH SarabunIT๙" w:cs="TH SarabunIT๙"/>
          <w:noProof/>
          <w:spacing w:val="-12"/>
          <w:sz w:val="32"/>
          <w:szCs w:val="32"/>
        </w:rPr>
        <w:t>SMEs</w:t>
      </w:r>
      <w:r w:rsidRPr="000318CC">
        <w:rPr>
          <w:rFonts w:ascii="TH SarabunIT๙" w:hAnsi="TH SarabunIT๙" w:cs="TH SarabunIT๙"/>
          <w:noProof/>
          <w:spacing w:val="-12"/>
          <w:sz w:val="32"/>
          <w:szCs w:val="32"/>
          <w:cs/>
        </w:rPr>
        <w:t xml:space="preserve"> และวิสาหกิจชุมชน</w:t>
      </w:r>
    </w:p>
    <w:p w:rsidR="002C3162" w:rsidRDefault="002C3162" w:rsidP="002C3162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242CF4">
        <w:rPr>
          <w:rFonts w:ascii="TH SarabunIT๙" w:hAnsi="TH SarabunIT๙" w:cs="TH SarabunIT๙"/>
          <w:noProof/>
          <w:sz w:val="32"/>
          <w:szCs w:val="32"/>
        </w:rPr>
        <w:t>3</w:t>
      </w:r>
      <w:r w:rsidRPr="00242CF4">
        <w:rPr>
          <w:rFonts w:ascii="TH SarabunIT๙" w:hAnsi="TH SarabunIT๙" w:cs="TH SarabunIT๙"/>
          <w:noProof/>
          <w:sz w:val="32"/>
          <w:szCs w:val="32"/>
          <w:cs/>
        </w:rPr>
        <w:t xml:space="preserve">. </w:t>
      </w:r>
      <w:r w:rsidRPr="00242CF4">
        <w:rPr>
          <w:rFonts w:ascii="TH SarabunIT๙" w:hAnsi="TH SarabunIT๙" w:cs="TH SarabunIT๙"/>
          <w:noProof/>
          <w:sz w:val="32"/>
          <w:szCs w:val="32"/>
        </w:rPr>
        <w:t>Green Growth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242CF4">
        <w:rPr>
          <w:rFonts w:ascii="TH SarabunIT๙" w:hAnsi="TH SarabunIT๙" w:cs="TH SarabunIT๙"/>
          <w:noProof/>
          <w:sz w:val="32"/>
          <w:szCs w:val="32"/>
          <w:cs/>
        </w:rPr>
        <w:t>ส่งเสริมอุตสาหกรรมให้เป็นมิตร</w:t>
      </w: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กับสิ่งแวดล้อมและชุมชน</w:t>
      </w:r>
    </w:p>
    <w:p w:rsidR="002C3162" w:rsidRPr="00462CF3" w:rsidRDefault="002C3162" w:rsidP="002C3162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color w:val="7030A0"/>
          <w:sz w:val="32"/>
          <w:szCs w:val="32"/>
          <w:shd w:val="clear" w:color="auto" w:fill="FFFFFF"/>
        </w:rPr>
      </w:pPr>
      <w:r w:rsidRPr="00462CF3">
        <w:rPr>
          <w:rFonts w:ascii="TH SarabunIT๙" w:hAnsi="TH SarabunIT๙" w:cs="TH SarabunIT๙"/>
          <w:b/>
          <w:bCs/>
          <w:i/>
          <w:iCs/>
          <w:color w:val="7030A0"/>
          <w:sz w:val="32"/>
          <w:szCs w:val="32"/>
          <w:shd w:val="clear" w:color="auto" w:fill="FFFFFF"/>
          <w:cs/>
        </w:rPr>
        <w:t xml:space="preserve">ด้านที่ 1 </w:t>
      </w:r>
      <w:r w:rsidRPr="00462CF3">
        <w:rPr>
          <w:rFonts w:ascii="TH SarabunIT๙" w:hAnsi="TH SarabunIT๙" w:cs="TH SarabunIT๙"/>
          <w:b/>
          <w:bCs/>
          <w:i/>
          <w:iCs/>
          <w:color w:val="7030A0"/>
          <w:sz w:val="32"/>
          <w:szCs w:val="32"/>
          <w:shd w:val="clear" w:color="auto" w:fill="FFFFFF"/>
        </w:rPr>
        <w:t>Productive Growth</w:t>
      </w:r>
      <w:r w:rsidRPr="00462CF3">
        <w:rPr>
          <w:rFonts w:ascii="TH SarabunIT๙" w:hAnsi="TH SarabunIT๙" w:cs="TH SarabunIT๙"/>
          <w:b/>
          <w:bCs/>
          <w:i/>
          <w:iCs/>
          <w:color w:val="7030A0"/>
          <w:sz w:val="32"/>
          <w:szCs w:val="32"/>
          <w:shd w:val="clear" w:color="auto" w:fill="FFFFFF"/>
          <w:cs/>
        </w:rPr>
        <w:t xml:space="preserve"> </w:t>
      </w:r>
    </w:p>
    <w:p w:rsidR="0008069E" w:rsidRPr="00CD3431" w:rsidRDefault="002C3162" w:rsidP="00CD3431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462CF3">
        <w:rPr>
          <w:rFonts w:ascii="TH SarabunIT๙" w:hAnsi="TH SarabunIT๙" w:cs="TH SarabunIT๙"/>
          <w:b/>
          <w:bCs/>
          <w:sz w:val="32"/>
          <w:szCs w:val="32"/>
          <w:u w:val="single"/>
          <w:shd w:val="clear" w:color="auto" w:fill="FFFFFF"/>
          <w:cs/>
        </w:rPr>
        <w:t>ส่งเสริมและพัฒนาอุตสาหกรรมเป้าหมาย</w:t>
      </w:r>
      <w:r w:rsidRPr="00CD343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="0008069E" w:rsidRPr="00CD3431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08069E" w:rsidRPr="00CD3431">
        <w:rPr>
          <w:rFonts w:ascii="TH SarabunIT๙" w:hAnsi="TH SarabunIT๙" w:cs="TH SarabunIT๙"/>
          <w:b/>
          <w:bCs/>
          <w:sz w:val="32"/>
          <w:szCs w:val="32"/>
        </w:rPr>
        <w:t>S</w:t>
      </w:r>
      <w:r w:rsidR="0008069E" w:rsidRPr="00CD3431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08069E" w:rsidRPr="00CD3431">
        <w:rPr>
          <w:rFonts w:ascii="TH SarabunIT๙" w:hAnsi="TH SarabunIT๙" w:cs="TH SarabunIT๙"/>
          <w:b/>
          <w:bCs/>
          <w:sz w:val="32"/>
          <w:szCs w:val="32"/>
        </w:rPr>
        <w:t>Curve New S</w:t>
      </w:r>
      <w:r w:rsidR="0008069E" w:rsidRPr="00CD3431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08069E" w:rsidRPr="00CD3431">
        <w:rPr>
          <w:rFonts w:ascii="TH SarabunIT๙" w:hAnsi="TH SarabunIT๙" w:cs="TH SarabunIT๙"/>
          <w:b/>
          <w:bCs/>
          <w:sz w:val="32"/>
          <w:szCs w:val="32"/>
        </w:rPr>
        <w:t>Curve</w:t>
      </w:r>
      <w:r w:rsidR="0008069E" w:rsidRPr="00CD3431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08069E" w:rsidRPr="00CD3431" w:rsidRDefault="0008069E" w:rsidP="00CD3431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31">
        <w:rPr>
          <w:rFonts w:ascii="TH SarabunIT๙" w:hAnsi="TH SarabunIT๙" w:cs="TH SarabunIT๙"/>
          <w:sz w:val="32"/>
          <w:szCs w:val="32"/>
          <w:cs/>
        </w:rPr>
        <w:tab/>
      </w:r>
      <w:r w:rsidRPr="00CD3431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 xml:space="preserve">กระทรวงอุตสาหกรรม เร่งดำเนินการเพื่อสอดรับตามนโยบาย </w:t>
      </w:r>
      <w:r w:rsidRPr="00CD3431">
        <w:rPr>
          <w:rFonts w:ascii="TH SarabunIT๙" w:hAnsi="TH SarabunIT๙" w:cs="TH SarabunIT๙"/>
          <w:spacing w:val="-8"/>
          <w:kern w:val="32"/>
          <w:sz w:val="32"/>
          <w:szCs w:val="32"/>
        </w:rPr>
        <w:t>Thailand 4</w:t>
      </w:r>
      <w:r w:rsidRPr="00CD3431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.</w:t>
      </w:r>
      <w:r w:rsidRPr="00CD3431">
        <w:rPr>
          <w:rFonts w:ascii="TH SarabunIT๙" w:hAnsi="TH SarabunIT๙" w:cs="TH SarabunIT๙"/>
          <w:spacing w:val="-8"/>
          <w:kern w:val="32"/>
          <w:sz w:val="32"/>
          <w:szCs w:val="32"/>
        </w:rPr>
        <w:t xml:space="preserve">0 </w:t>
      </w:r>
      <w:r w:rsidRPr="00CD3431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ด้วยนโยบาย</w:t>
      </w:r>
      <w:r w:rsidRPr="00CD3431">
        <w:rPr>
          <w:rFonts w:ascii="TH SarabunIT๙" w:hAnsi="TH SarabunIT๙" w:cs="TH SarabunIT๙"/>
          <w:spacing w:val="-8"/>
          <w:kern w:val="32"/>
          <w:sz w:val="32"/>
          <w:szCs w:val="32"/>
        </w:rPr>
        <w:t xml:space="preserve"> Industry</w:t>
      </w:r>
      <w:r w:rsidRPr="00CD3431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 xml:space="preserve"> 4.0</w:t>
      </w:r>
      <w:r w:rsidRPr="00CD3431">
        <w:rPr>
          <w:rFonts w:ascii="TH SarabunIT๙" w:hAnsi="TH SarabunIT๙" w:cs="TH SarabunIT๙"/>
          <w:sz w:val="32"/>
          <w:szCs w:val="32"/>
          <w:cs/>
        </w:rPr>
        <w:t xml:space="preserve">     ที่เน้นการใช้เทคโนโลยีขั้นสูงและนวัตกรรมที่ทันสมัย เพื่อเพิ่มประสิทธิภาพและความสามารถในการแข่งขัน</w:t>
      </w:r>
      <w:r w:rsidR="00CD3431" w:rsidRPr="00CD3431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D3431">
        <w:rPr>
          <w:rFonts w:ascii="TH SarabunIT๙" w:hAnsi="TH SarabunIT๙" w:cs="TH SarabunIT๙"/>
          <w:sz w:val="32"/>
          <w:szCs w:val="32"/>
          <w:cs/>
        </w:rPr>
        <w:t>ทั้งในประเทศและสู่ระดับสากลและหนึ่งในนโยบายหลักเพื่อการพัฒนาอุตสาหกรรมที่สำคัญได้แก่นโยบาย</w:t>
      </w:r>
      <w:r w:rsidR="00CD3431" w:rsidRPr="00CD3431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D3431">
        <w:rPr>
          <w:rFonts w:ascii="TH SarabunIT๙" w:hAnsi="TH SarabunIT๙" w:cs="TH SarabunIT๙"/>
          <w:sz w:val="32"/>
          <w:szCs w:val="32"/>
          <w:cs/>
        </w:rPr>
        <w:t xml:space="preserve"> 10 อุตสาหกรรมเป้าหมาย หรือ </w:t>
      </w:r>
      <w:r w:rsidRPr="00CD3431">
        <w:rPr>
          <w:rFonts w:ascii="TH SarabunIT๙" w:hAnsi="TH SarabunIT๙" w:cs="TH SarabunIT๙"/>
          <w:sz w:val="32"/>
          <w:szCs w:val="32"/>
        </w:rPr>
        <w:t>S</w:t>
      </w:r>
      <w:r w:rsidRPr="00CD3431">
        <w:rPr>
          <w:rFonts w:ascii="TH SarabunIT๙" w:hAnsi="TH SarabunIT๙" w:cs="TH SarabunIT๙"/>
          <w:sz w:val="32"/>
          <w:szCs w:val="32"/>
          <w:cs/>
        </w:rPr>
        <w:t>-</w:t>
      </w:r>
      <w:r w:rsidRPr="00CD3431">
        <w:rPr>
          <w:rFonts w:ascii="TH SarabunIT๙" w:hAnsi="TH SarabunIT๙" w:cs="TH SarabunIT๙"/>
          <w:sz w:val="32"/>
          <w:szCs w:val="32"/>
        </w:rPr>
        <w:t xml:space="preserve">Curve </w:t>
      </w:r>
      <w:r w:rsidRPr="00CD3431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CD3431">
        <w:rPr>
          <w:rFonts w:ascii="TH SarabunIT๙" w:hAnsi="TH SarabunIT๙" w:cs="TH SarabunIT๙"/>
          <w:sz w:val="32"/>
          <w:szCs w:val="32"/>
        </w:rPr>
        <w:t>New S</w:t>
      </w:r>
      <w:r w:rsidRPr="00CD3431">
        <w:rPr>
          <w:rFonts w:ascii="TH SarabunIT๙" w:hAnsi="TH SarabunIT๙" w:cs="TH SarabunIT๙"/>
          <w:sz w:val="32"/>
          <w:szCs w:val="32"/>
          <w:cs/>
        </w:rPr>
        <w:t>-</w:t>
      </w:r>
      <w:r w:rsidRPr="00CD3431">
        <w:rPr>
          <w:rFonts w:ascii="TH SarabunIT๙" w:hAnsi="TH SarabunIT๙" w:cs="TH SarabunIT๙"/>
          <w:sz w:val="32"/>
          <w:szCs w:val="32"/>
        </w:rPr>
        <w:t xml:space="preserve">Curve </w:t>
      </w:r>
    </w:p>
    <w:p w:rsidR="0008069E" w:rsidRPr="00CD3431" w:rsidRDefault="0008069E" w:rsidP="00CD343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D3431">
        <w:rPr>
          <w:rFonts w:ascii="TH SarabunIT๙" w:hAnsi="TH SarabunIT๙" w:cs="TH SarabunIT๙"/>
          <w:spacing w:val="-10"/>
          <w:sz w:val="32"/>
          <w:szCs w:val="32"/>
          <w:cs/>
        </w:rPr>
        <w:t>ปัจจุบัน มาตรการพัฒนาอุตสาหกรรมเป้าหมายที่ผ่านความเห็นชอบจาก ครม. แล้ว มี 3 อุตสาหกรรม</w:t>
      </w:r>
      <w:r w:rsidRPr="00CD3431">
        <w:rPr>
          <w:rFonts w:ascii="TH SarabunIT๙" w:hAnsi="TH SarabunIT๙" w:cs="TH SarabunIT๙"/>
          <w:sz w:val="32"/>
          <w:szCs w:val="32"/>
          <w:cs/>
        </w:rPr>
        <w:t xml:space="preserve"> คือ </w:t>
      </w:r>
    </w:p>
    <w:p w:rsidR="0008069E" w:rsidRPr="00CD3431" w:rsidRDefault="0008069E" w:rsidP="00CD343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D3431">
        <w:rPr>
          <w:rFonts w:ascii="TH SarabunIT๙" w:hAnsi="TH SarabunIT๙" w:cs="TH SarabunIT๙"/>
          <w:sz w:val="32"/>
          <w:szCs w:val="32"/>
          <w:cs/>
        </w:rPr>
        <w:t>1. มาตรการสนับสนุนการผลิตรถยนต์ที่ขับเคลื่อนด้วยพลังงานไฟฟ้า (</w:t>
      </w:r>
      <w:r w:rsidRPr="00CD3431">
        <w:rPr>
          <w:rFonts w:ascii="TH SarabunIT๙" w:hAnsi="TH SarabunIT๙" w:cs="TH SarabunIT๙"/>
          <w:sz w:val="32"/>
          <w:szCs w:val="32"/>
        </w:rPr>
        <w:t>EV</w:t>
      </w:r>
      <w:r w:rsidRPr="00CD3431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08069E" w:rsidRPr="00CD3431" w:rsidRDefault="0008069E" w:rsidP="00CD343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3431">
        <w:rPr>
          <w:rFonts w:ascii="TH SarabunIT๙" w:hAnsi="TH SarabunIT๙" w:cs="TH SarabunIT๙"/>
          <w:sz w:val="32"/>
          <w:szCs w:val="32"/>
          <w:cs/>
        </w:rPr>
        <w:t>2. มาตรการพัฒนาอุตสาหกรรมหุ่นยนต์และระบบอัตโนมัติ</w:t>
      </w:r>
    </w:p>
    <w:p w:rsidR="0008069E" w:rsidRPr="00CD3431" w:rsidRDefault="0008069E" w:rsidP="00CD343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3431">
        <w:rPr>
          <w:rFonts w:ascii="TH SarabunIT๙" w:hAnsi="TH SarabunIT๙" w:cs="TH SarabunIT๙"/>
          <w:sz w:val="32"/>
          <w:szCs w:val="32"/>
          <w:cs/>
        </w:rPr>
        <w:t>3. มาตรการพัฒนาอุตสาหกรรมชีวภาพของไทย (</w:t>
      </w:r>
      <w:r w:rsidRPr="00CD3431">
        <w:rPr>
          <w:rFonts w:ascii="TH SarabunIT๙" w:hAnsi="TH SarabunIT๙" w:cs="TH SarabunIT๙"/>
          <w:sz w:val="32"/>
          <w:szCs w:val="32"/>
        </w:rPr>
        <w:t>Bio Economy</w:t>
      </w:r>
      <w:r w:rsidRPr="00CD3431">
        <w:rPr>
          <w:rFonts w:ascii="TH SarabunIT๙" w:hAnsi="TH SarabunIT๙" w:cs="TH SarabunIT๙"/>
          <w:sz w:val="32"/>
          <w:szCs w:val="32"/>
          <w:cs/>
        </w:rPr>
        <w:t>)</w:t>
      </w:r>
    </w:p>
    <w:p w:rsidR="0008069E" w:rsidRPr="0008069E" w:rsidRDefault="0008069E" w:rsidP="00CD3431">
      <w:pPr>
        <w:tabs>
          <w:tab w:val="left" w:pos="709"/>
          <w:tab w:val="left" w:pos="1418"/>
          <w:tab w:val="left" w:pos="156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8069E">
        <w:rPr>
          <w:rFonts w:ascii="TH SarabunIT๙" w:hAnsi="TH SarabunIT๙" w:cs="TH SarabunIT๙"/>
          <w:sz w:val="32"/>
          <w:szCs w:val="32"/>
          <w:cs/>
        </w:rPr>
        <w:tab/>
      </w:r>
      <w:r w:rsidRPr="0008069E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Pr="0008069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42726">
        <w:rPr>
          <w:rFonts w:ascii="TH SarabunIT๙" w:hAnsi="TH SarabunIT๙" w:cs="TH SarabunIT๙"/>
          <w:b/>
          <w:bCs/>
          <w:spacing w:val="-16"/>
          <w:kern w:val="32"/>
          <w:sz w:val="32"/>
          <w:szCs w:val="32"/>
          <w:cs/>
        </w:rPr>
        <w:t>มาตรการสนับสนุนการผลิตรถยนต์ที่ขับเคลื่อนด้วยพลังงานไฟฟ้า (</w:t>
      </w:r>
      <w:r w:rsidRPr="00442726">
        <w:rPr>
          <w:rFonts w:ascii="TH SarabunIT๙" w:hAnsi="TH SarabunIT๙" w:cs="TH SarabunIT๙"/>
          <w:b/>
          <w:bCs/>
          <w:spacing w:val="-16"/>
          <w:kern w:val="32"/>
          <w:sz w:val="32"/>
          <w:szCs w:val="32"/>
        </w:rPr>
        <w:t>EV</w:t>
      </w:r>
      <w:r w:rsidRPr="00442726">
        <w:rPr>
          <w:rFonts w:ascii="TH SarabunIT๙" w:hAnsi="TH SarabunIT๙" w:cs="TH SarabunIT๙"/>
          <w:b/>
          <w:bCs/>
          <w:spacing w:val="-16"/>
          <w:kern w:val="32"/>
          <w:sz w:val="32"/>
          <w:szCs w:val="32"/>
          <w:cs/>
        </w:rPr>
        <w:t xml:space="preserve">) </w:t>
      </w:r>
      <w:r w:rsidRPr="00442726">
        <w:rPr>
          <w:rFonts w:ascii="TH SarabunIT๙" w:hAnsi="TH SarabunIT๙" w:cs="TH SarabunIT๙"/>
          <w:spacing w:val="-16"/>
          <w:kern w:val="32"/>
          <w:sz w:val="32"/>
          <w:szCs w:val="32"/>
          <w:cs/>
        </w:rPr>
        <w:t>มีผลการดำเนินงานที่สำคัญ ได้แก่</w:t>
      </w:r>
      <w:r w:rsidRPr="0008069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</w:p>
    <w:p w:rsidR="0008069E" w:rsidRPr="0008069E" w:rsidRDefault="0008069E" w:rsidP="0008069E">
      <w:pPr>
        <w:tabs>
          <w:tab w:val="left" w:pos="709"/>
          <w:tab w:val="left" w:pos="993"/>
          <w:tab w:val="left" w:pos="156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8069E">
        <w:rPr>
          <w:rFonts w:ascii="TH SarabunIT๙" w:hAnsi="TH SarabunIT๙" w:cs="TH SarabunIT๙"/>
          <w:sz w:val="32"/>
          <w:szCs w:val="32"/>
          <w:cs/>
        </w:rPr>
        <w:tab/>
      </w:r>
      <w:r w:rsidRPr="0008069E">
        <w:rPr>
          <w:rFonts w:ascii="TH SarabunIT๙" w:hAnsi="TH SarabunIT๙" w:cs="TH SarabunIT๙"/>
          <w:sz w:val="32"/>
          <w:szCs w:val="32"/>
          <w:cs/>
        </w:rPr>
        <w:tab/>
        <w:t xml:space="preserve">1.1 มีการออกประกาศของ </w:t>
      </w:r>
      <w:r w:rsidRPr="0008069E">
        <w:rPr>
          <w:rFonts w:ascii="TH SarabunIT๙" w:hAnsi="TH SarabunIT๙" w:cs="TH SarabunIT๙"/>
          <w:sz w:val="32"/>
          <w:szCs w:val="32"/>
        </w:rPr>
        <w:t xml:space="preserve">BOI </w:t>
      </w:r>
      <w:r w:rsidRPr="0008069E">
        <w:rPr>
          <w:rFonts w:ascii="TH SarabunIT๙" w:hAnsi="TH SarabunIT๙" w:cs="TH SarabunIT๙"/>
          <w:sz w:val="32"/>
          <w:szCs w:val="32"/>
          <w:cs/>
        </w:rPr>
        <w:t>กรมสรรพสามิต และกระทรวงการคลัง เพื่อให้สิทธิประโยขน์</w:t>
      </w:r>
      <w:r w:rsidR="00CD343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8069E">
        <w:rPr>
          <w:rFonts w:ascii="TH SarabunIT๙" w:hAnsi="TH SarabunIT๙" w:cs="TH SarabunIT๙"/>
          <w:sz w:val="32"/>
          <w:szCs w:val="32"/>
          <w:cs/>
        </w:rPr>
        <w:t>จูงใจให้เกิดการผลิตรถยนต์ที่ขับเคลื่อนด้วยพลังงานไฟฟ้าภายในประเทศ รวมทั้ง ผลักดันให้เปิดเจรจากับจีนเพื่อกำหนดอัตราอากรนำเข้าที่เหมาะสม</w:t>
      </w:r>
    </w:p>
    <w:p w:rsidR="0008069E" w:rsidRPr="0008069E" w:rsidRDefault="0008069E" w:rsidP="0008069E">
      <w:pPr>
        <w:tabs>
          <w:tab w:val="left" w:pos="709"/>
          <w:tab w:val="left" w:pos="993"/>
          <w:tab w:val="left" w:pos="156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8069E">
        <w:rPr>
          <w:rFonts w:ascii="TH SarabunIT๙" w:hAnsi="TH SarabunIT๙" w:cs="TH SarabunIT๙"/>
          <w:sz w:val="32"/>
          <w:szCs w:val="32"/>
          <w:cs/>
        </w:rPr>
        <w:tab/>
      </w:r>
      <w:r w:rsidRPr="0008069E">
        <w:rPr>
          <w:rFonts w:ascii="TH SarabunIT๙" w:hAnsi="TH SarabunIT๙" w:cs="TH SarabunIT๙"/>
          <w:sz w:val="32"/>
          <w:szCs w:val="32"/>
          <w:cs/>
        </w:rPr>
        <w:tab/>
        <w:t xml:space="preserve">1.2 ผลักดันให้ใช้รถยนต์ไฟฟ้าในหน่วยงานภาครัฐและรัฐวิสาหกิจ การนำรถยนต์แบบ </w:t>
      </w:r>
      <w:r w:rsidRPr="0008069E">
        <w:rPr>
          <w:rFonts w:ascii="TH SarabunIT๙" w:hAnsi="TH SarabunIT๙" w:cs="TH SarabunIT๙"/>
          <w:sz w:val="32"/>
          <w:szCs w:val="32"/>
        </w:rPr>
        <w:t xml:space="preserve">PHEV </w:t>
      </w:r>
      <w:r w:rsidR="00CD3431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8069E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08069E">
        <w:rPr>
          <w:rFonts w:ascii="TH SarabunIT๙" w:hAnsi="TH SarabunIT๙" w:cs="TH SarabunIT๙"/>
          <w:sz w:val="32"/>
          <w:szCs w:val="32"/>
        </w:rPr>
        <w:t xml:space="preserve">BEV </w:t>
      </w:r>
      <w:r w:rsidRPr="0008069E">
        <w:rPr>
          <w:rFonts w:ascii="TH SarabunIT๙" w:hAnsi="TH SarabunIT๙" w:cs="TH SarabunIT๙"/>
          <w:sz w:val="32"/>
          <w:szCs w:val="32"/>
          <w:cs/>
        </w:rPr>
        <w:t xml:space="preserve">มาใช้ในสนามบินให้มากเพิ่มขึ้น รวมทั้งผลักดันให้เกิดการใช้รถไฟฟ้าในพื้นที่ </w:t>
      </w:r>
      <w:r w:rsidRPr="0008069E">
        <w:rPr>
          <w:rFonts w:ascii="TH SarabunIT๙" w:hAnsi="TH SarabunIT๙" w:cs="TH SarabunIT๙"/>
          <w:sz w:val="32"/>
          <w:szCs w:val="32"/>
        </w:rPr>
        <w:t xml:space="preserve">EEC </w:t>
      </w:r>
    </w:p>
    <w:p w:rsidR="0008069E" w:rsidRPr="0008069E" w:rsidRDefault="0008069E" w:rsidP="0008069E">
      <w:pPr>
        <w:tabs>
          <w:tab w:val="left" w:pos="709"/>
          <w:tab w:val="left" w:pos="993"/>
          <w:tab w:val="left" w:pos="1418"/>
          <w:tab w:val="left" w:pos="156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08069E">
        <w:rPr>
          <w:rFonts w:ascii="TH SarabunIT๙" w:hAnsi="TH SarabunIT๙" w:cs="TH SarabunIT๙"/>
          <w:sz w:val="32"/>
          <w:szCs w:val="32"/>
          <w:cs/>
        </w:rPr>
        <w:tab/>
      </w:r>
      <w:r w:rsidRPr="0008069E">
        <w:rPr>
          <w:rFonts w:ascii="TH SarabunIT๙" w:hAnsi="TH SarabunIT๙" w:cs="TH SarabunIT๙"/>
          <w:sz w:val="32"/>
          <w:szCs w:val="32"/>
          <w:cs/>
        </w:rPr>
        <w:tab/>
        <w:t>1.3 ผลักดันให้เกิด</w:t>
      </w:r>
      <w:r w:rsidRPr="0008069E">
        <w:rPr>
          <w:rFonts w:ascii="TH SarabunIT๙" w:hAnsi="TH SarabunIT๙" w:cs="TH SarabunIT๙"/>
          <w:spacing w:val="-6"/>
          <w:sz w:val="32"/>
          <w:szCs w:val="32"/>
          <w:cs/>
        </w:rPr>
        <w:t>การติดตั้งสถานีอัดประจุไฟฟ้าในพื้นที่เป้าหมายและถนนหลักที่เชื่อมต่อพื้นที่เป้าหมาย รวมทั้งการดำเนินโครงการศูนย์ทดสอบยานยนต์และยางล้อแห่งชาติ ที่จังหวัดฉะเชิงเทรา</w:t>
      </w:r>
    </w:p>
    <w:p w:rsidR="0008069E" w:rsidRPr="0008069E" w:rsidRDefault="0008069E" w:rsidP="0008069E">
      <w:pPr>
        <w:tabs>
          <w:tab w:val="left" w:pos="709"/>
          <w:tab w:val="left" w:pos="993"/>
          <w:tab w:val="left" w:pos="1418"/>
          <w:tab w:val="left" w:pos="1560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08069E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08069E">
        <w:rPr>
          <w:rFonts w:ascii="TH SarabunIT๙" w:hAnsi="TH SarabunIT๙" w:cs="TH SarabunIT๙"/>
          <w:spacing w:val="-6"/>
          <w:sz w:val="32"/>
          <w:szCs w:val="32"/>
          <w:cs/>
        </w:rPr>
        <w:tab/>
        <w:t xml:space="preserve">1.4 </w:t>
      </w:r>
      <w:r w:rsidRPr="0008069E">
        <w:rPr>
          <w:rFonts w:ascii="TH SarabunIT๙" w:hAnsi="TH SarabunIT๙" w:cs="TH SarabunIT๙"/>
          <w:spacing w:val="-10"/>
          <w:sz w:val="32"/>
          <w:szCs w:val="32"/>
          <w:cs/>
        </w:rPr>
        <w:t>อยู่ระหว่างจัดทำมาตรฐานระบบการประจุไฟฟ้าของรถไฟฟ้า</w:t>
      </w:r>
    </w:p>
    <w:p w:rsidR="0008069E" w:rsidRPr="0008069E" w:rsidRDefault="0008069E" w:rsidP="0008069E">
      <w:pPr>
        <w:tabs>
          <w:tab w:val="left" w:pos="709"/>
          <w:tab w:val="left" w:pos="993"/>
          <w:tab w:val="left" w:pos="1418"/>
          <w:tab w:val="left" w:pos="1560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08069E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08069E">
        <w:rPr>
          <w:rFonts w:ascii="TH SarabunIT๙" w:hAnsi="TH SarabunIT๙" w:cs="TH SarabunIT๙"/>
          <w:spacing w:val="-10"/>
          <w:sz w:val="32"/>
          <w:szCs w:val="32"/>
          <w:cs/>
        </w:rPr>
        <w:tab/>
        <w:t xml:space="preserve">1.5 ผลักดัน พ.ร.บ. การจัดการซากผลิตภัณฑ์เครื่องใช้ไฟฟ้าและอิเล็กทรอนิกส์ และซากผลิตภัณฑ์อื่นๆ พ.ศ. .... </w:t>
      </w:r>
    </w:p>
    <w:p w:rsidR="0008069E" w:rsidRPr="0008069E" w:rsidRDefault="0008069E" w:rsidP="00442726">
      <w:pPr>
        <w:tabs>
          <w:tab w:val="left" w:pos="709"/>
          <w:tab w:val="left" w:pos="993"/>
          <w:tab w:val="left" w:pos="1418"/>
          <w:tab w:val="left" w:pos="1560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08069E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08069E">
        <w:rPr>
          <w:rFonts w:ascii="TH SarabunIT๙" w:hAnsi="TH SarabunIT๙" w:cs="TH SarabunIT๙"/>
          <w:spacing w:val="-10"/>
          <w:sz w:val="32"/>
          <w:szCs w:val="32"/>
          <w:cs/>
        </w:rPr>
        <w:tab/>
        <w:t>1.6 สร้างศูนย์เรียนรู้เทคโนโลยีและนวัตกรรมเพื่อการพัฒนาอุตสาหกรรมยานยนต์ไฟฟ้าซึ่งปัจจุบันดำเนินการแล้ว 2 หลักสูตร สามารถฝึกอบรมบุคลากรระดับผู้สอน (</w:t>
      </w:r>
      <w:r w:rsidRPr="0008069E">
        <w:rPr>
          <w:rFonts w:ascii="TH SarabunIT๙" w:hAnsi="TH SarabunIT๙" w:cs="TH SarabunIT๙"/>
          <w:spacing w:val="-10"/>
          <w:sz w:val="32"/>
          <w:szCs w:val="32"/>
        </w:rPr>
        <w:t>Trainer</w:t>
      </w:r>
      <w:r w:rsidRPr="0008069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) 20 คน และระดับบุคลากรผู้เรียน </w:t>
      </w:r>
      <w:r w:rsidRPr="0008069E">
        <w:rPr>
          <w:rFonts w:ascii="TH SarabunIT๙" w:hAnsi="TH SarabunIT๙" w:cs="TH SarabunIT๙"/>
          <w:spacing w:val="-10"/>
          <w:sz w:val="32"/>
          <w:szCs w:val="32"/>
          <w:cs/>
        </w:rPr>
        <w:lastRenderedPageBreak/>
        <w:t>(</w:t>
      </w:r>
      <w:r w:rsidRPr="0008069E">
        <w:rPr>
          <w:rFonts w:ascii="TH SarabunIT๙" w:hAnsi="TH SarabunIT๙" w:cs="TH SarabunIT๙"/>
          <w:spacing w:val="-10"/>
          <w:sz w:val="32"/>
          <w:szCs w:val="32"/>
        </w:rPr>
        <w:t>Trainee</w:t>
      </w:r>
      <w:r w:rsidRPr="0008069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) 100 คน และการดำเนินการฝึกอบรมภายใต้โครงการ </w:t>
      </w:r>
      <w:r w:rsidRPr="0008069E">
        <w:rPr>
          <w:rFonts w:ascii="TH SarabunIT๙" w:hAnsi="TH SarabunIT๙" w:cs="TH SarabunIT๙"/>
          <w:spacing w:val="-10"/>
          <w:sz w:val="32"/>
          <w:szCs w:val="32"/>
        </w:rPr>
        <w:t xml:space="preserve">Productivity </w:t>
      </w:r>
      <w:r w:rsidRPr="0008069E">
        <w:rPr>
          <w:rFonts w:ascii="TH SarabunIT๙" w:hAnsi="TH SarabunIT๙" w:cs="TH SarabunIT๙"/>
          <w:spacing w:val="-10"/>
          <w:sz w:val="32"/>
          <w:szCs w:val="32"/>
          <w:cs/>
        </w:rPr>
        <w:t>เพื่อเตรียมความพร้อม</w:t>
      </w:r>
      <w:r w:rsidRPr="0008069E">
        <w:rPr>
          <w:rFonts w:ascii="TH SarabunIT๙" w:hAnsi="TH SarabunIT๙" w:cs="TH SarabunIT๙"/>
          <w:spacing w:val="-8"/>
          <w:sz w:val="32"/>
          <w:szCs w:val="32"/>
          <w:cs/>
        </w:rPr>
        <w:t>บุคลากร</w:t>
      </w:r>
      <w:r w:rsidR="00CD343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</w:t>
      </w:r>
      <w:r w:rsidRPr="0008069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ด้านเทคโนโลยีการผลิตยานยนต์ในอนาคตโดยได้พัฒนาบุคลากรแล้วรวม </w:t>
      </w:r>
      <w:r w:rsidRPr="0008069E">
        <w:rPr>
          <w:rFonts w:ascii="TH SarabunIT๙" w:hAnsi="TH SarabunIT๙" w:cs="TH SarabunIT๙"/>
          <w:spacing w:val="-8"/>
          <w:sz w:val="32"/>
          <w:szCs w:val="32"/>
        </w:rPr>
        <w:t xml:space="preserve">221 </w:t>
      </w:r>
      <w:r w:rsidRPr="0008069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คน </w:t>
      </w:r>
      <w:r w:rsidRPr="0008069E">
        <w:rPr>
          <w:rFonts w:ascii="TH SarabunIT๙" w:hAnsi="TH SarabunIT๙" w:cs="TH SarabunIT๙"/>
          <w:spacing w:val="-10"/>
          <w:sz w:val="32"/>
          <w:szCs w:val="32"/>
          <w:cs/>
        </w:rPr>
        <w:t>เป็นต้น</w:t>
      </w:r>
    </w:p>
    <w:p w:rsidR="0008069E" w:rsidRPr="0008069E" w:rsidRDefault="0008069E" w:rsidP="00442726">
      <w:pPr>
        <w:tabs>
          <w:tab w:val="left" w:pos="1134"/>
          <w:tab w:val="left" w:pos="1843"/>
        </w:tabs>
        <w:spacing w:after="0" w:line="240" w:lineRule="auto"/>
        <w:ind w:firstLine="993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8069E">
        <w:rPr>
          <w:rFonts w:ascii="TH SarabunIT๙" w:hAnsi="TH SarabunIT๙" w:cs="TH SarabunIT๙"/>
          <w:sz w:val="32"/>
          <w:szCs w:val="32"/>
          <w:cs/>
        </w:rPr>
        <w:t xml:space="preserve">นอกจากนี้ อก. มีโครงการที่จะเปิดโอกาสให้ผู้ผลิตโครงการ </w:t>
      </w:r>
      <w:r w:rsidRPr="0008069E">
        <w:rPr>
          <w:rFonts w:ascii="TH SarabunIT๙" w:hAnsi="TH SarabunIT๙" w:cs="TH SarabunIT๙"/>
          <w:sz w:val="32"/>
          <w:szCs w:val="32"/>
        </w:rPr>
        <w:t xml:space="preserve">ECO Car </w:t>
      </w:r>
      <w:r w:rsidRPr="0008069E">
        <w:rPr>
          <w:rFonts w:ascii="TH SarabunIT๙" w:hAnsi="TH SarabunIT๙" w:cs="TH SarabunIT๙"/>
          <w:sz w:val="32"/>
          <w:szCs w:val="32"/>
          <w:cs/>
        </w:rPr>
        <w:t xml:space="preserve">2 ปรับเปลี่ยนการผลิตไปสู่ </w:t>
      </w:r>
      <w:r w:rsidRPr="00CD3431">
        <w:rPr>
          <w:rFonts w:ascii="TH SarabunIT๙" w:hAnsi="TH SarabunIT๙" w:cs="TH SarabunIT๙"/>
          <w:spacing w:val="-6"/>
          <w:kern w:val="32"/>
          <w:sz w:val="32"/>
          <w:szCs w:val="32"/>
        </w:rPr>
        <w:t xml:space="preserve">ECO EV </w:t>
      </w:r>
      <w:r w:rsidRPr="00CD3431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 xml:space="preserve">โดยยังคงเงื่อนไขส่วนใหญ่และสิทธิประโยชน์ของโครงการ </w:t>
      </w:r>
      <w:r w:rsidRPr="00CD3431">
        <w:rPr>
          <w:rFonts w:ascii="TH SarabunIT๙" w:hAnsi="TH SarabunIT๙" w:cs="TH SarabunIT๙"/>
          <w:spacing w:val="-6"/>
          <w:kern w:val="32"/>
          <w:sz w:val="32"/>
          <w:szCs w:val="32"/>
        </w:rPr>
        <w:t xml:space="preserve">ECO Car </w:t>
      </w:r>
      <w:r w:rsidRPr="00CD3431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>2 เหมือนเดิม และกำหนดอัตราภาษี</w:t>
      </w:r>
      <w:r w:rsidRPr="0008069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สรรพสามิตสำหรับ </w:t>
      </w:r>
      <w:r w:rsidRPr="0008069E">
        <w:rPr>
          <w:rFonts w:ascii="TH SarabunIT๙" w:hAnsi="TH SarabunIT๙" w:cs="TH SarabunIT๙"/>
          <w:spacing w:val="-6"/>
          <w:sz w:val="32"/>
          <w:szCs w:val="32"/>
        </w:rPr>
        <w:t xml:space="preserve">ECO EV </w:t>
      </w:r>
      <w:r w:rsidRPr="0008069E">
        <w:rPr>
          <w:rFonts w:ascii="TH SarabunIT๙" w:hAnsi="TH SarabunIT๙" w:cs="TH SarabunIT๙"/>
          <w:spacing w:val="-6"/>
          <w:sz w:val="32"/>
          <w:szCs w:val="32"/>
          <w:cs/>
        </w:rPr>
        <w:t>ที่เหมาะสม เพื่อให้เกิดการแข่งขันในตลาดอย่างเป็นธรรม</w:t>
      </w:r>
      <w:r w:rsidRPr="0008069E">
        <w:rPr>
          <w:rFonts w:ascii="TH SarabunIT๙" w:hAnsi="TH SarabunIT๙" w:cs="TH SarabunIT๙"/>
          <w:sz w:val="32"/>
          <w:szCs w:val="32"/>
          <w:cs/>
        </w:rPr>
        <w:t>โดยสิทธิประโยชน์ด้านภาษี</w:t>
      </w:r>
    </w:p>
    <w:p w:rsidR="0008069E" w:rsidRPr="0008069E" w:rsidRDefault="0008069E" w:rsidP="00442726">
      <w:pPr>
        <w:tabs>
          <w:tab w:val="left" w:pos="709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8069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2. การพัฒนาอุตสาหกรรมหุ่นยนต์และระบบอัตโนมัติ </w:t>
      </w:r>
      <w:r w:rsidRPr="0008069E">
        <w:rPr>
          <w:rFonts w:ascii="TH SarabunIT๙" w:hAnsi="TH SarabunIT๙" w:cs="TH SarabunIT๙"/>
          <w:spacing w:val="-4"/>
          <w:sz w:val="32"/>
          <w:szCs w:val="32"/>
          <w:cs/>
        </w:rPr>
        <w:t>มีผลการดำเนินงานที่สำคัญ ได้แก่</w:t>
      </w:r>
    </w:p>
    <w:p w:rsidR="0008069E" w:rsidRPr="0008069E" w:rsidRDefault="0008069E" w:rsidP="00442726">
      <w:pPr>
        <w:spacing w:after="0" w:line="235" w:lineRule="auto"/>
        <w:ind w:firstLine="992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08069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2.1 การออกประกาศให้สิทธิประโยชน์ฯ ในด้านต่าง ๆ ของหน่วยงานที่เกี่ยวข้อง ได้แก่ </w:t>
      </w:r>
      <w:r w:rsidRPr="0008069E">
        <w:rPr>
          <w:rFonts w:ascii="TH SarabunIT๙" w:hAnsi="TH SarabunIT๙" w:cs="TH SarabunIT๙"/>
          <w:spacing w:val="-4"/>
          <w:sz w:val="32"/>
          <w:szCs w:val="32"/>
        </w:rPr>
        <w:t>BOI</w:t>
      </w:r>
      <w:r w:rsidRPr="0008069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/สศค. ร่วมกับ สวทช./ กสอ. โดยขณะนี้ </w:t>
      </w:r>
      <w:r w:rsidRPr="0008069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เกิดการลงทุนในอุตสาหกรรม </w:t>
      </w:r>
      <w:r w:rsidRPr="0008069E">
        <w:rPr>
          <w:rFonts w:ascii="TH SarabunIT๙" w:hAnsi="TH SarabunIT๙" w:cs="TH SarabunIT๙"/>
          <w:spacing w:val="-6"/>
          <w:sz w:val="32"/>
          <w:szCs w:val="32"/>
        </w:rPr>
        <w:t xml:space="preserve">R&amp;A </w:t>
      </w:r>
      <w:r w:rsidRPr="0008069E">
        <w:rPr>
          <w:rFonts w:ascii="TH SarabunIT๙" w:hAnsi="TH SarabunIT๙" w:cs="TH SarabunIT๙"/>
          <w:spacing w:val="-6"/>
          <w:sz w:val="32"/>
          <w:szCs w:val="32"/>
          <w:cs/>
        </w:rPr>
        <w:t>แล้ว จำนวน 3,459 ลบ. คิดเป็น 28% นอกจากนี้ อก. ยังได้เข้าไปพัฒนาสถานประกอบการแล้วจำนวน249 ราย โดยมีเป้าหมาย 70</w:t>
      </w:r>
      <w:r w:rsidRPr="0008069E">
        <w:rPr>
          <w:rFonts w:ascii="TH SarabunIT๙" w:hAnsi="TH SarabunIT๙" w:cs="TH SarabunIT๙"/>
          <w:spacing w:val="-6"/>
          <w:sz w:val="32"/>
          <w:szCs w:val="32"/>
        </w:rPr>
        <w:t>,</w:t>
      </w:r>
      <w:r w:rsidRPr="0008069E">
        <w:rPr>
          <w:rFonts w:ascii="TH SarabunIT๙" w:hAnsi="TH SarabunIT๙" w:cs="TH SarabunIT๙"/>
          <w:spacing w:val="-6"/>
          <w:sz w:val="32"/>
          <w:szCs w:val="32"/>
          <w:cs/>
        </w:rPr>
        <w:t>000 ราย ในปี 65 และ 140</w:t>
      </w:r>
      <w:r w:rsidRPr="0008069E">
        <w:rPr>
          <w:rFonts w:ascii="TH SarabunIT๙" w:hAnsi="TH SarabunIT๙" w:cs="TH SarabunIT๙"/>
          <w:spacing w:val="-6"/>
          <w:sz w:val="32"/>
          <w:szCs w:val="32"/>
        </w:rPr>
        <w:t>,</w:t>
      </w:r>
      <w:r w:rsidRPr="0008069E">
        <w:rPr>
          <w:rFonts w:ascii="TH SarabunIT๙" w:hAnsi="TH SarabunIT๙" w:cs="TH SarabunIT๙"/>
          <w:spacing w:val="-6"/>
          <w:sz w:val="32"/>
          <w:szCs w:val="32"/>
          <w:cs/>
        </w:rPr>
        <w:t>000 ราย ในปี 70</w:t>
      </w:r>
    </w:p>
    <w:p w:rsidR="0008069E" w:rsidRPr="0008069E" w:rsidRDefault="0008069E" w:rsidP="00442726">
      <w:pPr>
        <w:spacing w:after="0" w:line="235" w:lineRule="auto"/>
        <w:ind w:firstLine="992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08069E">
        <w:rPr>
          <w:rFonts w:ascii="TH SarabunIT๙" w:hAnsi="TH SarabunIT๙" w:cs="TH SarabunIT๙"/>
          <w:sz w:val="32"/>
          <w:szCs w:val="32"/>
          <w:cs/>
        </w:rPr>
        <w:t xml:space="preserve">2.2 มีการดำเนินการพัฒนา </w:t>
      </w:r>
      <w:r w:rsidRPr="0008069E">
        <w:rPr>
          <w:rFonts w:ascii="TH SarabunIT๙" w:hAnsi="TH SarabunIT๙" w:cs="TH SarabunIT๙"/>
          <w:sz w:val="32"/>
          <w:szCs w:val="32"/>
        </w:rPr>
        <w:t>System Integrators</w:t>
      </w:r>
      <w:r w:rsidRPr="0008069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08069E">
        <w:rPr>
          <w:rFonts w:ascii="TH SarabunIT๙" w:hAnsi="TH SarabunIT๙" w:cs="TH SarabunIT๙"/>
          <w:sz w:val="32"/>
          <w:szCs w:val="32"/>
        </w:rPr>
        <w:t>SI</w:t>
      </w:r>
      <w:r w:rsidRPr="0008069E">
        <w:rPr>
          <w:rFonts w:ascii="TH SarabunIT๙" w:hAnsi="TH SarabunIT๙" w:cs="TH SarabunIT๙"/>
          <w:sz w:val="32"/>
          <w:szCs w:val="32"/>
          <w:cs/>
        </w:rPr>
        <w:t>) แล้ว จำนวน 176 ราย โดยมีเป้าหมาย 1</w:t>
      </w:r>
      <w:r w:rsidRPr="0008069E">
        <w:rPr>
          <w:rFonts w:ascii="TH SarabunIT๙" w:hAnsi="TH SarabunIT๙" w:cs="TH SarabunIT๙"/>
          <w:sz w:val="32"/>
          <w:szCs w:val="32"/>
        </w:rPr>
        <w:t>,</w:t>
      </w:r>
      <w:r w:rsidRPr="0008069E">
        <w:rPr>
          <w:rFonts w:ascii="TH SarabunIT๙" w:hAnsi="TH SarabunIT๙" w:cs="TH SarabunIT๙"/>
          <w:sz w:val="32"/>
          <w:szCs w:val="32"/>
          <w:cs/>
        </w:rPr>
        <w:t>400 ราย ในปี 256</w:t>
      </w:r>
      <w:r w:rsidRPr="0008069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5 </w:t>
      </w:r>
    </w:p>
    <w:p w:rsidR="0008069E" w:rsidRPr="0008069E" w:rsidRDefault="0008069E" w:rsidP="00442726">
      <w:pPr>
        <w:spacing w:after="0" w:line="235" w:lineRule="auto"/>
        <w:ind w:firstLine="992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08069E">
        <w:rPr>
          <w:rFonts w:ascii="TH SarabunIT๙" w:hAnsi="TH SarabunIT๙" w:cs="TH SarabunIT๙"/>
          <w:spacing w:val="-6"/>
          <w:sz w:val="32"/>
          <w:szCs w:val="32"/>
          <w:cs/>
        </w:rPr>
        <w:t>2.3 มี</w:t>
      </w:r>
      <w:r w:rsidRPr="00442726">
        <w:rPr>
          <w:rFonts w:ascii="TH SarabunIT๙" w:hAnsi="TH SarabunIT๙" w:cs="TH SarabunIT๙"/>
          <w:spacing w:val="-10"/>
          <w:kern w:val="32"/>
          <w:sz w:val="32"/>
          <w:szCs w:val="32"/>
          <w:cs/>
        </w:rPr>
        <w:t>การจัดตั้ง</w:t>
      </w:r>
      <w:r w:rsidRPr="00442726">
        <w:rPr>
          <w:rFonts w:ascii="TH SarabunIT๙" w:hAnsi="TH SarabunIT๙" w:cs="TH SarabunIT๙"/>
          <w:spacing w:val="-10"/>
          <w:kern w:val="32"/>
          <w:sz w:val="32"/>
          <w:szCs w:val="32"/>
        </w:rPr>
        <w:t xml:space="preserve">Center of Robotic Excellence </w:t>
      </w:r>
      <w:r w:rsidRPr="00442726">
        <w:rPr>
          <w:rFonts w:ascii="TH SarabunIT๙" w:hAnsi="TH SarabunIT๙" w:cs="TH SarabunIT๙"/>
          <w:spacing w:val="-10"/>
          <w:kern w:val="32"/>
          <w:sz w:val="32"/>
          <w:szCs w:val="32"/>
          <w:cs/>
        </w:rPr>
        <w:t>(</w:t>
      </w:r>
      <w:r w:rsidRPr="00442726">
        <w:rPr>
          <w:rFonts w:ascii="TH SarabunIT๙" w:hAnsi="TH SarabunIT๙" w:cs="TH SarabunIT๙"/>
          <w:spacing w:val="-10"/>
          <w:kern w:val="32"/>
          <w:sz w:val="32"/>
          <w:szCs w:val="32"/>
        </w:rPr>
        <w:t>CoRE</w:t>
      </w:r>
      <w:r w:rsidRPr="00442726">
        <w:rPr>
          <w:rFonts w:ascii="TH SarabunIT๙" w:hAnsi="TH SarabunIT๙" w:cs="TH SarabunIT๙"/>
          <w:spacing w:val="-10"/>
          <w:kern w:val="32"/>
          <w:sz w:val="32"/>
          <w:szCs w:val="32"/>
          <w:cs/>
        </w:rPr>
        <w:t>) โดยเกิดจากความร่วมมือในแนวทางประชารัฐ</w:t>
      </w:r>
      <w:r w:rsidRPr="0008069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ระหว่างภาครัฐ สถานการศึกษา และภาคเอกชนเพื่อพัฒนาและถ่ายทอดเทคโนโลยีหุ่นยนต์ฯ จากภาคการศึกษาไปสู่การผลิตเชิงพาณิชย์ โดยคณะกรรมการ </w:t>
      </w:r>
      <w:r w:rsidRPr="0008069E">
        <w:rPr>
          <w:rFonts w:ascii="TH SarabunIT๙" w:hAnsi="TH SarabunIT๙" w:cs="TH SarabunIT๙"/>
          <w:spacing w:val="-6"/>
          <w:sz w:val="32"/>
          <w:szCs w:val="32"/>
        </w:rPr>
        <w:t>CoRE</w:t>
      </w:r>
      <w:r w:rsidRPr="0008069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ได้เสนอข้อคิดเห็นเชิงเทคนิคแก่ </w:t>
      </w:r>
      <w:r w:rsidRPr="0008069E">
        <w:rPr>
          <w:rFonts w:ascii="TH SarabunIT๙" w:hAnsi="TH SarabunIT๙" w:cs="TH SarabunIT๙"/>
          <w:spacing w:val="-6"/>
          <w:sz w:val="32"/>
          <w:szCs w:val="32"/>
        </w:rPr>
        <w:t xml:space="preserve">BOI </w:t>
      </w:r>
      <w:r w:rsidRPr="0008069E">
        <w:rPr>
          <w:rFonts w:ascii="TH SarabunIT๙" w:hAnsi="TH SarabunIT๙" w:cs="TH SarabunIT๙"/>
          <w:spacing w:val="-6"/>
          <w:sz w:val="32"/>
          <w:szCs w:val="32"/>
          <w:cs/>
        </w:rPr>
        <w:t>ต่อกิจการที่ยื่นขอรับการส่งเสริมฯ แล้วจำนวน 17 กิจการ มูลค่าลงทุนรวมกว่า 3.459 ล้านบาท. และมีการจัดบู๊ทให้คำปรึกษา โดยมีผู้ที่ได้รับคำปรึกษายื่นกู้ต่อ ธพว. เพื่อยกระดับการผลิตรวมแล้ว จำนวน 20 ราย วงเงินกู้รวม 123.5 ล้านบาท</w:t>
      </w:r>
    </w:p>
    <w:p w:rsidR="0008069E" w:rsidRPr="00442726" w:rsidRDefault="0008069E" w:rsidP="0044272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4272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3. </w:t>
      </w:r>
      <w:r w:rsidRPr="00442726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การพัฒนาอุตสาหกรรมชีวภาพของไทย ปี พ.ศ. 2561-2570 </w:t>
      </w:r>
      <w:r w:rsidRPr="00442726">
        <w:rPr>
          <w:rFonts w:ascii="TH SarabunIT๙" w:hAnsi="TH SarabunIT๙" w:cs="TH SarabunIT๙"/>
          <w:spacing w:val="-10"/>
          <w:sz w:val="32"/>
          <w:szCs w:val="32"/>
          <w:cs/>
        </w:rPr>
        <w:t>มีผลการดำเนินงานที่สำคัญ ได้แก่</w:t>
      </w:r>
    </w:p>
    <w:p w:rsidR="0008069E" w:rsidRPr="00442726" w:rsidRDefault="0008069E" w:rsidP="00442726">
      <w:pPr>
        <w:spacing w:after="0" w:line="240" w:lineRule="auto"/>
        <w:ind w:firstLine="992"/>
        <w:jc w:val="thaiDistribute"/>
        <w:rPr>
          <w:rFonts w:ascii="TH SarabunIT๙" w:hAnsi="TH SarabunIT๙" w:cs="TH SarabunIT๙"/>
          <w:sz w:val="32"/>
          <w:szCs w:val="32"/>
        </w:rPr>
      </w:pPr>
      <w:r w:rsidRPr="00442726">
        <w:rPr>
          <w:rFonts w:ascii="TH SarabunIT๙" w:hAnsi="TH SarabunIT๙" w:cs="TH SarabunIT๙"/>
          <w:sz w:val="32"/>
          <w:szCs w:val="32"/>
          <w:cs/>
        </w:rPr>
        <w:t xml:space="preserve">3.1 </w:t>
      </w:r>
      <w:r w:rsidRPr="00442726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การดำเนินการปรับปรุง พรบ.อ้อยและน้ำตาลทรายฯ ให้ส</w:t>
      </w:r>
      <w:r w:rsidR="00442726" w:rsidRPr="00442726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ามารถนำอ้อยไปผลิตเป็นสินค้าอื่น</w:t>
      </w:r>
      <w:r w:rsidRPr="00442726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ๆ</w:t>
      </w:r>
      <w:r w:rsidRPr="0044272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ได้</w:t>
      </w:r>
      <w:r w:rsidRPr="00442726">
        <w:rPr>
          <w:rFonts w:ascii="TH SarabunIT๙" w:hAnsi="TH SarabunIT๙" w:cs="TH SarabunIT๙"/>
          <w:sz w:val="32"/>
          <w:szCs w:val="32"/>
          <w:cs/>
        </w:rPr>
        <w:t xml:space="preserve"> และการปรับปรุงกฎหมายต่าง ๆ เช่น การปรับปรุงกฎหมายโรงงาน การปรับปรุงกฎหมาย ผังเมือง เป็นต้น การสร้าง </w:t>
      </w:r>
      <w:r w:rsidRPr="00442726">
        <w:rPr>
          <w:rFonts w:ascii="TH SarabunIT๙" w:hAnsi="TH SarabunIT๙" w:cs="TH SarabunIT๙"/>
          <w:sz w:val="32"/>
          <w:szCs w:val="32"/>
        </w:rPr>
        <w:t xml:space="preserve">Smart Farming </w:t>
      </w:r>
      <w:r w:rsidRPr="00442726">
        <w:rPr>
          <w:rFonts w:ascii="TH SarabunIT๙" w:hAnsi="TH SarabunIT๙" w:cs="TH SarabunIT๙"/>
          <w:sz w:val="32"/>
          <w:szCs w:val="32"/>
          <w:cs/>
        </w:rPr>
        <w:t xml:space="preserve">ในพื้นที่ จ.กำแพงเพชร และ จ.พิจิตร </w:t>
      </w:r>
    </w:p>
    <w:p w:rsidR="0008069E" w:rsidRPr="00442726" w:rsidRDefault="0008069E" w:rsidP="00442726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442726">
        <w:rPr>
          <w:rFonts w:ascii="TH SarabunIT๙" w:hAnsi="TH SarabunIT๙" w:cs="TH SarabunIT๙"/>
          <w:sz w:val="32"/>
          <w:szCs w:val="32"/>
          <w:cs/>
        </w:rPr>
        <w:t>3.2 การผลักดันการพัฒนาอุตสาหกรรมชีวภาพครบวงจร (</w:t>
      </w:r>
      <w:r w:rsidRPr="00442726">
        <w:rPr>
          <w:rFonts w:ascii="TH SarabunIT๙" w:hAnsi="TH SarabunIT๙" w:cs="TH SarabunIT๙"/>
          <w:sz w:val="32"/>
          <w:szCs w:val="32"/>
        </w:rPr>
        <w:t>Bio Hub</w:t>
      </w:r>
      <w:r w:rsidRPr="00442726">
        <w:rPr>
          <w:rFonts w:ascii="TH SarabunIT๙" w:hAnsi="TH SarabunIT๙" w:cs="TH SarabunIT๙"/>
          <w:sz w:val="32"/>
          <w:szCs w:val="32"/>
          <w:cs/>
        </w:rPr>
        <w:t>) ใน 3 พื้นที่นำร่อง (จังหวัด</w:t>
      </w:r>
      <w:r w:rsidRPr="00442726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>ขอนแก่น นครสวรรค์ และกำแพงเพชร) และขยายผลไปยังพื้นที่กลุ่มจังหวัดภาคตะวันออกเฉียงเหนือตอนล่าง 2</w:t>
      </w:r>
      <w:r w:rsidRPr="00442726">
        <w:rPr>
          <w:rFonts w:ascii="TH SarabunIT๙" w:hAnsi="TH SarabunIT๙" w:cs="TH SarabunIT๙"/>
          <w:sz w:val="32"/>
          <w:szCs w:val="32"/>
          <w:cs/>
        </w:rPr>
        <w:t xml:space="preserve"> และกลุ่มจังหวัดภาคใต้ฝั่งอ่าวไทยและฝั่งอันดามัน</w:t>
      </w:r>
    </w:p>
    <w:p w:rsidR="0008069E" w:rsidRPr="00442726" w:rsidRDefault="0008069E" w:rsidP="00442726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442726">
        <w:rPr>
          <w:rFonts w:ascii="TH SarabunIT๙" w:hAnsi="TH SarabunIT๙" w:cs="TH SarabunIT๙"/>
          <w:sz w:val="32"/>
          <w:szCs w:val="32"/>
          <w:cs/>
        </w:rPr>
        <w:t>3.3 การให้สิทธิประโยชน์ทางภาษีเพื่อส่งเสริมบรรจุภัณฑ์พลาสติกที่ย่อยสลายได้ตามธรรมชาติและการกำหนดมาตรฐานอุตสาหกรรมชีวภาพโดยขณะนี้แล้วเสร็จจำนวน 12 เรื่อง</w:t>
      </w:r>
    </w:p>
    <w:p w:rsidR="0008069E" w:rsidRPr="00442726" w:rsidRDefault="0008069E" w:rsidP="00442726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442726">
        <w:rPr>
          <w:rFonts w:ascii="TH SarabunIT๙" w:hAnsi="TH SarabunIT๙" w:cs="TH SarabunIT๙"/>
          <w:sz w:val="32"/>
          <w:szCs w:val="32"/>
          <w:cs/>
        </w:rPr>
        <w:t>3.4 การ</w:t>
      </w:r>
      <w:r w:rsidRPr="0044272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สร้างเครือข่าย </w:t>
      </w:r>
      <w:r w:rsidRPr="00442726">
        <w:rPr>
          <w:rFonts w:ascii="TH SarabunIT๙" w:hAnsi="TH SarabunIT๙" w:cs="TH SarabunIT๙"/>
          <w:spacing w:val="-6"/>
          <w:sz w:val="32"/>
          <w:szCs w:val="32"/>
        </w:rPr>
        <w:t xml:space="preserve">Center of Bio Excellence </w:t>
      </w:r>
      <w:r w:rsidRPr="00442726"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 w:rsidRPr="00442726">
        <w:rPr>
          <w:rFonts w:ascii="TH SarabunIT๙" w:hAnsi="TH SarabunIT๙" w:cs="TH SarabunIT๙"/>
          <w:spacing w:val="-10"/>
          <w:sz w:val="32"/>
          <w:szCs w:val="32"/>
        </w:rPr>
        <w:t>CoBE</w:t>
      </w:r>
      <w:r w:rsidRPr="00442726">
        <w:rPr>
          <w:rFonts w:ascii="TH SarabunIT๙" w:hAnsi="TH SarabunIT๙" w:cs="TH SarabunIT๙"/>
          <w:spacing w:val="-10"/>
          <w:sz w:val="32"/>
          <w:szCs w:val="32"/>
          <w:cs/>
        </w:rPr>
        <w:t>) ซึ่งเป็นหน่วยงานความร่วมมือ</w:t>
      </w:r>
      <w:r w:rsidRPr="00442726">
        <w:rPr>
          <w:rFonts w:ascii="TH SarabunIT๙" w:hAnsi="TH SarabunIT๙" w:cs="TH SarabunIT๙"/>
          <w:spacing w:val="-14"/>
          <w:sz w:val="32"/>
          <w:szCs w:val="32"/>
          <w:cs/>
        </w:rPr>
        <w:t>ระหว่างภาครัฐ ภาคเอกชน และภาคการศึกษา มีหน้าที่หลักในด้านการวิจัยและพัฒนา ผลิตภัณฑ์ชีวภาพ เป็นต้น</w:t>
      </w:r>
    </w:p>
    <w:p w:rsidR="0008069E" w:rsidRPr="0008069E" w:rsidRDefault="0008069E" w:rsidP="00442726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442726">
        <w:rPr>
          <w:rFonts w:ascii="TH SarabunIT๙" w:hAnsi="TH SarabunIT๙" w:cs="TH SarabunIT๙"/>
          <w:spacing w:val="-16"/>
          <w:kern w:val="32"/>
          <w:sz w:val="32"/>
          <w:szCs w:val="32"/>
          <w:cs/>
        </w:rPr>
        <w:t xml:space="preserve">การผลักดันมาตรการพัฒนาอุตสาหกรรมชีวภาพนี้ มีเป้าหมายเพื่อให้ประเทศไทยเป็น </w:t>
      </w:r>
      <w:r w:rsidRPr="00442726">
        <w:rPr>
          <w:rFonts w:ascii="TH SarabunIT๙" w:hAnsi="TH SarabunIT๙" w:cs="TH SarabunIT๙"/>
          <w:spacing w:val="-16"/>
          <w:kern w:val="32"/>
          <w:sz w:val="32"/>
          <w:szCs w:val="32"/>
        </w:rPr>
        <w:t>Bio Hub of Asean</w:t>
      </w:r>
      <w:r w:rsidRPr="0008069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442726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 xml:space="preserve">ภายในปี 2570 ซึ่งจะทำให้เกิดการลงทุนในรูปแบบ </w:t>
      </w:r>
      <w:r w:rsidRPr="00442726">
        <w:rPr>
          <w:rFonts w:ascii="TH SarabunIT๙" w:hAnsi="TH SarabunIT๙" w:cs="TH SarabunIT๙"/>
          <w:spacing w:val="-8"/>
          <w:kern w:val="32"/>
          <w:sz w:val="32"/>
          <w:szCs w:val="32"/>
        </w:rPr>
        <w:t xml:space="preserve">Bio Complex </w:t>
      </w:r>
      <w:r w:rsidRPr="00442726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และอุตสาหกรรมฐานชีวภาพของประเทศ</w:t>
      </w:r>
      <w:r w:rsidRPr="0008069E">
        <w:rPr>
          <w:rFonts w:ascii="TH SarabunIT๙" w:hAnsi="TH SarabunIT๙" w:cs="TH SarabunIT๙"/>
          <w:sz w:val="32"/>
          <w:szCs w:val="32"/>
          <w:cs/>
        </w:rPr>
        <w:t xml:space="preserve"> ประมาณ 2 แสนล้านบาท ซึ่งผลของการขับเคลื่อนมาตรการดังกล่าวจะช่วยสร้างมูลค่าเพิ่มให้กับสินค้าเกษตรสำคัญของประเทศ ได้แก่ อ้อย มันสำปะหลัง และปาล์มน้ำมัน </w:t>
      </w:r>
    </w:p>
    <w:p w:rsidR="0008069E" w:rsidRPr="0008069E" w:rsidRDefault="0008069E" w:rsidP="00442726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</w:pPr>
      <w:r w:rsidRPr="0008069E">
        <w:rPr>
          <w:rFonts w:ascii="TH SarabunIT๙" w:hAnsi="TH SarabunIT๙" w:cs="TH SarabunIT๙"/>
          <w:spacing w:val="-10"/>
          <w:sz w:val="32"/>
          <w:szCs w:val="32"/>
          <w:cs/>
        </w:rPr>
        <w:t>ในส่วนของมาตรการของอุตสาหกรรมเป้าหมายอื่น ๆ อก. ได้ดำเนินการเร่งผลักดันให</w:t>
      </w:r>
      <w:r w:rsidR="00CD3431">
        <w:rPr>
          <w:rFonts w:ascii="TH SarabunIT๙" w:hAnsi="TH SarabunIT๙" w:cs="TH SarabunIT๙"/>
          <w:spacing w:val="-10"/>
          <w:sz w:val="32"/>
          <w:szCs w:val="32"/>
          <w:cs/>
        </w:rPr>
        <w:t>้ร่างมาตรการ</w:t>
      </w:r>
      <w:r w:rsidRPr="0008069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ต่าง ๆ ผ่านความเห็นชอบ ครม. ได้โดยเร็วที่สุด </w:t>
      </w:r>
      <w:r w:rsidRPr="0008069E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อาทิ (ร่าง) มาตรการการพัฒนาอุตสาหกรรมแปรรูปอาหาร ซึ่งอยู่ระหว่างนำเสนอ ครม. ให้ความเห็นชอบในลำดับต่อไป</w:t>
      </w:r>
    </w:p>
    <w:p w:rsidR="00CD3431" w:rsidRDefault="00CD3431" w:rsidP="002C316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D4330" w:rsidRDefault="00BD4330" w:rsidP="002C316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D4330" w:rsidRDefault="00BD4330" w:rsidP="002C316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D4330" w:rsidRPr="0008069E" w:rsidRDefault="00BD4330" w:rsidP="002C316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C3162" w:rsidRPr="002C3162" w:rsidRDefault="002C3162" w:rsidP="002C3162">
      <w:pPr>
        <w:spacing w:after="0" w:line="240" w:lineRule="auto"/>
        <w:rPr>
          <w:rFonts w:ascii="TH SarabunIT๙" w:hAnsi="TH SarabunIT๙" w:cs="TH SarabunIT๙"/>
          <w:b/>
          <w:bCs/>
          <w:i/>
          <w:iCs/>
          <w:color w:val="7030A0"/>
          <w:sz w:val="32"/>
          <w:szCs w:val="32"/>
          <w:shd w:val="clear" w:color="auto" w:fill="FFFFFF"/>
        </w:rPr>
      </w:pPr>
      <w:r w:rsidRPr="002C3162">
        <w:rPr>
          <w:rFonts w:ascii="TH SarabunIT๙" w:hAnsi="TH SarabunIT๙" w:cs="TH SarabunIT๙"/>
          <w:b/>
          <w:bCs/>
          <w:i/>
          <w:iCs/>
          <w:noProof/>
          <w:color w:val="7030A0"/>
          <w:sz w:val="32"/>
          <w:szCs w:val="32"/>
          <w:cs/>
        </w:rPr>
        <w:lastRenderedPageBreak/>
        <w:t xml:space="preserve">ด้านที่ 2 </w:t>
      </w:r>
      <w:r>
        <w:rPr>
          <w:rFonts w:ascii="TH SarabunIT๙" w:hAnsi="TH SarabunIT๙" w:cs="TH SarabunIT๙"/>
          <w:b/>
          <w:bCs/>
          <w:i/>
          <w:iCs/>
          <w:color w:val="7030A0"/>
          <w:sz w:val="32"/>
          <w:szCs w:val="32"/>
          <w:shd w:val="clear" w:color="auto" w:fill="FFFFFF"/>
          <w:cs/>
        </w:rPr>
        <w:t xml:space="preserve"> </w:t>
      </w:r>
      <w:r w:rsidRPr="002C3162">
        <w:rPr>
          <w:rFonts w:ascii="TH SarabunIT๙" w:hAnsi="TH SarabunIT๙" w:cs="TH SarabunIT๙"/>
          <w:b/>
          <w:bCs/>
          <w:i/>
          <w:iCs/>
          <w:color w:val="7030A0"/>
          <w:sz w:val="32"/>
          <w:szCs w:val="32"/>
          <w:shd w:val="clear" w:color="auto" w:fill="FFFFFF"/>
        </w:rPr>
        <w:t>Inclusive Growth</w:t>
      </w:r>
    </w:p>
    <w:p w:rsidR="002C3162" w:rsidRDefault="002C3162" w:rsidP="0016722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ส่งเสริมพัฒนา </w:t>
      </w: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SMEs </w:t>
      </w: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และวิสาหกิจชุมชน</w:t>
      </w:r>
      <w:r w:rsidRPr="00242CF4">
        <w:rPr>
          <w:rFonts w:ascii="TH SarabunIT๙" w:hAnsi="TH SarabunIT๙" w:cs="TH SarabunIT๙"/>
          <w:noProof/>
          <w:sz w:val="32"/>
          <w:szCs w:val="32"/>
          <w:cs/>
        </w:rPr>
        <w:t>ให้เข้มแข็งอย่างเท่าเทียมและทั่วถึง ด้วยการ</w:t>
      </w: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ปฏิรูป </w:t>
      </w: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</w:rPr>
        <w:t>SMEs</w:t>
      </w:r>
      <w:r w:rsidR="00CD343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ทุกระดับ</w:t>
      </w: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สู่ </w:t>
      </w: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</w:rPr>
        <w:t>Smart</w:t>
      </w: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</w:rPr>
        <w:t>SMEs</w:t>
      </w: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ด้วยนวัตกรรม และดิจิทัล</w:t>
      </w:r>
    </w:p>
    <w:p w:rsidR="00462CF3" w:rsidRPr="008F7CE2" w:rsidRDefault="002C3162" w:rsidP="00167221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C3162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กลไกที่ 1 </w:t>
      </w:r>
      <w:r w:rsidR="00381CC8" w:rsidRPr="00381CC8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มาตรการส่งเสริมและพัฒนา</w:t>
      </w:r>
      <w:r w:rsidR="00381CC8" w:rsidRPr="00381CC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</w:t>
      </w:r>
      <w:r w:rsidR="00381CC8" w:rsidRPr="00381CC8">
        <w:rPr>
          <w:rFonts w:ascii="TH SarabunIT๙" w:hAnsi="TH SarabunIT๙" w:cs="TH SarabunIT๙"/>
          <w:b/>
          <w:bCs/>
          <w:i/>
          <w:iCs/>
          <w:sz w:val="32"/>
          <w:szCs w:val="32"/>
          <w:shd w:val="clear" w:color="auto" w:fill="FFFFFF"/>
        </w:rPr>
        <w:t xml:space="preserve">SMEs </w:t>
      </w:r>
      <w:r w:rsidRPr="00381CC8">
        <w:rPr>
          <w:rFonts w:ascii="TH SarabunIT๙" w:hAnsi="TH SarabunIT๙" w:cs="TH SarabunIT๙"/>
          <w:b/>
          <w:bCs/>
          <w:i/>
          <w:iCs/>
          <w:sz w:val="32"/>
          <w:szCs w:val="32"/>
          <w:shd w:val="clear" w:color="auto" w:fill="FFFFFF"/>
          <w:cs/>
        </w:rPr>
        <w:t>ด้านการเงิน</w:t>
      </w: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เพื่อให้ผู้ประกอบการเข้</w:t>
      </w:r>
      <w:r w:rsidR="00462CF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าถึงแหล่งเงินทุนได้อย่างทั่วถึง</w:t>
      </w:r>
      <w:r w:rsidR="00462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2CF3" w:rsidRPr="008F7CE2">
        <w:rPr>
          <w:rFonts w:ascii="TH SarabunPSK" w:hAnsi="TH SarabunPSK" w:cs="TH SarabunPSK"/>
          <w:sz w:val="32"/>
          <w:szCs w:val="32"/>
          <w:cs/>
        </w:rPr>
        <w:t>และรองรับการ</w:t>
      </w:r>
      <w:r w:rsidR="00462CF3" w:rsidRPr="008F7CE2">
        <w:rPr>
          <w:rFonts w:ascii="TH SarabunPSK" w:hAnsi="TH SarabunPSK" w:cs="TH SarabunPSK" w:hint="cs"/>
          <w:sz w:val="32"/>
          <w:szCs w:val="32"/>
          <w:cs/>
        </w:rPr>
        <w:t xml:space="preserve">เปลี่ยนผ่าน </w:t>
      </w:r>
      <w:r w:rsidR="00462CF3" w:rsidRPr="008F7CE2">
        <w:rPr>
          <w:rFonts w:ascii="TH SarabunPSK" w:hAnsi="TH SarabunPSK" w:cs="TH SarabunPSK"/>
          <w:sz w:val="32"/>
          <w:szCs w:val="32"/>
        </w:rPr>
        <w:t>SMEs</w:t>
      </w:r>
      <w:r w:rsidR="00462CF3" w:rsidRPr="008F7CE2">
        <w:rPr>
          <w:rFonts w:ascii="TH SarabunPSK" w:hAnsi="TH SarabunPSK" w:cs="TH SarabunPSK" w:hint="cs"/>
          <w:sz w:val="32"/>
          <w:szCs w:val="32"/>
          <w:cs/>
        </w:rPr>
        <w:t xml:space="preserve"> เข้าสู่ 4.0 และ</w:t>
      </w:r>
      <w:r w:rsidR="00462CF3" w:rsidRPr="008F7CE2">
        <w:rPr>
          <w:rFonts w:ascii="TH SarabunPSK" w:hAnsi="TH SarabunPSK" w:cs="TH SarabunPSK"/>
          <w:sz w:val="32"/>
          <w:szCs w:val="32"/>
          <w:cs/>
        </w:rPr>
        <w:t>ยกระดับเศรษฐกิจ</w:t>
      </w:r>
      <w:r w:rsidR="00462CF3" w:rsidRPr="008F7CE2">
        <w:rPr>
          <w:rFonts w:ascii="TH SarabunPSK" w:hAnsi="TH SarabunPSK" w:cs="TH SarabunPSK" w:hint="cs"/>
          <w:sz w:val="32"/>
          <w:szCs w:val="32"/>
          <w:cs/>
        </w:rPr>
        <w:t>ฐาน</w:t>
      </w:r>
      <w:r w:rsidR="00462CF3" w:rsidRPr="008F7CE2">
        <w:rPr>
          <w:rFonts w:ascii="TH SarabunPSK" w:hAnsi="TH SarabunPSK" w:cs="TH SarabunPSK"/>
          <w:sz w:val="32"/>
          <w:szCs w:val="32"/>
          <w:cs/>
        </w:rPr>
        <w:t xml:space="preserve">ชุมชนให้เกิดการ </w:t>
      </w:r>
      <w:r w:rsidR="00BD433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</w:t>
      </w:r>
      <w:r w:rsidR="00462CF3" w:rsidRPr="008F7CE2">
        <w:rPr>
          <w:rFonts w:ascii="TH SarabunPSK" w:hAnsi="TH SarabunPSK" w:cs="TH SarabunPSK"/>
          <w:spacing w:val="-8"/>
          <w:sz w:val="32"/>
          <w:szCs w:val="32"/>
          <w:cs/>
        </w:rPr>
        <w:t xml:space="preserve">“สร้างงาน สร้างโอกาส สร้างรายได้เศรษฐกิจฐานราก” </w:t>
      </w:r>
      <w:r w:rsidR="00462CF3" w:rsidRPr="008F7CE2">
        <w:rPr>
          <w:rFonts w:ascii="TH SarabunPSK" w:hAnsi="TH SarabunPSK" w:cs="TH SarabunPSK" w:hint="cs"/>
          <w:spacing w:val="-8"/>
          <w:sz w:val="32"/>
          <w:szCs w:val="32"/>
          <w:cs/>
        </w:rPr>
        <w:t>กระทรวงอุตสาหกรรม ได้กำหนด</w:t>
      </w:r>
      <w:r w:rsidR="00462CF3" w:rsidRPr="008F7CE2">
        <w:rPr>
          <w:rFonts w:ascii="TH SarabunPSK" w:hAnsi="TH SarabunPSK" w:cs="TH SarabunPSK"/>
          <w:spacing w:val="-8"/>
          <w:sz w:val="32"/>
          <w:szCs w:val="32"/>
          <w:cs/>
        </w:rPr>
        <w:t>มาตรการ</w:t>
      </w:r>
      <w:r w:rsidR="00462CF3" w:rsidRPr="008F7CE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ทั้งด้านการเงิน </w:t>
      </w:r>
      <w:r w:rsidR="00462CF3" w:rsidRPr="008F7CE2">
        <w:rPr>
          <w:rFonts w:ascii="TH SarabunPSK" w:hAnsi="TH SarabunPSK" w:cs="TH SarabunPSK"/>
          <w:spacing w:val="-8"/>
          <w:sz w:val="32"/>
          <w:szCs w:val="32"/>
          <w:cs/>
        </w:rPr>
        <w:t>(</w:t>
      </w:r>
      <w:r w:rsidR="00462CF3" w:rsidRPr="008F7CE2">
        <w:rPr>
          <w:rFonts w:ascii="TH SarabunPSK" w:hAnsi="TH SarabunPSK" w:cs="TH SarabunPSK"/>
          <w:spacing w:val="-8"/>
          <w:sz w:val="32"/>
          <w:szCs w:val="32"/>
        </w:rPr>
        <w:t>Finance</w:t>
      </w:r>
      <w:r w:rsidR="00462CF3" w:rsidRPr="008F7CE2">
        <w:rPr>
          <w:rFonts w:ascii="TH SarabunPSK" w:hAnsi="TH SarabunPSK" w:cs="TH SarabunPSK"/>
          <w:spacing w:val="-8"/>
          <w:sz w:val="32"/>
          <w:szCs w:val="32"/>
          <w:cs/>
        </w:rPr>
        <w:t xml:space="preserve">) </w:t>
      </w:r>
      <w:r w:rsidR="00462CF3" w:rsidRPr="008F7CE2">
        <w:rPr>
          <w:rFonts w:ascii="TH SarabunPSK" w:hAnsi="TH SarabunPSK" w:cs="TH SarabunPSK" w:hint="cs"/>
          <w:spacing w:val="-8"/>
          <w:sz w:val="32"/>
          <w:szCs w:val="32"/>
          <w:cs/>
        </w:rPr>
        <w:t>และ</w:t>
      </w:r>
      <w:r w:rsidR="00462CF3" w:rsidRPr="008F7CE2">
        <w:rPr>
          <w:rFonts w:ascii="TH SarabunPSK" w:hAnsi="TH SarabunPSK" w:cs="TH SarabunPSK"/>
          <w:spacing w:val="-8"/>
          <w:sz w:val="32"/>
          <w:szCs w:val="32"/>
          <w:cs/>
        </w:rPr>
        <w:t>ด้านการส่งเสริมพัฒนา (</w:t>
      </w:r>
      <w:r w:rsidR="00462CF3" w:rsidRPr="008F7CE2">
        <w:rPr>
          <w:rFonts w:ascii="TH SarabunPSK" w:hAnsi="TH SarabunPSK" w:cs="TH SarabunPSK"/>
          <w:spacing w:val="-8"/>
          <w:sz w:val="32"/>
          <w:szCs w:val="32"/>
        </w:rPr>
        <w:t>Non</w:t>
      </w:r>
      <w:r w:rsidR="00462CF3" w:rsidRPr="008F7CE2">
        <w:rPr>
          <w:rFonts w:ascii="TH SarabunPSK" w:hAnsi="TH SarabunPSK" w:cs="TH SarabunPSK"/>
          <w:spacing w:val="-8"/>
          <w:sz w:val="32"/>
          <w:szCs w:val="32"/>
          <w:cs/>
        </w:rPr>
        <w:t>-</w:t>
      </w:r>
      <w:r w:rsidR="00462CF3" w:rsidRPr="008F7CE2">
        <w:rPr>
          <w:rFonts w:ascii="TH SarabunPSK" w:hAnsi="TH SarabunPSK" w:cs="TH SarabunPSK"/>
          <w:spacing w:val="-8"/>
          <w:sz w:val="32"/>
          <w:szCs w:val="32"/>
        </w:rPr>
        <w:t>Finance</w:t>
      </w:r>
      <w:r w:rsidR="00462CF3" w:rsidRPr="008F7CE2">
        <w:rPr>
          <w:rFonts w:ascii="TH SarabunPSK" w:hAnsi="TH SarabunPSK" w:cs="TH SarabunPSK"/>
          <w:spacing w:val="-8"/>
          <w:sz w:val="32"/>
          <w:szCs w:val="32"/>
          <w:cs/>
        </w:rPr>
        <w:t xml:space="preserve">) </w:t>
      </w:r>
      <w:r w:rsidR="00462CF3" w:rsidRPr="008F7CE2">
        <w:rPr>
          <w:rFonts w:ascii="TH SarabunPSK" w:hAnsi="TH SarabunPSK" w:cs="TH SarabunPSK" w:hint="cs"/>
          <w:spacing w:val="-8"/>
          <w:sz w:val="32"/>
          <w:szCs w:val="32"/>
          <w:cs/>
        </w:rPr>
        <w:t>โดยขับเคลื่อนผ่าน</w:t>
      </w:r>
      <w:r w:rsidR="00462CF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462CF3" w:rsidRPr="008F7CE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9 มาตรการพิเศษ + 1 </w:t>
      </w:r>
      <w:r w:rsidR="00462CF3" w:rsidRPr="008F7CE2">
        <w:rPr>
          <w:rFonts w:ascii="TH SarabunPSK" w:hAnsi="TH SarabunPSK" w:cs="TH SarabunPSK"/>
          <w:spacing w:val="-8"/>
          <w:sz w:val="32"/>
          <w:szCs w:val="32"/>
        </w:rPr>
        <w:t xml:space="preserve">Plus </w:t>
      </w:r>
      <w:r w:rsidR="00462CF3" w:rsidRPr="008F7CE2">
        <w:rPr>
          <w:rFonts w:ascii="TH SarabunPSK" w:hAnsi="TH SarabunPSK" w:cs="TH SarabunPSK" w:hint="cs"/>
          <w:spacing w:val="-8"/>
          <w:sz w:val="32"/>
          <w:szCs w:val="32"/>
          <w:cs/>
        </w:rPr>
        <w:t>(กองทุนต่างๆ)</w:t>
      </w:r>
      <w:r w:rsidR="00462CF3" w:rsidRPr="008F7CE2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462CF3" w:rsidRPr="008F7CE2">
        <w:rPr>
          <w:rFonts w:ascii="TH SarabunPSK" w:hAnsi="TH SarabunPSK" w:cs="TH SarabunPSK"/>
          <w:sz w:val="32"/>
          <w:szCs w:val="32"/>
          <w:cs/>
        </w:rPr>
        <w:t>พัฒนา</w:t>
      </w:r>
      <w:r w:rsidR="00462CF3" w:rsidRPr="008F7CE2">
        <w:rPr>
          <w:rFonts w:ascii="TH SarabunPSK" w:hAnsi="TH SarabunPSK" w:cs="TH SarabunPSK"/>
          <w:spacing w:val="-12"/>
          <w:sz w:val="32"/>
          <w:szCs w:val="32"/>
          <w:cs/>
        </w:rPr>
        <w:t xml:space="preserve">ผู้ประกอบการ </w:t>
      </w:r>
      <w:r w:rsidR="00462CF3" w:rsidRPr="008F7CE2">
        <w:rPr>
          <w:rFonts w:ascii="TH SarabunPSK" w:hAnsi="TH SarabunPSK" w:cs="TH SarabunPSK"/>
          <w:spacing w:val="-12"/>
          <w:sz w:val="32"/>
          <w:szCs w:val="32"/>
        </w:rPr>
        <w:t>SMEs</w:t>
      </w:r>
      <w:r w:rsidR="00462CF3" w:rsidRPr="008F7CE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462CF3" w:rsidRPr="008F7CE2">
        <w:rPr>
          <w:rFonts w:ascii="TH SarabunPSK" w:hAnsi="TH SarabunPSK" w:cs="TH SarabunPSK"/>
          <w:spacing w:val="-12"/>
          <w:sz w:val="32"/>
          <w:szCs w:val="32"/>
          <w:cs/>
        </w:rPr>
        <w:t>ให้สามารถยกระดับและพัฒนาศักยภาพ</w:t>
      </w:r>
      <w:r w:rsidR="00462CF3" w:rsidRPr="008F7CE2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ผ่าน </w:t>
      </w:r>
      <w:r w:rsidR="00462CF3" w:rsidRPr="008F7CE2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4</w:t>
      </w:r>
      <w:r w:rsidR="00462CF3" w:rsidRPr="008F7CE2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 กองทุน</w:t>
      </w:r>
      <w:r w:rsidR="00462CF3" w:rsidRPr="008F7CE2">
        <w:rPr>
          <w:rFonts w:ascii="TH SarabunPSK" w:hAnsi="TH SarabunPSK" w:cs="TH SarabunPSK" w:hint="cs"/>
          <w:b/>
          <w:bCs/>
          <w:color w:val="7030A0"/>
          <w:spacing w:val="-12"/>
          <w:sz w:val="32"/>
          <w:szCs w:val="32"/>
          <w:cs/>
        </w:rPr>
        <w:t xml:space="preserve"> </w:t>
      </w:r>
      <w:r w:rsidR="00462CF3" w:rsidRPr="008F7CE2">
        <w:rPr>
          <w:rFonts w:ascii="TH SarabunPSK" w:hAnsi="TH SarabunPSK" w:cs="TH SarabunPSK"/>
          <w:spacing w:val="-12"/>
          <w:sz w:val="32"/>
          <w:szCs w:val="32"/>
          <w:cs/>
        </w:rPr>
        <w:t>ได้แก่</w:t>
      </w:r>
    </w:p>
    <w:tbl>
      <w:tblPr>
        <w:tblStyle w:val="TableGrid"/>
        <w:tblW w:w="8505" w:type="dxa"/>
        <w:tblInd w:w="137" w:type="dxa"/>
        <w:tblLook w:val="04A0" w:firstRow="1" w:lastRow="0" w:firstColumn="1" w:lastColumn="0" w:noHBand="0" w:noVBand="1"/>
      </w:tblPr>
      <w:tblGrid>
        <w:gridCol w:w="3544"/>
        <w:gridCol w:w="1701"/>
        <w:gridCol w:w="1559"/>
        <w:gridCol w:w="1701"/>
      </w:tblGrid>
      <w:tr w:rsidR="002E3173" w:rsidRPr="008F7CE2" w:rsidTr="002E3173">
        <w:tc>
          <w:tcPr>
            <w:tcW w:w="3544" w:type="dxa"/>
            <w:vMerge w:val="restart"/>
            <w:vAlign w:val="center"/>
          </w:tcPr>
          <w:p w:rsidR="002E3173" w:rsidRPr="008F7CE2" w:rsidRDefault="002E3173" w:rsidP="00462CF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7CE2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กองทุน</w:t>
            </w:r>
          </w:p>
        </w:tc>
        <w:tc>
          <w:tcPr>
            <w:tcW w:w="1701" w:type="dxa"/>
            <w:vMerge w:val="restart"/>
            <w:vAlign w:val="center"/>
          </w:tcPr>
          <w:p w:rsidR="002E3173" w:rsidRPr="008F7CE2" w:rsidRDefault="002E3173" w:rsidP="00462CF3">
            <w:pPr>
              <w:spacing w:after="0" w:line="240" w:lineRule="auto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7CE2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วงเงินสินเชื่อ</w:t>
            </w:r>
          </w:p>
          <w:p w:rsidR="002E3173" w:rsidRPr="008F7CE2" w:rsidRDefault="002E3173" w:rsidP="00462CF3">
            <w:pPr>
              <w:spacing w:after="0" w:line="240" w:lineRule="auto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7CE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(ล้านบาท)</w:t>
            </w:r>
          </w:p>
        </w:tc>
        <w:tc>
          <w:tcPr>
            <w:tcW w:w="3260" w:type="dxa"/>
            <w:gridSpan w:val="2"/>
            <w:vAlign w:val="center"/>
          </w:tcPr>
          <w:p w:rsidR="002E3173" w:rsidRPr="008F7CE2" w:rsidRDefault="002E3173" w:rsidP="00462CF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7CE2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การอนุมัติสินเชื่อ</w:t>
            </w:r>
          </w:p>
        </w:tc>
      </w:tr>
      <w:tr w:rsidR="002E3173" w:rsidRPr="008F7CE2" w:rsidTr="002E3173">
        <w:tc>
          <w:tcPr>
            <w:tcW w:w="3544" w:type="dxa"/>
            <w:vMerge/>
          </w:tcPr>
          <w:p w:rsidR="002E3173" w:rsidRPr="008F7CE2" w:rsidRDefault="002E3173" w:rsidP="00462CF3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2E3173" w:rsidRPr="008F7CE2" w:rsidRDefault="002E3173" w:rsidP="00462CF3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2E3173" w:rsidRPr="008F7CE2" w:rsidRDefault="002E3173" w:rsidP="00462CF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7CE2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อนุมัติแล้ว</w:t>
            </w:r>
          </w:p>
          <w:p w:rsidR="002E3173" w:rsidRPr="008F7CE2" w:rsidRDefault="002E3173" w:rsidP="00462CF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8F7CE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(ราย)</w:t>
            </w:r>
          </w:p>
        </w:tc>
        <w:tc>
          <w:tcPr>
            <w:tcW w:w="1701" w:type="dxa"/>
          </w:tcPr>
          <w:p w:rsidR="002E3173" w:rsidRPr="008F7CE2" w:rsidRDefault="002E3173" w:rsidP="00462CF3">
            <w:pPr>
              <w:spacing w:after="0" w:line="240" w:lineRule="auto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7CE2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วงเงิน</w:t>
            </w:r>
          </w:p>
          <w:p w:rsidR="002E3173" w:rsidRPr="008F7CE2" w:rsidRDefault="002E3173" w:rsidP="00462CF3">
            <w:pPr>
              <w:spacing w:after="0" w:line="240" w:lineRule="auto"/>
              <w:ind w:left="-108" w:right="-108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8F7CE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(ล้านบาท)</w:t>
            </w:r>
          </w:p>
        </w:tc>
      </w:tr>
      <w:tr w:rsidR="002E3173" w:rsidRPr="008F7CE2" w:rsidTr="002E3173">
        <w:tc>
          <w:tcPr>
            <w:tcW w:w="3544" w:type="dxa"/>
          </w:tcPr>
          <w:p w:rsidR="002E3173" w:rsidRPr="008F7CE2" w:rsidRDefault="002E3173" w:rsidP="00462CF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7030A0"/>
                <w:spacing w:val="-6"/>
                <w:sz w:val="32"/>
                <w:szCs w:val="32"/>
              </w:rPr>
            </w:pPr>
            <w:r w:rsidRPr="008F7CE2">
              <w:rPr>
                <w:rFonts w:ascii="TH SarabunPSK" w:hAnsi="TH SarabunPSK" w:cs="TH SarabunPSK" w:hint="cs"/>
                <w:sz w:val="32"/>
                <w:szCs w:val="32"/>
                <w:cs/>
              </w:rPr>
              <w:t>1) กองทุนประชารัฐ</w:t>
            </w:r>
          </w:p>
        </w:tc>
        <w:tc>
          <w:tcPr>
            <w:tcW w:w="1701" w:type="dxa"/>
          </w:tcPr>
          <w:p w:rsidR="002E3173" w:rsidRPr="008F7CE2" w:rsidRDefault="002E3173" w:rsidP="00462CF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7030A0"/>
                <w:spacing w:val="-6"/>
                <w:sz w:val="32"/>
                <w:szCs w:val="32"/>
              </w:rPr>
            </w:pPr>
            <w:r w:rsidRPr="008F7CE2"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</w:tc>
        <w:tc>
          <w:tcPr>
            <w:tcW w:w="1559" w:type="dxa"/>
          </w:tcPr>
          <w:p w:rsidR="002E3173" w:rsidRPr="008F7CE2" w:rsidRDefault="002E3173" w:rsidP="00462CF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7030A0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1,958</w:t>
            </w:r>
          </w:p>
        </w:tc>
        <w:tc>
          <w:tcPr>
            <w:tcW w:w="1701" w:type="dxa"/>
          </w:tcPr>
          <w:p w:rsidR="002E3173" w:rsidRPr="008F7CE2" w:rsidRDefault="002E3173" w:rsidP="002E317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7030A0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8F7CE2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139</w:t>
            </w:r>
          </w:p>
        </w:tc>
      </w:tr>
      <w:tr w:rsidR="002E3173" w:rsidRPr="008F7CE2" w:rsidTr="002E3173">
        <w:tc>
          <w:tcPr>
            <w:tcW w:w="3544" w:type="dxa"/>
          </w:tcPr>
          <w:p w:rsidR="002E3173" w:rsidRPr="008F7CE2" w:rsidRDefault="002E3173" w:rsidP="00462CF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7C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</w:t>
            </w:r>
            <w:r w:rsidRPr="008F7CE2">
              <w:rPr>
                <w:rFonts w:ascii="TH SarabunPSK" w:hAnsi="TH SarabunPSK" w:cs="TH SarabunPSK"/>
                <w:sz w:val="32"/>
                <w:szCs w:val="32"/>
              </w:rPr>
              <w:t xml:space="preserve">SMEs </w:t>
            </w:r>
            <w:r w:rsidRPr="008F7CE2">
              <w:rPr>
                <w:rFonts w:ascii="TH SarabunPSK" w:hAnsi="TH SarabunPSK" w:cs="TH SarabunPSK" w:hint="cs"/>
                <w:sz w:val="32"/>
                <w:szCs w:val="32"/>
                <w:cs/>
              </w:rPr>
              <w:t>คนตัวเล็ก</w:t>
            </w:r>
          </w:p>
        </w:tc>
        <w:tc>
          <w:tcPr>
            <w:tcW w:w="1701" w:type="dxa"/>
          </w:tcPr>
          <w:p w:rsidR="002E3173" w:rsidRPr="008F7CE2" w:rsidRDefault="002E3173" w:rsidP="00462C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7CE2">
              <w:rPr>
                <w:rFonts w:ascii="TH SarabunPSK" w:hAnsi="TH SarabunPSK" w:cs="TH SarabunPSK" w:hint="cs"/>
                <w:sz w:val="32"/>
                <w:szCs w:val="32"/>
                <w:cs/>
              </w:rPr>
              <w:t>8,000</w:t>
            </w:r>
          </w:p>
        </w:tc>
        <w:tc>
          <w:tcPr>
            <w:tcW w:w="1559" w:type="dxa"/>
          </w:tcPr>
          <w:p w:rsidR="002E3173" w:rsidRPr="008F7CE2" w:rsidRDefault="002E3173" w:rsidP="00462CF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7030A0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6,835</w:t>
            </w:r>
          </w:p>
        </w:tc>
        <w:tc>
          <w:tcPr>
            <w:tcW w:w="1701" w:type="dxa"/>
          </w:tcPr>
          <w:p w:rsidR="002E3173" w:rsidRPr="008F7CE2" w:rsidRDefault="002E3173" w:rsidP="002E317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7030A0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F7CE2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2E317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252</w:t>
            </w:r>
          </w:p>
        </w:tc>
      </w:tr>
      <w:tr w:rsidR="002E3173" w:rsidRPr="008F7CE2" w:rsidTr="002E3173">
        <w:tc>
          <w:tcPr>
            <w:tcW w:w="3544" w:type="dxa"/>
          </w:tcPr>
          <w:p w:rsidR="002E3173" w:rsidRPr="008F7CE2" w:rsidRDefault="002E3173" w:rsidP="002E317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7CE2">
              <w:rPr>
                <w:rFonts w:ascii="TH SarabunPSK" w:hAnsi="TH SarabunPSK" w:cs="TH SarabunPSK" w:hint="cs"/>
                <w:sz w:val="32"/>
                <w:szCs w:val="32"/>
                <w:cs/>
              </w:rPr>
              <w:t>3)</w:t>
            </w:r>
            <w:r w:rsidRPr="002E31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E31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สินเชื่อ </w:t>
            </w:r>
            <w:r w:rsidRPr="002E3173">
              <w:rPr>
                <w:rFonts w:ascii="TH SarabunPSK" w:hAnsi="TH SarabunPSK" w:cs="TH SarabunPSK"/>
                <w:sz w:val="32"/>
                <w:szCs w:val="32"/>
              </w:rPr>
              <w:t>Local Economy Loan</w:t>
            </w:r>
          </w:p>
        </w:tc>
        <w:tc>
          <w:tcPr>
            <w:tcW w:w="1701" w:type="dxa"/>
          </w:tcPr>
          <w:p w:rsidR="002E3173" w:rsidRPr="008F7CE2" w:rsidRDefault="002E3173" w:rsidP="00462C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7CE2">
              <w:rPr>
                <w:rFonts w:ascii="TH SarabunPSK" w:hAnsi="TH SarabunPSK" w:cs="TH SarabunPSK" w:hint="cs"/>
                <w:sz w:val="32"/>
                <w:szCs w:val="32"/>
                <w:cs/>
              </w:rPr>
              <w:t>50,000</w:t>
            </w:r>
          </w:p>
        </w:tc>
        <w:tc>
          <w:tcPr>
            <w:tcW w:w="1559" w:type="dxa"/>
          </w:tcPr>
          <w:p w:rsidR="002E3173" w:rsidRPr="008F7CE2" w:rsidRDefault="002E3173" w:rsidP="00462CF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7030A0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8,987</w:t>
            </w:r>
          </w:p>
        </w:tc>
        <w:tc>
          <w:tcPr>
            <w:tcW w:w="1701" w:type="dxa"/>
          </w:tcPr>
          <w:p w:rsidR="002E3173" w:rsidRPr="008F7CE2" w:rsidRDefault="002E3173" w:rsidP="00462CF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7030A0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14,623</w:t>
            </w:r>
          </w:p>
        </w:tc>
      </w:tr>
      <w:tr w:rsidR="002E3173" w:rsidRPr="008F7CE2" w:rsidTr="002E3173">
        <w:tc>
          <w:tcPr>
            <w:tcW w:w="3544" w:type="dxa"/>
          </w:tcPr>
          <w:p w:rsidR="002E3173" w:rsidRPr="008F7CE2" w:rsidRDefault="002E3173" w:rsidP="001737F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7C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4) สินเชื่อ </w:t>
            </w:r>
            <w:r w:rsidRPr="008F7CE2">
              <w:rPr>
                <w:rFonts w:ascii="TH SarabunPSK" w:hAnsi="TH SarabunPSK" w:cs="TH SarabunPSK"/>
                <w:sz w:val="32"/>
                <w:szCs w:val="32"/>
              </w:rPr>
              <w:t>Transformation Loan</w:t>
            </w:r>
          </w:p>
        </w:tc>
        <w:tc>
          <w:tcPr>
            <w:tcW w:w="1701" w:type="dxa"/>
          </w:tcPr>
          <w:p w:rsidR="002E3173" w:rsidRPr="008F7CE2" w:rsidRDefault="001737F7" w:rsidP="00462C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20</w:t>
            </w:r>
            <w:r w:rsidR="002E3173" w:rsidRPr="008F7CE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,000</w:t>
            </w:r>
          </w:p>
        </w:tc>
        <w:tc>
          <w:tcPr>
            <w:tcW w:w="1559" w:type="dxa"/>
          </w:tcPr>
          <w:p w:rsidR="002E3173" w:rsidRPr="008F7CE2" w:rsidRDefault="001737F7" w:rsidP="00462CF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7030A0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546</w:t>
            </w:r>
          </w:p>
        </w:tc>
        <w:tc>
          <w:tcPr>
            <w:tcW w:w="1701" w:type="dxa"/>
          </w:tcPr>
          <w:p w:rsidR="002E3173" w:rsidRPr="008F7CE2" w:rsidRDefault="001737F7" w:rsidP="00462CF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7030A0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2,520.69</w:t>
            </w:r>
          </w:p>
        </w:tc>
      </w:tr>
    </w:tbl>
    <w:p w:rsidR="00937C28" w:rsidRDefault="00937C28" w:rsidP="00937C2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37C28"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58240" behindDoc="0" locked="0" layoutInCell="1" allowOverlap="1" wp14:anchorId="16539286" wp14:editId="1F28D634">
            <wp:simplePos x="0" y="0"/>
            <wp:positionH relativeFrom="margin">
              <wp:align>left</wp:align>
            </wp:positionH>
            <wp:positionV relativeFrom="paragraph">
              <wp:posOffset>109650</wp:posOffset>
            </wp:positionV>
            <wp:extent cx="768985" cy="845820"/>
            <wp:effectExtent l="0" t="0" r="0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9463" r="56726" b="41692"/>
                    <a:stretch/>
                  </pic:blipFill>
                  <pic:spPr>
                    <a:xfrm>
                      <a:off x="0" y="0"/>
                      <a:ext cx="76898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C28" w:rsidRPr="00937C28" w:rsidRDefault="00937C28" w:rsidP="00937C2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</w:t>
      </w:r>
      <w:r w:rsidRPr="00937C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รถม้าเติมทุน ส่งเสริม </w:t>
      </w:r>
      <w:r w:rsidRPr="00937C28">
        <w:rPr>
          <w:rFonts w:ascii="TH SarabunIT๙" w:hAnsi="TH SarabunIT๙" w:cs="TH SarabunIT๙"/>
          <w:b/>
          <w:bCs/>
          <w:sz w:val="32"/>
          <w:szCs w:val="32"/>
        </w:rPr>
        <w:t xml:space="preserve">SMEs </w:t>
      </w:r>
      <w:r w:rsidRPr="00937C28">
        <w:rPr>
          <w:rFonts w:ascii="TH SarabunIT๙" w:hAnsi="TH SarabunIT๙" w:cs="TH SarabunIT๙"/>
          <w:b/>
          <w:bCs/>
          <w:sz w:val="32"/>
          <w:szCs w:val="32"/>
          <w:cs/>
        </w:rPr>
        <w:t>ไทย ฉับไว ถึงถิ่นขยายหน่วยบริการจาก 95 หน่วยที่เป็นจุดประจำสาขาเป็น 500 หน่วยในลักษณะ</w:t>
      </w:r>
      <w:r w:rsidRPr="00937C28">
        <w:rPr>
          <w:rFonts w:ascii="TH SarabunIT๙" w:hAnsi="TH SarabunIT๙" w:cs="TH SarabunIT๙"/>
          <w:b/>
          <w:bCs/>
          <w:sz w:val="32"/>
          <w:szCs w:val="32"/>
        </w:rPr>
        <w:t xml:space="preserve"> Mobile Unit  </w:t>
      </w:r>
      <w:r w:rsidRPr="00937C28">
        <w:rPr>
          <w:rFonts w:ascii="TH SarabunIT๙" w:hAnsi="TH SarabunIT๙" w:cs="TH SarabunIT๙"/>
          <w:b/>
          <w:bCs/>
          <w:sz w:val="32"/>
          <w:szCs w:val="32"/>
          <w:cs/>
        </w:rPr>
        <w:t>มีผู้รับบริการแล้วจำนวน 3</w:t>
      </w:r>
      <w:r w:rsidRPr="00937C28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937C28">
        <w:rPr>
          <w:rFonts w:ascii="TH SarabunIT๙" w:hAnsi="TH SarabunIT๙" w:cs="TH SarabunIT๙"/>
          <w:b/>
          <w:bCs/>
          <w:sz w:val="32"/>
          <w:szCs w:val="32"/>
          <w:cs/>
        </w:rPr>
        <w:t>900 ราย วงเงินสินเชื่อ 3</w:t>
      </w:r>
      <w:r w:rsidRPr="00937C28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937C28">
        <w:rPr>
          <w:rFonts w:ascii="TH SarabunIT๙" w:hAnsi="TH SarabunIT๙" w:cs="TH SarabunIT๙"/>
          <w:b/>
          <w:bCs/>
          <w:sz w:val="32"/>
          <w:szCs w:val="32"/>
          <w:cs/>
        </w:rPr>
        <w:t>600 ลบ.</w:t>
      </w:r>
      <w:r w:rsidRPr="00937C28">
        <w:rPr>
          <w:rFonts w:cs="Angsana New"/>
          <w:noProof/>
          <w:szCs w:val="22"/>
          <w:cs/>
          <w:lang w:eastAsia="en-US"/>
        </w:rPr>
        <w:t xml:space="preserve"> </w:t>
      </w:r>
    </w:p>
    <w:p w:rsidR="00462CF3" w:rsidRPr="00167221" w:rsidRDefault="00462CF3" w:rsidP="002C316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322AB5" w:rsidRPr="00242CF4" w:rsidRDefault="00937C28" w:rsidP="00322AB5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937C28"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59264" behindDoc="1" locked="0" layoutInCell="1" allowOverlap="1" wp14:anchorId="21A38362" wp14:editId="18F3FEBA">
            <wp:simplePos x="0" y="0"/>
            <wp:positionH relativeFrom="column">
              <wp:posOffset>4557415</wp:posOffset>
            </wp:positionH>
            <wp:positionV relativeFrom="paragraph">
              <wp:posOffset>5830</wp:posOffset>
            </wp:positionV>
            <wp:extent cx="1460236" cy="1087200"/>
            <wp:effectExtent l="0" t="0" r="6985" b="0"/>
            <wp:wrapTight wrapText="bothSides">
              <wp:wrapPolygon edited="0">
                <wp:start x="1127" y="0"/>
                <wp:lineTo x="0" y="757"/>
                <wp:lineTo x="0" y="20818"/>
                <wp:lineTo x="1127" y="21196"/>
                <wp:lineTo x="20294" y="21196"/>
                <wp:lineTo x="21421" y="20818"/>
                <wp:lineTo x="21421" y="757"/>
                <wp:lineTo x="20294" y="0"/>
                <wp:lineTo x="1127" y="0"/>
              </wp:wrapPolygon>
            </wp:wrapTight>
            <wp:docPr id="3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11578" r="11886" b="17490"/>
                    <a:stretch/>
                  </pic:blipFill>
                  <pic:spPr>
                    <a:xfrm>
                      <a:off x="0" y="0"/>
                      <a:ext cx="1460236" cy="108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AB5" w:rsidRPr="00322AB5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กลไกที่ 2 มาตรการส่งเสริมและพัฒนา </w:t>
      </w:r>
      <w:r w:rsidR="00322AB5" w:rsidRPr="00322AB5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SMEs </w:t>
      </w:r>
      <w:r w:rsidR="00322AB5" w:rsidRPr="00381CC8">
        <w:rPr>
          <w:rFonts w:ascii="TH SarabunIT๙" w:hAnsi="TH SarabunIT๙" w:cs="TH SarabunIT๙"/>
          <w:b/>
          <w:bCs/>
          <w:i/>
          <w:iCs/>
          <w:sz w:val="32"/>
          <w:szCs w:val="32"/>
          <w:shd w:val="clear" w:color="auto" w:fill="FFFFFF"/>
          <w:cs/>
        </w:rPr>
        <w:t>ที่ไม่ใช่ด้านการเงิน</w:t>
      </w:r>
      <w:r w:rsidR="00322AB5" w:rsidRPr="00242CF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อาทิ</w:t>
      </w:r>
    </w:p>
    <w:p w:rsidR="00964F49" w:rsidRPr="00964F49" w:rsidRDefault="00322AB5" w:rsidP="00964F4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242CF4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2CF4">
        <w:rPr>
          <w:rFonts w:ascii="TH SarabunIT๙" w:hAnsi="TH SarabunIT๙" w:cs="TH SarabunIT๙"/>
          <w:sz w:val="32"/>
          <w:szCs w:val="32"/>
          <w:cs/>
        </w:rPr>
        <w:t xml:space="preserve">การจัดตั้งศูนย์ปฏิรูปอุตสาหกรรมสู่ 4.0 หรือ </w:t>
      </w:r>
      <w:r w:rsidRPr="00242CF4">
        <w:rPr>
          <w:rFonts w:ascii="TH SarabunIT๙" w:hAnsi="TH SarabunIT๙" w:cs="TH SarabunIT๙"/>
          <w:sz w:val="32"/>
          <w:szCs w:val="32"/>
        </w:rPr>
        <w:t xml:space="preserve">ITC </w:t>
      </w:r>
      <w:r w:rsidR="00964F49" w:rsidRPr="00964F49">
        <w:rPr>
          <w:rFonts w:ascii="TH SarabunIT๙" w:hAnsi="TH SarabunIT๙" w:cs="TH SarabunIT๙"/>
          <w:sz w:val="32"/>
          <w:szCs w:val="32"/>
          <w:cs/>
        </w:rPr>
        <w:t xml:space="preserve">เพื่อเป็นเครื่องมือกลไกที่สำคัญในการเปลี่ยนผ่านผู้ประกอบการ </w:t>
      </w:r>
      <w:r w:rsidR="00964F49" w:rsidRPr="00964F49">
        <w:rPr>
          <w:rFonts w:ascii="TH SarabunIT๙" w:hAnsi="TH SarabunIT๙" w:cs="TH SarabunIT๙"/>
          <w:sz w:val="32"/>
          <w:szCs w:val="32"/>
        </w:rPr>
        <w:t xml:space="preserve">SMEs </w:t>
      </w:r>
      <w:r w:rsidR="00964F49" w:rsidRPr="00964F49">
        <w:rPr>
          <w:rFonts w:ascii="TH SarabunIT๙" w:hAnsi="TH SarabunIT๙" w:cs="TH SarabunIT๙"/>
          <w:sz w:val="32"/>
          <w:szCs w:val="32"/>
          <w:cs/>
        </w:rPr>
        <w:t xml:space="preserve">เข้าสู่ 4.0 รวมทั้งสิ้น 102 แห่ง (กสอ. 13 แห่ง + กนอ. 10 แห่ง + </w:t>
      </w:r>
      <w:r w:rsidR="00964F49" w:rsidRPr="00964F49">
        <w:rPr>
          <w:rFonts w:ascii="TH SarabunIT๙" w:hAnsi="TH SarabunIT๙" w:cs="TH SarabunIT๙"/>
          <w:sz w:val="32"/>
          <w:szCs w:val="32"/>
          <w:lang w:val="en-AU"/>
        </w:rPr>
        <w:t xml:space="preserve">Mini ITC </w:t>
      </w:r>
      <w:r w:rsidR="00964F49" w:rsidRPr="00964F49">
        <w:rPr>
          <w:rFonts w:ascii="TH SarabunIT๙" w:hAnsi="TH SarabunIT๙" w:cs="TH SarabunIT๙"/>
          <w:sz w:val="32"/>
          <w:szCs w:val="32"/>
          <w:cs/>
        </w:rPr>
        <w:t xml:space="preserve">สอจ. 76 แห่ง + ส.ไทย-เยอรมัน 1 แห่ง +ส.อาหาร 1 แห่ง +กพร. 1 แห่ง มีผู้ประกอบการได้รับบริการทั่วประเทศ แล้ว </w:t>
      </w:r>
      <w:r w:rsidR="00964F49" w:rsidRPr="00964F49">
        <w:rPr>
          <w:rFonts w:ascii="TH SarabunIT๙" w:hAnsi="TH SarabunIT๙" w:cs="TH SarabunIT๙"/>
          <w:sz w:val="32"/>
          <w:szCs w:val="32"/>
        </w:rPr>
        <w:t>24,</w:t>
      </w:r>
      <w:r w:rsidR="00964F49" w:rsidRPr="00964F49">
        <w:rPr>
          <w:rFonts w:ascii="TH SarabunIT๙" w:hAnsi="TH SarabunIT๙" w:cs="TH SarabunIT๙"/>
          <w:sz w:val="32"/>
          <w:szCs w:val="32"/>
          <w:cs/>
        </w:rPr>
        <w:t>900 ราย</w:t>
      </w:r>
    </w:p>
    <w:p w:rsidR="00322AB5" w:rsidRDefault="00937C28" w:rsidP="00937C2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37C28"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60288" behindDoc="1" locked="0" layoutInCell="1" allowOverlap="1" wp14:anchorId="62D3643D" wp14:editId="62B96D45">
            <wp:simplePos x="0" y="0"/>
            <wp:positionH relativeFrom="margin">
              <wp:posOffset>-48750</wp:posOffset>
            </wp:positionH>
            <wp:positionV relativeFrom="paragraph">
              <wp:posOffset>81915</wp:posOffset>
            </wp:positionV>
            <wp:extent cx="755650" cy="727075"/>
            <wp:effectExtent l="95250" t="76200" r="254000" b="282575"/>
            <wp:wrapThrough wrapText="bothSides">
              <wp:wrapPolygon edited="0">
                <wp:start x="9257" y="-2264"/>
                <wp:lineTo x="-1089" y="-1132"/>
                <wp:lineTo x="-2723" y="7923"/>
                <wp:lineTo x="-2178" y="17544"/>
                <wp:lineTo x="5990" y="26033"/>
                <wp:lineTo x="9802" y="28297"/>
                <wp:lineTo x="10346" y="29429"/>
                <wp:lineTo x="15792" y="29429"/>
                <wp:lineTo x="16336" y="28297"/>
                <wp:lineTo x="20692" y="26033"/>
                <wp:lineTo x="28316" y="16978"/>
                <wp:lineTo x="27227" y="8489"/>
                <wp:lineTo x="27227" y="6791"/>
                <wp:lineTo x="16881" y="-2264"/>
                <wp:lineTo x="9257" y="-2264"/>
              </wp:wrapPolygon>
            </wp:wrapThrough>
            <wp:docPr id="42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0" t="8765" r="21670" b="8920"/>
                    <a:stretch/>
                  </pic:blipFill>
                  <pic:spPr>
                    <a:xfrm>
                      <a:off x="0" y="0"/>
                      <a:ext cx="755650" cy="72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AB5" w:rsidRPr="00242CF4">
        <w:rPr>
          <w:rFonts w:ascii="TH SarabunIT๙" w:hAnsi="TH SarabunIT๙" w:cs="TH SarabunIT๙"/>
          <w:sz w:val="32"/>
          <w:szCs w:val="32"/>
          <w:cs/>
        </w:rPr>
        <w:t>-</w:t>
      </w:r>
      <w:r w:rsidR="00322A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2AB5" w:rsidRPr="00381CC8">
        <w:rPr>
          <w:rFonts w:ascii="TH SarabunIT๙" w:hAnsi="TH SarabunIT๙" w:cs="TH SarabunIT๙"/>
          <w:sz w:val="32"/>
          <w:szCs w:val="32"/>
          <w:cs/>
        </w:rPr>
        <w:t>ยกระดับเศรษฐกิจฐานรากชุมชน</w:t>
      </w:r>
      <w:r w:rsidR="00322AB5" w:rsidRPr="00242CF4">
        <w:rPr>
          <w:rFonts w:ascii="TH SarabunIT๙" w:hAnsi="TH SarabunIT๙" w:cs="TH SarabunIT๙"/>
          <w:sz w:val="32"/>
          <w:szCs w:val="32"/>
          <w:cs/>
        </w:rPr>
        <w:t xml:space="preserve"> ผ่านโครงการ </w:t>
      </w:r>
      <w:r w:rsidR="00322AB5" w:rsidRPr="00964F49">
        <w:rPr>
          <w:rFonts w:ascii="TH SarabunIT๙" w:hAnsi="TH SarabunIT๙" w:cs="TH SarabunIT๙"/>
          <w:b/>
          <w:bCs/>
          <w:sz w:val="32"/>
          <w:szCs w:val="32"/>
          <w:cs/>
        </w:rPr>
        <w:t>หมู่บ้านอุตสาหกรรมเชิงสร้างสรรค์</w:t>
      </w:r>
      <w:r w:rsidR="00964F49" w:rsidRPr="00964F49">
        <w:rPr>
          <w:rFonts w:ascii="TH SarabunPSK" w:eastAsiaTheme="minorEastAsia" w:hAnsi="TH SarabunPSK" w:cs="TH SarabunPSK"/>
          <w:b/>
          <w:bCs/>
          <w:shadow/>
          <w:color w:val="002060"/>
          <w:kern w:val="24"/>
          <w:sz w:val="36"/>
          <w:szCs w:val="36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</w:rPr>
        <w:t xml:space="preserve"> </w:t>
      </w:r>
      <w:r w:rsidR="00964F49" w:rsidRPr="00964F49">
        <w:rPr>
          <w:rFonts w:ascii="TH SarabunPSK" w:eastAsiaTheme="minorEastAsia" w:hAnsi="TH SarabunPSK" w:cs="TH SarabunPSK"/>
          <w:shadow/>
          <w:kern w:val="24"/>
          <w:sz w:val="36"/>
          <w:szCs w:val="36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</w:rPr>
        <w:t>(</w:t>
      </w:r>
      <w:r w:rsidR="00964F49" w:rsidRPr="00381CC8">
        <w:rPr>
          <w:rFonts w:ascii="TH SarabunIT๙" w:hAnsi="TH SarabunIT๙" w:cs="TH SarabunIT๙"/>
          <w:spacing w:val="-8"/>
          <w:kern w:val="32"/>
          <w:sz w:val="32"/>
          <w:szCs w:val="32"/>
        </w:rPr>
        <w:t>Creative Industry Village</w:t>
      </w:r>
      <w:r w:rsidR="00322AB5" w:rsidRPr="00381CC8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 xml:space="preserve"> </w:t>
      </w:r>
      <w:r w:rsidR="00964F49" w:rsidRPr="00381CC8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 xml:space="preserve">: </w:t>
      </w:r>
      <w:r w:rsidR="00322AB5" w:rsidRPr="00381CC8">
        <w:rPr>
          <w:rFonts w:ascii="TH SarabunIT๙" w:hAnsi="TH SarabunIT๙" w:cs="TH SarabunIT๙"/>
          <w:spacing w:val="-8"/>
          <w:kern w:val="32"/>
          <w:sz w:val="32"/>
          <w:szCs w:val="32"/>
        </w:rPr>
        <w:t>CIV</w:t>
      </w:r>
      <w:r w:rsidR="00964F49" w:rsidRPr="00381CC8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)</w:t>
      </w:r>
      <w:r w:rsidR="00322AB5" w:rsidRPr="00381CC8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 xml:space="preserve"> โดยได้พัฒนาแล้ว 107 ชุมชน</w:t>
      </w:r>
      <w:r w:rsidR="00964F49" w:rsidRPr="00381CC8">
        <w:rPr>
          <w:rFonts w:ascii="TH SarabunIT๙" w:hAnsi="TH SarabunIT๙" w:cs="TH SarabunIT๙" w:hint="cs"/>
          <w:spacing w:val="-8"/>
          <w:kern w:val="32"/>
          <w:sz w:val="32"/>
          <w:szCs w:val="32"/>
          <w:cs/>
        </w:rPr>
        <w:t>ทั่วประเทศ</w:t>
      </w:r>
      <w:r w:rsidR="00322AB5" w:rsidRPr="00381CC8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 xml:space="preserve"> 1,000 ราย</w:t>
      </w:r>
      <w:r w:rsidR="00322AB5" w:rsidRPr="00242CF4">
        <w:rPr>
          <w:rFonts w:ascii="TH SarabunIT๙" w:hAnsi="TH SarabunIT๙" w:cs="TH SarabunIT๙"/>
          <w:sz w:val="32"/>
          <w:szCs w:val="32"/>
          <w:cs/>
        </w:rPr>
        <w:t xml:space="preserve"> 200 ผลิตภัณฑ์ </w:t>
      </w:r>
    </w:p>
    <w:p w:rsidR="00381CC8" w:rsidRDefault="00381CC8" w:rsidP="00937C2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C3162" w:rsidRDefault="00322AB5" w:rsidP="00381C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1CC8">
        <w:rPr>
          <w:rFonts w:ascii="TH SarabunIT๙" w:hAnsi="TH SarabunIT๙" w:cs="TH SarabunIT๙"/>
          <w:spacing w:val="-6"/>
          <w:sz w:val="32"/>
          <w:szCs w:val="32"/>
          <w:cs/>
        </w:rPr>
        <w:t>นอกจากนี้ ได้ช่วยเหลือชาวไร่อ้อย</w:t>
      </w:r>
      <w:r w:rsidR="00381CC8" w:rsidRPr="00381CC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381CC8" w:rsidRPr="00381CC8">
        <w:rPr>
          <w:rFonts w:ascii="TH SarabunIT๙" w:hAnsi="TH SarabunIT๙" w:cs="TH SarabunIT๙" w:hint="cs"/>
          <w:spacing w:val="-6"/>
          <w:sz w:val="32"/>
          <w:szCs w:val="32"/>
          <w:cs/>
        </w:rPr>
        <w:t>โดย</w:t>
      </w:r>
      <w:r w:rsidR="00381CC8" w:rsidRPr="00381CC8">
        <w:rPr>
          <w:rFonts w:ascii="TH SarabunPSK" w:eastAsiaTheme="minorEastAsia" w:hAnsi="TH SarabunPSK" w:cs="TH SarabunPSK" w:hint="cs"/>
          <w:spacing w:val="-6"/>
          <w:kern w:val="24"/>
          <w:sz w:val="32"/>
          <w:szCs w:val="32"/>
          <w:cs/>
          <w:lang w:eastAsia="en-US"/>
        </w:rPr>
        <w:t>ดำเนินการ</w:t>
      </w:r>
      <w:r w:rsidR="00381CC8" w:rsidRPr="00381CC8">
        <w:rPr>
          <w:rFonts w:ascii="TH SarabunIT๙" w:hAnsi="TH SarabunIT๙" w:cs="TH SarabunIT๙"/>
          <w:spacing w:val="-6"/>
          <w:sz w:val="32"/>
          <w:szCs w:val="32"/>
          <w:cs/>
        </w:rPr>
        <w:t>ปรับปรุง พ.ร.บ.อ้อยและน้ำตาลทราย</w:t>
      </w:r>
      <w:r w:rsidR="00381CC8" w:rsidRPr="00381CC8">
        <w:rPr>
          <w:rFonts w:ascii="TH SarabunIT๙" w:hAnsi="TH SarabunIT๙" w:cs="TH SarabunIT๙" w:hint="cs"/>
          <w:spacing w:val="-6"/>
          <w:sz w:val="32"/>
          <w:szCs w:val="32"/>
          <w:cs/>
        </w:rPr>
        <w:t>และ</w:t>
      </w:r>
      <w:r w:rsidR="00381CC8" w:rsidRPr="00381CC8">
        <w:rPr>
          <w:rFonts w:ascii="TH SarabunIT๙" w:hAnsi="TH SarabunIT๙" w:cs="TH SarabunIT๙"/>
          <w:spacing w:val="-6"/>
          <w:sz w:val="32"/>
          <w:szCs w:val="32"/>
          <w:cs/>
        </w:rPr>
        <w:t>จ่ายเงิน</w:t>
      </w:r>
      <w:r w:rsidR="00381CC8" w:rsidRPr="00381CC8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>ช่วยเหลือชาวไร่อ้อย จำนวน 340</w:t>
      </w:r>
      <w:r w:rsidR="00381CC8" w:rsidRPr="00381CC8">
        <w:rPr>
          <w:rFonts w:ascii="TH SarabunIT๙" w:hAnsi="TH SarabunIT๙" w:cs="TH SarabunIT๙"/>
          <w:spacing w:val="-6"/>
          <w:kern w:val="32"/>
          <w:sz w:val="32"/>
          <w:szCs w:val="32"/>
        </w:rPr>
        <w:t>,</w:t>
      </w:r>
      <w:r w:rsidR="00381CC8" w:rsidRPr="00381CC8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>000 ราย ในอัตราตันอ้อยละไม่เกิน 50 บาท วงเงินไม่เกิน 6</w:t>
      </w:r>
      <w:r w:rsidR="00381CC8" w:rsidRPr="00381CC8">
        <w:rPr>
          <w:rFonts w:ascii="TH SarabunIT๙" w:hAnsi="TH SarabunIT๙" w:cs="TH SarabunIT๙"/>
          <w:spacing w:val="-6"/>
          <w:kern w:val="32"/>
          <w:sz w:val="32"/>
          <w:szCs w:val="32"/>
        </w:rPr>
        <w:t>,</w:t>
      </w:r>
      <w:r w:rsidR="00381CC8" w:rsidRPr="00381CC8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>500 ล้านบาท</w:t>
      </w:r>
      <w:r w:rsidR="00381CC8" w:rsidRPr="00381C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2CF4">
        <w:rPr>
          <w:rFonts w:ascii="TH SarabunIT๙" w:hAnsi="TH SarabunIT๙" w:cs="TH SarabunIT๙"/>
          <w:sz w:val="32"/>
          <w:szCs w:val="32"/>
          <w:cs/>
        </w:rPr>
        <w:t xml:space="preserve">และเร่งสร้างมูลค่าเพิ่มให้กับอุตสาหกรรมอ้อย น้ำตาลทราย และอุตสาหกรรมต่อเนื่อง </w:t>
      </w:r>
    </w:p>
    <w:p w:rsidR="00322AB5" w:rsidRDefault="00322AB5" w:rsidP="00322AB5">
      <w:pPr>
        <w:spacing w:after="0" w:line="240" w:lineRule="auto"/>
        <w:rPr>
          <w:rFonts w:ascii="TH SarabunIT๙" w:hAnsi="TH SarabunIT๙" w:cs="TH SarabunIT๙"/>
          <w:b/>
          <w:bCs/>
          <w:i/>
          <w:iCs/>
          <w:noProof/>
          <w:color w:val="7030A0"/>
          <w:sz w:val="32"/>
          <w:szCs w:val="32"/>
        </w:rPr>
      </w:pPr>
    </w:p>
    <w:p w:rsidR="003C76BD" w:rsidRDefault="003C76BD" w:rsidP="00322AB5">
      <w:pPr>
        <w:spacing w:after="0" w:line="240" w:lineRule="auto"/>
        <w:rPr>
          <w:rFonts w:ascii="TH SarabunIT๙" w:hAnsi="TH SarabunIT๙" w:cs="TH SarabunIT๙"/>
          <w:b/>
          <w:bCs/>
          <w:i/>
          <w:iCs/>
          <w:noProof/>
          <w:color w:val="7030A0"/>
          <w:sz w:val="32"/>
          <w:szCs w:val="32"/>
        </w:rPr>
      </w:pPr>
    </w:p>
    <w:p w:rsidR="003C76BD" w:rsidRDefault="003C76BD" w:rsidP="00322AB5">
      <w:pPr>
        <w:spacing w:after="0" w:line="240" w:lineRule="auto"/>
        <w:rPr>
          <w:rFonts w:ascii="TH SarabunIT๙" w:hAnsi="TH SarabunIT๙" w:cs="TH SarabunIT๙"/>
          <w:b/>
          <w:bCs/>
          <w:i/>
          <w:iCs/>
          <w:noProof/>
          <w:color w:val="7030A0"/>
          <w:sz w:val="32"/>
          <w:szCs w:val="32"/>
        </w:rPr>
      </w:pPr>
    </w:p>
    <w:p w:rsidR="003C76BD" w:rsidRDefault="003C76BD" w:rsidP="00322AB5">
      <w:pPr>
        <w:spacing w:after="0" w:line="240" w:lineRule="auto"/>
        <w:rPr>
          <w:rFonts w:ascii="TH SarabunIT๙" w:hAnsi="TH SarabunIT๙" w:cs="TH SarabunIT๙"/>
          <w:b/>
          <w:bCs/>
          <w:i/>
          <w:iCs/>
          <w:noProof/>
          <w:color w:val="7030A0"/>
          <w:sz w:val="32"/>
          <w:szCs w:val="32"/>
        </w:rPr>
      </w:pPr>
    </w:p>
    <w:p w:rsidR="00322AB5" w:rsidRPr="00322AB5" w:rsidRDefault="00322AB5" w:rsidP="00322AB5">
      <w:pPr>
        <w:spacing w:after="0" w:line="240" w:lineRule="auto"/>
        <w:rPr>
          <w:rFonts w:ascii="TH SarabunIT๙" w:hAnsi="TH SarabunIT๙" w:cs="TH SarabunIT๙"/>
          <w:b/>
          <w:bCs/>
          <w:i/>
          <w:iCs/>
          <w:color w:val="7030A0"/>
          <w:sz w:val="32"/>
          <w:szCs w:val="32"/>
        </w:rPr>
      </w:pPr>
      <w:r w:rsidRPr="00322AB5">
        <w:rPr>
          <w:rFonts w:ascii="TH SarabunIT๙" w:hAnsi="TH SarabunIT๙" w:cs="TH SarabunIT๙"/>
          <w:b/>
          <w:bCs/>
          <w:i/>
          <w:iCs/>
          <w:noProof/>
          <w:color w:val="7030A0"/>
          <w:sz w:val="32"/>
          <w:szCs w:val="32"/>
          <w:cs/>
        </w:rPr>
        <w:lastRenderedPageBreak/>
        <w:t xml:space="preserve">ด้านที่ 3 </w:t>
      </w:r>
      <w:r w:rsidRPr="00322AB5">
        <w:rPr>
          <w:rFonts w:ascii="TH SarabunIT๙" w:hAnsi="TH SarabunIT๙" w:cs="TH SarabunIT๙"/>
          <w:b/>
          <w:bCs/>
          <w:i/>
          <w:iCs/>
          <w:color w:val="7030A0"/>
          <w:sz w:val="32"/>
          <w:szCs w:val="32"/>
        </w:rPr>
        <w:t>Green Growth</w:t>
      </w:r>
    </w:p>
    <w:p w:rsidR="00BD4330" w:rsidRPr="00BD4330" w:rsidRDefault="00322AB5" w:rsidP="005D6E83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242CF4">
        <w:rPr>
          <w:rFonts w:ascii="TH SarabunIT๙" w:hAnsi="TH SarabunIT๙" w:cs="TH SarabunIT๙"/>
          <w:noProof/>
          <w:sz w:val="32"/>
          <w:szCs w:val="32"/>
          <w:cs/>
        </w:rPr>
        <w:t>ยกระดับอุตสาหกรรม</w:t>
      </w:r>
      <w:r w:rsidR="005D6E83">
        <w:rPr>
          <w:rFonts w:ascii="TH SarabunIT๙" w:hAnsi="TH SarabunIT๙" w:cs="TH SarabunIT๙" w:hint="cs"/>
          <w:noProof/>
          <w:sz w:val="32"/>
          <w:szCs w:val="32"/>
          <w:cs/>
        </w:rPr>
        <w:t>ที่เป็นมิตรกับ</w:t>
      </w:r>
      <w:r w:rsidRPr="00242CF4">
        <w:rPr>
          <w:rFonts w:ascii="TH SarabunIT๙" w:hAnsi="TH SarabunIT๙" w:cs="TH SarabunIT๙"/>
          <w:noProof/>
          <w:sz w:val="32"/>
          <w:szCs w:val="32"/>
          <w:cs/>
        </w:rPr>
        <w:t>สิ่งแวดล้อม</w:t>
      </w:r>
      <w:r w:rsidR="005D6E83">
        <w:rPr>
          <w:rStyle w:val="Strong"/>
          <w:rFonts w:ascii="TH SarabunIT๙" w:hAnsi="TH SarabunIT๙" w:cs="TH SarabunIT๙" w:hint="cs"/>
          <w:b w:val="0"/>
          <w:bCs w:val="0"/>
          <w:spacing w:val="-4"/>
          <w:sz w:val="32"/>
          <w:szCs w:val="32"/>
          <w:cs/>
          <w:lang w:val="en-GB"/>
        </w:rPr>
        <w:t xml:space="preserve"> โดย</w:t>
      </w:r>
      <w:r w:rsidR="005D6E83" w:rsidRPr="002465EC">
        <w:rPr>
          <w:rStyle w:val="Strong"/>
          <w:rFonts w:ascii="TH SarabunIT๙" w:hAnsi="TH SarabunIT๙" w:cs="TH SarabunIT๙"/>
          <w:b w:val="0"/>
          <w:bCs w:val="0"/>
          <w:spacing w:val="-4"/>
          <w:sz w:val="32"/>
          <w:szCs w:val="32"/>
          <w:cs/>
          <w:lang w:val="en-GB"/>
        </w:rPr>
        <w:t>ดำเนินการยกระดับ</w:t>
      </w:r>
      <w:r w:rsidR="005D6E83" w:rsidRPr="002465EC">
        <w:rPr>
          <w:rStyle w:val="SubtleReference"/>
          <w:rFonts w:ascii="TH SarabunIT๙" w:hAnsi="TH SarabunIT๙" w:cs="TH SarabunIT๙"/>
          <w:color w:val="auto"/>
          <w:sz w:val="32"/>
          <w:szCs w:val="32"/>
          <w:u w:val="none"/>
          <w:cs/>
          <w:lang w:val="en-GB"/>
        </w:rPr>
        <w:t xml:space="preserve">โรงงานอุตสาหกรรมให้เป็นมิตรกับสังคมและสิ่งแวดล้อม </w:t>
      </w:r>
      <w:r w:rsidRPr="000810FF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Green Industry</w:t>
      </w:r>
      <w:r w:rsidR="00BD433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="005D6E83">
        <w:rPr>
          <w:rFonts w:ascii="TH SarabunIT๙" w:hAnsi="TH SarabunIT๙" w:cs="TH SarabunIT๙" w:hint="cs"/>
          <w:sz w:val="24"/>
          <w:szCs w:val="32"/>
          <w:cs/>
        </w:rPr>
        <w:t>มีการ</w:t>
      </w:r>
      <w:r w:rsidR="003C76BD" w:rsidRPr="003C76BD">
        <w:rPr>
          <w:rFonts w:ascii="TH SarabunIT๙" w:hAnsi="TH SarabunIT๙" w:cs="TH SarabunIT๙"/>
          <w:sz w:val="24"/>
          <w:szCs w:val="32"/>
          <w:cs/>
        </w:rPr>
        <w:t xml:space="preserve">รับรองเครื่องหมายอุตสาหกรรมสีเขียว </w:t>
      </w:r>
      <w:r w:rsidR="005D6E83">
        <w:rPr>
          <w:rFonts w:ascii="TH SarabunIT๙" w:hAnsi="TH SarabunIT๙" w:cs="TH SarabunIT๙" w:hint="cs"/>
          <w:sz w:val="24"/>
          <w:szCs w:val="32"/>
          <w:cs/>
        </w:rPr>
        <w:t>ซึ่ง</w:t>
      </w:r>
      <w:r w:rsidR="003C76BD" w:rsidRPr="003C76BD">
        <w:rPr>
          <w:rFonts w:ascii="TH SarabunIT๙" w:hAnsi="TH SarabunIT๙" w:cs="TH SarabunIT๙"/>
          <w:sz w:val="24"/>
          <w:szCs w:val="32"/>
          <w:cs/>
        </w:rPr>
        <w:t>มีโรงงาน</w:t>
      </w:r>
      <w:r w:rsidR="00167221"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="003C76BD" w:rsidRPr="003C76BD">
        <w:rPr>
          <w:rFonts w:ascii="TH SarabunIT๙" w:hAnsi="TH SarabunIT๙" w:cs="TH SarabunIT๙"/>
          <w:sz w:val="24"/>
          <w:szCs w:val="32"/>
          <w:cs/>
        </w:rPr>
        <w:t>ผ่านเกณฑ์แล้ว จำนวน 34,491 โรงงาน</w:t>
      </w:r>
      <w:r w:rsidR="005D6E8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5D6E8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ดำเนินการ</w:t>
      </w:r>
      <w:r w:rsidR="005D6E83" w:rsidRPr="002465EC">
        <w:rPr>
          <w:rFonts w:ascii="TH SarabunIT๙" w:hAnsi="TH SarabunIT๙" w:cs="TH SarabunIT๙"/>
          <w:spacing w:val="-6"/>
          <w:sz w:val="32"/>
          <w:szCs w:val="32"/>
          <w:cs/>
        </w:rPr>
        <w:t>ยกระดับโรงงานสู่การเป็นเมืองอุตสาหกรรมเชิงนิเวศ สู่เมืองสิ่งแวดล้อมที่ยั่งยืน</w:t>
      </w:r>
      <w:r w:rsidR="005D6E83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</w:t>
      </w:r>
      <w:r w:rsidRPr="000810FF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Eco industrial Estate</w:t>
      </w:r>
      <w:r w:rsidR="00BD433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="00BD4330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จำนวน </w:t>
      </w:r>
      <w:r w:rsidR="00BD4330" w:rsidRPr="00BD433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27 แห่ง</w:t>
      </w:r>
      <w:r w:rsidR="005D6E8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5D6E83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และ </w:t>
      </w:r>
      <w:r w:rsidRPr="000810FF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Eco Industrial Town</w:t>
      </w:r>
      <w:r w:rsidR="00BD433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="00995815" w:rsidRPr="002465EC">
        <w:rPr>
          <w:rFonts w:ascii="TH SarabunIT๙" w:hAnsi="TH SarabunIT๙" w:cs="TH SarabunIT๙"/>
          <w:spacing w:val="-6"/>
          <w:sz w:val="32"/>
          <w:szCs w:val="32"/>
          <w:cs/>
        </w:rPr>
        <w:t>ในพื้นที่</w:t>
      </w:r>
      <w:r w:rsidR="00995815" w:rsidRPr="002465EC">
        <w:rPr>
          <w:rStyle w:val="apple-converted-space"/>
          <w:rFonts w:ascii="TH SarabunIT๙" w:hAnsi="TH SarabunIT๙" w:cs="TH SarabunIT๙"/>
          <w:sz w:val="32"/>
          <w:szCs w:val="32"/>
          <w:cs/>
        </w:rPr>
        <w:t xml:space="preserve"> </w:t>
      </w:r>
      <w:r w:rsidR="00167221">
        <w:rPr>
          <w:rStyle w:val="apple-converted-space"/>
          <w:rFonts w:ascii="TH SarabunIT๙" w:hAnsi="TH SarabunIT๙" w:cs="TH SarabunIT๙"/>
          <w:spacing w:val="-8"/>
          <w:sz w:val="32"/>
          <w:szCs w:val="32"/>
          <w:cs/>
        </w:rPr>
        <w:t xml:space="preserve">          </w:t>
      </w:r>
      <w:r w:rsidR="00995815" w:rsidRPr="002465EC">
        <w:rPr>
          <w:rStyle w:val="apple-converted-space"/>
          <w:rFonts w:ascii="TH SarabunIT๙" w:hAnsi="TH SarabunIT๙" w:cs="TH SarabunIT๙"/>
          <w:spacing w:val="-8"/>
          <w:sz w:val="32"/>
          <w:szCs w:val="32"/>
        </w:rPr>
        <w:t xml:space="preserve">15 </w:t>
      </w:r>
      <w:r w:rsidR="00995815" w:rsidRPr="002465EC">
        <w:rPr>
          <w:rStyle w:val="apple-converted-space"/>
          <w:rFonts w:ascii="TH SarabunIT๙" w:hAnsi="TH SarabunIT๙" w:cs="TH SarabunIT๙"/>
          <w:spacing w:val="-8"/>
          <w:sz w:val="32"/>
          <w:szCs w:val="32"/>
          <w:cs/>
        </w:rPr>
        <w:t xml:space="preserve">จังหวัด 18 พื้นที่ </w:t>
      </w:r>
      <w:r w:rsidR="00995815" w:rsidRPr="002465EC">
        <w:rPr>
          <w:rFonts w:ascii="TH SarabunIT๙" w:hAnsi="TH SarabunIT๙" w:cs="TH SarabunIT๙"/>
          <w:spacing w:val="-8"/>
          <w:sz w:val="32"/>
          <w:szCs w:val="32"/>
          <w:cs/>
        </w:rPr>
        <w:t>ประกอบด้วย จังหวัดระยอง สมุทรปราการ สมุทรสาคร ปราจีนบุรี  ฉะเชิงเทรา  นครปฐม ชลบุรี พระนครศรีอยุธยา</w:t>
      </w:r>
      <w:r w:rsidR="00995815" w:rsidRPr="002465E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ปทุมธานี ขอนแก่น นครราชสีมา สระบุรี ราชบุรี สุราษฎร์ธานี </w:t>
      </w:r>
      <w:r w:rsidR="00995815" w:rsidRPr="002465EC">
        <w:rPr>
          <w:rFonts w:ascii="TH SarabunIT๙" w:hAnsi="TH SarabunIT๙" w:cs="TH SarabunIT๙"/>
          <w:sz w:val="32"/>
          <w:szCs w:val="32"/>
          <w:cs/>
        </w:rPr>
        <w:t>และสงขลา</w:t>
      </w:r>
    </w:p>
    <w:p w:rsidR="000810FF" w:rsidRPr="000810FF" w:rsidRDefault="00322AB5" w:rsidP="000810F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810FF">
        <w:rPr>
          <w:rFonts w:ascii="TH SarabunIT๙" w:hAnsi="TH SarabunIT๙" w:cs="TH SarabunIT๙"/>
          <w:b/>
          <w:bCs/>
          <w:spacing w:val="-6"/>
          <w:sz w:val="32"/>
          <w:szCs w:val="32"/>
          <w:shd w:val="clear" w:color="auto" w:fill="FFFFFF"/>
          <w:cs/>
        </w:rPr>
        <w:t>การตรวจกำกับดูแลโรงงานและเหมืองแร่</w:t>
      </w:r>
      <w:r w:rsidR="000810FF" w:rsidRPr="000810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810FF" w:rsidRPr="000810FF">
        <w:rPr>
          <w:rFonts w:ascii="TH SarabunIT๙" w:hAnsi="TH SarabunIT๙" w:cs="TH SarabunIT๙"/>
          <w:sz w:val="32"/>
          <w:szCs w:val="32"/>
          <w:cs/>
        </w:rPr>
        <w:t>รวมทั้งสิ้น 96</w:t>
      </w:r>
      <w:r w:rsidR="000810FF" w:rsidRPr="000810FF">
        <w:rPr>
          <w:rFonts w:ascii="TH SarabunIT๙" w:hAnsi="TH SarabunIT๙" w:cs="TH SarabunIT๙"/>
          <w:sz w:val="32"/>
          <w:szCs w:val="32"/>
        </w:rPr>
        <w:t>,</w:t>
      </w:r>
      <w:r w:rsidR="000810FF" w:rsidRPr="000810FF">
        <w:rPr>
          <w:rFonts w:ascii="TH SarabunIT๙" w:hAnsi="TH SarabunIT๙" w:cs="TH SarabunIT๙"/>
          <w:sz w:val="32"/>
          <w:szCs w:val="32"/>
          <w:cs/>
        </w:rPr>
        <w:t>997 โรงงาน</w:t>
      </w:r>
      <w:r w:rsidR="000810FF" w:rsidRPr="000810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810FF" w:rsidRPr="000810FF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0810FF" w:rsidRPr="000810FF">
        <w:rPr>
          <w:rFonts w:ascii="TH SarabunIT๙" w:hAnsi="TH SarabunIT๙" w:cs="TH SarabunIT๙"/>
          <w:sz w:val="32"/>
          <w:szCs w:val="32"/>
          <w:cs/>
        </w:rPr>
        <w:t>พบว่า มีโรงงานปฏิบัติ</w:t>
      </w:r>
      <w:r w:rsidR="00D7453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810FF" w:rsidRPr="000810FF">
        <w:rPr>
          <w:rFonts w:ascii="TH SarabunIT๙" w:hAnsi="TH SarabunIT๙" w:cs="TH SarabunIT๙"/>
          <w:sz w:val="32"/>
          <w:szCs w:val="32"/>
          <w:cs/>
        </w:rPr>
        <w:t>ตามกฎหมาย เพิ่มขึ้นทุกๆ ปี เฉลี่ย 92% (โดยปี 2561 ปฏิบัติตามกฎหมาย ได้ถึง 97</w:t>
      </w:r>
      <w:r w:rsidR="000810FF">
        <w:rPr>
          <w:rFonts w:ascii="TH SarabunIT๙" w:hAnsi="TH SarabunIT๙" w:cs="TH SarabunIT๙"/>
          <w:sz w:val="32"/>
          <w:szCs w:val="32"/>
          <w:cs/>
        </w:rPr>
        <w:t>%)</w:t>
      </w:r>
      <w:r w:rsidR="000810FF">
        <w:rPr>
          <w:rFonts w:ascii="TH SarabunIT๙" w:hAnsi="TH SarabunIT๙" w:cs="TH SarabunIT๙" w:hint="cs"/>
          <w:sz w:val="32"/>
          <w:szCs w:val="32"/>
          <w:cs/>
        </w:rPr>
        <w:t xml:space="preserve"> ดังภาพที่ปรากฏ</w:t>
      </w:r>
    </w:p>
    <w:p w:rsidR="000810FF" w:rsidRPr="00442726" w:rsidRDefault="000810FF" w:rsidP="000810F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2"/>
          <w:szCs w:val="12"/>
          <w:cs/>
        </w:rPr>
      </w:pPr>
    </w:p>
    <w:p w:rsidR="002C3162" w:rsidRPr="000810FF" w:rsidRDefault="000810FF" w:rsidP="000810F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F7807B" wp14:editId="3908C860">
                <wp:simplePos x="0" y="0"/>
                <wp:positionH relativeFrom="column">
                  <wp:posOffset>2944795</wp:posOffset>
                </wp:positionH>
                <wp:positionV relativeFrom="paragraph">
                  <wp:posOffset>706688</wp:posOffset>
                </wp:positionV>
                <wp:extent cx="280700" cy="223103"/>
                <wp:effectExtent l="0" t="28258" r="33973" b="33972"/>
                <wp:wrapNone/>
                <wp:docPr id="8" name="Isosceles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0700" cy="223103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0C02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8" o:spid="_x0000_s1026" type="#_x0000_t5" style="position:absolute;margin-left:231.85pt;margin-top:55.65pt;width:22.1pt;height:17.5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Pr="000810FF"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61312" behindDoc="0" locked="0" layoutInCell="1" allowOverlap="1" wp14:anchorId="20FBCE9D" wp14:editId="7732184D">
            <wp:simplePos x="0" y="0"/>
            <wp:positionH relativeFrom="column">
              <wp:posOffset>3196175</wp:posOffset>
            </wp:positionH>
            <wp:positionV relativeFrom="paragraph">
              <wp:posOffset>7620</wp:posOffset>
            </wp:positionV>
            <wp:extent cx="2599055" cy="1576705"/>
            <wp:effectExtent l="0" t="0" r="0" b="4445"/>
            <wp:wrapSquare wrapText="bothSides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Pr="000810FF"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inline distT="0" distB="0" distL="0" distR="0" wp14:anchorId="57DB35D0" wp14:editId="0FAC3F83">
            <wp:extent cx="3002400" cy="1619885"/>
            <wp:effectExtent l="0" t="0" r="762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177BF" w:rsidRPr="00442726" w:rsidRDefault="008177BF" w:rsidP="000810FF">
      <w:pPr>
        <w:spacing w:after="0" w:line="240" w:lineRule="auto"/>
        <w:rPr>
          <w:rFonts w:ascii="TH SarabunIT๙" w:hAnsi="TH SarabunIT๙" w:cs="TH SarabunIT๙"/>
          <w:b/>
          <w:bCs/>
          <w:sz w:val="4"/>
          <w:szCs w:val="4"/>
        </w:rPr>
      </w:pPr>
    </w:p>
    <w:p w:rsidR="00322AB5" w:rsidRPr="000810FF" w:rsidRDefault="000810FF" w:rsidP="00167221">
      <w:pPr>
        <w:spacing w:before="120" w:after="0" w:line="216" w:lineRule="auto"/>
        <w:ind w:left="720" w:hanging="720"/>
        <w:rPr>
          <w:rFonts w:ascii="TH SarabunIT๙" w:hAnsi="TH SarabunIT๙" w:cs="TH SarabunIT๙"/>
          <w:sz w:val="16"/>
          <w:szCs w:val="16"/>
          <w:cs/>
        </w:rPr>
      </w:pPr>
      <w:r w:rsidRPr="008177BF">
        <w:rPr>
          <w:rFonts w:ascii="TH SarabunIT๙" w:hAnsi="TH SarabunIT๙" w:cs="TH SarabunIT๙"/>
          <w:b/>
          <w:bCs/>
          <w:sz w:val="24"/>
          <w:szCs w:val="24"/>
          <w:cs/>
        </w:rPr>
        <w:t>หมายเหตุ</w:t>
      </w:r>
      <w:r w:rsidRPr="008177BF">
        <w:rPr>
          <w:rFonts w:ascii="TH SarabunIT๙" w:hAnsi="TH SarabunIT๙" w:cs="TH SarabunIT๙"/>
          <w:sz w:val="24"/>
          <w:szCs w:val="24"/>
          <w:cs/>
        </w:rPr>
        <w:t xml:space="preserve"> :</w:t>
      </w:r>
      <w:r w:rsidR="008177BF" w:rsidRPr="008177BF">
        <w:rPr>
          <w:rFonts w:ascii="TH SarabunIT๙" w:hAnsi="TH SarabunIT๙" w:cs="TH SarabunIT๙"/>
          <w:sz w:val="24"/>
          <w:szCs w:val="24"/>
          <w:cs/>
        </w:rPr>
        <w:t xml:space="preserve"> มาตรา 37 และมาตรา 39 </w:t>
      </w:r>
      <w:r w:rsidRPr="008177BF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8177BF" w:rsidRPr="008177BF">
        <w:rPr>
          <w:rFonts w:ascii="TH SarabunIT๙" w:eastAsia="Times New Roman" w:hAnsi="TH SarabunIT๙" w:cs="TH SarabunIT๙"/>
          <w:sz w:val="24"/>
          <w:szCs w:val="24"/>
          <w:cs/>
        </w:rPr>
        <w:t>ตามพระราชบัญญัติโรงงาน พ.ศ.</w:t>
      </w:r>
      <w:r w:rsidR="008177BF" w:rsidRPr="008177BF">
        <w:rPr>
          <w:rFonts w:ascii="TH SarabunIT๙" w:eastAsia="Times New Roman" w:hAnsi="TH SarabunIT๙" w:cs="TH SarabunIT๙"/>
          <w:sz w:val="24"/>
          <w:szCs w:val="24"/>
        </w:rPr>
        <w:t xml:space="preserve"> 2535</w:t>
      </w:r>
      <w:r w:rsidR="008177BF">
        <w:rPr>
          <w:rFonts w:ascii="TH SarabunIT๙" w:eastAsia="Times New Roman" w:hAnsi="TH SarabunIT๙" w:cs="TH SarabunIT๙"/>
          <w:sz w:val="24"/>
          <w:szCs w:val="24"/>
          <w:cs/>
        </w:rPr>
        <w:t xml:space="preserve"> </w:t>
      </w:r>
      <w:r w:rsidR="008177BF">
        <w:rPr>
          <w:rFonts w:ascii="TH SarabunIT๙" w:eastAsia="Times New Roman" w:hAnsi="TH SarabunIT๙" w:cs="TH SarabunIT๙" w:hint="cs"/>
          <w:sz w:val="24"/>
          <w:szCs w:val="24"/>
          <w:cs/>
        </w:rPr>
        <w:t>ดังนี้</w:t>
      </w:r>
      <w:r w:rsidR="008177BF" w:rsidRPr="008177BF">
        <w:rPr>
          <w:rFonts w:ascii="TH SarabunIT๙" w:eastAsia="Times New Roman" w:hAnsi="TH SarabunIT๙" w:cs="TH SarabunIT๙"/>
          <w:sz w:val="24"/>
          <w:szCs w:val="24"/>
        </w:rPr>
        <w:br/>
      </w:r>
      <w:r w:rsidRPr="008177BF">
        <w:rPr>
          <w:rFonts w:ascii="TH SarabunIT๙" w:eastAsia="Times New Roman" w:hAnsi="TH SarabunIT๙" w:cs="TH SarabunIT๙"/>
          <w:b/>
          <w:bCs/>
          <w:szCs w:val="22"/>
          <w:u w:val="single"/>
          <w:cs/>
        </w:rPr>
        <w:t xml:space="preserve">มาตรา </w:t>
      </w:r>
      <w:r w:rsidRPr="008177BF">
        <w:rPr>
          <w:rFonts w:ascii="TH SarabunIT๙" w:eastAsia="Times New Roman" w:hAnsi="TH SarabunIT๙" w:cs="TH SarabunIT๙"/>
          <w:b/>
          <w:bCs/>
          <w:szCs w:val="22"/>
          <w:u w:val="single"/>
        </w:rPr>
        <w:t>37</w:t>
      </w:r>
      <w:r w:rsidRPr="000810FF">
        <w:rPr>
          <w:rFonts w:ascii="TH SarabunIT๙" w:eastAsia="Times New Roman" w:hAnsi="TH SarabunIT๙" w:cs="TH SarabunIT๙"/>
          <w:szCs w:val="22"/>
          <w:cs/>
        </w:rPr>
        <w:t xml:space="preserve"> ในกรณีที่พนักงานเจ้าหน้าที่พบว่า ผู้ประกอบกิจการโรงงานผู้ใดฝ่าฝืนหรือไม่ ปฏิบัติตามพระราชบัญญัตินี้ หรือการประกอบกิจการโรงงานมีสภาพที่อาจก่อให้เกิดอันตราย ความเสียหายหรือความเดือดร้อนแก่บุคคลหรือทรัพย์สินที่อยู่ในโรงงานหรือที่อยู่ใกล้เคียงกับโรงงาน ให้พนักงานเจ้าหน้าที่มีอำนาจ</w:t>
      </w:r>
      <w:r w:rsidRPr="000810FF">
        <w:rPr>
          <w:rFonts w:ascii="TH SarabunIT๙" w:eastAsia="Times New Roman" w:hAnsi="TH SarabunIT๙" w:cs="TH SarabunIT๙"/>
          <w:b/>
          <w:bCs/>
          <w:szCs w:val="22"/>
          <w:cs/>
        </w:rPr>
        <w:t>สั่งให้ผู้นั้นระงับการกระทำที่ฝ่าฝืนหรือแก้ไขหรือปรับปรุงหรือปฏิบัติให้ ถูกต้องหรือเหมาะสมภายในระยะเวลาที่กำหนดได้</w:t>
      </w:r>
      <w:r w:rsidRPr="000810FF">
        <w:rPr>
          <w:rFonts w:ascii="TH SarabunIT๙" w:eastAsia="Times New Roman" w:hAnsi="TH SarabunIT๙" w:cs="TH SarabunIT๙"/>
          <w:szCs w:val="22"/>
          <w:cs/>
        </w:rPr>
        <w:t xml:space="preserve"> </w:t>
      </w:r>
      <w:r w:rsidRPr="000810FF">
        <w:rPr>
          <w:rFonts w:ascii="TH SarabunIT๙" w:eastAsia="Times New Roman" w:hAnsi="TH SarabunIT๙" w:cs="TH SarabunIT๙"/>
          <w:szCs w:val="22"/>
        </w:rPr>
        <w:br/>
        <w:t>     </w:t>
      </w:r>
      <w:r>
        <w:rPr>
          <w:rFonts w:ascii="TH SarabunIT๙" w:eastAsia="Times New Roman" w:hAnsi="TH SarabunIT๙" w:cs="TH SarabunIT๙"/>
          <w:szCs w:val="22"/>
          <w:cs/>
        </w:rPr>
        <w:tab/>
      </w:r>
      <w:r w:rsidRPr="000810FF">
        <w:rPr>
          <w:rFonts w:ascii="TH SarabunIT๙" w:eastAsia="Times New Roman" w:hAnsi="TH SarabunIT๙" w:cs="TH SarabunIT๙"/>
          <w:szCs w:val="22"/>
          <w:cs/>
        </w:rPr>
        <w:t>ในกรณีที่เห็นสมควร เมื่อได้รับอนุมัติจากปลัดกระทรวง หรือผู้ซึ่งปลัดกระทรวงมอบหมาย ให้พนักงานเจ้าหน้าที่มีอำนาจผูกมัดประทับตราเครื่องจักร เพื่อมิให้เครื่องจักรทำงานได้ในระหว่างการ ปฏิบัติตามคำสั่งของพนักงานเจ้าหน้าที่ตามวรรคหนึ่ง</w:t>
      </w:r>
      <w:r w:rsidRPr="000810FF">
        <w:rPr>
          <w:rFonts w:ascii="TH SarabunIT๙" w:eastAsia="Times New Roman" w:hAnsi="TH SarabunIT๙" w:cs="TH SarabunIT๙"/>
          <w:szCs w:val="22"/>
        </w:rPr>
        <w:br/>
      </w:r>
      <w:r w:rsidRPr="008177BF">
        <w:rPr>
          <w:rFonts w:ascii="TH SarabunIT๙" w:eastAsia="Times New Roman" w:hAnsi="TH SarabunIT๙" w:cs="TH SarabunIT๙"/>
          <w:b/>
          <w:bCs/>
          <w:szCs w:val="22"/>
          <w:u w:val="single"/>
          <w:cs/>
        </w:rPr>
        <w:t xml:space="preserve">มาตรา </w:t>
      </w:r>
      <w:r w:rsidRPr="008177BF">
        <w:rPr>
          <w:rFonts w:ascii="TH SarabunIT๙" w:eastAsia="Times New Roman" w:hAnsi="TH SarabunIT๙" w:cs="TH SarabunIT๙"/>
          <w:b/>
          <w:bCs/>
          <w:szCs w:val="22"/>
          <w:u w:val="single"/>
        </w:rPr>
        <w:t>39</w:t>
      </w:r>
      <w:r w:rsidRPr="008177BF">
        <w:rPr>
          <w:rFonts w:ascii="TH SarabunIT๙" w:eastAsia="Times New Roman" w:hAnsi="TH SarabunIT๙" w:cs="TH SarabunIT๙"/>
          <w:b/>
          <w:bCs/>
          <w:szCs w:val="22"/>
          <w:cs/>
        </w:rPr>
        <w:t xml:space="preserve"> </w:t>
      </w:r>
      <w:r w:rsidRPr="008177BF">
        <w:rPr>
          <w:rFonts w:ascii="TH SarabunIT๙" w:eastAsia="Times New Roman" w:hAnsi="TH SarabunIT๙" w:cs="TH SarabunIT๙"/>
          <w:szCs w:val="22"/>
          <w:cs/>
        </w:rPr>
        <w:t xml:space="preserve">ในกรณีที่ผู้ประกอบกิจการโรงงานใดจงใจไม่ปฏิบัติตามคำสั่งของพนักงานเจ้าหน้าที่ ตามมาตรา </w:t>
      </w:r>
      <w:r w:rsidRPr="008177BF">
        <w:rPr>
          <w:rFonts w:ascii="TH SarabunIT๙" w:eastAsia="Times New Roman" w:hAnsi="TH SarabunIT๙" w:cs="TH SarabunIT๙"/>
          <w:szCs w:val="22"/>
        </w:rPr>
        <w:t xml:space="preserve">37 </w:t>
      </w:r>
      <w:r w:rsidRPr="008177BF">
        <w:rPr>
          <w:rFonts w:ascii="TH SarabunIT๙" w:eastAsia="Times New Roman" w:hAnsi="TH SarabunIT๙" w:cs="TH SarabunIT๙"/>
          <w:szCs w:val="22"/>
          <w:cs/>
        </w:rPr>
        <w:t>โดยไม่มีเหตุอันควรหรือในกรณีที่ปรากฏว่าการประกอบกิจการของโรงงานใดอาจจะ ก่อให้เกิดอันตราย ความเสียหายหรือความเดือดร้อนอย่างร้ายแรงแก่บุคคลหรือทรัพย์สินที่อยู่</w:t>
      </w:r>
      <w:r w:rsidR="008177BF">
        <w:rPr>
          <w:rFonts w:ascii="TH SarabunIT๙" w:eastAsia="Times New Roman" w:hAnsi="TH SarabunIT๙" w:cs="TH SarabunIT๙" w:hint="cs"/>
          <w:szCs w:val="22"/>
          <w:cs/>
        </w:rPr>
        <w:t xml:space="preserve">  </w:t>
      </w:r>
      <w:r w:rsidRPr="008177BF">
        <w:rPr>
          <w:rFonts w:ascii="TH SarabunIT๙" w:eastAsia="Times New Roman" w:hAnsi="TH SarabunIT๙" w:cs="TH SarabunIT๙"/>
          <w:szCs w:val="22"/>
          <w:cs/>
        </w:rPr>
        <w:t>ในโรงงาน หรือที่อยู่ใกล้เคียงกับโรงงานให้ปลัดกระทรวงหรือผู้ซึ่งปลัดกระทรวงมอบหมายมีอำนาจ</w:t>
      </w:r>
      <w:r w:rsidRPr="008177BF">
        <w:rPr>
          <w:rFonts w:ascii="TH SarabunIT๙" w:eastAsia="Times New Roman" w:hAnsi="TH SarabunIT๙" w:cs="TH SarabunIT๙"/>
          <w:b/>
          <w:bCs/>
          <w:szCs w:val="22"/>
          <w:cs/>
        </w:rPr>
        <w:t xml:space="preserve">สั่งให้ผู้ประกอบ กิจการโรงงานนั้นหยุดประกอบกิจการโรงงานทั้งหมดหรือบางส่วนเป็นการชั่วคราว และปรับปรุงแก้ไข โรงงานนั้นเสียใหม่หรือปฏิบัติให้ถูกต้องภายในระยะเวลาที่กำหนด </w:t>
      </w:r>
      <w:r w:rsidRPr="008177BF">
        <w:rPr>
          <w:rFonts w:ascii="TH SarabunIT๙" w:eastAsia="Times New Roman" w:hAnsi="TH SarabunIT๙" w:cs="TH SarabunIT๙"/>
          <w:b/>
          <w:bCs/>
          <w:szCs w:val="22"/>
        </w:rPr>
        <w:br/>
      </w:r>
      <w:r w:rsidRPr="008177BF">
        <w:rPr>
          <w:rFonts w:ascii="TH SarabunIT๙" w:eastAsia="Times New Roman" w:hAnsi="TH SarabunIT๙" w:cs="TH SarabunIT๙"/>
          <w:szCs w:val="22"/>
        </w:rPr>
        <w:t>     </w:t>
      </w:r>
      <w:r w:rsidRPr="008177BF">
        <w:rPr>
          <w:rFonts w:ascii="TH SarabunIT๙" w:eastAsia="Times New Roman" w:hAnsi="TH SarabunIT๙" w:cs="TH SarabunIT๙"/>
          <w:szCs w:val="22"/>
          <w:cs/>
        </w:rPr>
        <w:tab/>
        <w:t xml:space="preserve">ถ้าผู้ประกอบกิจการโรงงานได้ปรับปรุงแก้ไขโรงงานหรือปฏิบัติให้ถูกต้องภายในระยะเวลาที่ กำหนดแล้ว ให้ปลัดกระทรวงหรือผู้ซึ่งปลัดกระทรวงมอบหมายสั่งให้ประกอบกิจการโรงงานต่อไปได้ </w:t>
      </w:r>
      <w:r w:rsidRPr="008177BF">
        <w:rPr>
          <w:rFonts w:ascii="TH SarabunIT๙" w:eastAsia="Times New Roman" w:hAnsi="TH SarabunIT๙" w:cs="TH SarabunIT๙"/>
          <w:szCs w:val="22"/>
        </w:rPr>
        <w:br/>
        <w:t>     </w:t>
      </w:r>
      <w:r w:rsidRPr="008177BF">
        <w:rPr>
          <w:rFonts w:ascii="TH SarabunIT๙" w:eastAsia="Times New Roman" w:hAnsi="TH SarabunIT๙" w:cs="TH SarabunIT๙"/>
          <w:szCs w:val="22"/>
          <w:cs/>
        </w:rPr>
        <w:tab/>
      </w:r>
      <w:r w:rsidRPr="008177BF">
        <w:rPr>
          <w:rFonts w:ascii="TH SarabunIT๙" w:eastAsia="Times New Roman" w:hAnsi="TH SarabunIT๙" w:cs="TH SarabunIT๙"/>
          <w:spacing w:val="-8"/>
          <w:kern w:val="22"/>
          <w:szCs w:val="22"/>
          <w:cs/>
        </w:rPr>
        <w:t>ถ้าผู้ประกอบกิจการโรงงานไม่ปรับปรุงแก้ไขโรงงานหรือไม่ปฏิบัติให้ถูกต้อง ภายในเวลาที่ กำหนด ให้ปลัดกระทรวงหรือผู้ซึ่งปลัดกระทรวง</w:t>
      </w:r>
      <w:r w:rsidRPr="008177BF">
        <w:rPr>
          <w:rFonts w:ascii="TH SarabunIT๙" w:eastAsia="Times New Roman" w:hAnsi="TH SarabunIT๙" w:cs="TH SarabunIT๙"/>
          <w:szCs w:val="22"/>
          <w:cs/>
        </w:rPr>
        <w:t xml:space="preserve">มอบหมายมีอำนาจสั่งปิดโรงงานได้ และในกรณีที่ เป็นโรงงานจำพวกที่ </w:t>
      </w:r>
      <w:r w:rsidRPr="008177BF">
        <w:rPr>
          <w:rFonts w:ascii="TH SarabunIT๙" w:eastAsia="Times New Roman" w:hAnsi="TH SarabunIT๙" w:cs="TH SarabunIT๙"/>
          <w:szCs w:val="22"/>
        </w:rPr>
        <w:t xml:space="preserve">3 </w:t>
      </w:r>
      <w:r w:rsidRPr="008177BF">
        <w:rPr>
          <w:rFonts w:ascii="TH SarabunIT๙" w:eastAsia="Times New Roman" w:hAnsi="TH SarabunIT๙" w:cs="TH SarabunIT๙"/>
          <w:szCs w:val="22"/>
          <w:cs/>
        </w:rPr>
        <w:t>ให้คำสั่งปิดโรงงานดังกล่าวมีผลเป็นการเพิกถอนใบอนุญาตด้วย</w:t>
      </w:r>
      <w:r w:rsidRPr="000810FF">
        <w:rPr>
          <w:rFonts w:ascii="TH SarabunIT๙" w:eastAsia="Times New Roman" w:hAnsi="TH SarabunIT๙" w:cs="TH SarabunIT๙"/>
          <w:sz w:val="24"/>
          <w:szCs w:val="24"/>
        </w:rPr>
        <w:br/>
      </w:r>
    </w:p>
    <w:p w:rsidR="000810FF" w:rsidRPr="000810FF" w:rsidRDefault="000810FF" w:rsidP="000810F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810FF">
        <w:rPr>
          <w:rFonts w:ascii="TH SarabunIT๙" w:hAnsi="TH SarabunIT๙" w:cs="TH SarabunIT๙"/>
          <w:b/>
          <w:bCs/>
          <w:sz w:val="32"/>
          <w:szCs w:val="32"/>
          <w:cs/>
        </w:rPr>
        <w:t>ตรวจกำกับโรงงานซากอิเล็กทรอนิกส์ 2</w:t>
      </w:r>
      <w:r w:rsidRPr="000810FF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0810FF">
        <w:rPr>
          <w:rFonts w:ascii="TH SarabunIT๙" w:hAnsi="TH SarabunIT๙" w:cs="TH SarabunIT๙"/>
          <w:b/>
          <w:bCs/>
          <w:sz w:val="32"/>
          <w:szCs w:val="32"/>
          <w:cs/>
        </w:rPr>
        <w:t>441 โรง</w:t>
      </w:r>
      <w:r w:rsidRPr="000810FF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Pr="000810FF">
        <w:rPr>
          <w:rFonts w:ascii="TH SarabunIT๙" w:hAnsi="TH SarabunIT๙" w:cs="TH SarabunIT๙"/>
          <w:sz w:val="32"/>
          <w:szCs w:val="32"/>
          <w:cs/>
        </w:rPr>
        <w:t xml:space="preserve"> (เป้าหมาย 2</w:t>
      </w:r>
      <w:r w:rsidRPr="000810FF">
        <w:rPr>
          <w:rFonts w:ascii="TH SarabunIT๙" w:hAnsi="TH SarabunIT๙" w:cs="TH SarabunIT๙"/>
          <w:sz w:val="32"/>
          <w:szCs w:val="32"/>
        </w:rPr>
        <w:t>,</w:t>
      </w:r>
      <w:r w:rsidRPr="000810FF">
        <w:rPr>
          <w:rFonts w:ascii="TH SarabunIT๙" w:hAnsi="TH SarabunIT๙" w:cs="TH SarabunIT๙"/>
          <w:sz w:val="32"/>
          <w:szCs w:val="32"/>
          <w:cs/>
        </w:rPr>
        <w:t>265 โรง</w:t>
      </w:r>
      <w:r w:rsidR="0059586C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0810FF">
        <w:rPr>
          <w:rFonts w:ascii="TH SarabunIT๙" w:hAnsi="TH SarabunIT๙" w:cs="TH SarabunIT๙"/>
          <w:sz w:val="32"/>
          <w:szCs w:val="32"/>
          <w:cs/>
        </w:rPr>
        <w:t>) โดยสามารถปฏิบัติตามกฎหมายได้ถึง 88%</w:t>
      </w:r>
    </w:p>
    <w:p w:rsidR="000420CE" w:rsidRDefault="002A1D51" w:rsidP="000420CE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1EC4602A" wp14:editId="79F2325B">
            <wp:extent cx="5341079" cy="2311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066" r="541"/>
                    <a:stretch/>
                  </pic:blipFill>
                  <pic:spPr bwMode="auto">
                    <a:xfrm>
                      <a:off x="0" y="0"/>
                      <a:ext cx="5351369" cy="231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0CE" w:rsidRPr="008F7CE2" w:rsidRDefault="000420CE" w:rsidP="000420C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lastRenderedPageBreak/>
        <w:t xml:space="preserve">- </w:t>
      </w:r>
      <w:r w:rsidRPr="008F7CE2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การบริการจัดการกากอุตสาหกรรม</w:t>
      </w:r>
      <w:r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 w:rsidRPr="008F7CE2">
        <w:rPr>
          <w:rFonts w:ascii="TH SarabunPSK" w:hAnsi="TH SarabunPSK" w:cs="TH SarabunPSK"/>
          <w:spacing w:val="-10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การนำ</w:t>
      </w:r>
      <w:r w:rsidRPr="008F7CE2">
        <w:rPr>
          <w:rFonts w:ascii="TH SarabunPSK" w:hAnsi="TH SarabunPSK" w:cs="TH SarabunPSK"/>
          <w:spacing w:val="-6"/>
          <w:sz w:val="32"/>
          <w:szCs w:val="32"/>
          <w:cs/>
        </w:rPr>
        <w:t>ปริมาณกากอุตสาหกรรม</w:t>
      </w:r>
      <w:r w:rsidRPr="008F7CE2">
        <w:rPr>
          <w:rFonts w:ascii="TH SarabunPSK" w:hAnsi="TH SarabunPSK" w:cs="TH SarabunPSK"/>
          <w:sz w:val="32"/>
          <w:szCs w:val="32"/>
          <w:cs/>
        </w:rPr>
        <w:t xml:space="preserve">เข้าสู่ระบบ </w:t>
      </w:r>
      <w:r w:rsidRPr="008F7CE2">
        <w:rPr>
          <w:rFonts w:ascii="TH SarabunPSK" w:hAnsi="TH SarabunPSK" w:cs="TH SarabunPSK"/>
          <w:spacing w:val="-12"/>
          <w:sz w:val="32"/>
          <w:szCs w:val="32"/>
          <w:cs/>
        </w:rPr>
        <w:t xml:space="preserve">จำนวน </w:t>
      </w:r>
      <w:r w:rsidR="002A1D51" w:rsidRPr="000E3100">
        <w:rPr>
          <w:rFonts w:ascii="TH SarabunIT๙" w:hAnsi="TH SarabunIT๙" w:cs="TH SarabunIT๙" w:hint="cs"/>
          <w:sz w:val="32"/>
          <w:szCs w:val="32"/>
          <w:cs/>
        </w:rPr>
        <w:t>45.78</w:t>
      </w:r>
      <w:r w:rsidR="002A1D51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8F7CE2">
        <w:rPr>
          <w:rFonts w:ascii="TH SarabunPSK" w:hAnsi="TH SarabunPSK" w:cs="TH SarabunPSK"/>
          <w:spacing w:val="-12"/>
          <w:sz w:val="32"/>
          <w:szCs w:val="32"/>
          <w:cs/>
        </w:rPr>
        <w:t xml:space="preserve">ล้านตัน </w:t>
      </w:r>
      <w:r w:rsidR="002A1D51" w:rsidRPr="00167221">
        <w:rPr>
          <w:rFonts w:ascii="TH SarabunPSK" w:hAnsi="TH SarabunPSK" w:cs="TH SarabunPSK" w:hint="cs"/>
          <w:kern w:val="32"/>
          <w:sz w:val="32"/>
          <w:szCs w:val="32"/>
          <w:cs/>
        </w:rPr>
        <w:t>โดยแบ่ง</w:t>
      </w:r>
      <w:r w:rsidRPr="00167221">
        <w:rPr>
          <w:rFonts w:ascii="TH SarabunPSK" w:hAnsi="TH SarabunPSK" w:cs="TH SarabunPSK"/>
          <w:kern w:val="32"/>
          <w:sz w:val="32"/>
          <w:szCs w:val="32"/>
          <w:cs/>
        </w:rPr>
        <w:t xml:space="preserve">เป็นกากอุตสาหกรรมอันตราย จำนวน </w:t>
      </w:r>
      <w:r w:rsidR="002A1D51" w:rsidRPr="00167221">
        <w:rPr>
          <w:rFonts w:ascii="TH SarabunIT๙" w:hAnsi="TH SarabunIT๙" w:cs="TH SarabunIT๙" w:hint="cs"/>
          <w:kern w:val="32"/>
          <w:sz w:val="32"/>
          <w:szCs w:val="32"/>
          <w:cs/>
        </w:rPr>
        <w:t>2.50</w:t>
      </w:r>
      <w:r w:rsidR="002A1D51" w:rsidRPr="00167221">
        <w:rPr>
          <w:rFonts w:ascii="TH SarabunPSK" w:hAnsi="TH SarabunPSK" w:cs="TH SarabunPSK" w:hint="cs"/>
          <w:kern w:val="32"/>
          <w:sz w:val="32"/>
          <w:szCs w:val="32"/>
          <w:cs/>
        </w:rPr>
        <w:t xml:space="preserve"> </w:t>
      </w:r>
      <w:r w:rsidRPr="00167221">
        <w:rPr>
          <w:rFonts w:ascii="TH SarabunPSK" w:hAnsi="TH SarabunPSK" w:cs="TH SarabunPSK"/>
          <w:kern w:val="32"/>
          <w:sz w:val="32"/>
          <w:szCs w:val="32"/>
          <w:cs/>
        </w:rPr>
        <w:t>ล้านตัน</w:t>
      </w:r>
      <w:r w:rsidR="002A1D51" w:rsidRPr="00167221">
        <w:rPr>
          <w:rFonts w:ascii="TH SarabunPSK" w:hAnsi="TH SarabunPSK" w:cs="TH SarabunPSK" w:hint="cs"/>
          <w:kern w:val="32"/>
          <w:sz w:val="32"/>
          <w:szCs w:val="32"/>
          <w:cs/>
        </w:rPr>
        <w:t xml:space="preserve"> และ</w:t>
      </w:r>
      <w:r w:rsidR="002A1D51" w:rsidRPr="00167221">
        <w:rPr>
          <w:rFonts w:ascii="TH SarabunPSK" w:hAnsi="TH SarabunPSK" w:cs="TH SarabunPSK"/>
          <w:kern w:val="32"/>
          <w:sz w:val="32"/>
          <w:szCs w:val="32"/>
          <w:cs/>
        </w:rPr>
        <w:t>เป็นกากอุตสาหกรรม</w:t>
      </w:r>
      <w:r w:rsidR="002A1D51" w:rsidRPr="00167221">
        <w:rPr>
          <w:rFonts w:ascii="TH SarabunPSK" w:hAnsi="TH SarabunPSK" w:cs="TH SarabunPSK" w:hint="cs"/>
          <w:kern w:val="32"/>
          <w:sz w:val="32"/>
          <w:szCs w:val="32"/>
          <w:cs/>
        </w:rPr>
        <w:t>ไม่</w:t>
      </w:r>
      <w:r w:rsidR="002A1D51" w:rsidRPr="00167221">
        <w:rPr>
          <w:rFonts w:ascii="TH SarabunPSK" w:hAnsi="TH SarabunPSK" w:cs="TH SarabunPSK"/>
          <w:kern w:val="32"/>
          <w:sz w:val="32"/>
          <w:szCs w:val="32"/>
          <w:cs/>
        </w:rPr>
        <w:t xml:space="preserve">อันตราย จำนวน </w:t>
      </w:r>
      <w:r w:rsidR="002A1D51" w:rsidRPr="00167221">
        <w:rPr>
          <w:rFonts w:ascii="TH SarabunIT๙" w:hAnsi="TH SarabunIT๙" w:cs="TH SarabunIT๙" w:hint="cs"/>
          <w:kern w:val="32"/>
          <w:sz w:val="32"/>
          <w:szCs w:val="32"/>
          <w:cs/>
        </w:rPr>
        <w:t>43.28</w:t>
      </w:r>
      <w:r w:rsidR="00D7453D">
        <w:rPr>
          <w:rFonts w:ascii="TH SarabunIT๙" w:hAnsi="TH SarabunIT๙" w:cs="TH SarabunIT๙" w:hint="cs"/>
          <w:kern w:val="32"/>
          <w:sz w:val="32"/>
          <w:szCs w:val="32"/>
          <w:cs/>
        </w:rPr>
        <w:t xml:space="preserve"> </w:t>
      </w:r>
      <w:r w:rsidR="002A1D51" w:rsidRPr="00167221">
        <w:rPr>
          <w:rFonts w:ascii="TH SarabunPSK" w:hAnsi="TH SarabunPSK" w:cs="TH SarabunPSK"/>
          <w:kern w:val="32"/>
          <w:sz w:val="32"/>
          <w:szCs w:val="32"/>
          <w:cs/>
        </w:rPr>
        <w:t>ล้านตัน</w:t>
      </w:r>
      <w:r w:rsidRPr="008F7CE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</w:p>
    <w:p w:rsidR="00D9464D" w:rsidRDefault="00322AB5" w:rsidP="00167221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242CF4">
        <w:rPr>
          <w:rFonts w:ascii="TH SarabunIT๙" w:hAnsi="TH SarabunIT๙" w:cs="TH SarabunIT๙"/>
          <w:sz w:val="32"/>
          <w:szCs w:val="32"/>
          <w:cs/>
        </w:rPr>
        <w:t>ทั้งนี้ กระทรวงอุตสาหกรรมได้</w:t>
      </w: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ปฏิรูปองค์กร เพื่อรองรับการขับเคลื่อนเศรษฐกิจอุตสาหกรรมของประเทศ ไปสู่ </w:t>
      </w: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industry </w:t>
      </w:r>
      <w:r w:rsidRPr="000318CC">
        <w:rPr>
          <w:rFonts w:ascii="TH SarabunIT๙" w:hAnsi="TH SarabunIT๙" w:cs="TH SarabunIT๙"/>
          <w:spacing w:val="-12"/>
          <w:sz w:val="32"/>
          <w:szCs w:val="32"/>
          <w:shd w:val="clear" w:color="auto" w:fill="FFFFFF"/>
          <w:cs/>
        </w:rPr>
        <w:t>4.0 โดยบูรณาการความร่วมมือกับทุกภาคส่วน</w:t>
      </w: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อาทิ </w:t>
      </w:r>
    </w:p>
    <w:p w:rsidR="00D9464D" w:rsidRPr="002465EC" w:rsidRDefault="00D9464D" w:rsidP="00D9464D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65EC">
        <w:rPr>
          <w:rFonts w:ascii="TH SarabunIT๙" w:hAnsi="TH SarabunIT๙" w:cs="TH SarabunIT๙"/>
          <w:b/>
          <w:bCs/>
          <w:sz w:val="32"/>
          <w:szCs w:val="32"/>
          <w:cs/>
        </w:rPr>
        <w:t>การอำนวยความสะดวกให้กับนักลงทุนและผู้ประกอบการ (</w:t>
      </w:r>
      <w:r w:rsidRPr="002465EC">
        <w:rPr>
          <w:rFonts w:ascii="TH SarabunIT๙" w:hAnsi="TH SarabunIT๙" w:cs="TH SarabunIT๙"/>
          <w:b/>
          <w:bCs/>
          <w:sz w:val="32"/>
          <w:szCs w:val="32"/>
        </w:rPr>
        <w:t>Ease of Doing Business</w:t>
      </w:r>
      <w:r w:rsidRPr="002465EC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D9464D" w:rsidRPr="002465EC" w:rsidRDefault="00D9464D" w:rsidP="00D9464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i/>
          <w:iCs/>
          <w:color w:val="FF0000"/>
          <w:sz w:val="32"/>
          <w:szCs w:val="32"/>
        </w:rPr>
      </w:pPr>
      <w:r w:rsidRPr="002465EC">
        <w:rPr>
          <w:rFonts w:ascii="TH SarabunIT๙" w:hAnsi="TH SarabunIT๙" w:cs="TH SarabunIT๙"/>
          <w:sz w:val="32"/>
          <w:szCs w:val="32"/>
          <w:cs/>
        </w:rPr>
        <w:t>โดยปรับปรุงกฎหมาย กฎ ระเบียบและขั้นตอนการพิจารณาอนุญาตต่างๆ เพื่ออำนวยความสะดวก  ต่อนักลงทุนและผู้ประกอบการ เพื่อฟื้นฟูความเชื่อมั่นและส่งเสริมให้เกิดการลงทุนภายในประเทศ             โดยมีผลการดำเนินงานที่สำคัญ ได้แก่</w:t>
      </w:r>
    </w:p>
    <w:p w:rsidR="00D9464D" w:rsidRDefault="00D9464D" w:rsidP="00D9464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65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•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การลดขั้นตอน</w:t>
      </w:r>
    </w:p>
    <w:p w:rsidR="00D9464D" w:rsidRDefault="00D9464D" w:rsidP="00D9464D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2465EC">
        <w:rPr>
          <w:rFonts w:ascii="TH SarabunIT๙" w:hAnsi="TH SarabunIT๙" w:cs="TH SarabunIT๙"/>
          <w:sz w:val="32"/>
          <w:szCs w:val="32"/>
          <w:cs/>
        </w:rPr>
        <w:t>การปรับปรุงการพิจารณาอนุญาตการประกอบกิจการโรงงาน (ร</w:t>
      </w:r>
      <w:r w:rsidR="00D7453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465EC">
        <w:rPr>
          <w:rFonts w:ascii="TH SarabunIT๙" w:hAnsi="TH SarabunIT๙" w:cs="TH SarabunIT๙"/>
          <w:sz w:val="32"/>
          <w:szCs w:val="32"/>
          <w:cs/>
        </w:rPr>
        <w:t>ง.4) จาก 90 วัน เหลือ 30 วัน                ซึ่งตลอด</w:t>
      </w:r>
      <w:r w:rsidRPr="002465E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ระยะเวลา 4 ปี </w:t>
      </w:r>
    </w:p>
    <w:p w:rsidR="00D813C6" w:rsidRPr="00242CF4" w:rsidRDefault="00D813C6" w:rsidP="00D813C6">
      <w:pPr>
        <w:spacing w:after="0"/>
        <w:ind w:firstLine="851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- </w:t>
      </w: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ปรับปรุงการพิจารณาอนุญาต มอก. จาก 4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3 </w:t>
      </w: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ทำการ</w:t>
      </w: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เหลือ 26</w:t>
      </w: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วัน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และเป็น 15 วัน</w:t>
      </w:r>
    </w:p>
    <w:p w:rsidR="00D813C6" w:rsidRPr="00242CF4" w:rsidRDefault="00D813C6" w:rsidP="00D813C6">
      <w:pPr>
        <w:spacing w:after="0"/>
        <w:ind w:firstLine="851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- ปรับปรุงการพิจารณาอนุญาต มผช. จาก 73 วัน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เหลือ</w:t>
      </w:r>
      <w:r w:rsidRPr="00242CF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49 วัน </w:t>
      </w:r>
    </w:p>
    <w:p w:rsidR="004C265E" w:rsidRDefault="00D7453D" w:rsidP="00D7453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F165D"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63360" behindDoc="0" locked="0" layoutInCell="1" allowOverlap="1" wp14:anchorId="3470FAC0" wp14:editId="6D506E84">
            <wp:simplePos x="0" y="0"/>
            <wp:positionH relativeFrom="column">
              <wp:posOffset>3441385</wp:posOffset>
            </wp:positionH>
            <wp:positionV relativeFrom="paragraph">
              <wp:posOffset>2060</wp:posOffset>
            </wp:positionV>
            <wp:extent cx="2371090" cy="1633855"/>
            <wp:effectExtent l="0" t="0" r="0" b="0"/>
            <wp:wrapSquare wrapText="bothSides"/>
            <wp:docPr id="23" name="Picture 23" descr="C:\Users\HP\Deskto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icture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3C6" w:rsidRPr="002465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• </w:t>
      </w:r>
      <w:r w:rsidR="00D813C6" w:rsidRPr="00D813C6">
        <w:rPr>
          <w:rFonts w:ascii="TH SarabunIT๙" w:hAnsi="TH SarabunIT๙" w:cs="TH SarabunIT๙"/>
          <w:b/>
          <w:bCs/>
          <w:spacing w:val="-8"/>
          <w:kern w:val="32"/>
          <w:sz w:val="32"/>
          <w:szCs w:val="32"/>
          <w:cs/>
        </w:rPr>
        <w:t>ปลดล็อคกระบวนการขอต่ออ</w:t>
      </w:r>
      <w:r>
        <w:rPr>
          <w:rFonts w:ascii="TH SarabunIT๙" w:hAnsi="TH SarabunIT๙" w:cs="TH SarabunIT๙"/>
          <w:b/>
          <w:bCs/>
          <w:spacing w:val="-8"/>
          <w:kern w:val="32"/>
          <w:sz w:val="32"/>
          <w:szCs w:val="32"/>
          <w:cs/>
        </w:rPr>
        <w:t>ายุใบอนุญาตประกิจการโรงงาน ร.ง.</w:t>
      </w:r>
      <w:r w:rsidR="00D813C6" w:rsidRPr="00D813C6">
        <w:rPr>
          <w:rFonts w:ascii="TH SarabunIT๙" w:hAnsi="TH SarabunIT๙" w:cs="TH SarabunIT๙"/>
          <w:b/>
          <w:bCs/>
          <w:spacing w:val="-8"/>
          <w:kern w:val="32"/>
          <w:sz w:val="32"/>
          <w:szCs w:val="32"/>
          <w:cs/>
        </w:rPr>
        <w:t>4 ใหม่</w:t>
      </w:r>
      <w:r w:rsidR="00D813C6" w:rsidRPr="00D813C6">
        <w:rPr>
          <w:rFonts w:ascii="TH SarabunIT๙" w:hAnsi="TH SarabunIT๙" w:cs="TH SarabunIT๙" w:hint="cs"/>
          <w:b/>
          <w:bCs/>
          <w:spacing w:val="-8"/>
          <w:kern w:val="32"/>
          <w:sz w:val="32"/>
          <w:szCs w:val="32"/>
          <w:cs/>
        </w:rPr>
        <w:t xml:space="preserve"> </w:t>
      </w:r>
      <w:r w:rsidR="00D813C6" w:rsidRPr="00D813C6">
        <w:rPr>
          <w:rFonts w:ascii="TH SarabunIT๙" w:hAnsi="TH SarabunIT๙" w:cs="TH SarabunIT๙"/>
          <w:b/>
          <w:bCs/>
          <w:spacing w:val="-8"/>
          <w:kern w:val="32"/>
          <w:sz w:val="32"/>
          <w:szCs w:val="32"/>
          <w:cs/>
        </w:rPr>
        <w:t>(</w:t>
      </w:r>
      <w:r w:rsidR="00D813C6" w:rsidRPr="00D813C6">
        <w:rPr>
          <w:rFonts w:ascii="TH SarabunIT๙" w:hAnsi="TH SarabunIT๙" w:cs="TH SarabunIT๙"/>
          <w:b/>
          <w:bCs/>
          <w:spacing w:val="-8"/>
          <w:kern w:val="32"/>
          <w:sz w:val="32"/>
          <w:szCs w:val="32"/>
        </w:rPr>
        <w:t>Self</w:t>
      </w:r>
      <w:r w:rsidR="00D813C6" w:rsidRPr="00D813C6">
        <w:rPr>
          <w:rFonts w:ascii="TH SarabunIT๙" w:hAnsi="TH SarabunIT๙" w:cs="TH SarabunIT๙"/>
          <w:b/>
          <w:bCs/>
          <w:spacing w:val="-8"/>
          <w:kern w:val="32"/>
          <w:sz w:val="32"/>
          <w:szCs w:val="32"/>
          <w:cs/>
        </w:rPr>
        <w:t>-</w:t>
      </w:r>
      <w:r w:rsidR="00D813C6" w:rsidRPr="00D813C6">
        <w:rPr>
          <w:rFonts w:ascii="TH SarabunIT๙" w:hAnsi="TH SarabunIT๙" w:cs="TH SarabunIT๙"/>
          <w:b/>
          <w:bCs/>
          <w:spacing w:val="-8"/>
          <w:kern w:val="32"/>
          <w:sz w:val="32"/>
          <w:szCs w:val="32"/>
        </w:rPr>
        <w:t>Declaration</w:t>
      </w:r>
      <w:r w:rsidR="00D813C6" w:rsidRPr="00D813C6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="00D813C6" w:rsidRPr="00D813C6">
        <w:rPr>
          <w:rFonts w:ascii="TH SarabunIT๙" w:hAnsi="TH SarabunIT๙" w:cs="TH SarabunIT๙"/>
          <w:b/>
          <w:bCs/>
          <w:sz w:val="32"/>
          <w:szCs w:val="32"/>
        </w:rPr>
        <w:t>Third party</w:t>
      </w:r>
      <w:r w:rsidR="00D813C6" w:rsidRPr="00D813C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D813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C265E" w:rsidRPr="004C265E">
        <w:rPr>
          <w:rFonts w:ascii="TH SarabunIT๙" w:hAnsi="TH SarabunIT๙" w:cs="TH SarabunIT๙"/>
          <w:sz w:val="32"/>
          <w:szCs w:val="32"/>
          <w:cs/>
        </w:rPr>
        <w:t>มุ่งเน้น</w:t>
      </w:r>
      <w:r w:rsidR="004C265E" w:rsidRPr="00D7453D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การเพิ่มผลิตภาพ (</w:t>
      </w:r>
      <w:r w:rsidR="004C265E" w:rsidRPr="00D7453D">
        <w:rPr>
          <w:rFonts w:ascii="TH SarabunIT๙" w:hAnsi="TH SarabunIT๙" w:cs="TH SarabunIT๙"/>
          <w:spacing w:val="-8"/>
          <w:kern w:val="32"/>
          <w:sz w:val="32"/>
          <w:szCs w:val="32"/>
        </w:rPr>
        <w:t>Productivity</w:t>
      </w:r>
      <w:r w:rsidR="004C265E" w:rsidRPr="00D7453D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) โดยการกำกับดูแลและอำนวย</w:t>
      </w:r>
      <w:r w:rsidR="004C265E" w:rsidRPr="004C265E">
        <w:rPr>
          <w:rFonts w:ascii="TH SarabunIT๙" w:hAnsi="TH SarabunIT๙" w:cs="TH SarabunIT๙"/>
          <w:sz w:val="32"/>
          <w:szCs w:val="32"/>
          <w:cs/>
        </w:rPr>
        <w:t>ความสะดวกการประกอบการผ่านระบบการประเมินตนเอง การตรวจสอบโดยบุคคลที่สาม (</w:t>
      </w:r>
      <w:r w:rsidR="004C265E" w:rsidRPr="004C265E">
        <w:rPr>
          <w:rFonts w:ascii="TH SarabunIT๙" w:hAnsi="TH SarabunIT๙" w:cs="TH SarabunIT๙"/>
          <w:sz w:val="32"/>
          <w:szCs w:val="32"/>
        </w:rPr>
        <w:t>Third Party</w:t>
      </w:r>
      <w:r w:rsidR="004C265E" w:rsidRPr="004C265E">
        <w:rPr>
          <w:rFonts w:ascii="TH SarabunIT๙" w:hAnsi="TH SarabunIT๙" w:cs="TH SarabunIT๙"/>
          <w:sz w:val="32"/>
          <w:szCs w:val="32"/>
          <w:cs/>
        </w:rPr>
        <w:t>) และใช้ข้อมูลการ</w:t>
      </w:r>
      <w:r w:rsidR="004C265E" w:rsidRPr="00D7453D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ประกอบการจากระบบ และข้อมูลสารสนเทศขนาดใหญ่ (</w:t>
      </w:r>
      <w:r w:rsidR="004C265E" w:rsidRPr="00D7453D">
        <w:rPr>
          <w:rFonts w:ascii="TH SarabunIT๙" w:hAnsi="TH SarabunIT๙" w:cs="TH SarabunIT๙"/>
          <w:spacing w:val="-8"/>
          <w:kern w:val="32"/>
          <w:sz w:val="32"/>
          <w:szCs w:val="32"/>
        </w:rPr>
        <w:t>Big Data</w:t>
      </w:r>
      <w:r w:rsidR="004C265E" w:rsidRPr="00D7453D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)</w:t>
      </w:r>
      <w:r w:rsidR="004C265E" w:rsidRPr="004C265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C265E" w:rsidRPr="002F165D" w:rsidRDefault="004C265E" w:rsidP="002F165D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F16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:rsidR="004C265E" w:rsidRPr="002F165D" w:rsidRDefault="002F165D" w:rsidP="002F165D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4C265E" w:rsidRPr="002F165D">
        <w:rPr>
          <w:rFonts w:ascii="TH SarabunIT๙" w:hAnsi="TH SarabunIT๙" w:cs="TH SarabunIT๙"/>
          <w:sz w:val="32"/>
          <w:szCs w:val="32"/>
          <w:cs/>
        </w:rPr>
        <w:t>ยกเลิกการต่ออายุใบอนุญาตโรงงาน (ร</w:t>
      </w:r>
      <w:r w:rsidR="00D7453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C265E" w:rsidRPr="002F165D">
        <w:rPr>
          <w:rFonts w:ascii="TH SarabunIT๙" w:hAnsi="TH SarabunIT๙" w:cs="TH SarabunIT๙"/>
          <w:sz w:val="32"/>
          <w:szCs w:val="32"/>
          <w:cs/>
        </w:rPr>
        <w:t>ง.</w:t>
      </w:r>
      <w:r w:rsidR="004C265E" w:rsidRPr="002F165D">
        <w:rPr>
          <w:rFonts w:ascii="TH SarabunIT๙" w:hAnsi="TH SarabunIT๙" w:cs="TH SarabunIT๙"/>
          <w:sz w:val="32"/>
          <w:szCs w:val="32"/>
        </w:rPr>
        <w:t>4</w:t>
      </w:r>
      <w:r w:rsidR="004C265E" w:rsidRPr="002F165D">
        <w:rPr>
          <w:rFonts w:ascii="TH SarabunIT๙" w:hAnsi="TH SarabunIT๙" w:cs="TH SarabunIT๙"/>
          <w:sz w:val="32"/>
          <w:szCs w:val="32"/>
          <w:cs/>
        </w:rPr>
        <w:t>) ทุก 5 ปี</w:t>
      </w:r>
    </w:p>
    <w:p w:rsidR="004C265E" w:rsidRPr="002F165D" w:rsidRDefault="002F165D" w:rsidP="002F165D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4C265E" w:rsidRPr="002F165D">
        <w:rPr>
          <w:rFonts w:ascii="TH SarabunIT๙" w:hAnsi="TH SarabunIT๙" w:cs="TH SarabunIT๙"/>
          <w:sz w:val="32"/>
          <w:szCs w:val="32"/>
          <w:cs/>
        </w:rPr>
        <w:t>ไม่มีการต่ออายุใบอนุญาตมาตรฐานผลิตภัณฑ์อุตสาหกรรม (มอก.</w:t>
      </w:r>
      <w:r w:rsidR="004C265E" w:rsidRPr="002F165D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4C265E" w:rsidRPr="002F165D" w:rsidRDefault="002F165D" w:rsidP="002F165D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4C265E" w:rsidRPr="002F165D">
        <w:rPr>
          <w:rFonts w:ascii="TH SarabunIT๙" w:hAnsi="TH SarabunIT๙" w:cs="TH SarabunIT๙"/>
          <w:sz w:val="32"/>
          <w:szCs w:val="32"/>
          <w:cs/>
        </w:rPr>
        <w:t xml:space="preserve">ข้อมูลการประกอบการจากระบบ </w:t>
      </w:r>
      <w:r w:rsidR="004C265E" w:rsidRPr="002F165D">
        <w:rPr>
          <w:rFonts w:ascii="TH SarabunIT๙" w:hAnsi="TH SarabunIT๙" w:cs="TH SarabunIT๙"/>
          <w:sz w:val="32"/>
          <w:szCs w:val="32"/>
        </w:rPr>
        <w:t>i</w:t>
      </w:r>
      <w:r w:rsidR="004C265E" w:rsidRPr="002F165D">
        <w:rPr>
          <w:rFonts w:ascii="TH SarabunIT๙" w:hAnsi="TH SarabunIT๙" w:cs="TH SarabunIT๙"/>
          <w:sz w:val="32"/>
          <w:szCs w:val="32"/>
          <w:cs/>
        </w:rPr>
        <w:t>-</w:t>
      </w:r>
      <w:r w:rsidR="004C265E" w:rsidRPr="002F165D">
        <w:rPr>
          <w:rFonts w:ascii="TH SarabunIT๙" w:hAnsi="TH SarabunIT๙" w:cs="TH SarabunIT๙"/>
          <w:sz w:val="32"/>
          <w:szCs w:val="32"/>
        </w:rPr>
        <w:t xml:space="preserve">Industry </w:t>
      </w:r>
    </w:p>
    <w:p w:rsidR="004C265E" w:rsidRPr="002F165D" w:rsidRDefault="002F165D" w:rsidP="002F165D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4C265E" w:rsidRPr="002F165D">
        <w:rPr>
          <w:rFonts w:ascii="TH SarabunIT๙" w:hAnsi="TH SarabunIT๙" w:cs="TH SarabunIT๙"/>
          <w:sz w:val="32"/>
          <w:szCs w:val="32"/>
          <w:cs/>
        </w:rPr>
        <w:t>ข้อมูลสารสนเทศขนาดใหญ่ (</w:t>
      </w:r>
      <w:r w:rsidR="004C265E" w:rsidRPr="002F165D">
        <w:rPr>
          <w:rFonts w:ascii="TH SarabunIT๙" w:hAnsi="TH SarabunIT๙" w:cs="TH SarabunIT๙"/>
          <w:sz w:val="32"/>
          <w:szCs w:val="32"/>
        </w:rPr>
        <w:t>Big Data</w:t>
      </w:r>
      <w:r w:rsidR="004C265E" w:rsidRPr="002F165D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D813C6" w:rsidRPr="00D7453D" w:rsidRDefault="00D813C6" w:rsidP="00D813C6">
      <w:pPr>
        <w:spacing w:after="0"/>
        <w:ind w:firstLine="720"/>
        <w:rPr>
          <w:rFonts w:ascii="TH SarabunIT๙" w:hAnsi="TH SarabunIT๙" w:cs="TH SarabunIT๙"/>
          <w:b/>
          <w:bCs/>
          <w:sz w:val="20"/>
          <w:szCs w:val="20"/>
          <w:cs/>
        </w:rPr>
      </w:pPr>
    </w:p>
    <w:p w:rsidR="00D9464D" w:rsidRPr="002465EC" w:rsidRDefault="00D9464D" w:rsidP="00D9464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5EC">
        <w:rPr>
          <w:rFonts w:ascii="TH SarabunIT๙" w:hAnsi="TH SarabunIT๙" w:cs="TH SarabunIT๙"/>
          <w:b/>
          <w:bCs/>
          <w:sz w:val="32"/>
          <w:szCs w:val="32"/>
          <w:cs/>
        </w:rPr>
        <w:t>• การปรับปรุงแก้ไข พ.ร.บ.</w:t>
      </w:r>
    </w:p>
    <w:p w:rsidR="00D9464D" w:rsidRDefault="00D9464D" w:rsidP="00CB1BBA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2465EC">
        <w:rPr>
          <w:rFonts w:ascii="TH SarabunIT๙" w:hAnsi="TH SarabunIT๙" w:cs="TH SarabunIT๙"/>
          <w:sz w:val="32"/>
          <w:szCs w:val="32"/>
          <w:cs/>
        </w:rPr>
        <w:t>โดยปรับปรุงกฎหมาย กฎ ระเบียบและขั้นตอนการพิจารณาอนุญาตต่างๆ เพื่ออำนวยความสะดวกต่อนักลงทุนและผู้ประกอบการ เพื่อฟื้นความเชื่อมั่นและส่งเสริมให้เกิดการลงทุนภายในประเทศ โดยมี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2465EC">
        <w:rPr>
          <w:rFonts w:ascii="TH SarabunIT๙" w:hAnsi="TH SarabunIT๙" w:cs="TH SarabunIT๙"/>
          <w:sz w:val="32"/>
          <w:szCs w:val="32"/>
          <w:cs/>
        </w:rPr>
        <w:t xml:space="preserve">ผลการดำเนินงานที่สำคัญ </w:t>
      </w:r>
      <w:r w:rsidR="002F165D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2F165D" w:rsidRDefault="002F165D" w:rsidP="002F165D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F16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="00AF48D7" w:rsidRPr="00145FB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มีผลใช้บังคับแล้ว</w:t>
      </w:r>
      <w:r w:rsidR="00AF48D7" w:rsidRPr="00145F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AF48D7">
        <w:rPr>
          <w:rFonts w:ascii="TH SarabunIT๙" w:hAnsi="TH SarabunIT๙" w:cs="TH SarabunIT๙"/>
          <w:sz w:val="32"/>
          <w:szCs w:val="32"/>
          <w:cs/>
        </w:rPr>
        <w:t xml:space="preserve">รวม 4 ฉบับ </w:t>
      </w:r>
      <w:r w:rsidR="00742DDE"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:rsidR="00145FB6" w:rsidRPr="00145FB6" w:rsidRDefault="00145FB6" w:rsidP="00145FB6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45FB6">
        <w:rPr>
          <w:rFonts w:ascii="TH SarabunIT๙" w:hAnsi="TH SarabunIT๙" w:cs="TH SarabunIT๙"/>
          <w:sz w:val="32"/>
          <w:szCs w:val="32"/>
          <w:cs/>
        </w:rPr>
        <w:tab/>
      </w:r>
      <w:r w:rsidRPr="00145F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ฉบับที่ 1. พระราชบัญญัติจดทะเบียนเครื่องจักร (ฉบับที่ 3) พ.ศ. 2558 </w:t>
      </w:r>
    </w:p>
    <w:p w:rsidR="00145FB6" w:rsidRPr="00145FB6" w:rsidRDefault="00145FB6" w:rsidP="00145FB6">
      <w:pPr>
        <w:tabs>
          <w:tab w:val="left" w:pos="198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5FB6">
        <w:rPr>
          <w:rFonts w:ascii="TH SarabunIT๙" w:hAnsi="TH SarabunIT๙" w:cs="TH SarabunIT๙"/>
          <w:sz w:val="32"/>
          <w:szCs w:val="32"/>
          <w:cs/>
        </w:rPr>
        <w:tab/>
      </w:r>
      <w:r w:rsidRPr="00145FB6">
        <w:rPr>
          <w:rFonts w:ascii="TH SarabunIT๙" w:hAnsi="TH SarabunIT๙" w:cs="TH SarabunIT๙" w:hint="cs"/>
          <w:sz w:val="32"/>
          <w:szCs w:val="32"/>
          <w:cs/>
        </w:rPr>
        <w:t>สาระสำคัญที่แก้ไข คือ การกำหนดให้เอกชนเป็นผู้ตรวจสอบเครื่องจักรที่จะจดทะเบียนแทนพนักงานเจ้าหน้าที่ เพื่อลดภาระพนักงานเจ้าหน้าที่ และผู้ขอจดทะเบียน</w:t>
      </w:r>
    </w:p>
    <w:p w:rsidR="00145FB6" w:rsidRDefault="00145FB6" w:rsidP="00145FB6">
      <w:pPr>
        <w:tabs>
          <w:tab w:val="left" w:pos="567"/>
        </w:tabs>
        <w:spacing w:after="0" w:line="240" w:lineRule="auto"/>
        <w:ind w:left="873" w:firstLine="828"/>
        <w:rPr>
          <w:rFonts w:ascii="TH SarabunIT๙" w:hAnsi="TH SarabunIT๙" w:cs="TH SarabunIT๙"/>
          <w:sz w:val="32"/>
          <w:szCs w:val="32"/>
        </w:rPr>
      </w:pPr>
      <w:r w:rsidRPr="00145FB6">
        <w:rPr>
          <w:rFonts w:ascii="TH SarabunIT๙" w:hAnsi="TH SarabunIT๙" w:cs="TH SarabunIT๙" w:hint="cs"/>
          <w:sz w:val="32"/>
          <w:szCs w:val="32"/>
          <w:cs/>
        </w:rPr>
        <w:t xml:space="preserve">    ประกาศราชกิจจานุเบกษา เมื่อวันที่ 27 สิงหาคม 2558</w:t>
      </w:r>
    </w:p>
    <w:p w:rsidR="00145FB6" w:rsidRDefault="00145FB6" w:rsidP="00145FB6">
      <w:pPr>
        <w:tabs>
          <w:tab w:val="left" w:pos="567"/>
        </w:tabs>
        <w:spacing w:after="0" w:line="240" w:lineRule="auto"/>
        <w:ind w:left="873" w:firstLine="828"/>
        <w:rPr>
          <w:rFonts w:ascii="TH SarabunIT๙" w:hAnsi="TH SarabunIT๙" w:cs="TH SarabunIT๙"/>
          <w:sz w:val="32"/>
          <w:szCs w:val="32"/>
        </w:rPr>
      </w:pPr>
    </w:p>
    <w:p w:rsidR="00145FB6" w:rsidRPr="00145FB6" w:rsidRDefault="00145FB6" w:rsidP="00145FB6">
      <w:pPr>
        <w:tabs>
          <w:tab w:val="left" w:pos="567"/>
        </w:tabs>
        <w:spacing w:after="0" w:line="240" w:lineRule="auto"/>
        <w:ind w:left="873" w:firstLine="828"/>
        <w:rPr>
          <w:rFonts w:ascii="TH SarabunIT๙" w:hAnsi="TH SarabunIT๙" w:cs="TH SarabunIT๙"/>
          <w:sz w:val="32"/>
          <w:szCs w:val="32"/>
        </w:rPr>
      </w:pPr>
    </w:p>
    <w:p w:rsidR="00145FB6" w:rsidRPr="00145FB6" w:rsidRDefault="00145FB6" w:rsidP="00D7453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145FB6"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45FB6">
        <w:rPr>
          <w:rFonts w:ascii="TH SarabunIT๙" w:hAnsi="TH SarabunIT๙" w:cs="TH SarabunIT๙" w:hint="cs"/>
          <w:b/>
          <w:bCs/>
          <w:sz w:val="32"/>
          <w:szCs w:val="32"/>
          <w:cs/>
        </w:rPr>
        <w:t>2. พระราชบัญญัติมาตรฐานผลิตภัณฑ์อุตสาหกรรม (ฉบับที่ 7) พ.ศ. 2558</w:t>
      </w:r>
    </w:p>
    <w:p w:rsidR="00145FB6" w:rsidRPr="00145FB6" w:rsidRDefault="00145FB6" w:rsidP="00D7453D">
      <w:pPr>
        <w:tabs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5FB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45FB6">
        <w:rPr>
          <w:rFonts w:ascii="TH SarabunIT๙" w:hAnsi="TH SarabunIT๙" w:cs="TH SarabunIT๙" w:hint="cs"/>
          <w:sz w:val="32"/>
          <w:szCs w:val="32"/>
          <w:cs/>
        </w:rPr>
        <w:t>สาระสำคัญที่แก้ไข คือ ปรับปรุงอำนาจหน้าที่ เช่น การออกใบอนุญาต การกำหนดแก้ไข ยกเลิกมาตรฐาน เพื่อให้การดำเนินการสะดวกรวดเร็ว</w:t>
      </w:r>
    </w:p>
    <w:p w:rsidR="00145FB6" w:rsidRPr="00145FB6" w:rsidRDefault="00145FB6" w:rsidP="00D7453D">
      <w:pPr>
        <w:tabs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5FB6">
        <w:rPr>
          <w:rFonts w:ascii="TH SarabunIT๙" w:hAnsi="TH SarabunIT๙" w:cs="TH SarabunIT๙" w:hint="cs"/>
          <w:sz w:val="32"/>
          <w:szCs w:val="32"/>
          <w:cs/>
        </w:rPr>
        <w:tab/>
        <w:t>ประกาศราชกิจจานุเบกษา เมื่อวันที่ 27 สิงหาคม 2558</w:t>
      </w:r>
    </w:p>
    <w:p w:rsidR="00145FB6" w:rsidRPr="00145FB6" w:rsidRDefault="00145FB6" w:rsidP="00D7453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ab/>
      </w:r>
      <w:r w:rsidRPr="00145FB6"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ฉบับที่ 3. พระราชบัญญัติแร่ พ.ศ. 2560</w:t>
      </w:r>
    </w:p>
    <w:p w:rsidR="00145FB6" w:rsidRPr="00145FB6" w:rsidRDefault="00145FB6" w:rsidP="00D7453D">
      <w:pPr>
        <w:tabs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5FB6">
        <w:rPr>
          <w:rFonts w:ascii="TH SarabunIT๙" w:hAnsi="TH SarabunIT๙" w:cs="TH SarabunIT๙"/>
          <w:sz w:val="32"/>
          <w:szCs w:val="32"/>
          <w:cs/>
        </w:rPr>
        <w:tab/>
      </w:r>
      <w:r w:rsidRPr="00145FB6">
        <w:rPr>
          <w:rFonts w:ascii="TH SarabunIT๙" w:hAnsi="TH SarabunIT๙" w:cs="TH SarabunIT๙" w:hint="cs"/>
          <w:sz w:val="32"/>
          <w:szCs w:val="32"/>
          <w:cs/>
        </w:rPr>
        <w:t>สาระสำคัญที่แก้ไข คือ การยกเลิกพระราชบัญญัติแร่ พ.ศ. ๒๕๑๐ และพระราชบัญญัติพิกัดอัตราค่าภาคหลวงแร่ พ.ศ.๒๕๐๙ และนำมารวมไว้ในกฎหมายฉบับเดียวและเพิ่มหลักการสำคัญเช่น เรื่องการกำหนดนโยบายในการบริหารจัดการแร่ เพื่อให้เกิดดุลยภาพในการพัฒนาเศรษฐกิจ สังคม สิ่งแวดล้อม</w:t>
      </w:r>
    </w:p>
    <w:p w:rsidR="00145FB6" w:rsidRPr="00145FB6" w:rsidRDefault="00145FB6" w:rsidP="00D7453D">
      <w:pPr>
        <w:tabs>
          <w:tab w:val="left" w:pos="567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5FB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45FB6">
        <w:rPr>
          <w:rFonts w:ascii="TH SarabunIT๙" w:hAnsi="TH SarabunIT๙" w:cs="TH SarabunIT๙" w:hint="cs"/>
          <w:sz w:val="32"/>
          <w:szCs w:val="32"/>
          <w:cs/>
        </w:rPr>
        <w:t>ประกาศราชกิจจานุเบกษา เมื่อวันที่ 2 มีนาคม 2560</w:t>
      </w:r>
    </w:p>
    <w:p w:rsidR="00145FB6" w:rsidRPr="00145FB6" w:rsidRDefault="00145FB6" w:rsidP="00D7453D">
      <w:pPr>
        <w:tabs>
          <w:tab w:val="left" w:pos="1134"/>
        </w:tabs>
        <w:spacing w:after="0" w:line="240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5FB6"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ฉบับที่ 4</w:t>
      </w:r>
      <w:r w:rsidRPr="00145FB6">
        <w:rPr>
          <w:rFonts w:ascii="TH SarabunIT๙" w:hAnsi="TH SarabunIT๙" w:cs="TH SarabunIT๙"/>
          <w:b/>
          <w:bCs/>
          <w:sz w:val="32"/>
          <w:szCs w:val="32"/>
          <w:cs/>
        </w:rPr>
        <w:t>. ร่างพระราชบัญญัติเขตพัฒนาพิเศษภาคตะวันออก พ.ศ. 256</w:t>
      </w:r>
      <w:r w:rsidRPr="00145FB6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</w:p>
    <w:p w:rsidR="00145FB6" w:rsidRPr="00145FB6" w:rsidRDefault="00145FB6" w:rsidP="00D7453D">
      <w:pPr>
        <w:tabs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pacing w:val="-16"/>
          <w:kern w:val="32"/>
          <w:sz w:val="32"/>
          <w:szCs w:val="32"/>
        </w:rPr>
      </w:pPr>
      <w:r w:rsidRPr="00145FB6">
        <w:rPr>
          <w:rFonts w:ascii="TH SarabunIT๙" w:hAnsi="TH SarabunIT๙" w:cs="TH SarabunIT๙"/>
          <w:sz w:val="32"/>
          <w:szCs w:val="32"/>
          <w:cs/>
        </w:rPr>
        <w:tab/>
      </w:r>
      <w:r w:rsidRPr="00145FB6">
        <w:rPr>
          <w:rFonts w:ascii="TH SarabunIT๙" w:hAnsi="TH SarabunIT๙" w:cs="TH SarabunIT๙" w:hint="cs"/>
          <w:spacing w:val="-16"/>
          <w:kern w:val="32"/>
          <w:sz w:val="32"/>
          <w:szCs w:val="32"/>
          <w:cs/>
        </w:rPr>
        <w:t>สาระสำคัญ คือ พัฒนาพื้นที่ภาคตะวันออก เพื่อเพิ่มขีดความสามารถในการแข่งขันของประเทศ</w:t>
      </w:r>
    </w:p>
    <w:p w:rsidR="00145FB6" w:rsidRPr="00145FB6" w:rsidRDefault="00145FB6" w:rsidP="00D7453D">
      <w:pPr>
        <w:tabs>
          <w:tab w:val="left" w:pos="567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5FB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45FB6">
        <w:rPr>
          <w:rFonts w:ascii="TH SarabunIT๙" w:hAnsi="TH SarabunIT๙" w:cs="TH SarabunIT๙" w:hint="cs"/>
          <w:sz w:val="32"/>
          <w:szCs w:val="32"/>
          <w:cs/>
        </w:rPr>
        <w:t>ประกาศราชกิจจานุเบกษา เมื่อวันที่ 14 พฤษภาคม 2561</w:t>
      </w:r>
    </w:p>
    <w:p w:rsidR="00AF48D7" w:rsidRDefault="00AF48D7" w:rsidP="002F165D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F165D" w:rsidRPr="00145FB6" w:rsidRDefault="002F165D" w:rsidP="002F165D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45F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145FB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อยู่ระหว่างดำเนินการปรับปรุง</w:t>
      </w:r>
      <w:r w:rsidRPr="00145F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รวม 9 ฉบับ </w:t>
      </w:r>
      <w:r w:rsidR="00742DDE" w:rsidRPr="00145FB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ประกอบด้วย</w:t>
      </w:r>
    </w:p>
    <w:p w:rsidR="001C3223" w:rsidRPr="001C3223" w:rsidRDefault="001C3223" w:rsidP="00D7453D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1. ร่างพระราชบัญญัติกองทุนพัฒนาวิสาหกิจตามแนวประชารัฐ  พ.ศ. 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>....</w:t>
      </w:r>
    </w:p>
    <w:p w:rsidR="001C3223" w:rsidRPr="001C3223" w:rsidRDefault="001C3223" w:rsidP="00D7453D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spacing w:val="-10"/>
          <w:kern w:val="32"/>
          <w:sz w:val="32"/>
          <w:szCs w:val="32"/>
          <w:cs/>
        </w:rPr>
        <w:t>สาระสำคัญ คือ</w:t>
      </w:r>
      <w:r w:rsidRPr="001C3223">
        <w:rPr>
          <w:rFonts w:ascii="TH SarabunIT๙" w:hAnsi="TH SarabunIT๙" w:cs="TH SarabunIT๙"/>
          <w:b/>
          <w:bCs/>
          <w:spacing w:val="-10"/>
          <w:kern w:val="32"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spacing w:val="-10"/>
          <w:kern w:val="32"/>
          <w:sz w:val="32"/>
          <w:szCs w:val="32"/>
          <w:cs/>
        </w:rPr>
        <w:t>การกำหนดให้มีกฎหมายว่าด้วยกองทุนพัฒนาวิสาหกิจตามแนวประชารัฐขึ้น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spacing w:val="-8"/>
          <w:sz w:val="32"/>
          <w:szCs w:val="32"/>
          <w:cs/>
        </w:rPr>
        <w:t>มาเป็นการเฉพาะ</w:t>
      </w:r>
      <w:r w:rsidRPr="001C3223">
        <w:rPr>
          <w:rFonts w:ascii="TH SarabunIT๙" w:hAnsi="TH SarabunIT๙" w:cs="TH SarabunIT๙"/>
          <w:sz w:val="32"/>
          <w:szCs w:val="32"/>
          <w:cs/>
        </w:rPr>
        <w:t xml:space="preserve"> แทนที่ปัจจุบันจะใช้การดำเนินการภายใต้กฎหมายว่าด้วยทุนหมุนเวียน เพื่อเพิ่มประสิทธิภาพในการดำเนินการ</w:t>
      </w:r>
    </w:p>
    <w:p w:rsidR="001C3223" w:rsidRPr="001C3223" w:rsidRDefault="001C3223" w:rsidP="00D7453D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3223">
        <w:rPr>
          <w:rFonts w:ascii="TH SarabunIT๙" w:hAnsi="TH SarabunIT๙" w:cs="TH SarabunIT๙"/>
          <w:sz w:val="32"/>
          <w:szCs w:val="32"/>
          <w:cs/>
        </w:rPr>
        <w:t>การดำเนินการ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sz w:val="32"/>
          <w:szCs w:val="32"/>
          <w:cs/>
        </w:rPr>
        <w:t>อยู่ระหว่างการพิจารณาร่างของคณะกรรมการกองทุนฯ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1C3223" w:rsidRPr="001C3223" w:rsidRDefault="001C3223" w:rsidP="00D7453D">
      <w:pPr>
        <w:tabs>
          <w:tab w:val="left" w:pos="567"/>
        </w:tabs>
        <w:spacing w:after="0" w:line="240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>. ร่างพระราชบัญญัติสภาอุตสาหกรรมแห่งประเทศไทย (ฉบับที่..) พ.ศ. ...</w:t>
      </w:r>
    </w:p>
    <w:p w:rsidR="001C3223" w:rsidRPr="001C3223" w:rsidRDefault="001C3223" w:rsidP="00D7453D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สาระสำคัญที่แก้ไข คือ</w:t>
      </w:r>
      <w:r w:rsidRPr="001C3223">
        <w:rPr>
          <w:rFonts w:ascii="TH SarabunIT๙" w:hAnsi="TH SarabunIT๙" w:cs="TH SarabunIT๙"/>
          <w:b/>
          <w:bCs/>
          <w:spacing w:val="-8"/>
          <w:kern w:val="32"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การปรับปรุงการดำเนินการของสภาอุตสาหกรรมแห่งประเทศไทย</w:t>
      </w:r>
      <w:r w:rsidRPr="001C32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โดยเพิ่มขอบเขตของอุตสาหกรรมที่อยู่ในความรับผิดชอบ เพิ่มอำนาจหน้าที่ให้มีการส่งเสริมพัฒนาอุตสาหกรรม</w:t>
      </w:r>
      <w:r w:rsidRPr="001C3223">
        <w:rPr>
          <w:rFonts w:ascii="TH SarabunIT๙" w:hAnsi="TH SarabunIT๙" w:cs="TH SarabunIT๙"/>
          <w:sz w:val="32"/>
          <w:szCs w:val="32"/>
          <w:cs/>
        </w:rPr>
        <w:t>อย่าง</w:t>
      </w:r>
      <w:r w:rsidRPr="001C3223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 xml:space="preserve">รอบด้าน (โดยเฉพาะ </w:t>
      </w:r>
      <w:r w:rsidRPr="001C3223">
        <w:rPr>
          <w:rFonts w:ascii="TH SarabunIT๙" w:hAnsi="TH SarabunIT๙" w:cs="TH SarabunIT๙"/>
          <w:spacing w:val="-8"/>
          <w:kern w:val="32"/>
          <w:sz w:val="32"/>
          <w:szCs w:val="32"/>
        </w:rPr>
        <w:t>SME</w:t>
      </w:r>
      <w:r w:rsidRPr="001C3223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) ปรับปรุงกลไกการบริหารจัดการภายในให้ทันสมัย มีประสิทธิภาพ และให้อำนาจภาครัฐ</w:t>
      </w:r>
      <w:r w:rsidRPr="001C3223">
        <w:rPr>
          <w:rFonts w:ascii="TH SarabunIT๙" w:hAnsi="TH SarabunIT๙" w:cs="TH SarabunIT๙"/>
          <w:sz w:val="32"/>
          <w:szCs w:val="32"/>
          <w:cs/>
        </w:rPr>
        <w:t>ในการกำหนดให้สมาชิกสภาอุตสาหกรรมแจ้งข้อมูลต่อรัฐเพื่อให้ในการกำหนดนโยบายด้านการอุตสาหกรรมของประเทศ</w:t>
      </w:r>
    </w:p>
    <w:p w:rsidR="001C3223" w:rsidRPr="001C3223" w:rsidRDefault="001C3223" w:rsidP="00D7453D">
      <w:pPr>
        <w:tabs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3223">
        <w:rPr>
          <w:rFonts w:ascii="TH SarabunIT๙" w:hAnsi="TH SarabunIT๙" w:cs="TH SarabunIT๙"/>
          <w:sz w:val="32"/>
          <w:szCs w:val="32"/>
          <w:cs/>
        </w:rPr>
        <w:t>การดำเนินการ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sz w:val="32"/>
          <w:szCs w:val="32"/>
          <w:cs/>
        </w:rPr>
        <w:t>อยู่ระหว่างการพิจารณาของสำนักงานเลขาธิการคณะรัฐมนตรี</w:t>
      </w:r>
    </w:p>
    <w:p w:rsidR="001C3223" w:rsidRPr="001C3223" w:rsidRDefault="001C3223" w:rsidP="00D7453D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 3</w:t>
      </w:r>
      <w:r w:rsidRPr="001C3223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.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ร่างพระราชบัญญัติการบริหารการส่งเสริมผลิตภาพ การมาตรฐาน</w:t>
      </w:r>
      <w:r w:rsidR="0041074C">
        <w:rPr>
          <w:rFonts w:ascii="TH SarabunIT๙" w:hAnsi="TH SarabunIT๙" w:cs="TH SarabunIT๙" w:hint="cs"/>
          <w:b/>
          <w:bCs/>
          <w:sz w:val="32"/>
          <w:szCs w:val="32"/>
          <w:cs/>
        </w:rPr>
        <w:t>แ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>ห่งชาติ พ.ศ. ... (ยกเลิกพระราชบัญญัติการมาตรฐานแห่งชาติ พ.ศ. 2551)</w:t>
      </w:r>
    </w:p>
    <w:p w:rsidR="001C3223" w:rsidRPr="001C3223" w:rsidRDefault="001C3223" w:rsidP="00D7453D">
      <w:pPr>
        <w:tabs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1074C">
        <w:rPr>
          <w:rFonts w:ascii="TH SarabunIT๙" w:hAnsi="TH SarabunIT๙" w:cs="TH SarabunIT๙"/>
          <w:spacing w:val="-14"/>
          <w:kern w:val="32"/>
          <w:sz w:val="32"/>
          <w:szCs w:val="32"/>
          <w:cs/>
        </w:rPr>
        <w:t>สาระสำคัญ คือ</w:t>
      </w:r>
      <w:r w:rsidRPr="0041074C">
        <w:rPr>
          <w:rFonts w:ascii="TH SarabunIT๙" w:hAnsi="TH SarabunIT๙" w:cs="TH SarabunIT๙"/>
          <w:b/>
          <w:bCs/>
          <w:spacing w:val="-14"/>
          <w:kern w:val="32"/>
          <w:sz w:val="32"/>
          <w:szCs w:val="32"/>
          <w:cs/>
        </w:rPr>
        <w:t xml:space="preserve"> </w:t>
      </w:r>
      <w:r w:rsidRPr="0041074C">
        <w:rPr>
          <w:rFonts w:ascii="TH SarabunIT๙" w:hAnsi="TH SarabunIT๙" w:cs="TH SarabunIT๙"/>
          <w:spacing w:val="-14"/>
          <w:kern w:val="32"/>
          <w:sz w:val="32"/>
          <w:szCs w:val="32"/>
          <w:cs/>
        </w:rPr>
        <w:t>เป็นการดำเนินการตามแผนปฏิรูปประเทศ เพื่อให้มีระบบกลไก และหน่วยงาน</w:t>
      </w:r>
      <w:r w:rsidRPr="001C3223">
        <w:rPr>
          <w:rFonts w:ascii="TH SarabunIT๙" w:hAnsi="TH SarabunIT๙" w:cs="TH SarabunIT๙"/>
          <w:sz w:val="32"/>
          <w:szCs w:val="32"/>
          <w:cs/>
        </w:rPr>
        <w:t>ของรัฐที่ครบถ้วนสมบูรณ์ในการกำหนดนโยบาย บริหาร และส่งเสริมกลไกในด้าน ผลิตภาพ การมาตรฐาน และนวัตกรรม เพื่อเพิ่มขีดความสามารถในการแข่งขันของประเทศ</w:t>
      </w:r>
    </w:p>
    <w:p w:rsidR="001C3223" w:rsidRPr="001C3223" w:rsidRDefault="001C3223" w:rsidP="00D7453D">
      <w:pPr>
        <w:tabs>
          <w:tab w:val="left" w:pos="567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1074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1074C">
        <w:rPr>
          <w:rFonts w:ascii="TH SarabunIT๙" w:hAnsi="TH SarabunIT๙" w:cs="TH SarabunIT๙"/>
          <w:sz w:val="32"/>
          <w:szCs w:val="32"/>
          <w:cs/>
        </w:rPr>
        <w:t>การดำเนินการ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sz w:val="32"/>
          <w:szCs w:val="32"/>
          <w:cs/>
        </w:rPr>
        <w:t>อยู่ระหว่างการนำเสนอต่อสำนักงานเลขาธิการคณะรัฐมนตรี</w:t>
      </w:r>
    </w:p>
    <w:p w:rsidR="001C3223" w:rsidRPr="001C3223" w:rsidRDefault="001C3223" w:rsidP="00D7453D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>ฉบับที่</w:t>
      </w:r>
      <w:r w:rsidR="004107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4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>. ร่างพระราชบัญญัติเขตเศรษฐกิจพิเศษ พ.ศ. ....</w:t>
      </w:r>
    </w:p>
    <w:p w:rsidR="001C3223" w:rsidRPr="001C3223" w:rsidRDefault="001C3223" w:rsidP="00D7453D">
      <w:pPr>
        <w:tabs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1074C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>สาระสำคัญ คือ</w:t>
      </w:r>
      <w:r w:rsidRPr="0041074C">
        <w:rPr>
          <w:rFonts w:ascii="TH SarabunIT๙" w:hAnsi="TH SarabunIT๙" w:cs="TH SarabunIT๙"/>
          <w:b/>
          <w:bCs/>
          <w:spacing w:val="-6"/>
          <w:kern w:val="32"/>
          <w:sz w:val="32"/>
          <w:szCs w:val="32"/>
          <w:cs/>
        </w:rPr>
        <w:t xml:space="preserve"> </w:t>
      </w:r>
      <w:r w:rsidRPr="0041074C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>การให้มีกฎหมายว่าด้วยเขตเศรษฐกิจขึ้น เพื่อสามารถจัดตั้งและบริหาร</w:t>
      </w:r>
      <w:r w:rsidRPr="001C3223">
        <w:rPr>
          <w:rFonts w:ascii="TH SarabunIT๙" w:hAnsi="TH SarabunIT๙" w:cs="TH SarabunIT๙"/>
          <w:sz w:val="32"/>
          <w:szCs w:val="32"/>
          <w:cs/>
        </w:rPr>
        <w:t>จัดการเขตพื้นที่ที่กำหนดขึ้นเป็นการเฉพาะ</w:t>
      </w:r>
    </w:p>
    <w:p w:rsidR="001C3223" w:rsidRPr="001C3223" w:rsidRDefault="001C3223" w:rsidP="00D7453D">
      <w:pPr>
        <w:tabs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3223">
        <w:rPr>
          <w:rFonts w:ascii="TH SarabunIT๙" w:hAnsi="TH SarabunIT๙" w:cs="TH SarabunIT๙"/>
          <w:sz w:val="32"/>
          <w:szCs w:val="32"/>
          <w:cs/>
        </w:rPr>
        <w:tab/>
      </w:r>
      <w:r w:rsidRPr="0041074C">
        <w:rPr>
          <w:rFonts w:ascii="TH SarabunIT๙" w:hAnsi="TH SarabunIT๙" w:cs="TH SarabunIT๙"/>
          <w:sz w:val="32"/>
          <w:szCs w:val="32"/>
          <w:cs/>
        </w:rPr>
        <w:t xml:space="preserve">การดำเนินการ </w:t>
      </w:r>
      <w:r w:rsidRPr="001C3223">
        <w:rPr>
          <w:rFonts w:ascii="TH SarabunIT๙" w:hAnsi="TH SarabunIT๙" w:cs="TH SarabunIT๙"/>
          <w:sz w:val="32"/>
          <w:szCs w:val="32"/>
          <w:cs/>
        </w:rPr>
        <w:t>อยู่ระหว่างการพิจารณาของคณะกรรมการกฤษฎีกา (คณะพิเศษ)</w:t>
      </w:r>
    </w:p>
    <w:p w:rsidR="00D7453D" w:rsidRDefault="00D7453D" w:rsidP="0041074C">
      <w:pPr>
        <w:spacing w:after="0" w:line="240" w:lineRule="auto"/>
        <w:ind w:firstLine="993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3D" w:rsidRDefault="00D7453D" w:rsidP="0041074C">
      <w:pPr>
        <w:spacing w:after="0" w:line="240" w:lineRule="auto"/>
        <w:ind w:firstLine="993"/>
        <w:rPr>
          <w:rFonts w:ascii="TH SarabunIT๙" w:hAnsi="TH SarabunIT๙" w:cs="TH SarabunIT๙"/>
          <w:b/>
          <w:bCs/>
          <w:sz w:val="32"/>
          <w:szCs w:val="32"/>
        </w:rPr>
      </w:pPr>
    </w:p>
    <w:p w:rsidR="00D7453D" w:rsidRDefault="00D7453D" w:rsidP="0041074C">
      <w:pPr>
        <w:spacing w:after="0" w:line="240" w:lineRule="auto"/>
        <w:ind w:firstLine="993"/>
        <w:rPr>
          <w:rFonts w:ascii="TH SarabunIT๙" w:hAnsi="TH SarabunIT๙" w:cs="TH SarabunIT๙"/>
          <w:b/>
          <w:bCs/>
          <w:sz w:val="32"/>
          <w:szCs w:val="32"/>
        </w:rPr>
      </w:pPr>
    </w:p>
    <w:p w:rsidR="001C3223" w:rsidRPr="001C3223" w:rsidRDefault="001C3223" w:rsidP="00D7453D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ฉบับที่</w:t>
      </w:r>
      <w:r w:rsidR="004107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>. ร่างพระราชบัญญัติอ้อยและน้ำตาลทราย (ฉบับที่ ..) พ.ศ. ....</w:t>
      </w:r>
    </w:p>
    <w:p w:rsidR="001C3223" w:rsidRPr="001C3223" w:rsidRDefault="001C3223" w:rsidP="00D7453D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107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1074C">
        <w:rPr>
          <w:rFonts w:ascii="TH SarabunIT๙" w:hAnsi="TH SarabunIT๙" w:cs="TH SarabunIT๙"/>
          <w:sz w:val="32"/>
          <w:szCs w:val="32"/>
          <w:cs/>
        </w:rPr>
        <w:t>สาระสำคัญที่แก้ไข คือ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sz w:val="32"/>
          <w:szCs w:val="32"/>
          <w:cs/>
        </w:rPr>
        <w:t>การกำหนดให้มีการนำอ้อยไปผลิตเป็นผลิตภัณฑ์อื่นนอกจากน้ำตาลทราย การแก้ไขให้สอดคล้องกับเศรษฐกิจการค้าระหว่างประเทศ และลดปัญหาอุปสรรคของระบบอุตสาหกรรมอ้อยและน้ำตาลทราย</w:t>
      </w:r>
    </w:p>
    <w:p w:rsidR="001C3223" w:rsidRPr="001C3223" w:rsidRDefault="001C3223" w:rsidP="00D7453D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3223">
        <w:rPr>
          <w:rFonts w:ascii="TH SarabunIT๙" w:hAnsi="TH SarabunIT๙" w:cs="TH SarabunIT๙"/>
          <w:sz w:val="32"/>
          <w:szCs w:val="32"/>
          <w:cs/>
        </w:rPr>
        <w:tab/>
      </w:r>
      <w:r w:rsidRPr="0041074C">
        <w:rPr>
          <w:rFonts w:ascii="TH SarabunIT๙" w:hAnsi="TH SarabunIT๙" w:cs="TH SarabunIT๙"/>
          <w:sz w:val="32"/>
          <w:szCs w:val="32"/>
          <w:cs/>
        </w:rPr>
        <w:t>การดำเนินการ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sz w:val="32"/>
          <w:szCs w:val="32"/>
          <w:cs/>
        </w:rPr>
        <w:t>อยู่ระหว่างการพิจารณาของคณะกรรมการกฤษฎีกา (คณะพิเศษ)</w:t>
      </w:r>
    </w:p>
    <w:p w:rsidR="001C3223" w:rsidRPr="001C3223" w:rsidRDefault="001C3223" w:rsidP="00D7453D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>ฉบับที่</w:t>
      </w:r>
      <w:r w:rsidR="004107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6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>. ร่างพระราชบัญญัติวัตถุอันตราย (ฉบับที่ ..) พ.ศ. ....</w:t>
      </w:r>
    </w:p>
    <w:p w:rsidR="001C3223" w:rsidRPr="001C3223" w:rsidRDefault="001C3223" w:rsidP="00D7453D">
      <w:pPr>
        <w:tabs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1074C">
        <w:rPr>
          <w:rFonts w:ascii="TH SarabunIT๙" w:hAnsi="TH SarabunIT๙" w:cs="TH SarabunIT๙"/>
          <w:sz w:val="32"/>
          <w:szCs w:val="32"/>
          <w:cs/>
        </w:rPr>
        <w:t>สาระสำคัญที่แก้ไข คือ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sz w:val="32"/>
          <w:szCs w:val="32"/>
          <w:cs/>
        </w:rPr>
        <w:t>เป็นการปรับปรุงการบริหารจัดการวัตถุอันตรายให้สอดคล้อง</w:t>
      </w:r>
      <w:r w:rsidRPr="0041074C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กับสถานการณ์ปัจจุบัน ทั้งการเพิ่มความเข้มข้นในกิจกรรมเช่น การนำวัตถุอันตรายผ่านแดน และการลดขั้นตอน</w:t>
      </w:r>
      <w:r w:rsidR="0041074C">
        <w:rPr>
          <w:rFonts w:ascii="TH SarabunIT๙" w:hAnsi="TH SarabunIT๙" w:cs="TH SarabunIT๙" w:hint="cs"/>
          <w:spacing w:val="-8"/>
          <w:kern w:val="32"/>
          <w:sz w:val="32"/>
          <w:szCs w:val="32"/>
          <w:cs/>
        </w:rPr>
        <w:t xml:space="preserve"> </w:t>
      </w:r>
      <w:r w:rsidRPr="0041074C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และอำนวยความสะดวกในการดำเนินการของผู้ประกอบการ เช่น การนำวัตถุอันตรายกลับเข้ามา หรือส่งกลับออกไป</w:t>
      </w:r>
      <w:r w:rsidRPr="001C322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C3223" w:rsidRPr="001C3223" w:rsidRDefault="001C3223" w:rsidP="00D7453D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3223">
        <w:rPr>
          <w:rFonts w:ascii="TH SarabunIT๙" w:hAnsi="TH SarabunIT๙" w:cs="TH SarabunIT๙"/>
          <w:sz w:val="32"/>
          <w:szCs w:val="32"/>
          <w:cs/>
        </w:rPr>
        <w:tab/>
      </w:r>
      <w:r w:rsidRPr="0041074C">
        <w:rPr>
          <w:rFonts w:ascii="TH SarabunIT๙" w:hAnsi="TH SarabunIT๙" w:cs="TH SarabunIT๙"/>
          <w:sz w:val="32"/>
          <w:szCs w:val="32"/>
          <w:cs/>
        </w:rPr>
        <w:t>การดำเนินการ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sz w:val="32"/>
          <w:szCs w:val="32"/>
          <w:cs/>
        </w:rPr>
        <w:t>อยู่ระหว่างการพิจารณาคณะกรรมาธิการวิสามัญ (วาระ 2) โดยส่งเรื่อง</w:t>
      </w:r>
      <w:r w:rsidRPr="0041074C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มายัง อก. เพื่อเสนอความเห็นเนื่องจากมีการแก้ไขเกินหลักการ และ อก. ได้เสนอความเห็นไปยัง คณะกรรมการ</w:t>
      </w:r>
      <w:r w:rsidRPr="0041074C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>ประสานงานสภานิติบัญญัติแห่งชาติว่าไม่ขัดข้องในการแก้ไขเพื่อนำเสนอ ค.ร.ม.พิจารณา ค.ร.ม</w:t>
      </w:r>
      <w:r w:rsidR="0041074C">
        <w:rPr>
          <w:rFonts w:ascii="TH SarabunIT๙" w:hAnsi="TH SarabunIT๙" w:cs="TH SarabunIT๙" w:hint="cs"/>
          <w:spacing w:val="-6"/>
          <w:kern w:val="32"/>
          <w:sz w:val="32"/>
          <w:szCs w:val="32"/>
          <w:cs/>
        </w:rPr>
        <w:t xml:space="preserve"> </w:t>
      </w:r>
      <w:r w:rsidRPr="0041074C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>ได้มีมติ</w:t>
      </w:r>
      <w:r w:rsidRPr="001C3223">
        <w:rPr>
          <w:rFonts w:ascii="TH SarabunIT๙" w:hAnsi="TH SarabunIT๙" w:cs="TH SarabunIT๙"/>
          <w:sz w:val="32"/>
          <w:szCs w:val="32"/>
          <w:cs/>
        </w:rPr>
        <w:t>ในเรื่อง</w:t>
      </w:r>
      <w:r w:rsidRPr="0041074C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>ดังกล่าวและส่งกลับไปยัง สนช. โดยมีกำหนดจะเข้าพิจารณาวาระ 2 และวาระ 3 ในวันที่ 31 มกราคม 2562</w:t>
      </w:r>
    </w:p>
    <w:p w:rsidR="001C3223" w:rsidRPr="001C3223" w:rsidRDefault="001C3223" w:rsidP="00D7453D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>ฉบับที่</w:t>
      </w:r>
      <w:r w:rsidR="004107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7</w:t>
      </w:r>
      <w:r w:rsidRPr="001C3223">
        <w:rPr>
          <w:rFonts w:ascii="TH SarabunIT๙" w:hAnsi="TH SarabunIT๙" w:cs="TH SarabunIT๙"/>
          <w:sz w:val="32"/>
          <w:szCs w:val="32"/>
          <w:cs/>
        </w:rPr>
        <w:t>.</w:t>
      </w:r>
      <w:r w:rsidR="004107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>ร่างพระราชบัญญัติมาตรฐานผลิตภัณฑ์อุตสาหกรรม (ฉบับที่ ..) พ.ศ. ....</w:t>
      </w:r>
    </w:p>
    <w:p w:rsidR="001C3223" w:rsidRPr="001C3223" w:rsidRDefault="001C3223" w:rsidP="00D7453D">
      <w:pPr>
        <w:tabs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1074C">
        <w:rPr>
          <w:rFonts w:ascii="TH SarabunIT๙" w:hAnsi="TH SarabunIT๙" w:cs="TH SarabunIT๙"/>
          <w:sz w:val="32"/>
          <w:szCs w:val="32"/>
          <w:cs/>
        </w:rPr>
        <w:t>สาระสำคัญที่แก้ไข</w:t>
      </w:r>
      <w:r w:rsidR="004107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074C">
        <w:rPr>
          <w:rFonts w:ascii="TH SarabunIT๙" w:hAnsi="TH SarabunIT๙" w:cs="TH SarabunIT๙"/>
          <w:sz w:val="32"/>
          <w:szCs w:val="32"/>
          <w:cs/>
        </w:rPr>
        <w:t>คือ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sz w:val="32"/>
          <w:szCs w:val="32"/>
          <w:cs/>
        </w:rPr>
        <w:t>เป็นการแก้ไขเรื่องการนำเข้า การกำหนดมาตรฐาน เพื่อเพิ่มประสิทธิภาพ และอำนวยความสะดวกในการประกอบการ</w:t>
      </w:r>
    </w:p>
    <w:p w:rsidR="001C3223" w:rsidRPr="001C3223" w:rsidRDefault="001C3223" w:rsidP="00D7453D">
      <w:pPr>
        <w:tabs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3223">
        <w:rPr>
          <w:rFonts w:ascii="TH SarabunIT๙" w:hAnsi="TH SarabunIT๙" w:cs="TH SarabunIT๙"/>
          <w:sz w:val="32"/>
          <w:szCs w:val="32"/>
          <w:cs/>
        </w:rPr>
        <w:tab/>
      </w:r>
      <w:r w:rsidRPr="0041074C">
        <w:rPr>
          <w:rFonts w:ascii="TH SarabunIT๙" w:hAnsi="TH SarabunIT๙" w:cs="TH SarabunIT๙"/>
          <w:sz w:val="32"/>
          <w:szCs w:val="32"/>
          <w:cs/>
        </w:rPr>
        <w:t>การดำเนินการ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sz w:val="32"/>
          <w:szCs w:val="32"/>
          <w:cs/>
        </w:rPr>
        <w:t>คณะกรรมาธิการวิสามัญพิจารณาแล้วเสร็จ โดยมีกำหนดจะเข้าพิจารณาวาระ 2 และวาระ 3 ในต้นเดือนกุมภาพันธ์ 2562</w:t>
      </w:r>
    </w:p>
    <w:p w:rsidR="001C3223" w:rsidRPr="001C3223" w:rsidRDefault="001C3223" w:rsidP="00D7453D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ฉบับที่ </w:t>
      </w:r>
      <w:r w:rsidR="0041074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ร่างพระราชบัญญัติโรงงาน (ฉบับที่ ..) พ.ศ. .... </w:t>
      </w:r>
    </w:p>
    <w:p w:rsidR="001C3223" w:rsidRPr="001C3223" w:rsidRDefault="001C3223" w:rsidP="00D7453D">
      <w:pPr>
        <w:tabs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1074C">
        <w:rPr>
          <w:rFonts w:ascii="TH SarabunIT๙" w:hAnsi="TH SarabunIT๙" w:cs="TH SarabunIT๙"/>
          <w:sz w:val="32"/>
          <w:szCs w:val="32"/>
          <w:cs/>
        </w:rPr>
        <w:t>สาระสำคัญที่แก้ไข คือ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sz w:val="32"/>
          <w:szCs w:val="32"/>
          <w:cs/>
        </w:rPr>
        <w:t>เป็นการปรับโครงสร้างและขอบเขตของการเป็นโรงงานตามกฎหมายว่าด้วยโรงงาน ให้มีการควบคุมเฉพาะโรงงานที่จำเป็น (แรงม้า ๕๐ แรง และคนงาน ๕๐ คนขึ้นไป) การปรับลดการอนุญาตโดยยกเลิกการต่ออายุใบอนุญาตประกอบกิจการโรงงาน และการเพิ่มประสิทธิภาพ</w:t>
      </w:r>
      <w:r w:rsidR="0041074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C3223">
        <w:rPr>
          <w:rFonts w:ascii="TH SarabunIT๙" w:hAnsi="TH SarabunIT๙" w:cs="TH SarabunIT๙"/>
          <w:sz w:val="32"/>
          <w:szCs w:val="32"/>
          <w:cs/>
        </w:rPr>
        <w:t>ในการดำเนินการโดยให้ผู้ตรวจสอบเอกชนเข้ามาร่วมดำเนินการ</w:t>
      </w:r>
    </w:p>
    <w:p w:rsidR="001C3223" w:rsidRPr="001C3223" w:rsidRDefault="001C3223" w:rsidP="00D7453D">
      <w:pPr>
        <w:tabs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1074C">
        <w:rPr>
          <w:rFonts w:ascii="TH SarabunIT๙" w:hAnsi="TH SarabunIT๙" w:cs="TH SarabunIT๙"/>
          <w:sz w:val="32"/>
          <w:szCs w:val="32"/>
          <w:cs/>
        </w:rPr>
        <w:t>การดำเนินการ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sz w:val="32"/>
          <w:szCs w:val="32"/>
          <w:cs/>
        </w:rPr>
        <w:t>สภานิติบัญญัติแห่งชาติ พิจารณารับหลักการในวาระที่ 1 วันที่ 27 ธันวาคม 2561 ขณะนี้เรื่องอยู่ในระหว่างการพิจารณาของคณะกรรมาธิการวิสามัญ (วาระ ๒)</w:t>
      </w:r>
    </w:p>
    <w:p w:rsidR="001C3223" w:rsidRPr="001C3223" w:rsidRDefault="001C3223" w:rsidP="00D7453D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>ฉบับที่</w:t>
      </w:r>
      <w:r w:rsidR="004107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1074C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>. ร่างพระราชบัญญัติการนิคมอุตสาหกรรมแห่งประเทศไทย พ.ศ. ....</w:t>
      </w:r>
    </w:p>
    <w:p w:rsidR="001C3223" w:rsidRPr="001C3223" w:rsidRDefault="001C3223" w:rsidP="00D7453D">
      <w:pPr>
        <w:tabs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1074C">
        <w:rPr>
          <w:rFonts w:ascii="TH SarabunIT๙" w:hAnsi="TH SarabunIT๙" w:cs="TH SarabunIT๙"/>
          <w:sz w:val="32"/>
          <w:szCs w:val="32"/>
          <w:cs/>
        </w:rPr>
        <w:t>สาระสำคัญที่แก้ไข คือ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sz w:val="32"/>
          <w:szCs w:val="32"/>
          <w:cs/>
        </w:rPr>
        <w:t>การกำหนดให้ กนอ. สามารถดำเนินกิจการต่างๆ ได้อย่างกว้างขวางมากขึ้น และสามารถให้บริการแบบจุดเดียวเบ็ดเสร็จในพื้นที่นิคม</w:t>
      </w:r>
    </w:p>
    <w:p w:rsidR="001C3223" w:rsidRPr="001C3223" w:rsidRDefault="001C3223" w:rsidP="00D7453D">
      <w:pPr>
        <w:tabs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1074C">
        <w:rPr>
          <w:rFonts w:ascii="TH SarabunIT๙" w:hAnsi="TH SarabunIT๙" w:cs="TH SarabunIT๙"/>
          <w:sz w:val="32"/>
          <w:szCs w:val="32"/>
          <w:cs/>
        </w:rPr>
        <w:t>การดำเนินการ</w:t>
      </w:r>
      <w:r w:rsidRPr="001C32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C3223">
        <w:rPr>
          <w:rFonts w:ascii="TH SarabunIT๙" w:hAnsi="TH SarabunIT๙" w:cs="TH SarabunIT๙"/>
          <w:sz w:val="32"/>
          <w:szCs w:val="32"/>
          <w:cs/>
        </w:rPr>
        <w:t>สภานิติบัญญัติแห่งชาติ พิจารณารับหลักการในวาระที่ 1 วันที่ 27 ธันวาคม 2561 ขณะนี้เรื่องอยู่ในระหว่างการพิจารณาของคณะกรรมาธิการวิสามัญ (วาระ ๒)</w:t>
      </w:r>
    </w:p>
    <w:p w:rsidR="00426433" w:rsidRPr="00426433" w:rsidRDefault="0041074C" w:rsidP="00D7453D">
      <w:pPr>
        <w:spacing w:before="120" w:after="0" w:line="240" w:lineRule="auto"/>
        <w:ind w:firstLine="709"/>
        <w:jc w:val="thaiDistribute"/>
        <w:rPr>
          <w:rFonts w:ascii="TH SarabunIT๙" w:eastAsia="Tsukushi B Round Gothic" w:hAnsi="TH SarabunIT๙" w:cs="TH SarabunIT๙"/>
          <w:sz w:val="20"/>
          <w:szCs w:val="24"/>
          <w:cs/>
        </w:rPr>
      </w:pPr>
      <w:r w:rsidRPr="002465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• </w:t>
      </w:r>
      <w:r w:rsidR="00426433" w:rsidRPr="00426433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บูรณาการข้อมูลสารสนเทศและการบริการภาครัฐ (</w:t>
      </w:r>
      <w:r w:rsidR="00426433" w:rsidRPr="00426433">
        <w:rPr>
          <w:rFonts w:ascii="TH SarabunIT๙" w:hAnsi="TH SarabunIT๙" w:cs="TH SarabunIT๙"/>
          <w:b/>
          <w:bCs/>
          <w:spacing w:val="-14"/>
          <w:sz w:val="32"/>
          <w:szCs w:val="32"/>
        </w:rPr>
        <w:t>Big Data</w:t>
      </w:r>
      <w:r w:rsidR="00426433" w:rsidRPr="00426433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)</w:t>
      </w:r>
      <w:r w:rsidR="00426433" w:rsidRPr="00426433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  <w:r w:rsidR="00426433" w:rsidRPr="00426433">
        <w:rPr>
          <w:rFonts w:ascii="TH SarabunIT๙" w:eastAsia="Tsukushi B Round Gothic" w:hAnsi="TH SarabunIT๙" w:cs="TH SarabunIT๙"/>
          <w:spacing w:val="-14"/>
          <w:sz w:val="32"/>
          <w:szCs w:val="32"/>
          <w:cs/>
        </w:rPr>
        <w:t>เพื่อกำหนดนโยบาย หลักเกณฑ์</w:t>
      </w:r>
      <w:r w:rsidR="00426433" w:rsidRPr="00426433">
        <w:rPr>
          <w:rFonts w:ascii="TH SarabunIT๙" w:eastAsia="Tsukushi B Round Gothic" w:hAnsi="TH SarabunIT๙" w:cs="TH SarabunIT๙"/>
          <w:sz w:val="32"/>
          <w:szCs w:val="32"/>
          <w:cs/>
        </w:rPr>
        <w:t xml:space="preserve"> </w:t>
      </w:r>
      <w:r w:rsidR="00426433" w:rsidRPr="00426433">
        <w:rPr>
          <w:rFonts w:ascii="TH SarabunIT๙" w:eastAsia="Tsukushi B Round Gothic" w:hAnsi="TH SarabunIT๙" w:cs="TH SarabunIT๙"/>
          <w:spacing w:val="-6"/>
          <w:sz w:val="32"/>
          <w:szCs w:val="32"/>
          <w:cs/>
        </w:rPr>
        <w:t>มาตรฐาน ยกระดับกระบวนการทำงานของหน่วยงานในสังกัดกระทรวงอุตสาหกรรม สู่รัฐบาลดิจิทัล</w:t>
      </w:r>
      <w:r w:rsidR="00426433" w:rsidRPr="00426433">
        <w:rPr>
          <w:rFonts w:ascii="TH SarabunIT๙" w:eastAsia="Tsukushi B Round Gothic" w:hAnsi="TH SarabunIT๙" w:cs="TH SarabunIT๙"/>
          <w:sz w:val="32"/>
          <w:szCs w:val="32"/>
          <w:cs/>
        </w:rPr>
        <w:t xml:space="preserve"> </w:t>
      </w:r>
      <w:r w:rsidR="00426433" w:rsidRPr="00426433">
        <w:rPr>
          <w:rFonts w:ascii="TH SarabunIT๙" w:eastAsia="Tsukushi B Round Gothic" w:hAnsi="TH SarabunIT๙" w:cs="TH SarabunIT๙"/>
          <w:spacing w:val="-6"/>
          <w:sz w:val="32"/>
          <w:szCs w:val="32"/>
          <w:cs/>
        </w:rPr>
        <w:t>มุ่งเน้นให้ผู้รับบริการ</w:t>
      </w:r>
      <w:r>
        <w:rPr>
          <w:rFonts w:ascii="TH SarabunIT๙" w:eastAsia="Tsukushi B Round Gothic" w:hAnsi="TH SarabunIT๙" w:cs="TH SarabunIT๙" w:hint="cs"/>
          <w:spacing w:val="-6"/>
          <w:sz w:val="32"/>
          <w:szCs w:val="32"/>
          <w:cs/>
        </w:rPr>
        <w:t xml:space="preserve">  </w:t>
      </w:r>
      <w:r w:rsidR="00426433" w:rsidRPr="00426433">
        <w:rPr>
          <w:rFonts w:ascii="TH SarabunIT๙" w:eastAsia="Tsukushi B Round Gothic" w:hAnsi="TH SarabunIT๙" w:cs="TH SarabunIT๙"/>
          <w:spacing w:val="-6"/>
          <w:sz w:val="32"/>
          <w:szCs w:val="32"/>
          <w:cs/>
        </w:rPr>
        <w:t>เป็นศูนย์กลางการให้บริการ (</w:t>
      </w:r>
      <w:r w:rsidR="00426433" w:rsidRPr="00426433">
        <w:rPr>
          <w:rFonts w:ascii="TH SarabunIT๙" w:eastAsia="Tsukushi B Round Gothic" w:hAnsi="TH SarabunIT๙" w:cs="TH SarabunIT๙"/>
          <w:spacing w:val="-6"/>
          <w:sz w:val="32"/>
          <w:szCs w:val="32"/>
        </w:rPr>
        <w:t xml:space="preserve">Citizen </w:t>
      </w:r>
      <w:r w:rsidR="00426433" w:rsidRPr="00426433">
        <w:rPr>
          <w:rFonts w:ascii="TH SarabunIT๙" w:eastAsia="Tsukushi B Round Gothic" w:hAnsi="TH SarabunIT๙" w:cs="TH SarabunIT๙"/>
          <w:spacing w:val="-6"/>
          <w:sz w:val="32"/>
          <w:szCs w:val="32"/>
          <w:cs/>
        </w:rPr>
        <w:t xml:space="preserve">– </w:t>
      </w:r>
      <w:r w:rsidR="00426433" w:rsidRPr="00426433">
        <w:rPr>
          <w:rFonts w:ascii="TH SarabunIT๙" w:eastAsia="Tsukushi B Round Gothic" w:hAnsi="TH SarabunIT๙" w:cs="TH SarabunIT๙"/>
          <w:spacing w:val="-6"/>
          <w:sz w:val="32"/>
          <w:szCs w:val="32"/>
        </w:rPr>
        <w:t>centric Service</w:t>
      </w:r>
      <w:r w:rsidR="00426433" w:rsidRPr="00426433">
        <w:rPr>
          <w:rFonts w:ascii="TH SarabunIT๙" w:eastAsia="Tsukushi B Round Gothic" w:hAnsi="TH SarabunIT๙" w:cs="TH SarabunIT๙"/>
          <w:spacing w:val="-6"/>
          <w:sz w:val="32"/>
          <w:szCs w:val="32"/>
          <w:cs/>
        </w:rPr>
        <w:t xml:space="preserve">) ให้มีความสอดคล้องและเชื่อมโยงระบบการทำงาน </w:t>
      </w:r>
      <w:r>
        <w:rPr>
          <w:rFonts w:ascii="TH SarabunIT๙" w:eastAsia="Tsukushi B Round Gothic" w:hAnsi="TH SarabunIT๙" w:cs="TH SarabunIT๙" w:hint="cs"/>
          <w:spacing w:val="-6"/>
          <w:sz w:val="32"/>
          <w:szCs w:val="32"/>
          <w:cs/>
        </w:rPr>
        <w:t xml:space="preserve">     </w:t>
      </w:r>
      <w:r w:rsidR="00426433" w:rsidRPr="00426433">
        <w:rPr>
          <w:rFonts w:ascii="TH SarabunIT๙" w:eastAsia="Tsukushi B Round Gothic" w:hAnsi="TH SarabunIT๙" w:cs="TH SarabunIT๙"/>
          <w:spacing w:val="-6"/>
          <w:sz w:val="32"/>
          <w:szCs w:val="32"/>
          <w:cs/>
        </w:rPr>
        <w:t>และการบริหารจัดการข้อมูลขนาดใหญ่ ซึ่งจะส่งผลให้เกิดประโยชน์</w:t>
      </w:r>
      <w:r w:rsidR="00426433" w:rsidRPr="00426433">
        <w:rPr>
          <w:rFonts w:ascii="TH SarabunIT๙" w:eastAsia="Tsukushi B Round Gothic" w:hAnsi="TH SarabunIT๙" w:cs="TH SarabunIT๙"/>
          <w:sz w:val="32"/>
          <w:szCs w:val="32"/>
          <w:cs/>
        </w:rPr>
        <w:t>เทคโนโลยีดิจิทัลอย่างเต็มศักยภาพ ตลอดจนการพัฒนาบริการภาครัฐแบบเบ็ดเสร็จ ณ จุดเดียว</w:t>
      </w:r>
      <w:r w:rsidR="00426433" w:rsidRPr="00426433">
        <w:rPr>
          <w:rFonts w:ascii="TH SarabunIT๙" w:eastAsia="Tsukushi B Round Gothic" w:hAnsi="TH SarabunIT๙" w:cs="TH SarabunIT๙"/>
          <w:sz w:val="20"/>
          <w:szCs w:val="24"/>
          <w:cs/>
        </w:rPr>
        <w:t xml:space="preserve"> </w:t>
      </w:r>
    </w:p>
    <w:p w:rsidR="00426433" w:rsidRPr="0041074C" w:rsidRDefault="00426433" w:rsidP="00D7453D">
      <w:pPr>
        <w:pStyle w:val="ListParagraph"/>
        <w:tabs>
          <w:tab w:val="left" w:pos="85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kern w:val="32"/>
          <w:sz w:val="32"/>
          <w:szCs w:val="32"/>
          <w:shd w:val="clear" w:color="auto" w:fill="FFFFFF"/>
        </w:rPr>
      </w:pPr>
      <w:r w:rsidRPr="00426433">
        <w:rPr>
          <w:rFonts w:ascii="TH SarabunIT๙" w:eastAsia="Tsukushi B Round Gothic" w:hAnsi="TH SarabunIT๙" w:cs="TH SarabunIT๙"/>
          <w:sz w:val="32"/>
          <w:szCs w:val="32"/>
          <w:cs/>
        </w:rPr>
        <w:tab/>
      </w:r>
      <w:r w:rsidRPr="00426433">
        <w:rPr>
          <w:rFonts w:ascii="TH SarabunIT๙" w:eastAsia="Tsukushi B Round Gothic" w:hAnsi="TH SarabunIT๙" w:cs="TH SarabunIT๙"/>
          <w:spacing w:val="-12"/>
          <w:sz w:val="32"/>
          <w:szCs w:val="32"/>
          <w:cs/>
        </w:rPr>
        <w:t xml:space="preserve"> กระทรวงอุตสาหกรรม ได้ลงนามข้อตกลงความร่วมมือกับ กระทรวงมหาดไทย กรมการปกครอง</w:t>
      </w:r>
      <w:r w:rsidRPr="00426433">
        <w:rPr>
          <w:rFonts w:ascii="TH SarabunIT๙" w:eastAsia="Tsukushi B Round Gothic" w:hAnsi="TH SarabunIT๙" w:cs="TH SarabunIT๙"/>
          <w:sz w:val="32"/>
          <w:szCs w:val="32"/>
          <w:cs/>
        </w:rPr>
        <w:t xml:space="preserve"> เพื่อยกเลิก</w:t>
      </w:r>
      <w:r w:rsidRPr="0041074C">
        <w:rPr>
          <w:rFonts w:ascii="TH SarabunIT๙" w:eastAsia="Tsukushi B Round Gothic" w:hAnsi="TH SarabunIT๙" w:cs="TH SarabunIT๙"/>
          <w:spacing w:val="-8"/>
          <w:kern w:val="32"/>
          <w:sz w:val="32"/>
          <w:szCs w:val="32"/>
          <w:cs/>
        </w:rPr>
        <w:t>สำเนาเอกสาร โดยการใช้ประโยชน์จากโปรแกรมสำหรับอ่านข้อมูลจากบัตรประจำตัวประชาชนแบบอเนกประสงค์</w:t>
      </w:r>
      <w:r w:rsidRPr="00426433">
        <w:rPr>
          <w:rFonts w:ascii="TH SarabunIT๙" w:eastAsia="Tsukushi B Round Gothic" w:hAnsi="TH SarabunIT๙" w:cs="TH SarabunIT๙"/>
          <w:spacing w:val="-10"/>
          <w:sz w:val="32"/>
          <w:szCs w:val="32"/>
          <w:cs/>
        </w:rPr>
        <w:t xml:space="preserve"> (</w:t>
      </w:r>
      <w:r w:rsidRPr="00426433">
        <w:rPr>
          <w:rFonts w:ascii="TH SarabunIT๙" w:eastAsia="Tsukushi B Round Gothic" w:hAnsi="TH SarabunIT๙" w:cs="TH SarabunIT๙"/>
          <w:spacing w:val="-10"/>
          <w:sz w:val="32"/>
          <w:szCs w:val="32"/>
        </w:rPr>
        <w:t xml:space="preserve">Smart Card </w:t>
      </w:r>
      <w:r w:rsidRPr="00426433">
        <w:rPr>
          <w:rFonts w:ascii="TH SarabunIT๙" w:eastAsia="Tsukushi B Round Gothic" w:hAnsi="TH SarabunIT๙" w:cs="TH SarabunIT๙"/>
          <w:spacing w:val="-10"/>
          <w:sz w:val="32"/>
          <w:szCs w:val="32"/>
          <w:cs/>
        </w:rPr>
        <w:t>) (</w:t>
      </w:r>
      <w:r w:rsidRPr="00426433">
        <w:rPr>
          <w:rFonts w:ascii="TH SarabunIT๙" w:eastAsia="Tsukushi B Round Gothic" w:hAnsi="TH SarabunIT๙" w:cs="TH SarabunIT๙"/>
          <w:spacing w:val="-10"/>
          <w:sz w:val="32"/>
          <w:szCs w:val="32"/>
        </w:rPr>
        <w:t>offline</w:t>
      </w:r>
      <w:r w:rsidRPr="00426433">
        <w:rPr>
          <w:rFonts w:ascii="TH SarabunIT๙" w:eastAsia="Tsukushi B Round Gothic" w:hAnsi="TH SarabunIT๙" w:cs="TH SarabunIT๙"/>
          <w:spacing w:val="-10"/>
          <w:sz w:val="32"/>
          <w:szCs w:val="32"/>
          <w:cs/>
        </w:rPr>
        <w:t>) ระบบทดแทนการเรียกรับสำเนาบัตรประจำตัว</w:t>
      </w:r>
      <w:r w:rsidRPr="00426433">
        <w:rPr>
          <w:rFonts w:ascii="TH SarabunIT๙" w:eastAsia="Tsukushi B Round Gothic" w:hAnsi="TH SarabunIT๙" w:cs="TH SarabunIT๙"/>
          <w:spacing w:val="-8"/>
          <w:sz w:val="32"/>
          <w:szCs w:val="32"/>
          <w:cs/>
        </w:rPr>
        <w:t>ประชาชน โดยขอรับการสนับสนุนเครื่องอ่าน</w:t>
      </w:r>
      <w:r w:rsidRPr="0041074C">
        <w:rPr>
          <w:rFonts w:ascii="TH SarabunIT๙" w:eastAsia="Tsukushi B Round Gothic" w:hAnsi="TH SarabunIT๙" w:cs="TH SarabunIT๙"/>
          <w:kern w:val="32"/>
          <w:sz w:val="32"/>
          <w:szCs w:val="32"/>
          <w:cs/>
        </w:rPr>
        <w:t xml:space="preserve">บัตรประชาชนจากกรมการปกครอง จำนวน </w:t>
      </w:r>
      <w:r w:rsidRPr="0041074C">
        <w:rPr>
          <w:rFonts w:ascii="TH SarabunIT๙" w:eastAsia="Tsukushi B Round Gothic" w:hAnsi="TH SarabunIT๙" w:cs="TH SarabunIT๙"/>
          <w:kern w:val="32"/>
          <w:sz w:val="32"/>
          <w:szCs w:val="32"/>
        </w:rPr>
        <w:t>270</w:t>
      </w:r>
      <w:r w:rsidRPr="0041074C">
        <w:rPr>
          <w:rFonts w:ascii="TH SarabunIT๙" w:eastAsia="Tsukushi B Round Gothic" w:hAnsi="TH SarabunIT๙" w:cs="TH SarabunIT๙"/>
          <w:kern w:val="32"/>
          <w:sz w:val="32"/>
          <w:szCs w:val="32"/>
          <w:cs/>
        </w:rPr>
        <w:t xml:space="preserve"> เครื่อง และได้แจกจ่ายให้กับหน่วยงานในสังกัดกระทรวง</w:t>
      </w:r>
      <w:r w:rsidRPr="0041074C">
        <w:rPr>
          <w:rFonts w:ascii="TH SarabunIT๙" w:eastAsia="Tsukushi B Round Gothic" w:hAnsi="TH SarabunIT๙" w:cs="TH SarabunIT๙"/>
          <w:kern w:val="32"/>
          <w:sz w:val="32"/>
          <w:szCs w:val="32"/>
          <w:cs/>
        </w:rPr>
        <w:lastRenderedPageBreak/>
        <w:t xml:space="preserve">อุตสาหกรรมไปแล้ว จำนวน </w:t>
      </w:r>
      <w:r w:rsidRPr="0041074C">
        <w:rPr>
          <w:rFonts w:ascii="TH SarabunIT๙" w:eastAsia="Tsukushi B Round Gothic" w:hAnsi="TH SarabunIT๙" w:cs="TH SarabunIT๙"/>
          <w:kern w:val="32"/>
          <w:sz w:val="32"/>
          <w:szCs w:val="32"/>
        </w:rPr>
        <w:t>243</w:t>
      </w:r>
      <w:r w:rsidRPr="0041074C">
        <w:rPr>
          <w:rFonts w:ascii="TH SarabunIT๙" w:eastAsia="Tsukushi B Round Gothic" w:hAnsi="TH SarabunIT๙" w:cs="TH SarabunIT๙"/>
          <w:kern w:val="32"/>
          <w:sz w:val="32"/>
          <w:szCs w:val="32"/>
          <w:cs/>
        </w:rPr>
        <w:t xml:space="preserve"> เครื่อง </w:t>
      </w:r>
      <w:r w:rsidRPr="0041074C">
        <w:rPr>
          <w:rFonts w:ascii="TH SarabunIT๙" w:hAnsi="TH SarabunIT๙" w:cs="TH SarabunIT๙" w:hint="cs"/>
          <w:kern w:val="32"/>
          <w:sz w:val="32"/>
          <w:szCs w:val="32"/>
          <w:shd w:val="clear" w:color="auto" w:fill="FFFFFF"/>
          <w:cs/>
        </w:rPr>
        <w:t xml:space="preserve">และในขณะนี้ อยู่ระหว่างการเชื่อมโยงข้อมูลกับหน่วยงานภายนอก 4 หน่วยงาน ได้แก่ กระทรวงมหาดไทย กระทรวงพาณิชย์ กระทรวงการต่างประเทศ และกระทรวงคลัง </w:t>
      </w:r>
    </w:p>
    <w:p w:rsidR="0041074C" w:rsidRDefault="0041074C" w:rsidP="00D7453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26433" w:rsidRPr="00426433" w:rsidRDefault="004B66DA" w:rsidP="00D7453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22AB5"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67456" behindDoc="0" locked="0" layoutInCell="1" allowOverlap="1" wp14:anchorId="22957D6C" wp14:editId="5BF95EBE">
            <wp:simplePos x="0" y="0"/>
            <wp:positionH relativeFrom="margin">
              <wp:align>right</wp:align>
            </wp:positionH>
            <wp:positionV relativeFrom="paragraph">
              <wp:posOffset>3803650</wp:posOffset>
            </wp:positionV>
            <wp:extent cx="2757170" cy="1799590"/>
            <wp:effectExtent l="19050" t="19050" r="24130" b="10160"/>
            <wp:wrapSquare wrapText="bothSides"/>
            <wp:docPr id="5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9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0"/>
                    <a:stretch/>
                  </pic:blipFill>
                  <pic:spPr>
                    <a:xfrm>
                      <a:off x="0" y="0"/>
                      <a:ext cx="2757170" cy="17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AB5"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65408" behindDoc="0" locked="0" layoutInCell="1" allowOverlap="1" wp14:anchorId="413AAC9D" wp14:editId="02FCD875">
            <wp:simplePos x="0" y="0"/>
            <wp:positionH relativeFrom="column">
              <wp:posOffset>2980690</wp:posOffset>
            </wp:positionH>
            <wp:positionV relativeFrom="paragraph">
              <wp:posOffset>1686560</wp:posOffset>
            </wp:positionV>
            <wp:extent cx="2712720" cy="1922145"/>
            <wp:effectExtent l="19050" t="19050" r="11430" b="20955"/>
            <wp:wrapSquare wrapText="bothSides"/>
            <wp:docPr id="4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4" t="4376" r="13455" b="1875"/>
                    <a:stretch/>
                  </pic:blipFill>
                  <pic:spPr>
                    <a:xfrm>
                      <a:off x="0" y="0"/>
                      <a:ext cx="2712720" cy="1922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CF4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3908B6AE" wp14:editId="1E54F134">
            <wp:simplePos x="0" y="0"/>
            <wp:positionH relativeFrom="margin">
              <wp:align>left</wp:align>
            </wp:positionH>
            <wp:positionV relativeFrom="paragraph">
              <wp:posOffset>1693935</wp:posOffset>
            </wp:positionV>
            <wp:extent cx="2793365" cy="1943735"/>
            <wp:effectExtent l="19050" t="19050" r="26035" b="184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194373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C" w:rsidRPr="0041074C">
        <w:rPr>
          <w:rFonts w:ascii="TH SarabunIT๙" w:hAnsi="TH SarabunIT๙" w:cs="TH SarabunIT๙" w:hint="cs"/>
          <w:spacing w:val="-8"/>
          <w:kern w:val="32"/>
          <w:sz w:val="32"/>
          <w:szCs w:val="32"/>
          <w:cs/>
        </w:rPr>
        <w:t>และ</w:t>
      </w:r>
      <w:r w:rsidR="00426433" w:rsidRPr="0041074C">
        <w:rPr>
          <w:rFonts w:ascii="TH SarabunIT๙" w:hAnsi="TH SarabunIT๙" w:cs="TH SarabunIT๙" w:hint="cs"/>
          <w:spacing w:val="-8"/>
          <w:kern w:val="32"/>
          <w:sz w:val="32"/>
          <w:szCs w:val="32"/>
          <w:cs/>
        </w:rPr>
        <w:t xml:space="preserve">จากผลการดำเนินงานของกระทรวงอุตสาหกรรมดังกล่าว </w:t>
      </w:r>
      <w:r w:rsidR="0041074C" w:rsidRPr="0041074C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ส่งผลให้ปัจจุบัน</w:t>
      </w:r>
      <w:r w:rsidR="00426433" w:rsidRPr="0041074C">
        <w:rPr>
          <w:rFonts w:ascii="TH SarabunIT๙" w:hAnsi="TH SarabunIT๙" w:cs="TH SarabunIT๙" w:hint="cs"/>
          <w:spacing w:val="-8"/>
          <w:kern w:val="32"/>
          <w:sz w:val="32"/>
          <w:szCs w:val="32"/>
          <w:cs/>
        </w:rPr>
        <w:t>มี</w:t>
      </w:r>
      <w:r w:rsidR="00322AB5" w:rsidRPr="0041074C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ดัชนีผลผลิตอุตสาหกรรม</w:t>
      </w:r>
      <w:r w:rsidR="00322AB5" w:rsidRPr="004264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074C" w:rsidRPr="0041074C">
        <w:rPr>
          <w:rStyle w:val="ilfuvd"/>
          <w:rFonts w:ascii="TH SarabunIT๙" w:hAnsi="TH SarabunIT๙" w:cs="TH SarabunIT๙"/>
          <w:sz w:val="32"/>
          <w:szCs w:val="32"/>
          <w:cs/>
        </w:rPr>
        <w:t>(</w:t>
      </w:r>
      <w:r w:rsidR="0041074C" w:rsidRPr="0041074C">
        <w:rPr>
          <w:rStyle w:val="ilfuvd"/>
          <w:rFonts w:ascii="TH SarabunIT๙" w:hAnsi="TH SarabunIT๙" w:cs="TH SarabunIT๙"/>
          <w:sz w:val="32"/>
          <w:szCs w:val="32"/>
        </w:rPr>
        <w:t xml:space="preserve">Manufacturing Production Index </w:t>
      </w:r>
      <w:r w:rsidR="0041074C" w:rsidRPr="0041074C">
        <w:rPr>
          <w:rStyle w:val="ilfuvd"/>
          <w:rFonts w:ascii="TH SarabunIT๙" w:hAnsi="TH SarabunIT๙" w:cs="TH SarabunIT๙"/>
          <w:sz w:val="32"/>
          <w:szCs w:val="32"/>
          <w:cs/>
        </w:rPr>
        <w:t xml:space="preserve">: </w:t>
      </w:r>
      <w:r w:rsidR="0041074C" w:rsidRPr="0041074C">
        <w:rPr>
          <w:rStyle w:val="ilfuvd"/>
          <w:rFonts w:ascii="TH SarabunIT๙" w:hAnsi="TH SarabunIT๙" w:cs="TH SarabunIT๙"/>
          <w:sz w:val="32"/>
          <w:szCs w:val="32"/>
        </w:rPr>
        <w:t>MPI</w:t>
      </w:r>
      <w:r w:rsidR="0041074C" w:rsidRPr="0041074C">
        <w:rPr>
          <w:rStyle w:val="ilfuvd"/>
          <w:rFonts w:ascii="TH SarabunIT๙" w:hAnsi="TH SarabunIT๙" w:cs="TH SarabunIT๙"/>
          <w:sz w:val="32"/>
          <w:szCs w:val="32"/>
          <w:cs/>
        </w:rPr>
        <w:t>)</w:t>
      </w:r>
      <w:r w:rsidR="00322AB5" w:rsidRPr="004107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2AB5" w:rsidRPr="00426433">
        <w:rPr>
          <w:rFonts w:ascii="TH SarabunIT๙" w:hAnsi="TH SarabunIT๙" w:cs="TH SarabunIT๙"/>
          <w:sz w:val="32"/>
          <w:szCs w:val="32"/>
          <w:cs/>
        </w:rPr>
        <w:t>เพิ่มขึ้นอย่างต่อเนื่อง โดยในช่วง 1</w:t>
      </w:r>
      <w:r w:rsidR="00322AB5" w:rsidRPr="00426433">
        <w:rPr>
          <w:rFonts w:ascii="TH SarabunIT๙" w:hAnsi="TH SarabunIT๙" w:cs="TH SarabunIT๙"/>
          <w:sz w:val="32"/>
          <w:szCs w:val="32"/>
        </w:rPr>
        <w:t>1</w:t>
      </w:r>
      <w:r w:rsidR="00322AB5" w:rsidRPr="00426433">
        <w:rPr>
          <w:rFonts w:ascii="TH SarabunIT๙" w:hAnsi="TH SarabunIT๙" w:cs="TH SarabunIT๙"/>
          <w:sz w:val="32"/>
          <w:szCs w:val="32"/>
          <w:cs/>
        </w:rPr>
        <w:t xml:space="preserve"> เดือนแรกของปี 2561 ขยายตัวเพิ่มสูงขึ้นถึงร้อยละ </w:t>
      </w:r>
      <w:r w:rsidR="00322AB5" w:rsidRPr="00426433">
        <w:rPr>
          <w:rFonts w:ascii="TH SarabunIT๙" w:hAnsi="TH SarabunIT๙" w:cs="TH SarabunIT๙"/>
          <w:sz w:val="32"/>
          <w:szCs w:val="32"/>
        </w:rPr>
        <w:t>2</w:t>
      </w:r>
      <w:r w:rsidR="00322AB5" w:rsidRPr="00426433">
        <w:rPr>
          <w:rFonts w:ascii="TH SarabunIT๙" w:hAnsi="TH SarabunIT๙" w:cs="TH SarabunIT๙"/>
          <w:sz w:val="32"/>
          <w:szCs w:val="32"/>
          <w:cs/>
        </w:rPr>
        <w:t>.</w:t>
      </w:r>
      <w:r w:rsidR="00322AB5" w:rsidRPr="00426433">
        <w:rPr>
          <w:rFonts w:ascii="TH SarabunIT๙" w:hAnsi="TH SarabunIT๙" w:cs="TH SarabunIT๙"/>
          <w:sz w:val="32"/>
          <w:szCs w:val="32"/>
        </w:rPr>
        <w:t>99</w:t>
      </w:r>
      <w:r w:rsidR="004107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074C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426433" w:rsidRPr="00426433">
        <w:rPr>
          <w:rFonts w:ascii="TH SarabunIT๙" w:hAnsi="TH SarabunIT๙" w:cs="TH SarabunIT๙"/>
          <w:sz w:val="32"/>
          <w:szCs w:val="32"/>
          <w:cs/>
        </w:rPr>
        <w:t xml:space="preserve">อัตราการใช้กำลังการผลิต </w:t>
      </w:r>
      <w:r w:rsidR="0041074C" w:rsidRPr="0041074C">
        <w:rPr>
          <w:rFonts w:ascii="TH SarabunIT๙" w:hAnsi="TH SarabunIT๙" w:cs="TH SarabunIT๙"/>
          <w:sz w:val="32"/>
          <w:szCs w:val="32"/>
          <w:cs/>
        </w:rPr>
        <w:t>(</w:t>
      </w:r>
      <w:r w:rsidR="0041074C" w:rsidRPr="0041074C">
        <w:rPr>
          <w:rFonts w:ascii="TH SarabunIT๙" w:hAnsi="TH SarabunIT๙" w:cs="TH SarabunIT๙"/>
          <w:sz w:val="32"/>
          <w:szCs w:val="32"/>
        </w:rPr>
        <w:t xml:space="preserve">Capacity Utilization Rate </w:t>
      </w:r>
      <w:r w:rsidR="0041074C" w:rsidRPr="0041074C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="00426433" w:rsidRPr="0041074C">
        <w:rPr>
          <w:rFonts w:ascii="TH SarabunIT๙" w:hAnsi="TH SarabunIT๙" w:cs="TH SarabunIT๙"/>
          <w:sz w:val="32"/>
          <w:szCs w:val="32"/>
        </w:rPr>
        <w:t>CAP</w:t>
      </w:r>
      <w:r w:rsidR="00426433" w:rsidRPr="0041074C">
        <w:rPr>
          <w:rFonts w:ascii="TH SarabunIT๙" w:hAnsi="TH SarabunIT๙" w:cs="TH SarabunIT๙"/>
          <w:sz w:val="32"/>
          <w:szCs w:val="32"/>
          <w:cs/>
        </w:rPr>
        <w:t>-</w:t>
      </w:r>
      <w:r w:rsidR="00426433" w:rsidRPr="0041074C">
        <w:rPr>
          <w:rFonts w:ascii="TH SarabunIT๙" w:hAnsi="TH SarabunIT๙" w:cs="TH SarabunIT๙"/>
          <w:sz w:val="32"/>
          <w:szCs w:val="32"/>
        </w:rPr>
        <w:t>U</w:t>
      </w:r>
      <w:r w:rsidR="0041074C">
        <w:rPr>
          <w:rFonts w:ascii="TH SarabunIT๙" w:hAnsi="TH SarabunIT๙" w:cs="TH SarabunIT๙"/>
          <w:sz w:val="32"/>
          <w:szCs w:val="32"/>
          <w:cs/>
        </w:rPr>
        <w:t>)</w:t>
      </w:r>
      <w:r w:rsidR="00426433" w:rsidRPr="00426433">
        <w:rPr>
          <w:rFonts w:ascii="TH SarabunIT๙" w:hAnsi="TH SarabunIT๙" w:cs="TH SarabunIT๙"/>
          <w:sz w:val="32"/>
          <w:szCs w:val="32"/>
          <w:cs/>
        </w:rPr>
        <w:t xml:space="preserve"> สูงสุดในรอบ 4 ปี อยู่ในระดับร้อยละ 68.61 </w:t>
      </w:r>
      <w:r w:rsidR="00426433" w:rsidRPr="00426433">
        <w:rPr>
          <w:rFonts w:ascii="TH SarabunIT๙" w:hAnsi="TH SarabunIT๙" w:cs="TH SarabunIT๙" w:hint="cs"/>
          <w:sz w:val="32"/>
          <w:szCs w:val="32"/>
          <w:cs/>
        </w:rPr>
        <w:t>เกิด</w:t>
      </w:r>
      <w:r w:rsidR="00426433" w:rsidRPr="00426433">
        <w:rPr>
          <w:rFonts w:ascii="TH SarabunIT๙" w:hAnsi="TH SarabunIT๙" w:cs="TH SarabunIT๙"/>
          <w:sz w:val="32"/>
          <w:szCs w:val="32"/>
          <w:cs/>
        </w:rPr>
        <w:t xml:space="preserve">มูลค่าผลิตภัณฑ์มวลรวม </w:t>
      </w:r>
      <w:r w:rsidR="00426433" w:rsidRPr="00426433">
        <w:rPr>
          <w:rFonts w:ascii="TH SarabunIT๙" w:hAnsi="TH SarabunIT๙" w:cs="TH SarabunIT๙"/>
          <w:sz w:val="32"/>
          <w:szCs w:val="32"/>
        </w:rPr>
        <w:t>SMEs</w:t>
      </w:r>
      <w:r w:rsidR="00D7453D" w:rsidRPr="00D7453D">
        <w:rPr>
          <w:rFonts w:cs="Angsana New"/>
          <w:b/>
          <w:bCs/>
          <w:szCs w:val="22"/>
          <w:cs/>
        </w:rPr>
        <w:t xml:space="preserve"> </w:t>
      </w:r>
      <w:r w:rsidR="00426433" w:rsidRPr="00426433">
        <w:rPr>
          <w:rFonts w:ascii="TH SarabunIT๙" w:hAnsi="TH SarabunIT๙" w:cs="TH SarabunIT๙"/>
          <w:sz w:val="32"/>
          <w:szCs w:val="32"/>
          <w:cs/>
        </w:rPr>
        <w:t xml:space="preserve">มีการเติบโตดีอย่างต่อเนื่องตั้งแต่ </w:t>
      </w:r>
      <w:r w:rsidR="00426433" w:rsidRPr="00D7453D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>ปี พ.ศ. 2553 จนมาถึงปัจจุบัน โดยในปี พ.ศ. 2560 มีมูลค่า 6</w:t>
      </w:r>
      <w:r w:rsidR="00426433" w:rsidRPr="00D7453D">
        <w:rPr>
          <w:rFonts w:ascii="TH SarabunIT๙" w:hAnsi="TH SarabunIT๙" w:cs="TH SarabunIT๙"/>
          <w:spacing w:val="-6"/>
          <w:kern w:val="32"/>
          <w:sz w:val="32"/>
          <w:szCs w:val="32"/>
        </w:rPr>
        <w:t>,</w:t>
      </w:r>
      <w:r w:rsidR="00426433" w:rsidRPr="00D7453D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>551</w:t>
      </w:r>
      <w:r w:rsidR="00426433" w:rsidRPr="00D7453D">
        <w:rPr>
          <w:rFonts w:ascii="TH SarabunIT๙" w:hAnsi="TH SarabunIT๙" w:cs="TH SarabunIT๙"/>
          <w:spacing w:val="-6"/>
          <w:kern w:val="32"/>
          <w:sz w:val="32"/>
          <w:szCs w:val="32"/>
        </w:rPr>
        <w:t>,</w:t>
      </w:r>
      <w:r w:rsidR="00426433" w:rsidRPr="00D7453D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>718 ล้านบาท</w:t>
      </w:r>
      <w:r w:rsidR="00426433" w:rsidRPr="00D7453D">
        <w:rPr>
          <w:rFonts w:ascii="TH SarabunIT๙" w:hAnsi="TH SarabunIT๙" w:cs="TH SarabunIT๙" w:hint="cs"/>
          <w:spacing w:val="-6"/>
          <w:kern w:val="32"/>
          <w:sz w:val="32"/>
          <w:szCs w:val="32"/>
          <w:cs/>
        </w:rPr>
        <w:t xml:space="preserve"> </w:t>
      </w:r>
      <w:r w:rsidR="00426433" w:rsidRPr="00D7453D">
        <w:rPr>
          <w:rFonts w:ascii="TH SarabunIT๙" w:hAnsi="TH SarabunIT๙" w:cs="TH SarabunIT๙"/>
          <w:spacing w:val="-6"/>
          <w:kern w:val="32"/>
          <w:sz w:val="32"/>
          <w:szCs w:val="32"/>
          <w:cs/>
        </w:rPr>
        <w:t>นอกจากนี้ ประเทศไทย</w:t>
      </w:r>
      <w:r w:rsidR="00D7453D">
        <w:rPr>
          <w:rFonts w:ascii="TH SarabunIT๙" w:hAnsi="TH SarabunIT๙" w:cs="TH SarabunIT๙" w:hint="cs"/>
          <w:spacing w:val="-6"/>
          <w:kern w:val="32"/>
          <w:sz w:val="32"/>
          <w:szCs w:val="32"/>
          <w:cs/>
        </w:rPr>
        <w:t xml:space="preserve">   </w:t>
      </w:r>
      <w:r w:rsidR="00426433" w:rsidRPr="00426433">
        <w:rPr>
          <w:rFonts w:ascii="TH SarabunIT๙" w:hAnsi="TH SarabunIT๙" w:cs="TH SarabunIT๙"/>
          <w:sz w:val="32"/>
          <w:szCs w:val="32"/>
          <w:cs/>
        </w:rPr>
        <w:t>ยังติดอันดับ 27 ของโลก ด้านการอำนวยความสะดวกต่อการประกอบการธุรกิจ โดยมีคะแนนดีขึ้นอย่างต่อเนื่องทุกๆ ปี</w:t>
      </w:r>
    </w:p>
    <w:p w:rsidR="00426433" w:rsidRPr="00426433" w:rsidRDefault="004B66DA" w:rsidP="00426433">
      <w:pPr>
        <w:suppressAutoHyphens w:val="0"/>
        <w:spacing w:after="16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22AB5"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66432" behindDoc="0" locked="0" layoutInCell="1" allowOverlap="1" wp14:anchorId="3BB62704" wp14:editId="56039719">
            <wp:simplePos x="0" y="0"/>
            <wp:positionH relativeFrom="margin">
              <wp:align>left</wp:align>
            </wp:positionH>
            <wp:positionV relativeFrom="paragraph">
              <wp:posOffset>2203450</wp:posOffset>
            </wp:positionV>
            <wp:extent cx="2793365" cy="1835785"/>
            <wp:effectExtent l="19050" t="19050" r="26035" b="12065"/>
            <wp:wrapSquare wrapText="bothSides"/>
            <wp:docPr id="49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1835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53D" w:rsidRPr="00D7453D" w:rsidRDefault="00D7453D" w:rsidP="00D7453D">
      <w:pPr>
        <w:suppressAutoHyphens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cs/>
          <w:lang w:eastAsia="en-US"/>
        </w:rPr>
      </w:pPr>
      <w:r w:rsidRPr="00D7453D">
        <w:rPr>
          <w:rFonts w:ascii="TH SarabunIT๙" w:eastAsiaTheme="minorEastAsia" w:hAnsi="TH SarabunIT๙" w:cs="TH SarabunIT๙"/>
          <w:b/>
          <w:bCs/>
          <w:color w:val="000000" w:themeColor="dark1"/>
          <w:kern w:val="24"/>
          <w:sz w:val="32"/>
          <w:szCs w:val="32"/>
          <w:cs/>
          <w:lang w:eastAsia="en-US"/>
        </w:rPr>
        <w:t>ทั้งหมดนี้ ส่งผลให้เกิดการขอรับการส่งเสริมการลงทุนรวมทั้งสิ้น 2</w:t>
      </w:r>
      <w:r w:rsidRPr="00D7453D">
        <w:rPr>
          <w:rFonts w:ascii="TH SarabunIT๙" w:eastAsiaTheme="minorEastAsia" w:hAnsi="TH SarabunIT๙" w:cs="TH SarabunIT๙"/>
          <w:b/>
          <w:bCs/>
          <w:color w:val="000000" w:themeColor="dark1"/>
          <w:kern w:val="24"/>
          <w:sz w:val="32"/>
          <w:szCs w:val="32"/>
          <w:lang w:eastAsia="en-US"/>
        </w:rPr>
        <w:t>,</w:t>
      </w:r>
      <w:r w:rsidRPr="00D7453D">
        <w:rPr>
          <w:rFonts w:ascii="TH SarabunIT๙" w:eastAsiaTheme="minorEastAsia" w:hAnsi="TH SarabunIT๙" w:cs="TH SarabunIT๙"/>
          <w:b/>
          <w:bCs/>
          <w:color w:val="000000" w:themeColor="dark1"/>
          <w:kern w:val="24"/>
          <w:sz w:val="32"/>
          <w:szCs w:val="32"/>
          <w:cs/>
          <w:lang w:eastAsia="en-US"/>
        </w:rPr>
        <w:t>019 โครงการ โดยมีมูลค่ารวม 914</w:t>
      </w:r>
      <w:r w:rsidRPr="00D7453D">
        <w:rPr>
          <w:rFonts w:ascii="TH SarabunIT๙" w:eastAsiaTheme="minorEastAsia" w:hAnsi="TH SarabunIT๙" w:cs="TH SarabunIT๙"/>
          <w:b/>
          <w:bCs/>
          <w:color w:val="000000" w:themeColor="dark1"/>
          <w:kern w:val="24"/>
          <w:sz w:val="32"/>
          <w:szCs w:val="32"/>
          <w:lang w:eastAsia="en-US"/>
        </w:rPr>
        <w:t>,</w:t>
      </w:r>
      <w:r w:rsidRPr="00D7453D">
        <w:rPr>
          <w:rFonts w:ascii="TH SarabunIT๙" w:eastAsiaTheme="minorEastAsia" w:hAnsi="TH SarabunIT๙" w:cs="TH SarabunIT๙"/>
          <w:b/>
          <w:bCs/>
          <w:color w:val="000000" w:themeColor="dark1"/>
          <w:kern w:val="24"/>
          <w:sz w:val="32"/>
          <w:szCs w:val="32"/>
          <w:cs/>
          <w:lang w:eastAsia="en-US"/>
        </w:rPr>
        <w:t>219 ล้านบาท</w:t>
      </w:r>
      <w:r w:rsidRPr="00D7453D">
        <w:rPr>
          <w:rFonts w:ascii="TH SarabunIT๙" w:eastAsia="Times New Roman" w:hAnsi="TH SarabunIT๙" w:cs="TH SarabunIT๙"/>
          <w:kern w:val="0"/>
          <w:sz w:val="32"/>
          <w:szCs w:val="32"/>
          <w:cs/>
          <w:lang w:eastAsia="en-US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eastAsia="en-US"/>
        </w:rPr>
        <w:t xml:space="preserve"> </w:t>
      </w:r>
      <w:r w:rsidRPr="00D7453D">
        <w:rPr>
          <w:rFonts w:ascii="TH SarabunIT๙" w:eastAsia="Times New Roman" w:hAnsi="TH SarabunIT๙" w:cs="TH SarabunIT๙"/>
          <w:kern w:val="0"/>
          <w:sz w:val="32"/>
          <w:szCs w:val="32"/>
          <w:cs/>
          <w:lang w:eastAsia="en-US"/>
        </w:rPr>
        <w:t>โดย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eastAsia="en-US"/>
        </w:rPr>
        <w:t>แยกปี พ.ศ.</w:t>
      </w:r>
    </w:p>
    <w:p w:rsidR="00D7453D" w:rsidRPr="00D7453D" w:rsidRDefault="00D7453D" w:rsidP="00D7453D">
      <w:pPr>
        <w:suppressAutoHyphens w:val="0"/>
        <w:spacing w:after="0" w:line="240" w:lineRule="auto"/>
        <w:ind w:firstLine="156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cs/>
          <w:lang w:eastAsia="en-US"/>
        </w:rPr>
      </w:pPr>
      <w:r w:rsidRPr="00D7453D">
        <w:rPr>
          <w:rFonts w:ascii="TH SarabunIT๙" w:eastAsiaTheme="minorEastAsia" w:hAnsi="TH SarabunIT๙" w:cs="TH SarabunIT๙"/>
          <w:kern w:val="24"/>
          <w:sz w:val="32"/>
          <w:szCs w:val="32"/>
          <w:cs/>
          <w:lang w:eastAsia="en-US"/>
        </w:rPr>
        <w:t>ปี 2559         746 โครงการ  231</w:t>
      </w:r>
      <w:r w:rsidRPr="00D7453D">
        <w:rPr>
          <w:rFonts w:ascii="TH SarabunIT๙" w:eastAsiaTheme="minorEastAsia" w:hAnsi="TH SarabunIT๙" w:cs="TH SarabunIT๙"/>
          <w:kern w:val="24"/>
          <w:sz w:val="32"/>
          <w:szCs w:val="32"/>
          <w:lang w:eastAsia="en-US"/>
        </w:rPr>
        <w:t>,</w:t>
      </w:r>
      <w:r w:rsidRPr="00D7453D">
        <w:rPr>
          <w:rFonts w:ascii="TH SarabunIT๙" w:eastAsiaTheme="minorEastAsia" w:hAnsi="TH SarabunIT๙" w:cs="TH SarabunIT๙"/>
          <w:kern w:val="24"/>
          <w:sz w:val="32"/>
          <w:szCs w:val="32"/>
          <w:cs/>
          <w:lang w:eastAsia="en-US"/>
        </w:rPr>
        <w:t>595 ล้านบาท</w:t>
      </w:r>
    </w:p>
    <w:p w:rsidR="00D7453D" w:rsidRPr="00D7453D" w:rsidRDefault="00D7453D" w:rsidP="00D7453D">
      <w:pPr>
        <w:suppressAutoHyphens w:val="0"/>
        <w:spacing w:after="0" w:line="240" w:lineRule="auto"/>
        <w:ind w:firstLine="156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cs/>
          <w:lang w:eastAsia="en-US"/>
        </w:rPr>
      </w:pPr>
      <w:r w:rsidRPr="00D7453D">
        <w:rPr>
          <w:rFonts w:ascii="TH SarabunIT๙" w:eastAsiaTheme="minorEastAsia" w:hAnsi="TH SarabunIT๙" w:cs="TH SarabunIT๙"/>
          <w:kern w:val="24"/>
          <w:sz w:val="32"/>
          <w:szCs w:val="32"/>
          <w:cs/>
          <w:lang w:eastAsia="en-US"/>
        </w:rPr>
        <w:t>ปี 2560         748 โครงการ  392</w:t>
      </w:r>
      <w:r w:rsidRPr="00D7453D">
        <w:rPr>
          <w:rFonts w:ascii="TH SarabunIT๙" w:eastAsiaTheme="minorEastAsia" w:hAnsi="TH SarabunIT๙" w:cs="TH SarabunIT๙"/>
          <w:kern w:val="24"/>
          <w:sz w:val="32"/>
          <w:szCs w:val="32"/>
          <w:lang w:eastAsia="en-US"/>
        </w:rPr>
        <w:t>,</w:t>
      </w:r>
      <w:r w:rsidRPr="00D7453D">
        <w:rPr>
          <w:rFonts w:ascii="TH SarabunIT๙" w:eastAsiaTheme="minorEastAsia" w:hAnsi="TH SarabunIT๙" w:cs="TH SarabunIT๙"/>
          <w:kern w:val="24"/>
          <w:sz w:val="32"/>
          <w:szCs w:val="32"/>
          <w:cs/>
          <w:lang w:eastAsia="en-US"/>
        </w:rPr>
        <w:t>142 ล้านบาท</w:t>
      </w:r>
    </w:p>
    <w:p w:rsidR="00322AB5" w:rsidRDefault="00D7453D" w:rsidP="00AC6C5E">
      <w:pPr>
        <w:suppressAutoHyphens w:val="0"/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7453D">
        <w:rPr>
          <w:rFonts w:ascii="TH SarabunIT๙" w:eastAsiaTheme="minorEastAsia" w:hAnsi="TH SarabunIT๙" w:cs="TH SarabunIT๙"/>
          <w:kern w:val="24"/>
          <w:sz w:val="32"/>
          <w:szCs w:val="32"/>
          <w:cs/>
          <w:lang w:eastAsia="en-US"/>
        </w:rPr>
        <w:t>ปี 2561 (</w:t>
      </w:r>
      <w:r w:rsidRPr="00D7453D">
        <w:rPr>
          <w:rFonts w:ascii="TH SarabunIT๙" w:eastAsiaTheme="minorEastAsia" w:hAnsi="TH SarabunIT๙" w:cs="TH SarabunIT๙"/>
          <w:kern w:val="24"/>
          <w:sz w:val="32"/>
          <w:szCs w:val="32"/>
          <w:lang w:eastAsia="en-US"/>
        </w:rPr>
        <w:t>Q3</w:t>
      </w:r>
      <w:r w:rsidRPr="00D7453D">
        <w:rPr>
          <w:rFonts w:ascii="TH SarabunIT๙" w:eastAsiaTheme="minorEastAsia" w:hAnsi="TH SarabunIT๙" w:cs="TH SarabunIT๙"/>
          <w:kern w:val="24"/>
          <w:sz w:val="32"/>
          <w:szCs w:val="32"/>
          <w:cs/>
          <w:lang w:eastAsia="en-US"/>
        </w:rPr>
        <w:t>)  525 โครงการ  290</w:t>
      </w:r>
      <w:r w:rsidRPr="00D7453D">
        <w:rPr>
          <w:rFonts w:ascii="TH SarabunIT๙" w:eastAsiaTheme="minorEastAsia" w:hAnsi="TH SarabunIT๙" w:cs="TH SarabunIT๙"/>
          <w:kern w:val="24"/>
          <w:sz w:val="32"/>
          <w:szCs w:val="32"/>
          <w:lang w:eastAsia="en-US"/>
        </w:rPr>
        <w:t>,</w:t>
      </w:r>
      <w:r w:rsidRPr="00D7453D">
        <w:rPr>
          <w:rFonts w:ascii="TH SarabunIT๙" w:eastAsiaTheme="minorEastAsia" w:hAnsi="TH SarabunIT๙" w:cs="TH SarabunIT๙"/>
          <w:kern w:val="24"/>
          <w:sz w:val="32"/>
          <w:szCs w:val="32"/>
          <w:cs/>
          <w:lang w:eastAsia="en-US"/>
        </w:rPr>
        <w:t xml:space="preserve">482 ล้านบาท  </w:t>
      </w:r>
    </w:p>
    <w:p w:rsidR="004D2DE0" w:rsidRPr="005E1456" w:rsidRDefault="004D2DE0" w:rsidP="00D7453D">
      <w:pPr>
        <w:suppressAutoHyphens w:val="0"/>
        <w:spacing w:after="0" w:line="240" w:lineRule="auto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</w:p>
    <w:sectPr w:rsidR="004D2DE0" w:rsidRPr="005E1456" w:rsidSect="002465EC">
      <w:footerReference w:type="default" r:id="rId19"/>
      <w:pgSz w:w="11906" w:h="16838"/>
      <w:pgMar w:top="1440" w:right="1440" w:bottom="810" w:left="1440" w:header="708" w:footer="4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17C" w:rsidRDefault="0026417C" w:rsidP="002465EC">
      <w:pPr>
        <w:spacing w:after="0" w:line="240" w:lineRule="auto"/>
      </w:pPr>
      <w:r>
        <w:separator/>
      </w:r>
    </w:p>
  </w:endnote>
  <w:endnote w:type="continuationSeparator" w:id="0">
    <w:p w:rsidR="0026417C" w:rsidRDefault="0026417C" w:rsidP="00246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sukushi B Round Gothic">
    <w:altName w:val="MS Mincho"/>
    <w:charset w:val="80"/>
    <w:family w:val="auto"/>
    <w:pitch w:val="variable"/>
    <w:sig w:usb0="800002CF" w:usb1="68C7FCFC" w:usb2="00000012" w:usb3="00000000" w:csb0="0002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6273870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:rsidR="000810FF" w:rsidRPr="002465EC" w:rsidRDefault="000810FF">
        <w:pPr>
          <w:pStyle w:val="Footer"/>
          <w:jc w:val="right"/>
          <w:rPr>
            <w:rFonts w:ascii="TH SarabunIT๙" w:hAnsi="TH SarabunIT๙" w:cs="TH SarabunIT๙"/>
            <w:sz w:val="32"/>
            <w:szCs w:val="32"/>
          </w:rPr>
        </w:pPr>
        <w:r w:rsidRPr="002465EC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2465EC">
          <w:rPr>
            <w:rFonts w:ascii="TH SarabunIT๙" w:hAnsi="TH SarabunIT๙" w:cs="TH SarabunIT๙"/>
            <w:sz w:val="32"/>
            <w:szCs w:val="32"/>
          </w:rPr>
          <w:instrText xml:space="preserve"> PAGE   \</w:instrText>
        </w:r>
        <w:r w:rsidRPr="002465EC">
          <w:rPr>
            <w:rFonts w:ascii="TH SarabunIT๙" w:hAnsi="TH SarabunIT๙" w:cs="TH SarabunIT๙"/>
            <w:sz w:val="32"/>
            <w:szCs w:val="32"/>
            <w:cs/>
          </w:rPr>
          <w:instrText xml:space="preserve">* </w:instrText>
        </w:r>
        <w:r w:rsidRPr="002465EC">
          <w:rPr>
            <w:rFonts w:ascii="TH SarabunIT๙" w:hAnsi="TH SarabunIT๙" w:cs="TH SarabunIT๙"/>
            <w:sz w:val="32"/>
            <w:szCs w:val="32"/>
          </w:rPr>
          <w:instrText xml:space="preserve">MERGEFORMAT </w:instrText>
        </w:r>
        <w:r w:rsidRPr="002465EC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A601FF">
          <w:rPr>
            <w:rFonts w:ascii="TH SarabunIT๙" w:hAnsi="TH SarabunIT๙" w:cs="TH SarabunIT๙"/>
            <w:noProof/>
            <w:sz w:val="32"/>
            <w:szCs w:val="32"/>
          </w:rPr>
          <w:t>1</w:t>
        </w:r>
        <w:r w:rsidRPr="002465EC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:rsidR="000810FF" w:rsidRDefault="000810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17C" w:rsidRDefault="0026417C" w:rsidP="002465EC">
      <w:pPr>
        <w:spacing w:after="0" w:line="240" w:lineRule="auto"/>
      </w:pPr>
      <w:r>
        <w:separator/>
      </w:r>
    </w:p>
  </w:footnote>
  <w:footnote w:type="continuationSeparator" w:id="0">
    <w:p w:rsidR="0026417C" w:rsidRDefault="0026417C" w:rsidP="002465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56E1D"/>
    <w:multiLevelType w:val="hybridMultilevel"/>
    <w:tmpl w:val="3FDA1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E28EE"/>
    <w:multiLevelType w:val="hybridMultilevel"/>
    <w:tmpl w:val="27BCCF6E"/>
    <w:lvl w:ilvl="0" w:tplc="ECD68906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65E98"/>
    <w:multiLevelType w:val="hybridMultilevel"/>
    <w:tmpl w:val="7660CADA"/>
    <w:lvl w:ilvl="0" w:tplc="0A245CF4">
      <w:start w:val="45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B24277"/>
    <w:multiLevelType w:val="hybridMultilevel"/>
    <w:tmpl w:val="9AC85F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A53487B"/>
    <w:multiLevelType w:val="hybridMultilevel"/>
    <w:tmpl w:val="1DBAB2B0"/>
    <w:lvl w:ilvl="0" w:tplc="758289C0">
      <w:start w:val="4"/>
      <w:numFmt w:val="bullet"/>
      <w:lvlText w:val="-"/>
      <w:lvlJc w:val="left"/>
      <w:pPr>
        <w:ind w:left="720" w:hanging="360"/>
      </w:pPr>
      <w:rPr>
        <w:rFonts w:ascii="Cordia New" w:eastAsiaTheme="minorEastAsia" w:hAnsi="Cordia New" w:cs="Cordi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10C6F"/>
    <w:multiLevelType w:val="hybridMultilevel"/>
    <w:tmpl w:val="63A87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8A176B"/>
    <w:multiLevelType w:val="hybridMultilevel"/>
    <w:tmpl w:val="13B43B3E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77B36AFF"/>
    <w:multiLevelType w:val="hybridMultilevel"/>
    <w:tmpl w:val="DEBC6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7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D3E"/>
    <w:rsid w:val="000036B3"/>
    <w:rsid w:val="00010171"/>
    <w:rsid w:val="000420CE"/>
    <w:rsid w:val="0008069E"/>
    <w:rsid w:val="000810FF"/>
    <w:rsid w:val="000D585B"/>
    <w:rsid w:val="00145FB6"/>
    <w:rsid w:val="00167221"/>
    <w:rsid w:val="001737F7"/>
    <w:rsid w:val="001C3223"/>
    <w:rsid w:val="001D0240"/>
    <w:rsid w:val="002465EC"/>
    <w:rsid w:val="00253C4D"/>
    <w:rsid w:val="00263F32"/>
    <w:rsid w:val="0026417C"/>
    <w:rsid w:val="002A1D51"/>
    <w:rsid w:val="002C3162"/>
    <w:rsid w:val="002E3173"/>
    <w:rsid w:val="002E5D3E"/>
    <w:rsid w:val="002F165D"/>
    <w:rsid w:val="00322AB5"/>
    <w:rsid w:val="0035715F"/>
    <w:rsid w:val="00381CC8"/>
    <w:rsid w:val="003C76BD"/>
    <w:rsid w:val="0041074C"/>
    <w:rsid w:val="00420227"/>
    <w:rsid w:val="00426433"/>
    <w:rsid w:val="00442726"/>
    <w:rsid w:val="00462CF3"/>
    <w:rsid w:val="004747EB"/>
    <w:rsid w:val="00484167"/>
    <w:rsid w:val="004B31CF"/>
    <w:rsid w:val="004B66DA"/>
    <w:rsid w:val="004C265E"/>
    <w:rsid w:val="004D2DE0"/>
    <w:rsid w:val="00535ABB"/>
    <w:rsid w:val="00544552"/>
    <w:rsid w:val="0059586C"/>
    <w:rsid w:val="005D6E83"/>
    <w:rsid w:val="005E1456"/>
    <w:rsid w:val="005F1528"/>
    <w:rsid w:val="006104AD"/>
    <w:rsid w:val="006E793A"/>
    <w:rsid w:val="007235EC"/>
    <w:rsid w:val="0074148B"/>
    <w:rsid w:val="00742DDE"/>
    <w:rsid w:val="0076647B"/>
    <w:rsid w:val="008177BF"/>
    <w:rsid w:val="008505D3"/>
    <w:rsid w:val="008779FC"/>
    <w:rsid w:val="008B559D"/>
    <w:rsid w:val="008C7606"/>
    <w:rsid w:val="00937C28"/>
    <w:rsid w:val="00943C46"/>
    <w:rsid w:val="009619A4"/>
    <w:rsid w:val="00964F49"/>
    <w:rsid w:val="00967811"/>
    <w:rsid w:val="00995815"/>
    <w:rsid w:val="00A601FF"/>
    <w:rsid w:val="00A60988"/>
    <w:rsid w:val="00A91133"/>
    <w:rsid w:val="00A9361B"/>
    <w:rsid w:val="00AC6C5E"/>
    <w:rsid w:val="00AF01B2"/>
    <w:rsid w:val="00AF48D7"/>
    <w:rsid w:val="00B13AD8"/>
    <w:rsid w:val="00B303EB"/>
    <w:rsid w:val="00B463F9"/>
    <w:rsid w:val="00BD4330"/>
    <w:rsid w:val="00C302C8"/>
    <w:rsid w:val="00C33868"/>
    <w:rsid w:val="00CB1BBA"/>
    <w:rsid w:val="00CB28A2"/>
    <w:rsid w:val="00CD3431"/>
    <w:rsid w:val="00CF44B9"/>
    <w:rsid w:val="00D00A84"/>
    <w:rsid w:val="00D074D3"/>
    <w:rsid w:val="00D34E4D"/>
    <w:rsid w:val="00D417FC"/>
    <w:rsid w:val="00D7453D"/>
    <w:rsid w:val="00D813C6"/>
    <w:rsid w:val="00D9464D"/>
    <w:rsid w:val="00DA0FB3"/>
    <w:rsid w:val="00E06B64"/>
    <w:rsid w:val="00E364F7"/>
    <w:rsid w:val="00E52F22"/>
    <w:rsid w:val="00E8084A"/>
    <w:rsid w:val="00F14DD2"/>
    <w:rsid w:val="00F166F8"/>
    <w:rsid w:val="00F202BA"/>
    <w:rsid w:val="00F22092"/>
    <w:rsid w:val="00F4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BB6B5C"/>
  <w15:chartTrackingRefBased/>
  <w15:docId w15:val="{FD532F3F-A6F0-41C2-8838-06ECC868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D3E"/>
    <w:pPr>
      <w:suppressAutoHyphens/>
      <w:spacing w:after="200" w:line="276" w:lineRule="auto"/>
    </w:pPr>
    <w:rPr>
      <w:rFonts w:ascii="Calibri" w:eastAsia="Arial" w:hAnsi="Calibri" w:cs="Tahoma"/>
      <w:kern w:val="1"/>
      <w:lang w:eastAsia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2E5D3E"/>
    <w:pPr>
      <w:widowControl w:val="0"/>
      <w:suppressAutoHyphens/>
      <w:spacing w:after="200" w:line="276" w:lineRule="auto"/>
    </w:pPr>
    <w:rPr>
      <w:rFonts w:ascii="Calibri" w:eastAsia="Arial" w:hAnsi="Calibri" w:cs="Tahoma"/>
      <w:kern w:val="1"/>
      <w:lang w:eastAsia="th-TH"/>
    </w:rPr>
  </w:style>
  <w:style w:type="table" w:styleId="TableGrid">
    <w:name w:val="Table Grid"/>
    <w:basedOn w:val="TableNormal"/>
    <w:uiPriority w:val="39"/>
    <w:rsid w:val="002E5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En tête 1,Table Heading,List Para 1"/>
    <w:basedOn w:val="Normal"/>
    <w:link w:val="ListParagraphChar"/>
    <w:uiPriority w:val="34"/>
    <w:qFormat/>
    <w:rsid w:val="002E5D3E"/>
    <w:pPr>
      <w:ind w:left="720"/>
      <w:contextualSpacing/>
    </w:pPr>
    <w:rPr>
      <w:rFonts w:cs="Angsana New"/>
    </w:rPr>
  </w:style>
  <w:style w:type="paragraph" w:styleId="BodyText">
    <w:name w:val="Body Text"/>
    <w:basedOn w:val="Normal"/>
    <w:link w:val="BodyTextChar"/>
    <w:rsid w:val="002E5D3E"/>
    <w:pPr>
      <w:widowControl w:val="0"/>
      <w:spacing w:after="120" w:line="240" w:lineRule="auto"/>
    </w:pPr>
    <w:rPr>
      <w:rFonts w:ascii="Times New Roman" w:hAnsi="Times New Roman" w:cs="Angsana New"/>
      <w:sz w:val="24"/>
      <w:szCs w:val="24"/>
      <w:lang w:val="en" w:eastAsia="en-US"/>
    </w:rPr>
  </w:style>
  <w:style w:type="character" w:customStyle="1" w:styleId="BodyTextChar">
    <w:name w:val="Body Text Char"/>
    <w:basedOn w:val="DefaultParagraphFont"/>
    <w:link w:val="BodyText"/>
    <w:rsid w:val="002E5D3E"/>
    <w:rPr>
      <w:rFonts w:ascii="Times New Roman" w:eastAsia="Arial" w:hAnsi="Times New Roman" w:cs="Angsana New"/>
      <w:kern w:val="1"/>
      <w:sz w:val="24"/>
      <w:szCs w:val="24"/>
      <w:lang w:val="en"/>
    </w:rPr>
  </w:style>
  <w:style w:type="character" w:customStyle="1" w:styleId="ListParagraphChar">
    <w:name w:val="List Paragraph Char"/>
    <w:aliases w:val="En tête 1 Char,Table Heading Char,List Para 1 Char"/>
    <w:link w:val="ListParagraph"/>
    <w:uiPriority w:val="34"/>
    <w:locked/>
    <w:rsid w:val="002E5D3E"/>
    <w:rPr>
      <w:rFonts w:ascii="Calibri" w:eastAsia="Arial" w:hAnsi="Calibri" w:cs="Angsana New"/>
      <w:kern w:val="1"/>
      <w:lang w:eastAsia="th-TH"/>
    </w:rPr>
  </w:style>
  <w:style w:type="paragraph" w:styleId="NormalWeb">
    <w:name w:val="Normal (Web)"/>
    <w:basedOn w:val="Normal"/>
    <w:uiPriority w:val="99"/>
    <w:unhideWhenUsed/>
    <w:rsid w:val="002E5D3E"/>
    <w:pPr>
      <w:suppressAutoHyphens w:val="0"/>
      <w:spacing w:before="100" w:beforeAutospacing="1" w:after="100" w:afterAutospacing="1" w:line="240" w:lineRule="auto"/>
    </w:pPr>
    <w:rPr>
      <w:rFonts w:ascii="Angsana New" w:eastAsiaTheme="minorEastAsia" w:hAnsi="Angsana New" w:cs="Angsana New"/>
      <w:kern w:val="0"/>
      <w:sz w:val="28"/>
      <w:lang w:eastAsia="en-US"/>
    </w:rPr>
  </w:style>
  <w:style w:type="character" w:customStyle="1" w:styleId="apple-converted-space">
    <w:name w:val="apple-converted-space"/>
    <w:basedOn w:val="DefaultParagraphFont"/>
    <w:rsid w:val="000036B3"/>
  </w:style>
  <w:style w:type="character" w:styleId="Hyperlink">
    <w:name w:val="Hyperlink"/>
    <w:basedOn w:val="DefaultParagraphFont"/>
    <w:uiPriority w:val="99"/>
    <w:unhideWhenUsed/>
    <w:rsid w:val="000036B3"/>
    <w:rPr>
      <w:color w:val="0563C1" w:themeColor="hyperlink"/>
      <w:u w:val="single"/>
    </w:rPr>
  </w:style>
  <w:style w:type="character" w:customStyle="1" w:styleId="textexposedshow">
    <w:name w:val="text_exposed_show"/>
    <w:basedOn w:val="DefaultParagraphFont"/>
    <w:rsid w:val="00253C4D"/>
  </w:style>
  <w:style w:type="character" w:customStyle="1" w:styleId="hps">
    <w:name w:val="hps"/>
    <w:basedOn w:val="DefaultParagraphFont"/>
    <w:rsid w:val="00943C46"/>
  </w:style>
  <w:style w:type="paragraph" w:styleId="BalloonText">
    <w:name w:val="Balloon Text"/>
    <w:basedOn w:val="Normal"/>
    <w:link w:val="BalloonTextChar"/>
    <w:uiPriority w:val="99"/>
    <w:semiHidden/>
    <w:unhideWhenUsed/>
    <w:rsid w:val="00943C4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C46"/>
    <w:rPr>
      <w:rFonts w:ascii="Segoe UI" w:eastAsia="Arial" w:hAnsi="Segoe UI" w:cs="Angsana New"/>
      <w:kern w:val="1"/>
      <w:sz w:val="18"/>
      <w:szCs w:val="22"/>
      <w:lang w:eastAsia="th-TH"/>
    </w:rPr>
  </w:style>
  <w:style w:type="character" w:styleId="Strong">
    <w:name w:val="Strong"/>
    <w:uiPriority w:val="22"/>
    <w:qFormat/>
    <w:rsid w:val="004B31CF"/>
    <w:rPr>
      <w:b/>
      <w:bCs/>
    </w:rPr>
  </w:style>
  <w:style w:type="character" w:styleId="SubtleReference">
    <w:name w:val="Subtle Reference"/>
    <w:qFormat/>
    <w:rsid w:val="004B31CF"/>
    <w:rPr>
      <w:caps w:val="0"/>
      <w:smallCaps w:val="0"/>
      <w:color w:val="404040"/>
      <w:spacing w:val="0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65EC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2465EC"/>
    <w:rPr>
      <w:rFonts w:ascii="Calibri" w:eastAsia="Arial" w:hAnsi="Calibri" w:cs="Angsana New"/>
      <w:kern w:val="1"/>
      <w:lang w:eastAsia="th-TH"/>
    </w:rPr>
  </w:style>
  <w:style w:type="paragraph" w:styleId="Footer">
    <w:name w:val="footer"/>
    <w:basedOn w:val="Normal"/>
    <w:link w:val="FooterChar"/>
    <w:uiPriority w:val="99"/>
    <w:unhideWhenUsed/>
    <w:rsid w:val="002465EC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2465EC"/>
    <w:rPr>
      <w:rFonts w:ascii="Calibri" w:eastAsia="Arial" w:hAnsi="Calibri" w:cs="Angsana New"/>
      <w:kern w:val="1"/>
      <w:lang w:eastAsia="th-TH"/>
    </w:rPr>
  </w:style>
  <w:style w:type="character" w:customStyle="1" w:styleId="st1">
    <w:name w:val="st1"/>
    <w:basedOn w:val="DefaultParagraphFont"/>
    <w:rsid w:val="00F14DD2"/>
  </w:style>
  <w:style w:type="character" w:customStyle="1" w:styleId="ilfuvd">
    <w:name w:val="ilfuvd"/>
    <w:basedOn w:val="DefaultParagraphFont"/>
    <w:rsid w:val="00410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th-TH" sz="1050" b="1"/>
              <a:t>โรงงานปฏิบัติตามกฎหมาย</a:t>
            </a:r>
          </a:p>
        </c:rich>
      </c:tx>
      <c:layout>
        <c:manualLayout>
          <c:xMode val="edge"/>
          <c:yMode val="edge"/>
          <c:x val="0.50263730471267454"/>
          <c:y val="8.054772452678212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449697032474388E-2"/>
          <c:y val="0.12511131022378075"/>
          <c:w val="0.91027732600197719"/>
          <c:h val="0.74696412012203373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ปฏิบัติตามกฎหมาย</c:v>
                </c:pt>
              </c:strCache>
            </c:strRef>
          </c:tx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0.1056525973122618"/>
                  <c:y val="-8.8167622458013503E-2"/>
                </c:manualLayout>
              </c:layout>
              <c:tx>
                <c:rich>
                  <a:bodyPr/>
                  <a:lstStyle/>
                  <a:p>
                    <a:fld id="{C0013330-14B9-4452-9CFB-1AD5E8D01088}" type="VALUE">
                      <a:rPr lang="en-US" smtClean="0"/>
                      <a:pPr/>
                      <a:t>[VALUE]</a:t>
                    </a:fld>
                    <a:r>
                      <a:rPr lang="en-US" dirty="0" smtClean="0"/>
                      <a:t>%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92AF-4AF5-AE04-E2AB7E3E9D8C}"/>
                </c:ext>
              </c:extLst>
            </c:dLbl>
            <c:dLbl>
              <c:idx val="1"/>
              <c:layout>
                <c:manualLayout>
                  <c:x val="-3.4981114133073608E-2"/>
                  <c:y val="-4.9119233393711784E-2"/>
                </c:manualLayout>
              </c:layout>
              <c:tx>
                <c:rich>
                  <a:bodyPr/>
                  <a:lstStyle/>
                  <a:p>
                    <a:fld id="{520F4F3D-DF2C-48C5-B09E-503E4A3E7358}" type="VALUE">
                      <a:rPr lang="en-US" smtClean="0"/>
                      <a:pPr/>
                      <a:t>[VALUE]</a:t>
                    </a:fld>
                    <a:r>
                      <a:rPr lang="en-US" dirty="0" smtClean="0"/>
                      <a:t>%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2AF-4AF5-AE04-E2AB7E3E9D8C}"/>
                </c:ext>
              </c:extLst>
            </c:dLbl>
            <c:dLbl>
              <c:idx val="2"/>
              <c:layout>
                <c:manualLayout>
                  <c:x val="-3.4981219220388972E-2"/>
                  <c:y val="-4.2102168369032363E-2"/>
                </c:manualLayout>
              </c:layout>
              <c:tx>
                <c:rich>
                  <a:bodyPr/>
                  <a:lstStyle/>
                  <a:p>
                    <a:fld id="{25784D9B-587A-4240-B343-3F3700FE9EEB}" type="VALUE">
                      <a:rPr lang="en-US" smtClean="0"/>
                      <a:pPr/>
                      <a:t>[VALUE]</a:t>
                    </a:fld>
                    <a:r>
                      <a:rPr lang="en-US" dirty="0" smtClean="0"/>
                      <a:t>%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2AF-4AF5-AE04-E2AB7E3E9D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General</c:formatCode>
                <c:ptCount val="3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84</c:v>
                </c:pt>
                <c:pt idx="1">
                  <c:v>95</c:v>
                </c:pt>
                <c:pt idx="2">
                  <c:v>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2AF-4AF5-AE04-E2AB7E3E9D8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19742288"/>
        <c:axId val="182702896"/>
      </c:lineChart>
      <c:catAx>
        <c:axId val="119742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2702896"/>
        <c:crosses val="autoZero"/>
        <c:auto val="1"/>
        <c:lblAlgn val="ctr"/>
        <c:lblOffset val="100"/>
        <c:noMultiLvlLbl val="0"/>
      </c:catAx>
      <c:valAx>
        <c:axId val="182702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9742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noFill/>
      <a:round/>
    </a:ln>
    <a:effectLst/>
  </c:spPr>
  <c:txPr>
    <a:bodyPr/>
    <a:lstStyle/>
    <a:p>
      <a:pPr>
        <a:defRPr sz="800"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041562393295381"/>
          <c:y val="0.13750000000000001"/>
          <c:w val="0.60600873951323242"/>
          <c:h val="0.86250000000000004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0BB-46E2-B6F1-15AC69D3841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0BB-46E2-B6F1-15AC69D3841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0BB-46E2-B6F1-15AC69D3841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0BB-46E2-B6F1-15AC69D38417}"/>
              </c:ext>
            </c:extLst>
          </c:dPt>
          <c:dLbls>
            <c:dLbl>
              <c:idx val="0"/>
              <c:layout>
                <c:manualLayout>
                  <c:x val="0.26181228063469497"/>
                  <c:y val="-0.56554178936746946"/>
                </c:manualLayout>
              </c:layout>
              <c:tx>
                <c:rich>
                  <a:bodyPr/>
                  <a:lstStyle/>
                  <a:p>
                    <a:fld id="{2F52A836-7B8B-4517-845E-E1133A483974}" type="CATEGORYNAME">
                      <a:rPr lang="th-TH" sz="1000" smtClean="0"/>
                      <a:pPr/>
                      <a:t>[CATEGORY NAME]</a:t>
                    </a:fld>
                    <a:r>
                      <a:rPr lang="th-TH" sz="1000" baseline="0" dirty="0" smtClean="0"/>
                      <a:t> </a:t>
                    </a:r>
                    <a:fld id="{EF6A4AA4-19D6-49E6-9579-9FFDB4DBB12E}" type="VALUE">
                      <a:rPr lang="th-TH" sz="1000" baseline="0" smtClean="0"/>
                      <a:pPr/>
                      <a:t>[VALUE]</a:t>
                    </a:fld>
                    <a:r>
                      <a:rPr lang="th-TH" sz="1000" baseline="0" dirty="0" smtClean="0"/>
                      <a:t> โรงงาน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622656824411073"/>
                      <c:h val="0.2304374688116341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0BB-46E2-B6F1-15AC69D38417}"/>
                </c:ext>
              </c:extLst>
            </c:dLbl>
            <c:dLbl>
              <c:idx val="1"/>
              <c:layout>
                <c:manualLayout>
                  <c:x val="-0.26147500140115515"/>
                  <c:y val="-4.8399037703219829E-2"/>
                </c:manualLayout>
              </c:layout>
              <c:tx>
                <c:rich>
                  <a:bodyPr/>
                  <a:lstStyle/>
                  <a:p>
                    <a:fld id="{94554DBE-2B8F-4CDC-9D16-6A5470369018}" type="CATEGORYNAME">
                      <a:rPr lang="th-TH" smtClean="0"/>
                      <a:pPr/>
                      <a:t>[CATEGORY NAME]</a:t>
                    </a:fld>
                    <a:r>
                      <a:rPr lang="th-TH" baseline="0" dirty="0" smtClean="0"/>
                      <a:t> </a:t>
                    </a:r>
                    <a:fld id="{A8D75664-F379-469E-A978-03945D3D102A}" type="VALUE">
                      <a:rPr lang="th-TH" baseline="0" smtClean="0"/>
                      <a:pPr/>
                      <a:t>[VALUE]</a:t>
                    </a:fld>
                    <a:r>
                      <a:rPr lang="th-TH" baseline="0" dirty="0" smtClean="0"/>
                      <a:t> โรงงาน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0BB-46E2-B6F1-15AC69D38417}"/>
                </c:ext>
              </c:extLst>
            </c:dLbl>
            <c:dLbl>
              <c:idx val="2"/>
              <c:layout>
                <c:manualLayout>
                  <c:x val="-9.8264925824530044E-2"/>
                  <c:y val="-0.1620685686190643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1" i="0" u="none" strike="noStrike" kern="1200" baseline="0">
                        <a:solidFill>
                          <a:prstClr val="black"/>
                        </a:solidFill>
                        <a:latin typeface="TH SarabunPSK" panose="020B0500040200020003" pitchFamily="34" charset="-34"/>
                        <a:ea typeface="+mn-ea"/>
                        <a:cs typeface="TH SarabunPSK" panose="020B0500040200020003" pitchFamily="34" charset="-34"/>
                      </a:defRPr>
                    </a:pPr>
                    <a:fld id="{4B03D37F-D96B-4127-A9C6-1FD21886ED82}" type="CATEGORYNAME">
                      <a:rPr lang="th-TH" sz="1000" smtClean="0"/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>
                          <a:solidFill>
                            <a:prstClr val="black"/>
                          </a:solidFill>
                          <a:latin typeface="TH SarabunPSK" panose="020B0500040200020003" pitchFamily="34" charset="-34"/>
                          <a:cs typeface="TH SarabunPSK" panose="020B0500040200020003" pitchFamily="34" charset="-34"/>
                        </a:defRPr>
                      </a:pPr>
                      <a:t>[CATEGORY NAME]</a:t>
                    </a:fld>
                    <a:r>
                      <a:rPr lang="th-TH" sz="1000" baseline="0" dirty="0" smtClean="0"/>
                      <a:t> </a:t>
                    </a:r>
                    <a:fld id="{667F91AE-FEE1-49E5-B188-FDE980F32133}" type="VALUE">
                      <a:rPr lang="th-TH" sz="1000" baseline="0" smtClean="0"/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>
                          <a:solidFill>
                            <a:prstClr val="black"/>
                          </a:solidFill>
                          <a:latin typeface="TH SarabunPSK" panose="020B0500040200020003" pitchFamily="34" charset="-34"/>
                          <a:cs typeface="TH SarabunPSK" panose="020B0500040200020003" pitchFamily="34" charset="-34"/>
                        </a:defRPr>
                      </a:pPr>
                      <a:t>[VALUE]</a:t>
                    </a:fld>
                    <a:r>
                      <a:rPr lang="th-TH" sz="1000" baseline="0" dirty="0" smtClean="0"/>
                      <a:t> </a:t>
                    </a:r>
                    <a:r>
                      <a:rPr lang="th-TH" sz="1000" b="1" i="0" u="none" strike="noStrike" kern="1200" baseline="0" dirty="0" smtClean="0">
                        <a:solidFill>
                          <a:prstClr val="black"/>
                        </a:solidFill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โรงงาน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>
                        <a:solidFill>
                          <a:prstClr val="black"/>
                        </a:solidFill>
                        <a:latin typeface="TH SarabunPSK" panose="020B0500040200020003" pitchFamily="34" charset="-34"/>
                        <a:cs typeface="TH SarabunPSK" panose="020B0500040200020003" pitchFamily="34" charset="-34"/>
                      </a:defRPr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1000" b="1" i="0" u="none" strike="noStrike" kern="1200" baseline="0">
                      <a:solidFill>
                        <a:prstClr val="black"/>
                      </a:solidFill>
                      <a:latin typeface="TH SarabunPSK" panose="020B0500040200020003" pitchFamily="34" charset="-34"/>
                      <a:ea typeface="+mn-ea"/>
                      <a:cs typeface="TH SarabunPSK" panose="020B0500040200020003" pitchFamily="34" charset="-34"/>
                    </a:defRPr>
                  </a:pPr>
                  <a:endParaRPr lang="en-US"/>
                </a:p>
              </c:txPr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0BB-46E2-B6F1-15AC69D38417}"/>
                </c:ext>
              </c:extLst>
            </c:dLbl>
            <c:dLbl>
              <c:idx val="3"/>
              <c:layout>
                <c:manualLayout>
                  <c:x val="0.12573833780401972"/>
                  <c:y val="-0.1340591154646189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1" i="0" u="none" strike="noStrike" kern="1200" baseline="0">
                        <a:solidFill>
                          <a:prstClr val="black"/>
                        </a:solidFill>
                        <a:latin typeface="TH SarabunPSK" panose="020B0500040200020003" pitchFamily="34" charset="-34"/>
                        <a:ea typeface="+mn-ea"/>
                        <a:cs typeface="TH SarabunPSK" panose="020B0500040200020003" pitchFamily="34" charset="-34"/>
                      </a:defRPr>
                    </a:pPr>
                    <a:fld id="{D3DF33ED-B4BD-41BF-AE9F-925362B15302}" type="CATEGORYNAME">
                      <a:rPr lang="th-TH" sz="1000" smtClean="0"/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>
                          <a:solidFill>
                            <a:prstClr val="black"/>
                          </a:solidFill>
                          <a:latin typeface="TH SarabunPSK" panose="020B0500040200020003" pitchFamily="34" charset="-34"/>
                          <a:cs typeface="TH SarabunPSK" panose="020B0500040200020003" pitchFamily="34" charset="-34"/>
                        </a:defRPr>
                      </a:pPr>
                      <a:t>[CATEGORY NAME]</a:t>
                    </a:fld>
                    <a:r>
                      <a:rPr lang="th-TH" sz="1000" baseline="0" dirty="0" smtClean="0"/>
                      <a:t> </a:t>
                    </a:r>
                    <a:fld id="{A4DAB835-A504-4068-8A07-F80E302F955B}" type="VALUE">
                      <a:rPr lang="th-TH" sz="1000" baseline="0" smtClean="0"/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>
                          <a:solidFill>
                            <a:prstClr val="black"/>
                          </a:solidFill>
                          <a:latin typeface="TH SarabunPSK" panose="020B0500040200020003" pitchFamily="34" charset="-34"/>
                          <a:cs typeface="TH SarabunPSK" panose="020B0500040200020003" pitchFamily="34" charset="-34"/>
                        </a:defRPr>
                      </a:pPr>
                      <a:t>[VALUE]</a:t>
                    </a:fld>
                    <a:r>
                      <a:rPr lang="th-TH" sz="1000" baseline="0" dirty="0" smtClean="0"/>
                      <a:t> </a:t>
                    </a:r>
                    <a:r>
                      <a:rPr lang="th-TH" sz="1000" b="1" i="0" u="none" strike="noStrike" kern="1200" baseline="0" dirty="0" smtClean="0">
                        <a:solidFill>
                          <a:prstClr val="black"/>
                        </a:solidFill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โรงงาน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>
                        <a:solidFill>
                          <a:prstClr val="black"/>
                        </a:solidFill>
                        <a:latin typeface="TH SarabunPSK" panose="020B0500040200020003" pitchFamily="34" charset="-34"/>
                        <a:cs typeface="TH SarabunPSK" panose="020B0500040200020003" pitchFamily="34" charset="-34"/>
                      </a:defRPr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1000" b="1" i="0" u="none" strike="noStrike" kern="1200" baseline="0">
                      <a:solidFill>
                        <a:prstClr val="black"/>
                      </a:solidFill>
                      <a:latin typeface="TH SarabunPSK" panose="020B0500040200020003" pitchFamily="34" charset="-34"/>
                      <a:ea typeface="+mn-ea"/>
                      <a:cs typeface="TH SarabunPSK" panose="020B0500040200020003" pitchFamily="34" charset="-34"/>
                    </a:defRPr>
                  </a:pPr>
                  <a:endParaRPr lang="en-US"/>
                </a:p>
              </c:txPr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306752797645413"/>
                      <c:h val="0.2356127814777185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D0BB-46E2-B6F1-15AC69D384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showLegendKey val="1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ปฏิบัติตามกฎหมาย</c:v>
                </c:pt>
                <c:pt idx="1">
                  <c:v>สั่งการ ม.37</c:v>
                </c:pt>
                <c:pt idx="2">
                  <c:v>สั่งการ ม.39</c:v>
                </c:pt>
                <c:pt idx="3">
                  <c:v>อื่นๆ</c:v>
                </c:pt>
              </c:strCache>
            </c:strRef>
          </c:cat>
          <c:val>
            <c:numRef>
              <c:f>Sheet1!$B$2:$B$5</c:f>
              <c:numCache>
                <c:formatCode>#,##0</c:formatCode>
                <c:ptCount val="4"/>
                <c:pt idx="0">
                  <c:v>88830</c:v>
                </c:pt>
                <c:pt idx="1">
                  <c:v>1780</c:v>
                </c:pt>
                <c:pt idx="2" formatCode="General">
                  <c:v>204</c:v>
                </c:pt>
                <c:pt idx="3">
                  <c:v>6183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0BB-46E2-B6F1-15AC69D3841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2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0.11531</cdr:x>
      <cdr:y>0.1294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0"/>
          <a:ext cx="414431" cy="3133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th-TH" sz="1400" dirty="0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400" dirty="0" smtClean="0">
              <a:latin typeface="TH SarabunPSK" panose="020B0500040200020003" pitchFamily="34" charset="-34"/>
              <a:cs typeface="TH SarabunPSK" panose="020B0500040200020003" pitchFamily="34" charset="-34"/>
            </a:rPr>
            <a:t>%</a:t>
          </a:r>
          <a:r>
            <a:rPr lang="th-TH" sz="1400" dirty="0" smtClean="0">
              <a:latin typeface="TH SarabunPSK" panose="020B0500040200020003" pitchFamily="34" charset="-34"/>
              <a:cs typeface="TH SarabunPSK" panose="020B0500040200020003" pitchFamily="34" charset="-34"/>
            </a:rPr>
            <a:t>)</a:t>
          </a:r>
          <a:endParaRPr lang="th-TH" sz="1400" dirty="0">
            <a:latin typeface="TH SarabunPSK" panose="020B0500040200020003" pitchFamily="34" charset="-34"/>
            <a:cs typeface="TH SarabunPSK" panose="020B0500040200020003" pitchFamily="34" charset="-34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A2CB1-0EE4-44E6-BE78-B38E135B7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2783</Words>
  <Characters>15868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Industry</Company>
  <LinksUpToDate>false</LinksUpToDate>
  <CharactersWithSpaces>18614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Industry</dc:creator>
  <cp:keywords/>
  <dc:description/>
  <cp:lastModifiedBy>Pakakrong Baisawang</cp:lastModifiedBy>
  <cp:revision>2</cp:revision>
  <cp:lastPrinted>2019-01-29T06:39:00Z</cp:lastPrinted>
  <dcterms:created xsi:type="dcterms:W3CDTF">2019-01-30T03:55:00Z</dcterms:created>
  <dcterms:modified xsi:type="dcterms:W3CDTF">2019-01-30T03:55:00Z</dcterms:modified>
</cp:coreProperties>
</file>