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4" w:rsidRPr="00A85700" w:rsidRDefault="003F4D64" w:rsidP="003F4D64">
      <w:pPr>
        <w:spacing w:after="240" w:line="276" w:lineRule="auto"/>
        <w:jc w:val="thaiDistribute"/>
        <w:rPr>
          <w:rFonts w:ascii="Tahoma" w:hAnsi="Tahoma" w:cs="Tahoma"/>
          <w:b/>
          <w:bCs/>
          <w:sz w:val="22"/>
          <w:szCs w:val="22"/>
        </w:rPr>
      </w:pPr>
      <w:r w:rsidRPr="00A85700">
        <w:rPr>
          <w:rFonts w:ascii="Tahoma" w:hAnsi="Tahoma" w:cs="Tahoma"/>
          <w:b/>
          <w:bCs/>
          <w:sz w:val="22"/>
          <w:szCs w:val="22"/>
        </w:rPr>
        <w:t>The Cabinet met on Tuesday</w:t>
      </w:r>
      <w:r>
        <w:rPr>
          <w:rFonts w:ascii="Tahoma" w:hAnsi="Tahoma" w:cs="Tahoma"/>
          <w:b/>
          <w:bCs/>
          <w:sz w:val="22"/>
          <w:szCs w:val="22"/>
        </w:rPr>
        <w:t>,</w:t>
      </w:r>
      <w:r w:rsidRPr="00A85700">
        <w:rPr>
          <w:rFonts w:ascii="Tahoma" w:hAnsi="Tahoma" w:cs="Tahoma"/>
          <w:b/>
          <w:bCs/>
          <w:sz w:val="22"/>
          <w:szCs w:val="22"/>
          <w:cs/>
        </w:rPr>
        <w:t xml:space="preserve"> </w:t>
      </w:r>
      <w:r>
        <w:rPr>
          <w:rFonts w:ascii="Tahoma" w:hAnsi="Tahoma" w:cs="Tahoma"/>
          <w:b/>
          <w:bCs/>
          <w:sz w:val="22"/>
          <w:szCs w:val="22"/>
        </w:rPr>
        <w:t>September 5</w:t>
      </w:r>
      <w:r w:rsidRPr="00A85700">
        <w:rPr>
          <w:rFonts w:ascii="Tahoma" w:hAnsi="Tahoma" w:cs="Tahoma"/>
          <w:b/>
          <w:bCs/>
          <w:sz w:val="22"/>
          <w:szCs w:val="22"/>
        </w:rPr>
        <w:t>, 2017, at Command Building I, Government House. Some of the resolutions are as follows:</w:t>
      </w:r>
    </w:p>
    <w:p w:rsidR="003F4D64" w:rsidRDefault="003F4D64" w:rsidP="003F4D64">
      <w:pPr>
        <w:spacing w:after="240" w:line="276" w:lineRule="auto"/>
        <w:jc w:val="thaiDistribute"/>
        <w:rPr>
          <w:rFonts w:ascii="Tahoma" w:hAnsi="Tahoma" w:cs="Tahoma"/>
          <w:b/>
          <w:bCs/>
          <w:sz w:val="22"/>
          <w:szCs w:val="22"/>
        </w:rPr>
      </w:pPr>
    </w:p>
    <w:p w:rsidR="00127F93" w:rsidRPr="003F4D64" w:rsidRDefault="00127F93" w:rsidP="003F4D64">
      <w:pPr>
        <w:spacing w:after="240" w:line="276" w:lineRule="auto"/>
        <w:jc w:val="thaiDistribute"/>
        <w:rPr>
          <w:rFonts w:ascii="Tahoma" w:hAnsi="Tahoma" w:cs="Tahoma"/>
          <w:b/>
          <w:bCs/>
          <w:sz w:val="22"/>
          <w:szCs w:val="22"/>
        </w:rPr>
      </w:pPr>
      <w:r w:rsidRPr="003F4D64">
        <w:rPr>
          <w:rFonts w:ascii="Tahoma" w:hAnsi="Tahoma" w:cs="Tahoma"/>
          <w:b/>
          <w:bCs/>
          <w:sz w:val="22"/>
          <w:szCs w:val="22"/>
        </w:rPr>
        <w:t>Title: Request for approval of draft documents</w:t>
      </w:r>
      <w:r w:rsidR="003F4D64">
        <w:rPr>
          <w:rFonts w:ascii="Tahoma" w:hAnsi="Tahoma" w:cs="Tahoma"/>
          <w:b/>
          <w:bCs/>
          <w:sz w:val="22"/>
          <w:szCs w:val="22"/>
        </w:rPr>
        <w:t xml:space="preserve"> to be endorsed at</w:t>
      </w:r>
      <w:r w:rsidRPr="003F4D64">
        <w:rPr>
          <w:rFonts w:ascii="Tahoma" w:hAnsi="Tahoma" w:cs="Tahoma"/>
          <w:b/>
          <w:bCs/>
          <w:sz w:val="22"/>
          <w:szCs w:val="22"/>
        </w:rPr>
        <w:t xml:space="preserve"> the 2</w:t>
      </w:r>
      <w:r w:rsidR="003F4D64" w:rsidRPr="003F4D64">
        <w:rPr>
          <w:rFonts w:ascii="Tahoma" w:hAnsi="Tahoma" w:cs="Tahoma"/>
          <w:b/>
          <w:bCs/>
          <w:sz w:val="22"/>
          <w:szCs w:val="22"/>
          <w:vertAlign w:val="superscript"/>
        </w:rPr>
        <w:t>nd</w:t>
      </w:r>
      <w:r w:rsidR="003F4D64">
        <w:rPr>
          <w:rFonts w:ascii="Tahoma" w:hAnsi="Tahoma" w:cs="Tahoma"/>
          <w:b/>
          <w:bCs/>
          <w:sz w:val="22"/>
          <w:szCs w:val="22"/>
        </w:rPr>
        <w:t xml:space="preserve"> </w:t>
      </w:r>
      <w:r w:rsidRPr="003F4D64">
        <w:rPr>
          <w:rFonts w:ascii="Tahoma" w:hAnsi="Tahoma" w:cs="Tahoma"/>
          <w:b/>
          <w:bCs/>
          <w:sz w:val="22"/>
          <w:szCs w:val="22"/>
        </w:rPr>
        <w:t>GMS Agriculture Ministers' Meeting</w:t>
      </w:r>
    </w:p>
    <w:p w:rsidR="00127F93" w:rsidRPr="003F4D64" w:rsidRDefault="00127F93" w:rsidP="003F4D64">
      <w:pPr>
        <w:spacing w:after="240" w:line="276" w:lineRule="auto"/>
        <w:jc w:val="thaiDistribute"/>
        <w:rPr>
          <w:rFonts w:ascii="Tahoma" w:hAnsi="Tahoma" w:cs="Tahoma"/>
          <w:sz w:val="22"/>
          <w:szCs w:val="22"/>
        </w:rPr>
      </w:pPr>
      <w:r w:rsidRPr="003F4D64">
        <w:rPr>
          <w:rFonts w:ascii="Tahoma" w:hAnsi="Tahoma" w:cs="Tahoma"/>
          <w:sz w:val="22"/>
          <w:szCs w:val="22"/>
        </w:rPr>
        <w:t>The Cabinet approved proposals made by Ministry of Agriculture and Cooperatives as follows:</w:t>
      </w:r>
    </w:p>
    <w:p w:rsidR="00127F93" w:rsidRPr="003F4D64" w:rsidRDefault="00127F93" w:rsidP="003F4D64">
      <w:pPr>
        <w:pStyle w:val="ListParagraph"/>
        <w:numPr>
          <w:ilvl w:val="0"/>
          <w:numId w:val="3"/>
        </w:numPr>
        <w:spacing w:after="240"/>
        <w:jc w:val="thaiDistribute"/>
        <w:rPr>
          <w:rFonts w:ascii="Tahoma" w:hAnsi="Tahoma" w:cs="Tahoma"/>
          <w:szCs w:val="22"/>
        </w:rPr>
      </w:pPr>
      <w:r w:rsidRPr="003F4D64">
        <w:rPr>
          <w:rFonts w:ascii="Tahoma" w:hAnsi="Tahoma" w:cs="Tahoma"/>
          <w:szCs w:val="22"/>
        </w:rPr>
        <w:t xml:space="preserve">Approved GMS Strategy for Promoting Safe and Environment-Friendly Agro-based Value Chains 2018-2022, </w:t>
      </w:r>
      <w:proofErr w:type="spellStart"/>
      <w:r w:rsidRPr="003F4D64">
        <w:rPr>
          <w:rFonts w:ascii="Tahoma" w:hAnsi="Tahoma" w:cs="Tahoma"/>
          <w:szCs w:val="22"/>
        </w:rPr>
        <w:t>Siem</w:t>
      </w:r>
      <w:proofErr w:type="spellEnd"/>
      <w:r w:rsidRPr="003F4D64">
        <w:rPr>
          <w:rFonts w:ascii="Tahoma" w:hAnsi="Tahoma" w:cs="Tahoma"/>
          <w:szCs w:val="22"/>
        </w:rPr>
        <w:t xml:space="preserve"> Reap Action Plan </w:t>
      </w:r>
      <w:r w:rsidR="005F7050" w:rsidRPr="003F4D64">
        <w:rPr>
          <w:rFonts w:ascii="Tahoma" w:hAnsi="Tahoma" w:cs="Tahoma"/>
          <w:szCs w:val="22"/>
        </w:rPr>
        <w:t xml:space="preserve">(GMS SEAP Strategy </w:t>
      </w:r>
      <w:r w:rsidRPr="003F4D64">
        <w:rPr>
          <w:rFonts w:ascii="Tahoma" w:hAnsi="Tahoma" w:cs="Tahoma"/>
          <w:szCs w:val="22"/>
        </w:rPr>
        <w:t>and Action Plan</w:t>
      </w:r>
      <w:r w:rsidR="005F7050" w:rsidRPr="003F4D64">
        <w:rPr>
          <w:rFonts w:ascii="Tahoma" w:hAnsi="Tahoma" w:cs="Tahoma"/>
          <w:szCs w:val="22"/>
        </w:rPr>
        <w:t>)</w:t>
      </w:r>
      <w:r w:rsidRPr="003F4D64">
        <w:rPr>
          <w:rFonts w:ascii="Tahoma" w:hAnsi="Tahoma" w:cs="Tahoma"/>
          <w:szCs w:val="22"/>
        </w:rPr>
        <w:t xml:space="preserve"> and the 2</w:t>
      </w:r>
      <w:r w:rsidRPr="003F4D64">
        <w:rPr>
          <w:rFonts w:ascii="Tahoma" w:hAnsi="Tahoma" w:cs="Tahoma"/>
          <w:szCs w:val="22"/>
          <w:vertAlign w:val="superscript"/>
        </w:rPr>
        <w:t>nd</w:t>
      </w:r>
      <w:r w:rsidRPr="003F4D64">
        <w:rPr>
          <w:rFonts w:ascii="Tahoma" w:hAnsi="Tahoma" w:cs="Tahoma"/>
          <w:szCs w:val="22"/>
        </w:rPr>
        <w:t xml:space="preserve"> Joint Ministerial Statement. Should there be any amendment, if not affecting gist of the documents or against the benefits of Thailand, Ministry of Agriculture and Cooperatives</w:t>
      </w:r>
      <w:r w:rsidR="007F2145" w:rsidRPr="003F4D64">
        <w:rPr>
          <w:rFonts w:ascii="Tahoma" w:hAnsi="Tahoma" w:cs="Tahoma"/>
          <w:szCs w:val="22"/>
        </w:rPr>
        <w:t xml:space="preserve"> is authorized to proceed without further approval from the Cabinet.</w:t>
      </w:r>
    </w:p>
    <w:p w:rsidR="00421A3D" w:rsidRPr="003F4D64" w:rsidRDefault="00127F93" w:rsidP="003F4D64">
      <w:pPr>
        <w:pStyle w:val="ListParagraph"/>
        <w:numPr>
          <w:ilvl w:val="0"/>
          <w:numId w:val="3"/>
        </w:numPr>
        <w:spacing w:after="240"/>
        <w:jc w:val="thaiDistribute"/>
        <w:rPr>
          <w:rFonts w:ascii="Tahoma" w:hAnsi="Tahoma" w:cs="Tahoma"/>
          <w:szCs w:val="22"/>
        </w:rPr>
      </w:pPr>
      <w:r w:rsidRPr="003F4D64">
        <w:rPr>
          <w:rFonts w:ascii="Tahoma" w:hAnsi="Tahoma" w:cs="Tahoma"/>
          <w:szCs w:val="22"/>
        </w:rPr>
        <w:t xml:space="preserve">Minister of Agriculture and Cooperatives or </w:t>
      </w:r>
      <w:r w:rsidR="00421A3D" w:rsidRPr="003F4D64">
        <w:rPr>
          <w:rFonts w:ascii="Tahoma" w:hAnsi="Tahoma" w:cs="Tahoma"/>
          <w:szCs w:val="22"/>
        </w:rPr>
        <w:t>his representative is authorized as signatory.</w:t>
      </w:r>
    </w:p>
    <w:p w:rsidR="00421A3D" w:rsidRPr="003F4D64" w:rsidRDefault="00421A3D" w:rsidP="003F4D64">
      <w:pPr>
        <w:spacing w:after="240" w:line="276" w:lineRule="auto"/>
        <w:jc w:val="thaiDistribute"/>
        <w:rPr>
          <w:rFonts w:ascii="Tahoma" w:hAnsi="Tahoma" w:cs="Tahoma"/>
          <w:b/>
          <w:bCs/>
          <w:sz w:val="22"/>
          <w:szCs w:val="22"/>
        </w:rPr>
      </w:pPr>
      <w:r w:rsidRPr="003F4D64">
        <w:rPr>
          <w:rFonts w:ascii="Tahoma" w:hAnsi="Tahoma" w:cs="Tahoma"/>
          <w:b/>
          <w:bCs/>
          <w:sz w:val="22"/>
          <w:szCs w:val="22"/>
        </w:rPr>
        <w:t>Gist of the matter</w:t>
      </w:r>
    </w:p>
    <w:p w:rsidR="00421A3D" w:rsidRPr="003F4D64" w:rsidRDefault="003F4D64" w:rsidP="003F4D64">
      <w:pPr>
        <w:spacing w:after="240" w:line="276" w:lineRule="auto"/>
        <w:jc w:val="thaiDistribute"/>
        <w:rPr>
          <w:rFonts w:ascii="Tahoma" w:hAnsi="Tahoma" w:cs="Tahoma"/>
          <w:sz w:val="22"/>
          <w:szCs w:val="22"/>
        </w:rPr>
      </w:pPr>
      <w:r w:rsidRPr="003F4D64">
        <w:rPr>
          <w:rFonts w:ascii="Tahoma" w:hAnsi="Tahoma" w:cs="Tahoma"/>
          <w:sz w:val="22"/>
          <w:szCs w:val="22"/>
        </w:rPr>
        <w:t>GMS Strategy for Promoting Safe and Environment-Friendly Agro-based Value Chains 2018-2022,</w:t>
      </w:r>
      <w:r>
        <w:rPr>
          <w:rFonts w:ascii="Tahoma" w:hAnsi="Tahoma" w:cs="Tahoma"/>
          <w:sz w:val="22"/>
          <w:szCs w:val="22"/>
        </w:rPr>
        <w:t xml:space="preserve"> and</w:t>
      </w:r>
      <w:r w:rsidRPr="003F4D64">
        <w:rPr>
          <w:rFonts w:ascii="Tahoma" w:hAnsi="Tahoma" w:cs="Tahoma"/>
          <w:sz w:val="22"/>
          <w:szCs w:val="22"/>
        </w:rPr>
        <w:t xml:space="preserve"> </w:t>
      </w:r>
      <w:proofErr w:type="spellStart"/>
      <w:r w:rsidRPr="003F4D64">
        <w:rPr>
          <w:rFonts w:ascii="Tahoma" w:hAnsi="Tahoma" w:cs="Tahoma"/>
          <w:sz w:val="22"/>
          <w:szCs w:val="22"/>
        </w:rPr>
        <w:t>Siem</w:t>
      </w:r>
      <w:proofErr w:type="spellEnd"/>
      <w:r w:rsidRPr="003F4D64">
        <w:rPr>
          <w:rFonts w:ascii="Tahoma" w:hAnsi="Tahoma" w:cs="Tahoma"/>
          <w:sz w:val="22"/>
          <w:szCs w:val="22"/>
        </w:rPr>
        <w:t xml:space="preserve"> Reap Action Plan (GMS SEAP Strategy and Action Plan) </w:t>
      </w:r>
      <w:r w:rsidR="00421A3D" w:rsidRPr="003F4D64">
        <w:rPr>
          <w:rFonts w:ascii="Tahoma" w:hAnsi="Tahoma" w:cs="Tahoma"/>
          <w:sz w:val="22"/>
          <w:szCs w:val="22"/>
        </w:rPr>
        <w:t>consist of 4 operational guidelines as follows:</w:t>
      </w:r>
    </w:p>
    <w:p w:rsidR="00421A3D" w:rsidRPr="003F4D64" w:rsidRDefault="00421A3D" w:rsidP="003F4D64">
      <w:pPr>
        <w:pStyle w:val="ListParagraph"/>
        <w:numPr>
          <w:ilvl w:val="0"/>
          <w:numId w:val="4"/>
        </w:numPr>
        <w:spacing w:after="240"/>
        <w:jc w:val="thaiDistribute"/>
        <w:rPr>
          <w:rFonts w:ascii="Tahoma" w:hAnsi="Tahoma" w:cs="Tahoma"/>
          <w:szCs w:val="22"/>
        </w:rPr>
      </w:pPr>
      <w:r w:rsidRPr="003F4D64">
        <w:rPr>
          <w:rFonts w:ascii="Tahoma" w:hAnsi="Tahoma" w:cs="Tahoma"/>
          <w:b/>
          <w:bCs/>
          <w:szCs w:val="22"/>
        </w:rPr>
        <w:t>Policy</w:t>
      </w:r>
      <w:r w:rsidRPr="003F4D64">
        <w:rPr>
          <w:rFonts w:ascii="Tahoma" w:hAnsi="Tahoma" w:cs="Tahoma"/>
          <w:szCs w:val="22"/>
        </w:rPr>
        <w:t xml:space="preserve"> – Standard and practices on production, trading and investment for safe and environmentally-friendly agricultural products (SEAP)</w:t>
      </w:r>
    </w:p>
    <w:p w:rsidR="00421A3D" w:rsidRPr="003F4D64" w:rsidRDefault="00421A3D" w:rsidP="003F4D64">
      <w:pPr>
        <w:pStyle w:val="ListParagraph"/>
        <w:numPr>
          <w:ilvl w:val="0"/>
          <w:numId w:val="4"/>
        </w:numPr>
        <w:spacing w:after="240"/>
        <w:jc w:val="thaiDistribute"/>
        <w:rPr>
          <w:rFonts w:ascii="Tahoma" w:hAnsi="Tahoma" w:cs="Tahoma"/>
          <w:szCs w:val="22"/>
        </w:rPr>
      </w:pPr>
      <w:r w:rsidRPr="003F4D64">
        <w:rPr>
          <w:rFonts w:ascii="Tahoma" w:hAnsi="Tahoma" w:cs="Tahoma"/>
          <w:b/>
          <w:bCs/>
          <w:szCs w:val="22"/>
        </w:rPr>
        <w:t>I</w:t>
      </w:r>
      <w:r w:rsidR="00127F93" w:rsidRPr="003F4D64">
        <w:rPr>
          <w:rFonts w:ascii="Tahoma" w:hAnsi="Tahoma" w:cs="Tahoma"/>
          <w:b/>
          <w:bCs/>
          <w:szCs w:val="22"/>
        </w:rPr>
        <w:t>nfrastructure</w:t>
      </w:r>
      <w:r w:rsidRPr="003F4D64">
        <w:rPr>
          <w:rFonts w:ascii="Tahoma" w:hAnsi="Tahoma" w:cs="Tahoma"/>
          <w:szCs w:val="22"/>
        </w:rPr>
        <w:t xml:space="preserve"> –</w:t>
      </w:r>
      <w:r w:rsidR="00127F93" w:rsidRPr="003F4D64">
        <w:rPr>
          <w:rFonts w:ascii="Tahoma" w:hAnsi="Tahoma" w:cs="Tahoma"/>
          <w:szCs w:val="22"/>
        </w:rPr>
        <w:t xml:space="preserve"> </w:t>
      </w:r>
      <w:r w:rsidR="003F4D64">
        <w:rPr>
          <w:rFonts w:ascii="Tahoma" w:hAnsi="Tahoma" w:cs="Tahoma"/>
          <w:szCs w:val="22"/>
        </w:rPr>
        <w:t xml:space="preserve">Strengthening infrastructure </w:t>
      </w:r>
      <w:r w:rsidR="00127F93" w:rsidRPr="003F4D64">
        <w:rPr>
          <w:rFonts w:ascii="Tahoma" w:hAnsi="Tahoma" w:cs="Tahoma"/>
          <w:szCs w:val="22"/>
        </w:rPr>
        <w:t>for</w:t>
      </w:r>
      <w:r w:rsidRPr="003F4D64">
        <w:rPr>
          <w:rFonts w:ascii="Tahoma" w:hAnsi="Tahoma" w:cs="Tahoma"/>
          <w:szCs w:val="22"/>
        </w:rPr>
        <w:t xml:space="preserve"> </w:t>
      </w:r>
      <w:r w:rsidR="003F4D64">
        <w:rPr>
          <w:rFonts w:ascii="Tahoma" w:hAnsi="Tahoma" w:cs="Tahoma"/>
          <w:szCs w:val="22"/>
        </w:rPr>
        <w:t>the integration of</w:t>
      </w:r>
      <w:r w:rsidR="00127F93" w:rsidRPr="003F4D64">
        <w:rPr>
          <w:rFonts w:ascii="Tahoma" w:hAnsi="Tahoma" w:cs="Tahoma"/>
          <w:szCs w:val="22"/>
        </w:rPr>
        <w:t xml:space="preserve"> SEAP</w:t>
      </w:r>
      <w:r w:rsidRPr="003F4D64">
        <w:rPr>
          <w:rFonts w:ascii="Tahoma" w:hAnsi="Tahoma" w:cs="Tahoma"/>
          <w:szCs w:val="22"/>
        </w:rPr>
        <w:t xml:space="preserve"> value chains at the regional level</w:t>
      </w:r>
    </w:p>
    <w:p w:rsidR="00421A3D" w:rsidRPr="003F4D64" w:rsidRDefault="00127F93" w:rsidP="003F4D64">
      <w:pPr>
        <w:pStyle w:val="ListParagraph"/>
        <w:numPr>
          <w:ilvl w:val="0"/>
          <w:numId w:val="4"/>
        </w:numPr>
        <w:spacing w:after="240"/>
        <w:jc w:val="thaiDistribute"/>
        <w:rPr>
          <w:rFonts w:ascii="Tahoma" w:hAnsi="Tahoma" w:cs="Tahoma"/>
          <w:szCs w:val="22"/>
        </w:rPr>
      </w:pPr>
      <w:r w:rsidRPr="003F4D64">
        <w:rPr>
          <w:rFonts w:ascii="Tahoma" w:hAnsi="Tahoma" w:cs="Tahoma"/>
          <w:b/>
          <w:bCs/>
          <w:szCs w:val="22"/>
        </w:rPr>
        <w:t>Knowledge</w:t>
      </w:r>
      <w:r w:rsidR="00421A3D" w:rsidRPr="003F4D64">
        <w:rPr>
          <w:rFonts w:ascii="Tahoma" w:hAnsi="Tahoma" w:cs="Tahoma"/>
          <w:b/>
          <w:bCs/>
          <w:szCs w:val="22"/>
        </w:rPr>
        <w:t xml:space="preserve"> </w:t>
      </w:r>
      <w:r w:rsidR="00421A3D" w:rsidRPr="003F4D64">
        <w:rPr>
          <w:rFonts w:ascii="Tahoma" w:hAnsi="Tahoma" w:cs="Tahoma"/>
          <w:szCs w:val="22"/>
        </w:rPr>
        <w:t xml:space="preserve">- </w:t>
      </w:r>
      <w:r w:rsidRPr="003F4D64">
        <w:rPr>
          <w:rFonts w:ascii="Tahoma" w:hAnsi="Tahoma" w:cs="Tahoma"/>
          <w:szCs w:val="22"/>
        </w:rPr>
        <w:t xml:space="preserve">sharing and </w:t>
      </w:r>
      <w:r w:rsidR="00421A3D" w:rsidRPr="003F4D64">
        <w:rPr>
          <w:rFonts w:ascii="Tahoma" w:hAnsi="Tahoma" w:cs="Tahoma"/>
          <w:szCs w:val="22"/>
        </w:rPr>
        <w:t>collaboration on SEAP value chains</w:t>
      </w:r>
    </w:p>
    <w:p w:rsidR="00127F93" w:rsidRPr="003F4D64" w:rsidRDefault="00421A3D" w:rsidP="003F4D64">
      <w:pPr>
        <w:pStyle w:val="ListParagraph"/>
        <w:numPr>
          <w:ilvl w:val="0"/>
          <w:numId w:val="4"/>
        </w:numPr>
        <w:spacing w:after="240"/>
        <w:jc w:val="thaiDistribute"/>
        <w:rPr>
          <w:rFonts w:ascii="Tahoma" w:hAnsi="Tahoma" w:cs="Tahoma"/>
          <w:szCs w:val="22"/>
        </w:rPr>
      </w:pPr>
      <w:r w:rsidRPr="003F4D64">
        <w:rPr>
          <w:rFonts w:ascii="Tahoma" w:hAnsi="Tahoma" w:cs="Tahoma"/>
          <w:b/>
          <w:bCs/>
          <w:szCs w:val="22"/>
        </w:rPr>
        <w:t>Marketing</w:t>
      </w:r>
      <w:r w:rsidR="005F7050" w:rsidRPr="003F4D64">
        <w:rPr>
          <w:rFonts w:ascii="Tahoma" w:hAnsi="Tahoma" w:cs="Tahoma"/>
          <w:szCs w:val="22"/>
        </w:rPr>
        <w:t xml:space="preserve"> – a</w:t>
      </w:r>
      <w:r w:rsidRPr="003F4D64">
        <w:rPr>
          <w:rFonts w:ascii="Tahoma" w:hAnsi="Tahoma" w:cs="Tahoma"/>
          <w:szCs w:val="22"/>
        </w:rPr>
        <w:t xml:space="preserve">n </w:t>
      </w:r>
      <w:r w:rsidR="00127F93" w:rsidRPr="003F4D64">
        <w:rPr>
          <w:rFonts w:ascii="Tahoma" w:hAnsi="Tahoma" w:cs="Tahoma"/>
          <w:szCs w:val="22"/>
        </w:rPr>
        <w:t>approach to promote GMS</w:t>
      </w:r>
      <w:r w:rsidRPr="003F4D64">
        <w:rPr>
          <w:rFonts w:ascii="Tahoma" w:hAnsi="Tahoma" w:cs="Tahoma"/>
          <w:szCs w:val="22"/>
        </w:rPr>
        <w:t xml:space="preserve"> </w:t>
      </w:r>
      <w:r w:rsidR="00127F93" w:rsidRPr="003F4D64">
        <w:rPr>
          <w:rFonts w:ascii="Tahoma" w:hAnsi="Tahoma" w:cs="Tahoma"/>
          <w:szCs w:val="22"/>
        </w:rPr>
        <w:t>as a</w:t>
      </w:r>
      <w:r w:rsidRPr="003F4D64">
        <w:rPr>
          <w:rFonts w:ascii="Tahoma" w:hAnsi="Tahoma" w:cs="Tahoma"/>
          <w:szCs w:val="22"/>
        </w:rPr>
        <w:t xml:space="preserve"> global leader in</w:t>
      </w:r>
      <w:r w:rsidR="00127F93" w:rsidRPr="003F4D64">
        <w:rPr>
          <w:rFonts w:ascii="Tahoma" w:hAnsi="Tahoma" w:cs="Tahoma"/>
          <w:szCs w:val="22"/>
        </w:rPr>
        <w:t xml:space="preserve"> SEAP</w:t>
      </w:r>
    </w:p>
    <w:p w:rsidR="00127F93" w:rsidRPr="003F4D64" w:rsidRDefault="00127F93" w:rsidP="003F4D64">
      <w:pPr>
        <w:spacing w:after="240" w:line="276" w:lineRule="auto"/>
        <w:jc w:val="thaiDistribute"/>
        <w:rPr>
          <w:rFonts w:ascii="Tahoma" w:hAnsi="Tahoma" w:cs="Tahoma"/>
          <w:sz w:val="22"/>
          <w:szCs w:val="22"/>
        </w:rPr>
      </w:pPr>
    </w:p>
    <w:p w:rsidR="00421A3D" w:rsidRPr="003F4D64" w:rsidRDefault="00421A3D" w:rsidP="003F4D64">
      <w:pPr>
        <w:spacing w:after="240" w:line="276" w:lineRule="auto"/>
        <w:jc w:val="thaiDistribute"/>
        <w:rPr>
          <w:rFonts w:ascii="Tahoma" w:hAnsi="Tahoma" w:cs="Tahoma"/>
          <w:b/>
          <w:bCs/>
          <w:sz w:val="22"/>
          <w:szCs w:val="22"/>
        </w:rPr>
      </w:pPr>
      <w:r w:rsidRPr="003F4D64">
        <w:rPr>
          <w:rFonts w:ascii="Tahoma" w:hAnsi="Tahoma" w:cs="Tahoma"/>
          <w:b/>
          <w:bCs/>
          <w:sz w:val="22"/>
          <w:szCs w:val="22"/>
        </w:rPr>
        <w:t xml:space="preserve">Title: Draft </w:t>
      </w:r>
      <w:r w:rsidR="00127F93" w:rsidRPr="003F4D64">
        <w:rPr>
          <w:rFonts w:ascii="Tahoma" w:hAnsi="Tahoma" w:cs="Tahoma"/>
          <w:b/>
          <w:bCs/>
          <w:sz w:val="22"/>
          <w:szCs w:val="22"/>
        </w:rPr>
        <w:t>ASEAN Joint Statement on Climate Change to COP 23</w:t>
      </w:r>
    </w:p>
    <w:p w:rsidR="00421A3D" w:rsidRPr="003F4D64" w:rsidRDefault="00421A3D" w:rsidP="003F4D64">
      <w:pPr>
        <w:spacing w:after="240" w:line="276" w:lineRule="auto"/>
        <w:jc w:val="thaiDistribute"/>
        <w:rPr>
          <w:rFonts w:ascii="Tahoma" w:hAnsi="Tahoma" w:cs="Tahoma"/>
          <w:sz w:val="22"/>
          <w:szCs w:val="22"/>
        </w:rPr>
      </w:pPr>
      <w:r w:rsidRPr="003F4D64">
        <w:rPr>
          <w:rFonts w:ascii="Tahoma" w:hAnsi="Tahoma" w:cs="Tahoma"/>
          <w:sz w:val="22"/>
          <w:szCs w:val="22"/>
        </w:rPr>
        <w:t xml:space="preserve">The Cabinet approved proposals made by Ministry </w:t>
      </w:r>
      <w:r w:rsidR="00F21AA0" w:rsidRPr="003F4D64">
        <w:rPr>
          <w:rFonts w:ascii="Tahoma" w:hAnsi="Tahoma" w:cs="Tahoma"/>
          <w:sz w:val="22"/>
          <w:szCs w:val="22"/>
        </w:rPr>
        <w:t>of Natural Resources and Environment</w:t>
      </w:r>
      <w:r w:rsidRPr="003F4D64">
        <w:rPr>
          <w:rFonts w:ascii="Tahoma" w:hAnsi="Tahoma" w:cs="Tahoma"/>
          <w:sz w:val="22"/>
          <w:szCs w:val="22"/>
        </w:rPr>
        <w:t xml:space="preserve"> as follows:</w:t>
      </w:r>
    </w:p>
    <w:p w:rsidR="00127F93" w:rsidRPr="003F4D64" w:rsidRDefault="00F21AA0" w:rsidP="003F4D64">
      <w:pPr>
        <w:pStyle w:val="ListParagraph"/>
        <w:numPr>
          <w:ilvl w:val="0"/>
          <w:numId w:val="5"/>
        </w:numPr>
        <w:spacing w:after="240"/>
        <w:jc w:val="thaiDistribute"/>
        <w:rPr>
          <w:rFonts w:ascii="Tahoma" w:hAnsi="Tahoma" w:cs="Tahoma"/>
          <w:szCs w:val="22"/>
        </w:rPr>
      </w:pPr>
      <w:r w:rsidRPr="003F4D64">
        <w:rPr>
          <w:rFonts w:ascii="Tahoma" w:hAnsi="Tahoma" w:cs="Tahoma"/>
          <w:szCs w:val="22"/>
        </w:rPr>
        <w:t xml:space="preserve">Agreed in principle </w:t>
      </w:r>
      <w:r w:rsidR="00EE6E2C">
        <w:rPr>
          <w:rFonts w:ascii="Tahoma" w:hAnsi="Tahoma" w:cs="Tahoma"/>
          <w:szCs w:val="22"/>
        </w:rPr>
        <w:t>on</w:t>
      </w:r>
      <w:r w:rsidRPr="003F4D64">
        <w:rPr>
          <w:rFonts w:ascii="Tahoma" w:hAnsi="Tahoma" w:cs="Tahoma"/>
          <w:szCs w:val="22"/>
        </w:rPr>
        <w:t xml:space="preserve"> the Draft </w:t>
      </w:r>
      <w:r w:rsidR="00127F93" w:rsidRPr="003F4D64">
        <w:rPr>
          <w:rFonts w:ascii="Tahoma" w:hAnsi="Tahoma" w:cs="Tahoma"/>
          <w:szCs w:val="22"/>
        </w:rPr>
        <w:t xml:space="preserve">ASEAN Joint Statement on Climate Change to COP </w:t>
      </w:r>
      <w:r w:rsidR="00127F93" w:rsidRPr="003F4D64">
        <w:rPr>
          <w:rFonts w:ascii="Tahoma" w:hAnsi="Tahoma" w:cs="Tahoma"/>
          <w:szCs w:val="22"/>
          <w:cs/>
        </w:rPr>
        <w:t>23</w:t>
      </w:r>
    </w:p>
    <w:p w:rsidR="00F21AA0" w:rsidRPr="003F4D64" w:rsidRDefault="00F21AA0" w:rsidP="003F4D64">
      <w:pPr>
        <w:pStyle w:val="ListParagraph"/>
        <w:numPr>
          <w:ilvl w:val="0"/>
          <w:numId w:val="5"/>
        </w:numPr>
        <w:spacing w:after="240"/>
        <w:jc w:val="thaiDistribute"/>
        <w:rPr>
          <w:rFonts w:ascii="Tahoma" w:hAnsi="Tahoma" w:cs="Tahoma"/>
          <w:szCs w:val="22"/>
        </w:rPr>
      </w:pPr>
      <w:r w:rsidRPr="003F4D64">
        <w:rPr>
          <w:rFonts w:ascii="Tahoma" w:hAnsi="Tahoma" w:cs="Tahoma"/>
          <w:szCs w:val="22"/>
        </w:rPr>
        <w:t>Minister of Natural Resources and Environment or his representative is authorized as signatory.</w:t>
      </w:r>
    </w:p>
    <w:p w:rsidR="00F21AA0" w:rsidRPr="003F4D64" w:rsidRDefault="00F21AA0" w:rsidP="003F4D64">
      <w:pPr>
        <w:pStyle w:val="ListParagraph"/>
        <w:numPr>
          <w:ilvl w:val="0"/>
          <w:numId w:val="5"/>
        </w:numPr>
        <w:spacing w:after="240"/>
        <w:jc w:val="thaiDistribute"/>
        <w:rPr>
          <w:rFonts w:ascii="Tahoma" w:hAnsi="Tahoma" w:cs="Tahoma"/>
          <w:szCs w:val="22"/>
        </w:rPr>
      </w:pPr>
      <w:r w:rsidRPr="003F4D64">
        <w:rPr>
          <w:rFonts w:ascii="Tahoma" w:hAnsi="Tahoma" w:cs="Tahoma"/>
          <w:szCs w:val="22"/>
        </w:rPr>
        <w:lastRenderedPageBreak/>
        <w:t>Should there be any amendment, if not affecting gist of the documents or against the benefits of Thailand, Ministry of Natural Resources and Environment is authorized to proceed without further approval from the Cabinet.</w:t>
      </w:r>
    </w:p>
    <w:p w:rsidR="00F21AA0" w:rsidRPr="003F4D64" w:rsidRDefault="00EE6E2C" w:rsidP="003F4D64">
      <w:pPr>
        <w:spacing w:after="240" w:line="276" w:lineRule="auto"/>
        <w:jc w:val="thaiDistribute"/>
        <w:rPr>
          <w:rFonts w:ascii="Tahoma" w:hAnsi="Tahoma" w:cs="Tahoma"/>
          <w:sz w:val="22"/>
          <w:szCs w:val="22"/>
        </w:rPr>
      </w:pPr>
      <w:r w:rsidRPr="003F4D64">
        <w:rPr>
          <w:rFonts w:ascii="Tahoma" w:hAnsi="Tahoma" w:cs="Tahoma"/>
          <w:b/>
          <w:bCs/>
          <w:sz w:val="22"/>
          <w:szCs w:val="22"/>
        </w:rPr>
        <w:t>Draft ASEAN Joint Statement on Climate Change to COP 23</w:t>
      </w:r>
      <w:r>
        <w:rPr>
          <w:rFonts w:ascii="Tahoma" w:hAnsi="Tahoma" w:cs="Tahoma"/>
          <w:b/>
          <w:bCs/>
          <w:sz w:val="22"/>
          <w:szCs w:val="22"/>
        </w:rPr>
        <w:t xml:space="preserve"> </w:t>
      </w:r>
      <w:r w:rsidR="00F21AA0" w:rsidRPr="003F4D64">
        <w:rPr>
          <w:rFonts w:ascii="Tahoma" w:hAnsi="Tahoma" w:cs="Tahoma"/>
          <w:sz w:val="22"/>
          <w:szCs w:val="22"/>
        </w:rPr>
        <w:t>reflect</w:t>
      </w:r>
      <w:r>
        <w:rPr>
          <w:rFonts w:ascii="Tahoma" w:hAnsi="Tahoma" w:cs="Tahoma"/>
          <w:sz w:val="22"/>
          <w:szCs w:val="22"/>
        </w:rPr>
        <w:t>s mutual position</w:t>
      </w:r>
      <w:r w:rsidR="00F21AA0" w:rsidRPr="003F4D64">
        <w:rPr>
          <w:rFonts w:ascii="Tahoma" w:hAnsi="Tahoma" w:cs="Tahoma"/>
          <w:sz w:val="22"/>
          <w:szCs w:val="22"/>
        </w:rPr>
        <w:t xml:space="preserve"> of ASEAN member countries on climate change to achieve objectives of the United Nations Framework Convention on Climate Change (UNFCCC</w:t>
      </w:r>
      <w:r w:rsidR="00F21AA0" w:rsidRPr="003F4D64">
        <w:rPr>
          <w:rFonts w:ascii="Tahoma" w:hAnsi="Tahoma" w:cs="Tahoma"/>
          <w:sz w:val="22"/>
          <w:szCs w:val="22"/>
          <w:cs/>
        </w:rPr>
        <w:t>)</w:t>
      </w:r>
      <w:r w:rsidR="00F21AA0" w:rsidRPr="003F4D64">
        <w:rPr>
          <w:rFonts w:ascii="Tahoma" w:hAnsi="Tahoma" w:cs="Tahoma"/>
          <w:sz w:val="22"/>
          <w:szCs w:val="22"/>
        </w:rPr>
        <w:t xml:space="preserve"> and Paris Agreement.</w:t>
      </w:r>
    </w:p>
    <w:p w:rsidR="00F21AA0" w:rsidRPr="003F4D64" w:rsidRDefault="00F21AA0" w:rsidP="003F4D64">
      <w:pPr>
        <w:spacing w:after="240" w:line="276" w:lineRule="auto"/>
        <w:jc w:val="thaiDistribute"/>
        <w:rPr>
          <w:rFonts w:ascii="Tahoma" w:hAnsi="Tahoma" w:cs="Tahoma"/>
          <w:sz w:val="22"/>
          <w:szCs w:val="22"/>
        </w:rPr>
      </w:pPr>
    </w:p>
    <w:p w:rsidR="00127F93" w:rsidRPr="003F4D64" w:rsidRDefault="00E41772" w:rsidP="003F4D64">
      <w:pPr>
        <w:spacing w:after="240" w:line="276" w:lineRule="auto"/>
        <w:jc w:val="thaiDistribute"/>
        <w:rPr>
          <w:rFonts w:ascii="Tahoma" w:hAnsi="Tahoma" w:cs="Tahoma"/>
          <w:b/>
          <w:bCs/>
          <w:sz w:val="22"/>
          <w:szCs w:val="22"/>
        </w:rPr>
      </w:pPr>
      <w:r w:rsidRPr="003F4D64">
        <w:rPr>
          <w:rFonts w:ascii="Tahoma" w:hAnsi="Tahoma" w:cs="Tahoma"/>
          <w:b/>
          <w:bCs/>
          <w:sz w:val="22"/>
          <w:szCs w:val="22"/>
        </w:rPr>
        <w:t>Title: Draft documents for the 14th ASEAN Ministerial Meeting on Environment</w:t>
      </w:r>
    </w:p>
    <w:p w:rsidR="00E41772" w:rsidRPr="003F4D64" w:rsidRDefault="00E41772" w:rsidP="003F4D64">
      <w:pPr>
        <w:spacing w:after="240" w:line="276" w:lineRule="auto"/>
        <w:jc w:val="thaiDistribute"/>
        <w:rPr>
          <w:rFonts w:ascii="Tahoma" w:hAnsi="Tahoma" w:cs="Tahoma"/>
          <w:sz w:val="22"/>
          <w:szCs w:val="22"/>
        </w:rPr>
      </w:pPr>
      <w:r w:rsidRPr="003F4D64">
        <w:rPr>
          <w:rFonts w:ascii="Tahoma" w:hAnsi="Tahoma" w:cs="Tahoma"/>
          <w:sz w:val="22"/>
          <w:szCs w:val="22"/>
        </w:rPr>
        <w:t>The Cabinet agreed and approved proposals made by Ministry of Natural Resources and Environment as follows:</w:t>
      </w:r>
    </w:p>
    <w:p w:rsidR="00E41772" w:rsidRPr="003F4D64" w:rsidRDefault="00EE6E2C" w:rsidP="003F4D64">
      <w:pPr>
        <w:pStyle w:val="ListParagraph"/>
        <w:numPr>
          <w:ilvl w:val="0"/>
          <w:numId w:val="7"/>
        </w:numPr>
        <w:spacing w:after="240"/>
        <w:rPr>
          <w:rFonts w:ascii="Tahoma" w:hAnsi="Tahoma" w:cs="Tahoma"/>
          <w:szCs w:val="22"/>
        </w:rPr>
      </w:pPr>
      <w:r>
        <w:rPr>
          <w:rFonts w:ascii="Tahoma" w:hAnsi="Tahoma" w:cs="Tahoma"/>
          <w:szCs w:val="22"/>
        </w:rPr>
        <w:t>Agreed with</w:t>
      </w:r>
      <w:r w:rsidR="00E41772" w:rsidRPr="003F4D64">
        <w:rPr>
          <w:rFonts w:ascii="Tahoma" w:hAnsi="Tahoma" w:cs="Tahoma"/>
          <w:szCs w:val="22"/>
        </w:rPr>
        <w:t xml:space="preserve"> 3 draft documents: ASEAN Strategic Plan on Environment </w:t>
      </w:r>
      <w:r w:rsidR="00E41772" w:rsidRPr="003F4D64">
        <w:rPr>
          <w:rFonts w:ascii="Tahoma" w:hAnsi="Tahoma" w:cs="Tahoma"/>
          <w:szCs w:val="22"/>
          <w:cs/>
        </w:rPr>
        <w:t>2016 – 2025</w:t>
      </w:r>
      <w:r w:rsidR="00E41772" w:rsidRPr="003F4D64">
        <w:rPr>
          <w:rFonts w:ascii="Tahoma" w:hAnsi="Tahoma" w:cs="Tahoma"/>
          <w:szCs w:val="22"/>
        </w:rPr>
        <w:t>, ASEAN-China Environmental Cooperation Action Plan 2016 – 2020 and ASEAN-UN Action Plan on Environment and Climate Change 2017 – 2020</w:t>
      </w:r>
    </w:p>
    <w:p w:rsidR="00E41772" w:rsidRPr="003F4D64" w:rsidRDefault="00E41772" w:rsidP="003F4D64">
      <w:pPr>
        <w:pStyle w:val="ListParagraph"/>
        <w:numPr>
          <w:ilvl w:val="0"/>
          <w:numId w:val="7"/>
        </w:numPr>
        <w:spacing w:after="240"/>
        <w:rPr>
          <w:rFonts w:ascii="Tahoma" w:hAnsi="Tahoma" w:cs="Tahoma"/>
          <w:szCs w:val="22"/>
        </w:rPr>
      </w:pPr>
      <w:r w:rsidRPr="003F4D64">
        <w:rPr>
          <w:rFonts w:ascii="Tahoma" w:hAnsi="Tahoma" w:cs="Tahoma"/>
          <w:szCs w:val="22"/>
        </w:rPr>
        <w:t>Minister of Natural Resources and Environment or his representative is authorized as signatory.</w:t>
      </w:r>
    </w:p>
    <w:p w:rsidR="00E41772" w:rsidRPr="003F4D64" w:rsidRDefault="00E41772" w:rsidP="003F4D64">
      <w:pPr>
        <w:pStyle w:val="ListParagraph"/>
        <w:numPr>
          <w:ilvl w:val="0"/>
          <w:numId w:val="7"/>
        </w:numPr>
        <w:spacing w:after="240"/>
        <w:rPr>
          <w:rFonts w:ascii="Tahoma" w:hAnsi="Tahoma" w:cs="Tahoma"/>
          <w:szCs w:val="22"/>
        </w:rPr>
      </w:pPr>
      <w:r w:rsidRPr="003F4D64">
        <w:rPr>
          <w:rFonts w:ascii="Tahoma" w:hAnsi="Tahoma" w:cs="Tahoma"/>
          <w:szCs w:val="22"/>
        </w:rPr>
        <w:t>Should there be any amendment, if not affecting gist of the documents or against the benefits of Thailand, Ministry of Natural Resources and Environment is authorized to proceed without further approval from the Cabinet.</w:t>
      </w:r>
      <w:r w:rsidR="00127F93" w:rsidRPr="003F4D64">
        <w:rPr>
          <w:rFonts w:ascii="Tahoma" w:hAnsi="Tahoma" w:cs="Tahoma"/>
          <w:szCs w:val="22"/>
          <w:cs/>
        </w:rPr>
        <w:tab/>
      </w:r>
      <w:r w:rsidR="00127F93" w:rsidRPr="003F4D64">
        <w:rPr>
          <w:rFonts w:ascii="Tahoma" w:hAnsi="Tahoma" w:cs="Tahoma"/>
          <w:b/>
          <w:bCs/>
          <w:szCs w:val="22"/>
          <w:cs/>
        </w:rPr>
        <w:tab/>
      </w:r>
    </w:p>
    <w:p w:rsidR="00127F93" w:rsidRPr="003F4D64" w:rsidRDefault="00E41772" w:rsidP="003F4D64">
      <w:pPr>
        <w:spacing w:after="240" w:line="276" w:lineRule="auto"/>
        <w:rPr>
          <w:rFonts w:ascii="Tahoma" w:hAnsi="Tahoma" w:cs="Tahoma"/>
          <w:sz w:val="22"/>
          <w:szCs w:val="22"/>
        </w:rPr>
      </w:pPr>
      <w:r w:rsidRPr="003F4D64">
        <w:rPr>
          <w:rFonts w:ascii="Tahoma" w:hAnsi="Tahoma" w:cs="Tahoma"/>
          <w:b/>
          <w:bCs/>
          <w:sz w:val="22"/>
          <w:szCs w:val="22"/>
        </w:rPr>
        <w:t xml:space="preserve">Gist of the matter </w:t>
      </w:r>
    </w:p>
    <w:p w:rsidR="00F654FF" w:rsidRPr="00F654FF" w:rsidRDefault="00127F93" w:rsidP="00F654FF">
      <w:pPr>
        <w:pStyle w:val="ListParagraph"/>
        <w:numPr>
          <w:ilvl w:val="0"/>
          <w:numId w:val="13"/>
        </w:numPr>
        <w:spacing w:after="240"/>
        <w:jc w:val="thaiDistribute"/>
        <w:rPr>
          <w:rFonts w:ascii="Tahoma" w:hAnsi="Tahoma" w:cs="Tahoma"/>
          <w:szCs w:val="22"/>
        </w:rPr>
      </w:pPr>
      <w:r w:rsidRPr="00F654FF">
        <w:rPr>
          <w:rFonts w:ascii="Tahoma" w:hAnsi="Tahoma" w:cs="Tahoma"/>
          <w:b/>
          <w:bCs/>
          <w:szCs w:val="22"/>
        </w:rPr>
        <w:t xml:space="preserve">ASEAN Strategic Plan on Environment 2016 </w:t>
      </w:r>
      <w:r w:rsidR="00E41772" w:rsidRPr="00F654FF">
        <w:rPr>
          <w:rFonts w:ascii="Tahoma" w:hAnsi="Tahoma" w:cs="Tahoma"/>
          <w:b/>
          <w:bCs/>
          <w:szCs w:val="22"/>
        </w:rPr>
        <w:t>–</w:t>
      </w:r>
      <w:r w:rsidRPr="00F654FF">
        <w:rPr>
          <w:rFonts w:ascii="Tahoma" w:hAnsi="Tahoma" w:cs="Tahoma"/>
          <w:b/>
          <w:bCs/>
          <w:szCs w:val="22"/>
        </w:rPr>
        <w:t xml:space="preserve"> 2025</w:t>
      </w:r>
      <w:r w:rsidR="00E41772" w:rsidRPr="00F654FF">
        <w:rPr>
          <w:rFonts w:ascii="Tahoma" w:hAnsi="Tahoma" w:cs="Tahoma"/>
          <w:b/>
          <w:bCs/>
          <w:szCs w:val="22"/>
        </w:rPr>
        <w:t xml:space="preserve"> </w:t>
      </w:r>
      <w:r w:rsidR="00E41772" w:rsidRPr="00F654FF">
        <w:rPr>
          <w:rFonts w:ascii="Tahoma" w:hAnsi="Tahoma" w:cs="Tahoma"/>
          <w:szCs w:val="22"/>
        </w:rPr>
        <w:t xml:space="preserve">is an Action Plan and Framework on environment to achieve </w:t>
      </w:r>
      <w:r w:rsidRPr="00F654FF">
        <w:rPr>
          <w:rFonts w:ascii="Tahoma" w:hAnsi="Tahoma" w:cs="Tahoma"/>
          <w:szCs w:val="22"/>
        </w:rPr>
        <w:t>ASEAN Socio-Cult</w:t>
      </w:r>
      <w:r w:rsidR="00E41772" w:rsidRPr="00F654FF">
        <w:rPr>
          <w:rFonts w:ascii="Tahoma" w:hAnsi="Tahoma" w:cs="Tahoma"/>
          <w:szCs w:val="22"/>
        </w:rPr>
        <w:t>ural Community Blueprint 2025 (</w:t>
      </w:r>
      <w:r w:rsidRPr="00F654FF">
        <w:rPr>
          <w:rFonts w:ascii="Tahoma" w:hAnsi="Tahoma" w:cs="Tahoma"/>
          <w:szCs w:val="22"/>
        </w:rPr>
        <w:t>ASCC Blueprint 2025</w:t>
      </w:r>
      <w:r w:rsidRPr="00F654FF">
        <w:rPr>
          <w:rFonts w:ascii="Tahoma" w:hAnsi="Tahoma" w:cs="Tahoma"/>
          <w:szCs w:val="22"/>
          <w:cs/>
        </w:rPr>
        <w:t>)</w:t>
      </w:r>
      <w:r w:rsidR="00EE6E2C" w:rsidRPr="00F654FF">
        <w:rPr>
          <w:rFonts w:ascii="Tahoma" w:hAnsi="Tahoma" w:cs="Tahoma"/>
          <w:szCs w:val="22"/>
        </w:rPr>
        <w:t>. It consists</w:t>
      </w:r>
      <w:r w:rsidR="00E41772" w:rsidRPr="00F654FF">
        <w:rPr>
          <w:rFonts w:ascii="Tahoma" w:hAnsi="Tahoma" w:cs="Tahoma"/>
          <w:szCs w:val="22"/>
        </w:rPr>
        <w:t xml:space="preserve"> of </w:t>
      </w:r>
      <w:r w:rsidR="00EE6E2C" w:rsidRPr="00F654FF">
        <w:rPr>
          <w:rFonts w:ascii="Tahoma" w:hAnsi="Tahoma" w:cs="Tahoma"/>
          <w:szCs w:val="22"/>
        </w:rPr>
        <w:t xml:space="preserve">the following </w:t>
      </w:r>
      <w:r w:rsidR="00E41772" w:rsidRPr="00F654FF">
        <w:rPr>
          <w:rFonts w:ascii="Tahoma" w:hAnsi="Tahoma" w:cs="Tahoma"/>
          <w:szCs w:val="22"/>
        </w:rPr>
        <w:t xml:space="preserve">7 areas </w:t>
      </w:r>
      <w:r w:rsidR="00EE6E2C" w:rsidRPr="00F654FF">
        <w:rPr>
          <w:rFonts w:ascii="Tahoma" w:hAnsi="Tahoma" w:cs="Tahoma"/>
          <w:szCs w:val="22"/>
        </w:rPr>
        <w:t>endorsed</w:t>
      </w:r>
      <w:r w:rsidR="00E41772" w:rsidRPr="00F654FF">
        <w:rPr>
          <w:rFonts w:ascii="Tahoma" w:hAnsi="Tahoma" w:cs="Tahoma"/>
          <w:szCs w:val="22"/>
        </w:rPr>
        <w:t xml:space="preserve"> by ASEAN leaders:</w:t>
      </w:r>
      <w:r w:rsidR="00EE6E2C" w:rsidRPr="00F654FF">
        <w:rPr>
          <w:rFonts w:ascii="Tahoma" w:hAnsi="Tahoma" w:cs="Tahoma"/>
          <w:szCs w:val="22"/>
        </w:rPr>
        <w:t xml:space="preserve"> </w:t>
      </w:r>
      <w:r w:rsidR="00E41772" w:rsidRPr="00F654FF">
        <w:rPr>
          <w:rFonts w:ascii="Tahoma" w:hAnsi="Tahoma" w:cs="Tahoma"/>
          <w:szCs w:val="22"/>
        </w:rPr>
        <w:t xml:space="preserve">1) Nature </w:t>
      </w:r>
      <w:r w:rsidR="00EE6E2C" w:rsidRPr="00F654FF">
        <w:rPr>
          <w:rFonts w:ascii="Tahoma" w:hAnsi="Tahoma" w:cs="Tahoma"/>
          <w:szCs w:val="22"/>
        </w:rPr>
        <w:t>and Biod</w:t>
      </w:r>
      <w:r w:rsidR="00E41772" w:rsidRPr="00F654FF">
        <w:rPr>
          <w:rFonts w:ascii="Tahoma" w:hAnsi="Tahoma" w:cs="Tahoma"/>
          <w:szCs w:val="22"/>
        </w:rPr>
        <w:t>iversity</w:t>
      </w:r>
      <w:r w:rsidR="00EE6E2C" w:rsidRPr="00F654FF">
        <w:rPr>
          <w:rFonts w:ascii="Tahoma" w:hAnsi="Tahoma" w:cs="Tahoma"/>
          <w:szCs w:val="22"/>
        </w:rPr>
        <w:t xml:space="preserve"> Conservation; </w:t>
      </w:r>
      <w:r w:rsidR="00E41772" w:rsidRPr="00F654FF">
        <w:rPr>
          <w:rFonts w:ascii="Tahoma" w:hAnsi="Tahoma" w:cs="Tahoma"/>
          <w:szCs w:val="22"/>
        </w:rPr>
        <w:t>2) Marine and Coastal Environment</w:t>
      </w:r>
      <w:r w:rsidR="00EE6E2C" w:rsidRPr="00F654FF">
        <w:rPr>
          <w:rFonts w:ascii="Tahoma" w:hAnsi="Tahoma" w:cs="Tahoma"/>
          <w:szCs w:val="22"/>
        </w:rPr>
        <w:t xml:space="preserve">; 3) Water Resources Management; </w:t>
      </w:r>
      <w:r w:rsidR="00E41772" w:rsidRPr="00F654FF">
        <w:rPr>
          <w:rFonts w:ascii="Tahoma" w:hAnsi="Tahoma" w:cs="Tahoma"/>
          <w:szCs w:val="22"/>
        </w:rPr>
        <w:t>4) Sustainable Urban Environment</w:t>
      </w:r>
      <w:r w:rsidR="00F654FF" w:rsidRPr="00F654FF">
        <w:rPr>
          <w:rFonts w:ascii="Tahoma" w:hAnsi="Tahoma" w:cs="Tahoma"/>
          <w:szCs w:val="22"/>
        </w:rPr>
        <w:t xml:space="preserve">; </w:t>
      </w:r>
      <w:r w:rsidR="00E41772" w:rsidRPr="00F654FF">
        <w:rPr>
          <w:rFonts w:ascii="Tahoma" w:hAnsi="Tahoma" w:cs="Tahoma"/>
          <w:szCs w:val="22"/>
        </w:rPr>
        <w:t>5) Climate Change</w:t>
      </w:r>
      <w:r w:rsidR="00F654FF" w:rsidRPr="00F654FF">
        <w:rPr>
          <w:rFonts w:ascii="Tahoma" w:hAnsi="Tahoma" w:cs="Tahoma"/>
          <w:szCs w:val="22"/>
        </w:rPr>
        <w:t xml:space="preserve">; </w:t>
      </w:r>
      <w:r w:rsidR="00E41772" w:rsidRPr="00F654FF">
        <w:rPr>
          <w:rFonts w:ascii="Tahoma" w:hAnsi="Tahoma" w:cs="Tahoma"/>
          <w:szCs w:val="22"/>
        </w:rPr>
        <w:t>6) Chemicals and Waste</w:t>
      </w:r>
      <w:r w:rsidR="00F654FF" w:rsidRPr="00F654FF">
        <w:rPr>
          <w:rFonts w:ascii="Tahoma" w:hAnsi="Tahoma" w:cs="Tahoma"/>
          <w:szCs w:val="22"/>
        </w:rPr>
        <w:t xml:space="preserve">; and </w:t>
      </w:r>
      <w:r w:rsidR="00E41772" w:rsidRPr="00F654FF">
        <w:rPr>
          <w:rFonts w:ascii="Tahoma" w:hAnsi="Tahoma" w:cs="Tahoma"/>
          <w:szCs w:val="22"/>
        </w:rPr>
        <w:t>7) Environmental Studies [sustainable consumption and production]</w:t>
      </w:r>
      <w:r w:rsidR="00F654FF" w:rsidRPr="00F654FF">
        <w:rPr>
          <w:rFonts w:ascii="Tahoma" w:hAnsi="Tahoma" w:cs="Tahoma"/>
          <w:szCs w:val="22"/>
        </w:rPr>
        <w:t>.</w:t>
      </w:r>
    </w:p>
    <w:p w:rsidR="00F654FF" w:rsidRPr="00F654FF" w:rsidRDefault="00127F93" w:rsidP="00F654FF">
      <w:pPr>
        <w:pStyle w:val="ListParagraph"/>
        <w:numPr>
          <w:ilvl w:val="0"/>
          <w:numId w:val="13"/>
        </w:numPr>
        <w:spacing w:after="240"/>
        <w:jc w:val="thaiDistribute"/>
        <w:rPr>
          <w:rFonts w:ascii="Tahoma" w:hAnsi="Tahoma" w:cs="Tahoma"/>
          <w:szCs w:val="22"/>
        </w:rPr>
      </w:pPr>
      <w:r w:rsidRPr="00F654FF">
        <w:rPr>
          <w:rFonts w:ascii="Tahoma" w:hAnsi="Tahoma" w:cs="Tahoma"/>
          <w:b/>
          <w:bCs/>
          <w:szCs w:val="22"/>
        </w:rPr>
        <w:t xml:space="preserve">ASEAN-China Environmental Cooperation Action Plan 2016 </w:t>
      </w:r>
      <w:r w:rsidR="006C17DE" w:rsidRPr="00F654FF">
        <w:rPr>
          <w:rFonts w:ascii="Tahoma" w:hAnsi="Tahoma" w:cs="Tahoma"/>
          <w:b/>
          <w:bCs/>
          <w:szCs w:val="22"/>
        </w:rPr>
        <w:t>–</w:t>
      </w:r>
      <w:r w:rsidRPr="00F654FF">
        <w:rPr>
          <w:rFonts w:ascii="Tahoma" w:hAnsi="Tahoma" w:cs="Tahoma"/>
          <w:b/>
          <w:bCs/>
          <w:szCs w:val="22"/>
        </w:rPr>
        <w:t xml:space="preserve"> 2020</w:t>
      </w:r>
      <w:r w:rsidR="006C17DE" w:rsidRPr="00F654FF">
        <w:rPr>
          <w:rFonts w:ascii="Tahoma" w:hAnsi="Tahoma" w:cs="Tahoma"/>
          <w:b/>
          <w:bCs/>
          <w:szCs w:val="22"/>
        </w:rPr>
        <w:t xml:space="preserve"> </w:t>
      </w:r>
      <w:r w:rsidR="006C17DE" w:rsidRPr="00F654FF">
        <w:rPr>
          <w:rFonts w:ascii="Tahoma" w:hAnsi="Tahoma" w:cs="Tahoma"/>
          <w:szCs w:val="22"/>
        </w:rPr>
        <w:t xml:space="preserve">is a guideline </w:t>
      </w:r>
      <w:r w:rsidR="00F654FF" w:rsidRPr="00F654FF">
        <w:rPr>
          <w:rFonts w:ascii="Tahoma" w:hAnsi="Tahoma" w:cs="Tahoma"/>
          <w:szCs w:val="22"/>
        </w:rPr>
        <w:t xml:space="preserve">for implementing </w:t>
      </w:r>
      <w:r w:rsidR="006C17DE" w:rsidRPr="00F654FF">
        <w:rPr>
          <w:rFonts w:ascii="Tahoma" w:hAnsi="Tahoma" w:cs="Tahoma"/>
          <w:szCs w:val="22"/>
        </w:rPr>
        <w:t xml:space="preserve">ASEAN- China Strategy on Environmental Cooperation (2016-2020) and </w:t>
      </w:r>
      <w:r w:rsidR="00F654FF" w:rsidRPr="00F654FF">
        <w:rPr>
          <w:rFonts w:ascii="Tahoma" w:hAnsi="Tahoma" w:cs="Tahoma"/>
          <w:szCs w:val="22"/>
        </w:rPr>
        <w:t xml:space="preserve">will complement </w:t>
      </w:r>
      <w:r w:rsidR="006C17DE" w:rsidRPr="00F654FF">
        <w:rPr>
          <w:rFonts w:ascii="Tahoma" w:hAnsi="Tahoma" w:cs="Tahoma"/>
          <w:szCs w:val="22"/>
        </w:rPr>
        <w:t>ASEAN Strategic Plan on Environment</w:t>
      </w:r>
    </w:p>
    <w:p w:rsidR="006C17DE" w:rsidRPr="00F654FF" w:rsidRDefault="00127F93" w:rsidP="00F654FF">
      <w:pPr>
        <w:pStyle w:val="ListParagraph"/>
        <w:numPr>
          <w:ilvl w:val="0"/>
          <w:numId w:val="13"/>
        </w:numPr>
        <w:spacing w:after="240"/>
        <w:jc w:val="thaiDistribute"/>
        <w:rPr>
          <w:rFonts w:ascii="Tahoma" w:hAnsi="Tahoma" w:cs="Tahoma"/>
          <w:szCs w:val="22"/>
        </w:rPr>
      </w:pPr>
      <w:r w:rsidRPr="00F654FF">
        <w:rPr>
          <w:rFonts w:ascii="Tahoma" w:hAnsi="Tahoma" w:cs="Tahoma"/>
          <w:b/>
          <w:bCs/>
          <w:szCs w:val="22"/>
        </w:rPr>
        <w:t>ASEAN-UN Action Plan on Environment and Climate Change 2017 – 2020</w:t>
      </w:r>
      <w:r w:rsidR="006C17DE" w:rsidRPr="00F654FF">
        <w:rPr>
          <w:rFonts w:ascii="Tahoma" w:hAnsi="Tahoma" w:cs="Tahoma"/>
          <w:b/>
          <w:bCs/>
          <w:szCs w:val="22"/>
        </w:rPr>
        <w:t xml:space="preserve"> </w:t>
      </w:r>
      <w:r w:rsidR="006C17DE" w:rsidRPr="00F654FF">
        <w:rPr>
          <w:rFonts w:ascii="Tahoma" w:hAnsi="Tahoma" w:cs="Tahoma"/>
          <w:szCs w:val="22"/>
        </w:rPr>
        <w:t>aims to reflect commitment among ASEA</w:t>
      </w:r>
      <w:r w:rsidR="004C5BCB" w:rsidRPr="00F654FF">
        <w:rPr>
          <w:rFonts w:ascii="Tahoma" w:hAnsi="Tahoma" w:cs="Tahoma"/>
          <w:szCs w:val="22"/>
        </w:rPr>
        <w:t>N</w:t>
      </w:r>
      <w:r w:rsidR="006C17DE" w:rsidRPr="00F654FF">
        <w:rPr>
          <w:rFonts w:ascii="Tahoma" w:hAnsi="Tahoma" w:cs="Tahoma"/>
          <w:szCs w:val="22"/>
        </w:rPr>
        <w:t xml:space="preserve"> member countries to cooperate with the UN on greenhouse gas emission reduction.</w:t>
      </w:r>
    </w:p>
    <w:p w:rsidR="00A1522D" w:rsidRPr="003F4D64" w:rsidRDefault="00A1522D" w:rsidP="003F4D64">
      <w:pPr>
        <w:spacing w:after="240" w:line="276" w:lineRule="auto"/>
        <w:jc w:val="both"/>
        <w:rPr>
          <w:rFonts w:ascii="Tahoma" w:eastAsia="Calibri" w:hAnsi="Tahoma" w:cs="Tahoma"/>
          <w:sz w:val="22"/>
          <w:szCs w:val="22"/>
        </w:rPr>
      </w:pPr>
    </w:p>
    <w:p w:rsidR="00A1522D" w:rsidRPr="003F4D64" w:rsidRDefault="00A1522D" w:rsidP="003F4D64">
      <w:pPr>
        <w:spacing w:after="240" w:line="276" w:lineRule="auto"/>
        <w:jc w:val="both"/>
        <w:rPr>
          <w:rFonts w:ascii="Tahoma" w:hAnsi="Tahoma" w:cs="Tahoma"/>
          <w:b/>
          <w:bCs/>
          <w:sz w:val="22"/>
          <w:szCs w:val="22"/>
        </w:rPr>
      </w:pPr>
      <w:r w:rsidRPr="003F4D64">
        <w:rPr>
          <w:rFonts w:ascii="Tahoma" w:eastAsia="Calibri" w:hAnsi="Tahoma" w:cs="Tahoma"/>
          <w:b/>
          <w:bCs/>
          <w:sz w:val="22"/>
          <w:szCs w:val="22"/>
        </w:rPr>
        <w:lastRenderedPageBreak/>
        <w:t xml:space="preserve">Title: </w:t>
      </w:r>
      <w:r w:rsidRPr="003F4D64">
        <w:rPr>
          <w:rFonts w:ascii="Tahoma" w:hAnsi="Tahoma" w:cs="Tahoma"/>
          <w:b/>
          <w:bCs/>
          <w:sz w:val="22"/>
          <w:szCs w:val="22"/>
        </w:rPr>
        <w:t>Draft Ministerial Declaration on environment and development for Asia and the Pacific</w:t>
      </w:r>
    </w:p>
    <w:p w:rsidR="00A1522D" w:rsidRPr="003F4D64" w:rsidRDefault="00A1522D" w:rsidP="0038759E">
      <w:pPr>
        <w:spacing w:after="240" w:line="276" w:lineRule="auto"/>
        <w:jc w:val="thaiDistribute"/>
        <w:rPr>
          <w:rFonts w:ascii="Tahoma" w:hAnsi="Tahoma" w:cs="Tahoma"/>
          <w:sz w:val="22"/>
          <w:szCs w:val="22"/>
        </w:rPr>
      </w:pPr>
      <w:r w:rsidRPr="003F4D64">
        <w:rPr>
          <w:rFonts w:ascii="Tahoma" w:hAnsi="Tahoma" w:cs="Tahoma"/>
          <w:sz w:val="22"/>
          <w:szCs w:val="22"/>
        </w:rPr>
        <w:t>The Cabinet acknowledged, and approved proposals made by Ministry of Natural Resources and Environment as follows:</w:t>
      </w:r>
    </w:p>
    <w:p w:rsidR="00A1522D" w:rsidRPr="003F4D64" w:rsidRDefault="00A1522D" w:rsidP="0038759E">
      <w:pPr>
        <w:pStyle w:val="ListParagraph"/>
        <w:spacing w:after="240"/>
        <w:ind w:firstLine="720"/>
        <w:jc w:val="both"/>
        <w:rPr>
          <w:rFonts w:ascii="Tahoma" w:hAnsi="Tahoma" w:cs="Tahoma"/>
          <w:szCs w:val="22"/>
        </w:rPr>
      </w:pPr>
      <w:r w:rsidRPr="003F4D64">
        <w:rPr>
          <w:rFonts w:ascii="Tahoma" w:hAnsi="Tahoma" w:cs="Tahoma"/>
          <w:szCs w:val="22"/>
        </w:rPr>
        <w:t>1. Acknowledged composition of the Thai delegation to attend the Asia-Pacific Ministerial Summit on the Environment during September 5-8, 2017 in Bangkok.</w:t>
      </w:r>
    </w:p>
    <w:p w:rsidR="00A1522D" w:rsidRPr="003F4D64" w:rsidRDefault="00A1522D" w:rsidP="0038759E">
      <w:pPr>
        <w:pStyle w:val="ListParagraph"/>
        <w:spacing w:after="240"/>
        <w:ind w:firstLine="720"/>
        <w:jc w:val="both"/>
        <w:rPr>
          <w:rFonts w:ascii="Tahoma" w:hAnsi="Tahoma" w:cs="Tahoma"/>
          <w:szCs w:val="22"/>
        </w:rPr>
      </w:pPr>
      <w:r w:rsidRPr="003F4D64">
        <w:rPr>
          <w:rFonts w:ascii="Tahoma" w:hAnsi="Tahoma" w:cs="Tahoma"/>
          <w:szCs w:val="22"/>
        </w:rPr>
        <w:t>2. Agreed</w:t>
      </w:r>
      <w:r w:rsidR="0038759E">
        <w:rPr>
          <w:rFonts w:ascii="Tahoma" w:hAnsi="Tahoma" w:cs="Tahoma"/>
          <w:szCs w:val="22"/>
        </w:rPr>
        <w:t xml:space="preserve"> on</w:t>
      </w:r>
      <w:r w:rsidRPr="003F4D64">
        <w:rPr>
          <w:rFonts w:ascii="Tahoma" w:hAnsi="Tahoma" w:cs="Tahoma"/>
          <w:szCs w:val="22"/>
        </w:rPr>
        <w:t xml:space="preserve"> the Draft Ministerial Declaration on environment and development for Asia and the Pacific</w:t>
      </w:r>
    </w:p>
    <w:p w:rsidR="00A1522D" w:rsidRPr="003F4D64" w:rsidRDefault="00A1522D" w:rsidP="0038759E">
      <w:pPr>
        <w:pStyle w:val="ListParagraph"/>
        <w:spacing w:after="240"/>
        <w:ind w:firstLine="720"/>
        <w:jc w:val="both"/>
        <w:rPr>
          <w:rFonts w:ascii="Tahoma" w:hAnsi="Tahoma" w:cs="Tahoma"/>
          <w:szCs w:val="22"/>
        </w:rPr>
      </w:pPr>
      <w:r w:rsidRPr="003F4D64">
        <w:rPr>
          <w:rFonts w:ascii="Tahoma" w:hAnsi="Tahoma" w:cs="Tahoma"/>
          <w:szCs w:val="22"/>
        </w:rPr>
        <w:t>3. Minister of Natural Resources and Environment or his representative is authorized as signatory.</w:t>
      </w:r>
    </w:p>
    <w:p w:rsidR="0038759E" w:rsidRDefault="00A1522D" w:rsidP="0038759E">
      <w:pPr>
        <w:pStyle w:val="ListParagraph"/>
        <w:spacing w:after="240"/>
        <w:ind w:firstLine="720"/>
        <w:jc w:val="both"/>
        <w:rPr>
          <w:rFonts w:ascii="Tahoma" w:hAnsi="Tahoma" w:cs="Tahoma"/>
          <w:szCs w:val="22"/>
        </w:rPr>
      </w:pPr>
      <w:r w:rsidRPr="003F4D64">
        <w:rPr>
          <w:rFonts w:ascii="Tahoma" w:hAnsi="Tahoma" w:cs="Tahoma"/>
          <w:szCs w:val="22"/>
        </w:rPr>
        <w:t>4. Should there be any amendment, if not affecting gist of the documents or against the benefits of Thailand, head of Thai delegation is authorized to proceed without further approval from the Cabinet.</w:t>
      </w:r>
    </w:p>
    <w:p w:rsidR="00A1522D" w:rsidRPr="003F4D64" w:rsidRDefault="00A1522D" w:rsidP="0038759E">
      <w:pPr>
        <w:pStyle w:val="ListParagraph"/>
        <w:spacing w:after="240"/>
        <w:ind w:firstLine="720"/>
        <w:jc w:val="both"/>
        <w:rPr>
          <w:rFonts w:ascii="Tahoma" w:hAnsi="Tahoma" w:cs="Tahoma"/>
          <w:szCs w:val="22"/>
        </w:rPr>
      </w:pPr>
      <w:r w:rsidRPr="003F4D64">
        <w:rPr>
          <w:rFonts w:ascii="Tahoma" w:hAnsi="Tahoma" w:cs="Tahoma"/>
          <w:szCs w:val="22"/>
          <w:cs/>
        </w:rPr>
        <w:tab/>
      </w:r>
    </w:p>
    <w:p w:rsidR="00A1522D" w:rsidRPr="0038759E" w:rsidRDefault="0038759E" w:rsidP="0038759E">
      <w:pPr>
        <w:spacing w:after="240" w:line="276" w:lineRule="auto"/>
        <w:jc w:val="thaiDistribute"/>
        <w:rPr>
          <w:rFonts w:ascii="Tahoma" w:hAnsi="Tahoma" w:cs="Tahoma"/>
          <w:sz w:val="22"/>
          <w:szCs w:val="22"/>
        </w:rPr>
      </w:pPr>
      <w:r w:rsidRPr="003F4D64">
        <w:rPr>
          <w:rFonts w:ascii="Tahoma" w:hAnsi="Tahoma" w:cs="Tahoma"/>
          <w:b/>
          <w:bCs/>
          <w:sz w:val="22"/>
          <w:szCs w:val="22"/>
        </w:rPr>
        <w:t>Draft Ministerial Declaration on environment and development for Asia and the Pacific</w:t>
      </w:r>
      <w:r w:rsidRPr="0038759E">
        <w:rPr>
          <w:rFonts w:ascii="Tahoma" w:hAnsi="Tahoma" w:cs="Tahoma"/>
          <w:sz w:val="22"/>
          <w:szCs w:val="22"/>
        </w:rPr>
        <w:t xml:space="preserve"> </w:t>
      </w:r>
      <w:r>
        <w:rPr>
          <w:rFonts w:ascii="Tahoma" w:hAnsi="Tahoma" w:cs="Tahoma"/>
          <w:sz w:val="22"/>
          <w:szCs w:val="22"/>
        </w:rPr>
        <w:t>identifies approaches for</w:t>
      </w:r>
      <w:r w:rsidR="00804DD0" w:rsidRPr="0038759E">
        <w:rPr>
          <w:rFonts w:ascii="Tahoma" w:hAnsi="Tahoma" w:cs="Tahoma"/>
          <w:sz w:val="22"/>
          <w:szCs w:val="22"/>
        </w:rPr>
        <w:t xml:space="preserve"> sustainable environment and natural resources management, focus</w:t>
      </w:r>
      <w:r>
        <w:rPr>
          <w:rFonts w:ascii="Tahoma" w:hAnsi="Tahoma" w:cs="Tahoma"/>
          <w:sz w:val="22"/>
          <w:szCs w:val="22"/>
        </w:rPr>
        <w:t>ing</w:t>
      </w:r>
      <w:r w:rsidR="00804DD0" w:rsidRPr="0038759E">
        <w:rPr>
          <w:rFonts w:ascii="Tahoma" w:hAnsi="Tahoma" w:cs="Tahoma"/>
          <w:sz w:val="22"/>
          <w:szCs w:val="22"/>
        </w:rPr>
        <w:t xml:space="preserve"> on the urgency</w:t>
      </w:r>
      <w:r>
        <w:rPr>
          <w:rFonts w:ascii="Tahoma" w:hAnsi="Tahoma" w:cs="Tahoma"/>
          <w:sz w:val="22"/>
          <w:szCs w:val="22"/>
        </w:rPr>
        <w:t xml:space="preserve"> in promoting</w:t>
      </w:r>
      <w:r w:rsidR="00804DD0" w:rsidRPr="0038759E">
        <w:rPr>
          <w:rFonts w:ascii="Tahoma" w:hAnsi="Tahoma" w:cs="Tahoma"/>
          <w:sz w:val="22"/>
          <w:szCs w:val="22"/>
        </w:rPr>
        <w:t xml:space="preserve"> regional and sub-regional cooperation to tackle </w:t>
      </w:r>
      <w:r>
        <w:rPr>
          <w:rFonts w:ascii="Tahoma" w:hAnsi="Tahoma" w:cs="Tahoma"/>
          <w:sz w:val="22"/>
          <w:szCs w:val="22"/>
        </w:rPr>
        <w:t xml:space="preserve">environmental </w:t>
      </w:r>
      <w:r w:rsidR="00A1522D" w:rsidRPr="0038759E">
        <w:rPr>
          <w:rFonts w:ascii="Tahoma" w:hAnsi="Tahoma" w:cs="Tahoma"/>
          <w:sz w:val="22"/>
          <w:szCs w:val="22"/>
        </w:rPr>
        <w:t>issues</w:t>
      </w:r>
      <w:r>
        <w:rPr>
          <w:rFonts w:ascii="Tahoma" w:hAnsi="Tahoma" w:cs="Tahoma"/>
          <w:sz w:val="22"/>
          <w:szCs w:val="22"/>
        </w:rPr>
        <w:t>,</w:t>
      </w:r>
      <w:r w:rsidR="00A1522D" w:rsidRPr="0038759E">
        <w:rPr>
          <w:rFonts w:ascii="Tahoma" w:hAnsi="Tahoma" w:cs="Tahoma"/>
          <w:sz w:val="22"/>
          <w:szCs w:val="22"/>
        </w:rPr>
        <w:t xml:space="preserve"> such as</w:t>
      </w:r>
      <w:r>
        <w:rPr>
          <w:rFonts w:ascii="Tahoma" w:hAnsi="Tahoma" w:cs="Tahoma"/>
          <w:sz w:val="22"/>
          <w:szCs w:val="22"/>
        </w:rPr>
        <w:t>,</w:t>
      </w:r>
      <w:r w:rsidR="00A1522D" w:rsidRPr="0038759E">
        <w:rPr>
          <w:rFonts w:ascii="Tahoma" w:hAnsi="Tahoma" w:cs="Tahoma"/>
          <w:sz w:val="22"/>
          <w:szCs w:val="22"/>
        </w:rPr>
        <w:t xml:space="preserve"> climate change</w:t>
      </w:r>
      <w:r w:rsidR="00804DD0" w:rsidRPr="0038759E">
        <w:rPr>
          <w:rFonts w:ascii="Tahoma" w:hAnsi="Tahoma" w:cs="Tahoma"/>
          <w:sz w:val="22"/>
          <w:szCs w:val="22"/>
        </w:rPr>
        <w:t xml:space="preserve">, sustainable resource use, as well as to </w:t>
      </w:r>
      <w:r w:rsidR="00A1522D" w:rsidRPr="0038759E">
        <w:rPr>
          <w:rFonts w:ascii="Tahoma" w:hAnsi="Tahoma" w:cs="Tahoma"/>
          <w:sz w:val="22"/>
          <w:szCs w:val="22"/>
        </w:rPr>
        <w:t>conserve and utilize sustainable oceans, seas and marine resources</w:t>
      </w:r>
      <w:r w:rsidR="00804DD0" w:rsidRPr="0038759E">
        <w:rPr>
          <w:rFonts w:ascii="Tahoma" w:hAnsi="Tahoma" w:cs="Tahoma"/>
          <w:sz w:val="22"/>
          <w:szCs w:val="22"/>
        </w:rPr>
        <w:t xml:space="preserve">. </w:t>
      </w:r>
    </w:p>
    <w:p w:rsidR="00804DD0" w:rsidRPr="003F4D64" w:rsidRDefault="0038759E" w:rsidP="0038759E">
      <w:pPr>
        <w:pStyle w:val="ListParagraph"/>
        <w:spacing w:after="240"/>
        <w:ind w:left="0"/>
        <w:jc w:val="both"/>
        <w:rPr>
          <w:rFonts w:ascii="Tahoma" w:hAnsi="Tahoma" w:cs="Tahoma"/>
          <w:szCs w:val="22"/>
        </w:rPr>
      </w:pPr>
      <w:r>
        <w:rPr>
          <w:rFonts w:ascii="Tahoma" w:hAnsi="Tahoma" w:cs="Tahoma"/>
          <w:b/>
          <w:bCs/>
          <w:szCs w:val="22"/>
        </w:rPr>
        <w:t>C</w:t>
      </w:r>
      <w:r w:rsidR="00A1522D" w:rsidRPr="003F4D64">
        <w:rPr>
          <w:rFonts w:ascii="Tahoma" w:hAnsi="Tahoma" w:cs="Tahoma"/>
          <w:b/>
          <w:bCs/>
          <w:szCs w:val="22"/>
        </w:rPr>
        <w:t>omposition of the Thai delegation</w:t>
      </w:r>
      <w:r w:rsidR="00A1522D" w:rsidRPr="003F4D64">
        <w:rPr>
          <w:rFonts w:ascii="Tahoma" w:hAnsi="Tahoma" w:cs="Tahoma"/>
          <w:szCs w:val="22"/>
        </w:rPr>
        <w:t xml:space="preserve"> </w:t>
      </w:r>
      <w:r w:rsidR="00804DD0" w:rsidRPr="003F4D64">
        <w:rPr>
          <w:rFonts w:ascii="Tahoma" w:hAnsi="Tahoma" w:cs="Tahoma"/>
          <w:szCs w:val="22"/>
        </w:rPr>
        <w:t>is</w:t>
      </w:r>
      <w:r w:rsidR="00A1522D" w:rsidRPr="003F4D64">
        <w:rPr>
          <w:rFonts w:ascii="Tahoma" w:hAnsi="Tahoma" w:cs="Tahoma"/>
          <w:szCs w:val="22"/>
        </w:rPr>
        <w:t xml:space="preserve">: (1) Minister of Natural Resources and Environment or </w:t>
      </w:r>
      <w:r w:rsidR="00804DD0" w:rsidRPr="003F4D64">
        <w:rPr>
          <w:rFonts w:ascii="Tahoma" w:hAnsi="Tahoma" w:cs="Tahoma"/>
          <w:szCs w:val="22"/>
        </w:rPr>
        <w:t>his representative as head of Thai delegation</w:t>
      </w:r>
      <w:r w:rsidR="00A1522D" w:rsidRPr="003F4D64">
        <w:rPr>
          <w:rFonts w:ascii="Tahoma" w:hAnsi="Tahoma" w:cs="Tahoma"/>
          <w:szCs w:val="22"/>
        </w:rPr>
        <w:t xml:space="preserve">; (2) Representatives of Ministry of </w:t>
      </w:r>
      <w:r w:rsidR="00804DD0" w:rsidRPr="003F4D64">
        <w:rPr>
          <w:rFonts w:ascii="Tahoma" w:hAnsi="Tahoma" w:cs="Tahoma"/>
          <w:szCs w:val="22"/>
        </w:rPr>
        <w:t xml:space="preserve">Natural Resources and Environment </w:t>
      </w:r>
      <w:r w:rsidR="00A1522D" w:rsidRPr="003F4D64">
        <w:rPr>
          <w:rFonts w:ascii="Tahoma" w:hAnsi="Tahoma" w:cs="Tahoma"/>
          <w:szCs w:val="22"/>
        </w:rPr>
        <w:t>(3) Representatives of Ministry of Foreign Affairs and (4) Representatives of Ministry of Public Health.</w:t>
      </w:r>
    </w:p>
    <w:p w:rsidR="00127F93" w:rsidRPr="003F4D64" w:rsidRDefault="00804DD0" w:rsidP="003F4D64">
      <w:pPr>
        <w:pStyle w:val="ListParagraph"/>
        <w:spacing w:after="240"/>
        <w:ind w:left="0" w:firstLine="720"/>
        <w:jc w:val="both"/>
        <w:rPr>
          <w:rFonts w:ascii="Tahoma" w:hAnsi="Tahoma" w:cs="Tahoma"/>
          <w:szCs w:val="22"/>
        </w:rPr>
      </w:pPr>
      <w:r w:rsidRPr="003F4D64">
        <w:rPr>
          <w:rFonts w:ascii="Tahoma" w:hAnsi="Tahoma" w:cs="Tahoma"/>
          <w:szCs w:val="22"/>
        </w:rPr>
        <w:t xml:space="preserve"> </w:t>
      </w:r>
    </w:p>
    <w:p w:rsidR="000E165F" w:rsidRPr="003F4D64" w:rsidRDefault="000E165F" w:rsidP="003F4D64">
      <w:pPr>
        <w:spacing w:after="240" w:line="276" w:lineRule="auto"/>
        <w:jc w:val="both"/>
        <w:rPr>
          <w:rFonts w:ascii="Tahoma" w:hAnsi="Tahoma" w:cs="Tahoma"/>
          <w:b/>
          <w:bCs/>
          <w:sz w:val="22"/>
          <w:szCs w:val="22"/>
        </w:rPr>
      </w:pPr>
      <w:r w:rsidRPr="003F4D64">
        <w:rPr>
          <w:rFonts w:ascii="Tahoma" w:hAnsi="Tahoma" w:cs="Tahoma"/>
          <w:b/>
          <w:bCs/>
          <w:sz w:val="22"/>
          <w:szCs w:val="22"/>
        </w:rPr>
        <w:t xml:space="preserve">Title: </w:t>
      </w:r>
      <w:r w:rsidR="00D2339B">
        <w:rPr>
          <w:rFonts w:ascii="Tahoma" w:hAnsi="Tahoma" w:cs="Tahoma"/>
          <w:b/>
          <w:bCs/>
          <w:sz w:val="22"/>
          <w:szCs w:val="22"/>
        </w:rPr>
        <w:t>Thailand’s endorsement on</w:t>
      </w:r>
      <w:r w:rsidRPr="003F4D64">
        <w:rPr>
          <w:rFonts w:ascii="Tahoma" w:hAnsi="Tahoma" w:cs="Tahoma"/>
          <w:b/>
          <w:bCs/>
          <w:sz w:val="22"/>
          <w:szCs w:val="22"/>
        </w:rPr>
        <w:t xml:space="preserve"> United Nations Security Council</w:t>
      </w:r>
      <w:r w:rsidR="00D2339B">
        <w:rPr>
          <w:rFonts w:ascii="Tahoma" w:hAnsi="Tahoma" w:cs="Tahoma"/>
          <w:b/>
          <w:bCs/>
          <w:sz w:val="22"/>
          <w:szCs w:val="22"/>
        </w:rPr>
        <w:t xml:space="preserve"> (UNSC)</w:t>
      </w:r>
      <w:r w:rsidRPr="003F4D64">
        <w:rPr>
          <w:rFonts w:ascii="Tahoma" w:hAnsi="Tahoma" w:cs="Tahoma"/>
          <w:b/>
          <w:bCs/>
          <w:sz w:val="22"/>
          <w:szCs w:val="22"/>
        </w:rPr>
        <w:t xml:space="preserve"> Resolutions on Libya </w:t>
      </w:r>
    </w:p>
    <w:p w:rsidR="000E165F" w:rsidRPr="003F4D64" w:rsidRDefault="000E165F" w:rsidP="003F4D64">
      <w:pPr>
        <w:spacing w:after="240" w:line="276" w:lineRule="auto"/>
        <w:jc w:val="thaiDistribute"/>
        <w:rPr>
          <w:rFonts w:ascii="Tahoma" w:hAnsi="Tahoma" w:cs="Tahoma"/>
          <w:sz w:val="22"/>
          <w:szCs w:val="22"/>
        </w:rPr>
      </w:pPr>
      <w:r w:rsidRPr="003F4D64">
        <w:rPr>
          <w:rFonts w:ascii="Tahoma" w:hAnsi="Tahoma" w:cs="Tahoma"/>
          <w:sz w:val="22"/>
          <w:szCs w:val="22"/>
        </w:rPr>
        <w:t xml:space="preserve">The Cabinet agreed </w:t>
      </w:r>
      <w:r w:rsidR="00D2339B">
        <w:rPr>
          <w:rFonts w:ascii="Tahoma" w:hAnsi="Tahoma" w:cs="Tahoma"/>
          <w:sz w:val="22"/>
          <w:szCs w:val="22"/>
        </w:rPr>
        <w:t>on</w:t>
      </w:r>
      <w:r w:rsidRPr="003F4D64">
        <w:rPr>
          <w:rFonts w:ascii="Tahoma" w:hAnsi="Tahoma" w:cs="Tahoma"/>
          <w:sz w:val="22"/>
          <w:szCs w:val="22"/>
        </w:rPr>
        <w:t xml:space="preserve"> the proposals made by Ministry of Foreign Affairs as follows:</w:t>
      </w:r>
    </w:p>
    <w:p w:rsidR="00127F93" w:rsidRPr="003F4D64" w:rsidRDefault="000E165F" w:rsidP="003F4D64">
      <w:pPr>
        <w:pStyle w:val="ListParagraph"/>
        <w:numPr>
          <w:ilvl w:val="0"/>
          <w:numId w:val="9"/>
        </w:numPr>
        <w:spacing w:after="240"/>
        <w:jc w:val="thaiDistribute"/>
        <w:rPr>
          <w:rFonts w:ascii="Tahoma" w:hAnsi="Tahoma" w:cs="Tahoma"/>
          <w:szCs w:val="22"/>
        </w:rPr>
      </w:pPr>
      <w:r w:rsidRPr="003F4D64">
        <w:rPr>
          <w:rFonts w:ascii="Tahoma" w:hAnsi="Tahoma" w:cs="Tahoma"/>
          <w:szCs w:val="22"/>
        </w:rPr>
        <w:t xml:space="preserve">Agreed to </w:t>
      </w:r>
      <w:r w:rsidR="00D2339B">
        <w:rPr>
          <w:rFonts w:ascii="Tahoma" w:hAnsi="Tahoma" w:cs="Tahoma"/>
          <w:szCs w:val="22"/>
        </w:rPr>
        <w:t xml:space="preserve">endorse </w:t>
      </w:r>
      <w:r w:rsidRPr="003F4D64">
        <w:rPr>
          <w:rFonts w:ascii="Tahoma" w:hAnsi="Tahoma" w:cs="Tahoma"/>
          <w:szCs w:val="22"/>
        </w:rPr>
        <w:t>4 resolutions of the United Nations Security Council</w:t>
      </w:r>
      <w:r w:rsidR="00D2339B">
        <w:rPr>
          <w:rFonts w:ascii="Tahoma" w:hAnsi="Tahoma" w:cs="Tahoma"/>
          <w:szCs w:val="22"/>
        </w:rPr>
        <w:t xml:space="preserve"> (UNSC)</w:t>
      </w:r>
      <w:r w:rsidRPr="003F4D64">
        <w:rPr>
          <w:rFonts w:ascii="Tahoma" w:hAnsi="Tahoma" w:cs="Tahoma"/>
          <w:szCs w:val="22"/>
        </w:rPr>
        <w:t xml:space="preserve"> on Libya as follows: </w:t>
      </w:r>
      <w:r w:rsidR="00FA0258" w:rsidRPr="003F4D64">
        <w:rPr>
          <w:rFonts w:ascii="Tahoma" w:hAnsi="Tahoma" w:cs="Tahoma"/>
          <w:szCs w:val="22"/>
        </w:rPr>
        <w:t>Resolution</w:t>
      </w:r>
      <w:r w:rsidR="00FA0258" w:rsidRPr="003F4D64">
        <w:rPr>
          <w:rFonts w:ascii="Tahoma" w:hAnsi="Tahoma" w:cs="Tahoma"/>
          <w:szCs w:val="22"/>
          <w:cs/>
        </w:rPr>
        <w:t xml:space="preserve"> </w:t>
      </w:r>
      <w:r w:rsidR="00127F93" w:rsidRPr="003F4D64">
        <w:rPr>
          <w:rFonts w:ascii="Tahoma" w:hAnsi="Tahoma" w:cs="Tahoma"/>
          <w:szCs w:val="22"/>
          <w:cs/>
        </w:rPr>
        <w:t>2278 (2016)</w:t>
      </w:r>
      <w:r w:rsidR="00FA0258" w:rsidRPr="003F4D64">
        <w:rPr>
          <w:rFonts w:ascii="Tahoma" w:hAnsi="Tahoma" w:cs="Tahoma"/>
          <w:szCs w:val="22"/>
        </w:rPr>
        <w:t>,</w:t>
      </w:r>
      <w:r w:rsidR="00127F93" w:rsidRPr="003F4D64">
        <w:rPr>
          <w:rFonts w:ascii="Tahoma" w:hAnsi="Tahoma" w:cs="Tahoma"/>
          <w:szCs w:val="22"/>
          <w:cs/>
        </w:rPr>
        <w:t xml:space="preserve"> </w:t>
      </w:r>
      <w:r w:rsidR="00FA0258" w:rsidRPr="003F4D64">
        <w:rPr>
          <w:rFonts w:ascii="Tahoma" w:hAnsi="Tahoma" w:cs="Tahoma"/>
          <w:szCs w:val="22"/>
        </w:rPr>
        <w:t>Resolution</w:t>
      </w:r>
      <w:r w:rsidR="00FA0258" w:rsidRPr="003F4D64">
        <w:rPr>
          <w:rFonts w:ascii="Tahoma" w:hAnsi="Tahoma" w:cs="Tahoma"/>
          <w:szCs w:val="22"/>
          <w:cs/>
        </w:rPr>
        <w:t xml:space="preserve"> </w:t>
      </w:r>
      <w:r w:rsidR="00127F93" w:rsidRPr="003F4D64">
        <w:rPr>
          <w:rFonts w:ascii="Tahoma" w:hAnsi="Tahoma" w:cs="Tahoma"/>
          <w:szCs w:val="22"/>
          <w:cs/>
        </w:rPr>
        <w:t>2292 (2016)</w:t>
      </w:r>
      <w:r w:rsidR="00FA0258" w:rsidRPr="003F4D64">
        <w:rPr>
          <w:rFonts w:ascii="Tahoma" w:hAnsi="Tahoma" w:cs="Tahoma"/>
          <w:szCs w:val="22"/>
        </w:rPr>
        <w:t>,</w:t>
      </w:r>
      <w:r w:rsidR="00127F93" w:rsidRPr="003F4D64">
        <w:rPr>
          <w:rFonts w:ascii="Tahoma" w:hAnsi="Tahoma" w:cs="Tahoma"/>
          <w:szCs w:val="22"/>
          <w:cs/>
        </w:rPr>
        <w:t xml:space="preserve"> </w:t>
      </w:r>
      <w:r w:rsidR="00FA0258" w:rsidRPr="003F4D64">
        <w:rPr>
          <w:rFonts w:ascii="Tahoma" w:hAnsi="Tahoma" w:cs="Tahoma"/>
          <w:szCs w:val="22"/>
        </w:rPr>
        <w:t>Resolution</w:t>
      </w:r>
      <w:r w:rsidR="00FA0258" w:rsidRPr="003F4D64">
        <w:rPr>
          <w:rFonts w:ascii="Tahoma" w:hAnsi="Tahoma" w:cs="Tahoma"/>
          <w:szCs w:val="22"/>
          <w:cs/>
        </w:rPr>
        <w:t xml:space="preserve"> </w:t>
      </w:r>
      <w:r w:rsidR="00127F93" w:rsidRPr="003F4D64">
        <w:rPr>
          <w:rFonts w:ascii="Tahoma" w:hAnsi="Tahoma" w:cs="Tahoma"/>
          <w:szCs w:val="22"/>
          <w:cs/>
        </w:rPr>
        <w:t xml:space="preserve">2362 (2017) </w:t>
      </w:r>
      <w:r w:rsidR="00FA0258" w:rsidRPr="003F4D64">
        <w:rPr>
          <w:rFonts w:ascii="Tahoma" w:hAnsi="Tahoma" w:cs="Tahoma"/>
          <w:szCs w:val="22"/>
        </w:rPr>
        <w:t>and Resolution</w:t>
      </w:r>
      <w:r w:rsidR="00FA0258" w:rsidRPr="003F4D64">
        <w:rPr>
          <w:rFonts w:ascii="Tahoma" w:hAnsi="Tahoma" w:cs="Tahoma"/>
          <w:szCs w:val="22"/>
          <w:cs/>
        </w:rPr>
        <w:t xml:space="preserve"> </w:t>
      </w:r>
      <w:r w:rsidR="00127F93" w:rsidRPr="003F4D64">
        <w:rPr>
          <w:rFonts w:ascii="Tahoma" w:hAnsi="Tahoma" w:cs="Tahoma"/>
          <w:szCs w:val="22"/>
          <w:cs/>
        </w:rPr>
        <w:t>2357 (2017)</w:t>
      </w:r>
      <w:r w:rsidR="00FA0258" w:rsidRPr="003F4D64">
        <w:rPr>
          <w:rFonts w:ascii="Tahoma" w:hAnsi="Tahoma" w:cs="Tahoma"/>
          <w:szCs w:val="22"/>
        </w:rPr>
        <w:t>.</w:t>
      </w:r>
    </w:p>
    <w:p w:rsidR="00D2339B" w:rsidRDefault="00D2339B" w:rsidP="003F4D64">
      <w:pPr>
        <w:pStyle w:val="ListParagraph"/>
        <w:numPr>
          <w:ilvl w:val="0"/>
          <w:numId w:val="9"/>
        </w:numPr>
        <w:spacing w:after="240"/>
        <w:jc w:val="thaiDistribute"/>
        <w:rPr>
          <w:rFonts w:ascii="Tahoma" w:hAnsi="Tahoma" w:cs="Tahoma"/>
          <w:szCs w:val="22"/>
        </w:rPr>
      </w:pPr>
      <w:r>
        <w:rPr>
          <w:rFonts w:ascii="Tahoma" w:hAnsi="Tahoma" w:cs="Tahoma"/>
          <w:szCs w:val="22"/>
        </w:rPr>
        <w:t xml:space="preserve">Following </w:t>
      </w:r>
      <w:r w:rsidR="00FA0258" w:rsidRPr="003F4D64">
        <w:rPr>
          <w:rFonts w:ascii="Tahoma" w:hAnsi="Tahoma" w:cs="Tahoma"/>
          <w:szCs w:val="22"/>
        </w:rPr>
        <w:t xml:space="preserve">government agencies are authorized to </w:t>
      </w:r>
      <w:r>
        <w:rPr>
          <w:rFonts w:ascii="Tahoma" w:hAnsi="Tahoma" w:cs="Tahoma"/>
          <w:szCs w:val="22"/>
        </w:rPr>
        <w:t>act in accordance with</w:t>
      </w:r>
      <w:r w:rsidR="00FA0258" w:rsidRPr="003F4D64">
        <w:rPr>
          <w:rFonts w:ascii="Tahoma" w:hAnsi="Tahoma" w:cs="Tahoma"/>
          <w:szCs w:val="22"/>
        </w:rPr>
        <w:t xml:space="preserve"> the UNSC resolution</w:t>
      </w:r>
      <w:r>
        <w:rPr>
          <w:rFonts w:ascii="Tahoma" w:hAnsi="Tahoma" w:cs="Tahoma"/>
          <w:szCs w:val="22"/>
        </w:rPr>
        <w:t>s</w:t>
      </w:r>
      <w:r w:rsidR="00FA0258" w:rsidRPr="003F4D64">
        <w:rPr>
          <w:rFonts w:ascii="Tahoma" w:hAnsi="Tahoma" w:cs="Tahoma"/>
          <w:szCs w:val="22"/>
        </w:rPr>
        <w:t xml:space="preserve"> on Libya</w:t>
      </w:r>
      <w:r>
        <w:rPr>
          <w:rFonts w:ascii="Tahoma" w:hAnsi="Tahoma" w:cs="Tahoma"/>
          <w:szCs w:val="22"/>
        </w:rPr>
        <w:t>:</w:t>
      </w:r>
      <w:r w:rsidR="00FA0258" w:rsidRPr="003F4D64">
        <w:rPr>
          <w:rFonts w:ascii="Tahoma" w:hAnsi="Tahoma" w:cs="Tahoma"/>
          <w:szCs w:val="22"/>
        </w:rPr>
        <w:t xml:space="preserve"> Ministry of Defense, Ministry of Finance, Ministry of Transport, Ministry of Energy, Ministry of Interior, Ministry of Justice, </w:t>
      </w:r>
      <w:proofErr w:type="gramStart"/>
      <w:r w:rsidR="00FA0258" w:rsidRPr="003F4D64">
        <w:rPr>
          <w:rFonts w:ascii="Tahoma" w:hAnsi="Tahoma" w:cs="Tahoma"/>
          <w:szCs w:val="22"/>
        </w:rPr>
        <w:t>Office</w:t>
      </w:r>
      <w:proofErr w:type="gramEnd"/>
      <w:r w:rsidR="00FA0258" w:rsidRPr="003F4D64">
        <w:rPr>
          <w:rFonts w:ascii="Tahoma" w:hAnsi="Tahoma" w:cs="Tahoma"/>
          <w:szCs w:val="22"/>
        </w:rPr>
        <w:t xml:space="preserve"> of the National Security Council, National Intelligence Agency</w:t>
      </w:r>
      <w:r w:rsidR="00EC7155" w:rsidRPr="003F4D64">
        <w:rPr>
          <w:rFonts w:ascii="Tahoma" w:hAnsi="Tahoma" w:cs="Tahoma"/>
          <w:szCs w:val="22"/>
        </w:rPr>
        <w:t xml:space="preserve">, Royal Thai Police, Anti-Money Laundering Office, Bank of Thailand and Office of the Attorney General. </w:t>
      </w:r>
    </w:p>
    <w:p w:rsidR="00D2339B" w:rsidRDefault="00D2339B" w:rsidP="003F4D64">
      <w:pPr>
        <w:spacing w:after="240" w:line="276" w:lineRule="auto"/>
        <w:jc w:val="thaiDistribute"/>
        <w:rPr>
          <w:rFonts w:ascii="Tahoma" w:hAnsi="Tahoma" w:cs="Tahoma"/>
          <w:b/>
          <w:bCs/>
          <w:sz w:val="22"/>
          <w:szCs w:val="22"/>
        </w:rPr>
      </w:pPr>
    </w:p>
    <w:p w:rsidR="00BF2EAC" w:rsidRPr="003F4D64" w:rsidRDefault="00BF2EAC" w:rsidP="003F4D64">
      <w:pPr>
        <w:spacing w:after="240" w:line="276" w:lineRule="auto"/>
        <w:jc w:val="thaiDistribute"/>
        <w:rPr>
          <w:rFonts w:ascii="Tahoma" w:hAnsi="Tahoma" w:cs="Tahoma"/>
          <w:b/>
          <w:bCs/>
          <w:sz w:val="22"/>
          <w:szCs w:val="22"/>
        </w:rPr>
      </w:pPr>
      <w:r w:rsidRPr="003F4D64">
        <w:rPr>
          <w:rFonts w:ascii="Tahoma" w:hAnsi="Tahoma" w:cs="Tahoma"/>
          <w:b/>
          <w:bCs/>
          <w:sz w:val="22"/>
          <w:szCs w:val="22"/>
        </w:rPr>
        <w:t xml:space="preserve">Title: Request </w:t>
      </w:r>
      <w:r w:rsidR="0072077F">
        <w:rPr>
          <w:rFonts w:ascii="Tahoma" w:hAnsi="Tahoma" w:cs="Tahoma"/>
          <w:b/>
          <w:bCs/>
          <w:sz w:val="22"/>
          <w:szCs w:val="22"/>
        </w:rPr>
        <w:t>for</w:t>
      </w:r>
      <w:r w:rsidRPr="003F4D64">
        <w:rPr>
          <w:rFonts w:ascii="Tahoma" w:hAnsi="Tahoma" w:cs="Tahoma"/>
          <w:b/>
          <w:bCs/>
          <w:sz w:val="22"/>
          <w:szCs w:val="22"/>
        </w:rPr>
        <w:t xml:space="preserve"> approval of Thai </w:t>
      </w:r>
      <w:r w:rsidR="0072077F">
        <w:rPr>
          <w:rFonts w:ascii="Tahoma" w:hAnsi="Tahoma" w:cs="Tahoma"/>
          <w:b/>
          <w:bCs/>
          <w:sz w:val="22"/>
          <w:szCs w:val="22"/>
        </w:rPr>
        <w:t>representative</w:t>
      </w:r>
      <w:r w:rsidRPr="003F4D64">
        <w:rPr>
          <w:rFonts w:ascii="Tahoma" w:hAnsi="Tahoma" w:cs="Tahoma"/>
          <w:b/>
          <w:bCs/>
          <w:sz w:val="22"/>
          <w:szCs w:val="22"/>
        </w:rPr>
        <w:t xml:space="preserve"> to the</w:t>
      </w:r>
      <w:r w:rsidRPr="003F4D64">
        <w:rPr>
          <w:b/>
          <w:bCs/>
          <w:sz w:val="22"/>
          <w:szCs w:val="22"/>
        </w:rPr>
        <w:t xml:space="preserve"> </w:t>
      </w:r>
      <w:r w:rsidRPr="003F4D64">
        <w:rPr>
          <w:rFonts w:ascii="Tahoma" w:hAnsi="Tahoma" w:cs="Tahoma"/>
          <w:b/>
          <w:bCs/>
          <w:sz w:val="22"/>
          <w:szCs w:val="22"/>
        </w:rPr>
        <w:t xml:space="preserve">ASEAN Commission on the Promotion of the Rights of Women and Children as Expert on Women Rights </w:t>
      </w:r>
    </w:p>
    <w:p w:rsidR="00127F93" w:rsidRPr="003F4D64" w:rsidRDefault="00AC09DC" w:rsidP="003F4D64">
      <w:pPr>
        <w:spacing w:after="240" w:line="276" w:lineRule="auto"/>
        <w:jc w:val="thaiDistribute"/>
        <w:rPr>
          <w:rFonts w:ascii="Tahoma" w:hAnsi="Tahoma" w:cs="Tahoma"/>
          <w:sz w:val="22"/>
          <w:szCs w:val="22"/>
        </w:rPr>
      </w:pPr>
      <w:r w:rsidRPr="003F4D64">
        <w:rPr>
          <w:rFonts w:ascii="Tahoma" w:hAnsi="Tahoma" w:cs="Tahoma"/>
          <w:sz w:val="22"/>
          <w:szCs w:val="22"/>
        </w:rPr>
        <w:t>The C</w:t>
      </w:r>
      <w:r w:rsidR="00BF2EAC" w:rsidRPr="003F4D64">
        <w:rPr>
          <w:rFonts w:ascii="Tahoma" w:hAnsi="Tahoma" w:cs="Tahoma"/>
          <w:sz w:val="22"/>
          <w:szCs w:val="22"/>
        </w:rPr>
        <w:t xml:space="preserve">abinet agreed </w:t>
      </w:r>
      <w:r w:rsidR="0072077F">
        <w:rPr>
          <w:rFonts w:ascii="Tahoma" w:hAnsi="Tahoma" w:cs="Tahoma"/>
          <w:sz w:val="22"/>
          <w:szCs w:val="22"/>
        </w:rPr>
        <w:t>with</w:t>
      </w:r>
      <w:r w:rsidR="00BF2EAC" w:rsidRPr="003F4D64">
        <w:rPr>
          <w:rFonts w:ascii="Tahoma" w:hAnsi="Tahoma" w:cs="Tahoma"/>
          <w:sz w:val="22"/>
          <w:szCs w:val="22"/>
        </w:rPr>
        <w:t xml:space="preserve"> </w:t>
      </w:r>
      <w:r w:rsidRPr="003F4D64">
        <w:rPr>
          <w:rFonts w:ascii="Tahoma" w:hAnsi="Tahoma" w:cs="Tahoma"/>
          <w:sz w:val="22"/>
          <w:szCs w:val="22"/>
        </w:rPr>
        <w:t xml:space="preserve">the proposal made by Ministry of Social Development and Human Security on </w:t>
      </w:r>
      <w:r w:rsidR="00BF2EAC" w:rsidRPr="003F4D64">
        <w:rPr>
          <w:rFonts w:ascii="Tahoma" w:hAnsi="Tahoma" w:cs="Tahoma"/>
          <w:sz w:val="22"/>
          <w:szCs w:val="22"/>
        </w:rPr>
        <w:t xml:space="preserve">the nomination of Miss </w:t>
      </w:r>
      <w:proofErr w:type="spellStart"/>
      <w:r w:rsidR="00BF2EAC" w:rsidRPr="003F4D64">
        <w:rPr>
          <w:rFonts w:ascii="Tahoma" w:hAnsi="Tahoma" w:cs="Tahoma"/>
          <w:sz w:val="22"/>
          <w:szCs w:val="22"/>
        </w:rPr>
        <w:t>Ratchada</w:t>
      </w:r>
      <w:proofErr w:type="spellEnd"/>
      <w:r w:rsidR="00BF2EAC" w:rsidRPr="003F4D64">
        <w:rPr>
          <w:rFonts w:ascii="Tahoma" w:hAnsi="Tahoma" w:cs="Tahoma"/>
          <w:sz w:val="22"/>
          <w:szCs w:val="22"/>
        </w:rPr>
        <w:t xml:space="preserve"> </w:t>
      </w:r>
      <w:proofErr w:type="spellStart"/>
      <w:r w:rsidR="00BF2EAC" w:rsidRPr="003F4D64">
        <w:rPr>
          <w:rFonts w:ascii="Tahoma" w:hAnsi="Tahoma" w:cs="Tahoma"/>
          <w:sz w:val="22"/>
          <w:szCs w:val="22"/>
        </w:rPr>
        <w:t>Jayagupta</w:t>
      </w:r>
      <w:proofErr w:type="spellEnd"/>
      <w:r w:rsidRPr="003F4D64">
        <w:rPr>
          <w:rFonts w:ascii="Tahoma" w:hAnsi="Tahoma" w:cs="Tahoma"/>
          <w:sz w:val="22"/>
          <w:szCs w:val="22"/>
        </w:rPr>
        <w:t xml:space="preserve"> as</w:t>
      </w:r>
      <w:r w:rsidR="00BF2EAC" w:rsidRPr="003F4D64">
        <w:rPr>
          <w:rFonts w:ascii="Tahoma" w:hAnsi="Tahoma" w:cs="Tahoma"/>
          <w:sz w:val="22"/>
          <w:szCs w:val="22"/>
        </w:rPr>
        <w:t xml:space="preserve"> </w:t>
      </w:r>
      <w:r w:rsidRPr="003F4D64">
        <w:rPr>
          <w:rFonts w:ascii="Tahoma" w:hAnsi="Tahoma" w:cs="Tahoma"/>
          <w:sz w:val="22"/>
          <w:szCs w:val="22"/>
        </w:rPr>
        <w:t>Expert on Women Rights to</w:t>
      </w:r>
      <w:r w:rsidR="00BF2EAC" w:rsidRPr="003F4D64">
        <w:rPr>
          <w:rFonts w:ascii="Tahoma" w:hAnsi="Tahoma" w:cs="Tahoma"/>
          <w:sz w:val="22"/>
          <w:szCs w:val="22"/>
        </w:rPr>
        <w:t xml:space="preserve"> the ASEAN Commission on the Promotion and Protection of the Rights of Women and Children</w:t>
      </w:r>
      <w:r w:rsidR="0072077F">
        <w:rPr>
          <w:rFonts w:ascii="Tahoma" w:hAnsi="Tahoma" w:cs="Tahoma"/>
          <w:sz w:val="22"/>
          <w:szCs w:val="22"/>
        </w:rPr>
        <w:t>, representing Thailand,</w:t>
      </w:r>
      <w:r w:rsidRPr="003F4D64">
        <w:rPr>
          <w:rFonts w:ascii="Tahoma" w:hAnsi="Tahoma" w:cs="Tahoma"/>
          <w:sz w:val="22"/>
          <w:szCs w:val="22"/>
        </w:rPr>
        <w:t xml:space="preserve"> for one term of three years</w:t>
      </w:r>
      <w:r w:rsidR="00BF2EAC" w:rsidRPr="003F4D64">
        <w:rPr>
          <w:rFonts w:ascii="Tahoma" w:hAnsi="Tahoma" w:cs="Tahoma"/>
          <w:sz w:val="22"/>
          <w:szCs w:val="22"/>
        </w:rPr>
        <w:t xml:space="preserve"> (October 7, </w:t>
      </w:r>
      <w:r w:rsidRPr="003F4D64">
        <w:rPr>
          <w:rFonts w:ascii="Tahoma" w:hAnsi="Tahoma" w:cs="Tahoma"/>
          <w:sz w:val="22"/>
          <w:szCs w:val="22"/>
        </w:rPr>
        <w:t>2017</w:t>
      </w:r>
      <w:r w:rsidR="00BF2EAC" w:rsidRPr="003F4D64">
        <w:rPr>
          <w:rFonts w:ascii="Tahoma" w:hAnsi="Tahoma" w:cs="Tahoma"/>
          <w:sz w:val="22"/>
          <w:szCs w:val="22"/>
        </w:rPr>
        <w:t xml:space="preserve"> - October 7, 2020)</w:t>
      </w:r>
      <w:r w:rsidRPr="003F4D64">
        <w:rPr>
          <w:rFonts w:ascii="Tahoma" w:hAnsi="Tahoma" w:cs="Tahoma"/>
          <w:sz w:val="22"/>
          <w:szCs w:val="22"/>
        </w:rPr>
        <w:t xml:space="preserve">. </w:t>
      </w:r>
      <w:r w:rsidR="00BF2EAC" w:rsidRPr="003F4D64">
        <w:rPr>
          <w:rFonts w:ascii="Tahoma" w:hAnsi="Tahoma" w:cs="Tahoma"/>
          <w:sz w:val="22"/>
          <w:szCs w:val="22"/>
        </w:rPr>
        <w:t xml:space="preserve">Ministry of Social Development and Human Security </w:t>
      </w:r>
      <w:r w:rsidRPr="003F4D64">
        <w:rPr>
          <w:rFonts w:ascii="Tahoma" w:hAnsi="Tahoma" w:cs="Tahoma"/>
          <w:sz w:val="22"/>
          <w:szCs w:val="22"/>
        </w:rPr>
        <w:t>is to inform ASEAN Secretary General accordingly.</w:t>
      </w:r>
    </w:p>
    <w:p w:rsidR="00127F93" w:rsidRPr="003F4D64" w:rsidRDefault="00127F93" w:rsidP="003F4D64">
      <w:pPr>
        <w:pBdr>
          <w:bottom w:val="dotted" w:sz="24" w:space="1" w:color="auto"/>
        </w:pBdr>
        <w:spacing w:after="240" w:line="276" w:lineRule="auto"/>
        <w:jc w:val="thaiDistribute"/>
        <w:rPr>
          <w:rFonts w:ascii="Tahoma" w:hAnsi="Tahoma" w:cs="Tahoma"/>
          <w:b/>
          <w:bCs/>
          <w:sz w:val="22"/>
          <w:szCs w:val="22"/>
        </w:rPr>
      </w:pPr>
    </w:p>
    <w:p w:rsidR="00127F93" w:rsidRPr="003F4D64" w:rsidRDefault="00127F93" w:rsidP="003F4D64">
      <w:pPr>
        <w:spacing w:after="240" w:line="276" w:lineRule="auto"/>
        <w:jc w:val="thaiDistribute"/>
        <w:rPr>
          <w:rFonts w:ascii="Tahoma" w:hAnsi="Tahoma" w:cs="Tahoma"/>
          <w:b/>
          <w:bCs/>
          <w:sz w:val="22"/>
          <w:szCs w:val="22"/>
        </w:rPr>
      </w:pPr>
    </w:p>
    <w:p w:rsidR="00A27CF6" w:rsidRPr="000D559D" w:rsidRDefault="000D559D" w:rsidP="003F4D64">
      <w:pPr>
        <w:spacing w:after="240" w:line="276" w:lineRule="auto"/>
        <w:rPr>
          <w:rFonts w:ascii="Tahoma" w:hAnsi="Tahoma" w:cs="Tahoma"/>
          <w:sz w:val="22"/>
          <w:szCs w:val="22"/>
        </w:rPr>
      </w:pPr>
      <w:bookmarkStart w:id="0" w:name="_GoBack"/>
      <w:bookmarkEnd w:id="0"/>
    </w:p>
    <w:sectPr w:rsidR="00A27CF6" w:rsidRPr="000D5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033"/>
    <w:multiLevelType w:val="hybridMultilevel"/>
    <w:tmpl w:val="33AA6B3A"/>
    <w:lvl w:ilvl="0" w:tplc="1BE20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335C3E"/>
    <w:multiLevelType w:val="hybridMultilevel"/>
    <w:tmpl w:val="1E867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404BB"/>
    <w:multiLevelType w:val="hybridMultilevel"/>
    <w:tmpl w:val="842895A0"/>
    <w:lvl w:ilvl="0" w:tplc="A0FA2F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46353F"/>
    <w:multiLevelType w:val="hybridMultilevel"/>
    <w:tmpl w:val="E390A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F014C"/>
    <w:multiLevelType w:val="hybridMultilevel"/>
    <w:tmpl w:val="84FE9E14"/>
    <w:lvl w:ilvl="0" w:tplc="A0FA2F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811283F"/>
    <w:multiLevelType w:val="hybridMultilevel"/>
    <w:tmpl w:val="F35EECC8"/>
    <w:lvl w:ilvl="0" w:tplc="A0FA2F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B946648"/>
    <w:multiLevelType w:val="hybridMultilevel"/>
    <w:tmpl w:val="F8D4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30B45"/>
    <w:multiLevelType w:val="hybridMultilevel"/>
    <w:tmpl w:val="2D068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90A9B"/>
    <w:multiLevelType w:val="hybridMultilevel"/>
    <w:tmpl w:val="B81ECAB2"/>
    <w:lvl w:ilvl="0" w:tplc="81CA9A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3B39C1"/>
    <w:multiLevelType w:val="hybridMultilevel"/>
    <w:tmpl w:val="84FE9E14"/>
    <w:lvl w:ilvl="0" w:tplc="A0FA2F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DC37D65"/>
    <w:multiLevelType w:val="hybridMultilevel"/>
    <w:tmpl w:val="C6D0B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608E8"/>
    <w:multiLevelType w:val="hybridMultilevel"/>
    <w:tmpl w:val="A724B90C"/>
    <w:lvl w:ilvl="0" w:tplc="F4BEAF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F635607"/>
    <w:multiLevelType w:val="hybridMultilevel"/>
    <w:tmpl w:val="DD22DB04"/>
    <w:lvl w:ilvl="0" w:tplc="699AAD4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12"/>
  </w:num>
  <w:num w:numId="4">
    <w:abstractNumId w:val="6"/>
  </w:num>
  <w:num w:numId="5">
    <w:abstractNumId w:val="4"/>
  </w:num>
  <w:num w:numId="6">
    <w:abstractNumId w:val="9"/>
  </w:num>
  <w:num w:numId="7">
    <w:abstractNumId w:val="5"/>
  </w:num>
  <w:num w:numId="8">
    <w:abstractNumId w:val="2"/>
  </w:num>
  <w:num w:numId="9">
    <w:abstractNumId w:val="0"/>
  </w:num>
  <w:num w:numId="10">
    <w:abstractNumId w:val="10"/>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B5"/>
    <w:rsid w:val="000D559D"/>
    <w:rsid w:val="000E165F"/>
    <w:rsid w:val="00127F93"/>
    <w:rsid w:val="0038759E"/>
    <w:rsid w:val="003E45AF"/>
    <w:rsid w:val="003F4D64"/>
    <w:rsid w:val="00421A3D"/>
    <w:rsid w:val="004A4596"/>
    <w:rsid w:val="004C5BCB"/>
    <w:rsid w:val="00565264"/>
    <w:rsid w:val="005F7050"/>
    <w:rsid w:val="006C17DE"/>
    <w:rsid w:val="0072077F"/>
    <w:rsid w:val="007F2145"/>
    <w:rsid w:val="00804DD0"/>
    <w:rsid w:val="009F583E"/>
    <w:rsid w:val="00A1522D"/>
    <w:rsid w:val="00AC09DC"/>
    <w:rsid w:val="00BF2EAC"/>
    <w:rsid w:val="00D2339B"/>
    <w:rsid w:val="00E11FB5"/>
    <w:rsid w:val="00E41772"/>
    <w:rsid w:val="00EC7155"/>
    <w:rsid w:val="00EE6E2C"/>
    <w:rsid w:val="00F21AA0"/>
    <w:rsid w:val="00F654FF"/>
    <w:rsid w:val="00FA0258"/>
    <w:rsid w:val="00FB0C80"/>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B5"/>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1FB5"/>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E11FB5"/>
    <w:rPr>
      <w:rFonts w:ascii="Calibri" w:eastAsia="Calibri" w:hAnsi="Calibri"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B5"/>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1FB5"/>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E11FB5"/>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18908">
      <w:bodyDiv w:val="1"/>
      <w:marLeft w:val="0"/>
      <w:marRight w:val="0"/>
      <w:marTop w:val="0"/>
      <w:marBottom w:val="0"/>
      <w:divBdr>
        <w:top w:val="none" w:sz="0" w:space="0" w:color="auto"/>
        <w:left w:val="none" w:sz="0" w:space="0" w:color="auto"/>
        <w:bottom w:val="none" w:sz="0" w:space="0" w:color="auto"/>
        <w:right w:val="none" w:sz="0" w:space="0" w:color="auto"/>
      </w:divBdr>
      <w:divsChild>
        <w:div w:id="309986207">
          <w:marLeft w:val="0"/>
          <w:marRight w:val="0"/>
          <w:marTop w:val="0"/>
          <w:marBottom w:val="0"/>
          <w:divBdr>
            <w:top w:val="none" w:sz="0" w:space="0" w:color="auto"/>
            <w:left w:val="none" w:sz="0" w:space="0" w:color="auto"/>
            <w:bottom w:val="none" w:sz="0" w:space="0" w:color="auto"/>
            <w:right w:val="none" w:sz="0" w:space="0" w:color="auto"/>
          </w:divBdr>
          <w:divsChild>
            <w:div w:id="12054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dcterms:created xsi:type="dcterms:W3CDTF">2017-09-11T03:17:00Z</dcterms:created>
  <dcterms:modified xsi:type="dcterms:W3CDTF">2017-09-11T03:17:00Z</dcterms:modified>
</cp:coreProperties>
</file>