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F3" w:rsidRPr="002B03F3" w:rsidRDefault="002B03F3" w:rsidP="002115CF">
      <w:pPr>
        <w:spacing w:after="240" w:line="276" w:lineRule="auto"/>
        <w:jc w:val="thaiDistribute"/>
        <w:rPr>
          <w:rFonts w:ascii="Tahoma" w:hAnsi="Tahoma" w:cs="Tahoma"/>
          <w:b/>
          <w:bCs/>
          <w:sz w:val="22"/>
          <w:szCs w:val="22"/>
        </w:rPr>
      </w:pPr>
      <w:r w:rsidRPr="002B03F3">
        <w:rPr>
          <w:rFonts w:ascii="Tahoma" w:hAnsi="Tahoma" w:cs="Tahoma"/>
          <w:b/>
          <w:bCs/>
          <w:sz w:val="22"/>
          <w:szCs w:val="22"/>
        </w:rPr>
        <w:t>The Cabinet met on Tuesday</w:t>
      </w:r>
      <w:r w:rsidRPr="002B03F3">
        <w:rPr>
          <w:rFonts w:ascii="Tahoma" w:hAnsi="Tahoma" w:cs="Tahoma" w:hint="cs"/>
          <w:b/>
          <w:bCs/>
          <w:sz w:val="22"/>
          <w:szCs w:val="22"/>
          <w:cs/>
        </w:rPr>
        <w:t xml:space="preserve"> </w:t>
      </w:r>
      <w:r w:rsidRPr="002B03F3">
        <w:rPr>
          <w:rFonts w:ascii="Tahoma" w:hAnsi="Tahoma" w:cs="Tahoma"/>
          <w:b/>
          <w:bCs/>
          <w:sz w:val="22"/>
          <w:szCs w:val="22"/>
        </w:rPr>
        <w:t>July 18, 2017, at Command Building I, Government House. Some of the resolutions are as follows:</w:t>
      </w:r>
    </w:p>
    <w:p w:rsidR="002B03F3" w:rsidRPr="002B03F3" w:rsidRDefault="002B03F3" w:rsidP="002115CF">
      <w:pPr>
        <w:shd w:val="clear" w:color="auto" w:fill="FFFFFF"/>
        <w:spacing w:after="240" w:line="276" w:lineRule="auto"/>
        <w:jc w:val="thaiDistribute"/>
        <w:rPr>
          <w:rFonts w:ascii="Tahoma" w:eastAsia="Times New Roman" w:hAnsi="Tahoma" w:cs="Tahoma"/>
          <w:b/>
          <w:bCs/>
          <w:sz w:val="22"/>
          <w:szCs w:val="22"/>
        </w:rPr>
      </w:pPr>
    </w:p>
    <w:p w:rsidR="000006BF" w:rsidRPr="002B03F3" w:rsidRDefault="002115CF" w:rsidP="002115CF">
      <w:pPr>
        <w:shd w:val="clear" w:color="auto" w:fill="FFFFFF"/>
        <w:spacing w:after="240" w:line="276" w:lineRule="auto"/>
        <w:jc w:val="thaiDistribute"/>
        <w:rPr>
          <w:rFonts w:ascii="Tahoma" w:eastAsia="Times New Roman" w:hAnsi="Tahoma" w:cs="Tahoma"/>
          <w:b/>
          <w:bCs/>
          <w:sz w:val="22"/>
          <w:szCs w:val="22"/>
        </w:rPr>
      </w:pPr>
      <w:r>
        <w:rPr>
          <w:rFonts w:ascii="Tahoma" w:eastAsia="Times New Roman" w:hAnsi="Tahoma" w:cs="Tahoma"/>
          <w:b/>
          <w:bCs/>
          <w:sz w:val="22"/>
          <w:szCs w:val="22"/>
        </w:rPr>
        <w:t>Title: Request for approval on human resource development s</w:t>
      </w:r>
      <w:r w:rsidR="000006BF" w:rsidRPr="002B03F3">
        <w:rPr>
          <w:rFonts w:ascii="Tahoma" w:eastAsia="Times New Roman" w:hAnsi="Tahoma" w:cs="Tahoma"/>
          <w:b/>
          <w:bCs/>
          <w:sz w:val="22"/>
          <w:szCs w:val="22"/>
        </w:rPr>
        <w:t xml:space="preserve">trategy </w:t>
      </w:r>
      <w:r>
        <w:rPr>
          <w:rFonts w:ascii="Tahoma" w:eastAsia="Times New Roman" w:hAnsi="Tahoma" w:cs="Tahoma"/>
          <w:b/>
          <w:bCs/>
          <w:sz w:val="22"/>
          <w:szCs w:val="22"/>
        </w:rPr>
        <w:t>for</w:t>
      </w:r>
      <w:r w:rsidR="000006BF" w:rsidRPr="002B03F3">
        <w:rPr>
          <w:rFonts w:ascii="Tahoma" w:eastAsia="Times New Roman" w:hAnsi="Tahoma" w:cs="Tahoma"/>
          <w:b/>
          <w:bCs/>
          <w:sz w:val="22"/>
          <w:szCs w:val="22"/>
        </w:rPr>
        <w:t xml:space="preserve"> </w:t>
      </w:r>
      <w:r>
        <w:rPr>
          <w:rFonts w:ascii="Tahoma" w:eastAsia="Times New Roman" w:hAnsi="Tahoma" w:cs="Tahoma"/>
          <w:b/>
          <w:bCs/>
          <w:sz w:val="22"/>
          <w:szCs w:val="22"/>
        </w:rPr>
        <w:t>Eastern Economic Corridor</w:t>
      </w:r>
      <w:r w:rsidR="000006BF" w:rsidRPr="002B03F3">
        <w:rPr>
          <w:rFonts w:ascii="Tahoma" w:eastAsia="Times New Roman" w:hAnsi="Tahoma" w:cs="Tahoma"/>
          <w:b/>
          <w:bCs/>
          <w:sz w:val="22"/>
          <w:szCs w:val="22"/>
        </w:rPr>
        <w:t xml:space="preserve"> (B.E. 2560 - 2564)</w:t>
      </w:r>
    </w:p>
    <w:p w:rsidR="000006BF" w:rsidRPr="002B03F3" w:rsidRDefault="000006BF"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 xml:space="preserve">          The Cabinet approved </w:t>
      </w:r>
      <w:r w:rsidR="002115CF" w:rsidRPr="002115CF">
        <w:rPr>
          <w:rFonts w:ascii="Tahoma" w:eastAsia="Times New Roman" w:hAnsi="Tahoma" w:cs="Tahoma"/>
          <w:sz w:val="22"/>
          <w:szCs w:val="22"/>
        </w:rPr>
        <w:t>human resource development strategy for Eastern Economic Corridor</w:t>
      </w:r>
      <w:r w:rsidR="002115CF">
        <w:rPr>
          <w:rFonts w:ascii="Tahoma" w:eastAsia="Times New Roman" w:hAnsi="Tahoma" w:cs="Tahoma"/>
          <w:sz w:val="22"/>
          <w:szCs w:val="22"/>
        </w:rPr>
        <w:t xml:space="preserve"> (EEC)</w:t>
      </w:r>
      <w:r w:rsidR="002115CF" w:rsidRPr="002115CF">
        <w:rPr>
          <w:rFonts w:ascii="Tahoma" w:eastAsia="Times New Roman" w:hAnsi="Tahoma" w:cs="Tahoma"/>
          <w:sz w:val="22"/>
          <w:szCs w:val="22"/>
        </w:rPr>
        <w:t xml:space="preserve"> (B.E. 2560 - 2564)</w:t>
      </w:r>
      <w:r w:rsidR="002115CF">
        <w:rPr>
          <w:rFonts w:ascii="Tahoma" w:eastAsia="Times New Roman" w:hAnsi="Tahoma" w:cs="Tahoma"/>
          <w:sz w:val="22"/>
          <w:szCs w:val="22"/>
        </w:rPr>
        <w:t>,</w:t>
      </w:r>
      <w:r w:rsidR="00D52B8D" w:rsidRPr="002B03F3">
        <w:rPr>
          <w:rFonts w:ascii="Tahoma" w:eastAsia="Times New Roman" w:hAnsi="Tahoma" w:cs="Tahoma"/>
          <w:sz w:val="22"/>
          <w:szCs w:val="22"/>
        </w:rPr>
        <w:t xml:space="preserve"> </w:t>
      </w:r>
      <w:r w:rsidRPr="002B03F3">
        <w:rPr>
          <w:rFonts w:ascii="Tahoma" w:eastAsia="Times New Roman" w:hAnsi="Tahoma" w:cs="Tahoma"/>
          <w:sz w:val="22"/>
          <w:szCs w:val="22"/>
        </w:rPr>
        <w:t>as propos</w:t>
      </w:r>
      <w:r w:rsidR="00D52B8D" w:rsidRPr="002B03F3">
        <w:rPr>
          <w:rFonts w:ascii="Tahoma" w:eastAsia="Times New Roman" w:hAnsi="Tahoma" w:cs="Tahoma"/>
          <w:sz w:val="22"/>
          <w:szCs w:val="22"/>
        </w:rPr>
        <w:t>ed by Ministry of Education.</w:t>
      </w:r>
    </w:p>
    <w:p w:rsidR="002726CD" w:rsidRPr="002B03F3" w:rsidRDefault="000006BF" w:rsidP="002115CF">
      <w:pPr>
        <w:shd w:val="clear" w:color="auto" w:fill="FFFFFF"/>
        <w:spacing w:after="240" w:line="276" w:lineRule="auto"/>
        <w:ind w:firstLine="720"/>
        <w:jc w:val="thaiDistribute"/>
        <w:rPr>
          <w:rFonts w:ascii="Tahoma" w:eastAsia="Times New Roman" w:hAnsi="Tahoma" w:cs="Tahoma"/>
          <w:sz w:val="22"/>
          <w:szCs w:val="22"/>
        </w:rPr>
      </w:pPr>
      <w:r w:rsidRPr="002B03F3">
        <w:rPr>
          <w:rFonts w:ascii="Tahoma" w:eastAsia="Times New Roman" w:hAnsi="Tahoma" w:cs="Tahoma"/>
          <w:sz w:val="22"/>
          <w:szCs w:val="22"/>
        </w:rPr>
        <w:t xml:space="preserve">Ministry of </w:t>
      </w:r>
      <w:r w:rsidR="00D52B8D" w:rsidRPr="002B03F3">
        <w:rPr>
          <w:rFonts w:ascii="Tahoma" w:eastAsia="Times New Roman" w:hAnsi="Tahoma" w:cs="Tahoma"/>
          <w:sz w:val="22"/>
          <w:szCs w:val="22"/>
        </w:rPr>
        <w:t>Education is to cooperate with</w:t>
      </w:r>
      <w:r w:rsidRPr="002B03F3">
        <w:rPr>
          <w:rFonts w:ascii="Tahoma" w:eastAsia="Times New Roman" w:hAnsi="Tahoma" w:cs="Tahoma"/>
          <w:sz w:val="22"/>
          <w:szCs w:val="22"/>
        </w:rPr>
        <w:t xml:space="preserve"> </w:t>
      </w:r>
      <w:r w:rsidR="00D52B8D" w:rsidRPr="002B03F3">
        <w:rPr>
          <w:rFonts w:ascii="Tahoma" w:eastAsia="Times New Roman" w:hAnsi="Tahoma" w:cs="Tahoma"/>
          <w:sz w:val="22"/>
          <w:szCs w:val="22"/>
        </w:rPr>
        <w:t>concerned</w:t>
      </w:r>
      <w:r w:rsidRPr="002B03F3">
        <w:rPr>
          <w:rFonts w:ascii="Tahoma" w:eastAsia="Times New Roman" w:hAnsi="Tahoma" w:cs="Tahoma"/>
          <w:sz w:val="22"/>
          <w:szCs w:val="22"/>
        </w:rPr>
        <w:t xml:space="preserve"> agencies</w:t>
      </w:r>
      <w:r w:rsidR="00D52B8D" w:rsidRPr="002B03F3">
        <w:rPr>
          <w:rFonts w:ascii="Tahoma" w:eastAsia="Times New Roman" w:hAnsi="Tahoma" w:cs="Tahoma"/>
          <w:sz w:val="22"/>
          <w:szCs w:val="22"/>
        </w:rPr>
        <w:t xml:space="preserve"> </w:t>
      </w:r>
      <w:r w:rsidR="002115CF">
        <w:rPr>
          <w:rFonts w:ascii="Tahoma" w:eastAsia="Times New Roman" w:hAnsi="Tahoma" w:cs="Tahoma"/>
          <w:sz w:val="22"/>
          <w:szCs w:val="22"/>
        </w:rPr>
        <w:t>in</w:t>
      </w:r>
      <w:r w:rsidR="00D52B8D" w:rsidRPr="002B03F3">
        <w:rPr>
          <w:rFonts w:ascii="Tahoma" w:eastAsia="Times New Roman" w:hAnsi="Tahoma" w:cs="Tahoma"/>
          <w:sz w:val="22"/>
          <w:szCs w:val="22"/>
        </w:rPr>
        <w:t xml:space="preserve"> </w:t>
      </w:r>
      <w:r w:rsidRPr="002B03F3">
        <w:rPr>
          <w:rFonts w:ascii="Tahoma" w:eastAsia="Times New Roman" w:hAnsi="Tahoma" w:cs="Tahoma"/>
          <w:sz w:val="22"/>
          <w:szCs w:val="22"/>
        </w:rPr>
        <w:t>formulat</w:t>
      </w:r>
      <w:r w:rsidR="002115CF">
        <w:rPr>
          <w:rFonts w:ascii="Tahoma" w:eastAsia="Times New Roman" w:hAnsi="Tahoma" w:cs="Tahoma"/>
          <w:sz w:val="22"/>
          <w:szCs w:val="22"/>
        </w:rPr>
        <w:t>ing</w:t>
      </w:r>
      <w:r w:rsidRPr="002B03F3">
        <w:rPr>
          <w:rFonts w:ascii="Tahoma" w:eastAsia="Times New Roman" w:hAnsi="Tahoma" w:cs="Tahoma"/>
          <w:sz w:val="22"/>
          <w:szCs w:val="22"/>
        </w:rPr>
        <w:t xml:space="preserve"> an integrated human resource development plan</w:t>
      </w:r>
      <w:r w:rsidR="002846EF" w:rsidRPr="002B03F3">
        <w:rPr>
          <w:rFonts w:ascii="Tahoma" w:eastAsia="Times New Roman" w:hAnsi="Tahoma" w:cs="Tahoma"/>
          <w:sz w:val="22"/>
          <w:szCs w:val="22"/>
        </w:rPr>
        <w:t xml:space="preserve"> </w:t>
      </w:r>
      <w:r w:rsidR="002115CF">
        <w:rPr>
          <w:rFonts w:ascii="Tahoma" w:eastAsia="Times New Roman" w:hAnsi="Tahoma" w:cs="Tahoma"/>
          <w:sz w:val="22"/>
          <w:szCs w:val="22"/>
        </w:rPr>
        <w:t>to accommodate the development of EEC</w:t>
      </w:r>
      <w:r w:rsidRPr="002B03F3">
        <w:rPr>
          <w:rFonts w:ascii="Tahoma" w:eastAsia="Times New Roman" w:hAnsi="Tahoma" w:cs="Tahoma"/>
          <w:sz w:val="22"/>
          <w:szCs w:val="22"/>
        </w:rPr>
        <w:t xml:space="preserve">. </w:t>
      </w:r>
      <w:r w:rsidR="002115CF" w:rsidRPr="002115CF">
        <w:rPr>
          <w:rFonts w:ascii="Tahoma" w:eastAsia="Times New Roman" w:hAnsi="Tahoma" w:cs="Tahoma"/>
          <w:sz w:val="22"/>
          <w:szCs w:val="22"/>
        </w:rPr>
        <w:t>Human resource development strategy for Eastern Economic Corridor (B.E. 2560 - 2564)</w:t>
      </w:r>
      <w:r w:rsidR="002115CF">
        <w:rPr>
          <w:rFonts w:ascii="Tahoma" w:eastAsia="Times New Roman" w:hAnsi="Tahoma" w:cs="Tahoma"/>
          <w:sz w:val="22"/>
          <w:szCs w:val="22"/>
        </w:rPr>
        <w:t>, which</w:t>
      </w:r>
      <w:r w:rsidR="002726CD" w:rsidRPr="002B03F3">
        <w:rPr>
          <w:rFonts w:ascii="Tahoma" w:eastAsia="Times New Roman" w:hAnsi="Tahoma" w:cs="Tahoma"/>
          <w:sz w:val="22"/>
          <w:szCs w:val="22"/>
        </w:rPr>
        <w:t xml:space="preserve"> aims to </w:t>
      </w:r>
      <w:r w:rsidR="002115CF">
        <w:rPr>
          <w:rFonts w:ascii="Tahoma" w:eastAsia="Times New Roman" w:hAnsi="Tahoma" w:cs="Tahoma"/>
          <w:sz w:val="22"/>
          <w:szCs w:val="22"/>
        </w:rPr>
        <w:t>uplift</w:t>
      </w:r>
      <w:r w:rsidR="002726CD" w:rsidRPr="002B03F3">
        <w:rPr>
          <w:rFonts w:ascii="Tahoma" w:eastAsia="Times New Roman" w:hAnsi="Tahoma" w:cs="Tahoma"/>
          <w:sz w:val="22"/>
          <w:szCs w:val="22"/>
        </w:rPr>
        <w:t xml:space="preserve"> quality </w:t>
      </w:r>
      <w:r w:rsidR="002115CF">
        <w:rPr>
          <w:rFonts w:ascii="Tahoma" w:eastAsia="Times New Roman" w:hAnsi="Tahoma" w:cs="Tahoma"/>
          <w:sz w:val="22"/>
          <w:szCs w:val="22"/>
        </w:rPr>
        <w:t xml:space="preserve">and standard of </w:t>
      </w:r>
      <w:r w:rsidR="002726CD" w:rsidRPr="002B03F3">
        <w:rPr>
          <w:rFonts w:ascii="Tahoma" w:eastAsia="Times New Roman" w:hAnsi="Tahoma" w:cs="Tahoma"/>
          <w:sz w:val="22"/>
          <w:szCs w:val="22"/>
        </w:rPr>
        <w:t>vocational education</w:t>
      </w:r>
      <w:r w:rsidR="002115CF">
        <w:rPr>
          <w:rFonts w:ascii="Tahoma" w:eastAsia="Times New Roman" w:hAnsi="Tahoma" w:cs="Tahoma"/>
          <w:sz w:val="22"/>
          <w:szCs w:val="22"/>
        </w:rPr>
        <w:t>, consists of 6 s</w:t>
      </w:r>
      <w:r w:rsidR="002726CD" w:rsidRPr="002B03F3">
        <w:rPr>
          <w:rFonts w:ascii="Tahoma" w:eastAsia="Times New Roman" w:hAnsi="Tahoma" w:cs="Tahoma"/>
          <w:sz w:val="22"/>
          <w:szCs w:val="22"/>
        </w:rPr>
        <w:t xml:space="preserve">trategies: </w:t>
      </w:r>
    </w:p>
    <w:p w:rsidR="008C328C"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1</w:t>
      </w:r>
      <w:r w:rsidRPr="002B03F3">
        <w:rPr>
          <w:rFonts w:ascii="Tahoma" w:eastAsia="Times New Roman" w:hAnsi="Tahoma" w:cs="Tahoma"/>
          <w:sz w:val="22"/>
          <w:szCs w:val="22"/>
          <w:vertAlign w:val="superscript"/>
        </w:rPr>
        <w:t>st</w:t>
      </w:r>
      <w:r w:rsidRPr="002B03F3">
        <w:rPr>
          <w:rFonts w:ascii="Tahoma" w:eastAsia="Times New Roman" w:hAnsi="Tahoma" w:cs="Tahoma"/>
          <w:sz w:val="22"/>
          <w:szCs w:val="22"/>
        </w:rPr>
        <w:t xml:space="preserve"> Strategy:</w:t>
      </w:r>
      <w:r w:rsidRPr="002B03F3">
        <w:rPr>
          <w:sz w:val="22"/>
          <w:szCs w:val="22"/>
        </w:rPr>
        <w:t xml:space="preserve"> </w:t>
      </w:r>
      <w:r w:rsidR="009222A2">
        <w:rPr>
          <w:rFonts w:ascii="Tahoma" w:eastAsia="Times New Roman" w:hAnsi="Tahoma" w:cs="Tahoma"/>
          <w:sz w:val="22"/>
          <w:szCs w:val="22"/>
        </w:rPr>
        <w:t>Managing v</w:t>
      </w:r>
      <w:r w:rsidRPr="002B03F3">
        <w:rPr>
          <w:rFonts w:ascii="Tahoma" w:eastAsia="Times New Roman" w:hAnsi="Tahoma" w:cs="Tahoma"/>
          <w:sz w:val="22"/>
          <w:szCs w:val="22"/>
        </w:rPr>
        <w:t>ocational education for social and national stability</w:t>
      </w:r>
    </w:p>
    <w:p w:rsidR="008C328C"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2</w:t>
      </w:r>
      <w:r w:rsidRPr="002B03F3">
        <w:rPr>
          <w:rFonts w:ascii="Tahoma" w:eastAsia="Times New Roman" w:hAnsi="Tahoma" w:cs="Tahoma"/>
          <w:sz w:val="22"/>
          <w:szCs w:val="22"/>
          <w:vertAlign w:val="superscript"/>
        </w:rPr>
        <w:t>nd</w:t>
      </w:r>
      <w:r w:rsidRPr="002B03F3">
        <w:rPr>
          <w:rFonts w:ascii="Tahoma" w:eastAsia="Times New Roman" w:hAnsi="Tahoma" w:cs="Tahoma"/>
          <w:sz w:val="22"/>
          <w:szCs w:val="22"/>
        </w:rPr>
        <w:t xml:space="preserve"> Strategy: Develop</w:t>
      </w:r>
      <w:r w:rsidR="007B2E92">
        <w:rPr>
          <w:rFonts w:ascii="Tahoma" w:eastAsia="Times New Roman" w:hAnsi="Tahoma" w:cs="Tahoma"/>
          <w:sz w:val="22"/>
          <w:szCs w:val="22"/>
        </w:rPr>
        <w:t>ing and producing</w:t>
      </w:r>
      <w:r w:rsidRPr="002B03F3">
        <w:rPr>
          <w:rFonts w:ascii="Tahoma" w:eastAsia="Times New Roman" w:hAnsi="Tahoma" w:cs="Tahoma"/>
          <w:sz w:val="22"/>
          <w:szCs w:val="22"/>
        </w:rPr>
        <w:t xml:space="preserve"> human resource</w:t>
      </w:r>
      <w:r w:rsidR="007B2E92">
        <w:rPr>
          <w:rFonts w:ascii="Tahoma" w:eastAsia="Times New Roman" w:hAnsi="Tahoma" w:cs="Tahoma"/>
          <w:sz w:val="22"/>
          <w:szCs w:val="22"/>
        </w:rPr>
        <w:t>s</w:t>
      </w:r>
      <w:r w:rsidRPr="002B03F3">
        <w:rPr>
          <w:rFonts w:ascii="Tahoma" w:eastAsia="Times New Roman" w:hAnsi="Tahoma" w:cs="Tahoma"/>
          <w:sz w:val="22"/>
          <w:szCs w:val="22"/>
        </w:rPr>
        <w:t xml:space="preserve"> in vocational education, focusing on research and innovation</w:t>
      </w:r>
      <w:r w:rsidR="00A12A0A">
        <w:rPr>
          <w:rFonts w:ascii="Tahoma" w:eastAsia="Times New Roman" w:hAnsi="Tahoma" w:cs="Tahoma"/>
          <w:sz w:val="22"/>
          <w:szCs w:val="22"/>
        </w:rPr>
        <w:t>,</w:t>
      </w:r>
      <w:r w:rsidRPr="002B03F3">
        <w:rPr>
          <w:rFonts w:ascii="Tahoma" w:eastAsia="Times New Roman" w:hAnsi="Tahoma" w:cs="Tahoma"/>
          <w:sz w:val="22"/>
          <w:szCs w:val="22"/>
        </w:rPr>
        <w:t xml:space="preserve"> to </w:t>
      </w:r>
      <w:r w:rsidR="00A12A0A">
        <w:rPr>
          <w:rFonts w:ascii="Tahoma" w:eastAsia="Times New Roman" w:hAnsi="Tahoma" w:cs="Tahoma"/>
          <w:sz w:val="22"/>
          <w:szCs w:val="22"/>
        </w:rPr>
        <w:t>enhance</w:t>
      </w:r>
      <w:r w:rsidRPr="002B03F3">
        <w:rPr>
          <w:rFonts w:ascii="Tahoma" w:eastAsia="Times New Roman" w:hAnsi="Tahoma" w:cs="Tahoma"/>
          <w:sz w:val="22"/>
          <w:szCs w:val="22"/>
        </w:rPr>
        <w:t xml:space="preserve"> country’s competitiveness</w:t>
      </w:r>
    </w:p>
    <w:p w:rsidR="008C328C"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3</w:t>
      </w:r>
      <w:r w:rsidRPr="002B03F3">
        <w:rPr>
          <w:rFonts w:ascii="Tahoma" w:eastAsia="Times New Roman" w:hAnsi="Tahoma" w:cs="Tahoma"/>
          <w:sz w:val="22"/>
          <w:szCs w:val="22"/>
          <w:vertAlign w:val="superscript"/>
        </w:rPr>
        <w:t>rd</w:t>
      </w:r>
      <w:r w:rsidRPr="002B03F3">
        <w:rPr>
          <w:rFonts w:ascii="Tahoma" w:eastAsia="Times New Roman" w:hAnsi="Tahoma" w:cs="Tahoma"/>
          <w:sz w:val="22"/>
          <w:szCs w:val="22"/>
        </w:rPr>
        <w:t xml:space="preserve"> Strategy: Develop</w:t>
      </w:r>
      <w:r w:rsidR="00A12A0A">
        <w:rPr>
          <w:rFonts w:ascii="Tahoma" w:eastAsia="Times New Roman" w:hAnsi="Tahoma" w:cs="Tahoma"/>
          <w:sz w:val="22"/>
          <w:szCs w:val="22"/>
        </w:rPr>
        <w:t>ing</w:t>
      </w:r>
      <w:r w:rsidRPr="002B03F3">
        <w:rPr>
          <w:rFonts w:ascii="Tahoma" w:eastAsia="Times New Roman" w:hAnsi="Tahoma" w:cs="Tahoma"/>
          <w:sz w:val="22"/>
          <w:szCs w:val="22"/>
        </w:rPr>
        <w:t xml:space="preserve"> human resource in vocational education at all ages</w:t>
      </w:r>
      <w:r w:rsidR="00A12A0A">
        <w:rPr>
          <w:rFonts w:ascii="Tahoma" w:eastAsia="Times New Roman" w:hAnsi="Tahoma" w:cs="Tahoma"/>
          <w:sz w:val="22"/>
          <w:szCs w:val="22"/>
        </w:rPr>
        <w:t>,</w:t>
      </w:r>
      <w:r w:rsidRPr="002B03F3">
        <w:rPr>
          <w:rFonts w:ascii="Tahoma" w:eastAsia="Times New Roman" w:hAnsi="Tahoma" w:cs="Tahoma"/>
          <w:sz w:val="22"/>
          <w:szCs w:val="22"/>
        </w:rPr>
        <w:t xml:space="preserve"> and </w:t>
      </w:r>
      <w:r w:rsidR="00A12A0A">
        <w:rPr>
          <w:rFonts w:ascii="Tahoma" w:eastAsia="Times New Roman" w:hAnsi="Tahoma" w:cs="Tahoma"/>
          <w:sz w:val="22"/>
          <w:szCs w:val="22"/>
        </w:rPr>
        <w:t>promoting</w:t>
      </w:r>
      <w:r w:rsidRPr="002B03F3">
        <w:rPr>
          <w:rFonts w:ascii="Tahoma" w:eastAsia="Times New Roman" w:hAnsi="Tahoma" w:cs="Tahoma"/>
          <w:sz w:val="22"/>
          <w:szCs w:val="22"/>
        </w:rPr>
        <w:t xml:space="preserve"> learning society</w:t>
      </w:r>
    </w:p>
    <w:p w:rsidR="008C328C"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4</w:t>
      </w:r>
      <w:r w:rsidRPr="002B03F3">
        <w:rPr>
          <w:rFonts w:ascii="Tahoma" w:eastAsia="Times New Roman" w:hAnsi="Tahoma" w:cs="Tahoma"/>
          <w:sz w:val="22"/>
          <w:szCs w:val="22"/>
          <w:vertAlign w:val="superscript"/>
        </w:rPr>
        <w:t>th</w:t>
      </w:r>
      <w:r w:rsidRPr="002B03F3">
        <w:rPr>
          <w:rFonts w:ascii="Tahoma" w:eastAsia="Times New Roman" w:hAnsi="Tahoma" w:cs="Tahoma"/>
          <w:sz w:val="22"/>
          <w:szCs w:val="22"/>
        </w:rPr>
        <w:t xml:space="preserve"> Strategy:</w:t>
      </w:r>
      <w:r w:rsidR="0026343A" w:rsidRPr="002B03F3">
        <w:rPr>
          <w:rFonts w:ascii="Tahoma" w:eastAsia="Times New Roman" w:hAnsi="Tahoma" w:cs="Tahoma"/>
          <w:sz w:val="22"/>
          <w:szCs w:val="22"/>
        </w:rPr>
        <w:t xml:space="preserve"> </w:t>
      </w:r>
      <w:r w:rsidR="003C2B74">
        <w:rPr>
          <w:rFonts w:ascii="Tahoma" w:eastAsia="Times New Roman" w:hAnsi="Tahoma" w:cs="Tahoma"/>
          <w:sz w:val="22"/>
          <w:szCs w:val="22"/>
        </w:rPr>
        <w:t>Creating equal opportunity</w:t>
      </w:r>
      <w:r w:rsidR="0026343A" w:rsidRPr="002B03F3">
        <w:rPr>
          <w:rFonts w:ascii="Tahoma" w:eastAsia="Times New Roman" w:hAnsi="Tahoma" w:cs="Tahoma"/>
          <w:sz w:val="22"/>
          <w:szCs w:val="22"/>
        </w:rPr>
        <w:t xml:space="preserve"> in vocational education</w:t>
      </w:r>
    </w:p>
    <w:p w:rsidR="00B23495"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5</w:t>
      </w:r>
      <w:r w:rsidRPr="002B03F3">
        <w:rPr>
          <w:rFonts w:ascii="Tahoma" w:eastAsia="Times New Roman" w:hAnsi="Tahoma" w:cs="Tahoma"/>
          <w:sz w:val="22"/>
          <w:szCs w:val="22"/>
          <w:vertAlign w:val="superscript"/>
        </w:rPr>
        <w:t>th</w:t>
      </w:r>
      <w:r w:rsidRPr="002B03F3">
        <w:rPr>
          <w:rFonts w:ascii="Tahoma" w:eastAsia="Times New Roman" w:hAnsi="Tahoma" w:cs="Tahoma"/>
          <w:sz w:val="22"/>
          <w:szCs w:val="22"/>
        </w:rPr>
        <w:t xml:space="preserve"> Strategy:</w:t>
      </w:r>
      <w:r w:rsidR="00B23495" w:rsidRPr="002B03F3">
        <w:rPr>
          <w:rFonts w:ascii="Tahoma" w:eastAsia="Times New Roman" w:hAnsi="Tahoma" w:cs="Tahoma"/>
          <w:sz w:val="22"/>
          <w:szCs w:val="22"/>
        </w:rPr>
        <w:t xml:space="preserve"> </w:t>
      </w:r>
      <w:r w:rsidR="003C2B74">
        <w:rPr>
          <w:rFonts w:ascii="Tahoma" w:eastAsia="Times New Roman" w:hAnsi="Tahoma" w:cs="Tahoma"/>
          <w:sz w:val="22"/>
          <w:szCs w:val="22"/>
        </w:rPr>
        <w:t>Encouraging</w:t>
      </w:r>
      <w:r w:rsidR="00B23495" w:rsidRPr="002B03F3">
        <w:rPr>
          <w:rFonts w:ascii="Tahoma" w:eastAsia="Times New Roman" w:hAnsi="Tahoma" w:cs="Tahoma"/>
          <w:sz w:val="22"/>
          <w:szCs w:val="22"/>
        </w:rPr>
        <w:t xml:space="preserve"> learning in and outside of the classroom </w:t>
      </w:r>
      <w:r w:rsidR="003C2B74">
        <w:rPr>
          <w:rFonts w:ascii="Tahoma" w:eastAsia="Times New Roman" w:hAnsi="Tahoma" w:cs="Tahoma"/>
          <w:sz w:val="22"/>
          <w:szCs w:val="22"/>
        </w:rPr>
        <w:t xml:space="preserve">for </w:t>
      </w:r>
      <w:r w:rsidR="00B23495" w:rsidRPr="002B03F3">
        <w:rPr>
          <w:rFonts w:ascii="Tahoma" w:eastAsia="Times New Roman" w:hAnsi="Tahoma" w:cs="Tahoma"/>
          <w:sz w:val="22"/>
          <w:szCs w:val="22"/>
        </w:rPr>
        <w:t xml:space="preserve">quality of life </w:t>
      </w:r>
    </w:p>
    <w:p w:rsidR="008C328C" w:rsidRPr="002B03F3" w:rsidRDefault="008C328C" w:rsidP="002115CF">
      <w:pPr>
        <w:shd w:val="clear" w:color="auto" w:fill="FFFFFF"/>
        <w:spacing w:after="240" w:line="276" w:lineRule="auto"/>
        <w:jc w:val="thaiDistribute"/>
        <w:rPr>
          <w:rFonts w:ascii="Tahoma" w:eastAsia="Times New Roman" w:hAnsi="Tahoma" w:cs="Tahoma"/>
          <w:sz w:val="22"/>
          <w:szCs w:val="22"/>
        </w:rPr>
      </w:pPr>
      <w:r w:rsidRPr="002B03F3">
        <w:rPr>
          <w:rFonts w:ascii="Tahoma" w:eastAsia="Times New Roman" w:hAnsi="Tahoma" w:cs="Tahoma"/>
          <w:sz w:val="22"/>
          <w:szCs w:val="22"/>
        </w:rPr>
        <w:t>6</w:t>
      </w:r>
      <w:r w:rsidRPr="002B03F3">
        <w:rPr>
          <w:rFonts w:ascii="Tahoma" w:eastAsia="Times New Roman" w:hAnsi="Tahoma" w:cs="Tahoma"/>
          <w:sz w:val="22"/>
          <w:szCs w:val="22"/>
          <w:vertAlign w:val="superscript"/>
        </w:rPr>
        <w:t>th</w:t>
      </w:r>
      <w:r w:rsidRPr="002B03F3">
        <w:rPr>
          <w:rFonts w:ascii="Tahoma" w:eastAsia="Times New Roman" w:hAnsi="Tahoma" w:cs="Tahoma"/>
          <w:sz w:val="22"/>
          <w:szCs w:val="22"/>
        </w:rPr>
        <w:t xml:space="preserve"> Strategy:</w:t>
      </w:r>
      <w:r w:rsidR="0026343A" w:rsidRPr="002B03F3">
        <w:rPr>
          <w:rFonts w:ascii="Tahoma" w:eastAsia="Times New Roman" w:hAnsi="Tahoma" w:cs="Tahoma"/>
          <w:sz w:val="22"/>
          <w:szCs w:val="22"/>
        </w:rPr>
        <w:t xml:space="preserve"> </w:t>
      </w:r>
      <w:r w:rsidR="00304102">
        <w:rPr>
          <w:rFonts w:ascii="Tahoma" w:eastAsia="Times New Roman" w:hAnsi="Tahoma" w:cs="Tahoma"/>
          <w:sz w:val="22"/>
          <w:szCs w:val="22"/>
        </w:rPr>
        <w:t>Mobilizing</w:t>
      </w:r>
      <w:r w:rsidR="0026343A" w:rsidRPr="002B03F3">
        <w:rPr>
          <w:rFonts w:ascii="Tahoma" w:eastAsia="Times New Roman" w:hAnsi="Tahoma" w:cs="Tahoma"/>
          <w:sz w:val="22"/>
          <w:szCs w:val="22"/>
        </w:rPr>
        <w:t xml:space="preserve"> </w:t>
      </w:r>
      <w:r w:rsidR="00304102">
        <w:rPr>
          <w:rFonts w:ascii="Tahoma" w:eastAsia="Times New Roman" w:hAnsi="Tahoma" w:cs="Tahoma"/>
          <w:sz w:val="22"/>
          <w:szCs w:val="22"/>
        </w:rPr>
        <w:t xml:space="preserve">national </w:t>
      </w:r>
      <w:r w:rsidR="0026343A" w:rsidRPr="002B03F3">
        <w:rPr>
          <w:rFonts w:ascii="Tahoma" w:eastAsia="Times New Roman" w:hAnsi="Tahoma" w:cs="Tahoma"/>
          <w:sz w:val="22"/>
          <w:szCs w:val="22"/>
        </w:rPr>
        <w:t>economy through research</w:t>
      </w:r>
      <w:r w:rsidR="00304102">
        <w:rPr>
          <w:rFonts w:ascii="Tahoma" w:eastAsia="Times New Roman" w:hAnsi="Tahoma" w:cs="Tahoma"/>
          <w:sz w:val="22"/>
          <w:szCs w:val="22"/>
        </w:rPr>
        <w:t xml:space="preserve">es at all levels for </w:t>
      </w:r>
      <w:r w:rsidR="0026343A" w:rsidRPr="002B03F3">
        <w:rPr>
          <w:rFonts w:ascii="Tahoma" w:eastAsia="Times New Roman" w:hAnsi="Tahoma" w:cs="Tahoma"/>
          <w:sz w:val="22"/>
          <w:szCs w:val="22"/>
        </w:rPr>
        <w:t>rebalance and develop</w:t>
      </w:r>
      <w:r w:rsidR="000244B3">
        <w:rPr>
          <w:rFonts w:ascii="Tahoma" w:eastAsia="Times New Roman" w:hAnsi="Tahoma" w:cs="Tahoma"/>
          <w:sz w:val="22"/>
          <w:szCs w:val="22"/>
        </w:rPr>
        <w:t>ment of public sector management</w:t>
      </w:r>
    </w:p>
    <w:p w:rsidR="002726CD" w:rsidRPr="002B03F3" w:rsidRDefault="002726CD" w:rsidP="002115CF">
      <w:pPr>
        <w:shd w:val="clear" w:color="auto" w:fill="FFFFFF"/>
        <w:spacing w:after="240" w:line="276" w:lineRule="auto"/>
        <w:jc w:val="thaiDistribute"/>
        <w:rPr>
          <w:rFonts w:ascii="Tahoma" w:eastAsia="Times New Roman" w:hAnsi="Tahoma" w:cs="Tahoma"/>
          <w:sz w:val="22"/>
          <w:szCs w:val="22"/>
        </w:rPr>
      </w:pPr>
    </w:p>
    <w:p w:rsidR="000006BF" w:rsidRPr="002B03F3" w:rsidRDefault="00A71DA4" w:rsidP="002115CF">
      <w:pPr>
        <w:shd w:val="clear" w:color="auto" w:fill="FFFFFF"/>
        <w:spacing w:after="240" w:line="276" w:lineRule="auto"/>
        <w:jc w:val="thaiDistribute"/>
        <w:rPr>
          <w:rFonts w:ascii="Tahoma" w:eastAsia="Times New Roman" w:hAnsi="Tahoma" w:cs="Tahoma"/>
          <w:b/>
          <w:bCs/>
          <w:sz w:val="22"/>
          <w:szCs w:val="22"/>
        </w:rPr>
      </w:pPr>
      <w:r w:rsidRPr="002B03F3">
        <w:rPr>
          <w:rFonts w:ascii="Tahoma" w:eastAsia="Times New Roman" w:hAnsi="Tahoma" w:cs="Tahoma"/>
          <w:b/>
          <w:bCs/>
          <w:sz w:val="22"/>
          <w:szCs w:val="22"/>
        </w:rPr>
        <w:t xml:space="preserve">Title: </w:t>
      </w:r>
      <w:r w:rsidRPr="002B03F3">
        <w:rPr>
          <w:rFonts w:ascii="Tahoma" w:hAnsi="Tahoma" w:cs="Tahoma"/>
          <w:b/>
          <w:bCs/>
          <w:sz w:val="22"/>
          <w:szCs w:val="22"/>
        </w:rPr>
        <w:t>Ministerial Declaration of the High-level Political Forum on Sustainable Development and the ECOSOC High-level Segment</w:t>
      </w:r>
    </w:p>
    <w:p w:rsidR="000006BF" w:rsidRPr="002B03F3" w:rsidRDefault="000244B3" w:rsidP="002115CF">
      <w:pPr>
        <w:spacing w:after="240" w:line="276" w:lineRule="auto"/>
        <w:rPr>
          <w:rFonts w:ascii="Tahoma" w:hAnsi="Tahoma" w:cs="Tahoma"/>
          <w:sz w:val="22"/>
          <w:szCs w:val="22"/>
        </w:rPr>
      </w:pPr>
      <w:r>
        <w:rPr>
          <w:rFonts w:ascii="Tahoma" w:hAnsi="Tahoma" w:cs="Tahoma"/>
          <w:sz w:val="22"/>
          <w:szCs w:val="22"/>
        </w:rPr>
        <w:t>The Cabinet agreed upon</w:t>
      </w:r>
      <w:r w:rsidR="00A71DA4" w:rsidRPr="002B03F3">
        <w:rPr>
          <w:rFonts w:ascii="Tahoma" w:hAnsi="Tahoma" w:cs="Tahoma"/>
          <w:sz w:val="22"/>
          <w:szCs w:val="22"/>
        </w:rPr>
        <w:t xml:space="preserve"> the proposals made by Ministry of Foreign Affairs as follows:</w:t>
      </w:r>
    </w:p>
    <w:p w:rsidR="000006BF" w:rsidRPr="002B03F3" w:rsidRDefault="000006BF" w:rsidP="002115CF">
      <w:pPr>
        <w:spacing w:after="240" w:line="276" w:lineRule="auto"/>
        <w:jc w:val="thaiDistribute"/>
        <w:rPr>
          <w:rFonts w:ascii="Tahoma" w:hAnsi="Tahoma" w:cs="Tahoma"/>
          <w:b/>
          <w:bCs/>
          <w:sz w:val="22"/>
          <w:szCs w:val="22"/>
        </w:rPr>
      </w:pPr>
      <w:r w:rsidRPr="002B03F3">
        <w:rPr>
          <w:rFonts w:ascii="Tahoma" w:hAnsi="Tahoma" w:cs="Tahoma"/>
          <w:sz w:val="22"/>
          <w:szCs w:val="22"/>
          <w:cs/>
        </w:rPr>
        <w:tab/>
      </w:r>
      <w:r w:rsidRPr="002B03F3">
        <w:rPr>
          <w:rFonts w:ascii="Tahoma" w:hAnsi="Tahoma" w:cs="Tahoma"/>
          <w:sz w:val="22"/>
          <w:szCs w:val="22"/>
          <w:cs/>
        </w:rPr>
        <w:tab/>
        <w:t xml:space="preserve">1. </w:t>
      </w:r>
      <w:r w:rsidR="00EA0953">
        <w:rPr>
          <w:rFonts w:ascii="Tahoma" w:hAnsi="Tahoma" w:cs="Tahoma"/>
          <w:sz w:val="22"/>
          <w:szCs w:val="22"/>
        </w:rPr>
        <w:t>Agreed on</w:t>
      </w:r>
      <w:r w:rsidR="00A71DA4" w:rsidRPr="002B03F3">
        <w:rPr>
          <w:rFonts w:ascii="Tahoma" w:hAnsi="Tahoma" w:cs="Tahoma"/>
          <w:sz w:val="22"/>
          <w:szCs w:val="22"/>
        </w:rPr>
        <w:t xml:space="preserve"> the (Draft)</w:t>
      </w:r>
      <w:r w:rsidRPr="002B03F3">
        <w:rPr>
          <w:rFonts w:ascii="Tahoma" w:hAnsi="Tahoma" w:cs="Tahoma"/>
          <w:sz w:val="22"/>
          <w:szCs w:val="22"/>
          <w:cs/>
        </w:rPr>
        <w:t xml:space="preserve"> </w:t>
      </w:r>
      <w:r w:rsidRPr="002B03F3">
        <w:rPr>
          <w:rFonts w:ascii="Tahoma" w:hAnsi="Tahoma" w:cs="Tahoma"/>
          <w:sz w:val="22"/>
          <w:szCs w:val="22"/>
        </w:rPr>
        <w:t>Ministerial Declaration of the High-level Political Forum on Sustainable Development and the ECOSOC High-level Segment</w:t>
      </w:r>
    </w:p>
    <w:p w:rsidR="00A71DA4" w:rsidRPr="002B03F3" w:rsidRDefault="000006BF" w:rsidP="002115CF">
      <w:pPr>
        <w:spacing w:after="240" w:line="276" w:lineRule="auto"/>
        <w:jc w:val="thaiDistribute"/>
        <w:rPr>
          <w:rFonts w:ascii="Tahoma" w:hAnsi="Tahoma" w:cs="Tahoma"/>
          <w:sz w:val="22"/>
          <w:szCs w:val="22"/>
        </w:rPr>
      </w:pPr>
      <w:r w:rsidRPr="002B03F3">
        <w:rPr>
          <w:rFonts w:ascii="Tahoma" w:hAnsi="Tahoma" w:cs="Tahoma"/>
          <w:b/>
          <w:bCs/>
          <w:sz w:val="22"/>
          <w:szCs w:val="22"/>
        </w:rPr>
        <w:tab/>
      </w:r>
      <w:r w:rsidRPr="002B03F3">
        <w:rPr>
          <w:rFonts w:ascii="Tahoma" w:hAnsi="Tahoma" w:cs="Tahoma"/>
          <w:b/>
          <w:bCs/>
          <w:sz w:val="22"/>
          <w:szCs w:val="22"/>
          <w:cs/>
        </w:rPr>
        <w:tab/>
      </w:r>
      <w:r w:rsidRPr="002B03F3">
        <w:rPr>
          <w:rFonts w:ascii="Tahoma" w:hAnsi="Tahoma" w:cs="Tahoma"/>
          <w:sz w:val="22"/>
          <w:szCs w:val="22"/>
        </w:rPr>
        <w:t xml:space="preserve">2. </w:t>
      </w:r>
      <w:r w:rsidR="00A71DA4" w:rsidRPr="002B03F3">
        <w:rPr>
          <w:rFonts w:ascii="Tahoma" w:hAnsi="Tahoma" w:cs="Tahoma"/>
          <w:sz w:val="22"/>
          <w:szCs w:val="22"/>
        </w:rPr>
        <w:t>Should there be any amendment, if not affecting gist of the aforementioned document or against benefits of T</w:t>
      </w:r>
      <w:r w:rsidR="00EA0953">
        <w:rPr>
          <w:rFonts w:ascii="Tahoma" w:hAnsi="Tahoma" w:cs="Tahoma"/>
          <w:sz w:val="22"/>
          <w:szCs w:val="22"/>
        </w:rPr>
        <w:t>hailand, h</w:t>
      </w:r>
      <w:r w:rsidR="009A38D4" w:rsidRPr="002B03F3">
        <w:rPr>
          <w:rFonts w:ascii="Tahoma" w:hAnsi="Tahoma" w:cs="Tahoma"/>
          <w:sz w:val="22"/>
          <w:szCs w:val="22"/>
        </w:rPr>
        <w:t xml:space="preserve">ead of Thai delegation is to </w:t>
      </w:r>
      <w:r w:rsidR="00EA0953">
        <w:rPr>
          <w:rFonts w:ascii="Tahoma" w:hAnsi="Tahoma" w:cs="Tahoma"/>
          <w:sz w:val="22"/>
          <w:szCs w:val="22"/>
        </w:rPr>
        <w:t>proceed</w:t>
      </w:r>
      <w:r w:rsidR="00236AA3" w:rsidRPr="002B03F3">
        <w:rPr>
          <w:rFonts w:ascii="Tahoma" w:hAnsi="Tahoma" w:cs="Tahoma"/>
          <w:sz w:val="22"/>
          <w:szCs w:val="22"/>
        </w:rPr>
        <w:t xml:space="preserve"> without any further approval from the Cabinet.</w:t>
      </w:r>
    </w:p>
    <w:p w:rsidR="00236AA3" w:rsidRPr="002B03F3" w:rsidRDefault="00EA0953" w:rsidP="002115CF">
      <w:pPr>
        <w:spacing w:after="240" w:line="276" w:lineRule="auto"/>
        <w:jc w:val="thaiDistribute"/>
        <w:rPr>
          <w:rFonts w:ascii="Tahoma" w:hAnsi="Tahoma" w:cs="Tahoma"/>
          <w:sz w:val="22"/>
          <w:szCs w:val="22"/>
        </w:rPr>
      </w:pPr>
      <w:r>
        <w:rPr>
          <w:rFonts w:ascii="Tahoma" w:hAnsi="Tahoma" w:cs="Tahoma"/>
          <w:sz w:val="22"/>
          <w:szCs w:val="22"/>
        </w:rPr>
        <w:lastRenderedPageBreak/>
        <w:t>T</w:t>
      </w:r>
      <w:r w:rsidRPr="002B03F3">
        <w:rPr>
          <w:rFonts w:ascii="Tahoma" w:hAnsi="Tahoma" w:cs="Tahoma"/>
          <w:sz w:val="22"/>
          <w:szCs w:val="22"/>
        </w:rPr>
        <w:t>he (Draft)</w:t>
      </w:r>
      <w:r w:rsidRPr="002B03F3">
        <w:rPr>
          <w:rFonts w:ascii="Tahoma" w:hAnsi="Tahoma" w:cs="Tahoma"/>
          <w:sz w:val="22"/>
          <w:szCs w:val="22"/>
          <w:cs/>
        </w:rPr>
        <w:t xml:space="preserve"> </w:t>
      </w:r>
      <w:r w:rsidRPr="002B03F3">
        <w:rPr>
          <w:rFonts w:ascii="Tahoma" w:hAnsi="Tahoma" w:cs="Tahoma"/>
          <w:sz w:val="22"/>
          <w:szCs w:val="22"/>
        </w:rPr>
        <w:t xml:space="preserve">Ministerial Declaration </w:t>
      </w:r>
      <w:r w:rsidR="00236AA3" w:rsidRPr="002B03F3">
        <w:rPr>
          <w:rFonts w:ascii="Tahoma" w:hAnsi="Tahoma" w:cs="Tahoma"/>
          <w:sz w:val="22"/>
          <w:szCs w:val="22"/>
        </w:rPr>
        <w:t>focus</w:t>
      </w:r>
      <w:r>
        <w:rPr>
          <w:rFonts w:ascii="Tahoma" w:hAnsi="Tahoma" w:cs="Tahoma"/>
          <w:sz w:val="22"/>
          <w:szCs w:val="22"/>
        </w:rPr>
        <w:t>es</w:t>
      </w:r>
      <w:r w:rsidR="00236AA3" w:rsidRPr="002B03F3">
        <w:rPr>
          <w:rFonts w:ascii="Tahoma" w:hAnsi="Tahoma" w:cs="Tahoma"/>
          <w:sz w:val="22"/>
          <w:szCs w:val="22"/>
        </w:rPr>
        <w:t xml:space="preserve"> on achieving the 2030 Ag</w:t>
      </w:r>
      <w:r w:rsidR="00A84469">
        <w:rPr>
          <w:rFonts w:ascii="Tahoma" w:hAnsi="Tahoma" w:cs="Tahoma"/>
          <w:sz w:val="22"/>
          <w:szCs w:val="22"/>
        </w:rPr>
        <w:t>enda for sustainable development, and covers such issues as</w:t>
      </w:r>
      <w:r w:rsidR="009E1259" w:rsidRPr="002B03F3">
        <w:rPr>
          <w:rFonts w:ascii="Tahoma" w:hAnsi="Tahoma" w:cs="Tahoma"/>
          <w:sz w:val="22"/>
          <w:szCs w:val="22"/>
        </w:rPr>
        <w:t>:</w:t>
      </w:r>
    </w:p>
    <w:p w:rsidR="009E1259" w:rsidRPr="002B03F3" w:rsidRDefault="00A84469" w:rsidP="002115CF">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P</w:t>
      </w:r>
      <w:r w:rsidR="009E1259" w:rsidRPr="002B03F3">
        <w:rPr>
          <w:rFonts w:ascii="Tahoma" w:hAnsi="Tahoma" w:cs="Tahoma"/>
          <w:sz w:val="22"/>
          <w:szCs w:val="22"/>
        </w:rPr>
        <w:t>eople-centered</w:t>
      </w:r>
      <w:r>
        <w:rPr>
          <w:rFonts w:ascii="Tahoma" w:hAnsi="Tahoma" w:cs="Tahoma"/>
          <w:sz w:val="22"/>
          <w:szCs w:val="22"/>
        </w:rPr>
        <w:t xml:space="preserve">ness and </w:t>
      </w:r>
      <w:r w:rsidR="00523A9F">
        <w:rPr>
          <w:rFonts w:ascii="Tahoma" w:hAnsi="Tahoma" w:cs="Tahoma"/>
          <w:sz w:val="22"/>
          <w:szCs w:val="22"/>
        </w:rPr>
        <w:t>economic, social, and environmental</w:t>
      </w:r>
      <w:r>
        <w:rPr>
          <w:rFonts w:ascii="Tahoma" w:hAnsi="Tahoma" w:cs="Tahoma"/>
          <w:sz w:val="22"/>
          <w:szCs w:val="22"/>
        </w:rPr>
        <w:t xml:space="preserve"> balanc</w:t>
      </w:r>
      <w:r w:rsidR="00523A9F">
        <w:rPr>
          <w:rFonts w:ascii="Tahoma" w:hAnsi="Tahoma" w:cs="Tahoma"/>
          <w:sz w:val="22"/>
          <w:szCs w:val="22"/>
        </w:rPr>
        <w:t>es</w:t>
      </w:r>
    </w:p>
    <w:p w:rsidR="009E1259" w:rsidRPr="002B03F3" w:rsidRDefault="00523A9F" w:rsidP="002115CF">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 xml:space="preserve">First priority on the most neglected in </w:t>
      </w:r>
      <w:r w:rsidR="009E1259" w:rsidRPr="002B03F3">
        <w:rPr>
          <w:rFonts w:ascii="Tahoma" w:hAnsi="Tahoma" w:cs="Tahoma"/>
          <w:sz w:val="22"/>
          <w:szCs w:val="22"/>
        </w:rPr>
        <w:t>eradication of poverty</w:t>
      </w:r>
    </w:p>
    <w:p w:rsidR="009E1259" w:rsidRPr="002B03F3" w:rsidRDefault="00523A9F" w:rsidP="002115CF">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Promotion of</w:t>
      </w:r>
      <w:r w:rsidR="009E1259" w:rsidRPr="002B03F3">
        <w:rPr>
          <w:rFonts w:ascii="Tahoma" w:hAnsi="Tahoma" w:cs="Tahoma"/>
          <w:sz w:val="22"/>
          <w:szCs w:val="22"/>
        </w:rPr>
        <w:t xml:space="preserve"> fair and </w:t>
      </w:r>
      <w:r>
        <w:rPr>
          <w:rFonts w:ascii="Tahoma" w:hAnsi="Tahoma" w:cs="Tahoma"/>
          <w:sz w:val="22"/>
          <w:szCs w:val="22"/>
        </w:rPr>
        <w:t>peaceful</w:t>
      </w:r>
      <w:r w:rsidR="009E1259" w:rsidRPr="002B03F3">
        <w:rPr>
          <w:rFonts w:ascii="Tahoma" w:hAnsi="Tahoma" w:cs="Tahoma"/>
          <w:sz w:val="22"/>
          <w:szCs w:val="22"/>
        </w:rPr>
        <w:t xml:space="preserve"> society on</w:t>
      </w:r>
      <w:r>
        <w:rPr>
          <w:rFonts w:ascii="Tahoma" w:hAnsi="Tahoma" w:cs="Tahoma"/>
          <w:sz w:val="22"/>
          <w:szCs w:val="22"/>
        </w:rPr>
        <w:t xml:space="preserve"> the</w:t>
      </w:r>
      <w:r w:rsidR="009E1259" w:rsidRPr="002B03F3">
        <w:rPr>
          <w:rFonts w:ascii="Tahoma" w:hAnsi="Tahoma" w:cs="Tahoma"/>
          <w:sz w:val="22"/>
          <w:szCs w:val="22"/>
        </w:rPr>
        <w:t xml:space="preserve"> basis of human rights and the right</w:t>
      </w:r>
      <w:r>
        <w:rPr>
          <w:rFonts w:ascii="Tahoma" w:hAnsi="Tahoma" w:cs="Tahoma"/>
          <w:sz w:val="22"/>
          <w:szCs w:val="22"/>
        </w:rPr>
        <w:t>s</w:t>
      </w:r>
      <w:r w:rsidR="009E1259" w:rsidRPr="002B03F3">
        <w:rPr>
          <w:rFonts w:ascii="Tahoma" w:hAnsi="Tahoma" w:cs="Tahoma"/>
          <w:sz w:val="22"/>
          <w:szCs w:val="22"/>
        </w:rPr>
        <w:t xml:space="preserve"> to development.</w:t>
      </w:r>
    </w:p>
    <w:p w:rsidR="009E1259" w:rsidRPr="002B03F3" w:rsidRDefault="00523A9F" w:rsidP="002115CF">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Investment in children,</w:t>
      </w:r>
      <w:r w:rsidR="009E1259" w:rsidRPr="002B03F3">
        <w:rPr>
          <w:rFonts w:ascii="Tahoma" w:hAnsi="Tahoma" w:cs="Tahoma"/>
          <w:sz w:val="22"/>
          <w:szCs w:val="22"/>
        </w:rPr>
        <w:t xml:space="preserve"> teens</w:t>
      </w:r>
      <w:r>
        <w:rPr>
          <w:rFonts w:ascii="Tahoma" w:hAnsi="Tahoma" w:cs="Tahoma"/>
          <w:sz w:val="22"/>
          <w:szCs w:val="22"/>
        </w:rPr>
        <w:t>,</w:t>
      </w:r>
      <w:r w:rsidR="009E1259" w:rsidRPr="002B03F3">
        <w:rPr>
          <w:rFonts w:ascii="Tahoma" w:hAnsi="Tahoma" w:cs="Tahoma"/>
          <w:sz w:val="22"/>
          <w:szCs w:val="22"/>
        </w:rPr>
        <w:t xml:space="preserve"> and young adults.</w:t>
      </w:r>
    </w:p>
    <w:p w:rsidR="00C6188E" w:rsidRPr="002B03F3" w:rsidRDefault="00D2510C" w:rsidP="002115CF">
      <w:pPr>
        <w:pStyle w:val="ListParagraph"/>
        <w:numPr>
          <w:ilvl w:val="0"/>
          <w:numId w:val="1"/>
        </w:numPr>
        <w:spacing w:after="240" w:line="276" w:lineRule="auto"/>
        <w:jc w:val="thaiDistribute"/>
        <w:rPr>
          <w:rFonts w:ascii="Tahoma" w:hAnsi="Tahoma" w:cs="Tahoma"/>
          <w:sz w:val="22"/>
          <w:szCs w:val="22"/>
        </w:rPr>
      </w:pPr>
      <w:r>
        <w:rPr>
          <w:rFonts w:ascii="Tahoma" w:hAnsi="Tahoma" w:cs="Tahoma"/>
          <w:sz w:val="22"/>
          <w:szCs w:val="22"/>
        </w:rPr>
        <w:t>Immediate</w:t>
      </w:r>
      <w:r w:rsidR="009E1259" w:rsidRPr="002B03F3">
        <w:rPr>
          <w:rFonts w:ascii="Tahoma" w:hAnsi="Tahoma" w:cs="Tahoma"/>
          <w:sz w:val="22"/>
          <w:szCs w:val="22"/>
        </w:rPr>
        <w:t xml:space="preserve"> threat</w:t>
      </w:r>
      <w:r>
        <w:rPr>
          <w:rFonts w:ascii="Tahoma" w:hAnsi="Tahoma" w:cs="Tahoma"/>
          <w:sz w:val="22"/>
          <w:szCs w:val="22"/>
        </w:rPr>
        <w:t>s</w:t>
      </w:r>
      <w:r w:rsidR="009E1259" w:rsidRPr="002B03F3">
        <w:rPr>
          <w:rFonts w:ascii="Tahoma" w:hAnsi="Tahoma" w:cs="Tahoma"/>
          <w:sz w:val="22"/>
          <w:szCs w:val="22"/>
        </w:rPr>
        <w:t xml:space="preserve"> </w:t>
      </w:r>
      <w:r>
        <w:rPr>
          <w:rFonts w:ascii="Tahoma" w:hAnsi="Tahoma" w:cs="Tahoma"/>
          <w:sz w:val="22"/>
          <w:szCs w:val="22"/>
        </w:rPr>
        <w:t>resulting from</w:t>
      </w:r>
      <w:r w:rsidR="009E1259" w:rsidRPr="002B03F3">
        <w:rPr>
          <w:rFonts w:ascii="Tahoma" w:hAnsi="Tahoma" w:cs="Tahoma"/>
          <w:sz w:val="22"/>
          <w:szCs w:val="22"/>
        </w:rPr>
        <w:t xml:space="preserve"> climate change</w:t>
      </w:r>
      <w:r>
        <w:rPr>
          <w:rFonts w:ascii="Tahoma" w:hAnsi="Tahoma" w:cs="Tahoma"/>
          <w:sz w:val="22"/>
          <w:szCs w:val="22"/>
        </w:rPr>
        <w:t>,</w:t>
      </w:r>
      <w:r w:rsidR="00C6188E" w:rsidRPr="002B03F3">
        <w:rPr>
          <w:rFonts w:ascii="Tahoma" w:hAnsi="Tahoma" w:cs="Tahoma"/>
          <w:sz w:val="22"/>
          <w:szCs w:val="22"/>
        </w:rPr>
        <w:t xml:space="preserve"> and </w:t>
      </w:r>
      <w:r>
        <w:rPr>
          <w:rFonts w:ascii="Tahoma" w:hAnsi="Tahoma" w:cs="Tahoma"/>
          <w:sz w:val="22"/>
          <w:szCs w:val="22"/>
        </w:rPr>
        <w:t>endorsement</w:t>
      </w:r>
      <w:r w:rsidR="00C6188E" w:rsidRPr="002B03F3">
        <w:rPr>
          <w:rFonts w:ascii="Tahoma" w:hAnsi="Tahoma" w:cs="Tahoma"/>
          <w:sz w:val="22"/>
          <w:szCs w:val="22"/>
        </w:rPr>
        <w:t xml:space="preserve"> of the Paris Agreement</w:t>
      </w:r>
      <w:r w:rsidR="00E34D1D" w:rsidRPr="002B03F3">
        <w:rPr>
          <w:rFonts w:ascii="Tahoma" w:hAnsi="Tahoma" w:cs="Tahoma"/>
          <w:sz w:val="22"/>
          <w:szCs w:val="22"/>
        </w:rPr>
        <w:t>.</w:t>
      </w:r>
    </w:p>
    <w:p w:rsidR="00E34D1D" w:rsidRPr="002B03F3" w:rsidRDefault="00E34D1D" w:rsidP="002115CF">
      <w:pPr>
        <w:spacing w:after="240" w:line="276" w:lineRule="auto"/>
        <w:jc w:val="thaiDistribute"/>
        <w:rPr>
          <w:rFonts w:ascii="Tahoma" w:hAnsi="Tahoma" w:cs="Tahoma"/>
          <w:sz w:val="22"/>
          <w:szCs w:val="22"/>
        </w:rPr>
      </w:pPr>
    </w:p>
    <w:p w:rsidR="00E34D1D" w:rsidRPr="002B03F3" w:rsidRDefault="00E34D1D" w:rsidP="002115CF">
      <w:pPr>
        <w:spacing w:after="240" w:line="276" w:lineRule="auto"/>
        <w:jc w:val="thaiDistribute"/>
        <w:rPr>
          <w:rFonts w:ascii="Tahoma" w:hAnsi="Tahoma" w:cs="Tahoma"/>
          <w:b/>
          <w:bCs/>
          <w:sz w:val="22"/>
          <w:szCs w:val="22"/>
        </w:rPr>
      </w:pPr>
      <w:r w:rsidRPr="002B03F3">
        <w:rPr>
          <w:rFonts w:ascii="Tahoma" w:hAnsi="Tahoma" w:cs="Tahoma"/>
          <w:b/>
          <w:bCs/>
          <w:sz w:val="22"/>
          <w:szCs w:val="22"/>
        </w:rPr>
        <w:t xml:space="preserve">Title: </w:t>
      </w:r>
      <w:r w:rsidR="004A5983" w:rsidRPr="002B03F3">
        <w:rPr>
          <w:rFonts w:ascii="Tahoma" w:hAnsi="Tahoma" w:cs="Tahoma"/>
          <w:b/>
          <w:bCs/>
          <w:sz w:val="22"/>
          <w:szCs w:val="22"/>
        </w:rPr>
        <w:t xml:space="preserve">Approval on </w:t>
      </w:r>
      <w:r w:rsidRPr="002B03F3">
        <w:rPr>
          <w:rFonts w:ascii="Tahoma" w:hAnsi="Tahoma" w:cs="Tahoma"/>
          <w:b/>
          <w:bCs/>
          <w:sz w:val="22"/>
          <w:szCs w:val="22"/>
        </w:rPr>
        <w:t>Joint Declaration on the Negotiation of the Free Trade Agreement between Thailand and Turkey</w:t>
      </w:r>
    </w:p>
    <w:p w:rsidR="000006BF" w:rsidRPr="002B03F3" w:rsidRDefault="00E55EE1" w:rsidP="002115CF">
      <w:pPr>
        <w:spacing w:after="240" w:line="276" w:lineRule="auto"/>
        <w:rPr>
          <w:rFonts w:ascii="Tahoma" w:hAnsi="Tahoma" w:cs="Tahoma"/>
          <w:sz w:val="22"/>
          <w:szCs w:val="22"/>
          <w:cs/>
        </w:rPr>
      </w:pPr>
      <w:r w:rsidRPr="002B03F3">
        <w:rPr>
          <w:rFonts w:ascii="Tahoma" w:hAnsi="Tahoma" w:cs="Tahoma"/>
          <w:sz w:val="22"/>
          <w:szCs w:val="22"/>
        </w:rPr>
        <w:t>The Cabinet approved proposals made by Ministry of Commerce as follows:</w:t>
      </w:r>
    </w:p>
    <w:p w:rsidR="00E55EE1" w:rsidRPr="002B03F3" w:rsidRDefault="00E55EE1" w:rsidP="002115CF">
      <w:pPr>
        <w:pStyle w:val="ListParagraph"/>
        <w:numPr>
          <w:ilvl w:val="0"/>
          <w:numId w:val="2"/>
        </w:numPr>
        <w:spacing w:after="240" w:line="276" w:lineRule="auto"/>
        <w:jc w:val="thaiDistribute"/>
        <w:rPr>
          <w:rFonts w:ascii="Tahoma" w:hAnsi="Tahoma" w:cs="Tahoma"/>
          <w:sz w:val="22"/>
          <w:szCs w:val="22"/>
        </w:rPr>
      </w:pPr>
      <w:r w:rsidRPr="002B03F3">
        <w:rPr>
          <w:rFonts w:ascii="Tahoma" w:hAnsi="Tahoma" w:cs="Tahoma"/>
          <w:sz w:val="22"/>
          <w:szCs w:val="22"/>
        </w:rPr>
        <w:t>Agreed to the Joint Declaration on the Negotiation of the Free Trade Agreement between Thailand and Turkey</w:t>
      </w:r>
    </w:p>
    <w:p w:rsidR="00E55EE1" w:rsidRPr="002B03F3" w:rsidRDefault="00E55EE1" w:rsidP="002115CF">
      <w:pPr>
        <w:pStyle w:val="ListParagraph"/>
        <w:numPr>
          <w:ilvl w:val="0"/>
          <w:numId w:val="2"/>
        </w:numPr>
        <w:spacing w:after="240" w:line="276" w:lineRule="auto"/>
        <w:jc w:val="thaiDistribute"/>
        <w:rPr>
          <w:rFonts w:ascii="Tahoma" w:hAnsi="Tahoma" w:cs="Tahoma"/>
          <w:sz w:val="22"/>
          <w:szCs w:val="22"/>
        </w:rPr>
      </w:pPr>
      <w:r w:rsidRPr="002B03F3">
        <w:rPr>
          <w:rFonts w:ascii="Tahoma" w:hAnsi="Tahoma" w:cs="Tahoma"/>
          <w:sz w:val="22"/>
          <w:szCs w:val="22"/>
        </w:rPr>
        <w:t xml:space="preserve">Minister of Commerce or his representative is authorized as signatory. Should there be any amendment, if not affecting gist of the aforementioned document or against </w:t>
      </w:r>
      <w:r w:rsidR="0026505B" w:rsidRPr="002B03F3">
        <w:rPr>
          <w:rFonts w:ascii="Tahoma" w:hAnsi="Tahoma" w:cs="Tahoma"/>
          <w:sz w:val="22"/>
          <w:szCs w:val="22"/>
        </w:rPr>
        <w:t xml:space="preserve">the </w:t>
      </w:r>
      <w:r w:rsidRPr="002B03F3">
        <w:rPr>
          <w:rFonts w:ascii="Tahoma" w:hAnsi="Tahoma" w:cs="Tahoma"/>
          <w:sz w:val="22"/>
          <w:szCs w:val="22"/>
        </w:rPr>
        <w:t>principle the Cabinet has approved, Head of Thai delegation is to proceed and later inform the Cabinet accordingly.</w:t>
      </w:r>
    </w:p>
    <w:p w:rsidR="00E55EE1" w:rsidRPr="00874F82" w:rsidRDefault="0039033A" w:rsidP="002115CF">
      <w:pPr>
        <w:spacing w:after="240" w:line="276" w:lineRule="auto"/>
        <w:jc w:val="thaiDistribute"/>
        <w:rPr>
          <w:rFonts w:ascii="Tahoma" w:hAnsi="Tahoma" w:cs="Tahoma"/>
          <w:sz w:val="22"/>
          <w:szCs w:val="22"/>
          <w:u w:val="single"/>
        </w:rPr>
      </w:pPr>
      <w:r w:rsidRPr="00874F82">
        <w:rPr>
          <w:rFonts w:ascii="Tahoma" w:hAnsi="Tahoma" w:cs="Tahoma"/>
          <w:sz w:val="22"/>
          <w:szCs w:val="22"/>
          <w:u w:val="single"/>
        </w:rPr>
        <w:t>Gist of the matter</w:t>
      </w:r>
    </w:p>
    <w:p w:rsidR="0039033A" w:rsidRPr="002B03F3" w:rsidRDefault="0039033A" w:rsidP="002115CF">
      <w:pPr>
        <w:pStyle w:val="ListParagraph"/>
        <w:numPr>
          <w:ilvl w:val="0"/>
          <w:numId w:val="3"/>
        </w:numPr>
        <w:spacing w:after="240" w:line="276" w:lineRule="auto"/>
        <w:jc w:val="thaiDistribute"/>
        <w:rPr>
          <w:rFonts w:ascii="Tahoma" w:hAnsi="Tahoma" w:cs="Tahoma"/>
          <w:sz w:val="22"/>
          <w:szCs w:val="22"/>
        </w:rPr>
      </w:pPr>
      <w:r w:rsidRPr="002B03F3">
        <w:rPr>
          <w:rFonts w:ascii="Tahoma" w:hAnsi="Tahoma" w:cs="Tahoma"/>
          <w:sz w:val="22"/>
          <w:szCs w:val="22"/>
        </w:rPr>
        <w:t xml:space="preserve">Objective: To </w:t>
      </w:r>
      <w:r w:rsidR="00874F82">
        <w:rPr>
          <w:rFonts w:ascii="Tahoma" w:hAnsi="Tahoma" w:cs="Tahoma"/>
          <w:sz w:val="22"/>
          <w:szCs w:val="22"/>
        </w:rPr>
        <w:t>express joint intent</w:t>
      </w:r>
      <w:r w:rsidRPr="002B03F3">
        <w:rPr>
          <w:rFonts w:ascii="Tahoma" w:hAnsi="Tahoma" w:cs="Tahoma"/>
          <w:sz w:val="22"/>
          <w:szCs w:val="22"/>
        </w:rPr>
        <w:t xml:space="preserve"> of negotiating countries </w:t>
      </w:r>
      <w:r w:rsidR="00874F82">
        <w:rPr>
          <w:rFonts w:ascii="Tahoma" w:hAnsi="Tahoma" w:cs="Tahoma"/>
          <w:sz w:val="22"/>
          <w:szCs w:val="22"/>
        </w:rPr>
        <w:t>to begin</w:t>
      </w:r>
      <w:r w:rsidRPr="002B03F3">
        <w:rPr>
          <w:rFonts w:ascii="Tahoma" w:hAnsi="Tahoma" w:cs="Tahoma"/>
          <w:sz w:val="22"/>
          <w:szCs w:val="22"/>
        </w:rPr>
        <w:t xml:space="preserve"> the negotiation </w:t>
      </w:r>
      <w:r w:rsidR="00874F82">
        <w:rPr>
          <w:rFonts w:ascii="Tahoma" w:hAnsi="Tahoma" w:cs="Tahoma"/>
          <w:sz w:val="22"/>
          <w:szCs w:val="22"/>
        </w:rPr>
        <w:t>on</w:t>
      </w:r>
      <w:r w:rsidRPr="002B03F3">
        <w:rPr>
          <w:rFonts w:ascii="Tahoma" w:hAnsi="Tahoma" w:cs="Tahoma"/>
          <w:sz w:val="22"/>
          <w:szCs w:val="22"/>
        </w:rPr>
        <w:t xml:space="preserve"> Free Trade Agreement</w:t>
      </w:r>
    </w:p>
    <w:p w:rsidR="0039033A" w:rsidRPr="002B03F3" w:rsidRDefault="00C75669" w:rsidP="002115CF">
      <w:pPr>
        <w:pStyle w:val="ListParagraph"/>
        <w:numPr>
          <w:ilvl w:val="0"/>
          <w:numId w:val="3"/>
        </w:numPr>
        <w:spacing w:after="240" w:line="276" w:lineRule="auto"/>
        <w:jc w:val="thaiDistribute"/>
        <w:rPr>
          <w:rFonts w:ascii="Tahoma" w:hAnsi="Tahoma" w:cs="Tahoma"/>
          <w:sz w:val="22"/>
          <w:szCs w:val="22"/>
        </w:rPr>
      </w:pPr>
      <w:r>
        <w:rPr>
          <w:rFonts w:ascii="Tahoma" w:hAnsi="Tahoma" w:cs="Tahoma"/>
          <w:sz w:val="22"/>
          <w:szCs w:val="22"/>
        </w:rPr>
        <w:t>To set t</w:t>
      </w:r>
      <w:r w:rsidR="00FC71AB" w:rsidRPr="002B03F3">
        <w:rPr>
          <w:rFonts w:ascii="Tahoma" w:hAnsi="Tahoma" w:cs="Tahoma"/>
          <w:sz w:val="22"/>
          <w:szCs w:val="22"/>
        </w:rPr>
        <w:t>he date</w:t>
      </w:r>
      <w:r w:rsidR="00874F82">
        <w:rPr>
          <w:rFonts w:ascii="Tahoma" w:hAnsi="Tahoma" w:cs="Tahoma"/>
          <w:sz w:val="22"/>
          <w:szCs w:val="22"/>
        </w:rPr>
        <w:t>s</w:t>
      </w:r>
      <w:r w:rsidR="00FC71AB" w:rsidRPr="002B03F3">
        <w:rPr>
          <w:rFonts w:ascii="Tahoma" w:hAnsi="Tahoma" w:cs="Tahoma"/>
          <w:sz w:val="22"/>
          <w:szCs w:val="22"/>
        </w:rPr>
        <w:t xml:space="preserve"> of first round</w:t>
      </w:r>
      <w:r w:rsidR="00874F82">
        <w:rPr>
          <w:rFonts w:ascii="Tahoma" w:hAnsi="Tahoma" w:cs="Tahoma"/>
          <w:sz w:val="22"/>
          <w:szCs w:val="22"/>
        </w:rPr>
        <w:t xml:space="preserve"> of the negotiation</w:t>
      </w:r>
      <w:r>
        <w:rPr>
          <w:rFonts w:ascii="Tahoma" w:hAnsi="Tahoma" w:cs="Tahoma"/>
          <w:sz w:val="22"/>
          <w:szCs w:val="22"/>
        </w:rPr>
        <w:t xml:space="preserve"> on</w:t>
      </w:r>
      <w:r w:rsidR="00874F82">
        <w:rPr>
          <w:rFonts w:ascii="Tahoma" w:hAnsi="Tahoma" w:cs="Tahoma"/>
          <w:sz w:val="22"/>
          <w:szCs w:val="22"/>
        </w:rPr>
        <w:t xml:space="preserve"> </w:t>
      </w:r>
      <w:r w:rsidR="00FC71AB" w:rsidRPr="002B03F3">
        <w:rPr>
          <w:rFonts w:ascii="Tahoma" w:hAnsi="Tahoma" w:cs="Tahoma"/>
          <w:sz w:val="22"/>
          <w:szCs w:val="22"/>
        </w:rPr>
        <w:t>July 19-20, 2017</w:t>
      </w:r>
    </w:p>
    <w:p w:rsidR="00FC71AB" w:rsidRPr="002B03F3" w:rsidRDefault="00FC71AB" w:rsidP="002115CF">
      <w:pPr>
        <w:pStyle w:val="ListParagraph"/>
        <w:numPr>
          <w:ilvl w:val="0"/>
          <w:numId w:val="3"/>
        </w:numPr>
        <w:spacing w:after="240" w:line="276" w:lineRule="auto"/>
        <w:jc w:val="thaiDistribute"/>
        <w:rPr>
          <w:rFonts w:ascii="Tahoma" w:hAnsi="Tahoma" w:cs="Tahoma"/>
          <w:sz w:val="22"/>
          <w:szCs w:val="22"/>
        </w:rPr>
      </w:pPr>
      <w:r w:rsidRPr="002B03F3">
        <w:rPr>
          <w:rFonts w:ascii="Tahoma" w:hAnsi="Tahoma" w:cs="Tahoma"/>
          <w:sz w:val="22"/>
          <w:szCs w:val="22"/>
        </w:rPr>
        <w:t xml:space="preserve">To proceed in accordance with </w:t>
      </w:r>
      <w:r w:rsidR="000006BF" w:rsidRPr="002B03F3">
        <w:rPr>
          <w:rFonts w:ascii="Tahoma" w:hAnsi="Tahoma" w:cs="Tahoma"/>
          <w:sz w:val="22"/>
          <w:szCs w:val="22"/>
        </w:rPr>
        <w:t xml:space="preserve">Terms of Reference Negotiation Guideline for Turkey-Thailand </w:t>
      </w:r>
      <w:r w:rsidRPr="002B03F3">
        <w:rPr>
          <w:rFonts w:ascii="Tahoma" w:hAnsi="Tahoma" w:cs="Tahoma"/>
          <w:sz w:val="22"/>
          <w:szCs w:val="22"/>
        </w:rPr>
        <w:t>(FTA) and t</w:t>
      </w:r>
      <w:r w:rsidR="000006BF" w:rsidRPr="002B03F3">
        <w:rPr>
          <w:rFonts w:ascii="Tahoma" w:hAnsi="Tahoma" w:cs="Tahoma"/>
          <w:sz w:val="22"/>
          <w:szCs w:val="22"/>
        </w:rPr>
        <w:t xml:space="preserve">he Guideline for Trade in Goods Negotiation for Turkey-Thailand </w:t>
      </w:r>
      <w:r w:rsidRPr="002B03F3">
        <w:rPr>
          <w:rFonts w:ascii="Tahoma" w:hAnsi="Tahoma" w:cs="Tahoma"/>
          <w:sz w:val="22"/>
          <w:szCs w:val="22"/>
        </w:rPr>
        <w:t>(</w:t>
      </w:r>
      <w:r w:rsidR="000006BF" w:rsidRPr="002B03F3">
        <w:rPr>
          <w:rFonts w:ascii="Tahoma" w:hAnsi="Tahoma" w:cs="Tahoma"/>
          <w:sz w:val="22"/>
          <w:szCs w:val="22"/>
        </w:rPr>
        <w:t>FTA)</w:t>
      </w:r>
      <w:r w:rsidRPr="002B03F3">
        <w:rPr>
          <w:rFonts w:ascii="Tahoma" w:hAnsi="Tahoma" w:cs="Tahoma"/>
          <w:sz w:val="22"/>
          <w:szCs w:val="22"/>
        </w:rPr>
        <w:t xml:space="preserve"> which were agreed upon in the </w:t>
      </w:r>
      <w:r w:rsidR="00C75669">
        <w:rPr>
          <w:rFonts w:ascii="Tahoma" w:hAnsi="Tahoma" w:cs="Tahoma"/>
          <w:sz w:val="22"/>
          <w:szCs w:val="22"/>
        </w:rPr>
        <w:t>p</w:t>
      </w:r>
      <w:r w:rsidRPr="002B03F3">
        <w:rPr>
          <w:rFonts w:ascii="Tahoma" w:hAnsi="Tahoma" w:cs="Tahoma"/>
          <w:sz w:val="22"/>
          <w:szCs w:val="22"/>
        </w:rPr>
        <w:t xml:space="preserve">reparation </w:t>
      </w:r>
      <w:r w:rsidR="00C75669">
        <w:rPr>
          <w:rFonts w:ascii="Tahoma" w:hAnsi="Tahoma" w:cs="Tahoma"/>
          <w:sz w:val="22"/>
          <w:szCs w:val="22"/>
        </w:rPr>
        <w:t>m</w:t>
      </w:r>
      <w:r w:rsidRPr="002B03F3">
        <w:rPr>
          <w:rFonts w:ascii="Tahoma" w:hAnsi="Tahoma" w:cs="Tahoma"/>
          <w:sz w:val="22"/>
          <w:szCs w:val="22"/>
        </w:rPr>
        <w:t xml:space="preserve">eeting </w:t>
      </w:r>
      <w:r w:rsidR="00C75669">
        <w:rPr>
          <w:rFonts w:ascii="Tahoma" w:hAnsi="Tahoma" w:cs="Tahoma"/>
          <w:sz w:val="22"/>
          <w:szCs w:val="22"/>
        </w:rPr>
        <w:t>on</w:t>
      </w:r>
      <w:r w:rsidRPr="002B03F3">
        <w:rPr>
          <w:rFonts w:ascii="Tahoma" w:hAnsi="Tahoma" w:cs="Tahoma"/>
          <w:sz w:val="22"/>
          <w:szCs w:val="22"/>
        </w:rPr>
        <w:t xml:space="preserve"> May 21-22, 2017 in Bangkok</w:t>
      </w:r>
      <w:r w:rsidR="00C75669">
        <w:rPr>
          <w:rFonts w:ascii="Tahoma" w:hAnsi="Tahoma" w:cs="Tahoma"/>
          <w:sz w:val="22"/>
          <w:szCs w:val="22"/>
        </w:rPr>
        <w:t>.</w:t>
      </w:r>
    </w:p>
    <w:p w:rsidR="00FC71AB" w:rsidRPr="002B03F3" w:rsidRDefault="00FC71AB" w:rsidP="002115CF">
      <w:pPr>
        <w:spacing w:after="240" w:line="276" w:lineRule="auto"/>
        <w:jc w:val="thaiDistribute"/>
        <w:rPr>
          <w:rFonts w:ascii="Tahoma" w:hAnsi="Tahoma" w:cs="Tahoma"/>
          <w:sz w:val="22"/>
          <w:szCs w:val="22"/>
        </w:rPr>
      </w:pPr>
      <w:r w:rsidRPr="000659E1">
        <w:rPr>
          <w:rFonts w:ascii="Tahoma" w:hAnsi="Tahoma" w:cs="Tahoma"/>
          <w:sz w:val="22"/>
          <w:szCs w:val="22"/>
        </w:rPr>
        <w:t>The Free Trade Agreement between Thailand and Turkey</w:t>
      </w:r>
      <w:r w:rsidR="00825A33">
        <w:rPr>
          <w:rFonts w:ascii="Tahoma" w:hAnsi="Tahoma" w:cs="Tahoma"/>
          <w:sz w:val="22"/>
          <w:szCs w:val="22"/>
        </w:rPr>
        <w:t xml:space="preserve"> aims to minimize impact from</w:t>
      </w:r>
      <w:r w:rsidRPr="002B03F3">
        <w:rPr>
          <w:rFonts w:ascii="Tahoma" w:hAnsi="Tahoma" w:cs="Tahoma"/>
          <w:sz w:val="22"/>
          <w:szCs w:val="22"/>
        </w:rPr>
        <w:t xml:space="preserve"> Generalized System of Preferences (GSP)</w:t>
      </w:r>
      <w:r w:rsidR="00825A33">
        <w:rPr>
          <w:rFonts w:ascii="Tahoma" w:hAnsi="Tahoma" w:cs="Tahoma"/>
          <w:sz w:val="22"/>
          <w:szCs w:val="22"/>
        </w:rPr>
        <w:t xml:space="preserve">, and expand Thailand’s </w:t>
      </w:r>
      <w:r w:rsidRPr="002B03F3">
        <w:rPr>
          <w:rFonts w:ascii="Tahoma" w:hAnsi="Tahoma" w:cs="Tahoma"/>
          <w:sz w:val="22"/>
          <w:szCs w:val="22"/>
        </w:rPr>
        <w:t>export base in countries in</w:t>
      </w:r>
      <w:r w:rsidR="00825A33">
        <w:rPr>
          <w:rFonts w:ascii="Tahoma" w:hAnsi="Tahoma" w:cs="Tahoma"/>
          <w:sz w:val="22"/>
          <w:szCs w:val="22"/>
        </w:rPr>
        <w:t xml:space="preserve"> the</w:t>
      </w:r>
      <w:r w:rsidRPr="002B03F3">
        <w:rPr>
          <w:rFonts w:ascii="Tahoma" w:hAnsi="Tahoma" w:cs="Tahoma"/>
          <w:sz w:val="22"/>
          <w:szCs w:val="22"/>
        </w:rPr>
        <w:t xml:space="preserve"> Middle East, Eastern Europe, North Africa, the Balkans</w:t>
      </w:r>
      <w:r w:rsidR="00825A33">
        <w:rPr>
          <w:rFonts w:ascii="Tahoma" w:hAnsi="Tahoma" w:cs="Tahoma"/>
          <w:sz w:val="22"/>
          <w:szCs w:val="22"/>
        </w:rPr>
        <w:t>,</w:t>
      </w:r>
      <w:r w:rsidRPr="002B03F3">
        <w:rPr>
          <w:rFonts w:ascii="Tahoma" w:hAnsi="Tahoma" w:cs="Tahoma"/>
          <w:sz w:val="22"/>
          <w:szCs w:val="22"/>
        </w:rPr>
        <w:t xml:space="preserve"> and Commonwealth of Independent States (CIS)</w:t>
      </w:r>
      <w:r w:rsidR="005D0250" w:rsidRPr="002B03F3">
        <w:rPr>
          <w:rFonts w:ascii="Tahoma" w:hAnsi="Tahoma" w:cs="Tahoma"/>
          <w:sz w:val="22"/>
          <w:szCs w:val="22"/>
        </w:rPr>
        <w:t>. Thai products and services that would benefit from the Agreement are automobile, refrigerators, polystyrene plastic, textile, grain, halal food, organic chemicals, plastics, rubber products, electronics and electronics machinery and equipment, as well as automotive parts, tourism businesses, restaurants, hotels, spas, conventions and exhibitions business, agricultural and fishery processing industries.</w:t>
      </w:r>
    </w:p>
    <w:p w:rsidR="00FC71AB" w:rsidRPr="002B03F3" w:rsidRDefault="00FC71AB" w:rsidP="002115CF">
      <w:pPr>
        <w:spacing w:after="240" w:line="276" w:lineRule="auto"/>
        <w:jc w:val="thaiDistribute"/>
        <w:rPr>
          <w:rFonts w:ascii="Tahoma" w:hAnsi="Tahoma" w:cs="Tahoma"/>
          <w:sz w:val="22"/>
          <w:szCs w:val="22"/>
        </w:rPr>
      </w:pPr>
    </w:p>
    <w:p w:rsidR="00AA0322" w:rsidRPr="002B03F3" w:rsidRDefault="00975303" w:rsidP="002115CF">
      <w:pPr>
        <w:spacing w:after="240" w:line="276" w:lineRule="auto"/>
        <w:jc w:val="thaiDistribute"/>
        <w:rPr>
          <w:rFonts w:ascii="Tahoma" w:hAnsi="Tahoma" w:cs="Tahoma"/>
          <w:b/>
          <w:bCs/>
          <w:sz w:val="22"/>
          <w:szCs w:val="22"/>
        </w:rPr>
      </w:pPr>
      <w:r w:rsidRPr="002B03F3">
        <w:rPr>
          <w:rFonts w:ascii="Tahoma" w:hAnsi="Tahoma" w:cs="Tahoma"/>
          <w:b/>
          <w:bCs/>
          <w:sz w:val="22"/>
          <w:szCs w:val="22"/>
        </w:rPr>
        <w:t>Title:</w:t>
      </w:r>
      <w:r w:rsidR="00AA0322" w:rsidRPr="002B03F3">
        <w:rPr>
          <w:rFonts w:ascii="Tahoma" w:hAnsi="Tahoma" w:cs="Tahoma"/>
          <w:b/>
          <w:bCs/>
          <w:sz w:val="22"/>
          <w:szCs w:val="22"/>
        </w:rPr>
        <w:t xml:space="preserve"> Request for signing of draft outcome</w:t>
      </w:r>
      <w:r w:rsidR="008179E0" w:rsidRPr="002B03F3">
        <w:rPr>
          <w:rFonts w:ascii="Tahoma" w:hAnsi="Tahoma" w:cs="Tahoma"/>
          <w:b/>
          <w:bCs/>
          <w:sz w:val="22"/>
          <w:szCs w:val="22"/>
        </w:rPr>
        <w:t xml:space="preserve"> document</w:t>
      </w:r>
      <w:r w:rsidR="00AA0322" w:rsidRPr="002B03F3">
        <w:rPr>
          <w:rFonts w:ascii="Tahoma" w:hAnsi="Tahoma" w:cs="Tahoma"/>
          <w:b/>
          <w:bCs/>
          <w:sz w:val="22"/>
          <w:szCs w:val="22"/>
        </w:rPr>
        <w:t xml:space="preserve"> </w:t>
      </w:r>
      <w:r w:rsidR="008179E0" w:rsidRPr="002B03F3">
        <w:rPr>
          <w:rFonts w:ascii="Tahoma" w:hAnsi="Tahoma" w:cs="Tahoma"/>
          <w:b/>
          <w:bCs/>
          <w:sz w:val="22"/>
          <w:szCs w:val="22"/>
        </w:rPr>
        <w:t>for</w:t>
      </w:r>
      <w:r w:rsidR="00825A33">
        <w:rPr>
          <w:rFonts w:ascii="Tahoma" w:hAnsi="Tahoma" w:cs="Tahoma"/>
          <w:b/>
          <w:bCs/>
          <w:sz w:val="22"/>
          <w:szCs w:val="22"/>
        </w:rPr>
        <w:t xml:space="preserve"> the 6</w:t>
      </w:r>
      <w:r w:rsidR="00825A33" w:rsidRPr="00825A33">
        <w:rPr>
          <w:rFonts w:ascii="Tahoma" w:hAnsi="Tahoma" w:cs="Tahoma"/>
          <w:b/>
          <w:bCs/>
          <w:sz w:val="22"/>
          <w:szCs w:val="22"/>
          <w:vertAlign w:val="superscript"/>
        </w:rPr>
        <w:t>th</w:t>
      </w:r>
      <w:r w:rsidR="00825A33">
        <w:rPr>
          <w:rFonts w:ascii="Tahoma" w:hAnsi="Tahoma" w:cs="Tahoma"/>
          <w:b/>
          <w:bCs/>
          <w:sz w:val="22"/>
          <w:szCs w:val="22"/>
        </w:rPr>
        <w:t xml:space="preserve"> </w:t>
      </w:r>
      <w:r w:rsidRPr="002B03F3">
        <w:rPr>
          <w:rFonts w:ascii="Tahoma" w:hAnsi="Tahoma" w:cs="Tahoma"/>
          <w:b/>
          <w:bCs/>
          <w:sz w:val="22"/>
          <w:szCs w:val="22"/>
        </w:rPr>
        <w:t>Thai</w:t>
      </w:r>
      <w:r w:rsidR="00AA0322" w:rsidRPr="002B03F3">
        <w:rPr>
          <w:rFonts w:ascii="Tahoma" w:hAnsi="Tahoma" w:cs="Tahoma"/>
          <w:b/>
          <w:bCs/>
          <w:sz w:val="22"/>
          <w:szCs w:val="22"/>
        </w:rPr>
        <w:t>land (Northern Region)-Yunnan Working Group Meeting</w:t>
      </w:r>
    </w:p>
    <w:p w:rsidR="00975303" w:rsidRPr="002B03F3" w:rsidRDefault="008179E0" w:rsidP="002115CF">
      <w:pPr>
        <w:spacing w:after="240" w:line="276" w:lineRule="auto"/>
        <w:jc w:val="thaiDistribute"/>
        <w:rPr>
          <w:rFonts w:ascii="Tahoma" w:hAnsi="Tahoma" w:cs="Tahoma"/>
          <w:sz w:val="22"/>
          <w:szCs w:val="22"/>
        </w:rPr>
      </w:pPr>
      <w:r w:rsidRPr="002B03F3">
        <w:rPr>
          <w:rFonts w:ascii="Tahoma" w:hAnsi="Tahoma" w:cs="Tahoma"/>
          <w:sz w:val="22"/>
          <w:szCs w:val="22"/>
        </w:rPr>
        <w:t>The C</w:t>
      </w:r>
      <w:r w:rsidR="00975303" w:rsidRPr="002B03F3">
        <w:rPr>
          <w:rFonts w:ascii="Tahoma" w:hAnsi="Tahoma" w:cs="Tahoma"/>
          <w:sz w:val="22"/>
          <w:szCs w:val="22"/>
        </w:rPr>
        <w:t xml:space="preserve">abinet </w:t>
      </w:r>
      <w:r w:rsidRPr="002B03F3">
        <w:rPr>
          <w:rFonts w:ascii="Tahoma" w:hAnsi="Tahoma" w:cs="Tahoma"/>
          <w:sz w:val="22"/>
          <w:szCs w:val="22"/>
        </w:rPr>
        <w:t>agreed and approved proposals made by</w:t>
      </w:r>
      <w:r w:rsidR="00975303" w:rsidRPr="002B03F3">
        <w:rPr>
          <w:rFonts w:ascii="Tahoma" w:hAnsi="Tahoma" w:cs="Tahoma"/>
          <w:sz w:val="22"/>
          <w:szCs w:val="22"/>
        </w:rPr>
        <w:t xml:space="preserve"> Ministry of Foreign Affairs as follows:</w:t>
      </w:r>
    </w:p>
    <w:p w:rsidR="008179E0" w:rsidRPr="002B03F3" w:rsidRDefault="00975303" w:rsidP="002115CF">
      <w:pPr>
        <w:pStyle w:val="ListParagraph"/>
        <w:numPr>
          <w:ilvl w:val="0"/>
          <w:numId w:val="4"/>
        </w:numPr>
        <w:spacing w:after="240" w:line="276" w:lineRule="auto"/>
        <w:jc w:val="thaiDistribute"/>
        <w:rPr>
          <w:rFonts w:ascii="Tahoma" w:hAnsi="Tahoma" w:cs="Tahoma"/>
          <w:sz w:val="22"/>
          <w:szCs w:val="22"/>
        </w:rPr>
      </w:pPr>
      <w:r w:rsidRPr="002B03F3">
        <w:rPr>
          <w:rFonts w:ascii="Tahoma" w:hAnsi="Tahoma" w:cs="Tahoma"/>
          <w:sz w:val="22"/>
          <w:szCs w:val="22"/>
        </w:rPr>
        <w:t xml:space="preserve">Approved </w:t>
      </w:r>
      <w:r w:rsidR="008179E0" w:rsidRPr="002B03F3">
        <w:rPr>
          <w:rFonts w:ascii="Tahoma" w:hAnsi="Tahoma" w:cs="Tahoma"/>
          <w:sz w:val="22"/>
          <w:szCs w:val="22"/>
        </w:rPr>
        <w:t>draft outcome document for the 6</w:t>
      </w:r>
      <w:r w:rsidR="00825A33" w:rsidRPr="00825A33">
        <w:rPr>
          <w:rFonts w:ascii="Tahoma" w:hAnsi="Tahoma" w:cs="Tahoma"/>
          <w:sz w:val="22"/>
          <w:szCs w:val="22"/>
          <w:vertAlign w:val="superscript"/>
        </w:rPr>
        <w:t>th</w:t>
      </w:r>
      <w:r w:rsidR="00825A33">
        <w:rPr>
          <w:rFonts w:ascii="Tahoma" w:hAnsi="Tahoma" w:cs="Tahoma"/>
          <w:sz w:val="22"/>
          <w:szCs w:val="22"/>
        </w:rPr>
        <w:t xml:space="preserve"> </w:t>
      </w:r>
      <w:r w:rsidR="008179E0" w:rsidRPr="002B03F3">
        <w:rPr>
          <w:rFonts w:ascii="Tahoma" w:hAnsi="Tahoma" w:cs="Tahoma"/>
          <w:sz w:val="22"/>
          <w:szCs w:val="22"/>
        </w:rPr>
        <w:t>Thailand (Northern Region)-Yunnan Working Group Meeting</w:t>
      </w:r>
    </w:p>
    <w:p w:rsidR="00975303" w:rsidRPr="002B03F3" w:rsidRDefault="00975303" w:rsidP="002115CF">
      <w:pPr>
        <w:pStyle w:val="ListParagraph"/>
        <w:numPr>
          <w:ilvl w:val="0"/>
          <w:numId w:val="4"/>
        </w:numPr>
        <w:spacing w:after="240" w:line="276" w:lineRule="auto"/>
        <w:jc w:val="thaiDistribute"/>
        <w:rPr>
          <w:rFonts w:ascii="Tahoma" w:hAnsi="Tahoma" w:cs="Tahoma"/>
          <w:sz w:val="22"/>
          <w:szCs w:val="22"/>
        </w:rPr>
      </w:pPr>
      <w:r w:rsidRPr="002B03F3">
        <w:rPr>
          <w:rFonts w:ascii="Tahoma" w:hAnsi="Tahoma" w:cs="Tahoma"/>
          <w:sz w:val="22"/>
          <w:szCs w:val="22"/>
        </w:rPr>
        <w:t xml:space="preserve">Director-General of the Department of East Asia or </w:t>
      </w:r>
      <w:r w:rsidR="008179E0" w:rsidRPr="002B03F3">
        <w:rPr>
          <w:rFonts w:ascii="Tahoma" w:hAnsi="Tahoma" w:cs="Tahoma"/>
          <w:sz w:val="22"/>
          <w:szCs w:val="22"/>
        </w:rPr>
        <w:t xml:space="preserve">his representative is </w:t>
      </w:r>
      <w:r w:rsidRPr="002B03F3">
        <w:rPr>
          <w:rFonts w:ascii="Tahoma" w:hAnsi="Tahoma" w:cs="Tahoma"/>
          <w:sz w:val="22"/>
          <w:szCs w:val="22"/>
        </w:rPr>
        <w:t xml:space="preserve">authorized </w:t>
      </w:r>
      <w:r w:rsidR="008179E0" w:rsidRPr="002B03F3">
        <w:rPr>
          <w:rFonts w:ascii="Tahoma" w:hAnsi="Tahoma" w:cs="Tahoma"/>
          <w:sz w:val="22"/>
          <w:szCs w:val="22"/>
        </w:rPr>
        <w:t>as signatory.</w:t>
      </w:r>
    </w:p>
    <w:p w:rsidR="00984608" w:rsidRPr="002B03F3" w:rsidRDefault="00984608" w:rsidP="002115CF">
      <w:pPr>
        <w:pStyle w:val="ListParagraph"/>
        <w:numPr>
          <w:ilvl w:val="0"/>
          <w:numId w:val="4"/>
        </w:numPr>
        <w:spacing w:after="240" w:line="276" w:lineRule="auto"/>
        <w:jc w:val="thaiDistribute"/>
        <w:rPr>
          <w:rFonts w:ascii="Tahoma" w:hAnsi="Tahoma" w:cs="Tahoma"/>
          <w:sz w:val="22"/>
          <w:szCs w:val="22"/>
        </w:rPr>
      </w:pPr>
      <w:r w:rsidRPr="002B03F3">
        <w:rPr>
          <w:rFonts w:ascii="Tahoma" w:hAnsi="Tahoma" w:cs="Tahoma"/>
          <w:sz w:val="22"/>
          <w:szCs w:val="22"/>
        </w:rPr>
        <w:t>Should there be any</w:t>
      </w:r>
      <w:r w:rsidR="00825A33">
        <w:rPr>
          <w:rFonts w:ascii="Tahoma" w:hAnsi="Tahoma" w:cs="Tahoma"/>
          <w:sz w:val="22"/>
          <w:szCs w:val="22"/>
        </w:rPr>
        <w:t xml:space="preserve"> amendment, if not affecting</w:t>
      </w:r>
      <w:r w:rsidRPr="002B03F3">
        <w:rPr>
          <w:rFonts w:ascii="Tahoma" w:hAnsi="Tahoma" w:cs="Tahoma"/>
          <w:sz w:val="22"/>
          <w:szCs w:val="22"/>
        </w:rPr>
        <w:t xml:space="preserve"> gist of the aforementioned document, Ministry of Foreign Affairs is to proceed without further approval from the Cabinet.</w:t>
      </w:r>
    </w:p>
    <w:p w:rsidR="00FC71AB" w:rsidRPr="002B03F3" w:rsidRDefault="00984608" w:rsidP="002115CF">
      <w:pPr>
        <w:spacing w:after="240" w:line="276" w:lineRule="auto"/>
        <w:jc w:val="thaiDistribute"/>
        <w:rPr>
          <w:rFonts w:ascii="Tahoma" w:hAnsi="Tahoma" w:cs="Tahoma"/>
          <w:sz w:val="22"/>
          <w:szCs w:val="22"/>
        </w:rPr>
      </w:pPr>
      <w:r w:rsidRPr="002B03F3">
        <w:rPr>
          <w:rFonts w:ascii="Tahoma" w:hAnsi="Tahoma" w:cs="Tahoma"/>
          <w:sz w:val="22"/>
          <w:szCs w:val="22"/>
        </w:rPr>
        <w:t xml:space="preserve">The draft document </w:t>
      </w:r>
      <w:r w:rsidR="00A0707F">
        <w:rPr>
          <w:rFonts w:ascii="Tahoma" w:hAnsi="Tahoma" w:cs="Tahoma"/>
          <w:sz w:val="22"/>
          <w:szCs w:val="22"/>
        </w:rPr>
        <w:t>stipulates directions</w:t>
      </w:r>
      <w:r w:rsidRPr="002B03F3">
        <w:rPr>
          <w:rFonts w:ascii="Tahoma" w:hAnsi="Tahoma" w:cs="Tahoma"/>
          <w:sz w:val="22"/>
          <w:szCs w:val="22"/>
        </w:rPr>
        <w:t xml:space="preserve"> and guidelines </w:t>
      </w:r>
      <w:r w:rsidR="00A0707F">
        <w:rPr>
          <w:rFonts w:ascii="Tahoma" w:hAnsi="Tahoma" w:cs="Tahoma"/>
          <w:sz w:val="22"/>
          <w:szCs w:val="22"/>
        </w:rPr>
        <w:t>o</w:t>
      </w:r>
      <w:r w:rsidRPr="002B03F3">
        <w:rPr>
          <w:rFonts w:ascii="Tahoma" w:hAnsi="Tahoma" w:cs="Tahoma"/>
          <w:sz w:val="22"/>
          <w:szCs w:val="22"/>
        </w:rPr>
        <w:t>n expansion of</w:t>
      </w:r>
      <w:r w:rsidR="008F537C" w:rsidRPr="002B03F3">
        <w:rPr>
          <w:rFonts w:ascii="Tahoma" w:hAnsi="Tahoma" w:cs="Tahoma"/>
          <w:sz w:val="22"/>
          <w:szCs w:val="22"/>
        </w:rPr>
        <w:t xml:space="preserve"> cooperation in </w:t>
      </w:r>
      <w:r w:rsidR="00A0707F">
        <w:rPr>
          <w:rFonts w:ascii="Tahoma" w:hAnsi="Tahoma" w:cs="Tahoma"/>
          <w:sz w:val="22"/>
          <w:szCs w:val="22"/>
        </w:rPr>
        <w:t xml:space="preserve">the following </w:t>
      </w:r>
      <w:r w:rsidR="008F537C" w:rsidRPr="002B03F3">
        <w:rPr>
          <w:rFonts w:ascii="Tahoma" w:hAnsi="Tahoma" w:cs="Tahoma"/>
          <w:sz w:val="22"/>
          <w:szCs w:val="22"/>
        </w:rPr>
        <w:t>fields:</w:t>
      </w:r>
      <w:r w:rsidR="00A0707F">
        <w:rPr>
          <w:rFonts w:ascii="Tahoma" w:hAnsi="Tahoma" w:cs="Tahoma"/>
          <w:sz w:val="22"/>
          <w:szCs w:val="22"/>
        </w:rPr>
        <w:t xml:space="preserve"> </w:t>
      </w:r>
      <w:r w:rsidR="008F537C" w:rsidRPr="002B03F3">
        <w:rPr>
          <w:rFonts w:ascii="Tahoma" w:hAnsi="Tahoma" w:cs="Tahoma"/>
          <w:sz w:val="22"/>
          <w:szCs w:val="22"/>
        </w:rPr>
        <w:t>1. Trade f</w:t>
      </w:r>
      <w:r w:rsidR="00975303" w:rsidRPr="002B03F3">
        <w:rPr>
          <w:rFonts w:ascii="Tahoma" w:hAnsi="Tahoma" w:cs="Tahoma"/>
          <w:sz w:val="22"/>
          <w:szCs w:val="22"/>
        </w:rPr>
        <w:t>acilitation</w:t>
      </w:r>
      <w:r w:rsidR="00A0707F">
        <w:rPr>
          <w:rFonts w:ascii="Tahoma" w:hAnsi="Tahoma" w:cs="Tahoma"/>
          <w:sz w:val="22"/>
          <w:szCs w:val="22"/>
        </w:rPr>
        <w:t xml:space="preserve">, </w:t>
      </w:r>
      <w:r w:rsidR="00975303" w:rsidRPr="002B03F3">
        <w:rPr>
          <w:rFonts w:ascii="Tahoma" w:hAnsi="Tahoma" w:cs="Tahoma"/>
          <w:sz w:val="22"/>
          <w:szCs w:val="22"/>
        </w:rPr>
        <w:t>2. Invest</w:t>
      </w:r>
      <w:r w:rsidR="00A0707F">
        <w:rPr>
          <w:rFonts w:ascii="Tahoma" w:hAnsi="Tahoma" w:cs="Tahoma"/>
          <w:sz w:val="22"/>
          <w:szCs w:val="22"/>
        </w:rPr>
        <w:t xml:space="preserve">ment Promotion and Facilitation, 3. Transport, </w:t>
      </w:r>
      <w:r w:rsidR="008F537C" w:rsidRPr="002B03F3">
        <w:rPr>
          <w:rFonts w:ascii="Tahoma" w:hAnsi="Tahoma" w:cs="Tahoma"/>
          <w:sz w:val="22"/>
          <w:szCs w:val="22"/>
        </w:rPr>
        <w:t>4. A</w:t>
      </w:r>
      <w:r w:rsidR="00A0707F">
        <w:rPr>
          <w:rFonts w:ascii="Tahoma" w:hAnsi="Tahoma" w:cs="Tahoma"/>
          <w:sz w:val="22"/>
          <w:szCs w:val="22"/>
        </w:rPr>
        <w:t xml:space="preserve">griculture, </w:t>
      </w:r>
      <w:r w:rsidR="00975303" w:rsidRPr="002B03F3">
        <w:rPr>
          <w:rFonts w:ascii="Tahoma" w:hAnsi="Tahoma" w:cs="Tahoma"/>
          <w:sz w:val="22"/>
          <w:szCs w:val="22"/>
        </w:rPr>
        <w:t xml:space="preserve">5. </w:t>
      </w:r>
      <w:r w:rsidR="008F537C" w:rsidRPr="002B03F3">
        <w:rPr>
          <w:rFonts w:ascii="Tahoma" w:hAnsi="Tahoma" w:cs="Tahoma"/>
          <w:sz w:val="22"/>
          <w:szCs w:val="22"/>
        </w:rPr>
        <w:t>C</w:t>
      </w:r>
      <w:r w:rsidR="00975303" w:rsidRPr="002B03F3">
        <w:rPr>
          <w:rFonts w:ascii="Tahoma" w:hAnsi="Tahoma" w:cs="Tahoma"/>
          <w:sz w:val="22"/>
          <w:szCs w:val="22"/>
        </w:rPr>
        <w:t>ooperation in medicine and public health</w:t>
      </w:r>
      <w:r w:rsidR="00A0707F">
        <w:rPr>
          <w:rFonts w:ascii="Tahoma" w:hAnsi="Tahoma" w:cs="Tahoma"/>
          <w:sz w:val="22"/>
          <w:szCs w:val="22"/>
        </w:rPr>
        <w:t xml:space="preserve">, </w:t>
      </w:r>
      <w:r w:rsidR="00975303" w:rsidRPr="002B03F3">
        <w:rPr>
          <w:rFonts w:ascii="Tahoma" w:hAnsi="Tahoma" w:cs="Tahoma"/>
          <w:sz w:val="22"/>
          <w:szCs w:val="22"/>
        </w:rPr>
        <w:t xml:space="preserve">6. </w:t>
      </w:r>
      <w:r w:rsidR="008F537C" w:rsidRPr="002B03F3">
        <w:rPr>
          <w:rFonts w:ascii="Tahoma" w:hAnsi="Tahoma" w:cs="Tahoma"/>
          <w:sz w:val="22"/>
          <w:szCs w:val="22"/>
        </w:rPr>
        <w:t>Relations with neighboring countries</w:t>
      </w:r>
      <w:r w:rsidR="00A0707F">
        <w:rPr>
          <w:rFonts w:ascii="Tahoma" w:hAnsi="Tahoma" w:cs="Tahoma"/>
          <w:sz w:val="22"/>
          <w:szCs w:val="22"/>
        </w:rPr>
        <w:t xml:space="preserve">, </w:t>
      </w:r>
      <w:r w:rsidR="008F537C" w:rsidRPr="002B03F3">
        <w:rPr>
          <w:rFonts w:ascii="Tahoma" w:hAnsi="Tahoma" w:cs="Tahoma"/>
          <w:sz w:val="22"/>
          <w:szCs w:val="22"/>
        </w:rPr>
        <w:t>7. Tourism</w:t>
      </w:r>
      <w:r w:rsidR="00A0707F">
        <w:rPr>
          <w:rFonts w:ascii="Tahoma" w:hAnsi="Tahoma" w:cs="Tahoma"/>
          <w:sz w:val="22"/>
          <w:szCs w:val="22"/>
        </w:rPr>
        <w:t xml:space="preserve">, </w:t>
      </w:r>
      <w:r w:rsidR="00975303" w:rsidRPr="002B03F3">
        <w:rPr>
          <w:rFonts w:ascii="Tahoma" w:hAnsi="Tahoma" w:cs="Tahoma"/>
          <w:sz w:val="22"/>
          <w:szCs w:val="22"/>
        </w:rPr>
        <w:t>8</w:t>
      </w:r>
      <w:r w:rsidR="008F537C" w:rsidRPr="002B03F3">
        <w:rPr>
          <w:rFonts w:ascii="Tahoma" w:hAnsi="Tahoma" w:cs="Tahoma"/>
          <w:sz w:val="22"/>
          <w:szCs w:val="22"/>
        </w:rPr>
        <w:t>. Education, culture and sports</w:t>
      </w:r>
      <w:r w:rsidR="00A0707F">
        <w:rPr>
          <w:rFonts w:ascii="Tahoma" w:hAnsi="Tahoma" w:cs="Tahoma"/>
          <w:sz w:val="22"/>
          <w:szCs w:val="22"/>
        </w:rPr>
        <w:t xml:space="preserve">, 9. Security cooperation, </w:t>
      </w:r>
      <w:r w:rsidR="00975303" w:rsidRPr="002B03F3">
        <w:rPr>
          <w:rFonts w:ascii="Tahoma" w:hAnsi="Tahoma" w:cs="Tahoma"/>
          <w:sz w:val="22"/>
          <w:szCs w:val="22"/>
        </w:rPr>
        <w:t>10. Science</w:t>
      </w:r>
      <w:r w:rsidR="008F537C" w:rsidRPr="002B03F3">
        <w:rPr>
          <w:rFonts w:ascii="Tahoma" w:hAnsi="Tahoma" w:cs="Tahoma"/>
          <w:sz w:val="22"/>
          <w:szCs w:val="22"/>
        </w:rPr>
        <w:t>, Technology, innovation a</w:t>
      </w:r>
      <w:r w:rsidR="00975303" w:rsidRPr="002B03F3">
        <w:rPr>
          <w:rFonts w:ascii="Tahoma" w:hAnsi="Tahoma" w:cs="Tahoma"/>
          <w:sz w:val="22"/>
          <w:szCs w:val="22"/>
        </w:rPr>
        <w:t>nd technical cooperation</w:t>
      </w:r>
      <w:r w:rsidR="00A0707F">
        <w:rPr>
          <w:rFonts w:ascii="Tahoma" w:hAnsi="Tahoma" w:cs="Tahoma"/>
          <w:sz w:val="22"/>
          <w:szCs w:val="22"/>
        </w:rPr>
        <w:t xml:space="preserve">, </w:t>
      </w:r>
      <w:r w:rsidR="008F537C" w:rsidRPr="002B03F3">
        <w:rPr>
          <w:rFonts w:ascii="Tahoma" w:hAnsi="Tahoma" w:cs="Tahoma"/>
          <w:sz w:val="22"/>
          <w:szCs w:val="22"/>
        </w:rPr>
        <w:t>11. F</w:t>
      </w:r>
      <w:r w:rsidR="00A0707F">
        <w:rPr>
          <w:rFonts w:ascii="Tahoma" w:hAnsi="Tahoma" w:cs="Tahoma"/>
          <w:sz w:val="22"/>
          <w:szCs w:val="22"/>
        </w:rPr>
        <w:t xml:space="preserve">inancial cooperation, </w:t>
      </w:r>
      <w:r w:rsidR="008F537C" w:rsidRPr="002B03F3">
        <w:rPr>
          <w:rFonts w:ascii="Tahoma" w:hAnsi="Tahoma" w:cs="Tahoma"/>
          <w:sz w:val="22"/>
          <w:szCs w:val="22"/>
        </w:rPr>
        <w:t>12. E</w:t>
      </w:r>
      <w:r w:rsidR="00975303" w:rsidRPr="002B03F3">
        <w:rPr>
          <w:rFonts w:ascii="Tahoma" w:hAnsi="Tahoma" w:cs="Tahoma"/>
          <w:sz w:val="22"/>
          <w:szCs w:val="22"/>
        </w:rPr>
        <w:t>nergy</w:t>
      </w:r>
      <w:r w:rsidR="00A0707F">
        <w:rPr>
          <w:rFonts w:ascii="Tahoma" w:hAnsi="Tahoma" w:cs="Tahoma"/>
          <w:sz w:val="22"/>
          <w:szCs w:val="22"/>
        </w:rPr>
        <w:t xml:space="preserve">, and </w:t>
      </w:r>
      <w:r w:rsidR="008F537C" w:rsidRPr="002B03F3">
        <w:rPr>
          <w:rFonts w:ascii="Tahoma" w:hAnsi="Tahoma" w:cs="Tahoma"/>
          <w:sz w:val="22"/>
          <w:szCs w:val="22"/>
        </w:rPr>
        <w:t>13. Di</w:t>
      </w:r>
      <w:r w:rsidR="00975303" w:rsidRPr="002B03F3">
        <w:rPr>
          <w:rFonts w:ascii="Tahoma" w:hAnsi="Tahoma" w:cs="Tahoma"/>
          <w:sz w:val="22"/>
          <w:szCs w:val="22"/>
        </w:rPr>
        <w:t>gital and telecommunications</w:t>
      </w:r>
      <w:r w:rsidR="00A0707F">
        <w:rPr>
          <w:rFonts w:ascii="Tahoma" w:hAnsi="Tahoma" w:cs="Tahoma"/>
          <w:sz w:val="22"/>
          <w:szCs w:val="22"/>
        </w:rPr>
        <w:t>.</w:t>
      </w:r>
    </w:p>
    <w:p w:rsidR="00A0707F" w:rsidRDefault="00A0707F" w:rsidP="002115CF">
      <w:pPr>
        <w:spacing w:after="240" w:line="276" w:lineRule="auto"/>
        <w:jc w:val="thaiDistribute"/>
        <w:rPr>
          <w:rFonts w:ascii="Tahoma" w:hAnsi="Tahoma" w:cs="Tahoma"/>
          <w:b/>
          <w:bCs/>
          <w:sz w:val="22"/>
          <w:szCs w:val="22"/>
        </w:rPr>
      </w:pPr>
    </w:p>
    <w:p w:rsidR="00147554" w:rsidRPr="002B03F3" w:rsidRDefault="00F10BC1" w:rsidP="002115CF">
      <w:pPr>
        <w:spacing w:after="240" w:line="276" w:lineRule="auto"/>
        <w:jc w:val="thaiDistribute"/>
        <w:rPr>
          <w:rFonts w:ascii="Tahoma" w:hAnsi="Tahoma" w:cs="Tahoma"/>
          <w:b/>
          <w:bCs/>
          <w:sz w:val="22"/>
          <w:szCs w:val="22"/>
        </w:rPr>
      </w:pPr>
      <w:r>
        <w:rPr>
          <w:rFonts w:ascii="Tahoma" w:hAnsi="Tahoma" w:cs="Tahoma"/>
          <w:b/>
          <w:bCs/>
          <w:sz w:val="22"/>
          <w:szCs w:val="22"/>
        </w:rPr>
        <w:t>Title: Request for approval on</w:t>
      </w:r>
      <w:r w:rsidR="00147554" w:rsidRPr="002B03F3">
        <w:rPr>
          <w:rFonts w:ascii="Tahoma" w:hAnsi="Tahoma" w:cs="Tahoma"/>
          <w:b/>
          <w:bCs/>
          <w:sz w:val="22"/>
          <w:szCs w:val="22"/>
        </w:rPr>
        <w:t xml:space="preserve"> </w:t>
      </w:r>
      <w:r>
        <w:rPr>
          <w:rFonts w:ascii="Tahoma" w:hAnsi="Tahoma" w:cs="Tahoma"/>
          <w:b/>
          <w:bCs/>
          <w:sz w:val="22"/>
          <w:szCs w:val="22"/>
        </w:rPr>
        <w:t>TOR</w:t>
      </w:r>
      <w:r w:rsidR="00147554" w:rsidRPr="002B03F3">
        <w:rPr>
          <w:rFonts w:ascii="Tahoma" w:hAnsi="Tahoma" w:cs="Tahoma"/>
          <w:b/>
          <w:bCs/>
          <w:sz w:val="22"/>
          <w:szCs w:val="22"/>
        </w:rPr>
        <w:t xml:space="preserve"> for the Working Group on Cro</w:t>
      </w:r>
      <w:r w:rsidR="0026505B" w:rsidRPr="002B03F3">
        <w:rPr>
          <w:rFonts w:ascii="Tahoma" w:hAnsi="Tahoma" w:cs="Tahoma"/>
          <w:b/>
          <w:bCs/>
          <w:sz w:val="22"/>
          <w:szCs w:val="22"/>
        </w:rPr>
        <w:t>ss-border Economic Cooperation u</w:t>
      </w:r>
      <w:r w:rsidR="00147554" w:rsidRPr="002B03F3">
        <w:rPr>
          <w:rFonts w:ascii="Tahoma" w:hAnsi="Tahoma" w:cs="Tahoma"/>
          <w:b/>
          <w:bCs/>
          <w:sz w:val="22"/>
          <w:szCs w:val="22"/>
        </w:rPr>
        <w:t>nder the Mekong-</w:t>
      </w:r>
      <w:proofErr w:type="spellStart"/>
      <w:r>
        <w:rPr>
          <w:rFonts w:ascii="Tahoma" w:hAnsi="Tahoma" w:cs="Tahoma"/>
          <w:b/>
          <w:bCs/>
          <w:sz w:val="22"/>
          <w:szCs w:val="22"/>
        </w:rPr>
        <w:t>Lanc</w:t>
      </w:r>
      <w:r w:rsidR="0026505B" w:rsidRPr="002B03F3">
        <w:rPr>
          <w:rFonts w:ascii="Tahoma" w:hAnsi="Tahoma" w:cs="Tahoma"/>
          <w:b/>
          <w:bCs/>
          <w:sz w:val="22"/>
          <w:szCs w:val="22"/>
        </w:rPr>
        <w:t>ang</w:t>
      </w:r>
      <w:proofErr w:type="spellEnd"/>
      <w:r w:rsidR="00147554" w:rsidRPr="002B03F3">
        <w:rPr>
          <w:rFonts w:ascii="Tahoma" w:hAnsi="Tahoma" w:cs="Tahoma"/>
          <w:b/>
          <w:bCs/>
          <w:sz w:val="22"/>
          <w:szCs w:val="22"/>
        </w:rPr>
        <w:t xml:space="preserve"> Cooperation Framework</w:t>
      </w:r>
    </w:p>
    <w:p w:rsidR="00147554" w:rsidRPr="002B03F3" w:rsidRDefault="00147554" w:rsidP="002115CF">
      <w:pPr>
        <w:spacing w:after="240" w:line="276" w:lineRule="auto"/>
        <w:jc w:val="thaiDistribute"/>
        <w:rPr>
          <w:rFonts w:ascii="Tahoma" w:hAnsi="Tahoma" w:cs="Tahoma"/>
          <w:sz w:val="22"/>
          <w:szCs w:val="22"/>
        </w:rPr>
      </w:pPr>
      <w:r w:rsidRPr="002B03F3">
        <w:rPr>
          <w:rFonts w:ascii="Tahoma" w:hAnsi="Tahoma" w:cs="Tahoma"/>
          <w:sz w:val="22"/>
          <w:szCs w:val="22"/>
        </w:rPr>
        <w:t xml:space="preserve">          The Cabinet </w:t>
      </w:r>
      <w:r w:rsidR="0026505B" w:rsidRPr="002B03F3">
        <w:rPr>
          <w:rFonts w:ascii="Tahoma" w:hAnsi="Tahoma" w:cs="Tahoma"/>
          <w:sz w:val="22"/>
          <w:szCs w:val="22"/>
        </w:rPr>
        <w:t>agreed</w:t>
      </w:r>
      <w:r w:rsidRPr="002B03F3">
        <w:rPr>
          <w:rFonts w:ascii="Tahoma" w:hAnsi="Tahoma" w:cs="Tahoma"/>
          <w:sz w:val="22"/>
          <w:szCs w:val="22"/>
        </w:rPr>
        <w:t xml:space="preserve"> and approved propos</w:t>
      </w:r>
      <w:r w:rsidR="0026505B" w:rsidRPr="002B03F3">
        <w:rPr>
          <w:rFonts w:ascii="Tahoma" w:hAnsi="Tahoma" w:cs="Tahoma"/>
          <w:sz w:val="22"/>
          <w:szCs w:val="22"/>
        </w:rPr>
        <w:t>al made</w:t>
      </w:r>
      <w:r w:rsidRPr="002B03F3">
        <w:rPr>
          <w:rFonts w:ascii="Tahoma" w:hAnsi="Tahoma" w:cs="Tahoma"/>
          <w:sz w:val="22"/>
          <w:szCs w:val="22"/>
        </w:rPr>
        <w:t xml:space="preserve"> by the Ministry of Commerce</w:t>
      </w:r>
      <w:r w:rsidR="0026505B" w:rsidRPr="002B03F3">
        <w:rPr>
          <w:rFonts w:ascii="Tahoma" w:hAnsi="Tahoma" w:cs="Tahoma"/>
          <w:sz w:val="22"/>
          <w:szCs w:val="22"/>
        </w:rPr>
        <w:t xml:space="preserve"> as follows</w:t>
      </w:r>
      <w:r w:rsidRPr="002B03F3">
        <w:rPr>
          <w:rFonts w:ascii="Tahoma" w:hAnsi="Tahoma" w:cs="Tahoma"/>
          <w:sz w:val="22"/>
          <w:szCs w:val="22"/>
        </w:rPr>
        <w:t>:</w:t>
      </w:r>
    </w:p>
    <w:p w:rsidR="0026505B" w:rsidRPr="002B03F3" w:rsidRDefault="00147554" w:rsidP="002115CF">
      <w:pPr>
        <w:pStyle w:val="ListParagraph"/>
        <w:numPr>
          <w:ilvl w:val="0"/>
          <w:numId w:val="5"/>
        </w:numPr>
        <w:spacing w:after="240" w:line="276" w:lineRule="auto"/>
        <w:jc w:val="thaiDistribute"/>
        <w:rPr>
          <w:rFonts w:ascii="Tahoma" w:hAnsi="Tahoma" w:cs="Tahoma"/>
          <w:sz w:val="22"/>
          <w:szCs w:val="22"/>
        </w:rPr>
      </w:pPr>
      <w:r w:rsidRPr="002B03F3">
        <w:rPr>
          <w:rFonts w:ascii="Tahoma" w:hAnsi="Tahoma" w:cs="Tahoma"/>
          <w:sz w:val="22"/>
          <w:szCs w:val="22"/>
        </w:rPr>
        <w:t xml:space="preserve">Approved </w:t>
      </w:r>
      <w:r w:rsidR="00F10BC1">
        <w:rPr>
          <w:rFonts w:ascii="Tahoma" w:hAnsi="Tahoma" w:cs="Tahoma"/>
          <w:sz w:val="22"/>
          <w:szCs w:val="22"/>
        </w:rPr>
        <w:t>(draft)</w:t>
      </w:r>
      <w:r w:rsidR="0026505B" w:rsidRPr="002B03F3">
        <w:rPr>
          <w:rFonts w:ascii="Tahoma" w:hAnsi="Tahoma" w:cs="Tahoma"/>
          <w:sz w:val="22"/>
          <w:szCs w:val="22"/>
        </w:rPr>
        <w:t xml:space="preserve"> </w:t>
      </w:r>
      <w:r w:rsidR="00F10BC1">
        <w:rPr>
          <w:rFonts w:ascii="Tahoma" w:hAnsi="Tahoma" w:cs="Tahoma"/>
          <w:sz w:val="22"/>
          <w:szCs w:val="22"/>
        </w:rPr>
        <w:t>TOR</w:t>
      </w:r>
      <w:r w:rsidR="0026505B" w:rsidRPr="002B03F3">
        <w:rPr>
          <w:rFonts w:ascii="Tahoma" w:hAnsi="Tahoma" w:cs="Tahoma"/>
          <w:sz w:val="22"/>
          <w:szCs w:val="22"/>
        </w:rPr>
        <w:t xml:space="preserve"> for the Working Group on Cross-border Economic Coo</w:t>
      </w:r>
      <w:r w:rsidR="00F10BC1">
        <w:rPr>
          <w:rFonts w:ascii="Tahoma" w:hAnsi="Tahoma" w:cs="Tahoma"/>
          <w:sz w:val="22"/>
          <w:szCs w:val="22"/>
        </w:rPr>
        <w:t>peration under the Mekong-</w:t>
      </w:r>
      <w:proofErr w:type="spellStart"/>
      <w:r w:rsidR="00F10BC1">
        <w:rPr>
          <w:rFonts w:ascii="Tahoma" w:hAnsi="Tahoma" w:cs="Tahoma"/>
          <w:sz w:val="22"/>
          <w:szCs w:val="22"/>
        </w:rPr>
        <w:t>Lanca</w:t>
      </w:r>
      <w:r w:rsidR="0026505B" w:rsidRPr="002B03F3">
        <w:rPr>
          <w:rFonts w:ascii="Tahoma" w:hAnsi="Tahoma" w:cs="Tahoma"/>
          <w:sz w:val="22"/>
          <w:szCs w:val="22"/>
        </w:rPr>
        <w:t>ng</w:t>
      </w:r>
      <w:proofErr w:type="spellEnd"/>
      <w:r w:rsidR="0026505B" w:rsidRPr="002B03F3">
        <w:rPr>
          <w:rFonts w:ascii="Tahoma" w:hAnsi="Tahoma" w:cs="Tahoma"/>
          <w:sz w:val="22"/>
          <w:szCs w:val="22"/>
        </w:rPr>
        <w:t xml:space="preserve"> Cooperation Framework</w:t>
      </w:r>
    </w:p>
    <w:p w:rsidR="0026505B" w:rsidRPr="002B03F3" w:rsidRDefault="00147554" w:rsidP="002115CF">
      <w:pPr>
        <w:pStyle w:val="ListParagraph"/>
        <w:numPr>
          <w:ilvl w:val="0"/>
          <w:numId w:val="5"/>
        </w:numPr>
        <w:spacing w:after="240" w:line="276" w:lineRule="auto"/>
        <w:jc w:val="thaiDistribute"/>
        <w:rPr>
          <w:rFonts w:ascii="Tahoma" w:hAnsi="Tahoma" w:cs="Tahoma"/>
          <w:sz w:val="22"/>
          <w:szCs w:val="22"/>
        </w:rPr>
      </w:pPr>
      <w:r w:rsidRPr="002B03F3">
        <w:rPr>
          <w:rFonts w:ascii="Tahoma" w:hAnsi="Tahoma" w:cs="Tahoma"/>
          <w:sz w:val="22"/>
          <w:szCs w:val="22"/>
        </w:rPr>
        <w:t>Director-General of the D</w:t>
      </w:r>
      <w:r w:rsidR="0026505B" w:rsidRPr="002B03F3">
        <w:rPr>
          <w:rFonts w:ascii="Tahoma" w:hAnsi="Tahoma" w:cs="Tahoma"/>
          <w:sz w:val="22"/>
          <w:szCs w:val="22"/>
        </w:rPr>
        <w:t>epartment of Trade Negotiations</w:t>
      </w:r>
      <w:r w:rsidRPr="002B03F3">
        <w:rPr>
          <w:rFonts w:ascii="Tahoma" w:hAnsi="Tahoma" w:cs="Tahoma"/>
          <w:sz w:val="22"/>
          <w:szCs w:val="22"/>
        </w:rPr>
        <w:t xml:space="preserve"> </w:t>
      </w:r>
      <w:r w:rsidR="0026505B" w:rsidRPr="002B03F3">
        <w:rPr>
          <w:rFonts w:ascii="Tahoma" w:hAnsi="Tahoma" w:cs="Tahoma"/>
          <w:sz w:val="22"/>
          <w:szCs w:val="22"/>
        </w:rPr>
        <w:t>or his representative is authorized as signatory.</w:t>
      </w:r>
    </w:p>
    <w:p w:rsidR="0026505B" w:rsidRPr="002B03F3" w:rsidRDefault="0026505B" w:rsidP="002115CF">
      <w:pPr>
        <w:pStyle w:val="ListParagraph"/>
        <w:numPr>
          <w:ilvl w:val="0"/>
          <w:numId w:val="5"/>
        </w:numPr>
        <w:spacing w:after="240" w:line="276" w:lineRule="auto"/>
        <w:jc w:val="thaiDistribute"/>
        <w:rPr>
          <w:rFonts w:ascii="Tahoma" w:hAnsi="Tahoma" w:cs="Tahoma"/>
          <w:sz w:val="22"/>
          <w:szCs w:val="22"/>
        </w:rPr>
      </w:pPr>
      <w:r w:rsidRPr="002B03F3">
        <w:rPr>
          <w:rFonts w:ascii="Tahoma" w:hAnsi="Tahoma" w:cs="Tahoma"/>
          <w:sz w:val="22"/>
          <w:szCs w:val="22"/>
        </w:rPr>
        <w:t>Should there be any</w:t>
      </w:r>
      <w:r w:rsidR="00F10BC1">
        <w:rPr>
          <w:rFonts w:ascii="Tahoma" w:hAnsi="Tahoma" w:cs="Tahoma"/>
          <w:sz w:val="22"/>
          <w:szCs w:val="22"/>
        </w:rPr>
        <w:t xml:space="preserve"> amendment, if not affecting</w:t>
      </w:r>
      <w:r w:rsidRPr="002B03F3">
        <w:rPr>
          <w:rFonts w:ascii="Tahoma" w:hAnsi="Tahoma" w:cs="Tahoma"/>
          <w:sz w:val="22"/>
          <w:szCs w:val="22"/>
        </w:rPr>
        <w:t xml:space="preserve"> gist of the aforementioned document or against the principle the Cabinet has approved, Ministry of Commerce is to proceed and later inform the Cabinet accordingly.</w:t>
      </w:r>
    </w:p>
    <w:p w:rsidR="0026505B" w:rsidRPr="002B03F3" w:rsidRDefault="00147554" w:rsidP="002115CF">
      <w:pPr>
        <w:spacing w:after="240" w:line="276" w:lineRule="auto"/>
        <w:jc w:val="thaiDistribute"/>
        <w:rPr>
          <w:rFonts w:ascii="Tahoma" w:hAnsi="Tahoma" w:cs="Tahoma"/>
          <w:sz w:val="22"/>
          <w:szCs w:val="22"/>
        </w:rPr>
      </w:pPr>
      <w:r w:rsidRPr="002B03F3">
        <w:rPr>
          <w:rFonts w:ascii="Tahoma" w:hAnsi="Tahoma" w:cs="Tahoma"/>
          <w:b/>
          <w:bCs/>
          <w:sz w:val="22"/>
          <w:szCs w:val="22"/>
        </w:rPr>
        <w:t>Terms of Reference (TOR)</w:t>
      </w:r>
      <w:r w:rsidRPr="002B03F3">
        <w:rPr>
          <w:rFonts w:ascii="Tahoma" w:hAnsi="Tahoma" w:cs="Tahoma"/>
          <w:sz w:val="22"/>
          <w:szCs w:val="22"/>
        </w:rPr>
        <w:t xml:space="preserve"> </w:t>
      </w:r>
      <w:r w:rsidR="0026505B" w:rsidRPr="002B03F3">
        <w:rPr>
          <w:rFonts w:ascii="Tahoma" w:hAnsi="Tahoma" w:cs="Tahoma"/>
          <w:sz w:val="22"/>
          <w:szCs w:val="22"/>
        </w:rPr>
        <w:t>for the Working Group on Cross-border Economic Co</w:t>
      </w:r>
      <w:r w:rsidR="00F10BC1">
        <w:rPr>
          <w:rFonts w:ascii="Tahoma" w:hAnsi="Tahoma" w:cs="Tahoma"/>
          <w:sz w:val="22"/>
          <w:szCs w:val="22"/>
        </w:rPr>
        <w:t>operation under the Mekong-</w:t>
      </w:r>
      <w:proofErr w:type="spellStart"/>
      <w:r w:rsidR="00F10BC1">
        <w:rPr>
          <w:rFonts w:ascii="Tahoma" w:hAnsi="Tahoma" w:cs="Tahoma"/>
          <w:sz w:val="22"/>
          <w:szCs w:val="22"/>
        </w:rPr>
        <w:t>Lanc</w:t>
      </w:r>
      <w:r w:rsidR="0026505B" w:rsidRPr="002B03F3">
        <w:rPr>
          <w:rFonts w:ascii="Tahoma" w:hAnsi="Tahoma" w:cs="Tahoma"/>
          <w:sz w:val="22"/>
          <w:szCs w:val="22"/>
        </w:rPr>
        <w:t>ang</w:t>
      </w:r>
      <w:proofErr w:type="spellEnd"/>
      <w:r w:rsidR="0026505B" w:rsidRPr="002B03F3">
        <w:rPr>
          <w:rFonts w:ascii="Tahoma" w:hAnsi="Tahoma" w:cs="Tahoma"/>
          <w:sz w:val="22"/>
          <w:szCs w:val="22"/>
        </w:rPr>
        <w:t xml:space="preserve"> Cooperation Framework are as follows:</w:t>
      </w:r>
    </w:p>
    <w:p w:rsidR="0026505B" w:rsidRPr="002B03F3" w:rsidRDefault="0026505B" w:rsidP="002115CF">
      <w:pPr>
        <w:pStyle w:val="ListParagraph"/>
        <w:numPr>
          <w:ilvl w:val="0"/>
          <w:numId w:val="6"/>
        </w:numPr>
        <w:spacing w:after="240" w:line="276" w:lineRule="auto"/>
        <w:jc w:val="thaiDistribute"/>
        <w:rPr>
          <w:rFonts w:ascii="Tahoma" w:hAnsi="Tahoma" w:cs="Tahoma"/>
          <w:sz w:val="22"/>
          <w:szCs w:val="22"/>
        </w:rPr>
      </w:pPr>
      <w:r w:rsidRPr="002B03F3">
        <w:rPr>
          <w:rFonts w:ascii="Tahoma" w:hAnsi="Tahoma" w:cs="Tahoma"/>
          <w:sz w:val="22"/>
          <w:szCs w:val="22"/>
        </w:rPr>
        <w:t xml:space="preserve">Objectives: To establish </w:t>
      </w:r>
      <w:r w:rsidR="00694B47">
        <w:rPr>
          <w:rFonts w:ascii="Tahoma" w:hAnsi="Tahoma" w:cs="Tahoma"/>
          <w:sz w:val="22"/>
          <w:szCs w:val="22"/>
        </w:rPr>
        <w:t>a working</w:t>
      </w:r>
      <w:r w:rsidRPr="002B03F3">
        <w:rPr>
          <w:rFonts w:ascii="Tahoma" w:hAnsi="Tahoma" w:cs="Tahoma"/>
          <w:sz w:val="22"/>
          <w:szCs w:val="22"/>
        </w:rPr>
        <w:t xml:space="preserve"> group</w:t>
      </w:r>
      <w:r w:rsidR="00694B47">
        <w:rPr>
          <w:rFonts w:ascii="Tahoma" w:hAnsi="Tahoma" w:cs="Tahoma"/>
          <w:sz w:val="22"/>
          <w:szCs w:val="22"/>
        </w:rPr>
        <w:t xml:space="preserve"> for mobilizing implementations related to</w:t>
      </w:r>
      <w:r w:rsidRPr="002B03F3">
        <w:rPr>
          <w:rFonts w:ascii="Tahoma" w:hAnsi="Tahoma" w:cs="Tahoma"/>
          <w:sz w:val="22"/>
          <w:szCs w:val="22"/>
        </w:rPr>
        <w:t xml:space="preserve"> </w:t>
      </w:r>
      <w:r w:rsidR="00694B47">
        <w:rPr>
          <w:rFonts w:ascii="Tahoma" w:hAnsi="Tahoma" w:cs="Tahoma"/>
          <w:sz w:val="22"/>
          <w:szCs w:val="22"/>
        </w:rPr>
        <w:t>c</w:t>
      </w:r>
      <w:r w:rsidRPr="002B03F3">
        <w:rPr>
          <w:rFonts w:ascii="Tahoma" w:hAnsi="Tahoma" w:cs="Tahoma"/>
          <w:sz w:val="22"/>
          <w:szCs w:val="22"/>
        </w:rPr>
        <w:t xml:space="preserve">ross-border </w:t>
      </w:r>
      <w:r w:rsidR="00694B47">
        <w:rPr>
          <w:rFonts w:ascii="Tahoma" w:hAnsi="Tahoma" w:cs="Tahoma"/>
          <w:sz w:val="22"/>
          <w:szCs w:val="22"/>
        </w:rPr>
        <w:t>economic c</w:t>
      </w:r>
      <w:r w:rsidRPr="002B03F3">
        <w:rPr>
          <w:rFonts w:ascii="Tahoma" w:hAnsi="Tahoma" w:cs="Tahoma"/>
          <w:sz w:val="22"/>
          <w:szCs w:val="22"/>
        </w:rPr>
        <w:t>o</w:t>
      </w:r>
      <w:r w:rsidR="00477774">
        <w:rPr>
          <w:rFonts w:ascii="Tahoma" w:hAnsi="Tahoma" w:cs="Tahoma"/>
          <w:sz w:val="22"/>
          <w:szCs w:val="22"/>
        </w:rPr>
        <w:t>operation under the Mekong-</w:t>
      </w:r>
      <w:proofErr w:type="spellStart"/>
      <w:r w:rsidR="00477774">
        <w:rPr>
          <w:rFonts w:ascii="Tahoma" w:hAnsi="Tahoma" w:cs="Tahoma"/>
          <w:sz w:val="22"/>
          <w:szCs w:val="22"/>
        </w:rPr>
        <w:t>Lanc</w:t>
      </w:r>
      <w:r w:rsidRPr="002B03F3">
        <w:rPr>
          <w:rFonts w:ascii="Tahoma" w:hAnsi="Tahoma" w:cs="Tahoma"/>
          <w:sz w:val="22"/>
          <w:szCs w:val="22"/>
        </w:rPr>
        <w:t>ang</w:t>
      </w:r>
      <w:proofErr w:type="spellEnd"/>
      <w:r w:rsidRPr="002B03F3">
        <w:rPr>
          <w:rFonts w:ascii="Tahoma" w:hAnsi="Tahoma" w:cs="Tahoma"/>
          <w:sz w:val="22"/>
          <w:szCs w:val="22"/>
        </w:rPr>
        <w:t xml:space="preserve"> Cooperation Framework</w:t>
      </w:r>
    </w:p>
    <w:p w:rsidR="00147554" w:rsidRPr="002B03F3" w:rsidRDefault="0026505B" w:rsidP="002115CF">
      <w:pPr>
        <w:pStyle w:val="ListParagraph"/>
        <w:numPr>
          <w:ilvl w:val="0"/>
          <w:numId w:val="6"/>
        </w:numPr>
        <w:spacing w:after="240" w:line="276" w:lineRule="auto"/>
        <w:jc w:val="thaiDistribute"/>
        <w:rPr>
          <w:rFonts w:ascii="Tahoma" w:hAnsi="Tahoma" w:cs="Tahoma"/>
          <w:sz w:val="22"/>
          <w:szCs w:val="22"/>
        </w:rPr>
      </w:pPr>
      <w:r w:rsidRPr="002B03F3">
        <w:rPr>
          <w:rFonts w:ascii="Tahoma" w:hAnsi="Tahoma" w:cs="Tahoma"/>
          <w:sz w:val="22"/>
          <w:szCs w:val="22"/>
        </w:rPr>
        <w:lastRenderedPageBreak/>
        <w:t>Scope of duties: To p</w:t>
      </w:r>
      <w:r w:rsidR="00147554" w:rsidRPr="002B03F3">
        <w:rPr>
          <w:rFonts w:ascii="Tahoma" w:hAnsi="Tahoma" w:cs="Tahoma"/>
          <w:sz w:val="22"/>
          <w:szCs w:val="22"/>
        </w:rPr>
        <w:t>romote trade, investment and economic coo</w:t>
      </w:r>
      <w:r w:rsidRPr="002B03F3">
        <w:rPr>
          <w:rFonts w:ascii="Tahoma" w:hAnsi="Tahoma" w:cs="Tahoma"/>
          <w:sz w:val="22"/>
          <w:szCs w:val="22"/>
        </w:rPr>
        <w:t xml:space="preserve">peration among member countries, as well as to </w:t>
      </w:r>
      <w:r w:rsidR="00477774">
        <w:rPr>
          <w:rFonts w:ascii="Tahoma" w:hAnsi="Tahoma" w:cs="Tahoma"/>
          <w:sz w:val="22"/>
          <w:szCs w:val="22"/>
        </w:rPr>
        <w:t>promote</w:t>
      </w:r>
      <w:r w:rsidR="00147554" w:rsidRPr="002B03F3">
        <w:rPr>
          <w:rFonts w:ascii="Tahoma" w:hAnsi="Tahoma" w:cs="Tahoma"/>
          <w:sz w:val="22"/>
          <w:szCs w:val="22"/>
        </w:rPr>
        <w:t xml:space="preserve"> </w:t>
      </w:r>
      <w:r w:rsidRPr="002B03F3">
        <w:rPr>
          <w:rFonts w:ascii="Tahoma" w:hAnsi="Tahoma" w:cs="Tahoma"/>
          <w:sz w:val="22"/>
          <w:szCs w:val="22"/>
        </w:rPr>
        <w:t xml:space="preserve">other </w:t>
      </w:r>
      <w:r w:rsidR="00147554" w:rsidRPr="002B03F3">
        <w:rPr>
          <w:rFonts w:ascii="Tahoma" w:hAnsi="Tahoma" w:cs="Tahoma"/>
          <w:sz w:val="22"/>
          <w:szCs w:val="22"/>
        </w:rPr>
        <w:t>cooperation</w:t>
      </w:r>
      <w:r w:rsidR="00477774">
        <w:rPr>
          <w:rFonts w:ascii="Tahoma" w:hAnsi="Tahoma" w:cs="Tahoma"/>
          <w:sz w:val="22"/>
          <w:szCs w:val="22"/>
        </w:rPr>
        <w:t xml:space="preserve">, i.e., </w:t>
      </w:r>
      <w:r w:rsidR="00147554" w:rsidRPr="002B03F3">
        <w:rPr>
          <w:rFonts w:ascii="Tahoma" w:hAnsi="Tahoma" w:cs="Tahoma"/>
          <w:sz w:val="22"/>
          <w:szCs w:val="22"/>
        </w:rPr>
        <w:t xml:space="preserve">investment, </w:t>
      </w:r>
      <w:r w:rsidR="00477774">
        <w:rPr>
          <w:rFonts w:ascii="Tahoma" w:hAnsi="Tahoma" w:cs="Tahoma"/>
          <w:sz w:val="22"/>
          <w:szCs w:val="22"/>
        </w:rPr>
        <w:t>p</w:t>
      </w:r>
      <w:r w:rsidR="00477774" w:rsidRPr="002B03F3">
        <w:rPr>
          <w:rFonts w:ascii="Tahoma" w:hAnsi="Tahoma" w:cs="Tahoma"/>
          <w:sz w:val="22"/>
          <w:szCs w:val="22"/>
        </w:rPr>
        <w:t>hysical and regulatory</w:t>
      </w:r>
      <w:r w:rsidR="00477774">
        <w:rPr>
          <w:rFonts w:ascii="Tahoma" w:hAnsi="Tahoma" w:cs="Tahoma"/>
          <w:sz w:val="22"/>
          <w:szCs w:val="22"/>
        </w:rPr>
        <w:t xml:space="preserve"> connectivity, </w:t>
      </w:r>
      <w:r w:rsidR="00147554" w:rsidRPr="002B03F3">
        <w:rPr>
          <w:rFonts w:ascii="Tahoma" w:hAnsi="Tahoma" w:cs="Tahoma"/>
          <w:sz w:val="22"/>
          <w:szCs w:val="22"/>
        </w:rPr>
        <w:t>infrastructure</w:t>
      </w:r>
      <w:r w:rsidR="00477774">
        <w:rPr>
          <w:rFonts w:ascii="Tahoma" w:hAnsi="Tahoma" w:cs="Tahoma"/>
          <w:sz w:val="22"/>
          <w:szCs w:val="22"/>
        </w:rPr>
        <w:t xml:space="preserve">, </w:t>
      </w:r>
      <w:r w:rsidR="00147554" w:rsidRPr="002B03F3">
        <w:rPr>
          <w:rFonts w:ascii="Tahoma" w:hAnsi="Tahoma" w:cs="Tahoma"/>
          <w:sz w:val="22"/>
          <w:szCs w:val="22"/>
        </w:rPr>
        <w:t>industrial park development</w:t>
      </w:r>
      <w:r w:rsidR="007E3A7F" w:rsidRPr="002B03F3">
        <w:rPr>
          <w:rFonts w:ascii="Tahoma" w:hAnsi="Tahoma" w:cs="Tahoma"/>
          <w:sz w:val="22"/>
          <w:szCs w:val="22"/>
        </w:rPr>
        <w:t>,</w:t>
      </w:r>
      <w:r w:rsidR="00477774">
        <w:rPr>
          <w:rFonts w:ascii="Tahoma" w:hAnsi="Tahoma" w:cs="Tahoma"/>
          <w:sz w:val="22"/>
          <w:szCs w:val="22"/>
        </w:rPr>
        <w:t xml:space="preserve"> s</w:t>
      </w:r>
      <w:r w:rsidR="00147554" w:rsidRPr="002B03F3">
        <w:rPr>
          <w:rFonts w:ascii="Tahoma" w:hAnsi="Tahoma" w:cs="Tahoma"/>
          <w:sz w:val="22"/>
          <w:szCs w:val="22"/>
        </w:rPr>
        <w:t xml:space="preserve">pecial </w:t>
      </w:r>
      <w:r w:rsidR="00477774">
        <w:rPr>
          <w:rFonts w:ascii="Tahoma" w:hAnsi="Tahoma" w:cs="Tahoma"/>
          <w:sz w:val="22"/>
          <w:szCs w:val="22"/>
        </w:rPr>
        <w:t>e</w:t>
      </w:r>
      <w:r w:rsidR="00147554" w:rsidRPr="002B03F3">
        <w:rPr>
          <w:rFonts w:ascii="Tahoma" w:hAnsi="Tahoma" w:cs="Tahoma"/>
          <w:sz w:val="22"/>
          <w:szCs w:val="22"/>
        </w:rPr>
        <w:t xml:space="preserve">conomic </w:t>
      </w:r>
      <w:r w:rsidR="00477774">
        <w:rPr>
          <w:rFonts w:ascii="Tahoma" w:hAnsi="Tahoma" w:cs="Tahoma"/>
          <w:sz w:val="22"/>
          <w:szCs w:val="22"/>
        </w:rPr>
        <w:t>z</w:t>
      </w:r>
      <w:r w:rsidR="00147554" w:rsidRPr="002B03F3">
        <w:rPr>
          <w:rFonts w:ascii="Tahoma" w:hAnsi="Tahoma" w:cs="Tahoma"/>
          <w:sz w:val="22"/>
          <w:szCs w:val="22"/>
        </w:rPr>
        <w:t xml:space="preserve">one </w:t>
      </w:r>
      <w:r w:rsidR="007E3A7F" w:rsidRPr="002B03F3">
        <w:rPr>
          <w:rFonts w:ascii="Tahoma" w:hAnsi="Tahoma" w:cs="Tahoma"/>
          <w:sz w:val="22"/>
          <w:szCs w:val="22"/>
        </w:rPr>
        <w:t>development, human resources development, f</w:t>
      </w:r>
      <w:r w:rsidR="00147554" w:rsidRPr="002B03F3">
        <w:rPr>
          <w:rFonts w:ascii="Tahoma" w:hAnsi="Tahoma" w:cs="Tahoma"/>
          <w:sz w:val="22"/>
          <w:szCs w:val="22"/>
        </w:rPr>
        <w:t>inanc</w:t>
      </w:r>
      <w:r w:rsidR="007E3A7F" w:rsidRPr="002B03F3">
        <w:rPr>
          <w:rFonts w:ascii="Tahoma" w:hAnsi="Tahoma" w:cs="Tahoma"/>
          <w:sz w:val="22"/>
          <w:szCs w:val="22"/>
        </w:rPr>
        <w:t>ial cooperation</w:t>
      </w:r>
      <w:r w:rsidR="00477774">
        <w:rPr>
          <w:rFonts w:ascii="Tahoma" w:hAnsi="Tahoma" w:cs="Tahoma"/>
          <w:sz w:val="22"/>
          <w:szCs w:val="22"/>
        </w:rPr>
        <w:t>,</w:t>
      </w:r>
      <w:r w:rsidR="007E3A7F" w:rsidRPr="002B03F3">
        <w:rPr>
          <w:rFonts w:ascii="Tahoma" w:hAnsi="Tahoma" w:cs="Tahoma"/>
          <w:sz w:val="22"/>
          <w:szCs w:val="22"/>
        </w:rPr>
        <w:t xml:space="preserve"> and other areas </w:t>
      </w:r>
      <w:r w:rsidR="00477774">
        <w:rPr>
          <w:rFonts w:ascii="Tahoma" w:hAnsi="Tahoma" w:cs="Tahoma"/>
          <w:sz w:val="22"/>
          <w:szCs w:val="22"/>
        </w:rPr>
        <w:t>agreed upon by member countries</w:t>
      </w:r>
      <w:r w:rsidR="007E3A7F" w:rsidRPr="002B03F3">
        <w:rPr>
          <w:rFonts w:ascii="Tahoma" w:hAnsi="Tahoma" w:cs="Tahoma"/>
          <w:sz w:val="22"/>
          <w:szCs w:val="22"/>
        </w:rPr>
        <w:t>.</w:t>
      </w:r>
    </w:p>
    <w:p w:rsidR="0026505B" w:rsidRPr="002B03F3" w:rsidRDefault="007E3A7F" w:rsidP="002115CF">
      <w:pPr>
        <w:pStyle w:val="ListParagraph"/>
        <w:numPr>
          <w:ilvl w:val="0"/>
          <w:numId w:val="6"/>
        </w:numPr>
        <w:spacing w:after="240" w:line="276" w:lineRule="auto"/>
        <w:jc w:val="thaiDistribute"/>
        <w:rPr>
          <w:rFonts w:ascii="Tahoma" w:hAnsi="Tahoma" w:cs="Tahoma"/>
          <w:sz w:val="22"/>
          <w:szCs w:val="22"/>
        </w:rPr>
      </w:pPr>
      <w:r w:rsidRPr="002B03F3">
        <w:rPr>
          <w:rFonts w:ascii="Tahoma" w:hAnsi="Tahoma" w:cs="Tahoma"/>
          <w:sz w:val="22"/>
          <w:szCs w:val="22"/>
        </w:rPr>
        <w:t>The working group consists of Director-General or Deputy Director-General of Ministry of Commerce or Ministry of Economic of Cambodia, China, Lao</w:t>
      </w:r>
      <w:r w:rsidR="00361C79">
        <w:rPr>
          <w:rFonts w:ascii="Tahoma" w:hAnsi="Tahoma" w:cs="Tahoma"/>
          <w:sz w:val="22"/>
          <w:szCs w:val="22"/>
        </w:rPr>
        <w:t xml:space="preserve"> PDR</w:t>
      </w:r>
      <w:r w:rsidRPr="002B03F3">
        <w:rPr>
          <w:rFonts w:ascii="Tahoma" w:hAnsi="Tahoma" w:cs="Tahoma"/>
          <w:sz w:val="22"/>
          <w:szCs w:val="22"/>
        </w:rPr>
        <w:t>, Myanmar, Thailand</w:t>
      </w:r>
      <w:r w:rsidR="00361C79">
        <w:rPr>
          <w:rFonts w:ascii="Tahoma" w:hAnsi="Tahoma" w:cs="Tahoma"/>
          <w:sz w:val="22"/>
          <w:szCs w:val="22"/>
        </w:rPr>
        <w:t>,</w:t>
      </w:r>
      <w:r w:rsidRPr="002B03F3">
        <w:rPr>
          <w:rFonts w:ascii="Tahoma" w:hAnsi="Tahoma" w:cs="Tahoma"/>
          <w:sz w:val="22"/>
          <w:szCs w:val="22"/>
        </w:rPr>
        <w:t xml:space="preserve"> and Vietnam.</w:t>
      </w:r>
    </w:p>
    <w:p w:rsidR="000006BF" w:rsidRPr="002B03F3" w:rsidRDefault="00147554" w:rsidP="002115CF">
      <w:pPr>
        <w:pStyle w:val="ListParagraph"/>
        <w:numPr>
          <w:ilvl w:val="0"/>
          <w:numId w:val="6"/>
        </w:numPr>
        <w:spacing w:after="240" w:line="276" w:lineRule="auto"/>
        <w:jc w:val="thaiDistribute"/>
        <w:rPr>
          <w:rFonts w:ascii="Tahoma" w:hAnsi="Tahoma" w:cs="Tahoma"/>
          <w:sz w:val="22"/>
          <w:szCs w:val="22"/>
        </w:rPr>
      </w:pPr>
      <w:r w:rsidRPr="002B03F3">
        <w:rPr>
          <w:rFonts w:ascii="Tahoma" w:hAnsi="Tahoma" w:cs="Tahoma"/>
          <w:sz w:val="22"/>
          <w:szCs w:val="22"/>
        </w:rPr>
        <w:t>Meeting and Reporting</w:t>
      </w:r>
      <w:r w:rsidR="007E3A7F" w:rsidRPr="002B03F3">
        <w:rPr>
          <w:rFonts w:ascii="Tahoma" w:hAnsi="Tahoma" w:cs="Tahoma"/>
          <w:sz w:val="22"/>
          <w:szCs w:val="22"/>
        </w:rPr>
        <w:t>:</w:t>
      </w:r>
      <w:r w:rsidRPr="002B03F3">
        <w:rPr>
          <w:rFonts w:ascii="Tahoma" w:hAnsi="Tahoma" w:cs="Tahoma"/>
          <w:sz w:val="22"/>
          <w:szCs w:val="22"/>
        </w:rPr>
        <w:t xml:space="preserve"> The working group will meet once a year or as agreed by the members. </w:t>
      </w:r>
      <w:r w:rsidR="007E3A7F" w:rsidRPr="002B03F3">
        <w:rPr>
          <w:rFonts w:ascii="Tahoma" w:hAnsi="Tahoma" w:cs="Tahoma"/>
          <w:sz w:val="22"/>
          <w:szCs w:val="22"/>
        </w:rPr>
        <w:t xml:space="preserve">They will report to concerned </w:t>
      </w:r>
      <w:r w:rsidRPr="002B03F3">
        <w:rPr>
          <w:rFonts w:ascii="Tahoma" w:hAnsi="Tahoma" w:cs="Tahoma"/>
          <w:sz w:val="22"/>
          <w:szCs w:val="22"/>
        </w:rPr>
        <w:t>department and senior officer</w:t>
      </w:r>
      <w:r w:rsidR="009A56E9">
        <w:rPr>
          <w:rFonts w:ascii="Tahoma" w:hAnsi="Tahoma" w:cs="Tahoma"/>
          <w:sz w:val="22"/>
          <w:szCs w:val="22"/>
        </w:rPr>
        <w:t>s, m</w:t>
      </w:r>
      <w:r w:rsidRPr="002B03F3">
        <w:rPr>
          <w:rFonts w:ascii="Tahoma" w:hAnsi="Tahoma" w:cs="Tahoma"/>
          <w:sz w:val="22"/>
          <w:szCs w:val="22"/>
        </w:rPr>
        <w:t>inisters and leaders respectively</w:t>
      </w:r>
      <w:r w:rsidR="007E3A7F" w:rsidRPr="002B03F3">
        <w:rPr>
          <w:rFonts w:ascii="Tahoma" w:hAnsi="Tahoma" w:cs="Tahoma"/>
          <w:sz w:val="22"/>
          <w:szCs w:val="22"/>
        </w:rPr>
        <w:t>.</w:t>
      </w:r>
    </w:p>
    <w:p w:rsidR="000006BF" w:rsidRPr="002B03F3" w:rsidRDefault="000006BF" w:rsidP="002115CF">
      <w:pPr>
        <w:shd w:val="clear" w:color="auto" w:fill="FFFFFF"/>
        <w:spacing w:after="240" w:line="276" w:lineRule="auto"/>
        <w:jc w:val="thaiDistribute"/>
        <w:rPr>
          <w:rFonts w:ascii="Tahoma" w:eastAsia="Times New Roman" w:hAnsi="Tahoma" w:cs="Tahoma"/>
          <w:b/>
          <w:bCs/>
          <w:sz w:val="22"/>
          <w:szCs w:val="22"/>
        </w:rPr>
      </w:pPr>
      <w:r w:rsidRPr="002B03F3">
        <w:rPr>
          <w:rFonts w:ascii="Tahoma" w:eastAsia="Times New Roman" w:hAnsi="Tahoma" w:cs="Tahoma"/>
          <w:sz w:val="22"/>
          <w:szCs w:val="22"/>
        </w:rPr>
        <w:tab/>
      </w:r>
    </w:p>
    <w:p w:rsidR="00251C1F" w:rsidRPr="00E71822" w:rsidRDefault="00251C1F" w:rsidP="002115CF">
      <w:pPr>
        <w:shd w:val="clear" w:color="auto" w:fill="FFFFFF"/>
        <w:spacing w:after="240" w:line="276" w:lineRule="auto"/>
        <w:jc w:val="thaiDistribute"/>
        <w:rPr>
          <w:rFonts w:ascii="Tahoma" w:hAnsi="Tahoma" w:cs="Tahoma"/>
          <w:sz w:val="22"/>
          <w:szCs w:val="22"/>
        </w:rPr>
      </w:pPr>
      <w:bookmarkStart w:id="0" w:name="_GoBack"/>
      <w:bookmarkEnd w:id="0"/>
    </w:p>
    <w:sectPr w:rsidR="00251C1F" w:rsidRPr="00E71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77F"/>
    <w:multiLevelType w:val="hybridMultilevel"/>
    <w:tmpl w:val="1B2EFD7E"/>
    <w:lvl w:ilvl="0" w:tplc="DF52F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533E2B"/>
    <w:multiLevelType w:val="hybridMultilevel"/>
    <w:tmpl w:val="2020ED56"/>
    <w:lvl w:ilvl="0" w:tplc="88BE55DA">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2CCC589D"/>
    <w:multiLevelType w:val="hybridMultilevel"/>
    <w:tmpl w:val="5810D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5395E"/>
    <w:multiLevelType w:val="hybridMultilevel"/>
    <w:tmpl w:val="7C0EAA84"/>
    <w:lvl w:ilvl="0" w:tplc="6D109786">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409A0FB4"/>
    <w:multiLevelType w:val="hybridMultilevel"/>
    <w:tmpl w:val="A34E852A"/>
    <w:lvl w:ilvl="0" w:tplc="F636410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nsid w:val="6BCD5910"/>
    <w:multiLevelType w:val="hybridMultilevel"/>
    <w:tmpl w:val="FC12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1F"/>
    <w:rsid w:val="000006BF"/>
    <w:rsid w:val="000244B3"/>
    <w:rsid w:val="00064FBE"/>
    <w:rsid w:val="000659E1"/>
    <w:rsid w:val="000B1AFA"/>
    <w:rsid w:val="00147554"/>
    <w:rsid w:val="002115CF"/>
    <w:rsid w:val="00236AA3"/>
    <w:rsid w:val="00251C1F"/>
    <w:rsid w:val="0026343A"/>
    <w:rsid w:val="0026505B"/>
    <w:rsid w:val="002726CD"/>
    <w:rsid w:val="002846EF"/>
    <w:rsid w:val="002B03F3"/>
    <w:rsid w:val="00304102"/>
    <w:rsid w:val="00361C79"/>
    <w:rsid w:val="0039033A"/>
    <w:rsid w:val="003C2B74"/>
    <w:rsid w:val="00472307"/>
    <w:rsid w:val="00477774"/>
    <w:rsid w:val="004A4596"/>
    <w:rsid w:val="004A5983"/>
    <w:rsid w:val="00523A9F"/>
    <w:rsid w:val="005371AC"/>
    <w:rsid w:val="005D0250"/>
    <w:rsid w:val="00662F76"/>
    <w:rsid w:val="00694B47"/>
    <w:rsid w:val="006D0A31"/>
    <w:rsid w:val="007B2E92"/>
    <w:rsid w:val="007E3A7F"/>
    <w:rsid w:val="008179E0"/>
    <w:rsid w:val="00825A33"/>
    <w:rsid w:val="00874F82"/>
    <w:rsid w:val="008C328C"/>
    <w:rsid w:val="008F537C"/>
    <w:rsid w:val="009222A2"/>
    <w:rsid w:val="00975303"/>
    <w:rsid w:val="00984608"/>
    <w:rsid w:val="009A38D4"/>
    <w:rsid w:val="009A56E9"/>
    <w:rsid w:val="009E1259"/>
    <w:rsid w:val="00A0707F"/>
    <w:rsid w:val="00A12A0A"/>
    <w:rsid w:val="00A71DA4"/>
    <w:rsid w:val="00A84469"/>
    <w:rsid w:val="00AA0322"/>
    <w:rsid w:val="00B23495"/>
    <w:rsid w:val="00B81376"/>
    <w:rsid w:val="00C6188E"/>
    <w:rsid w:val="00C75669"/>
    <w:rsid w:val="00D2510C"/>
    <w:rsid w:val="00D52B8D"/>
    <w:rsid w:val="00E34D1D"/>
    <w:rsid w:val="00E55EE1"/>
    <w:rsid w:val="00E71822"/>
    <w:rsid w:val="00EA0953"/>
    <w:rsid w:val="00F10BC1"/>
    <w:rsid w:val="00FC71AB"/>
    <w:rsid w:val="00FD3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1F"/>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259"/>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1F"/>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259"/>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6">
      <w:bodyDiv w:val="1"/>
      <w:marLeft w:val="0"/>
      <w:marRight w:val="0"/>
      <w:marTop w:val="0"/>
      <w:marBottom w:val="0"/>
      <w:divBdr>
        <w:top w:val="none" w:sz="0" w:space="0" w:color="auto"/>
        <w:left w:val="none" w:sz="0" w:space="0" w:color="auto"/>
        <w:bottom w:val="none" w:sz="0" w:space="0" w:color="auto"/>
        <w:right w:val="none" w:sz="0" w:space="0" w:color="auto"/>
      </w:divBdr>
    </w:div>
    <w:div w:id="14630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Windows User</cp:lastModifiedBy>
  <cp:revision>2</cp:revision>
  <dcterms:created xsi:type="dcterms:W3CDTF">2017-07-20T06:16:00Z</dcterms:created>
  <dcterms:modified xsi:type="dcterms:W3CDTF">2017-07-20T06:16:00Z</dcterms:modified>
</cp:coreProperties>
</file>