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FD7" w:rsidRPr="004057C6" w:rsidRDefault="00D51FD7" w:rsidP="00D51FD7">
      <w:pPr>
        <w:spacing w:after="240" w:line="276" w:lineRule="auto"/>
        <w:jc w:val="thaiDistribute"/>
        <w:rPr>
          <w:rFonts w:ascii="Tahoma" w:hAnsi="Tahoma" w:cs="Tahoma"/>
          <w:b/>
          <w:bCs/>
          <w:sz w:val="22"/>
          <w:szCs w:val="22"/>
        </w:rPr>
      </w:pPr>
      <w:bookmarkStart w:id="0" w:name="_GoBack"/>
      <w:r w:rsidRPr="004057C6">
        <w:rPr>
          <w:rFonts w:ascii="Tahoma" w:hAnsi="Tahoma" w:cs="Tahoma"/>
          <w:b/>
          <w:bCs/>
          <w:sz w:val="22"/>
          <w:szCs w:val="22"/>
        </w:rPr>
        <w:t>The Cabinet met on Tuesday</w:t>
      </w:r>
      <w:r w:rsidRPr="004057C6">
        <w:rPr>
          <w:rFonts w:ascii="Tahoma" w:hAnsi="Tahoma" w:cs="Tahoma" w:hint="cs"/>
          <w:b/>
          <w:bCs/>
          <w:sz w:val="22"/>
          <w:szCs w:val="22"/>
          <w:cs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July 11</w:t>
      </w:r>
      <w:r w:rsidRPr="004057C6">
        <w:rPr>
          <w:rFonts w:ascii="Tahoma" w:hAnsi="Tahoma" w:cs="Tahoma"/>
          <w:b/>
          <w:bCs/>
          <w:sz w:val="22"/>
          <w:szCs w:val="22"/>
        </w:rPr>
        <w:t>, 2017, at Command Building I, Government House. Some of the resolutions are as follows:</w:t>
      </w:r>
    </w:p>
    <w:p w:rsidR="00D51FD7" w:rsidRDefault="00D51FD7" w:rsidP="00D51FD7">
      <w:pPr>
        <w:spacing w:after="240" w:line="276" w:lineRule="auto"/>
        <w:jc w:val="thaiDistribute"/>
        <w:rPr>
          <w:rFonts w:ascii="Tahoma" w:hAnsi="Tahoma" w:cs="Tahoma"/>
          <w:b/>
          <w:bCs/>
          <w:sz w:val="22"/>
          <w:szCs w:val="22"/>
        </w:rPr>
      </w:pPr>
    </w:p>
    <w:p w:rsidR="00D51FD7" w:rsidRPr="00D51FD7" w:rsidRDefault="00D51FD7" w:rsidP="00D51FD7">
      <w:pPr>
        <w:spacing w:after="240" w:line="276" w:lineRule="auto"/>
        <w:jc w:val="thaiDistribute"/>
        <w:rPr>
          <w:rFonts w:ascii="Tahoma" w:hAnsi="Tahoma" w:cs="Tahoma"/>
          <w:b/>
          <w:bCs/>
          <w:sz w:val="22"/>
          <w:szCs w:val="22"/>
        </w:rPr>
      </w:pPr>
      <w:r w:rsidRPr="00D51FD7">
        <w:rPr>
          <w:rFonts w:ascii="Tahoma" w:hAnsi="Tahoma" w:cs="Tahoma"/>
          <w:b/>
          <w:bCs/>
          <w:sz w:val="22"/>
          <w:szCs w:val="22"/>
        </w:rPr>
        <w:t xml:space="preserve">Title: Draft Ministerial Regulation on Tourism Development </w:t>
      </w:r>
      <w:r w:rsidR="0013641D">
        <w:rPr>
          <w:rFonts w:ascii="Tahoma" w:hAnsi="Tahoma" w:cs="Tahoma"/>
          <w:b/>
          <w:bCs/>
          <w:sz w:val="22"/>
          <w:szCs w:val="22"/>
        </w:rPr>
        <w:t>Zone</w:t>
      </w:r>
      <w:r w:rsidRPr="00D51FD7">
        <w:rPr>
          <w:rFonts w:ascii="Tahoma" w:hAnsi="Tahoma" w:cs="Tahoma"/>
          <w:b/>
          <w:bCs/>
          <w:sz w:val="22"/>
          <w:szCs w:val="22"/>
        </w:rPr>
        <w:t xml:space="preserve"> of ​​South Sea Islands (</w:t>
      </w:r>
      <w:proofErr w:type="spellStart"/>
      <w:r w:rsidRPr="00D51FD7">
        <w:rPr>
          <w:rFonts w:ascii="Tahoma" w:hAnsi="Tahoma" w:cs="Tahoma"/>
          <w:b/>
          <w:bCs/>
          <w:sz w:val="22"/>
          <w:szCs w:val="22"/>
        </w:rPr>
        <w:t>Koh</w:t>
      </w:r>
      <w:proofErr w:type="spellEnd"/>
      <w:r w:rsidRPr="00D51FD7">
        <w:rPr>
          <w:rFonts w:ascii="Tahoma" w:hAnsi="Tahoma" w:cs="Tahoma"/>
          <w:b/>
          <w:bCs/>
          <w:sz w:val="22"/>
          <w:szCs w:val="22"/>
        </w:rPr>
        <w:t xml:space="preserve"> </w:t>
      </w:r>
      <w:proofErr w:type="spellStart"/>
      <w:r w:rsidRPr="00D51FD7">
        <w:rPr>
          <w:rFonts w:ascii="Tahoma" w:hAnsi="Tahoma" w:cs="Tahoma"/>
          <w:b/>
          <w:bCs/>
          <w:sz w:val="22"/>
          <w:szCs w:val="22"/>
        </w:rPr>
        <w:t>Samui</w:t>
      </w:r>
      <w:proofErr w:type="spellEnd"/>
      <w:r w:rsidRPr="00D51FD7">
        <w:rPr>
          <w:rFonts w:ascii="Tahoma" w:hAnsi="Tahoma" w:cs="Tahoma"/>
          <w:b/>
          <w:bCs/>
          <w:sz w:val="22"/>
          <w:szCs w:val="22"/>
        </w:rPr>
        <w:t xml:space="preserve">, </w:t>
      </w:r>
      <w:proofErr w:type="spellStart"/>
      <w:r w:rsidRPr="00D51FD7">
        <w:rPr>
          <w:rFonts w:ascii="Tahoma" w:hAnsi="Tahoma" w:cs="Tahoma"/>
          <w:b/>
          <w:bCs/>
          <w:sz w:val="22"/>
          <w:szCs w:val="22"/>
        </w:rPr>
        <w:t>Koh</w:t>
      </w:r>
      <w:proofErr w:type="spellEnd"/>
      <w:r w:rsidRPr="00D51FD7">
        <w:rPr>
          <w:rFonts w:ascii="Tahoma" w:hAnsi="Tahoma" w:cs="Tahoma"/>
          <w:b/>
          <w:bCs/>
          <w:sz w:val="22"/>
          <w:szCs w:val="22"/>
        </w:rPr>
        <w:t xml:space="preserve"> </w:t>
      </w:r>
      <w:proofErr w:type="spellStart"/>
      <w:r w:rsidRPr="00D51FD7">
        <w:rPr>
          <w:rFonts w:ascii="Tahoma" w:hAnsi="Tahoma" w:cs="Tahoma"/>
          <w:b/>
          <w:bCs/>
          <w:sz w:val="22"/>
          <w:szCs w:val="22"/>
        </w:rPr>
        <w:t>Phangan</w:t>
      </w:r>
      <w:proofErr w:type="spellEnd"/>
      <w:r w:rsidRPr="00D51FD7">
        <w:rPr>
          <w:rFonts w:ascii="Tahoma" w:hAnsi="Tahoma" w:cs="Tahoma"/>
          <w:b/>
          <w:bCs/>
          <w:sz w:val="22"/>
          <w:szCs w:val="22"/>
        </w:rPr>
        <w:t xml:space="preserve">, </w:t>
      </w:r>
      <w:proofErr w:type="spellStart"/>
      <w:r w:rsidRPr="00D51FD7">
        <w:rPr>
          <w:rFonts w:ascii="Tahoma" w:hAnsi="Tahoma" w:cs="Tahoma"/>
          <w:b/>
          <w:bCs/>
          <w:sz w:val="22"/>
          <w:szCs w:val="22"/>
        </w:rPr>
        <w:t>Koh</w:t>
      </w:r>
      <w:proofErr w:type="spellEnd"/>
      <w:r w:rsidRPr="00D51FD7">
        <w:rPr>
          <w:rFonts w:ascii="Tahoma" w:hAnsi="Tahoma" w:cs="Tahoma"/>
          <w:b/>
          <w:bCs/>
          <w:sz w:val="22"/>
          <w:szCs w:val="22"/>
        </w:rPr>
        <w:t xml:space="preserve"> Tao and </w:t>
      </w:r>
      <w:proofErr w:type="spellStart"/>
      <w:r w:rsidRPr="00D51FD7">
        <w:rPr>
          <w:rFonts w:ascii="Tahoma" w:hAnsi="Tahoma" w:cs="Tahoma"/>
          <w:b/>
          <w:bCs/>
          <w:sz w:val="22"/>
          <w:szCs w:val="22"/>
        </w:rPr>
        <w:t>Ang</w:t>
      </w:r>
      <w:proofErr w:type="spellEnd"/>
      <w:r w:rsidRPr="00D51FD7">
        <w:rPr>
          <w:rFonts w:ascii="Tahoma" w:hAnsi="Tahoma" w:cs="Tahoma"/>
          <w:b/>
          <w:bCs/>
          <w:sz w:val="22"/>
          <w:szCs w:val="22"/>
        </w:rPr>
        <w:t xml:space="preserve"> Thong</w:t>
      </w:r>
      <w:r w:rsidR="00A97926">
        <w:rPr>
          <w:rFonts w:ascii="Tahoma" w:hAnsi="Tahoma" w:cs="Tahoma"/>
          <w:b/>
          <w:bCs/>
          <w:sz w:val="22"/>
          <w:szCs w:val="22"/>
        </w:rPr>
        <w:t xml:space="preserve"> </w:t>
      </w:r>
      <w:r w:rsidR="00A97926" w:rsidRPr="00A97926">
        <w:rPr>
          <w:rFonts w:ascii="Tahoma" w:hAnsi="Tahoma" w:cs="Tahoma"/>
          <w:b/>
          <w:bCs/>
          <w:sz w:val="22"/>
          <w:szCs w:val="22"/>
        </w:rPr>
        <w:t>National Marine Park</w:t>
      </w:r>
      <w:r w:rsidRPr="00D51FD7">
        <w:rPr>
          <w:rFonts w:ascii="Tahoma" w:hAnsi="Tahoma" w:cs="Tahoma"/>
          <w:b/>
          <w:bCs/>
          <w:sz w:val="22"/>
          <w:szCs w:val="22"/>
        </w:rPr>
        <w:t>)</w:t>
      </w:r>
      <w:r w:rsidR="0013641D">
        <w:rPr>
          <w:rFonts w:ascii="Tahoma" w:hAnsi="Tahoma" w:cs="Tahoma"/>
          <w:b/>
          <w:bCs/>
          <w:sz w:val="22"/>
          <w:szCs w:val="22"/>
        </w:rPr>
        <w:t>,</w:t>
      </w:r>
      <w:r w:rsidRPr="00D51FD7">
        <w:rPr>
          <w:rFonts w:ascii="Tahoma" w:hAnsi="Tahoma" w:cs="Tahoma"/>
          <w:b/>
          <w:bCs/>
          <w:sz w:val="22"/>
          <w:szCs w:val="22"/>
        </w:rPr>
        <w:t xml:space="preserve"> B.E... </w:t>
      </w:r>
    </w:p>
    <w:p w:rsidR="00D51FD7" w:rsidRPr="00D51FD7" w:rsidRDefault="00D51FD7" w:rsidP="00D51FD7">
      <w:pPr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  <w:r w:rsidRPr="00D51FD7">
        <w:rPr>
          <w:rFonts w:ascii="Tahoma" w:hAnsi="Tahoma" w:cs="Tahoma"/>
          <w:sz w:val="22"/>
          <w:szCs w:val="22"/>
        </w:rPr>
        <w:t xml:space="preserve">The Cabinet approved in principle Draft Ministerial Regulation on Tourism Development </w:t>
      </w:r>
      <w:r w:rsidR="004B0986">
        <w:rPr>
          <w:rFonts w:ascii="Tahoma" w:hAnsi="Tahoma" w:cs="Tahoma"/>
          <w:sz w:val="22"/>
          <w:szCs w:val="22"/>
        </w:rPr>
        <w:t>Zone</w:t>
      </w:r>
      <w:r w:rsidRPr="00D51FD7">
        <w:rPr>
          <w:rFonts w:ascii="Tahoma" w:hAnsi="Tahoma" w:cs="Tahoma"/>
          <w:sz w:val="22"/>
          <w:szCs w:val="22"/>
        </w:rPr>
        <w:t xml:space="preserve"> of ​​</w:t>
      </w:r>
      <w:r w:rsidR="004B0986">
        <w:rPr>
          <w:rFonts w:ascii="Tahoma" w:hAnsi="Tahoma" w:cs="Tahoma"/>
          <w:sz w:val="22"/>
          <w:szCs w:val="22"/>
        </w:rPr>
        <w:t xml:space="preserve">the </w:t>
      </w:r>
      <w:r w:rsidRPr="00D51FD7">
        <w:rPr>
          <w:rFonts w:ascii="Tahoma" w:hAnsi="Tahoma" w:cs="Tahoma"/>
          <w:sz w:val="22"/>
          <w:szCs w:val="22"/>
        </w:rPr>
        <w:t>South Sea Islands (</w:t>
      </w:r>
      <w:proofErr w:type="spellStart"/>
      <w:r w:rsidRPr="00D51FD7">
        <w:rPr>
          <w:rFonts w:ascii="Tahoma" w:hAnsi="Tahoma" w:cs="Tahoma"/>
          <w:sz w:val="22"/>
          <w:szCs w:val="22"/>
        </w:rPr>
        <w:t>Koh</w:t>
      </w:r>
      <w:proofErr w:type="spellEnd"/>
      <w:r w:rsidRPr="00D51FD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51FD7">
        <w:rPr>
          <w:rFonts w:ascii="Tahoma" w:hAnsi="Tahoma" w:cs="Tahoma"/>
          <w:sz w:val="22"/>
          <w:szCs w:val="22"/>
        </w:rPr>
        <w:t>Samui</w:t>
      </w:r>
      <w:proofErr w:type="spellEnd"/>
      <w:r w:rsidRPr="00D51FD7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D51FD7">
        <w:rPr>
          <w:rFonts w:ascii="Tahoma" w:hAnsi="Tahoma" w:cs="Tahoma"/>
          <w:sz w:val="22"/>
          <w:szCs w:val="22"/>
        </w:rPr>
        <w:t>Koh</w:t>
      </w:r>
      <w:proofErr w:type="spellEnd"/>
      <w:r w:rsidRPr="00D51FD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51FD7">
        <w:rPr>
          <w:rFonts w:ascii="Tahoma" w:hAnsi="Tahoma" w:cs="Tahoma"/>
          <w:sz w:val="22"/>
          <w:szCs w:val="22"/>
        </w:rPr>
        <w:t>Phangan</w:t>
      </w:r>
      <w:proofErr w:type="spellEnd"/>
      <w:r w:rsidRPr="00D51FD7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D51FD7">
        <w:rPr>
          <w:rFonts w:ascii="Tahoma" w:hAnsi="Tahoma" w:cs="Tahoma"/>
          <w:sz w:val="22"/>
          <w:szCs w:val="22"/>
        </w:rPr>
        <w:t>Koh</w:t>
      </w:r>
      <w:proofErr w:type="spellEnd"/>
      <w:r w:rsidRPr="00D51FD7">
        <w:rPr>
          <w:rFonts w:ascii="Tahoma" w:hAnsi="Tahoma" w:cs="Tahoma"/>
          <w:sz w:val="22"/>
          <w:szCs w:val="22"/>
        </w:rPr>
        <w:t xml:space="preserve"> Tao and </w:t>
      </w:r>
      <w:proofErr w:type="spellStart"/>
      <w:r w:rsidRPr="00D51FD7">
        <w:rPr>
          <w:rFonts w:ascii="Tahoma" w:hAnsi="Tahoma" w:cs="Tahoma"/>
          <w:sz w:val="22"/>
          <w:szCs w:val="22"/>
        </w:rPr>
        <w:t>Ang</w:t>
      </w:r>
      <w:proofErr w:type="spellEnd"/>
      <w:r w:rsidRPr="00D51FD7">
        <w:rPr>
          <w:rFonts w:ascii="Tahoma" w:hAnsi="Tahoma" w:cs="Tahoma"/>
          <w:sz w:val="22"/>
          <w:szCs w:val="22"/>
        </w:rPr>
        <w:t xml:space="preserve"> Thong</w:t>
      </w:r>
      <w:r w:rsidR="00A97926">
        <w:rPr>
          <w:rFonts w:ascii="Tahoma" w:hAnsi="Tahoma" w:cs="Tahoma"/>
          <w:sz w:val="22"/>
          <w:szCs w:val="22"/>
        </w:rPr>
        <w:t xml:space="preserve"> National Marine Park</w:t>
      </w:r>
      <w:r w:rsidRPr="00D51FD7">
        <w:rPr>
          <w:rFonts w:ascii="Tahoma" w:hAnsi="Tahoma" w:cs="Tahoma"/>
          <w:sz w:val="22"/>
          <w:szCs w:val="22"/>
        </w:rPr>
        <w:t>)</w:t>
      </w:r>
      <w:r w:rsidR="004B0986">
        <w:rPr>
          <w:rFonts w:ascii="Tahoma" w:hAnsi="Tahoma" w:cs="Tahoma"/>
          <w:sz w:val="22"/>
          <w:szCs w:val="22"/>
        </w:rPr>
        <w:t>,</w:t>
      </w:r>
      <w:r w:rsidRPr="00D51FD7">
        <w:rPr>
          <w:rFonts w:ascii="Tahoma" w:hAnsi="Tahoma" w:cs="Tahoma"/>
          <w:sz w:val="22"/>
          <w:szCs w:val="22"/>
        </w:rPr>
        <w:t xml:space="preserve"> B.E...</w:t>
      </w:r>
      <w:r w:rsidR="004B0986">
        <w:rPr>
          <w:rFonts w:ascii="Tahoma" w:hAnsi="Tahoma" w:cs="Tahoma"/>
          <w:sz w:val="22"/>
          <w:szCs w:val="22"/>
        </w:rPr>
        <w:t>,</w:t>
      </w:r>
      <w:r w:rsidRPr="00D51FD7">
        <w:rPr>
          <w:rFonts w:ascii="Tahoma" w:hAnsi="Tahoma" w:cs="Tahoma"/>
          <w:sz w:val="22"/>
          <w:szCs w:val="22"/>
        </w:rPr>
        <w:t xml:space="preserve"> as proposed by Ministry of Tourism and Sports</w:t>
      </w:r>
      <w:r w:rsidR="004B0986">
        <w:rPr>
          <w:rFonts w:ascii="Tahoma" w:hAnsi="Tahoma" w:cs="Tahoma"/>
          <w:sz w:val="22"/>
          <w:szCs w:val="22"/>
        </w:rPr>
        <w:t>,</w:t>
      </w:r>
      <w:r w:rsidRPr="00D51FD7">
        <w:rPr>
          <w:rFonts w:ascii="Tahoma" w:hAnsi="Tahoma" w:cs="Tahoma"/>
          <w:sz w:val="22"/>
          <w:szCs w:val="22"/>
        </w:rPr>
        <w:t xml:space="preserve"> and ordered for it to be forwarded to Office of the Council of State to review and proceed accordingly. </w:t>
      </w:r>
    </w:p>
    <w:p w:rsidR="00D51FD7" w:rsidRPr="0013641D" w:rsidRDefault="00D51FD7" w:rsidP="00D51FD7">
      <w:pPr>
        <w:spacing w:after="240" w:line="276" w:lineRule="auto"/>
        <w:jc w:val="thaiDistribute"/>
        <w:rPr>
          <w:rFonts w:ascii="Tahoma" w:hAnsi="Tahoma" w:cs="Tahoma"/>
          <w:sz w:val="22"/>
          <w:szCs w:val="22"/>
          <w:u w:val="single"/>
          <w:cs/>
        </w:rPr>
      </w:pPr>
      <w:r w:rsidRPr="0013641D">
        <w:rPr>
          <w:rFonts w:ascii="Tahoma" w:hAnsi="Tahoma" w:cs="Tahoma"/>
          <w:sz w:val="22"/>
          <w:szCs w:val="22"/>
          <w:u w:val="single"/>
        </w:rPr>
        <w:t>Gist of Draft Ministerial Regulation</w:t>
      </w:r>
    </w:p>
    <w:p w:rsidR="00A97926" w:rsidRDefault="00A97926" w:rsidP="00D51FD7">
      <w:pPr>
        <w:spacing w:after="240" w:line="276" w:lineRule="auto"/>
        <w:jc w:val="thaiDistribute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To identify</w:t>
      </w:r>
      <w:r w:rsidR="00D51FD7" w:rsidRPr="00D51FD7">
        <w:rPr>
          <w:rFonts w:ascii="Tahoma" w:eastAsia="Tahoma" w:hAnsi="Tahoma" w:cs="Tahoma"/>
          <w:sz w:val="22"/>
          <w:szCs w:val="22"/>
        </w:rPr>
        <w:t xml:space="preserve"> </w:t>
      </w:r>
      <w:proofErr w:type="spellStart"/>
      <w:r w:rsidR="00D51FD7" w:rsidRPr="00D51FD7">
        <w:rPr>
          <w:rFonts w:ascii="Tahoma" w:eastAsia="Tahoma" w:hAnsi="Tahoma" w:cs="Tahoma"/>
          <w:sz w:val="22"/>
          <w:szCs w:val="22"/>
        </w:rPr>
        <w:t>Koh</w:t>
      </w:r>
      <w:proofErr w:type="spellEnd"/>
      <w:r w:rsidR="00D51FD7" w:rsidRPr="00D51FD7">
        <w:rPr>
          <w:rFonts w:ascii="Tahoma" w:eastAsia="Tahoma" w:hAnsi="Tahoma" w:cs="Tahoma"/>
          <w:sz w:val="22"/>
          <w:szCs w:val="22"/>
        </w:rPr>
        <w:t xml:space="preserve"> </w:t>
      </w:r>
      <w:proofErr w:type="spellStart"/>
      <w:r w:rsidR="00D51FD7" w:rsidRPr="00D51FD7">
        <w:rPr>
          <w:rFonts w:ascii="Tahoma" w:eastAsia="Tahoma" w:hAnsi="Tahoma" w:cs="Tahoma"/>
          <w:sz w:val="22"/>
          <w:szCs w:val="22"/>
        </w:rPr>
        <w:t>Samui</w:t>
      </w:r>
      <w:proofErr w:type="spellEnd"/>
      <w:r w:rsidR="00D51FD7" w:rsidRPr="00D51FD7">
        <w:rPr>
          <w:rFonts w:ascii="Tahoma" w:eastAsia="Tahoma" w:hAnsi="Tahoma" w:cs="Tahoma"/>
          <w:sz w:val="22"/>
          <w:szCs w:val="22"/>
        </w:rPr>
        <w:t xml:space="preserve">, </w:t>
      </w:r>
      <w:proofErr w:type="spellStart"/>
      <w:r w:rsidR="00D51FD7" w:rsidRPr="00D51FD7">
        <w:rPr>
          <w:rFonts w:ascii="Tahoma" w:eastAsia="Tahoma" w:hAnsi="Tahoma" w:cs="Tahoma"/>
          <w:sz w:val="22"/>
          <w:szCs w:val="22"/>
        </w:rPr>
        <w:t>Koh</w:t>
      </w:r>
      <w:proofErr w:type="spellEnd"/>
      <w:r w:rsidR="00D51FD7" w:rsidRPr="00D51FD7">
        <w:rPr>
          <w:rFonts w:ascii="Tahoma" w:eastAsia="Tahoma" w:hAnsi="Tahoma" w:cs="Tahoma"/>
          <w:sz w:val="22"/>
          <w:szCs w:val="22"/>
        </w:rPr>
        <w:t xml:space="preserve"> </w:t>
      </w:r>
      <w:proofErr w:type="spellStart"/>
      <w:r w:rsidR="00D51FD7" w:rsidRPr="00D51FD7">
        <w:rPr>
          <w:rFonts w:ascii="Tahoma" w:eastAsia="Tahoma" w:hAnsi="Tahoma" w:cs="Tahoma"/>
          <w:sz w:val="22"/>
          <w:szCs w:val="22"/>
        </w:rPr>
        <w:t>Phangan</w:t>
      </w:r>
      <w:proofErr w:type="spellEnd"/>
      <w:r w:rsidR="00D51FD7" w:rsidRPr="00D51FD7">
        <w:rPr>
          <w:rFonts w:ascii="Tahoma" w:eastAsia="Tahoma" w:hAnsi="Tahoma" w:cs="Tahoma"/>
          <w:sz w:val="22"/>
          <w:szCs w:val="22"/>
        </w:rPr>
        <w:t xml:space="preserve">, </w:t>
      </w:r>
      <w:proofErr w:type="spellStart"/>
      <w:r w:rsidR="00D51FD7" w:rsidRPr="00D51FD7">
        <w:rPr>
          <w:rFonts w:ascii="Tahoma" w:eastAsia="Tahoma" w:hAnsi="Tahoma" w:cs="Tahoma"/>
          <w:sz w:val="22"/>
          <w:szCs w:val="22"/>
        </w:rPr>
        <w:t>Koh</w:t>
      </w:r>
      <w:proofErr w:type="spellEnd"/>
      <w:r w:rsidR="00D51FD7" w:rsidRPr="00D51FD7">
        <w:rPr>
          <w:rFonts w:ascii="Tahoma" w:eastAsia="Tahoma" w:hAnsi="Tahoma" w:cs="Tahoma"/>
          <w:sz w:val="22"/>
          <w:szCs w:val="22"/>
        </w:rPr>
        <w:t xml:space="preserve"> Tao</w:t>
      </w:r>
      <w:r>
        <w:rPr>
          <w:rFonts w:ascii="Tahoma" w:eastAsia="Tahoma" w:hAnsi="Tahoma" w:cs="Tahoma"/>
          <w:sz w:val="22"/>
          <w:szCs w:val="22"/>
        </w:rPr>
        <w:t>,</w:t>
      </w:r>
      <w:r w:rsidR="00D51FD7" w:rsidRPr="00D51FD7">
        <w:rPr>
          <w:rFonts w:ascii="Tahoma" w:eastAsia="Tahoma" w:hAnsi="Tahoma" w:cs="Tahoma"/>
          <w:sz w:val="22"/>
          <w:szCs w:val="22"/>
        </w:rPr>
        <w:t xml:space="preserve"> and </w:t>
      </w:r>
      <w:proofErr w:type="spellStart"/>
      <w:r w:rsidR="00D51FD7" w:rsidRPr="00D51FD7">
        <w:rPr>
          <w:rFonts w:ascii="Tahoma" w:eastAsia="Tahoma" w:hAnsi="Tahoma" w:cs="Tahoma"/>
          <w:sz w:val="22"/>
          <w:szCs w:val="22"/>
        </w:rPr>
        <w:t>Ang</w:t>
      </w:r>
      <w:proofErr w:type="spellEnd"/>
      <w:r w:rsidR="00D51FD7" w:rsidRPr="00D51FD7">
        <w:rPr>
          <w:rFonts w:ascii="Tahoma" w:eastAsia="Tahoma" w:hAnsi="Tahoma" w:cs="Tahoma"/>
          <w:sz w:val="22"/>
          <w:szCs w:val="22"/>
        </w:rPr>
        <w:t xml:space="preserve"> Thong </w:t>
      </w:r>
      <w:r>
        <w:rPr>
          <w:rFonts w:ascii="Tahoma" w:hAnsi="Tahoma" w:cs="Tahoma"/>
          <w:sz w:val="22"/>
          <w:szCs w:val="22"/>
        </w:rPr>
        <w:t>National Marine Park</w:t>
      </w:r>
      <w:r w:rsidRPr="00D51FD7">
        <w:rPr>
          <w:rFonts w:ascii="Tahoma" w:eastAsia="Tahoma" w:hAnsi="Tahoma" w:cs="Tahoma"/>
          <w:sz w:val="22"/>
          <w:szCs w:val="22"/>
        </w:rPr>
        <w:t xml:space="preserve"> </w:t>
      </w:r>
      <w:r w:rsidR="00D51FD7" w:rsidRPr="00D51FD7">
        <w:rPr>
          <w:rFonts w:ascii="Tahoma" w:eastAsia="Tahoma" w:hAnsi="Tahoma" w:cs="Tahoma"/>
          <w:sz w:val="22"/>
          <w:szCs w:val="22"/>
        </w:rPr>
        <w:t xml:space="preserve">as Tourism Development </w:t>
      </w:r>
      <w:r>
        <w:rPr>
          <w:rFonts w:ascii="Tahoma" w:eastAsia="Tahoma" w:hAnsi="Tahoma" w:cs="Tahoma"/>
          <w:sz w:val="22"/>
          <w:szCs w:val="22"/>
        </w:rPr>
        <w:t>Zone</w:t>
      </w:r>
      <w:r w:rsidR="00D51FD7" w:rsidRPr="00D51FD7">
        <w:rPr>
          <w:rFonts w:ascii="Tahoma" w:eastAsia="Tahoma" w:hAnsi="Tahoma" w:cs="Tahoma"/>
          <w:sz w:val="22"/>
          <w:szCs w:val="22"/>
        </w:rPr>
        <w:t xml:space="preserve"> of ​​</w:t>
      </w:r>
      <w:r>
        <w:rPr>
          <w:rFonts w:ascii="Tahoma" w:eastAsia="Tahoma" w:hAnsi="Tahoma" w:cs="Tahoma"/>
          <w:sz w:val="22"/>
          <w:szCs w:val="22"/>
        </w:rPr>
        <w:t xml:space="preserve">the </w:t>
      </w:r>
      <w:r w:rsidR="00D51FD7" w:rsidRPr="00D51FD7">
        <w:rPr>
          <w:rFonts w:ascii="Tahoma" w:eastAsia="Tahoma" w:hAnsi="Tahoma" w:cs="Tahoma"/>
          <w:sz w:val="22"/>
          <w:szCs w:val="22"/>
        </w:rPr>
        <w:t xml:space="preserve">South Sea Islands. </w:t>
      </w:r>
      <w:proofErr w:type="spellStart"/>
      <w:r w:rsidR="00D51FD7" w:rsidRPr="00D51FD7">
        <w:rPr>
          <w:rFonts w:ascii="Tahoma" w:eastAsia="Tahoma" w:hAnsi="Tahoma" w:cs="Tahoma"/>
          <w:sz w:val="22"/>
          <w:szCs w:val="22"/>
        </w:rPr>
        <w:t>Surat</w:t>
      </w:r>
      <w:proofErr w:type="spellEnd"/>
      <w:r w:rsidR="00D51FD7" w:rsidRPr="00D51FD7">
        <w:rPr>
          <w:rFonts w:ascii="Tahoma" w:eastAsia="Tahoma" w:hAnsi="Tahoma" w:cs="Tahoma"/>
          <w:sz w:val="22"/>
          <w:szCs w:val="22"/>
        </w:rPr>
        <w:t xml:space="preserve"> </w:t>
      </w:r>
      <w:proofErr w:type="spellStart"/>
      <w:r w:rsidR="00D51FD7" w:rsidRPr="00D51FD7">
        <w:rPr>
          <w:rFonts w:ascii="Tahoma" w:eastAsia="Tahoma" w:hAnsi="Tahoma" w:cs="Tahoma"/>
          <w:sz w:val="22"/>
          <w:szCs w:val="22"/>
        </w:rPr>
        <w:t>Thani</w:t>
      </w:r>
      <w:proofErr w:type="spellEnd"/>
      <w:r w:rsidR="00D51FD7" w:rsidRPr="00D51FD7">
        <w:rPr>
          <w:rFonts w:ascii="Tahoma" w:eastAsia="Tahoma" w:hAnsi="Tahoma" w:cs="Tahoma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 xml:space="preserve">province </w:t>
      </w:r>
      <w:r w:rsidR="00D51FD7" w:rsidRPr="00D51FD7">
        <w:rPr>
          <w:rFonts w:ascii="Tahoma" w:eastAsia="Tahoma" w:hAnsi="Tahoma" w:cs="Tahoma"/>
          <w:sz w:val="22"/>
          <w:szCs w:val="22"/>
        </w:rPr>
        <w:t>will serve as operational center</w:t>
      </w:r>
      <w:r>
        <w:rPr>
          <w:rFonts w:ascii="Tahoma" w:eastAsia="Tahoma" w:hAnsi="Tahoma" w:cs="Tahoma"/>
          <w:sz w:val="22"/>
          <w:szCs w:val="22"/>
        </w:rPr>
        <w:t xml:space="preserve"> of the tourism development zone</w:t>
      </w:r>
      <w:r w:rsidR="00D51FD7" w:rsidRPr="00D51FD7">
        <w:rPr>
          <w:rFonts w:ascii="Tahoma" w:eastAsia="Tahoma" w:hAnsi="Tahoma" w:cs="Tahoma"/>
          <w:sz w:val="22"/>
          <w:szCs w:val="22"/>
        </w:rPr>
        <w:t>.</w:t>
      </w:r>
    </w:p>
    <w:p w:rsidR="00D51FD7" w:rsidRPr="00D51FD7" w:rsidRDefault="00D51FD7" w:rsidP="00D51FD7">
      <w:pPr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  <w:r w:rsidRPr="00D51FD7">
        <w:rPr>
          <w:rFonts w:ascii="Tahoma" w:eastAsia="Tahoma" w:hAnsi="Tahoma" w:cs="Tahoma"/>
          <w:sz w:val="22"/>
          <w:szCs w:val="22"/>
        </w:rPr>
        <w:t xml:space="preserve"> </w:t>
      </w:r>
    </w:p>
    <w:p w:rsidR="00D51FD7" w:rsidRPr="00D51FD7" w:rsidRDefault="00D51FD7" w:rsidP="00D51FD7">
      <w:pPr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  <w:r w:rsidRPr="00D51FD7">
        <w:rPr>
          <w:rFonts w:ascii="Tahoma" w:eastAsia="Tahoma" w:hAnsi="Tahoma" w:cs="Tahoma"/>
          <w:b/>
          <w:bCs/>
          <w:sz w:val="22"/>
          <w:szCs w:val="22"/>
        </w:rPr>
        <w:t>Title: Management of Development Policy Loan (DPL)</w:t>
      </w:r>
    </w:p>
    <w:p w:rsidR="00D51FD7" w:rsidRPr="00D51FD7" w:rsidRDefault="00D51FD7" w:rsidP="00D51FD7">
      <w:pPr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  <w:r w:rsidRPr="00D51FD7">
        <w:rPr>
          <w:rFonts w:ascii="Tahoma" w:hAnsi="Tahoma" w:cs="Tahoma"/>
          <w:sz w:val="22"/>
          <w:szCs w:val="22"/>
        </w:rPr>
        <w:t>The Cabinet approved proposals made by Ministry of Finance as follows:</w:t>
      </w:r>
    </w:p>
    <w:p w:rsidR="00D51FD7" w:rsidRPr="00D51FD7" w:rsidRDefault="00D51FD7" w:rsidP="00571A33">
      <w:pPr>
        <w:pStyle w:val="ListParagraph"/>
        <w:numPr>
          <w:ilvl w:val="0"/>
          <w:numId w:val="6"/>
        </w:numPr>
        <w:spacing w:after="240"/>
        <w:ind w:left="1080"/>
        <w:jc w:val="thaiDistribute"/>
        <w:rPr>
          <w:rFonts w:ascii="Tahoma" w:hAnsi="Tahoma" w:cs="Tahoma"/>
          <w:szCs w:val="22"/>
        </w:rPr>
      </w:pPr>
      <w:r w:rsidRPr="00D51FD7">
        <w:rPr>
          <w:rFonts w:ascii="Tahoma" w:eastAsia="Tahoma" w:hAnsi="Tahoma" w:cs="Tahoma"/>
          <w:szCs w:val="22"/>
          <w:bdr w:val="nil"/>
        </w:rPr>
        <w:t xml:space="preserve">Approved </w:t>
      </w:r>
      <w:r w:rsidR="00571A33">
        <w:rPr>
          <w:rFonts w:ascii="Tahoma" w:eastAsia="Tahoma" w:hAnsi="Tahoma" w:cs="Tahoma"/>
          <w:szCs w:val="22"/>
          <w:bdr w:val="nil"/>
        </w:rPr>
        <w:t>revision</w:t>
      </w:r>
      <w:r w:rsidRPr="00D51FD7">
        <w:rPr>
          <w:rFonts w:ascii="Tahoma" w:eastAsia="Tahoma" w:hAnsi="Tahoma" w:cs="Tahoma"/>
          <w:szCs w:val="22"/>
          <w:bdr w:val="nil"/>
        </w:rPr>
        <w:t xml:space="preserve"> of title and details of GFMIS project </w:t>
      </w:r>
      <w:r w:rsidR="006F039F">
        <w:rPr>
          <w:rFonts w:ascii="Tahoma" w:eastAsia="Tahoma" w:hAnsi="Tahoma" w:cs="Tahoma"/>
          <w:szCs w:val="22"/>
          <w:bdr w:val="nil"/>
        </w:rPr>
        <w:t xml:space="preserve">in order </w:t>
      </w:r>
      <w:r w:rsidRPr="00D51FD7">
        <w:rPr>
          <w:rFonts w:ascii="Tahoma" w:eastAsia="Tahoma" w:hAnsi="Tahoma" w:cs="Tahoma"/>
          <w:szCs w:val="22"/>
          <w:bdr w:val="nil"/>
        </w:rPr>
        <w:t xml:space="preserve">to support SAP ECC 6.0 software under the new GFMIS Thai financial management system, </w:t>
      </w:r>
      <w:r w:rsidR="006F039F">
        <w:rPr>
          <w:rFonts w:ascii="Tahoma" w:eastAsia="Tahoma" w:hAnsi="Tahoma" w:cs="Tahoma"/>
          <w:szCs w:val="22"/>
          <w:bdr w:val="nil"/>
        </w:rPr>
        <w:t xml:space="preserve">for </w:t>
      </w:r>
      <w:r w:rsidRPr="00D51FD7">
        <w:rPr>
          <w:rFonts w:ascii="Tahoma" w:eastAsia="Tahoma" w:hAnsi="Tahoma" w:cs="Tahoma"/>
          <w:szCs w:val="22"/>
          <w:bdr w:val="nil"/>
        </w:rPr>
        <w:t xml:space="preserve">a total budget of 823 </w:t>
      </w:r>
      <w:r w:rsidR="006F039F">
        <w:rPr>
          <w:rFonts w:ascii="Tahoma" w:eastAsia="Tahoma" w:hAnsi="Tahoma" w:cs="Tahoma"/>
          <w:szCs w:val="22"/>
          <w:bdr w:val="nil"/>
        </w:rPr>
        <w:t>million B</w:t>
      </w:r>
      <w:r w:rsidRPr="00D51FD7">
        <w:rPr>
          <w:rFonts w:ascii="Tahoma" w:eastAsia="Tahoma" w:hAnsi="Tahoma" w:cs="Tahoma"/>
          <w:szCs w:val="22"/>
          <w:bdr w:val="nil"/>
        </w:rPr>
        <w:t xml:space="preserve">aht. </w:t>
      </w:r>
    </w:p>
    <w:p w:rsidR="00D51FD7" w:rsidRPr="00D51FD7" w:rsidRDefault="00D51FD7" w:rsidP="00571A33">
      <w:pPr>
        <w:pStyle w:val="ListParagraph"/>
        <w:numPr>
          <w:ilvl w:val="0"/>
          <w:numId w:val="6"/>
        </w:numPr>
        <w:spacing w:after="240"/>
        <w:ind w:left="1080"/>
        <w:jc w:val="thaiDistribute"/>
        <w:rPr>
          <w:rFonts w:ascii="Tahoma" w:eastAsia="Tahoma" w:hAnsi="Tahoma" w:cs="Tahoma"/>
          <w:szCs w:val="22"/>
        </w:rPr>
      </w:pPr>
      <w:r w:rsidRPr="00D51FD7">
        <w:rPr>
          <w:rFonts w:ascii="Tahoma" w:eastAsia="Tahoma" w:hAnsi="Tahoma" w:cs="Tahoma"/>
          <w:szCs w:val="22"/>
          <w:bdr w:val="nil"/>
        </w:rPr>
        <w:t xml:space="preserve">Public Debt Management Office is to </w:t>
      </w:r>
      <w:r w:rsidR="00611696">
        <w:rPr>
          <w:rFonts w:ascii="Tahoma" w:eastAsia="Tahoma" w:hAnsi="Tahoma" w:cs="Tahoma"/>
          <w:szCs w:val="22"/>
          <w:bdr w:val="nil"/>
        </w:rPr>
        <w:t>scrutinize</w:t>
      </w:r>
      <w:r w:rsidRPr="00D51FD7">
        <w:rPr>
          <w:rFonts w:ascii="Tahoma" w:eastAsia="Tahoma" w:hAnsi="Tahoma" w:cs="Tahoma"/>
          <w:szCs w:val="22"/>
          <w:bdr w:val="nil"/>
        </w:rPr>
        <w:t xml:space="preserve"> </w:t>
      </w:r>
      <w:r w:rsidR="00B44E4D">
        <w:rPr>
          <w:rFonts w:ascii="Tahoma" w:eastAsia="Tahoma" w:hAnsi="Tahoma" w:cs="Tahoma"/>
          <w:szCs w:val="22"/>
          <w:bdr w:val="nil"/>
        </w:rPr>
        <w:t xml:space="preserve">budget of the </w:t>
      </w:r>
      <w:proofErr w:type="gramStart"/>
      <w:r w:rsidR="00B44E4D">
        <w:rPr>
          <w:rFonts w:ascii="Tahoma" w:eastAsia="Tahoma" w:hAnsi="Tahoma" w:cs="Tahoma"/>
          <w:szCs w:val="22"/>
          <w:bdr w:val="nil"/>
        </w:rPr>
        <w:t>program</w:t>
      </w:r>
      <w:r w:rsidR="009E5BD8">
        <w:rPr>
          <w:rFonts w:ascii="Tahoma" w:eastAsia="Tahoma" w:hAnsi="Tahoma" w:cs="Tahoma"/>
          <w:szCs w:val="22"/>
          <w:bdr w:val="nil"/>
        </w:rPr>
        <w:t xml:space="preserve"> </w:t>
      </w:r>
      <w:r w:rsidRPr="00D51FD7">
        <w:rPr>
          <w:rFonts w:ascii="Tahoma" w:eastAsia="Tahoma" w:hAnsi="Tahoma" w:cs="Tahoma"/>
          <w:szCs w:val="22"/>
          <w:bdr w:val="nil"/>
        </w:rPr>
        <w:t>.</w:t>
      </w:r>
      <w:proofErr w:type="gramEnd"/>
    </w:p>
    <w:p w:rsidR="00D51FD7" w:rsidRPr="00D51FD7" w:rsidRDefault="00D51FD7" w:rsidP="00D51FD7">
      <w:pPr>
        <w:spacing w:after="240" w:line="276" w:lineRule="auto"/>
        <w:jc w:val="thaiDistribute"/>
        <w:rPr>
          <w:rFonts w:ascii="Tahoma" w:eastAsia="Tahoma" w:hAnsi="Tahoma" w:cs="Tahoma"/>
          <w:b/>
          <w:bCs/>
          <w:sz w:val="22"/>
          <w:szCs w:val="22"/>
        </w:rPr>
      </w:pPr>
    </w:p>
    <w:p w:rsidR="00D51FD7" w:rsidRPr="00D51FD7" w:rsidRDefault="00D51FD7" w:rsidP="00D51FD7">
      <w:pPr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  <w:r w:rsidRPr="00D51FD7">
        <w:rPr>
          <w:rFonts w:ascii="Tahoma" w:eastAsia="Tahoma" w:hAnsi="Tahoma" w:cs="Tahoma"/>
          <w:b/>
          <w:bCs/>
          <w:sz w:val="22"/>
          <w:szCs w:val="22"/>
        </w:rPr>
        <w:t xml:space="preserve">Title: Request for approval of Bangkok - </w:t>
      </w:r>
      <w:proofErr w:type="spellStart"/>
      <w:r w:rsidRPr="00D51FD7">
        <w:rPr>
          <w:rFonts w:ascii="Tahoma" w:eastAsia="Tahoma" w:hAnsi="Tahoma" w:cs="Tahoma"/>
          <w:b/>
          <w:bCs/>
          <w:sz w:val="22"/>
          <w:szCs w:val="22"/>
        </w:rPr>
        <w:t>Nong</w:t>
      </w:r>
      <w:proofErr w:type="spellEnd"/>
      <w:r w:rsidRPr="00D51FD7">
        <w:rPr>
          <w:rFonts w:ascii="Tahoma" w:eastAsia="Tahoma" w:hAnsi="Tahoma" w:cs="Tahoma"/>
          <w:b/>
          <w:bCs/>
          <w:sz w:val="22"/>
          <w:szCs w:val="22"/>
        </w:rPr>
        <w:t xml:space="preserve"> </w:t>
      </w:r>
      <w:proofErr w:type="spellStart"/>
      <w:r w:rsidRPr="00D51FD7">
        <w:rPr>
          <w:rFonts w:ascii="Tahoma" w:eastAsia="Tahoma" w:hAnsi="Tahoma" w:cs="Tahoma"/>
          <w:b/>
          <w:bCs/>
          <w:sz w:val="22"/>
          <w:szCs w:val="22"/>
        </w:rPr>
        <w:t>Khai</w:t>
      </w:r>
      <w:proofErr w:type="spellEnd"/>
      <w:r w:rsidRPr="00D51FD7">
        <w:rPr>
          <w:rFonts w:ascii="Tahoma" w:eastAsia="Tahoma" w:hAnsi="Tahoma" w:cs="Tahoma"/>
          <w:b/>
          <w:bCs/>
          <w:sz w:val="22"/>
          <w:szCs w:val="22"/>
        </w:rPr>
        <w:t xml:space="preserve"> </w:t>
      </w:r>
      <w:r w:rsidR="0054710A">
        <w:rPr>
          <w:rFonts w:ascii="Tahoma" w:eastAsia="Tahoma" w:hAnsi="Tahoma" w:cs="Tahoma"/>
          <w:b/>
          <w:bCs/>
          <w:sz w:val="22"/>
          <w:szCs w:val="22"/>
        </w:rPr>
        <w:t>high-speed railroad infrastructure development p</w:t>
      </w:r>
      <w:r w:rsidRPr="00D51FD7">
        <w:rPr>
          <w:rFonts w:ascii="Tahoma" w:eastAsia="Tahoma" w:hAnsi="Tahoma" w:cs="Tahoma"/>
          <w:b/>
          <w:bCs/>
          <w:sz w:val="22"/>
          <w:szCs w:val="22"/>
        </w:rPr>
        <w:t>ro</w:t>
      </w:r>
      <w:r w:rsidR="00C36090">
        <w:rPr>
          <w:rFonts w:ascii="Tahoma" w:eastAsia="Tahoma" w:hAnsi="Tahoma" w:cs="Tahoma"/>
          <w:b/>
          <w:bCs/>
          <w:sz w:val="22"/>
          <w:szCs w:val="22"/>
        </w:rPr>
        <w:t>ject</w:t>
      </w:r>
      <w:r w:rsidR="0054710A">
        <w:rPr>
          <w:rFonts w:ascii="Tahoma" w:eastAsia="Tahoma" w:hAnsi="Tahoma" w:cs="Tahoma"/>
          <w:b/>
          <w:bCs/>
          <w:sz w:val="22"/>
          <w:szCs w:val="22"/>
        </w:rPr>
        <w:t>,</w:t>
      </w:r>
      <w:r w:rsidRPr="00D51FD7">
        <w:rPr>
          <w:rFonts w:ascii="Tahoma" w:eastAsia="Tahoma" w:hAnsi="Tahoma" w:cs="Tahoma"/>
          <w:b/>
          <w:bCs/>
          <w:sz w:val="22"/>
          <w:szCs w:val="22"/>
        </w:rPr>
        <w:t xml:space="preserve"> </w:t>
      </w:r>
      <w:r w:rsidR="0054710A">
        <w:rPr>
          <w:rFonts w:ascii="Tahoma" w:eastAsia="Tahoma" w:hAnsi="Tahoma" w:cs="Tahoma"/>
          <w:b/>
          <w:bCs/>
          <w:sz w:val="22"/>
          <w:szCs w:val="22"/>
        </w:rPr>
        <w:t>p</w:t>
      </w:r>
      <w:r w:rsidRPr="00D51FD7">
        <w:rPr>
          <w:rFonts w:ascii="Tahoma" w:eastAsia="Tahoma" w:hAnsi="Tahoma" w:cs="Tahoma"/>
          <w:b/>
          <w:bCs/>
          <w:sz w:val="22"/>
          <w:szCs w:val="22"/>
        </w:rPr>
        <w:t xml:space="preserve">hase 1 (Bangkok – </w:t>
      </w:r>
      <w:proofErr w:type="spellStart"/>
      <w:r w:rsidRPr="00D51FD7">
        <w:rPr>
          <w:rFonts w:ascii="Tahoma" w:eastAsia="Tahoma" w:hAnsi="Tahoma" w:cs="Tahoma"/>
          <w:b/>
          <w:bCs/>
          <w:sz w:val="22"/>
          <w:szCs w:val="22"/>
        </w:rPr>
        <w:t>Nakhon</w:t>
      </w:r>
      <w:proofErr w:type="spellEnd"/>
      <w:r w:rsidRPr="00D51FD7">
        <w:rPr>
          <w:rFonts w:ascii="Tahoma" w:eastAsia="Tahoma" w:hAnsi="Tahoma" w:cs="Tahoma"/>
          <w:b/>
          <w:bCs/>
          <w:sz w:val="22"/>
          <w:szCs w:val="22"/>
        </w:rPr>
        <w:t xml:space="preserve"> </w:t>
      </w:r>
      <w:proofErr w:type="spellStart"/>
      <w:r w:rsidRPr="00D51FD7">
        <w:rPr>
          <w:rFonts w:ascii="Tahoma" w:eastAsia="Tahoma" w:hAnsi="Tahoma" w:cs="Tahoma"/>
          <w:b/>
          <w:bCs/>
          <w:sz w:val="22"/>
          <w:szCs w:val="22"/>
        </w:rPr>
        <w:t>Ratchasima</w:t>
      </w:r>
      <w:proofErr w:type="spellEnd"/>
      <w:r w:rsidRPr="00D51FD7">
        <w:rPr>
          <w:rFonts w:ascii="Tahoma" w:eastAsia="Tahoma" w:hAnsi="Tahoma" w:cs="Tahoma"/>
          <w:b/>
          <w:bCs/>
          <w:sz w:val="22"/>
          <w:szCs w:val="22"/>
        </w:rPr>
        <w:t>)</w:t>
      </w:r>
    </w:p>
    <w:p w:rsidR="00D51FD7" w:rsidRPr="00D51FD7" w:rsidRDefault="00D51FD7" w:rsidP="00D51FD7">
      <w:pPr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  <w:r w:rsidRPr="00D51FD7">
        <w:rPr>
          <w:rFonts w:ascii="Tahoma" w:eastAsia="Tahoma" w:hAnsi="Tahoma" w:cs="Tahoma"/>
          <w:sz w:val="22"/>
          <w:szCs w:val="22"/>
        </w:rPr>
        <w:t>The Cabinet approved proposals made by Ministry of Transport</w:t>
      </w:r>
      <w:r w:rsidRPr="00D51FD7">
        <w:rPr>
          <w:rFonts w:ascii="Tahoma" w:hAnsi="Tahoma" w:cs="Tahoma"/>
          <w:sz w:val="22"/>
          <w:szCs w:val="22"/>
        </w:rPr>
        <w:t xml:space="preserve"> as follows:</w:t>
      </w:r>
    </w:p>
    <w:p w:rsidR="00D51FD7" w:rsidRPr="009F3511" w:rsidRDefault="00D51FD7" w:rsidP="003B38DC">
      <w:pPr>
        <w:numPr>
          <w:ilvl w:val="0"/>
          <w:numId w:val="1"/>
        </w:numPr>
        <w:spacing w:line="276" w:lineRule="auto"/>
        <w:ind w:left="1170"/>
        <w:jc w:val="thaiDistribute"/>
        <w:rPr>
          <w:rFonts w:ascii="Tahoma" w:hAnsi="Tahoma" w:cs="Tahoma"/>
          <w:sz w:val="22"/>
          <w:szCs w:val="22"/>
        </w:rPr>
      </w:pPr>
      <w:r w:rsidRPr="009F3511">
        <w:rPr>
          <w:rFonts w:ascii="Tahoma" w:eastAsia="Tahoma" w:hAnsi="Tahoma" w:cs="Tahoma"/>
          <w:sz w:val="22"/>
          <w:szCs w:val="22"/>
        </w:rPr>
        <w:t>Approved State Railway of Thailand (SRT)</w:t>
      </w:r>
      <w:r w:rsidR="008E103A" w:rsidRPr="009F3511">
        <w:rPr>
          <w:rFonts w:ascii="Tahoma" w:eastAsia="Tahoma" w:hAnsi="Tahoma" w:cs="Tahoma"/>
          <w:sz w:val="22"/>
          <w:szCs w:val="22"/>
        </w:rPr>
        <w:t xml:space="preserve">’s Bangkok - </w:t>
      </w:r>
      <w:proofErr w:type="spellStart"/>
      <w:r w:rsidR="008E103A" w:rsidRPr="009F3511">
        <w:rPr>
          <w:rFonts w:ascii="Tahoma" w:eastAsia="Tahoma" w:hAnsi="Tahoma" w:cs="Tahoma"/>
          <w:sz w:val="22"/>
          <w:szCs w:val="22"/>
        </w:rPr>
        <w:t>Nong</w:t>
      </w:r>
      <w:proofErr w:type="spellEnd"/>
      <w:r w:rsidR="008E103A" w:rsidRPr="009F3511">
        <w:rPr>
          <w:rFonts w:ascii="Tahoma" w:eastAsia="Tahoma" w:hAnsi="Tahoma" w:cs="Tahoma"/>
          <w:sz w:val="22"/>
          <w:szCs w:val="22"/>
        </w:rPr>
        <w:t xml:space="preserve"> </w:t>
      </w:r>
      <w:proofErr w:type="spellStart"/>
      <w:r w:rsidR="008E103A" w:rsidRPr="009F3511">
        <w:rPr>
          <w:rFonts w:ascii="Tahoma" w:eastAsia="Tahoma" w:hAnsi="Tahoma" w:cs="Tahoma"/>
          <w:sz w:val="22"/>
          <w:szCs w:val="22"/>
        </w:rPr>
        <w:t>Khai</w:t>
      </w:r>
      <w:proofErr w:type="spellEnd"/>
      <w:r w:rsidR="008E103A" w:rsidRPr="009F3511">
        <w:rPr>
          <w:rFonts w:ascii="Tahoma" w:eastAsia="Tahoma" w:hAnsi="Tahoma" w:cs="Tahoma"/>
          <w:sz w:val="22"/>
          <w:szCs w:val="22"/>
        </w:rPr>
        <w:t xml:space="preserve"> high-speed railroad infrastructure development pro</w:t>
      </w:r>
      <w:r w:rsidR="00C36090">
        <w:rPr>
          <w:rFonts w:ascii="Tahoma" w:eastAsia="Tahoma" w:hAnsi="Tahoma" w:cs="Tahoma"/>
          <w:sz w:val="22"/>
          <w:szCs w:val="22"/>
        </w:rPr>
        <w:t>ject</w:t>
      </w:r>
      <w:r w:rsidR="008E103A" w:rsidRPr="009F3511">
        <w:rPr>
          <w:rFonts w:ascii="Tahoma" w:eastAsia="Tahoma" w:hAnsi="Tahoma" w:cs="Tahoma"/>
          <w:sz w:val="22"/>
          <w:szCs w:val="22"/>
        </w:rPr>
        <w:t xml:space="preserve">, phase 1 (Bangkok – </w:t>
      </w:r>
      <w:proofErr w:type="spellStart"/>
      <w:r w:rsidR="008E103A" w:rsidRPr="009F3511">
        <w:rPr>
          <w:rFonts w:ascii="Tahoma" w:eastAsia="Tahoma" w:hAnsi="Tahoma" w:cs="Tahoma"/>
          <w:sz w:val="22"/>
          <w:szCs w:val="22"/>
        </w:rPr>
        <w:t>Nakhon</w:t>
      </w:r>
      <w:proofErr w:type="spellEnd"/>
      <w:r w:rsidR="008E103A" w:rsidRPr="009F3511">
        <w:rPr>
          <w:rFonts w:ascii="Tahoma" w:eastAsia="Tahoma" w:hAnsi="Tahoma" w:cs="Tahoma"/>
          <w:sz w:val="22"/>
          <w:szCs w:val="22"/>
        </w:rPr>
        <w:t xml:space="preserve"> </w:t>
      </w:r>
      <w:proofErr w:type="spellStart"/>
      <w:r w:rsidR="008E103A" w:rsidRPr="009F3511">
        <w:rPr>
          <w:rFonts w:ascii="Tahoma" w:eastAsia="Tahoma" w:hAnsi="Tahoma" w:cs="Tahoma"/>
          <w:sz w:val="22"/>
          <w:szCs w:val="22"/>
        </w:rPr>
        <w:t>Ratchasima</w:t>
      </w:r>
      <w:proofErr w:type="spellEnd"/>
      <w:r w:rsidR="008E103A" w:rsidRPr="009F3511">
        <w:rPr>
          <w:rFonts w:ascii="Tahoma" w:eastAsia="Tahoma" w:hAnsi="Tahoma" w:cs="Tahoma"/>
          <w:sz w:val="22"/>
          <w:szCs w:val="22"/>
        </w:rPr>
        <w:t>),</w:t>
      </w:r>
      <w:r w:rsidRPr="009F3511">
        <w:rPr>
          <w:rFonts w:ascii="Tahoma" w:eastAsia="Tahoma" w:hAnsi="Tahoma" w:cs="Tahoma"/>
          <w:sz w:val="22"/>
          <w:szCs w:val="22"/>
        </w:rPr>
        <w:t xml:space="preserve"> with a total budget of </w:t>
      </w:r>
      <w:r w:rsidRPr="009F3511">
        <w:rPr>
          <w:rFonts w:ascii="Tahoma" w:hAnsi="Tahoma" w:cs="Tahoma"/>
          <w:sz w:val="22"/>
          <w:szCs w:val="22"/>
          <w:cs/>
        </w:rPr>
        <w:t>179,413</w:t>
      </w:r>
      <w:r w:rsidR="008E103A" w:rsidRPr="009F3511">
        <w:rPr>
          <w:rFonts w:ascii="Tahoma" w:hAnsi="Tahoma" w:cs="Tahoma"/>
          <w:sz w:val="22"/>
          <w:szCs w:val="22"/>
        </w:rPr>
        <w:t xml:space="preserve"> million B</w:t>
      </w:r>
      <w:r w:rsidRPr="009F3511">
        <w:rPr>
          <w:rFonts w:ascii="Tahoma" w:hAnsi="Tahoma" w:cs="Tahoma"/>
          <w:sz w:val="22"/>
          <w:szCs w:val="22"/>
        </w:rPr>
        <w:t>aht</w:t>
      </w:r>
      <w:r w:rsidR="008E103A" w:rsidRPr="009F3511">
        <w:rPr>
          <w:rFonts w:ascii="Tahoma" w:hAnsi="Tahoma" w:cs="Tahoma"/>
          <w:sz w:val="22"/>
          <w:szCs w:val="22"/>
        </w:rPr>
        <w:t>, and the implementation period of</w:t>
      </w:r>
      <w:r w:rsidRPr="009F3511">
        <w:rPr>
          <w:rFonts w:ascii="Tahoma" w:hAnsi="Tahoma" w:cs="Tahoma"/>
          <w:sz w:val="22"/>
          <w:szCs w:val="22"/>
        </w:rPr>
        <w:t xml:space="preserve"> 4 years (2017-2020)</w:t>
      </w:r>
      <w:r w:rsidR="008E103A" w:rsidRPr="009F3511">
        <w:rPr>
          <w:rFonts w:ascii="Tahoma" w:hAnsi="Tahoma" w:cs="Tahoma"/>
          <w:sz w:val="22"/>
          <w:szCs w:val="22"/>
        </w:rPr>
        <w:t>.</w:t>
      </w:r>
      <w:r w:rsidR="009F3511" w:rsidRPr="009F3511">
        <w:rPr>
          <w:rFonts w:ascii="Tahoma" w:hAnsi="Tahoma" w:cs="Tahoma"/>
          <w:sz w:val="22"/>
          <w:szCs w:val="22"/>
        </w:rPr>
        <w:t xml:space="preserve"> </w:t>
      </w:r>
      <w:r w:rsidR="00C36090">
        <w:rPr>
          <w:rFonts w:ascii="Tahoma" w:hAnsi="Tahoma" w:cs="Tahoma"/>
          <w:sz w:val="22"/>
          <w:szCs w:val="22"/>
        </w:rPr>
        <w:t xml:space="preserve">The Thai </w:t>
      </w:r>
      <w:r w:rsidR="008E103A" w:rsidRPr="009F3511">
        <w:rPr>
          <w:rFonts w:ascii="Tahoma" w:hAnsi="Tahoma" w:cs="Tahoma"/>
          <w:sz w:val="22"/>
          <w:szCs w:val="22"/>
        </w:rPr>
        <w:t xml:space="preserve">Government will take total responsibility </w:t>
      </w:r>
      <w:r w:rsidR="009F3511" w:rsidRPr="009F3511">
        <w:rPr>
          <w:rFonts w:ascii="Tahoma" w:hAnsi="Tahoma" w:cs="Tahoma"/>
          <w:sz w:val="22"/>
          <w:szCs w:val="22"/>
        </w:rPr>
        <w:t>of the budget</w:t>
      </w:r>
      <w:r w:rsidR="008E103A" w:rsidRPr="009F3511">
        <w:rPr>
          <w:rFonts w:ascii="Tahoma" w:hAnsi="Tahoma" w:cs="Tahoma"/>
          <w:sz w:val="22"/>
          <w:szCs w:val="22"/>
        </w:rPr>
        <w:t xml:space="preserve">. </w:t>
      </w:r>
    </w:p>
    <w:p w:rsidR="00D51FD7" w:rsidRPr="00D51FD7" w:rsidRDefault="009F3511" w:rsidP="00412971">
      <w:pPr>
        <w:numPr>
          <w:ilvl w:val="0"/>
          <w:numId w:val="1"/>
        </w:numPr>
        <w:spacing w:line="276" w:lineRule="auto"/>
        <w:ind w:left="1170"/>
        <w:jc w:val="thaiDistribute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Approved for the project </w:t>
      </w:r>
      <w:r w:rsidR="00D51FD7" w:rsidRPr="00D51FD7">
        <w:rPr>
          <w:rFonts w:ascii="Tahoma" w:eastAsia="Tahoma" w:hAnsi="Tahoma" w:cs="Tahoma"/>
          <w:sz w:val="22"/>
          <w:szCs w:val="22"/>
        </w:rPr>
        <w:t xml:space="preserve">to be forwarded to National Legislative Assembly for </w:t>
      </w:r>
      <w:r>
        <w:rPr>
          <w:rFonts w:ascii="Tahoma" w:eastAsia="Tahoma" w:hAnsi="Tahoma" w:cs="Tahoma"/>
          <w:sz w:val="22"/>
          <w:szCs w:val="22"/>
        </w:rPr>
        <w:t>deliberation.</w:t>
      </w:r>
      <w:r w:rsidR="00D51FD7" w:rsidRPr="00D51FD7">
        <w:rPr>
          <w:rFonts w:ascii="Tahoma" w:eastAsia="Tahoma" w:hAnsi="Tahoma" w:cs="Tahoma"/>
          <w:sz w:val="22"/>
          <w:szCs w:val="22"/>
        </w:rPr>
        <w:t xml:space="preserve"> </w:t>
      </w:r>
    </w:p>
    <w:p w:rsidR="00D51FD7" w:rsidRPr="00D51FD7" w:rsidRDefault="00D51FD7" w:rsidP="00D51FD7">
      <w:pPr>
        <w:spacing w:line="276" w:lineRule="auto"/>
        <w:ind w:left="1440"/>
        <w:jc w:val="thaiDistribute"/>
        <w:rPr>
          <w:rFonts w:ascii="Tahoma" w:eastAsia="Tahoma" w:hAnsi="Tahoma" w:cs="Tahoma"/>
          <w:sz w:val="22"/>
          <w:szCs w:val="22"/>
        </w:rPr>
      </w:pPr>
    </w:p>
    <w:p w:rsidR="00D51FD7" w:rsidRPr="009F3511" w:rsidRDefault="00D51FD7" w:rsidP="00D51FD7">
      <w:pPr>
        <w:tabs>
          <w:tab w:val="left" w:pos="1440"/>
          <w:tab w:val="left" w:pos="2160"/>
          <w:tab w:val="left" w:pos="2880"/>
        </w:tabs>
        <w:spacing w:after="240" w:line="276" w:lineRule="auto"/>
        <w:jc w:val="thaiDistribute"/>
        <w:rPr>
          <w:rFonts w:ascii="Tahoma" w:eastAsia="Tahoma" w:hAnsi="Tahoma" w:cs="Tahoma"/>
          <w:sz w:val="22"/>
          <w:szCs w:val="22"/>
          <w:u w:val="single"/>
        </w:rPr>
      </w:pPr>
      <w:r w:rsidRPr="009F3511">
        <w:rPr>
          <w:rFonts w:ascii="Tahoma" w:eastAsia="Tahoma" w:hAnsi="Tahoma" w:cs="Tahoma"/>
          <w:sz w:val="22"/>
          <w:szCs w:val="22"/>
          <w:u w:val="single"/>
        </w:rPr>
        <w:t>Gist of the matter</w:t>
      </w:r>
    </w:p>
    <w:p w:rsidR="00D51FD7" w:rsidRPr="00D51FD7" w:rsidRDefault="00D51FD7" w:rsidP="00D51FD7">
      <w:pPr>
        <w:tabs>
          <w:tab w:val="left" w:pos="1440"/>
          <w:tab w:val="left" w:pos="2160"/>
          <w:tab w:val="left" w:pos="2880"/>
        </w:tabs>
        <w:spacing w:after="240" w:line="276" w:lineRule="auto"/>
        <w:jc w:val="thaiDistribute"/>
        <w:rPr>
          <w:rFonts w:ascii="Tahoma" w:eastAsia="Tahoma" w:hAnsi="Tahoma" w:cs="Tahoma"/>
          <w:sz w:val="22"/>
          <w:szCs w:val="22"/>
        </w:rPr>
      </w:pPr>
      <w:r w:rsidRPr="00D51FD7">
        <w:rPr>
          <w:rFonts w:ascii="Tahoma" w:eastAsia="Tahoma" w:hAnsi="Tahoma" w:cs="Tahoma"/>
          <w:sz w:val="22"/>
          <w:szCs w:val="22"/>
        </w:rPr>
        <w:t xml:space="preserve">Bangkok - </w:t>
      </w:r>
      <w:proofErr w:type="spellStart"/>
      <w:r w:rsidRPr="00D51FD7">
        <w:rPr>
          <w:rFonts w:ascii="Tahoma" w:eastAsia="Tahoma" w:hAnsi="Tahoma" w:cs="Tahoma"/>
          <w:sz w:val="22"/>
          <w:szCs w:val="22"/>
        </w:rPr>
        <w:t>Nong</w:t>
      </w:r>
      <w:proofErr w:type="spellEnd"/>
      <w:r w:rsidRPr="00D51FD7">
        <w:rPr>
          <w:rFonts w:ascii="Tahoma" w:eastAsia="Tahoma" w:hAnsi="Tahoma" w:cs="Tahoma"/>
          <w:sz w:val="22"/>
          <w:szCs w:val="22"/>
        </w:rPr>
        <w:t xml:space="preserve"> </w:t>
      </w:r>
      <w:proofErr w:type="spellStart"/>
      <w:r w:rsidRPr="00D51FD7">
        <w:rPr>
          <w:rFonts w:ascii="Tahoma" w:eastAsia="Tahoma" w:hAnsi="Tahoma" w:cs="Tahoma"/>
          <w:sz w:val="22"/>
          <w:szCs w:val="22"/>
        </w:rPr>
        <w:t>Khai</w:t>
      </w:r>
      <w:proofErr w:type="spellEnd"/>
      <w:r w:rsidRPr="00D51FD7">
        <w:rPr>
          <w:rFonts w:ascii="Tahoma" w:eastAsia="Tahoma" w:hAnsi="Tahoma" w:cs="Tahoma"/>
          <w:sz w:val="22"/>
          <w:szCs w:val="22"/>
        </w:rPr>
        <w:t xml:space="preserve"> </w:t>
      </w:r>
      <w:r w:rsidR="00EA6998">
        <w:rPr>
          <w:rFonts w:ascii="Tahoma" w:eastAsia="Tahoma" w:hAnsi="Tahoma" w:cs="Tahoma"/>
          <w:sz w:val="22"/>
          <w:szCs w:val="22"/>
        </w:rPr>
        <w:t>high-speed railroad</w:t>
      </w:r>
      <w:r w:rsidRPr="00D51FD7">
        <w:rPr>
          <w:rFonts w:ascii="Tahoma" w:eastAsia="Tahoma" w:hAnsi="Tahoma" w:cs="Tahoma"/>
          <w:sz w:val="22"/>
          <w:szCs w:val="22"/>
        </w:rPr>
        <w:t xml:space="preserve"> </w:t>
      </w:r>
      <w:r w:rsidR="00EA6998">
        <w:rPr>
          <w:rFonts w:ascii="Tahoma" w:eastAsia="Tahoma" w:hAnsi="Tahoma" w:cs="Tahoma"/>
          <w:sz w:val="22"/>
          <w:szCs w:val="22"/>
        </w:rPr>
        <w:t>i</w:t>
      </w:r>
      <w:r w:rsidRPr="00D51FD7">
        <w:rPr>
          <w:rFonts w:ascii="Tahoma" w:eastAsia="Tahoma" w:hAnsi="Tahoma" w:cs="Tahoma"/>
          <w:sz w:val="22"/>
          <w:szCs w:val="22"/>
        </w:rPr>
        <w:t xml:space="preserve">nfrastructure </w:t>
      </w:r>
      <w:r w:rsidR="00EA6998">
        <w:rPr>
          <w:rFonts w:ascii="Tahoma" w:eastAsia="Tahoma" w:hAnsi="Tahoma" w:cs="Tahoma"/>
          <w:sz w:val="22"/>
          <w:szCs w:val="22"/>
        </w:rPr>
        <w:t xml:space="preserve">development </w:t>
      </w:r>
      <w:r w:rsidR="00C36090">
        <w:rPr>
          <w:rFonts w:ascii="Tahoma" w:eastAsia="Tahoma" w:hAnsi="Tahoma" w:cs="Tahoma"/>
          <w:sz w:val="22"/>
          <w:szCs w:val="22"/>
        </w:rPr>
        <w:t>project,</w:t>
      </w:r>
      <w:r w:rsidRPr="00D51FD7">
        <w:rPr>
          <w:rFonts w:ascii="Tahoma" w:eastAsia="Tahoma" w:hAnsi="Tahoma" w:cs="Tahoma"/>
          <w:sz w:val="22"/>
          <w:szCs w:val="22"/>
        </w:rPr>
        <w:t xml:space="preserve"> Phase 1 (Bangkok – </w:t>
      </w:r>
      <w:proofErr w:type="spellStart"/>
      <w:r w:rsidRPr="00D51FD7">
        <w:rPr>
          <w:rFonts w:ascii="Tahoma" w:eastAsia="Tahoma" w:hAnsi="Tahoma" w:cs="Tahoma"/>
          <w:sz w:val="22"/>
          <w:szCs w:val="22"/>
        </w:rPr>
        <w:t>Nakhon</w:t>
      </w:r>
      <w:proofErr w:type="spellEnd"/>
      <w:r w:rsidRPr="00D51FD7">
        <w:rPr>
          <w:rFonts w:ascii="Tahoma" w:eastAsia="Tahoma" w:hAnsi="Tahoma" w:cs="Tahoma"/>
          <w:sz w:val="22"/>
          <w:szCs w:val="22"/>
        </w:rPr>
        <w:t xml:space="preserve"> </w:t>
      </w:r>
      <w:proofErr w:type="spellStart"/>
      <w:r w:rsidRPr="00D51FD7">
        <w:rPr>
          <w:rFonts w:ascii="Tahoma" w:eastAsia="Tahoma" w:hAnsi="Tahoma" w:cs="Tahoma"/>
          <w:sz w:val="22"/>
          <w:szCs w:val="22"/>
        </w:rPr>
        <w:t>Ratchasima</w:t>
      </w:r>
      <w:proofErr w:type="spellEnd"/>
      <w:r w:rsidRPr="00D51FD7">
        <w:rPr>
          <w:rFonts w:ascii="Tahoma" w:eastAsia="Tahoma" w:hAnsi="Tahoma" w:cs="Tahoma"/>
          <w:sz w:val="22"/>
          <w:szCs w:val="22"/>
        </w:rPr>
        <w:t>)</w:t>
      </w:r>
      <w:r w:rsidR="00C36090">
        <w:rPr>
          <w:rFonts w:ascii="Tahoma" w:eastAsia="Tahoma" w:hAnsi="Tahoma" w:cs="Tahoma" w:hint="cs"/>
          <w:sz w:val="22"/>
          <w:szCs w:val="22"/>
          <w:cs/>
        </w:rPr>
        <w:t xml:space="preserve"> </w:t>
      </w:r>
      <w:r w:rsidR="00C36090">
        <w:rPr>
          <w:rFonts w:ascii="Tahoma" w:eastAsia="Tahoma" w:hAnsi="Tahoma" w:cs="Tahoma"/>
          <w:sz w:val="22"/>
          <w:szCs w:val="22"/>
        </w:rPr>
        <w:t>will be implemented</w:t>
      </w:r>
      <w:r w:rsidRPr="00D51FD7">
        <w:rPr>
          <w:rFonts w:ascii="Tahoma" w:eastAsia="Tahoma" w:hAnsi="Tahoma" w:cs="Tahoma"/>
          <w:sz w:val="22"/>
          <w:szCs w:val="22"/>
        </w:rPr>
        <w:t xml:space="preserve"> </w:t>
      </w:r>
      <w:r w:rsidR="00C36090">
        <w:rPr>
          <w:rFonts w:ascii="Tahoma" w:eastAsia="Tahoma" w:hAnsi="Tahoma" w:cs="Tahoma"/>
          <w:sz w:val="22"/>
          <w:szCs w:val="22"/>
        </w:rPr>
        <w:t>under the c</w:t>
      </w:r>
      <w:r w:rsidRPr="00D51FD7">
        <w:rPr>
          <w:rFonts w:ascii="Tahoma" w:eastAsia="Tahoma" w:hAnsi="Tahoma" w:cs="Tahoma"/>
          <w:sz w:val="22"/>
          <w:szCs w:val="22"/>
        </w:rPr>
        <w:t xml:space="preserve">ooperative </w:t>
      </w:r>
      <w:r w:rsidR="00C36090">
        <w:rPr>
          <w:rFonts w:ascii="Tahoma" w:eastAsia="Tahoma" w:hAnsi="Tahoma" w:cs="Tahoma"/>
          <w:sz w:val="22"/>
          <w:szCs w:val="22"/>
        </w:rPr>
        <w:t>f</w:t>
      </w:r>
      <w:r w:rsidRPr="00D51FD7">
        <w:rPr>
          <w:rFonts w:ascii="Tahoma" w:eastAsia="Tahoma" w:hAnsi="Tahoma" w:cs="Tahoma"/>
          <w:sz w:val="22"/>
          <w:szCs w:val="22"/>
        </w:rPr>
        <w:t xml:space="preserve">ramework between the governments of People's Republic of China and the Kingdom of Thailand on </w:t>
      </w:r>
      <w:r w:rsidR="00C36090">
        <w:rPr>
          <w:rFonts w:ascii="Tahoma" w:eastAsia="Tahoma" w:hAnsi="Tahoma" w:cs="Tahoma"/>
          <w:sz w:val="22"/>
          <w:szCs w:val="22"/>
        </w:rPr>
        <w:t>railroad</w:t>
      </w:r>
      <w:r w:rsidRPr="00D51FD7">
        <w:rPr>
          <w:rFonts w:ascii="Tahoma" w:eastAsia="Tahoma" w:hAnsi="Tahoma" w:cs="Tahoma"/>
          <w:sz w:val="22"/>
          <w:szCs w:val="22"/>
        </w:rPr>
        <w:t xml:space="preserve"> </w:t>
      </w:r>
      <w:r w:rsidR="00C36090">
        <w:rPr>
          <w:rFonts w:ascii="Tahoma" w:eastAsia="Tahoma" w:hAnsi="Tahoma" w:cs="Tahoma"/>
          <w:sz w:val="22"/>
          <w:szCs w:val="22"/>
        </w:rPr>
        <w:t>i</w:t>
      </w:r>
      <w:r w:rsidRPr="00D51FD7">
        <w:rPr>
          <w:rFonts w:ascii="Tahoma" w:eastAsia="Tahoma" w:hAnsi="Tahoma" w:cs="Tahoma"/>
          <w:sz w:val="22"/>
          <w:szCs w:val="22"/>
        </w:rPr>
        <w:t xml:space="preserve">nfrastructure </w:t>
      </w:r>
      <w:r w:rsidR="00C36090">
        <w:rPr>
          <w:rFonts w:ascii="Tahoma" w:eastAsia="Tahoma" w:hAnsi="Tahoma" w:cs="Tahoma"/>
          <w:sz w:val="22"/>
          <w:szCs w:val="22"/>
        </w:rPr>
        <w:t>development program, which aims to:</w:t>
      </w:r>
    </w:p>
    <w:p w:rsidR="00D51FD7" w:rsidRPr="00D51FD7" w:rsidRDefault="008B3745" w:rsidP="00D51FD7">
      <w:pPr>
        <w:pStyle w:val="ListParagraph"/>
        <w:numPr>
          <w:ilvl w:val="0"/>
          <w:numId w:val="9"/>
        </w:numPr>
        <w:tabs>
          <w:tab w:val="left" w:pos="1440"/>
          <w:tab w:val="left" w:pos="2160"/>
          <w:tab w:val="left" w:pos="2880"/>
        </w:tabs>
        <w:spacing w:after="240"/>
        <w:jc w:val="thaiDistribute"/>
        <w:rPr>
          <w:rFonts w:ascii="Tahoma" w:hAnsi="Tahoma" w:cs="Tahoma"/>
          <w:szCs w:val="22"/>
        </w:rPr>
      </w:pPr>
      <w:r>
        <w:rPr>
          <w:rFonts w:ascii="Tahoma" w:eastAsia="Tahoma" w:hAnsi="Tahoma" w:cs="Tahoma"/>
          <w:szCs w:val="22"/>
        </w:rPr>
        <w:t xml:space="preserve">Expand opportunity for economic growth and prosperity from </w:t>
      </w:r>
      <w:r w:rsidR="00D51FD7" w:rsidRPr="00D51FD7">
        <w:rPr>
          <w:rFonts w:ascii="Tahoma" w:eastAsia="Tahoma" w:hAnsi="Tahoma" w:cs="Tahoma"/>
          <w:szCs w:val="22"/>
        </w:rPr>
        <w:t>Bangkok metropolitan area and its vicinity to other provinces</w:t>
      </w:r>
      <w:r w:rsidR="003C2EB3">
        <w:rPr>
          <w:rFonts w:ascii="Tahoma" w:eastAsia="Tahoma" w:hAnsi="Tahoma" w:cs="Tahoma"/>
          <w:szCs w:val="22"/>
        </w:rPr>
        <w:t xml:space="preserve"> under the project, i.e.,</w:t>
      </w:r>
      <w:r w:rsidR="00D51FD7" w:rsidRPr="00D51FD7">
        <w:rPr>
          <w:rFonts w:ascii="Tahoma" w:eastAsia="Tahoma" w:hAnsi="Tahoma" w:cs="Tahoma"/>
          <w:szCs w:val="22"/>
        </w:rPr>
        <w:t xml:space="preserve"> </w:t>
      </w:r>
      <w:proofErr w:type="spellStart"/>
      <w:r w:rsidR="00D51FD7" w:rsidRPr="00D51FD7">
        <w:rPr>
          <w:rFonts w:ascii="Tahoma" w:eastAsia="Tahoma" w:hAnsi="Tahoma" w:cs="Tahoma"/>
          <w:szCs w:val="22"/>
        </w:rPr>
        <w:t>Phra</w:t>
      </w:r>
      <w:proofErr w:type="spellEnd"/>
      <w:r w:rsidR="00D51FD7" w:rsidRPr="00D51FD7">
        <w:rPr>
          <w:rFonts w:ascii="Tahoma" w:eastAsia="Tahoma" w:hAnsi="Tahoma" w:cs="Tahoma"/>
          <w:szCs w:val="22"/>
        </w:rPr>
        <w:t xml:space="preserve"> </w:t>
      </w:r>
      <w:proofErr w:type="spellStart"/>
      <w:r w:rsidR="00D51FD7" w:rsidRPr="00D51FD7">
        <w:rPr>
          <w:rFonts w:ascii="Tahoma" w:eastAsia="Tahoma" w:hAnsi="Tahoma" w:cs="Tahoma"/>
          <w:szCs w:val="22"/>
        </w:rPr>
        <w:t>Nakhon</w:t>
      </w:r>
      <w:proofErr w:type="spellEnd"/>
      <w:r w:rsidR="00D51FD7" w:rsidRPr="00D51FD7">
        <w:rPr>
          <w:rFonts w:ascii="Tahoma" w:eastAsia="Tahoma" w:hAnsi="Tahoma" w:cs="Tahoma"/>
          <w:szCs w:val="22"/>
        </w:rPr>
        <w:t xml:space="preserve"> Si Ayutthaya, </w:t>
      </w:r>
      <w:proofErr w:type="spellStart"/>
      <w:r w:rsidR="00D51FD7" w:rsidRPr="00D51FD7">
        <w:rPr>
          <w:rFonts w:ascii="Tahoma" w:eastAsia="Tahoma" w:hAnsi="Tahoma" w:cs="Tahoma"/>
          <w:szCs w:val="22"/>
        </w:rPr>
        <w:t>Saraburi</w:t>
      </w:r>
      <w:proofErr w:type="spellEnd"/>
      <w:r w:rsidR="00D51FD7" w:rsidRPr="00D51FD7">
        <w:rPr>
          <w:rFonts w:ascii="Tahoma" w:eastAsia="Tahoma" w:hAnsi="Tahoma" w:cs="Tahoma"/>
          <w:szCs w:val="22"/>
        </w:rPr>
        <w:t xml:space="preserve">, </w:t>
      </w:r>
      <w:proofErr w:type="spellStart"/>
      <w:r w:rsidR="00D51FD7" w:rsidRPr="00D51FD7">
        <w:rPr>
          <w:rFonts w:ascii="Tahoma" w:eastAsia="Tahoma" w:hAnsi="Tahoma" w:cs="Tahoma"/>
          <w:szCs w:val="22"/>
        </w:rPr>
        <w:t>Nakhon</w:t>
      </w:r>
      <w:proofErr w:type="spellEnd"/>
      <w:r w:rsidR="00D51FD7" w:rsidRPr="00D51FD7">
        <w:rPr>
          <w:rFonts w:ascii="Tahoma" w:eastAsia="Tahoma" w:hAnsi="Tahoma" w:cs="Tahoma"/>
          <w:szCs w:val="22"/>
        </w:rPr>
        <w:t xml:space="preserve"> </w:t>
      </w:r>
      <w:proofErr w:type="spellStart"/>
      <w:r w:rsidR="00D51FD7" w:rsidRPr="00D51FD7">
        <w:rPr>
          <w:rFonts w:ascii="Tahoma" w:eastAsia="Tahoma" w:hAnsi="Tahoma" w:cs="Tahoma"/>
          <w:szCs w:val="22"/>
        </w:rPr>
        <w:t>Ratchasima</w:t>
      </w:r>
      <w:proofErr w:type="spellEnd"/>
      <w:r w:rsidR="00D51FD7" w:rsidRPr="00D51FD7">
        <w:rPr>
          <w:rFonts w:ascii="Tahoma" w:eastAsia="Tahoma" w:hAnsi="Tahoma" w:cs="Tahoma"/>
          <w:szCs w:val="22"/>
        </w:rPr>
        <w:t xml:space="preserve"> </w:t>
      </w:r>
      <w:r w:rsidR="003C2EB3">
        <w:rPr>
          <w:rFonts w:ascii="Tahoma" w:eastAsia="Tahoma" w:hAnsi="Tahoma" w:cs="Tahoma"/>
          <w:szCs w:val="22"/>
        </w:rPr>
        <w:t>for</w:t>
      </w:r>
      <w:r w:rsidR="00D51FD7" w:rsidRPr="00D51FD7">
        <w:rPr>
          <w:rFonts w:ascii="Tahoma" w:eastAsia="Tahoma" w:hAnsi="Tahoma" w:cs="Tahoma"/>
          <w:szCs w:val="22"/>
        </w:rPr>
        <w:t xml:space="preserve"> the first phase</w:t>
      </w:r>
      <w:r w:rsidR="003C2EB3">
        <w:rPr>
          <w:rFonts w:ascii="Tahoma" w:eastAsia="Tahoma" w:hAnsi="Tahoma" w:cs="Tahoma"/>
          <w:szCs w:val="22"/>
        </w:rPr>
        <w:t>,</w:t>
      </w:r>
      <w:r w:rsidR="00D51FD7" w:rsidRPr="00D51FD7">
        <w:rPr>
          <w:rFonts w:ascii="Tahoma" w:eastAsia="Tahoma" w:hAnsi="Tahoma" w:cs="Tahoma"/>
          <w:szCs w:val="22"/>
        </w:rPr>
        <w:t xml:space="preserve"> and </w:t>
      </w:r>
      <w:proofErr w:type="spellStart"/>
      <w:r w:rsidR="00D51FD7" w:rsidRPr="00D51FD7">
        <w:rPr>
          <w:rFonts w:ascii="Tahoma" w:eastAsia="Tahoma" w:hAnsi="Tahoma" w:cs="Tahoma"/>
          <w:szCs w:val="22"/>
        </w:rPr>
        <w:t>Khon</w:t>
      </w:r>
      <w:proofErr w:type="spellEnd"/>
      <w:r w:rsidR="00D51FD7" w:rsidRPr="00D51FD7">
        <w:rPr>
          <w:rFonts w:ascii="Tahoma" w:eastAsia="Tahoma" w:hAnsi="Tahoma" w:cs="Tahoma"/>
          <w:szCs w:val="22"/>
        </w:rPr>
        <w:t xml:space="preserve"> </w:t>
      </w:r>
      <w:proofErr w:type="spellStart"/>
      <w:r w:rsidR="00D51FD7" w:rsidRPr="00D51FD7">
        <w:rPr>
          <w:rFonts w:ascii="Tahoma" w:eastAsia="Tahoma" w:hAnsi="Tahoma" w:cs="Tahoma"/>
          <w:szCs w:val="22"/>
        </w:rPr>
        <w:t>Kaen</w:t>
      </w:r>
      <w:proofErr w:type="spellEnd"/>
      <w:r w:rsidR="00D51FD7" w:rsidRPr="00D51FD7">
        <w:rPr>
          <w:rFonts w:ascii="Tahoma" w:eastAsia="Tahoma" w:hAnsi="Tahoma" w:cs="Tahoma"/>
          <w:szCs w:val="22"/>
        </w:rPr>
        <w:t xml:space="preserve">, </w:t>
      </w:r>
      <w:proofErr w:type="spellStart"/>
      <w:r w:rsidR="00D51FD7" w:rsidRPr="00D51FD7">
        <w:rPr>
          <w:rFonts w:ascii="Tahoma" w:eastAsia="Tahoma" w:hAnsi="Tahoma" w:cs="Tahoma"/>
          <w:szCs w:val="22"/>
        </w:rPr>
        <w:t>Udon</w:t>
      </w:r>
      <w:proofErr w:type="spellEnd"/>
      <w:r w:rsidR="00D51FD7" w:rsidRPr="00D51FD7">
        <w:rPr>
          <w:rFonts w:ascii="Tahoma" w:eastAsia="Tahoma" w:hAnsi="Tahoma" w:cs="Tahoma"/>
          <w:szCs w:val="22"/>
        </w:rPr>
        <w:t xml:space="preserve"> </w:t>
      </w:r>
      <w:proofErr w:type="spellStart"/>
      <w:r w:rsidR="003C2EB3">
        <w:rPr>
          <w:rFonts w:ascii="Tahoma" w:eastAsia="Tahoma" w:hAnsi="Tahoma" w:cs="Tahoma"/>
          <w:szCs w:val="22"/>
        </w:rPr>
        <w:t>Thani</w:t>
      </w:r>
      <w:proofErr w:type="spellEnd"/>
      <w:r w:rsidR="003C2EB3">
        <w:rPr>
          <w:rFonts w:ascii="Tahoma" w:eastAsia="Tahoma" w:hAnsi="Tahoma" w:cs="Tahoma"/>
          <w:szCs w:val="22"/>
        </w:rPr>
        <w:t xml:space="preserve"> and </w:t>
      </w:r>
      <w:proofErr w:type="spellStart"/>
      <w:r w:rsidR="003C2EB3">
        <w:rPr>
          <w:rFonts w:ascii="Tahoma" w:eastAsia="Tahoma" w:hAnsi="Tahoma" w:cs="Tahoma"/>
          <w:szCs w:val="22"/>
        </w:rPr>
        <w:t>Nong</w:t>
      </w:r>
      <w:proofErr w:type="spellEnd"/>
      <w:r w:rsidR="003C2EB3">
        <w:rPr>
          <w:rFonts w:ascii="Tahoma" w:eastAsia="Tahoma" w:hAnsi="Tahoma" w:cs="Tahoma"/>
          <w:szCs w:val="22"/>
        </w:rPr>
        <w:t xml:space="preserve"> </w:t>
      </w:r>
      <w:proofErr w:type="spellStart"/>
      <w:r w:rsidR="003C2EB3">
        <w:rPr>
          <w:rFonts w:ascii="Tahoma" w:eastAsia="Tahoma" w:hAnsi="Tahoma" w:cs="Tahoma"/>
          <w:szCs w:val="22"/>
        </w:rPr>
        <w:t>Khai</w:t>
      </w:r>
      <w:proofErr w:type="spellEnd"/>
      <w:r w:rsidR="003C2EB3">
        <w:rPr>
          <w:rFonts w:ascii="Tahoma" w:eastAsia="Tahoma" w:hAnsi="Tahoma" w:cs="Tahoma"/>
          <w:szCs w:val="22"/>
        </w:rPr>
        <w:t xml:space="preserve"> for the next phases</w:t>
      </w:r>
      <w:r w:rsidR="00D51FD7" w:rsidRPr="00D51FD7">
        <w:rPr>
          <w:rFonts w:ascii="Tahoma" w:eastAsia="Tahoma" w:hAnsi="Tahoma" w:cs="Tahoma"/>
          <w:szCs w:val="22"/>
        </w:rPr>
        <w:t>.</w:t>
      </w:r>
    </w:p>
    <w:p w:rsidR="00D51FD7" w:rsidRPr="00D51FD7" w:rsidRDefault="00D51FD7" w:rsidP="00D51FD7">
      <w:pPr>
        <w:pStyle w:val="ListParagraph"/>
        <w:numPr>
          <w:ilvl w:val="0"/>
          <w:numId w:val="9"/>
        </w:numPr>
        <w:tabs>
          <w:tab w:val="left" w:pos="1440"/>
          <w:tab w:val="left" w:pos="2160"/>
          <w:tab w:val="left" w:pos="2880"/>
        </w:tabs>
        <w:spacing w:after="240"/>
        <w:jc w:val="thaiDistribute"/>
        <w:rPr>
          <w:rFonts w:ascii="Tahoma" w:hAnsi="Tahoma" w:cs="Tahoma"/>
          <w:szCs w:val="22"/>
        </w:rPr>
      </w:pPr>
      <w:r w:rsidRPr="00D51FD7">
        <w:rPr>
          <w:rFonts w:ascii="Tahoma" w:hAnsi="Tahoma" w:cs="Tahoma"/>
          <w:szCs w:val="22"/>
        </w:rPr>
        <w:t xml:space="preserve">Promote linkage between Thailand and </w:t>
      </w:r>
      <w:r w:rsidRPr="00D51FD7">
        <w:rPr>
          <w:rFonts w:ascii="Tahoma" w:eastAsia="Tahoma" w:hAnsi="Tahoma" w:cs="Tahoma"/>
          <w:szCs w:val="22"/>
          <w:bdr w:val="nil"/>
        </w:rPr>
        <w:t xml:space="preserve">the Greater Mekong Sub-region and </w:t>
      </w:r>
      <w:r w:rsidRPr="00D51FD7">
        <w:rPr>
          <w:rFonts w:ascii="Tahoma" w:eastAsia="Tahoma" w:hAnsi="Tahoma" w:cs="Tahoma"/>
          <w:szCs w:val="22"/>
        </w:rPr>
        <w:t>People's Republic of China under the ‘One Belt One Road’ initiative.</w:t>
      </w:r>
    </w:p>
    <w:p w:rsidR="00D51FD7" w:rsidRDefault="00AA5CCC" w:rsidP="00D51FD7">
      <w:pPr>
        <w:spacing w:after="240" w:line="276" w:lineRule="auto"/>
        <w:jc w:val="thaiDistribute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</w:t>
      </w:r>
      <w:r w:rsidR="00D51FD7" w:rsidRPr="00D51FD7">
        <w:rPr>
          <w:rFonts w:ascii="Tahoma" w:hAnsi="Tahoma" w:cs="Tahoma"/>
          <w:sz w:val="22"/>
          <w:szCs w:val="22"/>
        </w:rPr>
        <w:t>otal distance</w:t>
      </w:r>
      <w:r>
        <w:rPr>
          <w:rFonts w:ascii="Tahoma" w:hAnsi="Tahoma" w:cs="Tahoma"/>
          <w:sz w:val="22"/>
          <w:szCs w:val="22"/>
        </w:rPr>
        <w:t xml:space="preserve"> of the high-speed railroad project </w:t>
      </w:r>
      <w:r w:rsidR="00D51FD7" w:rsidRPr="00D51FD7">
        <w:rPr>
          <w:rFonts w:ascii="Tahoma" w:hAnsi="Tahoma" w:cs="Tahoma"/>
          <w:sz w:val="22"/>
          <w:szCs w:val="22"/>
        </w:rPr>
        <w:t>is 253 kilomete</w:t>
      </w:r>
      <w:r>
        <w:rPr>
          <w:rFonts w:ascii="Tahoma" w:hAnsi="Tahoma" w:cs="Tahoma"/>
          <w:sz w:val="22"/>
          <w:szCs w:val="22"/>
        </w:rPr>
        <w:t>r</w:t>
      </w:r>
      <w:r w:rsidR="00D51FD7" w:rsidRPr="00D51FD7">
        <w:rPr>
          <w:rFonts w:ascii="Tahoma" w:hAnsi="Tahoma" w:cs="Tahoma"/>
          <w:sz w:val="22"/>
          <w:szCs w:val="22"/>
        </w:rPr>
        <w:t>s, consisting of 6 stations (Bang Sue Central Station,</w:t>
      </w:r>
      <w:r w:rsidR="00D51FD7" w:rsidRPr="00D51FD7">
        <w:rPr>
          <w:rFonts w:ascii="Tahoma" w:eastAsia="Tahoma" w:hAnsi="Tahoma" w:cs="Tahoma"/>
          <w:sz w:val="22"/>
          <w:szCs w:val="22"/>
        </w:rPr>
        <w:t xml:space="preserve"> Don </w:t>
      </w:r>
      <w:proofErr w:type="spellStart"/>
      <w:r w:rsidR="00D51FD7" w:rsidRPr="00D51FD7">
        <w:rPr>
          <w:rFonts w:ascii="Tahoma" w:eastAsia="Tahoma" w:hAnsi="Tahoma" w:cs="Tahoma"/>
          <w:sz w:val="22"/>
          <w:szCs w:val="22"/>
        </w:rPr>
        <w:t>Muang</w:t>
      </w:r>
      <w:proofErr w:type="spellEnd"/>
      <w:r w:rsidR="00D51FD7" w:rsidRPr="00D51FD7">
        <w:rPr>
          <w:rFonts w:ascii="Tahoma" w:eastAsia="Tahoma" w:hAnsi="Tahoma" w:cs="Tahoma"/>
          <w:sz w:val="22"/>
          <w:szCs w:val="22"/>
        </w:rPr>
        <w:t xml:space="preserve"> Station, Ayutthaya Station, </w:t>
      </w:r>
      <w:proofErr w:type="spellStart"/>
      <w:r w:rsidR="00D51FD7" w:rsidRPr="00D51FD7">
        <w:rPr>
          <w:rFonts w:ascii="Tahoma" w:eastAsia="Tahoma" w:hAnsi="Tahoma" w:cs="Tahoma"/>
          <w:sz w:val="22"/>
          <w:szCs w:val="22"/>
        </w:rPr>
        <w:t>Saraburi</w:t>
      </w:r>
      <w:proofErr w:type="spellEnd"/>
      <w:r w:rsidR="00D51FD7" w:rsidRPr="00D51FD7">
        <w:rPr>
          <w:rFonts w:ascii="Tahoma" w:eastAsia="Tahoma" w:hAnsi="Tahoma" w:cs="Tahoma"/>
          <w:sz w:val="22"/>
          <w:szCs w:val="22"/>
        </w:rPr>
        <w:t xml:space="preserve"> Station, Pak Chong Station and </w:t>
      </w:r>
      <w:proofErr w:type="spellStart"/>
      <w:r w:rsidR="00D51FD7" w:rsidRPr="00D51FD7">
        <w:rPr>
          <w:rFonts w:ascii="Tahoma" w:eastAsia="Tahoma" w:hAnsi="Tahoma" w:cs="Tahoma"/>
          <w:sz w:val="22"/>
          <w:szCs w:val="22"/>
        </w:rPr>
        <w:t>Nakhon</w:t>
      </w:r>
      <w:proofErr w:type="spellEnd"/>
      <w:r w:rsidR="00D51FD7" w:rsidRPr="00D51FD7">
        <w:rPr>
          <w:rFonts w:ascii="Tahoma" w:eastAsia="Tahoma" w:hAnsi="Tahoma" w:cs="Tahoma"/>
          <w:sz w:val="22"/>
          <w:szCs w:val="22"/>
        </w:rPr>
        <w:t xml:space="preserve"> </w:t>
      </w:r>
      <w:proofErr w:type="spellStart"/>
      <w:r w:rsidR="00D51FD7" w:rsidRPr="00D51FD7">
        <w:rPr>
          <w:rFonts w:ascii="Tahoma" w:eastAsia="Tahoma" w:hAnsi="Tahoma" w:cs="Tahoma"/>
          <w:sz w:val="22"/>
          <w:szCs w:val="22"/>
        </w:rPr>
        <w:t>Ratchasima</w:t>
      </w:r>
      <w:proofErr w:type="spellEnd"/>
      <w:r w:rsidR="00D51FD7" w:rsidRPr="00D51FD7">
        <w:rPr>
          <w:rFonts w:ascii="Tahoma" w:eastAsia="Tahoma" w:hAnsi="Tahoma" w:cs="Tahoma"/>
          <w:sz w:val="22"/>
          <w:szCs w:val="22"/>
        </w:rPr>
        <w:t xml:space="preserve"> Station</w:t>
      </w:r>
      <w:r>
        <w:rPr>
          <w:rFonts w:ascii="Tahoma" w:eastAsia="Tahoma" w:hAnsi="Tahoma" w:cs="Tahoma"/>
          <w:sz w:val="22"/>
          <w:szCs w:val="22"/>
        </w:rPr>
        <w:t>,</w:t>
      </w:r>
      <w:r w:rsidR="00D51FD7" w:rsidRPr="00D51FD7">
        <w:rPr>
          <w:rFonts w:ascii="Tahoma" w:eastAsia="Tahoma" w:hAnsi="Tahoma" w:cs="Tahoma"/>
          <w:sz w:val="22"/>
          <w:szCs w:val="22"/>
        </w:rPr>
        <w:t xml:space="preserve"> with a total journey time of 1.30 hours. </w:t>
      </w:r>
    </w:p>
    <w:p w:rsidR="00AA5CCC" w:rsidRPr="00D51FD7" w:rsidRDefault="00AA5CCC" w:rsidP="00D51FD7">
      <w:pPr>
        <w:spacing w:after="240" w:line="276" w:lineRule="auto"/>
        <w:jc w:val="thaiDistribute"/>
        <w:rPr>
          <w:rFonts w:ascii="Tahoma" w:eastAsia="Tahoma" w:hAnsi="Tahoma" w:cs="Tahoma"/>
          <w:sz w:val="22"/>
          <w:szCs w:val="22"/>
        </w:rPr>
      </w:pPr>
    </w:p>
    <w:p w:rsidR="00D51FD7" w:rsidRPr="00D51FD7" w:rsidRDefault="00D51FD7" w:rsidP="00D51FD7">
      <w:pPr>
        <w:spacing w:after="240" w:line="276" w:lineRule="auto"/>
        <w:jc w:val="thaiDistribute"/>
        <w:rPr>
          <w:rFonts w:ascii="Tahoma" w:hAnsi="Tahoma" w:cs="Tahoma"/>
          <w:b/>
          <w:bCs/>
          <w:sz w:val="22"/>
          <w:szCs w:val="22"/>
        </w:rPr>
      </w:pPr>
      <w:r w:rsidRPr="00D51FD7">
        <w:rPr>
          <w:rFonts w:ascii="Tahoma" w:hAnsi="Tahoma" w:cs="Tahoma"/>
          <w:b/>
          <w:bCs/>
          <w:sz w:val="22"/>
          <w:szCs w:val="22"/>
        </w:rPr>
        <w:t>Title: Draft United Nations Partnership Framework (UNPAF) 2017-2021</w:t>
      </w:r>
    </w:p>
    <w:p w:rsidR="00D51FD7" w:rsidRPr="00D51FD7" w:rsidRDefault="00D51FD7" w:rsidP="00D51FD7">
      <w:pPr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  <w:r w:rsidRPr="00D51FD7">
        <w:rPr>
          <w:rFonts w:ascii="Tahoma" w:hAnsi="Tahoma" w:cs="Tahoma"/>
          <w:sz w:val="22"/>
          <w:szCs w:val="22"/>
        </w:rPr>
        <w:t xml:space="preserve">The Cabinet agreed on proposals made by Ministry of Foreign Affairs as follows: </w:t>
      </w:r>
    </w:p>
    <w:p w:rsidR="00D51FD7" w:rsidRPr="00D51FD7" w:rsidRDefault="00395EB5" w:rsidP="00D51FD7">
      <w:pPr>
        <w:pStyle w:val="ListParagraph"/>
        <w:numPr>
          <w:ilvl w:val="0"/>
          <w:numId w:val="10"/>
        </w:numPr>
        <w:spacing w:after="240"/>
        <w:jc w:val="thaiDistribute"/>
        <w:rPr>
          <w:rFonts w:ascii="Tahoma" w:hAnsi="Tahoma" w:cs="Tahoma"/>
          <w:szCs w:val="22"/>
        </w:rPr>
      </w:pPr>
      <w:r>
        <w:rPr>
          <w:rFonts w:ascii="Tahoma" w:eastAsia="Tahoma" w:hAnsi="Tahoma" w:cs="Tahoma"/>
          <w:szCs w:val="22"/>
          <w:bdr w:val="nil"/>
        </w:rPr>
        <w:t>Agreed on d</w:t>
      </w:r>
      <w:r w:rsidR="00D51FD7" w:rsidRPr="00D51FD7">
        <w:rPr>
          <w:rFonts w:ascii="Tahoma" w:eastAsia="Tahoma" w:hAnsi="Tahoma" w:cs="Tahoma"/>
          <w:szCs w:val="22"/>
          <w:bdr w:val="nil"/>
        </w:rPr>
        <w:t>raft United Nations Partnership Framework</w:t>
      </w:r>
      <w:r>
        <w:rPr>
          <w:rFonts w:ascii="Tahoma" w:eastAsia="Tahoma" w:hAnsi="Tahoma" w:cs="Tahoma"/>
          <w:szCs w:val="22"/>
          <w:bdr w:val="nil"/>
        </w:rPr>
        <w:t xml:space="preserve"> (UNPAF)</w:t>
      </w:r>
      <w:r w:rsidR="00D51FD7" w:rsidRPr="00D51FD7">
        <w:rPr>
          <w:rFonts w:ascii="Tahoma" w:eastAsia="Tahoma" w:hAnsi="Tahoma" w:cs="Tahoma"/>
          <w:szCs w:val="22"/>
          <w:bdr w:val="nil"/>
        </w:rPr>
        <w:t xml:space="preserve"> 2017-2021. Should there be any</w:t>
      </w:r>
      <w:r>
        <w:rPr>
          <w:rFonts w:ascii="Tahoma" w:eastAsia="Tahoma" w:hAnsi="Tahoma" w:cs="Tahoma"/>
          <w:szCs w:val="22"/>
          <w:bdr w:val="nil"/>
        </w:rPr>
        <w:t xml:space="preserve"> amendment, if not effecting</w:t>
      </w:r>
      <w:r w:rsidR="00D51FD7" w:rsidRPr="00D51FD7">
        <w:rPr>
          <w:rFonts w:ascii="Tahoma" w:eastAsia="Tahoma" w:hAnsi="Tahoma" w:cs="Tahoma"/>
          <w:szCs w:val="22"/>
          <w:bdr w:val="nil"/>
        </w:rPr>
        <w:t xml:space="preserve"> gist of the document, Ministry of Foreign Affairs is to cooperate with concerned agencies to proceed without further approval from the Cabinet.</w:t>
      </w:r>
    </w:p>
    <w:p w:rsidR="00D51FD7" w:rsidRPr="00D51FD7" w:rsidRDefault="00D51FD7" w:rsidP="00D51FD7">
      <w:pPr>
        <w:pStyle w:val="ListParagraph"/>
        <w:numPr>
          <w:ilvl w:val="0"/>
          <w:numId w:val="10"/>
        </w:numPr>
        <w:spacing w:after="240"/>
        <w:jc w:val="thaiDistribute"/>
        <w:rPr>
          <w:rFonts w:ascii="Tahoma" w:hAnsi="Tahoma" w:cs="Tahoma"/>
          <w:szCs w:val="22"/>
        </w:rPr>
      </w:pPr>
      <w:r w:rsidRPr="00D51FD7">
        <w:rPr>
          <w:rFonts w:ascii="Tahoma" w:eastAsia="Tahoma" w:hAnsi="Tahoma" w:cs="Tahoma"/>
          <w:szCs w:val="22"/>
          <w:bdr w:val="nil"/>
        </w:rPr>
        <w:t xml:space="preserve">Permanent Secretary of Ministry of Foreign Affairs is authorized as signatory. </w:t>
      </w:r>
    </w:p>
    <w:p w:rsidR="00D51FD7" w:rsidRPr="00D51FD7" w:rsidRDefault="00D51FD7" w:rsidP="00D51FD7">
      <w:pPr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  <w:r w:rsidRPr="00D51FD7">
        <w:rPr>
          <w:rFonts w:ascii="Tahoma" w:hAnsi="Tahoma" w:cs="Tahoma"/>
          <w:b/>
          <w:bCs/>
          <w:sz w:val="22"/>
          <w:szCs w:val="22"/>
        </w:rPr>
        <w:t>Gist of the Draft UNPAF</w:t>
      </w:r>
      <w:r w:rsidRPr="00D51FD7">
        <w:rPr>
          <w:rFonts w:ascii="Tahoma" w:hAnsi="Tahoma" w:cs="Tahoma"/>
          <w:sz w:val="22"/>
          <w:szCs w:val="22"/>
        </w:rPr>
        <w:t xml:space="preserve"> is the partnership framework between the United Nations an</w:t>
      </w:r>
      <w:r w:rsidR="00395EB5">
        <w:rPr>
          <w:rFonts w:ascii="Tahoma" w:hAnsi="Tahoma" w:cs="Tahoma"/>
          <w:sz w:val="22"/>
          <w:szCs w:val="22"/>
        </w:rPr>
        <w:t>d Thailand for the next 5 years. The draft framework</w:t>
      </w:r>
      <w:r w:rsidRPr="00D51FD7">
        <w:rPr>
          <w:rFonts w:ascii="Tahoma" w:hAnsi="Tahoma" w:cs="Tahoma"/>
          <w:sz w:val="22"/>
          <w:szCs w:val="22"/>
        </w:rPr>
        <w:t xml:space="preserve"> consist</w:t>
      </w:r>
      <w:r w:rsidR="00395EB5">
        <w:rPr>
          <w:rFonts w:ascii="Tahoma" w:hAnsi="Tahoma" w:cs="Tahoma"/>
          <w:sz w:val="22"/>
          <w:szCs w:val="22"/>
        </w:rPr>
        <w:t>s of 4 strategies: 1) promulgating and enforcing laws; 2) empowering</w:t>
      </w:r>
      <w:r w:rsidRPr="00D51FD7">
        <w:rPr>
          <w:rFonts w:ascii="Tahoma" w:hAnsi="Tahoma" w:cs="Tahoma"/>
          <w:sz w:val="22"/>
          <w:szCs w:val="22"/>
        </w:rPr>
        <w:t xml:space="preserve"> civil society</w:t>
      </w:r>
      <w:r w:rsidR="00395EB5">
        <w:rPr>
          <w:rFonts w:ascii="Tahoma" w:hAnsi="Tahoma" w:cs="Tahoma"/>
          <w:sz w:val="22"/>
          <w:szCs w:val="22"/>
        </w:rPr>
        <w:t xml:space="preserve">; 3) </w:t>
      </w:r>
      <w:r w:rsidR="00F04A97">
        <w:rPr>
          <w:rFonts w:ascii="Tahoma" w:hAnsi="Tahoma" w:cs="Tahoma"/>
          <w:sz w:val="22"/>
          <w:szCs w:val="22"/>
        </w:rPr>
        <w:t>promoting private sector’s partnership for development; and 4) promoting exchange of knowledge and technologies at the regional and international levels.</w:t>
      </w:r>
      <w:r w:rsidRPr="00D51FD7">
        <w:rPr>
          <w:rFonts w:ascii="Tahoma" w:hAnsi="Tahoma" w:cs="Tahoma"/>
          <w:sz w:val="22"/>
          <w:szCs w:val="22"/>
        </w:rPr>
        <w:t xml:space="preserve"> </w:t>
      </w:r>
    </w:p>
    <w:p w:rsidR="00F04A97" w:rsidRDefault="00F04A97" w:rsidP="00D51FD7">
      <w:pPr>
        <w:spacing w:after="240" w:line="276" w:lineRule="auto"/>
        <w:jc w:val="thaiDistribute"/>
        <w:rPr>
          <w:rFonts w:ascii="Tahoma" w:eastAsia="Tahoma" w:hAnsi="Tahoma" w:cs="Tahoma"/>
          <w:b/>
          <w:bCs/>
          <w:sz w:val="22"/>
          <w:szCs w:val="22"/>
        </w:rPr>
      </w:pPr>
    </w:p>
    <w:p w:rsidR="00D51FD7" w:rsidRPr="00D51FD7" w:rsidRDefault="00D51FD7" w:rsidP="00D51FD7">
      <w:pPr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  <w:r w:rsidRPr="00D51FD7">
        <w:rPr>
          <w:rFonts w:ascii="Tahoma" w:eastAsia="Tahoma" w:hAnsi="Tahoma" w:cs="Tahoma"/>
          <w:b/>
          <w:bCs/>
          <w:sz w:val="22"/>
          <w:szCs w:val="22"/>
        </w:rPr>
        <w:t>Title: ASEAN Mutual Recognition Arrangement for Bioequivalence Study Reports of Generic Medicinal Products (ASEAN BE MRA)</w:t>
      </w:r>
    </w:p>
    <w:p w:rsidR="00D51FD7" w:rsidRPr="00D51FD7" w:rsidRDefault="00D51FD7" w:rsidP="00D51FD7">
      <w:pPr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  <w:r w:rsidRPr="00D51FD7">
        <w:rPr>
          <w:rFonts w:ascii="Tahoma" w:hAnsi="Tahoma" w:cs="Tahoma"/>
          <w:sz w:val="22"/>
          <w:szCs w:val="22"/>
        </w:rPr>
        <w:t xml:space="preserve">The Cabinet approved proposals made by Ministry of Public Health as follows: </w:t>
      </w:r>
    </w:p>
    <w:p w:rsidR="00D51FD7" w:rsidRPr="00D51FD7" w:rsidRDefault="00D51FD7" w:rsidP="00D51FD7">
      <w:pPr>
        <w:pStyle w:val="ListParagraph"/>
        <w:numPr>
          <w:ilvl w:val="0"/>
          <w:numId w:val="11"/>
        </w:numPr>
        <w:spacing w:after="240"/>
        <w:jc w:val="thaiDistribute"/>
        <w:rPr>
          <w:rFonts w:ascii="Tahoma" w:hAnsi="Tahoma" w:cs="Tahoma"/>
          <w:szCs w:val="22"/>
        </w:rPr>
      </w:pPr>
      <w:r w:rsidRPr="00D51FD7">
        <w:rPr>
          <w:rFonts w:ascii="Tahoma" w:hAnsi="Tahoma" w:cs="Tahoma"/>
          <w:szCs w:val="22"/>
          <w:bdr w:val="nil"/>
        </w:rPr>
        <w:lastRenderedPageBreak/>
        <w:t>Agreed and approved ASEAN Mutual Recognition Arrangement for Bioequivalence Study Reports of Generic Medicinal Products (ASEAN BE MRA)</w:t>
      </w:r>
    </w:p>
    <w:p w:rsidR="00D51FD7" w:rsidRPr="00D51FD7" w:rsidRDefault="00D51FD7" w:rsidP="00D51FD7">
      <w:pPr>
        <w:pStyle w:val="ListParagraph"/>
        <w:numPr>
          <w:ilvl w:val="0"/>
          <w:numId w:val="11"/>
        </w:numPr>
        <w:spacing w:after="240"/>
        <w:jc w:val="thaiDistribute"/>
        <w:rPr>
          <w:rFonts w:ascii="Tahoma" w:hAnsi="Tahoma" w:cs="Tahoma"/>
          <w:szCs w:val="22"/>
        </w:rPr>
      </w:pPr>
      <w:r w:rsidRPr="00D51FD7">
        <w:rPr>
          <w:rFonts w:ascii="Tahoma" w:eastAsia="Tahoma" w:hAnsi="Tahoma" w:cs="Tahoma"/>
          <w:szCs w:val="22"/>
          <w:bdr w:val="nil"/>
        </w:rPr>
        <w:t xml:space="preserve">Minister of Commerce or his representative is authorized as signatory. Should there be any amendment, if not </w:t>
      </w:r>
      <w:proofErr w:type="gramStart"/>
      <w:r w:rsidRPr="00D51FD7">
        <w:rPr>
          <w:rFonts w:ascii="Tahoma" w:eastAsia="Tahoma" w:hAnsi="Tahoma" w:cs="Tahoma"/>
          <w:szCs w:val="22"/>
          <w:bdr w:val="nil"/>
        </w:rPr>
        <w:t>effecting</w:t>
      </w:r>
      <w:proofErr w:type="gramEnd"/>
      <w:r w:rsidRPr="00D51FD7">
        <w:rPr>
          <w:rFonts w:ascii="Tahoma" w:eastAsia="Tahoma" w:hAnsi="Tahoma" w:cs="Tahoma"/>
          <w:szCs w:val="22"/>
          <w:bdr w:val="nil"/>
        </w:rPr>
        <w:t xml:space="preserve"> the gist of the document, the signatory is authorized to proceed accordingly.</w:t>
      </w:r>
    </w:p>
    <w:p w:rsidR="00D51FD7" w:rsidRPr="00D51FD7" w:rsidRDefault="00D51FD7" w:rsidP="00D51FD7">
      <w:pPr>
        <w:pStyle w:val="ListParagraph"/>
        <w:numPr>
          <w:ilvl w:val="0"/>
          <w:numId w:val="11"/>
        </w:numPr>
        <w:spacing w:after="240"/>
        <w:jc w:val="thaiDistribute"/>
        <w:rPr>
          <w:rFonts w:ascii="Tahoma" w:hAnsi="Tahoma" w:cs="Tahoma"/>
          <w:szCs w:val="22"/>
        </w:rPr>
      </w:pPr>
      <w:r w:rsidRPr="00D51FD7">
        <w:rPr>
          <w:rFonts w:ascii="Tahoma" w:hAnsi="Tahoma" w:cs="Tahoma"/>
          <w:szCs w:val="22"/>
          <w:bdr w:val="nil"/>
        </w:rPr>
        <w:t>Ministry of Foreign Affairs is to issue Full Powers to the aforementioned signatory.</w:t>
      </w:r>
    </w:p>
    <w:p w:rsidR="002B4F92" w:rsidRDefault="002B4F92" w:rsidP="00D51FD7">
      <w:pPr>
        <w:spacing w:after="240" w:line="276" w:lineRule="auto"/>
        <w:jc w:val="thaiDistribute"/>
        <w:rPr>
          <w:rFonts w:ascii="Tahoma" w:eastAsia="Tahoma" w:hAnsi="Tahoma" w:cs="Tahoma"/>
          <w:b/>
          <w:bCs/>
          <w:sz w:val="22"/>
          <w:szCs w:val="22"/>
        </w:rPr>
      </w:pPr>
    </w:p>
    <w:p w:rsidR="00D51FD7" w:rsidRPr="00D51FD7" w:rsidRDefault="00D51FD7" w:rsidP="00D51FD7">
      <w:pPr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  <w:r w:rsidRPr="00D51FD7">
        <w:rPr>
          <w:rFonts w:ascii="Tahoma" w:eastAsia="Tahoma" w:hAnsi="Tahoma" w:cs="Tahoma"/>
          <w:b/>
          <w:bCs/>
          <w:sz w:val="22"/>
          <w:szCs w:val="22"/>
        </w:rPr>
        <w:t>Title: Russia's request for opening of the Consulate in Phuket (Ministry of Foreign Affairs)</w:t>
      </w:r>
    </w:p>
    <w:p w:rsidR="00D51FD7" w:rsidRDefault="00D51FD7" w:rsidP="00D51FD7">
      <w:pPr>
        <w:tabs>
          <w:tab w:val="left" w:pos="709"/>
        </w:tabs>
        <w:spacing w:after="240" w:line="276" w:lineRule="auto"/>
        <w:jc w:val="thaiDistribute"/>
        <w:rPr>
          <w:rFonts w:ascii="Tahoma" w:eastAsia="Tahoma" w:hAnsi="Tahoma" w:cs="Tahoma"/>
          <w:sz w:val="22"/>
          <w:szCs w:val="22"/>
        </w:rPr>
      </w:pPr>
      <w:r w:rsidRPr="00D51FD7">
        <w:rPr>
          <w:rFonts w:ascii="Tahoma" w:eastAsia="Tahoma" w:hAnsi="Tahoma" w:cs="Tahoma"/>
          <w:sz w:val="22"/>
          <w:szCs w:val="22"/>
        </w:rPr>
        <w:t>                 </w:t>
      </w:r>
      <w:r w:rsidR="002B4F92">
        <w:rPr>
          <w:rFonts w:ascii="Tahoma" w:eastAsia="Tahoma" w:hAnsi="Tahoma" w:cs="Tahoma"/>
          <w:sz w:val="22"/>
          <w:szCs w:val="22"/>
        </w:rPr>
        <w:t>           The Cabinet approved t</w:t>
      </w:r>
      <w:r w:rsidR="002B4F92" w:rsidRPr="002B4F92">
        <w:rPr>
          <w:rFonts w:ascii="Tahoma" w:eastAsia="Tahoma" w:hAnsi="Tahoma" w:cs="Tahoma"/>
          <w:sz w:val="22"/>
          <w:szCs w:val="22"/>
        </w:rPr>
        <w:t>he Russian Federation</w:t>
      </w:r>
      <w:r w:rsidR="002B4F92">
        <w:rPr>
          <w:rFonts w:ascii="Tahoma" w:eastAsia="Tahoma" w:hAnsi="Tahoma" w:cs="Tahoma"/>
          <w:sz w:val="22"/>
          <w:szCs w:val="22"/>
        </w:rPr>
        <w:t>’s request to establish a</w:t>
      </w:r>
      <w:r w:rsidRPr="00D51FD7">
        <w:rPr>
          <w:rFonts w:ascii="Tahoma" w:eastAsia="Tahoma" w:hAnsi="Tahoma" w:cs="Tahoma"/>
          <w:sz w:val="22"/>
          <w:szCs w:val="22"/>
        </w:rPr>
        <w:t xml:space="preserve"> </w:t>
      </w:r>
      <w:r w:rsidR="002B4F92">
        <w:rPr>
          <w:rFonts w:ascii="Tahoma" w:eastAsia="Tahoma" w:hAnsi="Tahoma" w:cs="Tahoma"/>
          <w:sz w:val="22"/>
          <w:szCs w:val="22"/>
        </w:rPr>
        <w:t>c</w:t>
      </w:r>
      <w:r w:rsidRPr="00D51FD7">
        <w:rPr>
          <w:rFonts w:ascii="Tahoma" w:eastAsia="Tahoma" w:hAnsi="Tahoma" w:cs="Tahoma"/>
          <w:sz w:val="22"/>
          <w:szCs w:val="22"/>
        </w:rPr>
        <w:t xml:space="preserve">onsulate in Phuket, covering Phuket, </w:t>
      </w:r>
      <w:proofErr w:type="spellStart"/>
      <w:r w:rsidRPr="00D51FD7">
        <w:rPr>
          <w:rFonts w:ascii="Tahoma" w:eastAsia="Tahoma" w:hAnsi="Tahoma" w:cs="Tahoma"/>
          <w:sz w:val="22"/>
          <w:szCs w:val="22"/>
        </w:rPr>
        <w:t>Chumphon</w:t>
      </w:r>
      <w:proofErr w:type="spellEnd"/>
      <w:r w:rsidRPr="00D51FD7">
        <w:rPr>
          <w:rFonts w:ascii="Tahoma" w:eastAsia="Tahoma" w:hAnsi="Tahoma" w:cs="Tahoma"/>
          <w:sz w:val="22"/>
          <w:szCs w:val="22"/>
        </w:rPr>
        <w:t xml:space="preserve">, </w:t>
      </w:r>
      <w:proofErr w:type="spellStart"/>
      <w:r w:rsidRPr="00D51FD7">
        <w:rPr>
          <w:rFonts w:ascii="Tahoma" w:eastAsia="Tahoma" w:hAnsi="Tahoma" w:cs="Tahoma"/>
          <w:sz w:val="22"/>
          <w:szCs w:val="22"/>
        </w:rPr>
        <w:t>Krabi</w:t>
      </w:r>
      <w:proofErr w:type="spellEnd"/>
      <w:r w:rsidRPr="00D51FD7">
        <w:rPr>
          <w:rFonts w:ascii="Tahoma" w:eastAsia="Tahoma" w:hAnsi="Tahoma" w:cs="Tahoma"/>
          <w:sz w:val="22"/>
          <w:szCs w:val="22"/>
        </w:rPr>
        <w:t xml:space="preserve">, </w:t>
      </w:r>
      <w:proofErr w:type="spellStart"/>
      <w:r w:rsidRPr="00D51FD7">
        <w:rPr>
          <w:rFonts w:ascii="Tahoma" w:eastAsia="Tahoma" w:hAnsi="Tahoma" w:cs="Tahoma"/>
          <w:sz w:val="22"/>
          <w:szCs w:val="22"/>
        </w:rPr>
        <w:t>Nakhon</w:t>
      </w:r>
      <w:proofErr w:type="spellEnd"/>
      <w:r w:rsidRPr="00D51FD7">
        <w:rPr>
          <w:rFonts w:ascii="Tahoma" w:eastAsia="Tahoma" w:hAnsi="Tahoma" w:cs="Tahoma"/>
          <w:sz w:val="22"/>
          <w:szCs w:val="22"/>
        </w:rPr>
        <w:t xml:space="preserve"> Si </w:t>
      </w:r>
      <w:proofErr w:type="spellStart"/>
      <w:r w:rsidRPr="00D51FD7">
        <w:rPr>
          <w:rFonts w:ascii="Tahoma" w:eastAsia="Tahoma" w:hAnsi="Tahoma" w:cs="Tahoma"/>
          <w:sz w:val="22"/>
          <w:szCs w:val="22"/>
        </w:rPr>
        <w:t>Thammarat</w:t>
      </w:r>
      <w:proofErr w:type="spellEnd"/>
      <w:r w:rsidRPr="00D51FD7">
        <w:rPr>
          <w:rFonts w:ascii="Tahoma" w:eastAsia="Tahoma" w:hAnsi="Tahoma" w:cs="Tahoma"/>
          <w:sz w:val="22"/>
          <w:szCs w:val="22"/>
        </w:rPr>
        <w:t xml:space="preserve">, </w:t>
      </w:r>
      <w:proofErr w:type="spellStart"/>
      <w:r w:rsidRPr="00D51FD7">
        <w:rPr>
          <w:rFonts w:ascii="Tahoma" w:eastAsia="Tahoma" w:hAnsi="Tahoma" w:cs="Tahoma"/>
          <w:sz w:val="22"/>
          <w:szCs w:val="22"/>
        </w:rPr>
        <w:t>Narathiwat</w:t>
      </w:r>
      <w:proofErr w:type="spellEnd"/>
      <w:r w:rsidRPr="00D51FD7">
        <w:rPr>
          <w:rFonts w:ascii="Tahoma" w:eastAsia="Tahoma" w:hAnsi="Tahoma" w:cs="Tahoma"/>
          <w:sz w:val="22"/>
          <w:szCs w:val="22"/>
        </w:rPr>
        <w:t xml:space="preserve">, </w:t>
      </w:r>
      <w:proofErr w:type="spellStart"/>
      <w:r w:rsidRPr="00D51FD7">
        <w:rPr>
          <w:rFonts w:ascii="Tahoma" w:eastAsia="Tahoma" w:hAnsi="Tahoma" w:cs="Tahoma"/>
          <w:sz w:val="22"/>
          <w:szCs w:val="22"/>
        </w:rPr>
        <w:t>Pattani</w:t>
      </w:r>
      <w:proofErr w:type="spellEnd"/>
      <w:r w:rsidRPr="00D51FD7">
        <w:rPr>
          <w:rFonts w:ascii="Tahoma" w:eastAsia="Tahoma" w:hAnsi="Tahoma" w:cs="Tahoma"/>
          <w:sz w:val="22"/>
          <w:szCs w:val="22"/>
        </w:rPr>
        <w:t xml:space="preserve">, </w:t>
      </w:r>
      <w:proofErr w:type="spellStart"/>
      <w:r w:rsidRPr="00D51FD7">
        <w:rPr>
          <w:rFonts w:ascii="Tahoma" w:eastAsia="Tahoma" w:hAnsi="Tahoma" w:cs="Tahoma"/>
          <w:sz w:val="22"/>
          <w:szCs w:val="22"/>
        </w:rPr>
        <w:t>Phangnga</w:t>
      </w:r>
      <w:proofErr w:type="spellEnd"/>
      <w:r w:rsidRPr="00D51FD7">
        <w:rPr>
          <w:rFonts w:ascii="Tahoma" w:eastAsia="Tahoma" w:hAnsi="Tahoma" w:cs="Tahoma"/>
          <w:sz w:val="22"/>
          <w:szCs w:val="22"/>
        </w:rPr>
        <w:t xml:space="preserve">, </w:t>
      </w:r>
      <w:proofErr w:type="spellStart"/>
      <w:r w:rsidRPr="00D51FD7">
        <w:rPr>
          <w:rFonts w:ascii="Tahoma" w:eastAsia="Tahoma" w:hAnsi="Tahoma" w:cs="Tahoma"/>
          <w:sz w:val="22"/>
          <w:szCs w:val="22"/>
        </w:rPr>
        <w:t>Phatthalung</w:t>
      </w:r>
      <w:proofErr w:type="spellEnd"/>
      <w:r w:rsidRPr="00D51FD7">
        <w:rPr>
          <w:rFonts w:ascii="Tahoma" w:eastAsia="Tahoma" w:hAnsi="Tahoma" w:cs="Tahoma"/>
          <w:sz w:val="22"/>
          <w:szCs w:val="22"/>
        </w:rPr>
        <w:t xml:space="preserve">, </w:t>
      </w:r>
      <w:proofErr w:type="spellStart"/>
      <w:r w:rsidRPr="00D51FD7">
        <w:rPr>
          <w:rFonts w:ascii="Tahoma" w:eastAsia="Tahoma" w:hAnsi="Tahoma" w:cs="Tahoma"/>
          <w:sz w:val="22"/>
          <w:szCs w:val="22"/>
        </w:rPr>
        <w:t>Ranong</w:t>
      </w:r>
      <w:proofErr w:type="spellEnd"/>
      <w:r w:rsidRPr="00D51FD7">
        <w:rPr>
          <w:rFonts w:ascii="Tahoma" w:eastAsia="Tahoma" w:hAnsi="Tahoma" w:cs="Tahoma"/>
          <w:sz w:val="22"/>
          <w:szCs w:val="22"/>
        </w:rPr>
        <w:t xml:space="preserve">, </w:t>
      </w:r>
      <w:proofErr w:type="spellStart"/>
      <w:r w:rsidRPr="00D51FD7">
        <w:rPr>
          <w:rFonts w:ascii="Tahoma" w:eastAsia="Tahoma" w:hAnsi="Tahoma" w:cs="Tahoma"/>
          <w:sz w:val="22"/>
          <w:szCs w:val="22"/>
        </w:rPr>
        <w:t>Satun</w:t>
      </w:r>
      <w:proofErr w:type="spellEnd"/>
      <w:r w:rsidRPr="00D51FD7">
        <w:rPr>
          <w:rFonts w:ascii="Tahoma" w:eastAsia="Tahoma" w:hAnsi="Tahoma" w:cs="Tahoma"/>
          <w:sz w:val="22"/>
          <w:szCs w:val="22"/>
        </w:rPr>
        <w:t xml:space="preserve">, </w:t>
      </w:r>
      <w:proofErr w:type="spellStart"/>
      <w:r w:rsidRPr="00D51FD7">
        <w:rPr>
          <w:rFonts w:ascii="Tahoma" w:eastAsia="Tahoma" w:hAnsi="Tahoma" w:cs="Tahoma"/>
          <w:sz w:val="22"/>
          <w:szCs w:val="22"/>
        </w:rPr>
        <w:t>Songkhla</w:t>
      </w:r>
      <w:proofErr w:type="spellEnd"/>
      <w:r w:rsidRPr="00D51FD7">
        <w:rPr>
          <w:rFonts w:ascii="Tahoma" w:eastAsia="Tahoma" w:hAnsi="Tahoma" w:cs="Tahoma"/>
          <w:sz w:val="22"/>
          <w:szCs w:val="22"/>
        </w:rPr>
        <w:t xml:space="preserve">, </w:t>
      </w:r>
      <w:proofErr w:type="spellStart"/>
      <w:r w:rsidRPr="00D51FD7">
        <w:rPr>
          <w:rFonts w:ascii="Tahoma" w:eastAsia="Tahoma" w:hAnsi="Tahoma" w:cs="Tahoma"/>
          <w:sz w:val="22"/>
          <w:szCs w:val="22"/>
        </w:rPr>
        <w:t>Trang</w:t>
      </w:r>
      <w:proofErr w:type="spellEnd"/>
      <w:r w:rsidRPr="00D51FD7">
        <w:rPr>
          <w:rFonts w:ascii="Tahoma" w:eastAsia="Tahoma" w:hAnsi="Tahoma" w:cs="Tahoma"/>
          <w:sz w:val="22"/>
          <w:szCs w:val="22"/>
        </w:rPr>
        <w:t xml:space="preserve"> and </w:t>
      </w:r>
      <w:proofErr w:type="spellStart"/>
      <w:r w:rsidRPr="00D51FD7">
        <w:rPr>
          <w:rFonts w:ascii="Tahoma" w:eastAsia="Tahoma" w:hAnsi="Tahoma" w:cs="Tahoma"/>
          <w:sz w:val="22"/>
          <w:szCs w:val="22"/>
        </w:rPr>
        <w:t>Yala</w:t>
      </w:r>
      <w:proofErr w:type="spellEnd"/>
      <w:r w:rsidR="002B4F92">
        <w:rPr>
          <w:rFonts w:ascii="Tahoma" w:eastAsia="Tahoma" w:hAnsi="Tahoma" w:cs="Tahoma"/>
          <w:sz w:val="22"/>
          <w:szCs w:val="22"/>
        </w:rPr>
        <w:t>,</w:t>
      </w:r>
      <w:r w:rsidRPr="00D51FD7">
        <w:rPr>
          <w:rFonts w:ascii="Tahoma" w:eastAsia="Tahoma" w:hAnsi="Tahoma" w:cs="Tahoma"/>
          <w:sz w:val="22"/>
          <w:szCs w:val="22"/>
        </w:rPr>
        <w:t xml:space="preserve"> as proposed by Ministry of Foreign Affairs.</w:t>
      </w:r>
    </w:p>
    <w:bookmarkEnd w:id="0"/>
    <w:p w:rsidR="00D51FD7" w:rsidRDefault="00D51FD7" w:rsidP="00D51FD7">
      <w:pPr>
        <w:tabs>
          <w:tab w:val="left" w:pos="709"/>
        </w:tabs>
        <w:spacing w:after="240" w:line="276" w:lineRule="auto"/>
        <w:rPr>
          <w:rFonts w:ascii="Tahoma" w:eastAsia="Tahoma" w:hAnsi="Tahoma" w:cs="Tahoma"/>
          <w:sz w:val="22"/>
          <w:szCs w:val="22"/>
        </w:rPr>
      </w:pPr>
    </w:p>
    <w:p w:rsidR="00D51FD7" w:rsidRDefault="00D51FD7" w:rsidP="00D51FD7">
      <w:pPr>
        <w:tabs>
          <w:tab w:val="left" w:pos="709"/>
        </w:tabs>
        <w:spacing w:after="240" w:line="276" w:lineRule="auto"/>
        <w:rPr>
          <w:rFonts w:ascii="Tahoma" w:eastAsia="Tahoma" w:hAnsi="Tahoma" w:cs="Tahoma"/>
          <w:sz w:val="22"/>
          <w:szCs w:val="22"/>
        </w:rPr>
      </w:pPr>
    </w:p>
    <w:p w:rsidR="00D51FD7" w:rsidRDefault="00D51FD7" w:rsidP="00D51FD7">
      <w:pPr>
        <w:tabs>
          <w:tab w:val="left" w:pos="709"/>
        </w:tabs>
        <w:spacing w:after="240" w:line="276" w:lineRule="auto"/>
        <w:rPr>
          <w:rFonts w:ascii="Tahoma" w:eastAsia="Tahoma" w:hAnsi="Tahoma" w:cs="Tahoma"/>
          <w:sz w:val="22"/>
          <w:szCs w:val="22"/>
        </w:rPr>
      </w:pPr>
    </w:p>
    <w:p w:rsidR="0044285C" w:rsidRDefault="0044285C" w:rsidP="00D51FD7">
      <w:pPr>
        <w:tabs>
          <w:tab w:val="left" w:pos="709"/>
        </w:tabs>
        <w:spacing w:after="240" w:line="276" w:lineRule="auto"/>
        <w:rPr>
          <w:rFonts w:ascii="Tahoma" w:eastAsia="Tahoma" w:hAnsi="Tahoma" w:cs="Tahoma"/>
          <w:sz w:val="22"/>
          <w:szCs w:val="22"/>
        </w:rPr>
      </w:pPr>
    </w:p>
    <w:p w:rsidR="0044285C" w:rsidRDefault="0044285C" w:rsidP="00D51FD7">
      <w:pPr>
        <w:tabs>
          <w:tab w:val="left" w:pos="709"/>
        </w:tabs>
        <w:spacing w:after="240" w:line="276" w:lineRule="auto"/>
        <w:rPr>
          <w:rFonts w:ascii="Tahoma" w:eastAsia="Tahoma" w:hAnsi="Tahoma" w:cs="Tahoma"/>
          <w:sz w:val="22"/>
          <w:szCs w:val="22"/>
        </w:rPr>
      </w:pPr>
    </w:p>
    <w:p w:rsidR="0044285C" w:rsidRDefault="0044285C" w:rsidP="00D51FD7">
      <w:pPr>
        <w:tabs>
          <w:tab w:val="left" w:pos="709"/>
        </w:tabs>
        <w:spacing w:after="240" w:line="276" w:lineRule="auto"/>
        <w:rPr>
          <w:rFonts w:ascii="Tahoma" w:eastAsia="Tahoma" w:hAnsi="Tahoma" w:cs="Tahoma"/>
          <w:sz w:val="22"/>
          <w:szCs w:val="22"/>
        </w:rPr>
      </w:pPr>
    </w:p>
    <w:p w:rsidR="0044285C" w:rsidRDefault="0044285C" w:rsidP="00D51FD7">
      <w:pPr>
        <w:tabs>
          <w:tab w:val="left" w:pos="709"/>
        </w:tabs>
        <w:spacing w:after="240" w:line="276" w:lineRule="auto"/>
        <w:rPr>
          <w:rFonts w:ascii="Tahoma" w:eastAsia="Tahoma" w:hAnsi="Tahoma" w:cs="Tahoma"/>
          <w:sz w:val="22"/>
          <w:szCs w:val="22"/>
        </w:rPr>
      </w:pPr>
    </w:p>
    <w:p w:rsidR="0044285C" w:rsidRDefault="0044285C" w:rsidP="00D51FD7">
      <w:pPr>
        <w:tabs>
          <w:tab w:val="left" w:pos="709"/>
        </w:tabs>
        <w:spacing w:after="240" w:line="276" w:lineRule="auto"/>
        <w:rPr>
          <w:rFonts w:ascii="Tahoma" w:eastAsia="Tahoma" w:hAnsi="Tahoma" w:cs="Tahoma"/>
          <w:sz w:val="22"/>
          <w:szCs w:val="22"/>
        </w:rPr>
      </w:pPr>
    </w:p>
    <w:p w:rsidR="0044285C" w:rsidRDefault="0044285C" w:rsidP="00D51FD7">
      <w:pPr>
        <w:tabs>
          <w:tab w:val="left" w:pos="709"/>
        </w:tabs>
        <w:spacing w:after="240" w:line="276" w:lineRule="auto"/>
        <w:rPr>
          <w:rFonts w:ascii="Tahoma" w:eastAsia="Tahoma" w:hAnsi="Tahoma" w:cs="Tahoma"/>
          <w:sz w:val="22"/>
          <w:szCs w:val="22"/>
        </w:rPr>
      </w:pPr>
    </w:p>
    <w:p w:rsidR="0044285C" w:rsidRDefault="0044285C" w:rsidP="00D51FD7">
      <w:pPr>
        <w:tabs>
          <w:tab w:val="left" w:pos="709"/>
        </w:tabs>
        <w:spacing w:after="240" w:line="276" w:lineRule="auto"/>
        <w:rPr>
          <w:rFonts w:ascii="Tahoma" w:eastAsia="Tahoma" w:hAnsi="Tahoma" w:cs="Tahoma"/>
          <w:sz w:val="22"/>
          <w:szCs w:val="22"/>
        </w:rPr>
      </w:pPr>
    </w:p>
    <w:p w:rsidR="0044285C" w:rsidRDefault="0044285C" w:rsidP="00D51FD7">
      <w:pPr>
        <w:tabs>
          <w:tab w:val="left" w:pos="709"/>
        </w:tabs>
        <w:spacing w:after="240" w:line="276" w:lineRule="auto"/>
        <w:rPr>
          <w:rFonts w:ascii="Tahoma" w:eastAsia="Tahoma" w:hAnsi="Tahoma" w:cs="Tahoma"/>
          <w:sz w:val="22"/>
          <w:szCs w:val="22"/>
        </w:rPr>
      </w:pPr>
    </w:p>
    <w:p w:rsidR="0044285C" w:rsidRDefault="0044285C" w:rsidP="00D51FD7">
      <w:pPr>
        <w:tabs>
          <w:tab w:val="left" w:pos="709"/>
        </w:tabs>
        <w:spacing w:after="240" w:line="276" w:lineRule="auto"/>
        <w:rPr>
          <w:rFonts w:ascii="Tahoma" w:eastAsia="Tahoma" w:hAnsi="Tahoma" w:cs="Tahoma"/>
          <w:sz w:val="22"/>
          <w:szCs w:val="22"/>
        </w:rPr>
      </w:pPr>
    </w:p>
    <w:p w:rsidR="0044285C" w:rsidRDefault="0044285C" w:rsidP="00D51FD7">
      <w:pPr>
        <w:tabs>
          <w:tab w:val="left" w:pos="709"/>
        </w:tabs>
        <w:spacing w:after="240" w:line="276" w:lineRule="auto"/>
        <w:rPr>
          <w:rFonts w:ascii="Tahoma" w:eastAsia="Tahoma" w:hAnsi="Tahoma" w:cs="Tahoma"/>
          <w:sz w:val="22"/>
          <w:szCs w:val="22"/>
        </w:rPr>
      </w:pPr>
    </w:p>
    <w:p w:rsidR="00D51FD7" w:rsidRDefault="00D51FD7" w:rsidP="00D51FD7">
      <w:pPr>
        <w:tabs>
          <w:tab w:val="left" w:pos="709"/>
        </w:tabs>
        <w:spacing w:after="240" w:line="276" w:lineRule="auto"/>
        <w:rPr>
          <w:rFonts w:ascii="Tahoma" w:hAnsi="Tahoma" w:cs="Tahoma"/>
          <w:b/>
          <w:bCs/>
          <w:sz w:val="22"/>
          <w:szCs w:val="22"/>
        </w:rPr>
      </w:pPr>
    </w:p>
    <w:p w:rsidR="00A730CB" w:rsidRPr="00D51FD7" w:rsidRDefault="0037701E" w:rsidP="00D51FD7">
      <w:pPr>
        <w:spacing w:after="240" w:line="276" w:lineRule="auto"/>
        <w:rPr>
          <w:rFonts w:ascii="Tahoma" w:hAnsi="Tahoma" w:cs="Tahoma"/>
          <w:sz w:val="22"/>
          <w:szCs w:val="22"/>
        </w:rPr>
      </w:pPr>
      <w:r w:rsidRPr="00D51FD7">
        <w:rPr>
          <w:rFonts w:ascii="Tahoma" w:eastAsia="Tahoma" w:hAnsi="Tahoma" w:cs="Tahoma"/>
          <w:sz w:val="22"/>
          <w:szCs w:val="22"/>
        </w:rPr>
        <w:t xml:space="preserve"> </w:t>
      </w:r>
    </w:p>
    <w:sectPr w:rsidR="00A730CB" w:rsidRPr="00D51FD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ahoma" w:hAnsi="Tahoma" w:cs="Tahoma"/>
        <w:sz w:val="20"/>
        <w:szCs w:val="20"/>
        <w:bdr w:val="ni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ahoma" w:hAnsi="Tahoma" w:cs="Tahoma"/>
        <w:sz w:val="20"/>
        <w:szCs w:val="20"/>
        <w:bdr w:val="ni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ahoma" w:hAnsi="Tahoma" w:cs="Tahoma"/>
        <w:sz w:val="20"/>
        <w:szCs w:val="20"/>
        <w:bdr w:val="ni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7A75D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ahoma" w:hAnsi="Tahoma" w:cs="Tahoma"/>
        <w:sz w:val="20"/>
        <w:szCs w:val="20"/>
        <w:bdr w:val="ni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C82B9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ahoma" w:hAnsi="Tahoma" w:cs="Tahoma"/>
        <w:sz w:val="20"/>
        <w:szCs w:val="20"/>
        <w:bdr w:val="ni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2B5B3E"/>
    <w:multiLevelType w:val="hybridMultilevel"/>
    <w:tmpl w:val="47225EF6"/>
    <w:lvl w:ilvl="0" w:tplc="4A4464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6F26DF4"/>
    <w:multiLevelType w:val="hybridMultilevel"/>
    <w:tmpl w:val="EF120F02"/>
    <w:lvl w:ilvl="0" w:tplc="1480F6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8467936"/>
    <w:multiLevelType w:val="hybridMultilevel"/>
    <w:tmpl w:val="EF120F02"/>
    <w:lvl w:ilvl="0" w:tplc="1480F6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90D357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ahoma" w:hAnsi="Tahoma" w:cs="Tahoma"/>
        <w:sz w:val="20"/>
        <w:szCs w:val="20"/>
        <w:bdr w:val="ni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5D27A8"/>
    <w:multiLevelType w:val="hybridMultilevel"/>
    <w:tmpl w:val="47225EF6"/>
    <w:lvl w:ilvl="0" w:tplc="4A4464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E114C42"/>
    <w:multiLevelType w:val="hybridMultilevel"/>
    <w:tmpl w:val="2ECCB9EE"/>
    <w:lvl w:ilvl="0" w:tplc="4852D104">
      <w:start w:val="1"/>
      <w:numFmt w:val="decimal"/>
      <w:lvlText w:val="%1."/>
      <w:lvlJc w:val="left"/>
      <w:pPr>
        <w:ind w:left="2280" w:hanging="360"/>
      </w:pPr>
      <w:rPr>
        <w:rFonts w:eastAsia="Tahoma"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7"/>
  </w:num>
  <w:num w:numId="6">
    <w:abstractNumId w:val="10"/>
  </w:num>
  <w:num w:numId="7">
    <w:abstractNumId w:val="5"/>
  </w:num>
  <w:num w:numId="8">
    <w:abstractNumId w:val="6"/>
  </w:num>
  <w:num w:numId="9">
    <w:abstractNumId w:val="4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0CB"/>
    <w:rsid w:val="0013641D"/>
    <w:rsid w:val="00144D01"/>
    <w:rsid w:val="002B4F92"/>
    <w:rsid w:val="0037701E"/>
    <w:rsid w:val="00395EB5"/>
    <w:rsid w:val="003C2EB3"/>
    <w:rsid w:val="003F71BA"/>
    <w:rsid w:val="00412971"/>
    <w:rsid w:val="0044285C"/>
    <w:rsid w:val="004B0986"/>
    <w:rsid w:val="0054710A"/>
    <w:rsid w:val="00571A33"/>
    <w:rsid w:val="00611696"/>
    <w:rsid w:val="006F039F"/>
    <w:rsid w:val="008B3745"/>
    <w:rsid w:val="008E103A"/>
    <w:rsid w:val="00904D95"/>
    <w:rsid w:val="00976BE3"/>
    <w:rsid w:val="009872A4"/>
    <w:rsid w:val="009E5BD8"/>
    <w:rsid w:val="009F3511"/>
    <w:rsid w:val="00A45068"/>
    <w:rsid w:val="00A730CB"/>
    <w:rsid w:val="00A97926"/>
    <w:rsid w:val="00AA5CCC"/>
    <w:rsid w:val="00B44E4D"/>
    <w:rsid w:val="00C36090"/>
    <w:rsid w:val="00C73EC4"/>
    <w:rsid w:val="00D51FD7"/>
    <w:rsid w:val="00D63CE0"/>
    <w:rsid w:val="00EA6998"/>
    <w:rsid w:val="00F04A97"/>
    <w:rsid w:val="00F8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2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73EC4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8"/>
      <w:bdr w:val="none" w:sz="0" w:space="0" w:color="auto"/>
    </w:rPr>
  </w:style>
  <w:style w:type="character" w:customStyle="1" w:styleId="ListParagraphChar">
    <w:name w:val="List Paragraph Char"/>
    <w:link w:val="ListParagraph"/>
    <w:uiPriority w:val="34"/>
    <w:locked/>
    <w:rsid w:val="00C73EC4"/>
    <w:rPr>
      <w:rFonts w:ascii="Calibri" w:eastAsia="Calibri" w:hAnsi="Calibri" w:cs="Angsana New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2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73EC4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8"/>
      <w:bdr w:val="none" w:sz="0" w:space="0" w:color="auto"/>
    </w:rPr>
  </w:style>
  <w:style w:type="character" w:customStyle="1" w:styleId="ListParagraphChar">
    <w:name w:val="List Paragraph Char"/>
    <w:link w:val="ListParagraph"/>
    <w:uiPriority w:val="34"/>
    <w:locked/>
    <w:rsid w:val="00C73EC4"/>
    <w:rPr>
      <w:rFonts w:ascii="Calibri" w:eastAsia="Calibri" w:hAnsi="Calibri" w:cs="Angsan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Laphatrada Phusri</dc:creator>
  <cp:lastModifiedBy>Windows User</cp:lastModifiedBy>
  <cp:revision>2</cp:revision>
  <dcterms:created xsi:type="dcterms:W3CDTF">2017-07-14T02:36:00Z</dcterms:created>
  <dcterms:modified xsi:type="dcterms:W3CDTF">2017-07-14T02:36:00Z</dcterms:modified>
</cp:coreProperties>
</file>