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22" w:rsidRDefault="007E0022" w:rsidP="00A54FCD">
      <w:pPr>
        <w:spacing w:after="240" w:line="276" w:lineRule="auto"/>
        <w:jc w:val="thaiDistribute"/>
        <w:rPr>
          <w:rFonts w:ascii="Tahoma" w:hAnsi="Tahoma" w:cs="Tahoma"/>
          <w:b/>
          <w:bCs/>
          <w:sz w:val="22"/>
          <w:szCs w:val="22"/>
        </w:rPr>
      </w:pPr>
      <w:r w:rsidRPr="00E775BF">
        <w:rPr>
          <w:rFonts w:ascii="Tahoma" w:hAnsi="Tahoma" w:cs="Tahoma"/>
          <w:b/>
          <w:bCs/>
          <w:sz w:val="22"/>
          <w:szCs w:val="22"/>
        </w:rPr>
        <w:t>The Ca</w:t>
      </w:r>
      <w:r>
        <w:rPr>
          <w:rFonts w:ascii="Tahoma" w:hAnsi="Tahoma" w:cs="Tahoma"/>
          <w:b/>
          <w:bCs/>
          <w:sz w:val="22"/>
          <w:szCs w:val="22"/>
        </w:rPr>
        <w:t>binet met on Tuesday, May 2</w:t>
      </w:r>
      <w:r w:rsidRPr="00E775BF">
        <w:rPr>
          <w:rFonts w:ascii="Tahoma" w:hAnsi="Tahoma" w:cs="Tahoma"/>
          <w:b/>
          <w:bCs/>
          <w:sz w:val="22"/>
          <w:szCs w:val="22"/>
        </w:rPr>
        <w:t>, 2017, at Command Building I, Government House. Some of the resolutions are as follows;</w:t>
      </w:r>
    </w:p>
    <w:p w:rsidR="007E0022" w:rsidRPr="00E775BF" w:rsidRDefault="007E0022" w:rsidP="00A54FCD">
      <w:pPr>
        <w:spacing w:after="240" w:line="276" w:lineRule="auto"/>
        <w:jc w:val="thaiDistribute"/>
        <w:rPr>
          <w:rFonts w:ascii="Tahoma" w:hAnsi="Tahoma" w:cs="Tahoma"/>
          <w:b/>
          <w:bCs/>
          <w:sz w:val="22"/>
          <w:szCs w:val="22"/>
        </w:rPr>
      </w:pPr>
    </w:p>
    <w:p w:rsidR="007E0022" w:rsidRDefault="007E0022" w:rsidP="00A54FCD">
      <w:pPr>
        <w:spacing w:after="240" w:line="320" w:lineRule="exact"/>
        <w:jc w:val="thaiDistribute"/>
        <w:rPr>
          <w:rFonts w:ascii="Tahoma" w:hAnsi="Tahoma" w:cs="Tahoma"/>
          <w:b/>
          <w:bCs/>
          <w:sz w:val="22"/>
          <w:szCs w:val="22"/>
        </w:rPr>
      </w:pPr>
      <w:r>
        <w:rPr>
          <w:rFonts w:ascii="Tahoma" w:hAnsi="Tahoma" w:cs="Tahoma"/>
          <w:b/>
          <w:bCs/>
          <w:sz w:val="22"/>
          <w:szCs w:val="22"/>
        </w:rPr>
        <w:t xml:space="preserve">Title: Six draft ministerial regulations issued by virtue of the </w:t>
      </w:r>
      <w:r w:rsidRPr="007E0022">
        <w:rPr>
          <w:rFonts w:ascii="Tahoma" w:hAnsi="Tahoma" w:cs="Tahoma"/>
          <w:b/>
          <w:bCs/>
          <w:sz w:val="22"/>
          <w:szCs w:val="22"/>
        </w:rPr>
        <w:t>N</w:t>
      </w:r>
      <w:r>
        <w:rPr>
          <w:rFonts w:ascii="Tahoma" w:hAnsi="Tahoma" w:cs="Tahoma"/>
          <w:b/>
          <w:bCs/>
          <w:sz w:val="22"/>
          <w:szCs w:val="22"/>
        </w:rPr>
        <w:t>uclear Energy for Peace Act</w:t>
      </w:r>
      <w:r w:rsidRPr="007E0022">
        <w:rPr>
          <w:rFonts w:ascii="Tahoma" w:hAnsi="Tahoma" w:cs="Tahoma"/>
          <w:b/>
          <w:bCs/>
          <w:sz w:val="22"/>
          <w:szCs w:val="22"/>
        </w:rPr>
        <w:t>, B.E. 2559</w:t>
      </w:r>
    </w:p>
    <w:p w:rsidR="007E0022" w:rsidRDefault="007E0022" w:rsidP="00A54FCD">
      <w:pPr>
        <w:spacing w:after="240" w:line="320" w:lineRule="exact"/>
        <w:jc w:val="thaiDistribute"/>
        <w:rPr>
          <w:rFonts w:ascii="Tahoma" w:hAnsi="Tahoma" w:cs="Tahoma"/>
          <w:sz w:val="22"/>
          <w:szCs w:val="22"/>
        </w:rPr>
      </w:pPr>
      <w:r>
        <w:rPr>
          <w:rFonts w:ascii="Tahoma" w:hAnsi="Tahoma" w:cs="Tahoma"/>
          <w:sz w:val="22"/>
          <w:szCs w:val="22"/>
        </w:rPr>
        <w:t xml:space="preserve">The cabinet approved in principle </w:t>
      </w:r>
      <w:r w:rsidRPr="007E0022">
        <w:rPr>
          <w:rFonts w:ascii="Tahoma" w:hAnsi="Tahoma" w:cs="Tahoma"/>
          <w:sz w:val="22"/>
          <w:szCs w:val="22"/>
        </w:rPr>
        <w:t>six draft ministerial regulations issued by virtue of the Nuclear Energy for Peace Act, B.E. 2559</w:t>
      </w:r>
      <w:r>
        <w:rPr>
          <w:rFonts w:ascii="Tahoma" w:hAnsi="Tahoma" w:cs="Tahoma"/>
          <w:sz w:val="22"/>
          <w:szCs w:val="22"/>
        </w:rPr>
        <w:t>, as proposed by Ministry of Science and Technology.</w:t>
      </w:r>
    </w:p>
    <w:p w:rsidR="007E0022" w:rsidRDefault="007E0022" w:rsidP="00A54FCD">
      <w:pPr>
        <w:spacing w:after="240" w:line="320" w:lineRule="exact"/>
        <w:jc w:val="thaiDistribute"/>
        <w:rPr>
          <w:rFonts w:ascii="Tahoma" w:hAnsi="Tahoma" w:cs="Tahoma"/>
          <w:sz w:val="22"/>
          <w:szCs w:val="22"/>
        </w:rPr>
      </w:pPr>
      <w:r>
        <w:rPr>
          <w:rFonts w:ascii="Tahoma" w:hAnsi="Tahoma" w:cs="Tahoma"/>
          <w:sz w:val="22"/>
          <w:szCs w:val="22"/>
        </w:rPr>
        <w:t xml:space="preserve">The 6 </w:t>
      </w:r>
      <w:r w:rsidRPr="007E0022">
        <w:rPr>
          <w:rFonts w:ascii="Tahoma" w:hAnsi="Tahoma" w:cs="Tahoma"/>
          <w:sz w:val="22"/>
          <w:szCs w:val="22"/>
        </w:rPr>
        <w:t>draft ministerial regulations</w:t>
      </w:r>
      <w:r>
        <w:rPr>
          <w:rFonts w:ascii="Tahoma" w:hAnsi="Tahoma" w:cs="Tahoma"/>
          <w:sz w:val="22"/>
          <w:szCs w:val="22"/>
        </w:rPr>
        <w:t xml:space="preserve"> are:</w:t>
      </w:r>
    </w:p>
    <w:p w:rsidR="007E0022" w:rsidRDefault="00302C72"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Ministerial r</w:t>
      </w:r>
      <w:r w:rsidR="007E0022" w:rsidRPr="00302C72">
        <w:rPr>
          <w:rFonts w:ascii="Tahoma" w:hAnsi="Tahoma" w:cs="Tahoma"/>
          <w:sz w:val="22"/>
          <w:szCs w:val="22"/>
        </w:rPr>
        <w:t xml:space="preserve">egulation on </w:t>
      </w:r>
      <w:r w:rsidRPr="00302C72">
        <w:rPr>
          <w:rFonts w:ascii="Tahoma" w:hAnsi="Tahoma" w:cs="Tahoma"/>
          <w:sz w:val="22"/>
          <w:szCs w:val="22"/>
        </w:rPr>
        <w:t>c</w:t>
      </w:r>
      <w:r w:rsidR="007E0022" w:rsidRPr="00302C72">
        <w:rPr>
          <w:rFonts w:ascii="Tahoma" w:hAnsi="Tahoma" w:cs="Tahoma"/>
          <w:sz w:val="22"/>
          <w:szCs w:val="22"/>
        </w:rPr>
        <w:t xml:space="preserve">riteria, </w:t>
      </w:r>
      <w:r w:rsidRPr="00302C72">
        <w:rPr>
          <w:rFonts w:ascii="Tahoma" w:hAnsi="Tahoma" w:cs="Tahoma"/>
          <w:sz w:val="22"/>
          <w:szCs w:val="22"/>
        </w:rPr>
        <w:t>p</w:t>
      </w:r>
      <w:r w:rsidR="007E0022" w:rsidRPr="00302C72">
        <w:rPr>
          <w:rFonts w:ascii="Tahoma" w:hAnsi="Tahoma" w:cs="Tahoma"/>
          <w:sz w:val="22"/>
          <w:szCs w:val="22"/>
        </w:rPr>
        <w:t>rocedure</w:t>
      </w:r>
      <w:r w:rsidRPr="00302C72">
        <w:rPr>
          <w:rFonts w:ascii="Tahoma" w:hAnsi="Tahoma" w:cs="Tahoma"/>
          <w:sz w:val="22"/>
          <w:szCs w:val="22"/>
        </w:rPr>
        <w:t>, condition,</w:t>
      </w:r>
      <w:r w:rsidR="007E0022" w:rsidRPr="00302C72">
        <w:rPr>
          <w:rFonts w:ascii="Tahoma" w:hAnsi="Tahoma" w:cs="Tahoma"/>
          <w:sz w:val="22"/>
          <w:szCs w:val="22"/>
        </w:rPr>
        <w:t xml:space="preserve"> and </w:t>
      </w:r>
      <w:r w:rsidRPr="00302C72">
        <w:rPr>
          <w:rFonts w:ascii="Tahoma" w:hAnsi="Tahoma" w:cs="Tahoma"/>
          <w:sz w:val="22"/>
          <w:szCs w:val="22"/>
        </w:rPr>
        <w:t>s</w:t>
      </w:r>
      <w:r w:rsidR="007E0022" w:rsidRPr="00302C72">
        <w:rPr>
          <w:rFonts w:ascii="Tahoma" w:hAnsi="Tahoma" w:cs="Tahoma"/>
          <w:sz w:val="22"/>
          <w:szCs w:val="22"/>
        </w:rPr>
        <w:t>chedule</w:t>
      </w:r>
      <w:r w:rsidRPr="00302C72">
        <w:rPr>
          <w:rFonts w:ascii="Tahoma" w:hAnsi="Tahoma" w:cs="Tahoma"/>
          <w:sz w:val="22"/>
          <w:szCs w:val="22"/>
        </w:rPr>
        <w:t xml:space="preserve"> of a guarantee for radioactive materials, radiation generators, nuclear materials, and nuclear facilities, and implementations of competent officials, B.E…</w:t>
      </w:r>
    </w:p>
    <w:p w:rsidR="00302C72" w:rsidRDefault="00302C72"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001F327A">
        <w:rPr>
          <w:rFonts w:ascii="Tahoma" w:hAnsi="Tahoma" w:cs="Tahoma"/>
          <w:sz w:val="22"/>
          <w:szCs w:val="22"/>
        </w:rPr>
        <w:t>application for license concerning radioactive materials, B.E….</w:t>
      </w:r>
    </w:p>
    <w:p w:rsidR="001F327A" w:rsidRDefault="001F327A"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Pr="001F327A">
        <w:rPr>
          <w:rFonts w:ascii="Tahoma" w:hAnsi="Tahoma" w:cs="Tahoma"/>
          <w:sz w:val="22"/>
          <w:szCs w:val="22"/>
        </w:rPr>
        <w:t>notice of the possession of radioactive material</w:t>
      </w:r>
      <w:r>
        <w:rPr>
          <w:rFonts w:ascii="Tahoma" w:hAnsi="Tahoma" w:cs="Tahoma"/>
          <w:sz w:val="22"/>
          <w:szCs w:val="22"/>
        </w:rPr>
        <w:t>s, B.E….</w:t>
      </w:r>
    </w:p>
    <w:p w:rsidR="001F327A" w:rsidRDefault="001F327A"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application for license concerning </w:t>
      </w:r>
      <w:r w:rsidRPr="00302C72">
        <w:rPr>
          <w:rFonts w:ascii="Tahoma" w:hAnsi="Tahoma" w:cs="Tahoma"/>
          <w:sz w:val="22"/>
          <w:szCs w:val="22"/>
        </w:rPr>
        <w:t>nuclear materials</w:t>
      </w:r>
      <w:r>
        <w:rPr>
          <w:rFonts w:ascii="Tahoma" w:hAnsi="Tahoma" w:cs="Tahoma"/>
          <w:sz w:val="22"/>
          <w:szCs w:val="22"/>
        </w:rPr>
        <w:t xml:space="preserve"> and </w:t>
      </w:r>
      <w:r w:rsidRPr="001F327A">
        <w:rPr>
          <w:rFonts w:ascii="Tahoma" w:hAnsi="Tahoma" w:cs="Tahoma"/>
          <w:sz w:val="22"/>
          <w:szCs w:val="22"/>
        </w:rPr>
        <w:t>radioactive waste</w:t>
      </w:r>
      <w:r>
        <w:rPr>
          <w:rFonts w:ascii="Tahoma" w:hAnsi="Tahoma" w:cs="Tahoma"/>
          <w:sz w:val="22"/>
          <w:szCs w:val="22"/>
        </w:rPr>
        <w:t>, B.E….</w:t>
      </w:r>
    </w:p>
    <w:p w:rsidR="001F327A" w:rsidRDefault="001F327A"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 </w:t>
      </w:r>
      <w:r w:rsidRPr="001F327A">
        <w:rPr>
          <w:rFonts w:ascii="Tahoma" w:hAnsi="Tahoma" w:cs="Tahoma"/>
          <w:sz w:val="22"/>
          <w:szCs w:val="22"/>
        </w:rPr>
        <w:t xml:space="preserve">notice of the possession of </w:t>
      </w:r>
      <w:r>
        <w:rPr>
          <w:rFonts w:ascii="Tahoma" w:hAnsi="Tahoma" w:cs="Tahoma"/>
          <w:sz w:val="22"/>
          <w:szCs w:val="22"/>
        </w:rPr>
        <w:t>nuclear</w:t>
      </w:r>
      <w:r w:rsidRPr="001F327A">
        <w:rPr>
          <w:rFonts w:ascii="Tahoma" w:hAnsi="Tahoma" w:cs="Tahoma"/>
          <w:sz w:val="22"/>
          <w:szCs w:val="22"/>
        </w:rPr>
        <w:t xml:space="preserve"> material</w:t>
      </w:r>
      <w:r>
        <w:rPr>
          <w:rFonts w:ascii="Tahoma" w:hAnsi="Tahoma" w:cs="Tahoma"/>
          <w:sz w:val="22"/>
          <w:szCs w:val="22"/>
        </w:rPr>
        <w:t>s, B.E….</w:t>
      </w:r>
    </w:p>
    <w:p w:rsidR="001F327A" w:rsidRPr="00302C72" w:rsidRDefault="001F327A" w:rsidP="00A54FCD">
      <w:pPr>
        <w:pStyle w:val="ListParagraph"/>
        <w:numPr>
          <w:ilvl w:val="0"/>
          <w:numId w:val="2"/>
        </w:numPr>
        <w:spacing w:after="240" w:line="320" w:lineRule="exact"/>
        <w:jc w:val="thaiDistribute"/>
        <w:rPr>
          <w:rFonts w:ascii="Tahoma" w:hAnsi="Tahoma" w:cs="Tahoma"/>
          <w:sz w:val="22"/>
          <w:szCs w:val="22"/>
        </w:rPr>
      </w:pPr>
      <w:r w:rsidRPr="00302C72">
        <w:rPr>
          <w:rFonts w:ascii="Tahoma" w:hAnsi="Tahoma" w:cs="Tahoma"/>
          <w:sz w:val="22"/>
          <w:szCs w:val="22"/>
        </w:rPr>
        <w:t xml:space="preserve">Ministerial regulation on criteria, procedure, </w:t>
      </w:r>
      <w:r>
        <w:rPr>
          <w:rFonts w:ascii="Tahoma" w:hAnsi="Tahoma" w:cs="Tahoma"/>
          <w:sz w:val="22"/>
          <w:szCs w:val="22"/>
        </w:rPr>
        <w:t xml:space="preserve">and </w:t>
      </w:r>
      <w:r w:rsidRPr="00302C72">
        <w:rPr>
          <w:rFonts w:ascii="Tahoma" w:hAnsi="Tahoma" w:cs="Tahoma"/>
          <w:sz w:val="22"/>
          <w:szCs w:val="22"/>
        </w:rPr>
        <w:t>condition</w:t>
      </w:r>
      <w:r>
        <w:rPr>
          <w:rFonts w:ascii="Tahoma" w:hAnsi="Tahoma" w:cs="Tahoma"/>
          <w:sz w:val="22"/>
          <w:szCs w:val="22"/>
        </w:rPr>
        <w:t xml:space="preserve"> on</w:t>
      </w:r>
      <w:r w:rsidR="00EF23AE">
        <w:rPr>
          <w:rFonts w:ascii="Tahoma" w:hAnsi="Tahoma" w:cs="Tahoma"/>
          <w:sz w:val="22"/>
          <w:szCs w:val="22"/>
        </w:rPr>
        <w:t xml:space="preserve"> </w:t>
      </w:r>
      <w:r w:rsidR="00EF23AE" w:rsidRPr="00EF23AE">
        <w:rPr>
          <w:rFonts w:ascii="Tahoma" w:hAnsi="Tahoma" w:cs="Tahoma"/>
          <w:sz w:val="22"/>
          <w:szCs w:val="22"/>
        </w:rPr>
        <w:t>transfer of a license</w:t>
      </w:r>
      <w:r w:rsidR="00EF23AE">
        <w:rPr>
          <w:rFonts w:ascii="Tahoma" w:hAnsi="Tahoma" w:cs="Tahoma"/>
          <w:sz w:val="22"/>
          <w:szCs w:val="22"/>
        </w:rPr>
        <w:t xml:space="preserve"> concerning </w:t>
      </w:r>
      <w:r w:rsidR="00EF23AE" w:rsidRPr="00302C72">
        <w:rPr>
          <w:rFonts w:ascii="Tahoma" w:hAnsi="Tahoma" w:cs="Tahoma"/>
          <w:sz w:val="22"/>
          <w:szCs w:val="22"/>
        </w:rPr>
        <w:t>radioactive materials, radiation generators, nuclear materials, and nuclear facilities</w:t>
      </w:r>
      <w:r w:rsidR="00EF23AE">
        <w:rPr>
          <w:rFonts w:ascii="Tahoma" w:hAnsi="Tahoma" w:cs="Tahoma"/>
          <w:sz w:val="22"/>
          <w:szCs w:val="22"/>
        </w:rPr>
        <w:t>, B.E….</w:t>
      </w:r>
    </w:p>
    <w:p w:rsidR="00EF23AE" w:rsidRDefault="00EF23AE" w:rsidP="00A54FCD">
      <w:pPr>
        <w:spacing w:after="240" w:line="320" w:lineRule="exact"/>
        <w:jc w:val="thaiDistribute"/>
        <w:rPr>
          <w:rFonts w:ascii="Tahoma" w:hAnsi="Tahoma" w:cs="Tahoma"/>
          <w:sz w:val="22"/>
          <w:szCs w:val="22"/>
        </w:rPr>
      </w:pPr>
    </w:p>
    <w:p w:rsidR="007E0022" w:rsidRDefault="00EF23AE" w:rsidP="00A54FCD">
      <w:pPr>
        <w:spacing w:after="240" w:line="320" w:lineRule="exact"/>
        <w:jc w:val="thaiDistribute"/>
        <w:rPr>
          <w:rFonts w:ascii="Tahoma" w:hAnsi="Tahoma" w:cs="Tahoma"/>
          <w:sz w:val="22"/>
          <w:szCs w:val="22"/>
        </w:rPr>
      </w:pPr>
      <w:r>
        <w:rPr>
          <w:rFonts w:ascii="Tahoma" w:hAnsi="Tahoma" w:cs="Tahoma"/>
          <w:b/>
          <w:bCs/>
          <w:sz w:val="22"/>
          <w:szCs w:val="22"/>
        </w:rPr>
        <w:t>Title: D</w:t>
      </w:r>
      <w:r w:rsidRPr="00EF23AE">
        <w:rPr>
          <w:rFonts w:ascii="Tahoma" w:hAnsi="Tahoma" w:cs="Tahoma"/>
          <w:b/>
          <w:bCs/>
          <w:sz w:val="22"/>
          <w:szCs w:val="22"/>
        </w:rPr>
        <w:t xml:space="preserve">raft agreement between the Ministry of Tourism </w:t>
      </w:r>
      <w:r>
        <w:rPr>
          <w:rFonts w:ascii="Tahoma" w:hAnsi="Tahoma" w:cs="Tahoma"/>
          <w:b/>
          <w:bCs/>
          <w:sz w:val="22"/>
          <w:szCs w:val="22"/>
        </w:rPr>
        <w:t xml:space="preserve">and Sports </w:t>
      </w:r>
      <w:r w:rsidRPr="00EF23AE">
        <w:rPr>
          <w:rFonts w:ascii="Tahoma" w:hAnsi="Tahoma" w:cs="Tahoma"/>
          <w:b/>
          <w:bCs/>
          <w:sz w:val="22"/>
          <w:szCs w:val="22"/>
        </w:rPr>
        <w:t xml:space="preserve">of Thailand </w:t>
      </w:r>
      <w:r>
        <w:rPr>
          <w:rFonts w:ascii="Tahoma" w:hAnsi="Tahoma" w:cs="Tahoma"/>
          <w:b/>
          <w:bCs/>
          <w:sz w:val="22"/>
          <w:szCs w:val="22"/>
        </w:rPr>
        <w:t>and the UN World Tourism Organiz</w:t>
      </w:r>
      <w:r w:rsidRPr="00EF23AE">
        <w:rPr>
          <w:rFonts w:ascii="Tahoma" w:hAnsi="Tahoma" w:cs="Tahoma"/>
          <w:b/>
          <w:bCs/>
          <w:sz w:val="22"/>
          <w:szCs w:val="22"/>
        </w:rPr>
        <w:t>at</w:t>
      </w:r>
      <w:r>
        <w:rPr>
          <w:rFonts w:ascii="Tahoma" w:hAnsi="Tahoma" w:cs="Tahoma"/>
          <w:b/>
          <w:bCs/>
          <w:sz w:val="22"/>
          <w:szCs w:val="22"/>
        </w:rPr>
        <w:t>i</w:t>
      </w:r>
      <w:r w:rsidRPr="00EF23AE">
        <w:rPr>
          <w:rFonts w:ascii="Tahoma" w:hAnsi="Tahoma" w:cs="Tahoma"/>
          <w:b/>
          <w:bCs/>
          <w:sz w:val="22"/>
          <w:szCs w:val="22"/>
        </w:rPr>
        <w:t>on, for Thailand to host the 4th UNWTO World Forum on Gastronomy Tourism in the year 2018</w:t>
      </w:r>
      <w:r w:rsidR="007E0022" w:rsidRPr="007E0022">
        <w:rPr>
          <w:rFonts w:ascii="Tahoma" w:hAnsi="Tahoma" w:cs="Tahoma"/>
          <w:sz w:val="22"/>
          <w:szCs w:val="22"/>
          <w:cs/>
        </w:rPr>
        <w:t xml:space="preserve"> </w:t>
      </w:r>
    </w:p>
    <w:p w:rsidR="00EF23AE" w:rsidRPr="00EF23AE" w:rsidRDefault="00EF23AE" w:rsidP="00A54FCD">
      <w:pPr>
        <w:spacing w:after="240" w:line="320" w:lineRule="exact"/>
        <w:jc w:val="thaiDistribute"/>
        <w:rPr>
          <w:rFonts w:ascii="Tahoma" w:hAnsi="Tahoma" w:cs="Tahoma"/>
          <w:sz w:val="22"/>
          <w:szCs w:val="22"/>
        </w:rPr>
      </w:pPr>
      <w:r>
        <w:rPr>
          <w:rFonts w:ascii="Tahoma" w:hAnsi="Tahoma" w:cs="Tahoma"/>
          <w:sz w:val="22"/>
          <w:szCs w:val="22"/>
        </w:rPr>
        <w:t>The cabinet approved the following proposals made by Ministry of Tourism and Sports:</w:t>
      </w:r>
    </w:p>
    <w:p w:rsidR="007E0022" w:rsidRDefault="00EF23AE" w:rsidP="00A54FCD">
      <w:pPr>
        <w:shd w:val="clear" w:color="auto" w:fill="FFFFFF"/>
        <w:spacing w:after="240" w:line="320" w:lineRule="exact"/>
        <w:jc w:val="thaiDistribute"/>
        <w:rPr>
          <w:rFonts w:ascii="Tahoma" w:eastAsia="Tahoma" w:hAnsi="Tahoma" w:cs="Tahoma"/>
          <w:sz w:val="22"/>
          <w:szCs w:val="22"/>
        </w:rPr>
      </w:pPr>
      <w:r>
        <w:rPr>
          <w:rFonts w:ascii="Tahoma" w:hAnsi="Tahoma" w:cs="Tahoma"/>
          <w:sz w:val="22"/>
          <w:szCs w:val="22"/>
        </w:rPr>
        <w:t>1) Approved d</w:t>
      </w:r>
      <w:r w:rsidRPr="00EF23AE">
        <w:rPr>
          <w:rFonts w:ascii="Tahoma" w:hAnsi="Tahoma" w:cs="Tahoma"/>
          <w:sz w:val="22"/>
          <w:szCs w:val="22"/>
        </w:rPr>
        <w:t xml:space="preserve">raft agreement between the Ministry of Tourism </w:t>
      </w:r>
      <w:r>
        <w:rPr>
          <w:rFonts w:ascii="Tahoma" w:hAnsi="Tahoma" w:cs="Tahoma"/>
          <w:sz w:val="22"/>
          <w:szCs w:val="22"/>
        </w:rPr>
        <w:t xml:space="preserve">and Sports </w:t>
      </w:r>
      <w:r w:rsidRPr="00EF23AE">
        <w:rPr>
          <w:rFonts w:ascii="Tahoma" w:hAnsi="Tahoma" w:cs="Tahoma"/>
          <w:sz w:val="22"/>
          <w:szCs w:val="22"/>
        </w:rPr>
        <w:t>of Thailand and the UN World Tourism Organization, for Thailand to host the 4th UNWTO World Forum on Gastronomy Tourism in the year 2018</w:t>
      </w:r>
      <w:r>
        <w:rPr>
          <w:rFonts w:ascii="Tahoma" w:hAnsi="Tahoma" w:cs="Tahoma"/>
          <w:sz w:val="22"/>
          <w:szCs w:val="22"/>
        </w:rPr>
        <w:t xml:space="preserve">. </w:t>
      </w:r>
      <w:r w:rsidRPr="00E775BF">
        <w:rPr>
          <w:rFonts w:ascii="Tahoma" w:hAnsi="Tahoma" w:cs="Tahoma"/>
          <w:sz w:val="22"/>
          <w:szCs w:val="22"/>
        </w:rPr>
        <w:t xml:space="preserve">Should there be any amendment, if not </w:t>
      </w:r>
      <w:r>
        <w:rPr>
          <w:rFonts w:ascii="Tahoma" w:hAnsi="Tahoma" w:cs="Tahoma"/>
          <w:sz w:val="22"/>
          <w:szCs w:val="22"/>
        </w:rPr>
        <w:t>af</w:t>
      </w:r>
      <w:r w:rsidRPr="00E775BF">
        <w:rPr>
          <w:rFonts w:ascii="Tahoma" w:hAnsi="Tahoma" w:cs="Tahoma"/>
          <w:sz w:val="22"/>
          <w:szCs w:val="22"/>
        </w:rPr>
        <w:t xml:space="preserve">fecting gist of the </w:t>
      </w:r>
      <w:r>
        <w:rPr>
          <w:rFonts w:ascii="Tahoma" w:hAnsi="Tahoma" w:cs="Tahoma"/>
          <w:sz w:val="22"/>
          <w:szCs w:val="22"/>
        </w:rPr>
        <w:t>agreement</w:t>
      </w:r>
      <w:r w:rsidRPr="00E775BF">
        <w:rPr>
          <w:rFonts w:ascii="Tahoma" w:eastAsia="Tahoma" w:hAnsi="Tahoma" w:cs="Tahoma"/>
          <w:sz w:val="22"/>
          <w:szCs w:val="22"/>
        </w:rPr>
        <w:t xml:space="preserve">, Ministry of </w:t>
      </w:r>
      <w:r w:rsidRPr="00EF23AE">
        <w:rPr>
          <w:rFonts w:ascii="Tahoma" w:hAnsi="Tahoma" w:cs="Tahoma"/>
          <w:sz w:val="22"/>
          <w:szCs w:val="22"/>
        </w:rPr>
        <w:t xml:space="preserve">Ministry of Tourism </w:t>
      </w:r>
      <w:r>
        <w:rPr>
          <w:rFonts w:ascii="Tahoma" w:hAnsi="Tahoma" w:cs="Tahoma"/>
          <w:sz w:val="22"/>
          <w:szCs w:val="22"/>
        </w:rPr>
        <w:t xml:space="preserve">and Sports </w:t>
      </w:r>
      <w:r w:rsidRPr="00E775BF">
        <w:rPr>
          <w:rFonts w:ascii="Tahoma" w:eastAsia="Tahoma" w:hAnsi="Tahoma" w:cs="Tahoma"/>
          <w:sz w:val="22"/>
          <w:szCs w:val="22"/>
        </w:rPr>
        <w:t xml:space="preserve">is authorized to proceed </w:t>
      </w:r>
      <w:r>
        <w:rPr>
          <w:rFonts w:ascii="Tahoma" w:eastAsia="Tahoma" w:hAnsi="Tahoma" w:cs="Tahoma"/>
          <w:sz w:val="22"/>
          <w:szCs w:val="22"/>
        </w:rPr>
        <w:t>without having to resubmit to the cabinet for further consideration</w:t>
      </w:r>
      <w:r w:rsidRPr="00E775BF">
        <w:rPr>
          <w:rFonts w:ascii="Tahoma" w:eastAsia="Tahoma" w:hAnsi="Tahoma" w:cs="Tahoma"/>
          <w:sz w:val="22"/>
          <w:szCs w:val="22"/>
        </w:rPr>
        <w:t>.</w:t>
      </w:r>
    </w:p>
    <w:p w:rsidR="00EF23AE" w:rsidRDefault="00EF23AE"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lastRenderedPageBreak/>
        <w:t>2) Approved for Minister of Tourism and Sports or a representative to be signatory of the Agreement.</w:t>
      </w:r>
    </w:p>
    <w:p w:rsidR="00EF23AE" w:rsidRDefault="00EF23AE"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t>3) Approved for Ministry of Foreign Affairs to issue the Full Powers to Minister of Tourism and Sports or a representative</w:t>
      </w:r>
    </w:p>
    <w:p w:rsidR="00EF23AE" w:rsidRDefault="00EF23AE" w:rsidP="00A54FCD">
      <w:pPr>
        <w:shd w:val="clear" w:color="auto" w:fill="FFFFFF"/>
        <w:spacing w:after="240" w:line="320" w:lineRule="exact"/>
        <w:jc w:val="thaiDistribute"/>
        <w:rPr>
          <w:rFonts w:ascii="Tahoma" w:hAnsi="Tahoma" w:cs="Tahoma"/>
          <w:sz w:val="22"/>
          <w:szCs w:val="22"/>
        </w:rPr>
      </w:pPr>
      <w:r w:rsidRPr="00EF23AE">
        <w:rPr>
          <w:rFonts w:ascii="Tahoma" w:hAnsi="Tahoma" w:cs="Tahoma"/>
          <w:sz w:val="22"/>
          <w:szCs w:val="22"/>
        </w:rPr>
        <w:t>The agreement will cover rights and facilities for attending guests as well as the con</w:t>
      </w:r>
      <w:r w:rsidR="001F52C9">
        <w:rPr>
          <w:rFonts w:ascii="Tahoma" w:hAnsi="Tahoma" w:cs="Tahoma"/>
          <w:sz w:val="22"/>
          <w:szCs w:val="22"/>
        </w:rPr>
        <w:t xml:space="preserve">ditions for forum management. </w:t>
      </w:r>
      <w:r w:rsidRPr="00EF23AE">
        <w:rPr>
          <w:rFonts w:ascii="Tahoma" w:hAnsi="Tahoma" w:cs="Tahoma"/>
          <w:sz w:val="22"/>
          <w:szCs w:val="22"/>
        </w:rPr>
        <w:t>The time and venue for the event wil</w:t>
      </w:r>
      <w:r>
        <w:rPr>
          <w:rFonts w:ascii="Tahoma" w:hAnsi="Tahoma" w:cs="Tahoma"/>
          <w:sz w:val="22"/>
          <w:szCs w:val="22"/>
        </w:rPr>
        <w:t>l be revealed at a later date.</w:t>
      </w:r>
      <w:r w:rsidR="001F52C9">
        <w:rPr>
          <w:rFonts w:ascii="Tahoma" w:hAnsi="Tahoma" w:cs="Tahoma"/>
          <w:sz w:val="22"/>
          <w:szCs w:val="22"/>
        </w:rPr>
        <w:t xml:space="preserve"> </w:t>
      </w:r>
      <w:r>
        <w:rPr>
          <w:rFonts w:ascii="Tahoma" w:hAnsi="Tahoma" w:cs="Tahoma"/>
          <w:sz w:val="22"/>
          <w:szCs w:val="22"/>
        </w:rPr>
        <w:t>A</w:t>
      </w:r>
      <w:r w:rsidRPr="00EF23AE">
        <w:rPr>
          <w:rFonts w:ascii="Tahoma" w:hAnsi="Tahoma" w:cs="Tahoma"/>
          <w:sz w:val="22"/>
          <w:szCs w:val="22"/>
        </w:rPr>
        <w:t>t the same time, Thailand expects to showcase its potential in food security management and share its culinary arts to the world at this event, as part of the “Kitchen to the World” campaign.</w:t>
      </w:r>
    </w:p>
    <w:p w:rsidR="007E0022" w:rsidRDefault="00C67B3D" w:rsidP="00A54FCD">
      <w:pPr>
        <w:shd w:val="clear" w:color="auto" w:fill="FFFFFF"/>
        <w:spacing w:after="240" w:line="320" w:lineRule="exact"/>
        <w:jc w:val="thaiDistribute"/>
        <w:rPr>
          <w:rFonts w:ascii="Tahoma" w:hAnsi="Tahoma" w:cs="Tahoma"/>
          <w:sz w:val="22"/>
          <w:szCs w:val="22"/>
        </w:rPr>
      </w:pPr>
      <w:r>
        <w:rPr>
          <w:rFonts w:ascii="Tahoma" w:hAnsi="Tahoma" w:cs="Tahoma"/>
          <w:sz w:val="22"/>
          <w:szCs w:val="22"/>
        </w:rPr>
        <w:t>The Agreement is expected to be signed at the 3</w:t>
      </w:r>
      <w:r w:rsidRPr="00C67B3D">
        <w:rPr>
          <w:rFonts w:ascii="Tahoma" w:hAnsi="Tahoma" w:cs="Tahoma"/>
          <w:sz w:val="22"/>
          <w:szCs w:val="22"/>
          <w:vertAlign w:val="superscript"/>
        </w:rPr>
        <w:t>rd</w:t>
      </w:r>
      <w:r>
        <w:rPr>
          <w:rFonts w:ascii="Tahoma" w:hAnsi="Tahoma" w:cs="Tahoma"/>
          <w:sz w:val="22"/>
          <w:szCs w:val="22"/>
        </w:rPr>
        <w:t xml:space="preserve"> </w:t>
      </w:r>
      <w:r w:rsidRPr="007E0022">
        <w:rPr>
          <w:rFonts w:ascii="Tahoma" w:hAnsi="Tahoma" w:cs="Tahoma"/>
          <w:sz w:val="22"/>
          <w:szCs w:val="22"/>
        </w:rPr>
        <w:t>UNWTO World Forum on Gastronomy Tourism</w:t>
      </w:r>
      <w:r>
        <w:rPr>
          <w:rFonts w:ascii="Tahoma" w:hAnsi="Tahoma" w:cs="Tahoma"/>
          <w:sz w:val="22"/>
          <w:szCs w:val="22"/>
        </w:rPr>
        <w:t xml:space="preserve"> held during May 8-9, 2017 in San Sebastian, the Kingdom of Spain.</w:t>
      </w:r>
      <w:r w:rsidR="007E0022" w:rsidRPr="007E0022">
        <w:rPr>
          <w:rFonts w:ascii="Tahoma" w:hAnsi="Tahoma" w:cs="Tahoma"/>
          <w:sz w:val="22"/>
          <w:szCs w:val="22"/>
          <w:cs/>
        </w:rPr>
        <w:t xml:space="preserve"> </w:t>
      </w:r>
    </w:p>
    <w:p w:rsidR="00AC697A" w:rsidRDefault="00AC697A" w:rsidP="00A54FCD">
      <w:pPr>
        <w:shd w:val="clear" w:color="auto" w:fill="FFFFFF"/>
        <w:spacing w:after="240" w:line="320" w:lineRule="exact"/>
        <w:jc w:val="thaiDistribute"/>
        <w:rPr>
          <w:rFonts w:ascii="Tahoma" w:hAnsi="Tahoma" w:cs="Tahoma"/>
          <w:b/>
          <w:bCs/>
          <w:sz w:val="22"/>
          <w:szCs w:val="22"/>
        </w:rPr>
      </w:pPr>
    </w:p>
    <w:p w:rsidR="00402254" w:rsidRDefault="00402254" w:rsidP="00A54FCD">
      <w:pPr>
        <w:shd w:val="clear" w:color="auto" w:fill="FFFFFF"/>
        <w:spacing w:after="240" w:line="320" w:lineRule="exact"/>
        <w:jc w:val="thaiDistribute"/>
        <w:rPr>
          <w:rFonts w:ascii="Tahoma" w:hAnsi="Tahoma" w:cs="Tahoma"/>
          <w:b/>
          <w:bCs/>
          <w:sz w:val="22"/>
          <w:szCs w:val="22"/>
        </w:rPr>
      </w:pPr>
      <w:r>
        <w:rPr>
          <w:rFonts w:ascii="Tahoma" w:hAnsi="Tahoma" w:cs="Tahoma"/>
          <w:b/>
          <w:bCs/>
          <w:sz w:val="22"/>
          <w:szCs w:val="22"/>
        </w:rPr>
        <w:t xml:space="preserve">Title: </w:t>
      </w:r>
      <w:r w:rsidRPr="00402254">
        <w:rPr>
          <w:rFonts w:ascii="Tahoma" w:hAnsi="Tahoma" w:cs="Tahoma"/>
          <w:b/>
          <w:bCs/>
          <w:sz w:val="22"/>
          <w:szCs w:val="22"/>
        </w:rPr>
        <w:t>Thailand’s attendance at the Joint Ministerial Conference of the Paris -Tokyo MOU on Port State Control</w:t>
      </w:r>
    </w:p>
    <w:p w:rsidR="00402254" w:rsidRDefault="00402254" w:rsidP="00A54FCD">
      <w:pPr>
        <w:shd w:val="clear" w:color="auto" w:fill="FFFFFF"/>
        <w:spacing w:after="240" w:line="320" w:lineRule="exact"/>
        <w:jc w:val="thaiDistribute"/>
        <w:rPr>
          <w:rFonts w:ascii="Tahoma" w:hAnsi="Tahoma" w:cs="Tahoma"/>
          <w:sz w:val="22"/>
          <w:szCs w:val="22"/>
        </w:rPr>
      </w:pPr>
      <w:r>
        <w:rPr>
          <w:rFonts w:ascii="Tahoma" w:hAnsi="Tahoma" w:cs="Tahoma"/>
          <w:sz w:val="22"/>
          <w:szCs w:val="22"/>
        </w:rPr>
        <w:t>The cabinet agreed on the proposals made by Ministry of Transport as follows:</w:t>
      </w:r>
    </w:p>
    <w:p w:rsidR="00402254" w:rsidRDefault="00402254" w:rsidP="00A54FCD">
      <w:pPr>
        <w:shd w:val="clear" w:color="auto" w:fill="FFFFFF"/>
        <w:spacing w:after="240" w:line="320" w:lineRule="exact"/>
        <w:jc w:val="thaiDistribute"/>
        <w:rPr>
          <w:rFonts w:ascii="Tahoma" w:eastAsia="Tahoma" w:hAnsi="Tahoma" w:cs="Tahoma"/>
          <w:sz w:val="22"/>
          <w:szCs w:val="22"/>
        </w:rPr>
      </w:pPr>
      <w:r>
        <w:rPr>
          <w:rFonts w:ascii="Tahoma" w:hAnsi="Tahoma" w:cs="Tahoma"/>
          <w:sz w:val="22"/>
          <w:szCs w:val="22"/>
        </w:rPr>
        <w:t xml:space="preserve">1) </w:t>
      </w:r>
      <w:r w:rsidR="007E4938">
        <w:rPr>
          <w:rFonts w:ascii="Tahoma" w:hAnsi="Tahoma" w:cs="Tahoma"/>
          <w:sz w:val="22"/>
          <w:szCs w:val="22"/>
        </w:rPr>
        <w:t xml:space="preserve">Approved </w:t>
      </w:r>
      <w:r w:rsidR="007E4938" w:rsidRPr="007E4938">
        <w:rPr>
          <w:rFonts w:ascii="Tahoma" w:hAnsi="Tahoma" w:cs="Tahoma"/>
          <w:sz w:val="22"/>
          <w:szCs w:val="22"/>
        </w:rPr>
        <w:t>the Joint Ministerial Conference of the Paris -Tokyo MOU on Port State Control</w:t>
      </w:r>
      <w:r w:rsidR="000040C2">
        <w:rPr>
          <w:rFonts w:ascii="Tahoma" w:hAnsi="Tahoma" w:cs="Tahoma"/>
          <w:sz w:val="22"/>
          <w:szCs w:val="22"/>
        </w:rPr>
        <w:t xml:space="preserve">. </w:t>
      </w:r>
      <w:r w:rsidR="000040C2" w:rsidRPr="00E775BF">
        <w:rPr>
          <w:rFonts w:ascii="Tahoma" w:hAnsi="Tahoma" w:cs="Tahoma"/>
          <w:sz w:val="22"/>
          <w:szCs w:val="22"/>
        </w:rPr>
        <w:t xml:space="preserve">Should there be any amendment, if not </w:t>
      </w:r>
      <w:r w:rsidR="000040C2">
        <w:rPr>
          <w:rFonts w:ascii="Tahoma" w:hAnsi="Tahoma" w:cs="Tahoma"/>
          <w:sz w:val="22"/>
          <w:szCs w:val="22"/>
        </w:rPr>
        <w:t>af</w:t>
      </w:r>
      <w:r w:rsidR="000040C2" w:rsidRPr="00E775BF">
        <w:rPr>
          <w:rFonts w:ascii="Tahoma" w:hAnsi="Tahoma" w:cs="Tahoma"/>
          <w:sz w:val="22"/>
          <w:szCs w:val="22"/>
        </w:rPr>
        <w:t xml:space="preserve">fecting gist of the </w:t>
      </w:r>
      <w:r w:rsidR="000040C2">
        <w:rPr>
          <w:rFonts w:ascii="Tahoma" w:hAnsi="Tahoma" w:cs="Tahoma"/>
          <w:sz w:val="22"/>
          <w:szCs w:val="22"/>
        </w:rPr>
        <w:t>agreement</w:t>
      </w:r>
      <w:r w:rsidR="000040C2" w:rsidRPr="00E775BF">
        <w:rPr>
          <w:rFonts w:ascii="Tahoma" w:eastAsia="Tahoma" w:hAnsi="Tahoma" w:cs="Tahoma"/>
          <w:sz w:val="22"/>
          <w:szCs w:val="22"/>
        </w:rPr>
        <w:t xml:space="preserve">, </w:t>
      </w:r>
      <w:r w:rsidR="000040C2">
        <w:rPr>
          <w:rFonts w:ascii="Tahoma" w:eastAsia="Tahoma" w:hAnsi="Tahoma" w:cs="Tahoma"/>
          <w:sz w:val="22"/>
          <w:szCs w:val="22"/>
        </w:rPr>
        <w:t xml:space="preserve">the Thai delegation </w:t>
      </w:r>
      <w:r w:rsidR="000040C2" w:rsidRPr="00E775BF">
        <w:rPr>
          <w:rFonts w:ascii="Tahoma" w:eastAsia="Tahoma" w:hAnsi="Tahoma" w:cs="Tahoma"/>
          <w:sz w:val="22"/>
          <w:szCs w:val="22"/>
        </w:rPr>
        <w:t xml:space="preserve">is authorized to proceed </w:t>
      </w:r>
      <w:r w:rsidR="000040C2">
        <w:rPr>
          <w:rFonts w:ascii="Tahoma" w:eastAsia="Tahoma" w:hAnsi="Tahoma" w:cs="Tahoma"/>
          <w:sz w:val="22"/>
          <w:szCs w:val="22"/>
        </w:rPr>
        <w:t>without having to resubmit to the cabinet for further consideration</w:t>
      </w:r>
      <w:r w:rsidR="000040C2" w:rsidRPr="00E775BF">
        <w:rPr>
          <w:rFonts w:ascii="Tahoma" w:eastAsia="Tahoma" w:hAnsi="Tahoma" w:cs="Tahoma"/>
          <w:sz w:val="22"/>
          <w:szCs w:val="22"/>
        </w:rPr>
        <w:t>.</w:t>
      </w:r>
    </w:p>
    <w:p w:rsidR="000040C2" w:rsidRDefault="000040C2" w:rsidP="00A54FCD">
      <w:pPr>
        <w:shd w:val="clear" w:color="auto" w:fill="FFFFFF"/>
        <w:spacing w:after="240" w:line="320" w:lineRule="exact"/>
        <w:jc w:val="thaiDistribute"/>
        <w:rPr>
          <w:rFonts w:ascii="Tahoma" w:eastAsia="Tahoma" w:hAnsi="Tahoma" w:cs="Tahoma"/>
          <w:sz w:val="22"/>
          <w:szCs w:val="22"/>
        </w:rPr>
      </w:pPr>
      <w:r>
        <w:rPr>
          <w:rFonts w:ascii="Tahoma" w:eastAsia="Tahoma" w:hAnsi="Tahoma" w:cs="Tahoma"/>
          <w:sz w:val="22"/>
          <w:szCs w:val="22"/>
        </w:rPr>
        <w:t xml:space="preserve">2) Approved for Deputy Minister of Transport </w:t>
      </w:r>
      <w:r w:rsidR="00CF08DF">
        <w:rPr>
          <w:rFonts w:ascii="Tahoma" w:eastAsia="Tahoma" w:hAnsi="Tahoma" w:cs="Tahoma"/>
          <w:sz w:val="22"/>
          <w:szCs w:val="22"/>
        </w:rPr>
        <w:t>(</w:t>
      </w:r>
      <w:proofErr w:type="spellStart"/>
      <w:r w:rsidR="00CF08DF">
        <w:rPr>
          <w:rFonts w:ascii="Tahoma" w:eastAsia="Tahoma" w:hAnsi="Tahoma" w:cs="Tahoma"/>
          <w:sz w:val="22"/>
          <w:szCs w:val="22"/>
        </w:rPr>
        <w:t>Pichit</w:t>
      </w:r>
      <w:proofErr w:type="spellEnd"/>
      <w:r w:rsidR="00CF08DF">
        <w:rPr>
          <w:rFonts w:ascii="Tahoma" w:eastAsia="Tahoma" w:hAnsi="Tahoma" w:cs="Tahoma"/>
          <w:sz w:val="22"/>
          <w:szCs w:val="22"/>
        </w:rPr>
        <w:t xml:space="preserve"> </w:t>
      </w:r>
      <w:proofErr w:type="spellStart"/>
      <w:r w:rsidR="00CF08DF">
        <w:rPr>
          <w:rFonts w:ascii="Tahoma" w:eastAsia="Tahoma" w:hAnsi="Tahoma" w:cs="Tahoma"/>
          <w:sz w:val="22"/>
          <w:szCs w:val="22"/>
        </w:rPr>
        <w:t>Akrathit</w:t>
      </w:r>
      <w:proofErr w:type="spellEnd"/>
      <w:r w:rsidR="00CF08DF">
        <w:rPr>
          <w:rFonts w:ascii="Tahoma" w:eastAsia="Tahoma" w:hAnsi="Tahoma" w:cs="Tahoma"/>
          <w:sz w:val="22"/>
          <w:szCs w:val="22"/>
        </w:rPr>
        <w:t xml:space="preserve">) </w:t>
      </w:r>
      <w:r>
        <w:rPr>
          <w:rFonts w:ascii="Tahoma" w:eastAsia="Tahoma" w:hAnsi="Tahoma" w:cs="Tahoma"/>
          <w:sz w:val="22"/>
          <w:szCs w:val="22"/>
        </w:rPr>
        <w:t xml:space="preserve">to be signatory of the </w:t>
      </w:r>
      <w:r w:rsidR="00CF08DF" w:rsidRPr="007E4938">
        <w:rPr>
          <w:rFonts w:ascii="Tahoma" w:hAnsi="Tahoma" w:cs="Tahoma"/>
          <w:sz w:val="22"/>
          <w:szCs w:val="22"/>
        </w:rPr>
        <w:t>Joint Ministerial Conference of the Paris -Tokyo MOU on Port State Control</w:t>
      </w:r>
      <w:r>
        <w:rPr>
          <w:rFonts w:ascii="Tahoma" w:eastAsia="Tahoma" w:hAnsi="Tahoma" w:cs="Tahoma"/>
          <w:sz w:val="22"/>
          <w:szCs w:val="22"/>
        </w:rPr>
        <w:t>.</w:t>
      </w:r>
    </w:p>
    <w:p w:rsidR="009F39E7" w:rsidRPr="009F39E7" w:rsidRDefault="009F39E7" w:rsidP="00A54FCD">
      <w:pPr>
        <w:shd w:val="clear" w:color="auto" w:fill="FFFFFF"/>
        <w:spacing w:after="240" w:line="320" w:lineRule="exact"/>
        <w:jc w:val="thaiDistribute"/>
        <w:rPr>
          <w:rFonts w:ascii="Tahoma" w:eastAsia="Tahoma" w:hAnsi="Tahoma" w:cs="Tahoma"/>
          <w:sz w:val="22"/>
          <w:szCs w:val="22"/>
          <w:u w:val="single"/>
        </w:rPr>
      </w:pPr>
      <w:r>
        <w:rPr>
          <w:rFonts w:ascii="Tahoma" w:eastAsia="Tahoma" w:hAnsi="Tahoma" w:cs="Tahoma"/>
          <w:sz w:val="22"/>
          <w:szCs w:val="22"/>
          <w:u w:val="single"/>
        </w:rPr>
        <w:t>Gist</w:t>
      </w:r>
    </w:p>
    <w:p w:rsidR="009F39E7" w:rsidRDefault="009F39E7" w:rsidP="00A54FCD">
      <w:pPr>
        <w:shd w:val="clear" w:color="auto" w:fill="FFFFFF"/>
        <w:spacing w:after="240" w:line="320" w:lineRule="exact"/>
        <w:jc w:val="thaiDistribute"/>
        <w:rPr>
          <w:rFonts w:ascii="Tahoma" w:eastAsia="Tahoma" w:hAnsi="Tahoma" w:cs="Tahoma"/>
          <w:sz w:val="22"/>
          <w:szCs w:val="22"/>
        </w:rPr>
      </w:pPr>
      <w:r w:rsidRPr="009F39E7">
        <w:rPr>
          <w:rFonts w:ascii="Tahoma" w:eastAsia="Tahoma" w:hAnsi="Tahoma" w:cs="Tahoma"/>
          <w:sz w:val="22"/>
          <w:szCs w:val="22"/>
        </w:rPr>
        <w:t>The purpose of this MOU is to ensure maritime safety, protect marine environment, and safeguard crews with respect to their living and working conditions on board ships. Thailand aims to partner with European and Asia-Pacific maritime networks in order to raise its standards to “protect maritime transportation with resp</w:t>
      </w:r>
      <w:r>
        <w:rPr>
          <w:rFonts w:ascii="Tahoma" w:eastAsia="Tahoma" w:hAnsi="Tahoma" w:cs="Tahoma"/>
          <w:sz w:val="22"/>
          <w:szCs w:val="22"/>
        </w:rPr>
        <w:t>onsibility and sustainability.”</w:t>
      </w:r>
    </w:p>
    <w:p w:rsidR="009F39E7" w:rsidRDefault="009F39E7" w:rsidP="00A54FCD">
      <w:pPr>
        <w:shd w:val="clear" w:color="auto" w:fill="FFFFFF"/>
        <w:spacing w:after="240" w:line="320" w:lineRule="exact"/>
        <w:jc w:val="thaiDistribute"/>
        <w:rPr>
          <w:rFonts w:ascii="Tahoma" w:eastAsia="Tahoma" w:hAnsi="Tahoma" w:cs="Tahoma"/>
          <w:sz w:val="22"/>
          <w:szCs w:val="22"/>
        </w:rPr>
      </w:pPr>
      <w:r w:rsidRPr="009F39E7">
        <w:rPr>
          <w:rFonts w:ascii="Tahoma" w:eastAsia="Tahoma" w:hAnsi="Tahoma" w:cs="Tahoma"/>
          <w:sz w:val="22"/>
          <w:szCs w:val="22"/>
        </w:rPr>
        <w:t xml:space="preserve">Thailand will be attending the 3rd Joint Ministerial Conference </w:t>
      </w:r>
      <w:proofErr w:type="gramStart"/>
      <w:r w:rsidRPr="009F39E7">
        <w:rPr>
          <w:rFonts w:ascii="Tahoma" w:eastAsia="Tahoma" w:hAnsi="Tahoma" w:cs="Tahoma"/>
          <w:sz w:val="22"/>
          <w:szCs w:val="22"/>
        </w:rPr>
        <w:t>between May 2-4</w:t>
      </w:r>
      <w:r>
        <w:rPr>
          <w:rFonts w:ascii="Tahoma" w:eastAsia="Tahoma" w:hAnsi="Tahoma" w:cs="Tahoma"/>
          <w:sz w:val="22"/>
          <w:szCs w:val="22"/>
        </w:rPr>
        <w:t>, 2017</w:t>
      </w:r>
      <w:r w:rsidRPr="009F39E7">
        <w:rPr>
          <w:rFonts w:ascii="Tahoma" w:eastAsia="Tahoma" w:hAnsi="Tahoma" w:cs="Tahoma"/>
          <w:sz w:val="22"/>
          <w:szCs w:val="22"/>
        </w:rPr>
        <w:t xml:space="preserve"> in Vancouver, Canada</w:t>
      </w:r>
      <w:proofErr w:type="gramEnd"/>
      <w:r>
        <w:rPr>
          <w:rFonts w:ascii="Tahoma" w:eastAsia="Tahoma" w:hAnsi="Tahoma" w:cs="Tahoma"/>
          <w:sz w:val="22"/>
          <w:szCs w:val="22"/>
        </w:rPr>
        <w:t>.</w:t>
      </w:r>
    </w:p>
    <w:p w:rsidR="007E0022" w:rsidRDefault="007E0022" w:rsidP="00A54FCD">
      <w:pPr>
        <w:shd w:val="clear" w:color="auto" w:fill="FFFFFF"/>
        <w:spacing w:after="240" w:line="320" w:lineRule="exact"/>
        <w:jc w:val="thaiDistribute"/>
        <w:rPr>
          <w:rFonts w:ascii="Tahoma" w:eastAsia="Times New Roman" w:hAnsi="Tahoma" w:cs="Tahoma"/>
          <w:b/>
          <w:bCs/>
          <w:color w:val="000000"/>
          <w:sz w:val="22"/>
          <w:szCs w:val="22"/>
        </w:rPr>
      </w:pPr>
    </w:p>
    <w:p w:rsidR="00A50995" w:rsidRDefault="009A62F5" w:rsidP="00A54FCD">
      <w:pPr>
        <w:shd w:val="clear" w:color="auto" w:fill="FFFFFF"/>
        <w:spacing w:after="240" w:line="320" w:lineRule="exact"/>
        <w:jc w:val="thaiDistribute"/>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Title: </w:t>
      </w:r>
      <w:r w:rsidR="00A50995">
        <w:rPr>
          <w:rFonts w:ascii="Tahoma" w:eastAsia="Times New Roman" w:hAnsi="Tahoma" w:cs="Tahoma"/>
          <w:b/>
          <w:bCs/>
          <w:color w:val="000000"/>
          <w:sz w:val="22"/>
          <w:szCs w:val="22"/>
        </w:rPr>
        <w:t xml:space="preserve">Draft </w:t>
      </w:r>
      <w:r w:rsidRPr="009A62F5">
        <w:rPr>
          <w:rFonts w:ascii="Tahoma" w:eastAsia="Times New Roman" w:hAnsi="Tahoma" w:cs="Tahoma"/>
          <w:b/>
          <w:bCs/>
          <w:color w:val="000000"/>
          <w:sz w:val="22"/>
          <w:szCs w:val="22"/>
        </w:rPr>
        <w:t>MOU between Thailand’s Departmen</w:t>
      </w:r>
      <w:r>
        <w:rPr>
          <w:rFonts w:ascii="Tahoma" w:eastAsia="Times New Roman" w:hAnsi="Tahoma" w:cs="Tahoma"/>
          <w:b/>
          <w:bCs/>
          <w:color w:val="000000"/>
          <w:sz w:val="22"/>
          <w:szCs w:val="22"/>
        </w:rPr>
        <w:t>t of Special Investigation (</w:t>
      </w:r>
      <w:r w:rsidRPr="009A62F5">
        <w:rPr>
          <w:rFonts w:ascii="Tahoma" w:eastAsia="Times New Roman" w:hAnsi="Tahoma" w:cs="Tahoma"/>
          <w:b/>
          <w:bCs/>
          <w:color w:val="000000"/>
          <w:sz w:val="22"/>
          <w:szCs w:val="22"/>
        </w:rPr>
        <w:t>DSI) and Australia’s Department of Immigration and Border Protection</w:t>
      </w:r>
      <w:r w:rsidR="00A50995">
        <w:rPr>
          <w:rFonts w:ascii="Tahoma" w:eastAsia="Times New Roman" w:hAnsi="Tahoma" w:cs="Tahoma"/>
          <w:b/>
          <w:bCs/>
          <w:color w:val="000000"/>
          <w:sz w:val="22"/>
          <w:szCs w:val="22"/>
        </w:rPr>
        <w:t xml:space="preserve"> regarding </w:t>
      </w:r>
      <w:r w:rsidR="00A50995" w:rsidRPr="00A50995">
        <w:rPr>
          <w:rFonts w:ascii="Tahoma" w:eastAsia="Times New Roman" w:hAnsi="Tahoma" w:cs="Tahoma"/>
          <w:b/>
          <w:bCs/>
          <w:color w:val="000000"/>
          <w:sz w:val="22"/>
          <w:szCs w:val="22"/>
        </w:rPr>
        <w:t xml:space="preserve">bilateral cooperation on </w:t>
      </w:r>
      <w:r w:rsidR="00A50995">
        <w:rPr>
          <w:rFonts w:ascii="Tahoma" w:eastAsia="Times New Roman" w:hAnsi="Tahoma" w:cs="Tahoma"/>
          <w:b/>
          <w:bCs/>
          <w:color w:val="000000"/>
          <w:sz w:val="22"/>
          <w:szCs w:val="22"/>
        </w:rPr>
        <w:t>information disclosure and sharing</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lastRenderedPageBreak/>
        <w:t>The cabinet approved the following proposals made by Ministry of Justice:</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t>1) Approved draft</w:t>
      </w:r>
      <w:r w:rsidRPr="00A50995">
        <w:rPr>
          <w:rFonts w:ascii="Tahoma" w:eastAsia="Times New Roman" w:hAnsi="Tahoma" w:cs="Tahoma"/>
          <w:color w:val="000000"/>
          <w:sz w:val="22"/>
          <w:szCs w:val="22"/>
        </w:rPr>
        <w:t xml:space="preserve"> MOU between Thailand’s Department of Special Investigation (DSI) and Australia’s Department of Immigration and Border Protection regarding bilateral cooperation on information disclosure and sharing</w:t>
      </w:r>
    </w:p>
    <w:p w:rsidR="00A50995" w:rsidRDefault="00A50995" w:rsidP="00A54FCD">
      <w:pPr>
        <w:shd w:val="clear" w:color="auto" w:fill="FFFFFF"/>
        <w:spacing w:after="240" w:line="320" w:lineRule="exact"/>
        <w:jc w:val="thaiDistribute"/>
        <w:rPr>
          <w:rFonts w:ascii="Tahoma" w:eastAsia="Times New Roman" w:hAnsi="Tahoma" w:cs="Tahoma"/>
          <w:color w:val="000000"/>
          <w:sz w:val="22"/>
          <w:szCs w:val="22"/>
        </w:rPr>
      </w:pPr>
      <w:r>
        <w:rPr>
          <w:rFonts w:ascii="Tahoma" w:eastAsia="Times New Roman" w:hAnsi="Tahoma" w:cs="Tahoma"/>
          <w:color w:val="000000"/>
          <w:sz w:val="22"/>
          <w:szCs w:val="22"/>
        </w:rPr>
        <w:t>2) Approved for DSI Director-General to be signatory of the MOU</w:t>
      </w:r>
    </w:p>
    <w:p w:rsidR="005F36A0" w:rsidRDefault="005F36A0" w:rsidP="00A54FCD">
      <w:pPr>
        <w:shd w:val="clear" w:color="auto" w:fill="FFFFFF"/>
        <w:spacing w:after="240" w:line="320" w:lineRule="exact"/>
        <w:jc w:val="thaiDistribute"/>
        <w:rPr>
          <w:rFonts w:ascii="Tahoma" w:eastAsia="Times New Roman" w:hAnsi="Tahoma" w:cs="Tahoma"/>
          <w:color w:val="000000"/>
          <w:sz w:val="22"/>
          <w:szCs w:val="22"/>
          <w:u w:val="single"/>
        </w:rPr>
      </w:pPr>
      <w:r>
        <w:rPr>
          <w:rFonts w:ascii="Tahoma" w:eastAsia="Times New Roman" w:hAnsi="Tahoma" w:cs="Tahoma"/>
          <w:color w:val="000000"/>
          <w:sz w:val="22"/>
          <w:szCs w:val="22"/>
          <w:u w:val="single"/>
        </w:rPr>
        <w:t>Gist</w:t>
      </w:r>
    </w:p>
    <w:p w:rsidR="005F36A0" w:rsidRDefault="005F36A0" w:rsidP="00A54FCD">
      <w:pPr>
        <w:shd w:val="clear" w:color="auto" w:fill="FFFFFF"/>
        <w:spacing w:after="240" w:line="320" w:lineRule="exact"/>
        <w:jc w:val="thaiDistribute"/>
        <w:rPr>
          <w:rFonts w:ascii="Tahoma" w:eastAsia="Times New Roman" w:hAnsi="Tahoma" w:cs="Tahoma"/>
          <w:color w:val="000000"/>
          <w:sz w:val="22"/>
          <w:szCs w:val="22"/>
        </w:rPr>
      </w:pPr>
      <w:r w:rsidRPr="005F36A0">
        <w:rPr>
          <w:rFonts w:ascii="Tahoma" w:eastAsia="Times New Roman" w:hAnsi="Tahoma" w:cs="Tahoma"/>
          <w:color w:val="000000"/>
          <w:sz w:val="22"/>
          <w:szCs w:val="22"/>
        </w:rPr>
        <w:t>This MOU aims to strengthen cooperation between the two departments on sharing information, expertise, lessons learned, and best practices. The MOU will also cover mutual law enforcement and proce</w:t>
      </w:r>
      <w:r>
        <w:rPr>
          <w:rFonts w:ascii="Tahoma" w:eastAsia="Times New Roman" w:hAnsi="Tahoma" w:cs="Tahoma"/>
          <w:color w:val="000000"/>
          <w:sz w:val="22"/>
          <w:szCs w:val="22"/>
        </w:rPr>
        <w:t>dures for effective management.</w:t>
      </w:r>
      <w:r w:rsidRPr="005F36A0">
        <w:rPr>
          <w:rFonts w:ascii="Tahoma" w:eastAsia="Times New Roman" w:hAnsi="Tahoma" w:cs="Tahoma"/>
          <w:color w:val="000000"/>
          <w:sz w:val="22"/>
          <w:szCs w:val="22"/>
        </w:rPr>
        <w:t xml:space="preserve"> The focus of cooperation in this MOU will be for cases of narcotics, customs, immigration and trans</w:t>
      </w:r>
      <w:r>
        <w:rPr>
          <w:rFonts w:ascii="Tahoma" w:eastAsia="Times New Roman" w:hAnsi="Tahoma" w:cs="Tahoma"/>
          <w:color w:val="000000"/>
          <w:sz w:val="22"/>
          <w:szCs w:val="22"/>
        </w:rPr>
        <w:t>national crimes.</w:t>
      </w:r>
    </w:p>
    <w:p w:rsidR="007E0022" w:rsidRDefault="007E0022" w:rsidP="00A54FCD">
      <w:pPr>
        <w:spacing w:after="240" w:line="320" w:lineRule="exact"/>
        <w:jc w:val="thaiDistribute"/>
        <w:rPr>
          <w:rFonts w:ascii="Tahoma" w:hAnsi="Tahoma" w:cs="Tahoma"/>
          <w:sz w:val="22"/>
          <w:szCs w:val="22"/>
        </w:rPr>
      </w:pPr>
    </w:p>
    <w:p w:rsidR="007E0022" w:rsidRDefault="007E0022" w:rsidP="00A54FCD">
      <w:pPr>
        <w:spacing w:after="240" w:line="320" w:lineRule="exact"/>
        <w:jc w:val="thaiDistribute"/>
        <w:rPr>
          <w:rFonts w:ascii="Tahoma" w:hAnsi="Tahoma" w:cs="Tahoma"/>
          <w:sz w:val="22"/>
          <w:szCs w:val="22"/>
        </w:rPr>
      </w:pPr>
    </w:p>
    <w:p w:rsidR="007E0022" w:rsidRDefault="007E0022" w:rsidP="00A54FCD">
      <w:pPr>
        <w:spacing w:after="240" w:line="320" w:lineRule="exact"/>
        <w:jc w:val="thaiDistribute"/>
        <w:rPr>
          <w:rFonts w:ascii="Tahoma" w:hAnsi="Tahoma" w:cs="Tahoma"/>
          <w:sz w:val="22"/>
          <w:szCs w:val="22"/>
        </w:rPr>
      </w:pPr>
      <w:r>
        <w:rPr>
          <w:rFonts w:ascii="Tahoma" w:hAnsi="Tahoma" w:cs="Tahoma"/>
          <w:sz w:val="22"/>
          <w:szCs w:val="22"/>
        </w:rPr>
        <w:t>------------------------------------------------------------------------</w:t>
      </w:r>
    </w:p>
    <w:p w:rsidR="007E0022" w:rsidRDefault="007E0022" w:rsidP="00A54FCD">
      <w:pPr>
        <w:spacing w:after="240" w:line="320" w:lineRule="exact"/>
        <w:jc w:val="thaiDistribute"/>
        <w:rPr>
          <w:rFonts w:ascii="Tahoma" w:hAnsi="Tahoma" w:cs="Tahoma"/>
          <w:sz w:val="22"/>
          <w:szCs w:val="22"/>
        </w:rPr>
      </w:pPr>
    </w:p>
    <w:p w:rsidR="005124C6" w:rsidRDefault="005124C6" w:rsidP="00A54FCD">
      <w:pPr>
        <w:spacing w:after="240" w:line="320" w:lineRule="exact"/>
        <w:jc w:val="thaiDistribute"/>
        <w:rPr>
          <w:rFonts w:ascii="Tahoma" w:hAnsi="Tahoma" w:cs="Tahoma"/>
          <w:sz w:val="22"/>
          <w:szCs w:val="22"/>
        </w:rPr>
      </w:pPr>
    </w:p>
    <w:p w:rsidR="005124C6" w:rsidRDefault="005124C6" w:rsidP="00A54FCD">
      <w:pPr>
        <w:spacing w:after="240" w:line="320" w:lineRule="exact"/>
        <w:jc w:val="thaiDistribute"/>
        <w:rPr>
          <w:rFonts w:ascii="Tahoma" w:hAnsi="Tahoma" w:cs="Tahoma"/>
          <w:sz w:val="22"/>
          <w:szCs w:val="22"/>
        </w:rPr>
      </w:pPr>
    </w:p>
    <w:p w:rsidR="005124C6" w:rsidRDefault="005124C6" w:rsidP="00A54FCD">
      <w:pPr>
        <w:spacing w:after="240" w:line="320" w:lineRule="exact"/>
        <w:jc w:val="thaiDistribute"/>
        <w:rPr>
          <w:rFonts w:ascii="Tahoma" w:hAnsi="Tahoma" w:cs="Tahoma"/>
          <w:sz w:val="22"/>
          <w:szCs w:val="22"/>
        </w:rPr>
      </w:pPr>
    </w:p>
    <w:p w:rsidR="00A27CF6" w:rsidRPr="007E0022" w:rsidRDefault="00EA3727" w:rsidP="00A54FCD">
      <w:pPr>
        <w:spacing w:after="240"/>
        <w:jc w:val="thaiDistribute"/>
        <w:rPr>
          <w:rFonts w:ascii="Tahoma" w:hAnsi="Tahoma" w:cs="Tahoma"/>
          <w:sz w:val="22"/>
          <w:szCs w:val="22"/>
        </w:rPr>
      </w:pPr>
      <w:bookmarkStart w:id="0" w:name="_GoBack"/>
      <w:bookmarkEnd w:id="0"/>
    </w:p>
    <w:sectPr w:rsidR="00A27CF6" w:rsidRPr="007E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D4B"/>
    <w:multiLevelType w:val="hybridMultilevel"/>
    <w:tmpl w:val="73223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B290E"/>
    <w:multiLevelType w:val="hybridMultilevel"/>
    <w:tmpl w:val="8474E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40"/>
    <w:rsid w:val="000040C2"/>
    <w:rsid w:val="00081140"/>
    <w:rsid w:val="001F327A"/>
    <w:rsid w:val="001F52C9"/>
    <w:rsid w:val="00302C72"/>
    <w:rsid w:val="00402254"/>
    <w:rsid w:val="004A4596"/>
    <w:rsid w:val="005124C6"/>
    <w:rsid w:val="005F36A0"/>
    <w:rsid w:val="007E0022"/>
    <w:rsid w:val="007E4938"/>
    <w:rsid w:val="00997CD9"/>
    <w:rsid w:val="009A62F5"/>
    <w:rsid w:val="009F39E7"/>
    <w:rsid w:val="00A50995"/>
    <w:rsid w:val="00A54FCD"/>
    <w:rsid w:val="00AC697A"/>
    <w:rsid w:val="00C67B3D"/>
    <w:rsid w:val="00CF08DF"/>
    <w:rsid w:val="00EA3727"/>
    <w:rsid w:val="00EF23AE"/>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40"/>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72"/>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40"/>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72"/>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cp:lastPrinted>2017-05-30T03:54:00Z</cp:lastPrinted>
  <dcterms:created xsi:type="dcterms:W3CDTF">2017-05-30T03:56:00Z</dcterms:created>
  <dcterms:modified xsi:type="dcterms:W3CDTF">2017-05-30T03:56:00Z</dcterms:modified>
</cp:coreProperties>
</file>