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155" w:rsidRDefault="00D15C10" w:rsidP="00D15C10">
      <w:pPr>
        <w:spacing w:after="240" w:line="276" w:lineRule="auto"/>
        <w:jc w:val="thaiDistribute"/>
        <w:rPr>
          <w:rFonts w:ascii="Tahoma" w:hAnsi="Tahoma" w:cs="Tahoma"/>
          <w:b/>
          <w:bCs/>
          <w:sz w:val="22"/>
          <w:szCs w:val="22"/>
          <w:bdr w:val="none" w:sz="4" w:space="0" w:color="auto"/>
          <w:lang w:bidi="ar-SA"/>
        </w:rPr>
      </w:pPr>
      <w:r>
        <w:rPr>
          <w:rFonts w:ascii="Tahoma" w:hAnsi="Tahoma" w:cs="Tahoma"/>
          <w:b/>
          <w:bCs/>
          <w:sz w:val="22"/>
          <w:szCs w:val="22"/>
          <w:bdr w:val="none" w:sz="4" w:space="0" w:color="auto"/>
          <w:lang w:bidi="ar-SA"/>
        </w:rPr>
        <w:t xml:space="preserve">The Cabinet met on Tuesday, </w:t>
      </w:r>
      <w:r>
        <w:rPr>
          <w:rFonts w:ascii="Tahoma" w:hAnsi="Tahoma" w:cs="Tahoma"/>
          <w:b/>
          <w:bCs/>
          <w:sz w:val="22"/>
          <w:szCs w:val="22"/>
          <w:bdr w:val="none" w:sz="4" w:space="0" w:color="auto"/>
        </w:rPr>
        <w:t>March 7</w:t>
      </w:r>
      <w:r>
        <w:rPr>
          <w:rFonts w:ascii="Tahoma" w:hAnsi="Tahoma" w:cs="Tahoma"/>
          <w:b/>
          <w:bCs/>
          <w:sz w:val="22"/>
          <w:szCs w:val="22"/>
          <w:bdr w:val="none" w:sz="4" w:space="0" w:color="auto"/>
          <w:lang w:bidi="ar-SA"/>
        </w:rPr>
        <w:t>, 2017, at Command Building I, Government House. Some of the resolutions are as follows:</w:t>
      </w:r>
    </w:p>
    <w:p w:rsidR="00517155" w:rsidRDefault="00D15C10" w:rsidP="00D15C10">
      <w:pPr>
        <w:spacing w:after="240" w:line="276" w:lineRule="auto"/>
        <w:jc w:val="thaiDistribute"/>
        <w:rPr>
          <w:rFonts w:ascii="Tahoma" w:hAnsi="Tahoma" w:cs="Tahoma"/>
          <w:b/>
          <w:bCs/>
          <w:sz w:val="22"/>
          <w:szCs w:val="22"/>
          <w:bdr w:val="none" w:sz="4" w:space="0" w:color="auto"/>
          <w:lang w:bidi="ar-SA"/>
        </w:rPr>
      </w:pPr>
      <w:r>
        <w:rPr>
          <w:rFonts w:ascii="Tahoma" w:hAnsi="Tahoma" w:cs="Tahoma"/>
          <w:b/>
          <w:bCs/>
          <w:sz w:val="22"/>
          <w:szCs w:val="22"/>
          <w:bdr w:val="none" w:sz="4" w:space="0" w:color="auto"/>
          <w:lang w:bidi="ar-SA"/>
        </w:rPr>
        <w:t>Title: Draft National Park Act, B.E….</w:t>
      </w:r>
    </w:p>
    <w:p w:rsidR="00517155" w:rsidRDefault="00D15C10" w:rsidP="00D15C10">
      <w:pPr>
        <w:spacing w:after="240" w:line="276" w:lineRule="auto"/>
        <w:jc w:val="thaiDistribute"/>
        <w:rPr>
          <w:rFonts w:ascii="Tahoma" w:hAnsi="Tahoma" w:cs="Tahoma"/>
          <w:sz w:val="22"/>
          <w:szCs w:val="22"/>
          <w:bdr w:val="none" w:sz="4" w:space="0" w:color="auto"/>
          <w:lang w:bidi="ar-SA"/>
        </w:rPr>
      </w:pPr>
      <w:r>
        <w:rPr>
          <w:rFonts w:ascii="Tahoma" w:hAnsi="Tahoma" w:cs="Tahoma"/>
          <w:sz w:val="22"/>
          <w:szCs w:val="22"/>
          <w:bdr w:val="none" w:sz="4" w:space="0" w:color="auto"/>
          <w:lang w:bidi="ar-SA"/>
        </w:rPr>
        <w:t>The cabinet approved in principle draft National Park Act, B.E…. as proposed by Ministry of Natural Resources and Environment, and ordered for it to be forwarded to Office of the Council of State for deliberation before submitting to the National Legislative Assembly for its approval.</w:t>
      </w:r>
    </w:p>
    <w:p w:rsidR="00517155" w:rsidRDefault="00D15C10" w:rsidP="00D15C10">
      <w:pPr>
        <w:spacing w:after="240" w:line="276" w:lineRule="auto"/>
        <w:jc w:val="thaiDistribute"/>
        <w:rPr>
          <w:rFonts w:ascii="Tahoma" w:hAnsi="Tahoma" w:cs="Tahoma"/>
          <w:sz w:val="22"/>
          <w:szCs w:val="22"/>
          <w:bdr w:val="none" w:sz="4" w:space="0" w:color="auto"/>
          <w:lang w:bidi="ar-SA"/>
        </w:rPr>
      </w:pPr>
      <w:r>
        <w:rPr>
          <w:rFonts w:ascii="Tahoma" w:hAnsi="Tahoma" w:cs="Tahoma"/>
          <w:sz w:val="22"/>
          <w:szCs w:val="22"/>
          <w:bdr w:val="none" w:sz="4" w:space="0" w:color="auto"/>
          <w:lang w:bidi="ar-SA"/>
        </w:rPr>
        <w:t xml:space="preserve">Gist of the draft National Park Act, B.E…. is to amend the law in congruence with current situation. </w:t>
      </w:r>
      <w:proofErr w:type="gramStart"/>
      <w:r>
        <w:rPr>
          <w:rFonts w:ascii="Tahoma" w:hAnsi="Tahoma" w:cs="Tahoma"/>
          <w:sz w:val="22"/>
          <w:szCs w:val="22"/>
          <w:bdr w:val="none" w:sz="4" w:space="0" w:color="auto"/>
          <w:lang w:bidi="ar-SA"/>
        </w:rPr>
        <w:t>Draft of a new National Park Act that will focus on environmental conservation, protection, revitalization, management, and the utilization of natural resources to promote biological diversity.</w:t>
      </w:r>
      <w:proofErr w:type="gramEnd"/>
      <w:r>
        <w:rPr>
          <w:rFonts w:ascii="Tahoma" w:hAnsi="Tahoma" w:cs="Tahoma"/>
          <w:sz w:val="22"/>
          <w:szCs w:val="22"/>
          <w:bdr w:val="none" w:sz="4" w:space="0" w:color="auto"/>
          <w:lang w:bidi="ar-SA"/>
        </w:rPr>
        <w:t xml:space="preserve"> The draft Act will include:</w:t>
      </w:r>
    </w:p>
    <w:p w:rsidR="00517155" w:rsidRDefault="00D15C10" w:rsidP="00D15C10">
      <w:pPr>
        <w:spacing w:after="240" w:line="276" w:lineRule="auto"/>
        <w:jc w:val="thaiDistribute"/>
        <w:rPr>
          <w:rFonts w:ascii="Tahoma" w:hAnsi="Tahoma" w:cs="Tahoma"/>
          <w:sz w:val="22"/>
          <w:szCs w:val="22"/>
          <w:bdr w:val="none" w:sz="4" w:space="0" w:color="auto"/>
          <w:lang w:bidi="ar-SA"/>
        </w:rPr>
      </w:pPr>
      <w:r>
        <w:rPr>
          <w:rFonts w:ascii="Tahoma" w:hAnsi="Tahoma" w:cs="Tahoma"/>
          <w:sz w:val="22"/>
          <w:szCs w:val="22"/>
          <w:bdr w:val="none" w:sz="4" w:space="0" w:color="auto"/>
          <w:lang w:bidi="ar-SA"/>
        </w:rPr>
        <w:t>a.</w:t>
      </w:r>
      <w:r>
        <w:rPr>
          <w:rFonts w:ascii="Tahoma" w:hAnsi="Tahoma" w:cs="Tahoma"/>
          <w:sz w:val="22"/>
          <w:szCs w:val="22"/>
          <w:bdr w:val="none" w:sz="4" w:space="0" w:color="auto"/>
          <w:lang w:bidi="ar-SA"/>
        </w:rPr>
        <w:tab/>
        <w:t>Modernization of terms of reference,</w:t>
      </w:r>
    </w:p>
    <w:p w:rsidR="00517155" w:rsidRDefault="00D15C10" w:rsidP="00D15C10">
      <w:pPr>
        <w:spacing w:after="240" w:line="276" w:lineRule="auto"/>
        <w:jc w:val="thaiDistribute"/>
        <w:rPr>
          <w:rFonts w:ascii="Tahoma" w:hAnsi="Tahoma" w:cs="Tahoma"/>
          <w:sz w:val="22"/>
          <w:szCs w:val="22"/>
          <w:bdr w:val="none" w:sz="4" w:space="0" w:color="auto"/>
          <w:lang w:bidi="ar-SA"/>
        </w:rPr>
      </w:pPr>
      <w:r>
        <w:rPr>
          <w:rFonts w:ascii="Tahoma" w:hAnsi="Tahoma" w:cs="Tahoma"/>
          <w:sz w:val="22"/>
          <w:szCs w:val="22"/>
          <w:bdr w:val="none" w:sz="4" w:space="0" w:color="auto"/>
          <w:lang w:bidi="ar-SA"/>
        </w:rPr>
        <w:t>b.</w:t>
      </w:r>
      <w:r>
        <w:rPr>
          <w:rFonts w:ascii="Tahoma" w:hAnsi="Tahoma" w:cs="Tahoma"/>
          <w:sz w:val="22"/>
          <w:szCs w:val="22"/>
          <w:bdr w:val="none" w:sz="4" w:space="0" w:color="auto"/>
          <w:lang w:bidi="ar-SA"/>
        </w:rPr>
        <w:tab/>
        <w:t>Criteria on the determination of land as National Parks,</w:t>
      </w:r>
    </w:p>
    <w:p w:rsidR="00517155" w:rsidRDefault="00D15C10" w:rsidP="00D15C10">
      <w:pPr>
        <w:spacing w:after="240" w:line="276" w:lineRule="auto"/>
        <w:jc w:val="thaiDistribute"/>
        <w:rPr>
          <w:rFonts w:ascii="Tahoma" w:hAnsi="Tahoma" w:cs="Tahoma"/>
          <w:sz w:val="22"/>
          <w:szCs w:val="22"/>
          <w:bdr w:val="none" w:sz="4" w:space="0" w:color="auto"/>
          <w:lang w:bidi="ar-SA"/>
        </w:rPr>
      </w:pPr>
      <w:r>
        <w:rPr>
          <w:rFonts w:ascii="Tahoma" w:hAnsi="Tahoma" w:cs="Tahoma"/>
          <w:sz w:val="22"/>
          <w:szCs w:val="22"/>
          <w:bdr w:val="none" w:sz="4" w:space="0" w:color="auto"/>
          <w:lang w:bidi="ar-SA"/>
        </w:rPr>
        <w:t>c.</w:t>
      </w:r>
      <w:r>
        <w:rPr>
          <w:rFonts w:ascii="Tahoma" w:hAnsi="Tahoma" w:cs="Tahoma"/>
          <w:sz w:val="22"/>
          <w:szCs w:val="22"/>
          <w:bdr w:val="none" w:sz="4" w:space="0" w:color="auto"/>
          <w:lang w:bidi="ar-SA"/>
        </w:rPr>
        <w:tab/>
        <w:t>Establishment of a National Park Committee,</w:t>
      </w:r>
    </w:p>
    <w:p w:rsidR="00517155" w:rsidRDefault="00D15C10" w:rsidP="00D15C10">
      <w:pPr>
        <w:spacing w:after="240" w:line="276" w:lineRule="auto"/>
        <w:jc w:val="thaiDistribute"/>
        <w:rPr>
          <w:rFonts w:ascii="Tahoma" w:hAnsi="Tahoma" w:cs="Tahoma"/>
          <w:sz w:val="22"/>
          <w:szCs w:val="22"/>
          <w:bdr w:val="none" w:sz="4" w:space="0" w:color="auto"/>
          <w:lang w:bidi="ar-SA"/>
        </w:rPr>
      </w:pPr>
      <w:r>
        <w:rPr>
          <w:rFonts w:ascii="Tahoma" w:hAnsi="Tahoma" w:cs="Tahoma"/>
          <w:sz w:val="22"/>
          <w:szCs w:val="22"/>
          <w:bdr w:val="none" w:sz="4" w:space="0" w:color="auto"/>
          <w:lang w:bidi="ar-SA"/>
        </w:rPr>
        <w:t>d.</w:t>
      </w:r>
      <w:r>
        <w:rPr>
          <w:rFonts w:ascii="Tahoma" w:hAnsi="Tahoma" w:cs="Tahoma"/>
          <w:sz w:val="22"/>
          <w:szCs w:val="22"/>
          <w:bdr w:val="none" w:sz="4" w:space="0" w:color="auto"/>
          <w:lang w:bidi="ar-SA"/>
        </w:rPr>
        <w:tab/>
        <w:t xml:space="preserve">Rules and regulations on Prohibited National Park Lands, </w:t>
      </w:r>
    </w:p>
    <w:p w:rsidR="00517155" w:rsidRDefault="00D15C10" w:rsidP="00D15C10">
      <w:pPr>
        <w:spacing w:after="240" w:line="276" w:lineRule="auto"/>
        <w:jc w:val="thaiDistribute"/>
        <w:rPr>
          <w:rFonts w:ascii="Tahoma" w:hAnsi="Tahoma" w:cs="Tahoma"/>
          <w:sz w:val="22"/>
          <w:szCs w:val="22"/>
          <w:bdr w:val="none" w:sz="4" w:space="0" w:color="auto"/>
          <w:lang w:bidi="ar-SA"/>
        </w:rPr>
      </w:pPr>
      <w:r>
        <w:rPr>
          <w:rFonts w:ascii="Tahoma" w:hAnsi="Tahoma" w:cs="Tahoma"/>
          <w:sz w:val="22"/>
          <w:szCs w:val="22"/>
          <w:bdr w:val="none" w:sz="4" w:space="0" w:color="auto"/>
          <w:lang w:bidi="ar-SA"/>
        </w:rPr>
        <w:t>e.</w:t>
      </w:r>
      <w:r>
        <w:rPr>
          <w:rFonts w:ascii="Tahoma" w:hAnsi="Tahoma" w:cs="Tahoma"/>
          <w:sz w:val="22"/>
          <w:szCs w:val="22"/>
          <w:bdr w:val="none" w:sz="4" w:space="0" w:color="auto"/>
          <w:lang w:bidi="ar-SA"/>
        </w:rPr>
        <w:tab/>
        <w:t>Setting up a Learning Center for educational purposes,</w:t>
      </w:r>
    </w:p>
    <w:p w:rsidR="00517155" w:rsidRDefault="00D15C10" w:rsidP="00D15C10">
      <w:pPr>
        <w:spacing w:after="240" w:line="276" w:lineRule="auto"/>
        <w:jc w:val="thaiDistribute"/>
        <w:rPr>
          <w:rFonts w:ascii="Tahoma" w:hAnsi="Tahoma" w:cs="Tahoma"/>
          <w:sz w:val="22"/>
          <w:szCs w:val="22"/>
          <w:bdr w:val="none" w:sz="4" w:space="0" w:color="auto"/>
          <w:lang w:bidi="ar-SA"/>
        </w:rPr>
      </w:pPr>
      <w:r>
        <w:rPr>
          <w:rFonts w:ascii="Tahoma" w:hAnsi="Tahoma" w:cs="Tahoma"/>
          <w:sz w:val="22"/>
          <w:szCs w:val="22"/>
          <w:bdr w:val="none" w:sz="4" w:space="0" w:color="auto"/>
          <w:lang w:bidi="ar-SA"/>
        </w:rPr>
        <w:t>f.</w:t>
      </w:r>
      <w:r>
        <w:rPr>
          <w:rFonts w:ascii="Tahoma" w:hAnsi="Tahoma" w:cs="Tahoma"/>
          <w:sz w:val="22"/>
          <w:szCs w:val="22"/>
          <w:bdr w:val="none" w:sz="4" w:space="0" w:color="auto"/>
          <w:lang w:bidi="ar-SA"/>
        </w:rPr>
        <w:tab/>
        <w:t>And protection and maintenance of National Parks.</w:t>
      </w:r>
    </w:p>
    <w:p w:rsidR="00517155" w:rsidRDefault="00517155" w:rsidP="00D15C10">
      <w:pPr>
        <w:spacing w:after="240" w:line="276" w:lineRule="auto"/>
        <w:jc w:val="thaiDistribute"/>
        <w:rPr>
          <w:rFonts w:ascii="Tahoma" w:hAnsi="Tahoma" w:cs="Tahoma"/>
          <w:b/>
          <w:bCs/>
          <w:sz w:val="22"/>
          <w:szCs w:val="22"/>
          <w:bdr w:val="none" w:sz="4" w:space="0" w:color="auto"/>
          <w:lang w:bidi="ar-SA"/>
        </w:rPr>
      </w:pPr>
    </w:p>
    <w:p w:rsidR="00517155" w:rsidRDefault="00D15C10" w:rsidP="00D15C10">
      <w:pPr>
        <w:spacing w:after="240" w:line="276" w:lineRule="auto"/>
        <w:jc w:val="thaiDistribute"/>
        <w:rPr>
          <w:rFonts w:ascii="Tahoma" w:hAnsi="Tahoma" w:cs="Tahoma"/>
          <w:b/>
          <w:bCs/>
          <w:sz w:val="22"/>
          <w:szCs w:val="22"/>
          <w:bdr w:val="none" w:sz="4" w:space="0" w:color="auto"/>
          <w:lang w:bidi="ar-SA"/>
        </w:rPr>
      </w:pPr>
      <w:r>
        <w:rPr>
          <w:rFonts w:ascii="Tahoma" w:hAnsi="Tahoma" w:cs="Tahoma"/>
          <w:b/>
          <w:bCs/>
          <w:sz w:val="22"/>
          <w:szCs w:val="22"/>
          <w:bdr w:val="none" w:sz="4" w:space="0" w:color="auto"/>
          <w:lang w:bidi="ar-SA"/>
        </w:rPr>
        <w:t>Title:</w:t>
      </w:r>
      <w:r>
        <w:t xml:space="preserve"> </w:t>
      </w:r>
      <w:r>
        <w:rPr>
          <w:rFonts w:ascii="Tahoma" w:hAnsi="Tahoma" w:cs="Tahoma"/>
          <w:b/>
          <w:bCs/>
          <w:sz w:val="22"/>
          <w:szCs w:val="22"/>
          <w:bdr w:val="none" w:sz="4" w:space="0" w:color="auto"/>
          <w:lang w:bidi="ar-SA"/>
        </w:rPr>
        <w:t>Draft Act for Wildlife Preservation and Protection, B.E….</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bdr w:val="none" w:sz="4" w:space="0" w:color="auto"/>
          <w:lang w:bidi="ar-SA"/>
        </w:rPr>
        <w:t xml:space="preserve">The cabinet </w:t>
      </w:r>
      <w:proofErr w:type="spellStart"/>
      <w:r>
        <w:rPr>
          <w:rFonts w:ascii="Tahoma" w:hAnsi="Tahoma" w:cs="Tahoma"/>
          <w:sz w:val="22"/>
          <w:szCs w:val="22"/>
          <w:bdr w:val="none" w:sz="4" w:space="0" w:color="auto"/>
          <w:lang w:bidi="ar-SA"/>
        </w:rPr>
        <w:t>agrred</w:t>
      </w:r>
      <w:proofErr w:type="spellEnd"/>
      <w:r>
        <w:rPr>
          <w:rFonts w:ascii="Tahoma" w:hAnsi="Tahoma" w:cs="Tahoma"/>
          <w:sz w:val="22"/>
          <w:szCs w:val="22"/>
          <w:bdr w:val="none" w:sz="4" w:space="0" w:color="auto"/>
          <w:lang w:bidi="ar-SA"/>
        </w:rPr>
        <w:t xml:space="preserve"> in principle the draft Act for Wildlife Preservation and Protection, B.E... as proposed by Ministry of Natural Resources and Environment, and ordered for it to be forwarded to Office of the Council of State for deliberation before submitting to the National Legislative Assembly for its approval.</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t>Draft Act for Wildlife Preservation and Protection, B.E.... consists of updated adjustments from the Wildlife Preservation and Protection Act B.E. 2535, and is in congruence with the Convention on International Trade in Endangered Species of Wild Fauna and Flora or CITES, and the Convention on Biological Diversity.</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t>The draft Act aims to emphasize the following:</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t>a.</w:t>
      </w:r>
      <w:r>
        <w:rPr>
          <w:rFonts w:ascii="Tahoma" w:hAnsi="Tahoma" w:cs="Tahoma"/>
          <w:sz w:val="22"/>
          <w:szCs w:val="22"/>
        </w:rPr>
        <w:tab/>
        <w:t>Wildlife preservation and restoration plans,</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t>b.</w:t>
      </w:r>
      <w:r>
        <w:rPr>
          <w:rFonts w:ascii="Tahoma" w:hAnsi="Tahoma" w:cs="Tahoma"/>
          <w:sz w:val="22"/>
          <w:szCs w:val="22"/>
        </w:rPr>
        <w:tab/>
        <w:t xml:space="preserve">Wildlife identity tags and management, </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lastRenderedPageBreak/>
        <w:t>c.</w:t>
      </w:r>
      <w:r>
        <w:rPr>
          <w:rFonts w:ascii="Tahoma" w:hAnsi="Tahoma" w:cs="Tahoma"/>
          <w:sz w:val="22"/>
          <w:szCs w:val="22"/>
        </w:rPr>
        <w:tab/>
        <w:t>Prohibition of the possession of protected wildlife,</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t>d.</w:t>
      </w:r>
      <w:r>
        <w:rPr>
          <w:rFonts w:ascii="Tahoma" w:hAnsi="Tahoma" w:cs="Tahoma"/>
          <w:sz w:val="22"/>
          <w:szCs w:val="22"/>
        </w:rPr>
        <w:tab/>
        <w:t>Prohibition of the import, export or transport of wildlife,</w:t>
      </w:r>
    </w:p>
    <w:p w:rsidR="00517155" w:rsidRDefault="00D15C10" w:rsidP="00D15C10">
      <w:pPr>
        <w:spacing w:after="240" w:line="276" w:lineRule="auto"/>
        <w:jc w:val="thaiDistribute"/>
        <w:rPr>
          <w:rFonts w:ascii="Tahoma" w:hAnsi="Tahoma" w:cs="Tahoma"/>
          <w:sz w:val="22"/>
          <w:szCs w:val="22"/>
          <w:cs/>
        </w:rPr>
      </w:pPr>
      <w:r>
        <w:rPr>
          <w:rFonts w:ascii="Tahoma" w:hAnsi="Tahoma" w:cs="Tahoma"/>
          <w:sz w:val="22"/>
          <w:szCs w:val="22"/>
        </w:rPr>
        <w:t>e.</w:t>
      </w:r>
      <w:r>
        <w:rPr>
          <w:rFonts w:ascii="Tahoma" w:hAnsi="Tahoma" w:cs="Tahoma"/>
          <w:sz w:val="22"/>
          <w:szCs w:val="22"/>
        </w:rPr>
        <w:tab/>
        <w:t xml:space="preserve">And authorized inspections for illegal wildlife trade without the need for a warrant.  </w:t>
      </w:r>
      <w:r>
        <w:rPr>
          <w:rFonts w:ascii="Tahoma" w:hAnsi="Tahoma" w:cs="Tahoma"/>
          <w:sz w:val="22"/>
          <w:szCs w:val="22"/>
          <w:cs/>
        </w:rPr>
        <w:tab/>
      </w:r>
    </w:p>
    <w:p w:rsidR="00517155" w:rsidRDefault="00517155" w:rsidP="00D15C10">
      <w:pPr>
        <w:spacing w:after="240" w:line="276" w:lineRule="auto"/>
        <w:jc w:val="thaiDistribute"/>
        <w:rPr>
          <w:rFonts w:ascii="Tahoma" w:hAnsi="Tahoma" w:cs="Tahoma"/>
          <w:sz w:val="22"/>
          <w:szCs w:val="22"/>
        </w:rPr>
      </w:pPr>
    </w:p>
    <w:p w:rsidR="00E644A1" w:rsidRDefault="00E644A1" w:rsidP="00D15C10">
      <w:pPr>
        <w:spacing w:after="240" w:line="276" w:lineRule="auto"/>
        <w:jc w:val="thaiDistribute"/>
        <w:rPr>
          <w:rFonts w:ascii="Tahoma" w:hAnsi="Tahoma" w:cs="Tahoma"/>
          <w:b/>
          <w:bCs/>
          <w:sz w:val="22"/>
          <w:szCs w:val="22"/>
        </w:rPr>
      </w:pPr>
      <w:r>
        <w:rPr>
          <w:rFonts w:ascii="Tahoma" w:hAnsi="Tahoma" w:cs="Tahoma"/>
          <w:b/>
          <w:bCs/>
          <w:sz w:val="22"/>
          <w:szCs w:val="22"/>
        </w:rPr>
        <w:t xml:space="preserve">Title: Draft </w:t>
      </w:r>
      <w:r w:rsidRPr="00E644A1">
        <w:rPr>
          <w:rFonts w:ascii="Tahoma" w:hAnsi="Tahoma" w:cs="Tahoma"/>
          <w:b/>
          <w:bCs/>
          <w:sz w:val="22"/>
          <w:szCs w:val="22"/>
        </w:rPr>
        <w:t>Migrant Workers Act</w:t>
      </w:r>
      <w:r>
        <w:rPr>
          <w:rFonts w:ascii="Tahoma" w:hAnsi="Tahoma" w:cs="Tahoma"/>
          <w:b/>
          <w:bCs/>
          <w:sz w:val="22"/>
          <w:szCs w:val="22"/>
        </w:rPr>
        <w:t>, B.E….</w:t>
      </w:r>
    </w:p>
    <w:p w:rsidR="00E644A1" w:rsidRPr="00E644A1" w:rsidRDefault="00E644A1" w:rsidP="00D15C10">
      <w:pPr>
        <w:spacing w:after="240" w:line="276" w:lineRule="auto"/>
        <w:jc w:val="thaiDistribute"/>
        <w:rPr>
          <w:rFonts w:ascii="Tahoma" w:hAnsi="Tahoma" w:cs="Tahoma"/>
          <w:sz w:val="22"/>
          <w:szCs w:val="22"/>
        </w:rPr>
      </w:pPr>
      <w:r>
        <w:rPr>
          <w:rFonts w:ascii="Tahoma" w:hAnsi="Tahoma" w:cs="Tahoma"/>
          <w:sz w:val="22"/>
          <w:szCs w:val="22"/>
        </w:rPr>
        <w:t>The cabinet approved in principle the draft Migrant Workers Act, B.E…. as proposed by Ministry of Labor, and ordered for it to be forwarded to Office of Council of State as an urgent matter.</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t xml:space="preserve">The </w:t>
      </w:r>
      <w:r w:rsidR="00E644A1">
        <w:rPr>
          <w:rFonts w:ascii="Tahoma" w:hAnsi="Tahoma" w:cs="Tahoma"/>
          <w:sz w:val="22"/>
          <w:szCs w:val="22"/>
        </w:rPr>
        <w:t>purpose of this A</w:t>
      </w:r>
      <w:r>
        <w:rPr>
          <w:rFonts w:ascii="Tahoma" w:hAnsi="Tahoma" w:cs="Tahoma"/>
          <w:sz w:val="22"/>
          <w:szCs w:val="22"/>
        </w:rPr>
        <w:t>ct is to ensure migrant labor protection through policies and regulation.</w:t>
      </w:r>
      <w:r w:rsidR="00E644A1">
        <w:rPr>
          <w:rFonts w:ascii="Tahoma" w:hAnsi="Tahoma" w:cs="Tahoma"/>
          <w:sz w:val="22"/>
          <w:szCs w:val="22"/>
        </w:rPr>
        <w:t xml:space="preserve"> </w:t>
      </w:r>
      <w:r>
        <w:rPr>
          <w:rFonts w:ascii="Tahoma" w:hAnsi="Tahoma" w:cs="Tahoma"/>
          <w:sz w:val="22"/>
          <w:szCs w:val="22"/>
        </w:rPr>
        <w:t>The Migrant Workers Act will be a merging of the Alien Working Act B.E. 2551 and the Royal Ordinance on Migrant Workers B.E. 2559. It will seek to:</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t>a.</w:t>
      </w:r>
      <w:r>
        <w:rPr>
          <w:rFonts w:ascii="Tahoma" w:hAnsi="Tahoma" w:cs="Tahoma"/>
          <w:sz w:val="22"/>
          <w:szCs w:val="22"/>
        </w:rPr>
        <w:tab/>
        <w:t>Setup a Committee for management and supervision of migrant workers,</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t>b.</w:t>
      </w:r>
      <w:r>
        <w:rPr>
          <w:rFonts w:ascii="Tahoma" w:hAnsi="Tahoma" w:cs="Tahoma"/>
          <w:sz w:val="22"/>
          <w:szCs w:val="22"/>
        </w:rPr>
        <w:tab/>
        <w:t>Hold employers liable for migrant workers,</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t>c.</w:t>
      </w:r>
      <w:r>
        <w:rPr>
          <w:rFonts w:ascii="Tahoma" w:hAnsi="Tahoma" w:cs="Tahoma"/>
          <w:sz w:val="22"/>
          <w:szCs w:val="22"/>
        </w:rPr>
        <w:tab/>
        <w:t>Setup of a Management Fund for migrant workers,</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t>d.</w:t>
      </w:r>
      <w:r>
        <w:rPr>
          <w:rFonts w:ascii="Tahoma" w:hAnsi="Tahoma" w:cs="Tahoma"/>
          <w:sz w:val="22"/>
          <w:szCs w:val="22"/>
        </w:rPr>
        <w:tab/>
        <w:t>And increase benefits and p</w:t>
      </w:r>
      <w:r w:rsidR="00E644A1">
        <w:rPr>
          <w:rFonts w:ascii="Tahoma" w:hAnsi="Tahoma" w:cs="Tahoma"/>
          <w:sz w:val="22"/>
          <w:szCs w:val="22"/>
        </w:rPr>
        <w:t xml:space="preserve">rotection for migrant workers. </w:t>
      </w:r>
    </w:p>
    <w:p w:rsidR="00517155" w:rsidRDefault="00517155" w:rsidP="00D15C10">
      <w:pPr>
        <w:spacing w:after="240" w:line="276" w:lineRule="auto"/>
        <w:jc w:val="thaiDistribute"/>
        <w:rPr>
          <w:rFonts w:ascii="Tahoma" w:hAnsi="Tahoma" w:cs="Tahoma"/>
          <w:sz w:val="22"/>
          <w:szCs w:val="22"/>
        </w:rPr>
      </w:pPr>
    </w:p>
    <w:p w:rsidR="00E644A1" w:rsidRPr="00E644A1" w:rsidRDefault="00E644A1" w:rsidP="00D15C10">
      <w:pPr>
        <w:spacing w:after="240" w:line="276" w:lineRule="auto"/>
        <w:jc w:val="thaiDistribute"/>
        <w:rPr>
          <w:rFonts w:ascii="Tahoma" w:hAnsi="Tahoma" w:cs="Tahoma"/>
          <w:b/>
          <w:bCs/>
          <w:sz w:val="22"/>
          <w:szCs w:val="22"/>
          <w:cs/>
        </w:rPr>
      </w:pPr>
      <w:r>
        <w:rPr>
          <w:rFonts w:ascii="Tahoma" w:hAnsi="Tahoma" w:cs="Tahoma"/>
          <w:b/>
          <w:bCs/>
          <w:sz w:val="22"/>
          <w:szCs w:val="22"/>
        </w:rPr>
        <w:t>Title:</w:t>
      </w:r>
      <w:r w:rsidR="00B90E08">
        <w:rPr>
          <w:rFonts w:ascii="Tahoma" w:hAnsi="Tahoma" w:cs="Tahoma"/>
          <w:b/>
          <w:bCs/>
          <w:sz w:val="22"/>
          <w:szCs w:val="22"/>
        </w:rPr>
        <w:t xml:space="preserve"> The 5</w:t>
      </w:r>
      <w:r w:rsidR="00B90E08" w:rsidRPr="00B90E08">
        <w:rPr>
          <w:rFonts w:ascii="Tahoma" w:hAnsi="Tahoma" w:cs="Tahoma"/>
          <w:b/>
          <w:bCs/>
          <w:sz w:val="22"/>
          <w:szCs w:val="22"/>
          <w:vertAlign w:val="superscript"/>
        </w:rPr>
        <w:t>th</w:t>
      </w:r>
      <w:r w:rsidR="00B90E08">
        <w:rPr>
          <w:rFonts w:ascii="Tahoma" w:hAnsi="Tahoma" w:cs="Tahoma"/>
          <w:b/>
          <w:bCs/>
          <w:sz w:val="22"/>
          <w:szCs w:val="22"/>
        </w:rPr>
        <w:t xml:space="preserve"> </w:t>
      </w:r>
      <w:r w:rsidR="00B90E08" w:rsidRPr="00B90E08">
        <w:rPr>
          <w:rFonts w:ascii="Tahoma" w:hAnsi="Tahoma" w:cs="Tahoma"/>
          <w:b/>
          <w:bCs/>
          <w:sz w:val="22"/>
          <w:szCs w:val="22"/>
        </w:rPr>
        <w:t xml:space="preserve">National Plan on Quality of Life Development of Persons with Disabilities </w:t>
      </w:r>
      <w:r w:rsidR="0007188E">
        <w:rPr>
          <w:rFonts w:ascii="Tahoma" w:hAnsi="Tahoma" w:cs="Tahoma"/>
          <w:b/>
          <w:bCs/>
          <w:sz w:val="22"/>
          <w:szCs w:val="22"/>
        </w:rPr>
        <w:t>(</w:t>
      </w:r>
      <w:r w:rsidR="00B90E08" w:rsidRPr="00B90E08">
        <w:rPr>
          <w:rFonts w:ascii="Tahoma" w:hAnsi="Tahoma" w:cs="Tahoma"/>
          <w:b/>
          <w:bCs/>
          <w:sz w:val="22"/>
          <w:szCs w:val="22"/>
        </w:rPr>
        <w:t>2017-2021</w:t>
      </w:r>
      <w:r w:rsidR="0007188E">
        <w:rPr>
          <w:rFonts w:ascii="Tahoma" w:hAnsi="Tahoma" w:cs="Tahoma"/>
          <w:b/>
          <w:bCs/>
          <w:sz w:val="22"/>
          <w:szCs w:val="22"/>
        </w:rPr>
        <w:t>)</w:t>
      </w:r>
    </w:p>
    <w:p w:rsidR="0007188E" w:rsidRDefault="0007188E" w:rsidP="00D15C10">
      <w:pPr>
        <w:spacing w:after="240" w:line="276" w:lineRule="auto"/>
        <w:jc w:val="thaiDistribute"/>
        <w:rPr>
          <w:rFonts w:ascii="Tahoma" w:hAnsi="Tahoma" w:cs="Tahoma"/>
          <w:sz w:val="22"/>
          <w:szCs w:val="22"/>
        </w:rPr>
      </w:pPr>
      <w:r>
        <w:rPr>
          <w:rFonts w:ascii="Tahoma" w:hAnsi="Tahoma" w:cs="Tahoma"/>
          <w:sz w:val="22"/>
          <w:szCs w:val="22"/>
        </w:rPr>
        <w:t>The cabinet agreed in principle t</w:t>
      </w:r>
      <w:r w:rsidRPr="0007188E">
        <w:rPr>
          <w:rFonts w:ascii="Tahoma" w:hAnsi="Tahoma" w:cs="Tahoma"/>
          <w:sz w:val="22"/>
          <w:szCs w:val="22"/>
        </w:rPr>
        <w:t>he 5th National Plan on Quality of Life Development of Persons with Disabilities (2017-2021)</w:t>
      </w:r>
      <w:r>
        <w:rPr>
          <w:rFonts w:ascii="Tahoma" w:hAnsi="Tahoma" w:cs="Tahoma"/>
          <w:sz w:val="22"/>
          <w:szCs w:val="22"/>
        </w:rPr>
        <w:t xml:space="preserve"> and the budget for implementation, as proposed by Ministry of Social Development and Human Security. The Ministry is to take into consideration suggestions of Ministry of Foreign Affairs, Ministry of Education, and National Economic and Social Development Board.</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t>The 5th National Plan’s vision is to provide persons with disabilities access to benefits and services that will sup</w:t>
      </w:r>
      <w:r w:rsidR="00CA0021">
        <w:rPr>
          <w:rFonts w:ascii="Tahoma" w:hAnsi="Tahoma" w:cs="Tahoma"/>
          <w:sz w:val="22"/>
          <w:szCs w:val="22"/>
        </w:rPr>
        <w:t xml:space="preserve">port a better quality of life. </w:t>
      </w:r>
      <w:r>
        <w:rPr>
          <w:rFonts w:ascii="Tahoma" w:hAnsi="Tahoma" w:cs="Tahoma"/>
          <w:sz w:val="22"/>
          <w:szCs w:val="22"/>
        </w:rPr>
        <w:t>The strategy comprises of:</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t>a.</w:t>
      </w:r>
      <w:r>
        <w:rPr>
          <w:rFonts w:ascii="Tahoma" w:hAnsi="Tahoma" w:cs="Tahoma"/>
          <w:sz w:val="22"/>
          <w:szCs w:val="22"/>
        </w:rPr>
        <w:tab/>
        <w:t>Empowerment of persons with disabilities,</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t>b.</w:t>
      </w:r>
      <w:r>
        <w:rPr>
          <w:rFonts w:ascii="Tahoma" w:hAnsi="Tahoma" w:cs="Tahoma"/>
          <w:sz w:val="22"/>
          <w:szCs w:val="22"/>
        </w:rPr>
        <w:tab/>
        <w:t xml:space="preserve">Bettering the Quality of Service Management, </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t>c.</w:t>
      </w:r>
      <w:r>
        <w:rPr>
          <w:rFonts w:ascii="Tahoma" w:hAnsi="Tahoma" w:cs="Tahoma"/>
          <w:sz w:val="22"/>
          <w:szCs w:val="22"/>
        </w:rPr>
        <w:tab/>
        <w:t xml:space="preserve">Supporting and developing knowledge to promote awareness in society, </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t>d.</w:t>
      </w:r>
      <w:r>
        <w:rPr>
          <w:rFonts w:ascii="Tahoma" w:hAnsi="Tahoma" w:cs="Tahoma"/>
          <w:sz w:val="22"/>
          <w:szCs w:val="22"/>
        </w:rPr>
        <w:tab/>
        <w:t>Providing Accessibility to Public Services,</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lastRenderedPageBreak/>
        <w:t>e.</w:t>
      </w:r>
      <w:r>
        <w:rPr>
          <w:rFonts w:ascii="Tahoma" w:hAnsi="Tahoma" w:cs="Tahoma"/>
          <w:sz w:val="22"/>
          <w:szCs w:val="22"/>
        </w:rPr>
        <w:tab/>
        <w:t>And creating an integrative net</w:t>
      </w:r>
      <w:r w:rsidR="003A738D">
        <w:rPr>
          <w:rFonts w:ascii="Tahoma" w:hAnsi="Tahoma" w:cs="Tahoma"/>
          <w:sz w:val="22"/>
          <w:szCs w:val="22"/>
        </w:rPr>
        <w:t xml:space="preserve">work for all involved sectors. </w:t>
      </w:r>
    </w:p>
    <w:p w:rsidR="00517155" w:rsidRDefault="00517155" w:rsidP="00D15C10">
      <w:pPr>
        <w:spacing w:after="240" w:line="276" w:lineRule="auto"/>
        <w:jc w:val="thaiDistribute"/>
        <w:rPr>
          <w:rFonts w:ascii="Tahoma" w:hAnsi="Tahoma" w:cs="Tahoma"/>
          <w:sz w:val="22"/>
          <w:szCs w:val="22"/>
        </w:rPr>
      </w:pPr>
    </w:p>
    <w:p w:rsidR="00F23675" w:rsidRPr="00F23675" w:rsidRDefault="00F23675" w:rsidP="00D15C10">
      <w:pPr>
        <w:spacing w:after="240" w:line="276" w:lineRule="auto"/>
        <w:jc w:val="thaiDistribute"/>
        <w:rPr>
          <w:rFonts w:ascii="Tahoma" w:hAnsi="Tahoma" w:cs="Tahoma"/>
          <w:b/>
          <w:bCs/>
          <w:sz w:val="22"/>
          <w:szCs w:val="22"/>
        </w:rPr>
      </w:pPr>
      <w:r>
        <w:rPr>
          <w:rFonts w:ascii="Tahoma" w:hAnsi="Tahoma" w:cs="Tahoma"/>
          <w:b/>
          <w:bCs/>
          <w:sz w:val="22"/>
          <w:szCs w:val="22"/>
        </w:rPr>
        <w:t>Title: D</w:t>
      </w:r>
      <w:r w:rsidRPr="00F23675">
        <w:rPr>
          <w:rFonts w:ascii="Tahoma" w:hAnsi="Tahoma" w:cs="Tahoma"/>
          <w:b/>
          <w:bCs/>
          <w:sz w:val="22"/>
          <w:szCs w:val="22"/>
        </w:rPr>
        <w:t>raft Thai Vessels Act B.E 2481 and Navigation in the Thai Waters Act B.E. 2456</w:t>
      </w:r>
    </w:p>
    <w:p w:rsidR="002E7C90" w:rsidRDefault="002E7C90" w:rsidP="00D15C10">
      <w:pPr>
        <w:spacing w:after="240" w:line="276" w:lineRule="auto"/>
        <w:jc w:val="thaiDistribute"/>
        <w:rPr>
          <w:rFonts w:ascii="Tahoma" w:hAnsi="Tahoma" w:cs="Tahoma"/>
          <w:sz w:val="22"/>
          <w:szCs w:val="22"/>
        </w:rPr>
      </w:pPr>
      <w:r>
        <w:rPr>
          <w:rFonts w:ascii="Tahoma" w:hAnsi="Tahoma" w:cs="Tahoma"/>
          <w:sz w:val="22"/>
          <w:szCs w:val="22"/>
        </w:rPr>
        <w:t xml:space="preserve">The cabinet agreed in principle </w:t>
      </w:r>
      <w:r w:rsidR="00CA0021">
        <w:rPr>
          <w:rFonts w:ascii="Tahoma" w:hAnsi="Tahoma" w:cs="Tahoma"/>
          <w:sz w:val="22"/>
          <w:szCs w:val="22"/>
        </w:rPr>
        <w:t xml:space="preserve">the </w:t>
      </w:r>
      <w:r>
        <w:rPr>
          <w:rFonts w:ascii="Tahoma" w:hAnsi="Tahoma" w:cs="Tahoma"/>
          <w:sz w:val="22"/>
          <w:szCs w:val="22"/>
        </w:rPr>
        <w:t>amendment of</w:t>
      </w:r>
      <w:r w:rsidRPr="002E7C90">
        <w:rPr>
          <w:rFonts w:ascii="Tahoma" w:hAnsi="Tahoma" w:cs="Tahoma"/>
          <w:sz w:val="22"/>
          <w:szCs w:val="22"/>
        </w:rPr>
        <w:t xml:space="preserve"> Thai Vessels Act B.E 2481 and Navigation in the Thai Waters Act B.E. 2456</w:t>
      </w:r>
      <w:r w:rsidR="00CA0021">
        <w:rPr>
          <w:rFonts w:ascii="Tahoma" w:hAnsi="Tahoma" w:cs="Tahoma"/>
          <w:sz w:val="22"/>
          <w:szCs w:val="22"/>
        </w:rPr>
        <w:t xml:space="preserve"> as proposed by Ministry of Transport, and ordered for it to be forwarded to Office of Council of State as an urgent matter</w:t>
      </w:r>
      <w:r w:rsidR="00F917DE">
        <w:rPr>
          <w:rFonts w:ascii="Tahoma" w:hAnsi="Tahoma" w:cs="Tahoma"/>
          <w:sz w:val="22"/>
          <w:szCs w:val="22"/>
        </w:rPr>
        <w:t>.</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t>The Cabinet has approved the adjustments to the draft of the Thai Vessels Act B.E 2481 and the Navigation in the Thai Waters Act B.E. 2456, as a means to enforce protection, prevention and prosecution of Illegal, Unreported and Unre</w:t>
      </w:r>
      <w:r w:rsidR="00F917DE">
        <w:rPr>
          <w:rFonts w:ascii="Tahoma" w:hAnsi="Tahoma" w:cs="Tahoma"/>
          <w:sz w:val="22"/>
          <w:szCs w:val="22"/>
        </w:rPr>
        <w:t xml:space="preserve">gulated Fishing (IUU Fishing). </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t>The two acts concern:</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t>a.</w:t>
      </w:r>
      <w:r>
        <w:rPr>
          <w:rFonts w:ascii="Tahoma" w:hAnsi="Tahoma" w:cs="Tahoma"/>
          <w:sz w:val="22"/>
          <w:szCs w:val="22"/>
        </w:rPr>
        <w:tab/>
        <w:t>Obtaining up-to-date naval registry identification documents,</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t>b.</w:t>
      </w:r>
      <w:r>
        <w:rPr>
          <w:rFonts w:ascii="Tahoma" w:hAnsi="Tahoma" w:cs="Tahoma"/>
          <w:sz w:val="22"/>
          <w:szCs w:val="22"/>
        </w:rPr>
        <w:tab/>
        <w:t xml:space="preserve">Guidelines on penal provisions, </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t>c.</w:t>
      </w:r>
      <w:r>
        <w:rPr>
          <w:rFonts w:ascii="Tahoma" w:hAnsi="Tahoma" w:cs="Tahoma"/>
          <w:sz w:val="22"/>
          <w:szCs w:val="22"/>
        </w:rPr>
        <w:tab/>
        <w:t xml:space="preserve">Prohibition of entrance of unidentified and illegal fishing vessels, </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t>d.</w:t>
      </w:r>
      <w:r>
        <w:rPr>
          <w:rFonts w:ascii="Tahoma" w:hAnsi="Tahoma" w:cs="Tahoma"/>
          <w:sz w:val="22"/>
          <w:szCs w:val="22"/>
        </w:rPr>
        <w:tab/>
        <w:t xml:space="preserve">Stricter fishing fleet control, </w:t>
      </w:r>
    </w:p>
    <w:p w:rsidR="00517155" w:rsidRDefault="00D15C10" w:rsidP="00D15C10">
      <w:pPr>
        <w:spacing w:after="240" w:line="276" w:lineRule="auto"/>
        <w:jc w:val="thaiDistribute"/>
        <w:rPr>
          <w:rFonts w:ascii="Tahoma" w:hAnsi="Tahoma" w:cs="Tahoma"/>
          <w:sz w:val="22"/>
          <w:szCs w:val="22"/>
        </w:rPr>
      </w:pPr>
      <w:r>
        <w:rPr>
          <w:rFonts w:ascii="Tahoma" w:hAnsi="Tahoma" w:cs="Tahoma"/>
          <w:sz w:val="22"/>
          <w:szCs w:val="22"/>
        </w:rPr>
        <w:t>e.</w:t>
      </w:r>
      <w:r>
        <w:rPr>
          <w:rFonts w:ascii="Tahoma" w:hAnsi="Tahoma" w:cs="Tahoma"/>
          <w:sz w:val="22"/>
          <w:szCs w:val="22"/>
        </w:rPr>
        <w:tab/>
        <w:t xml:space="preserve">And installation </w:t>
      </w:r>
      <w:r w:rsidR="00F917DE">
        <w:rPr>
          <w:rFonts w:ascii="Tahoma" w:hAnsi="Tahoma" w:cs="Tahoma"/>
          <w:sz w:val="22"/>
          <w:szCs w:val="22"/>
        </w:rPr>
        <w:t xml:space="preserve">of vessel monitoring systems. </w:t>
      </w:r>
      <w:r>
        <w:rPr>
          <w:rFonts w:ascii="Tahoma" w:hAnsi="Tahoma" w:cs="Tahoma"/>
          <w:sz w:val="22"/>
          <w:szCs w:val="22"/>
        </w:rPr>
        <w:t xml:space="preserve"> </w:t>
      </w:r>
    </w:p>
    <w:p w:rsidR="00727230" w:rsidRDefault="00727230" w:rsidP="00D15C10">
      <w:pPr>
        <w:spacing w:after="240" w:line="276" w:lineRule="auto"/>
        <w:jc w:val="thaiDistribute"/>
        <w:rPr>
          <w:rFonts w:ascii="Tahoma" w:hAnsi="Tahoma" w:cs="Tahoma"/>
          <w:b/>
          <w:bCs/>
          <w:sz w:val="22"/>
          <w:szCs w:val="22"/>
        </w:rPr>
      </w:pPr>
    </w:p>
    <w:p w:rsidR="00727230" w:rsidRDefault="00727230" w:rsidP="00D15C10">
      <w:pPr>
        <w:spacing w:after="240" w:line="276" w:lineRule="auto"/>
        <w:jc w:val="thaiDistribute"/>
        <w:rPr>
          <w:rFonts w:ascii="Tahoma" w:hAnsi="Tahoma" w:cs="Tahoma"/>
          <w:b/>
          <w:bCs/>
          <w:sz w:val="22"/>
          <w:szCs w:val="22"/>
        </w:rPr>
      </w:pPr>
      <w:r>
        <w:rPr>
          <w:rFonts w:ascii="Tahoma" w:hAnsi="Tahoma" w:cs="Tahoma"/>
          <w:b/>
          <w:bCs/>
          <w:sz w:val="22"/>
          <w:szCs w:val="22"/>
        </w:rPr>
        <w:t>Title: Designation of “Thai Water Buffalo Conservation Day”</w:t>
      </w:r>
    </w:p>
    <w:p w:rsidR="00517155" w:rsidRDefault="00727230" w:rsidP="00D15C10">
      <w:pPr>
        <w:spacing w:after="240" w:line="276" w:lineRule="auto"/>
        <w:jc w:val="thaiDistribute"/>
        <w:rPr>
          <w:rFonts w:ascii="Tahoma" w:hAnsi="Tahoma" w:cs="Tahoma"/>
          <w:sz w:val="22"/>
          <w:szCs w:val="22"/>
        </w:rPr>
      </w:pPr>
      <w:r>
        <w:rPr>
          <w:rFonts w:ascii="Tahoma" w:hAnsi="Tahoma" w:cs="Tahoma"/>
          <w:sz w:val="22"/>
          <w:szCs w:val="22"/>
        </w:rPr>
        <w:t xml:space="preserve">The cabinet approved for designation of May 14 of each year as </w:t>
      </w:r>
      <w:r w:rsidRPr="00727230">
        <w:rPr>
          <w:rFonts w:ascii="Tahoma" w:hAnsi="Tahoma" w:cs="Tahoma"/>
          <w:sz w:val="22"/>
          <w:szCs w:val="22"/>
        </w:rPr>
        <w:t>“Thai Water Buffalo Conservation Day”</w:t>
      </w:r>
      <w:r>
        <w:rPr>
          <w:rFonts w:ascii="Tahoma" w:hAnsi="Tahoma" w:cs="Tahoma"/>
          <w:sz w:val="22"/>
          <w:szCs w:val="22"/>
        </w:rPr>
        <w:t xml:space="preserve"> as proposed by Ministry of Agriculture and Cooperatives.</w:t>
      </w:r>
    </w:p>
    <w:p w:rsidR="00727230" w:rsidRDefault="00727230" w:rsidP="00D15C10">
      <w:pPr>
        <w:spacing w:after="240" w:line="276" w:lineRule="auto"/>
        <w:jc w:val="thaiDistribute"/>
        <w:rPr>
          <w:rFonts w:ascii="Tahoma" w:hAnsi="Tahoma" w:cs="Tahoma"/>
          <w:sz w:val="22"/>
          <w:szCs w:val="22"/>
        </w:rPr>
      </w:pPr>
      <w:r>
        <w:rPr>
          <w:rFonts w:ascii="Tahoma" w:hAnsi="Tahoma" w:cs="Tahoma"/>
          <w:sz w:val="22"/>
          <w:szCs w:val="22"/>
        </w:rPr>
        <w:t>The aim is to create awareness on the importance of Thai water buffalo conservation</w:t>
      </w:r>
      <w:r w:rsidR="00C40740">
        <w:rPr>
          <w:rFonts w:ascii="Tahoma" w:hAnsi="Tahoma" w:cs="Tahoma"/>
          <w:sz w:val="22"/>
          <w:szCs w:val="22"/>
        </w:rPr>
        <w:t xml:space="preserve"> as the number </w:t>
      </w:r>
      <w:r w:rsidR="00BA1CD3">
        <w:rPr>
          <w:rFonts w:ascii="Tahoma" w:hAnsi="Tahoma" w:cs="Tahoma"/>
          <w:sz w:val="22"/>
          <w:szCs w:val="22"/>
        </w:rPr>
        <w:t xml:space="preserve">of water buffalo and buffalo raisers </w:t>
      </w:r>
      <w:r w:rsidR="00C40740">
        <w:rPr>
          <w:rFonts w:ascii="Tahoma" w:hAnsi="Tahoma" w:cs="Tahoma"/>
          <w:sz w:val="22"/>
          <w:szCs w:val="22"/>
        </w:rPr>
        <w:t xml:space="preserve">has </w:t>
      </w:r>
      <w:r w:rsidR="00BA1CD3">
        <w:rPr>
          <w:rFonts w:ascii="Tahoma" w:hAnsi="Tahoma" w:cs="Tahoma"/>
          <w:sz w:val="22"/>
          <w:szCs w:val="22"/>
        </w:rPr>
        <w:t xml:space="preserve">continuously been diminishing. May 14 marks the day His Majesty late King </w:t>
      </w:r>
      <w:proofErr w:type="spellStart"/>
      <w:r w:rsidR="00BA1CD3">
        <w:rPr>
          <w:rFonts w:ascii="Tahoma" w:hAnsi="Tahoma" w:cs="Tahoma"/>
          <w:sz w:val="22"/>
          <w:szCs w:val="22"/>
        </w:rPr>
        <w:t>Bhumibol</w:t>
      </w:r>
      <w:proofErr w:type="spellEnd"/>
      <w:r w:rsidR="00D15C10">
        <w:rPr>
          <w:rFonts w:ascii="Tahoma" w:hAnsi="Tahoma" w:cs="Tahoma"/>
          <w:sz w:val="22"/>
          <w:szCs w:val="22"/>
        </w:rPr>
        <w:t xml:space="preserve"> made a royal statement on operation of the “</w:t>
      </w:r>
      <w:r w:rsidR="00D15C10" w:rsidRPr="00D15C10">
        <w:rPr>
          <w:rFonts w:ascii="Tahoma" w:hAnsi="Tahoma" w:cs="Tahoma"/>
          <w:sz w:val="22"/>
          <w:szCs w:val="22"/>
        </w:rPr>
        <w:t>Royal Cattle Buffalo Bank for Farmers</w:t>
      </w:r>
      <w:r w:rsidR="00D15C10">
        <w:rPr>
          <w:rFonts w:ascii="Tahoma" w:hAnsi="Tahoma" w:cs="Tahoma"/>
          <w:sz w:val="22"/>
          <w:szCs w:val="22"/>
        </w:rPr>
        <w:t>” for the first time.</w:t>
      </w:r>
    </w:p>
    <w:p w:rsidR="00517155" w:rsidRDefault="00517155" w:rsidP="00D15C10">
      <w:pPr>
        <w:spacing w:after="240" w:line="276" w:lineRule="auto"/>
        <w:jc w:val="thaiDistribute"/>
        <w:rPr>
          <w:rFonts w:ascii="Tahoma" w:hAnsi="Tahoma" w:cs="Tahoma"/>
          <w:b/>
          <w:bCs/>
          <w:sz w:val="22"/>
          <w:szCs w:val="22"/>
        </w:rPr>
      </w:pPr>
    </w:p>
    <w:p w:rsidR="00517155" w:rsidRDefault="00517155" w:rsidP="00D15C10">
      <w:pPr>
        <w:spacing w:after="240" w:line="276" w:lineRule="auto"/>
        <w:jc w:val="thaiDistribute"/>
        <w:rPr>
          <w:rFonts w:ascii="Tahoma" w:hAnsi="Tahoma" w:cs="Tahoma"/>
          <w:b/>
          <w:bCs/>
          <w:sz w:val="22"/>
          <w:szCs w:val="22"/>
          <w:bdr w:val="none" w:sz="4" w:space="0" w:color="auto"/>
          <w:lang w:bidi="ar-SA"/>
        </w:rPr>
      </w:pPr>
    </w:p>
    <w:p w:rsidR="00517155" w:rsidRDefault="00D15C10" w:rsidP="00D15C10">
      <w:pPr>
        <w:spacing w:after="240" w:line="276" w:lineRule="auto"/>
        <w:jc w:val="thaiDistribute"/>
        <w:rPr>
          <w:rFonts w:ascii="Tahoma" w:hAnsi="Tahoma" w:cs="Tahoma"/>
          <w:b/>
          <w:bCs/>
          <w:sz w:val="22"/>
          <w:szCs w:val="22"/>
        </w:rPr>
      </w:pPr>
      <w:r>
        <w:rPr>
          <w:rFonts w:ascii="Tahoma" w:hAnsi="Tahoma" w:cs="Tahoma"/>
          <w:b/>
          <w:bCs/>
          <w:sz w:val="22"/>
          <w:szCs w:val="22"/>
        </w:rPr>
        <w:t>--------------------------------------------</w:t>
      </w:r>
    </w:p>
    <w:p w:rsidR="00517155" w:rsidRDefault="00517155" w:rsidP="00D15C10">
      <w:pPr>
        <w:spacing w:after="240" w:line="276" w:lineRule="auto"/>
        <w:jc w:val="thaiDistribute"/>
        <w:rPr>
          <w:rFonts w:ascii="Tahoma" w:hAnsi="Tahoma" w:cs="Tahoma" w:hint="cs"/>
          <w:sz w:val="22"/>
          <w:szCs w:val="22"/>
        </w:rPr>
      </w:pPr>
      <w:bookmarkStart w:id="0" w:name="_GoBack"/>
      <w:bookmarkEnd w:id="0"/>
    </w:p>
    <w:sectPr w:rsidR="0051715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F4B4F"/>
    <w:multiLevelType w:val="multilevel"/>
    <w:tmpl w:val="A34418FA"/>
    <w:lvl w:ilvl="0">
      <w:start w:val="1"/>
      <w:numFmt w:val="decimal"/>
      <w:lvlText w:val="%1."/>
      <w:lvlJc w:val="left"/>
      <w:pPr>
        <w:ind w:left="1800" w:hanging="360"/>
      </w:pPr>
    </w:lvl>
    <w:lvl w:ilvl="1">
      <w:start w:val="1"/>
      <w:numFmt w:val="decimal"/>
      <w:isLgl/>
      <w:lvlText w:val="%1.%2"/>
      <w:lvlJc w:val="left"/>
      <w:pPr>
        <w:ind w:left="2520" w:hanging="360"/>
      </w:pPr>
    </w:lvl>
    <w:lvl w:ilvl="2">
      <w:start w:val="1"/>
      <w:numFmt w:val="decimal"/>
      <w:isLgl/>
      <w:lvlText w:val="%1.%2.%3"/>
      <w:lvlJc w:val="left"/>
      <w:pPr>
        <w:ind w:left="3600" w:hanging="720"/>
      </w:pPr>
    </w:lvl>
    <w:lvl w:ilvl="3">
      <w:start w:val="1"/>
      <w:numFmt w:val="decimal"/>
      <w:isLgl/>
      <w:lvlText w:val="%1.%2.%3.%4"/>
      <w:lvlJc w:val="left"/>
      <w:pPr>
        <w:ind w:left="4320" w:hanging="720"/>
      </w:pPr>
    </w:lvl>
    <w:lvl w:ilvl="4">
      <w:start w:val="1"/>
      <w:numFmt w:val="decimal"/>
      <w:isLgl/>
      <w:lvlText w:val="%1.%2.%3.%4.%5"/>
      <w:lvlJc w:val="left"/>
      <w:pPr>
        <w:ind w:left="5400" w:hanging="1080"/>
      </w:pPr>
    </w:lvl>
    <w:lvl w:ilvl="5">
      <w:start w:val="1"/>
      <w:numFmt w:val="decimal"/>
      <w:isLgl/>
      <w:lvlText w:val="%1.%2.%3.%4.%5.%6"/>
      <w:lvlJc w:val="left"/>
      <w:pPr>
        <w:ind w:left="6120" w:hanging="1080"/>
      </w:pPr>
    </w:lvl>
    <w:lvl w:ilvl="6">
      <w:start w:val="1"/>
      <w:numFmt w:val="decimal"/>
      <w:isLgl/>
      <w:lvlText w:val="%1.%2.%3.%4.%5.%6.%7"/>
      <w:lvlJc w:val="left"/>
      <w:pPr>
        <w:ind w:left="7200" w:hanging="1440"/>
      </w:pPr>
    </w:lvl>
    <w:lvl w:ilvl="7">
      <w:start w:val="1"/>
      <w:numFmt w:val="decimal"/>
      <w:isLgl/>
      <w:lvlText w:val="%1.%2.%3.%4.%5.%6.%7.%8"/>
      <w:lvlJc w:val="left"/>
      <w:pPr>
        <w:ind w:left="7920" w:hanging="1440"/>
      </w:pPr>
    </w:lvl>
    <w:lvl w:ilvl="8">
      <w:start w:val="1"/>
      <w:numFmt w:val="decimal"/>
      <w:isLgl/>
      <w:lvlText w:val="%1.%2.%3.%4.%5.%6.%7.%8.%9"/>
      <w:lvlJc w:val="left"/>
      <w:pPr>
        <w:ind w:left="90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6A"/>
    <w:rsid w:val="0007188E"/>
    <w:rsid w:val="002E7C90"/>
    <w:rsid w:val="003A738D"/>
    <w:rsid w:val="004A4596"/>
    <w:rsid w:val="004E4BAF"/>
    <w:rsid w:val="00517155"/>
    <w:rsid w:val="00557D31"/>
    <w:rsid w:val="00727230"/>
    <w:rsid w:val="00A96A36"/>
    <w:rsid w:val="00B90E08"/>
    <w:rsid w:val="00BA1CD3"/>
    <w:rsid w:val="00BB11BF"/>
    <w:rsid w:val="00C40740"/>
    <w:rsid w:val="00C80D84"/>
    <w:rsid w:val="00CA0021"/>
    <w:rsid w:val="00D15C10"/>
    <w:rsid w:val="00E644A1"/>
    <w:rsid w:val="00F23675"/>
    <w:rsid w:val="00F51F6A"/>
    <w:rsid w:val="00F917DE"/>
    <w:rsid w:val="00FD38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spacing w:after="0" w:line="240" w:lineRule="auto"/>
    </w:pPr>
    <w:rPr>
      <w:rFonts w:ascii="Cordia New" w:eastAsia="Cordia New" w:hAnsi="Cordia New" w:cs="Cordia New"/>
      <w:sz w:val="28"/>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spacing w:after="200" w:line="276" w:lineRule="auto"/>
      <w:ind w:left="720"/>
      <w:contextualSpacing/>
    </w:pPr>
    <w:rPr>
      <w:rFonts w:ascii="Calibri" w:eastAsia="Calibri" w:hAnsi="Calibri" w:cs="Angsana New"/>
      <w:sz w:val="22"/>
    </w:rPr>
  </w:style>
  <w:style w:type="character" w:customStyle="1" w:styleId="a4">
    <w:name w:val="รายการย่อหน้า อักขระ"/>
    <w:link w:val="a3"/>
    <w:uiPriority w:val="34"/>
    <w:rPr>
      <w:rFonts w:ascii="Calibri" w:eastAsia="Calibri" w:hAnsi="Calibri" w:cs="Angsana New"/>
    </w:rPr>
  </w:style>
  <w:style w:type="paragraph" w:styleId="a5">
    <w:name w:val="No Spacing"/>
    <w:uiPriority w:val="1"/>
    <w:qFormat/>
    <w:pPr>
      <w:spacing w:after="0" w:line="240" w:lineRule="auto"/>
    </w:pPr>
  </w:style>
  <w:style w:type="character" w:customStyle="1" w:styleId="10">
    <w:name w:val="หัวเรื่อง 1 อักขระ"/>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หัวเรื่อง 2 อักขระ"/>
    <w:basedOn w:val="a0"/>
    <w:link w:val="2"/>
    <w:uiPriority w:val="9"/>
    <w:rPr>
      <w:rFonts w:asciiTheme="majorHAnsi" w:eastAsiaTheme="majorEastAsia" w:hAnsiTheme="majorHAnsi" w:cstheme="majorBidi"/>
      <w:b/>
      <w:bCs/>
      <w:color w:val="5B9BD5" w:themeColor="accent1"/>
      <w:sz w:val="26"/>
      <w:szCs w:val="26"/>
    </w:rPr>
  </w:style>
  <w:style w:type="character" w:customStyle="1" w:styleId="30">
    <w:name w:val="หัวเรื่อง 3 อักขระ"/>
    <w:basedOn w:val="a0"/>
    <w:link w:val="3"/>
    <w:uiPriority w:val="9"/>
    <w:rPr>
      <w:rFonts w:asciiTheme="majorHAnsi" w:eastAsiaTheme="majorEastAsia" w:hAnsiTheme="majorHAnsi" w:cstheme="majorBidi"/>
      <w:b/>
      <w:bCs/>
      <w:color w:val="5B9BD5" w:themeColor="accent1"/>
    </w:rPr>
  </w:style>
  <w:style w:type="character" w:customStyle="1" w:styleId="40">
    <w:name w:val="หัวเรื่อง 4 อักขระ"/>
    <w:basedOn w:val="a0"/>
    <w:link w:val="4"/>
    <w:uiPriority w:val="9"/>
    <w:rPr>
      <w:rFonts w:asciiTheme="majorHAnsi" w:eastAsiaTheme="majorEastAsia" w:hAnsiTheme="majorHAnsi" w:cstheme="majorBidi"/>
      <w:b/>
      <w:bCs/>
      <w:i/>
      <w:iCs/>
      <w:color w:val="5B9BD5" w:themeColor="accent1"/>
    </w:rPr>
  </w:style>
  <w:style w:type="character" w:customStyle="1" w:styleId="50">
    <w:name w:val="หัวเรื่อง 5 อักขระ"/>
    <w:basedOn w:val="a0"/>
    <w:link w:val="5"/>
    <w:uiPriority w:val="9"/>
    <w:rPr>
      <w:rFonts w:asciiTheme="majorHAnsi" w:eastAsiaTheme="majorEastAsia" w:hAnsiTheme="majorHAnsi" w:cstheme="majorBidi"/>
      <w:color w:val="1F4D78" w:themeColor="accent1" w:themeShade="7F"/>
    </w:rPr>
  </w:style>
  <w:style w:type="character" w:customStyle="1" w:styleId="60">
    <w:name w:val="หัวเรื่อง 6 อักขระ"/>
    <w:basedOn w:val="a0"/>
    <w:link w:val="6"/>
    <w:uiPriority w:val="9"/>
    <w:rPr>
      <w:rFonts w:asciiTheme="majorHAnsi" w:eastAsiaTheme="majorEastAsia" w:hAnsiTheme="majorHAnsi" w:cstheme="majorBidi"/>
      <w:i/>
      <w:iCs/>
      <w:color w:val="1F4D78" w:themeColor="accent1" w:themeShade="7F"/>
    </w:rPr>
  </w:style>
  <w:style w:type="character" w:customStyle="1" w:styleId="70">
    <w:name w:val="หัวเรื่อง 7 อักขระ"/>
    <w:basedOn w:val="a0"/>
    <w:link w:val="7"/>
    <w:uiPriority w:val="9"/>
    <w:rPr>
      <w:rFonts w:asciiTheme="majorHAnsi" w:eastAsiaTheme="majorEastAsia" w:hAnsiTheme="majorHAnsi" w:cstheme="majorBidi"/>
      <w:i/>
      <w:iCs/>
      <w:color w:val="404040" w:themeColor="text1" w:themeTint="BF"/>
    </w:rPr>
  </w:style>
  <w:style w:type="character" w:customStyle="1" w:styleId="80">
    <w:name w:val="หัวเรื่อง 8 อักขระ"/>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หัวเรื่อง 9 อักขระ"/>
    <w:basedOn w:val="a0"/>
    <w:link w:val="9"/>
    <w:uiPriority w:val="9"/>
    <w:rPr>
      <w:rFonts w:asciiTheme="majorHAnsi" w:eastAsiaTheme="majorEastAsia" w:hAnsiTheme="majorHAnsi" w:cstheme="majorBidi"/>
      <w:i/>
      <w:iCs/>
      <w:color w:val="404040" w:themeColor="text1" w:themeTint="BF"/>
      <w:sz w:val="20"/>
      <w:szCs w:val="20"/>
    </w:rPr>
  </w:style>
  <w:style w:type="paragraph" w:styleId="a6">
    <w:name w:val="Title"/>
    <w:basedOn w:val="a"/>
    <w:next w:val="a"/>
    <w:link w:val="a7"/>
    <w:uiPriority w:val="10"/>
    <w:qFormat/>
    <w:pPr>
      <w:pBdr>
        <w:bottom w:val="single" w:sz="8" w:space="0"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7">
    <w:name w:val="ชื่อเรื่อง อักขระ"/>
    <w:basedOn w:val="a0"/>
    <w:link w:val="a6"/>
    <w:uiPriority w:val="10"/>
    <w:rPr>
      <w:rFonts w:asciiTheme="majorHAnsi" w:eastAsiaTheme="majorEastAsia" w:hAnsiTheme="majorHAnsi" w:cstheme="majorBidi"/>
      <w:color w:val="323E4F" w:themeColor="text2" w:themeShade="BF"/>
      <w:spacing w:val="5"/>
      <w:sz w:val="52"/>
      <w:szCs w:val="52"/>
    </w:rPr>
  </w:style>
  <w:style w:type="paragraph" w:styleId="a8">
    <w:name w:val="Subtitle"/>
    <w:basedOn w:val="a"/>
    <w:next w:val="a"/>
    <w:link w:val="a9"/>
    <w:uiPriority w:val="11"/>
    <w:qFormat/>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9">
    <w:name w:val="ชื่อเรื่องรอง อักขระ"/>
    <w:basedOn w:val="a0"/>
    <w:link w:val="a8"/>
    <w:uiPriority w:val="11"/>
    <w:rPr>
      <w:rFonts w:asciiTheme="majorHAnsi" w:eastAsiaTheme="majorEastAsia" w:hAnsiTheme="majorHAnsi" w:cstheme="majorBidi"/>
      <w:i/>
      <w:iCs/>
      <w:color w:val="5B9BD5" w:themeColor="accent1"/>
      <w:spacing w:val="15"/>
      <w:sz w:val="24"/>
      <w:szCs w:val="24"/>
    </w:rPr>
  </w:style>
  <w:style w:type="character" w:styleId="aa">
    <w:name w:val="Subtle Emphasis"/>
    <w:basedOn w:val="a0"/>
    <w:uiPriority w:val="19"/>
    <w:qFormat/>
    <w:rPr>
      <w:i/>
      <w:iCs/>
      <w:color w:val="808080" w:themeColor="text1" w:themeTint="7F"/>
    </w:rPr>
  </w:style>
  <w:style w:type="character" w:styleId="ab">
    <w:name w:val="Emphasis"/>
    <w:basedOn w:val="a0"/>
    <w:uiPriority w:val="20"/>
    <w:qFormat/>
    <w:rPr>
      <w:i/>
      <w:iCs/>
    </w:rPr>
  </w:style>
  <w:style w:type="character" w:styleId="ac">
    <w:name w:val="Intense Emphasis"/>
    <w:basedOn w:val="a0"/>
    <w:uiPriority w:val="21"/>
    <w:qFormat/>
    <w:rPr>
      <w:b/>
      <w:bCs/>
      <w:i/>
      <w:iCs/>
      <w:color w:val="5B9BD5" w:themeColor="accent1"/>
    </w:rPr>
  </w:style>
  <w:style w:type="character" w:styleId="ad">
    <w:name w:val="Strong"/>
    <w:basedOn w:val="a0"/>
    <w:uiPriority w:val="22"/>
    <w:qFormat/>
    <w:rPr>
      <w:b/>
      <w:bCs/>
    </w:rPr>
  </w:style>
  <w:style w:type="paragraph" w:styleId="ae">
    <w:name w:val="Quote"/>
    <w:basedOn w:val="a"/>
    <w:next w:val="a"/>
    <w:link w:val="af"/>
    <w:uiPriority w:val="29"/>
    <w:qFormat/>
    <w:rPr>
      <w:i/>
      <w:iCs/>
      <w:color w:val="000000" w:themeColor="text1"/>
    </w:rPr>
  </w:style>
  <w:style w:type="character" w:customStyle="1" w:styleId="af">
    <w:name w:val="คำอ้างอิง อักขระ"/>
    <w:basedOn w:val="a0"/>
    <w:link w:val="ae"/>
    <w:uiPriority w:val="29"/>
    <w:rPr>
      <w:i/>
      <w:iCs/>
      <w:color w:val="000000" w:themeColor="text1"/>
    </w:rPr>
  </w:style>
  <w:style w:type="paragraph" w:styleId="af0">
    <w:name w:val="Intense Quote"/>
    <w:basedOn w:val="a"/>
    <w:next w:val="a"/>
    <w:link w:val="af1"/>
    <w:uiPriority w:val="30"/>
    <w:qFormat/>
    <w:pPr>
      <w:pBdr>
        <w:bottom w:val="single" w:sz="4" w:space="0" w:color="5B9BD5" w:themeColor="accent1"/>
      </w:pBdr>
      <w:spacing w:before="200" w:after="280"/>
      <w:ind w:left="936" w:right="936"/>
    </w:pPr>
    <w:rPr>
      <w:b/>
      <w:bCs/>
      <w:i/>
      <w:iCs/>
      <w:color w:val="5B9BD5" w:themeColor="accent1"/>
    </w:rPr>
  </w:style>
  <w:style w:type="character" w:customStyle="1" w:styleId="af1">
    <w:name w:val="ทำให้คำอ้างอิงเป็นสีเข้มขึ้น อักขระ"/>
    <w:basedOn w:val="a0"/>
    <w:link w:val="af0"/>
    <w:uiPriority w:val="30"/>
    <w:rPr>
      <w:b/>
      <w:bCs/>
      <w:i/>
      <w:iCs/>
      <w:color w:val="5B9BD5" w:themeColor="accent1"/>
    </w:rPr>
  </w:style>
  <w:style w:type="character" w:styleId="af2">
    <w:name w:val="Subtle Reference"/>
    <w:basedOn w:val="a0"/>
    <w:uiPriority w:val="31"/>
    <w:qFormat/>
    <w:rPr>
      <w:smallCaps/>
      <w:color w:val="ED7D31" w:themeColor="accent2"/>
      <w:u w:val="single"/>
    </w:rPr>
  </w:style>
  <w:style w:type="character" w:styleId="af3">
    <w:name w:val="Intense Reference"/>
    <w:basedOn w:val="a0"/>
    <w:uiPriority w:val="32"/>
    <w:qFormat/>
    <w:rPr>
      <w:b/>
      <w:bCs/>
      <w:smallCaps/>
      <w:color w:val="ED7D31" w:themeColor="accent2"/>
      <w:spacing w:val="5"/>
      <w:u w:val="single"/>
    </w:rPr>
  </w:style>
  <w:style w:type="character" w:styleId="af4">
    <w:name w:val="Book Title"/>
    <w:basedOn w:val="a0"/>
    <w:uiPriority w:val="33"/>
    <w:qFormat/>
    <w:rPr>
      <w:b/>
      <w:bCs/>
      <w:smallCaps/>
      <w:spacing w:val="5"/>
    </w:rPr>
  </w:style>
  <w:style w:type="paragraph" w:styleId="af5">
    <w:name w:val="footnote text"/>
    <w:basedOn w:val="a"/>
    <w:link w:val="af6"/>
    <w:uiPriority w:val="99"/>
    <w:semiHidden/>
    <w:unhideWhenUsed/>
    <w:rPr>
      <w:sz w:val="20"/>
      <w:szCs w:val="20"/>
    </w:rPr>
  </w:style>
  <w:style w:type="character" w:customStyle="1" w:styleId="af6">
    <w:name w:val="ข้อความเชิงอรรถ อักขระ"/>
    <w:basedOn w:val="a0"/>
    <w:link w:val="af5"/>
    <w:uiPriority w:val="99"/>
    <w:semiHidden/>
    <w:rPr>
      <w:sz w:val="20"/>
      <w:szCs w:val="20"/>
    </w:rPr>
  </w:style>
  <w:style w:type="character" w:styleId="af7">
    <w:name w:val="footnote reference"/>
    <w:basedOn w:val="a0"/>
    <w:uiPriority w:val="99"/>
    <w:semiHidden/>
    <w:unhideWhenUsed/>
    <w:rPr>
      <w:vertAlign w:val="superscript"/>
    </w:rPr>
  </w:style>
  <w:style w:type="paragraph" w:styleId="af8">
    <w:name w:val="endnote text"/>
    <w:basedOn w:val="a"/>
    <w:link w:val="af9"/>
    <w:uiPriority w:val="99"/>
    <w:semiHidden/>
    <w:unhideWhenUsed/>
    <w:rPr>
      <w:sz w:val="20"/>
      <w:szCs w:val="20"/>
    </w:rPr>
  </w:style>
  <w:style w:type="character" w:customStyle="1" w:styleId="af9">
    <w:name w:val="ข้อความอ้างอิงท้ายเรื่อง อักขระ"/>
    <w:basedOn w:val="a0"/>
    <w:link w:val="af8"/>
    <w:uiPriority w:val="99"/>
    <w:semiHidden/>
    <w:rPr>
      <w:sz w:val="20"/>
      <w:szCs w:val="20"/>
    </w:rPr>
  </w:style>
  <w:style w:type="character" w:styleId="afa">
    <w:name w:val="endnote reference"/>
    <w:basedOn w:val="a0"/>
    <w:uiPriority w:val="99"/>
    <w:semiHidden/>
    <w:unhideWhenUsed/>
    <w:rPr>
      <w:vertAlign w:val="superscript"/>
    </w:rPr>
  </w:style>
  <w:style w:type="character" w:styleId="afb">
    <w:name w:val="Hyperlink"/>
    <w:basedOn w:val="a0"/>
    <w:uiPriority w:val="99"/>
    <w:unhideWhenUsed/>
    <w:rPr>
      <w:color w:val="0563C1" w:themeColor="hyperlink"/>
      <w:u w:val="single"/>
    </w:rPr>
  </w:style>
  <w:style w:type="paragraph" w:styleId="afc">
    <w:name w:val="Plain Text"/>
    <w:basedOn w:val="a"/>
    <w:link w:val="afd"/>
    <w:uiPriority w:val="99"/>
    <w:semiHidden/>
    <w:unhideWhenUsed/>
    <w:rPr>
      <w:rFonts w:ascii="Courier New" w:hAnsi="Courier New" w:cs="Courier New"/>
      <w:sz w:val="21"/>
      <w:szCs w:val="21"/>
    </w:rPr>
  </w:style>
  <w:style w:type="character" w:customStyle="1" w:styleId="afd">
    <w:name w:val="ข้อความธรรมดา อักขระ"/>
    <w:basedOn w:val="a0"/>
    <w:link w:val="afc"/>
    <w:uiPriority w:val="99"/>
    <w:rPr>
      <w:rFonts w:ascii="Courier New" w:hAnsi="Courier New" w:cs="Courier New"/>
      <w:sz w:val="21"/>
      <w:szCs w:val="21"/>
    </w:rPr>
  </w:style>
  <w:style w:type="paragraph" w:styleId="afe">
    <w:name w:val="header"/>
    <w:basedOn w:val="a"/>
    <w:link w:val="aff"/>
    <w:uiPriority w:val="99"/>
    <w:unhideWhenUsed/>
  </w:style>
  <w:style w:type="character" w:customStyle="1" w:styleId="aff">
    <w:name w:val="หัวกระดาษ อักขระ"/>
    <w:basedOn w:val="a0"/>
    <w:link w:val="afe"/>
    <w:uiPriority w:val="99"/>
  </w:style>
  <w:style w:type="paragraph" w:styleId="aff0">
    <w:name w:val="footer"/>
    <w:basedOn w:val="a"/>
    <w:link w:val="aff1"/>
    <w:uiPriority w:val="99"/>
    <w:unhideWhenUsed/>
  </w:style>
  <w:style w:type="character" w:customStyle="1" w:styleId="aff1">
    <w:name w:val="ท้ายกระดาษ อักขระ"/>
    <w:basedOn w:val="a0"/>
    <w:link w:val="aff0"/>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spacing w:after="0" w:line="240" w:lineRule="auto"/>
    </w:pPr>
    <w:rPr>
      <w:rFonts w:ascii="Cordia New" w:eastAsia="Cordia New" w:hAnsi="Cordia New" w:cs="Cordia New"/>
      <w:sz w:val="28"/>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spacing w:after="200" w:line="276" w:lineRule="auto"/>
      <w:ind w:left="720"/>
      <w:contextualSpacing/>
    </w:pPr>
    <w:rPr>
      <w:rFonts w:ascii="Calibri" w:eastAsia="Calibri" w:hAnsi="Calibri" w:cs="Angsana New"/>
      <w:sz w:val="22"/>
    </w:rPr>
  </w:style>
  <w:style w:type="character" w:customStyle="1" w:styleId="a4">
    <w:name w:val="รายการย่อหน้า อักขระ"/>
    <w:link w:val="a3"/>
    <w:uiPriority w:val="34"/>
    <w:rPr>
      <w:rFonts w:ascii="Calibri" w:eastAsia="Calibri" w:hAnsi="Calibri" w:cs="Angsana New"/>
    </w:rPr>
  </w:style>
  <w:style w:type="paragraph" w:styleId="a5">
    <w:name w:val="No Spacing"/>
    <w:uiPriority w:val="1"/>
    <w:qFormat/>
    <w:pPr>
      <w:spacing w:after="0" w:line="240" w:lineRule="auto"/>
    </w:pPr>
  </w:style>
  <w:style w:type="character" w:customStyle="1" w:styleId="10">
    <w:name w:val="หัวเรื่อง 1 อักขระ"/>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หัวเรื่อง 2 อักขระ"/>
    <w:basedOn w:val="a0"/>
    <w:link w:val="2"/>
    <w:uiPriority w:val="9"/>
    <w:rPr>
      <w:rFonts w:asciiTheme="majorHAnsi" w:eastAsiaTheme="majorEastAsia" w:hAnsiTheme="majorHAnsi" w:cstheme="majorBidi"/>
      <w:b/>
      <w:bCs/>
      <w:color w:val="5B9BD5" w:themeColor="accent1"/>
      <w:sz w:val="26"/>
      <w:szCs w:val="26"/>
    </w:rPr>
  </w:style>
  <w:style w:type="character" w:customStyle="1" w:styleId="30">
    <w:name w:val="หัวเรื่อง 3 อักขระ"/>
    <w:basedOn w:val="a0"/>
    <w:link w:val="3"/>
    <w:uiPriority w:val="9"/>
    <w:rPr>
      <w:rFonts w:asciiTheme="majorHAnsi" w:eastAsiaTheme="majorEastAsia" w:hAnsiTheme="majorHAnsi" w:cstheme="majorBidi"/>
      <w:b/>
      <w:bCs/>
      <w:color w:val="5B9BD5" w:themeColor="accent1"/>
    </w:rPr>
  </w:style>
  <w:style w:type="character" w:customStyle="1" w:styleId="40">
    <w:name w:val="หัวเรื่อง 4 อักขระ"/>
    <w:basedOn w:val="a0"/>
    <w:link w:val="4"/>
    <w:uiPriority w:val="9"/>
    <w:rPr>
      <w:rFonts w:asciiTheme="majorHAnsi" w:eastAsiaTheme="majorEastAsia" w:hAnsiTheme="majorHAnsi" w:cstheme="majorBidi"/>
      <w:b/>
      <w:bCs/>
      <w:i/>
      <w:iCs/>
      <w:color w:val="5B9BD5" w:themeColor="accent1"/>
    </w:rPr>
  </w:style>
  <w:style w:type="character" w:customStyle="1" w:styleId="50">
    <w:name w:val="หัวเรื่อง 5 อักขระ"/>
    <w:basedOn w:val="a0"/>
    <w:link w:val="5"/>
    <w:uiPriority w:val="9"/>
    <w:rPr>
      <w:rFonts w:asciiTheme="majorHAnsi" w:eastAsiaTheme="majorEastAsia" w:hAnsiTheme="majorHAnsi" w:cstheme="majorBidi"/>
      <w:color w:val="1F4D78" w:themeColor="accent1" w:themeShade="7F"/>
    </w:rPr>
  </w:style>
  <w:style w:type="character" w:customStyle="1" w:styleId="60">
    <w:name w:val="หัวเรื่อง 6 อักขระ"/>
    <w:basedOn w:val="a0"/>
    <w:link w:val="6"/>
    <w:uiPriority w:val="9"/>
    <w:rPr>
      <w:rFonts w:asciiTheme="majorHAnsi" w:eastAsiaTheme="majorEastAsia" w:hAnsiTheme="majorHAnsi" w:cstheme="majorBidi"/>
      <w:i/>
      <w:iCs/>
      <w:color w:val="1F4D78" w:themeColor="accent1" w:themeShade="7F"/>
    </w:rPr>
  </w:style>
  <w:style w:type="character" w:customStyle="1" w:styleId="70">
    <w:name w:val="หัวเรื่อง 7 อักขระ"/>
    <w:basedOn w:val="a0"/>
    <w:link w:val="7"/>
    <w:uiPriority w:val="9"/>
    <w:rPr>
      <w:rFonts w:asciiTheme="majorHAnsi" w:eastAsiaTheme="majorEastAsia" w:hAnsiTheme="majorHAnsi" w:cstheme="majorBidi"/>
      <w:i/>
      <w:iCs/>
      <w:color w:val="404040" w:themeColor="text1" w:themeTint="BF"/>
    </w:rPr>
  </w:style>
  <w:style w:type="character" w:customStyle="1" w:styleId="80">
    <w:name w:val="หัวเรื่อง 8 อักขระ"/>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หัวเรื่อง 9 อักขระ"/>
    <w:basedOn w:val="a0"/>
    <w:link w:val="9"/>
    <w:uiPriority w:val="9"/>
    <w:rPr>
      <w:rFonts w:asciiTheme="majorHAnsi" w:eastAsiaTheme="majorEastAsia" w:hAnsiTheme="majorHAnsi" w:cstheme="majorBidi"/>
      <w:i/>
      <w:iCs/>
      <w:color w:val="404040" w:themeColor="text1" w:themeTint="BF"/>
      <w:sz w:val="20"/>
      <w:szCs w:val="20"/>
    </w:rPr>
  </w:style>
  <w:style w:type="paragraph" w:styleId="a6">
    <w:name w:val="Title"/>
    <w:basedOn w:val="a"/>
    <w:next w:val="a"/>
    <w:link w:val="a7"/>
    <w:uiPriority w:val="10"/>
    <w:qFormat/>
    <w:pPr>
      <w:pBdr>
        <w:bottom w:val="single" w:sz="8" w:space="0"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7">
    <w:name w:val="ชื่อเรื่อง อักขระ"/>
    <w:basedOn w:val="a0"/>
    <w:link w:val="a6"/>
    <w:uiPriority w:val="10"/>
    <w:rPr>
      <w:rFonts w:asciiTheme="majorHAnsi" w:eastAsiaTheme="majorEastAsia" w:hAnsiTheme="majorHAnsi" w:cstheme="majorBidi"/>
      <w:color w:val="323E4F" w:themeColor="text2" w:themeShade="BF"/>
      <w:spacing w:val="5"/>
      <w:sz w:val="52"/>
      <w:szCs w:val="52"/>
    </w:rPr>
  </w:style>
  <w:style w:type="paragraph" w:styleId="a8">
    <w:name w:val="Subtitle"/>
    <w:basedOn w:val="a"/>
    <w:next w:val="a"/>
    <w:link w:val="a9"/>
    <w:uiPriority w:val="11"/>
    <w:qFormat/>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9">
    <w:name w:val="ชื่อเรื่องรอง อักขระ"/>
    <w:basedOn w:val="a0"/>
    <w:link w:val="a8"/>
    <w:uiPriority w:val="11"/>
    <w:rPr>
      <w:rFonts w:asciiTheme="majorHAnsi" w:eastAsiaTheme="majorEastAsia" w:hAnsiTheme="majorHAnsi" w:cstheme="majorBidi"/>
      <w:i/>
      <w:iCs/>
      <w:color w:val="5B9BD5" w:themeColor="accent1"/>
      <w:spacing w:val="15"/>
      <w:sz w:val="24"/>
      <w:szCs w:val="24"/>
    </w:rPr>
  </w:style>
  <w:style w:type="character" w:styleId="aa">
    <w:name w:val="Subtle Emphasis"/>
    <w:basedOn w:val="a0"/>
    <w:uiPriority w:val="19"/>
    <w:qFormat/>
    <w:rPr>
      <w:i/>
      <w:iCs/>
      <w:color w:val="808080" w:themeColor="text1" w:themeTint="7F"/>
    </w:rPr>
  </w:style>
  <w:style w:type="character" w:styleId="ab">
    <w:name w:val="Emphasis"/>
    <w:basedOn w:val="a0"/>
    <w:uiPriority w:val="20"/>
    <w:qFormat/>
    <w:rPr>
      <w:i/>
      <w:iCs/>
    </w:rPr>
  </w:style>
  <w:style w:type="character" w:styleId="ac">
    <w:name w:val="Intense Emphasis"/>
    <w:basedOn w:val="a0"/>
    <w:uiPriority w:val="21"/>
    <w:qFormat/>
    <w:rPr>
      <w:b/>
      <w:bCs/>
      <w:i/>
      <w:iCs/>
      <w:color w:val="5B9BD5" w:themeColor="accent1"/>
    </w:rPr>
  </w:style>
  <w:style w:type="character" w:styleId="ad">
    <w:name w:val="Strong"/>
    <w:basedOn w:val="a0"/>
    <w:uiPriority w:val="22"/>
    <w:qFormat/>
    <w:rPr>
      <w:b/>
      <w:bCs/>
    </w:rPr>
  </w:style>
  <w:style w:type="paragraph" w:styleId="ae">
    <w:name w:val="Quote"/>
    <w:basedOn w:val="a"/>
    <w:next w:val="a"/>
    <w:link w:val="af"/>
    <w:uiPriority w:val="29"/>
    <w:qFormat/>
    <w:rPr>
      <w:i/>
      <w:iCs/>
      <w:color w:val="000000" w:themeColor="text1"/>
    </w:rPr>
  </w:style>
  <w:style w:type="character" w:customStyle="1" w:styleId="af">
    <w:name w:val="คำอ้างอิง อักขระ"/>
    <w:basedOn w:val="a0"/>
    <w:link w:val="ae"/>
    <w:uiPriority w:val="29"/>
    <w:rPr>
      <w:i/>
      <w:iCs/>
      <w:color w:val="000000" w:themeColor="text1"/>
    </w:rPr>
  </w:style>
  <w:style w:type="paragraph" w:styleId="af0">
    <w:name w:val="Intense Quote"/>
    <w:basedOn w:val="a"/>
    <w:next w:val="a"/>
    <w:link w:val="af1"/>
    <w:uiPriority w:val="30"/>
    <w:qFormat/>
    <w:pPr>
      <w:pBdr>
        <w:bottom w:val="single" w:sz="4" w:space="0" w:color="5B9BD5" w:themeColor="accent1"/>
      </w:pBdr>
      <w:spacing w:before="200" w:after="280"/>
      <w:ind w:left="936" w:right="936"/>
    </w:pPr>
    <w:rPr>
      <w:b/>
      <w:bCs/>
      <w:i/>
      <w:iCs/>
      <w:color w:val="5B9BD5" w:themeColor="accent1"/>
    </w:rPr>
  </w:style>
  <w:style w:type="character" w:customStyle="1" w:styleId="af1">
    <w:name w:val="ทำให้คำอ้างอิงเป็นสีเข้มขึ้น อักขระ"/>
    <w:basedOn w:val="a0"/>
    <w:link w:val="af0"/>
    <w:uiPriority w:val="30"/>
    <w:rPr>
      <w:b/>
      <w:bCs/>
      <w:i/>
      <w:iCs/>
      <w:color w:val="5B9BD5" w:themeColor="accent1"/>
    </w:rPr>
  </w:style>
  <w:style w:type="character" w:styleId="af2">
    <w:name w:val="Subtle Reference"/>
    <w:basedOn w:val="a0"/>
    <w:uiPriority w:val="31"/>
    <w:qFormat/>
    <w:rPr>
      <w:smallCaps/>
      <w:color w:val="ED7D31" w:themeColor="accent2"/>
      <w:u w:val="single"/>
    </w:rPr>
  </w:style>
  <w:style w:type="character" w:styleId="af3">
    <w:name w:val="Intense Reference"/>
    <w:basedOn w:val="a0"/>
    <w:uiPriority w:val="32"/>
    <w:qFormat/>
    <w:rPr>
      <w:b/>
      <w:bCs/>
      <w:smallCaps/>
      <w:color w:val="ED7D31" w:themeColor="accent2"/>
      <w:spacing w:val="5"/>
      <w:u w:val="single"/>
    </w:rPr>
  </w:style>
  <w:style w:type="character" w:styleId="af4">
    <w:name w:val="Book Title"/>
    <w:basedOn w:val="a0"/>
    <w:uiPriority w:val="33"/>
    <w:qFormat/>
    <w:rPr>
      <w:b/>
      <w:bCs/>
      <w:smallCaps/>
      <w:spacing w:val="5"/>
    </w:rPr>
  </w:style>
  <w:style w:type="paragraph" w:styleId="af5">
    <w:name w:val="footnote text"/>
    <w:basedOn w:val="a"/>
    <w:link w:val="af6"/>
    <w:uiPriority w:val="99"/>
    <w:semiHidden/>
    <w:unhideWhenUsed/>
    <w:rPr>
      <w:sz w:val="20"/>
      <w:szCs w:val="20"/>
    </w:rPr>
  </w:style>
  <w:style w:type="character" w:customStyle="1" w:styleId="af6">
    <w:name w:val="ข้อความเชิงอรรถ อักขระ"/>
    <w:basedOn w:val="a0"/>
    <w:link w:val="af5"/>
    <w:uiPriority w:val="99"/>
    <w:semiHidden/>
    <w:rPr>
      <w:sz w:val="20"/>
      <w:szCs w:val="20"/>
    </w:rPr>
  </w:style>
  <w:style w:type="character" w:styleId="af7">
    <w:name w:val="footnote reference"/>
    <w:basedOn w:val="a0"/>
    <w:uiPriority w:val="99"/>
    <w:semiHidden/>
    <w:unhideWhenUsed/>
    <w:rPr>
      <w:vertAlign w:val="superscript"/>
    </w:rPr>
  </w:style>
  <w:style w:type="paragraph" w:styleId="af8">
    <w:name w:val="endnote text"/>
    <w:basedOn w:val="a"/>
    <w:link w:val="af9"/>
    <w:uiPriority w:val="99"/>
    <w:semiHidden/>
    <w:unhideWhenUsed/>
    <w:rPr>
      <w:sz w:val="20"/>
      <w:szCs w:val="20"/>
    </w:rPr>
  </w:style>
  <w:style w:type="character" w:customStyle="1" w:styleId="af9">
    <w:name w:val="ข้อความอ้างอิงท้ายเรื่อง อักขระ"/>
    <w:basedOn w:val="a0"/>
    <w:link w:val="af8"/>
    <w:uiPriority w:val="99"/>
    <w:semiHidden/>
    <w:rPr>
      <w:sz w:val="20"/>
      <w:szCs w:val="20"/>
    </w:rPr>
  </w:style>
  <w:style w:type="character" w:styleId="afa">
    <w:name w:val="endnote reference"/>
    <w:basedOn w:val="a0"/>
    <w:uiPriority w:val="99"/>
    <w:semiHidden/>
    <w:unhideWhenUsed/>
    <w:rPr>
      <w:vertAlign w:val="superscript"/>
    </w:rPr>
  </w:style>
  <w:style w:type="character" w:styleId="afb">
    <w:name w:val="Hyperlink"/>
    <w:basedOn w:val="a0"/>
    <w:uiPriority w:val="99"/>
    <w:unhideWhenUsed/>
    <w:rPr>
      <w:color w:val="0563C1" w:themeColor="hyperlink"/>
      <w:u w:val="single"/>
    </w:rPr>
  </w:style>
  <w:style w:type="paragraph" w:styleId="afc">
    <w:name w:val="Plain Text"/>
    <w:basedOn w:val="a"/>
    <w:link w:val="afd"/>
    <w:uiPriority w:val="99"/>
    <w:semiHidden/>
    <w:unhideWhenUsed/>
    <w:rPr>
      <w:rFonts w:ascii="Courier New" w:hAnsi="Courier New" w:cs="Courier New"/>
      <w:sz w:val="21"/>
      <w:szCs w:val="21"/>
    </w:rPr>
  </w:style>
  <w:style w:type="character" w:customStyle="1" w:styleId="afd">
    <w:name w:val="ข้อความธรรมดา อักขระ"/>
    <w:basedOn w:val="a0"/>
    <w:link w:val="afc"/>
    <w:uiPriority w:val="99"/>
    <w:rPr>
      <w:rFonts w:ascii="Courier New" w:hAnsi="Courier New" w:cs="Courier New"/>
      <w:sz w:val="21"/>
      <w:szCs w:val="21"/>
    </w:rPr>
  </w:style>
  <w:style w:type="paragraph" w:styleId="afe">
    <w:name w:val="header"/>
    <w:basedOn w:val="a"/>
    <w:link w:val="aff"/>
    <w:uiPriority w:val="99"/>
    <w:unhideWhenUsed/>
  </w:style>
  <w:style w:type="character" w:customStyle="1" w:styleId="aff">
    <w:name w:val="หัวกระดาษ อักขระ"/>
    <w:basedOn w:val="a0"/>
    <w:link w:val="afe"/>
    <w:uiPriority w:val="99"/>
  </w:style>
  <w:style w:type="paragraph" w:styleId="aff0">
    <w:name w:val="footer"/>
    <w:basedOn w:val="a"/>
    <w:link w:val="aff1"/>
    <w:uiPriority w:val="99"/>
    <w:unhideWhenUsed/>
  </w:style>
  <w:style w:type="character" w:customStyle="1" w:styleId="aff1">
    <w:name w:val="ท้ายกระดาษ อักขระ"/>
    <w:basedOn w:val="a0"/>
    <w:link w:val="aff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4479</Characters>
  <Application>Microsoft Office Word</Application>
  <DocSecurity>0</DocSecurity>
  <Lines>37</Lines>
  <Paragraphs>10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sareerom</dc:creator>
  <cp:lastModifiedBy>Administrator</cp:lastModifiedBy>
  <cp:revision>2</cp:revision>
  <dcterms:created xsi:type="dcterms:W3CDTF">2017-03-09T02:54:00Z</dcterms:created>
  <dcterms:modified xsi:type="dcterms:W3CDTF">2017-03-09T02:54:00Z</dcterms:modified>
</cp:coreProperties>
</file>