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8E6" w:rsidRPr="00A159B8" w:rsidRDefault="00B818E6" w:rsidP="00A159B8">
      <w:pPr>
        <w:spacing w:after="240" w:line="276" w:lineRule="auto"/>
        <w:jc w:val="thaiDistribute"/>
        <w:rPr>
          <w:rFonts w:ascii="Tahoma" w:hAnsi="Tahoma" w:cs="Tahoma"/>
          <w:b/>
          <w:bCs/>
          <w:sz w:val="22"/>
          <w:szCs w:val="22"/>
        </w:rPr>
      </w:pPr>
      <w:r w:rsidRPr="00A159B8">
        <w:rPr>
          <w:rFonts w:ascii="Tahoma" w:hAnsi="Tahoma" w:cs="Tahoma"/>
          <w:b/>
          <w:bCs/>
          <w:sz w:val="22"/>
          <w:szCs w:val="22"/>
        </w:rPr>
        <w:t>The Cabinet met on Tuesday, March 14, 2017, at Command Building I, Government House. Some of the resolutions are as follows;</w:t>
      </w:r>
    </w:p>
    <w:p w:rsidR="00B818E6" w:rsidRPr="00A159B8" w:rsidRDefault="00B818E6" w:rsidP="00A159B8">
      <w:pPr>
        <w:spacing w:after="240" w:line="276" w:lineRule="auto"/>
        <w:jc w:val="thaiDistribute"/>
        <w:rPr>
          <w:rFonts w:ascii="Tahoma" w:hAnsi="Tahoma" w:cs="Tahoma"/>
          <w:b/>
          <w:bCs/>
          <w:sz w:val="22"/>
          <w:szCs w:val="22"/>
        </w:rPr>
      </w:pPr>
      <w:r w:rsidRPr="00A159B8">
        <w:rPr>
          <w:rFonts w:ascii="Tahoma" w:hAnsi="Tahoma" w:cs="Tahoma"/>
          <w:b/>
          <w:bCs/>
          <w:sz w:val="22"/>
          <w:szCs w:val="22"/>
        </w:rPr>
        <w:t>Title: Draft Act on National Reform Plan and Procedure B.E…. and Draft Act on National Strategy Development B.E…</w:t>
      </w:r>
    </w:p>
    <w:p w:rsidR="00B818E6" w:rsidRPr="00B818E6" w:rsidRDefault="00B818E6" w:rsidP="00A159B8">
      <w:pPr>
        <w:spacing w:after="240" w:line="276" w:lineRule="auto"/>
        <w:jc w:val="thaiDistribute"/>
        <w:rPr>
          <w:rFonts w:ascii="Tahoma" w:hAnsi="Tahoma" w:cs="Tahoma"/>
          <w:sz w:val="22"/>
          <w:szCs w:val="22"/>
        </w:rPr>
      </w:pPr>
      <w:r w:rsidRPr="00B818E6">
        <w:rPr>
          <w:rFonts w:ascii="Tahoma" w:hAnsi="Tahoma" w:cs="Tahoma"/>
          <w:sz w:val="22"/>
          <w:szCs w:val="22"/>
        </w:rPr>
        <w:t>The Cabinet approved the followings:</w:t>
      </w:r>
    </w:p>
    <w:p w:rsidR="00B818E6" w:rsidRPr="00B818E6" w:rsidRDefault="00B818E6" w:rsidP="00A159B8">
      <w:pPr>
        <w:spacing w:after="240" w:line="276" w:lineRule="auto"/>
        <w:jc w:val="thaiDistribute"/>
        <w:rPr>
          <w:rFonts w:ascii="Tahoma" w:hAnsi="Tahoma" w:cs="Tahoma"/>
          <w:sz w:val="22"/>
          <w:szCs w:val="22"/>
        </w:rPr>
      </w:pPr>
      <w:r w:rsidRPr="00B818E6">
        <w:rPr>
          <w:rFonts w:ascii="Tahoma" w:hAnsi="Tahoma" w:cs="Tahoma"/>
          <w:sz w:val="22"/>
          <w:szCs w:val="22"/>
        </w:rPr>
        <w:tab/>
      </w:r>
      <w:r w:rsidRPr="00B818E6">
        <w:rPr>
          <w:rFonts w:ascii="Tahoma" w:hAnsi="Tahoma" w:cs="Tahoma"/>
          <w:sz w:val="22"/>
          <w:szCs w:val="22"/>
        </w:rPr>
        <w:tab/>
        <w:t>1. Approved in principle Draft Act on National Reform Plan and Procedure B.E…. and Draft Act on National Strategy Development B.E… as proposed by Office of the Council of State, and returned the draft Acts to Office of the Council of State for another round of consideration before submitting to the National Legislative Assembly when the draft Constitution of the Kingdom of Thailand B.E…. takes effect.</w:t>
      </w:r>
    </w:p>
    <w:p w:rsidR="00B818E6" w:rsidRPr="00B818E6" w:rsidRDefault="00B818E6" w:rsidP="00A159B8">
      <w:pPr>
        <w:spacing w:after="240" w:line="276" w:lineRule="auto"/>
        <w:jc w:val="thaiDistribute"/>
        <w:rPr>
          <w:rFonts w:ascii="Tahoma" w:hAnsi="Tahoma" w:cs="Tahoma"/>
          <w:sz w:val="22"/>
          <w:szCs w:val="22"/>
        </w:rPr>
      </w:pPr>
      <w:r w:rsidRPr="00B818E6">
        <w:rPr>
          <w:rFonts w:ascii="Tahoma" w:hAnsi="Tahoma" w:cs="Tahoma"/>
          <w:sz w:val="22"/>
          <w:szCs w:val="22"/>
        </w:rPr>
        <w:tab/>
      </w:r>
      <w:r w:rsidRPr="00B818E6">
        <w:rPr>
          <w:rFonts w:ascii="Tahoma" w:hAnsi="Tahoma" w:cs="Tahoma"/>
          <w:sz w:val="22"/>
          <w:szCs w:val="22"/>
        </w:rPr>
        <w:tab/>
        <w:t>2. Office of the Nation Economic and Social Development Board is assigned to proceed as follows:</w:t>
      </w:r>
    </w:p>
    <w:p w:rsidR="00B818E6" w:rsidRPr="00B818E6" w:rsidRDefault="00B818E6" w:rsidP="00A159B8">
      <w:pPr>
        <w:spacing w:after="240" w:line="276" w:lineRule="auto"/>
        <w:jc w:val="thaiDistribute"/>
        <w:rPr>
          <w:rFonts w:ascii="Tahoma" w:hAnsi="Tahoma" w:cs="Tahoma"/>
          <w:sz w:val="22"/>
          <w:szCs w:val="22"/>
        </w:rPr>
      </w:pPr>
      <w:r w:rsidRPr="00B818E6">
        <w:rPr>
          <w:rFonts w:ascii="Tahoma" w:hAnsi="Tahoma" w:cs="Tahoma"/>
          <w:sz w:val="22"/>
          <w:szCs w:val="22"/>
        </w:rPr>
        <w:t>2.1 To organize hearings of all concerned parties, and analyze potential impacts of the aforementioned Draft Acts in a comprehensive and systemic manner.</w:t>
      </w:r>
    </w:p>
    <w:p w:rsidR="00B818E6" w:rsidRPr="00B818E6" w:rsidRDefault="00B818E6" w:rsidP="00A159B8">
      <w:pPr>
        <w:spacing w:after="240" w:line="276" w:lineRule="auto"/>
        <w:jc w:val="thaiDistribute"/>
        <w:rPr>
          <w:rFonts w:ascii="Tahoma" w:hAnsi="Tahoma" w:cs="Tahoma"/>
          <w:sz w:val="22"/>
          <w:szCs w:val="22"/>
        </w:rPr>
      </w:pPr>
      <w:r w:rsidRPr="00B818E6">
        <w:rPr>
          <w:rFonts w:ascii="Tahoma" w:hAnsi="Tahoma" w:cs="Tahoma"/>
          <w:sz w:val="22"/>
          <w:szCs w:val="22"/>
        </w:rPr>
        <w:t>2.2 To prepare related operation plan.</w:t>
      </w:r>
    </w:p>
    <w:p w:rsidR="00B818E6" w:rsidRPr="00B818E6" w:rsidRDefault="00B818E6" w:rsidP="00A159B8">
      <w:pPr>
        <w:spacing w:after="240" w:line="276" w:lineRule="auto"/>
        <w:jc w:val="thaiDistribute"/>
        <w:rPr>
          <w:rFonts w:ascii="Tahoma" w:hAnsi="Tahoma" w:cs="Tahoma"/>
          <w:sz w:val="22"/>
          <w:szCs w:val="22"/>
        </w:rPr>
      </w:pPr>
      <w:r w:rsidRPr="00B818E6">
        <w:rPr>
          <w:rFonts w:ascii="Tahoma" w:hAnsi="Tahoma" w:cs="Tahoma"/>
          <w:sz w:val="22"/>
          <w:szCs w:val="22"/>
        </w:rPr>
        <w:t>2.3 To set timeframe, gist, and development procedure of subordinate laws.</w:t>
      </w:r>
    </w:p>
    <w:p w:rsidR="00A159B8" w:rsidRDefault="00A159B8" w:rsidP="00A159B8">
      <w:pPr>
        <w:spacing w:after="240" w:line="276" w:lineRule="auto"/>
        <w:jc w:val="thaiDistribute"/>
        <w:rPr>
          <w:rFonts w:ascii="Tahoma" w:hAnsi="Tahoma" w:cs="Tahoma"/>
          <w:sz w:val="22"/>
          <w:szCs w:val="22"/>
        </w:rPr>
      </w:pPr>
    </w:p>
    <w:p w:rsidR="00B818E6" w:rsidRPr="00A159B8" w:rsidRDefault="00B818E6" w:rsidP="00A159B8">
      <w:pPr>
        <w:spacing w:after="240" w:line="276" w:lineRule="auto"/>
        <w:jc w:val="thaiDistribute"/>
        <w:rPr>
          <w:rFonts w:ascii="Tahoma" w:hAnsi="Tahoma" w:cs="Tahoma"/>
          <w:b/>
          <w:bCs/>
          <w:sz w:val="22"/>
          <w:szCs w:val="22"/>
        </w:rPr>
      </w:pPr>
      <w:r w:rsidRPr="00A159B8">
        <w:rPr>
          <w:rFonts w:ascii="Tahoma" w:hAnsi="Tahoma" w:cs="Tahoma"/>
          <w:b/>
          <w:bCs/>
          <w:sz w:val="22"/>
          <w:szCs w:val="22"/>
        </w:rPr>
        <w:t>Title: (Draft) National Policy and Strategic Plan on Nuclear Power Development B.E. 2560 – 2569</w:t>
      </w:r>
    </w:p>
    <w:p w:rsidR="00B818E6" w:rsidRPr="00B818E6" w:rsidRDefault="00A159B8" w:rsidP="00A159B8">
      <w:pPr>
        <w:spacing w:after="240" w:line="276" w:lineRule="auto"/>
        <w:jc w:val="thaiDistribute"/>
        <w:rPr>
          <w:rFonts w:ascii="Tahoma" w:hAnsi="Tahoma" w:cs="Tahoma"/>
          <w:sz w:val="22"/>
          <w:szCs w:val="22"/>
        </w:rPr>
      </w:pPr>
      <w:r>
        <w:rPr>
          <w:rFonts w:ascii="Tahoma" w:hAnsi="Tahoma" w:cs="Tahoma"/>
          <w:sz w:val="22"/>
          <w:szCs w:val="22"/>
        </w:rPr>
        <w:t>The Cabinet agreed on (d</w:t>
      </w:r>
      <w:r w:rsidR="00B818E6" w:rsidRPr="00B818E6">
        <w:rPr>
          <w:rFonts w:ascii="Tahoma" w:hAnsi="Tahoma" w:cs="Tahoma"/>
          <w:sz w:val="22"/>
          <w:szCs w:val="22"/>
        </w:rPr>
        <w:t>raft) National Policy and Strategic Plan on Nuclear Power Development B.E. 2560 – 2569</w:t>
      </w:r>
      <w:r>
        <w:rPr>
          <w:rFonts w:ascii="Tahoma" w:hAnsi="Tahoma" w:cs="Tahoma"/>
          <w:sz w:val="22"/>
          <w:szCs w:val="22"/>
        </w:rPr>
        <w:t>,</w:t>
      </w:r>
      <w:r w:rsidR="00B818E6" w:rsidRPr="00B818E6">
        <w:rPr>
          <w:rFonts w:ascii="Tahoma" w:hAnsi="Tahoma" w:cs="Tahoma"/>
          <w:sz w:val="22"/>
          <w:szCs w:val="22"/>
        </w:rPr>
        <w:t xml:space="preserve"> as proposed by Ministry of Science and Technology. Concerned agencies are to provide </w:t>
      </w:r>
      <w:r>
        <w:rPr>
          <w:rFonts w:ascii="Tahoma" w:hAnsi="Tahoma" w:cs="Tahoma"/>
          <w:sz w:val="22"/>
          <w:szCs w:val="22"/>
        </w:rPr>
        <w:t xml:space="preserve">operational </w:t>
      </w:r>
      <w:r w:rsidR="00B818E6" w:rsidRPr="00B818E6">
        <w:rPr>
          <w:rFonts w:ascii="Tahoma" w:hAnsi="Tahoma" w:cs="Tahoma"/>
          <w:sz w:val="22"/>
          <w:szCs w:val="22"/>
        </w:rPr>
        <w:t>support</w:t>
      </w:r>
      <w:r>
        <w:rPr>
          <w:rFonts w:ascii="Tahoma" w:hAnsi="Tahoma" w:cs="Tahoma"/>
          <w:sz w:val="22"/>
          <w:szCs w:val="22"/>
        </w:rPr>
        <w:t>s</w:t>
      </w:r>
      <w:r w:rsidR="00B818E6" w:rsidRPr="00B818E6">
        <w:rPr>
          <w:rFonts w:ascii="Tahoma" w:hAnsi="Tahoma" w:cs="Tahoma"/>
          <w:sz w:val="22"/>
          <w:szCs w:val="22"/>
        </w:rPr>
        <w:t xml:space="preserve"> accordingly.</w:t>
      </w:r>
    </w:p>
    <w:p w:rsidR="00B818E6" w:rsidRPr="00B818E6" w:rsidRDefault="00A159B8" w:rsidP="00A159B8">
      <w:pPr>
        <w:spacing w:after="240" w:line="276" w:lineRule="auto"/>
        <w:jc w:val="thaiDistribute"/>
        <w:rPr>
          <w:rFonts w:ascii="Tahoma" w:hAnsi="Tahoma" w:cs="Tahoma"/>
          <w:sz w:val="22"/>
          <w:szCs w:val="22"/>
        </w:rPr>
      </w:pPr>
      <w:r>
        <w:rPr>
          <w:rFonts w:ascii="Tahoma" w:hAnsi="Tahoma" w:cs="Tahoma"/>
          <w:sz w:val="22"/>
          <w:szCs w:val="22"/>
        </w:rPr>
        <w:t>Gist of the d</w:t>
      </w:r>
      <w:r w:rsidR="00B818E6" w:rsidRPr="00B818E6">
        <w:rPr>
          <w:rFonts w:ascii="Tahoma" w:hAnsi="Tahoma" w:cs="Tahoma"/>
          <w:sz w:val="22"/>
          <w:szCs w:val="22"/>
        </w:rPr>
        <w:t xml:space="preserve">raft </w:t>
      </w:r>
      <w:r w:rsidR="006F197E">
        <w:rPr>
          <w:rFonts w:ascii="Tahoma" w:hAnsi="Tahoma" w:cs="Tahoma"/>
          <w:sz w:val="22"/>
          <w:szCs w:val="22"/>
        </w:rPr>
        <w:t>p</w:t>
      </w:r>
      <w:r>
        <w:rPr>
          <w:rFonts w:ascii="Tahoma" w:hAnsi="Tahoma" w:cs="Tahoma"/>
          <w:sz w:val="22"/>
          <w:szCs w:val="22"/>
        </w:rPr>
        <w:t>lan</w:t>
      </w:r>
      <w:r w:rsidR="00B818E6" w:rsidRPr="00B818E6">
        <w:rPr>
          <w:rFonts w:ascii="Tahoma" w:hAnsi="Tahoma" w:cs="Tahoma"/>
          <w:sz w:val="22"/>
          <w:szCs w:val="22"/>
        </w:rPr>
        <w:t xml:space="preserve"> aims to create</w:t>
      </w:r>
      <w:r>
        <w:rPr>
          <w:rFonts w:ascii="Tahoma" w:hAnsi="Tahoma" w:cs="Tahoma"/>
          <w:sz w:val="22"/>
          <w:szCs w:val="22"/>
        </w:rPr>
        <w:t xml:space="preserve"> trust among the global community</w:t>
      </w:r>
      <w:r w:rsidR="00B818E6" w:rsidRPr="00B818E6">
        <w:rPr>
          <w:rFonts w:ascii="Tahoma" w:hAnsi="Tahoma" w:cs="Tahoma"/>
          <w:sz w:val="22"/>
          <w:szCs w:val="22"/>
        </w:rPr>
        <w:t xml:space="preserve"> on the safe and secure use of nuclear energy in Thailand both in routine operations and emergency situations. </w:t>
      </w:r>
      <w:r>
        <w:rPr>
          <w:rFonts w:ascii="Tahoma" w:hAnsi="Tahoma" w:cs="Tahoma"/>
          <w:sz w:val="22"/>
          <w:szCs w:val="22"/>
        </w:rPr>
        <w:t>It is</w:t>
      </w:r>
      <w:r w:rsidR="00B818E6" w:rsidRPr="00B818E6">
        <w:rPr>
          <w:rFonts w:ascii="Tahoma" w:hAnsi="Tahoma" w:cs="Tahoma"/>
          <w:sz w:val="22"/>
          <w:szCs w:val="22"/>
        </w:rPr>
        <w:t xml:space="preserve"> also to strengthen </w:t>
      </w:r>
      <w:r>
        <w:rPr>
          <w:rFonts w:ascii="Tahoma" w:hAnsi="Tahoma" w:cs="Tahoma"/>
          <w:sz w:val="22"/>
          <w:szCs w:val="22"/>
        </w:rPr>
        <w:t xml:space="preserve">manpower </w:t>
      </w:r>
      <w:r w:rsidR="00B818E6" w:rsidRPr="00B818E6">
        <w:rPr>
          <w:rFonts w:ascii="Tahoma" w:hAnsi="Tahoma" w:cs="Tahoma"/>
          <w:sz w:val="22"/>
          <w:szCs w:val="22"/>
        </w:rPr>
        <w:t xml:space="preserve">production </w:t>
      </w:r>
      <w:r>
        <w:rPr>
          <w:rFonts w:ascii="Tahoma" w:hAnsi="Tahoma" w:cs="Tahoma"/>
          <w:sz w:val="22"/>
          <w:szCs w:val="22"/>
        </w:rPr>
        <w:t>and development, and create public awareness on safe use of</w:t>
      </w:r>
      <w:r w:rsidR="00B818E6" w:rsidRPr="00B818E6">
        <w:rPr>
          <w:rFonts w:ascii="Tahoma" w:hAnsi="Tahoma" w:cs="Tahoma"/>
          <w:sz w:val="22"/>
          <w:szCs w:val="22"/>
        </w:rPr>
        <w:t xml:space="preserve"> nuclear power.</w:t>
      </w:r>
    </w:p>
    <w:p w:rsidR="00B818E6" w:rsidRPr="00B818E6" w:rsidRDefault="006F197E" w:rsidP="00A159B8">
      <w:pPr>
        <w:spacing w:after="240" w:line="276" w:lineRule="auto"/>
        <w:jc w:val="thaiDistribute"/>
        <w:rPr>
          <w:rFonts w:ascii="Tahoma" w:hAnsi="Tahoma" w:cs="Tahoma"/>
          <w:sz w:val="22"/>
          <w:szCs w:val="22"/>
        </w:rPr>
      </w:pPr>
      <w:r>
        <w:rPr>
          <w:rFonts w:ascii="Tahoma" w:hAnsi="Tahoma" w:cs="Tahoma"/>
          <w:sz w:val="22"/>
          <w:szCs w:val="22"/>
        </w:rPr>
        <w:t>Four</w:t>
      </w:r>
      <w:r w:rsidR="00B818E6" w:rsidRPr="00B818E6">
        <w:rPr>
          <w:rFonts w:ascii="Tahoma" w:hAnsi="Tahoma" w:cs="Tahoma"/>
          <w:sz w:val="22"/>
          <w:szCs w:val="22"/>
        </w:rPr>
        <w:t xml:space="preserve"> </w:t>
      </w:r>
      <w:r>
        <w:rPr>
          <w:rFonts w:ascii="Tahoma" w:hAnsi="Tahoma" w:cs="Tahoma"/>
          <w:sz w:val="22"/>
          <w:szCs w:val="22"/>
        </w:rPr>
        <w:t>key</w:t>
      </w:r>
      <w:r w:rsidR="00B818E6" w:rsidRPr="00B818E6">
        <w:rPr>
          <w:rFonts w:ascii="Tahoma" w:hAnsi="Tahoma" w:cs="Tahoma"/>
          <w:sz w:val="22"/>
          <w:szCs w:val="22"/>
        </w:rPr>
        <w:t xml:space="preserve"> strategies</w:t>
      </w:r>
      <w:r>
        <w:rPr>
          <w:rFonts w:ascii="Tahoma" w:hAnsi="Tahoma" w:cs="Tahoma"/>
          <w:sz w:val="22"/>
          <w:szCs w:val="22"/>
        </w:rPr>
        <w:t xml:space="preserve"> under the plan</w:t>
      </w:r>
      <w:r w:rsidR="00B818E6" w:rsidRPr="00B818E6">
        <w:rPr>
          <w:rFonts w:ascii="Tahoma" w:hAnsi="Tahoma" w:cs="Tahoma"/>
          <w:sz w:val="22"/>
          <w:szCs w:val="22"/>
        </w:rPr>
        <w:t xml:space="preserve"> are</w:t>
      </w:r>
      <w:r>
        <w:rPr>
          <w:rFonts w:ascii="Tahoma" w:hAnsi="Tahoma" w:cs="Tahoma"/>
          <w:sz w:val="22"/>
          <w:szCs w:val="22"/>
        </w:rPr>
        <w:t>:</w:t>
      </w:r>
    </w:p>
    <w:p w:rsidR="00B818E6" w:rsidRPr="00B818E6" w:rsidRDefault="00B818E6" w:rsidP="00A159B8">
      <w:pPr>
        <w:spacing w:after="240" w:line="276" w:lineRule="auto"/>
        <w:jc w:val="thaiDistribute"/>
        <w:rPr>
          <w:rFonts w:ascii="Tahoma" w:hAnsi="Tahoma" w:cs="Tahoma"/>
          <w:sz w:val="22"/>
          <w:szCs w:val="22"/>
        </w:rPr>
      </w:pPr>
      <w:r w:rsidRPr="00B818E6">
        <w:rPr>
          <w:rFonts w:ascii="Tahoma" w:hAnsi="Tahoma" w:cs="Tahoma"/>
          <w:sz w:val="22"/>
          <w:szCs w:val="22"/>
        </w:rPr>
        <w:t>1) International cooperation on nuclear power</w:t>
      </w:r>
    </w:p>
    <w:p w:rsidR="00B818E6" w:rsidRPr="00B818E6" w:rsidRDefault="00B818E6" w:rsidP="00A159B8">
      <w:pPr>
        <w:spacing w:after="240" w:line="276" w:lineRule="auto"/>
        <w:jc w:val="thaiDistribute"/>
        <w:rPr>
          <w:rFonts w:ascii="Tahoma" w:hAnsi="Tahoma" w:cs="Tahoma"/>
          <w:sz w:val="22"/>
          <w:szCs w:val="22"/>
        </w:rPr>
      </w:pPr>
      <w:r w:rsidRPr="00B818E6">
        <w:rPr>
          <w:rFonts w:ascii="Tahoma" w:hAnsi="Tahoma" w:cs="Tahoma"/>
          <w:sz w:val="22"/>
          <w:szCs w:val="22"/>
        </w:rPr>
        <w:t>2) Monitoring nuclear safety</w:t>
      </w:r>
    </w:p>
    <w:p w:rsidR="00B818E6" w:rsidRPr="00B818E6" w:rsidRDefault="00B818E6" w:rsidP="00A159B8">
      <w:pPr>
        <w:spacing w:after="240" w:line="276" w:lineRule="auto"/>
        <w:jc w:val="thaiDistribute"/>
        <w:rPr>
          <w:rFonts w:ascii="Tahoma" w:hAnsi="Tahoma" w:cs="Tahoma"/>
          <w:sz w:val="22"/>
          <w:szCs w:val="22"/>
        </w:rPr>
      </w:pPr>
      <w:r w:rsidRPr="00B818E6">
        <w:rPr>
          <w:rFonts w:ascii="Tahoma" w:hAnsi="Tahoma" w:cs="Tahoma"/>
          <w:sz w:val="22"/>
          <w:szCs w:val="22"/>
        </w:rPr>
        <w:t xml:space="preserve">3) </w:t>
      </w:r>
      <w:r w:rsidR="006F197E">
        <w:rPr>
          <w:rFonts w:ascii="Tahoma" w:hAnsi="Tahoma" w:cs="Tahoma"/>
          <w:sz w:val="22"/>
          <w:szCs w:val="22"/>
        </w:rPr>
        <w:t>Strengthening and development</w:t>
      </w:r>
      <w:r w:rsidRPr="00B818E6">
        <w:rPr>
          <w:rFonts w:ascii="Tahoma" w:hAnsi="Tahoma" w:cs="Tahoma"/>
          <w:sz w:val="22"/>
          <w:szCs w:val="22"/>
        </w:rPr>
        <w:t xml:space="preserve"> </w:t>
      </w:r>
      <w:r w:rsidR="006F197E">
        <w:rPr>
          <w:rFonts w:ascii="Tahoma" w:hAnsi="Tahoma" w:cs="Tahoma"/>
          <w:sz w:val="22"/>
          <w:szCs w:val="22"/>
        </w:rPr>
        <w:t xml:space="preserve">manpower and nuclear power </w:t>
      </w:r>
      <w:r w:rsidRPr="00B818E6">
        <w:rPr>
          <w:rFonts w:ascii="Tahoma" w:hAnsi="Tahoma" w:cs="Tahoma"/>
          <w:sz w:val="22"/>
          <w:szCs w:val="22"/>
        </w:rPr>
        <w:t>infrastructure</w:t>
      </w:r>
    </w:p>
    <w:p w:rsidR="00B818E6" w:rsidRPr="00B818E6" w:rsidRDefault="00B818E6" w:rsidP="00A159B8">
      <w:pPr>
        <w:spacing w:after="240" w:line="276" w:lineRule="auto"/>
        <w:jc w:val="thaiDistribute"/>
        <w:rPr>
          <w:rFonts w:ascii="Tahoma" w:hAnsi="Tahoma" w:cs="Tahoma"/>
          <w:sz w:val="22"/>
          <w:szCs w:val="22"/>
        </w:rPr>
      </w:pPr>
      <w:r w:rsidRPr="00B818E6">
        <w:rPr>
          <w:rFonts w:ascii="Tahoma" w:hAnsi="Tahoma" w:cs="Tahoma"/>
          <w:sz w:val="22"/>
          <w:szCs w:val="22"/>
        </w:rPr>
        <w:lastRenderedPageBreak/>
        <w:t xml:space="preserve">4) </w:t>
      </w:r>
      <w:r w:rsidR="006F197E">
        <w:rPr>
          <w:rFonts w:ascii="Tahoma" w:hAnsi="Tahoma" w:cs="Tahoma"/>
          <w:sz w:val="22"/>
          <w:szCs w:val="22"/>
        </w:rPr>
        <w:t>Utilizing</w:t>
      </w:r>
      <w:r w:rsidRPr="00B818E6">
        <w:rPr>
          <w:rFonts w:ascii="Tahoma" w:hAnsi="Tahoma" w:cs="Tahoma"/>
          <w:sz w:val="22"/>
          <w:szCs w:val="22"/>
        </w:rPr>
        <w:t xml:space="preserve"> </w:t>
      </w:r>
      <w:r w:rsidR="006F197E">
        <w:rPr>
          <w:rFonts w:ascii="Tahoma" w:hAnsi="Tahoma" w:cs="Tahoma"/>
          <w:sz w:val="22"/>
          <w:szCs w:val="22"/>
        </w:rPr>
        <w:t>nuclear</w:t>
      </w:r>
      <w:r w:rsidRPr="00B818E6">
        <w:rPr>
          <w:rFonts w:ascii="Tahoma" w:hAnsi="Tahoma" w:cs="Tahoma"/>
          <w:sz w:val="22"/>
          <w:szCs w:val="22"/>
        </w:rPr>
        <w:t xml:space="preserve"> energy for national development</w:t>
      </w:r>
    </w:p>
    <w:p w:rsidR="00B818E6" w:rsidRPr="00B818E6" w:rsidRDefault="00B818E6" w:rsidP="00A159B8">
      <w:pPr>
        <w:spacing w:after="240" w:line="276" w:lineRule="auto"/>
        <w:jc w:val="thaiDistribute"/>
        <w:rPr>
          <w:rFonts w:ascii="Tahoma" w:hAnsi="Tahoma" w:cs="Tahoma"/>
          <w:sz w:val="22"/>
          <w:szCs w:val="22"/>
        </w:rPr>
      </w:pPr>
    </w:p>
    <w:p w:rsidR="00B818E6" w:rsidRPr="006F197E" w:rsidRDefault="00B818E6" w:rsidP="00A159B8">
      <w:pPr>
        <w:spacing w:after="240" w:line="276" w:lineRule="auto"/>
        <w:jc w:val="thaiDistribute"/>
        <w:rPr>
          <w:rFonts w:ascii="Tahoma" w:hAnsi="Tahoma" w:cs="Tahoma"/>
          <w:b/>
          <w:bCs/>
          <w:sz w:val="22"/>
          <w:szCs w:val="22"/>
        </w:rPr>
      </w:pPr>
      <w:r w:rsidRPr="006F197E">
        <w:rPr>
          <w:rFonts w:ascii="Tahoma" w:hAnsi="Tahoma" w:cs="Tahoma"/>
          <w:b/>
          <w:bCs/>
          <w:sz w:val="22"/>
          <w:szCs w:val="22"/>
        </w:rPr>
        <w:t>Title: Draft National Education Plan B.E. 2560 – 2579</w:t>
      </w:r>
    </w:p>
    <w:p w:rsidR="00B818E6" w:rsidRPr="00B818E6" w:rsidRDefault="00B818E6" w:rsidP="00A159B8">
      <w:pPr>
        <w:spacing w:after="240" w:line="276" w:lineRule="auto"/>
        <w:jc w:val="thaiDistribute"/>
        <w:rPr>
          <w:rFonts w:ascii="Tahoma" w:hAnsi="Tahoma" w:cs="Tahoma"/>
          <w:sz w:val="22"/>
          <w:szCs w:val="22"/>
        </w:rPr>
      </w:pPr>
      <w:r w:rsidRPr="00B818E6">
        <w:rPr>
          <w:rFonts w:ascii="Tahoma" w:hAnsi="Tahoma" w:cs="Tahoma"/>
          <w:sz w:val="22"/>
          <w:szCs w:val="22"/>
        </w:rPr>
        <w:t xml:space="preserve">                    The Cabinet agreed on </w:t>
      </w:r>
      <w:r w:rsidR="006F197E">
        <w:rPr>
          <w:rFonts w:ascii="Tahoma" w:hAnsi="Tahoma" w:cs="Tahoma"/>
          <w:sz w:val="22"/>
          <w:szCs w:val="22"/>
        </w:rPr>
        <w:t>d</w:t>
      </w:r>
      <w:r w:rsidRPr="00B818E6">
        <w:rPr>
          <w:rFonts w:ascii="Tahoma" w:hAnsi="Tahoma" w:cs="Tahoma"/>
          <w:sz w:val="22"/>
          <w:szCs w:val="22"/>
        </w:rPr>
        <w:t>raft National Education Plan B.E. 2560 – 2579</w:t>
      </w:r>
      <w:r w:rsidR="006F197E">
        <w:rPr>
          <w:rFonts w:ascii="Tahoma" w:hAnsi="Tahoma" w:cs="Tahoma"/>
          <w:sz w:val="22"/>
          <w:szCs w:val="22"/>
        </w:rPr>
        <w:t>,</w:t>
      </w:r>
      <w:r w:rsidRPr="00B818E6">
        <w:rPr>
          <w:rFonts w:ascii="Tahoma" w:hAnsi="Tahoma" w:cs="Tahoma"/>
          <w:sz w:val="22"/>
          <w:szCs w:val="22"/>
        </w:rPr>
        <w:t xml:space="preserve"> as pr</w:t>
      </w:r>
      <w:r w:rsidR="006F197E">
        <w:rPr>
          <w:rFonts w:ascii="Tahoma" w:hAnsi="Tahoma" w:cs="Tahoma"/>
          <w:sz w:val="22"/>
          <w:szCs w:val="22"/>
        </w:rPr>
        <w:t>oposed by Ministry of Education. C</w:t>
      </w:r>
      <w:r w:rsidRPr="00B818E6">
        <w:rPr>
          <w:rFonts w:ascii="Tahoma" w:hAnsi="Tahoma" w:cs="Tahoma"/>
          <w:sz w:val="22"/>
          <w:szCs w:val="22"/>
        </w:rPr>
        <w:t>oncerned agencies</w:t>
      </w:r>
      <w:r w:rsidR="006F197E">
        <w:rPr>
          <w:rFonts w:ascii="Tahoma" w:hAnsi="Tahoma" w:cs="Tahoma"/>
          <w:sz w:val="22"/>
          <w:szCs w:val="22"/>
        </w:rPr>
        <w:t xml:space="preserve"> are to use the draft plan as guideline</w:t>
      </w:r>
      <w:r w:rsidRPr="00B818E6">
        <w:rPr>
          <w:rFonts w:ascii="Tahoma" w:hAnsi="Tahoma" w:cs="Tahoma"/>
          <w:sz w:val="22"/>
          <w:szCs w:val="22"/>
        </w:rPr>
        <w:t xml:space="preserve"> in</w:t>
      </w:r>
      <w:r w:rsidR="009C0BC9">
        <w:rPr>
          <w:rFonts w:ascii="Tahoma" w:hAnsi="Tahoma" w:cs="Tahoma"/>
          <w:sz w:val="22"/>
          <w:szCs w:val="22"/>
        </w:rPr>
        <w:t xml:space="preserve"> educational</w:t>
      </w:r>
      <w:r w:rsidRPr="00B818E6">
        <w:rPr>
          <w:rFonts w:ascii="Tahoma" w:hAnsi="Tahoma" w:cs="Tahoma"/>
          <w:sz w:val="22"/>
          <w:szCs w:val="22"/>
        </w:rPr>
        <w:t xml:space="preserve"> develop</w:t>
      </w:r>
      <w:r w:rsidR="009C0BC9">
        <w:rPr>
          <w:rFonts w:ascii="Tahoma" w:hAnsi="Tahoma" w:cs="Tahoma"/>
          <w:sz w:val="22"/>
          <w:szCs w:val="22"/>
        </w:rPr>
        <w:t>ment</w:t>
      </w:r>
      <w:r w:rsidRPr="00B818E6">
        <w:rPr>
          <w:rFonts w:ascii="Tahoma" w:hAnsi="Tahoma" w:cs="Tahoma"/>
          <w:sz w:val="22"/>
          <w:szCs w:val="22"/>
        </w:rPr>
        <w:t>.</w:t>
      </w:r>
    </w:p>
    <w:p w:rsidR="00B818E6" w:rsidRPr="00B818E6" w:rsidRDefault="00B818E6" w:rsidP="00A159B8">
      <w:pPr>
        <w:spacing w:after="240" w:line="276" w:lineRule="auto"/>
        <w:jc w:val="thaiDistribute"/>
        <w:rPr>
          <w:rFonts w:ascii="Tahoma" w:hAnsi="Tahoma" w:cs="Tahoma"/>
          <w:sz w:val="22"/>
          <w:szCs w:val="22"/>
        </w:rPr>
      </w:pPr>
      <w:r w:rsidRPr="00B818E6">
        <w:rPr>
          <w:rFonts w:ascii="Tahoma" w:hAnsi="Tahoma" w:cs="Tahoma"/>
          <w:sz w:val="22"/>
          <w:szCs w:val="22"/>
        </w:rPr>
        <w:t xml:space="preserve">                   Ministry of Education and concerned agencies are to speed up </w:t>
      </w:r>
      <w:r w:rsidR="009C0BC9">
        <w:rPr>
          <w:rFonts w:ascii="Tahoma" w:hAnsi="Tahoma" w:cs="Tahoma"/>
          <w:sz w:val="22"/>
          <w:szCs w:val="22"/>
        </w:rPr>
        <w:t>implementations according to</w:t>
      </w:r>
      <w:r w:rsidRPr="00B818E6">
        <w:rPr>
          <w:rFonts w:ascii="Tahoma" w:hAnsi="Tahoma" w:cs="Tahoma"/>
          <w:sz w:val="22"/>
          <w:szCs w:val="22"/>
        </w:rPr>
        <w:t xml:space="preserve"> </w:t>
      </w:r>
      <w:r w:rsidR="009C0BC9">
        <w:rPr>
          <w:rFonts w:ascii="Tahoma" w:hAnsi="Tahoma" w:cs="Tahoma"/>
          <w:sz w:val="22"/>
          <w:szCs w:val="22"/>
        </w:rPr>
        <w:t xml:space="preserve">the </w:t>
      </w:r>
      <w:r w:rsidRPr="00B818E6">
        <w:rPr>
          <w:rFonts w:ascii="Tahoma" w:hAnsi="Tahoma" w:cs="Tahoma"/>
          <w:sz w:val="22"/>
          <w:szCs w:val="22"/>
        </w:rPr>
        <w:t>plan</w:t>
      </w:r>
      <w:r w:rsidR="009C0BC9">
        <w:rPr>
          <w:rFonts w:ascii="Tahoma" w:hAnsi="Tahoma" w:cs="Tahoma"/>
          <w:sz w:val="22"/>
          <w:szCs w:val="22"/>
        </w:rPr>
        <w:t>,</w:t>
      </w:r>
      <w:r w:rsidRPr="00B818E6">
        <w:rPr>
          <w:rFonts w:ascii="Tahoma" w:hAnsi="Tahoma" w:cs="Tahoma"/>
          <w:sz w:val="22"/>
          <w:szCs w:val="22"/>
        </w:rPr>
        <w:t xml:space="preserve"> and to monitor and evaluate </w:t>
      </w:r>
      <w:r w:rsidR="009C0BC9">
        <w:rPr>
          <w:rFonts w:ascii="Tahoma" w:hAnsi="Tahoma" w:cs="Tahoma"/>
          <w:sz w:val="22"/>
          <w:szCs w:val="22"/>
        </w:rPr>
        <w:t>performances regularly.</w:t>
      </w:r>
      <w:r w:rsidRPr="00B818E6">
        <w:rPr>
          <w:rFonts w:ascii="Tahoma" w:hAnsi="Tahoma" w:cs="Tahoma"/>
          <w:sz w:val="22"/>
          <w:szCs w:val="22"/>
        </w:rPr>
        <w:t xml:space="preserve"> </w:t>
      </w:r>
    </w:p>
    <w:p w:rsidR="00B818E6" w:rsidRPr="00B818E6" w:rsidRDefault="00B818E6" w:rsidP="00A159B8">
      <w:pPr>
        <w:spacing w:after="240" w:line="276" w:lineRule="auto"/>
        <w:jc w:val="thaiDistribute"/>
        <w:rPr>
          <w:rFonts w:ascii="Tahoma" w:hAnsi="Tahoma" w:cs="Tahoma"/>
          <w:sz w:val="22"/>
          <w:szCs w:val="22"/>
        </w:rPr>
      </w:pPr>
      <w:r w:rsidRPr="00B818E6">
        <w:rPr>
          <w:rFonts w:ascii="Tahoma" w:hAnsi="Tahoma" w:cs="Tahoma"/>
          <w:sz w:val="22"/>
          <w:szCs w:val="22"/>
        </w:rPr>
        <w:t xml:space="preserve">                   Draft National Education Plan B.E. 2560 – 2579 consists of 6 </w:t>
      </w:r>
      <w:r w:rsidR="009C0BC9">
        <w:rPr>
          <w:rFonts w:ascii="Tahoma" w:hAnsi="Tahoma" w:cs="Tahoma"/>
          <w:sz w:val="22"/>
          <w:szCs w:val="22"/>
        </w:rPr>
        <w:t>key</w:t>
      </w:r>
      <w:r w:rsidRPr="00B818E6">
        <w:rPr>
          <w:rFonts w:ascii="Tahoma" w:hAnsi="Tahoma" w:cs="Tahoma"/>
          <w:sz w:val="22"/>
          <w:szCs w:val="22"/>
        </w:rPr>
        <w:t xml:space="preserve"> strategies as follows:</w:t>
      </w:r>
    </w:p>
    <w:p w:rsidR="00B818E6" w:rsidRPr="00B818E6" w:rsidRDefault="00B818E6" w:rsidP="00A159B8">
      <w:pPr>
        <w:spacing w:after="240" w:line="276" w:lineRule="auto"/>
        <w:jc w:val="thaiDistribute"/>
        <w:rPr>
          <w:rFonts w:ascii="Tahoma" w:hAnsi="Tahoma" w:cs="Tahoma"/>
          <w:sz w:val="22"/>
          <w:szCs w:val="22"/>
        </w:rPr>
      </w:pPr>
      <w:r w:rsidRPr="009C0BC9">
        <w:rPr>
          <w:rFonts w:ascii="Tahoma" w:hAnsi="Tahoma" w:cs="Tahoma"/>
          <w:b/>
          <w:bCs/>
          <w:sz w:val="22"/>
          <w:szCs w:val="22"/>
        </w:rPr>
        <w:t>1st Strategy</w:t>
      </w:r>
      <w:r w:rsidRPr="00B818E6">
        <w:rPr>
          <w:rFonts w:ascii="Tahoma" w:hAnsi="Tahoma" w:cs="Tahoma"/>
          <w:sz w:val="22"/>
          <w:szCs w:val="22"/>
        </w:rPr>
        <w:t xml:space="preserve">: Education management for </w:t>
      </w:r>
      <w:r w:rsidR="009C0BC9">
        <w:rPr>
          <w:rFonts w:ascii="Tahoma" w:hAnsi="Tahoma" w:cs="Tahoma"/>
          <w:sz w:val="22"/>
          <w:szCs w:val="22"/>
        </w:rPr>
        <w:t>national and social</w:t>
      </w:r>
      <w:r w:rsidRPr="00B818E6">
        <w:rPr>
          <w:rFonts w:ascii="Tahoma" w:hAnsi="Tahoma" w:cs="Tahoma"/>
          <w:sz w:val="22"/>
          <w:szCs w:val="22"/>
        </w:rPr>
        <w:t xml:space="preserve"> stability</w:t>
      </w:r>
    </w:p>
    <w:p w:rsidR="00B818E6" w:rsidRPr="00B818E6" w:rsidRDefault="00B818E6" w:rsidP="00A159B8">
      <w:pPr>
        <w:spacing w:after="240" w:line="276" w:lineRule="auto"/>
        <w:jc w:val="thaiDistribute"/>
        <w:rPr>
          <w:rFonts w:ascii="Tahoma" w:hAnsi="Tahoma" w:cs="Tahoma"/>
          <w:sz w:val="22"/>
          <w:szCs w:val="22"/>
        </w:rPr>
      </w:pPr>
      <w:r w:rsidRPr="009C0BC9">
        <w:rPr>
          <w:rFonts w:ascii="Tahoma" w:hAnsi="Tahoma" w:cs="Tahoma"/>
          <w:b/>
          <w:bCs/>
          <w:sz w:val="22"/>
          <w:szCs w:val="22"/>
        </w:rPr>
        <w:t>2nd Strategy</w:t>
      </w:r>
      <w:r w:rsidRPr="00B818E6">
        <w:rPr>
          <w:rFonts w:ascii="Tahoma" w:hAnsi="Tahoma" w:cs="Tahoma"/>
          <w:sz w:val="22"/>
          <w:szCs w:val="22"/>
        </w:rPr>
        <w:t xml:space="preserve">: </w:t>
      </w:r>
      <w:r w:rsidR="009C0BC9">
        <w:rPr>
          <w:rFonts w:ascii="Tahoma" w:hAnsi="Tahoma" w:cs="Tahoma"/>
          <w:sz w:val="22"/>
          <w:szCs w:val="22"/>
        </w:rPr>
        <w:t>Production</w:t>
      </w:r>
      <w:r w:rsidRPr="00B818E6">
        <w:rPr>
          <w:rFonts w:ascii="Tahoma" w:hAnsi="Tahoma" w:cs="Tahoma"/>
          <w:sz w:val="22"/>
          <w:szCs w:val="22"/>
        </w:rPr>
        <w:t xml:space="preserve"> and development of </w:t>
      </w:r>
      <w:r w:rsidR="009C0BC9">
        <w:rPr>
          <w:rFonts w:ascii="Tahoma" w:hAnsi="Tahoma" w:cs="Tahoma"/>
          <w:sz w:val="22"/>
          <w:szCs w:val="22"/>
        </w:rPr>
        <w:t>manpower</w:t>
      </w:r>
      <w:r w:rsidRPr="00B818E6">
        <w:rPr>
          <w:rFonts w:ascii="Tahoma" w:hAnsi="Tahoma" w:cs="Tahoma"/>
          <w:sz w:val="22"/>
          <w:szCs w:val="22"/>
        </w:rPr>
        <w:t>, research and innovation</w:t>
      </w:r>
      <w:r w:rsidR="009C0BC9">
        <w:rPr>
          <w:rFonts w:ascii="Tahoma" w:hAnsi="Tahoma" w:cs="Tahoma"/>
          <w:sz w:val="22"/>
          <w:szCs w:val="22"/>
        </w:rPr>
        <w:t xml:space="preserve"> for enhancement of</w:t>
      </w:r>
      <w:r w:rsidRPr="00B818E6">
        <w:rPr>
          <w:rFonts w:ascii="Tahoma" w:hAnsi="Tahoma" w:cs="Tahoma"/>
          <w:sz w:val="22"/>
          <w:szCs w:val="22"/>
        </w:rPr>
        <w:t xml:space="preserve"> nation</w:t>
      </w:r>
      <w:r w:rsidR="009C0BC9">
        <w:rPr>
          <w:rFonts w:ascii="Tahoma" w:hAnsi="Tahoma" w:cs="Tahoma"/>
          <w:sz w:val="22"/>
          <w:szCs w:val="22"/>
        </w:rPr>
        <w:t>al</w:t>
      </w:r>
      <w:r w:rsidRPr="00B818E6">
        <w:rPr>
          <w:rFonts w:ascii="Tahoma" w:hAnsi="Tahoma" w:cs="Tahoma"/>
          <w:sz w:val="22"/>
          <w:szCs w:val="22"/>
        </w:rPr>
        <w:t xml:space="preserve"> competitiveness</w:t>
      </w:r>
    </w:p>
    <w:p w:rsidR="00B818E6" w:rsidRPr="00B818E6" w:rsidRDefault="00B818E6" w:rsidP="00A159B8">
      <w:pPr>
        <w:spacing w:after="240" w:line="276" w:lineRule="auto"/>
        <w:jc w:val="thaiDistribute"/>
        <w:rPr>
          <w:rFonts w:ascii="Tahoma" w:hAnsi="Tahoma" w:cs="Tahoma"/>
          <w:sz w:val="22"/>
          <w:szCs w:val="22"/>
        </w:rPr>
      </w:pPr>
      <w:r w:rsidRPr="009C0BC9">
        <w:rPr>
          <w:rFonts w:ascii="Tahoma" w:hAnsi="Tahoma" w:cs="Tahoma"/>
          <w:b/>
          <w:bCs/>
          <w:sz w:val="22"/>
          <w:szCs w:val="22"/>
        </w:rPr>
        <w:t>3rd Strategy</w:t>
      </w:r>
      <w:r w:rsidRPr="00B818E6">
        <w:rPr>
          <w:rFonts w:ascii="Tahoma" w:hAnsi="Tahoma" w:cs="Tahoma"/>
          <w:sz w:val="22"/>
          <w:szCs w:val="22"/>
        </w:rPr>
        <w:t>: Development of people at all ages</w:t>
      </w:r>
      <w:r w:rsidR="009C0BC9">
        <w:rPr>
          <w:rFonts w:ascii="Tahoma" w:hAnsi="Tahoma" w:cs="Tahoma"/>
          <w:sz w:val="22"/>
          <w:szCs w:val="22"/>
        </w:rPr>
        <w:t>,</w:t>
      </w:r>
      <w:r w:rsidRPr="00B818E6">
        <w:rPr>
          <w:rFonts w:ascii="Tahoma" w:hAnsi="Tahoma" w:cs="Tahoma"/>
          <w:sz w:val="22"/>
          <w:szCs w:val="22"/>
        </w:rPr>
        <w:t xml:space="preserve"> and </w:t>
      </w:r>
      <w:r w:rsidR="009C0BC9">
        <w:rPr>
          <w:rFonts w:ascii="Tahoma" w:hAnsi="Tahoma" w:cs="Tahoma"/>
          <w:sz w:val="22"/>
          <w:szCs w:val="22"/>
        </w:rPr>
        <w:t xml:space="preserve">promotion of </w:t>
      </w:r>
      <w:r w:rsidRPr="00B818E6">
        <w:rPr>
          <w:rFonts w:ascii="Tahoma" w:hAnsi="Tahoma" w:cs="Tahoma"/>
          <w:sz w:val="22"/>
          <w:szCs w:val="22"/>
        </w:rPr>
        <w:t>learning society</w:t>
      </w:r>
    </w:p>
    <w:p w:rsidR="00B818E6" w:rsidRPr="00B818E6" w:rsidRDefault="00B818E6" w:rsidP="00A159B8">
      <w:pPr>
        <w:spacing w:after="240" w:line="276" w:lineRule="auto"/>
        <w:jc w:val="thaiDistribute"/>
        <w:rPr>
          <w:rFonts w:ascii="Tahoma" w:hAnsi="Tahoma" w:cs="Tahoma"/>
          <w:sz w:val="22"/>
          <w:szCs w:val="22"/>
        </w:rPr>
      </w:pPr>
      <w:r w:rsidRPr="009C0BC9">
        <w:rPr>
          <w:rFonts w:ascii="Tahoma" w:hAnsi="Tahoma" w:cs="Tahoma"/>
          <w:b/>
          <w:bCs/>
          <w:sz w:val="22"/>
          <w:szCs w:val="22"/>
        </w:rPr>
        <w:t>4th Strategy</w:t>
      </w:r>
      <w:r w:rsidRPr="00B818E6">
        <w:rPr>
          <w:rFonts w:ascii="Tahoma" w:hAnsi="Tahoma" w:cs="Tahoma"/>
          <w:sz w:val="22"/>
          <w:szCs w:val="22"/>
        </w:rPr>
        <w:t xml:space="preserve">: </w:t>
      </w:r>
      <w:r w:rsidR="009C0BC9">
        <w:rPr>
          <w:rFonts w:ascii="Tahoma" w:hAnsi="Tahoma" w:cs="Tahoma"/>
          <w:sz w:val="22"/>
          <w:szCs w:val="22"/>
        </w:rPr>
        <w:t>Promotion</w:t>
      </w:r>
      <w:r w:rsidRPr="00B818E6">
        <w:rPr>
          <w:rFonts w:ascii="Tahoma" w:hAnsi="Tahoma" w:cs="Tahoma"/>
          <w:sz w:val="22"/>
          <w:szCs w:val="22"/>
        </w:rPr>
        <w:t xml:space="preserve"> of educational opportunity and equality</w:t>
      </w:r>
    </w:p>
    <w:p w:rsidR="00B818E6" w:rsidRPr="00B818E6" w:rsidRDefault="00B818E6" w:rsidP="00A159B8">
      <w:pPr>
        <w:spacing w:after="240" w:line="276" w:lineRule="auto"/>
        <w:jc w:val="thaiDistribute"/>
        <w:rPr>
          <w:rFonts w:ascii="Tahoma" w:hAnsi="Tahoma" w:cs="Tahoma"/>
          <w:sz w:val="22"/>
          <w:szCs w:val="22"/>
        </w:rPr>
      </w:pPr>
      <w:r w:rsidRPr="009C0BC9">
        <w:rPr>
          <w:rFonts w:ascii="Tahoma" w:hAnsi="Tahoma" w:cs="Tahoma"/>
          <w:b/>
          <w:bCs/>
          <w:sz w:val="22"/>
          <w:szCs w:val="22"/>
        </w:rPr>
        <w:t>5h Strategy</w:t>
      </w:r>
      <w:r w:rsidRPr="00B818E6">
        <w:rPr>
          <w:rFonts w:ascii="Tahoma" w:hAnsi="Tahoma" w:cs="Tahoma"/>
          <w:sz w:val="22"/>
          <w:szCs w:val="22"/>
        </w:rPr>
        <w:t xml:space="preserve">: Education management for </w:t>
      </w:r>
      <w:r w:rsidR="009C0BC9">
        <w:rPr>
          <w:rFonts w:ascii="Tahoma" w:hAnsi="Tahoma" w:cs="Tahoma"/>
          <w:sz w:val="22"/>
          <w:szCs w:val="22"/>
        </w:rPr>
        <w:t xml:space="preserve">environmental-friendly </w:t>
      </w:r>
      <w:r w:rsidRPr="00B818E6">
        <w:rPr>
          <w:rFonts w:ascii="Tahoma" w:hAnsi="Tahoma" w:cs="Tahoma"/>
          <w:sz w:val="22"/>
          <w:szCs w:val="22"/>
        </w:rPr>
        <w:t>quality of life</w:t>
      </w:r>
    </w:p>
    <w:p w:rsidR="00B818E6" w:rsidRPr="00B818E6" w:rsidRDefault="00B818E6" w:rsidP="00A159B8">
      <w:pPr>
        <w:spacing w:after="240" w:line="276" w:lineRule="auto"/>
        <w:jc w:val="thaiDistribute"/>
        <w:rPr>
          <w:rFonts w:ascii="Tahoma" w:hAnsi="Tahoma" w:cs="Tahoma"/>
          <w:sz w:val="22"/>
          <w:szCs w:val="22"/>
        </w:rPr>
      </w:pPr>
      <w:r w:rsidRPr="009C0BC9">
        <w:rPr>
          <w:rFonts w:ascii="Tahoma" w:hAnsi="Tahoma" w:cs="Tahoma"/>
          <w:b/>
          <w:bCs/>
          <w:sz w:val="22"/>
          <w:szCs w:val="22"/>
        </w:rPr>
        <w:t>6th Strategy</w:t>
      </w:r>
      <w:r w:rsidRPr="00B818E6">
        <w:rPr>
          <w:rFonts w:ascii="Tahoma" w:hAnsi="Tahoma" w:cs="Tahoma"/>
          <w:sz w:val="22"/>
          <w:szCs w:val="22"/>
        </w:rPr>
        <w:t xml:space="preserve">: </w:t>
      </w:r>
      <w:r w:rsidR="009C0BC9">
        <w:rPr>
          <w:rFonts w:ascii="Tahoma" w:hAnsi="Tahoma" w:cs="Tahoma"/>
          <w:sz w:val="22"/>
          <w:szCs w:val="22"/>
        </w:rPr>
        <w:t xml:space="preserve">Efficiency </w:t>
      </w:r>
      <w:r w:rsidR="00312CF7">
        <w:rPr>
          <w:rFonts w:ascii="Tahoma" w:hAnsi="Tahoma" w:cs="Tahoma"/>
          <w:sz w:val="22"/>
          <w:szCs w:val="22"/>
        </w:rPr>
        <w:t>enhancement</w:t>
      </w:r>
      <w:r w:rsidRPr="00B818E6">
        <w:rPr>
          <w:rFonts w:ascii="Tahoma" w:hAnsi="Tahoma" w:cs="Tahoma"/>
          <w:sz w:val="22"/>
          <w:szCs w:val="22"/>
        </w:rPr>
        <w:t xml:space="preserve"> of education system</w:t>
      </w:r>
    </w:p>
    <w:p w:rsidR="00B818E6" w:rsidRPr="00B818E6" w:rsidRDefault="00B818E6" w:rsidP="00A159B8">
      <w:pPr>
        <w:spacing w:after="240" w:line="276" w:lineRule="auto"/>
        <w:jc w:val="thaiDistribute"/>
        <w:rPr>
          <w:rFonts w:ascii="Tahoma" w:hAnsi="Tahoma" w:cs="Tahoma"/>
          <w:sz w:val="22"/>
          <w:szCs w:val="22"/>
        </w:rPr>
      </w:pPr>
    </w:p>
    <w:p w:rsidR="00B818E6" w:rsidRPr="009C0BC9" w:rsidRDefault="00EC41E2" w:rsidP="00A159B8">
      <w:pPr>
        <w:spacing w:after="240" w:line="276" w:lineRule="auto"/>
        <w:jc w:val="thaiDistribute"/>
        <w:rPr>
          <w:rFonts w:ascii="Tahoma" w:hAnsi="Tahoma" w:cs="Tahoma"/>
          <w:b/>
          <w:bCs/>
          <w:sz w:val="22"/>
          <w:szCs w:val="22"/>
        </w:rPr>
      </w:pPr>
      <w:r>
        <w:rPr>
          <w:rFonts w:ascii="Tahoma" w:hAnsi="Tahoma" w:cs="Tahoma"/>
          <w:b/>
          <w:bCs/>
          <w:sz w:val="22"/>
          <w:szCs w:val="22"/>
        </w:rPr>
        <w:t>Title: Request for approval of</w:t>
      </w:r>
      <w:r w:rsidR="00B818E6" w:rsidRPr="009C0BC9">
        <w:rPr>
          <w:rFonts w:ascii="Tahoma" w:hAnsi="Tahoma" w:cs="Tahoma"/>
          <w:b/>
          <w:bCs/>
          <w:sz w:val="22"/>
          <w:szCs w:val="22"/>
        </w:rPr>
        <w:t xml:space="preserve"> </w:t>
      </w:r>
      <w:r>
        <w:rPr>
          <w:rFonts w:ascii="Tahoma" w:hAnsi="Tahoma" w:cs="Tahoma"/>
          <w:b/>
          <w:bCs/>
          <w:sz w:val="22"/>
          <w:szCs w:val="22"/>
        </w:rPr>
        <w:t xml:space="preserve">Thailand’s participation in </w:t>
      </w:r>
      <w:r w:rsidR="00B818E6" w:rsidRPr="009C0BC9">
        <w:rPr>
          <w:rFonts w:ascii="Tahoma" w:hAnsi="Tahoma" w:cs="Tahoma"/>
          <w:b/>
          <w:bCs/>
          <w:sz w:val="22"/>
          <w:szCs w:val="22"/>
        </w:rPr>
        <w:t>Southern Indian Ocean Fisheries Agreement (SIOFA)</w:t>
      </w:r>
    </w:p>
    <w:p w:rsidR="00B818E6" w:rsidRPr="00B818E6" w:rsidRDefault="00B818E6" w:rsidP="00A159B8">
      <w:pPr>
        <w:spacing w:after="240" w:line="276" w:lineRule="auto"/>
        <w:jc w:val="thaiDistribute"/>
        <w:rPr>
          <w:rFonts w:ascii="Tahoma" w:hAnsi="Tahoma" w:cs="Tahoma"/>
          <w:sz w:val="22"/>
          <w:szCs w:val="22"/>
        </w:rPr>
      </w:pPr>
      <w:r w:rsidRPr="00B818E6">
        <w:rPr>
          <w:rFonts w:ascii="Tahoma" w:hAnsi="Tahoma" w:cs="Tahoma"/>
          <w:sz w:val="22"/>
          <w:szCs w:val="22"/>
        </w:rPr>
        <w:t xml:space="preserve">          </w:t>
      </w:r>
      <w:r w:rsidRPr="00B818E6">
        <w:rPr>
          <w:rFonts w:ascii="Tahoma" w:hAnsi="Tahoma" w:cs="Tahoma"/>
          <w:sz w:val="22"/>
          <w:szCs w:val="22"/>
        </w:rPr>
        <w:tab/>
      </w:r>
      <w:r w:rsidRPr="00B818E6">
        <w:rPr>
          <w:rFonts w:ascii="Tahoma" w:hAnsi="Tahoma" w:cs="Tahoma"/>
          <w:sz w:val="22"/>
          <w:szCs w:val="22"/>
        </w:rPr>
        <w:tab/>
        <w:t xml:space="preserve">The Cabinet agreed for Thailand to </w:t>
      </w:r>
      <w:r w:rsidR="00EC41E2">
        <w:rPr>
          <w:rFonts w:ascii="Tahoma" w:hAnsi="Tahoma" w:cs="Tahoma"/>
          <w:sz w:val="22"/>
          <w:szCs w:val="22"/>
        </w:rPr>
        <w:t>join</w:t>
      </w:r>
      <w:r w:rsidRPr="00B818E6">
        <w:rPr>
          <w:rFonts w:ascii="Tahoma" w:hAnsi="Tahoma" w:cs="Tahoma"/>
          <w:sz w:val="22"/>
          <w:szCs w:val="22"/>
        </w:rPr>
        <w:t xml:space="preserve"> Southern Indian Ocean Fisheries Agreement </w:t>
      </w:r>
      <w:r w:rsidR="00EC41E2">
        <w:rPr>
          <w:rFonts w:ascii="Tahoma" w:hAnsi="Tahoma" w:cs="Tahoma"/>
          <w:sz w:val="22"/>
          <w:szCs w:val="22"/>
        </w:rPr>
        <w:t xml:space="preserve">(SIOFA), </w:t>
      </w:r>
      <w:r w:rsidRPr="00B818E6">
        <w:rPr>
          <w:rFonts w:ascii="Tahoma" w:hAnsi="Tahoma" w:cs="Tahoma"/>
          <w:sz w:val="22"/>
          <w:szCs w:val="22"/>
        </w:rPr>
        <w:t xml:space="preserve">as proposed by Ministry of Agriculture and Cooperatives. Minister of Foreign Affairs is </w:t>
      </w:r>
      <w:r w:rsidR="00EC41E2">
        <w:rPr>
          <w:rFonts w:ascii="Tahoma" w:hAnsi="Tahoma" w:cs="Tahoma"/>
          <w:sz w:val="22"/>
          <w:szCs w:val="22"/>
        </w:rPr>
        <w:t>authorized as signatory of</w:t>
      </w:r>
      <w:r w:rsidRPr="00B818E6">
        <w:rPr>
          <w:rFonts w:ascii="Tahoma" w:hAnsi="Tahoma" w:cs="Tahoma"/>
          <w:sz w:val="22"/>
          <w:szCs w:val="22"/>
        </w:rPr>
        <w:t xml:space="preserve"> the letter of acceptance</w:t>
      </w:r>
      <w:r w:rsidR="00EC41E2">
        <w:rPr>
          <w:rFonts w:ascii="Tahoma" w:hAnsi="Tahoma" w:cs="Tahoma"/>
          <w:sz w:val="22"/>
          <w:szCs w:val="22"/>
        </w:rPr>
        <w:t>,</w:t>
      </w:r>
      <w:r w:rsidRPr="00B818E6">
        <w:rPr>
          <w:rFonts w:ascii="Tahoma" w:hAnsi="Tahoma" w:cs="Tahoma"/>
          <w:sz w:val="22"/>
          <w:szCs w:val="22"/>
        </w:rPr>
        <w:t xml:space="preserve"> and submit to Food and Agriculture Organization of the United Nations (FAO)</w:t>
      </w:r>
      <w:r w:rsidR="00EC41E2">
        <w:rPr>
          <w:rFonts w:ascii="Tahoma" w:hAnsi="Tahoma" w:cs="Tahoma"/>
          <w:sz w:val="22"/>
          <w:szCs w:val="22"/>
        </w:rPr>
        <w:t>.</w:t>
      </w:r>
    </w:p>
    <w:p w:rsidR="00B818E6" w:rsidRPr="00B818E6" w:rsidRDefault="00B818E6" w:rsidP="00A159B8">
      <w:pPr>
        <w:spacing w:after="240" w:line="276" w:lineRule="auto"/>
        <w:jc w:val="thaiDistribute"/>
        <w:rPr>
          <w:rFonts w:ascii="Tahoma" w:hAnsi="Tahoma" w:cs="Tahoma"/>
          <w:sz w:val="22"/>
          <w:szCs w:val="22"/>
        </w:rPr>
      </w:pPr>
      <w:r w:rsidRPr="00B818E6">
        <w:rPr>
          <w:rFonts w:ascii="Tahoma" w:hAnsi="Tahoma" w:cs="Tahoma"/>
          <w:sz w:val="22"/>
          <w:szCs w:val="22"/>
        </w:rPr>
        <w:t>Gist of the matter</w:t>
      </w:r>
    </w:p>
    <w:p w:rsidR="00B818E6" w:rsidRPr="00B818E6" w:rsidRDefault="00B818E6" w:rsidP="00A159B8">
      <w:pPr>
        <w:spacing w:after="240" w:line="276" w:lineRule="auto"/>
        <w:jc w:val="thaiDistribute"/>
        <w:rPr>
          <w:rFonts w:ascii="Tahoma" w:hAnsi="Tahoma" w:cs="Tahoma"/>
          <w:sz w:val="22"/>
          <w:szCs w:val="22"/>
        </w:rPr>
      </w:pPr>
      <w:r w:rsidRPr="00B818E6">
        <w:rPr>
          <w:rFonts w:ascii="Tahoma" w:hAnsi="Tahoma" w:cs="Tahoma"/>
          <w:sz w:val="22"/>
          <w:szCs w:val="22"/>
        </w:rPr>
        <w:t>Ministry of Agriculture and Cooperatives reported that</w:t>
      </w:r>
    </w:p>
    <w:p w:rsidR="00EC41E2" w:rsidRDefault="00B818E6" w:rsidP="00EC41E2">
      <w:pPr>
        <w:spacing w:after="240" w:line="276" w:lineRule="auto"/>
        <w:ind w:firstLine="720"/>
        <w:jc w:val="thaiDistribute"/>
        <w:rPr>
          <w:rFonts w:ascii="Tahoma" w:hAnsi="Tahoma" w:cs="Tahoma"/>
          <w:sz w:val="22"/>
          <w:szCs w:val="22"/>
        </w:rPr>
      </w:pPr>
      <w:r w:rsidRPr="00EC41E2">
        <w:rPr>
          <w:rFonts w:ascii="Tahoma" w:hAnsi="Tahoma" w:cs="Tahoma"/>
          <w:b/>
          <w:bCs/>
          <w:sz w:val="22"/>
          <w:szCs w:val="22"/>
        </w:rPr>
        <w:t>Southern Indian Ocean Fisheries Agreement (SIOFA)</w:t>
      </w:r>
      <w:r w:rsidRPr="00B818E6">
        <w:rPr>
          <w:rFonts w:ascii="Tahoma" w:hAnsi="Tahoma" w:cs="Tahoma"/>
          <w:sz w:val="22"/>
          <w:szCs w:val="22"/>
        </w:rPr>
        <w:t xml:space="preserve"> is an international agreement on establishment of Regional Fishery Management Organization (RFMOS), aiming to sustainably leverage other species of fishery resources (in addition to tuna and tuna-like </w:t>
      </w:r>
      <w:r w:rsidRPr="00B818E6">
        <w:rPr>
          <w:rFonts w:ascii="Tahoma" w:hAnsi="Tahoma" w:cs="Tahoma"/>
          <w:sz w:val="22"/>
          <w:szCs w:val="22"/>
        </w:rPr>
        <w:lastRenderedPageBreak/>
        <w:t>species)</w:t>
      </w:r>
      <w:r w:rsidR="00EC41E2">
        <w:rPr>
          <w:rFonts w:ascii="Tahoma" w:hAnsi="Tahoma" w:cs="Tahoma"/>
          <w:sz w:val="22"/>
          <w:szCs w:val="22"/>
        </w:rPr>
        <w:t xml:space="preserve"> in the Southern Indian Ocean</w:t>
      </w:r>
      <w:r w:rsidRPr="00B818E6">
        <w:rPr>
          <w:rFonts w:ascii="Tahoma" w:hAnsi="Tahoma" w:cs="Tahoma"/>
          <w:sz w:val="22"/>
          <w:szCs w:val="22"/>
        </w:rPr>
        <w:t xml:space="preserve">. </w:t>
      </w:r>
      <w:r w:rsidR="00EC41E2" w:rsidRPr="00EC41E2">
        <w:rPr>
          <w:rFonts w:ascii="Tahoma" w:hAnsi="Tahoma" w:cs="Tahoma"/>
          <w:sz w:val="22"/>
          <w:szCs w:val="22"/>
        </w:rPr>
        <w:t>The agreement was setup to encourage regional collaboration on fishery work, regulations, management, and conservation of sea life. This includes such matters as fishing quotas and fishing tools allocation to benefit all contracting parties.</w:t>
      </w:r>
    </w:p>
    <w:p w:rsidR="00EC41E2" w:rsidRDefault="00EC41E2" w:rsidP="00A159B8">
      <w:pPr>
        <w:spacing w:after="240" w:line="276" w:lineRule="auto"/>
        <w:jc w:val="thaiDistribute"/>
        <w:rPr>
          <w:rFonts w:ascii="Tahoma" w:hAnsi="Tahoma" w:cs="Tahoma"/>
          <w:b/>
          <w:bCs/>
          <w:sz w:val="22"/>
          <w:szCs w:val="22"/>
        </w:rPr>
      </w:pPr>
    </w:p>
    <w:p w:rsidR="00BF67EC" w:rsidRDefault="00B818E6" w:rsidP="00A159B8">
      <w:pPr>
        <w:spacing w:after="240" w:line="276" w:lineRule="auto"/>
        <w:jc w:val="thaiDistribute"/>
        <w:rPr>
          <w:rFonts w:ascii="Tahoma" w:hAnsi="Tahoma" w:cs="Tahoma"/>
          <w:b/>
          <w:bCs/>
          <w:sz w:val="22"/>
          <w:szCs w:val="22"/>
        </w:rPr>
      </w:pPr>
      <w:r w:rsidRPr="00B214F4">
        <w:rPr>
          <w:rFonts w:ascii="Tahoma" w:hAnsi="Tahoma" w:cs="Tahoma"/>
          <w:b/>
          <w:bCs/>
          <w:sz w:val="22"/>
          <w:szCs w:val="22"/>
        </w:rPr>
        <w:t xml:space="preserve">Title: Request for approval on </w:t>
      </w:r>
      <w:r w:rsidR="00BF67EC">
        <w:rPr>
          <w:rFonts w:ascii="Tahoma" w:hAnsi="Tahoma" w:cs="Tahoma"/>
          <w:b/>
          <w:bCs/>
          <w:sz w:val="22"/>
          <w:szCs w:val="22"/>
        </w:rPr>
        <w:t xml:space="preserve">draft </w:t>
      </w:r>
      <w:r w:rsidRPr="00B214F4">
        <w:rPr>
          <w:rFonts w:ascii="Tahoma" w:hAnsi="Tahoma" w:cs="Tahoma"/>
          <w:b/>
          <w:bCs/>
          <w:sz w:val="22"/>
          <w:szCs w:val="22"/>
        </w:rPr>
        <w:t xml:space="preserve">Vientiane Declaration on Sustainable Rural Transport </w:t>
      </w:r>
    </w:p>
    <w:p w:rsidR="00B818E6" w:rsidRPr="00B818E6" w:rsidRDefault="00B818E6" w:rsidP="00A159B8">
      <w:pPr>
        <w:spacing w:after="240" w:line="276" w:lineRule="auto"/>
        <w:jc w:val="thaiDistribute"/>
        <w:rPr>
          <w:rFonts w:ascii="Tahoma" w:hAnsi="Tahoma" w:cs="Tahoma"/>
          <w:sz w:val="22"/>
          <w:szCs w:val="22"/>
        </w:rPr>
      </w:pPr>
      <w:r w:rsidRPr="00B818E6">
        <w:rPr>
          <w:rFonts w:ascii="Tahoma" w:hAnsi="Tahoma" w:cs="Tahoma"/>
          <w:sz w:val="22"/>
          <w:szCs w:val="22"/>
        </w:rPr>
        <w:t>The Cabinet agreed and approved proposals made by Ministry of Transport as follows:</w:t>
      </w:r>
    </w:p>
    <w:p w:rsidR="00B818E6" w:rsidRPr="00B818E6" w:rsidRDefault="00B818E6" w:rsidP="00A159B8">
      <w:pPr>
        <w:spacing w:after="240" w:line="276" w:lineRule="auto"/>
        <w:jc w:val="thaiDistribute"/>
        <w:rPr>
          <w:rFonts w:ascii="Tahoma" w:hAnsi="Tahoma" w:cs="Tahoma"/>
          <w:sz w:val="22"/>
          <w:szCs w:val="22"/>
        </w:rPr>
      </w:pPr>
      <w:r w:rsidRPr="00B818E6">
        <w:rPr>
          <w:rFonts w:ascii="Tahoma" w:hAnsi="Tahoma" w:cs="Tahoma"/>
          <w:sz w:val="22"/>
          <w:szCs w:val="22"/>
        </w:rPr>
        <w:tab/>
      </w:r>
      <w:r w:rsidRPr="00B818E6">
        <w:rPr>
          <w:rFonts w:ascii="Tahoma" w:hAnsi="Tahoma" w:cs="Tahoma"/>
          <w:sz w:val="22"/>
          <w:szCs w:val="22"/>
        </w:rPr>
        <w:tab/>
        <w:t>1. Approved Draft Vientiane Declaration on Sustainable Rural Transport to achieve the 2030 Agenda for Sustainable Development</w:t>
      </w:r>
      <w:r w:rsidR="00BF67EC">
        <w:rPr>
          <w:rFonts w:ascii="Tahoma" w:hAnsi="Tahoma" w:cs="Tahoma"/>
          <w:sz w:val="22"/>
          <w:szCs w:val="22"/>
        </w:rPr>
        <w:t xml:space="preserve"> (SDGs)</w:t>
      </w:r>
      <w:r w:rsidRPr="00B818E6">
        <w:rPr>
          <w:rFonts w:ascii="Tahoma" w:hAnsi="Tahoma" w:cs="Tahoma"/>
          <w:sz w:val="22"/>
          <w:szCs w:val="22"/>
        </w:rPr>
        <w:t>. Should there be any amendment, if not effecting the gist of the document or against the benefits of Thailand, Thai delegation is authorized to proceed without further approval from the Cabinet.</w:t>
      </w:r>
    </w:p>
    <w:p w:rsidR="00B818E6" w:rsidRPr="00B818E6" w:rsidRDefault="00B818E6" w:rsidP="00A159B8">
      <w:pPr>
        <w:spacing w:after="240" w:line="276" w:lineRule="auto"/>
        <w:jc w:val="thaiDistribute"/>
        <w:rPr>
          <w:rFonts w:ascii="Tahoma" w:hAnsi="Tahoma" w:cs="Tahoma"/>
          <w:sz w:val="22"/>
          <w:szCs w:val="22"/>
        </w:rPr>
      </w:pPr>
      <w:r w:rsidRPr="00B818E6">
        <w:rPr>
          <w:rFonts w:ascii="Tahoma" w:hAnsi="Tahoma" w:cs="Tahoma"/>
          <w:sz w:val="22"/>
          <w:szCs w:val="22"/>
        </w:rPr>
        <w:tab/>
      </w:r>
      <w:r w:rsidRPr="00B818E6">
        <w:rPr>
          <w:rFonts w:ascii="Tahoma" w:hAnsi="Tahoma" w:cs="Tahoma"/>
          <w:sz w:val="22"/>
          <w:szCs w:val="22"/>
        </w:rPr>
        <w:tab/>
        <w:t>2. Deputy Minister of Transport (Mr. Pichit Akrathit) is authorized</w:t>
      </w:r>
      <w:r w:rsidR="00BF67EC">
        <w:rPr>
          <w:rFonts w:ascii="Tahoma" w:hAnsi="Tahoma" w:cs="Tahoma"/>
          <w:sz w:val="22"/>
          <w:szCs w:val="22"/>
        </w:rPr>
        <w:t xml:space="preserve"> as signatory of</w:t>
      </w:r>
      <w:r w:rsidRPr="00B818E6">
        <w:rPr>
          <w:rFonts w:ascii="Tahoma" w:hAnsi="Tahoma" w:cs="Tahoma"/>
          <w:sz w:val="22"/>
          <w:szCs w:val="22"/>
        </w:rPr>
        <w:t xml:space="preserve"> the aforementioned document</w:t>
      </w:r>
      <w:r w:rsidR="00BF67EC">
        <w:rPr>
          <w:rFonts w:ascii="Tahoma" w:hAnsi="Tahoma" w:cs="Tahoma"/>
          <w:sz w:val="22"/>
          <w:szCs w:val="22"/>
        </w:rPr>
        <w:t>.</w:t>
      </w:r>
    </w:p>
    <w:p w:rsidR="00F0182D" w:rsidRPr="00BF67EC" w:rsidRDefault="00B818E6" w:rsidP="00BF67EC">
      <w:pPr>
        <w:spacing w:after="240" w:line="276" w:lineRule="auto"/>
        <w:jc w:val="thaiDistribute"/>
        <w:rPr>
          <w:rFonts w:ascii="Tahoma" w:hAnsi="Tahoma" w:cs="Tahoma"/>
          <w:sz w:val="22"/>
          <w:szCs w:val="22"/>
        </w:rPr>
      </w:pPr>
      <w:r w:rsidRPr="00BF67EC">
        <w:rPr>
          <w:rFonts w:ascii="Tahoma" w:hAnsi="Tahoma" w:cs="Tahoma"/>
          <w:sz w:val="22"/>
          <w:szCs w:val="22"/>
        </w:rPr>
        <w:t xml:space="preserve">Draft Vientiane Declaration </w:t>
      </w:r>
      <w:r w:rsidR="00F0182D" w:rsidRPr="00BF67EC">
        <w:rPr>
          <w:rFonts w:ascii="Tahoma" w:hAnsi="Tahoma" w:cs="Tahoma"/>
          <w:sz w:val="22"/>
          <w:szCs w:val="22"/>
        </w:rPr>
        <w:t>will be tabled at the 10</w:t>
      </w:r>
      <w:r w:rsidR="00F0182D" w:rsidRPr="00BF67EC">
        <w:rPr>
          <w:rFonts w:ascii="Tahoma" w:hAnsi="Tahoma" w:cs="Tahoma"/>
          <w:sz w:val="22"/>
          <w:szCs w:val="22"/>
          <w:vertAlign w:val="superscript"/>
        </w:rPr>
        <w:t>th</w:t>
      </w:r>
      <w:r w:rsidR="00F0182D" w:rsidRPr="00BF67EC">
        <w:rPr>
          <w:rFonts w:ascii="Tahoma" w:hAnsi="Tahoma" w:cs="Tahoma"/>
          <w:sz w:val="22"/>
          <w:szCs w:val="22"/>
        </w:rPr>
        <w:t xml:space="preserve"> Regional Environmentally Sustainable Transport Forum in Asia, taking place from March 14</w:t>
      </w:r>
      <w:r w:rsidR="00F0182D" w:rsidRPr="00BF67EC">
        <w:rPr>
          <w:rFonts w:ascii="Tahoma" w:hAnsi="Tahoma" w:cs="Tahoma"/>
          <w:sz w:val="22"/>
          <w:szCs w:val="22"/>
          <w:cs/>
        </w:rPr>
        <w:t xml:space="preserve"> </w:t>
      </w:r>
      <w:r w:rsidR="00F0182D" w:rsidRPr="00BF67EC">
        <w:rPr>
          <w:rFonts w:ascii="Tahoma" w:hAnsi="Tahoma" w:cs="Tahoma"/>
          <w:sz w:val="22"/>
          <w:szCs w:val="22"/>
          <w:lang w:val="en-GB"/>
        </w:rPr>
        <w:t xml:space="preserve">to </w:t>
      </w:r>
      <w:r w:rsidR="00F0182D" w:rsidRPr="00BF67EC">
        <w:rPr>
          <w:rFonts w:ascii="Tahoma" w:hAnsi="Tahoma" w:cs="Tahoma"/>
          <w:sz w:val="22"/>
          <w:szCs w:val="22"/>
        </w:rPr>
        <w:t xml:space="preserve">16 in Vientiane, </w:t>
      </w:r>
      <w:r w:rsidR="00F0182D" w:rsidRPr="00BF67EC">
        <w:rPr>
          <w:rFonts w:ascii="Tahoma" w:hAnsi="Tahoma" w:cs="Tahoma"/>
          <w:sz w:val="22"/>
          <w:szCs w:val="22"/>
          <w:shd w:val="clear" w:color="auto" w:fill="FFFFFF"/>
        </w:rPr>
        <w:t>the</w:t>
      </w:r>
      <w:r w:rsidR="00F0182D" w:rsidRPr="00BF67EC">
        <w:rPr>
          <w:rStyle w:val="apple-converted-space"/>
          <w:rFonts w:ascii="Tahoma" w:hAnsi="Tahoma" w:cs="Tahoma"/>
          <w:sz w:val="22"/>
          <w:szCs w:val="22"/>
          <w:shd w:val="clear" w:color="auto" w:fill="FFFFFF"/>
        </w:rPr>
        <w:t> </w:t>
      </w:r>
      <w:r w:rsidR="00F0182D" w:rsidRPr="00BF67EC">
        <w:rPr>
          <w:rStyle w:val="a4"/>
          <w:rFonts w:ascii="Tahoma" w:hAnsi="Tahoma" w:cs="Tahoma"/>
          <w:i w:val="0"/>
          <w:iCs w:val="0"/>
          <w:sz w:val="22"/>
          <w:szCs w:val="22"/>
          <w:shd w:val="clear" w:color="auto" w:fill="FFFFFF"/>
        </w:rPr>
        <w:t>Lao</w:t>
      </w:r>
      <w:r w:rsidR="00F0182D" w:rsidRPr="00BF67EC">
        <w:rPr>
          <w:rStyle w:val="apple-converted-space"/>
          <w:rFonts w:ascii="Tahoma" w:hAnsi="Tahoma" w:cs="Tahoma"/>
          <w:sz w:val="22"/>
          <w:szCs w:val="22"/>
          <w:shd w:val="clear" w:color="auto" w:fill="FFFFFF"/>
        </w:rPr>
        <w:t> </w:t>
      </w:r>
      <w:r w:rsidR="00F0182D" w:rsidRPr="00BF67EC">
        <w:rPr>
          <w:rFonts w:ascii="Tahoma" w:hAnsi="Tahoma" w:cs="Tahoma"/>
          <w:sz w:val="22"/>
          <w:szCs w:val="22"/>
          <w:shd w:val="clear" w:color="auto" w:fill="FFFFFF"/>
        </w:rPr>
        <w:t xml:space="preserve">PDR. </w:t>
      </w:r>
    </w:p>
    <w:p w:rsidR="00F0182D" w:rsidRPr="00BF67EC" w:rsidRDefault="00F0182D" w:rsidP="00BF67EC">
      <w:pPr>
        <w:widowControl w:val="0"/>
        <w:spacing w:after="160" w:line="276" w:lineRule="auto"/>
        <w:jc w:val="thaiDistribute"/>
        <w:rPr>
          <w:rFonts w:ascii="Tahoma" w:hAnsi="Tahoma" w:cs="Tahoma"/>
          <w:sz w:val="22"/>
          <w:szCs w:val="22"/>
        </w:rPr>
      </w:pPr>
      <w:r w:rsidRPr="00BF67EC">
        <w:rPr>
          <w:rFonts w:ascii="Tahoma" w:hAnsi="Tahoma" w:cs="Tahoma"/>
          <w:sz w:val="22"/>
          <w:szCs w:val="22"/>
          <w:shd w:val="clear" w:color="auto" w:fill="FFFFFF"/>
        </w:rPr>
        <w:t>Thailand will be participating in this meeting with 25 other countries</w:t>
      </w:r>
      <w:r w:rsidRPr="00BF67EC">
        <w:rPr>
          <w:rFonts w:ascii="Tahoma" w:hAnsi="Tahoma" w:cs="Tahoma"/>
          <w:sz w:val="22"/>
          <w:szCs w:val="22"/>
        </w:rPr>
        <w:t xml:space="preserve"> to discuss</w:t>
      </w:r>
      <w:r w:rsidRPr="00BF67EC">
        <w:rPr>
          <w:rFonts w:ascii="Tahoma" w:hAnsi="Tahoma" w:cs="Tahoma"/>
          <w:sz w:val="22"/>
          <w:szCs w:val="22"/>
          <w:cs/>
        </w:rPr>
        <w:t>:</w:t>
      </w:r>
      <w:r w:rsidR="00BF67EC">
        <w:rPr>
          <w:rFonts w:ascii="Tahoma" w:hAnsi="Tahoma" w:cs="Tahoma"/>
          <w:sz w:val="22"/>
          <w:szCs w:val="22"/>
          <w:cs/>
        </w:rPr>
        <w:t xml:space="preserve"> </w:t>
      </w:r>
    </w:p>
    <w:p w:rsidR="00F0182D" w:rsidRPr="00BF67EC" w:rsidRDefault="00F0182D" w:rsidP="00BF67EC">
      <w:pPr>
        <w:pStyle w:val="a3"/>
        <w:widowControl w:val="0"/>
        <w:numPr>
          <w:ilvl w:val="1"/>
          <w:numId w:val="3"/>
        </w:numPr>
        <w:spacing w:after="160" w:line="276" w:lineRule="auto"/>
        <w:jc w:val="thaiDistribute"/>
        <w:rPr>
          <w:rFonts w:ascii="Tahoma" w:hAnsi="Tahoma" w:cs="Tahoma"/>
          <w:sz w:val="22"/>
          <w:szCs w:val="22"/>
        </w:rPr>
      </w:pPr>
      <w:r w:rsidRPr="00BF67EC">
        <w:rPr>
          <w:rFonts w:ascii="Tahoma" w:hAnsi="Tahoma" w:cs="Tahoma"/>
          <w:sz w:val="22"/>
          <w:szCs w:val="22"/>
        </w:rPr>
        <w:t xml:space="preserve">infrastructure and transportation services in rural areas, </w:t>
      </w:r>
    </w:p>
    <w:p w:rsidR="00F0182D" w:rsidRPr="00BF67EC" w:rsidRDefault="00F0182D" w:rsidP="00BF67EC">
      <w:pPr>
        <w:pStyle w:val="a3"/>
        <w:widowControl w:val="0"/>
        <w:numPr>
          <w:ilvl w:val="1"/>
          <w:numId w:val="3"/>
        </w:numPr>
        <w:spacing w:after="160" w:line="276" w:lineRule="auto"/>
        <w:jc w:val="thaiDistribute"/>
        <w:rPr>
          <w:rFonts w:ascii="Tahoma" w:hAnsi="Tahoma" w:cs="Tahoma"/>
          <w:sz w:val="22"/>
          <w:szCs w:val="22"/>
        </w:rPr>
      </w:pPr>
      <w:r w:rsidRPr="00BF67EC">
        <w:rPr>
          <w:rFonts w:ascii="Tahoma" w:hAnsi="Tahoma" w:cs="Tahoma"/>
          <w:sz w:val="22"/>
          <w:szCs w:val="22"/>
        </w:rPr>
        <w:t xml:space="preserve">annual budget management for road maintenance and additional construction, </w:t>
      </w:r>
    </w:p>
    <w:p w:rsidR="00B818E6" w:rsidRDefault="00F0182D" w:rsidP="00BF67EC">
      <w:pPr>
        <w:spacing w:after="240" w:line="276" w:lineRule="auto"/>
        <w:jc w:val="thaiDistribute"/>
        <w:rPr>
          <w:rFonts w:ascii="Tahoma" w:hAnsi="Tahoma" w:cs="Tahoma"/>
          <w:sz w:val="22"/>
          <w:szCs w:val="22"/>
        </w:rPr>
      </w:pPr>
      <w:r w:rsidRPr="00BF67EC">
        <w:rPr>
          <w:rFonts w:ascii="Tahoma" w:hAnsi="Tahoma" w:cs="Tahoma"/>
          <w:sz w:val="22"/>
          <w:szCs w:val="22"/>
        </w:rPr>
        <w:t>And finding ways to invest in transportation infrastructure that will ensure safety and convenience for travelers</w:t>
      </w:r>
      <w:r w:rsidRPr="00BF67EC">
        <w:rPr>
          <w:rFonts w:ascii="Tahoma" w:hAnsi="Tahoma" w:cs="Tahoma"/>
          <w:sz w:val="22"/>
          <w:szCs w:val="22"/>
          <w:cs/>
        </w:rPr>
        <w:t>.</w:t>
      </w:r>
    </w:p>
    <w:p w:rsidR="00BF67EC" w:rsidRPr="00BF67EC" w:rsidRDefault="00BF67EC" w:rsidP="00BF67EC">
      <w:pPr>
        <w:spacing w:after="240" w:line="276" w:lineRule="auto"/>
        <w:jc w:val="thaiDistribute"/>
        <w:rPr>
          <w:rFonts w:ascii="Tahoma" w:hAnsi="Tahoma" w:cs="Tahoma"/>
          <w:sz w:val="22"/>
          <w:szCs w:val="22"/>
        </w:rPr>
      </w:pPr>
    </w:p>
    <w:p w:rsidR="00B818E6" w:rsidRPr="00B214F4" w:rsidRDefault="00B818E6" w:rsidP="00A159B8">
      <w:pPr>
        <w:spacing w:after="240" w:line="276" w:lineRule="auto"/>
        <w:jc w:val="thaiDistribute"/>
        <w:rPr>
          <w:rFonts w:ascii="Tahoma" w:hAnsi="Tahoma" w:cs="Tahoma"/>
          <w:b/>
          <w:bCs/>
          <w:sz w:val="22"/>
          <w:szCs w:val="22"/>
        </w:rPr>
      </w:pPr>
      <w:r w:rsidRPr="00B214F4">
        <w:rPr>
          <w:rFonts w:ascii="Tahoma" w:hAnsi="Tahoma" w:cs="Tahoma"/>
          <w:b/>
          <w:bCs/>
          <w:sz w:val="22"/>
          <w:szCs w:val="22"/>
        </w:rPr>
        <w:t xml:space="preserve">Title: Request for approval on Draft Joint Press </w:t>
      </w:r>
      <w:r w:rsidR="007C55CE">
        <w:rPr>
          <w:rFonts w:ascii="Tahoma" w:hAnsi="Tahoma" w:cs="Tahoma"/>
          <w:b/>
          <w:bCs/>
          <w:sz w:val="22"/>
          <w:szCs w:val="22"/>
        </w:rPr>
        <w:t>Communique</w:t>
      </w:r>
      <w:r w:rsidRPr="00B214F4">
        <w:rPr>
          <w:rFonts w:ascii="Tahoma" w:hAnsi="Tahoma" w:cs="Tahoma"/>
          <w:b/>
          <w:bCs/>
          <w:sz w:val="22"/>
          <w:szCs w:val="22"/>
        </w:rPr>
        <w:t xml:space="preserve"> on</w:t>
      </w:r>
      <w:r w:rsidR="007C55CE">
        <w:rPr>
          <w:rFonts w:ascii="Tahoma" w:hAnsi="Tahoma" w:cs="Tahoma"/>
          <w:b/>
          <w:bCs/>
          <w:sz w:val="22"/>
          <w:szCs w:val="22"/>
        </w:rPr>
        <w:t xml:space="preserve"> occasion of</w:t>
      </w:r>
      <w:r w:rsidRPr="00B214F4">
        <w:rPr>
          <w:rFonts w:ascii="Tahoma" w:hAnsi="Tahoma" w:cs="Tahoma"/>
          <w:b/>
          <w:bCs/>
          <w:sz w:val="22"/>
          <w:szCs w:val="22"/>
        </w:rPr>
        <w:t xml:space="preserve"> official </w:t>
      </w:r>
      <w:r w:rsidR="007C55CE">
        <w:rPr>
          <w:rFonts w:ascii="Tahoma" w:hAnsi="Tahoma" w:cs="Tahoma"/>
          <w:b/>
          <w:bCs/>
          <w:sz w:val="22"/>
          <w:szCs w:val="22"/>
        </w:rPr>
        <w:t>v</w:t>
      </w:r>
      <w:r w:rsidRPr="00B214F4">
        <w:rPr>
          <w:rFonts w:ascii="Tahoma" w:hAnsi="Tahoma" w:cs="Tahoma"/>
          <w:b/>
          <w:bCs/>
          <w:sz w:val="22"/>
          <w:szCs w:val="22"/>
        </w:rPr>
        <w:t xml:space="preserve">isit of President of the Philippines  </w:t>
      </w:r>
    </w:p>
    <w:p w:rsidR="00B818E6" w:rsidRPr="00B818E6" w:rsidRDefault="00B818E6" w:rsidP="00A159B8">
      <w:pPr>
        <w:spacing w:after="240" w:line="276" w:lineRule="auto"/>
        <w:jc w:val="thaiDistribute"/>
        <w:rPr>
          <w:rFonts w:ascii="Tahoma" w:hAnsi="Tahoma" w:cs="Tahoma"/>
          <w:sz w:val="22"/>
          <w:szCs w:val="22"/>
        </w:rPr>
      </w:pPr>
      <w:r w:rsidRPr="00B818E6">
        <w:rPr>
          <w:rFonts w:ascii="Tahoma" w:hAnsi="Tahoma" w:cs="Tahoma"/>
          <w:sz w:val="22"/>
          <w:szCs w:val="22"/>
        </w:rPr>
        <w:t xml:space="preserve">         </w:t>
      </w:r>
      <w:r w:rsidR="007C55CE">
        <w:rPr>
          <w:rFonts w:ascii="Tahoma" w:hAnsi="Tahoma" w:cs="Tahoma"/>
          <w:sz w:val="22"/>
          <w:szCs w:val="22"/>
        </w:rPr>
        <w:t xml:space="preserve">          The Cabinet approved d</w:t>
      </w:r>
      <w:r w:rsidRPr="00B818E6">
        <w:rPr>
          <w:rFonts w:ascii="Tahoma" w:hAnsi="Tahoma" w:cs="Tahoma"/>
          <w:sz w:val="22"/>
          <w:szCs w:val="22"/>
        </w:rPr>
        <w:t xml:space="preserve">raft Joint Press </w:t>
      </w:r>
      <w:r w:rsidR="007C55CE">
        <w:rPr>
          <w:rFonts w:ascii="Tahoma" w:hAnsi="Tahoma" w:cs="Tahoma"/>
          <w:sz w:val="22"/>
          <w:szCs w:val="22"/>
        </w:rPr>
        <w:t>Communique</w:t>
      </w:r>
      <w:r w:rsidRPr="00B818E6">
        <w:rPr>
          <w:rFonts w:ascii="Tahoma" w:hAnsi="Tahoma" w:cs="Tahoma"/>
          <w:sz w:val="22"/>
          <w:szCs w:val="22"/>
        </w:rPr>
        <w:t xml:space="preserve"> on</w:t>
      </w:r>
      <w:r w:rsidR="007C55CE">
        <w:rPr>
          <w:rFonts w:ascii="Tahoma" w:hAnsi="Tahoma" w:cs="Tahoma"/>
          <w:sz w:val="22"/>
          <w:szCs w:val="22"/>
        </w:rPr>
        <w:t xml:space="preserve"> the occasion of</w:t>
      </w:r>
      <w:r w:rsidRPr="00B818E6">
        <w:rPr>
          <w:rFonts w:ascii="Tahoma" w:hAnsi="Tahoma" w:cs="Tahoma"/>
          <w:sz w:val="22"/>
          <w:szCs w:val="22"/>
        </w:rPr>
        <w:t xml:space="preserve"> an official </w:t>
      </w:r>
      <w:r w:rsidR="007C55CE">
        <w:rPr>
          <w:rFonts w:ascii="Tahoma" w:hAnsi="Tahoma" w:cs="Tahoma"/>
          <w:sz w:val="22"/>
          <w:szCs w:val="22"/>
        </w:rPr>
        <w:t xml:space="preserve">visit of </w:t>
      </w:r>
      <w:r w:rsidRPr="00B818E6">
        <w:rPr>
          <w:rFonts w:ascii="Tahoma" w:hAnsi="Tahoma" w:cs="Tahoma"/>
          <w:sz w:val="22"/>
          <w:szCs w:val="22"/>
        </w:rPr>
        <w:t>President of the Philippines</w:t>
      </w:r>
      <w:r w:rsidR="007C55CE">
        <w:rPr>
          <w:rFonts w:ascii="Tahoma" w:hAnsi="Tahoma" w:cs="Tahoma"/>
          <w:sz w:val="22"/>
          <w:szCs w:val="22"/>
        </w:rPr>
        <w:t>,</w:t>
      </w:r>
      <w:r w:rsidRPr="00B818E6">
        <w:rPr>
          <w:rFonts w:ascii="Tahoma" w:hAnsi="Tahoma" w:cs="Tahoma"/>
          <w:sz w:val="22"/>
          <w:szCs w:val="22"/>
        </w:rPr>
        <w:t xml:space="preserve"> as proposed by Ministry of Foreign Affairs. Should there be any amendment in the document, if not effecting the principles the Cabinet has approved or agreed, Ministry of Foreign Affairs is authorized to proceed and later inform the cabinet accordingly.</w:t>
      </w:r>
    </w:p>
    <w:p w:rsidR="00B818E6" w:rsidRPr="00B818E6" w:rsidRDefault="00B818E6" w:rsidP="00A159B8">
      <w:pPr>
        <w:spacing w:after="240" w:line="276" w:lineRule="auto"/>
        <w:jc w:val="thaiDistribute"/>
        <w:rPr>
          <w:rFonts w:ascii="Tahoma" w:hAnsi="Tahoma" w:cs="Tahoma"/>
          <w:sz w:val="22"/>
          <w:szCs w:val="22"/>
        </w:rPr>
      </w:pPr>
      <w:r w:rsidRPr="00B818E6">
        <w:rPr>
          <w:rFonts w:ascii="Tahoma" w:hAnsi="Tahoma" w:cs="Tahoma"/>
          <w:sz w:val="22"/>
          <w:szCs w:val="22"/>
        </w:rPr>
        <w:t xml:space="preserve">Gist of the </w:t>
      </w:r>
      <w:r w:rsidR="007C55CE">
        <w:rPr>
          <w:rFonts w:ascii="Tahoma" w:hAnsi="Tahoma" w:cs="Tahoma"/>
          <w:sz w:val="22"/>
          <w:szCs w:val="22"/>
        </w:rPr>
        <w:t>d</w:t>
      </w:r>
      <w:r w:rsidRPr="00B818E6">
        <w:rPr>
          <w:rFonts w:ascii="Tahoma" w:hAnsi="Tahoma" w:cs="Tahoma"/>
          <w:sz w:val="22"/>
          <w:szCs w:val="22"/>
        </w:rPr>
        <w:t xml:space="preserve">raft Joint Press </w:t>
      </w:r>
      <w:r w:rsidR="007C55CE">
        <w:rPr>
          <w:rFonts w:ascii="Tahoma" w:hAnsi="Tahoma" w:cs="Tahoma"/>
          <w:sz w:val="22"/>
          <w:szCs w:val="22"/>
        </w:rPr>
        <w:t>Communique covers</w:t>
      </w:r>
      <w:r w:rsidRPr="00B818E6">
        <w:rPr>
          <w:rFonts w:ascii="Tahoma" w:hAnsi="Tahoma" w:cs="Tahoma"/>
          <w:sz w:val="22"/>
          <w:szCs w:val="22"/>
        </w:rPr>
        <w:t>:</w:t>
      </w:r>
      <w:r w:rsidR="007C55CE">
        <w:rPr>
          <w:rFonts w:ascii="Tahoma" w:hAnsi="Tahoma" w:cs="Tahoma"/>
          <w:sz w:val="22"/>
          <w:szCs w:val="22"/>
        </w:rPr>
        <w:t xml:space="preserve"> 1) security and m</w:t>
      </w:r>
      <w:r w:rsidRPr="00B818E6">
        <w:rPr>
          <w:rFonts w:ascii="Tahoma" w:hAnsi="Tahoma" w:cs="Tahoma"/>
          <w:sz w:val="22"/>
          <w:szCs w:val="22"/>
        </w:rPr>
        <w:t xml:space="preserve">ilitary </w:t>
      </w:r>
      <w:r w:rsidR="007C55CE">
        <w:rPr>
          <w:rFonts w:ascii="Tahoma" w:hAnsi="Tahoma" w:cs="Tahoma"/>
          <w:sz w:val="22"/>
          <w:szCs w:val="22"/>
        </w:rPr>
        <w:t>c</w:t>
      </w:r>
      <w:r w:rsidRPr="00B818E6">
        <w:rPr>
          <w:rFonts w:ascii="Tahoma" w:hAnsi="Tahoma" w:cs="Tahoma"/>
          <w:sz w:val="22"/>
          <w:szCs w:val="22"/>
        </w:rPr>
        <w:t>ooperation</w:t>
      </w:r>
      <w:r w:rsidR="007C55CE">
        <w:rPr>
          <w:rFonts w:ascii="Tahoma" w:hAnsi="Tahoma" w:cs="Tahoma"/>
          <w:sz w:val="22"/>
          <w:szCs w:val="22"/>
        </w:rPr>
        <w:t>; 2) economic c</w:t>
      </w:r>
      <w:r w:rsidRPr="00B818E6">
        <w:rPr>
          <w:rFonts w:ascii="Tahoma" w:hAnsi="Tahoma" w:cs="Tahoma"/>
          <w:sz w:val="22"/>
          <w:szCs w:val="22"/>
        </w:rPr>
        <w:t>ooperation</w:t>
      </w:r>
      <w:r w:rsidR="007C55CE">
        <w:rPr>
          <w:rFonts w:ascii="Tahoma" w:hAnsi="Tahoma" w:cs="Tahoma"/>
          <w:sz w:val="22"/>
          <w:szCs w:val="22"/>
        </w:rPr>
        <w:t xml:space="preserve">; </w:t>
      </w:r>
      <w:r w:rsidRPr="00B818E6">
        <w:rPr>
          <w:rFonts w:ascii="Tahoma" w:hAnsi="Tahoma" w:cs="Tahoma"/>
          <w:sz w:val="22"/>
          <w:szCs w:val="22"/>
        </w:rPr>
        <w:t xml:space="preserve">3) </w:t>
      </w:r>
      <w:r w:rsidR="007C55CE">
        <w:rPr>
          <w:rFonts w:ascii="Tahoma" w:hAnsi="Tahoma" w:cs="Tahoma"/>
          <w:sz w:val="22"/>
          <w:szCs w:val="22"/>
        </w:rPr>
        <w:t>f</w:t>
      </w:r>
      <w:r w:rsidRPr="00B818E6">
        <w:rPr>
          <w:rFonts w:ascii="Tahoma" w:hAnsi="Tahoma" w:cs="Tahoma"/>
          <w:sz w:val="22"/>
          <w:szCs w:val="22"/>
        </w:rPr>
        <w:t xml:space="preserve">ood </w:t>
      </w:r>
      <w:r w:rsidR="007C55CE">
        <w:rPr>
          <w:rFonts w:ascii="Tahoma" w:hAnsi="Tahoma" w:cs="Tahoma"/>
          <w:sz w:val="22"/>
          <w:szCs w:val="22"/>
        </w:rPr>
        <w:t>s</w:t>
      </w:r>
      <w:r w:rsidRPr="00B818E6">
        <w:rPr>
          <w:rFonts w:ascii="Tahoma" w:hAnsi="Tahoma" w:cs="Tahoma"/>
          <w:sz w:val="22"/>
          <w:szCs w:val="22"/>
        </w:rPr>
        <w:t xml:space="preserve">ecurity </w:t>
      </w:r>
      <w:r w:rsidR="007C55CE">
        <w:rPr>
          <w:rFonts w:ascii="Tahoma" w:hAnsi="Tahoma" w:cs="Tahoma"/>
          <w:sz w:val="22"/>
          <w:szCs w:val="22"/>
        </w:rPr>
        <w:t>c</w:t>
      </w:r>
      <w:r w:rsidRPr="00B818E6">
        <w:rPr>
          <w:rFonts w:ascii="Tahoma" w:hAnsi="Tahoma" w:cs="Tahoma"/>
          <w:sz w:val="22"/>
          <w:szCs w:val="22"/>
        </w:rPr>
        <w:t>ooperation</w:t>
      </w:r>
      <w:r w:rsidR="007C55CE">
        <w:rPr>
          <w:rFonts w:ascii="Tahoma" w:hAnsi="Tahoma" w:cs="Tahoma"/>
          <w:sz w:val="22"/>
          <w:szCs w:val="22"/>
        </w:rPr>
        <w:t xml:space="preserve">; and </w:t>
      </w:r>
      <w:r w:rsidRPr="00B818E6">
        <w:rPr>
          <w:rFonts w:ascii="Tahoma" w:hAnsi="Tahoma" w:cs="Tahoma"/>
          <w:sz w:val="22"/>
          <w:szCs w:val="22"/>
        </w:rPr>
        <w:t xml:space="preserve">4) </w:t>
      </w:r>
      <w:r w:rsidR="007C55CE">
        <w:rPr>
          <w:rFonts w:ascii="Tahoma" w:hAnsi="Tahoma" w:cs="Tahoma"/>
          <w:sz w:val="22"/>
          <w:szCs w:val="22"/>
        </w:rPr>
        <w:t>agricultural c</w:t>
      </w:r>
      <w:r w:rsidRPr="00B818E6">
        <w:rPr>
          <w:rFonts w:ascii="Tahoma" w:hAnsi="Tahoma" w:cs="Tahoma"/>
          <w:sz w:val="22"/>
          <w:szCs w:val="22"/>
        </w:rPr>
        <w:t>ooperation</w:t>
      </w:r>
      <w:r w:rsidR="007C55CE">
        <w:rPr>
          <w:rFonts w:ascii="Tahoma" w:hAnsi="Tahoma" w:cs="Tahoma"/>
          <w:sz w:val="22"/>
          <w:szCs w:val="22"/>
        </w:rPr>
        <w:t>.</w:t>
      </w:r>
    </w:p>
    <w:p w:rsidR="00B818E6" w:rsidRPr="00B818E6" w:rsidRDefault="007C55CE" w:rsidP="00A159B8">
      <w:pPr>
        <w:spacing w:after="240" w:line="276" w:lineRule="auto"/>
        <w:jc w:val="thaiDistribute"/>
        <w:rPr>
          <w:rFonts w:ascii="Tahoma" w:hAnsi="Tahoma" w:cs="Tahoma"/>
          <w:sz w:val="22"/>
          <w:szCs w:val="22"/>
        </w:rPr>
      </w:pPr>
      <w:r>
        <w:rPr>
          <w:rFonts w:ascii="Tahoma" w:hAnsi="Tahoma" w:cs="Tahoma"/>
          <w:sz w:val="22"/>
          <w:szCs w:val="22"/>
        </w:rPr>
        <w:t>Thailand and the Philippines</w:t>
      </w:r>
      <w:r w:rsidR="00B818E6" w:rsidRPr="00B818E6">
        <w:rPr>
          <w:rFonts w:ascii="Tahoma" w:hAnsi="Tahoma" w:cs="Tahoma"/>
          <w:sz w:val="22"/>
          <w:szCs w:val="22"/>
        </w:rPr>
        <w:t xml:space="preserve"> agreed to sign 3 </w:t>
      </w:r>
      <w:r>
        <w:rPr>
          <w:rFonts w:ascii="Tahoma" w:hAnsi="Tahoma" w:cs="Tahoma"/>
          <w:sz w:val="22"/>
          <w:szCs w:val="22"/>
        </w:rPr>
        <w:t xml:space="preserve">following </w:t>
      </w:r>
      <w:r w:rsidR="00B818E6" w:rsidRPr="00B818E6">
        <w:rPr>
          <w:rFonts w:ascii="Tahoma" w:hAnsi="Tahoma" w:cs="Tahoma"/>
          <w:sz w:val="22"/>
          <w:szCs w:val="22"/>
        </w:rPr>
        <w:t>Memorandum of Understanding (MOU):</w:t>
      </w:r>
    </w:p>
    <w:p w:rsidR="00B818E6" w:rsidRPr="00B818E6" w:rsidRDefault="00B818E6" w:rsidP="00A159B8">
      <w:pPr>
        <w:spacing w:after="240" w:line="276" w:lineRule="auto"/>
        <w:jc w:val="thaiDistribute"/>
        <w:rPr>
          <w:rFonts w:ascii="Tahoma" w:hAnsi="Tahoma" w:cs="Tahoma"/>
          <w:sz w:val="22"/>
          <w:szCs w:val="22"/>
        </w:rPr>
      </w:pPr>
      <w:r w:rsidRPr="00B818E6">
        <w:rPr>
          <w:rFonts w:ascii="Tahoma" w:hAnsi="Tahoma" w:cs="Tahoma"/>
          <w:sz w:val="22"/>
          <w:szCs w:val="22"/>
        </w:rPr>
        <w:lastRenderedPageBreak/>
        <w:t xml:space="preserve">(1) Memorandum of Understanding (MOU) on Cooperation in combating illicit trafficking in narcotic drugs, chemicals and precursor between </w:t>
      </w:r>
      <w:r w:rsidR="007C55CE">
        <w:rPr>
          <w:rFonts w:ascii="Tahoma" w:hAnsi="Tahoma" w:cs="Tahoma"/>
          <w:sz w:val="22"/>
          <w:szCs w:val="22"/>
        </w:rPr>
        <w:t xml:space="preserve">the </w:t>
      </w:r>
      <w:r w:rsidRPr="00B818E6">
        <w:rPr>
          <w:rFonts w:ascii="Tahoma" w:hAnsi="Tahoma" w:cs="Tahoma"/>
          <w:sz w:val="22"/>
          <w:szCs w:val="22"/>
        </w:rPr>
        <w:t>Royal Thai Police and Philippines Drugs Enforcement Group</w:t>
      </w:r>
      <w:r w:rsidR="007C55CE">
        <w:rPr>
          <w:rFonts w:ascii="Tahoma" w:hAnsi="Tahoma" w:cs="Tahoma"/>
          <w:sz w:val="22"/>
          <w:szCs w:val="22"/>
        </w:rPr>
        <w:t>,</w:t>
      </w:r>
    </w:p>
    <w:p w:rsidR="00B818E6" w:rsidRPr="00B818E6" w:rsidRDefault="00B818E6" w:rsidP="00A159B8">
      <w:pPr>
        <w:spacing w:after="240" w:line="276" w:lineRule="auto"/>
        <w:jc w:val="thaiDistribute"/>
        <w:rPr>
          <w:rFonts w:ascii="Tahoma" w:hAnsi="Tahoma" w:cs="Tahoma"/>
          <w:sz w:val="22"/>
          <w:szCs w:val="22"/>
        </w:rPr>
      </w:pPr>
      <w:r w:rsidRPr="00B818E6">
        <w:rPr>
          <w:rFonts w:ascii="Tahoma" w:hAnsi="Tahoma" w:cs="Tahoma"/>
          <w:sz w:val="22"/>
          <w:szCs w:val="22"/>
        </w:rPr>
        <w:t>(2) The Agreement on Science and Technology Cooperation between the governments of the Republic of the Philippines and the Kingdom of Thailand</w:t>
      </w:r>
      <w:r w:rsidR="007C55CE">
        <w:rPr>
          <w:rFonts w:ascii="Tahoma" w:hAnsi="Tahoma" w:cs="Tahoma"/>
          <w:sz w:val="22"/>
          <w:szCs w:val="22"/>
        </w:rPr>
        <w:t>, and</w:t>
      </w:r>
    </w:p>
    <w:p w:rsidR="00B818E6" w:rsidRDefault="00B818E6" w:rsidP="00A159B8">
      <w:pPr>
        <w:spacing w:after="240" w:line="276" w:lineRule="auto"/>
        <w:jc w:val="thaiDistribute"/>
        <w:rPr>
          <w:rFonts w:ascii="Tahoma" w:hAnsi="Tahoma" w:cs="Tahoma"/>
          <w:sz w:val="22"/>
          <w:szCs w:val="22"/>
        </w:rPr>
      </w:pPr>
      <w:r w:rsidRPr="00B818E6">
        <w:rPr>
          <w:rFonts w:ascii="Tahoma" w:hAnsi="Tahoma" w:cs="Tahoma"/>
          <w:sz w:val="22"/>
          <w:szCs w:val="22"/>
        </w:rPr>
        <w:t>(3) Practices on coope</w:t>
      </w:r>
      <w:r w:rsidR="007C55CE">
        <w:rPr>
          <w:rFonts w:ascii="Tahoma" w:hAnsi="Tahoma" w:cs="Tahoma"/>
          <w:sz w:val="22"/>
          <w:szCs w:val="22"/>
        </w:rPr>
        <w:t>ration regarding</w:t>
      </w:r>
      <w:r w:rsidR="007C55CE" w:rsidRPr="00B818E6">
        <w:rPr>
          <w:rFonts w:ascii="Tahoma" w:hAnsi="Tahoma" w:cs="Tahoma"/>
          <w:sz w:val="22"/>
          <w:szCs w:val="22"/>
        </w:rPr>
        <w:t xml:space="preserve"> swamp buffalo and dairy cattle rearing</w:t>
      </w:r>
      <w:r w:rsidR="007C55CE">
        <w:rPr>
          <w:rFonts w:ascii="Tahoma" w:hAnsi="Tahoma" w:cs="Tahoma"/>
          <w:sz w:val="22"/>
          <w:szCs w:val="22"/>
        </w:rPr>
        <w:t xml:space="preserve"> between Philippine Carab</w:t>
      </w:r>
      <w:r w:rsidRPr="00B818E6">
        <w:rPr>
          <w:rFonts w:ascii="Tahoma" w:hAnsi="Tahoma" w:cs="Tahoma"/>
          <w:sz w:val="22"/>
          <w:szCs w:val="22"/>
        </w:rPr>
        <w:t>a</w:t>
      </w:r>
      <w:r w:rsidR="007C55CE">
        <w:rPr>
          <w:rFonts w:ascii="Tahoma" w:hAnsi="Tahoma" w:cs="Tahoma"/>
          <w:sz w:val="22"/>
          <w:szCs w:val="22"/>
        </w:rPr>
        <w:t>o</w:t>
      </w:r>
      <w:r w:rsidRPr="00B818E6">
        <w:rPr>
          <w:rFonts w:ascii="Tahoma" w:hAnsi="Tahoma" w:cs="Tahoma"/>
          <w:sz w:val="22"/>
          <w:szCs w:val="22"/>
        </w:rPr>
        <w:t xml:space="preserve"> Center and </w:t>
      </w:r>
      <w:r w:rsidR="007C55CE">
        <w:rPr>
          <w:rFonts w:ascii="Tahoma" w:hAnsi="Tahoma" w:cs="Tahoma"/>
          <w:sz w:val="22"/>
          <w:szCs w:val="22"/>
        </w:rPr>
        <w:t xml:space="preserve">Thailand’s </w:t>
      </w:r>
      <w:r w:rsidRPr="00B818E6">
        <w:rPr>
          <w:rFonts w:ascii="Tahoma" w:hAnsi="Tahoma" w:cs="Tahoma"/>
          <w:sz w:val="22"/>
          <w:szCs w:val="22"/>
        </w:rPr>
        <w:t>Depa</w:t>
      </w:r>
      <w:r w:rsidR="007C55CE">
        <w:rPr>
          <w:rFonts w:ascii="Tahoma" w:hAnsi="Tahoma" w:cs="Tahoma"/>
          <w:sz w:val="22"/>
          <w:szCs w:val="22"/>
        </w:rPr>
        <w:t>rtment of Livestock Development.</w:t>
      </w:r>
    </w:p>
    <w:p w:rsidR="007C55CE" w:rsidRDefault="007C55CE" w:rsidP="00A159B8">
      <w:pPr>
        <w:spacing w:after="240" w:line="276" w:lineRule="auto"/>
        <w:jc w:val="thaiDistribute"/>
        <w:rPr>
          <w:rFonts w:ascii="Tahoma" w:hAnsi="Tahoma" w:cs="Tahoma"/>
          <w:sz w:val="22"/>
          <w:szCs w:val="22"/>
        </w:rPr>
      </w:pPr>
    </w:p>
    <w:p w:rsidR="00064895" w:rsidRPr="00B818E6" w:rsidRDefault="00064895" w:rsidP="00A159B8">
      <w:pPr>
        <w:spacing w:after="240" w:line="276" w:lineRule="auto"/>
        <w:jc w:val="thaiDistribute"/>
        <w:rPr>
          <w:rFonts w:ascii="Tahoma" w:hAnsi="Tahoma" w:cs="Tahoma" w:hint="cs"/>
          <w:sz w:val="22"/>
          <w:szCs w:val="22"/>
          <w:cs/>
        </w:rPr>
      </w:pPr>
      <w:bookmarkStart w:id="0" w:name="_GoBack"/>
      <w:bookmarkEnd w:id="0"/>
    </w:p>
    <w:sectPr w:rsidR="00064895" w:rsidRPr="00B81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9119F"/>
    <w:multiLevelType w:val="hybridMultilevel"/>
    <w:tmpl w:val="05FCF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1020CB"/>
    <w:multiLevelType w:val="hybridMultilevel"/>
    <w:tmpl w:val="B98817E2"/>
    <w:lvl w:ilvl="0" w:tplc="38B030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58514D3"/>
    <w:multiLevelType w:val="hybridMultilevel"/>
    <w:tmpl w:val="0B40092E"/>
    <w:lvl w:ilvl="0" w:tplc="D4A09A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895"/>
    <w:rsid w:val="00064895"/>
    <w:rsid w:val="00083EFE"/>
    <w:rsid w:val="000F39F7"/>
    <w:rsid w:val="00167BB7"/>
    <w:rsid w:val="00312CF7"/>
    <w:rsid w:val="00360946"/>
    <w:rsid w:val="003D7A63"/>
    <w:rsid w:val="00412CF9"/>
    <w:rsid w:val="004A4596"/>
    <w:rsid w:val="00504EF5"/>
    <w:rsid w:val="005070C5"/>
    <w:rsid w:val="005231F1"/>
    <w:rsid w:val="005848EC"/>
    <w:rsid w:val="005945E2"/>
    <w:rsid w:val="005D0B4C"/>
    <w:rsid w:val="005D7E5C"/>
    <w:rsid w:val="0067390F"/>
    <w:rsid w:val="006E608C"/>
    <w:rsid w:val="006F197E"/>
    <w:rsid w:val="007B7466"/>
    <w:rsid w:val="007C55CE"/>
    <w:rsid w:val="008916FD"/>
    <w:rsid w:val="00932C6E"/>
    <w:rsid w:val="0093525C"/>
    <w:rsid w:val="009C0BC9"/>
    <w:rsid w:val="00A159B8"/>
    <w:rsid w:val="00A675F0"/>
    <w:rsid w:val="00AC3D50"/>
    <w:rsid w:val="00B214F4"/>
    <w:rsid w:val="00B53054"/>
    <w:rsid w:val="00B56BB6"/>
    <w:rsid w:val="00B818E6"/>
    <w:rsid w:val="00BF67EC"/>
    <w:rsid w:val="00C050D6"/>
    <w:rsid w:val="00C36A86"/>
    <w:rsid w:val="00C43523"/>
    <w:rsid w:val="00C80DD0"/>
    <w:rsid w:val="00C822F4"/>
    <w:rsid w:val="00CC727C"/>
    <w:rsid w:val="00E91A2A"/>
    <w:rsid w:val="00EC41E2"/>
    <w:rsid w:val="00EE2B82"/>
    <w:rsid w:val="00F0182D"/>
    <w:rsid w:val="00F77250"/>
    <w:rsid w:val="00FD386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95"/>
    <w:pPr>
      <w:spacing w:after="0" w:line="240" w:lineRule="auto"/>
    </w:pPr>
    <w:rPr>
      <w:rFonts w:ascii="Cordia New" w:eastAsia="Cordia New" w:hAnsi="Cordia New" w:cs="Cordia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64895"/>
  </w:style>
  <w:style w:type="paragraph" w:customStyle="1" w:styleId="xmsonormal">
    <w:name w:val="x_msonormal"/>
    <w:basedOn w:val="a"/>
    <w:rsid w:val="00064895"/>
    <w:pPr>
      <w:spacing w:before="100" w:beforeAutospacing="1" w:after="100" w:afterAutospacing="1"/>
    </w:pPr>
    <w:rPr>
      <w:rFonts w:ascii="Tahoma" w:eastAsia="Times New Roman" w:hAnsi="Tahoma" w:cs="Tahoma"/>
      <w:sz w:val="24"/>
      <w:szCs w:val="24"/>
    </w:rPr>
  </w:style>
  <w:style w:type="paragraph" w:styleId="a3">
    <w:name w:val="List Paragraph"/>
    <w:basedOn w:val="a"/>
    <w:uiPriority w:val="34"/>
    <w:qFormat/>
    <w:rsid w:val="00B56BB6"/>
    <w:pPr>
      <w:ind w:left="720"/>
      <w:contextualSpacing/>
    </w:pPr>
    <w:rPr>
      <w:szCs w:val="35"/>
    </w:rPr>
  </w:style>
  <w:style w:type="character" w:styleId="a4">
    <w:name w:val="Emphasis"/>
    <w:basedOn w:val="a0"/>
    <w:uiPriority w:val="20"/>
    <w:qFormat/>
    <w:rsid w:val="00F0182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95"/>
    <w:pPr>
      <w:spacing w:after="0" w:line="240" w:lineRule="auto"/>
    </w:pPr>
    <w:rPr>
      <w:rFonts w:ascii="Cordia New" w:eastAsia="Cordia New" w:hAnsi="Cordia New" w:cs="Cordia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64895"/>
  </w:style>
  <w:style w:type="paragraph" w:customStyle="1" w:styleId="xmsonormal">
    <w:name w:val="x_msonormal"/>
    <w:basedOn w:val="a"/>
    <w:rsid w:val="00064895"/>
    <w:pPr>
      <w:spacing w:before="100" w:beforeAutospacing="1" w:after="100" w:afterAutospacing="1"/>
    </w:pPr>
    <w:rPr>
      <w:rFonts w:ascii="Tahoma" w:eastAsia="Times New Roman" w:hAnsi="Tahoma" w:cs="Tahoma"/>
      <w:sz w:val="24"/>
      <w:szCs w:val="24"/>
    </w:rPr>
  </w:style>
  <w:style w:type="paragraph" w:styleId="a3">
    <w:name w:val="List Paragraph"/>
    <w:basedOn w:val="a"/>
    <w:uiPriority w:val="34"/>
    <w:qFormat/>
    <w:rsid w:val="00B56BB6"/>
    <w:pPr>
      <w:ind w:left="720"/>
      <w:contextualSpacing/>
    </w:pPr>
    <w:rPr>
      <w:szCs w:val="35"/>
    </w:rPr>
  </w:style>
  <w:style w:type="character" w:styleId="a4">
    <w:name w:val="Emphasis"/>
    <w:basedOn w:val="a0"/>
    <w:uiPriority w:val="20"/>
    <w:qFormat/>
    <w:rsid w:val="00F018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956</Words>
  <Characters>5454</Characters>
  <Application>Microsoft Office Word</Application>
  <DocSecurity>0</DocSecurity>
  <Lines>45</Lines>
  <Paragraphs>12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sareerom</dc:creator>
  <cp:lastModifiedBy>Administrator</cp:lastModifiedBy>
  <cp:revision>2</cp:revision>
  <dcterms:created xsi:type="dcterms:W3CDTF">2017-03-16T06:51:00Z</dcterms:created>
  <dcterms:modified xsi:type="dcterms:W3CDTF">2017-03-16T06:51:00Z</dcterms:modified>
</cp:coreProperties>
</file>