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88" w:rsidRPr="001F6588" w:rsidRDefault="001F6588" w:rsidP="001F6588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F6588">
        <w:rPr>
          <w:rFonts w:ascii="TH SarabunPSK" w:hAnsi="TH SarabunPSK" w:cs="TH SarabunPSK"/>
          <w:sz w:val="32"/>
          <w:szCs w:val="32"/>
        </w:rPr>
        <w:t>http</w:t>
      </w:r>
      <w:r w:rsidRPr="001F6588">
        <w:rPr>
          <w:rFonts w:ascii="TH SarabunPSK" w:hAnsi="TH SarabunPSK" w:cs="TH SarabunPSK"/>
          <w:sz w:val="32"/>
          <w:szCs w:val="32"/>
          <w:cs/>
        </w:rPr>
        <w:t>://</w:t>
      </w:r>
      <w:r w:rsidRPr="001F6588">
        <w:rPr>
          <w:rFonts w:ascii="TH SarabunPSK" w:hAnsi="TH SarabunPSK" w:cs="TH SarabunPSK"/>
          <w:sz w:val="32"/>
          <w:szCs w:val="32"/>
        </w:rPr>
        <w:t>www</w:t>
      </w:r>
      <w:r w:rsidRPr="001F6588">
        <w:rPr>
          <w:rFonts w:ascii="TH SarabunPSK" w:hAnsi="TH SarabunPSK" w:cs="TH SarabunPSK"/>
          <w:sz w:val="32"/>
          <w:szCs w:val="32"/>
          <w:cs/>
        </w:rPr>
        <w:t>.</w:t>
      </w:r>
      <w:r w:rsidRPr="001F6588">
        <w:rPr>
          <w:rFonts w:ascii="TH SarabunPSK" w:hAnsi="TH SarabunPSK" w:cs="TH SarabunPSK"/>
          <w:sz w:val="32"/>
          <w:szCs w:val="32"/>
        </w:rPr>
        <w:t>thaigov</w:t>
      </w:r>
      <w:r w:rsidRPr="001F6588">
        <w:rPr>
          <w:rFonts w:ascii="TH SarabunPSK" w:hAnsi="TH SarabunPSK" w:cs="TH SarabunPSK"/>
          <w:sz w:val="32"/>
          <w:szCs w:val="32"/>
          <w:cs/>
        </w:rPr>
        <w:t>.</w:t>
      </w:r>
      <w:r w:rsidRPr="001F6588">
        <w:rPr>
          <w:rFonts w:ascii="TH SarabunPSK" w:hAnsi="TH SarabunPSK" w:cs="TH SarabunPSK"/>
          <w:sz w:val="32"/>
          <w:szCs w:val="32"/>
        </w:rPr>
        <w:t>go</w:t>
      </w:r>
      <w:r w:rsidRPr="001F6588">
        <w:rPr>
          <w:rFonts w:ascii="TH SarabunPSK" w:hAnsi="TH SarabunPSK" w:cs="TH SarabunPSK"/>
          <w:sz w:val="32"/>
          <w:szCs w:val="32"/>
          <w:cs/>
        </w:rPr>
        <w:t>.</w:t>
      </w:r>
      <w:r w:rsidRPr="001F6588">
        <w:rPr>
          <w:rFonts w:ascii="TH SarabunPSK" w:hAnsi="TH SarabunPSK" w:cs="TH SarabunPSK"/>
          <w:sz w:val="32"/>
          <w:szCs w:val="32"/>
        </w:rPr>
        <w:t>th</w:t>
      </w:r>
    </w:p>
    <w:p w:rsidR="001F6588" w:rsidRPr="001F6588" w:rsidRDefault="001F6588" w:rsidP="001F6588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513A" w:rsidRPr="004B513A" w:rsidRDefault="001F6588" w:rsidP="004B513A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6588">
        <w:rPr>
          <w:rFonts w:ascii="TH SarabunPSK" w:hAnsi="TH SarabunPSK" w:cs="TH SarabunPSK"/>
          <w:sz w:val="32"/>
          <w:szCs w:val="32"/>
          <w:cs/>
        </w:rPr>
        <w:tab/>
      </w:r>
      <w:r w:rsidRPr="001F6588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5C0E42">
        <w:rPr>
          <w:rFonts w:ascii="TH SarabunPSK" w:hAnsi="TH SarabunPSK" w:cs="TH SarabunPSK" w:hint="cs"/>
          <w:sz w:val="32"/>
          <w:szCs w:val="32"/>
          <w:cs/>
        </w:rPr>
        <w:t xml:space="preserve">12 มิถุนายน </w:t>
      </w:r>
      <w:r w:rsidRPr="001F6588">
        <w:rPr>
          <w:rFonts w:ascii="TH SarabunPSK" w:hAnsi="TH SarabunPSK" w:cs="TH SarabunPSK"/>
          <w:sz w:val="32"/>
          <w:szCs w:val="32"/>
          <w:cs/>
        </w:rPr>
        <w:t xml:space="preserve">2561)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 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10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30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น. ณ ห้องประชุมพระบาง</w:t>
      </w:r>
      <w:r w:rsidR="00D872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ชั้น 4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อาคารเฉลิมพระเกียรติฯ มหาวิทยาลัยราชภัฏนครสวรรค์ อำเภอเมือง จังหวัดนครสวรรค์</w:t>
      </w:r>
      <w:r w:rsid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พลเอก ประยุทธ์  จันทร์โอชา</w:t>
      </w:r>
      <w:r w:rsidR="004B51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นายกรัฐมนตรี</w:t>
      </w:r>
      <w:r w:rsidR="004B513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เป็นประธาน</w:t>
      </w:r>
      <w:r w:rsidR="00D8721B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ประชุมคณะรัฐมนตรีอย่างเป็นทางการนอกสถานที่ ครั้งที่ 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4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4B513A" w:rsidRPr="004B513A">
        <w:rPr>
          <w:rFonts w:ascii="TH SarabunPSK" w:eastAsia="Times New Roman" w:hAnsi="TH SarabunPSK" w:cs="TH SarabunPSK"/>
          <w:sz w:val="32"/>
          <w:szCs w:val="32"/>
        </w:rPr>
        <w:t>2561</w:t>
      </w:r>
      <w:r w:rsidR="004B513A" w:rsidRPr="004B513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55C9F" w:rsidRDefault="001F6588" w:rsidP="00355C9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1F6588">
        <w:rPr>
          <w:rFonts w:ascii="Arial" w:hAnsi="Arial" w:cs="Arial" w:hint="cs"/>
          <w:sz w:val="32"/>
          <w:szCs w:val="32"/>
          <w:rtl/>
          <w:cs/>
        </w:rPr>
        <w:t>​</w:t>
      </w:r>
      <w:r w:rsidRPr="001F65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1F658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F658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1F658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="00F0097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   </w:t>
      </w:r>
      <w:r w:rsidRPr="001F658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ซึ่งสรุปสาระสำคัญดังนี้</w:t>
      </w:r>
    </w:p>
    <w:p w:rsidR="00175F13" w:rsidRPr="00355C9F" w:rsidRDefault="00175F13" w:rsidP="00175F13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55C9F">
        <w:rPr>
          <w:rFonts w:ascii="TH SarabunPSK" w:hAnsi="TH SarabunPSK" w:cs="TH SarabunPSK"/>
          <w:sz w:val="32"/>
          <w:szCs w:val="32"/>
          <w:rtl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5F13" w:rsidRPr="00355C9F" w:rsidTr="003A357A">
        <w:tc>
          <w:tcPr>
            <w:tcW w:w="9820" w:type="dxa"/>
          </w:tcPr>
          <w:p w:rsidR="00175F13" w:rsidRPr="00355C9F" w:rsidRDefault="00175F13" w:rsidP="00175F1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5F13" w:rsidRDefault="00175F13" w:rsidP="00355C9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175F13" w:rsidRPr="00355C9F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ร่างพระราชกฤษฎีกากำหนดให้ผลิตภัณฑ์อุตสาหกรรมต้องเป็นไปตามมาตรฐาน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Pr="00355C9F">
        <w:rPr>
          <w:rFonts w:ascii="TH SarabunPSK" w:hAnsi="TH SarabunPSK" w:cs="TH SarabunPSK"/>
          <w:sz w:val="32"/>
          <w:szCs w:val="32"/>
        </w:rPr>
        <w:t xml:space="preserve">4 </w:t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C9F">
        <w:rPr>
          <w:rFonts w:ascii="TH SarabunPSK" w:hAnsi="TH SarabunPSK" w:cs="TH SarabunPSK" w:hint="cs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55C9F">
        <w:rPr>
          <w:rFonts w:ascii="TH SarabunPSK" w:hAnsi="TH SarabunPSK" w:cs="TH SarabunPSK" w:hint="cs"/>
          <w:sz w:val="32"/>
          <w:szCs w:val="32"/>
          <w:cs/>
        </w:rPr>
        <w:t>.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>ร่างกฎกระทรวงการให้เจ้าของเรือประมงที่ใช้สนับสนุนเรือที่ใช้ทำการประมง</w:t>
      </w:r>
      <w:r w:rsidR="006950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C9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 w:hint="cs"/>
          <w:sz w:val="32"/>
          <w:szCs w:val="32"/>
          <w:cs/>
        </w:rPr>
        <w:t xml:space="preserve">เรือขนถ่ายสัตว์น้ำถือปฏิบัติ พ.ศ. </w:t>
      </w:r>
      <w:r w:rsidRPr="00355C9F">
        <w:rPr>
          <w:rFonts w:ascii="TH SarabunPSK" w:hAnsi="TH SarabunPSK" w:cs="TH SarabunPSK"/>
          <w:sz w:val="32"/>
          <w:szCs w:val="32"/>
          <w:cs/>
        </w:rPr>
        <w:t xml:space="preserve">…. </w:t>
      </w:r>
    </w:p>
    <w:p w:rsidR="00D7300A" w:rsidRPr="00355C9F" w:rsidRDefault="00D7300A" w:rsidP="0067651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7651E">
        <w:rPr>
          <w:rFonts w:ascii="TH SarabunPSK" w:hAnsi="TH SarabunPSK" w:cs="TH SarabunPSK"/>
          <w:sz w:val="32"/>
          <w:szCs w:val="32"/>
          <w:cs/>
        </w:rPr>
        <w:tab/>
      </w:r>
      <w:r w:rsidR="0067651E" w:rsidRPr="0067651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7651E">
        <w:rPr>
          <w:rFonts w:ascii="TH SarabunPSK" w:hAnsi="TH SarabunPSK" w:cs="TH SarabunPSK"/>
          <w:sz w:val="32"/>
          <w:szCs w:val="32"/>
          <w:cs/>
        </w:rPr>
        <w:tab/>
      </w:r>
      <w:r w:rsidR="0067651E" w:rsidRPr="0067651E">
        <w:rPr>
          <w:rFonts w:ascii="TH SarabunPSK" w:hAnsi="TH SarabunPSK" w:cs="TH SarabunPSK"/>
          <w:sz w:val="32"/>
          <w:szCs w:val="32"/>
          <w:cs/>
        </w:rPr>
        <w:t>ร่างพระราชบัญญัติสภาพัฒนาการเศรษฐกิจและสังคมแห่งชาติ พ.ศ. ….</w:t>
      </w:r>
    </w:p>
    <w:p w:rsidR="00355C9F" w:rsidRPr="00355C9F" w:rsidRDefault="00355C9F" w:rsidP="00355C9F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55C9F">
        <w:rPr>
          <w:rFonts w:ascii="TH SarabunPSK" w:hAnsi="TH SarabunPSK" w:cs="TH SarabunPSK"/>
          <w:sz w:val="32"/>
          <w:szCs w:val="32"/>
          <w:rtl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</w:rPr>
        <w:tab/>
      </w:r>
      <w:r w:rsidRPr="00355C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55C9F" w:rsidRPr="00355C9F" w:rsidTr="003A357A">
        <w:tc>
          <w:tcPr>
            <w:tcW w:w="9820" w:type="dxa"/>
          </w:tcPr>
          <w:p w:rsidR="00355C9F" w:rsidRPr="00355C9F" w:rsidRDefault="00355C9F" w:rsidP="00355C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55C9F" w:rsidRPr="00355C9F" w:rsidRDefault="00355C9F" w:rsidP="00355C9F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Default="00355C9F" w:rsidP="00355C9F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 w:rsidRPr="00355C9F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="00D7300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4</w:t>
      </w:r>
      <w:r w:rsidRPr="00355C9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</w:t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 xml:space="preserve">เรื่อง </w:t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การต่ออายุสัญญากู้เบิกเงินเกินบัญชีของสำนักงานธนานุเคราะห์</w:t>
      </w:r>
    </w:p>
    <w:p w:rsidR="00D7300A" w:rsidRPr="00355C9F" w:rsidRDefault="00D7300A" w:rsidP="00D7300A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  <w:cs/>
        </w:rPr>
      </w:pP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7300A" w:rsidRPr="00355C9F" w:rsidTr="003A357A">
        <w:tc>
          <w:tcPr>
            <w:tcW w:w="9820" w:type="dxa"/>
          </w:tcPr>
          <w:p w:rsidR="00D7300A" w:rsidRPr="00355C9F" w:rsidRDefault="00D7300A" w:rsidP="00D7300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300A" w:rsidRPr="00355C9F" w:rsidRDefault="00D7300A" w:rsidP="00D730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7300A" w:rsidRPr="00355C9F" w:rsidRDefault="00D7300A" w:rsidP="00355C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Calibri" w:eastAsia="Times New Roman" w:hAnsi="Calibri" w:cstheme="minorBidi"/>
          <w:color w:val="222222"/>
          <w:sz w:val="22"/>
          <w:szCs w:val="22"/>
          <w:cs/>
        </w:rPr>
        <w:tab/>
      </w:r>
      <w:r w:rsidRPr="00D7300A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5.</w:t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การเป็นเจ้าภาพจัดการประชุมว่าด้วยความร่วมมือระหว่างประเทศในภูมิภาค</w:t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เอเชียตะวันออก</w:t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เพื่อการพัฒนาปาเลสไตน์ ระดับรัฐมนตรี ครั้ง </w:t>
      </w:r>
      <w:r w:rsidR="00EC265B" w:rsidRPr="00EC265B">
        <w:rPr>
          <w:rFonts w:ascii="TH SarabunPSK" w:eastAsia="Times New Roman" w:hAnsi="TH SarabunPSK" w:cs="TH SarabunPSK"/>
          <w:color w:val="222222"/>
          <w:sz w:val="32"/>
          <w:szCs w:val="32"/>
        </w:rPr>
        <w:t>3</w:t>
      </w:r>
    </w:p>
    <w:p w:rsidR="00355C9F" w:rsidRPr="00355C9F" w:rsidRDefault="00355C9F" w:rsidP="00355C9F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 w:rsidRPr="00355C9F">
        <w:rPr>
          <w:rFonts w:ascii="TH SarabunPSK" w:eastAsia="Times New Roman" w:hAnsi="TH SarabunPSK" w:cs="TH SarabunPSK"/>
          <w:color w:val="222222"/>
          <w:sz w:val="44"/>
          <w:szCs w:val="44"/>
          <w:cs/>
        </w:rPr>
        <w:tab/>
      </w:r>
      <w:r w:rsidRPr="00355C9F">
        <w:rPr>
          <w:rFonts w:ascii="TH SarabunPSK" w:eastAsia="Times New Roman" w:hAnsi="TH SarabunPSK" w:cs="TH SarabunPSK"/>
          <w:color w:val="222222"/>
          <w:sz w:val="44"/>
          <w:szCs w:val="44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55C9F" w:rsidRPr="00355C9F" w:rsidTr="003A357A">
        <w:tc>
          <w:tcPr>
            <w:tcW w:w="9820" w:type="dxa"/>
          </w:tcPr>
          <w:p w:rsidR="00355C9F" w:rsidRPr="00355C9F" w:rsidRDefault="00355C9F" w:rsidP="00355C9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55C9F" w:rsidRPr="00355C9F" w:rsidRDefault="00355C9F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6BE1" w:rsidRPr="00313849" w:rsidRDefault="00A46BE1" w:rsidP="00A46B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E1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แต่งตั้งข้าราชการให้ดำรงตำแหน่งประเภทวิชาการระดับทรงคุณวุฒิ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6BE1">
        <w:rPr>
          <w:rFonts w:ascii="TH SarabunPSK" w:hAnsi="TH SarabunPSK" w:cs="TH SarabunPSK" w:hint="cs"/>
          <w:sz w:val="32"/>
          <w:szCs w:val="32"/>
          <w:cs/>
        </w:rPr>
        <w:t>(กระทรวงศึกษาธิการ)</w:t>
      </w:r>
    </w:p>
    <w:p w:rsidR="00B44A07" w:rsidRPr="00B44A07" w:rsidRDefault="00A46BE1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B44A07" w:rsidRPr="00B44A0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44A07">
        <w:rPr>
          <w:rFonts w:ascii="TH SarabunPSK" w:hAnsi="TH SarabunPSK" w:cs="TH SarabunPSK"/>
          <w:sz w:val="32"/>
          <w:szCs w:val="32"/>
        </w:rPr>
        <w:tab/>
      </w:r>
      <w:r w:rsidR="00B44A07" w:rsidRPr="00B44A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44A07">
        <w:rPr>
          <w:rFonts w:ascii="TH SarabunPSK" w:hAnsi="TH SarabunPSK" w:cs="TH SarabunPSK"/>
          <w:sz w:val="32"/>
          <w:szCs w:val="32"/>
          <w:cs/>
        </w:rPr>
        <w:tab/>
      </w:r>
      <w:r w:rsidR="00B44A07" w:rsidRPr="00B44A0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การแต่งตั้งข้าราชการให้ดำรงตำแหน่งผู้ตรวจราชการสำนักนายกรัฐมนตรี</w:t>
      </w:r>
    </w:p>
    <w:p w:rsidR="00355C9F" w:rsidRDefault="00B44A07" w:rsidP="00355C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4A07">
        <w:rPr>
          <w:rFonts w:ascii="TH SarabunPSK" w:hAnsi="TH SarabunPSK" w:cs="TH SarabunPSK"/>
          <w:sz w:val="32"/>
          <w:szCs w:val="32"/>
        </w:rPr>
        <w:tab/>
      </w:r>
      <w:r w:rsidRPr="00B44A07">
        <w:rPr>
          <w:rFonts w:ascii="TH SarabunPSK" w:hAnsi="TH SarabunPSK" w:cs="TH SarabunPSK"/>
          <w:sz w:val="32"/>
          <w:szCs w:val="32"/>
        </w:rPr>
        <w:tab/>
      </w:r>
      <w:r w:rsidR="00A46BE1">
        <w:rPr>
          <w:rFonts w:ascii="TH SarabunPSK" w:hAnsi="TH SarabunPSK" w:cs="TH SarabunPSK"/>
          <w:sz w:val="32"/>
          <w:szCs w:val="32"/>
        </w:rPr>
        <w:t>8</w:t>
      </w:r>
      <w:r w:rsidRPr="00B44A0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 w:rsidRPr="00B44A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A0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การแต่งตั้งข้าราชการให้ดำรงตำแหน่งรองผู้อำนวยการสำนักข่าวกรองแห่งชาติ</w:t>
      </w:r>
    </w:p>
    <w:p w:rsidR="00175F13" w:rsidRPr="00355C9F" w:rsidRDefault="00175F13" w:rsidP="00355C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1F6588" w:rsidRDefault="00B44A07" w:rsidP="00B44A0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58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B44A07" w:rsidRDefault="00B44A07" w:rsidP="00B44A0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1F658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B44A07" w:rsidRPr="001F6588" w:rsidRDefault="00B44A07" w:rsidP="00B44A0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355C9F" w:rsidRDefault="00355C9F" w:rsidP="00B44A07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55C9F" w:rsidRDefault="00355C9F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Default="00355C9F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5C9F" w:rsidRDefault="00355C9F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Pr="00355C9F" w:rsidRDefault="00175F13" w:rsidP="00175F13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75F13" w:rsidRPr="00355C9F" w:rsidTr="003A357A">
        <w:tc>
          <w:tcPr>
            <w:tcW w:w="9820" w:type="dxa"/>
          </w:tcPr>
          <w:p w:rsidR="00175F13" w:rsidRPr="00355C9F" w:rsidRDefault="00175F13" w:rsidP="003A357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75F13" w:rsidRDefault="00175F13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ร่างพระราชกฤษฎีกากำหนดให้ผลิตภัณฑ์อุตสาหกรรมต้องเป็นไปตามมาตรฐาน รวม </w:t>
      </w:r>
      <w:r w:rsidRPr="0031384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 </w:t>
      </w: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 รวม </w:t>
      </w:r>
      <w:r w:rsidRPr="00313849">
        <w:rPr>
          <w:rFonts w:ascii="TH SarabunPSK" w:hAnsi="TH SarabunPSK" w:cs="TH SarabunPSK"/>
          <w:sz w:val="32"/>
          <w:szCs w:val="32"/>
        </w:rPr>
        <w:t xml:space="preserve">4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ฉบับ ประกอบด้วย </w:t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ร่างพระราชกฤษฎีกากำหนดให้ผลิตภัณฑ์อุตสาหกรรมยางล้อแบบสูบลมสำหรับรถยนต์และส่วนพ่วง ต้องเป็นไปตามมาตรฐาน พ.ศ. ....  </w:t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ร่างพระราชกฤษฎีกากำหนดให้ผลิตภัณฑ์อุตสาหกรรมยางล้อแบบสูบลมสำหรับรถยนต์เชิงพาณิชย์และส่วนพ่วง ต้องเป็นไปตามมาตรฐาน พ.ศ. ....  </w:t>
      </w:r>
      <w:r w:rsidRPr="00313849">
        <w:rPr>
          <w:rFonts w:ascii="TH SarabunPSK" w:hAnsi="TH SarabunPSK" w:cs="TH SarabunPSK"/>
          <w:sz w:val="32"/>
          <w:szCs w:val="32"/>
        </w:rPr>
        <w:t>3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ร่างพระราชกฤษฎีกากำหนดให้ผลิตภัณฑ์อุตสาหกรรมยางล้อแบบสูบลมสำหรับรถจักรยานยนต์และโมแปด ต้องเป็นไปตามมาตรฐาน พ.ศ. ....  </w:t>
      </w:r>
      <w:r w:rsidRPr="00313849">
        <w:rPr>
          <w:rFonts w:ascii="TH SarabunPSK" w:hAnsi="TH SarabunPSK" w:cs="TH SarabunPSK"/>
          <w:sz w:val="32"/>
          <w:szCs w:val="32"/>
        </w:rPr>
        <w:t>4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ให้ผลิตภัณฑ์อุตสาหกรรมยางล้อแบบสูบลม 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ข้อกำหนดด้านเสียงจากยางล้อที่สัมผัสผิวถนน การยึดเกาะถนนบนพื้นเปียก และความต้านทานการหมุน ต้องเป็นไปตามมาตรฐาน พ.ศ. ....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>และให้ส่งสำนักงานคณะกรรมการกฤษฎีกาตรวจพิจารณา แล้วดำเนินการต่อไปได้ และให้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กษ.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รับความเห็น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75F13" w:rsidRPr="00313849" w:rsidRDefault="00175F13" w:rsidP="00175F13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>กำหนดให้ผลิตภัณฑ์อุตสาหกรรมยางล้</w:t>
      </w:r>
      <w:r>
        <w:rPr>
          <w:rFonts w:ascii="TH SarabunPSK" w:hAnsi="TH SarabunPSK" w:cs="TH SarabunPSK" w:hint="cs"/>
          <w:sz w:val="32"/>
          <w:szCs w:val="32"/>
          <w:cs/>
        </w:rPr>
        <w:t>อแบบสูบลมสำหรับรถยนต์และส่วนพ่วง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ผลิตภัณฑ์อุตสาหกรรมยางล้อแบบสูบลมสำหรับรถยนต์เชิงพาณิชย์และส่วนพ่วง ผลิตภัณฑ์อุตสาหกรรมยางล้อ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แบบสูบลมสำหรับรถจักรยานยนต์และโมแปด และผลิตภัณฑ์อุตสาหกรรมยางล้อแบบสูบลม 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ข้อกำหนดด้านเสียง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จากยางล้อที่สัมผัสผิวถนน การยึดเกาะถนนบนพื้นเปียก และความต้านทานการหมุน ต้องเป็นไปตามมาตรฐาน 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 ออกตามความในพระราชบัญญัติมาตรฐานผลิตภัณฑ์อุตสาหกรรม พ.ศ. </w:t>
      </w:r>
      <w:r w:rsidRPr="00313849">
        <w:rPr>
          <w:rFonts w:ascii="TH SarabunPSK" w:hAnsi="TH SarabunPSK" w:cs="TH SarabunPSK"/>
          <w:sz w:val="32"/>
          <w:szCs w:val="32"/>
        </w:rPr>
        <w:t xml:space="preserve">2511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ร่างกฎกระทรวงการให้เจ้าของเรือประมงที่ใช้สนับสนุนเรือที่ใช้ทำการประมงหรือเรือขนถ่ายสัตว์น้ำ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ถือปฏิบัติ พ.ศ. </w:t>
      </w:r>
      <w:r w:rsidRPr="00313849">
        <w:rPr>
          <w:rFonts w:ascii="TH SarabunPSK" w:hAnsi="TH SarabunPSK" w:cs="TH SarabunPSK"/>
          <w:b/>
          <w:bCs/>
          <w:sz w:val="32"/>
          <w:szCs w:val="32"/>
          <w:cs/>
        </w:rPr>
        <w:t xml:space="preserve">….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ให้เจ้าของเรือประมงที่ใช้สนับสนุนเรือที่ใช้ทำการประมงหรือเรือขนถ่ายสัตว์น้ำถือปฏิบัติ พ.ศ. </w:t>
      </w:r>
      <w:r w:rsidRPr="00313849">
        <w:rPr>
          <w:rFonts w:ascii="TH SarabunPSK" w:hAnsi="TH SarabunPSK" w:cs="TH SarabunPSK"/>
          <w:sz w:val="32"/>
          <w:szCs w:val="32"/>
          <w:cs/>
        </w:rPr>
        <w:t>….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(กษ.)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และให้ส่งสำนักงานคณะกรรมการกฤษฎีกาตรวจพิจารณาเป็นเรื่องด่วน แล้วดำเนินการต่อไปได้ และให้</w:t>
      </w:r>
      <w:r w:rsidR="00FD1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A27" w:rsidRPr="00FD1A27">
        <w:rPr>
          <w:rFonts w:ascii="TH SarabunPSK" w:hAnsi="TH SarabunPSK" w:cs="TH SarabunPSK"/>
          <w:sz w:val="32"/>
          <w:szCs w:val="32"/>
          <w:cs/>
        </w:rPr>
        <w:t>กษ.</w:t>
      </w:r>
      <w:r w:rsidR="00FD1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>กำหนดหลักเกณฑ์ วิธีการ และเงื่อนไขให้เจ้าของเรือประมงที่ใช้สนับสนุนเรือที่ใช้ทำการประมง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หรือเรือขนถ่ายสัตว์น้ำถือปฏิบัติ สรุปได้ดังนี้ 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กำหนดให้เจ้าของเรือที่จดทะเบียนเรือบรรทุกน้ำมันเพื่อการประมง หรือเรือบรรทุกน้ำจืด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ที่มีขนาดตั้งแต่ </w:t>
      </w:r>
      <w:r w:rsidRPr="00313849">
        <w:rPr>
          <w:rFonts w:ascii="TH SarabunPSK" w:hAnsi="TH SarabunPSK" w:cs="TH SarabunPSK"/>
          <w:sz w:val="32"/>
          <w:szCs w:val="32"/>
        </w:rPr>
        <w:t xml:space="preserve">30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ตันกรอส และเรือที่จดทะเบียนตามกฎหมายว่าด้วยเรือไทยเป็นเรือกลเดินทะเลใกล้ฝั่ง เรือกล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เดินทะเลเฉพาะเขต เรือกลเดินทะเลชายแดน เรือกลเดินทะเลระหว่างประเทศ ประเภทการใช้บรรทุกผลิตภัณฑ์น้ำมันที่มีจุดวาบไฟต่ำกว่า </w:t>
      </w:r>
      <w:r w:rsidRPr="00313849">
        <w:rPr>
          <w:rFonts w:ascii="TH SarabunPSK" w:hAnsi="TH SarabunPSK" w:cs="TH SarabunPSK"/>
          <w:sz w:val="32"/>
          <w:szCs w:val="32"/>
        </w:rPr>
        <w:t xml:space="preserve">60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และประเภทการใช้บรรทุกผลิตภัณฑ์น้ำมันที่มีจุดวาบไฟสูงกว่า </w:t>
      </w:r>
      <w:r w:rsidRPr="00313849">
        <w:rPr>
          <w:rFonts w:ascii="TH SarabunPSK" w:hAnsi="TH SarabunPSK" w:cs="TH SarabunPSK"/>
          <w:sz w:val="32"/>
          <w:szCs w:val="32"/>
        </w:rPr>
        <w:t xml:space="preserve">60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ขนาดตั้งแต่ </w:t>
      </w:r>
      <w:r w:rsidRPr="00313849">
        <w:rPr>
          <w:rFonts w:ascii="TH SarabunPSK" w:hAnsi="TH SarabunPSK" w:cs="TH SarabunPSK"/>
          <w:sz w:val="32"/>
          <w:szCs w:val="32"/>
        </w:rPr>
        <w:t xml:space="preserve">30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ตันกรอส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แต่ไม่เกิน </w:t>
      </w:r>
      <w:r w:rsidRPr="00313849">
        <w:rPr>
          <w:rFonts w:ascii="TH SarabunPSK" w:hAnsi="TH SarabunPSK" w:cs="TH SarabunPSK"/>
          <w:sz w:val="32"/>
          <w:szCs w:val="32"/>
        </w:rPr>
        <w:t xml:space="preserve">1,000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ตันกรอส ติดตั้งระบบติดตามเรือตามมาตรฐานสมรรถนะของอุปกรณ์และข้อกำหนดเชิงหน้าที่ของระบบติดตามเรือประมงที่ได้จดทะเบียนเป็นเรือขนถ่ายสัตว์น้ำ หรือเรือเก็บรักษาสัตว์น้ำ รวมทั้งแจ้งข้อมูล รหัสกล่องหรือรหัสอุปกรณ์ ชื่อ หรือหมายเลขทะเบียนเรือ ภาพถ่ายเรือ ตามแบบรายงาน ศฝป. </w:t>
      </w:r>
      <w:r w:rsidRPr="00313849">
        <w:rPr>
          <w:rFonts w:ascii="TH SarabunPSK" w:hAnsi="TH SarabunPSK" w:cs="TH SarabunPSK"/>
          <w:sz w:val="32"/>
          <w:szCs w:val="32"/>
        </w:rPr>
        <w:t xml:space="preserve">4A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ต่อศูนย์ปฏิบัติการเฝ้าระวังการทำการประมงภายใน </w:t>
      </w:r>
      <w:r w:rsidR="00D8721B">
        <w:rPr>
          <w:rFonts w:ascii="TH SarabunPSK" w:hAnsi="TH SarabunPSK" w:cs="TH SarabunPSK"/>
          <w:sz w:val="32"/>
          <w:szCs w:val="32"/>
        </w:rPr>
        <w:t xml:space="preserve">7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หลังจากติดตั้งแล้วเสร็จ ยกเว้นเรือบรรทุกผลิตภัณฑ์น้ำมันเตา และเรือบรรทุกผลิตภัณฑ์น้ำมันที่มีการทำสัญญาโดยตรงกับบริษัทน้ำมันในประเทศไทย ให้เป็นผู้จัดส่งผลิตภัณฑ์น้ำมันระหว่างคลังน้ำมันในประเทศไทย หรือขนส่งผลิตภัณฑ์น้ำมันระหว่างคลังน้ำมัน</w:t>
      </w:r>
      <w:r w:rsidR="00FD1A2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ในประเทศไทยกับต่างประเทศ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กำหนดให้เจ้าของเรือที่จดทะเบียนเรือตามข้อ </w:t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ต้องแจ้งการเข้าออกท่าเทียบเรือประมงทุกครั้งด้วยวิธีการแจ้งโดยตรงหรือทางโทรสาร ไปยังศูนย์ควบคุมการแจ้งเรือเข้าออกก่อนดำเนินการไม่น้อยกว่า </w:t>
      </w:r>
      <w:r w:rsidRPr="00313849">
        <w:rPr>
          <w:rFonts w:ascii="TH SarabunPSK" w:hAnsi="TH SarabunPSK" w:cs="TH SarabunPSK"/>
          <w:sz w:val="32"/>
          <w:szCs w:val="32"/>
        </w:rPr>
        <w:t xml:space="preserve">24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ชั่วโมง และต้องดูแลระบบติดตามเรือให้สามารถใช้งานได้ตลอดเวลา การแจ้งปิดระบบติดตามเรือ ให้แจ้งตามแบบรายงาน ศฝป. </w:t>
      </w:r>
      <w:r w:rsidRPr="00313849">
        <w:rPr>
          <w:rFonts w:ascii="TH SarabunPSK" w:hAnsi="TH SarabunPSK" w:cs="TH SarabunPSK"/>
          <w:sz w:val="32"/>
          <w:szCs w:val="32"/>
        </w:rPr>
        <w:t xml:space="preserve">1A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โดยให้ทำได้เฉพาะกรณี ดังนี้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1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เรือเกิดการชำรุด เสียหายต้องซ่อมแซมโดยนำเรือขึ้นคาน โดยต้องมีหนังสือรับรอง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จากอู่ซ่อมเรือ โดยระบุวันที่เริ่มต้นขึ้นคาน และลงจากคาน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2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อุปกรณ์ระบุตำแหน่งเรือชำรุด และอยู่ระหว่างซ่อมแซมหรือเปลี่ยนอุปกรณ์ โดยต้อง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มีหนังสือรับรองจากผู้ประกอบกิจการโทรคมนาคม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3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เรืออับปาง โดยแนบสำเนารายงานประจำวันเกี่ยวกับคดีมาด้วย </w:t>
      </w:r>
    </w:p>
    <w:p w:rsidR="00175F13" w:rsidRPr="00313849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2</w:t>
      </w:r>
      <w:r w:rsidRPr="00313849">
        <w:rPr>
          <w:rFonts w:ascii="TH SarabunPSK" w:hAnsi="TH SarabunPSK" w:cs="TH SarabunPSK"/>
          <w:sz w:val="32"/>
          <w:szCs w:val="32"/>
          <w:cs/>
        </w:rPr>
        <w:t>.</w:t>
      </w:r>
      <w:r w:rsidRPr="00313849">
        <w:rPr>
          <w:rFonts w:ascii="TH SarabunPSK" w:hAnsi="TH SarabunPSK" w:cs="TH SarabunPSK"/>
          <w:sz w:val="32"/>
          <w:szCs w:val="32"/>
        </w:rPr>
        <w:t xml:space="preserve">4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แจ้งงดการใช้เรือตามกฎหมายว่าด้วยการเดินเรือในน่านน้ำไทย โดยแนบสำเนาเอกสารที่เกี่ยวข้องให้ทราบด้วย </w:t>
      </w:r>
    </w:p>
    <w:p w:rsidR="00175F13" w:rsidRDefault="00175F13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/>
          <w:sz w:val="32"/>
          <w:szCs w:val="32"/>
        </w:rPr>
        <w:t>3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กำหนดให้เจ้าของเรือที่จดทะเบียนเรือตามข้อ </w:t>
      </w:r>
      <w:r w:rsidRPr="00313849">
        <w:rPr>
          <w:rFonts w:ascii="TH SarabunPSK" w:hAnsi="TH SarabunPSK" w:cs="TH SarabunPSK"/>
          <w:sz w:val="32"/>
          <w:szCs w:val="32"/>
        </w:rPr>
        <w:t>1</w:t>
      </w:r>
      <w:r w:rsidRPr="003138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>ที่ได้แจ้งหรือขออนุญาตใด ๆ ด้วยวิธีการ</w:t>
      </w:r>
      <w:r w:rsidR="00D8721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ทางอิเล็กทรอนิกส์ผ่านระบบ </w:t>
      </w:r>
      <w:r w:rsidRPr="00313849">
        <w:rPr>
          <w:rFonts w:ascii="TH SarabunPSK" w:hAnsi="TH SarabunPSK" w:cs="TH SarabunPSK"/>
          <w:sz w:val="32"/>
          <w:szCs w:val="32"/>
        </w:rPr>
        <w:t xml:space="preserve">Single Window @ Marine Department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ตามที่อธิบดีกรมเจ้าท่ากำหนดไว้ ให้ถือว่าเป็นการแจ้งการเข้าออกท่าเทียบเรือประมงตามกฎกระทรวงนี้ </w:t>
      </w:r>
    </w:p>
    <w:p w:rsidR="00D7300A" w:rsidRDefault="00D7300A" w:rsidP="00175F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265B" w:rsidRPr="006B5762" w:rsidRDefault="00D7300A" w:rsidP="00EC26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C265B" w:rsidRPr="006B57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ร่างพระราชบัญญัติสภาพัฒนาการเศรษฐกิจและสังคมแห่งชาติ พ.ศ. </w:t>
      </w:r>
      <w:r w:rsidR="00EC265B" w:rsidRPr="006B5762">
        <w:rPr>
          <w:rFonts w:ascii="TH SarabunPSK" w:hAnsi="TH SarabunPSK" w:cs="TH SarabunPSK"/>
          <w:b/>
          <w:bCs/>
          <w:sz w:val="32"/>
          <w:szCs w:val="32"/>
          <w:cs/>
        </w:rPr>
        <w:t xml:space="preserve">….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/>
          <w:sz w:val="32"/>
          <w:szCs w:val="32"/>
        </w:rPr>
        <w:tab/>
      </w:r>
      <w:r w:rsidRPr="006B5762">
        <w:rPr>
          <w:rFonts w:ascii="TH SarabunPSK" w:hAnsi="TH SarabunPSK" w:cs="TH SarabunPSK"/>
          <w:sz w:val="32"/>
          <w:szCs w:val="32"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เห็นชอบร่างพระราชบัญญัติสภาพัฒนาการเศรษฐกิจและสังคมแห่งชาติ พ.ศ. </w:t>
      </w:r>
      <w:r w:rsidRPr="006B5762">
        <w:rPr>
          <w:rFonts w:ascii="TH SarabunPSK" w:hAnsi="TH SarabunPSK" w:cs="TH SarabunPSK"/>
          <w:sz w:val="32"/>
          <w:szCs w:val="32"/>
          <w:cs/>
        </w:rPr>
        <w:t>….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ที่สำนักงานคณะกรรมการกฤษฎีกาตรวจพิจารณาแล้ว และสำนักเลขาธิการคณะรัฐมนตรีได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้แก้ไขเพิ่มเติมตามมติที่ประชุม </w:t>
      </w:r>
      <w:r w:rsidR="005231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[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การประชุมปรึกษาหารือระหว่างหน่วยงานที่เกี่ยวข้องเมื่อวันที่ </w:t>
      </w:r>
      <w:r w:rsidRPr="006B5762">
        <w:rPr>
          <w:rFonts w:ascii="TH SarabunPSK" w:hAnsi="TH SarabunPSK" w:cs="TH SarabunPSK"/>
          <w:sz w:val="32"/>
          <w:szCs w:val="32"/>
        </w:rPr>
        <w:t xml:space="preserve">7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6B5762">
        <w:rPr>
          <w:rFonts w:ascii="TH SarabunPSK" w:hAnsi="TH SarabunPSK" w:cs="TH SarabunPSK"/>
          <w:sz w:val="32"/>
          <w:szCs w:val="32"/>
        </w:rPr>
        <w:t xml:space="preserve">2561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>ที่มีรองนายกรัฐมนตรี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(นายวิษณุ เครืองาม) เป็นประธาน</w:t>
      </w:r>
      <w:r>
        <w:rPr>
          <w:rFonts w:ascii="TH SarabunPSK" w:hAnsi="TH SarabunPSK" w:cs="TH SarabunPSK"/>
          <w:sz w:val="32"/>
          <w:szCs w:val="32"/>
          <w:cs/>
        </w:rPr>
        <w:t>]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แล้วให้ส่งคณะกรรมการประสานงานสภานิติบัญญัติแห่งชาติพิจารณา ก่อนเสนอสภานิติบัญญัติแห่งชาติต่อไป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สำนักงานคณะกรรมการพัฒนาการเศรษฐกิจและสังคมแห่งชาติไปพิจารณาร่วมกับหน่วยงานที่เกี่ยวข้องเพื่อแก้ไขเพิ่มเติมร่างกฎกระทรวงแบ่งส่วนราชการสำนักงานคณะกรรมการพัฒนาการเศรษฐกิจและสังคมแห่งชาติ สำนักนายกรัฐมนตรี พ.ศ. 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….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ให้สอดคล้องกับร่างพระราชบัญญัติสภาพัฒนาการเศรษฐกิจและสังคมแห่งชาติ พ.ศ. </w:t>
      </w:r>
      <w:r w:rsidRPr="006B5762">
        <w:rPr>
          <w:rFonts w:ascii="TH SarabunPSK" w:hAnsi="TH SarabunPSK" w:cs="TH SarabunPSK"/>
          <w:sz w:val="32"/>
          <w:szCs w:val="32"/>
          <w:cs/>
        </w:rPr>
        <w:t>….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แล้วให้ส่งร่างกฎกระทรวงดังกล่าวไปยังสำนักงานคณะกรรมการกฤษฎีกาตรวจพิจารณาต่อไป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สภาพัฒนาการเศรษฐกิจและสังคมแห่งชาติ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 “สภาพัฒนาการเศรษฐกิจและสังคมแห่งชาติ” ประกอบด้วยประธานสภาหนึ่งคนและกรรมการสภาผู้ทรงคุณวุฒิอีกไม่เกินสิบห้าคน และให้ปลัดกระทรวงการคลัง เลขาธิการสภาความมั่นคงแห่งชาติ เลขาธิการคณะกรรมการกฤษฎีกา เลขาธิการ ก.พ. เลขาธิการ ก.พ.ร. ผู้อำนวยการสำนักงบประมาณ และผู้ว่าการธนาคารแห่งประเทศไทย เป็นกรรมการสภา และให้เลขาธิการสภาพัฒนาการเศรษฐกิจและสังคมแห่งชาติ เป็นกรรมการและเลขานุการ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กำหนดให้ประธานสภาและกรรมการสภาผู้ทรงคุณวุฒิมีวาระการดำรงตำแหน่งคราวละสี่ปี โดยผู้ซึ่งพ้นจากตำแหน่งตามวาระอาจได้รับแต่งตั้งอีกได้ แต่ไม่เกินสองวาระติดต่อกัน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3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ภาสามารถมีมติให้เชิญปลัดกระทรวงหรือหัวหน้าส่วนราชการที่มีอำนาจหน้าที่โดยตรงเกี่ยวกับเรื่องที่พิจารณา หรือผู้ซึ่งมีความรู้ความเชี่ยวชาญมาเข้าร่วมประชุมเป็นครั้งคราวในฐานะกรรมการสภาด้วยก็ได้ โดยให้ผู้ที่ได้รับเชิญมามีฐานะเป็นกรรมการสภาสำหรับการประชุมครั้งที่ได้รับเชิญนั้น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1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4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สภาพัฒนาการเศรษฐกิจและสังคมแห่งชาติมีอำนาจหน้าที่กำหนดกรอบทิศทางการพัฒนาเศรษฐกิจและสังคมของประเทศ จัดทำร่างแผนพัฒนาเศรษฐกิจและสังคมแห่งชาติ และให้ความเห็นต่อนายกรัฐมนตรีและคณะรัฐมนตรี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แผนพัฒนาเศรษฐกิจและสังคมแห่งชาติ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แผนพัฒนาเศรษฐกิจและสังคมแห่งชาติเป็นแนวทางในการพัฒนาประเทศด้านเศรษฐกิจและสังคมของประเทศอย่างต่อเนื่องในแต่ละช่วงระยะเวลาห้าปี 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>กำหนดให้มีคณะกรรมการยกร่างแผนพัฒนาเศรษฐกิจและสังคมแห่งชาติในแต่ละด้านตามกรอบของแผนพัฒนาเศรษฐกิจและสังคมแห่งชาติ  ทำหน้าที่ยกร่างแผนพัฒนาเศรษฐกิจและสังคมแห่งชาติ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>และเสนอต่อสภาพิจารณา โดยต้องมีการจัดให้มีการรับฟังความคิดเห็นจากประชาชนเพื่อนำมาประกอบการ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ยกร่างด้วย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2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3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กำหนดให้หน่วยงานของรัฐต้องจัดทำแผนปฏิบัติการประจำปี และงบประมาณรายจ่ายประจำปีงบประมาณ เพื่อให้บรรลุเป้าหมายตามที่กำหนดในแผนพัฒนาการเศรษฐกิจและสังคมแห่งชาติ โดยให้เป็นหน้าที่ของคณะรัฐมนตรีที่จะกำกับดูแลและสนับสนุนให้หน่วยงานของรัฐทุกแห่งดำเนินการให้เป็นไปตามแผนดังกล่าวด้วย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3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สำนักงานสภาพัฒนาการเศรษฐกิจและสังคมแห่งชาติ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3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>กำหนดให้มีสำนักงานสภาพัฒนาการเศรษฐกิจและสังคมแห่งชาติ ทำหน้าที่ดำเนินงานในฐานะเจ้าหน้าที่ฝ่ายเลขานุการของสภา ประสานงานกับหน่วยงานของรัฐและประชาชนเกี่ยวกับการจัดทำ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ร่างแผนพัฒนาเศรษฐกิจและสังคมแห่งชาติ ดำเนินการในส่วนที่เกี่ยวข้องกับยุทธศาสตร์ชาติและแผนการปฏิรูปประเทศ ฯลฯ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3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กำหนดให้มีคณะกรรมการประสานการดำเนินงานด้านยุทธศาสตร์ชาติและการปฏิรูปประเทศ ทำหน้าที่วิเคราะห์ ติดตาม และประเมินผลการปฏิบัติตามยุทธศาสตร์ชาติและแผนการปฏิรูปประเทศ ตลอดจนปฏิบัติหน้าที่อื่นที่สภามอบหมาย 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บทเฉพาะกาล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1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ให้คณะกรรมการพัฒนาการเศรษฐกิจและสังคมแห่งชาติตามพระราชบัญญัติพัฒนาการเศรษฐกิจและสังคมแห่งชาติ พ.ศ. </w:t>
      </w:r>
      <w:r w:rsidRPr="006B5762">
        <w:rPr>
          <w:rFonts w:ascii="TH SarabunPSK" w:hAnsi="TH SarabunPSK" w:cs="TH SarabunPSK"/>
          <w:sz w:val="32"/>
          <w:szCs w:val="32"/>
        </w:rPr>
        <w:t>2521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ซึ่งดำรงตำแหน่งอยู่ในวันที่ร่างพระราชบัญญัติฉบับนี้ใช้บังคับปฏิบัติหน้าที่สภาพัฒนาการเศรษฐกิจและสังคมแห่งชาติไปพลางก่อน </w:t>
      </w:r>
    </w:p>
    <w:p w:rsidR="00EC265B" w:rsidRPr="006B5762" w:rsidRDefault="00EC265B" w:rsidP="00EC265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ให้โอนบรรดาภารกิจ อำนาจหน้าที่ ทรัพย์สิน งบประมาณ สิทธิ หนี้ ภาระผูกพัน ข้าราชการ พนักงานราชการ ลูกจ้าง และอัตรากำลังของสำนักงานคณะกรรมการพัฒนาการเศรษฐกิจและสังคมแห่งชาติ ไปเป็นของสำนักงานสภาพัฒนาการเศรษฐกิจและสังคมแห่งชาติ </w:t>
      </w:r>
    </w:p>
    <w:p w:rsidR="001F6588" w:rsidRDefault="00EC265B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 w:hint="cs"/>
          <w:sz w:val="32"/>
          <w:szCs w:val="32"/>
          <w:cs/>
        </w:rPr>
        <w:tab/>
      </w:r>
      <w:r w:rsidRPr="006B5762">
        <w:rPr>
          <w:rFonts w:ascii="TH SarabunPSK" w:hAnsi="TH SarabunPSK" w:cs="TH SarabunPSK"/>
          <w:sz w:val="32"/>
          <w:szCs w:val="32"/>
        </w:rPr>
        <w:t>4</w:t>
      </w:r>
      <w:r w:rsidRPr="006B5762">
        <w:rPr>
          <w:rFonts w:ascii="TH SarabunPSK" w:hAnsi="TH SarabunPSK" w:cs="TH SarabunPSK"/>
          <w:sz w:val="32"/>
          <w:szCs w:val="32"/>
          <w:cs/>
        </w:rPr>
        <w:t>.</w:t>
      </w:r>
      <w:r w:rsidRPr="006B5762">
        <w:rPr>
          <w:rFonts w:ascii="TH SarabunPSK" w:hAnsi="TH SarabunPSK" w:cs="TH SarabunPSK"/>
          <w:sz w:val="32"/>
          <w:szCs w:val="32"/>
        </w:rPr>
        <w:t xml:space="preserve">3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ให้แผนพัฒนาเศรษฐกิจและสังคมแห่งชาติตามประกาศพระราชโองการ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เรื่อง แผนพัฒนาเศรษฐกิจและสังคมแห่งชาติ ฉบับที่ </w:t>
      </w:r>
      <w:r w:rsidRPr="006B5762">
        <w:rPr>
          <w:rFonts w:ascii="TH SarabunPSK" w:hAnsi="TH SarabunPSK" w:cs="TH SarabunPSK"/>
          <w:sz w:val="32"/>
          <w:szCs w:val="32"/>
        </w:rPr>
        <w:t xml:space="preserve">12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6B5762">
        <w:rPr>
          <w:rFonts w:ascii="TH SarabunPSK" w:hAnsi="TH SarabunPSK" w:cs="TH SarabunPSK"/>
          <w:sz w:val="32"/>
          <w:szCs w:val="32"/>
        </w:rPr>
        <w:t>2560</w:t>
      </w:r>
      <w:r w:rsidRPr="006B5762">
        <w:rPr>
          <w:rFonts w:ascii="TH SarabunPSK" w:hAnsi="TH SarabunPSK" w:cs="TH SarabunPSK"/>
          <w:sz w:val="32"/>
          <w:szCs w:val="32"/>
          <w:cs/>
        </w:rPr>
        <w:t>-</w:t>
      </w:r>
      <w:r w:rsidRPr="006B5762">
        <w:rPr>
          <w:rFonts w:ascii="TH SarabunPSK" w:hAnsi="TH SarabunPSK" w:cs="TH SarabunPSK"/>
          <w:sz w:val="32"/>
          <w:szCs w:val="32"/>
        </w:rPr>
        <w:t>2564</w:t>
      </w:r>
      <w:r w:rsidRPr="006B576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6B5762">
        <w:rPr>
          <w:rFonts w:ascii="TH SarabunPSK" w:hAnsi="TH SarabunPSK" w:cs="TH SarabunPSK"/>
          <w:sz w:val="32"/>
          <w:szCs w:val="32"/>
        </w:rPr>
        <w:t xml:space="preserve">29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ธันวาคม พุทธศักราช </w:t>
      </w:r>
      <w:r w:rsidRPr="006B5762">
        <w:rPr>
          <w:rFonts w:ascii="TH SarabunPSK" w:hAnsi="TH SarabunPSK" w:cs="TH SarabunPSK"/>
          <w:sz w:val="32"/>
          <w:szCs w:val="32"/>
        </w:rPr>
        <w:t>2559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ที่ใช้อยู่ในวันก่อนที่ร่างพระราชบัญญัติฉบับนี้ใช้บังคับ ถือว่าเป็นแผนพัฒนาการเศรษฐกิจและสังคมแห่งชาติ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ตามร่างพระราชบัญญัตินี้ และยังให้คงใช้ได้ถึงวันที่ </w:t>
      </w:r>
      <w:r w:rsidRPr="006B5762">
        <w:rPr>
          <w:rFonts w:ascii="TH SarabunPSK" w:hAnsi="TH SarabunPSK" w:cs="TH SarabunPSK"/>
          <w:sz w:val="32"/>
          <w:szCs w:val="32"/>
        </w:rPr>
        <w:t>30</w:t>
      </w:r>
      <w:r w:rsidRPr="006B5762"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 </w:t>
      </w:r>
      <w:r w:rsidRPr="006B5762">
        <w:rPr>
          <w:rFonts w:ascii="TH SarabunPSK" w:hAnsi="TH SarabunPSK" w:cs="TH SarabunPSK"/>
          <w:sz w:val="32"/>
          <w:szCs w:val="32"/>
        </w:rPr>
        <w:t xml:space="preserve">2565 </w:t>
      </w:r>
    </w:p>
    <w:p w:rsidR="00EC265B" w:rsidRPr="001F6588" w:rsidRDefault="00EC265B" w:rsidP="004B513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588" w:rsidRPr="001F6588" w:rsidTr="00DB1C5B">
        <w:tc>
          <w:tcPr>
            <w:tcW w:w="9820" w:type="dxa"/>
          </w:tcPr>
          <w:p w:rsidR="001F6588" w:rsidRPr="001F6588" w:rsidRDefault="001F6588" w:rsidP="00DB1C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2D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</w:t>
            </w:r>
            <w:r w:rsidRPr="001F6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CE6C66" w:rsidRDefault="00CE6C66" w:rsidP="001F6588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6C66" w:rsidRPr="00CE6C66" w:rsidRDefault="00D7300A" w:rsidP="00CE6C66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4</w:t>
      </w:r>
      <w:r w:rsidR="00355C9F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.</w:t>
      </w:r>
      <w:r w:rsidR="00CE6C66" w:rsidRPr="00CE6C6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การต่ออายุสัญญากู้เบิกเงินเกินบัญชีของสำนักงานธนานุเคราะห์</w:t>
      </w:r>
    </w:p>
    <w:p w:rsidR="00CE6C66" w:rsidRPr="00D8721B" w:rsidRDefault="00CE6C66" w:rsidP="00CE6C6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คณะรัฐมนตรีมีมติเห็นชอบให้กระทรวงการพัฒนาสังคมและความมั่นคงของมนุษย์ (พม.) ต่ออายุสัญญากู้เบิกเงินเกินบัญชีของสำนักงานธนานุเคราะห์</w:t>
      </w:r>
      <w:r w:rsidR="00D87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เพื่อเป็นเงินทุนสำรองหมุนเวียนรับจำนำและสำหรับใช้จ่าย</w:t>
      </w:r>
      <w:r w:rsidR="00D87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ในการบริหารการเงินให้เกิดสภาพคล่องในกิจการ จำนวน 500 ล้านบาท ออกไปอีกเป็นเวลา 2 ปี ตั้งแต่วันที่ 1 ตุลาคม 2561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</w:rPr>
        <w:t>  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ถึงวันที่ 30 กันยายน 2563 ตามที่ พม. เสนอ</w:t>
      </w:r>
    </w:p>
    <w:p w:rsidR="00CE6C66" w:rsidRPr="00CE6C66" w:rsidRDefault="00CE6C66" w:rsidP="00CE6C66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 w:rsidRPr="00CE6C6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CE6C6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  <w:t>สาระสำคัญของเรื่อง</w:t>
      </w:r>
    </w:p>
    <w:p w:rsidR="00CE6C66" w:rsidRDefault="00CE6C66" w:rsidP="00CE6C66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</w:rPr>
      </w:pPr>
      <w:r w:rsidRPr="00CE6C6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 </w:t>
      </w:r>
      <w:r w:rsidRPr="00CE6C6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พม. รายงานว่า ตามที่คณะรัฐมนตรีได้มีมติเมื่อวันที่ 14 มิถุนายน 2559 เห็นชอบให้ พม. ต่ออายุสัญญากู้เบิกเงินเกินบัญชีของสำนักงานธนานุเคราะห์ จำนวน 500 ล้านบาท โดยสัญญาจะสิ้นสุดในวันที่ 30 กันยายน2561 แต่เนื่องจากสำนักงานธนานุเคราะห์ยังมีความจำเป็นที่จะต้องมีเงินทุนสำรองหมุนเวียนรับจำนำและสำหรับใช้จ่ายในการบริหารการเงินให้เกิดสภาพคล่องในกิจการประจำปีงบประมาณ พ.ศ. 2562 - 2563 ซึ่งการกู้เงินประเภทเบิกเงินเกินบัญชีนั้น หากสำนักงานธนานุเคราะห์ไม่ได้เบิกมาจะไม่เสียดอกเบี้ยจ่าย ดังนั้นคณะกรรมการอำนวยการสำนักงานธนานุเคราะห์ ในการปรชุมครั้งที่ 2/2561 เมื่อวันที่ 27 พฤศจิกายน 2560 จึงมีมติเห็นชอบการต่ออายุสัญญากู้เบิกเงินเกินบัญชีจากธนาคารออมสินวงเงิน 500 ล้านบาท ของสำนักงานธนานุเคราะห์ ออกไปอีก 2 ปี นับตั้งแต่วันที่ 1 ตุลาคม 2561 ถึงวันที่ 30 กันยายน 2563</w:t>
      </w:r>
    </w:p>
    <w:p w:rsidR="00D7300A" w:rsidRPr="00355C9F" w:rsidRDefault="00D7300A" w:rsidP="00D7300A">
      <w:pPr>
        <w:shd w:val="clear" w:color="auto" w:fill="FFFFFF"/>
        <w:spacing w:line="340" w:lineRule="exact"/>
        <w:jc w:val="thaiDistribute"/>
        <w:rPr>
          <w:rFonts w:ascii="Calibri" w:eastAsia="Times New Roman" w:hAnsi="Calibri" w:cs="Arial"/>
          <w:color w:val="222222"/>
          <w:sz w:val="22"/>
          <w:szCs w:val="22"/>
          <w:cs/>
        </w:rPr>
      </w:pP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355C9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D7300A" w:rsidRPr="00355C9F" w:rsidTr="003A357A">
        <w:tc>
          <w:tcPr>
            <w:tcW w:w="9820" w:type="dxa"/>
          </w:tcPr>
          <w:p w:rsidR="00D7300A" w:rsidRPr="00355C9F" w:rsidRDefault="00D7300A" w:rsidP="00D7300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55C9F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7300A" w:rsidRPr="00355C9F" w:rsidRDefault="00D7300A" w:rsidP="00D7300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7137" w:rsidRPr="000755E7" w:rsidRDefault="00D7300A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74505B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5</w:t>
      </w:r>
      <w:r w:rsidR="0074505B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.</w:t>
      </w:r>
      <w:r w:rsid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</w:t>
      </w:r>
      <w:r w:rsidR="00637137" w:rsidRPr="000755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เรื่อง การเป็นเจ้าภาพจัดการประชุมว่าด้วยความร่วมมือระหว่างประเทศในภูมิภาคเอเชียตะวันออก</w:t>
      </w:r>
      <w:r w:rsidR="00637137" w:rsidRPr="00637137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               </w:t>
      </w:r>
      <w:r w:rsidR="00637137" w:rsidRPr="000755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เพื่อการพัฒนาปาเลสไตน์ ระดับรัฐมนตรี ครั้ง 3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คณะรัฐมนตรีมีมติเห็นชอบการเป็นเจ้าภาพจัดการประชุมว่าด้วยความร่วมมือระหว่างประเทศ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ในภูมิภาคเอเชียตะวันออกเพื่อการพัฒนาปาเลสไตน์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Conference on Cooperation among East Asian Countries for Palestinian Development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: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)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ระดับรัฐมนตรี ครังที่ 3 ร่วมกับกระทรวงการต่างประเทศญี่ปุ่น โดยมีรัฐมนตรีว่าการกระทรวงการต่างประเทศไทย ญี่ปุ่น และปาเลสไตน์ หรือผู้ที่ได้รับมอบหมายเป็นประธานร่วมของการประชุมฯ (การประชุม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จะจัดขึ้นในวันที่ 27 มิถุนายน 2561 ณ กรุงเทพมหานคร) ตามที่กระทรวงการต่างประเทศ (กต.) เสนอ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สาระสำคัญของเรื่อง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กต. รายงานว่า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การประชุม</w:t>
      </w:r>
      <w:r w:rsidRPr="00637137">
        <w:rPr>
          <w:rFonts w:ascii="Calibri" w:eastAsia="Times New Roman" w:hAnsi="Calibri" w:cs="Tahoma" w:hint="cs"/>
          <w:color w:val="222222"/>
          <w:sz w:val="22"/>
          <w:szCs w:val="2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เกิดจากการริเริ่มของรัฐบาลญี่ปุ่นเมื่อปี 2556 เพื่อเป็นเวทีแลกเปลี่ยนข้อมูลและประสานงานความร่วมมือระหว่างประเทศในภูมิภาคเอเชียตะวันออกและองค์การระหว่างประเทศเพื่อสนับสนุนการพัฒนารัฐปาเลสไตน์ โดยเฉพาะการพัฒนาเศรษฐกิจ การมีส่วนร่วมของภาคเอกชนด้านการค้าและการลงทุนในปาเลสไตน์และการเสริมสร้างขีดความสามารถในสาขาที่ประเทศสมาชิก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มีความเชี่ยวชาญและสอดคล้องกับความต้องการของปาเลสไตน์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การประชุม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ระดับรัฐมนตรี ครั้งที่ 3 ในปี 2561 จะเป็นโอกาสให้ไทยได้แสดงบทบาทเชิงสร้างสรรค์ และขยายความร่วมมือเพื่อการพัฒนาในกรอบ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CEAPAD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ซึ่งสอดคล้องกับท่าทีไทยในการสนับสนุนการจัดตั้งรัฐปาเลสไตน์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 </w:t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วัตถุประสงค์ของการจัดการประชุม</w:t>
      </w:r>
      <w:r w:rsidRPr="0063713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มีดังนี้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แสดงบทบาทที่สร้างสรรค์และเข้มแข็งของไทยในเวทีระหว่างประเทศในการมีส่วนร่วมพัฒนารัฐปาเลสไตน์ โดยเฉพาะการดำเนินความสัมพันธ์และการสร้างพันธมิตรทางการเมืองกับกลุ่มประเทศมุสลิม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เพื่อแสดงความตั้งใจและเจตนารมณ์ของรัฐบาลไทยในการมีปฏิสัมพันธ์เชิงสร้างสรรค์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กับปาเลสไตน์</w:t>
      </w:r>
    </w:p>
    <w:p w:rsidR="00637137" w:rsidRPr="00637137" w:rsidRDefault="00637137" w:rsidP="0063713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เพื่อแสดงบทบาทที่สร้างสรรค์ของไทยในการดำเนินความร่วมมือกับญี่ปุ่น</w:t>
      </w:r>
    </w:p>
    <w:p w:rsidR="0074505B" w:rsidRDefault="00637137" w:rsidP="00EC265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- เพื่อตอกย้ำบทบาทที่โดดเด่นของไทยในการเป็นเจ้าภาพการจัดประชุมระหว่างประเทศ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63713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ต่าง ๆ</w:t>
      </w:r>
    </w:p>
    <w:p w:rsidR="00EC265B" w:rsidRPr="00EC265B" w:rsidRDefault="00EC265B" w:rsidP="00EC265B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F6588" w:rsidRPr="001F6588" w:rsidTr="00DB1C5B">
        <w:tc>
          <w:tcPr>
            <w:tcW w:w="9820" w:type="dxa"/>
          </w:tcPr>
          <w:p w:rsidR="001F6588" w:rsidRPr="001F6588" w:rsidRDefault="001F6588" w:rsidP="001F65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F658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F6588" w:rsidRDefault="001F6588" w:rsidP="001F658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6BE1" w:rsidRPr="00313849" w:rsidRDefault="00A46BE1" w:rsidP="00A46BE1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แต่งตั้งข้าราชการให้ดำรงตำแหน่งประเภทวิชาการระดับทรงคุณวุฒิ (กระทรวงศึกษาธิการ)</w:t>
      </w:r>
    </w:p>
    <w:p w:rsidR="00A46BE1" w:rsidRPr="00313849" w:rsidRDefault="00A46BE1" w:rsidP="00A46BE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3849">
        <w:rPr>
          <w:rFonts w:ascii="TH SarabunPSK" w:hAnsi="TH SarabunPSK" w:cs="TH SarabunPSK" w:hint="cs"/>
          <w:sz w:val="32"/>
          <w:szCs w:val="32"/>
          <w:cs/>
        </w:rPr>
        <w:tab/>
      </w:r>
      <w:r w:rsidRPr="0031384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 </w:t>
      </w:r>
      <w:r w:rsidRPr="00313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นายสาโรจน์ ขอจ่วนเตี๋ยว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ผู้อำนวยการสถานศึกษา วิทยฐานะผู้อำนวยการเชี่ยวชาญ วิทยาลัยเทคนิคสุพรรณบุรี สำนักงานคณะกรรมการการอาชีวศึกษา ให้ดำรงตำแหน่ง ที่ปรึกษาด้านมาตรฐานการอาชีวศึกษาช่างอุตสาหกรรม (นักวิชาการศึกษาทรงคุณวุฒิ) สำนักงานคณะกรรมการการอาชีวศึกษา กระทรวงศึกษาธิการ ตั้งแต่วันที่ </w:t>
      </w:r>
      <w:r w:rsidRPr="00313849">
        <w:rPr>
          <w:rFonts w:ascii="TH SarabunPSK" w:hAnsi="TH SarabunPSK" w:cs="TH SarabunPSK"/>
          <w:sz w:val="32"/>
          <w:szCs w:val="32"/>
        </w:rPr>
        <w:t xml:space="preserve">5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313849">
        <w:rPr>
          <w:rFonts w:ascii="TH SarabunPSK" w:hAnsi="TH SarabunPSK" w:cs="TH SarabunPSK"/>
          <w:sz w:val="32"/>
          <w:szCs w:val="32"/>
        </w:rPr>
        <w:t xml:space="preserve">2561 </w:t>
      </w:r>
      <w:r w:rsidRPr="00313849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46BE1" w:rsidRDefault="00A46BE1" w:rsidP="001F658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44A07" w:rsidRPr="00B20324" w:rsidRDefault="00A46BE1" w:rsidP="00B44A0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44A0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4A07" w:rsidRPr="00B203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4A07"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การแต่งตั้งข้าราชการให้ดำรงตำแหน่งผู้ตรวจราชการสำนักนายกรัฐมนตรี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คณะรัฐมนตรีมีมติอนุมัติตามที่สำนักนายกรัฐมนตรีเสนอแต่งตั้งข้าราชการพลเรือนสามัญ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สังกัดสำนักนายกรัฐมนตรี ให้ดำรงตำแหน่งประเภทบริหารระดับสูง จำนวน </w:t>
      </w:r>
      <w:r w:rsidRPr="00B20324">
        <w:rPr>
          <w:rFonts w:ascii="TH SarabunPSK" w:hAnsi="TH SarabunPSK" w:cs="TH SarabunPSK"/>
          <w:sz w:val="32"/>
          <w:szCs w:val="32"/>
        </w:rPr>
        <w:t xml:space="preserve">2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ราย ดังนี้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/>
          <w:sz w:val="32"/>
          <w:szCs w:val="32"/>
        </w:rPr>
        <w:t>1</w:t>
      </w:r>
      <w:r w:rsidRPr="00B203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นายณรงค์ เชื้อบุญช่วย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/>
          <w:sz w:val="32"/>
          <w:szCs w:val="32"/>
        </w:rPr>
        <w:t>2</w:t>
      </w:r>
      <w:r w:rsidRPr="00B203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นายพีระ ทองโพธิ์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ให้ดำรงตำแหน่ง ผู้ตรวจราชการสำนักนายกรัฐมนตรี สำนักงานปลัดสำนักนายกรัฐมนตรี สำนักนายกรัฐมนตรี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B44A07" w:rsidRPr="00B20324" w:rsidRDefault="00B44A07" w:rsidP="00B44A0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A07" w:rsidRPr="00B20324" w:rsidRDefault="00A46BE1" w:rsidP="00B44A0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bookmarkStart w:id="0" w:name="_GoBack"/>
      <w:bookmarkEnd w:id="0"/>
      <w:r w:rsidR="00B44A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44A07"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การแต่งตั้งข้าราชการให้ดำรงตำแหน่งรองผู้อำนวยการสำนักข่าวกรองแห่งชาติ </w:t>
      </w:r>
    </w:p>
    <w:p w:rsidR="00355C9F" w:rsidRDefault="00B44A07" w:rsidP="00355C9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</w:r>
      <w:r w:rsidRPr="00B2032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B20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นายอนุกูล เจิมมงคล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ที่ปรึกษาด้านการต่อต้านการก่อการร้ายและอาชญากรรมข้ามชาติ (นักการข่าวทรงคุณวุฒิ) กลุ่มงานที่ปรึกษา สำนักข่าวกรองแห่งชาติ ให้ดำรงตำแหน่ง รองผู้อำนวยการสำนักข่าวกรองแห่งชาติ สำนักข่าวกรองแห่งชาติ สำนักนายกรัฐมนตรี ตั้งแต่วันที่ </w:t>
      </w:r>
      <w:r w:rsidRPr="00B20324">
        <w:rPr>
          <w:rFonts w:ascii="TH SarabunPSK" w:hAnsi="TH SarabunPSK" w:cs="TH SarabunPSK"/>
          <w:sz w:val="32"/>
          <w:szCs w:val="32"/>
        </w:rPr>
        <w:t xml:space="preserve">8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B20324">
        <w:rPr>
          <w:rFonts w:ascii="TH SarabunPSK" w:hAnsi="TH SarabunPSK" w:cs="TH SarabunPSK"/>
          <w:sz w:val="32"/>
          <w:szCs w:val="32"/>
        </w:rPr>
        <w:t xml:space="preserve">2561 </w:t>
      </w:r>
      <w:r w:rsidRPr="00B20324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ซึ่งเป็นวันที่สำนักข่าวกรองแห่งชาติได้มีคำสั่งให้ข้าราชการรักษาราชการแทน ทั้งนี้ ตั้งแต่วันที่ทรงพระกรุณาโปรดเกล้าโปรดกระหม่อมแต่งตั้งเป็นต้นไป </w:t>
      </w:r>
    </w:p>
    <w:p w:rsidR="00B44A07" w:rsidRDefault="00B44A07" w:rsidP="00B44A07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sectPr w:rsidR="00B44A07" w:rsidSect="00212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AA" w:rsidRDefault="00E376AA">
      <w:r>
        <w:separator/>
      </w:r>
    </w:p>
  </w:endnote>
  <w:endnote w:type="continuationSeparator" w:id="0">
    <w:p w:rsidR="00E376AA" w:rsidRDefault="00E3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E37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Pr="00281C47" w:rsidRDefault="00E376AA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Pr="00EB167C" w:rsidRDefault="00571A20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9403E" w:rsidRPr="00EB167C" w:rsidRDefault="00E3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AA" w:rsidRDefault="00E376AA">
      <w:r>
        <w:separator/>
      </w:r>
    </w:p>
  </w:footnote>
  <w:footnote w:type="continuationSeparator" w:id="0">
    <w:p w:rsidR="00E376AA" w:rsidRDefault="00E3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571A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9403E" w:rsidRDefault="00E37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571A20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E376AA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9403E" w:rsidRDefault="00E376AA">
    <w:pPr>
      <w:pStyle w:val="Header"/>
    </w:pPr>
  </w:p>
  <w:p w:rsidR="00B9403E" w:rsidRDefault="00E376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571A20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9403E" w:rsidRDefault="00E37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37"/>
    <w:multiLevelType w:val="hybridMultilevel"/>
    <w:tmpl w:val="DF009484"/>
    <w:lvl w:ilvl="0" w:tplc="5EFE9B7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272B0C"/>
    <w:multiLevelType w:val="hybridMultilevel"/>
    <w:tmpl w:val="58447F52"/>
    <w:lvl w:ilvl="0" w:tplc="7C069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DE3683"/>
    <w:multiLevelType w:val="multilevel"/>
    <w:tmpl w:val="73E6C3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87"/>
    <w:rsid w:val="00100CDA"/>
    <w:rsid w:val="001739FD"/>
    <w:rsid w:val="00175F13"/>
    <w:rsid w:val="001F6588"/>
    <w:rsid w:val="002D285D"/>
    <w:rsid w:val="00355C9F"/>
    <w:rsid w:val="004B513A"/>
    <w:rsid w:val="00523141"/>
    <w:rsid w:val="00571A20"/>
    <w:rsid w:val="005C0E42"/>
    <w:rsid w:val="005F092B"/>
    <w:rsid w:val="005F251F"/>
    <w:rsid w:val="00637137"/>
    <w:rsid w:val="0067651E"/>
    <w:rsid w:val="00695095"/>
    <w:rsid w:val="006B7FF9"/>
    <w:rsid w:val="0074505B"/>
    <w:rsid w:val="00A46BE1"/>
    <w:rsid w:val="00A80AC0"/>
    <w:rsid w:val="00B44A07"/>
    <w:rsid w:val="00BA2510"/>
    <w:rsid w:val="00CE6C66"/>
    <w:rsid w:val="00CE7650"/>
    <w:rsid w:val="00D7300A"/>
    <w:rsid w:val="00D867F7"/>
    <w:rsid w:val="00D8721B"/>
    <w:rsid w:val="00E376AA"/>
    <w:rsid w:val="00E86C87"/>
    <w:rsid w:val="00EC265B"/>
    <w:rsid w:val="00F00971"/>
    <w:rsid w:val="00F973E8"/>
    <w:rsid w:val="00FA76BC"/>
    <w:rsid w:val="00FD1A27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D566"/>
  <w15:chartTrackingRefBased/>
  <w15:docId w15:val="{E6F61CFB-D5CA-4230-933C-9F116D2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8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1F6588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1F6588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F6588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1F65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6588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F65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1F6588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1F6588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F6588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588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1F6588"/>
    <w:rPr>
      <w:rFonts w:ascii="EucrosiaUPC" w:eastAsia="Cordia New" w:hAnsi="EucrosiaUPC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1F6588"/>
    <w:rPr>
      <w:rFonts w:ascii="Arial" w:eastAsia="Cordia New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1F6588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F6588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1F6588"/>
    <w:rPr>
      <w:rFonts w:ascii="Times New Roman" w:eastAsia="Cordia New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1F6588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Heading8Char">
    <w:name w:val="Heading 8 Char"/>
    <w:basedOn w:val="DefaultParagraphFont"/>
    <w:link w:val="Heading8"/>
    <w:rsid w:val="001F6588"/>
    <w:rPr>
      <w:rFonts w:ascii="Times New Roman" w:eastAsia="Cordia New" w:hAnsi="Times New Roman" w:cs="Angsana New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1F6588"/>
    <w:rPr>
      <w:rFonts w:ascii="DilleniaUPC" w:eastAsia="Cordia New" w:hAnsi="DilleniaUPC" w:cs="Angsana New"/>
      <w:b/>
      <w:bCs/>
      <w:szCs w:val="22"/>
      <w:lang w:eastAsia="zh-CN"/>
    </w:rPr>
  </w:style>
  <w:style w:type="paragraph" w:styleId="BodyText">
    <w:name w:val="Body Text"/>
    <w:basedOn w:val="Normal"/>
    <w:link w:val="BodyTextChar1"/>
    <w:rsid w:val="001F6588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character" w:customStyle="1" w:styleId="BodyTextChar">
    <w:name w:val="Body Text Char"/>
    <w:basedOn w:val="DefaultParagraphFont"/>
    <w:rsid w:val="001F6588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1F6588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88"/>
    <w:rPr>
      <w:rFonts w:ascii="Tahoma" w:eastAsia="Cordia New" w:hAnsi="Tahoma" w:cs="Angsana New"/>
      <w:sz w:val="16"/>
      <w:szCs w:val="18"/>
    </w:rPr>
  </w:style>
  <w:style w:type="paragraph" w:styleId="BodyText2">
    <w:name w:val="Body Text 2"/>
    <w:basedOn w:val="Normal"/>
    <w:link w:val="BodyText2Char"/>
    <w:rsid w:val="001F6588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1F6588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1"/>
    <w:qFormat/>
    <w:rsid w:val="001F6588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rsid w:val="001F658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link w:val="SubtitleChar"/>
    <w:qFormat/>
    <w:rsid w:val="001F6588"/>
    <w:pPr>
      <w:jc w:val="center"/>
    </w:pPr>
    <w:rPr>
      <w:rFonts w:ascii="EucrosiaUPC" w:hAnsi="EucrosiaUPC" w:cs="Angsan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1F6588"/>
    <w:rPr>
      <w:rFonts w:ascii="EucrosiaUPC" w:eastAsia="Cordia New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rsid w:val="001F6588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character" w:customStyle="1" w:styleId="BodyTextIndentChar">
    <w:name w:val="Body Text Indent Char"/>
    <w:basedOn w:val="DefaultParagraphFont"/>
    <w:link w:val="BodyTextIndent"/>
    <w:rsid w:val="001F6588"/>
    <w:rPr>
      <w:rFonts w:ascii="DilleniaUPC" w:eastAsia="Cordia New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1F6588"/>
    <w:pPr>
      <w:ind w:left="284"/>
      <w:jc w:val="thaiDistribute"/>
    </w:pPr>
    <w:rPr>
      <w:rFonts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1F6588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1F6588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customStyle="1" w:styleId="HeaderChar">
    <w:name w:val="Header Char"/>
    <w:basedOn w:val="DefaultParagraphFont"/>
    <w:rsid w:val="001F6588"/>
    <w:rPr>
      <w:rFonts w:ascii="Cordia New" w:eastAsia="Cordia New" w:hAnsi="Cordia New" w:cs="Cordia New"/>
      <w:sz w:val="28"/>
      <w:szCs w:val="35"/>
    </w:rPr>
  </w:style>
  <w:style w:type="character" w:styleId="PageNumber">
    <w:name w:val="page number"/>
    <w:basedOn w:val="DefaultParagraphFont"/>
    <w:rsid w:val="001F6588"/>
  </w:style>
  <w:style w:type="paragraph" w:customStyle="1" w:styleId="2">
    <w:name w:val="2"/>
    <w:basedOn w:val="Normal"/>
    <w:next w:val="Title"/>
    <w:rsid w:val="001F6588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1F6588"/>
    <w:rPr>
      <w:color w:val="0000FF"/>
      <w:u w:val="single"/>
      <w:lang w:bidi="th-TH"/>
    </w:rPr>
  </w:style>
  <w:style w:type="character" w:styleId="FollowedHyperlink">
    <w:name w:val="FollowedHyperlink"/>
    <w:rsid w:val="001F6588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1F6588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1F6588"/>
    <w:rPr>
      <w:b/>
      <w:bCs/>
      <w:lang w:bidi="th-TH"/>
    </w:rPr>
  </w:style>
  <w:style w:type="paragraph" w:styleId="BodyText3">
    <w:name w:val="Body Text 3"/>
    <w:basedOn w:val="Normal"/>
    <w:link w:val="BodyText3Char"/>
    <w:rsid w:val="001F6588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BodyText3Char">
    <w:name w:val="Body Text 3 Char"/>
    <w:basedOn w:val="DefaultParagraphFont"/>
    <w:link w:val="BodyText3"/>
    <w:rsid w:val="001F6588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1F6588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character" w:customStyle="1" w:styleId="FooterChar">
    <w:name w:val="Footer Char"/>
    <w:basedOn w:val="DefaultParagraphFont"/>
    <w:rsid w:val="001F6588"/>
    <w:rPr>
      <w:rFonts w:ascii="Cordia New" w:eastAsia="Cordia New" w:hAnsi="Cordia New" w:cs="Cordia New"/>
      <w:sz w:val="28"/>
      <w:szCs w:val="35"/>
    </w:rPr>
  </w:style>
  <w:style w:type="paragraph" w:styleId="ListBullet">
    <w:name w:val="List Bullet"/>
    <w:basedOn w:val="Normal"/>
    <w:autoRedefine/>
    <w:rsid w:val="001F6588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1F6588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"/>
    <w:rsid w:val="001F6588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character" w:customStyle="1" w:styleId="BodyTextIndent2Char">
    <w:name w:val="Body Text Indent 2 Char"/>
    <w:basedOn w:val="DefaultParagraphFont"/>
    <w:link w:val="BodyTextIndent2"/>
    <w:rsid w:val="001F6588"/>
    <w:rPr>
      <w:rFonts w:ascii="DilleniaUPC" w:eastAsia="Cordia New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1F65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1F6588"/>
  </w:style>
  <w:style w:type="character" w:styleId="Emphasis">
    <w:name w:val="Emphasis"/>
    <w:uiPriority w:val="20"/>
    <w:qFormat/>
    <w:rsid w:val="001F6588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1F6588"/>
  </w:style>
  <w:style w:type="paragraph" w:styleId="Caption">
    <w:name w:val="caption"/>
    <w:basedOn w:val="Normal"/>
    <w:next w:val="Normal"/>
    <w:qFormat/>
    <w:rsid w:val="001F6588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1F6588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1F6588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1F6588"/>
  </w:style>
  <w:style w:type="paragraph" w:customStyle="1" w:styleId="ecxmsobodytext">
    <w:name w:val="ecxmsobodytext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1F6588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1F658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1F6588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1F6588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qFormat/>
    <w:rsid w:val="001F6588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paragraph" w:customStyle="1" w:styleId="21">
    <w:name w:val="ลักษณะ2"/>
    <w:basedOn w:val="Normal"/>
    <w:rsid w:val="001F6588"/>
    <w:rPr>
      <w:rFonts w:ascii="Angsana New" w:hAnsi="Angsana New" w:cs="EucrosiaUPC"/>
      <w:sz w:val="32"/>
      <w:szCs w:val="32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1F6588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1F6588"/>
  </w:style>
  <w:style w:type="paragraph" w:customStyle="1" w:styleId="Standard">
    <w:name w:val="Standard"/>
    <w:rsid w:val="001F65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table" w:styleId="TableGrid">
    <w:name w:val="Table Grid"/>
    <w:basedOn w:val="TableNormal"/>
    <w:uiPriority w:val="59"/>
    <w:rsid w:val="001F6588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58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1F6588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1F6588"/>
    <w:rPr>
      <w:rFonts w:ascii="Calibri" w:eastAsia="Calibri" w:hAnsi="Calibri" w:cs="Angsana New"/>
    </w:rPr>
  </w:style>
  <w:style w:type="character" w:customStyle="1" w:styleId="BodyTextChar1">
    <w:name w:val="Body Text Char1"/>
    <w:link w:val="BodyText"/>
    <w:rsid w:val="001F6588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TitleChar1">
    <w:name w:val="Title Char1"/>
    <w:link w:val="Title"/>
    <w:rsid w:val="001F6588"/>
    <w:rPr>
      <w:rFonts w:ascii="EucrosiaUPC" w:eastAsia="Cordia New" w:hAnsi="EucrosiaUPC" w:cs="Angsana New"/>
      <w:sz w:val="40"/>
      <w:szCs w:val="40"/>
    </w:rPr>
  </w:style>
  <w:style w:type="paragraph" w:styleId="NoSpacing">
    <w:name w:val="No Spacing"/>
    <w:uiPriority w:val="99"/>
    <w:qFormat/>
    <w:rsid w:val="001F6588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1F6588"/>
    <w:rPr>
      <w:rFonts w:cs="Times New Roman"/>
    </w:rPr>
  </w:style>
  <w:style w:type="paragraph" w:customStyle="1" w:styleId="NoSpacing1">
    <w:name w:val="No Spacing1"/>
    <w:qFormat/>
    <w:rsid w:val="001F6588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DefaultParagraphFont"/>
    <w:rsid w:val="001F6588"/>
  </w:style>
  <w:style w:type="character" w:customStyle="1" w:styleId="apple-converted-space">
    <w:name w:val="apple-converted-space"/>
    <w:basedOn w:val="DefaultParagraphFont"/>
    <w:rsid w:val="001F6588"/>
  </w:style>
  <w:style w:type="paragraph" w:customStyle="1" w:styleId="22">
    <w:name w:val="รายการย่อหน้า2"/>
    <w:basedOn w:val="Normal"/>
    <w:uiPriority w:val="99"/>
    <w:qFormat/>
    <w:rsid w:val="001F6588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1F6588"/>
  </w:style>
  <w:style w:type="character" w:styleId="LineNumber">
    <w:name w:val="line number"/>
    <w:basedOn w:val="DefaultParagraphFont"/>
    <w:uiPriority w:val="99"/>
    <w:unhideWhenUsed/>
    <w:rsid w:val="001F6588"/>
  </w:style>
  <w:style w:type="character" w:customStyle="1" w:styleId="text">
    <w:name w:val="text"/>
    <w:basedOn w:val="DefaultParagraphFont"/>
    <w:rsid w:val="001F6588"/>
  </w:style>
  <w:style w:type="paragraph" w:customStyle="1" w:styleId="a1">
    <w:name w:val="???????????"/>
    <w:basedOn w:val="Normal"/>
    <w:rsid w:val="001F6588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1F6588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1F6588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1F658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1F6588"/>
    <w:rPr>
      <w:rFonts w:ascii="Calibri" w:eastAsia="Calibri" w:hAnsi="Calibri" w:cs="Angsana New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1F6588"/>
    <w:rPr>
      <w:rFonts w:ascii="DilleniaUPC" w:eastAsia="Cordia New" w:hAnsi="DilleniaUPC" w:cs="Angsana New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1F6588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1F6588"/>
  </w:style>
  <w:style w:type="paragraph" w:customStyle="1" w:styleId="ecxmsolistparagraph">
    <w:name w:val="ecxmsolistparagraph"/>
    <w:basedOn w:val="Normal"/>
    <w:rsid w:val="001F6588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1F6588"/>
    <w:pPr>
      <w:spacing w:after="0" w:line="276" w:lineRule="auto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Phusadee Luengpichit</cp:lastModifiedBy>
  <cp:revision>27</cp:revision>
  <cp:lastPrinted>2018-06-12T07:05:00Z</cp:lastPrinted>
  <dcterms:created xsi:type="dcterms:W3CDTF">2018-06-11T02:33:00Z</dcterms:created>
  <dcterms:modified xsi:type="dcterms:W3CDTF">2018-06-12T09:45:00Z</dcterms:modified>
</cp:coreProperties>
</file>