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30F" w:rsidRDefault="00DA530F" w:rsidP="00DA530F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A530F" w:rsidRDefault="000D11C3" w:rsidP="00DA530F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hyperlink r:id="rId7" w:history="1"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</w:rPr>
          <w:t>http</w:t>
        </w:r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  <w:cs/>
          </w:rPr>
          <w:t>://</w:t>
        </w:r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</w:rPr>
          <w:t>www</w:t>
        </w:r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</w:rPr>
          <w:t>thaigov</w:t>
        </w:r>
        <w:proofErr w:type="spellEnd"/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</w:rPr>
          <w:t>go</w:t>
        </w:r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proofErr w:type="spellStart"/>
        <w:r w:rsidR="002855C7" w:rsidRPr="004543FB">
          <w:rPr>
            <w:rStyle w:val="Hyperlink"/>
            <w:rFonts w:ascii="TH SarabunPSK" w:hAnsi="TH SarabunPSK" w:cs="TH SarabunPSK"/>
            <w:sz w:val="32"/>
            <w:szCs w:val="32"/>
          </w:rPr>
          <w:t>th</w:t>
        </w:r>
        <w:proofErr w:type="spellEnd"/>
      </w:hyperlink>
    </w:p>
    <w:p w:rsidR="002855C7" w:rsidRPr="007C7440" w:rsidRDefault="002855C7" w:rsidP="00DA530F">
      <w:pPr>
        <w:pStyle w:val="Title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A530F" w:rsidRPr="007C7440" w:rsidRDefault="00DA530F" w:rsidP="00DA530F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F0285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12 ธันวาคม 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 xml:space="preserve">2560)  เวลา </w:t>
      </w:r>
      <w:r w:rsidRPr="007C7440">
        <w:rPr>
          <w:rFonts w:ascii="TH SarabunPSK" w:hAnsi="TH SarabunPSK" w:cs="TH SarabunPSK"/>
          <w:sz w:val="32"/>
          <w:szCs w:val="32"/>
        </w:rPr>
        <w:t>09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Pr="007C7440">
        <w:rPr>
          <w:rFonts w:ascii="TH SarabunPSK" w:hAnsi="TH SarabunPSK" w:cs="TH SarabunPSK"/>
          <w:sz w:val="32"/>
          <w:szCs w:val="32"/>
        </w:rPr>
        <w:t xml:space="preserve">00 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7C7440">
        <w:rPr>
          <w:rFonts w:ascii="TH SarabunPSK" w:hAnsi="TH SarabunPSK" w:cs="TH SarabunPSK"/>
          <w:sz w:val="32"/>
          <w:szCs w:val="32"/>
          <w:rtl/>
          <w:cs/>
          <w:lang w:bidi="th-TH"/>
        </w:rPr>
        <w:t>.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7C744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7C7440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="0051462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Pr="007C7440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DA530F" w:rsidRPr="007C7440" w:rsidRDefault="00DA530F" w:rsidP="00DA530F">
      <w:pPr>
        <w:pStyle w:val="NormalWeb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7C744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</w:p>
    <w:p w:rsidR="00F74ACF" w:rsidRDefault="00DA530F" w:rsidP="0051462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7C7440">
        <w:rPr>
          <w:rFonts w:ascii="TH SarabunPSK" w:hAnsi="TH SarabunPSK" w:cs="Cambria Math"/>
          <w:sz w:val="32"/>
          <w:szCs w:val="32"/>
          <w:rtl/>
          <w:cs/>
        </w:rPr>
        <w:t>​</w:t>
      </w:r>
      <w:r w:rsidRPr="007C7440">
        <w:rPr>
          <w:rFonts w:ascii="TH SarabunPSK" w:hAnsi="TH SarabunPSK" w:cs="TH SarabunPSK"/>
          <w:sz w:val="32"/>
          <w:szCs w:val="32"/>
          <w:rtl/>
          <w:cs/>
        </w:rPr>
        <w:tab/>
      </w:r>
      <w:r w:rsidRPr="007C744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7C744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ภายหลังเสร็จสิ้นการประชุม </w:t>
      </w:r>
      <w:r w:rsidRPr="007C7440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พลโท สรรเสริญ แก้วกำเนิด โฆษกประจำสำนักนายกรัฐมนตรี </w:t>
      </w:r>
    </w:p>
    <w:p w:rsidR="00514628" w:rsidRDefault="00F74ACF" w:rsidP="0051462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</w:t>
      </w:r>
      <w:r w:rsidR="00DA530F" w:rsidRPr="007C7440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แถลงผลการประชุมคณะรัฐมนตรี  ซึ่งสรุปสาระสำคัญดังนี้</w:t>
      </w:r>
    </w:p>
    <w:p w:rsidR="00514628" w:rsidRPr="00514628" w:rsidRDefault="00514628" w:rsidP="00514628">
      <w:pPr>
        <w:pStyle w:val="NormalWeb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14628" w:rsidRPr="007C7440" w:rsidTr="00465EB5">
        <w:tc>
          <w:tcPr>
            <w:tcW w:w="9594" w:type="dxa"/>
          </w:tcPr>
          <w:p w:rsidR="00514628" w:rsidRPr="007C7440" w:rsidRDefault="00514628" w:rsidP="00465EB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514628" w:rsidRDefault="00514628" w:rsidP="00514628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4628" w:rsidRPr="00F02BEA" w:rsidRDefault="00514628" w:rsidP="0051462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1.</w:t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รัษฎากร (ฉบับที่ ..) พ.ศ. .... และร่างกฎกระทรวง ฉบับที่ .. (พ.ศ. ....) </w:t>
      </w:r>
    </w:p>
    <w:p w:rsidR="00514628" w:rsidRPr="00F02BEA" w:rsidRDefault="00514628" w:rsidP="00514628">
      <w:pPr>
        <w:spacing w:line="320" w:lineRule="exact"/>
        <w:ind w:left="72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ออกตามความในประมวลรัษฎากร ว่าด้วยการยกเว้นรัษฎากร รวม 2 ฉบับ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(มาตรการสร้างความเป็นกลางทางภาษีกรณีผลตอบแทนจากการฝากเงิน</w:t>
      </w:r>
    </w:p>
    <w:p w:rsidR="00514628" w:rsidRPr="00F02BEA" w:rsidRDefault="00514628" w:rsidP="00514628">
      <w:pPr>
        <w:spacing w:line="320" w:lineRule="exact"/>
        <w:ind w:left="720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 w:hint="cs"/>
          <w:sz w:val="32"/>
          <w:szCs w:val="32"/>
          <w:cs/>
        </w:rPr>
        <w:t>ตามหลักการของศาสนาอิสลาม)</w:t>
      </w: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 w:hint="cs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2.</w:t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รัษฎากร (ฉบับที่ ...) พ.ศ. .... (มาตรการภาษีเพื่อสนับสนุนการดำเนิน</w:t>
      </w:r>
    </w:p>
    <w:p w:rsidR="00514628" w:rsidRPr="00F02BEA" w:rsidRDefault="00514628" w:rsidP="00514628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โครงการสานพลังประชารัฐ)</w:t>
      </w: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3.</w:t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ร่างกฎกระทรวงยกเว้นค่าธรรมเนียมการใช้ยานยนตร์บนทางหลวงพิเศษ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หมายเลข 7 และทางหลวงพิเศษหมายเลข 9 ภายในระยะเวลาที่กำหนด </w:t>
      </w:r>
    </w:p>
    <w:p w:rsidR="00514628" w:rsidRPr="00F02BEA" w:rsidRDefault="00514628" w:rsidP="00514628">
      <w:pPr>
        <w:spacing w:line="34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พ.ศ. .... (ยกเว้นค่าธรรมเนียมในช่วงเทศกาลปีใหม่ตั้งแต่เวลา 00.01 นาฬิกา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ของวันที่ 28 ธันวาคม 2560 ถึงเวลา 24.00 นาฬิกา ของวันที่ 4 มกราคม</w:t>
      </w:r>
      <w:r w:rsidR="009965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2561) </w:t>
      </w: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 w:hint="cs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4.</w:t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ร่างพระราชกฤษฎีกากำหนดให้สาขาทัศนมาตรเป็นสาขาการประกอบ</w:t>
      </w: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โรคศิลปะ พ.ศ. .... </w:t>
      </w:r>
    </w:p>
    <w:p w:rsidR="00514628" w:rsidRPr="00F02BEA" w:rsidRDefault="00BC5589" w:rsidP="00514628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>การขยายระยะเวลาการลดค่าธรรมเนียมสำหรับห้างหุ้นส่วนและบริษัทจำกัด</w:t>
      </w:r>
    </w:p>
    <w:p w:rsidR="00514628" w:rsidRPr="00F02BEA" w:rsidRDefault="00514628" w:rsidP="002855C7">
      <w:pPr>
        <w:spacing w:line="32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ในพื้นที่เขตพัฒนาพิเศษเฉพาะกิจ (ร่างกฎกระทรวงลดอัตราค่าธรรมเนียม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สำหรับห้างหุ้นส่วน และบริษัทจำกัดในพื้นที่เขตพัฒนาพิเศษเฉพาะกิจ</w:t>
      </w:r>
      <w:r w:rsidR="002855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พ.ศ. ....) </w:t>
      </w:r>
    </w:p>
    <w:p w:rsidR="00514628" w:rsidRPr="00F02BEA" w:rsidRDefault="00BC5589" w:rsidP="00F25BA0">
      <w:pPr>
        <w:spacing w:line="320" w:lineRule="exact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6. </w:t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ร่างกฎกระทรวงแบ่งส่วนราชการสำนักงานบริหารจัดการทรัพยากรน้ำแห่งชาติ 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>สำนักนายกรัฐมนตรี พ.ศ. .... (การกำหนดหน้าที่และอำนาจในร่างกฎกระทรวง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>แบ่งส่วนราชการสำนักงานบริหารจัดการทรัพยากรน้ำแห่งชาติสำนัก</w:t>
      </w:r>
      <w:r w:rsidR="00F25BA0">
        <w:rPr>
          <w:rFonts w:ascii="TH SarabunPSK" w:hAnsi="TH SarabunPSK" w:cs="TH SarabunPSK"/>
          <w:sz w:val="32"/>
          <w:szCs w:val="32"/>
          <w:cs/>
        </w:rPr>
        <w:tab/>
      </w:r>
      <w:r w:rsidR="00F25BA0">
        <w:rPr>
          <w:rFonts w:ascii="TH SarabunPSK" w:hAnsi="TH SarabunPSK" w:cs="TH SarabunPSK"/>
          <w:sz w:val="32"/>
          <w:szCs w:val="32"/>
          <w:cs/>
        </w:rPr>
        <w:tab/>
      </w:r>
      <w:r w:rsidR="00F25BA0">
        <w:rPr>
          <w:rFonts w:ascii="TH SarabunPSK" w:hAnsi="TH SarabunPSK" w:cs="TH SarabunPSK"/>
          <w:sz w:val="32"/>
          <w:szCs w:val="32"/>
          <w:cs/>
        </w:rPr>
        <w:tab/>
      </w:r>
      <w:r w:rsidR="00F25BA0">
        <w:rPr>
          <w:rFonts w:ascii="TH SarabunPSK" w:hAnsi="TH SarabunPSK" w:cs="TH SarabunPSK"/>
          <w:sz w:val="32"/>
          <w:szCs w:val="32"/>
          <w:cs/>
        </w:rPr>
        <w:tab/>
      </w:r>
      <w:r w:rsidR="00F25BA0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 w:hint="cs"/>
          <w:sz w:val="32"/>
          <w:szCs w:val="32"/>
          <w:cs/>
        </w:rPr>
        <w:t xml:space="preserve">นายกรัฐมนตรี) </w:t>
      </w:r>
    </w:p>
    <w:p w:rsidR="00514628" w:rsidRPr="00F02BEA" w:rsidRDefault="00514628" w:rsidP="0051462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14628" w:rsidRPr="007C7440" w:rsidTr="00465EB5">
        <w:tc>
          <w:tcPr>
            <w:tcW w:w="9594" w:type="dxa"/>
          </w:tcPr>
          <w:p w:rsidR="00514628" w:rsidRPr="007C7440" w:rsidRDefault="00514628" w:rsidP="00465EB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514628" w:rsidRDefault="00514628" w:rsidP="0051462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7.</w:t>
      </w:r>
      <w:r w:rsidRPr="00F02B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BEA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F02BEA">
        <w:rPr>
          <w:rFonts w:ascii="TH SarabunPSK" w:hAnsi="TH SarabunPSK" w:cs="TH SarabunPSK"/>
          <w:sz w:val="32"/>
          <w:szCs w:val="32"/>
          <w:cs/>
        </w:rPr>
        <w:tab/>
        <w:t>การบริหารจัดการท่าเรือเชียงแสนแห่งที่ 1 จังหวัดเชียงราย</w:t>
      </w:r>
    </w:p>
    <w:p w:rsidR="00BC5589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8.</w:t>
      </w:r>
      <w:r w:rsidRPr="00F02B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BEA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F02BEA">
        <w:rPr>
          <w:rFonts w:ascii="TH SarabunPSK" w:hAnsi="TH SarabunPSK" w:cs="TH SarabunPSK"/>
          <w:sz w:val="32"/>
          <w:szCs w:val="32"/>
          <w:cs/>
        </w:rPr>
        <w:tab/>
        <w:t>ขออนุมัติดำเนินโครงการบรรเทาอุทกภัยเมืองนครศรีธรรมราชอันเนื่องมาจาก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="00BC5589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>พระราชดำริและขอผ่อนผันยกเว้นมติคณะรัฐมนตรีเพื่อขอใช้ประโยชน์พื้นที่ป่า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="00BC5589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>สงวงแห่งชาติป่าเลนปากพยา-ปากนคร แปลงที่ 1</w:t>
      </w:r>
    </w:p>
    <w:p w:rsidR="00EB79D5" w:rsidRDefault="00BC5589" w:rsidP="00EB79D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9.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  <w:t>ขอรับการสนับสนุนงบประมาณโครงการปรับพื้นที่ปลูกพืชทดแทนการปลูกข้าว</w:t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 xml:space="preserve">รอบที่ 2 ภายใต้แผนการผลิตและการตลาดข้าวครบวงจร ปี 2560/61 </w:t>
      </w:r>
    </w:p>
    <w:p w:rsidR="002855C7" w:rsidRDefault="00EB79D5" w:rsidP="00EB79D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14628" w:rsidRPr="00F02BEA">
        <w:rPr>
          <w:rFonts w:ascii="TH SarabunPSK" w:hAnsi="TH SarabunPSK" w:cs="TH SarabunPSK"/>
          <w:sz w:val="32"/>
          <w:szCs w:val="32"/>
          <w:cs/>
        </w:rPr>
        <w:t>(ด้านการผลิต)</w:t>
      </w:r>
    </w:p>
    <w:p w:rsidR="00EB79D5" w:rsidRDefault="00EB79D5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74497" w:rsidRPr="002855C7" w:rsidRDefault="002855C7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C55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10.</w:t>
      </w:r>
      <w:r w:rsidR="00514628" w:rsidRPr="00F02BE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514628" w:rsidRPr="00F02BE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514628" w:rsidRPr="00F02B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เรื่อง </w:t>
      </w:r>
      <w:r w:rsidR="00514628" w:rsidRPr="00F02B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ขออนุมัติเกลี่ยโควตานำเข้านมผงขาดมันเนยที่ผู้ประกอบการนำเข้านมผง</w:t>
      </w:r>
    </w:p>
    <w:p w:rsidR="00514628" w:rsidRPr="00F02BEA" w:rsidRDefault="00D74497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="00514628" w:rsidRPr="00F02B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ขาดมันเนยในโควตาของกลุ่มที่ 1 ไปให้กลุ่มที่ 2</w:t>
      </w:r>
    </w:p>
    <w:p w:rsidR="00514628" w:rsidRPr="00F02BEA" w:rsidRDefault="00514628" w:rsidP="00514628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02BE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F02BEA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BC558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11</w:t>
      </w:r>
      <w:r w:rsidR="00BC558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</w:t>
      </w:r>
      <w:r w:rsidRPr="00F02BEA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F02B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เรื่อง </w:t>
      </w:r>
      <w:r w:rsidRPr="00F02B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นโยบายและมาตรการนำเข้าวัตถุดิบอาหารสัตว์ ปี 2561-2563</w:t>
      </w:r>
    </w:p>
    <w:p w:rsidR="00514628" w:rsidRPr="00F02BEA" w:rsidRDefault="00514628" w:rsidP="00233C68">
      <w:pPr>
        <w:shd w:val="clear" w:color="auto" w:fill="FFFFFF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2BEA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</w:t>
      </w:r>
      <w:r w:rsidRPr="00F02B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14628" w:rsidRPr="007C7440" w:rsidTr="00465EB5">
        <w:tc>
          <w:tcPr>
            <w:tcW w:w="9820" w:type="dxa"/>
          </w:tcPr>
          <w:p w:rsidR="00514628" w:rsidRPr="007C7440" w:rsidRDefault="00514628" w:rsidP="00465EB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514628" w:rsidRPr="007C7440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12.</w:t>
      </w:r>
      <w:r w:rsidRPr="00F02B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2BEA">
        <w:rPr>
          <w:rFonts w:ascii="TH SarabunPSK" w:hAnsi="TH SarabunPSK" w:cs="TH SarabunPSK"/>
          <w:sz w:val="32"/>
          <w:szCs w:val="32"/>
          <w:cs/>
        </w:rPr>
        <w:tab/>
        <w:t xml:space="preserve">เรื่อง </w:t>
      </w:r>
      <w:r w:rsidRPr="00F02BEA">
        <w:rPr>
          <w:rFonts w:ascii="TH SarabunPSK" w:hAnsi="TH SarabunPSK" w:cs="TH SarabunPSK"/>
          <w:sz w:val="32"/>
          <w:szCs w:val="32"/>
          <w:cs/>
        </w:rPr>
        <w:tab/>
        <w:t>การขอความเห็นชอบร่างปฏิญญาย่างกุ้ง (</w:t>
      </w:r>
      <w:r w:rsidRPr="00F02BEA">
        <w:rPr>
          <w:rFonts w:ascii="TH SarabunPSK" w:hAnsi="TH SarabunPSK" w:cs="TH SarabunPSK"/>
          <w:sz w:val="32"/>
          <w:szCs w:val="32"/>
        </w:rPr>
        <w:t>Yangon Declaration</w:t>
      </w:r>
      <w:r w:rsidRPr="00F02BE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  <w:t>ซึ่งเป็นเอกสารผลลัพธ์ของการประชุมระดับผู้นำด้านน้ำแห่งภูมิภาค</w:t>
      </w: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  <w:t>เอเชีย-แปซิกฟิก ครั้งที่ 3 (3</w:t>
      </w:r>
      <w:proofErr w:type="spellStart"/>
      <w:r w:rsidRPr="00F02BEA">
        <w:rPr>
          <w:rFonts w:ascii="TH SarabunPSK" w:hAnsi="TH SarabunPSK" w:cs="TH SarabunPSK"/>
          <w:sz w:val="32"/>
          <w:szCs w:val="32"/>
          <w:vertAlign w:val="superscript"/>
        </w:rPr>
        <w:t>rd</w:t>
      </w:r>
      <w:proofErr w:type="spellEnd"/>
      <w:r w:rsidRPr="00F02BEA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F02BEA">
        <w:rPr>
          <w:rFonts w:ascii="TH SarabunPSK" w:hAnsi="TH SarabunPSK" w:cs="TH SarabunPSK"/>
          <w:sz w:val="32"/>
          <w:szCs w:val="32"/>
        </w:rPr>
        <w:t>Asia</w:t>
      </w:r>
      <w:r w:rsidRPr="00F02BEA">
        <w:rPr>
          <w:rFonts w:ascii="TH SarabunPSK" w:hAnsi="TH SarabunPSK" w:cs="TH SarabunPSK"/>
          <w:sz w:val="32"/>
          <w:szCs w:val="32"/>
          <w:cs/>
        </w:rPr>
        <w:t>-</w:t>
      </w:r>
      <w:r w:rsidRPr="00F02BEA">
        <w:rPr>
          <w:rFonts w:ascii="TH SarabunPSK" w:hAnsi="TH SarabunPSK" w:cs="TH SarabunPSK"/>
          <w:sz w:val="32"/>
          <w:szCs w:val="32"/>
        </w:rPr>
        <w:t>Pacific Water Summit</w:t>
      </w:r>
      <w:r w:rsidRPr="00F02BEA">
        <w:rPr>
          <w:rFonts w:ascii="TH SarabunPSK" w:hAnsi="TH SarabunPSK" w:cs="TH SarabunPSK"/>
          <w:sz w:val="32"/>
          <w:szCs w:val="32"/>
          <w:cs/>
        </w:rPr>
        <w:t>)</w:t>
      </w:r>
    </w:p>
    <w:p w:rsidR="00514628" w:rsidRPr="00F02BEA" w:rsidRDefault="00514628" w:rsidP="0051462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514628" w:rsidRPr="007C7440" w:rsidTr="00465EB5">
        <w:tc>
          <w:tcPr>
            <w:tcW w:w="9820" w:type="dxa"/>
          </w:tcPr>
          <w:p w:rsidR="00514628" w:rsidRPr="007C7440" w:rsidRDefault="00514628" w:rsidP="00465EB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514628" w:rsidRPr="007C7440" w:rsidRDefault="00514628" w:rsidP="00514628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14628" w:rsidRPr="00F02BEA" w:rsidRDefault="00514628" w:rsidP="00514628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13.</w:t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</w:t>
      </w:r>
    </w:p>
    <w:p w:rsidR="00514628" w:rsidRPr="00F02BEA" w:rsidRDefault="00514628" w:rsidP="00514628">
      <w:pPr>
        <w:spacing w:line="32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ระดับทรงคุณวุฒิ (กระทรวงสาธารณสุข) </w:t>
      </w:r>
    </w:p>
    <w:p w:rsidR="00514628" w:rsidRPr="00F02BEA" w:rsidRDefault="00514628" w:rsidP="0051462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="00BC5589">
        <w:rPr>
          <w:rFonts w:ascii="TH SarabunPSK" w:hAnsi="TH SarabunPSK" w:cs="TH SarabunPSK" w:hint="cs"/>
          <w:sz w:val="32"/>
          <w:szCs w:val="32"/>
          <w:cs/>
        </w:rPr>
        <w:t>14.</w:t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รัฐบาลสาธารณรัฐอาหรับอียิปต์เสนอขอแต่งตั้งเอกอัครราชทูตวิสามัญ</w:t>
      </w:r>
    </w:p>
    <w:p w:rsidR="00514628" w:rsidRPr="00F02BEA" w:rsidRDefault="00514628" w:rsidP="0051462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 xml:space="preserve">ผู้มีอำนาจเต็มแห่งสาธารณรัฐอาหรับอียิปต์ประจำประเทศไทย </w:t>
      </w:r>
    </w:p>
    <w:p w:rsidR="00514628" w:rsidRDefault="00514628" w:rsidP="00514628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/>
          <w:sz w:val="32"/>
          <w:szCs w:val="32"/>
          <w:cs/>
        </w:rPr>
        <w:tab/>
      </w:r>
      <w:r w:rsidRPr="00F02BEA">
        <w:rPr>
          <w:rFonts w:ascii="TH SarabunPSK" w:hAnsi="TH SarabunPSK" w:cs="TH SarabunPSK" w:hint="cs"/>
          <w:sz w:val="32"/>
          <w:szCs w:val="32"/>
          <w:cs/>
        </w:rPr>
        <w:t>(กระทรวงการต่างประเทศ)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C01A9D"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(กระทรวงพลังงาน) 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ab/>
        <w:t xml:space="preserve"> 16.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(กระทรวงอุตสาหกรรม)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17.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แต่งตั้งข้าราชการการเมือง (กระทรวงเกษตรและสหกรณ์)</w:t>
      </w:r>
    </w:p>
    <w:p w:rsidR="00BB3C4E" w:rsidRPr="00C01A9D" w:rsidRDefault="00BB3C4E" w:rsidP="009965C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ab/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การแต่งตั้งข้าราชการการเมือง (กระทรวงการพัฒนาสังคมและมั่นคงของมนุษย์)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ab/>
        <w:t xml:space="preserve">19.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แต่งตั้งประธานกรรมการและกรรมการผู้ทรงคุณวุฒิในคณะกรรมการประเมินผล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การดำเนินงานของกองทุนสนับสนุนการสร้างเสริมสุขภาพ (กรณีพ้นตำแหน่ง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เนื่องจากอายุครบ 70 ปีบริบูรณ์)</w:t>
      </w:r>
    </w:p>
    <w:p w:rsidR="00BB3C4E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ab/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แต่งตั้งกรรมการผู้ทรงคุณวุฒิในคณะกรรมการนโยบายการให้เอกชนร่วมลงทุน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ในกิจการของรัฐ </w:t>
      </w:r>
    </w:p>
    <w:p w:rsidR="00BB3C4E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แต่งตั้งประธานกรรมการในคณะกรรมการบริหารสำนักงานพัฒนา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การวิจัยการเกษตร 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แต่งตั้งกรรมการผู้ทรงคุณวุฒิในคณะกรรมการสถาบันการบินพลเรือน 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แต่งตั้งกรรมการผู้ทรงคุณวุฒิในคณะกรรมการแบบผังภูมิ 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ab/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มอบหมายผู้รักษาราชการแทนรัฐมนตรีว่าการกระทรวงเกษตรและสหกรณ์ </w:t>
      </w:r>
    </w:p>
    <w:p w:rsidR="00BB3C4E" w:rsidRPr="00C01A9D" w:rsidRDefault="00BB3C4E" w:rsidP="004A652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ab/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>แต่งตั้งผู้รักษาราชการแทนรัฐมนตรีว่าการกระทรวงทรัพยากรธรรมชาติ</w:t>
      </w:r>
      <w:r w:rsidR="004A6525">
        <w:rPr>
          <w:rFonts w:ascii="TH SarabunPSK" w:hAnsi="TH SarabunPSK" w:cs="TH SarabunPSK"/>
          <w:sz w:val="32"/>
          <w:szCs w:val="32"/>
          <w:cs/>
        </w:rPr>
        <w:tab/>
      </w:r>
      <w:r w:rsidR="004A6525">
        <w:rPr>
          <w:rFonts w:ascii="TH SarabunPSK" w:hAnsi="TH SarabunPSK" w:cs="TH SarabunPSK"/>
          <w:sz w:val="32"/>
          <w:szCs w:val="32"/>
          <w:cs/>
        </w:rPr>
        <w:tab/>
      </w:r>
      <w:r w:rsidR="004A6525">
        <w:rPr>
          <w:rFonts w:ascii="TH SarabunPSK" w:hAnsi="TH SarabunPSK" w:cs="TH SarabunPSK"/>
          <w:sz w:val="32"/>
          <w:szCs w:val="32"/>
          <w:cs/>
        </w:rPr>
        <w:tab/>
      </w:r>
      <w:r w:rsidR="004A6525">
        <w:rPr>
          <w:rFonts w:ascii="TH SarabunPSK" w:hAnsi="TH SarabunPSK" w:cs="TH SarabunPSK"/>
          <w:sz w:val="32"/>
          <w:szCs w:val="32"/>
          <w:cs/>
        </w:rPr>
        <w:tab/>
      </w:r>
      <w:r w:rsidR="004A6525">
        <w:rPr>
          <w:rFonts w:ascii="TH SarabunPSK" w:hAnsi="TH SarabunPSK" w:cs="TH SarabunPSK"/>
          <w:sz w:val="32"/>
          <w:szCs w:val="32"/>
          <w:cs/>
        </w:rPr>
        <w:tab/>
      </w:r>
      <w:r w:rsidR="004A6525" w:rsidRPr="004A6525">
        <w:rPr>
          <w:rFonts w:ascii="TH SarabunPSK" w:hAnsi="TH SarabunPSK" w:cs="TH SarabunPSK"/>
          <w:sz w:val="32"/>
          <w:szCs w:val="32"/>
          <w:cs/>
        </w:rPr>
        <w:t>และ</w:t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สิ่งแวดล้อม 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แต่งตั้งผู้รักษาราชการแทนรัฐมนตรีว่าการกระทรวงวัฒนธรรม 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27.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ขอแต่งตั้งข้าราชการการเมือง (กระทรวงกลาโหม) </w:t>
      </w:r>
    </w:p>
    <w:p w:rsidR="00BB3C4E" w:rsidRPr="00C01A9D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01A9D">
        <w:rPr>
          <w:rFonts w:ascii="TH SarabunPSK" w:hAnsi="TH SarabunPSK" w:cs="TH SarabunPSK" w:hint="cs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ab/>
        <w:t xml:space="preserve">28.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แต่งตั้งกรรมการผู้ช่วยรัฐมนตรี </w:t>
      </w:r>
    </w:p>
    <w:p w:rsidR="00BB3C4E" w:rsidRDefault="00BB3C4E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4A652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01A9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29.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01A9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เรื่อง </w:t>
      </w:r>
      <w:r w:rsidR="004A652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01A9D">
        <w:rPr>
          <w:rFonts w:ascii="TH SarabunPSK" w:eastAsiaTheme="minorHAnsi" w:hAnsi="TH SarabunPSK" w:cs="TH SarabunPSK" w:hint="cs"/>
          <w:sz w:val="32"/>
          <w:szCs w:val="32"/>
          <w:cs/>
        </w:rPr>
        <w:t>คำสั่งสำนักนายกรัฐมนตรี</w:t>
      </w:r>
      <w:r w:rsidR="007A1232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="007A1232" w:rsidRPr="007A1232">
        <w:rPr>
          <w:rFonts w:ascii="TH SarabunPSK" w:eastAsiaTheme="minorHAnsi" w:hAnsi="TH SarabunPSK" w:cs="TH SarabunPSK"/>
          <w:sz w:val="32"/>
          <w:szCs w:val="32"/>
          <w:cs/>
        </w:rPr>
        <w:t xml:space="preserve">ที่ </w:t>
      </w:r>
      <w:r w:rsidR="007A1232" w:rsidRPr="007A1232">
        <w:rPr>
          <w:rFonts w:ascii="TH SarabunPSK" w:eastAsiaTheme="minorHAnsi" w:hAnsi="TH SarabunPSK" w:cs="TH SarabunPSK"/>
          <w:sz w:val="32"/>
          <w:szCs w:val="32"/>
        </w:rPr>
        <w:t>333</w:t>
      </w:r>
      <w:r w:rsidR="007A1232" w:rsidRPr="007A1232">
        <w:rPr>
          <w:rFonts w:ascii="TH SarabunPSK" w:eastAsiaTheme="minorHAnsi" w:hAnsi="TH SarabunPSK" w:cs="TH SarabunPSK"/>
          <w:sz w:val="32"/>
          <w:szCs w:val="32"/>
          <w:cs/>
        </w:rPr>
        <w:t>/</w:t>
      </w:r>
      <w:r w:rsidR="007A1232" w:rsidRPr="007A1232">
        <w:rPr>
          <w:rFonts w:ascii="TH SarabunPSK" w:eastAsiaTheme="minorHAnsi" w:hAnsi="TH SarabunPSK" w:cs="TH SarabunPSK"/>
          <w:sz w:val="32"/>
          <w:szCs w:val="32"/>
        </w:rPr>
        <w:t>2560</w:t>
      </w:r>
      <w:r w:rsidR="003B52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66E3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B466E3" w:rsidRPr="00481F5E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แต่งตั้งคณะกรรมการประสานงาน</w:t>
      </w:r>
      <w:r w:rsidR="003B52D2">
        <w:rPr>
          <w:rFonts w:ascii="TH SarabunPSK" w:hAnsi="TH SarabunPSK" w:cs="TH SarabunPSK"/>
          <w:sz w:val="32"/>
          <w:szCs w:val="32"/>
          <w:cs/>
        </w:rPr>
        <w:tab/>
      </w:r>
      <w:r w:rsidR="003B52D2">
        <w:rPr>
          <w:rFonts w:ascii="TH SarabunPSK" w:hAnsi="TH SarabunPSK" w:cs="TH SarabunPSK"/>
          <w:sz w:val="32"/>
          <w:szCs w:val="32"/>
          <w:cs/>
        </w:rPr>
        <w:tab/>
      </w:r>
      <w:r w:rsidR="003B52D2">
        <w:rPr>
          <w:rFonts w:ascii="TH SarabunPSK" w:hAnsi="TH SarabunPSK" w:cs="TH SarabunPSK"/>
          <w:sz w:val="32"/>
          <w:szCs w:val="32"/>
          <w:cs/>
        </w:rPr>
        <w:tab/>
      </w:r>
      <w:r w:rsidR="00BE5545">
        <w:rPr>
          <w:rFonts w:ascii="TH SarabunPSK" w:hAnsi="TH SarabunPSK" w:cs="TH SarabunPSK"/>
          <w:sz w:val="32"/>
          <w:szCs w:val="32"/>
          <w:cs/>
        </w:rPr>
        <w:tab/>
      </w:r>
      <w:r w:rsidR="00B466E3" w:rsidRPr="00481F5E">
        <w:rPr>
          <w:rFonts w:ascii="TH SarabunPSK" w:hAnsi="TH SarabunPSK" w:cs="TH SarabunPSK"/>
          <w:sz w:val="32"/>
          <w:szCs w:val="32"/>
          <w:cs/>
        </w:rPr>
        <w:t>สภานิติบัญญัติแห่งชาติ</w:t>
      </w:r>
    </w:p>
    <w:p w:rsidR="00B466E3" w:rsidRPr="00B466E3" w:rsidRDefault="00B466E3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466E3" w:rsidRDefault="00BB3C4E" w:rsidP="00B466E3">
      <w:pPr>
        <w:pStyle w:val="Title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A6525">
        <w:rPr>
          <w:rFonts w:ascii="TH SarabunPSK" w:hAnsi="TH SarabunPSK" w:cs="TH SarabunPSK"/>
          <w:sz w:val="32"/>
          <w:szCs w:val="32"/>
          <w:cs/>
        </w:rPr>
        <w:tab/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30.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354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01A9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01A9D">
        <w:rPr>
          <w:rFonts w:ascii="TH SarabunPSK" w:hAnsi="TH SarabunPSK" w:cs="TH SarabunPSK" w:hint="cs"/>
          <w:sz w:val="32"/>
          <w:szCs w:val="32"/>
          <w:cs/>
        </w:rPr>
        <w:t>คำสั่งสำนักนายกรัฐมนตรี</w:t>
      </w:r>
      <w:r w:rsidR="007A12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232" w:rsidRPr="007A12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7A1232">
        <w:rPr>
          <w:rFonts w:ascii="TH SarabunPSK" w:hAnsi="TH SarabunPSK" w:cs="TH SarabunPSK"/>
          <w:sz w:val="32"/>
          <w:szCs w:val="32"/>
        </w:rPr>
        <w:t>334</w:t>
      </w:r>
      <w:r w:rsidR="007A1232" w:rsidRPr="007A1232">
        <w:rPr>
          <w:rFonts w:ascii="TH SarabunPSK" w:hAnsi="TH SarabunPSK" w:cs="TH SarabunPSK"/>
          <w:sz w:val="32"/>
          <w:szCs w:val="32"/>
          <w:cs/>
        </w:rPr>
        <w:t>/</w:t>
      </w:r>
      <w:r w:rsidR="007A1232" w:rsidRPr="007A1232">
        <w:rPr>
          <w:rFonts w:ascii="TH SarabunPSK" w:hAnsi="TH SarabunPSK" w:cs="TH SarabunPSK"/>
          <w:sz w:val="32"/>
          <w:szCs w:val="32"/>
        </w:rPr>
        <w:t>2560</w:t>
      </w:r>
      <w:r w:rsidR="00B466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66E3" w:rsidRPr="00B466E3">
        <w:rPr>
          <w:rFonts w:ascii="TH SarabunPSK" w:hAnsi="TH SarabunPSK" w:cs="TH SarabunPSK"/>
          <w:sz w:val="32"/>
          <w:szCs w:val="32"/>
          <w:cs/>
        </w:rPr>
        <w:t>เรื่อง มอบหมายให้รองนายกรัฐมนตรี</w:t>
      </w:r>
    </w:p>
    <w:p w:rsidR="00BB3C4E" w:rsidRPr="00B466E3" w:rsidRDefault="00B466E3" w:rsidP="00B466E3">
      <w:pPr>
        <w:pStyle w:val="Title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66E3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และรัฐมนตรีประจำสำนักนายกรัฐมนตรีและติดตามการปฏิบัติราชการในภูมิภาค</w:t>
      </w:r>
    </w:p>
    <w:p w:rsidR="00E65308" w:rsidRPr="00E65308" w:rsidRDefault="00E65308" w:rsidP="00E65308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E65308">
        <w:rPr>
          <w:rFonts w:ascii="TH SarabunPSK" w:hAnsi="TH SarabunPSK" w:cs="TH SarabunPSK"/>
          <w:sz w:val="32"/>
          <w:szCs w:val="32"/>
          <w:cs/>
        </w:rPr>
        <w:t>*******************</w:t>
      </w:r>
    </w:p>
    <w:p w:rsidR="003535F1" w:rsidRDefault="00E65308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E65308">
        <w:rPr>
          <w:rFonts w:ascii="TH SarabunPSK" w:hAnsi="TH SarabunPSK" w:cs="TH SarabunPSK"/>
          <w:sz w:val="32"/>
          <w:szCs w:val="32"/>
          <w:cs/>
        </w:rPr>
        <w:t>สำนักโฆษก สำนักเลขาธิการนายกรัฐมนตรี โทร. 0 2288-4396</w:t>
      </w: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B466E3" w:rsidRPr="009965CD" w:rsidRDefault="00B466E3" w:rsidP="009965C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DA530F" w:rsidRPr="007C7440" w:rsidTr="007C4994">
        <w:tc>
          <w:tcPr>
            <w:tcW w:w="9594" w:type="dxa"/>
          </w:tcPr>
          <w:p w:rsidR="00DA530F" w:rsidRPr="007C7440" w:rsidRDefault="00DA530F" w:rsidP="00465EB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C4994" w:rsidRDefault="007C4994" w:rsidP="007C499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4994" w:rsidRPr="00F13F8C" w:rsidRDefault="00BC5589" w:rsidP="007C4994">
      <w:pPr>
        <w:spacing w:line="320" w:lineRule="exact"/>
        <w:jc w:val="thaiDistribute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7C4994" w:rsidRPr="007029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ร่างพระราชกฤษฎีกาออกตามความในประมวลรัษฎากร ว่าด้วยการยกเว้นรัษฎากร (ฉบับที่ ..) </w:t>
      </w:r>
    </w:p>
    <w:p w:rsidR="007C4994" w:rsidRPr="00702962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02962">
        <w:rPr>
          <w:rFonts w:ascii="TH SarabunPSK" w:hAnsi="TH SarabunPSK" w:cs="TH SarabunPSK" w:hint="cs"/>
          <w:b/>
          <w:bCs/>
          <w:sz w:val="32"/>
          <w:szCs w:val="32"/>
          <w:cs/>
        </w:rPr>
        <w:t>พ.ศ. .... และร่างกฎกระทรวง ฉบับที่ .. (พ.ศ. ....) ออกตามความในประมวลรัษฎากร ว่าด้วยการยกเว้นรัษฎากร รวม 2 ฉบับ (มาตรการสร้างความเป็นกลางทางภาษีกรณีผลตอบแทนจากการฝากเงินตามหลักการของศาสนาอิสลาม)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และร่างกฎกระทรวง ฉบับที่ .. (พ.ศ. ....) ออกตามความในประมวลรัษฎากร ว่าด้วยการยกเว้นรัษฎากร รวม 2 ฉบับ (มาตรการสร้างความเป็นกลางทางภาษีกรณีผลตอบแทนจากการฝากเงินตามหลักการของศาสนาอิสลาม)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</w:t>
      </w:r>
    </w:p>
    <w:p w:rsidR="007C4994" w:rsidRPr="00661C3C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1C3C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สาระสำคัญของร่างพระราชกฤษฎีกาและร่างกฎกระทรวง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661C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ร่างพระราชกฤษฎีกาออกตามความในประมวลรัษฎากร ว่าด้วยการยกเว้นรัษฎากร 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61C3C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 ..)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เป็นการแก้ไขเพิ่มเติมพระราชกฤษฎีกาออกตามความในประมวลรัษฎากร ว่าด้วยการยกเว้นรัษฎากร (ฉบับที่ 301) พ.ศ. 2539 โดยเพิ่มเติมการยกเว้นภาษีเงินได้บุคคลธรรมดาสำหรับผลตอบแทนที่ได้รับจากการรับฝากเงินตามหลักการของศาสนาอิสลามกับธนาคารในราชอาณาจักร ซึ่งจะต้องฝากเงินเป็นรายได้เดือนติดต่อกัน มีระยะเวลาไม่น้อยกว่า 24 เดือนนับแต่วันที่เริ่มฝาก โดยมียอดเงินฝากแต่ละคราวเท่ากัน แต่ไม่เกิน 25,000 บาทต่อเดือน และรวมแล้วทั้งหมดต้องไม่เกิน 600,000 บาท ทั้งนี้ ตามหลักเกณฑ์ วิธีการ และเงื่อนไขที่อธิบดีกรมสรรพากรประกาศกำหนด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702962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 ฉบับที่ .. (พ.ศ. ....) ออกตามความในประมวลรัษฎากร ว่าด้วยการยกเว้นรัษฎากร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เพื่อแก้ไขเพิ่มเติมกฎกระทรวง ฉบับที่ 200 (พ.ศ. 2538) ออกตามความในประมวลรัษฎากร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ว่าด้วยการยกเว้นรัษฎากร และกฎกระทรวง ฉบับที่ 250 (พ.ศ. 2538) ออกตามความในประมวลรัษฎากร ว่าด้วยการยกเว้นรัษฎากร ตามลำดับ ดังนี้</w:t>
      </w:r>
    </w:p>
    <w:p w:rsidR="00E8169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 เพิ่มเติมการยกเว้นภาษีเงินได้บุคคลธรรมดาสำหรับผลตอบแทนที่ได้รับจากการ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กเงินตามหลักการของศาสนาอิสลามกับธนาคารในราชอาณาจักรที่มีลักษณะทำนองเดียวกันกับเงินฝากประเภทออมทรัพย์ เฉพาะกรณีได้รับผลตอบแทนดังกล่าวและดอกเบี้ยเงินฝากธนาคารในราชอาณาจักรประเภทออมทรัพย์ รวมกันทั้งสิ้นไม่เกิน 20,000 บาท ตลอดปีภาษี ทั้งนี้ ตามหลักเกณฑ์ วิธีการ และเงื่อนไขที่อธิบดีกรมสรรพากรประกาศกำหนด</w:t>
      </w:r>
    </w:p>
    <w:p w:rsidR="00E8169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 เพิ่มเติมการยกเว้นภาษีเงินได้บุคคลธรรมดาสำหรับผลตอบแทนที่ได้รับจากการ</w:t>
      </w:r>
    </w:p>
    <w:p w:rsidR="00E8169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ฝากเงินตามหลักการของศาสนาอิสลามกับธนาคารในราชอาณาจักรที่มีลักษณะทำนองเดียวกันกับเงินฝากประจำ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ที่มีระยะเวลาการฝากตั้งแต่ 1 ปีขึ้นไป แต่เมื่อรวมกับผลตอบแทนดังกล่าวทุกประเภทหรือดอกเบี้ยเงินฝากประจำ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ทุกประเภทแล้วต้องไม่เกิน 30,000 บาทตลอดปีภาษี และได้รับผลตอบแทนดังกล่าวหรือดอกเบี้ยเงินฝากเมื่อมีอายุ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ไม่ต่ำกว่า 55 ปีบริบูรณ์ ทั้งนี้ ตามหลักเกณฑ์ วิธีการ และเงื่อนไขที่อธิบดีกรมสรรพากรประกาศกำหนด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4994" w:rsidRDefault="00BC5589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7C4994" w:rsidRPr="002C09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ร่างพระราชกฤษฎีกาออกตามความในประมวลรัษฎากร ว่าด้วยการยกเว้นรัษฎากร (ฉบับที่ ...) </w:t>
      </w:r>
    </w:p>
    <w:p w:rsidR="007C4994" w:rsidRPr="002C0984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984">
        <w:rPr>
          <w:rFonts w:ascii="TH SarabunPSK" w:hAnsi="TH SarabunPSK" w:cs="TH SarabunPSK" w:hint="cs"/>
          <w:b/>
          <w:bCs/>
          <w:sz w:val="32"/>
          <w:szCs w:val="32"/>
          <w:cs/>
        </w:rPr>
        <w:t>พ.ศ. .... (มาตรการภาษีเพื่อสนับสนุนการดำเนินโครงการสานพลังประชารัฐ)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...) พ.ศ. .... (มาตรการภาษีเพื่อสนับสนุนการดำเนินโครงการสานพลังประชารัฐ) ตามที่กระทรวงการคลัง (กค.) เสนอ และส่งให้สำนักงานคณะกรรมการกฤษฎีกาตรวจพิจารณา แล้วดำเนินการต่อไปได้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3C68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33C68" w:rsidRDefault="00233C68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3C68" w:rsidRPr="00046781" w:rsidRDefault="00233C68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C4994" w:rsidRPr="0004678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สาระสำคัญของร่างพระราชกฤษฎีกา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651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C5FBA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้บริษัทหรือห้างหุ้นส่วนนิติบุคคลที่ได้มีการจ่ายเงินเพื่อเป็นค่าใช้จ่ายในการสนับสนุนโครงการสานพลังประชารัฐหรือเพื่อดำเนินการภายใต้โครงการสานพลังประชารัฐสามารถนำค่าใช้จ่ายดังกล่าวมาหักได้ตามที่จ่ายจริง แต่</w:t>
      </w:r>
      <w:r w:rsidR="00976518" w:rsidRPr="00EC5FBA">
        <w:rPr>
          <w:rFonts w:ascii="TH SarabunPSK" w:hAnsi="TH SarabunPSK" w:cs="TH SarabunPSK" w:hint="cs"/>
          <w:b/>
          <w:bCs/>
          <w:sz w:val="32"/>
          <w:szCs w:val="32"/>
          <w:cs/>
        </w:rPr>
        <w:t>ไม่เกินร้อยละ 5 ของกำไรสุทธิหลัง</w:t>
      </w:r>
      <w:r w:rsidRPr="00EC5FBA">
        <w:rPr>
          <w:rFonts w:ascii="TH SarabunPSK" w:hAnsi="TH SarabunPSK" w:cs="TH SarabunPSK" w:hint="cs"/>
          <w:b/>
          <w:bCs/>
          <w:sz w:val="32"/>
          <w:szCs w:val="32"/>
          <w:cs/>
        </w:rPr>
        <w:t>จากที่ได้หักรายจ่ายเป็นจำนวน 2 เท่าของรายจ่าย</w:t>
      </w:r>
      <w:bookmarkStart w:id="0" w:name="_GoBack"/>
      <w:bookmarkEnd w:id="0"/>
      <w:r w:rsidR="00976518">
        <w:rPr>
          <w:rFonts w:ascii="TH SarabunPSK" w:hAnsi="TH SarabunPSK" w:cs="TH SarabunPSK" w:hint="cs"/>
          <w:sz w:val="32"/>
          <w:szCs w:val="32"/>
          <w:cs/>
        </w:rPr>
        <w:t>ที่จ่ายไป</w:t>
      </w:r>
      <w:r>
        <w:rPr>
          <w:rFonts w:ascii="TH SarabunPSK" w:hAnsi="TH SarabunPSK" w:cs="TH SarabunPSK" w:hint="cs"/>
          <w:sz w:val="32"/>
          <w:szCs w:val="32"/>
          <w:cs/>
        </w:rPr>
        <w:t>เป็นค่าใช้จ่ายเพื่อสนับสนุนการศึกษาสำหรับโครงการที่กระทรวงศึกษาธิการให้ความเห็นชอบ และรายจ่าย</w:t>
      </w:r>
      <w:r w:rsidR="0097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ที่จ่ายเป็นค่าใช้จ่ายในการจัดสร้างและการบำรุงรักษาสนามเด็กเล่น สวนสาธารณะ หรือสนามกีฬาของเอกชนที่เปิดให้ประชาชนใช้เป็นการท</w:t>
      </w:r>
      <w:r w:rsidR="00976518">
        <w:rPr>
          <w:rFonts w:ascii="TH SarabunPSK" w:hAnsi="TH SarabunPSK" w:cs="TH SarabunPSK" w:hint="cs"/>
          <w:sz w:val="32"/>
          <w:szCs w:val="32"/>
          <w:cs/>
        </w:rPr>
        <w:t xml:space="preserve">ั่วไป โดยไม่เก็บค่าบริการใด ๆ </w:t>
      </w:r>
      <w:r>
        <w:rPr>
          <w:rFonts w:ascii="TH SarabunPSK" w:hAnsi="TH SarabunPSK" w:cs="TH SarabunPSK" w:hint="cs"/>
          <w:sz w:val="32"/>
          <w:szCs w:val="32"/>
          <w:cs/>
        </w:rPr>
        <w:t>หรือสนามเด็กเล่น สวนสาธารณะหรือสนามกีฬาของทางราชการ ต้องไม่เกินร้อยละ 10 ของกำไรสุทธิก่อนหักรายจ่ายเพื่อการกุศลสาธารณะหรือเพื่อการสาธารณป</w:t>
      </w:r>
      <w:r w:rsidR="00976518">
        <w:rPr>
          <w:rFonts w:ascii="TH SarabunPSK" w:hAnsi="TH SarabunPSK" w:cs="TH SarabunPSK" w:hint="cs"/>
          <w:sz w:val="32"/>
          <w:szCs w:val="32"/>
          <w:cs/>
        </w:rPr>
        <w:t>ระโยชน์ และรายจ่ายเพื่อการศึกษา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หรือเพื่อการกีฬา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76518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สำหรับค่าใช้จ่ายที่ได้จ่ายในรอบระยะเวลาบัญชีที่เริ่มในหรือหลังวันที่ 1 มกราคม พ.ศ.2560 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 31 ธันวาคม พ.ศ. 2561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4994" w:rsidRPr="00AA29CA" w:rsidRDefault="00BC5589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7C4994" w:rsidRPr="00AA2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ร่างกฎกระทรวงยกเว้นค่าธรรมเนียมการใช้ยาน</w:t>
      </w:r>
      <w:r w:rsidR="007C4994">
        <w:rPr>
          <w:rFonts w:ascii="TH SarabunPSK" w:hAnsi="TH SarabunPSK" w:cs="TH SarabunPSK" w:hint="cs"/>
          <w:b/>
          <w:bCs/>
          <w:sz w:val="32"/>
          <w:szCs w:val="32"/>
          <w:cs/>
        </w:rPr>
        <w:t>ยนตร์</w:t>
      </w:r>
      <w:r w:rsidR="007C4994" w:rsidRPr="00AA29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บนทางหลวงพิเศษหมายเลข 7 และทางหลวงพิเศษหมายเลข 9 ภายในระยะเวลาที่กำหนด พ.ศ. .... (ยกเว้นค่าธรรมเนียมในช่วงเทศกาลปีใหม่ตั้งแต่เวลา 00.01 นาฬิกา ของวันที่ 28 ธันวาคม 2560 ถึงเวลา 24.00 นาฬิกา ของวันที่ 4 มกราคม 2561) 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ยกเว้นค่าธรรมเนียมการใช้ยานยนตร์บนทางหลวงพิเศษหมายเลข 7 และทางหลวงพิเศษหมายเลข 9 ภายในระยะเวลาที่กำหนด พ.ศ. .... (ยกเว้นค่าธรรมเนียมในช่วงเทศกาลปีใหม่ตั้งแต่เวลา 00.01 นาฬิกา ของวันที่ 28 ธันวาคม 2560 ถึงเวลา 24.00 นาฬิกา ของวันที่ 4 มกราคม 2561)  ตามที่กระทรวงคมนาคม (คค.) เสนอ และให้ส่งสำนักงานคณะกรรมการกฤษฎีกาตรวจพิจารณาเป็นเรื่องด่วน แล้วดำเนินการต่อไปได้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คค. เสนอว่า เนื่องจากในช่วงเทศกาลปีใหม่ของปี พ.ศ. 2561 มีวันหยุดต่อเนื่องหลายวันคาดหมายได้ว่าจะมีประชาชนจำนวนมากเดินทางกลับภูมิลำเนาเป็นผลให้การจราจรติดขัดในทุกสายทางที่ออกและเข้ากรุงเทพมหานครและปริมณฑล การยกเว้นการจัดเก็บค่าธรรมเนียมผ่านทางการใช้ยานยนตร์บนทางหลวงพิเศษหมายเลข 7 และทางหลวงพิเศษหมายเลข 9 ในช่วงเทศกาลปีใหม่จะมีส่วนช่วยสนับสนุนให้ประชาชนสามารถเดินทางได้สะดวกรวดเร็วยิ่งขึ้น ทำให้การจราจรมีความคล่องตัว รวมทั้งเป็นการลดการใช้พลังงานของประเทศ</w:t>
      </w:r>
    </w:p>
    <w:p w:rsidR="007C4994" w:rsidRPr="00B86C58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6C58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สาระสำคัญของร่างกฎกระทรวง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86C5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้ยกเว้นค่าธรรมเนียมการใช้ยานยนตร์</w:t>
      </w:r>
      <w:r w:rsidRPr="00B86C58">
        <w:rPr>
          <w:rFonts w:ascii="TH SarabunPSK" w:hAnsi="TH SarabunPSK" w:cs="TH SarabunPSK" w:hint="cs"/>
          <w:b/>
          <w:bCs/>
          <w:sz w:val="32"/>
          <w:szCs w:val="32"/>
          <w:cs/>
        </w:rPr>
        <w:t>บนทางหลวงพิเศษหมายเลข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51B6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สายกรุงเทพมหานคร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บ้านฉาง ตอนกรุงเทพมหานคร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เมืองพัทยา รวมทางแยกไปบรรจบทางหลวงหมายเลข 37 (บางวัว) ทางแยกเข้าชลบุรี ทางแยกเข้าท่าเรือแหลมฉบัง และทางแยกเข้าพัทยา ตามกฎกระทรวงกำหนดค่าธรรมเนียมการใช้ยานยนต์บนทางหลวงพิเศษหมายเลข 7 ตอนกรุงเทพมหานคร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เมืองพัทยา พ.ศ. 2558 และ</w:t>
      </w:r>
    </w:p>
    <w:p w:rsidR="00976518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451C6">
        <w:rPr>
          <w:rFonts w:ascii="TH SarabunPSK" w:hAnsi="TH SarabunPSK" w:cs="TH SarabunPSK" w:hint="cs"/>
          <w:b/>
          <w:bCs/>
          <w:sz w:val="32"/>
          <w:szCs w:val="32"/>
          <w:cs/>
        </w:rPr>
        <w:t>บนทางหลวงพิเศษหมายเลข 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สายวงแหวนรอบนอกกรุงเทพมหานคร (ถนนกาญจนาภิเษก) ตอนบางปะอิน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6518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บางพลี ตามกฎกระทร</w:t>
      </w:r>
      <w:r w:rsidR="00D451B6">
        <w:rPr>
          <w:rFonts w:ascii="TH SarabunPSK" w:hAnsi="TH SarabunPSK" w:cs="TH SarabunPSK" w:hint="cs"/>
          <w:sz w:val="32"/>
          <w:szCs w:val="32"/>
          <w:cs/>
        </w:rPr>
        <w:t>วงกำหนดค่าธรรมเนียมการใช้ยานยนตร์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บนทางหลวงพิเศษหมายเลข 9 สายวงแหวนรอบนอกกรุงเทพมหานคร (ถนนกาญจนาภิเษก) ตอนบางปะอิน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บางพลี </w:t>
      </w:r>
      <w:r w:rsidRPr="007451C6">
        <w:rPr>
          <w:rFonts w:ascii="TH SarabunPSK" w:hAnsi="TH SarabunPSK" w:cs="TH SarabunPSK" w:hint="cs"/>
          <w:sz w:val="32"/>
          <w:szCs w:val="32"/>
          <w:cs/>
        </w:rPr>
        <w:t>พ.ศ. 2558</w:t>
      </w:r>
      <w:r w:rsidRPr="007451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ตั้งแต่เวลา 00.01 นาฬิ</w:t>
      </w:r>
      <w:r w:rsidR="00D451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 </w:t>
      </w:r>
    </w:p>
    <w:p w:rsidR="007C4994" w:rsidRPr="00976518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451C6">
        <w:rPr>
          <w:rFonts w:ascii="TH SarabunPSK" w:hAnsi="TH SarabunPSK" w:cs="TH SarabunPSK" w:hint="cs"/>
          <w:b/>
          <w:bCs/>
          <w:sz w:val="32"/>
          <w:szCs w:val="32"/>
          <w:cs/>
        </w:rPr>
        <w:t>ของวันที่ 28 ธันวาคม 2560 ถึงเวลา 24.00 นาฬิกา ของวันที่ 4 มกราคม 2561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A530F" w:rsidRDefault="00DA530F" w:rsidP="007C4994">
      <w:pPr>
        <w:spacing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p w:rsidR="002839A4" w:rsidRPr="00044A5B" w:rsidRDefault="00041757" w:rsidP="002839A4">
      <w:pPr>
        <w:tabs>
          <w:tab w:val="left" w:pos="1134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839A4"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ร่างพระราชกฤษฎีกากำหนดให้สาขาทัศนมาตรเป็นสาขาการประกอบโรคศิลปะ พ.ศ. .... </w:t>
      </w:r>
    </w:p>
    <w:p w:rsidR="002839A4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คณะรัฐมนตรีมีมติอนุมัติหลักการร่างพระราชกฤษฎีกากำหนดให้สาขาทัศนมาตรเป็นสาขาการประกอบโรคศิลปะ พ.ศ. .... ตามที่กระทรวงสาธารณสุข</w:t>
      </w:r>
      <w:r w:rsidR="00455BCA">
        <w:rPr>
          <w:rFonts w:ascii="TH SarabunPSK" w:hAnsi="TH SarabunPSK" w:cs="TH SarabunPSK" w:hint="cs"/>
          <w:sz w:val="32"/>
          <w:szCs w:val="32"/>
          <w:cs/>
        </w:rPr>
        <w:t xml:space="preserve"> (สธ.)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เสนอ และให้ส่งสำนักงานคณะกรรมการกฤษฎีกาตรวจพิจารณา โดยให้รับข้อสังเกตของสำนักงานคณะกรรมการกฤษฎีกาไปประกอบการพิจารณาด้วย แล้วดำเนินการต่อไปได้ </w:t>
      </w:r>
    </w:p>
    <w:p w:rsidR="00D451B6" w:rsidRDefault="00D451B6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451B6" w:rsidRDefault="00D451B6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D451B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กำหนดนิยามคำว่า “ทัศนมาตร” หมายความว่า การประกอบโรคศิลปะเกี่ยวกับสายตาของมนุษย์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กำหนดให้มีคณะกรรมการวิชาชีพสาขาทัศนมาตร ประกอบด้วย กรรมการที่เป็นผู้แทนจากสถาบันการศึกษาทั้งภาครัฐและเอกชน กรรมการผู้ทรงคุณวุฒิซึ่งรัฐมนตรีแต่งตั้ง และกรรมการที่มาจากการเลือกตั้งโดยผู้ประกอบโรคศิลปะสาขาทัศนมาตร โดยมีผู้อำนวยการสำนักสถานพยาบาลและการประกอบโรคศิลปะเป็นกรรมการและเลขานุการ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3. กำหนดคุณสมบัติและลักษณะต้องห้ามของกรรมการวิชาชีพซึ่งมาจากการเลือกตั้งโดยผู้ประกอบโรคศิลปะสาขาทัศนมาตร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4. กำหนดวาระการดำรงตำแหน่งของกรรมการวิชาชีพ และเหตุแห่งการพ้นจากการดำรงตำแหน่งของกรรมการที่เป็นผู้แทนจากสถาบันการศึกษาทั้งภาครัฐและเอกชน กรรมการผู้ทรงคุณวุฒิซึ่งรัฐมนตรีแต่งตั้ง และกรรมการที่มาจากการเลือกตั้ง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5. กำหนดให้รัฐมนตรีว่าการกระทรวงสาธารณสุขมีอำนาจออกระเบียบเกี่ยวกับการเลือกตั้งกรรมการวิชาชีพซึ่งเป็นผู้ได้รับเลือกตั้งโดยผู้ประกอบโรคศิลปะสาขาทัศนมาตร การเลือกประธานกรรมการวิชาชีพและรองประธานกรรมการวิชาชีพ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6. กำหนดอำนาจหน้าที่ และการดำเนินการของคณะกรรมการวิชาชีพสาขาทัศนมาตรโดยให้เป็นไปตามพระราชบัญญัติการประกอบโรคศิลปะ พ.ศ. 2542 </w:t>
      </w:r>
    </w:p>
    <w:p w:rsidR="007C63BC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>7. กำหนดคุณสมบัติผู้ประกอบโรคศิลปะสาขาทัศนมาตรในการขอขึ้นทะเบียนและรับใบอนุญาต</w:t>
      </w:r>
    </w:p>
    <w:p w:rsidR="007C63BC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>ในการประกอบโรคศิลปะสาขาทัศนมาตร รวมถึงผู้สำเร็จการศึกษาจากต่างประเทศต้องได้รับใบอนุญาตให้เป็น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ผู้ประกอบโรคศิลปะสาขาทัศนมาตรจากประเทศที่สำเร็จการศึกษาหรือประเทศที่ผู้นั้นปฏิบัติงานอยู่ด้วย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8. กำหนดหลักเกณฑ์ วิธีการ และเงื่อนไขเกี่ยวกับบุคคลที่ได้รับหนังสืออนุญาตให้ทำการประกอบโรคศิลปะโดยอาศัยทัศนมาตรศาสตร์ตามประกาศกระทรวงสาธารณสุข ฉบับที่ 2 (พ.ศ. 2546) เรื่อง การอนุญาตให้บุคคลทำการประกอบโรคศิลปะโดยอาศัยทัศนมาตรศาสตร์ และประกาศกระทรวงสาธารณสุข เรื่อง การต่ออายุหนังสืออนุญาตให้บุคคลทำการประกอบโรคศิลปะ โดยอาศัยทัศนมาตรศาสตร์ พ.ศ. 2550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9. กำหนดให้พระราชกฤษฎีกานี้ไม่ใช้บังคับแก่การประกอบอาชีพเกี่ยวกับการตรวจวัดสายตาและการประกอบแว่นตาในร้านแว่นตาตามที่มีกฎหมายบัญญัติไว้เป็นการเฉพาะแล้ว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39A4" w:rsidRPr="00044A5B" w:rsidRDefault="00041757" w:rsidP="002839A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2839A4"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ขยายระยะเวลาการลดค่าธรรมเนียมสำหรับห้างหุ้นส่วนและบริษัทจำกัดในพื้นที่เขตพัฒนาพิเศษเฉพาะกิจ (ร่างกฎกระทรวงลดอัตราค่าธรรมเนียมสำหรับห้างหุ้นส่วน และบริษัทจำกัดในพื้นที่เขตพัฒนาพิเศษเฉพาะกิจ พ.ศ. ....)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คณะรัฐมนตรีมีมติอนุมัติหลักการร่างกฎกระทรวงลดอัตราค่าธรรมเนียมสำหรับห้างหุ้นส่วน และบริษัทจำกัดในพื้นที่เขตพัฒนาพิเศษเฉพาะกิจ พ.ศ. .... ตามที่กระทรวงพาณิชย์ (พณ.) เสนอ และให้ส่งสำนักงานคณะกรรมการกฤษฎีกาตรวจพิจารณาเป็นเรื่องด่วน แล้วดำเนินการต่อไปได้ และมอบหมายให้</w:t>
      </w:r>
      <w:r w:rsidR="007C63BC">
        <w:rPr>
          <w:rFonts w:ascii="TH SarabunPSK" w:hAnsi="TH SarabunPSK" w:cs="TH SarabunPSK" w:hint="cs"/>
          <w:sz w:val="32"/>
          <w:szCs w:val="32"/>
          <w:cs/>
        </w:rPr>
        <w:t xml:space="preserve"> พณ.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รับความเห็นของสำนักงานคณะกรรมการพัฒนาการเศรษฐกิจและสังคมแห่งชาติไปพิจารณาดำเนินการต่อไปด้วย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พณ. เสนอว่า </w:t>
      </w:r>
    </w:p>
    <w:p w:rsidR="00976518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>กฎกระทรวงลดอัตราค่าธรรมเนียมสำหรับห้างหุ้นส่วนและบริษัทจำกัดในพื้นที่เขตพัฒนาพิเศษเฉพาะกิจ พ.ศ. 2555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กำหนดให้ลดอัตราค่าธรรมเนียมการจดทะเบียน การขอตรวจเอกสาร การขอสำเนาเอกสารพร้อมคำรับรอง และค่าธรรมเนียมอื่นที่เกี่ยวกับห้างหุ้นส่วนและบริษัทจำกัด ลงกึ่งหนึ่ง สำหรับห้างหุ้นส่วนและบริษัทจำกัดที่มีสำนักงานแห่งใหญ่ตั้งอยู่ในท้องที่จังหวัดนราธิวาส จังหวัดปัตตานี จังหวัดยะลา และจังหวัดสงขลาเฉพาะในท้องที่ อำเภอจะนะ อำเภอเทพา อำเภอนาทวี และอำเภอสะบ้าย้อย ตั้งแต่วันที่ 1 มกราคม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พ.ศ. 2556 ถึงวันที่ 31 ธันวาคม พ.ศ. 2560 </w:t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>ซึ่งจะสิ้นสุดลงในวันที่ 31 ธันวาคม พ.ศ. 2560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6518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2. ดังนั้น </w:t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เพื่อเป็นการช่วยเหลือบรรเทาภาระค่าใช้จ่ายให้แก่ประชาชนและผู้ประกอบการ</w:t>
      </w:r>
      <w:r w:rsidR="009765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>ในด้านการลงทุนในพื้นที่เขตพัฒนาพิเศษเฉพาะกิจ และเป็นการสนับสนุนและส่งเสริมการพัฒนาเศรษฐกิจในพื้นที่ ตลอดจนสร้างความสงบและความมั่นคงในพื้นที่จังหวัดชายแดนใต้ และสอดคล้องกับการขยายระยะเวลากา</w:t>
      </w:r>
      <w:r w:rsidR="00976518">
        <w:rPr>
          <w:rFonts w:ascii="TH SarabunPSK" w:hAnsi="TH SarabunPSK" w:cs="TH SarabunPSK" w:hint="cs"/>
          <w:sz w:val="32"/>
          <w:szCs w:val="32"/>
          <w:cs/>
        </w:rPr>
        <w:t>ร</w:t>
      </w:r>
      <w:r w:rsidRPr="00044A5B">
        <w:rPr>
          <w:rFonts w:ascii="TH SarabunPSK" w:hAnsi="TH SarabunPSK" w:cs="TH SarabunPSK" w:hint="cs"/>
          <w:sz w:val="32"/>
          <w:szCs w:val="32"/>
          <w:cs/>
        </w:rPr>
        <w:lastRenderedPageBreak/>
        <w:t>ลดหย่อนค่าธรรมเนียมการจดทะเบียนสิทธิและนิติกรรมตามมาตรการสนับสนุนเขตพัฒนาพิเศษเฉพาะกิจ จังหวัดชายแดนภาคใต้ของกระทรวงมหาดไทย และการขยายระยะเวลาสำหรับมาตรการภาษีเพื่อสนับสนุนการประกอบธุรกิจในเขตพัฒนาพิเศษเฉพาะกิจและมาตรการทางภาษีเพื่อสนับสนุนให้มีการติดตั้งระบบกล้องโทรทัศน์วงจรปิด (</w:t>
      </w:r>
      <w:r w:rsidRPr="00044A5B">
        <w:rPr>
          <w:rFonts w:ascii="TH SarabunPSK" w:hAnsi="TH SarabunPSK" w:cs="TH SarabunPSK"/>
          <w:sz w:val="32"/>
          <w:szCs w:val="32"/>
        </w:rPr>
        <w:t>CCTV</w:t>
      </w:r>
      <w:r w:rsidRPr="00044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ในเขตพัฒนาพิเศษเฉพาะกิจของกระทรวงการคลัง </w:t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>จึงสมควรขยายระยะเวลาการลดอัตราค่าธรรมเนียมการจดทะเบียน การขอตรวจเอกสาร การขอสำเนาเอกสารพร้อมคำรับรอง และค่าธรรมเนียมอื่นที่เกี่ยวกับห้างหุ้นส่วนและบริษัทจำกัดในพื้นที่เขตพัฒนาพิเศษเฉพาะกิจตามกฎกระทรวงในข้อ 1. ออกไปอีกเป็นเวลา 3 ปี ตั้งแต่วันที่ 1 มกราคม พ.ศ. 2561 ถึงวันที่ 31 ธันวาคม พ.ศ. 2563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1. ให้กฎกระทรวงนี้ใช้บังคับตั้งแต่วันที่ 1 มกราคม พ.ศ. 2561 เป็นต้นไป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2. ให้ขยายระยะเวลาการลดอัตราค่าธรรมเนียมการจดทะเบียน การขอตรวจเอกสาร การขอสำเนาเอกสารพร้อมคำรับรอง และค่าธรรมเนียมอื่นที่เกี่ยวกับห้างหุ้นส่วนและบริษัทจำกัดที่มีสำนักงานแห่งใหญ่ตั้งอยู่ในท้องที่จังหวัดนราธิวาส จังหวัดปัตตานี จังหวัดยะลา จังหวัดสงขลา เฉพาะในท้องที่อำเภอจะนะ อำเภอเทพา อำเภอนาทวี และอำเภอสะบ้าย้อย และจังหวัดสตูล ลงกึ่งหนึ่ง ต่อไปอีก 3 ปี ตั้งแต่วันที่ 1 มกราคม พ.ศ. 2561 ถึงวันที่ 31 ธันวาคม พ.ศ. 2563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839A4" w:rsidRPr="00044A5B" w:rsidRDefault="00041757" w:rsidP="002839A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2839A4"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ร่างกฎกระทรวงแบ่งส่วนราชการสำนักงานบริหารจัดการทรัพยากรน้ำแห่งชาติ สำนักนายกรัฐมนตรี พ.ศ. .... (การกำหนดหน้าที่และอำนาจในร่างกฎกระทรวงแบ่งส่วนราชการสำนักงานบริหารจัดการทรัพยากรน้ำแห่งชาติ สำนักนายกรัฐมนตรี)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คณะรัฐมนตรีมีมติอนุมัติและเห็นชอบตามที่สำนักงาน ก.พ.ร. เสนอ ดังนี้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1. อนุมัติหลักการร่างกฎกระทรวงแบ่งส่วนราชการสำนักงานบริหารจัดการทรัพยากรน้ำแห่งชาติ สำนักนายกรัฐมนตรี พ.ศ. ....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2. เห็นชอบให้ยกเว้นมติคณะรัฐมนตรีเมื่อวันที่ 24 กรกฎาคม 2550 เรื่อง การซักซ้อมความเข้าใจเกี่ยวกับขั้นตอนการจัดตั้งหน่วยงานของรัฐ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839A4" w:rsidRPr="00044A5B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1. กำหนดให้สำนักงานบริหารจัดการทรัพยากรน้ำแห่งชาติ สำนักนายกรัฐมนตรี มีภารกิจเกี่ยวกับการบูรณาการข้อมูลสารสนเทศ แผนงาน โครงการ งบประมาณบริหารจัดการ การติดตามและประเมินผลการบริหารจัดการทรัพยากรน้ำ เพื่อประโยชน์ในการกำหนดนโยบายการบริหารจัดการทรัพยากรน้ำทั้งระบบ รวมทั้งการปฏิบัติหน้าที่เป็นศูนย์อำนวยการน้ำแห่งชาติ </w:t>
      </w:r>
    </w:p>
    <w:p w:rsidR="002839A4" w:rsidRDefault="002839A4" w:rsidP="002839A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2. กำหนดให้แบ่งส่วนราชการในสำนักงานบริหารจัดการทรัพยากรน้ำแห่งชาติ สำนักนายกรัฐมนตรี ดังนี้ (1) สำนักงานเลขานุการกรม (2) สำนักงานเลขานุการคณะกรรมการทรัพยากรน้ำแห่งชาติ (3) กองนโยบายและยุทธศาสตร์ (4) กองบริหารจัดการลุ่มน้ำ (5) กองวิเคราะห์โครงการและงบประมาณ (6) ศูนย์อำนวยการน้ำแห่งชาติ รวมทั้งให้มี กลุ่มกฎหมาย กลุ่มตรวจสอบภายใน กลุ่มพัฒนาระบบบริหาร และศูนย์ปฏิบัติการต่อต้านการทุจริต เพื่อปฏิบัติงานตามอำนาจหน้าที่ </w:t>
      </w:r>
    </w:p>
    <w:p w:rsidR="002839A4" w:rsidRPr="007C4994" w:rsidRDefault="002839A4" w:rsidP="007C4994">
      <w:pPr>
        <w:spacing w:line="340" w:lineRule="exact"/>
        <w:jc w:val="thaiDistribute"/>
        <w:rPr>
          <w:rFonts w:ascii="TH SarabunPSK" w:hAnsi="TH SarabunPSK" w:cs="TH SarabunPSK"/>
          <w:color w:val="21212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DA530F" w:rsidRPr="007C7440" w:rsidTr="005A22A0">
        <w:tc>
          <w:tcPr>
            <w:tcW w:w="9594" w:type="dxa"/>
          </w:tcPr>
          <w:p w:rsidR="00DA530F" w:rsidRPr="007C7440" w:rsidRDefault="00DA530F" w:rsidP="00465EB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 สังคม</w:t>
            </w:r>
          </w:p>
        </w:tc>
      </w:tr>
    </w:tbl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4994" w:rsidRPr="00D15EE5" w:rsidRDefault="00041757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7C4994" w:rsidRPr="00D15E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การบริหารจัดการท่าเรือเชียงแสนแห่งที่ 1 จังหวัดเชียงราย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คณะรัฐมนตรีพิจารณาการบริหารจัดการท่าเรือเชียงแสนแห่งที่ 1 จังหวัดเชียงราย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/>
          <w:sz w:val="32"/>
          <w:szCs w:val="32"/>
          <w:cs/>
        </w:rPr>
        <w:t>ที่กระทรวงการคลัง (กค.) เสนอ แล้ว</w:t>
      </w:r>
      <w:r w:rsidRPr="00D15EE5">
        <w:rPr>
          <w:rFonts w:ascii="TH SarabunPSK" w:hAnsi="TH SarabunPSK" w:cs="TH SarabunPSK"/>
          <w:sz w:val="32"/>
          <w:szCs w:val="32"/>
          <w:cs/>
        </w:rPr>
        <w:t>มีมติ ดังนี้</w:t>
      </w:r>
    </w:p>
    <w:p w:rsidR="004F0B42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1. เห็นชอบให้ทบทวนมติคณะรัฐมนตรีเมื่อวันที่ 18 มกราคม 2554 (เรื่อง ขอความเห็นชอบให้</w:t>
      </w:r>
    </w:p>
    <w:p w:rsidR="00C345DF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 xml:space="preserve">การท่าเรือแห่งประเทศไทยเป็นผู้บริหารท่าเรือเชียงแสนแห่งที่ 2 จังหวัดเชียงราย และให้ใช้ประโยชน์ท่าเรือเชียงแสนแห่งที่ 1 จังหวัดเชียงราย เป็นท่าเรือท่องเที่ยว) ในส่วนของข้อ 2 ของมติคณะรัฐมนตรีดังกล่าว </w:t>
      </w:r>
    </w:p>
    <w:p w:rsidR="00703AC8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จากเดิม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ที่มอบหม</w:t>
      </w:r>
      <w:r>
        <w:rPr>
          <w:rFonts w:ascii="TH SarabunPSK" w:hAnsi="TH SarabunPSK" w:cs="TH SarabunPSK"/>
          <w:sz w:val="32"/>
          <w:szCs w:val="32"/>
          <w:cs/>
        </w:rPr>
        <w:t>ายให้การท่องเที่ยวแห่งประเทศไทย (ททท.)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EE5">
        <w:rPr>
          <w:rFonts w:ascii="TH SarabunPSK" w:hAnsi="TH SarabunPSK" w:cs="TH SarabunPSK"/>
          <w:sz w:val="32"/>
          <w:szCs w:val="32"/>
          <w:cs/>
        </w:rPr>
        <w:t>เป็นหน่วยงา</w:t>
      </w:r>
      <w:r w:rsidR="00703AC8">
        <w:rPr>
          <w:rFonts w:ascii="TH SarabunPSK" w:hAnsi="TH SarabunPSK" w:cs="TH SarabunPSK"/>
          <w:sz w:val="32"/>
          <w:szCs w:val="32"/>
          <w:cs/>
        </w:rPr>
        <w:t xml:space="preserve">นบริหารท่าเรือเชียงแสนแห่งที่ 1 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จังหวัดเชียงราย </w:t>
      </w:r>
      <w:r w:rsidRPr="00D15EE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มอบหมายให้เทศบาลตำบลเวียงเชียงแสนเป็นผู้บริหารจัดการท่าเรือเชียงแสน แ</w:t>
      </w:r>
      <w:r>
        <w:rPr>
          <w:rFonts w:ascii="TH SarabunPSK" w:hAnsi="TH SarabunPSK" w:cs="TH SarabunPSK"/>
          <w:sz w:val="32"/>
          <w:szCs w:val="32"/>
          <w:cs/>
        </w:rPr>
        <w:t>ห่งที่ 1 สำ</w:t>
      </w:r>
      <w:r w:rsidRPr="00D15EE5">
        <w:rPr>
          <w:rFonts w:ascii="TH SarabunPSK" w:hAnsi="TH SarabunPSK" w:cs="TH SarabunPSK"/>
          <w:sz w:val="32"/>
          <w:szCs w:val="32"/>
          <w:cs/>
        </w:rPr>
        <w:t>หรับการกำหนดอัตราค่าเช่าให้เป็นไปตามกฎระเบียบของ</w:t>
      </w:r>
      <w:r w:rsidR="00C345DF">
        <w:rPr>
          <w:rFonts w:ascii="TH SarabunPSK" w:hAnsi="TH SarabunPSK" w:cs="TH SarabunPSK" w:hint="cs"/>
          <w:sz w:val="32"/>
          <w:szCs w:val="32"/>
          <w:cs/>
        </w:rPr>
        <w:t xml:space="preserve"> กค.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(กรมธนารักษ์) ทั้งนี้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กค.</w:t>
      </w:r>
      <w:r w:rsidRPr="00D15EE5">
        <w:rPr>
          <w:rFonts w:ascii="TH SarabunPSK" w:hAnsi="TH SarabunPSK" w:cs="TH SarabunPSK"/>
          <w:sz w:val="32"/>
          <w:szCs w:val="32"/>
          <w:cs/>
        </w:rPr>
        <w:t>และหน่วยงานที่เกี่ยวข้องรับความเห็นของกระทรวงคมนาคม</w:t>
      </w:r>
      <w:r w:rsidR="00703AC8">
        <w:rPr>
          <w:rFonts w:ascii="TH SarabunPSK" w:hAnsi="TH SarabunPSK" w:cs="TH SarabunPSK" w:hint="cs"/>
          <w:sz w:val="32"/>
          <w:szCs w:val="32"/>
          <w:cs/>
        </w:rPr>
        <w:t xml:space="preserve"> (กค.) </w:t>
      </w:r>
      <w:r w:rsidRPr="00D15EE5">
        <w:rPr>
          <w:rFonts w:ascii="TH SarabunPSK" w:hAnsi="TH SarabunPSK" w:cs="TH SarabunPSK"/>
          <w:sz w:val="32"/>
          <w:szCs w:val="32"/>
          <w:cs/>
        </w:rPr>
        <w:t>และสำนักงานคณะกรรมการพัฒนาการเศรษฐกิจและสังคมแห่งชาติ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ไปพิจารณาดำเนินการในส่วนที่เกี่ยวข้องต่อไปด้วย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2. ให้หน่วยงานที่เกี่ยวข้องดำเนินการเพื่อสนับสนุนให้การบริหารจัดการท่าเรือเชียงแสนแห่งที่ 1 จังหวัดเชียงราย เป็นไปอย่างมีประสิทธิภาพ ดังนี้</w:t>
      </w:r>
    </w:p>
    <w:p w:rsidR="006270AF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2.1 ให้ กค. (กรมธนารักษ์)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ททท. </w:t>
      </w:r>
      <w:r w:rsidRPr="00D15EE5">
        <w:rPr>
          <w:rFonts w:ascii="TH SarabunPSK" w:hAnsi="TH SarabunPSK" w:cs="TH SarabunPSK"/>
          <w:sz w:val="32"/>
          <w:szCs w:val="32"/>
          <w:cs/>
        </w:rPr>
        <w:t>พิจารณากรอบแนวทางบริหารจัดการท่าเรือ</w:t>
      </w:r>
    </w:p>
    <w:p w:rsidR="00E524AD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เชียงแสนแห่งที่ 1 จังหวัดเชียงราย ของเทศบาลตำบลเวียงเชียงแสน โดยคำนึงถึงความสามารถในการชำระค่าตอบแทนการใช้ประโยชน์ในที่ราชพัสดุให้แก่กรมธนารักษ์ และความสามารถในการจัดหาแหล่งเงินทุนสำหรับ</w:t>
      </w:r>
    </w:p>
    <w:p w:rsidR="00E524AD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เป็นค่าใช้จ่ายในการพัฒนาท่าเรือดังกล่าวและบริเวณโดยรอบให้เป็นแหล่งท่องเที่ยวสำคัญ (</w:t>
      </w:r>
      <w:r w:rsidRPr="00D15EE5">
        <w:rPr>
          <w:rFonts w:ascii="TH SarabunPSK" w:hAnsi="TH SarabunPSK" w:cs="TH SarabunPSK"/>
          <w:sz w:val="32"/>
          <w:szCs w:val="32"/>
        </w:rPr>
        <w:t>Land Mark</w:t>
      </w:r>
      <w:r w:rsidRPr="00D15EE5">
        <w:rPr>
          <w:rFonts w:ascii="TH SarabunPSK" w:hAnsi="TH SarabunPSK" w:cs="TH SarabunPSK"/>
          <w:sz w:val="32"/>
          <w:szCs w:val="32"/>
          <w:cs/>
        </w:rPr>
        <w:t>) ของอำเภอ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เชียงแสนตามความเห็นของ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ททท.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และเมื่อ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กค.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(กรมธนารักษ์)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ททท. </w:t>
      </w:r>
      <w:r w:rsidRPr="00D15EE5">
        <w:rPr>
          <w:rFonts w:ascii="TH SarabunPSK" w:hAnsi="TH SarabunPSK" w:cs="TH SarabunPSK"/>
          <w:sz w:val="32"/>
          <w:szCs w:val="32"/>
          <w:cs/>
        </w:rPr>
        <w:t>เห็นชอบกรอบแนวทางการบริหารจัดการท่าเรือดังกล่าวข้างต้นแล้ว ให้ กค. (กรมธนารักษ์) เร่งรัดดำเนินการตามขั้นตอนเพื่อให้เทศบาลตำบลเวียงเชียงแสนสามารถดำเนินการบริหารจัดการท่าเรือดังกล่าวได้โดยเร็ว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2.2 ให้</w:t>
      </w:r>
      <w:r w:rsidR="00E524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24AD">
        <w:rPr>
          <w:rFonts w:ascii="TH SarabunPSK" w:hAnsi="TH SarabunPSK" w:cs="TH SarabunPSK"/>
          <w:sz w:val="32"/>
          <w:szCs w:val="32"/>
          <w:cs/>
        </w:rPr>
        <w:t>คค.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(กรมเจ้าท่า) สนับสนุนการดำเนินงานของท่าเรือเชียงแสน</w:t>
      </w:r>
    </w:p>
    <w:p w:rsidR="00E524AD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 xml:space="preserve">แห่งที่ 1 จังหวัดเชียงราย โดยดำเนินการตรวจสอบโครงสร้างพื้นฐานของท่าเรือให้เป็นไปตามมาตรฐานที่กำหนด 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เพื่อสร้างความเชื่อมั่นให้แก่ผู้ประกอบการและผู้ใช้บริการท่าเรือดังกล่าว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2.3 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ททท. </w:t>
      </w:r>
      <w:r w:rsidRPr="00D15EE5">
        <w:rPr>
          <w:rFonts w:ascii="TH SarabunPSK" w:hAnsi="TH SarabunPSK" w:cs="TH SarabunPSK"/>
          <w:sz w:val="32"/>
          <w:szCs w:val="32"/>
          <w:cs/>
        </w:rPr>
        <w:t>ดำเนินการสนับส</w:t>
      </w:r>
      <w:r>
        <w:rPr>
          <w:rFonts w:ascii="TH SarabunPSK" w:hAnsi="TH SarabunPSK" w:cs="TH SarabunPSK"/>
          <w:sz w:val="32"/>
          <w:szCs w:val="32"/>
          <w:cs/>
        </w:rPr>
        <w:t xml:space="preserve">นุนให้ท่าเรือเชียงแสนแห่งที่ 1 </w:t>
      </w:r>
      <w:r w:rsidRPr="00D15EE5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/>
          <w:sz w:val="32"/>
          <w:szCs w:val="32"/>
          <w:cs/>
        </w:rPr>
        <w:t>ังหวัดเชียงราย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เป็นสถานที่ท่องเที่ยวสำคัญ (</w:t>
      </w:r>
      <w:r w:rsidRPr="00D15EE5">
        <w:rPr>
          <w:rFonts w:ascii="TH SarabunPSK" w:hAnsi="TH SarabunPSK" w:cs="TH SarabunPSK"/>
          <w:sz w:val="32"/>
          <w:szCs w:val="32"/>
        </w:rPr>
        <w:t>Land Mark</w:t>
      </w:r>
      <w:r w:rsidRPr="00D15EE5">
        <w:rPr>
          <w:rFonts w:ascii="TH SarabunPSK" w:hAnsi="TH SarabunPSK" w:cs="TH SarabunPSK"/>
          <w:sz w:val="32"/>
          <w:szCs w:val="32"/>
          <w:cs/>
        </w:rPr>
        <w:t>) โดยการจัดกิจกรรมประชาสัมพันธ์ให้นักท่องเที่ยวชาวไทยและชาวต่างชาติทราบอย่างทั่วถึง รวมทั้งดำเนินการสร้างความเชื่อมโยงระหว่างท่าเรือดังกล่าวกับแหล่งท่องเที่ยวอื่น ๆ ในพื้นที่ใกล้เคียง เพื่อยกระดับการท่องเที่ยวของภาคเหนือในภาพรวมด้วย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C2B71" w:rsidRDefault="00041757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7C4994" w:rsidRPr="00D15E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7C499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ขออนุมัติดำเนินโครงการบรรเทา</w:t>
      </w:r>
      <w:r w:rsidR="007C4994" w:rsidRPr="00D15EE5">
        <w:rPr>
          <w:rFonts w:ascii="TH SarabunPSK" w:hAnsi="TH SarabunPSK" w:cs="TH SarabunPSK"/>
          <w:b/>
          <w:bCs/>
          <w:sz w:val="32"/>
          <w:szCs w:val="32"/>
          <w:cs/>
        </w:rPr>
        <w:t>อุทกภัยเมืองนครศรีธรรมราชอันเนื่องมาจากพระราชดำริและ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5EE5">
        <w:rPr>
          <w:rFonts w:ascii="TH SarabunPSK" w:hAnsi="TH SarabunPSK" w:cs="TH SarabunPSK"/>
          <w:b/>
          <w:bCs/>
          <w:sz w:val="32"/>
          <w:szCs w:val="32"/>
          <w:cs/>
        </w:rPr>
        <w:t>ขอผ่อนผันยกเว้นมติคณะรัฐมนตรีเพื่อขอใช้ประโยชน์พื้นที่ป่าสงวงแห่งชาติป่าเลนปากพยา-ปากนคร แปลงที่ 1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คณะรัฐมนตรีมีมติอนุมัติในหลักการให้กระทรวงเกษตรและสหกรณ์ (กษ.) โดยกรมชลประทานดำเนินโครงการบรรเทาอุทกภัยเมืองนครศรีธรรมราชอันเนื่องมาจากพระราชดำริ มีกำหนดแผนงานโครงการ 6 ปี (ปีงบประมาณ พ.ศ. 2551-2566) ตามที่ กษ. เสนอ โดยให้ กษ. ดำเนินการให้ถูกต้อง เป็นไปตามบทบัญญัติของกฎหมาย ระเบียบ และหลักเกณฑ์ที่เกี่ยวข้องอย่างเคร่งครัดต่อไป</w:t>
      </w:r>
    </w:p>
    <w:p w:rsidR="00375B39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b/>
          <w:bCs/>
          <w:sz w:val="32"/>
          <w:szCs w:val="32"/>
          <w:cs/>
        </w:rPr>
        <w:t>สำหรับค่าใช้จ่ายในการดำเนินโครงการฯ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ให้ดำเนินการภายในกรอบวงเงิน 9</w:t>
      </w:r>
      <w:r w:rsidRPr="00D15EE5">
        <w:rPr>
          <w:rFonts w:ascii="TH SarabunPSK" w:hAnsi="TH SarabunPSK" w:cs="TH SarabunPSK"/>
          <w:sz w:val="32"/>
          <w:szCs w:val="32"/>
        </w:rPr>
        <w:t>,</w:t>
      </w:r>
      <w:r w:rsidRPr="00D15EE5">
        <w:rPr>
          <w:rFonts w:ascii="TH SarabunPSK" w:hAnsi="TH SarabunPSK" w:cs="TH SarabunPSK"/>
          <w:sz w:val="32"/>
          <w:szCs w:val="32"/>
          <w:cs/>
        </w:rPr>
        <w:t>580 ล้านบาท โดย</w:t>
      </w:r>
    </w:p>
    <w:p w:rsidR="00375B39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ในปีงบประมาณ พ.ศ. 2561 ให้ใช้จ่ายจากงบประมาณรายจ่ายประจำปีงบประมาณ พ.ศ. 2561 ที่สำนักงบประมาณได</w:t>
      </w:r>
      <w:r w:rsidR="00375B39">
        <w:rPr>
          <w:rFonts w:ascii="TH SarabunPSK" w:hAnsi="TH SarabunPSK" w:cs="TH SarabunPSK" w:hint="cs"/>
          <w:sz w:val="32"/>
          <w:szCs w:val="32"/>
          <w:cs/>
        </w:rPr>
        <w:t>้</w:t>
      </w:r>
      <w:r w:rsidRPr="00D15EE5">
        <w:rPr>
          <w:rFonts w:ascii="TH SarabunPSK" w:hAnsi="TH SarabunPSK" w:cs="TH SarabunPSK"/>
          <w:sz w:val="32"/>
          <w:szCs w:val="32"/>
          <w:cs/>
        </w:rPr>
        <w:t>ตั้งรองรับไว้ จำนวน 265</w:t>
      </w:r>
      <w:r w:rsidRPr="00D15EE5">
        <w:rPr>
          <w:rFonts w:ascii="TH SarabunPSK" w:hAnsi="TH SarabunPSK" w:cs="TH SarabunPSK"/>
          <w:sz w:val="32"/>
          <w:szCs w:val="32"/>
        </w:rPr>
        <w:t>,</w:t>
      </w:r>
      <w:r w:rsidRPr="00D15EE5">
        <w:rPr>
          <w:rFonts w:ascii="TH SarabunPSK" w:hAnsi="TH SarabunPSK" w:cs="TH SarabunPSK"/>
          <w:sz w:val="32"/>
          <w:szCs w:val="32"/>
          <w:cs/>
        </w:rPr>
        <w:t>297</w:t>
      </w:r>
      <w:r w:rsidRPr="00D15EE5">
        <w:rPr>
          <w:rFonts w:ascii="TH SarabunPSK" w:hAnsi="TH SarabunPSK" w:cs="TH SarabunPSK"/>
          <w:sz w:val="32"/>
          <w:szCs w:val="32"/>
        </w:rPr>
        <w:t>,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600 บาท ส่วนงบประมาณที่จะใช้ดำเนินการในปีงบประมาณ พ.ศ. 2562-2566 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 xml:space="preserve">ให้กรมชลประทานจัดทำแผนปฏิบัติการและแผนการใช้จ่ายงบประมาณ เพื่อเสนอขอตั้งงบประมาณรายจ่ายประจำปีตามความจำเป็นและเหมาะสมตามขั้นตอนต่อไป ตามความเห็นของสำนักงบประมาณ 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D15EE5">
        <w:rPr>
          <w:rFonts w:ascii="TH SarabunPSK" w:hAnsi="TH SarabunPSK" w:cs="TH SarabunPSK"/>
          <w:sz w:val="32"/>
          <w:szCs w:val="32"/>
          <w:cs/>
        </w:rPr>
        <w:t>กษ. ดำเนินการขอตั้งงบประมาณให้กรมทรัพยากรทางทะเลและชายฝั่งเพื่อเป็นค่าใช้จ่ายในการปลูกป่าหรือบำรุงป่าชายเลนไม่น้อยกว่า 20 เท่า ตามระเบียบกรมทรัพยากรทางทะเลและชายฝั่งว่าด้วยการปลูกและการบำรุงป่าชายเลนทดแทนเพื่อการอนุรักษ์หรือรักษาสภาพแวดล้อมกรณีการดำเนินการโครงการใด ๆ 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D15EE5">
        <w:rPr>
          <w:rFonts w:ascii="TH SarabunPSK" w:hAnsi="TH SarabunPSK" w:cs="TH SarabunPSK"/>
          <w:sz w:val="32"/>
          <w:szCs w:val="32"/>
          <w:cs/>
        </w:rPr>
        <w:t>รัฐที่มีความจำเป็นต้องเข้าใช้ประโยชน์ในพื้นที่ป่าชายเลน พ.ศ. 2556 อย่างเคร่งครัด และยื่นเรื่องขอใช้ประโยชน์ในพื้นที่จากกรมทรัพยากรทางทะเลและชายฝั่งต่อไป รวมทั้งให้สร้างความเข้าใจและการยอมรับจากราษฎรที่ได้รับผลกระทบและผลประโยชน์จากการดำเนินโครงการ เพื่อสามารถดำเนินการได้ตามแผนปฏิบิติการที่กำหนดไว้</w:t>
      </w:r>
    </w:p>
    <w:p w:rsidR="006E02E7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สาระสำคัญของโครงการ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มีวัตถุประสงค์เพื่อเพิ่มประสิทธิภาพในการระบายน้ำและบรรเทาอุทกภัยในพื้นที่ตัวเมืองนค</w:t>
      </w:r>
      <w:r>
        <w:rPr>
          <w:rFonts w:ascii="TH SarabunPSK" w:hAnsi="TH SarabunPSK" w:cs="TH SarabunPSK"/>
          <w:sz w:val="32"/>
          <w:szCs w:val="32"/>
          <w:cs/>
        </w:rPr>
        <w:t>รศรีธรรมราชและบริเวณใกล้เคียง รวมทั้ง</w:t>
      </w:r>
      <w:r w:rsidRPr="00D15EE5">
        <w:rPr>
          <w:rFonts w:ascii="TH SarabunPSK" w:hAnsi="TH SarabunPSK" w:cs="TH SarabunPSK"/>
          <w:sz w:val="32"/>
          <w:szCs w:val="32"/>
          <w:cs/>
        </w:rPr>
        <w:t>เพื่อเป็นแหล่งเก็บกักน้ำสำหรับการเกษตรกรรม</w:t>
      </w:r>
      <w:r w:rsidR="006E02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ริมฝั่งคลองระบายน้ำ และ</w:t>
      </w:r>
      <w:r w:rsidRPr="00D15EE5">
        <w:rPr>
          <w:rFonts w:ascii="TH SarabunPSK" w:hAnsi="TH SarabunPSK" w:cs="TH SarabunPSK"/>
          <w:sz w:val="32"/>
          <w:szCs w:val="32"/>
          <w:cs/>
        </w:rPr>
        <w:t>สามารถป้องกันการรุกล้ำของน้ำเค็มเข้ามาในบริเวณพื้นที่โครงการ</w:t>
      </w:r>
    </w:p>
    <w:p w:rsidR="006E02E7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b/>
          <w:bCs/>
          <w:sz w:val="32"/>
          <w:szCs w:val="32"/>
          <w:cs/>
        </w:rPr>
        <w:t>ที่ตั้งโครงการ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อยู่ในพื้นที่จังหวัดนครศรีธรรมราช ครอบคลุมพื้นที่ 6 ตำบล 2 อำเภอ 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ได้แก่ ตำบลไชยมนตรี ตำบลท่าเรือ และตำบลบางจาก อำเภอเมือง และตำบลนาสาร ตำบลข้างซ้าย และตำบลนาพรุ อำเภอพระพรหม</w:t>
      </w:r>
    </w:p>
    <w:p w:rsidR="006E02E7" w:rsidRDefault="006E02E7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4994" w:rsidRPr="005966A5" w:rsidRDefault="00041757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7C4994" w:rsidRPr="00D15E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ขอรับการสนับสนุนงบประมาณโครงการปรับพื้นที่ปลูกพืชทดแทนการปลูกข้าวรอบที่ 2 ภายใต้แผนการผลิตและการตลาดข้าวครบวงจร ปี 2560/61 (ด้านการผลิต)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คณะรัฐมนตรีมีมติเห็นชอบตามที่กระทรวงเกษตรและสหกรณ์ (กษ.) เสนอ ดังนี้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1. เห็นชอบให้ กษ. ดำเนินโครงการปรับพื้นที่ปลูกพืชทดแทนการปลูกข้าวรอบที่ 2 ภายใต้แผน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การผลิตและการตลาดข้าวครบวงจร ปี 2560/61 (ด้านการผลิต) จำนวน 3 โครงการ ได้แก่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1.1 โครงการขยายการส่งเสริมการปลูกพืชหลากหลาย ฤดูนาปรัง ปี 2561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1.2 โครงการขยายการปลูกพืชปุ๋ยสด ฤดูนาปรัง ปี 2561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โครงการส่งเสริมการปลูกพืชอาหารสัตว์ </w:t>
      </w:r>
      <w:r w:rsidRPr="005966A5">
        <w:rPr>
          <w:rFonts w:ascii="TH SarabunPSK" w:hAnsi="TH SarabunPSK" w:cs="TH SarabunPSK"/>
          <w:sz w:val="32"/>
          <w:szCs w:val="32"/>
          <w:cs/>
        </w:rPr>
        <w:t>ฤดูนาปรัง ปี 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 xml:space="preserve">2. อนุมัติงบประมาณรายจ่ายประจำปี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Pr="00D15EE5">
        <w:rPr>
          <w:rFonts w:ascii="TH SarabunPSK" w:hAnsi="TH SarabunPSK" w:cs="TH SarabunPSK"/>
          <w:sz w:val="32"/>
          <w:szCs w:val="32"/>
          <w:cs/>
        </w:rPr>
        <w:t>พ.ศ. 2561 งบกลาง รายการเงินสำรองจ่ายเพื่อกรณีฉุกเฉินหรือจำเป็น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กรอบวงเงิน </w:t>
      </w:r>
      <w:r w:rsidRPr="00D15EE5">
        <w:rPr>
          <w:rFonts w:ascii="TH SarabunPSK" w:hAnsi="TH SarabunPSK" w:cs="TH SarabunPSK"/>
          <w:sz w:val="32"/>
          <w:szCs w:val="32"/>
        </w:rPr>
        <w:t>1,747</w:t>
      </w:r>
      <w:r w:rsidRPr="00D15EE5">
        <w:rPr>
          <w:rFonts w:ascii="TH SarabunPSK" w:hAnsi="TH SarabunPSK" w:cs="TH SarabunPSK"/>
          <w:sz w:val="32"/>
          <w:szCs w:val="32"/>
          <w:cs/>
        </w:rPr>
        <w:t>.48 ล้านบาท แยกได้ ดังนี้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2.1 โครงการขยายการส่งเสริมการปลูกพืชหลากหลาย ฤดูนาปรัง ปี 2561 วงเงิน 647.48 ล้านบาท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2.2 โครงการขยายการปลูกพืชปุ๋ยสด ฤดูนาปรัง ปี 2561 วงเงิน 240.00 ล้านบาท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 xml:space="preserve">2.3 โครงการส่งเสริมการปลูกพืชอาหารสัตว์ ฤดูนาปรัง ปี 2561 วงเงิน 860.00 ล้านบาท </w:t>
      </w:r>
    </w:p>
    <w:p w:rsidR="007C4994" w:rsidRPr="00D15EE5" w:rsidRDefault="007C4994" w:rsidP="007C499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กษ. รายงานว่า แผนการผลิตและการตลาดข้าวครบวงจร ปี 2560/61 ได้กำหนดอุปทานการผลิตข้าวไว้ที่ 29.50 ล้านตันข้าวเปลือก และได้วางแผนการผลิตข้าว แบ่งเป็น 2 รอบ ได้แก่ รอบที่ 1 พื้นที่ 58.68 ล้านไร่ คาดการณ์พื้นที่ที่สามารถจะเก็บเกี่ยวข้าวได้ 53.48 ล้านไร่ ผลผลิต 22.64 ล้านตันข้าวเปลือก และรอบที่ 2 พื้นที่ 11.55 ล้านไร่ แต่กรมชลประทานแจ้งว่าในการผลิตข้าวรอบที่ 2 ยังมีพื้นที่อีกประมาณ 1 ล้านไร่ ที่มีปริมาณน้ำชลประทานเพียงพอสำหรับการเพาะปลูก ทำให้เกษตรกรมีความต้องการปลูกข้าวมากขึ้น ดังนั้น เพื่อเป็นการรักษาอุปทานข้าวให้สมดุลกับอุปสงค์ตามแผนการผลิตและการตลาดข้าว ปี 2560/61 จึงจำเป็นต้องจัดโครงการรองรับให้เกษตรกรปลูกพืชอื่นทดแทนข้าวในพื้นที่อีก 1 ล้านไร่ ในปี 2560/61 ซึ่ง กษ. พิจารณาแล้วสามารถจัดทำโครงการทดแทนการปลูกข้าว รวม 3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พื้นที่เป้าหมาย 900</w:t>
      </w:r>
      <w:r w:rsidRPr="00D15EE5">
        <w:rPr>
          <w:rFonts w:ascii="TH SarabunPSK" w:hAnsi="TH SarabunPSK" w:cs="TH SarabunPSK"/>
          <w:sz w:val="32"/>
          <w:szCs w:val="32"/>
        </w:rPr>
        <w:t>,</w:t>
      </w:r>
      <w:r w:rsidRPr="00D15EE5">
        <w:rPr>
          <w:rFonts w:ascii="TH SarabunPSK" w:hAnsi="TH SarabunPSK" w:cs="TH SarabunPSK"/>
          <w:sz w:val="32"/>
          <w:szCs w:val="32"/>
          <w:cs/>
        </w:rPr>
        <w:t>000 ไร่</w:t>
      </w:r>
    </w:p>
    <w:p w:rsidR="00233C68" w:rsidRDefault="00233C68" w:rsidP="007C4994">
      <w:pPr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17CE8" w:rsidRDefault="00041757" w:rsidP="007C4994">
      <w:pPr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10.</w:t>
      </w:r>
      <w:r w:rsidR="007C4994"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7C4994"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ขออนุมัติเกลี่ยโควตานำเข้านมผงขาดมันเนยที่ผู้ประกอบการนำเข้านมผงขาดมันเนยในโควตา</w:t>
      </w:r>
    </w:p>
    <w:p w:rsidR="007C4994" w:rsidRPr="007C4994" w:rsidRDefault="007C4994" w:rsidP="007C499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ของกลุ่มที่ 1 ไปให้กลุ่มที่ 2</w:t>
      </w:r>
    </w:p>
    <w:p w:rsidR="007C4994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คณะรัฐมนตรีมีมติเห็นชอบในหลักการกณีการใช้โควตานมผงขาดมันเนยปี 2560 ของกลุ่มนิติบุคคลที่ 1 (กลุ่มที่รับซื้อน้ำนมดิบ) คงเหลือ และมีการคืนโควตาเกลี่ยไปให้กลุ่มนิติบุคคลที่ 2 </w:t>
      </w:r>
    </w:p>
    <w:p w:rsidR="007C4994" w:rsidRPr="00D15EE5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(กลุ่มผู้ประกอบการทั่วไป) ตามที่กระทรวงเกษตรและสหกรณ์ (กษ.) เสนอ</w:t>
      </w:r>
    </w:p>
    <w:p w:rsidR="0048450B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เมื่อกลุ่มน</w:t>
      </w:r>
      <w:r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ิ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ติบุคคลที่ 2 (กลุ่มผู้ประกอบการทั่วไป) ได้รับโควตาคงเหลือจากกลุ่มนิติบุคคลที่ 1 (กลุ่มที่รับซื้อน้ำนมดิบ) แล้ว ให้ กษ. (คณะกรรมการโคนมและผลิตภัณฑ์นม) กำกับดูแลให้กลุ่มนิติบุคคลที่ 2 (กลุ่มผู้ประกอบการทั่วไป) มีส่วนในการช่วยเหลือกลุ่มนิติบุคคลที่ 1 (กลุ่มที่รับซื้อน้ำนมดิบ) เพื่อให้การรับซื้อน้ำนมดิบจากเกษตรกรภายในประเทศเป็นไปตามบันทึกข้อตกลงที่มีอยู่อย่างเคร่งครัด และไม่เกิดผลกระทบใด ๆ ต่อเกษตรกรผู้เลี้ยงโคนมด้วย โดยให้ดำเนินการให้ถูกต้องตามขั้นตอนของกฎหมาย ระเบียบ และมติคณะรัฐมนตรีที่เกี่ยวข้อง รวมทั้งให้ กษ. ตรวจสอบและกำกับดูแลให้การเกลี่ยโควตาภายในกลุ่มนิติบุคคลที่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2 (กลุ่มผู้ประกอบการทั่วไป) </w:t>
      </w:r>
    </w:p>
    <w:p w:rsidR="007C4994" w:rsidRPr="00D15EE5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ให้เป็นไปอย่างเหมาะสม เป็นธรรม โปร่งใส และตรวจสอบได้)</w:t>
      </w:r>
    </w:p>
    <w:p w:rsidR="007C4994" w:rsidRPr="00D15EE5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         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7C4994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 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กษ. รายงานว่า ประเทศไทยเข้าร่วมเป็นสมาชิกองค์การการค้าโลก (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WTO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และได้จัดทำความตกลงทางการค้าเสรีไทย-ออสเตรเลีย (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TAFTA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) ทำให้จำเป็นต้องเปิดตลาดนำเข้าสินค้าเกษตร ซึ่งสินค้าเกษตรที่มีผลกระทบให้สามารถกำหนดโควตาและอัตราภาษีในโควตาและนอกโควตาได้ สำหรับนมผงขาดมันเนยเป็นสินค้าหนึ่งที่อยู่ในข้อผูกพัน โดยต้องเปิดตลาดนำเข้าสำหรับปี 2560 ตามข้อตกลง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 WTO 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55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000 ตัน และ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 TAFTA 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ไม่น้อยกว่า 3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011.58 ตัน รวมทั้งสิ้น 58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,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011.58 ตัน โดยคิดอัตราภาษีในโควตาร้อยละ 20 (เก็บจริงร้อยละ 5) และอัตราภาษีนอกโควตา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 WTO 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 216 และ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 TAFTA 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 194.4</w:t>
      </w:r>
    </w:p>
    <w:p w:rsidR="007C4994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C4994" w:rsidRPr="00D15EE5" w:rsidRDefault="00041757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11.</w:t>
      </w:r>
      <w:r w:rsidR="007C4994"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7C4994"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เรื่อง นโยบายและมาตรการนำเข้าวัตถุดิบอาหารสัตว์ ปี 2561-2563</w:t>
      </w:r>
    </w:p>
    <w:p w:rsidR="007C4994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 xml:space="preserve">คณะรัฐมนตรีมีมติเห็นชอบนโยบายและมาตรการนำเข้าวัตถุดิบอาหารสัตว์ (กากถั่วเหลือง ปลาป่น และข้าวโพดเลี้ยงสัตว์) คราวละ 3 ปี โดยกำหนดนโยบายและมาตรการนำเข้า ปี 2561-2563 ทุกกรอบการค้าและจากประเทศนอกความตกลง ตามมติคณะกรรมการนโยบายอาหาร ครั้งที่ 1/2560 </w:t>
      </w:r>
    </w:p>
    <w:p w:rsidR="007C4994" w:rsidRPr="00D15EE5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(ครั้งที่ 78) เมื่อวันที่ 18 ตุลาคม 2560</w:t>
      </w:r>
    </w:p>
    <w:p w:rsidR="007C4994" w:rsidRPr="00D15EE5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สาระสำคัญของเรื่อง</w:t>
      </w:r>
    </w:p>
    <w:p w:rsidR="007C4994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</w:t>
      </w:r>
      <w:r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  <w:t> </w:t>
      </w:r>
      <w:r w:rsidRPr="00D15EE5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คณะกรรมการนโยบายอาหารมีมติในคราวประชุมดังกล่าว เห็นชอบการกำหนดนโยบายและมาตรการนำเข้าวัตถุดิบอาหารสัตว์ (กากถั่วเหลือง ปลาป่น และข้าวโพดเลี้ยงสัตว์) คราวละ 3 ปี โดยกำหนดนโยบายและมาตรการนำเข้า ปี 2561-2563 ทุกกรอบการค้าและจากประเทศนอกความตกลง โดยได้กำหนดนโยบายและมาตรการฯ นำเข้าเช่นเดียวกับนโยบายและมาตรการฯ ในปี 2558-256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0 ตามมติคณะรักษาความสงบแห่งชาติ 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เมื่อวันที่ 29 กรกฎาคม 2557  โดยนโยบายและมาตรการฯ มีข้อแตกต่างในราย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ละเอียดจากมาตรการเดิมบางประการ 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อาทิ เพิ่มผู้มีสิทธินำเข้าจากเดิม 9 ราย เป็น 11 ราย โดยเพิ่ม สมาคมพ่อค้าพืชผลไทยและสมาคมการค้าสินค้าเกษตรและอุตสาหกรรมแปรรูปเพิ่มความตกลงการค้าเสรีไทย-ชิลี (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</w:rPr>
        <w:t>TCFTA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)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ในโควตาภาษีร้อยละ 0 นอกโควตาภาษี  </w:t>
      </w:r>
    </w:p>
    <w:p w:rsidR="007C4994" w:rsidRDefault="007C4994" w:rsidP="007C4994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D15EE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ร้อยละ 73 เป็นต้น</w:t>
      </w:r>
    </w:p>
    <w:p w:rsidR="007C4994" w:rsidRPr="007C7440" w:rsidRDefault="007C4994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DA530F" w:rsidRPr="007C7440" w:rsidTr="00465EB5">
        <w:tc>
          <w:tcPr>
            <w:tcW w:w="9820" w:type="dxa"/>
          </w:tcPr>
          <w:p w:rsidR="00DA530F" w:rsidRPr="007C7440" w:rsidRDefault="00DA530F" w:rsidP="00465EB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A530F" w:rsidRPr="007C7440" w:rsidRDefault="00DA530F" w:rsidP="00DA530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318DB" w:rsidRPr="00D15EE5" w:rsidRDefault="00041757" w:rsidP="003318D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3318DB" w:rsidRPr="00D15EE5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การขอความเห็นชอบร่างปฏิญญาย่างกุ้ง (</w:t>
      </w:r>
      <w:r w:rsidR="003318DB" w:rsidRPr="00D15EE5">
        <w:rPr>
          <w:rFonts w:ascii="TH SarabunPSK" w:hAnsi="TH SarabunPSK" w:cs="TH SarabunPSK"/>
          <w:b/>
          <w:bCs/>
          <w:sz w:val="32"/>
          <w:szCs w:val="32"/>
        </w:rPr>
        <w:t>Yangon Declaration</w:t>
      </w:r>
      <w:r w:rsidR="003318DB" w:rsidRPr="00D15EE5">
        <w:rPr>
          <w:rFonts w:ascii="TH SarabunPSK" w:hAnsi="TH SarabunPSK" w:cs="TH SarabunPSK"/>
          <w:b/>
          <w:bCs/>
          <w:sz w:val="32"/>
          <w:szCs w:val="32"/>
          <w:cs/>
        </w:rPr>
        <w:t>) ซึ่งเป็นเอกสารผลลัพธ์ของการประชุมระดับผู้นำด้านน้ำแห่งภูมิภาคเอเชีย-แปซิกฟิก ครั้งที่ 3 (3</w:t>
      </w:r>
      <w:proofErr w:type="spellStart"/>
      <w:r w:rsidR="003318DB" w:rsidRPr="00D15EE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rd</w:t>
      </w:r>
      <w:proofErr w:type="spellEnd"/>
      <w:r w:rsidR="003318DB" w:rsidRPr="00D15EE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3318DB" w:rsidRPr="00D15EE5">
        <w:rPr>
          <w:rFonts w:ascii="TH SarabunPSK" w:hAnsi="TH SarabunPSK" w:cs="TH SarabunPSK"/>
          <w:b/>
          <w:bCs/>
          <w:sz w:val="32"/>
          <w:szCs w:val="32"/>
        </w:rPr>
        <w:t>Asia</w:t>
      </w:r>
      <w:r w:rsidR="003318DB" w:rsidRPr="00D15EE5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318DB" w:rsidRPr="00D15EE5">
        <w:rPr>
          <w:rFonts w:ascii="TH SarabunPSK" w:hAnsi="TH SarabunPSK" w:cs="TH SarabunPSK"/>
          <w:b/>
          <w:bCs/>
          <w:sz w:val="32"/>
          <w:szCs w:val="32"/>
        </w:rPr>
        <w:t>Pacific Water Summit</w:t>
      </w:r>
      <w:r w:rsidR="003318DB" w:rsidRPr="00D15EE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318DB" w:rsidRPr="00D15EE5" w:rsidRDefault="003318DB" w:rsidP="003318D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มีมติ</w:t>
      </w:r>
      <w:r w:rsidRPr="00D15EE5">
        <w:rPr>
          <w:rFonts w:ascii="TH SarabunPSK" w:hAnsi="TH SarabunPSK" w:cs="TH SarabunPSK"/>
          <w:sz w:val="32"/>
          <w:szCs w:val="32"/>
          <w:cs/>
        </w:rPr>
        <w:t>เห็นชอบและอนุมัติตามที่กระทรวงทรัพยากรธรรมชาติและสิ่งแวดล้อม (ทส.) เสนอ ดังนี้</w:t>
      </w:r>
    </w:p>
    <w:p w:rsidR="003318DB" w:rsidRPr="00D15EE5" w:rsidRDefault="003318DB" w:rsidP="003318D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1. เห็นชอบร่างปฏิญญาย่างกุ้ง (</w:t>
      </w:r>
      <w:r w:rsidRPr="00D15EE5">
        <w:rPr>
          <w:rFonts w:ascii="TH SarabunPSK" w:hAnsi="TH SarabunPSK" w:cs="TH SarabunPSK"/>
          <w:sz w:val="32"/>
          <w:szCs w:val="32"/>
        </w:rPr>
        <w:t>Yangon Declaration</w:t>
      </w:r>
      <w:r w:rsidRPr="00D15EE5">
        <w:rPr>
          <w:rFonts w:ascii="TH SarabunPSK" w:hAnsi="TH SarabunPSK" w:cs="TH SarabunPSK"/>
          <w:sz w:val="32"/>
          <w:szCs w:val="32"/>
          <w:cs/>
        </w:rPr>
        <w:t>) ซึ่งเป็นเอกสารผลลัพธ์ของการประชุมระดับผู้นำด้านน้ำแห่งภูมิภาคเอเชีย-แปซิกฟิก ครั้งที่ 3 (3</w:t>
      </w:r>
      <w:proofErr w:type="spellStart"/>
      <w:r w:rsidRPr="00D15EE5">
        <w:rPr>
          <w:rFonts w:ascii="TH SarabunPSK" w:hAnsi="TH SarabunPSK" w:cs="TH SarabunPSK"/>
          <w:sz w:val="32"/>
          <w:szCs w:val="32"/>
          <w:vertAlign w:val="superscript"/>
        </w:rPr>
        <w:t>rd</w:t>
      </w:r>
      <w:proofErr w:type="spellEnd"/>
      <w:r w:rsidRPr="00D15EE5">
        <w:rPr>
          <w:rFonts w:ascii="TH SarabunPSK" w:hAnsi="TH SarabunPSK" w:cs="TH SarabunPSK"/>
          <w:sz w:val="32"/>
          <w:szCs w:val="32"/>
        </w:rPr>
        <w:t xml:space="preserve"> Asia</w:t>
      </w:r>
      <w:r w:rsidRPr="00D15EE5">
        <w:rPr>
          <w:rFonts w:ascii="TH SarabunPSK" w:hAnsi="TH SarabunPSK" w:cs="TH SarabunPSK"/>
          <w:sz w:val="32"/>
          <w:szCs w:val="32"/>
          <w:cs/>
        </w:rPr>
        <w:t>-</w:t>
      </w:r>
      <w:r w:rsidRPr="00D15EE5">
        <w:rPr>
          <w:rFonts w:ascii="TH SarabunPSK" w:hAnsi="TH SarabunPSK" w:cs="TH SarabunPSK"/>
          <w:sz w:val="32"/>
          <w:szCs w:val="32"/>
        </w:rPr>
        <w:t>Pacific Water Summit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3318DB" w:rsidRPr="00D15EE5" w:rsidRDefault="003318DB" w:rsidP="003318D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2. อนุมัติให้รัฐมนตรีว่าการกระทรวงทรัพยากรธรรมชาติและสิ่งแวดล้อมหรือผู้แทนที่ได้รับมอบหมายร่วมรับรองในปฏิญญาดังกล่าว</w:t>
      </w:r>
    </w:p>
    <w:p w:rsidR="003318DB" w:rsidRDefault="003318DB" w:rsidP="003318D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3. หากมีความจ</w:t>
      </w:r>
      <w:r w:rsidR="001C7205">
        <w:rPr>
          <w:rFonts w:ascii="TH SarabunPSK" w:hAnsi="TH SarabunPSK" w:cs="TH SarabunPSK"/>
          <w:sz w:val="32"/>
          <w:szCs w:val="32"/>
          <w:cs/>
        </w:rPr>
        <w:t>ำเป็นต้องปรับปรุงแก้ไขร่างป</w:t>
      </w:r>
      <w:r w:rsidR="001C7205">
        <w:rPr>
          <w:rFonts w:ascii="TH SarabunPSK" w:hAnsi="TH SarabunPSK" w:cs="TH SarabunPSK" w:hint="cs"/>
          <w:sz w:val="32"/>
          <w:szCs w:val="32"/>
          <w:cs/>
        </w:rPr>
        <w:t>ฏิ</w:t>
      </w:r>
      <w:r w:rsidRPr="00D15EE5">
        <w:rPr>
          <w:rFonts w:ascii="TH SarabunPSK" w:hAnsi="TH SarabunPSK" w:cs="TH SarabunPSK"/>
          <w:sz w:val="32"/>
          <w:szCs w:val="32"/>
          <w:cs/>
        </w:rPr>
        <w:t>ญญาฯ ที่มิใช่สาระสำคัญหรือไ</w:t>
      </w:r>
      <w:r>
        <w:rPr>
          <w:rFonts w:ascii="TH SarabunPSK" w:hAnsi="TH SarabunPSK" w:cs="TH SarabunPSK"/>
          <w:sz w:val="32"/>
          <w:szCs w:val="32"/>
          <w:cs/>
        </w:rPr>
        <w:t>ม่ขัดต่อผลประโยชน์ของประเทศไทย</w:t>
      </w:r>
      <w:r w:rsidRPr="00D15EE5">
        <w:rPr>
          <w:rFonts w:ascii="TH SarabunPSK" w:hAnsi="TH SarabunPSK" w:cs="TH SarabunPSK"/>
          <w:sz w:val="32"/>
          <w:szCs w:val="32"/>
          <w:cs/>
        </w:rPr>
        <w:t>ให้เป็นดุลยพินิจของ ทส. เป็นผู้พิจารณาโดยไม่ต้องนำกลับไปเสนอคณะรัฐมนตรีพิจารณาใหม่</w:t>
      </w:r>
    </w:p>
    <w:p w:rsidR="003535F1" w:rsidRDefault="003318DB" w:rsidP="003318D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จนสิ้นสุดการประชุม</w:t>
      </w:r>
    </w:p>
    <w:p w:rsidR="003318DB" w:rsidRPr="00D15EE5" w:rsidRDefault="003318DB" w:rsidP="003318DB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131B64" w:rsidRDefault="003318DB" w:rsidP="003318D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ab/>
      </w:r>
      <w:r w:rsidRPr="00D15EE5">
        <w:rPr>
          <w:rFonts w:ascii="TH SarabunPSK" w:hAnsi="TH SarabunPSK" w:cs="TH SarabunPSK"/>
          <w:sz w:val="32"/>
          <w:szCs w:val="32"/>
          <w:cs/>
        </w:rPr>
        <w:tab/>
        <w:t>ทส. รายงานว่า การประชุมระดับผู้นำด้</w:t>
      </w:r>
      <w:r>
        <w:rPr>
          <w:rFonts w:ascii="TH SarabunPSK" w:hAnsi="TH SarabunPSK" w:cs="TH SarabunPSK"/>
          <w:sz w:val="32"/>
          <w:szCs w:val="32"/>
          <w:cs/>
        </w:rPr>
        <w:t xml:space="preserve">านน้ำแห่งภูมิภาคเอเชีย-แปซิกฟิก </w:t>
      </w:r>
      <w:r w:rsidRPr="00D15EE5">
        <w:rPr>
          <w:rFonts w:ascii="TH SarabunPSK" w:hAnsi="TH SarabunPSK" w:cs="TH SarabunPSK"/>
          <w:sz w:val="32"/>
          <w:szCs w:val="32"/>
          <w:cs/>
        </w:rPr>
        <w:t>ครั้งที่ 3 (3</w:t>
      </w:r>
      <w:proofErr w:type="spellStart"/>
      <w:r w:rsidRPr="00D15EE5">
        <w:rPr>
          <w:rFonts w:ascii="TH SarabunPSK" w:hAnsi="TH SarabunPSK" w:cs="TH SarabunPSK"/>
          <w:sz w:val="32"/>
          <w:szCs w:val="32"/>
          <w:vertAlign w:val="superscript"/>
        </w:rPr>
        <w:t>rd</w:t>
      </w:r>
      <w:proofErr w:type="spellEnd"/>
      <w:r w:rsidRPr="00D15EE5">
        <w:rPr>
          <w:rFonts w:ascii="TH SarabunPSK" w:hAnsi="TH SarabunPSK" w:cs="TH SarabunPSK"/>
          <w:sz w:val="32"/>
          <w:szCs w:val="32"/>
        </w:rPr>
        <w:t xml:space="preserve"> Asia</w:t>
      </w:r>
      <w:r w:rsidRPr="00D15EE5">
        <w:rPr>
          <w:rFonts w:ascii="TH SarabunPSK" w:hAnsi="TH SarabunPSK" w:cs="TH SarabunPSK"/>
          <w:sz w:val="32"/>
          <w:szCs w:val="32"/>
          <w:cs/>
        </w:rPr>
        <w:t>-</w:t>
      </w:r>
      <w:r w:rsidRPr="00D15EE5">
        <w:rPr>
          <w:rFonts w:ascii="TH SarabunPSK" w:hAnsi="TH SarabunPSK" w:cs="TH SarabunPSK"/>
          <w:sz w:val="32"/>
          <w:szCs w:val="32"/>
        </w:rPr>
        <w:t>Pacific Water Summit</w:t>
      </w:r>
      <w:r w:rsidRPr="00D15EE5">
        <w:rPr>
          <w:rFonts w:ascii="TH SarabunPSK" w:hAnsi="TH SarabunPSK" w:cs="TH SarabunPSK"/>
          <w:sz w:val="32"/>
          <w:szCs w:val="32"/>
          <w:cs/>
        </w:rPr>
        <w:t>) มีกำหนดจัดขึ้นระหว่างวันที่ 11-12 ธันวาคม 2560 ณ นครย่างกุ้ง สาธารณรัฐแห่งสหภาพเมียนมา ภายใต้หัวข้อ “</w:t>
      </w:r>
      <w:r w:rsidRPr="00D15EE5">
        <w:rPr>
          <w:rFonts w:ascii="TH SarabunPSK" w:hAnsi="TH SarabunPSK" w:cs="TH SarabunPSK"/>
          <w:sz w:val="32"/>
          <w:szCs w:val="32"/>
        </w:rPr>
        <w:t>Water Security for Sustainable Development</w:t>
      </w:r>
      <w:r w:rsidRPr="00D15EE5">
        <w:rPr>
          <w:rFonts w:ascii="TH SarabunPSK" w:hAnsi="TH SarabunPSK" w:cs="TH SarabunPSK"/>
          <w:sz w:val="32"/>
          <w:szCs w:val="32"/>
          <w:cs/>
        </w:rPr>
        <w:t>” โดยในการปร</w:t>
      </w:r>
      <w:r>
        <w:rPr>
          <w:rFonts w:ascii="TH SarabunPSK" w:hAnsi="TH SarabunPSK" w:cs="TH SarabunPSK"/>
          <w:sz w:val="32"/>
          <w:szCs w:val="32"/>
          <w:cs/>
        </w:rPr>
        <w:t>ะชุมดังกล่าวจะมีการรับรองร่างปฏิ</w:t>
      </w:r>
      <w:r w:rsidRPr="00D15EE5">
        <w:rPr>
          <w:rFonts w:ascii="TH SarabunPSK" w:hAnsi="TH SarabunPSK" w:cs="TH SarabunPSK"/>
          <w:sz w:val="32"/>
          <w:szCs w:val="32"/>
          <w:cs/>
        </w:rPr>
        <w:t>ญญาย่างกุ้ง (</w:t>
      </w:r>
      <w:r w:rsidRPr="00D15EE5">
        <w:rPr>
          <w:rFonts w:ascii="TH SarabunPSK" w:hAnsi="TH SarabunPSK" w:cs="TH SarabunPSK"/>
          <w:sz w:val="32"/>
          <w:szCs w:val="32"/>
        </w:rPr>
        <w:t>Yangon</w:t>
      </w:r>
      <w:r w:rsidRPr="00D15E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EE5">
        <w:rPr>
          <w:rFonts w:ascii="TH SarabunPSK" w:hAnsi="TH SarabunPSK" w:cs="TH SarabunPSK"/>
          <w:sz w:val="32"/>
          <w:szCs w:val="32"/>
        </w:rPr>
        <w:t>Declaration</w:t>
      </w:r>
      <w:r w:rsidRPr="00D15EE5">
        <w:rPr>
          <w:rFonts w:ascii="TH SarabunPSK" w:hAnsi="TH SarabunPSK" w:cs="TH SarabunPSK"/>
          <w:sz w:val="32"/>
          <w:szCs w:val="32"/>
          <w:cs/>
        </w:rPr>
        <w:t>) ซึ่งเป็นเอกสารผลลั</w:t>
      </w:r>
      <w:r>
        <w:rPr>
          <w:rFonts w:ascii="TH SarabunPSK" w:hAnsi="TH SarabunPSK" w:cs="TH SarabunPSK"/>
          <w:sz w:val="32"/>
          <w:szCs w:val="32"/>
          <w:cs/>
        </w:rPr>
        <w:t>พธ์ของการประชุมดังกล่าว</w:t>
      </w:r>
    </w:p>
    <w:p w:rsidR="003318DB" w:rsidRDefault="003318DB" w:rsidP="003318D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ในวันที่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EE5">
        <w:rPr>
          <w:rFonts w:ascii="TH SarabunPSK" w:hAnsi="TH SarabunPSK" w:cs="TH SarabunPSK"/>
          <w:sz w:val="32"/>
          <w:szCs w:val="32"/>
          <w:cs/>
        </w:rPr>
        <w:t>12 ธันวาคม 2560 ทั้งนี้ ร่างปฏิญญาการประชุมเป็นการให้ความสำคัญกับเส้นทางที่จะนำไปสู่การยกระดับนวัตกรรมและการปฏิบัติต่าง ๆ เพื่อให้เกิดความมั่นคงด้านน้ำในภูมิภาคเอเชีย-แปซิฟิก เช่นการดำเนินการเพื่อการจัดการวัฏจักรน้ำที่ดี การเสริมสร้างธรรมาภิบาลสำหรับข้อแก้ไขปัญหาที่เป็นที่ยอมรับของสังคมและการเจริญเติบโตในทุกด้านเพื่อให้มั่นใจว่า “จะไม่ทิ้งใครไว้ข้างหลัง” การเชื่อมโยงช่องว่างทางการเงินระหว่างการเจริญเติบโตอย่าง</w:t>
      </w:r>
    </w:p>
    <w:p w:rsidR="001F0F87" w:rsidRDefault="003318DB" w:rsidP="00DA530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5EE5">
        <w:rPr>
          <w:rFonts w:ascii="TH SarabunPSK" w:hAnsi="TH SarabunPSK" w:cs="TH SarabunPSK"/>
          <w:sz w:val="32"/>
          <w:szCs w:val="32"/>
          <w:cs/>
        </w:rPr>
        <w:t>มีพลวัตและการดำเนินการตามมาตรการพัฒนาอย่างยั่งยืนด้านน้ำ และการส่งเสริมความร่วมมือในทุกระดับ</w:t>
      </w:r>
    </w:p>
    <w:p w:rsidR="00883721" w:rsidRPr="007C7440" w:rsidRDefault="00883721" w:rsidP="00DA530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DA530F" w:rsidRPr="007C7440" w:rsidTr="00465EB5">
        <w:tc>
          <w:tcPr>
            <w:tcW w:w="9820" w:type="dxa"/>
          </w:tcPr>
          <w:p w:rsidR="00DA530F" w:rsidRPr="007C7440" w:rsidRDefault="00DA530F" w:rsidP="00465EB5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7C74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DA530F" w:rsidRPr="007C7440" w:rsidRDefault="00DA530F" w:rsidP="00DA530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C4994" w:rsidRPr="00044A5B" w:rsidRDefault="00041757" w:rsidP="007C499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7C4994"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2A7675" w:rsidRDefault="007C4994" w:rsidP="007C499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 </w:t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>นางภัทร์อนงค์ จองศิริเลิศ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A7675" w:rsidRDefault="007C4994" w:rsidP="007C499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เภสัชกรเชี่ยวชาญ (ด้านเภสัชกรรม) กลุ่มงานเทคนิคบริการ สำนักบริหารการสาธารณสุข สำนักงานปลัดกระทรวง </w:t>
      </w:r>
    </w:p>
    <w:p w:rsidR="002A7675" w:rsidRDefault="007C4994" w:rsidP="007C499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 นักวิชาการอาหารและยาทรงคุณวุฒิ (ด้านอาหารและยา) กลุ่มที่ปรึกษาระดับกระทรวง </w:t>
      </w:r>
    </w:p>
    <w:p w:rsidR="007C4994" w:rsidRPr="00044A5B" w:rsidRDefault="007C4994" w:rsidP="007C499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สำนักงานปลัดกระทรวง กระทรวงสาธารณสุข ตั้งแต่วันที่ </w:t>
      </w:r>
      <w:r w:rsidRPr="00044A5B">
        <w:rPr>
          <w:rFonts w:ascii="TH SarabunPSK" w:hAnsi="TH SarabunPSK" w:cs="TH SarabunPSK"/>
          <w:sz w:val="32"/>
          <w:szCs w:val="32"/>
        </w:rPr>
        <w:t>16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สิงหาคม 2560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7C4994" w:rsidRPr="00044A5B" w:rsidRDefault="007C4994" w:rsidP="007C499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C4994" w:rsidRPr="00044A5B" w:rsidRDefault="00041757" w:rsidP="007C4994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7C4994"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ัฐบาลสาธารณรัฐอาหรับอียิปต์เสนอขอแต่งตั้งเอกอัครราชทูตวิสามัญผู้มีอำนาจเต็มแห่งสาธารณรัฐอาหรับอียิปต์ประจำประเทศไทย (กระทรวงการต่างประเทศ)</w:t>
      </w:r>
    </w:p>
    <w:p w:rsidR="007C4994" w:rsidRDefault="007C4994" w:rsidP="007C499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44A5B">
        <w:rPr>
          <w:rFonts w:ascii="TH SarabunPSK" w:hAnsi="TH SarabunPSK" w:cs="TH SarabunPSK" w:hint="cs"/>
          <w:sz w:val="32"/>
          <w:szCs w:val="32"/>
          <w:cs/>
        </w:rPr>
        <w:tab/>
      </w:r>
      <w:r w:rsidRPr="00044A5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 กรณีรัฐบาลสาธารณรัฐอาหรับอียิปต์มีความประสงค์ขอแต่งตั้ง </w:t>
      </w:r>
      <w:r w:rsidRPr="00044A5B">
        <w:rPr>
          <w:rFonts w:ascii="TH SarabunPSK" w:hAnsi="TH SarabunPSK" w:cs="TH SarabunPSK" w:hint="cs"/>
          <w:b/>
          <w:bCs/>
          <w:sz w:val="32"/>
          <w:szCs w:val="32"/>
          <w:cs/>
        </w:rPr>
        <w:t>นางลัยลา อะห์มัด บะฮาอุดดีน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4A5B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044A5B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044A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44A5B">
        <w:rPr>
          <w:rFonts w:ascii="TH SarabunPSK" w:hAnsi="TH SarabunPSK" w:cs="TH SarabunPSK"/>
          <w:sz w:val="32"/>
          <w:szCs w:val="32"/>
        </w:rPr>
        <w:t xml:space="preserve">Laila Ahmed </w:t>
      </w:r>
      <w:proofErr w:type="spellStart"/>
      <w:r w:rsidRPr="00044A5B">
        <w:rPr>
          <w:rFonts w:ascii="TH SarabunPSK" w:hAnsi="TH SarabunPSK" w:cs="TH SarabunPSK"/>
          <w:sz w:val="32"/>
          <w:szCs w:val="32"/>
        </w:rPr>
        <w:t>Bahaa</w:t>
      </w:r>
      <w:proofErr w:type="spellEnd"/>
      <w:r w:rsidRPr="00044A5B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044A5B">
        <w:rPr>
          <w:rFonts w:ascii="TH SarabunPSK" w:hAnsi="TH SarabunPSK" w:cs="TH SarabunPSK"/>
          <w:sz w:val="32"/>
          <w:szCs w:val="32"/>
        </w:rPr>
        <w:t>Eldin</w:t>
      </w:r>
      <w:proofErr w:type="spellEnd"/>
      <w:r w:rsidRPr="00044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 เอกอัครราชทูตวิสามัญผู้มีอำนาจเต็มแห่งสาธารณรัฐอาหรับอียิปต์ประจำประเทศไทย โดยมีถิ่นพำนัก ณ กรุงเทพมหานคร สืบแทน นายฮาซิม อัสสัยยิด บะดะวีย์ อัฏฏอฮิรีย์ </w:t>
      </w:r>
      <w:r w:rsidRPr="00044A5B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044A5B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044A5B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44A5B">
        <w:rPr>
          <w:rFonts w:ascii="TH SarabunPSK" w:hAnsi="TH SarabunPSK" w:cs="TH SarabunPSK"/>
          <w:sz w:val="32"/>
          <w:szCs w:val="32"/>
        </w:rPr>
        <w:t>Hazem</w:t>
      </w:r>
      <w:proofErr w:type="spellEnd"/>
      <w:r w:rsidRPr="00044A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4A5B">
        <w:rPr>
          <w:rFonts w:ascii="TH SarabunPSK" w:hAnsi="TH SarabunPSK" w:cs="TH SarabunPSK"/>
          <w:sz w:val="32"/>
          <w:szCs w:val="32"/>
        </w:rPr>
        <w:t>Elsayed</w:t>
      </w:r>
      <w:proofErr w:type="spellEnd"/>
      <w:r w:rsidRPr="00044A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4A5B">
        <w:rPr>
          <w:rFonts w:ascii="TH SarabunPSK" w:hAnsi="TH SarabunPSK" w:cs="TH SarabunPSK"/>
          <w:sz w:val="32"/>
          <w:szCs w:val="32"/>
        </w:rPr>
        <w:t>Badawy</w:t>
      </w:r>
      <w:proofErr w:type="spellEnd"/>
      <w:r w:rsidRPr="00044A5B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44A5B">
        <w:rPr>
          <w:rFonts w:ascii="TH SarabunPSK" w:hAnsi="TH SarabunPSK" w:cs="TH SarabunPSK"/>
          <w:sz w:val="32"/>
          <w:szCs w:val="32"/>
        </w:rPr>
        <w:t>Eltahry</w:t>
      </w:r>
      <w:proofErr w:type="spellEnd"/>
      <w:r w:rsidRPr="00044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44A5B">
        <w:rPr>
          <w:rFonts w:ascii="TH SarabunPSK" w:hAnsi="TH SarabunPSK" w:cs="TH SarabunPSK" w:hint="cs"/>
          <w:sz w:val="32"/>
          <w:szCs w:val="32"/>
          <w:cs/>
        </w:rPr>
        <w:t xml:space="preserve">ตามที่กระทรวงการต่างประเทศเสนอ </w:t>
      </w:r>
    </w:p>
    <w:p w:rsidR="004F649A" w:rsidRDefault="004F649A" w:rsidP="007C4994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(กระทรวงพลังงาน)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คณะรัฐมนตรีมีมติอนุมัติตามที่กระทรวงพลังงานเสนอแต่งตั้งข้าราชการพลเรือนสามัญ สังกัดกระทรวงพลังงาน ให้ดำรงตำแหน่งประเภทบริหารระดับสูง จำนวน 2 ราย ดังนี้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นางเปรมฤทัย วินัยแพทย์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รองอธิบดีกรมเชื้อเพลิงธรรมชาติ ดำรงตำแหน่ง ผู้ตรวจราชการกระทรวง สำนักงานปลัดกระทรวง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นายหร่อหยา จันทรัตนา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รองอธิบดีกรมพัฒนาพลังงานทดแทนและอนุรักษ์พลังงาน ดำรงตำแหน่ง ผู้ตรวจราชการกระทรวง สำนักงานปลัดกระทรวง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(กระทรวงอุตสาหกรรม)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คณะรัฐมนตรีมีมติอนุมัติตามที่กระทรวงอุตสาหกรรมเสนอแต่งตั้งข้าราชการพลเรือนสามัญ สังกัดกระทรวงอุตสาหกรรม ให้ดำรงตำแหน่งประเภทบริหารระดับสูง จำนวน 7 ราย ดังนี้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นายวิษณุ ทับเที่ยง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รองอธิบดีกรมอุตสาหกรรมพื้นฐานและการเหมืองแร่ ดำรงตำแหน่ง อธิบดีกรมอุตสาหกรรมพื้นฐานและการเหมืองแร่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นางวรวรรณ ชิตอรุณ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รองเลขาธิการคณะกรรมการอ้อยและน้ำตาลทราย ดำรงตำแหน่ง เลขาธิการคณะกรรมการอ้อยและน้ำตาลทราย สำนักงานคณะกรรมการอ้อยและน้ำตาลทราย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นายพรเทพ การศัพท์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รองอธิบดีกรมส่งเสริมอุตสาหกรรม ดำรงตำแหน่ง ผู้ตรวจราชการกระทรวง สำนักงานปลัดกระทรวง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 w:rsidR="0016337D">
        <w:rPr>
          <w:rFonts w:ascii="TH SarabunPSK" w:hAnsi="TH SarabunPSK" w:cs="TH SarabunPSK" w:hint="cs"/>
          <w:b/>
          <w:bCs/>
          <w:sz w:val="32"/>
          <w:szCs w:val="32"/>
          <w:cs/>
        </w:rPr>
        <w:t>นางอนงค์ ไพจิตรประภาภ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รณ์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รองอธิบดีกรมโรงงานอุตสาหกรรม ดำรงตำแหน่ง ผู้ตรวจราชการกระทรวง สำนักงานปลัดกระทรวง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นางเบญจมาพร เอกฉัตร์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รองเลขาธิการสำนักงานมาตรฐานผลิตภัณฑ์อุตสาหกรรม ดำรงตำแหน่ง ผู้ตรวจราชการกระทรวง สำนักงานปลัดกระทรวง </w:t>
      </w:r>
      <w:r w:rsidRPr="00872B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นายวีรศักดิ์ ศุภประเสริฐ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รองผู้อำนวยการสำนักงานเศรษฐกิจอุตสาหกรรม ดำรงตำแหน่ง ผู้ตรวจราชการกระทรวง สำนักงานปลัดกระทรวง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7.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นายจุลพงษ์ ทวีศรี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รองอธิบดีกรมอุตสาหกรรมพื้นฐานและการเหมืองแร่ ดำรงตำแหน่ง ผู้ตรวจราชการกระทรวง สำนักงานปลัดกระทรวง </w:t>
      </w:r>
    </w:p>
    <w:p w:rsidR="00A31A20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/>
          <w:sz w:val="32"/>
          <w:szCs w:val="32"/>
        </w:rPr>
        <w:tab/>
      </w:r>
      <w:r w:rsidRPr="00872B5F">
        <w:rPr>
          <w:rFonts w:ascii="TH SarabunPSK" w:hAnsi="TH SarabunPSK" w:cs="TH SarabunPSK"/>
          <w:sz w:val="32"/>
          <w:szCs w:val="32"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>ที่ว่าง</w:t>
      </w:r>
      <w:r w:rsidRPr="00872B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แต่งตั้งข้าราชการการเมือง (กระทรวงเกษตรและสหกรณ์)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เกษตรและสหกรณ์เสนอการแต่งตั้งข้าราชการการเมือง จำนวน 6 ราย ดังนี้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นายณรงค์ อ่อนสอาด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ดำรงตำแหน่งที่ปรึกษารัฐมนตรีว่าการกระทรวงเกษตรและสหกรณ์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นายเลอศักดิ์ ริ้วตระกูลไพบูลย์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ดำรงตำแหน่งที่ปรึกษารัฐมนตรีช่วยว่าการกระทรวงเกษตรและสหกรณ์ </w:t>
      </w:r>
      <w:r w:rsidRPr="00872B5F">
        <w:rPr>
          <w:rFonts w:ascii="TH SarabunPSK" w:hAnsi="TH SarabunPSK" w:cs="TH SarabunPSK"/>
          <w:sz w:val="32"/>
          <w:szCs w:val="32"/>
          <w:cs/>
        </w:rPr>
        <w:t>[</w:t>
      </w:r>
      <w:r w:rsidRPr="00872B5F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รัฐมนตรีช่วยว่าการกระทรวงเกษตรและสหกรณ์ (นายลักษณ์ วจนานวัช)</w:t>
      </w:r>
      <w:r w:rsidRPr="00872B5F">
        <w:rPr>
          <w:rFonts w:ascii="TH SarabunPSK" w:hAnsi="TH SarabunPSK" w:cs="TH SarabunPSK"/>
          <w:sz w:val="32"/>
          <w:szCs w:val="32"/>
          <w:cs/>
        </w:rPr>
        <w:t>]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นายธีระ วงษ์เจริญ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ดำรงตำแหน่งที่ปรึกษารัฐมนตรีช่วยว่าการกระทรวงเกษตรและสหกรณ์ </w:t>
      </w:r>
      <w:r w:rsidRPr="00872B5F">
        <w:rPr>
          <w:rFonts w:ascii="TH SarabunPSK" w:hAnsi="TH SarabunPSK" w:cs="TH SarabunPSK"/>
          <w:sz w:val="32"/>
          <w:szCs w:val="32"/>
          <w:cs/>
        </w:rPr>
        <w:t>[</w:t>
      </w:r>
      <w:r w:rsidRPr="00872B5F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รัฐมนตรีช่วยว่าการกระทรวงเกษตรและสหกรณ์ (นายวิวัฒน์ ศัลยกำธร)</w:t>
      </w:r>
      <w:r w:rsidRPr="00872B5F">
        <w:rPr>
          <w:rFonts w:ascii="TH SarabunPSK" w:hAnsi="TH SarabunPSK" w:cs="TH SarabunPSK"/>
          <w:sz w:val="32"/>
          <w:szCs w:val="32"/>
          <w:cs/>
        </w:rPr>
        <w:t>]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/>
          <w:sz w:val="32"/>
          <w:szCs w:val="32"/>
        </w:rPr>
        <w:tab/>
      </w:r>
      <w:r w:rsidRPr="00872B5F">
        <w:rPr>
          <w:rFonts w:ascii="TH SarabunPSK" w:hAnsi="TH SarabunPSK" w:cs="TH SarabunPSK"/>
          <w:sz w:val="32"/>
          <w:szCs w:val="32"/>
        </w:rPr>
        <w:tab/>
        <w:t>4</w:t>
      </w:r>
      <w:r w:rsidRPr="00872B5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นายอภินันท์ ซื่อธานุวงศ์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ดำรงตำแหน่งเลขานุการรัฐมนตร</w:t>
      </w:r>
      <w:r w:rsidR="00A31A20">
        <w:rPr>
          <w:rFonts w:ascii="TH SarabunPSK" w:hAnsi="TH SarabunPSK" w:cs="TH SarabunPSK" w:hint="cs"/>
          <w:sz w:val="32"/>
          <w:szCs w:val="32"/>
          <w:cs/>
        </w:rPr>
        <w:t>ี</w:t>
      </w:r>
      <w:r w:rsidRPr="00872B5F">
        <w:rPr>
          <w:rFonts w:ascii="TH SarabunPSK" w:hAnsi="TH SarabunPSK" w:cs="TH SarabunPSK" w:hint="cs"/>
          <w:sz w:val="32"/>
          <w:szCs w:val="32"/>
          <w:cs/>
        </w:rPr>
        <w:t>ว่าการกระทรวงเกษตรและสหกรณ์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นายสุพัฒน์ เอี้ยวฉาย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ดำรงตำแหน่งผู้ช่วยเลขานุการรัฐมนตรีว่าการกระทรวงเกษตรและสหกรณ์ </w:t>
      </w:r>
      <w:r w:rsidRPr="00872B5F">
        <w:rPr>
          <w:rFonts w:ascii="TH SarabunPSK" w:hAnsi="TH SarabunPSK" w:cs="TH SarabunPSK"/>
          <w:sz w:val="32"/>
          <w:szCs w:val="32"/>
          <w:cs/>
        </w:rPr>
        <w:t>[</w:t>
      </w:r>
      <w:r w:rsidRPr="00872B5F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รัฐมนตรีช่วยว่าการกระทรวงเกษตรและสหกรณ์ (นายลักษณ์ วจนานวัช)</w:t>
      </w:r>
      <w:r w:rsidRPr="00872B5F">
        <w:rPr>
          <w:rFonts w:ascii="TH SarabunPSK" w:hAnsi="TH SarabunPSK" w:cs="TH SarabunPSK"/>
          <w:sz w:val="32"/>
          <w:szCs w:val="32"/>
          <w:cs/>
        </w:rPr>
        <w:t>]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6.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นางกุลรัศมิ์ อนันต์พงษ์สุข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ดำรงตำแหน่งผู้ช่วยเลขานุการรัฐมนตรีว่าการกระทรวงเกษตรและสหกรณ์ </w:t>
      </w:r>
      <w:r w:rsidRPr="00872B5F">
        <w:rPr>
          <w:rFonts w:ascii="TH SarabunPSK" w:hAnsi="TH SarabunPSK" w:cs="TH SarabunPSK"/>
          <w:sz w:val="32"/>
          <w:szCs w:val="32"/>
          <w:cs/>
        </w:rPr>
        <w:t>[</w:t>
      </w:r>
      <w:r w:rsidRPr="00872B5F">
        <w:rPr>
          <w:rFonts w:ascii="TH SarabunPSK" w:hAnsi="TH SarabunPSK" w:cs="TH SarabunPSK" w:hint="cs"/>
          <w:sz w:val="32"/>
          <w:szCs w:val="32"/>
          <w:cs/>
        </w:rPr>
        <w:t>รัฐมนตรีช่วยว่าการกระทรวงเกษตรและสหกรณ์ (นายวิวัฒน์ ศัลยกำธร)</w:t>
      </w:r>
      <w:r w:rsidRPr="00872B5F">
        <w:rPr>
          <w:rFonts w:ascii="TH SarabunPSK" w:hAnsi="TH SarabunPSK" w:cs="TH SarabunPSK"/>
          <w:sz w:val="32"/>
          <w:szCs w:val="32"/>
          <w:cs/>
        </w:rPr>
        <w:t>]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12 ธันวาคม 2560 เป็นต้นไป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การแต่งตั้งข้าราชการการเมือง (กระทรวงการพัฒนาสังคมและความมั่นคงของมนุษย์)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การพัฒนาสังคมและความมั่นคงของมนุษย์เสนอการแต่งตั้งข้าราชการการเมือง จำนวน 2 ราย ดังนี้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ธนา วิทยวิโรจน์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ดำรงตำแหน่งเลขานุการรัฐมนตรีว่าการกระทรวงการพัฒนาสังคมและความมั่นคงของมนุษย์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ณัฐติพล กนกโชติ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ดำรงตำแหน่งที่ปรึกษารัฐมนตรีว่าการกระทรวงการพัฒนาสังคมและความมั่นคงของมนุษย์ </w:t>
      </w:r>
    </w:p>
    <w:p w:rsidR="00465EB5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12 ธันวาคม 2560 เป็นต้นไป </w:t>
      </w:r>
    </w:p>
    <w:p w:rsidR="00465EB5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ประเมินผลการดำเนินงานของกองทุนสนับสนุนการสร้างเสริมสุขภาพ (กรณีพ้นตำแหน่งเนื่องจากอายุครบ 70 ปีบริบูรณ์)</w:t>
      </w:r>
    </w:p>
    <w:p w:rsidR="007F7F42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รัฐมนตรีว่าการกระทรวงการคลังเสนอแต่งตั้งประธานกรรมการและกรรมการผู้ทรงคุณวุฒิในคณะกรรมการประเมินผลการดำเนินงานของกองทุนสนับสนุนการสร้างเสริมสุข</w:t>
      </w:r>
      <w:r w:rsidR="007F7F42">
        <w:rPr>
          <w:rFonts w:ascii="TH SarabunPSK" w:hAnsi="TH SarabunPSK" w:cs="TH SarabunPSK" w:hint="cs"/>
          <w:sz w:val="32"/>
          <w:szCs w:val="32"/>
          <w:cs/>
        </w:rPr>
        <w:t>ภาพ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เพื่อทดแทนตำแหน่งที่ว่างลงและที่จะว่าง ดังนี้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ศาสตราจารย์ตีรณ พงศ์มฆพัฒน์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ดำรงตำแหน่งประธานกรรมการในคณะกรรมการประเมินผลการดำเนินงานของกองทุนสนับสนุนการสร้างเสริมสุขภาพ ตั้งแต่วันที่ 12 ธันวาคม 2560 เป็นต้นไป </w:t>
      </w:r>
    </w:p>
    <w:p w:rsidR="007F7F42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รองศาสตราจารย์ชโยดม สรรพศรี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ดำรงตำแหน่งกรรมการผู้ทรงคุณวุฒิด้านการเงิน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ในคณะกรรมการประเมินผลการดำเนินงานของกองทุนสนับสนุนการสร้างเสริมสุขภาพ ตั้งแต่วันที่ 26 ธันวาคม 2560 เป็นต้นไป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แต่งตั้งกรรมการผู้ทรงคุณวุฒิในคณะกรรมการนโยบายการให้เอกชนร่วมลงทุนในกิจการของรัฐ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กรรมการผู้ทรงคุณวุฒิในคณะกรรมการนโยบายการให้เอกชนร่วมลงทุนในกิจการของรัฐ จำนวน 7 คน แทนกรรมการผู้ทรงคุณวุฒิชุดเดิมที่ดำรงตำแหน่งครบวาระสี่ปี เมื่อวันที่ 19 สิงหาคม 2560 ดังนี้ 1. นายอารีพงศ์ ภู่ชอุ่ม 2. รองศาสตราจารย์กุลภัทรา สิโรดม 3. นายอนุชิต อนุชิตานุกูล 4. นายอนุสรณ์ แสงนิ่มนวล 5. นายอภิชาติ ชินวรรโณ 6. รองศาสตราจารย์กำจร ตติยกวี 7. พลเอก วุฒินันท์ ลีลายุทธ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แต่งตั้งประธานกรรมการในคณะกรรมการบริหารสำนักงานพัฒนาการวิจัยการเกษตร </w:t>
      </w:r>
    </w:p>
    <w:p w:rsidR="007F7F42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คณะรัฐมนตรีมีมติเห็นชอบตามที่กระทรวงเกษตรและสหกรณ์เสนอแต่งตั้ง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นายเลิศวิโรจน์ </w:t>
      </w:r>
    </w:p>
    <w:p w:rsidR="007F7F42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โกวัฒนะ ปลัดกระทรวงเกษตรและสหกรณ์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เป็นประธานกรรมการในคณะกรรมการบริหารสำนักงานพัฒนาการ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วิจัยการเกษตร ทั้งนี้ ตั้งแต่วันที่ 12 ธันวาคม 2560 เป็นต้นไป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แต่งตั้งกรรมการผู้ทรงคุณวุฒิในคณะกรรมการสถาบันการบินพลเรือน </w:t>
      </w:r>
    </w:p>
    <w:p w:rsidR="007F7F42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คณะรัฐมนตรีมีมติอนุมัติตามที่กระทรวงคมนาคมเสนอแต่งตั้ง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นางสาวพจนี อรรถโรจน์ภิญโญ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ให้ดำรงตำแหน่งกรรมการผู้ทรงคุณวุฒิในคณะกรรมการสถาบันการบินพลเรือน แทน นายกุศล แย้มสอาด กรรมการเดิมที่ลาออกจากตำแหน่ง ทั้งนี้ ตั้งแต่วันที่ 12 ธันวาคม 2560 เป็นต้นไป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แต่งตั้งกรรมการผู้ทรงคุณวุฒิในคณะกรรมการแบบผังภูมิ </w:t>
      </w:r>
    </w:p>
    <w:p w:rsidR="007F7F42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คณะรัฐมนตรีมีมติอนุมัติตามที่กระทรวงพาณิชย์เสนอแต่งตั้งกรรมการผู้ทรงคุณวุฒิ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ในคณะกรรมการแบบผังภูมิชุดใหม่ จำนวน 12 คน ดังนี้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ผู้ทรงคุณวุฒิภาคราชการ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1.1 นายมงคล รักษาพัชรวงศ์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สาขาวิศวกรรมศาสตร์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1.2 นายพิศิษฐ์ แสง-ชูโต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สาขาอุตสาหกรรม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1.3 นายกำพล วรดิษฐ์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สาขาวิศวกรรมศาสตร์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1.4 นางสาวอรพินท์ เจียรถาวร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สาขาวิทยาศาสตร์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1.5 นายชำนาญ ปัญญาใส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สาขาวิทยาศาสตร์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1.6 นางสาวนุชนาถ เกษมพิบูลย์ไชย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สาขานิติศาสตร์  </w:t>
      </w:r>
      <w:r w:rsidRPr="00872B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/>
          <w:sz w:val="32"/>
          <w:szCs w:val="32"/>
        </w:rPr>
        <w:tab/>
      </w:r>
      <w:r w:rsidRPr="00872B5F">
        <w:rPr>
          <w:rFonts w:ascii="TH SarabunPSK" w:hAnsi="TH SarabunPSK" w:cs="TH SarabunPSK"/>
          <w:sz w:val="32"/>
          <w:szCs w:val="32"/>
        </w:rPr>
        <w:tab/>
      </w:r>
      <w:r w:rsidRPr="00872B5F">
        <w:rPr>
          <w:rFonts w:ascii="TH SarabunPSK" w:hAnsi="TH SarabunPSK" w:cs="TH SarabunPSK"/>
          <w:sz w:val="32"/>
          <w:szCs w:val="32"/>
        </w:rPr>
        <w:tab/>
        <w:t>1</w:t>
      </w:r>
      <w:r w:rsidRPr="00872B5F">
        <w:rPr>
          <w:rFonts w:ascii="TH SarabunPSK" w:hAnsi="TH SarabunPSK" w:cs="TH SarabunPSK"/>
          <w:sz w:val="32"/>
          <w:szCs w:val="32"/>
          <w:cs/>
        </w:rPr>
        <w:t>.</w:t>
      </w:r>
      <w:r w:rsidRPr="00872B5F">
        <w:rPr>
          <w:rFonts w:ascii="TH SarabunPSK" w:hAnsi="TH SarabunPSK" w:cs="TH SarabunPSK"/>
          <w:sz w:val="32"/>
          <w:szCs w:val="32"/>
        </w:rPr>
        <w:t xml:space="preserve">7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นายวิมาน กฤตพลวิมาน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สาขานิติศาสตร์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1.8 นายเศรษฐบุตร อิทธิธรรมวินิจ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สาขานิติศาสตร์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ผู้ทรงคุณวุฒิภาคเอกชน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2.1 นายนันทชัย ทองแป้น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สาขาวิศวกรรมศาสตร์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2.2 นายวันชัย รัตนวงษ์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สาขาวิศวกรรมศาสตร์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2.3 นายจิรศักดิ์ รอดจันทร์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สาขานิติศาสตร์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2.4 นายปิยะบุตร บุญอร่ามเรือง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สาขานิติศาสตร์ </w:t>
      </w:r>
    </w:p>
    <w:p w:rsidR="00E67BB6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12 ธันวาคม 2560 เป็นต้นไป </w:t>
      </w:r>
    </w:p>
    <w:p w:rsidR="00465EB5" w:rsidRPr="00E67BB6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24.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มอบหมายผู้รักษาราชการแทนรัฐมนตรีว่าการกระทรวงเกษตรและสหกรณ์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เกษตรและสหกรณ์ จำนวน 2 ราย ตามลำดับ ตามที่กระทรวงเกษตรและสหกรณ์เสนอ ดังนี้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นายลักษณ์ วจนานวัช รัฐมนตรีช่วยว่าการกระทรวงเกษตรและสหกรณ์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นายวิวัฒน์ ศัลยกำธร รัฐมนตรีช่วยว่าการกระทรวงเกษตรและสหกรณ์ 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12 ธันวาคม 2560 เป็นต้นไป</w:t>
      </w:r>
      <w:r w:rsidRPr="00872B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แต่งตั้งผู้รักษาราชการแทนรัฐมนตรีว่าการกระทรวงทรัพยากรธรรมชาติและสิ่งแวดล้อม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ทรัพยากรธรรมชาติและสิ่งแวดล้อม จำนวน 2 ราย ตามลำดับ ตามที่กระทรวงทรัพยากรธรรมชาติและสิ่งแวดล้อมเสนอ ดังนี้ </w:t>
      </w:r>
    </w:p>
    <w:p w:rsidR="007C4D28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รัฐมนตรีว่าการกระทรวงการพัฒนาสังคมและความมั่นคงของมนุษย์ (พลเอก อนันตพร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กาญจนรัตน์)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/>
          <w:sz w:val="32"/>
          <w:szCs w:val="32"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2. รัฐมนตรีว่าการกระทรวงแรงงาน (พลตำรวจเอก อดุลย์ แสงสิงแก้ว)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 12 ธันวาคม 2560 เป็นต้นไป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แต่งตั้งผู้รักษาราชการแทนรัฐมนตรีว่าการกระทรวงวัฒนธรรม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เป็นหลักการมอบหมายให้รัฐมนตรีเป็นผู้รักษาราชการแทนรัฐมนตรีว่าการกระทรวงวัฒนธรรม ในกรณีที่รัฐมนตรีว่าการกระทรวงวัฒนธรรมไม่อาจปฏิบัติราชการได้ จำนวน 2 ราย ตามลำดับ ตามที่กระทรวงวัฒนธรรมเสนอ โดยให้ครอบคลุมถึงกรณีที่ไม่มีผู้ดำรงตำแหน่งรัฐมนตรีว่าการกระทรวงวัฒนธรรมด้วย ดังนี้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รัฐมนตรีว่าการกระทรวงแรงงาน (พลตำรวจเอก อดุลย์ แสงสิงแก้ว)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รัฐมนตรีว่าการกระทรวงดิจิทัลเพื่อเศรษฐกิจและสังคม (นายพิเชฐ ดุรงคเวโรจน์)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12 ธันวาคม 2560 เป็นต้นไป</w:t>
      </w:r>
      <w:r w:rsidRPr="00872B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ขอแต่งตั้งข้าราชการการเมือง (กระทรวงกลาโหม)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คณะรัฐมนตรีมีมติเห็นชอบตามที่กระทรวงกลาโหมเสนอการแต่งตั้งข้าราชการการเมือง ดังนี้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กิติกร ธรรมนิกาย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ดำรงตำแหน่งที่ปรึกษารัฐมนตรีช่วยว่าการกระทรวงกลาโหม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พลภัทร วรรณภักตร์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ดำรงตำแหน่งผู้ช่วยเลขานุการรัฐมนตรีว่าการกระทรวงกลาโหม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 12 ธันวาคม 2560 เป็นต้นไป</w:t>
      </w:r>
      <w:r w:rsidRPr="00872B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872B5F" w:rsidRDefault="00465EB5" w:rsidP="00465EB5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แต่งตั้งกรรมการผู้ช่วยรัฐมนตรี </w:t>
      </w:r>
    </w:p>
    <w:p w:rsidR="00465EB5" w:rsidRDefault="00465EB5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ab/>
      </w:r>
      <w:r w:rsidRPr="00872B5F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คณะรัฐมนตรีมีมติเห็นชอบตามที่สำนักเลขาธิการนายกรัฐมนตรีเสนอแต่งตั้ง </w:t>
      </w:r>
      <w:r w:rsidRPr="00872B5F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นายนิวัติ สุธีมีชัยกุล</w:t>
      </w: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เป็นกรรมการผู้ช่วยรัฐมนตรี โดยให้มีผลตั้งแต่วันที่นายกรัฐมนตรีลงนามในประกาศแต่งตั้งและมอบหมายให้เป็นผู้ช่วยรัฐมนตรีประจำกระทรวงเกษตรและสหกรณ์ </w:t>
      </w:r>
    </w:p>
    <w:p w:rsidR="007C4D28" w:rsidRPr="00872B5F" w:rsidRDefault="007C4D28" w:rsidP="00465EB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5EB5" w:rsidRPr="00465EB5" w:rsidRDefault="00465EB5" w:rsidP="00465EB5">
      <w:pPr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29.</w:t>
      </w:r>
      <w:r w:rsidRPr="00465E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เรื่อง คำสั่งสำนักนายกรัฐมนตรี</w:t>
      </w:r>
      <w:r w:rsidR="003B52D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ที่ 333/2560 </w:t>
      </w:r>
      <w:r w:rsidR="003B52D2" w:rsidRPr="003B52D2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เรื่อง แต่งตั้งคณะกรรมการประสานงานสภานิติบัญญัติแห่งชาติ</w:t>
      </w:r>
    </w:p>
    <w:p w:rsidR="00120A60" w:rsidRDefault="00465EB5" w:rsidP="003B52D2">
      <w:pPr>
        <w:tabs>
          <w:tab w:val="left" w:pos="72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120A60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120A60">
        <w:rPr>
          <w:rFonts w:ascii="TH SarabunPSK" w:eastAsiaTheme="minorHAnsi" w:hAnsi="TH SarabunPSK" w:cs="TH SarabunPSK" w:hint="cs"/>
          <w:sz w:val="32"/>
          <w:szCs w:val="32"/>
          <w:cs/>
        </w:rPr>
        <w:t>คณะรัฐมนตรีมีมติรับทราบ</w:t>
      </w:r>
      <w:r w:rsidR="00120A60" w:rsidRPr="00120A60">
        <w:rPr>
          <w:rFonts w:ascii="TH SarabunPSK" w:eastAsiaTheme="minorHAnsi" w:hAnsi="TH SarabunPSK" w:cs="TH SarabunPSK"/>
          <w:sz w:val="32"/>
          <w:szCs w:val="32"/>
          <w:cs/>
        </w:rPr>
        <w:t>คำสั่งสำนักนายกรัฐมนตรี ที่ 333/2560 เรื่อง แต่งตั้งคณะกรรมการประสานงานสภานิติบัญญัติแห่งชาติ</w:t>
      </w:r>
      <w:r w:rsidR="00120A60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ดังนี้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120A60" w:rsidRDefault="00120A60" w:rsidP="003B52D2">
      <w:pPr>
        <w:tabs>
          <w:tab w:val="left" w:pos="72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1E182D" w:rsidRPr="001E182D" w:rsidRDefault="00120A60" w:rsidP="003B52D2">
      <w:pPr>
        <w:tabs>
          <w:tab w:val="left" w:pos="7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E182D" w:rsidRPr="001E182D">
        <w:rPr>
          <w:rFonts w:ascii="TH SarabunPSK" w:hAnsi="TH SarabunPSK" w:cs="TH SarabunPSK" w:hint="cs"/>
          <w:sz w:val="32"/>
          <w:szCs w:val="32"/>
          <w:cs/>
        </w:rPr>
        <w:t>ตามที่ได้มีการแต่งตั้งคณะกรรมการประสานงานสภานิติบัญญัติแห่งชาติ</w:t>
      </w:r>
      <w:r w:rsidR="003B52D2">
        <w:rPr>
          <w:rFonts w:ascii="TH SarabunPSK" w:hAnsi="TH SarabunPSK" w:cs="TH SarabunPSK" w:hint="cs"/>
          <w:sz w:val="32"/>
          <w:szCs w:val="32"/>
          <w:cs/>
        </w:rPr>
        <w:t xml:space="preserve"> ตามคำสั่งสำนักนายกรัฐมนตรี </w:t>
      </w:r>
      <w:r w:rsidR="001E182D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E182D" w:rsidRPr="001E182D">
        <w:rPr>
          <w:rFonts w:ascii="TH SarabunPSK" w:hAnsi="TH SarabunPSK" w:cs="TH SarabunPSK" w:hint="cs"/>
          <w:sz w:val="32"/>
          <w:szCs w:val="32"/>
          <w:cs/>
        </w:rPr>
        <w:t>159/2557</w:t>
      </w:r>
      <w:r w:rsidR="003B52D2">
        <w:rPr>
          <w:rFonts w:ascii="TH SarabunPSK" w:hAnsi="TH SarabunPSK" w:cs="TH SarabunPSK" w:hint="cs"/>
          <w:sz w:val="32"/>
          <w:szCs w:val="32"/>
          <w:cs/>
        </w:rPr>
        <w:t xml:space="preserve"> ลงวันที่</w:t>
      </w:r>
      <w:r w:rsidR="001E182D" w:rsidRPr="001E182D">
        <w:rPr>
          <w:rFonts w:ascii="TH SarabunPSK" w:hAnsi="TH SarabunPSK" w:cs="TH SarabunPSK" w:hint="cs"/>
          <w:sz w:val="32"/>
          <w:szCs w:val="32"/>
          <w:cs/>
        </w:rPr>
        <w:t>21 ตุลาคม 2557</w:t>
      </w:r>
      <w:r w:rsidR="007C4D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52D2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</w:t>
      </w:r>
      <w:r w:rsidR="001E182D" w:rsidRPr="001E182D">
        <w:rPr>
          <w:rFonts w:ascii="TH SarabunPSK" w:hAnsi="TH SarabunPSK" w:cs="TH SarabunPSK"/>
          <w:sz w:val="32"/>
          <w:szCs w:val="32"/>
          <w:cs/>
        </w:rPr>
        <w:t>สภานิติบัญญัติแห่งชาติและคณะรัฐมนตรี เป็นไปอย่างมีร</w:t>
      </w:r>
      <w:r w:rsidR="003B52D2">
        <w:rPr>
          <w:rFonts w:ascii="TH SarabunPSK" w:hAnsi="TH SarabunPSK" w:cs="TH SarabunPSK"/>
          <w:sz w:val="32"/>
          <w:szCs w:val="32"/>
          <w:cs/>
        </w:rPr>
        <w:t>ะเบียบแบบแผน ตลอดจนการประสานงาน</w:t>
      </w:r>
      <w:r w:rsidR="001E182D" w:rsidRPr="001E182D">
        <w:rPr>
          <w:rFonts w:ascii="TH SarabunPSK" w:hAnsi="TH SarabunPSK" w:cs="TH SarabunPSK"/>
          <w:sz w:val="32"/>
          <w:szCs w:val="32"/>
          <w:cs/>
        </w:rPr>
        <w:t>ในด้านนิติบัญญัติให้ดำเนินการไปอย่างราบรื่น ซึ่งจะเป็นเครื่องมือที่สำคัญในการสนับสนุนการดำเนินการขอ</w:t>
      </w:r>
      <w:r w:rsidR="003B52D2">
        <w:rPr>
          <w:rFonts w:ascii="TH SarabunPSK" w:hAnsi="TH SarabunPSK" w:cs="TH SarabunPSK"/>
          <w:sz w:val="32"/>
          <w:szCs w:val="32"/>
          <w:cs/>
        </w:rPr>
        <w:t>งคณะรัฐมนตรีในการเสนอร่างกฎหมาย</w:t>
      </w:r>
      <w:r w:rsidR="001E182D" w:rsidRPr="001E182D">
        <w:rPr>
          <w:rFonts w:ascii="TH SarabunPSK" w:hAnsi="TH SarabunPSK" w:cs="TH SarabunPSK"/>
          <w:sz w:val="32"/>
          <w:szCs w:val="32"/>
          <w:cs/>
        </w:rPr>
        <w:t>และดำเนินการอื่นที</w:t>
      </w:r>
      <w:r w:rsidR="003B52D2">
        <w:rPr>
          <w:rFonts w:ascii="TH SarabunPSK" w:hAnsi="TH SarabunPSK" w:cs="TH SarabunPSK"/>
          <w:sz w:val="32"/>
          <w:szCs w:val="32"/>
          <w:cs/>
        </w:rPr>
        <w:t>่เกี่ยวข้องกับงาน</w:t>
      </w:r>
      <w:r w:rsidR="001E182D" w:rsidRPr="001E182D">
        <w:rPr>
          <w:rFonts w:ascii="TH SarabunPSK" w:hAnsi="TH SarabunPSK" w:cs="TH SarabunPSK"/>
          <w:sz w:val="32"/>
          <w:szCs w:val="32"/>
          <w:cs/>
        </w:rPr>
        <w:t xml:space="preserve">ด้านนิติบัญญัติ ส่งผลให้การบริหารราชการแผ่นดินเป็นไปอย่างมีประสิทธิภาพและเรียบร้อย </w:t>
      </w:r>
      <w:r w:rsidR="001E182D" w:rsidRPr="001E182D">
        <w:rPr>
          <w:rFonts w:ascii="TH SarabunPSK" w:hAnsi="TH SarabunPSK" w:cs="TH SarabunPSK" w:hint="cs"/>
          <w:sz w:val="32"/>
          <w:szCs w:val="32"/>
          <w:cs/>
        </w:rPr>
        <w:t xml:space="preserve">และต่อมาได้มีการแก้ไขเพิ่มเติมโดยคำสั่งสำนักนายกรัฐมนตรี ที่ 257/2557 ลงวันที่ 29 ธันวาคม 2557 คำสั่งสำนักนายกรัฐมนตรี ที่ 314/2559 ลงวันที่ 24 ธันวาคม 2559 และคำสั่งสำนักนายกรัฐมนตรี ที่ 273/2560 ลงวันที่ 24 ตุลาคม 2560 นั้น  </w:t>
      </w:r>
    </w:p>
    <w:p w:rsidR="00465EB5" w:rsidRPr="001E182D" w:rsidRDefault="001E182D" w:rsidP="003B52D2">
      <w:pPr>
        <w:tabs>
          <w:tab w:val="left" w:pos="7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1E182D">
        <w:rPr>
          <w:rFonts w:ascii="TH SarabunPSK" w:hAnsi="TH SarabunPSK" w:cs="TH SarabunPSK"/>
          <w:sz w:val="32"/>
          <w:szCs w:val="32"/>
          <w:cs/>
        </w:rPr>
        <w:tab/>
      </w:r>
      <w:r w:rsidRPr="001E182D">
        <w:rPr>
          <w:rFonts w:ascii="TH SarabunPSK" w:hAnsi="TH SarabunPSK" w:cs="TH SarabunPSK"/>
          <w:sz w:val="32"/>
          <w:szCs w:val="32"/>
          <w:cs/>
        </w:rPr>
        <w:tab/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เนื่องจากได้มีประกาศพระราชโองการโปรดเกล้าฯ ให้รัฐมนตรีพ้นจากความเป็นรัฐมนตรีและแต่งตั้งรัฐมนตรี ลงวันที่ 23 พฤศจิกายน พุทธศักราช 2560 จึงสมควรปรับปรุงองค์ประกอบของคณะกรรมการดังกล่าวเพื่อให้การดำเนินการเป็นไปอย่างต่อเนื่องและมีประสิทธิภาพ และเพื่อให้เกิดความชัดเจนเกี่ยวกับการดำเนินการตามความในมาตรา 184 วรรคสอง ของรัฐธรรมนูญแห่งราชอาณาจักรไทย </w:t>
      </w:r>
      <w:r w:rsidRPr="001E182D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11 (6) และ (9) แห่งพระราชบัญญั</w:t>
      </w:r>
      <w:r w:rsidRPr="001E182D">
        <w:rPr>
          <w:rFonts w:ascii="TH SarabunPSK" w:hAnsi="TH SarabunPSK" w:cs="TH SarabunPSK" w:hint="cs"/>
          <w:sz w:val="32"/>
          <w:szCs w:val="32"/>
          <w:cs/>
        </w:rPr>
        <w:t>ติ</w:t>
      </w:r>
      <w:r w:rsidRPr="001E182D">
        <w:rPr>
          <w:rFonts w:ascii="TH SarabunPSK" w:hAnsi="TH SarabunPSK" w:cs="TH SarabunPSK"/>
          <w:spacing w:val="-10"/>
          <w:sz w:val="32"/>
          <w:szCs w:val="32"/>
          <w:cs/>
        </w:rPr>
        <w:t xml:space="preserve">ระเบียบบริหารราชการแผ่นดิน พ.ศ. 2534 </w:t>
      </w:r>
      <w:r w:rsidRPr="001E182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ประกอบกับมติคณะรัฐมนตรีเมื่อวันที่ 16 กันยายน 2557                      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                 และมติคณะรัฐมนตรี เมื่อวันที่ 4 ธันวาคม 2560 </w:t>
      </w:r>
      <w:r w:rsidRPr="001E182D">
        <w:rPr>
          <w:rFonts w:ascii="TH SarabunPSK" w:hAnsi="TH SarabunPSK" w:cs="TH SarabunPSK"/>
          <w:sz w:val="32"/>
          <w:szCs w:val="32"/>
          <w:cs/>
        </w:rPr>
        <w:t>จึงให้ยกเลิกคำสั่งสำนักนายกรัฐมนตรี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82D">
        <w:rPr>
          <w:rFonts w:ascii="TH SarabunPSK" w:hAnsi="TH SarabunPSK" w:cs="TH SarabunPSK"/>
          <w:sz w:val="32"/>
          <w:szCs w:val="32"/>
          <w:cs/>
        </w:rPr>
        <w:t>ที่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82D">
        <w:rPr>
          <w:rFonts w:ascii="TH SarabunPSK" w:hAnsi="TH SarabunPSK" w:cs="TH SarabunPSK"/>
          <w:sz w:val="32"/>
          <w:szCs w:val="32"/>
          <w:cs/>
        </w:rPr>
        <w:t>159/2557 ลงวันที่ 21 ตุลาคม 2557 คำสั่งสำนักนายกรัฐมนตรีที่ 257/2557 ลงวันที่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82D">
        <w:rPr>
          <w:rFonts w:ascii="TH SarabunPSK" w:hAnsi="TH SarabunPSK" w:cs="TH SarabunPSK"/>
          <w:sz w:val="32"/>
          <w:szCs w:val="32"/>
          <w:cs/>
        </w:rPr>
        <w:t>29 ธันวาคม 2557 คำสั่งสำนักนายกรัฐมนตรี ที่ 314/2559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82D">
        <w:rPr>
          <w:rFonts w:ascii="TH SarabunPSK" w:hAnsi="TH SarabunPSK" w:cs="TH SarabunPSK"/>
          <w:sz w:val="32"/>
          <w:szCs w:val="32"/>
          <w:cs/>
        </w:rPr>
        <w:t>ลงวันที่ 24 ธันวาคม 2559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และคำสั่งสำนักนายกรัฐมนตรี ที่ 273/2560 ลงวันที่ 24 ตุลาคม 2560 </w:t>
      </w:r>
      <w:r w:rsidRPr="001E182D">
        <w:rPr>
          <w:rFonts w:ascii="TH SarabunPSK" w:hAnsi="TH SarabunPSK" w:cs="TH SarabunPSK"/>
          <w:sz w:val="32"/>
          <w:szCs w:val="32"/>
          <w:cs/>
        </w:rPr>
        <w:t>และ</w:t>
      </w:r>
      <w:r w:rsidRPr="001E182D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1E182D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82D">
        <w:rPr>
          <w:rFonts w:ascii="TH SarabunPSK" w:hAnsi="TH SarabunPSK" w:cs="TH SarabunPSK"/>
          <w:sz w:val="32"/>
          <w:szCs w:val="32"/>
          <w:cs/>
        </w:rPr>
        <w:t>ในการบริหารราชการแผ่นดิน</w:t>
      </w:r>
      <w:r w:rsidRPr="001E182D">
        <w:rPr>
          <w:rFonts w:ascii="TH SarabunPSK" w:hAnsi="TH SarabunPSK" w:cs="TH SarabunPSK" w:hint="cs"/>
          <w:sz w:val="32"/>
          <w:szCs w:val="32"/>
          <w:cs/>
        </w:rPr>
        <w:t>ที่เกี่ยวกับกิจการของสภา</w:t>
      </w:r>
      <w:r w:rsidRPr="001E182D">
        <w:rPr>
          <w:rFonts w:ascii="TH SarabunPSK" w:hAnsi="TH SarabunPSK" w:cs="TH SarabunPSK"/>
          <w:sz w:val="32"/>
          <w:szCs w:val="32"/>
          <w:cs/>
        </w:rPr>
        <w:t>ขึ้นคณะหนึ่ง เรียกว่า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82D">
        <w:rPr>
          <w:rFonts w:ascii="TH SarabunPSK" w:hAnsi="TH SarabunPSK" w:cs="TH SarabunPSK"/>
          <w:sz w:val="32"/>
          <w:szCs w:val="32"/>
          <w:cs/>
        </w:rPr>
        <w:t>คณะกรรมการประสานงานสภานิติบัญญัติแห่งชาติ (ปนช.)</w:t>
      </w:r>
      <w:r w:rsidRPr="001E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182D">
        <w:rPr>
          <w:rFonts w:ascii="TH SarabunPSK" w:hAnsi="TH SarabunPSK" w:cs="TH SarabunPSK"/>
          <w:sz w:val="32"/>
          <w:szCs w:val="32"/>
          <w:cs/>
        </w:rPr>
        <w:t>โดยมีองค์ประกอบและอำนาจหน้าที่ ดังต่อไปนี้</w:t>
      </w:r>
    </w:p>
    <w:p w:rsidR="00465EB5" w:rsidRPr="00465EB5" w:rsidRDefault="00465EB5" w:rsidP="00465EB5">
      <w:pPr>
        <w:keepNext/>
        <w:tabs>
          <w:tab w:val="left" w:pos="720"/>
        </w:tabs>
        <w:spacing w:line="340" w:lineRule="exact"/>
        <w:jc w:val="thaiDistribute"/>
        <w:outlineLvl w:val="1"/>
        <w:rPr>
          <w:rFonts w:ascii="TH SarabunPSK" w:eastAsia="Times New Roman" w:hAnsi="TH SarabunPSK" w:cs="TH SarabunPSK"/>
          <w:b/>
          <w:bCs/>
          <w:sz w:val="32"/>
          <w:szCs w:val="32"/>
          <w:lang w:val="x-none" w:eastAsia="x-none"/>
        </w:rPr>
      </w:pPr>
      <w:r w:rsidRPr="00465EB5">
        <w:rPr>
          <w:rFonts w:ascii="TH SarabunPSK" w:eastAsia="Times New Roman" w:hAnsi="TH SarabunPSK" w:cs="TH SarabunPSK"/>
          <w:b/>
          <w:bCs/>
          <w:sz w:val="32"/>
          <w:szCs w:val="32"/>
          <w:cs/>
          <w:lang w:val="x-none" w:eastAsia="x-none"/>
        </w:rPr>
        <w:tab/>
        <w:t>1.</w:t>
      </w:r>
      <w:r w:rsidRPr="00465EB5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val="x-none" w:eastAsia="x-none"/>
        </w:rPr>
        <w:t xml:space="preserve">  </w:t>
      </w:r>
      <w:r w:rsidRPr="00465EB5">
        <w:rPr>
          <w:rFonts w:ascii="TH SarabunPSK" w:eastAsia="Times New Roman" w:hAnsi="TH SarabunPSK" w:cs="TH SarabunPSK"/>
          <w:b/>
          <w:bCs/>
          <w:sz w:val="32"/>
          <w:szCs w:val="32"/>
          <w:u w:val="thick"/>
          <w:cs/>
          <w:lang w:val="x-none" w:eastAsia="x-none"/>
        </w:rPr>
        <w:t>องค์ประกอบ</w:t>
      </w:r>
    </w:p>
    <w:p w:rsidR="00465EB5" w:rsidRPr="00465EB5" w:rsidRDefault="00465EB5" w:rsidP="00465EB5">
      <w:pPr>
        <w:tabs>
          <w:tab w:val="left" w:pos="1080"/>
          <w:tab w:val="left" w:pos="1710"/>
          <w:tab w:val="left" w:pos="1800"/>
          <w:tab w:val="left" w:pos="252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1.1  </w:t>
      </w:r>
      <w:r w:rsidRPr="00465E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คณะ</w:t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ที่ปรึกษา</w:t>
      </w:r>
    </w:p>
    <w:p w:rsidR="00465EB5" w:rsidRPr="00465EB5" w:rsidRDefault="00465EB5" w:rsidP="00465EB5">
      <w:pPr>
        <w:tabs>
          <w:tab w:val="left" w:pos="1080"/>
          <w:tab w:val="left" w:pos="1620"/>
          <w:tab w:val="left" w:pos="1800"/>
          <w:tab w:val="left" w:pos="2520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(1)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นายสุรชัย  เลี้ยงบุญเลิศชัย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ที่ปรึกษา/กรรมการ</w:t>
      </w:r>
    </w:p>
    <w:p w:rsidR="00465EB5" w:rsidRPr="00465EB5" w:rsidRDefault="00465EB5" w:rsidP="00465EB5">
      <w:pPr>
        <w:tabs>
          <w:tab w:val="left" w:pos="1620"/>
          <w:tab w:val="left" w:pos="1800"/>
          <w:tab w:val="left" w:pos="2268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(2)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นายพีระศักดิ์  พอจิต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ที่ปรึกษา/กรรมการ</w:t>
      </w:r>
    </w:p>
    <w:p w:rsidR="00465EB5" w:rsidRPr="00465EB5" w:rsidRDefault="00465EB5" w:rsidP="00465EB5">
      <w:pPr>
        <w:tabs>
          <w:tab w:val="left" w:pos="1620"/>
          <w:tab w:val="left" w:pos="1800"/>
          <w:tab w:val="left" w:pos="2268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(3)   นายเจตน์  ศิรธรานนท์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  <w:t>ที่ปรึกษา/กรรมการ</w:t>
      </w:r>
    </w:p>
    <w:p w:rsidR="00465EB5" w:rsidRPr="00465EB5" w:rsidRDefault="00465EB5" w:rsidP="00465EB5">
      <w:pPr>
        <w:tabs>
          <w:tab w:val="left" w:pos="1620"/>
          <w:tab w:val="left" w:pos="1800"/>
          <w:tab w:val="left" w:pos="2268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(4)   นายสมชาย  แสวงการ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ที่ปรึกษา/กรรมการ</w:t>
      </w:r>
    </w:p>
    <w:p w:rsidR="00465EB5" w:rsidRPr="00465EB5" w:rsidRDefault="00465EB5" w:rsidP="00465EB5">
      <w:pPr>
        <w:tabs>
          <w:tab w:val="left" w:pos="1620"/>
          <w:tab w:val="left" w:pos="1800"/>
          <w:tab w:val="left" w:pos="2268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(5)   นางโฉมศรี  อารยะศิริ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ที่ปรึกษา/กรรมการ</w:t>
      </w:r>
    </w:p>
    <w:p w:rsidR="00465EB5" w:rsidRPr="00465EB5" w:rsidRDefault="00465EB5" w:rsidP="00465EB5">
      <w:pPr>
        <w:tabs>
          <w:tab w:val="left" w:pos="1620"/>
          <w:tab w:val="left" w:pos="1800"/>
          <w:tab w:val="left" w:pos="2268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(6)   พลเอก เยาวดนัย  ภู่เจริญยศ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ที่ปรึกษา/กรรมการ</w:t>
      </w:r>
    </w:p>
    <w:p w:rsidR="00465EB5" w:rsidRPr="00465EB5" w:rsidRDefault="00465EB5" w:rsidP="00465EB5">
      <w:pPr>
        <w:tabs>
          <w:tab w:val="left" w:pos="1620"/>
          <w:tab w:val="left" w:pos="1800"/>
          <w:tab w:val="left" w:pos="2268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(7)   นางฐะปาณีย์  อาจารวงศ์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ที่ปรึกษา/กรรมการ</w:t>
      </w:r>
    </w:p>
    <w:p w:rsidR="00465EB5" w:rsidRPr="00465EB5" w:rsidRDefault="00465EB5" w:rsidP="00465EB5">
      <w:pPr>
        <w:tabs>
          <w:tab w:val="left" w:pos="1080"/>
          <w:tab w:val="left" w:pos="1800"/>
          <w:tab w:val="left" w:pos="252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1.2  คณะกรรมการ</w:t>
      </w:r>
    </w:p>
    <w:p w:rsidR="00465EB5" w:rsidRPr="00465EB5" w:rsidRDefault="00465EB5" w:rsidP="00465EB5">
      <w:pPr>
        <w:tabs>
          <w:tab w:val="left" w:pos="1080"/>
          <w:tab w:val="left" w:pos="1620"/>
        </w:tabs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(1)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นายสุวพันธุ์  ตันยุวรรธนะ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ประธานกรรมการ</w:t>
      </w:r>
    </w:p>
    <w:p w:rsidR="00465EB5" w:rsidRPr="00465EB5" w:rsidRDefault="00465EB5" w:rsidP="00465EB5">
      <w:pPr>
        <w:tabs>
          <w:tab w:val="left" w:pos="1080"/>
          <w:tab w:val="left" w:pos="1620"/>
        </w:tabs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(2)   </w:t>
      </w:r>
      <w:r w:rsidRPr="00465EB5">
        <w:rPr>
          <w:rFonts w:ascii="TH SarabunPSK" w:eastAsiaTheme="minorHAnsi" w:hAnsi="TH SarabunPSK" w:cs="TH SarabunPSK" w:hint="cs"/>
          <w:spacing w:val="-10"/>
          <w:sz w:val="32"/>
          <w:szCs w:val="32"/>
          <w:cs/>
        </w:rPr>
        <w:t>นายสุรชัย  ภู่ประเสริฐ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  <w:t>รองประธานกรรมการ คนที่หนึ่ง</w:t>
      </w:r>
    </w:p>
    <w:p w:rsidR="00465EB5" w:rsidRPr="00465EB5" w:rsidRDefault="00465EB5" w:rsidP="00465EB5">
      <w:pPr>
        <w:tabs>
          <w:tab w:val="left" w:pos="0"/>
          <w:tab w:val="left" w:pos="1080"/>
          <w:tab w:val="left" w:pos="1620"/>
        </w:tabs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u w:val="single"/>
        </w:rPr>
      </w:pP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(3)   พลเอก สกล  ชื่นตระกูล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รองประธานกรรมการ คนที่สอง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1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4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นายกิตติ  วะสีนนท์ 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268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พลเรือเอก จักรชัย  ภู่เจริญยศ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268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6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ผู้ช่วยศาสตราจารย์พิเศษธำรง  ทัศนาญชลี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07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7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รองศาสตราจารย์ประดิษฐ์  วรรณรัตน์          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8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พลเอก โปฎก  บุนนาค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9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พันตำรวจโท พงษ์ชัย  วราชิต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10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นายมหรรณพ  เดชวิทักษ์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268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(1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1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นายวิทวัส  บุญญสถิตย์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1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(1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2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นายสมพล  พันธุ์มณี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1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(13)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  <w:t>นางเสาวณี  สุวรรณชีพ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1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lastRenderedPageBreak/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(14)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  <w:t>พลอากาศเอก อาคม  กาญจนหิรัญ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1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(1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5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พลโท อำพน  ชูประทุม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21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(1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6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  <w:t>นางนันทวรรณ  ชื่นศิริ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465EB5" w:rsidRPr="00465EB5" w:rsidRDefault="00465EB5" w:rsidP="00465EB5">
      <w:pPr>
        <w:tabs>
          <w:tab w:val="left" w:pos="1440"/>
          <w:tab w:val="left" w:pos="180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ที่ปรึกษานายกรัฐมนตรีฝ่ายข้าราชการประจำด้านยุทธศาสตร์</w:t>
      </w:r>
    </w:p>
    <w:p w:rsidR="00465EB5" w:rsidRPr="00465EB5" w:rsidRDefault="00465EB5" w:rsidP="00465EB5">
      <w:pPr>
        <w:tabs>
          <w:tab w:val="left" w:pos="1440"/>
          <w:tab w:val="left" w:pos="1800"/>
          <w:tab w:val="left" w:pos="21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  <w:t>สำนักเลขาธิการนายกรัฐมนตรี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:rsidR="00465EB5" w:rsidRPr="00465EB5" w:rsidRDefault="00465EB5" w:rsidP="00465EB5">
      <w:pPr>
        <w:tabs>
          <w:tab w:val="left" w:pos="1080"/>
          <w:tab w:val="left" w:pos="1800"/>
          <w:tab w:val="left" w:pos="2268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1.3  ผู้แทนจากส่วนราชการ</w:t>
      </w:r>
    </w:p>
    <w:p w:rsidR="00465EB5" w:rsidRPr="00465EB5" w:rsidRDefault="00465EB5" w:rsidP="00465EB5">
      <w:pPr>
        <w:tabs>
          <w:tab w:val="left" w:pos="1276"/>
          <w:tab w:val="left" w:pos="1620"/>
          <w:tab w:val="left" w:pos="2070"/>
          <w:tab w:val="left" w:pos="2268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(1)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ผู้แทนสำนักงานคณะกรรมการกฤษฎีกา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</w:t>
      </w:r>
    </w:p>
    <w:p w:rsidR="00465EB5" w:rsidRPr="00465EB5" w:rsidRDefault="00465EB5" w:rsidP="00465EB5">
      <w:pPr>
        <w:tabs>
          <w:tab w:val="left" w:pos="1276"/>
          <w:tab w:val="left" w:pos="1620"/>
          <w:tab w:val="left" w:pos="2070"/>
          <w:tab w:val="left" w:pos="2268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(2)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ผู้แทนสำนักเลขาธิการคณะรัฐมนตรี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</w:t>
      </w:r>
    </w:p>
    <w:p w:rsidR="00465EB5" w:rsidRPr="00465EB5" w:rsidRDefault="00465EB5" w:rsidP="00465EB5">
      <w:pPr>
        <w:tabs>
          <w:tab w:val="left" w:pos="1080"/>
          <w:tab w:val="left" w:pos="1800"/>
          <w:tab w:val="left" w:pos="1985"/>
          <w:tab w:val="left" w:pos="2340"/>
          <w:tab w:val="left" w:pos="2835"/>
          <w:tab w:val="left" w:pos="30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465EB5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1.4  ฝ่ายเลขานุการ</w:t>
      </w:r>
    </w:p>
    <w:p w:rsidR="00465EB5" w:rsidRPr="00465EB5" w:rsidRDefault="00465EB5" w:rsidP="00465EB5">
      <w:pPr>
        <w:tabs>
          <w:tab w:val="left" w:pos="1080"/>
          <w:tab w:val="left" w:pos="1620"/>
          <w:tab w:val="left" w:pos="1985"/>
          <w:tab w:val="left" w:pos="2340"/>
          <w:tab w:val="left" w:pos="2835"/>
          <w:tab w:val="left" w:pos="3060"/>
          <w:tab w:val="left" w:pos="648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(1)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ผู้อำนวยการ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กอง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ประสานงานการเมือง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465EB5" w:rsidRPr="00465EB5" w:rsidRDefault="00465EB5" w:rsidP="00465EB5">
      <w:pPr>
        <w:tabs>
          <w:tab w:val="left" w:pos="1440"/>
          <w:tab w:val="left" w:pos="1800"/>
          <w:tab w:val="left" w:pos="1985"/>
          <w:tab w:val="left" w:pos="2340"/>
          <w:tab w:val="left" w:pos="2835"/>
          <w:tab w:val="left" w:pos="306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สำนักเลขาธิการนายกรัฐมนตรี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1985"/>
          <w:tab w:val="left" w:pos="2340"/>
          <w:tab w:val="left" w:pos="2835"/>
          <w:tab w:val="left" w:pos="3060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(2)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ผู้อำนวยการกลุ่มประสานงานการเมือง 1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465EB5" w:rsidRPr="00465EB5" w:rsidRDefault="00465EB5" w:rsidP="00465EB5">
      <w:pPr>
        <w:tabs>
          <w:tab w:val="left" w:pos="1440"/>
          <w:tab w:val="left" w:pos="1800"/>
          <w:tab w:val="left" w:pos="1985"/>
          <w:tab w:val="left" w:pos="2340"/>
          <w:tab w:val="left" w:pos="2520"/>
          <w:tab w:val="left" w:pos="2835"/>
          <w:tab w:val="left" w:pos="306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กอง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 xml:space="preserve">ประสานงานการเมือง </w:t>
      </w:r>
    </w:p>
    <w:p w:rsidR="00465EB5" w:rsidRPr="00465EB5" w:rsidRDefault="00465EB5" w:rsidP="00465EB5">
      <w:pPr>
        <w:tabs>
          <w:tab w:val="left" w:pos="1440"/>
          <w:tab w:val="left" w:pos="1800"/>
          <w:tab w:val="left" w:pos="1985"/>
          <w:tab w:val="left" w:pos="2340"/>
          <w:tab w:val="left" w:pos="2835"/>
          <w:tab w:val="left" w:pos="306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สำนักเลขาธิการนายกรัฐมนตรี</w:t>
      </w:r>
    </w:p>
    <w:p w:rsidR="00465EB5" w:rsidRPr="00465EB5" w:rsidRDefault="00465EB5" w:rsidP="00465EB5">
      <w:pPr>
        <w:tabs>
          <w:tab w:val="left" w:pos="1440"/>
          <w:tab w:val="left" w:pos="1620"/>
          <w:tab w:val="left" w:pos="1985"/>
          <w:tab w:val="left" w:pos="2340"/>
          <w:tab w:val="left" w:pos="2835"/>
          <w:tab w:val="left" w:pos="3060"/>
          <w:tab w:val="left" w:pos="648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(3)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เจ้าหน้าที่สำนักเลขาธิการนายกรัฐมนตรี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กรรมการและผู้ช่วยเลขานุการ</w:t>
      </w:r>
    </w:p>
    <w:p w:rsidR="00465EB5" w:rsidRPr="00465EB5" w:rsidRDefault="00465EB5" w:rsidP="00465EB5">
      <w:pPr>
        <w:tabs>
          <w:tab w:val="left" w:pos="1440"/>
          <w:tab w:val="left" w:pos="1800"/>
          <w:tab w:val="left" w:pos="1985"/>
          <w:tab w:val="left" w:pos="2340"/>
          <w:tab w:val="left" w:pos="2835"/>
          <w:tab w:val="left" w:pos="306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ที่ได้รับมอบหมาย จำนวน 2 คน</w:t>
      </w:r>
    </w:p>
    <w:p w:rsidR="00465EB5" w:rsidRPr="00465EB5" w:rsidRDefault="00465EB5" w:rsidP="00465EB5">
      <w:pPr>
        <w:tabs>
          <w:tab w:val="left" w:pos="720"/>
          <w:tab w:val="left" w:pos="1170"/>
          <w:tab w:val="left" w:pos="1800"/>
          <w:tab w:val="left" w:pos="2520"/>
          <w:tab w:val="left" w:pos="324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2.</w:t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b/>
          <w:bCs/>
          <w:sz w:val="32"/>
          <w:szCs w:val="32"/>
          <w:u w:val="thick"/>
          <w:cs/>
        </w:rPr>
        <w:t>อำนาจหน้าที่</w:t>
      </w:r>
    </w:p>
    <w:p w:rsidR="00465EB5" w:rsidRPr="00465EB5" w:rsidRDefault="00465EB5" w:rsidP="00465EB5">
      <w:pPr>
        <w:tabs>
          <w:tab w:val="left" w:pos="851"/>
          <w:tab w:val="left" w:pos="1276"/>
          <w:tab w:val="left" w:pos="1800"/>
          <w:tab w:val="left" w:pos="2520"/>
          <w:tab w:val="left" w:pos="324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2.1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พิจารณาดำเนินการในเรื่องที่เกี่ยวข้องกับสภา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นิติบัญญัติแห่งชาติ เพื่อให้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 xml:space="preserve">สอดคล้อง </w:t>
      </w:r>
    </w:p>
    <w:p w:rsidR="00465EB5" w:rsidRPr="00465EB5" w:rsidRDefault="00465EB5" w:rsidP="00465EB5">
      <w:pPr>
        <w:tabs>
          <w:tab w:val="left" w:pos="851"/>
          <w:tab w:val="left" w:pos="1276"/>
          <w:tab w:val="left" w:pos="1800"/>
          <w:tab w:val="left" w:pos="2520"/>
          <w:tab w:val="left" w:pos="324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กับการบริหารราชการแผ่นดินของนายกรัฐมนตรีและคณะรัฐมนตรีเป็นไปด้วยความราบรื่นและเหมาะสม</w:t>
      </w:r>
    </w:p>
    <w:p w:rsidR="00465EB5" w:rsidRPr="00465EB5" w:rsidRDefault="00465EB5" w:rsidP="00465EB5">
      <w:pPr>
        <w:tabs>
          <w:tab w:val="left" w:pos="851"/>
          <w:tab w:val="left" w:pos="1276"/>
          <w:tab w:val="left" w:pos="1800"/>
          <w:tab w:val="left" w:pos="2520"/>
          <w:tab w:val="left" w:pos="324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2.2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ประสานงานกับสมาชิกสภา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นิติบัญญัติแห่งชาติ เพื่อให้มีความเข้าใจที่สอดคล้องกันในเรื่องหรือญัตติใด ๆ ในที่ประชุมสภานิติบัญญัติแห่งชาติ การเสนอร่างกฎหมายและดำเนินการอื่น ที่เกี่ยวข้องกับงานด้านนิติบัญญัติให้ดำเนินการอย่างราบรื่น</w:t>
      </w:r>
    </w:p>
    <w:p w:rsidR="00465EB5" w:rsidRPr="00465EB5" w:rsidRDefault="00465EB5" w:rsidP="00465EB5">
      <w:pPr>
        <w:tabs>
          <w:tab w:val="left" w:pos="851"/>
          <w:tab w:val="left" w:pos="1276"/>
          <w:tab w:val="left" w:pos="1800"/>
          <w:tab w:val="left" w:pos="2520"/>
          <w:tab w:val="left" w:pos="3240"/>
          <w:tab w:val="left" w:pos="720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2.3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พิจารณาระเบียบวาระการประชุมสภา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นิติบัญญัติแห่งชาติ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 xml:space="preserve"> เพื่อกำหนดแนวทางการทำงานและมีมติ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เพื่อเสนอคณะรัฐมนตรีรับทราบหรือเห็นชอบแล้วแต่กรณี ทั้งนี้ มติของคณะกรรมการต้อง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สอดคล้อง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กับนโยบายของรัฐบาลหรือของนายกรัฐมนตรีหรือมติคณะรัฐมนตรี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465EB5" w:rsidRPr="00465EB5" w:rsidRDefault="00465EB5" w:rsidP="00465EB5">
      <w:pPr>
        <w:tabs>
          <w:tab w:val="left" w:pos="1276"/>
          <w:tab w:val="left" w:pos="1843"/>
          <w:tab w:val="left" w:pos="2410"/>
          <w:tab w:val="left" w:pos="2694"/>
          <w:tab w:val="left" w:pos="4536"/>
        </w:tabs>
        <w:spacing w:line="340" w:lineRule="exact"/>
        <w:contextualSpacing/>
        <w:jc w:val="thaiDistribute"/>
        <w:rPr>
          <w:rFonts w:ascii="TH SarabunPSK" w:eastAsia="Times New Roman" w:hAnsi="TH SarabunPSK" w:cs="TH SarabunPSK"/>
          <w:spacing w:val="8"/>
          <w:sz w:val="32"/>
          <w:szCs w:val="32"/>
          <w:cs/>
          <w:lang w:val="th-TH"/>
        </w:rPr>
      </w:pPr>
      <w:r w:rsidRPr="00465EB5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 w:rsidRPr="00465EB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2.4</w:t>
      </w:r>
      <w:r w:rsidRPr="00465EB5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 xml:space="preserve">  </w:t>
      </w:r>
      <w:r w:rsidRPr="00465EB5">
        <w:rPr>
          <w:rFonts w:ascii="TH SarabunPSK" w:eastAsia="Times New Roman" w:hAnsi="TH SarabunPSK" w:cs="TH SarabunPSK" w:hint="cs"/>
          <w:spacing w:val="8"/>
          <w:sz w:val="32"/>
          <w:szCs w:val="32"/>
          <w:cs/>
          <w:lang w:val="th-TH"/>
        </w:rPr>
        <w:t>เชิญส่วนราชการ รัฐวิสาหกิจ หน่วยงานของรัฐ และผู้ที่เกี่ยวข้องเข้าชี้แจงข้อเท็จจริง และจัดส่งเอกสารข้อมูลให้แก่คณะกรรมการ</w:t>
      </w:r>
    </w:p>
    <w:p w:rsidR="00465EB5" w:rsidRPr="00465EB5" w:rsidRDefault="00465EB5" w:rsidP="00465EB5">
      <w:pPr>
        <w:tabs>
          <w:tab w:val="left" w:pos="1276"/>
          <w:tab w:val="left" w:pos="1843"/>
          <w:tab w:val="left" w:pos="2410"/>
          <w:tab w:val="left" w:pos="2694"/>
          <w:tab w:val="left" w:pos="4536"/>
        </w:tabs>
        <w:spacing w:line="340" w:lineRule="exact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465EB5">
        <w:rPr>
          <w:rFonts w:ascii="TH SarabunPSK" w:eastAsia="Times New Roman" w:hAnsi="TH SarabunPSK" w:cs="TH SarabunPSK" w:hint="cs"/>
          <w:spacing w:val="8"/>
          <w:sz w:val="32"/>
          <w:szCs w:val="32"/>
          <w:cs/>
          <w:lang w:val="th-TH"/>
        </w:rPr>
        <w:tab/>
      </w:r>
      <w:r w:rsidRPr="00465EB5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2.5  ให้ประธานกรรมการมีอำนาจแต่งตั้งคณะอนุกรรมการเพื่อช่วยเหลือปฏิบัติงานในเรื่อง</w:t>
      </w:r>
    </w:p>
    <w:p w:rsidR="00465EB5" w:rsidRPr="00465EB5" w:rsidRDefault="00465EB5" w:rsidP="00465EB5">
      <w:pPr>
        <w:tabs>
          <w:tab w:val="left" w:pos="1276"/>
          <w:tab w:val="left" w:pos="1843"/>
          <w:tab w:val="left" w:pos="2410"/>
          <w:tab w:val="left" w:pos="2694"/>
          <w:tab w:val="left" w:pos="4536"/>
        </w:tabs>
        <w:spacing w:line="340" w:lineRule="exact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465EB5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ต่าง ๆ ของคณะกรรมการได้ตามความจำเป็น</w:t>
      </w:r>
    </w:p>
    <w:p w:rsidR="00465EB5" w:rsidRPr="00465EB5" w:rsidRDefault="00465EB5" w:rsidP="00465EB5">
      <w:pPr>
        <w:tabs>
          <w:tab w:val="left" w:pos="1276"/>
          <w:tab w:val="left" w:pos="1843"/>
          <w:tab w:val="left" w:pos="2410"/>
          <w:tab w:val="left" w:pos="2694"/>
          <w:tab w:val="left" w:pos="4536"/>
        </w:tabs>
        <w:spacing w:line="340" w:lineRule="exact"/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  <w:lang w:val="th-TH"/>
        </w:rPr>
      </w:pPr>
      <w:r w:rsidRPr="00465EB5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ab/>
      </w:r>
      <w:r w:rsidRPr="00465EB5">
        <w:rPr>
          <w:rFonts w:ascii="TH SarabunPSK" w:eastAsia="Times New Roman" w:hAnsi="TH SarabunPSK" w:cs="TH SarabunPSK"/>
          <w:sz w:val="32"/>
          <w:szCs w:val="32"/>
          <w:cs/>
          <w:lang w:val="th-TH"/>
        </w:rPr>
        <w:t>2.</w:t>
      </w:r>
      <w:r w:rsidRPr="00465EB5">
        <w:rPr>
          <w:rFonts w:ascii="TH SarabunPSK" w:eastAsia="Times New Roman" w:hAnsi="TH SarabunPSK" w:cs="TH SarabunPSK" w:hint="cs"/>
          <w:sz w:val="32"/>
          <w:szCs w:val="32"/>
          <w:cs/>
          <w:lang w:val="th-TH"/>
        </w:rPr>
        <w:t>6  ปฏิบัติงานอื่น ๆ ตามที่ได้รับมอบหมาย</w:t>
      </w:r>
    </w:p>
    <w:p w:rsidR="00465EB5" w:rsidRPr="00465EB5" w:rsidRDefault="00465EB5" w:rsidP="00465EB5">
      <w:pPr>
        <w:tabs>
          <w:tab w:val="left" w:pos="851"/>
          <w:tab w:val="left" w:pos="1800"/>
          <w:tab w:val="left" w:pos="241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>ทั้งนี้ ให้สำนักเลขาธิการนายกรัฐมนตรีทำหน้าที่เลขานุการของคณะกรรมการประสานงานสภานิติบัญญัติแห่งชาติ และอำนวยความสะดวกในการปฏิบัติงานของคณะกรรมการ สำหรับการเบิกจ่ายเบี้ยประชุมให้เป็นไปตามพระราชกฤษฎีกาเบี้ยประชุมกรรมการ พ.ศ. 2547 และที่แก้ไขเพิ่มเติมและค่าใช้จ่ายที่เกี่ยวข้องกับการบริหารจัดการอื่น ๆ ที่จำเป็นต่อการปฏิบัติงานให้เบิกจ่ายตามระเบียบทางราชการโดยให้เบิกจ่ายจากสำนักเลขาธิการนายกรัฐมนตรี</w:t>
      </w:r>
    </w:p>
    <w:p w:rsidR="00465EB5" w:rsidRDefault="00465EB5" w:rsidP="00465EB5">
      <w:pPr>
        <w:tabs>
          <w:tab w:val="left" w:pos="1440"/>
          <w:tab w:val="left" w:pos="1800"/>
          <w:tab w:val="left" w:pos="2340"/>
        </w:tabs>
        <w:spacing w:line="34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ab/>
        <w:t>ทั้งนี้ ตั้งแต่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วันที่</w:t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7 ธันวาคม 2560 </w:t>
      </w:r>
      <w:r w:rsidRPr="00465EB5">
        <w:rPr>
          <w:rFonts w:ascii="TH SarabunPSK" w:eastAsiaTheme="minorHAnsi" w:hAnsi="TH SarabunPSK" w:cs="TH SarabunPSK"/>
          <w:sz w:val="32"/>
          <w:szCs w:val="32"/>
          <w:cs/>
        </w:rPr>
        <w:t>เป็นต้นไป</w:t>
      </w:r>
    </w:p>
    <w:p w:rsidR="0062583C" w:rsidRDefault="0062583C" w:rsidP="00465EB5">
      <w:pPr>
        <w:pStyle w:val="Title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465EB5" w:rsidRPr="003B52D2" w:rsidRDefault="00465EB5" w:rsidP="00465EB5">
      <w:pPr>
        <w:pStyle w:val="Title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Pr="00CC2B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คำสั่งสำนักนายกรัฐมนตรี</w:t>
      </w:r>
      <w:r w:rsidR="003B52D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B52D2" w:rsidRPr="003B52D2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3B52D2" w:rsidRPr="003B52D2">
        <w:rPr>
          <w:rFonts w:ascii="TH SarabunPSK" w:hAnsi="TH SarabunPSK" w:cs="TH SarabunPSK"/>
          <w:b/>
          <w:bCs/>
          <w:sz w:val="32"/>
          <w:szCs w:val="32"/>
        </w:rPr>
        <w:t>334</w:t>
      </w:r>
      <w:r w:rsidR="003B52D2" w:rsidRPr="003B52D2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3B52D2" w:rsidRPr="003B52D2">
        <w:rPr>
          <w:rFonts w:ascii="TH SarabunPSK" w:hAnsi="TH SarabunPSK" w:cs="TH SarabunPSK"/>
          <w:b/>
          <w:bCs/>
          <w:sz w:val="32"/>
          <w:szCs w:val="32"/>
        </w:rPr>
        <w:t xml:space="preserve">2560 </w:t>
      </w:r>
      <w:r w:rsidR="003B52D2" w:rsidRPr="003B52D2">
        <w:rPr>
          <w:rFonts w:ascii="TH SarabunPSK" w:hAnsi="TH SarabunPSK" w:cs="TH SarabunPSK"/>
          <w:b/>
          <w:bCs/>
          <w:sz w:val="32"/>
          <w:szCs w:val="32"/>
          <w:cs/>
        </w:rPr>
        <w:t>เรื่อง มอบหมายให้รองนายกรัฐมนตรี</w:t>
      </w:r>
      <w:r w:rsidR="003B52D2" w:rsidRPr="003B52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B52D2" w:rsidRPr="003B52D2">
        <w:rPr>
          <w:rFonts w:ascii="TH SarabunPSK" w:hAnsi="TH SarabunPSK" w:cs="TH SarabunPSK"/>
          <w:b/>
          <w:bCs/>
          <w:sz w:val="32"/>
          <w:szCs w:val="32"/>
          <w:cs/>
        </w:rPr>
        <w:t>และรัฐมนตรีประจำสำนักนายกรัฐมนตรีและติดตามการปฏิบัติราชการในภูมิภาค</w:t>
      </w:r>
    </w:p>
    <w:p w:rsidR="00465EB5" w:rsidRPr="00465EB5" w:rsidRDefault="00465EB5" w:rsidP="00465EB5">
      <w:pPr>
        <w:pStyle w:val="Heading6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before="0" w:after="0" w:line="340" w:lineRule="atLeast"/>
        <w:jc w:val="thaiDistribute"/>
        <w:rPr>
          <w:rFonts w:ascii="TH SarabunPSK" w:hAnsi="TH SarabunPSK" w:cs="TH SarabunPSK"/>
          <w:b w:val="0"/>
          <w:bCs w:val="0"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5E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คณะรัฐมนตรี</w:t>
      </w:r>
      <w:r w:rsidR="00120A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มีมติ</w:t>
      </w:r>
      <w:r w:rsidRPr="00465E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รับทราบ</w:t>
      </w:r>
      <w:r w:rsidRPr="00465EB5">
        <w:rPr>
          <w:rFonts w:ascii="TH SarabunPSK" w:hAnsi="TH SarabunPSK" w:cs="TH SarabunPSK"/>
          <w:b w:val="0"/>
          <w:bCs w:val="0"/>
          <w:sz w:val="32"/>
          <w:szCs w:val="32"/>
          <w:cs/>
        </w:rPr>
        <w:t>คำสั่งสำนักนายกรัฐมนตรี</w:t>
      </w:r>
      <w:r w:rsidRPr="00465E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5EB5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</w:t>
      </w:r>
      <w:r w:rsidRPr="00465E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5EB5">
        <w:rPr>
          <w:rFonts w:ascii="TH SarabunPSK" w:hAnsi="TH SarabunPSK" w:cs="TH SarabunPSK"/>
          <w:b w:val="0"/>
          <w:bCs w:val="0"/>
          <w:sz w:val="32"/>
          <w:szCs w:val="32"/>
        </w:rPr>
        <w:t>334</w:t>
      </w:r>
      <w:r w:rsidRPr="00465EB5">
        <w:rPr>
          <w:rFonts w:ascii="TH SarabunPSK" w:hAnsi="TH SarabunPSK" w:cs="TH SarabunPSK"/>
          <w:b w:val="0"/>
          <w:bCs w:val="0"/>
          <w:sz w:val="32"/>
          <w:szCs w:val="32"/>
          <w:cs/>
          <w:lang w:val="fr-FR"/>
        </w:rPr>
        <w:t>/</w:t>
      </w:r>
      <w:r w:rsidRPr="00465EB5">
        <w:rPr>
          <w:rFonts w:ascii="TH SarabunPSK" w:hAnsi="TH SarabunPSK" w:cs="TH SarabunPSK"/>
          <w:b w:val="0"/>
          <w:bCs w:val="0"/>
          <w:sz w:val="32"/>
          <w:szCs w:val="32"/>
          <w:cs/>
        </w:rPr>
        <w:t>2560</w:t>
      </w:r>
      <w:r w:rsidRPr="00465E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 w:rsidRPr="00465EB5">
        <w:rPr>
          <w:rFonts w:ascii="TH SarabunPSK" w:hAnsi="TH SarabunPSK" w:cs="TH SarabunPSK"/>
          <w:b w:val="0"/>
          <w:bCs w:val="0"/>
          <w:sz w:val="32"/>
          <w:szCs w:val="32"/>
          <w:cs/>
        </w:rPr>
        <w:t>มอบหมายให้รองนายกรัฐมนตรีและรัฐมนตรีประจำสำนักนายกรัฐมนตรีกำกับและติดตามการปฏิบัติราชการในภูมิภาค</w:t>
      </w:r>
      <w:r w:rsidRPr="00465E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2573F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ดังนี้</w:t>
      </w:r>
    </w:p>
    <w:p w:rsidR="00465EB5" w:rsidRPr="00465EB5" w:rsidRDefault="00465EB5" w:rsidP="00465EB5">
      <w:pPr>
        <w:pStyle w:val="Heading6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before="0" w:after="0" w:line="340" w:lineRule="atLeast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65EB5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lastRenderedPageBreak/>
        <w:tab/>
      </w:r>
      <w:r w:rsidRPr="00465EB5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  <w:r w:rsidRPr="00465EB5"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</w:rPr>
        <w:t>ตามที่สำนักนายกรัฐมนตรีได้มีคำสั่งที่ 312/2559 เรื่อง มอบหมายให้รองนายก</w:t>
      </w:r>
      <w:r w:rsidRPr="00465EB5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รัฐมนตรี และรัฐมนตรีประจำสำนักนายกรัฐมนตรีกำกับและติดตามการปฏิบัติราชการในภูมิภาค ลงวันที่ 24 ธันวาคม 2559 นั้น</w:t>
      </w:r>
    </w:p>
    <w:p w:rsidR="00465EB5" w:rsidRPr="00D365E7" w:rsidRDefault="00465EB5" w:rsidP="00465EB5">
      <w:pPr>
        <w:pStyle w:val="Heading2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แห่งพระราชบัญญัติระเบียบบริหารราชการแผ่นดิน พ.ศ.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2534 ซึ่งแก้ไขเพิ่มเติมโดย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พระราชบัญญัติระเบียบบริหารราชการแผ่นดิน (ฉบับที่ 5) 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>พ.ศ. 2545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 xml:space="preserve">มาตรา 11 แห่งพระราชบัญญัติระเบียบบริหารราชการแผ่นดิน พ.ศ. </w:t>
      </w:r>
      <w:r w:rsidRPr="00D365E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2534 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และมาตรา </w:t>
      </w:r>
      <w:r w:rsidRPr="00D365E7">
        <w:rPr>
          <w:rFonts w:ascii="TH SarabunPSK" w:hAnsi="TH SarabunPSK" w:cs="TH SarabunPSK" w:hint="cs"/>
          <w:spacing w:val="-6"/>
          <w:sz w:val="32"/>
          <w:szCs w:val="32"/>
          <w:cs/>
        </w:rPr>
        <w:t>38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แห่งพระราชบัญญัติระเบียบบริหารราชการแผ่นดิน พ.ศ.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2534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ซึ่งแก้ไขเพิ่มเติมโดย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พระราชบัญญัติระเบียบบริหารราชการแผ่นดิน (ฉบับที่ 7) พ.ศ.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2550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และข้อ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13 แห่ง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ระเบียบสำนักนายกรัฐมนตรีว่าด้วยการกำกับและติดตามการปฏิบัติราชการในภูมิภาค พ.ศ.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2547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  <w:lang w:val="fr-FR"/>
        </w:rPr>
        <w:t>นายกรัฐมนตรี</w:t>
      </w:r>
      <w:r w:rsidRPr="00D365E7">
        <w:rPr>
          <w:rFonts w:ascii="TH SarabunPSK" w:hAnsi="TH SarabunPSK" w:cs="TH SarabunPSK"/>
          <w:sz w:val="32"/>
          <w:szCs w:val="32"/>
          <w:cs/>
        </w:rPr>
        <w:t>จึง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ให้ยกเลิกคำสั่ง</w:t>
      </w:r>
      <w:r w:rsidRPr="00D365E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สำนักนายกรัฐมนตรีที่ </w:t>
      </w:r>
      <w:r w:rsidRPr="00D365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312/2559 </w:t>
      </w:r>
      <w:r w:rsidRPr="00D365E7">
        <w:rPr>
          <w:rFonts w:ascii="TH SarabunPSK" w:hAnsi="TH SarabunPSK" w:cs="TH SarabunPSK" w:hint="cs"/>
          <w:spacing w:val="4"/>
          <w:sz w:val="32"/>
          <w:szCs w:val="32"/>
          <w:cs/>
        </w:rPr>
        <w:t>ลงวันที่ 24 ธันวาคม 2559 และมีคำสั่ง</w:t>
      </w:r>
      <w:r w:rsidRPr="00D365E7">
        <w:rPr>
          <w:rFonts w:ascii="TH SarabunPSK" w:hAnsi="TH SarabunPSK" w:cs="TH SarabunPSK"/>
          <w:spacing w:val="4"/>
          <w:sz w:val="32"/>
          <w:szCs w:val="32"/>
          <w:cs/>
        </w:rPr>
        <w:t>มอบหมายให้</w:t>
      </w:r>
      <w:r w:rsidRPr="00D365E7">
        <w:rPr>
          <w:rFonts w:ascii="TH SarabunPSK" w:hAnsi="TH SarabunPSK" w:cs="TH SarabunPSK" w:hint="cs"/>
          <w:spacing w:val="4"/>
          <w:sz w:val="32"/>
          <w:szCs w:val="32"/>
          <w:cs/>
        </w:rPr>
        <w:t>ร</w:t>
      </w:r>
      <w:r w:rsidRPr="00D365E7">
        <w:rPr>
          <w:rFonts w:ascii="TH SarabunPSK" w:hAnsi="TH SarabunPSK" w:cs="TH SarabunPSK"/>
          <w:spacing w:val="4"/>
          <w:sz w:val="32"/>
          <w:szCs w:val="32"/>
          <w:cs/>
        </w:rPr>
        <w:t>องนายกรัฐมนตรี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>กำกับและติดตามการปฏิบัติราชการในภูมิภาค ดังต่อไปนี้</w:t>
      </w:r>
    </w:p>
    <w:p w:rsidR="00465EB5" w:rsidRPr="00D365E7" w:rsidRDefault="00465EB5" w:rsidP="00465EB5">
      <w:pPr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</w:p>
    <w:p w:rsidR="00465EB5" w:rsidRPr="00D365E7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C2B68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 (</w:t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ประวิตร  วงษ์สุวรรณ</w:t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กำกับและติดตาม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D365E7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>การปฏิบัติราชการในพื้นที่ ดังนี้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เขตตรวจราชการที่</w:t>
      </w:r>
      <w:r w:rsidRPr="00D365E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DA466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ของสำนักนายกรัฐมนตรี ได้แก่ </w:t>
      </w:r>
      <w:r w:rsidRPr="00D365E7"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 xml:space="preserve">นนทบุรี </w:t>
      </w:r>
      <w:r w:rsidRPr="00D365E7">
        <w:rPr>
          <w:rFonts w:ascii="TH SarabunPSK" w:hAnsi="TH SarabunPSK" w:cs="TH SarabunPSK" w:hint="cs"/>
          <w:spacing w:val="-6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>ปทุมธา</w:t>
      </w:r>
      <w:r w:rsidRPr="00D365E7">
        <w:rPr>
          <w:rFonts w:ascii="TH SarabunPSK" w:hAnsi="TH SarabunPSK" w:cs="TH SarabunPSK"/>
          <w:sz w:val="32"/>
          <w:szCs w:val="32"/>
          <w:cs/>
        </w:rPr>
        <w:t>นี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พระนครศรีอยุธยา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สระบุรี</w:t>
      </w:r>
    </w:p>
    <w:p w:rsidR="00465EB5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เขตตรวจราชการที่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ของสำนักนายกรัฐมนตรี ได้แก่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ชัยนาท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ลพบุรี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อ่างทอง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D365E7" w:rsidRDefault="00465EB5" w:rsidP="00465EB5">
      <w:pPr>
        <w:tabs>
          <w:tab w:val="left" w:pos="720"/>
          <w:tab w:val="left" w:pos="1440"/>
          <w:tab w:val="left" w:pos="1800"/>
          <w:tab w:val="left" w:pos="2070"/>
          <w:tab w:val="left" w:pos="2250"/>
          <w:tab w:val="left" w:pos="2340"/>
          <w:tab w:val="left" w:pos="241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ของสำนักนายกรัฐมนตรี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กาญจนบุรี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            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นครปฐม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ราชบุรี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สุพรรณบุรี</w:t>
      </w:r>
    </w:p>
    <w:p w:rsidR="00C30B40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 xml:space="preserve">เขตตรวจราชการที่ </w:t>
      </w:r>
      <w:r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 w:rsidR="00DA466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ab/>
      </w:r>
      <w:r w:rsidR="00DA4664">
        <w:rPr>
          <w:rFonts w:ascii="TH SarabunPSK" w:hAnsi="TH SarabunPSK" w:cs="TH SarabunPSK"/>
          <w:b/>
          <w:bCs/>
          <w:color w:val="000000"/>
          <w:spacing w:val="-6"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</w:rPr>
        <w:t>5</w:t>
      </w:r>
      <w:r w:rsidRPr="00D365E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ของสำนักนายกรัฐมนตรี ได้แก่</w:t>
      </w:r>
      <w:r w:rsidRPr="00D365E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ประจวบคีรีขันธ์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:rsidR="00465EB5" w:rsidRPr="00D365E7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เพชรบุรี 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สมุทรสาคร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สมุทรสงคราม</w:t>
      </w:r>
    </w:p>
    <w:p w:rsidR="00465EB5" w:rsidRPr="00D365E7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C2B68"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รองนายกรัฐมนตรี (</w:t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>พลอากาศเอก ประจิน จั่นตอง</w:t>
      </w:r>
      <w:r w:rsidRPr="00D365E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D365E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>กำกับและติดตาม</w:t>
      </w:r>
      <w:r w:rsidRPr="00D365E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</w:p>
    <w:p w:rsidR="00465EB5" w:rsidRPr="00D365E7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การปฏิบัติราชการใ</w:t>
      </w:r>
      <w:r w:rsidRPr="00D365E7">
        <w:rPr>
          <w:rFonts w:ascii="TH SarabunPSK" w:hAnsi="TH SarabunPSK" w:cs="TH SarabunPSK"/>
          <w:sz w:val="32"/>
          <w:szCs w:val="32"/>
          <w:cs/>
        </w:rPr>
        <w:t>นพื้นที่ ดังนี้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</w:t>
      </w:r>
      <w:r w:rsidR="00DA46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>ของสำนักนายกรัฐมนตรี ได้แก่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บึงกา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ฬ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         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เลย 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หนองคาย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หนองบัวลำภู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อุดรธานี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 </w:t>
      </w:r>
      <w:r w:rsidRPr="00D365E7">
        <w:rPr>
          <w:rFonts w:ascii="TH SarabunPSK" w:hAnsi="TH SarabunPSK" w:cs="TH SarabunPSK"/>
          <w:sz w:val="32"/>
          <w:szCs w:val="32"/>
          <w:cs/>
        </w:rPr>
        <w:t>ของสำนักนายกรัฐมนตรี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นครพนม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             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มุกดาหาร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สกลนคร</w:t>
      </w:r>
    </w:p>
    <w:p w:rsidR="00C30B40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12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ของสำนักนายกรัฐมนตรี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กาฬสินธุ์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ขอนแก่น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มหาสารคาม 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ร้อยเอ็ด</w:t>
      </w:r>
    </w:p>
    <w:p w:rsidR="00465EB5" w:rsidRPr="00D365E7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CC2B68">
        <w:rPr>
          <w:rFonts w:ascii="TH SarabunPSK" w:hAnsi="TH SarabunPSK" w:cs="TH SarabunPSK"/>
          <w:b/>
          <w:bCs/>
          <w:spacing w:val="-4"/>
          <w:sz w:val="32"/>
          <w:szCs w:val="32"/>
        </w:rPr>
        <w:t>1</w:t>
      </w:r>
      <w:r w:rsidRPr="00CC2B6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Pr="00CC2B68">
        <w:rPr>
          <w:rFonts w:ascii="TH SarabunPSK" w:hAnsi="TH SarabunPSK" w:cs="TH SarabunPSK"/>
          <w:b/>
          <w:bCs/>
          <w:spacing w:val="-4"/>
          <w:sz w:val="32"/>
          <w:szCs w:val="32"/>
        </w:rPr>
        <w:t>3</w:t>
      </w:r>
      <w:r w:rsidRPr="00D365E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รองนายกรัฐมนตรี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นายสมคิด </w:t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>จาตุศรีพิทักษ์</w:t>
      </w:r>
      <w:r w:rsidRPr="00D365E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)</w:t>
      </w:r>
      <w:r w:rsidRPr="00D365E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>กำกับและติดตามการปฏิบัติราชการใ</w:t>
      </w:r>
      <w:r w:rsidRPr="00D365E7">
        <w:rPr>
          <w:rFonts w:ascii="TH SarabunPSK" w:hAnsi="TH SarabunPSK" w:cs="TH SarabunPSK"/>
          <w:sz w:val="32"/>
          <w:szCs w:val="32"/>
          <w:cs/>
        </w:rPr>
        <w:t>นพื้นที่ ดังนี้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A466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>ของสำนักนายกรัฐมนตรี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ฉะเชิงเทรา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             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นครนายก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ปราจีนบุรี 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สมุทรปราการ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สระแก้ว</w:t>
      </w:r>
    </w:p>
    <w:p w:rsidR="00465EB5" w:rsidRPr="00D365E7" w:rsidRDefault="00DA4664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465EB5" w:rsidRPr="00D36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</w:t>
      </w:r>
      <w:r w:rsidR="00465EB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465EB5" w:rsidRPr="00D365E7">
        <w:rPr>
          <w:rFonts w:ascii="TH SarabunPSK" w:hAnsi="TH SarabunPSK" w:cs="TH SarabunPSK"/>
          <w:sz w:val="32"/>
          <w:szCs w:val="32"/>
          <w:cs/>
        </w:rPr>
        <w:t xml:space="preserve"> ของสำนักนายกรัฐมนตรี </w:t>
      </w:r>
      <w:r w:rsidR="00465EB5"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EB5" w:rsidRPr="00D365E7">
        <w:rPr>
          <w:rFonts w:ascii="TH SarabunPSK" w:hAnsi="TH SarabunPSK" w:cs="TH SarabunPSK"/>
          <w:sz w:val="32"/>
          <w:szCs w:val="32"/>
          <w:cs/>
        </w:rPr>
        <w:t>ได้แก่</w:t>
      </w:r>
      <w:r w:rsidR="00465EB5"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="00465EB5" w:rsidRPr="00D365E7">
        <w:rPr>
          <w:rFonts w:ascii="TH SarabunPSK" w:hAnsi="TH SarabunPSK" w:cs="TH SarabunPSK"/>
          <w:sz w:val="32"/>
          <w:szCs w:val="32"/>
          <w:cs/>
        </w:rPr>
        <w:t xml:space="preserve">จันทบุรี </w:t>
      </w:r>
      <w:r w:rsidR="00465EB5" w:rsidRPr="00D365E7">
        <w:rPr>
          <w:rFonts w:ascii="TH SarabunPSK" w:hAnsi="TH SarabunPSK" w:cs="TH SarabunPSK" w:hint="cs"/>
          <w:sz w:val="32"/>
          <w:szCs w:val="32"/>
          <w:cs/>
        </w:rPr>
        <w:t xml:space="preserve">                 จังหวัด</w:t>
      </w:r>
      <w:r w:rsidR="00465EB5" w:rsidRPr="00D365E7">
        <w:rPr>
          <w:rFonts w:ascii="TH SarabunPSK" w:hAnsi="TH SarabunPSK" w:cs="TH SarabunPSK"/>
          <w:sz w:val="32"/>
          <w:szCs w:val="32"/>
          <w:cs/>
        </w:rPr>
        <w:t>ชลบุรี</w:t>
      </w:r>
      <w:r w:rsidR="00465EB5"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465EB5" w:rsidRPr="00D365E7">
        <w:rPr>
          <w:rFonts w:ascii="TH SarabunPSK" w:hAnsi="TH SarabunPSK" w:cs="TH SarabunPSK"/>
          <w:sz w:val="32"/>
          <w:szCs w:val="32"/>
          <w:cs/>
        </w:rPr>
        <w:t xml:space="preserve">ตราด  </w:t>
      </w:r>
      <w:r w:rsidR="00465EB5"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65EB5" w:rsidRPr="00D365E7">
        <w:rPr>
          <w:rFonts w:ascii="TH SarabunPSK" w:hAnsi="TH SarabunPSK" w:cs="TH SarabunPSK"/>
          <w:sz w:val="32"/>
          <w:szCs w:val="32"/>
          <w:cs/>
        </w:rPr>
        <w:t>ระยอง</w:t>
      </w:r>
    </w:p>
    <w:p w:rsidR="00465EB5" w:rsidRPr="00D365E7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E0881">
        <w:rPr>
          <w:rFonts w:ascii="TH SarabunPSK" w:hAnsi="TH SarabunPSK" w:cs="TH SarabunPSK" w:hint="cs"/>
          <w:b/>
          <w:bCs/>
          <w:sz w:val="32"/>
          <w:szCs w:val="32"/>
          <w:cs/>
        </w:rPr>
        <w:t>1.4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 (</w:t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นายวิษณุ  เครืองาม</w:t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>กำกับและติดตามการปฏิบัติราชการใ</w:t>
      </w:r>
      <w:r w:rsidRPr="00D365E7">
        <w:rPr>
          <w:rFonts w:ascii="TH SarabunPSK" w:hAnsi="TH SarabunPSK" w:cs="TH SarabunPSK"/>
          <w:sz w:val="32"/>
          <w:szCs w:val="32"/>
          <w:cs/>
        </w:rPr>
        <w:t>นพื้นที่ ดังนี้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เขตตรวจราชการที่ </w:t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15 </w:t>
      </w:r>
      <w:r w:rsidRPr="00D365E7">
        <w:rPr>
          <w:rFonts w:ascii="TH SarabunPSK" w:hAnsi="TH SarabunPSK" w:cs="TH SarabunPSK"/>
          <w:sz w:val="32"/>
          <w:szCs w:val="32"/>
          <w:cs/>
        </w:rPr>
        <w:t>ของสำนักนายกรัฐมนตรี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จังหวัดเชียงใหม่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                  จังหวัดลำปาง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จังหวัดแม่ฮ่องสอน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จังหวัดลำพูน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เขตตรวจราชการที่</w:t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16 </w:t>
      </w:r>
      <w:r w:rsidRPr="00D365E7">
        <w:rPr>
          <w:rFonts w:ascii="TH SarabunPSK" w:hAnsi="TH SarabunPSK" w:cs="TH SarabunPSK"/>
          <w:sz w:val="32"/>
          <w:szCs w:val="32"/>
          <w:cs/>
        </w:rPr>
        <w:t>ของสำนักนายกรัฐมนตรี ได้แก่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เชียงราย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น่าน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พะเยา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แพร่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เขตตรวจราชการที่ </w:t>
      </w:r>
      <w:r w:rsidR="00BB3C4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17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ของสำนักนายกรัฐมนตรี</w:t>
      </w:r>
      <w:r w:rsidRPr="00D365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D365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ตาก </w:t>
      </w:r>
      <w:r w:rsidRPr="00D365E7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>พิษณุโลก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เพชรบูรณ์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สุโขทัย 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อุตรดิตถ์</w:t>
      </w:r>
    </w:p>
    <w:p w:rsidR="00BB3C4E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365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เขตตรวจราชการที่ </w:t>
      </w:r>
      <w:r w:rsidR="00BB3C4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18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>ของสำนักนายกรัฐมนตรี</w:t>
      </w:r>
      <w:r w:rsidRPr="00D365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D365E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 xml:space="preserve">กำแพงเพชร </w:t>
      </w:r>
    </w:p>
    <w:p w:rsidR="00465EB5" w:rsidRPr="00D365E7" w:rsidRDefault="00465EB5" w:rsidP="00465EB5">
      <w:pPr>
        <w:tabs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นครสวรรค์ 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 xml:space="preserve">พิจิตร </w:t>
      </w:r>
      <w:r w:rsidRPr="00D365E7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sz w:val="32"/>
          <w:szCs w:val="32"/>
          <w:cs/>
        </w:rPr>
        <w:t>อุทัยธานี</w:t>
      </w:r>
    </w:p>
    <w:p w:rsidR="00465EB5" w:rsidRPr="00D365E7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D365E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1.5</w:t>
      </w:r>
      <w:r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รองนายกรัฐมนตรี (</w:t>
      </w:r>
      <w:r w:rsidRPr="00D365E7">
        <w:rPr>
          <w:rFonts w:ascii="TH SarabunPSK" w:hAnsi="TH SarabunPSK" w:cs="TH SarabunPSK" w:hint="cs"/>
          <w:b/>
          <w:bCs/>
          <w:sz w:val="32"/>
          <w:szCs w:val="32"/>
          <w:cs/>
        </w:rPr>
        <w:t>พลเอก ฉัตรชัย  สาริกัลยะ</w:t>
      </w:r>
      <w:r w:rsidRPr="00D365E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D365E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>กำกับและติดตาม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การปฏิบัติราชการใ</w:t>
      </w:r>
      <w:r w:rsidRPr="00D365E7">
        <w:rPr>
          <w:rFonts w:ascii="TH SarabunPSK" w:hAnsi="TH SarabunPSK" w:cs="TH SarabunPSK"/>
          <w:sz w:val="32"/>
          <w:szCs w:val="32"/>
          <w:cs/>
        </w:rPr>
        <w:t>นพื้นที่ ดังนี้</w:t>
      </w:r>
    </w:p>
    <w:p w:rsidR="00465EB5" w:rsidRPr="00D365E7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268"/>
          <w:tab w:val="left" w:pos="241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395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B3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เขตตรวจราชการที่</w:t>
      </w:r>
      <w:r w:rsidR="00BB3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ของสำนักนายกรัฐมนตรี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 ได้แก่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ชุมพร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นครศรีธรรมราช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พัทลุง 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สุราษฎร์ธานี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465EB5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268"/>
          <w:tab w:val="left" w:pos="241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395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365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เขตตรวจราชการที่ </w:t>
      </w:r>
      <w:r w:rsidR="00BB3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ของสำนักนายกรัฐมนตรี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กระบี่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ตรัง  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>พังงา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ภูเก็ต  </w:t>
      </w:r>
      <w:r w:rsidRPr="00D365E7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ระนอง </w:t>
      </w:r>
    </w:p>
    <w:p w:rsidR="00465EB5" w:rsidRPr="007118D2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>
        <w:rPr>
          <w:rFonts w:ascii="TH SarabunPSK" w:hAnsi="TH SarabunPSK" w:cs="TH SarabunPSK"/>
          <w:b/>
          <w:bCs/>
          <w:sz w:val="34"/>
          <w:szCs w:val="34"/>
          <w:cs/>
          <w:lang w:val="x-none" w:eastAsia="x-none"/>
        </w:rPr>
        <w:tab/>
      </w:r>
      <w:r w:rsidRPr="007118D2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1.6</w:t>
      </w:r>
      <w:r w:rsidRPr="007118D2"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ab/>
      </w:r>
      <w:r w:rsidRPr="007118D2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รัฐมนตรีประจำสำนักนายกรัฐมนตรี (นายสุวพันธ์  ตันยุวรรธนะ)</w:t>
      </w:r>
      <w:r w:rsidRPr="007118D2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7118D2">
        <w:rPr>
          <w:rFonts w:ascii="TH SarabunPSK" w:hAnsi="TH SarabunPSK" w:cs="TH SarabunPSK"/>
          <w:spacing w:val="-6"/>
          <w:sz w:val="32"/>
          <w:szCs w:val="32"/>
          <w:cs/>
        </w:rPr>
        <w:t>กำกับและติดตามการปฏิบัติราชการใ</w:t>
      </w:r>
      <w:r w:rsidRPr="007118D2">
        <w:rPr>
          <w:rFonts w:ascii="TH SarabunPSK" w:hAnsi="TH SarabunPSK" w:cs="TH SarabunPSK"/>
          <w:sz w:val="32"/>
          <w:szCs w:val="32"/>
          <w:cs/>
        </w:rPr>
        <w:t>นพื้นที่ ดังนี้</w:t>
      </w:r>
    </w:p>
    <w:p w:rsidR="00465EB5" w:rsidRPr="007118D2" w:rsidRDefault="00465EB5" w:rsidP="00465EB5">
      <w:pPr>
        <w:tabs>
          <w:tab w:val="left" w:pos="720"/>
          <w:tab w:val="left" w:pos="1440"/>
          <w:tab w:val="left" w:pos="1800"/>
          <w:tab w:val="left" w:pos="2070"/>
          <w:tab w:val="left" w:pos="2268"/>
          <w:tab w:val="left" w:pos="241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95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color w:val="000000"/>
          <w:sz w:val="22"/>
          <w:szCs w:val="22"/>
        </w:rPr>
      </w:pP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118D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118D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118D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118D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เขตตรวจราชการที่</w:t>
      </w:r>
      <w:r w:rsidR="00BB3C4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8</w:t>
      </w: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ของสำนักนายกรัฐมนตรี ได้แก่</w:t>
      </w:r>
      <w:r w:rsidRPr="007118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</w:t>
      </w: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นราธิวาส  </w:t>
      </w:r>
      <w:r w:rsidRPr="007118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จังหวัด</w:t>
      </w: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ปัตตานี  </w:t>
      </w:r>
      <w:r w:rsidRPr="007118D2">
        <w:rPr>
          <w:rFonts w:ascii="TH SarabunPSK" w:hAnsi="TH SarabunPSK" w:cs="TH SarabunPSK" w:hint="cs"/>
          <w:color w:val="000000"/>
          <w:sz w:val="32"/>
          <w:szCs w:val="32"/>
          <w:cs/>
        </w:rPr>
        <w:t>จังหวัด</w:t>
      </w: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 xml:space="preserve">ยะลา </w:t>
      </w:r>
      <w:r w:rsidRPr="007118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</w:t>
      </w: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สงขลา </w:t>
      </w:r>
      <w:r w:rsidRPr="007118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</w:t>
      </w:r>
      <w:r w:rsidRPr="007118D2">
        <w:rPr>
          <w:rFonts w:ascii="TH SarabunPSK" w:hAnsi="TH SarabunPSK" w:cs="TH SarabunPSK"/>
          <w:color w:val="000000"/>
          <w:sz w:val="32"/>
          <w:szCs w:val="32"/>
          <w:cs/>
        </w:rPr>
        <w:t>สตูล</w:t>
      </w:r>
    </w:p>
    <w:p w:rsidR="00465EB5" w:rsidRPr="007118D2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  <w:lang w:eastAsia="x-none"/>
        </w:rPr>
      </w:pPr>
      <w:r w:rsidRPr="007118D2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1.7</w:t>
      </w:r>
      <w:r>
        <w:rPr>
          <w:rFonts w:ascii="TH SarabunPSK" w:hAnsi="TH SarabunPSK" w:cs="TH SarabunPSK"/>
          <w:b/>
          <w:bCs/>
          <w:sz w:val="32"/>
          <w:szCs w:val="32"/>
          <w:cs/>
          <w:lang w:val="x-none" w:eastAsia="x-none"/>
        </w:rPr>
        <w:tab/>
      </w:r>
      <w:r w:rsidRPr="007118D2">
        <w:rPr>
          <w:rFonts w:ascii="TH SarabunPSK" w:hAnsi="TH SarabunPSK" w:cs="TH SarabunPSK" w:hint="cs"/>
          <w:b/>
          <w:bCs/>
          <w:sz w:val="32"/>
          <w:szCs w:val="32"/>
          <w:cs/>
          <w:lang w:val="x-none" w:eastAsia="x-none"/>
        </w:rPr>
        <w:t>รัฐมนตรีประจำสำนักนายกรัฐมนตรี (นายกอบศักดิ์  ภูตระกูล)</w:t>
      </w:r>
      <w:r w:rsidRPr="007118D2">
        <w:rPr>
          <w:rFonts w:ascii="TH SarabunPSK" w:hAnsi="TH SarabunPSK" w:cs="TH SarabunPSK" w:hint="cs"/>
          <w:sz w:val="32"/>
          <w:szCs w:val="32"/>
          <w:cs/>
          <w:lang w:val="x-none" w:eastAsia="x-none"/>
        </w:rPr>
        <w:t xml:space="preserve"> </w:t>
      </w:r>
      <w:r w:rsidRPr="007118D2">
        <w:rPr>
          <w:rFonts w:ascii="TH SarabunPSK" w:hAnsi="TH SarabunPSK" w:cs="TH SarabunPSK"/>
          <w:spacing w:val="-6"/>
          <w:sz w:val="32"/>
          <w:szCs w:val="32"/>
          <w:cs/>
        </w:rPr>
        <w:t>กำกับและติดตามการปฏิบัติราชการใ</w:t>
      </w:r>
      <w:r w:rsidRPr="007118D2">
        <w:rPr>
          <w:rFonts w:ascii="TH SarabunPSK" w:hAnsi="TH SarabunPSK" w:cs="TH SarabunPSK"/>
          <w:sz w:val="32"/>
          <w:szCs w:val="32"/>
          <w:cs/>
        </w:rPr>
        <w:t>นพื้นที่ ดังนี้</w:t>
      </w:r>
    </w:p>
    <w:p w:rsidR="00465EB5" w:rsidRPr="007118D2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18D2">
        <w:rPr>
          <w:rFonts w:ascii="TH SarabunPSK" w:hAnsi="TH SarabunPSK" w:cs="TH SarabunPSK"/>
          <w:sz w:val="32"/>
          <w:szCs w:val="32"/>
          <w:lang w:eastAsia="x-none"/>
        </w:rPr>
        <w:tab/>
      </w:r>
      <w:r w:rsidRPr="007118D2">
        <w:rPr>
          <w:rFonts w:ascii="TH SarabunPSK" w:hAnsi="TH SarabunPSK" w:cs="TH SarabunPSK"/>
          <w:sz w:val="32"/>
          <w:szCs w:val="32"/>
          <w:lang w:eastAsia="x-none"/>
        </w:rPr>
        <w:tab/>
      </w:r>
      <w:r w:rsidRPr="007118D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เขตตรวจราชการที่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13</w:t>
      </w:r>
      <w:r w:rsidRPr="007118D2">
        <w:rPr>
          <w:rFonts w:ascii="TH SarabunPSK" w:hAnsi="TH SarabunPSK" w:cs="TH SarabunPSK"/>
          <w:spacing w:val="-4"/>
          <w:sz w:val="32"/>
          <w:szCs w:val="32"/>
          <w:cs/>
        </w:rPr>
        <w:t xml:space="preserve"> ของสำนักนายกรัฐมนตรี</w:t>
      </w:r>
      <w:r w:rsidRPr="007118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7118D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จังหวัด</w:t>
      </w:r>
      <w:r w:rsidRPr="007118D2">
        <w:rPr>
          <w:rFonts w:ascii="TH SarabunPSK" w:hAnsi="TH SarabunPSK" w:cs="TH SarabunPSK"/>
          <w:spacing w:val="-4"/>
          <w:sz w:val="32"/>
          <w:szCs w:val="32"/>
          <w:cs/>
        </w:rPr>
        <w:t xml:space="preserve">ยโสธร </w:t>
      </w:r>
      <w:r w:rsidRPr="007118D2">
        <w:rPr>
          <w:rFonts w:ascii="TH SarabunPSK" w:hAnsi="TH SarabunPSK" w:cs="TH SarabunPSK" w:hint="cs"/>
          <w:spacing w:val="-4"/>
          <w:sz w:val="32"/>
          <w:szCs w:val="32"/>
          <w:cs/>
        </w:rPr>
        <w:t>จังหวัด</w:t>
      </w:r>
      <w:r w:rsidRPr="007118D2">
        <w:rPr>
          <w:rFonts w:ascii="TH SarabunPSK" w:hAnsi="TH SarabunPSK" w:cs="TH SarabunPSK"/>
          <w:spacing w:val="-4"/>
          <w:sz w:val="32"/>
          <w:szCs w:val="32"/>
          <w:cs/>
        </w:rPr>
        <w:t>ศรีสะเกษ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Pr="007118D2">
        <w:rPr>
          <w:rFonts w:ascii="TH SarabunPSK" w:hAnsi="TH SarabunPSK" w:cs="TH SarabunPSK"/>
          <w:sz w:val="32"/>
          <w:szCs w:val="32"/>
          <w:cs/>
        </w:rPr>
        <w:t xml:space="preserve">อำนาจเจริญ 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จังหวัด</w:t>
      </w:r>
      <w:r w:rsidRPr="007118D2"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:rsidR="00465EB5" w:rsidRPr="007118D2" w:rsidRDefault="00BB3C4E" w:rsidP="00BB3C4E">
      <w:pPr>
        <w:tabs>
          <w:tab w:val="left" w:pos="2410"/>
        </w:tabs>
        <w:spacing w:line="3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65EB5" w:rsidRPr="007118D2">
        <w:rPr>
          <w:rFonts w:ascii="TH SarabunPSK" w:hAnsi="TH SarabunPSK" w:cs="TH SarabunPSK"/>
          <w:b/>
          <w:bCs/>
          <w:sz w:val="32"/>
          <w:szCs w:val="32"/>
          <w:cs/>
        </w:rPr>
        <w:t>เขตตรวจราชการที่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65EB5"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 w:rsidR="00465EB5" w:rsidRPr="007118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65EB5" w:rsidRPr="007118D2">
        <w:rPr>
          <w:rFonts w:ascii="TH SarabunPSK" w:hAnsi="TH SarabunPSK" w:cs="TH SarabunPSK"/>
          <w:sz w:val="32"/>
          <w:szCs w:val="32"/>
          <w:cs/>
        </w:rPr>
        <w:t>ของสำนักนายกรัฐมนตรี</w:t>
      </w:r>
      <w:r w:rsidR="00465EB5"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5EB5" w:rsidRPr="007118D2">
        <w:rPr>
          <w:rFonts w:ascii="TH SarabunPSK" w:hAnsi="TH SarabunPSK" w:cs="TH SarabunPSK"/>
          <w:sz w:val="32"/>
          <w:szCs w:val="32"/>
          <w:cs/>
        </w:rPr>
        <w:t>ได้แก่</w:t>
      </w:r>
      <w:r w:rsidR="00465EB5" w:rsidRPr="007118D2"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465EB5" w:rsidRPr="007118D2">
        <w:rPr>
          <w:rFonts w:ascii="TH SarabunPSK" w:hAnsi="TH SarabunPSK" w:cs="TH SarabunPSK"/>
          <w:sz w:val="32"/>
          <w:szCs w:val="32"/>
          <w:cs/>
        </w:rPr>
        <w:t>ชัยภูมิ</w:t>
      </w:r>
      <w:r w:rsidR="00465EB5" w:rsidRPr="007118D2">
        <w:rPr>
          <w:rFonts w:ascii="TH SarabunPSK" w:hAnsi="TH SarabunPSK" w:cs="TH SarabunPSK" w:hint="cs"/>
          <w:sz w:val="32"/>
          <w:szCs w:val="32"/>
          <w:cs/>
        </w:rPr>
        <w:t xml:space="preserve">                  จังหวัด</w:t>
      </w:r>
      <w:r w:rsidR="00465EB5" w:rsidRPr="007118D2">
        <w:rPr>
          <w:rFonts w:ascii="TH SarabunPSK" w:hAnsi="TH SarabunPSK" w:cs="TH SarabunPSK"/>
          <w:sz w:val="32"/>
          <w:szCs w:val="32"/>
          <w:cs/>
        </w:rPr>
        <w:t xml:space="preserve">นครราชสีมา  </w:t>
      </w:r>
      <w:r w:rsidR="00465EB5" w:rsidRPr="007118D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65EB5" w:rsidRPr="007118D2">
        <w:rPr>
          <w:rFonts w:ascii="TH SarabunPSK" w:hAnsi="TH SarabunPSK" w:cs="TH SarabunPSK"/>
          <w:sz w:val="32"/>
          <w:szCs w:val="32"/>
          <w:cs/>
        </w:rPr>
        <w:t xml:space="preserve">บุรีรัมย์  </w:t>
      </w:r>
      <w:r w:rsidR="00465EB5" w:rsidRPr="007118D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465EB5" w:rsidRPr="007118D2">
        <w:rPr>
          <w:rFonts w:ascii="TH SarabunPSK" w:hAnsi="TH SarabunPSK" w:cs="TH SarabunPSK"/>
          <w:sz w:val="32"/>
          <w:szCs w:val="32"/>
          <w:cs/>
        </w:rPr>
        <w:t>สุรินทร์</w:t>
      </w:r>
    </w:p>
    <w:p w:rsidR="00465EB5" w:rsidRPr="007118D2" w:rsidRDefault="00465EB5" w:rsidP="00465EB5">
      <w:pPr>
        <w:tabs>
          <w:tab w:val="left" w:pos="1440"/>
          <w:tab w:val="left" w:pos="1985"/>
          <w:tab w:val="left" w:pos="2552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18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7118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18D2">
        <w:rPr>
          <w:rFonts w:ascii="TH SarabunPSK" w:hAnsi="TH SarabunPSK" w:cs="TH SarabunPSK"/>
          <w:sz w:val="32"/>
          <w:szCs w:val="32"/>
          <w:cs/>
        </w:rPr>
        <w:t xml:space="preserve">  การกำกับและติดตามการปฏิบัติราชการในภูมิภาคตามคำสั่งนี้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หมายถึง การตรวจราชการ การขอให้เจ้าหน้าที่ของรัฐรายงานเหตุการณ์และผลการปฏิบัติงานตามนโยบายของรัฐบาล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และนายกรัฐมนตรี ยุทธศาสตร์ของชาติ ยุทธศาสตร์กลุ่มจังหวัด และยุทธศาสตร์จังหวัด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การประสานราชการ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เพื่อให้เกิดการบูรณาการยุทธศาสตร์กลุ่มจังหวัด และยุทธศาสตร์จังหวัด ไปสู่การปฏิบัติที่เป็นรูปธรรม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การเร่งรัด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การติดตามผล การให้คำแนะนำช่วยเหลือเจ้าหน้าที่ของรัฐในพื้นที่ และการประเมินผลการปฏิบัติงานของหน่วยงานของรัฐและเจ้าหน้าที่</w:t>
      </w:r>
      <w:r w:rsidRPr="007118D2">
        <w:rPr>
          <w:rFonts w:ascii="TH SarabunPSK" w:hAnsi="TH SarabunPSK" w:cs="TH SarabunPSK"/>
          <w:sz w:val="32"/>
          <w:szCs w:val="32"/>
          <w:cs/>
        </w:rPr>
        <w:lastRenderedPageBreak/>
        <w:t>ของรัฐ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รวมถึงการตรวจสอบ</w:t>
      </w:r>
      <w:r w:rsidRPr="007118D2">
        <w:rPr>
          <w:rFonts w:ascii="TH SarabunPSK" w:hAnsi="TH SarabunPSK" w:cs="TH SarabunPSK" w:hint="cs"/>
          <w:spacing w:val="-2"/>
          <w:sz w:val="32"/>
          <w:szCs w:val="32"/>
          <w:cs/>
        </w:rPr>
        <w:t>ความถูกต้องในการดำเนินโครงการและการใช้จ่ายงบประมาณของรัฐ โดยให้คณะกรรมการธรรมาภิบาล</w:t>
      </w:r>
      <w:r w:rsidRPr="007118D2">
        <w:rPr>
          <w:rFonts w:ascii="TH SarabunPSK" w:hAnsi="TH SarabunPSK" w:cs="TH SarabunPSK" w:hint="cs"/>
          <w:sz w:val="32"/>
          <w:szCs w:val="32"/>
          <w:cs/>
        </w:rPr>
        <w:t>จังหวัด มีส่วนร่วมในการตรวจสอบด้วย</w:t>
      </w:r>
    </w:p>
    <w:p w:rsidR="00465EB5" w:rsidRPr="007118D2" w:rsidRDefault="00465EB5" w:rsidP="00465EB5">
      <w:pPr>
        <w:tabs>
          <w:tab w:val="left" w:pos="720"/>
          <w:tab w:val="left" w:pos="1440"/>
          <w:tab w:val="left" w:pos="1800"/>
          <w:tab w:val="left" w:pos="1985"/>
          <w:tab w:val="left" w:pos="2070"/>
          <w:tab w:val="left" w:pos="2340"/>
          <w:tab w:val="left" w:pos="2520"/>
          <w:tab w:val="left" w:pos="2552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18D2">
        <w:rPr>
          <w:rFonts w:ascii="TH SarabunPSK" w:hAnsi="TH SarabunPSK" w:cs="TH SarabunPSK"/>
          <w:sz w:val="32"/>
          <w:szCs w:val="32"/>
          <w:cs/>
        </w:rPr>
        <w:tab/>
      </w:r>
      <w:r w:rsidRPr="007118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7118D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118D2">
        <w:rPr>
          <w:rFonts w:ascii="TH SarabunPSK" w:hAnsi="TH SarabunPSK" w:cs="TH SarabunPSK"/>
          <w:sz w:val="32"/>
          <w:szCs w:val="32"/>
          <w:cs/>
        </w:rPr>
        <w:t xml:space="preserve"> ให้รองนายกรัฐมนตรีและรัฐมนตรีประจำสำนักนายกรัฐมนตรีรายงานปัญหาอุปสรรค แนวทางการแก้ไข ตลอดจนข้อเสนอแนะต่าง ๆ อันเนื่องจากการกำกับและติดตามการปฏิบัติราชการในเขตตรวจราชการหรือพื้นที่ในความรับผิดชอบต่อนายกรัฐมนตรี</w:t>
      </w:r>
    </w:p>
    <w:p w:rsidR="00465EB5" w:rsidRPr="007118D2" w:rsidRDefault="00465EB5" w:rsidP="00BB3C4E">
      <w:pPr>
        <w:tabs>
          <w:tab w:val="left" w:pos="720"/>
          <w:tab w:val="left" w:pos="1440"/>
          <w:tab w:val="left" w:pos="1800"/>
          <w:tab w:val="left" w:pos="1985"/>
          <w:tab w:val="left" w:pos="2070"/>
          <w:tab w:val="left" w:pos="2340"/>
          <w:tab w:val="left" w:pos="2520"/>
          <w:tab w:val="left" w:pos="2552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18D2">
        <w:rPr>
          <w:rFonts w:ascii="TH SarabunPSK" w:hAnsi="TH SarabunPSK" w:cs="TH SarabunPSK"/>
          <w:sz w:val="32"/>
          <w:szCs w:val="32"/>
          <w:cs/>
        </w:rPr>
        <w:tab/>
      </w:r>
      <w:r w:rsidRPr="007118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7118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18D2">
        <w:rPr>
          <w:rFonts w:ascii="TH SarabunPSK" w:hAnsi="TH SarabunPSK" w:cs="TH SarabunPSK"/>
          <w:sz w:val="32"/>
          <w:szCs w:val="32"/>
          <w:cs/>
        </w:rPr>
        <w:t xml:space="preserve">  ให้สำนักงานปลัดสำนักนายกรัฐมนตรีจัดให้ผู้ตรวจราชการสำนักนายกรัฐมนตรี</w:t>
      </w:r>
      <w:r w:rsidRPr="007118D2">
        <w:rPr>
          <w:rFonts w:ascii="TH SarabunPSK" w:hAnsi="TH SarabunPSK" w:cs="TH SarabunPSK"/>
          <w:spacing w:val="-4"/>
          <w:sz w:val="32"/>
          <w:szCs w:val="32"/>
          <w:cs/>
        </w:rPr>
        <w:t>ประจำเขตตรวจราชการต่าง ๆ ที่เกี่ยวข้องเป็นฝ่ายเลขานุการของรองนายกรัฐมนตรี และรัฐมนตรีประ</w:t>
      </w:r>
      <w:r w:rsidRPr="007118D2">
        <w:rPr>
          <w:rFonts w:ascii="TH SarabunPSK" w:hAnsi="TH SarabunPSK" w:cs="TH SarabunPSK"/>
          <w:sz w:val="32"/>
          <w:szCs w:val="32"/>
          <w:cs/>
        </w:rPr>
        <w:t>จำ</w:t>
      </w:r>
      <w:r w:rsidRPr="007118D2">
        <w:rPr>
          <w:rFonts w:ascii="TH SarabunPSK" w:hAnsi="TH SarabunPSK" w:cs="TH SarabunPSK"/>
          <w:spacing w:val="-4"/>
          <w:sz w:val="32"/>
          <w:szCs w:val="32"/>
          <w:cs/>
        </w:rPr>
        <w:t>สำนักนายกรัฐมนตรี ในกรณีที่รองนายกรัฐมนตรีและรัฐมนตรีประจำสำนักนายกรัฐมนตรีติดภารกิจจำเป็น</w:t>
      </w:r>
      <w:r w:rsidRPr="007118D2">
        <w:rPr>
          <w:rFonts w:ascii="TH SarabunPSK" w:hAnsi="TH SarabunPSK" w:cs="TH SarabunPSK"/>
          <w:sz w:val="32"/>
          <w:szCs w:val="32"/>
          <w:cs/>
        </w:rPr>
        <w:t>เร่งด่วน สามารถมอบหมายให้ผู้ตรวจราชการสำนักนายกรัฐมนตรีประจ</w:t>
      </w:r>
      <w:r w:rsidR="00BB3C4E">
        <w:rPr>
          <w:rFonts w:ascii="TH SarabunPSK" w:hAnsi="TH SarabunPSK" w:cs="TH SarabunPSK"/>
          <w:sz w:val="32"/>
          <w:szCs w:val="32"/>
          <w:cs/>
        </w:rPr>
        <w:t>ำเขตตรวจราชการปฏิบัติหน้าที่แทน</w:t>
      </w:r>
      <w:r w:rsidRPr="007118D2">
        <w:rPr>
          <w:rFonts w:ascii="TH SarabunPSK" w:hAnsi="TH SarabunPSK" w:cs="TH SarabunPSK"/>
          <w:sz w:val="32"/>
          <w:szCs w:val="32"/>
          <w:cs/>
        </w:rPr>
        <w:t>แล้วรา</w:t>
      </w:r>
      <w:r w:rsidR="00BB3C4E">
        <w:rPr>
          <w:rFonts w:ascii="TH SarabunPSK" w:hAnsi="TH SarabunPSK" w:cs="TH SarabunPSK"/>
          <w:sz w:val="32"/>
          <w:szCs w:val="32"/>
          <w:cs/>
        </w:rPr>
        <w:t>ยงานผลการปฏิบัติงานให้ทราบต่อไ</w:t>
      </w:r>
      <w:r w:rsidR="00BB3C4E">
        <w:rPr>
          <w:rFonts w:ascii="TH SarabunPSK" w:hAnsi="TH SarabunPSK" w:cs="TH SarabunPSK" w:hint="cs"/>
          <w:sz w:val="32"/>
          <w:szCs w:val="32"/>
          <w:cs/>
        </w:rPr>
        <w:t>ป</w:t>
      </w:r>
      <w:r w:rsidRPr="007118D2">
        <w:rPr>
          <w:rFonts w:ascii="TH SarabunPSK" w:hAnsi="TH SarabunPSK" w:cs="TH SarabunPSK"/>
          <w:sz w:val="32"/>
          <w:szCs w:val="32"/>
          <w:cs/>
        </w:rPr>
        <w:tab/>
      </w:r>
    </w:p>
    <w:p w:rsidR="00465EB5" w:rsidRPr="007118D2" w:rsidRDefault="00465EB5" w:rsidP="00BB3C4E">
      <w:pPr>
        <w:tabs>
          <w:tab w:val="left" w:pos="720"/>
          <w:tab w:val="left" w:pos="1440"/>
          <w:tab w:val="left" w:pos="1800"/>
          <w:tab w:val="left" w:pos="1985"/>
          <w:tab w:val="left" w:pos="2070"/>
          <w:tab w:val="left" w:pos="2340"/>
          <w:tab w:val="left" w:pos="2520"/>
          <w:tab w:val="left" w:pos="2552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118D2">
        <w:rPr>
          <w:rFonts w:ascii="TH SarabunPSK" w:hAnsi="TH SarabunPSK" w:cs="TH SarabunPSK"/>
          <w:sz w:val="32"/>
          <w:szCs w:val="32"/>
          <w:cs/>
        </w:rPr>
        <w:tab/>
      </w:r>
      <w:r w:rsidRPr="007118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118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18D2">
        <w:rPr>
          <w:rFonts w:ascii="TH SarabunPSK" w:hAnsi="TH SarabunPSK" w:cs="TH SarabunPSK"/>
          <w:sz w:val="32"/>
          <w:szCs w:val="32"/>
          <w:cs/>
        </w:rPr>
        <w:t xml:space="preserve">  ให้ผู้ว่าราชการจังหวัดผู้ตรวจราชการกระทรวง และหัวหน้าส่วนราชการ ในจังหวัดที่เกี่ยวข้องเสนอข้อมูล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อำนวยความสะดวก และให้ความร่วมมือในก</w:t>
      </w:r>
      <w:r w:rsidR="00BB3C4E">
        <w:rPr>
          <w:rFonts w:ascii="TH SarabunPSK" w:hAnsi="TH SarabunPSK" w:cs="TH SarabunPSK"/>
          <w:sz w:val="32"/>
          <w:szCs w:val="32"/>
          <w:cs/>
        </w:rPr>
        <w:t>ารปฏิบัติหน้าที่ตามคำสั่งนี้ด้วย</w:t>
      </w:r>
      <w:r w:rsidR="00BB3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B3C4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65EB5" w:rsidRPr="007118D2" w:rsidRDefault="00465EB5" w:rsidP="00BB3C4E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520"/>
          <w:tab w:val="left" w:pos="2552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18D2">
        <w:rPr>
          <w:rFonts w:ascii="TH SarabunPSK" w:hAnsi="TH SarabunPSK" w:cs="TH SarabunPSK"/>
          <w:sz w:val="32"/>
          <w:szCs w:val="32"/>
          <w:cs/>
        </w:rPr>
        <w:tab/>
      </w:r>
      <w:r w:rsidRPr="007118D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7118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18D2">
        <w:rPr>
          <w:rFonts w:ascii="TH SarabunPSK" w:hAnsi="TH SarabunPSK" w:cs="TH SarabunPSK"/>
          <w:sz w:val="32"/>
          <w:szCs w:val="32"/>
          <w:cs/>
        </w:rPr>
        <w:t>ให้เบิกค่าใช้จ่ายในการกำกับและติดตามการปฏิบัติราชการในภูมิภาคของรองนายกรัฐมนตรี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และรัฐมนตรีประจำสำนักนายกรัฐมนตรีจากงบประมาณของสำนักงานปลัด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สำนักนายกรัฐมนตรี หมวดเงินอุดหนุนทั่วไป</w:t>
      </w:r>
      <w:r w:rsidRPr="007118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 xml:space="preserve"> โครงการเพิ่มขีดสมรรถนะในการกำกับและติดตาม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8D2">
        <w:rPr>
          <w:rFonts w:ascii="TH SarabunPSK" w:hAnsi="TH SarabunPSK" w:cs="TH SarabunPSK"/>
          <w:sz w:val="32"/>
          <w:szCs w:val="32"/>
          <w:cs/>
        </w:rPr>
        <w:t>การปฏิบัติราชการในภูมิภาคของรองนายกรัฐมนตรี</w:t>
      </w:r>
    </w:p>
    <w:p w:rsidR="00465EB5" w:rsidRPr="00BB3C4E" w:rsidRDefault="00465EB5" w:rsidP="00BB3C4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118D2">
        <w:rPr>
          <w:rFonts w:ascii="TH SarabunPSK" w:hAnsi="TH SarabunPSK" w:cs="TH SarabunPSK"/>
          <w:b/>
          <w:bCs/>
          <w:sz w:val="32"/>
          <w:szCs w:val="32"/>
        </w:rPr>
        <w:tab/>
      </w:r>
      <w:r w:rsidRPr="007118D2">
        <w:rPr>
          <w:rFonts w:ascii="TH SarabunPSK" w:hAnsi="TH SarabunPSK" w:cs="TH SarabunPSK"/>
          <w:b/>
          <w:bCs/>
          <w:sz w:val="32"/>
          <w:szCs w:val="32"/>
        </w:rPr>
        <w:tab/>
      </w:r>
      <w:r w:rsidRPr="00BB3C4E">
        <w:rPr>
          <w:rFonts w:ascii="TH SarabunPSK" w:hAnsi="TH SarabunPSK" w:cs="TH SarabunPSK" w:hint="cs"/>
          <w:sz w:val="32"/>
          <w:szCs w:val="32"/>
          <w:cs/>
        </w:rPr>
        <w:t xml:space="preserve">ทั้งนี้  ตั้งแต่ </w:t>
      </w:r>
      <w:r w:rsidRPr="00BB3C4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BB3C4E">
        <w:rPr>
          <w:rFonts w:ascii="TH SarabunPSK" w:hAnsi="TH SarabunPSK" w:cs="TH SarabunPSK" w:hint="cs"/>
          <w:sz w:val="32"/>
          <w:szCs w:val="32"/>
          <w:cs/>
        </w:rPr>
        <w:t xml:space="preserve">12 </w:t>
      </w:r>
      <w:r w:rsidRPr="00BB3C4E">
        <w:rPr>
          <w:rFonts w:ascii="TH SarabunPSK" w:hAnsi="TH SarabunPSK" w:cs="TH SarabunPSK"/>
          <w:sz w:val="32"/>
          <w:szCs w:val="32"/>
          <w:cs/>
        </w:rPr>
        <w:t xml:space="preserve">ธันวาคม พ.ศ. 2560 </w:t>
      </w:r>
      <w:r w:rsidRPr="00BB3C4E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465EB5" w:rsidRPr="007118D2" w:rsidRDefault="00B216C9" w:rsidP="00B216C9">
      <w:pPr>
        <w:spacing w:line="340" w:lineRule="atLeas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</w:t>
      </w:r>
    </w:p>
    <w:p w:rsidR="00465EB5" w:rsidRPr="007118D2" w:rsidRDefault="00465EB5" w:rsidP="00465EB5">
      <w:pPr>
        <w:tabs>
          <w:tab w:val="left" w:pos="1985"/>
        </w:tabs>
        <w:spacing w:line="340" w:lineRule="atLeast"/>
        <w:jc w:val="thaiDistribute"/>
        <w:rPr>
          <w:rFonts w:ascii="TH SarabunPSK" w:hAnsi="TH SarabunPSK" w:cs="TH SarabunPSK"/>
          <w:color w:val="000000"/>
        </w:rPr>
      </w:pPr>
      <w:r w:rsidRPr="007118D2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465EB5" w:rsidRPr="007118D2" w:rsidRDefault="00465EB5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lang w:eastAsia="x-none"/>
        </w:rPr>
      </w:pPr>
    </w:p>
    <w:p w:rsidR="00465EB5" w:rsidRPr="007118D2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color w:val="000000"/>
        </w:rPr>
      </w:pPr>
    </w:p>
    <w:p w:rsidR="00465EB5" w:rsidRPr="007118D2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color w:val="000000"/>
        </w:rPr>
      </w:pPr>
    </w:p>
    <w:p w:rsidR="00465EB5" w:rsidRPr="007118D2" w:rsidRDefault="00465EB5" w:rsidP="00465EB5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268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395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color w:val="000000"/>
        </w:rPr>
      </w:pPr>
    </w:p>
    <w:p w:rsidR="00465EB5" w:rsidRPr="00D365E7" w:rsidRDefault="00465EB5" w:rsidP="00465EB5">
      <w:pPr>
        <w:pStyle w:val="Title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465EB5" w:rsidRPr="00D365E7" w:rsidRDefault="00465EB5" w:rsidP="00465EB5">
      <w:pPr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465EB5" w:rsidRPr="00465EB5" w:rsidRDefault="00465EB5" w:rsidP="00465EB5">
      <w:pPr>
        <w:tabs>
          <w:tab w:val="left" w:pos="1440"/>
          <w:tab w:val="left" w:pos="1800"/>
          <w:tab w:val="left" w:pos="2340"/>
        </w:tabs>
        <w:spacing w:line="340" w:lineRule="atLeast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465EB5" w:rsidRPr="00465EB5" w:rsidRDefault="00465EB5" w:rsidP="00465EB5">
      <w:pPr>
        <w:spacing w:line="340" w:lineRule="atLeast"/>
        <w:jc w:val="thaiDistribute"/>
        <w:rPr>
          <w:rFonts w:ascii="TH SarabunPSK" w:eastAsiaTheme="minorHAnsi" w:hAnsi="TH SarabunPSK" w:cs="TH SarabunPSK"/>
          <w:sz w:val="32"/>
          <w:szCs w:val="32"/>
        </w:rPr>
      </w:pPr>
    </w:p>
    <w:p w:rsidR="00465EB5" w:rsidRPr="00465EB5" w:rsidRDefault="00465EB5" w:rsidP="00465EB5">
      <w:pPr>
        <w:spacing w:line="340" w:lineRule="atLeas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465EB5" w:rsidRPr="00465EB5" w:rsidRDefault="00465EB5" w:rsidP="00465EB5">
      <w:pPr>
        <w:spacing w:line="340" w:lineRule="atLeas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465EB5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</w:p>
    <w:p w:rsidR="00465EB5" w:rsidRPr="00465EB5" w:rsidRDefault="00465EB5" w:rsidP="00465EB5">
      <w:pPr>
        <w:spacing w:line="340" w:lineRule="atLeast"/>
        <w:jc w:val="thaiDistribute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465EB5" w:rsidRPr="00872B5F" w:rsidRDefault="00465EB5" w:rsidP="00465EB5">
      <w:pPr>
        <w:spacing w:line="3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5EB5" w:rsidRPr="00872B5F" w:rsidRDefault="00465EB5" w:rsidP="00465EB5">
      <w:pPr>
        <w:spacing w:line="3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2B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EB5" w:rsidRPr="00872B5F" w:rsidRDefault="00465EB5" w:rsidP="00465EB5">
      <w:pPr>
        <w:spacing w:line="3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65EB5" w:rsidRDefault="00465EB5" w:rsidP="00465EB5">
      <w:pPr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872B5F">
        <w:rPr>
          <w:rFonts w:ascii="TH SarabunPSK" w:hAnsi="TH SarabunPSK" w:cs="TH SarabunPSK"/>
          <w:sz w:val="32"/>
          <w:szCs w:val="32"/>
        </w:rPr>
        <w:tab/>
      </w:r>
    </w:p>
    <w:p w:rsidR="004F649A" w:rsidRPr="00044A5B" w:rsidRDefault="004F649A" w:rsidP="00465EB5">
      <w:pPr>
        <w:spacing w:line="3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CE0A43" w:rsidRPr="007118D2" w:rsidRDefault="00CE0A43" w:rsidP="00465EB5">
      <w:pPr>
        <w:spacing w:line="340" w:lineRule="atLeast"/>
        <w:jc w:val="thaiDistribute"/>
        <w:rPr>
          <w:rFonts w:ascii="TH SarabunPSK" w:hAnsi="TH SarabunPSK" w:cs="TH SarabunPSK"/>
          <w:b/>
          <w:bCs/>
        </w:rPr>
      </w:pPr>
    </w:p>
    <w:p w:rsidR="00CE0A43" w:rsidRPr="007118D2" w:rsidRDefault="00CE0A43" w:rsidP="00465EB5">
      <w:pPr>
        <w:tabs>
          <w:tab w:val="left" w:pos="1843"/>
          <w:tab w:val="left" w:pos="2410"/>
        </w:tabs>
        <w:spacing w:line="340" w:lineRule="atLeast"/>
        <w:jc w:val="thaiDistribute"/>
        <w:rPr>
          <w:rFonts w:ascii="TH SarabunPSK" w:hAnsi="TH SarabunPSK" w:cs="TH SarabunPSK"/>
          <w:lang w:eastAsia="x-none"/>
        </w:rPr>
      </w:pPr>
    </w:p>
    <w:p w:rsidR="00CE0A43" w:rsidRPr="007118D2" w:rsidRDefault="00CE0A43" w:rsidP="00CE0A43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jc w:val="thaiDistribute"/>
        <w:rPr>
          <w:rFonts w:ascii="TH SarabunPSK" w:hAnsi="TH SarabunPSK" w:cs="TH SarabunPSK"/>
          <w:color w:val="000000"/>
        </w:rPr>
      </w:pPr>
    </w:p>
    <w:p w:rsidR="00CE0A43" w:rsidRPr="007118D2" w:rsidRDefault="00CE0A43" w:rsidP="00CE0A43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jc w:val="thaiDistribute"/>
        <w:rPr>
          <w:rFonts w:ascii="TH SarabunPSK" w:hAnsi="TH SarabunPSK" w:cs="TH SarabunPSK"/>
          <w:color w:val="000000"/>
        </w:rPr>
      </w:pPr>
    </w:p>
    <w:p w:rsidR="00CE0A43" w:rsidRPr="007118D2" w:rsidRDefault="00CE0A43" w:rsidP="00CE0A43">
      <w:pPr>
        <w:tabs>
          <w:tab w:val="left" w:pos="720"/>
          <w:tab w:val="left" w:pos="1440"/>
          <w:tab w:val="left" w:pos="1800"/>
          <w:tab w:val="left" w:pos="1843"/>
          <w:tab w:val="left" w:pos="2070"/>
          <w:tab w:val="left" w:pos="2268"/>
          <w:tab w:val="left" w:pos="2340"/>
          <w:tab w:val="left" w:pos="243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320"/>
          <w:tab w:val="left" w:pos="4395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jc w:val="thaiDistribute"/>
        <w:rPr>
          <w:rFonts w:ascii="TH SarabunPSK" w:hAnsi="TH SarabunPSK" w:cs="TH SarabunPSK"/>
          <w:color w:val="000000"/>
        </w:rPr>
      </w:pPr>
    </w:p>
    <w:p w:rsidR="00CE0A43" w:rsidRPr="00044A5B" w:rsidRDefault="00CE0A43" w:rsidP="00041757">
      <w:pPr>
        <w:pStyle w:val="Title"/>
        <w:tabs>
          <w:tab w:val="left" w:pos="720"/>
          <w:tab w:val="left" w:pos="1440"/>
          <w:tab w:val="left" w:pos="1800"/>
          <w:tab w:val="left" w:pos="2070"/>
          <w:tab w:val="left" w:pos="2340"/>
          <w:tab w:val="left" w:pos="2520"/>
          <w:tab w:val="left" w:pos="2700"/>
          <w:tab w:val="left" w:pos="2790"/>
          <w:tab w:val="left" w:pos="3240"/>
          <w:tab w:val="left" w:pos="3600"/>
          <w:tab w:val="left" w:pos="3960"/>
          <w:tab w:val="left" w:pos="4230"/>
          <w:tab w:val="left" w:pos="4500"/>
          <w:tab w:val="left" w:pos="4590"/>
          <w:tab w:val="left" w:pos="4860"/>
          <w:tab w:val="left" w:pos="5040"/>
          <w:tab w:val="left" w:pos="5220"/>
          <w:tab w:val="left" w:pos="5400"/>
          <w:tab w:val="left" w:pos="5670"/>
          <w:tab w:val="left" w:pos="6120"/>
          <w:tab w:val="left" w:pos="6480"/>
          <w:tab w:val="left" w:pos="6840"/>
          <w:tab w:val="left" w:pos="7200"/>
          <w:tab w:val="left" w:pos="792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D365E7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A530F" w:rsidRPr="007C7440" w:rsidRDefault="00DA530F" w:rsidP="00F02853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C7440">
        <w:rPr>
          <w:rFonts w:ascii="TH SarabunPSK" w:hAnsi="TH SarabunPSK" w:cs="TH SarabunPSK"/>
          <w:sz w:val="32"/>
          <w:szCs w:val="32"/>
          <w:cs/>
        </w:rPr>
        <w:tab/>
      </w: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DA530F" w:rsidRDefault="00DA530F" w:rsidP="00DA530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465EB5" w:rsidRPr="00F02853" w:rsidRDefault="00465EB5"/>
    <w:sectPr w:rsidR="00465EB5" w:rsidRPr="00F02853" w:rsidSect="00465E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1C3" w:rsidRDefault="000D11C3">
      <w:r>
        <w:separator/>
      </w:r>
    </w:p>
  </w:endnote>
  <w:endnote w:type="continuationSeparator" w:id="0">
    <w:p w:rsidR="000D11C3" w:rsidRDefault="000D1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5" w:rsidRPr="00F97C3B" w:rsidRDefault="00465EB5" w:rsidP="00465EB5">
    <w:pPr>
      <w:pStyle w:val="Footer"/>
      <w:jc w:val="center"/>
      <w:rPr>
        <w:i/>
        <w:iCs/>
        <w:sz w:val="36"/>
        <w:szCs w:val="36"/>
      </w:rPr>
    </w:pPr>
    <w:r w:rsidRPr="00F97C3B">
      <w:rPr>
        <w:rFonts w:hint="cs"/>
        <w:i/>
        <w:iCs/>
        <w:sz w:val="36"/>
        <w:szCs w:val="36"/>
      </w:rPr>
      <w:sym w:font="Wingdings 2" w:char="F0F5"/>
    </w:r>
    <w:r w:rsidRPr="00F97C3B">
      <w:rPr>
        <w:i/>
        <w:iCs/>
        <w:sz w:val="36"/>
        <w:szCs w:val="36"/>
        <w:cs/>
      </w:rPr>
      <w:t xml:space="preserve"> </w:t>
    </w:r>
    <w:r w:rsidRPr="00F97C3B">
      <w:rPr>
        <w:rFonts w:hint="cs"/>
        <w:i/>
        <w:iCs/>
        <w:sz w:val="36"/>
        <w:szCs w:val="36"/>
        <w:cs/>
      </w:rPr>
      <w:t xml:space="preserve">มั่นคง  มั่งคั่ง ยั่งยืน </w:t>
    </w:r>
    <w:r w:rsidRPr="00F97C3B">
      <w:rPr>
        <w:rFonts w:hint="cs"/>
        <w:i/>
        <w:iCs/>
        <w:sz w:val="36"/>
        <w:szCs w:val="36"/>
      </w:rPr>
      <w:sym w:font="Wingdings 2" w:char="F0F5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5" w:rsidRPr="00EB167C" w:rsidRDefault="00465EB5" w:rsidP="00465EB5">
    <w:pPr>
      <w:pStyle w:val="Footer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465EB5" w:rsidRPr="00EB167C" w:rsidRDefault="00465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1C3" w:rsidRDefault="000D11C3">
      <w:r>
        <w:separator/>
      </w:r>
    </w:p>
  </w:footnote>
  <w:footnote w:type="continuationSeparator" w:id="0">
    <w:p w:rsidR="000D11C3" w:rsidRDefault="000D1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5" w:rsidRDefault="00465E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10</w:t>
    </w:r>
    <w:r>
      <w:rPr>
        <w:rStyle w:val="PageNumber"/>
        <w:cs/>
      </w:rPr>
      <w:fldChar w:fldCharType="end"/>
    </w:r>
  </w:p>
  <w:p w:rsidR="00465EB5" w:rsidRDefault="00465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5" w:rsidRDefault="00465EB5">
    <w:pPr>
      <w:pStyle w:val="Header"/>
      <w:framePr w:wrap="around" w:vAnchor="text" w:hAnchor="margin" w:xAlign="center" w:y="1"/>
      <w:rPr>
        <w:rStyle w:val="PageNumber"/>
        <w:rFonts w:ascii="Cordia New" w:hAnsi="Cordia New" w:cs="Cordia New"/>
        <w:sz w:val="32"/>
        <w:szCs w:val="32"/>
      </w:rPr>
    </w:pPr>
    <w:r>
      <w:rPr>
        <w:rStyle w:val="PageNumber"/>
        <w:rFonts w:ascii="Cordia New" w:hAnsi="Cordia New" w:cs="Cordia New"/>
        <w:sz w:val="32"/>
        <w:szCs w:val="32"/>
        <w:cs/>
      </w:rPr>
      <w:fldChar w:fldCharType="begin"/>
    </w:r>
    <w:r>
      <w:rPr>
        <w:rStyle w:val="PageNumber"/>
        <w:rFonts w:ascii="Cordia New" w:hAnsi="Cordia New" w:cs="Cordia New"/>
        <w:sz w:val="32"/>
        <w:szCs w:val="32"/>
      </w:rPr>
      <w:instrText xml:space="preserve">PAGE  </w:instrText>
    </w:r>
    <w:r>
      <w:rPr>
        <w:rStyle w:val="PageNumber"/>
        <w:rFonts w:ascii="Cordia New" w:hAnsi="Cordia New" w:cs="Cordia New"/>
        <w:sz w:val="32"/>
        <w:szCs w:val="32"/>
        <w:cs/>
      </w:rPr>
      <w:fldChar w:fldCharType="separate"/>
    </w:r>
    <w:r w:rsidR="00EC5FBA">
      <w:rPr>
        <w:rStyle w:val="PageNumber"/>
        <w:rFonts w:ascii="Cordia New" w:hAnsi="Cordia New" w:cs="Cordia New"/>
        <w:noProof/>
        <w:sz w:val="32"/>
        <w:szCs w:val="32"/>
        <w:cs/>
      </w:rPr>
      <w:t>20</w:t>
    </w:r>
    <w:r>
      <w:rPr>
        <w:rStyle w:val="PageNumber"/>
        <w:rFonts w:ascii="Cordia New" w:hAnsi="Cordia New" w:cs="Cordia New"/>
        <w:sz w:val="32"/>
        <w:szCs w:val="32"/>
        <w:cs/>
      </w:rPr>
      <w:fldChar w:fldCharType="end"/>
    </w:r>
  </w:p>
  <w:p w:rsidR="00465EB5" w:rsidRDefault="00465EB5">
    <w:pPr>
      <w:pStyle w:val="Header"/>
    </w:pPr>
  </w:p>
  <w:p w:rsidR="00465EB5" w:rsidRDefault="00465EB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EB5" w:rsidRDefault="00465EB5">
    <w:pPr>
      <w:pStyle w:val="Header"/>
      <w:jc w:val="center"/>
    </w:pPr>
    <w:r>
      <w:fldChar w:fldCharType="begin"/>
    </w:r>
    <w:r>
      <w:instrText xml:space="preserve"> PAGE   \</w:instrText>
    </w:r>
    <w:r>
      <w:rPr>
        <w:rFonts w:cs="DilleniaUPC"/>
        <w:cs/>
      </w:rPr>
      <w:instrText xml:space="preserve">* </w:instrText>
    </w:r>
    <w:r>
      <w:instrText xml:space="preserve">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65EB5" w:rsidRDefault="00465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792"/>
    <w:multiLevelType w:val="hybridMultilevel"/>
    <w:tmpl w:val="839C6080"/>
    <w:lvl w:ilvl="0" w:tplc="B108F65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B60A84"/>
    <w:multiLevelType w:val="hybridMultilevel"/>
    <w:tmpl w:val="F328DDF0"/>
    <w:lvl w:ilvl="0" w:tplc="63AC57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2A2B16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94BA2"/>
    <w:multiLevelType w:val="hybridMultilevel"/>
    <w:tmpl w:val="5FAE1B88"/>
    <w:lvl w:ilvl="0" w:tplc="87DC9AE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AC901CF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DB64B4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A63C01"/>
    <w:multiLevelType w:val="hybridMultilevel"/>
    <w:tmpl w:val="A9A0F0E6"/>
    <w:lvl w:ilvl="0" w:tplc="226048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9047FF"/>
    <w:multiLevelType w:val="hybridMultilevel"/>
    <w:tmpl w:val="A00A37AC"/>
    <w:lvl w:ilvl="0" w:tplc="770EC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B9587A"/>
    <w:multiLevelType w:val="hybridMultilevel"/>
    <w:tmpl w:val="DD2462F8"/>
    <w:lvl w:ilvl="0" w:tplc="FD789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0EA6A47"/>
    <w:multiLevelType w:val="multilevel"/>
    <w:tmpl w:val="D91A6FB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F550382"/>
    <w:multiLevelType w:val="hybridMultilevel"/>
    <w:tmpl w:val="4762F908"/>
    <w:lvl w:ilvl="0" w:tplc="22F0C8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2726F68"/>
    <w:multiLevelType w:val="hybridMultilevel"/>
    <w:tmpl w:val="0BDC41BE"/>
    <w:lvl w:ilvl="0" w:tplc="A030BC8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3A44EAA"/>
    <w:multiLevelType w:val="multilevel"/>
    <w:tmpl w:val="C9CC4C0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60" w:hanging="1800"/>
      </w:pPr>
      <w:rPr>
        <w:rFonts w:hint="default"/>
      </w:rPr>
    </w:lvl>
  </w:abstractNum>
  <w:abstractNum w:abstractNumId="13" w15:restartNumberingAfterBreak="0">
    <w:nsid w:val="690C3828"/>
    <w:multiLevelType w:val="hybridMultilevel"/>
    <w:tmpl w:val="F8EC1238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38546A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CC6AC6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09B3EAC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1C181B"/>
    <w:multiLevelType w:val="hybridMultilevel"/>
    <w:tmpl w:val="918E71FC"/>
    <w:lvl w:ilvl="0" w:tplc="137A8B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DF87560"/>
    <w:multiLevelType w:val="hybridMultilevel"/>
    <w:tmpl w:val="BC40568C"/>
    <w:lvl w:ilvl="0" w:tplc="6EFAEF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6"/>
  </w:num>
  <w:num w:numId="6">
    <w:abstractNumId w:val="12"/>
  </w:num>
  <w:num w:numId="7">
    <w:abstractNumId w:val="17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  <w:num w:numId="15">
    <w:abstractNumId w:val="14"/>
  </w:num>
  <w:num w:numId="16">
    <w:abstractNumId w:val="18"/>
  </w:num>
  <w:num w:numId="17">
    <w:abstractNumId w:val="1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0F"/>
    <w:rsid w:val="00041757"/>
    <w:rsid w:val="000440AF"/>
    <w:rsid w:val="000D11C3"/>
    <w:rsid w:val="00120A60"/>
    <w:rsid w:val="00131B64"/>
    <w:rsid w:val="0016337D"/>
    <w:rsid w:val="001A54DF"/>
    <w:rsid w:val="001C7205"/>
    <w:rsid w:val="001E182D"/>
    <w:rsid w:val="001F0F87"/>
    <w:rsid w:val="00207365"/>
    <w:rsid w:val="00233C68"/>
    <w:rsid w:val="002573F9"/>
    <w:rsid w:val="002839A4"/>
    <w:rsid w:val="002855C7"/>
    <w:rsid w:val="002A7675"/>
    <w:rsid w:val="003268EB"/>
    <w:rsid w:val="003318DB"/>
    <w:rsid w:val="003535F1"/>
    <w:rsid w:val="00375B39"/>
    <w:rsid w:val="003B52D2"/>
    <w:rsid w:val="003D7B14"/>
    <w:rsid w:val="00435449"/>
    <w:rsid w:val="0044725C"/>
    <w:rsid w:val="00455BCA"/>
    <w:rsid w:val="00465EB5"/>
    <w:rsid w:val="0048450B"/>
    <w:rsid w:val="004A3F7B"/>
    <w:rsid w:val="004A6525"/>
    <w:rsid w:val="004C2B71"/>
    <w:rsid w:val="004F0B42"/>
    <w:rsid w:val="004F649A"/>
    <w:rsid w:val="00514628"/>
    <w:rsid w:val="00554C89"/>
    <w:rsid w:val="005A22A0"/>
    <w:rsid w:val="0062583C"/>
    <w:rsid w:val="006270AF"/>
    <w:rsid w:val="006E02E7"/>
    <w:rsid w:val="00703AC8"/>
    <w:rsid w:val="00730991"/>
    <w:rsid w:val="00746E9C"/>
    <w:rsid w:val="007A1232"/>
    <w:rsid w:val="007C4994"/>
    <w:rsid w:val="007C4D28"/>
    <w:rsid w:val="007C63BC"/>
    <w:rsid w:val="007F7F42"/>
    <w:rsid w:val="00804F76"/>
    <w:rsid w:val="00834310"/>
    <w:rsid w:val="00883721"/>
    <w:rsid w:val="008C225C"/>
    <w:rsid w:val="008C6E80"/>
    <w:rsid w:val="008F4FA3"/>
    <w:rsid w:val="009204B1"/>
    <w:rsid w:val="00945551"/>
    <w:rsid w:val="00976518"/>
    <w:rsid w:val="009965CD"/>
    <w:rsid w:val="009C5D6E"/>
    <w:rsid w:val="00A2730A"/>
    <w:rsid w:val="00A31A20"/>
    <w:rsid w:val="00A43A9D"/>
    <w:rsid w:val="00A508E4"/>
    <w:rsid w:val="00B216C9"/>
    <w:rsid w:val="00B466E3"/>
    <w:rsid w:val="00BB3C4E"/>
    <w:rsid w:val="00BC5589"/>
    <w:rsid w:val="00BE5545"/>
    <w:rsid w:val="00C30B40"/>
    <w:rsid w:val="00C345DF"/>
    <w:rsid w:val="00C43147"/>
    <w:rsid w:val="00CC57ED"/>
    <w:rsid w:val="00CE0A43"/>
    <w:rsid w:val="00D451B6"/>
    <w:rsid w:val="00D74497"/>
    <w:rsid w:val="00DA4664"/>
    <w:rsid w:val="00DA530F"/>
    <w:rsid w:val="00E17CE8"/>
    <w:rsid w:val="00E524AD"/>
    <w:rsid w:val="00E65308"/>
    <w:rsid w:val="00E67BB6"/>
    <w:rsid w:val="00E67C8A"/>
    <w:rsid w:val="00E81695"/>
    <w:rsid w:val="00EB79D5"/>
    <w:rsid w:val="00EC5FBA"/>
    <w:rsid w:val="00F02853"/>
    <w:rsid w:val="00F02BEA"/>
    <w:rsid w:val="00F25BA0"/>
    <w:rsid w:val="00F74ACF"/>
    <w:rsid w:val="00FB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B2D1E"/>
  <w15:chartTrackingRefBased/>
  <w15:docId w15:val="{FEDE4EA4-3341-4895-80C4-51C53B9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30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DA530F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A530F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A530F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qFormat/>
    <w:rsid w:val="00DA530F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A530F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DA530F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Heading7">
    <w:name w:val="heading 7"/>
    <w:basedOn w:val="Normal"/>
    <w:next w:val="Normal"/>
    <w:link w:val="Heading7Char"/>
    <w:qFormat/>
    <w:rsid w:val="00DA530F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DA530F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DA530F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30F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A530F"/>
    <w:rPr>
      <w:rFonts w:ascii="EucrosiaUPC" w:eastAsia="Cordia New" w:hAnsi="EucrosiaUPC" w:cs="Angsana New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A530F"/>
    <w:rPr>
      <w:rFonts w:ascii="Arial" w:eastAsia="Cordia New" w:hAnsi="Arial" w:cs="Angsan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DA530F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A530F"/>
    <w:rPr>
      <w:rFonts w:ascii="DilleniaUPC" w:eastAsia="Cordia New" w:hAnsi="DilleniaUPC" w:cs="Angsana New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DA530F"/>
    <w:rPr>
      <w:rFonts w:ascii="Times New Roman" w:eastAsia="Cordia New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rsid w:val="00DA530F"/>
    <w:rPr>
      <w:rFonts w:ascii="DilleniaUPC" w:eastAsia="Cordia New" w:hAnsi="DilleniaUPC" w:cs="DilleniaUPC"/>
      <w:sz w:val="34"/>
      <w:szCs w:val="34"/>
      <w:lang w:eastAsia="zh-CN"/>
    </w:rPr>
  </w:style>
  <w:style w:type="character" w:customStyle="1" w:styleId="Heading8Char">
    <w:name w:val="Heading 8 Char"/>
    <w:basedOn w:val="DefaultParagraphFont"/>
    <w:link w:val="Heading8"/>
    <w:rsid w:val="00DA530F"/>
    <w:rPr>
      <w:rFonts w:ascii="Times New Roman" w:eastAsia="Cordia New" w:hAnsi="Times New Roman" w:cs="Angsana New"/>
      <w:i/>
      <w:iCs/>
      <w:sz w:val="24"/>
    </w:rPr>
  </w:style>
  <w:style w:type="character" w:customStyle="1" w:styleId="Heading9Char">
    <w:name w:val="Heading 9 Char"/>
    <w:basedOn w:val="DefaultParagraphFont"/>
    <w:link w:val="Heading9"/>
    <w:rsid w:val="00DA530F"/>
    <w:rPr>
      <w:rFonts w:ascii="DilleniaUPC" w:eastAsia="Cordia New" w:hAnsi="DilleniaUPC" w:cs="Angsana New"/>
      <w:b/>
      <w:bCs/>
      <w:szCs w:val="22"/>
      <w:lang w:eastAsia="zh-CN"/>
    </w:rPr>
  </w:style>
  <w:style w:type="paragraph" w:styleId="BodyText">
    <w:name w:val="Body Text"/>
    <w:basedOn w:val="Normal"/>
    <w:link w:val="BodyTextChar1"/>
    <w:rsid w:val="00DA530F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character" w:customStyle="1" w:styleId="BodyTextChar1">
    <w:name w:val="Body Text Char1"/>
    <w:link w:val="BodyText"/>
    <w:rsid w:val="00DA530F"/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BodyTextChar">
    <w:name w:val="Body Text Char"/>
    <w:basedOn w:val="DefaultParagraphFont"/>
    <w:rsid w:val="00DA530F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rsid w:val="00DA530F"/>
    <w:rPr>
      <w:rFonts w:ascii="Tahoma" w:hAnsi="Tahoma" w:cs="Angsana New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F"/>
    <w:rPr>
      <w:rFonts w:ascii="Tahoma" w:eastAsia="Cordia New" w:hAnsi="Tahoma" w:cs="Angsana New"/>
      <w:sz w:val="16"/>
      <w:szCs w:val="18"/>
    </w:rPr>
  </w:style>
  <w:style w:type="paragraph" w:styleId="BodyText2">
    <w:name w:val="Body Text 2"/>
    <w:basedOn w:val="Normal"/>
    <w:link w:val="BodyText2Char"/>
    <w:rsid w:val="00DA530F"/>
    <w:pPr>
      <w:spacing w:after="120" w:line="480" w:lineRule="auto"/>
    </w:pPr>
    <w:rPr>
      <w:szCs w:val="32"/>
    </w:rPr>
  </w:style>
  <w:style w:type="character" w:customStyle="1" w:styleId="BodyText2Char">
    <w:name w:val="Body Text 2 Char"/>
    <w:basedOn w:val="DefaultParagraphFont"/>
    <w:link w:val="BodyText2"/>
    <w:rsid w:val="00DA530F"/>
    <w:rPr>
      <w:rFonts w:ascii="Cordia New" w:eastAsia="Cordia New" w:hAnsi="Cordia New" w:cs="Cordia New"/>
      <w:sz w:val="28"/>
      <w:szCs w:val="32"/>
    </w:rPr>
  </w:style>
  <w:style w:type="paragraph" w:styleId="Title">
    <w:name w:val="Title"/>
    <w:basedOn w:val="Normal"/>
    <w:link w:val="TitleChar1"/>
    <w:qFormat/>
    <w:rsid w:val="00DA530F"/>
    <w:pPr>
      <w:jc w:val="center"/>
    </w:pPr>
    <w:rPr>
      <w:rFonts w:ascii="EucrosiaUPC" w:hAnsi="EucrosiaUPC" w:cs="Angsana New"/>
      <w:sz w:val="40"/>
      <w:szCs w:val="40"/>
    </w:rPr>
  </w:style>
  <w:style w:type="character" w:customStyle="1" w:styleId="TitleChar1">
    <w:name w:val="Title Char1"/>
    <w:link w:val="Title"/>
    <w:rsid w:val="00DA530F"/>
    <w:rPr>
      <w:rFonts w:ascii="EucrosiaUPC" w:eastAsia="Cordia New" w:hAnsi="EucrosiaUPC" w:cs="Angsana New"/>
      <w:sz w:val="40"/>
      <w:szCs w:val="40"/>
    </w:rPr>
  </w:style>
  <w:style w:type="character" w:customStyle="1" w:styleId="TitleChar">
    <w:name w:val="Title Char"/>
    <w:basedOn w:val="DefaultParagraphFont"/>
    <w:rsid w:val="00DA530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link w:val="SubtitleChar"/>
    <w:qFormat/>
    <w:rsid w:val="00DA530F"/>
    <w:pPr>
      <w:jc w:val="center"/>
    </w:pPr>
    <w:rPr>
      <w:rFonts w:ascii="EucrosiaUPC" w:hAnsi="EucrosiaUPC" w:cs="Angsana New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DA530F"/>
    <w:rPr>
      <w:rFonts w:ascii="EucrosiaUPC" w:eastAsia="Cordia New" w:hAnsi="EucrosiaUPC" w:cs="Angsana New"/>
      <w:b/>
      <w:bCs/>
      <w:sz w:val="40"/>
      <w:szCs w:val="40"/>
    </w:rPr>
  </w:style>
  <w:style w:type="paragraph" w:styleId="BodyTextIndent">
    <w:name w:val="Body Text Indent"/>
    <w:basedOn w:val="Normal"/>
    <w:link w:val="BodyTextIndentChar"/>
    <w:rsid w:val="00DA530F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character" w:customStyle="1" w:styleId="BodyTextIndentChar">
    <w:name w:val="Body Text Indent Char"/>
    <w:basedOn w:val="DefaultParagraphFont"/>
    <w:link w:val="BodyTextIndent"/>
    <w:rsid w:val="00DA530F"/>
    <w:rPr>
      <w:rFonts w:ascii="DilleniaUPC" w:eastAsia="Cordia New" w:hAnsi="DilleniaUPC" w:cs="DilleniaUPC"/>
      <w:sz w:val="34"/>
      <w:szCs w:val="34"/>
    </w:rPr>
  </w:style>
  <w:style w:type="paragraph" w:styleId="BodyTextIndent3">
    <w:name w:val="Body Text Indent 3"/>
    <w:basedOn w:val="Normal"/>
    <w:link w:val="BodyTextIndent3Char"/>
    <w:rsid w:val="00DA530F"/>
    <w:pPr>
      <w:ind w:left="284"/>
      <w:jc w:val="thaiDistribute"/>
    </w:pPr>
    <w:rPr>
      <w:rFonts w:cs="Angsana New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DA530F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aliases w:val=" อักขระ อักขระ, อักขระ"/>
    <w:basedOn w:val="Normal"/>
    <w:link w:val="HeaderChar1"/>
    <w:uiPriority w:val="99"/>
    <w:rsid w:val="00DA530F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customStyle="1" w:styleId="HeaderChar1">
    <w:name w:val="Header Char1"/>
    <w:aliases w:val=" อักขระ อักขระ Char, อักขระ Char"/>
    <w:link w:val="Header"/>
    <w:uiPriority w:val="99"/>
    <w:rsid w:val="00DA530F"/>
    <w:rPr>
      <w:rFonts w:ascii="DilleniaUPC" w:eastAsia="Cordia New" w:hAnsi="DilleniaUPC" w:cs="Angsana New"/>
      <w:sz w:val="34"/>
      <w:szCs w:val="34"/>
    </w:rPr>
  </w:style>
  <w:style w:type="character" w:customStyle="1" w:styleId="HeaderChar">
    <w:name w:val="Header Char"/>
    <w:basedOn w:val="DefaultParagraphFont"/>
    <w:rsid w:val="00DA530F"/>
    <w:rPr>
      <w:rFonts w:ascii="Cordia New" w:eastAsia="Cordia New" w:hAnsi="Cordia New" w:cs="Cordia New"/>
      <w:sz w:val="28"/>
      <w:szCs w:val="35"/>
    </w:rPr>
  </w:style>
  <w:style w:type="character" w:styleId="PageNumber">
    <w:name w:val="page number"/>
    <w:basedOn w:val="DefaultParagraphFont"/>
    <w:rsid w:val="00DA530F"/>
  </w:style>
  <w:style w:type="paragraph" w:customStyle="1" w:styleId="2">
    <w:name w:val="2"/>
    <w:basedOn w:val="Normal"/>
    <w:next w:val="Title"/>
    <w:rsid w:val="00DA530F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Hyperlink">
    <w:name w:val="Hyperlink"/>
    <w:rsid w:val="00DA530F"/>
    <w:rPr>
      <w:color w:val="0000FF"/>
      <w:u w:val="single"/>
      <w:lang w:bidi="th-TH"/>
    </w:rPr>
  </w:style>
  <w:style w:type="character" w:styleId="FollowedHyperlink">
    <w:name w:val="FollowedHyperlink"/>
    <w:rsid w:val="00DA530F"/>
    <w:rPr>
      <w:color w:val="800080"/>
      <w:u w:val="single"/>
      <w:lang w:bidi="th-TH"/>
    </w:rPr>
  </w:style>
  <w:style w:type="paragraph" w:customStyle="1" w:styleId="4">
    <w:name w:val="4"/>
    <w:basedOn w:val="Normal"/>
    <w:next w:val="Title"/>
    <w:rsid w:val="00DA530F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Strong">
    <w:name w:val="Strong"/>
    <w:uiPriority w:val="22"/>
    <w:qFormat/>
    <w:rsid w:val="00DA530F"/>
    <w:rPr>
      <w:b/>
      <w:bCs/>
      <w:lang w:bidi="th-TH"/>
    </w:rPr>
  </w:style>
  <w:style w:type="paragraph" w:styleId="BodyText3">
    <w:name w:val="Body Text 3"/>
    <w:basedOn w:val="Normal"/>
    <w:link w:val="BodyText3Char"/>
    <w:rsid w:val="00DA530F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character" w:customStyle="1" w:styleId="BodyText3Char">
    <w:name w:val="Body Text 3 Char"/>
    <w:basedOn w:val="DefaultParagraphFont"/>
    <w:link w:val="BodyText3"/>
    <w:rsid w:val="00DA530F"/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Footer">
    <w:name w:val="footer"/>
    <w:basedOn w:val="Normal"/>
    <w:link w:val="FooterChar1"/>
    <w:uiPriority w:val="99"/>
    <w:rsid w:val="00DA530F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character" w:customStyle="1" w:styleId="FooterChar1">
    <w:name w:val="Footer Char1"/>
    <w:basedOn w:val="DefaultParagraphFont"/>
    <w:link w:val="Footer"/>
    <w:uiPriority w:val="99"/>
    <w:rsid w:val="00DA530F"/>
    <w:rPr>
      <w:rFonts w:ascii="DilleniaUPC" w:eastAsia="Cordia New" w:hAnsi="DilleniaUPC" w:cs="DilleniaUPC"/>
      <w:sz w:val="34"/>
      <w:szCs w:val="34"/>
    </w:rPr>
  </w:style>
  <w:style w:type="character" w:customStyle="1" w:styleId="FooterChar">
    <w:name w:val="Footer Char"/>
    <w:basedOn w:val="DefaultParagraphFont"/>
    <w:rsid w:val="00DA530F"/>
    <w:rPr>
      <w:rFonts w:ascii="Cordia New" w:eastAsia="Cordia New" w:hAnsi="Cordia New" w:cs="Cordia New"/>
      <w:sz w:val="28"/>
      <w:szCs w:val="35"/>
    </w:rPr>
  </w:style>
  <w:style w:type="paragraph" w:styleId="ListBullet">
    <w:name w:val="List Bullet"/>
    <w:basedOn w:val="Normal"/>
    <w:autoRedefine/>
    <w:rsid w:val="00DA530F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styleId="BodyTextIndent2">
    <w:name w:val="Body Text Indent 2"/>
    <w:basedOn w:val="Normal"/>
    <w:link w:val="BodyTextIndent2Char"/>
    <w:rsid w:val="00DA530F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character" w:customStyle="1" w:styleId="BodyTextIndent2Char">
    <w:name w:val="Body Text Indent 2 Char"/>
    <w:basedOn w:val="DefaultParagraphFont"/>
    <w:link w:val="BodyTextIndent2"/>
    <w:rsid w:val="00DA530F"/>
    <w:rPr>
      <w:rFonts w:ascii="DilleniaUPC" w:eastAsia="Cordia New" w:hAnsi="DilleniaUPC" w:cs="Angsana New"/>
      <w:sz w:val="34"/>
      <w:szCs w:val="39"/>
    </w:rPr>
  </w:style>
  <w:style w:type="paragraph" w:styleId="NormalWeb">
    <w:name w:val="Normal (Web)"/>
    <w:basedOn w:val="Normal"/>
    <w:uiPriority w:val="99"/>
    <w:rsid w:val="00DA5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DefaultParagraphFont"/>
    <w:rsid w:val="00DA530F"/>
  </w:style>
  <w:style w:type="character" w:styleId="Emphasis">
    <w:name w:val="Emphasis"/>
    <w:uiPriority w:val="20"/>
    <w:qFormat/>
    <w:rsid w:val="00DA530F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DefaultParagraphFont"/>
    <w:rsid w:val="00DA530F"/>
  </w:style>
  <w:style w:type="paragraph" w:styleId="Caption">
    <w:name w:val="caption"/>
    <w:basedOn w:val="Normal"/>
    <w:next w:val="Normal"/>
    <w:qFormat/>
    <w:rsid w:val="00DA530F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">
    <w:name w:val="à¹×éÍàÃ×èÍ§"/>
    <w:basedOn w:val="Normal"/>
    <w:rsid w:val="00DA530F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Normal"/>
    <w:next w:val="Normal"/>
    <w:rsid w:val="00DA530F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DefaultParagraphFont"/>
    <w:rsid w:val="00DA530F"/>
  </w:style>
  <w:style w:type="paragraph" w:customStyle="1" w:styleId="ecxmsobodytext">
    <w:name w:val="ecxmsobodytext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0">
    <w:name w:val="a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Normal"/>
    <w:rsid w:val="00DA530F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">
    <w:name w:val="รายการย่อหน้า1"/>
    <w:basedOn w:val="Normal"/>
    <w:qFormat/>
    <w:rsid w:val="00DA530F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0">
    <w:name w:val="เนื้อความ 2 อักขระ"/>
    <w:rsid w:val="00DA530F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DA530F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Normal"/>
    <w:next w:val="Normal"/>
    <w:rsid w:val="00DA530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Normal"/>
    <w:link w:val="ListParagraphChar"/>
    <w:qFormat/>
    <w:rsid w:val="00DA530F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ListParagraphChar">
    <w:name w:val="List Paragraph Char"/>
    <w:aliases w:val="Table Heading Char"/>
    <w:link w:val="ListParagraph1"/>
    <w:rsid w:val="00DA530F"/>
    <w:rPr>
      <w:rFonts w:ascii="Calibri" w:eastAsia="Calibri" w:hAnsi="Calibri" w:cs="Angsana New"/>
    </w:rPr>
  </w:style>
  <w:style w:type="paragraph" w:customStyle="1" w:styleId="21">
    <w:name w:val="ลักษณะ2"/>
    <w:basedOn w:val="Normal"/>
    <w:rsid w:val="00DA530F"/>
    <w:rPr>
      <w:rFonts w:ascii="Angsana New" w:hAnsi="Angsana New" w:cs="EucrosiaUPC"/>
      <w:sz w:val="32"/>
      <w:szCs w:val="32"/>
    </w:rPr>
  </w:style>
  <w:style w:type="paragraph" w:customStyle="1" w:styleId="1CharCharCharChar">
    <w:name w:val="อักขระ อักขระ1 Char Char อักขระ อักขระ Char Char"/>
    <w:basedOn w:val="Normal"/>
    <w:next w:val="Normal"/>
    <w:rsid w:val="00DA530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Normal"/>
    <w:next w:val="Normal"/>
    <w:rsid w:val="00DA530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Normal"/>
    <w:next w:val="Normal"/>
    <w:rsid w:val="00DA530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0">
    <w:name w:val="อักขระ อักขระ1"/>
    <w:basedOn w:val="Normal"/>
    <w:next w:val="Normal"/>
    <w:rsid w:val="00DA530F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DefaultParagraphFont"/>
    <w:rsid w:val="00DA530F"/>
  </w:style>
  <w:style w:type="paragraph" w:customStyle="1" w:styleId="Standard">
    <w:name w:val="Standard"/>
    <w:rsid w:val="00DA5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kern w:val="3"/>
      <w:sz w:val="24"/>
    </w:rPr>
  </w:style>
  <w:style w:type="paragraph" w:customStyle="1" w:styleId="Default">
    <w:name w:val="Default"/>
    <w:rsid w:val="00DA530F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1">
    <w:name w:val="1"/>
    <w:basedOn w:val="Normal"/>
    <w:rsid w:val="00DA530F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paragraph" w:styleId="NoSpacing">
    <w:name w:val="No Spacing"/>
    <w:uiPriority w:val="99"/>
    <w:qFormat/>
    <w:rsid w:val="00DA530F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yle8">
    <w:name w:val="style8"/>
    <w:rsid w:val="00DA530F"/>
    <w:rPr>
      <w:rFonts w:cs="Times New Roman"/>
    </w:rPr>
  </w:style>
  <w:style w:type="paragraph" w:customStyle="1" w:styleId="NoSpacing1">
    <w:name w:val="No Spacing1"/>
    <w:qFormat/>
    <w:rsid w:val="00DA530F"/>
    <w:pPr>
      <w:spacing w:after="0" w:line="240" w:lineRule="auto"/>
    </w:pPr>
    <w:rPr>
      <w:rFonts w:ascii="Cordia New" w:eastAsia="Calibri" w:hAnsi="Cordia New" w:cs="Angsana New"/>
      <w:sz w:val="32"/>
      <w:szCs w:val="32"/>
      <w:lang w:bidi="ar-SA"/>
    </w:rPr>
  </w:style>
  <w:style w:type="character" w:customStyle="1" w:styleId="st">
    <w:name w:val="st"/>
    <w:basedOn w:val="DefaultParagraphFont"/>
    <w:rsid w:val="00DA530F"/>
  </w:style>
  <w:style w:type="character" w:customStyle="1" w:styleId="apple-converted-space">
    <w:name w:val="apple-converted-space"/>
    <w:basedOn w:val="DefaultParagraphFont"/>
    <w:rsid w:val="00DA530F"/>
  </w:style>
  <w:style w:type="paragraph" w:customStyle="1" w:styleId="22">
    <w:name w:val="รายการย่อหน้า2"/>
    <w:basedOn w:val="Normal"/>
    <w:uiPriority w:val="99"/>
    <w:qFormat/>
    <w:rsid w:val="00DA530F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st1">
    <w:name w:val="st1"/>
    <w:rsid w:val="00DA530F"/>
  </w:style>
  <w:style w:type="character" w:styleId="LineNumber">
    <w:name w:val="line number"/>
    <w:basedOn w:val="DefaultParagraphFont"/>
    <w:uiPriority w:val="99"/>
    <w:unhideWhenUsed/>
    <w:rsid w:val="00DA530F"/>
  </w:style>
  <w:style w:type="character" w:customStyle="1" w:styleId="text">
    <w:name w:val="text"/>
    <w:basedOn w:val="DefaultParagraphFont"/>
    <w:rsid w:val="00DA530F"/>
  </w:style>
  <w:style w:type="paragraph" w:customStyle="1" w:styleId="a1">
    <w:name w:val="???????????"/>
    <w:basedOn w:val="Normal"/>
    <w:rsid w:val="00DA530F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apple-style-span">
    <w:name w:val="apple-style-span"/>
    <w:rsid w:val="00DA530F"/>
    <w:rPr>
      <w:rFonts w:ascii="Times New Roman" w:hAnsi="Times New Roman" w:cs="Times New Roman" w:hint="default"/>
    </w:rPr>
  </w:style>
  <w:style w:type="paragraph" w:customStyle="1" w:styleId="3">
    <w:name w:val="รายการย่อหน้า3"/>
    <w:basedOn w:val="Normal"/>
    <w:uiPriority w:val="34"/>
    <w:qFormat/>
    <w:rsid w:val="00DA530F"/>
    <w:pPr>
      <w:ind w:left="720"/>
      <w:contextualSpacing/>
    </w:pPr>
    <w:rPr>
      <w:szCs w:val="35"/>
    </w:rPr>
  </w:style>
  <w:style w:type="paragraph" w:styleId="ListParagraph">
    <w:name w:val="List Paragraph"/>
    <w:basedOn w:val="Normal"/>
    <w:link w:val="ListParagraphChar1"/>
    <w:uiPriority w:val="34"/>
    <w:qFormat/>
    <w:rsid w:val="00DA530F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ListParagraphChar1">
    <w:name w:val="List Paragraph Char1"/>
    <w:link w:val="ListParagraph"/>
    <w:uiPriority w:val="34"/>
    <w:locked/>
    <w:rsid w:val="00DA530F"/>
    <w:rPr>
      <w:rFonts w:ascii="Calibri" w:eastAsia="Calibri" w:hAnsi="Calibri" w:cs="Angsana New"/>
    </w:rPr>
  </w:style>
  <w:style w:type="character" w:customStyle="1" w:styleId="ecxapple-converted-space">
    <w:name w:val="ecxapple-converted-space"/>
    <w:rsid w:val="00DA530F"/>
  </w:style>
  <w:style w:type="paragraph" w:customStyle="1" w:styleId="ecxmsolistparagraph">
    <w:name w:val="ecxmsolistparagraph"/>
    <w:basedOn w:val="Normal"/>
    <w:rsid w:val="00DA530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DA530F"/>
    <w:pPr>
      <w:spacing w:after="0" w:line="276" w:lineRule="auto"/>
    </w:pPr>
    <w:rPr>
      <w:rFonts w:ascii="Arial" w:eastAsia="Arial" w:hAnsi="Arial" w:cs="Arial"/>
      <w:color w:val="000000"/>
      <w:szCs w:val="22"/>
    </w:rPr>
  </w:style>
  <w:style w:type="paragraph" w:customStyle="1" w:styleId="xmsonormal">
    <w:name w:val="x_msonormal"/>
    <w:basedOn w:val="Normal"/>
    <w:rsid w:val="00DA530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aigov.go.t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20</Pages>
  <Words>7061</Words>
  <Characters>40252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Phusadee Luengpichit</dc:creator>
  <cp:keywords/>
  <dc:description/>
  <cp:lastModifiedBy>Phusadee Luengpichit</cp:lastModifiedBy>
  <cp:revision>76</cp:revision>
  <cp:lastPrinted>2017-12-12T09:49:00Z</cp:lastPrinted>
  <dcterms:created xsi:type="dcterms:W3CDTF">2017-12-12T04:16:00Z</dcterms:created>
  <dcterms:modified xsi:type="dcterms:W3CDTF">2017-12-15T02:54:00Z</dcterms:modified>
</cp:coreProperties>
</file>