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TH SarabunPSK" w:hAnsi="TH SarabunPSK" w:cs="TH SarabunPSK" w:eastAsia="TH SarabunPSK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http://www.thaigov.go.th</w:t>
        </w:r>
      </w:hyperlink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โปรดตรวจสอบมติคณะรัฐมนตรีที่เป็นทางการจากสำนักเลขาธิการคณะรัฐมนตรีอีกครั้ง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auto" w:val="clear"/>
        </w:rPr>
        <w:t xml:space="preserve">วันนี้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 2567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)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auto" w:val="clear"/>
        </w:rPr>
        <w:t xml:space="preserve">เวลา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auto" w:val="clear"/>
        </w:rPr>
        <w:t xml:space="preserve">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นางสาวแพทองธาร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ชินวัตร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 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เป็นประธานการประชุมคณะรัฐมนตรี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ห้องประชุม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501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ตึกบัญชาการ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1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ทำเนียบรัฐบาล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ซึ่งสรุปสาระสำคัญ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1" w:hRule="atLeast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เศรษฐกิจ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สังคม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กรอบและงบลงทุนของรัฐวิสาหกิจประจำปีงบประมาณ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ขออนุมัติขยายระยะเวลาและขยายกรอบวงเงินโครงการ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โครงการคลองระบายน้ำหลาก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บางบาล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บางไทร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จังหวัดพระนครศรีอยุธยา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ขออนุมัติดำเนินโครงการปรับปรุงคลองชักน้ำแม่น้ำยมฝั่งขวา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การทบทวนมติคณะรัฐมนตรี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ขอขยายระยะเวลาการแก้ไขปัญหา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หนี้สินเกษตรกรตามโครงการแผนฟื้นฟูการเกษตร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ผกก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และโครงการปรับโครงสร้างและระบบ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การผลิตการเกษตร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คปร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ขออนุมัติใช้เงินบำรุงเพื่อก่อสร้างอาคารพักเจ้าหน้าที่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และขออนุมัติใช้เงินบำรุงเพื่อก่อสร้าง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พื้นที่ใช้สอย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149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ตารางเมตร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6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เรื่อง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แผนการบริหารหนี้สาธารณะ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2568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การขอต่ออายุเงินกู้ระยะสั้นแบบ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Credit Line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ของการไฟฟ้าฝ่ายผลิตแห่งประเทศไทย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การปรับปรุงอัตราเงินช่วยเหลือค่ารักษาพยาบาลผู้ป่วยนอกของคลินิกและโรงพยาบาลเอกชน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ของการไฟฟ้าฝ่ายผลิตแห่งประเทศไทย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การมอบหมายให้กรมท่าอากาศยานมอบความรับผิดชอบการบริหารท่าอากาศยานตากให้กับ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กรมฝนหลวงและการบินเกษตร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ขอผ่อนผันยกเว้นมติคณะรัฐมนตรี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เพื่อใช้ประโยชน์ในพื้นที่ป่าชายเลนตามมติคณะรัฐมนตรีสำหรับ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โครงการก่อสร้างทางหลวงหมายเลข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สายท่าเรือ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เมืองใหม่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บ้านเมืองใหม่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–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ทางแยก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เข้าสนามบินภูเก็ต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ตำบลเทพกระษัตรี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อำเภอถลาง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จังหวัดภูเก็ต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รายงานผลการดำเนินโครงการจิตอาสาพระราชทาน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เรื่อง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ข้อเสนอแนะเพื่อป้องกันการทุจริตเกี่ยวกับการพนันออนไลน์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การปรับปรุงหลักเกณฑ์การดำเนินโครงการสินเชื่อดอกเบี้ยต่ำ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ของธนาคารออมสิน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การผ่อนผันให้ส่วนราชการ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ดําเนินการตามกฎหมายว่าด้วยการป่าไม้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ซ่อมแซม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ปรับปรุง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และฟื้นฟูสิ่งก่อสร้างในพื้นที่ที่ประสบภัยพิบัติที่อยู่ในเขตป่าอนุรักษ์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317" w:hRule="auto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ต่างประเทศ</w:t>
            </w:r>
          </w:p>
        </w:tc>
      </w:tr>
    </w:tbl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ร่างบันทึกความเข้าใจว่าด้วยความร่วมมือในโครงการภายใต้กองทุนพิเศษแม่โขง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ล้านช้าง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ระหว่างกระทรวงมหาดไทยกับสถานเอกอัครราชทูตสาธารณรัฐประชาชนจีน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ประจำประเทศไทย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การจัดทำความตกลงว่าด้วยการยกเว้นการตรวจลงตราสำหรับผู้ถือหนังสือเดินทางทูตและหนังสือ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เดินทางราชการ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พิเศษระหว่างรัฐบาลแห่งราชอาณาจักรไทยกับรัฐบาลแห่งรัฐกาตาร์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เอกสารผลลัพธ์การประชุมระดับผู้นำกรอบความร่วมมือเอเชีย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ที่กรุงโดฮา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การขอความเห็นชอบต่อร่างถ้อยแถลงร่วมสำหรับการประชุมคณะมนตรีประชาคมสังคมและ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วัฒนธรรมอาเซียน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และร่างเอกสารผลลัพธ์อื่น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19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การขอความเห็นชอบต่อร่างเอกสารผลลัพธ์ของการประชุมสุดยอดอาเซียน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การประชุมสุดยอดที่เกี่ยวข้อง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การขอความเห็นชอบต่อร่างถ้อยแถลงร่วมสำหรับการประชุมคณะมนตรีประชาคมสังคมและ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วัฒนธรรมอาเซียน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และร่างเอกสารผลลัพธ์อื่น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ขอความเห็นชอบต่อเอกสารผลลัพธ์ด้านแรงงานสำหรับการประชุมสุดยอดอาเซียน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1" w:hRule="atLeast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แต่งตั้ง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การมอบหมายให้รัฐมนตรีเป็นผู้รักษาราชการแทนรัฐมนตรีว่าการกระทรวงการพัฒนาสังคมและ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ความมั่นคงของมนุษย์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การมอบหมายผู้รักษาราชการแทนรัฐมนตรีว่าการกระทรวงคมนาคม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การแต่งตั้งผู้ว่าการการประปาส่วนภูมิภาค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กระทรวงมหาดไทย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การแต่งตั้งประธานกรรมการในคณะกรรมการสถาบันส่งเสริมความปลอดภัย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อาชีวอนามัย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และสภาพแวดล้อมในการทำงาน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แต่งตั้งผู้รักษาราชการแทนรัฐมนตรีว่าการกระทรวงการต่างประเทศ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กระทรวงการพัฒนา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สำนักเลขาธิการนายกรัฐมนตรี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การแต่งตั้งข้าราชการให้ดำรงตำแหน่งผู้อำนวยการสำนักงบประมาณ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นักบริหารสูง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การโอนข้าราชการเพื่อแต่งตั้งให้ดำรงตำแหน่งปลัดสำนักนายกรัฐมนตรี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กระทรวงศึกษาธิการ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กระทรวงการท่องเที่ยวและกีฬา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กระทรวงดิจิทัลเพื่อเศรษฐกิจและสังคม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กระทรวงอุตสาหกรรม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การเปิดสถานกงสุลใหญ่ราชอาณาจักรกัมพูชา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การให้ความเห็นชอบแต่งตั้งบุคคลเพื่อเข้าดำรงตำแหน่งรองหัวหน้าเจ้าหน้าที่ฝ่ายบริหาร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(Deputy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Chief Executive Officer, DCEO)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(Ms. Yusrinawati Ibaruslan)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center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*************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1" w:hRule="atLeast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เศรษฐกิจ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สังคม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กรอบและงบลงทุนของรัฐวิสาหกิจประจำปีงบประมาณ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2568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คณะรัฐมนตรีเห็นชอบและรับทราบตามที่สภาพัฒนาการเศรษฐกิจและสังคมแห่งชาติ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  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สภาพัฒนาฯ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สศช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เห็นชอบกรอบและงบลงทุนของรัฐวิสาหกิจประจำปีงบประมาณ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โดยมีวงเงินดำเนินการ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512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294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และวงเงินเบิกจ่ายลงทุน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264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106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กรอบการลงทุนสำหรับงานตามภารกิจปกติและโครงการที่ได้รับอนุมัติตามขั้นตอนแล้ว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212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294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และวงเงินเบิกจ่ายลงทุน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106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กรอบการลงทุนสำหรับการเพิ่มเติม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และวงเงินเบิกจ่ายลงทุน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เพื่อความคล่องตัวในการบริหารจัดการและให้รัฐวิสาหกิจสามารถดำเนินการได้ทันทีภายในปีงบประมาณ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เห็นชอบให้สำนักงานสภาพัฒนาการเศรษฐกิจและสังคมแห่งชาติ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สศช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ปรับวงเงินลงทุนของรัฐวิสาหกิจประจำปีงบประมาณ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ให้สอดคล้องกับผลการจัดสรรงบประมาณตามพระราชบัญญัติงบประมาณรายจ่ายประจำปีงบประมาณ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รวมถึงงบประมาณรายจ่ายเพิ่มเติมงบกลาง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งบประมาณที่ปรับปรุงเปลี่ยนแปลงตามหลักเกณฑ์วิธีการงบประมาณหรือได้รับความเห็นชอบจาก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สงป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เห็นควรมอบหมายให้สภาพัฒนาฯ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โดยประธานสภาพัฒนาฯ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ป็นผู้พิจารณาอนุมัติการเปลี่ยนแปลงงบลงทุนระหว่างปีภายใต้กรอบและงบ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ที่ได้รับความเห็นชอบไว้แล้ว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เพื่อความคล่องตัวในการดำเนินการ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หรับโครงการลงทุนที่ยังไม่ได้รับความเห็นชอบตามขั้นตอนและการลงทุนที่ใช้เงินงบประมาณตามพระราชบัญญัติงบประมาณรายจ่าย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เห็นควรให้รัฐวิสาหกิจดำเนินการได้เมื่อได้รับอนุมัติแล้ว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กำหนดเป้าหมายให้รัฐวิสาหกิจเบิกจ่ายลงทุนไม่น้อยกว่าร้อยละ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ของวงเงินอนุมัติเบิกจ่ายลงทุน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เห็นชอบข้อเสนอแนะเชิงนโยบาย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ระดับกระทรวง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และระดับรัฐวิสาหกิจ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โดยให้กระทรวงเจ้าสังกัดและรัฐวิสาหกิจรับข้อเสนอแนะในส่วนที่เกี่ยวข้องไปพิจารณาดำเนินการ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และเห็นควรให้รัฐวิสาหกิจรายงานผลความก้าวหน้าของการดำเนินงานและการลงทุนปี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สศช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ทราบภายในทุกวันที่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ของเดือน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อย่างเคร่งครัด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รวมทั้งรายงานผลการดำเนินงานตามข้อเสนอแนะและความก้าวหน้าการทำเป็นโครงการลงทุนทุกไตรมาส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รับทราบประมาณการงบทำการประจำปีงบประมาณ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ที่คาดว่าจะมีกำไรสุทธิประมาณ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086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และประมาณการแนวโน้มการดำเนินงานช่วงปี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2569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2571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ของรัฐวิสาหกิจในเบื้องต้นที่คาดว่าจะมีการลงทุนเฉลี่ยประมาณปีละ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352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939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และผลประกอบการจะมีกำไรสุทธิเฉลี่ยประมาณปีละ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808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เห็นชอบการปรับปรุงงบลงทุนประจำปีงบประมาณ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โดยปรับเพิ่มวงเงินดำเนินการ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965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81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และวงเงินเบิกจ่ายลงทุน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987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59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แบ่งเป็น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งบลงทุนของบริษัท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ผลิตไฟฟ้าและน้ำเย็น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โดยปรับเพิ่มวงเงินดำเนินการและเบิกจ่ายลงทุน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973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เพื่อดำเนินโครงการระบบผลิตไฟฟ้าโดยใช้แสงอาทิตย์เพื่อใช้ในกระบวนการผลิตน้ำเย็น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PTC Chiller Plant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บริเวณพื้นที่ลานจอดรถระยะยาวและบ่อน้ำด้านทิศเหนือของท่าอากาศยานสุวรรณภูมิ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และโครงการระบบผลิตไฟฟ้าโดยใช้แสงอาทิตย์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บริเวณบ่อน้ำทิศใต้ของท่าอากาศยานสุวรรณภูมิ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หลังคาอาคารจอดรถโซน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หลังคาอาคารครัวการบินไทย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และหลังคาอาคารโรงแรมท่าอากาศยานสุวรรณภูมิ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และงบลงทุนของบริษัท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ธนารักษ์พัฒนาสินทรัพย์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โดยปรับเพิ่มวงเงินดำเนินการ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992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และวงเงินเบิกจ่ายลงทุน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13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เพื่อดำเนินโครงการก่อสร้างอาคารและที่พักอาศัยของกรมสรรพากร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สภาพัฒนาฯ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perscript"/>
        </w:rPr>
        <w:t xml:space="preserve">*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ภายใต้สังกัด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ได้ส่งข้อเสนองบลงทุนประจำปีงบประมาณ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สศช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พิจารณาตามนัยพระราชบัญญัติสภาพัฒนาการเศรษฐกิจและสังคมแห่งชาติ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และระเบียบสำนักนายกรัฐมนตรีว่าด้วยงบลงทุนของรัฐวิสาหกิจ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2550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ซึ่งสภาพัฒนาฯ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ได้กำหนดแนวทางการพิจารณากลั่นกรองการลงทุนของรัฐวิสาหกิจประจำปีงบประมาณ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โดยเน้นให้ความสำคัญกับประเด็นต่าง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ความสอดคล้องกับทิศทางการพัฒนาประเทศตามยุทธศาสตร์และนโยบายรัฐ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ความจำเป็นในการลงทุนตามภาระผูกพันและตามวัตถุประสงค์ในการจัดตั้งรัฐวิสาหกิจ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ความพร้อมในการดำเนินการทั้งด้านกายภาพและฐานะการเงิน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สภาพัฒนาฯ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ได้แต่งตั้งคณะอนุกรรมการพิจารณางบลงทุนประจำปีของรัฐวิสาหกิจ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คณะอนุกรรมการฯ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เพื่อพิจารณารายละเอียดข้อเสนอดังกล่าวก่อนเสนอสภาพัฒนาฯ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พิจารณา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รวมทั้งได้เชิญผู้แทนกระทรวงเจ้าสังกัดเข้าร่วมพิจารณาด้วย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__________________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perscript"/>
        </w:rPr>
        <w:t xml:space="preserve">*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ไม่รวมรัฐวิสาหกิจประเภทบริษัทมหาชนจำกัด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บริษัทในเครือของรัฐวิสาหกิจประเภทบริษัทและบริษัทมหาชนจำกัด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สถาบันการเงิน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และธุรกิจประกันภัย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ขออนุมัติขยายระยะเวลาและขยายกรอบวงเงินโครงการ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โครงการคลองระบายน้ำหลาก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บางบาล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   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บางไทร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จังหวัดพระนครศรีอยุธยา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คณะรัฐมนตรีมีมติอนุมัติขยายระยะเวลาดำเนินโครงการและเพิ่มกรอบวงเงิน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โครงการคลองระบายน้ำหลากบางบาล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บางไทร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จังหวัดพระนครศรีอยุธยา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จากเดิม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อนึ่ง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เพื่อให้การดําเนินโครงการเป็นไปด้วยความเรียบร้อยและเกิดผลสัมฤทธิ์ตามวัตถุประสงค์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และเป้าหมายของโครงการ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เห็นสมควรที่กระทรวงเกษตรและสหกรณ์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โดยกรมชลประทานจะเร่งรัดดําเนินโครงการ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ให้เป็นไปตามแผนงานที่กําหนดไว้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รวมทั้งปฏิบัติตามกฎหมาย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ระเบียบ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ข้อบังคับ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และหนังสือเวียนที่เกี่ยวข้อง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ตลอดจนมาตรฐานของทางราชการให้ถูกต้องครบถ้วนในทุกขั้นตอน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โดยคํานึงถึงประโยชน์สูงสุดของทางราชการ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ตลอดจนประโยชน์และความคุ้มค่าที่ประชาชนจะได้รับเป็นสําคัญด้วย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เรื่องนี้กระทรวงเกษตรและสหกรณ์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ให้นำเสนอคณะรัฐมนตรีพิจารณาอนุมัติขยายระยะเวลาดำเนินโครงการและเพิ่มกรอบวงเงินโครงการคลองระบายน้ำหลากบาง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บางไทร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จังหวัดพระนครศรีอยุธยา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แจ้งว่า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สาเหตุที่ต้องมีการขอ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ขยายระยะเวลาและเพิ่มกรอบวงเงิน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โครงการคลองระบายน้ำฯ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</w:t>
      </w:r>
    </w:p>
    <w:tbl>
      <w:tblPr/>
      <w:tblGrid>
        <w:gridCol w:w="4508"/>
        <w:gridCol w:w="4508"/>
      </w:tblGrid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ข้อเสนอ</w:t>
            </w:r>
          </w:p>
        </w:tc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สาเหตุ</w:t>
            </w:r>
          </w:p>
        </w:tc>
      </w:tr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ขยายระยะเวลาดำเนินโครงการจาก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เดิม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5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ปี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ปีงบประมาณ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2562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2566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เป็น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8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ปี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ปีงประมาณ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2562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2569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การแพร่ระบาดของโรคติดเชื้อไวรัสโคโรนา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2019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ส่งผลให้ผู้รับจ้างประสบปัญหาขาดแคลนวัสดุก่อสร้างเครื่องจักร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เครื่องมือไม่เพียงพอ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และไม่สามารถเคลื่อนย้ายแรงงานเข้าสถานที่ก่อสร้างได้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ทำให้งานก่อสร้างล่าช้ากว่าแผนงานที่วางไว้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เพิ่มกรอบวงเงิน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จาก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เดิม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21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000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ล้านบาท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มติคณะรัฐมนตรี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8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มกราคม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2562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เป็น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25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400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ล้านบาท</w:t>
            </w:r>
          </w:p>
        </w:tc>
        <w:tc>
          <w:tcPr>
            <w:tcW w:w="4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การปรับปรุงแก้ไขเพิ่มเติมแบบก่อสร้าง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การเพิ่มองค์ประกอบโครงการ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เช่น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งานก่อสร้างกำแพงป้องกันตลิ่ง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งานก่อสร้างประตูระบายน้ำปากคลองระบายน้ำหลาก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เป็นต้น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ราคาวัสดุก่อสร้าง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และอัตราราคาน้ำมันที่เพิ่มขึ้น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720" w:firstLine="72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ประโยชน์ที่คาดว่าจะได้รับ</w:t>
      </w:r>
    </w:p>
    <w:p>
      <w:pPr>
        <w:spacing w:before="0" w:after="0" w:line="340"/>
        <w:ind w:right="0" w:left="0" w:firstLine="1582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เมื่อคณะรัฐมนตรีได้มีมติอนุมัติขยายกรอบวงเงินและระยะเวลาดําเนินการโครงการคลองระบายน้ำฯ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จะทําให้การก่อสร้างโครงการสามารถดําเนินการได้เสร็จสมบูรณ์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และบรรลุวัตถุประสงค์ที่กําหนด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ซึ่งจะก่อให้เกิดประโยชน์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ช่วยบรรเทาปัญหาอุทกภัยในพื้นที่ลุ่มน้ำเจ้าพระยาตั้งแต่ท้ายเขื่อนเจ้าพระยาจนถึงอ่าวไทย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เพิ่มศักยภาพในการใช้ประโยชน์พื้นที่ด้านการเกษตรในอําเภอพระนครศรีอยุธยา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อําเภอบางบาล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อําเภอบางไทร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อําเภอบางปะอิน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อําเภอผักไห่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และอําเภอเสนา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จังหวัดพระนครศรีอยุธยา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และอําเภอป่าโมก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จังหวัดอ่างทอง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229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138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ไร่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เป็นแหล่งน้ำต้นทุนเพื่อการอุปโภค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บริโภค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ความจุคลอง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ล้านลูกบาศก์เมตร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ครอบคลุมพื้นที่บริเวณ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ฝั่งคลองระบายน้ำหลาก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พื้นที่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ตําบล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เทศบาล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หมู่บ้าน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ถนนบนคันคลองระบายน้ำหลากทั้ง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ฝั่ง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ใช้เป็นเส้นทางคมนาคม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เชื่อมโยงระหว่างอําเภอบางบาลและอําเภอบางไทรทําให้การเดินทางสะดวกขึ้นในด้านโลจิสติกส์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ขออนุมัติดำเนินโครงการปรับปรุงคลองชักน้ำแม่น้ำยมฝั่งขวา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คณะรัฐมนตรีมีมติอนุมัติในหลักการให้กระทรวงเกษตรและสหกรณ์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โดยกรมชลประทานดำเนินโครงการปรับปรุงคลองชักน้ำแม่น้ำยมฝั่งขวา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ภายในกรอบวงเงิน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557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ระยะเวลาดำเนินโครงการ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2573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ตามความเห็นของสำนักงบประมาณ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สงป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ขอให้ปฏิบัติตามมาตรการติดตามตรวจสอบผลกระทบสิ่งแวดล้อมด้วย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สำหรับค่าใช้จ่ายในการดำเนินโครงการฯ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ขอให้กรมชลประทานจัดทำแผนการปฏิบัติงานและแผนการใช้จ่ายงบประมาณ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ตามความสามารถในการใช้จ่ายและการก่อหนี้ผูกพันภายในปีงบประมาณ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สอดคล้องกับแผนแม่บทภายใต้ยุทธศาสตร์ชาติอย่างเคร่งครัดเพื่อเสนอขอตั้งงบประมาณรายจ่ายประจำปีตามความจำเป็นและเหมาะสมตามขั้นตอนต่อ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ปัจจุบันพื้นที่ลุ่มน้ำยมยังไม่สามารถบริหารจัดการภายในลุ่มน้ำได้อย่างมีประสิทธิภาพ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เนื่องจากไม่สามารถสร้างเขื่อนกักเก็บน้ำขนาดใหญ่บริเวณตอนบนของลุ่มน้ำยม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งผลให้เกิดปัญหาอุทกภัยในฤดูน้ำหลากและปัญหาภัยแล้งเป็นประจำโดยเฉพาะในพื้นที่ตอนล่างของลุ่มน้ำ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ซึ่งมีแนวโน้มรุนแรงขึ้นทุกปี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รวมทั้งสร้างความเสียหายไม่น้อยกว่าปีละ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เพื่อแก้ไขปัญหาอุทกภัยและภัยแล้งในพื้นที่ลุ่มน้ำยม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กรมชลประทานจึงได้วางแผนการดำเนินโครงการ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โครงการปรับปรุงคลองยม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น่าน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[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ซึ่งคณะรัฐมนตรีได้มีมติเห็นชอบแล้วเมื่อวันที่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เมษายน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และปัจจุบันอยู่ระหว่างการดำเนินการ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]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โครงการปรับปรุงคลองชักน้ำแม่น้ำยมฝั่งขวา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เสนอคณะรัฐมนตรีในครั้งนี้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ป็นการตัดยอดน้ำบางส่วนออกจากแม่น้ำสายหลักและควบคุมปริมาณน้ำที่ไหลผ่านตัวเมืองสุโขทัยให้คงเหลือ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550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ซึ่งเพียงพอกับศักยภาพของแม่น้ำยมในบริเวณตัวเมือง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กษ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รายงานว่า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ปริมาณน้ำในแม่น้ำยมที่ไหลผ่านอำเภอศรีสัชนาลัย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มีปริมาณเฉลี่ย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1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400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โดยปัจจุบันการบริหารจัดการน้ำของแม่น้ำยมผ่านจังหวัดสุโขทัย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จะใช้ประตูระบายน้ำแม่น้ำยม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บ้านหาดสะพานจันทร์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ซึ่งเป็นประตูระบายน้ำแบบประตูบานโค้ง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(Radial Gate)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ขนาด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00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X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เมตร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จำนวน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5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ช่อง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สามารถระบายน้ำได้สูงสุด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804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ำหน้าที่ควบคุมการระบายน้ำลงสู่ด้านท้ายน้ำให้สมดุลเพื่อไม่ให้เกิดผลกระทบกับพื้นที่ด้านเหนือน้ำ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ร่วมกับการระบายน้ำเข้าพื้นที่ฝั่งซ้าย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และฝั่งขวา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ระบายน้ำผ่านคลองสาขา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ในอัตรา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250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ระบายน้ำเข้าพื้นที่ฝั่งซ้าย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ผ่านประตูระบายน้ำคลองหกบาทเข้าสู่คลองหกบาทในอัตรา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250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โดยแบ่งการระบายน้ำออกเป็น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ทาง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ได้แก่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 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ระบายน้ำไปสู่คลองยม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-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น่าน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ระบายน้ำไปสู่แม่น้ำยมสายเก่าในอัตรา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150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3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ระบายน้ำเข้าพื้นที่ฝั่งขวา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ผ่านประตูระบายน้ำคลองน้ำโจน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คลองชักน้ำแม่น้ำยมฝั่งขวา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20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ปริมาณน้ำในแม่น้ำยมจะไหลผ่านตัวเมืองสุโขทัยเกินกว่าความสามารถที่แม่น้ำยมในบริเวณดังกล่าวจะรองรับได้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550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ปริมาณน้ำไหลผ่าน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880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กอบกับแม่น้ำยมเป็นแม่น้ำสายหลักเพียงสายเดียวที่ยังไม่สามารถบริหารจัดการภายในลุ่มน้ำได้อย่างมีประสิทธิภา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ส่งผลให้เกิดปัญหาอุทกภัยเป็นประจำทุกปี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อีกทั้งสภาพภูมิประเทศทางตอนกลางและตอนล่างของแม่น้ำยมมีสภาพลำน้ำแคบกว่าตอนบนทำให้เมื่อเกิดฝนตกหนักน้ำจากทางตอนบนจะไหลบ่าลงมาตอนกลางและตอนล่างอย่างรวดเร็ว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เข้าท่วมพื้นที่การเกษตรและพื้นที่เศรษฐกิจ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เช่น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เทศบาลเมืองสุโขทัย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ซึ่งมีมูลค่าความเสียหายไม่น้อยกว่าปีละ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รวมทั้งไม่สามารถเก็บกักน้ำไว้ใช้เพื่ออุปโภค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-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บริโภค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และทำเกษตรกรรมได้อย่างเพียงพอในฤดูแล้ง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โดยเฉพาะลุ่มน้ำยมตอนล่างในเขตพื้นที่จังหวัดสุโขทัย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จังหวัดพิษณุโลก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และจังหวัดพิจิตรที่มีแนวโน้มที่จะทวีความรุนแรงมากขึ้น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เพื่อแก้ไขปัญหาอุทกภัยและภัยแล้งในพื้นที่ลุ่มน้ำยม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จังหวัดสุโขทัยและช่วยให้ปริมาณน้ำในแม่น้ำยมที่ไหลผ่านตัวเมืองสุโขทัยคงเหลือประมาณ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550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ซึ่งเพียงพอกับศักยภาพของแม่น้ำยมในบริเวณตัวเมืองสุโขทัย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กรมชลประทานได้วางแผนการดำเนินโครงการเพื่อแก้ไขปัญหาดังกล่าว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โครงการปรับปรุงคลองยม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-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น่าน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เป็นการปรับปรุงเพื่อให้สามารถระบายน้ำเข้าพื้นที่ฝั่งซ้าย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ผ่านประตูระบายน้ำคลองหกบาท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เข้าสู่คลองหกบาท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500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โดยแบ่งการระบายน้ำออกเป็น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ทาง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ได้แก่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ระบายน้ำไปสู่คลองยม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-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น่าน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ระบายน้ำไปสู่คลองยมเก่าในอัตรา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200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[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คณะรัฐมนตรีได้มีมติเมื่อวันที่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เมษายน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2563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อนุมัติการดำเนินโครงการปรับปรุงคลองยม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-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น่าน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จังหวัดสุโขทัย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วงเงิน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875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ระยะเวลาดำเนินโครงการ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5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-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2567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แล้ว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ในปัจจุบันอยู่ระหว่างการก่อสร้าง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]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โครงการฯ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เป็นการปรับปรุงคลองตลอดความยาว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54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65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กิโลเมตร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ให้สามารถระบายน้ำได้ในอัตรา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100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ลูกบาศก์เมตรต่อวินาที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กษ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ขอ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เสนอคณะรัฐมนตรีในครั้งนี้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นื่องจากที่ผ่านมาคลองชักน้ำแม่น้ำยมฝั่งขวามีสิ่งกีดขวางทางน้ำและลำน้ำแคบเป็นคอขวดหลายจุดทำให้ไม่สามารถระบายน้ำได้ตามวัตถุประสงค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จึงต้องมีการปรับปรุงและระบายน้ำลงแก้มลิงทุ่งทะเลหลวงที่มีพื้นที่แก้มลิง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850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ไร่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ความจุ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40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ล้านลูกบาศก์เมตร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โดยปริมาณน้ำที่ไหลลงแก้มลิงทุ่งทะเลหลวงจะระบายลงแม่น้ำยมด้านท้ายตัวเมืองสุโขทัย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โครงการฯ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มีรายละเอียด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tbl>
      <w:tblPr/>
      <w:tblGrid>
        <w:gridCol w:w="1838"/>
        <w:gridCol w:w="7756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หัวข้อ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รายละเอียด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วัตถุประสงค์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เพื่อป้องกันและแก้ไขปัญหาน้ำจากแม่น้ำยมที่ไหลเอ่อล้นตลิ่งเข้าท่วมพื้นที่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ในอำเภอสวรรคโลก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อำเภอศรีสำโรง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และอำเภอเมืองสุโขทัย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จังหวัดวัดสุโขทัย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อเป็นแหล่งเก็บกักน้ำในคลองสำหรับการอุปโภค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-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บริโภค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และเกษตรกรรม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ที่ตั้งโครงการฯ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ครอบคลุมพื้นที่จังหวัดสุโขทัย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จำนวน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12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3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ได้แก่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ตำบลป่ากุมเกาะ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ตำบลวังพิณพาทย์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ตำบลวังไม้ขอน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ตำบลนาทุ่ง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ตำบลหนองกลับ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ตำบลเมืองบางขลัง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อำเภอสววรรคโลก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ตำบลบ้านซ่าน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ตำบลบ้านไร่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ตำบลวังใหญ่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ตำบลทับผึ้ง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           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อำเภอศรีสำโรง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ตำบลบ้านกล้วย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ตำบลบลปากแคว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อำเภอเมืองสุโขทัย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ลักษณะโครงการฯ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ปรับปรุงคลองตามแนวร่องน้ำเดิมหรือทางน้ำธรรมชาติ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ตลอดความยาว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54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65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กิโลเมตร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ดังนี้</w:t>
            </w:r>
          </w:p>
          <w:tbl>
            <w:tblPr/>
            <w:tblGrid>
              <w:gridCol w:w="2510"/>
              <w:gridCol w:w="2195"/>
              <w:gridCol w:w="2825"/>
            </w:tblGrid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ช่วงหลักกิโลเมตร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ความยาว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(</w:t>
                  </w: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กิโลเมตร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)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</w:pP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ความสามารถในการระบายน้ำ</w:t>
                  </w:r>
                </w:p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(</w:t>
                  </w: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ลูกบาศก์เมตรต่อวินาที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0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000 </w:t>
                  </w:r>
                  <w:r>
                    <w:rPr>
                      <w:rFonts w:ascii="CordiaUPC" w:hAnsi="CordiaUPC" w:cs="CordiaUPC" w:eastAsia="CordiaUPC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ถึง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5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835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87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835 </w:t>
                  </w:r>
                  <w:r>
                    <w:rPr>
                      <w:rFonts w:ascii="CordiaUPC" w:hAnsi="CordiaUPC" w:cs="CordiaUPC" w:eastAsia="CordiaUPC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ถึง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17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345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11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51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17 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345 </w:t>
                  </w:r>
                  <w:r>
                    <w:rPr>
                      <w:rFonts w:ascii="CordiaUPC" w:hAnsi="CordiaUPC" w:cs="CordiaUPC" w:eastAsia="CordiaUPC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ถึง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30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495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13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15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30 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 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495 </w:t>
                  </w:r>
                  <w:r>
                    <w:rPr>
                      <w:rFonts w:ascii="CordiaUPC" w:hAnsi="CordiaUPC" w:cs="CordiaUPC" w:eastAsia="CordiaUPC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ถึง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47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755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26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51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755 </w:t>
                  </w:r>
                  <w:r>
                    <w:rPr>
                      <w:rFonts w:ascii="CordiaUPC" w:hAnsi="CordiaUPC" w:cs="CordiaUPC" w:eastAsia="CordiaUPC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ถึง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54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+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647</w:t>
                  </w:r>
                </w:p>
              </w:tc>
              <w:tc>
                <w:tcPr>
                  <w:tcW w:w="219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6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89</w:t>
                  </w:r>
                </w:p>
              </w:tc>
              <w:tc>
                <w:tcPr>
                  <w:tcW w:w="282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350</w:t>
                  </w:r>
                </w:p>
              </w:tc>
            </w:tr>
          </w:tbl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ก่อสร้างถนนคันคลองทั้ง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2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ฝั่ง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และปรับปรุงอาคารประกอบตามแนวคลองจำนวน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89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แห่ง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ระยะเวลาดำเนินโครงการฯ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6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ปี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ปีงบประมาณ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2568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-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2573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วงเงินงบประมาณ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557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ล้านบาท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โดยแบ่งเป็น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หน่วย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: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ล้านบาท</w:t>
            </w:r>
          </w:p>
          <w:tbl>
            <w:tblPr/>
            <w:tblGrid>
              <w:gridCol w:w="1053"/>
              <w:gridCol w:w="1053"/>
              <w:gridCol w:w="1131"/>
              <w:gridCol w:w="1054"/>
              <w:gridCol w:w="1054"/>
              <w:gridCol w:w="1054"/>
              <w:gridCol w:w="1131"/>
            </w:tblGrid>
            <w:tr>
              <w:trPr>
                <w:trHeight w:val="1" w:hRule="atLeast"/>
                <w:jc w:val="left"/>
              </w:trPr>
              <w:tc>
                <w:tcPr>
                  <w:tcW w:w="6399" w:type="dxa"/>
                  <w:gridSpan w:val="6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ปีงบประมาณ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 </w:t>
                  </w: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พ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ศ</w:t>
                  </w: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CordiaUPC" w:hAnsi="CordiaUPC" w:cs="CordiaUPC" w:eastAsia="CordiaUPC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รวม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2568</w:t>
                  </w:r>
                </w:p>
              </w:tc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2569</w:t>
                  </w:r>
                </w:p>
              </w:tc>
              <w:tc>
                <w:tcPr>
                  <w:tcW w:w="11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2570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2571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2572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b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2573</w:t>
                  </w:r>
                </w:p>
              </w:tc>
              <w:tc>
                <w:tcPr>
                  <w:tcW w:w="1131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200" w:line="276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347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329</w:t>
                  </w:r>
                </w:p>
              </w:tc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539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115</w:t>
                  </w:r>
                </w:p>
              </w:tc>
              <w:tc>
                <w:tcPr>
                  <w:tcW w:w="11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,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194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495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504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060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459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586</w:t>
                  </w: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512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415</w:t>
                  </w:r>
                </w:p>
              </w:tc>
              <w:tc>
                <w:tcPr>
                  <w:tcW w:w="11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spacing w:val="0"/>
                      <w:position w:val="0"/>
                    </w:rPr>
                  </w:pP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3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,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557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.</w:t>
                  </w:r>
                  <w:r>
                    <w:rPr>
                      <w:rFonts w:ascii="TH SarabunPSK" w:hAnsi="TH SarabunPSK" w:cs="TH SarabunPSK" w:eastAsia="TH SarabunPSK"/>
                      <w:color w:val="000000"/>
                      <w:spacing w:val="0"/>
                      <w:position w:val="0"/>
                      <w:sz w:val="32"/>
                      <w:shd w:fill="FFFFFF" w:val="clear"/>
                    </w:rPr>
                    <w:t xml:space="preserve">000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5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สถานภาพของโครงการฯ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ด้านการศึกษาความเหมาะสม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ดำเนินการศึกษาวางโครงการพิเศษ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(Special Study Report)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และทบทวนผลตอบแทนทางเศรษฐศาสตร์แล้วเสร็จเมื่อเดือนตุลาคม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2566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ด้านการสำรวจ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-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ออกแบบ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ออกแบบรายละเอียดแล้วเสร็จเมื่อเดือนกันยายน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 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2566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ด้านการจัดหาที่ดิน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จำเป็นต้องดำเนินการจัดหาที่ดินเพิ่มเติมจากพื้นที่แนวคลองเดิม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จำนวน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850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แปลง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เนื้อที่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386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ไร่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3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งาน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35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ตารางวา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ปัจจุบันอยู่ระหว่างการเตรียมความพร้อมในการเสนอขอตราพระราชกฤษฎีกากำหนดเขตที่ดินที่จะเวนคืน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4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ด้านการรับฟังความคิดเห็น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การมีส่วนร่วมกับประชาชน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กรมชลประทานได้ประชาสัมพันธ์จัดให้มีมวลชนสัมพันธ์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ให้ประชาชนมีส่วนร่วมตั้งแต่ขั้นตอนการศึกษาความเหมาะสมของโครงการและขั้นตอนการสำรวจออกแบบโดยให้ความรู้ความเข้าใจแก่ประชาชนและหน่วยงานที่เกี่ยวข้องในทุกภาคส่วนเพื่อนำไปสู่การกำหนดรูปแบบของโครงการโดยการมีส่วนร่วมของประชาช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ซึ่งประชาชนเห็นด้วยกับการพัฒนาโครงการ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ทั้งนี้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นขั้นตอนระหว่างการก่อสร้างจะได้ดำเนินการชี้แจงและสร้างความเข้าใจอย่างต่อเนื่องภายใต้แผนอนุรักษ์และพัฒนาสิ่งแวดล้อม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การวิเคราะห์ผลตอบแทนด้านเศรษฐศาสตร์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ผลการวิเคราะห์ผลตอบแทนด้านเศรษฐศาสตร์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ระดับอัตราคิดลดที่ร้อยละ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ดังนี้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อัตราผลตอบแทนทางเศรษฐศาสตร์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(EIRR)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เท่ากับร้อยละ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09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มูลค่าปัจจุบันตอบแทนสุทธิ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(NPV)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เท่ากับ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24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28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ล้านบาท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อัตราส่วนผลประโยชน์ต่อต้นทุน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(B/C Ratio)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เท่ากับ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01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ทั้งนี้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วิเคราะห์ผลตอบแทนด้านเศรษฐศาสตร์ได้พิจารณาตามหลักเกณฑ์การพิจารณาความเหมาะสมในการลงทุนโครงการของภาครัฐซึ่งสำนักงานสภาพัฒนาการเศรษฐกิจและสังคมแห่งชาติ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สศช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ได้กำหนดไว้ว่า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หากโครงการมีอัตราผลตอบแทนทางเศรษฐกิจอยู่ในช่วงร้อยละ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-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12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ถือว่า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มี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ความเหมาะสมในการลงทุน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ผลกระทบของโครงการฯ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การดำเนินการก่อสร้างโครงการฯ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จะทำให้เกิดผลกระทบต่อที่ดินและทรัพย์สินของประชาชนที่อยู่ในเขตพื้นที่โครงการฯ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ซึ่ง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กษ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โดยกรมชลประทาน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ได้เตรียมมาตรการในการจ่ายเงินค่าทดแทนที่ดินและทรัพย์สินรวมไว้ในแผนงานโครงการแล้ว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ประโยชน์ของโครงการฯ</w:t>
            </w:r>
          </w:p>
        </w:tc>
        <w:tc>
          <w:tcPr>
            <w:tcW w:w="7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ช่วยบรรเทาอุทกภัยในพื้นที่อำเภอสวรรคโลก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อำเภอศรีสำโรง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อำเภอเมืองสุโขทัย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จังหวัดสุโขทัย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ครอบคลุม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12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ตำบล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3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อำเภอ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30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หมู่บ้าน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โดยควบคุมปริมาณน้ำที่จะไหลผ่านพื้นที่เศรษฐกิจ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สามารถป้องกันน้ำท่วมเมืองสุโขทัย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ลดพื้นที่น้ำท่วมจังหวัดสุโขทัยลงได้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170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189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ไร่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และลดความเสียหายได้ประมาณปีละ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100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ล้านบาท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เป็นแหล่งเก็บกักน้ำในบริเวณคลองชักน้ำแม่น้ำยมฝั่งขวา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โดยมีพื้นที่รับประโยชน์ช่วงฤดูฝน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35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000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ไร่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และช่วงฤดูแล้ง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300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ไร่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ประชาชนมีสภาพเศรษฐกิจและความเป็นอยู่ที่ดีขึ้น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การทบทวนมติคณะรัฐมนตรี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24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ขอขยายระยะเวลาการแก้ไขปัญหาหนี้สินเกษตรกรตามโครงการแผนฟื้นฟูการเกษตร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ผกก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และโครงการปรับโครงสร้างและระบบการผลิตการเกษตร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คปร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คณะรัฐมนตรีมีมติเห็นชอบขยายระยะเวลาการแก้ไขปัญหาหนี้สินเกษตรกรตามโครงการแผนฟื้นฟูการเกษตร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ผกก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และโครงการปรับโครงสร้างและระบบการผลิตการเกษตร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คปร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การแก้ไขปัญหาหนี้สินฯ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ออกไปเป็นระยะเวลา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จาก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เดิมจะสิ้นสุด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สิ้นสุดโครงการในวันที่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2572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ตามความเห็นของสำนักงบประมาณ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สงป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ขอให้กระทรวงเกษตรและสหกรณ์ติดตามและรายงานผลการชำระเงินคืนให้เสร็จสิ้นตามระยะเวลาที่กำหนดของโครงการต่อคณะรัฐมนตรีด้วย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คณะรัฐมนตรีได้มีติเมื่อวันที่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เห็นชอบการขยายระยะเวลาแก้ไขปัญหาหนี้สินเกษตรกรตามโครงการปรับโครงสร้างและระบบการผลิตการเกษตร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คปร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และโครงการแผนฟื้นฟูการเกษตร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ผกก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ออกไปเป็นระยะเวลา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ซึ่งจะสิ้นสุดโครงการในวันที่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และธนาคารเพื่อการเกษตรและสหกรณ์การเกษตรได้งดคิดค่าบริหารสินเชื่อของต้นเงินกู้ทั้งหมด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แต่เนื่องจากผลการดำเนินงานปรับโครงสร้างหนี้ของเกษตรกรตามมติคณะรัฐมนตรีดังกล่าว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พบว่ายังคงมีเกษตรกรเป็นหนี้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ต้นเงินกู้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558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ซึ่งไม่สามารถชำระหนี้ได้หมดภายในวันที่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เพื่อให้เกษตรกรได้มีเวลาในการชำระหนี้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เนื่องจากยังมีเกษตรกรบางส่วนที่มีความสามารถในการชำระหนี้ตามศักยภาพได้อย่างต่อเนื่อง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และเพื่อเป็นการรักษาวินัยการชำระหนี้ของเกษตรกร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ประกอบกับการขยายระยะเวลาดังกล่าวจะไม่ก่อให้เกิดภาระค่าใช้จ่ายงบประมาณเพิ่มขึ้นในอนาคต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เสนอคณะรัฐมนตรีพิจารณาให้ความเห็นชอบขยายระยะเวลาการแก้ไขปัญหาหนี้สินเกษตรกรตามโครงการแผนฟื้นฟู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ผกก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และโครงการปรับโครงสร้างและระบบการผลิตการเกษตร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คปร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การแก้ไขปัญหาหนี้สินฯ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ออกไปเป็นระยะเวลา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จาก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เดิมจะสิ้นสุด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สิ้นสุดโครงการในวันที่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2572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ขออนุมัติใช้เงินบำรุงเพื่อก่อสร้างอาคารพักเจ้าหน้าที่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และขออนุมัติใช้เงินบำรุงเพื่อก่อสร้างอาคารพักเจ้าหน้าที่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พื้นที่ใช้สอย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149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ตารางเมตร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หลัง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คณะรัฐมนตรีมีมติอนุมัติตามกระทรวงสาธารณสุข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สธ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ตามความเห็นของสำนักงบประมาณ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สงป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เห็นชอบให้สำนักงานปลัดกระทรวงสาธารณสุข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สธ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ดำเนินการก่อสร้างอาคารพักเจ้าหน้าที่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589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โดยใช้จ่ายจากเงินบำรุงโรงพยาบาลสมุทรสาคร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และเห็นชอบให้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สธ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ดำเนินการก่อสร้างอาคารพักเจ้าหน้าที่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พื้นที่ใช้สอย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149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ตารางเมตร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โดยใช้จ่ายจากเงินบำรุงโรงพยาบาลปทุมธานี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สาธารณสุขเสนอคณะรัฐมนตรีพิจารณาอนุมัติให้โรงพยาบาลสมุทรสาครและโรงพยาบาลปทุมธานีใช้เงินบำรุงของโรงพยาบาลก่อสร้างอาคารพักเจ้าหน้าที่เพื่อแก้ไขปัญหาที่พักสำหรับเจ้าหน้าที่ไม่เพียงพ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ซึ่งที่ผ่านมาคณะรัฐมนตรีเคยมีมติอนุมัติให้โรงพยาบาลต่าง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ใช้เงินบำรุงของโรงพยาบาลดำเนินการก่อสร้างอาคารเพื่อช่วยในการดำเนินงานของโรงพยาบาลในลักษณะต่าง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อาคารหอผู้ป่วย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อาคารจอดรถ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ร้านจำหน่ายอาหาร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รวมถึงสหกรณ์การค้า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และโดยที่เรื่องนี้เป็นการดำเนินการตามข้อ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ของระเบียบกระทรวงสาธารณสุขว่าด้วยเงินบำรุงของหน่วยบริการในสังกัดกระทรวงสาธารณสุข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ที่กำหนดให้การใช้จ่ายเงินบำรุงของโรงพยาบาล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หากเป็นรายการก่อหนี้ผูกพันเกินกว่า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และมีวงเงินเกินกว่า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ให้ขออนุมัติต่อคณะรัฐมนตรี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จึงเข้าข่ายเรื่องที่เสนอคณะรัฐมนตรีได้ตามนัยมาตรา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แห่งพระราชกฤษฎีกาว่าด้วยการเสนอเรื่องและการประชุมคณะรัฐมนตรี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2548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บัญญัติให้การเสนอเรื่องต่อคณะรัฐมนตรีให้เสนอได้เฉพาะเรื่องที่กฎหมายกำหนดให้เป็นอำนาจหน้าที่ของคณะรัฐมนตรีหรือให้ต้องเสนอ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ประกอบกับกระทรวงการคลัง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และสำนักงานสภาพัฒนาการเศรษฐกิจและสังคมแห่งชาติเห็นชอบตามที่กระทรวงสาธารณสุขเสนอ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สธ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รายงานว่า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ประสบปัญหาที่พักสำหรับเจ้าหน้าที่ไม่เพียงพอ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เป็นโรงพยาบาลประจำจังหวัด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ขนาด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602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เตียง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และปัจจุบันมีพยาบาล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670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ซึ่งต้องปฏิบัติงานในลักษณะเวรผลัด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380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แต่โรงพยาบาลสามารถจัดที่พักในโรงพยาบาลได้เพียง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270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คนและที่พักดังกล่าวมีความแออัดในหลายห้อง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ส่งผลให้เจ้าหน้าที่เกิดความเมื่อยล้า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ขาดขวัญกำลังใจในการทำงาน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เสียเวลาและเสียงอันตรายในการเดินทาง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คณะกรรมการบริหารโรงพยาบาลสมุทรสาคร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นายแพทย์ศุภฤทธิ์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เฮงคราวิทย์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ผู้อำนวยการโรงพยาบาลสมุทรสาครเป็นประธาน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จึงมีมติเห็นชอบให้ใช้เงินบำรุง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เพื่อก่อสร้างอาคารพักเจ้าหน้าที่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จังหวัดสมุทรสาคร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ระยะเวลาก่อสร้าง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898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เป็นโรงพยาบาลทั่วไป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ขนาด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เตียง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ให้บริการระดับตติยภูมิ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ต่อมาได้รับจัดสรรงบประมาณรายจ่ายประจำปี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เพื่อก่อสร้างอาคารศูนย์การแพทย์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ซึ่งก่อสร้างแล้วเสร็จเมื่อวันที่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ธันวาคม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โดยจะเปิดบริการเพิ่มเป็น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เตียง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ส่งผลให้โรงพยาบาลปทุมธานีมีบุคลากรเพิ่มมากขึ้น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โดยปัจจุบันมีอาคารพักพยาบาลเพียง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แต่มีจำนวนผู้เข้าพักรวม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ทำให้ที่พักไม่เพียงพอต่อผู้พักอาศัย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ประกอบกับอาคารพักดังกล่าว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ก่อสร้างตั้งแต่ปี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2525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ซึ่งใช้เป็นอาคารพักอาศัยกว่า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ทำให้สภาพของอาคารโดยรวมมีความทรุดโทรม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คณะกรรมการบริหารโรงพยาบาลปทุมธานี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นายแพทย์วีรพล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กิตติพิบูลย์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ผู้อำนวยการโรงพยาบาลปทุมธานี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เป็นประธาน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จึงมีมติอนุมัติให้ใช้เงินบำรุง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เพื่อก่อสร้างอาคารพักเจ้าหน้าที่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ยูนิต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พื้นที่ใช้สอย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149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ตารางเมตร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โครงสร้างต้านแผ่นดินไหว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โรงพยาบาลปทุมธานี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ระยะเวลาก่อสร้าง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444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เพื่อทดแทนอาคารพักพยาบาล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อาคารเดิมข้างต้น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6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แผนการบริหารหนี้สาธารณะ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2568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คณะรัฐมนตรีมีมติอนุมัติและรับทราบตามที่คณะกรรมการนโยบายและกำกับการบริหารหนี้สาธารณะ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คณะกรรมการฯ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เสนอ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อนุมัติและรับทราบตามข้อเสนอของคณะกรรมการฯ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ตามมติที่ประชุมครั้งที่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/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18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2567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อนุมัติแผนการบริหารหนี้สาธารณะ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แผนฯ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2568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ที่ประกอบด้วย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แผนการก่อหนี้ใหม่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วงเงินรวม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204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304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44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แผนการบริหารหนี้เดิม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วงเงินรวม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783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889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64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แผนการชำระหนี้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วงเงินรวม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489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,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110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70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อนุมัติให้รัฐวิสาหกิจ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4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แห่ง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ได้แก่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องค์การขนส่งมวลชนกรุงเทพ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ขสมก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การรถไฟแห่งประเทศไทย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รฟท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การเคหะแห่งชาติ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กคช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และบริษัทธนารักษ์พัฒนาสินทรัพย์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จำกัด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ธพส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ที่มีสัดส่วนความสามารถในการหารายได้เทียบกับภาระหนี้ของกิจการ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(Debt Service Coverage Ratio : DSCR)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ต่ำกว่า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1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เท่า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สามารถกู้เงินและบริหารหนี้ภายใต้แผนฯ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2568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โดยให้รัฐวิสาหกิจทั้ง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4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แห่ง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ดังกล่าวและหน่วยงานที่เกี่ยวข้องรับความเห็นของคณะกรรมการฯ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ไปดำเนินการด้วย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รวมทั้งเห็นควรให้หน่วยงานที่บรรจุกรอบวงเงินกู้ภายใต้แผนฯ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2568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เร่งรัดการดำเนินการตามแผนฯ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ดังกล่าวด้วย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3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รับทราบแผนความต้องการเงินกู้ระยะปานกลาง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5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2568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-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2572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มอบหมายให้กระทรวงเจ้าสังกัดประสานงานกับรัฐวิสาหกิจที่เป็นหน่วยงานเจ้าของโครงการในกลุ่มโครงการที่ยังขาดความพร้อมในการดำเนินกา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เพื่อเร่งรัดการดำเนินการและการลงทุนเพื่อเพิ่มการลงทุนในโครงสร้างพื้นฐานของภาครัฐในระยะต่อไป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อนุมัติการกู้เงินของรัฐบาลเพื่อการก่อหนี้ใหม่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การกู้มาและการนำไปให้กู้ต่อการกู้เงินเพื่อปรับโครงสร้างหนี้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และการค้ำประกันเงินกู้ให้กับรัฐวิสาหกิจ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ตามมาตรา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แห่งพระราชบัญญัติการบริหารหนี้สาธารณะ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2548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พระราชบัญญัติการบริหารหนี้สาธารณะฯ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มาตรา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7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2541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และมาตรา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ระยะที่สอง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2545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รวมทั้งขออนุมัติการกู้เงินของรัฐวิสาหกิจเพื่อลงทุนในโครงการพัฒนา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และการกู้เงินเพื่อปรับโครงสร้างหนี้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ตามกฎหมายจัดตั้งของรัฐวิสาหกิจ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16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แห่ง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ภายใต้กรอบวงเงินของแผนฯ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2568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และให้กระทรวงการคลัง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กค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เป็นผู้พิจารณาการกู้เงิน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วิธีการกู้เงิน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เงื่อนไข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และรายละเอียดต่าง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ๆ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ของการกู้เงิน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การค้ำประกันและการบริหารความเสี่ยงในแต่ละครั้งได้ตามความเหมาะสมและจำเป็น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ๆ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สาระสำคัญของเรื่อง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คณะกรรมการนโยบายและกำกับการบริหารหนี้สาธารณะ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คณะกรรมการฯ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ในการประชุมครั้งที่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/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18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2567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มีมติเห็นชอบแผนการบริหารหนี้สาธารณะ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แผนฯ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             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2568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หน่วย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: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</w:p>
    <w:tbl>
      <w:tblPr/>
      <w:tblGrid>
        <w:gridCol w:w="3114"/>
        <w:gridCol w:w="2126"/>
        <w:gridCol w:w="2268"/>
        <w:gridCol w:w="2086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รายการ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แผนฯ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ปี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2567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ปรับปรุงครั้งที่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แผนฯ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ปี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2568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ที่เสนอในครั้งนี้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เปลี่ยนแปลง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เพิ่ม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/(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ลด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แผนการก่อหนี้ใหม่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142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580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71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204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304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44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723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284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รัฐบาล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987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611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38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097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259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98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109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648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60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284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รัฐวิสาหกิจ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131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969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105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681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62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26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287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หน่วยงานอื่นของรัฐ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362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84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637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16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แผนการบริหารหนี้เดิม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029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710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19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783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889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64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245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820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55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284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รัฐบาล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931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623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96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681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732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13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249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891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รัฐวิสาหกิจ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086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23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101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157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51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071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28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หน่วยงานอื่นของรัฐ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00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แผนการชำระหนี้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454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168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87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489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110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70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34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941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แผนการชำระหนี้ของรัฐบาลและหนี้หน่วยงานของรัฐจากงบประมาณรายจ่าย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346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380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07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410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253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68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873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ab/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แผนการชำระหนี้จากแหล่งเงินอื่น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ๆ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107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788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80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857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02</w:t>
            </w:r>
          </w:p>
        </w:tc>
        <w:tc>
          <w:tcPr>
            <w:tcW w:w="20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931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78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โดยสาระสำคัญของแผนฯ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ประเด็นหลัก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แผนการก่อหนี้ใหม่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การกู้เงินเพื่อชดเชยการขาดดุลงบประมาณ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865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การกู้เงินเพื่อชดเชยการขาดดุลงบประมาณ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และการกู้เพื่อชดเชยการขาดดุลงบประมาณเพิ่มเติมปีงบประมาณ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ที่มีการขยายเวลากู้เงินออกไปภายหลังจากวันสิ้นปีงบประมาณสำหรับการเบิกจ่าย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กันเหลื่อมปี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145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แผนการบริหารหนี้เดิม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การปรับโครงสร้างหนี้เงินกู้รัฐบาลที่ครบกำหนดในปีงบประมาณ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384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280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และการปรับโครงสร้างหนี้เงินกู้รัฐบาลที่ครบกำหนดในปีงบประมาณ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2572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279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876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แผนการชำระหนี้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แผนการชำระหนี้จากงบประมาณรายจ่ายประจำปีงบประมาณ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นอกจากนี้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ในแผนฯ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องค์การขนส่งมวลชนกรุงเทพ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การรถไฟแห่งประเทศไทย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การเคหะแห่งชาติ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และบริษัท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ธนารักษ์พัฒนาสินทรัพย์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จำกัด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ที่มี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*DSCR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ต่ำกว่า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เท่า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ที่ต้องเสนอขออนุมัติการกู้เงินต่อคณะรัฐมนตรี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รวมทั้งคณะกรรมการฯ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ได้จัดทำแผนความต้องการเงินกู้ระยะปานกลาง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2572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โดยมีโครงการลงทุนรวม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และวงเงินลงทุนรวม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776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046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73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แผนฯ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ในครั้งนี้ยังอยู่ภายในกรอบกฎหมายและระเบียบที่เกี่ยวข้อง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____________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*Debt Service Coverage Ratio (DSCR)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หมายถึง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อัตราส่วนความสามารถในการหารายได้เทียบกับภาระหนี้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ของกิจการ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ซึ่งเป็นตัวชี้วัดทางการเงินที่ใช้ในการประเมินความสามารถในการชำระหนี้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การขอต่ออายุเงินกู้ระยะสั้นแบบ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Credit Line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ของการไฟฟ้าฝ่ายผลิตแห่งประเทศไทย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คณะรัฐมนตรีมีมติอนุมัติการต่ออายุเงินกู้ระยะสั้นแบบ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Credit Line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ของการไฟฟ้าฝ่ายผลิตแห่งประเทศไทย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วงเงินปีละ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ภายใต้เงื่อนไขเดิม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กู้เบิกเกินบัญชี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ตั๋วสัญญาใช้เงิน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การทำ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Trust Receipt (T/R)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และการทำสัญญากู้เงินเมื่อทวงถาม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(Call Loan)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พิจารณาทำสัญญาเงินกู้กับสถาบันการเงินที่เสนอรูปแบบที่มีต้นทุนต่ำที่สุดตามอัตราดอกเบี้ยตลา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ไม่ค้ำประกันเงินต้นและดอกเบี้ยจากการกู้เงินตามที่กระทรวงพลังงาน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วงเงินกู้ระยะสั้นแบบ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Credit Line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ได้รับความเห็นชอบจากมติคณะรัฐมนตรีเมื่อวันที่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16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กรกฎาคม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หมดอายุลงในวันที่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2567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ยังมีความจำเป็นต้องใช้วงเงินกู้ดังกล่าว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รองรับการบริหารสภาพคล่องให้มีประสิทธิภาพและเพื่อป้องกันความเสี่ยงจากการขาดสภาพคล่องในระหว่างเดื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สำหรับการดำเนินงานของ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การดำเนินงานของ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จำเป็นต้องใช้เงินทุนหมุนเวียนเป็นจำนวนที่สูงมาก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โดยมีรายจ่ายประจำที่ต้องชำระ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ค่าเชื้อเพลิง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ค่าซื้อกระแสไฟฟ้า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ค่าใช้จ่ายลงทุน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รวมทั้งรายจ่ายที่อาจเกิดขึ้นจากการปฏิบัติตามนโยบายภาครัฐ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นโยบายการช่วยเหลือผู้ใช้ไฟฟ้า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ช่วยรับภาระค่าไฟฟ้าโดยอัตโนมัติ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(F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t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แทนประชาชนไว้ก่อน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ซึ่งปัจจุบัน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รับภาระค่า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F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t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ค้างรับ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เดือนสิงหาคม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777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และมีภาระเงินกู้เพื่อเสริมสภาพคล่อง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เงินกู้เพื่อเสริมสภาพคล่อง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และเงินกู้เพื่อบริหารภาระค่า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F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t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อาจได้รับความเสี่ยงที่ต้นทุนค่าเชื้อเพลิงและอัตราแลกเปลี่ยนที่เกิดขึ้นจริงจะสูงกว่าประมาณการ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ทำให้มีผลกระทบต่อประมาณการกระแสเงินสดของ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อย่างต่อเนื่อง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คณะกรรมการการไฟฟ้าฝ่ายผลิตแห่งประเทศไทย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ในการประชุมครั้งที่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21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กุมภาพันธ์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มีมติเห็นชอบให้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ต่อเงินกู้ระยะสั้นแบบ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Credit Line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เป็นระยะเวลา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ภายใต้เงื่อนไขเดิม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กู้เบิกเกินบัญชี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ตั๋วสัญญาใช้เงินการทำ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Trust Receipt (T/R)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และการทำสัญญากู้เงินเมื่อทวงถาม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(Call Loan)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พิจารณาทำสัญญาเงินกู้กับสถาบันการเงินที่เสนอรูปแบบที่มีต้นทุนต่ำที่สุดตามอัตราดอกเบี้ยตลาดโด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ไม่ค้ำประกันเงินต้นและดอกเบี้ยจากการกู้เงินด้วยแล้ว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ปรับปรุงอัตราเงินช่วยเหลือค่ารักษาพยาบาลผู้ป่วยนอกของคลินิกและโรงพยาบาลเอกชนของการไฟฟ้าฝ่ายผลิตแห่งประเทศไท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การปรับปรุงอัตราเงินช่วยเหลือค่ารักษาพยาบาลผู้ป่วยนอกของคลินิกและโรงพยาบาลเอกชนของการไฟฟ้าฝ่ายผลิตแห่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u w:val="single"/>
          <w:shd w:fill="auto" w:val="clear"/>
        </w:rPr>
        <w:t xml:space="preserve">จาก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อัตราเท่าที่จ่ายจริงครั้งละไม่เกิน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และรวมกันปีละไม่เกิน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u w:val="single"/>
          <w:shd w:fill="auto" w:val="clear"/>
        </w:rPr>
        <w:t xml:space="preserve">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อัตราเท่าที่จ่ายจริงโดยไม่จํากัดอัตราการเบิกในแต่ละครั้ง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และรวมกันปีละไม่เกิน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สาระสําคัญของเรื่อง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การปรับปรุงอัตราเงินช่วยเหลือค่ารักษาพยาบาลผู้ป่วยนอกของคลินิก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และโรงพยาบาลเอกชนของ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ให้เป็นอัตราเท่าที่จ่ายจริงโดยไม่จํากัดอัตราการเบิก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ในแต่ละครั้ง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และรวมกันปีละไม่เกิน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อัตราค่ารักษาพยาบาลรวมกันของทั้งผู้ปฏิบัติงาน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คู่สมรส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บุตร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และบิดามารดา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ที่เสนอในครั้งนี้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เป็นการปรับปรุงอัตราเงินช่วยเหลือซึ่งมิได้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ปรับปรุงมาตั้งแต่ปี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2556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รวมระยะเวลากว่า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เพื่อให้สอดคล้องกับค่ารักษาพยาบาล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ที่สูงขึ้นในปัจจุบัน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และจะทําให้ผู้ปฏิบัติงานมีสิทธิเลือกเข้ารับการรักษาพยาบาลในคลินิก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และโรงพยาบาลเอกชน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กรณีเจ็บป่วยหรือเกิดอุบัติเหตุที่ไม่รุนแรง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ซึ่งก่อให้เกิดประโยชน์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ในการดําเนินงานของ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ผู้ปฏิบัติงานสามารถเข้ารับการรักษาพยาบาลนอกเวลา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ทํางานได้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โดยไม่ต้องลางานเพื่อไปรอเข้ารับการรักษาพยาบาลในโรงพยาบาลของรัฐ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ซึ่งต้องใช้ระยะเวลานานเนื่องจากมีผู้ใช้บริการเป็นจํานวนมาก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ส่งผลให้อัตรากําลังในการดําเนินงาน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เป็นไปอย่างต่อเนื่องและมีประสิทธิภาพ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ผู้ปฏิบัติงานได้รับการวินิจฉัยโรค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รักษาพยาบาลในเบื้องต้นอย่างรวดเร็วจะช่วยลดความเสี่ยงต่ออาการเจ็บป่วยไม่ให้มีความรุนแรงมากขึ้นจนส่งผลกระทบต่อสุขภา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ลดระยะเวลาในการพักรักษาตัวและภาระงบประมาณเกี่ยวกับค่าใช้จ่ายในการรักษาพยาบาลที่เพิ่มสูงขึ้นในระยะยาวประกอบกับเป็นการเสนอปรับปรุงสภาพการจ้างงานให้ผู้ปฏิบัติ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ทุกตําแหน่งในอัตราที่เท่ากัน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จึงไม่มีผลกระทบต่อผู้ที่ได้รับสิทธิเดิมและไม่เป็นอุปสรรคต่อระบบแรงงานสัมพันธ์ของ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กฟผ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9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มอบหมายให้กรมท่าอากาศยานมอบความรับผิดชอบการบริหารท่าอากาศยานตากให้กับกรมฝนหลวงและการบินเกษต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มอบหมายให้กรมท่าอากาศยาน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มอบความรับผิดชอบการบริหารท่าอากาศยานตาก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ให้กับกรมฝนหลวงและการบินเกษตร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ตามนัยข้อ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แห่งกฎกระทรวงแบ่งส่วนราชการกรมท่าอากาศยาน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2558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แห่งกฎกระทรวงแบ่งส่วนราชการกรมฝนหลวงและการบินเกษตร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2556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และกรมธนารักษ์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ดําเนินการในส่วนที่เกี่ยวข้องตามขั้นตอนของกฎหมายและระเบียบที่เกี่ยวข้องต่อไป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spacing w:before="0" w:after="0" w:line="340"/>
        <w:ind w:right="0" w:left="0" w:firstLine="1418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กรมฝนหลวงและการบินเกษตร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ได้มีหนังสือถึง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จ้งความประสงค์ขอเป็นหน่วยงานใช้ประโยชน์ท่าอากาศยานตากเพื่อการบินปฏิบัติการฝนหลวงและการบินเกษตรและ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ขอรับโอนท่าอากาศยานตากเพื่อพัฒนาปรับปรุงให้เป็นศูนย์หลักในการปฏิบัติการบินดัดแปรสภาพอากาศ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เพื่อใช้สําหรับปฏิบัติการแก้ปัญหาภัยแล้ง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ดับไฟป่า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และแก้ไขปัญหาฝุ่นละอองขนาดเล็กกว่า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ไมครอน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(PM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ในพื้นที่ภาคเหนือ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พิจารณาแล้วไม่ขัดข้องและเห็น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ว่าการมอบความรับผิดชอบการบริหารท่าอากาศยานตากให้กับ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จะไม่มีผลกระทบต่อการให้บริการประชาชน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เนื่องจากปัจจุบันการให้บริการของท่าอากาศยานตาก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ส่วนใหญ่เป็นการให้บริการอากาศยานของ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เพื่อทําการบินในภารกิจฝนหลวง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และไม่มีเที่ยวบินพาณิชย์ทําการบินแบบประจําตั้งแต่ปี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2537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กับประชาชนสามารถใช้บริการที่ท่าอากาศยานแม่สอดซึ่งให้บริการเที่ยวบินพาณิชย์ที่ทำการบินแบบประจำและเที่ยวบินที่เป็นการบินทั่วไปที่อยู่ห่างออกไป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กิโลเมตรได้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รวมทั้งมีข้อดี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จะทําให้ทางราชการสามารถใช้ประโยชน์พื้นที่ท่าอากาศยานตากได้อย่างเต็มที่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และเป็นการลดภาระการบริหารจัดการของ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สามารถนําทรัพยากรไปพัฒนาท่าอากาศยานอื่นที่มีการให้บริการเชิงพาณิชย์ได้อย่างมีประสิทธิภาพ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ภายหลังจากที่คณะรัฐมนตรีมีมติมอบหมาย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มอบความรับผิดชอบการบริหารท่าอากาศยานตากให้กับ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ฝล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จะดําเนินการตามขั้นตอนของกฎกระทรวงการใช้ที่ราชพัสดุ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เพื่อขอคืนการใช้ประโยชน์ท่าอากาศยานตากแก่กรมธนารักษ์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และดําเนินการจัดอัตรากําลังของท่าอากาศยานตากไปปฏิบัติงานท่าอากาศยานอื่น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รวมทั้งดําเนินการตามพระราชบัญญัติการจัดซื้อจัดจ้างและการบริหารพัสดุภาครัฐ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และระเบียบกระทรวงการคลังว่าด้วยการจัดซื้อจัดจ้างและการบริหารพัสดุภาครัฐ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ในส่วนของครุภัณฑ์ภายในท่าอากาศยานตากต่อไป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ขอผ่อนผันยกเว้นมติคณะรัฐมนตรี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เพื่อใช้ประโยชน์ในพื้นที่ป่าชายเลนตามมติคณะรัฐมนตรีสำหรับโครงการก่อสร้างทางหลวงหมายเลข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4027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สายท่าเรือ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เมืองใหม่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ตอน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บ้านเมืองใหม่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ทางแยกเข้าสนามบินภูเก็ต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ตำบลเทพกระษัตรี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อำเภอถลาง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จังหวัดภูเก็ต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เสนอเพื่อยกเว้นการปฏิบัติตามมติคณะรัฐมนตรี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มติคณะรัฐมนตรีเมื่อวันที่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ธันวาคม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2530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การจำแนกเขตการใช้ประโยชน์ที่ดินในพื้นที่ป่าชายเลนประเทศไทย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มติคณะรัฐมนตรีเมื่อวันที่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กรกฎาคม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2534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รายงานการศึกษาสถานภาพปัจจุบันของป่าไม้ชายเลนและปะการังของประเทศ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มติคณะรัฐมนตรีเมื่อวันที่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สิงหาคม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2543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มติคณะกรรมการนโยบายป่าไม้แห่งชาติ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การแก้ไขปัญหาการจัดการพื้นที่ป่าชายเลน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มติคณะรัฐมนตรีเมื่อวันที่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2543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มติคณะกรรมการนโยบายป่าไม้แห่งชาติ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2543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การแก้ไขปัญหาการจัดการพื้นที่ป่าชายเลน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เพื่อใช้ประโยชน์ในพื้นที่ป่าชายเลน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เนื้อที่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ไร่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สำหรับโครงการก่อสร้างทางหลวงหมายเลข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4027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สายท่าเรือ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เมืองใหม่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ตอน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บ้านเมืองใหม่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ทางแยกเข้าสนามบินภูเก็ต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ตำบลเทพกระษัตรี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อำเภอถลาง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จังหวัดภูเก็ต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ของกรมทางหลวง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โครงการก่อสร้างทางหลวงหมายเลข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4027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สามารถดำเนินการในขั้นตอนการขออนุญาตเข้าทำประโยชน์ในพื้นที่ป่าชายเลนตามกฎหมายที่เกี่ยวข้องและดำเนินงานโครงการก่อสร้างตามกรอบระยะเวลาที่กำหนดไว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กรมทางหลวง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ได้ดำเนินโครงการก่อสร้างทางหลวงหมายเลข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สายท่าเรือ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เมืองใหม่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โครงการก่อสร้างทางหลวงหมายเลข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4027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เป็นเส้นทางเลี่ยงเมืองสำหรับรองรับการเดินทางจากสนามบินภูเก็ตเชื่อมต่อไปยังแหล่งชุมชนและสถานที่ท่องเที่ยวด้านทิศตะวันออกของจังหว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โดยโครงการก่อสร้างทางหลวงหมายเลข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จะแบ่งออกเป็น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ตอนบ้านพารา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บ้านเมืองใหม่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เป็นการก่อสร้างขยายทางเดิมให้เป็นขนาด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ช่องจราจร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ระยะทาง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กิโลเมตร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ซึ่งไม่ได้ตัดผ่านพื้นที่อนุรักษ์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และกรมทางหลวงได้รับงบประมาณ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เพื่อดำเนินการก่อสร้างแล้ว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ตอนบ้านเมืองใหม่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ทางแยกเข้าสนามบินภูเก็ต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เป็นการก่อสร้างทางแนวใหม่ระยะทางประมาณ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กิโลเมตร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บริเวณทางแยกเข้าสนามบินภูเก็ต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ซึ่งบางช่วง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ตัดผ่านพื้นที่ป่าชายเลนตามมติคณะรัฐมนตรี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เนื้อที่ประมาณ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ไร่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จึงมีความจำเป็นต้องขออนุมัติจากคณะรัฐมนตรีเพื่อยกเว้นการปฏิบัติตามมติคณะรัฐมนตรีรวม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ฉบับเกี่ยวกับการห้ามใช้ประโยชน์ในพื้นที่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ป่าชายเลน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ซึ่งเมื่อได้รับอนุมัติให้ใช้พื้นที่แล้วกระทรวงคมนาคม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กรมทางหลวง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จะดำเนินการขอรับการจัดสรรงบประมาณเพื่อดำเนินการ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ก่อสร้างในปีงบประมาณ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และคาดว่าจะก่อสร้างแล้วเสร็จและเปิดให้บริการในปี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2570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โดยกระทรวงการท่องเที่ยวและกีฬา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กระทรวงมหาดไทย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และสำนักงานสภาพัฒนาการเศรษฐกิจและสังคมแห่งชาติพิจารณาแล้วเห็นชอบ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ไม่ขัดข้อง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และมีความเห็นเพิ่มเติมบางประการ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ให้ปฏิบัติตามมาตรการป้องกันและลดผลกระทบด้านสิ่งแวดล้อม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และรายงานการประเมินผลกระทบสิ่งแวดล้อมอย่างเคร่งครัด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จำเป็นต้องของบประมาณเพื่อปลูกป่าทดแทนและบำรุงรักษาป่าให้จัดทำแผนการปฏิบัติงานและค่าใช้จ่ายเสนอขอรับการจัดสรรงบประมาณรายจ่ายประจำปีต่อ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รายงานผลการดำเนินโครงการจิตอาสาพระราชทาน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คณะรัฐมนตรีรับทราบรายงานผลการดำเนินโครงการจิตอาสาพระราชทานของส่วนราชการ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ประจำเดือนมกราคม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ตามที่สำนักงานปลัดสำนักนายกรัฐมนตรี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วบรวมและสรุปผลการดำเนินงานโครงการจิตอาสาพระราชทานโดยมีส่วนราชการรายงานผลการดำเนินการที่สำคัญประจำเดือนมกร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สาระสำคัญสรุปได้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กระทรวงมหาดไทย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ได้รายงานผลการลงทะเบียนเป็นจิตอาสาพระราชทาน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ข้อมูลตั้งแต่วันที่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มิถุนายน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ประชาชนที่ลงทะเบียนเป็นจิตอาสาพระราชทานแล้ว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163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068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จำแนกตามพื้นที่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ภูมิลำเนา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เป็นกรุงเทพมหานคร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472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878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และส่วนภูมิภาค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690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190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โดยแบ่งออกเป็น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เพศชาย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234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807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เพศหญิง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928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261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การจัดกิจกรรมจิตอาสาของส่วนราชการต่าง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18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หน่วยงาน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มีผู้เข้าร่วมกิจกรรม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รวมทั้งสิ้น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977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จิตอาสาพัฒนา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จิตอาสาภัยพิบัติ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จิตอาสาเฉพาะกิจ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และวิทยากรจิตอาสา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904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tbl>
      <w:tblPr/>
      <w:tblGrid>
        <w:gridCol w:w="3681"/>
        <w:gridCol w:w="4819"/>
        <w:gridCol w:w="1094"/>
      </w:tblGrid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การดำเนินการ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/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กิจกรรม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ส่วนราชการ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จำนวน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ครั้ง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จิตอาสาพัฒนา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เช่น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การปรับปรุงภูมิทัศน์และทำความสะอาดศาสนสถาน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โรงเรียน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ชุมชน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สถานที่สาธารณะ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การให้ความรู้เรื่องโรคไข้เลือดออก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การอำนวยความสะดวกให้แก่ประชาชน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การบริจาคโลหิต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และหน่วยบริการทางการแพทย์เคลื่อนที่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การมอบทุนการศึกษา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สิ่งของให้แก่ผู้ยากไร้ผู้ป่วยติดเตียง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การปลูกต้นไม้และพัฒนาแหล่งน้ำ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ตรวจคุณภาพน้ำ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การปล่อยพันธุ์ปลาในแหล่งน้ำ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ธรรมชาติ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การตรวจเยี่ยมชุมชน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กระทรวงกลาโหม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กห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กระทรวงการคลัง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กระทรวงการต่างประเทศ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กต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กระทรวงการท่องเที่ยวและกีฬา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กระทรวงการพัฒนาสังคมและความมั่นคงของมนุษย์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กระทรวงเกษตรและสหกรณ์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</w:t>
            </w:r>
          </w:p>
          <w:p>
            <w:pPr>
              <w:spacing w:before="0" w:after="0" w:line="340"/>
              <w:ind w:right="-108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ทรัพยากรธรรมชาติและสิ่งแวดล้อม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ทส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กระทรวงพลังงาน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กระทรวงพาณิชย์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มท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กระทรวงยุติธรรม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ยธ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กระทรวงวัฒนธรรม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วธ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กระทรวงศึกษาธิการ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กระทรวงสาธารณสุข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กระทรวงอุตสาหกรรม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สำนักงานตำรวจแห่งชาติ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ตช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กองอำนวยการรักษาความมั่นคงภายในราชอาณาจักร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และกรมประชาสัมพันธ์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242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จิตอาสาภัยพิบัติ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เช่น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การช่วยเหลือประชาชนที่ประสบอุทกภัย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วาตภัยและภัยแล้ง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มอบถุงยังชีพบริจาคสิ่งของ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น้ำดื่ม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โรงครัว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ติดตั้งเครื่องสูบน้ำและทำความสะอาดพื้นที่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และการทำแนวป้องกันไฟป่า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การอบรมการป้องกัน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ระงับอัคคีภัยและภัยพิบัติต่าง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ๆ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กห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ทส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มท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ยธ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วธ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ตช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299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จิตอาสาเฉพาะกิจ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เช่น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การอำนวยความสะดวกให้แก่ประชาชนที่เข้าร่วมรับเสด็จพระบรมวงศานุวงศ์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การจัดเตรียมสถานที่และร่วมพิธีเนื่องในวันสำคัญ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การทำกิจกรรมถวายเป็นพระราชกุศล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กห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กต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ทส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มท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ยธ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วธ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ตช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156</w:t>
            </w:r>
          </w:p>
        </w:tc>
      </w:tr>
      <w:tr>
        <w:trPr>
          <w:trHeight w:val="1" w:hRule="atLeast"/>
          <w:jc w:val="left"/>
        </w:trPr>
        <w:tc>
          <w:tcPr>
            <w:tcW w:w="36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วิทยากรจิตอาสา</w:t>
            </w:r>
            <w:r>
              <w:rPr>
                <w:rFonts w:ascii="TH SarabunPSK" w:hAnsi="TH SarabunPSK" w:cs="TH SarabunPSK" w:eastAsia="TH SarabunPSK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904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โดยเป็นการบรรยายให้ความรู้เกี่ยวกับบทบาท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หน้าที่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และกิจกรรมจิตอาสา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สถาบันพระมหากษัตริย์กับประเทศไทย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โครงการจิตอาสาพระราชทานตามแนวพระราชดำริและพระราชกรณียกิจ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        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การบรรยายให้ความรู้และฝึกปฏิบัติในฐานปฐมพยาบาลการช่วยฟื้นคืนชีพ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(CPR)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และจำลองสถานการณ์ซักซ้อมแผนเผชิญเหตุไฟไหม้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กห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พม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ยธ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วธ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สธ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ตช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42</w:t>
            </w:r>
          </w:p>
        </w:tc>
      </w:tr>
      <w:tr>
        <w:trPr>
          <w:trHeight w:val="1" w:hRule="atLeast"/>
          <w:jc w:val="left"/>
        </w:trPr>
        <w:tc>
          <w:tcPr>
            <w:tcW w:w="85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รวม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,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739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การติดตามความก้าวหน้าการดำเนินโครงการในภารกิจของศูนย์อำนวยการใหญ่จิตอาสาพระราชทาน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ศอญ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จอส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พระราชทาน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เช่น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เข้าร่วมประชุมติดตามงานประจำสัปดาห์ร่วมกับ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ศอญ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จอส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พระราชทาน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พร้อมกับหน่วยงานที่เกี่ยวข้อง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ประกอบด้วย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รับทราบสถานการณ์ในภาพรวม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สภาพอากาศ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สาธารณภัยที่สำคัญ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ระดับน้ำในอ่างเก็บน้ำระดับน้ำแม่น้ำโขง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สถานการณ์ฝุ่นละออง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PM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  <w:vertAlign w:val="subscript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การเตรียมความพร้อมและการช่วยเหลือประชาชนที่เกิดเหตุอุทกภัยและอัคคีภัย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การให้ความช่วยเหลือภาวะภัยแล้ง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การจัดตั้งศูนย์อาชีวะอาสาร่วมด้วยช่วยประชาชนในช่วงเทศกาลปีใหม่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การดำเนินงานโครงการที่สำคัญ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และกิจกรรมจิตอาสาพระราชทาน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รวมทั้งการประชาสัมพันธ์ภารกิจจิตอาสาผ่านช่องทางต่าง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รายงานผลการดำเนินการกิจกรรมจิตอาสาของหน่วยงานภาครัฐ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การลงพื้นที่การจัดกิจกรรม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การสนับสนุนภารกิจ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การเตรียมความพร้อมในการจัดประชุม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สานขอความร่วมมือหน่วยงานจัดทำสื่อประชาสัมพันธ์เผยแพร่กิจกรรมงานจิตอาสาผ่านสื่อโซเชียลมีเดี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ในรูปแบบ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Tik Tok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ลงพื้นที่ติดตามความต่อเนื่องของโครงการจิตอาสาพระราชทาน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โครงการอนุรักษ์ฟื้นฟูแหล่งน้ำบึงสีไฟ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จังหวัดพิจิตร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และบึงบอระเพ็ด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จังหวัดนครสวรรค์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โดยการบริหารจัดการในบึงสีไฟ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และการจัดการพื้นที่สวนสาธารณะการก่อสร้างเส้นทางจักรยานรอบบึงสีไฟระยะทาง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กิโลเมตร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การก่อสร้างสนามจักรยาน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BMX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สนามจักรยานขาไถและสนามจักรยาน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Pumptrack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และมีข้อเสนอแนะขอให้ส่วนราชการ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ภาคเอกชน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ภาคประชาชนร่วมกันบูรณาการการพัฒนาพื้นที่บึงสีไฟและบึงบอระเพ็ดให้เป็นพื้นที่แหล่งน้ำและแหล่งท่องเที่ยวที่สำคัญของจังหวัดอย่างยั่งยื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โครงการพัฒนาพื้นที่เกาะสีชัง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จังหวัดชลบุรี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โดยมีการกำหนดแนวทางการแก้ไขปัญหาการขาดแคลนน้ำเพื่อการอุปโภคบริโภคในพื้นที่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การปรับปรุงเพิ่มประสิทธิภาพอ่างเก็บน้ำเกาะสีชัง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การพัฒนาระบบผลิตไฟฟ้าพลังงานแสงอาทิตย์พร้อมระบบไมโครกริดและการพัฒนาแหล่งท่องเที่ยวเกาะสีชัง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โครงการพัฒนาคลองเปรมประชากร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ับเคลื่อนการพัฒนาตามแผนแม่บทโครงสร้างพื้นฐานระบบคลองและการพัฒนาชุมชนริมคลองเปรมประชากรการก่อสร้างบ้านมั่นคงดำเนินการได้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การก่อสร้างเขื่อนป้องกันตลิ่งสามารถดำเนินการได้ร้อยละ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ล่าช้ากว่าแผนที่กำหนด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และมีข้อเสนอแนะขอให้ส่วนราชการ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ภาคเอกชนและภาคประชาชน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ร่วมกันบูรณาการการพัฒนาคลองเปรมประชากร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โดยเร่งดำเนินการแก้ไขปัญหาที่อยู่อาศัย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และการก่อสร้างเขื่อนป้องกันตลิ่งให้เป็นไปตามแผนที่กำหนดไว้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รวมทั้งการพัฒนาจุดเชื่อมต่อการเดินทาง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โครงการก่อสร้างสายพัฒนาคูน้ำริมถนนวิภาวดีรังสิต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แบ่งเป็น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ปัจจุบันสามารถดำเนินการได้ร้อยละ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พบปัญหาการรื้อย้ายสาธารณูปโภคและมีข้อเสนอแนะต่อกรมทางหลวง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หน่วยรับผิดชอบกำกับติดตามการดำเนินโครงการให้เป็นไปตามแผนที่กำหนดไว้โดยคำนึงถึงผลกระทบต่อการสัญจรของ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ภูมิทัศน์ตลอดแนวถนนวิภาวดีและการเพิ่มพื้นที่สีเขียวริมถนนรวมทั้งการส่งเสริมการมีส่วนร่วม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ภาคประชาชน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จัดกิจกรรมจิตอาสาพัฒนาคุณภาพชีวิตและสิ่งแวดล้อมเพื่อความสุขของประชาชน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กิจกรรม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“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พี่น้องรับรู้รวมใจรักษ์คลองเปรมประชากร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”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สหกรณ์เคหสถานบ้านมั่นคงชุมชนวัดรังสิต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จังหวัดปทุมธานี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มกราคม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โดยดำเนินกิจกรรมจิตอาสาปรับภูมิทัศน์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ทาสีรั้วกำแพง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โครงการเมืองเอก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ตรงข้ามเคหสถานบ้านมั่นคงชุมชนวัดรังสิต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ุ่งเน้นการมีส่วนร่วมของประชาชนให้เกิดความร่วมมือในการกระตุ้นการทำความดีช่วยเหลือดูแลกันไม่ว่าจะเป็นกลุ่มเปราะบ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คนพิการ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ผู้สูงอายุ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เด็ก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เยาวชน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ทำให้ชุมชนเกิดความเข้มแข็งและมีสภาพแวดล้อมความเป็นอยู่ที่ดี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บริการซ่อมบำรุงเครื่องใช้ไฟฟ้าและเปลี่ยนถ่ายน้ำมันเครื่อง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“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ศูนย์อาชีวะ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ช่วยประชาชน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(Fix it Center)”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มีผู้เข้าร่วมกิจกรรม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จะได้ประสานการดำเนินการในการจัดกิจกรรมจิตอาสาของหน่วยงานภาครัฐ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เพื่อให้เกิดความรู้รัก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สามัคคี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เป็นประโยชน์ต่อประชาชนชุมชน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และประเทศชาติโดยรวม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อย่างต่อเนื่องต่อไป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12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ข้อเสนอแนะเพื่อป้องกันการทุจริตเกี่ยวกับการพนันออนไลน์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รัฐมนตรีรับทราบข้อเสนอแนะเพื่อป้องกันการทุจริตเกี่ยวกับการพนันออนไลน์ตามที่คณะกรรมการป้องกันและปราบปรามการทุจริต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คณะกรรมการ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ช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เสนอ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มอบหมายให้กระทรวงดิจิทัลเพื่อเศรษฐกิจและสังคมเป็นหน่วยงานหลักรับเรื่องนี้ไปพิจารณาร่วมกับกระทรวงยุติธรร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กรมสอบสวนคดีพิเศษ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สำนักงานอัยการสูงสุด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สำนักงานตำรวจแห่งชาติ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สำนักงานป้องกันและปราบปรามการฟอกเงิน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สำนักงานคณะกรรมการป้องกันและปราบปรามการทุจริตในภาครัฐ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สำนักงานคณะกรรมการป้องกันและปราบปรามการทุจริตแห่งชาติ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ธนาคารแห่งประเทศไทย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สำนักงานคณะกรรมการกิจการกระจายเสียง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กิจการโทรทัศน์และกิจการโทรคมนาคมแห่งชาติ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สำนักงานคณะกรรมการรักษาความมั่นคงปลอดภัย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ไซเบอร์แห่งชาติ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และหน่วยงานที่เกี่ยวข้องให้ได้ข้อยุติ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โดยให้กระทรวงดิจิทัลเพื่อเศรษฐกิจและสังคม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สรุปผลการพิจารณา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/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ผลการดำเนินการ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/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ความเห็นในภาพรวม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แล้วส่งให้สำนักเลขาธิการคณะรัฐมนตรีภายใน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30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วัน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นับจากวันที่ได้รับแจ้งจากสำนักเลขาธิการคณะรัฐมนตรีเพื่อนำเสนอคณะรัฐมนตรีต่อไป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สาระสำคัญของข้อเสนอแนะ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เพื่อป้องกันการทุจริตเกี่ยวกับพนันออนไลน์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และเห็นควรนำเสนอคณะรัฐมนตรี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ข้อเสนอแนะต่อคณะรัฐมนตรี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ให้มีการจัดตั้งคณะกรรมการระดับชาติ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โดยมอบหมายรัฐมนตรีเป็นประธาน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ประกอบด้วยหน่วยงานที่เกี่ยวข้อง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เช่น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หน่วยงานด้านนโยบาย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หน่วยงานด้านเทคโนโลยี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หน่วยงานที่มีอำนาจหน้าที่ในการดูแลคลื่นความถี่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หน่วยงานที่มีอำนาจหน้าที่ในการบังคับใช้กฎหมาย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รวมถึงผู้ทรงคุณวุฒิ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และเสนอให้คณะกรรมการระดับชาติดังกล่าว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พิจารณาแก้ไขปรับปรุงกฎหมายที่เกี่ยวข้องกับการพนันออนไลน์ให้มีความทันสมัยมากขึ้น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กำหนดเป็นนโยบายว่าการมีส่วนเกี่ยวข้องกับเรื่องการพนันออนไลน์ให้ถือเป็นเรื่องร้ายแรงที่ต้องมีการดำเนินการโดยเร่งด่ว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มอบหมายให้หน่วยงานที่เกี่ยวข้อง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เช่น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สำนักงานตำรวจแห่งชาติ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ตร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ธนาคารแห่งประเทศไทย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(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ธปท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.)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สำนักงาน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ปปง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จัดทำนโยบายร่วมกันในการยกระดับความสำคัญของปัญหาการพนันออนไลน์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และดำเนินการเกี่ยวกับการประชาสัมพันธ์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รณรงค์เพื่อให้ประชาชนเห็นโทษของการพนันและไม่ฝักใฝ่ในการเล่นการพนัน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รวมถึงกระทำความผิดเกี่ยวกับการรับเป็นบัญชีม้า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ตลอดจนการดำเนินการจับกุมผู้กระทำความผิดเกี่ยวกับคดีพนันออนไลน์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เพื่อเป็นการป้องปรามการกระทำความผิดที่อาจเกิดขึ้น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4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กำชับให้หน่วยงานภาครัฐต้องปฏิบัติตามพระราชบัญญัติการรักษาความมั่นคงปลอดภัยไซเบอร์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2562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อย่างเคร่งครัด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และจัดทำโครงสร้างใหม่ดำเนินการย้ายฐานข้อมูลการทำงานของระบบราชการเข้าไปอยู่ใน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Cloud Computing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เพื่อให้เกิดการรักษาความปลอดภัยของข้อมูล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) </w:t>
      </w:r>
      <w:r>
        <w:rPr>
          <w:rFonts w:ascii="CordiaUPC" w:hAnsi="CordiaUPC" w:cs="CordiaUPC" w:eastAsia="CordiaUPC"/>
          <w:b/>
          <w:color w:val="000000"/>
          <w:spacing w:val="0"/>
          <w:position w:val="0"/>
          <w:sz w:val="32"/>
          <w:shd w:fill="FFFFFF" w:val="clear"/>
        </w:rPr>
        <w:t xml:space="preserve">ข้อเสนอแนะต่อหน่วยงานที่เกี่ยวข้อง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tbl>
      <w:tblPr/>
      <w:tblGrid>
        <w:gridCol w:w="1129"/>
        <w:gridCol w:w="8465"/>
      </w:tblGrid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หน่วยงาน</w:t>
            </w:r>
          </w:p>
        </w:tc>
        <w:tc>
          <w:tcPr>
            <w:tcW w:w="8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ข้อเสนอแนะ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อส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</w:p>
        </w:tc>
        <w:tc>
          <w:tcPr>
            <w:tcW w:w="8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ควรสร้างระบบบริหารจัดการภายใน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ให้มีการรองรับการดำเนินการสอบสวนและดำเนินคดีนอกราชอาณาจักรที่เป็นคดีอาชญากรรมทางเทคโนโลยีที่มีจำนวนมากได้โดยรวดเร็วมากขึ้น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ตร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</w:p>
        </w:tc>
        <w:tc>
          <w:tcPr>
            <w:tcW w:w="8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กำหนดนโยบายและมาตรการที่ชัดเจนต่อเนื่องและเป็นรูปธรรม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ในการสืบสวนสอบสวนคดีการพนันออนไลน์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และอาชญากรรมทางเทคโนโลยีอื่น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ดศ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</w:p>
        </w:tc>
        <w:tc>
          <w:tcPr>
            <w:tcW w:w="8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ควรลงทุนพัฒนาในเรื่องการปรับใช้เครื่องมือทางเทคโนโลยี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เพื่อสืบค้น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ตรวจจับเว็บไซต์พนันออนไลน์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รวมถึงเว็บไซต์ที่ผิดกฎหมายหรือขัดต่อความสงบเรียบร้อยหรือศีลธรรมอันดี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จัดให้มีกระบวนการตรวจสอบและติดตามผู้ให้บริการอินเทอร์เน็ต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หลังจากศาลมีหมายให้ปิดกั้นเว็บไซต์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พิจารณาดำเนินการหารือร่วมกับหน่วยงานที่เกี่ยวข้องในการดำเนินการปิดกั้นเว็บไซต์การพนันออนไลน์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โดยเฉพาะในส่วนของ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Line Official Account: LINE OA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เพื่อตัดการสื่อสารระหว่างผู้ประกอบการกับผู้เล่นพนัน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</w:p>
        </w:tc>
        <w:tc>
          <w:tcPr>
            <w:tcW w:w="8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ให้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หารือร่วมกับ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สมาคมธนาคารไทย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สถาบันการเงิน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การธนาคาร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สมาคมการเงิน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 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การธนาคารที่เกี่ยวข้อง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รวมถึง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หน่วยงานที่เกี่ยวข้อง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ด้านการตรวจสอบทางการเงิน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เช่น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สำนักงาน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ปปง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กรมสอบสวนคดีพิเศษ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ตร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ในการ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พิจารณาลดหรือทบทวนมาตรการของสถาบันการเงินหรือธนาคารเกี่ยวกับช่องทางการปิดบัญชีธนาคารออนไลน์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และยกระดับความเข้มข้นรัดกุมเกี่ยวกับหลักการตราจสอบความมีอยู่จริงของลูกค้าอย่างเข้มงวด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รวมถึงการพิจารณาเงื่อนไขการเปิดบัญชีใหม่และการเพิ่มความเข้มงวดในการตรวจสอบ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ตลอดจนมีการยกระดับในการปราบปรามเกี่ยวกับบัญชีม้า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การดำเนินการตรวจสอบย้อนหลังบัญชีธนาคารที่ต้องสงสัยที่มีการเปิดกับธนาคารแต่ละแห่ง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เพื่อพิสูจน์ทราบข้อเท็จจริงจัดทำฐานข้อมูลเพื่อตรวจสอบบัญชีม้าร่วมกันระหว่างธนาคาร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รวมถึงกระบวนการขั้นตอนการดำเนินคดีกับบัญชีม้าเพื่อเป็นการป้องปรามการกระทำความผิด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และเร่งรัด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กระบวนการเกี่ยวกับการปิดบัญชีหรือถอนชื่อบัญชีออกจากการเป็นผู้ที่สามารถมีบัญชีเป็นการทั่วไป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ขึ้น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Blacklist)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ในกลุ่มผู้ที่เป็นบัญชีม้าหรือยอมให้ใช้ชื่อตนเองเป็นบัญชีม้า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ให้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ิจารณาหารือร่วมกับสมาคมธนาคารไทยในการกำหนดหลักเกณฑ์และเงื่อนไขในการเปิดบัญชีให้เป็นมาตรฐานเดียวกันทุกสถาบันการเงิน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ให้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สมาคมธนาคารไทย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สถาบันการเงิน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สำนักงาน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ปปง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และหน่วยงานที่เกี่ยวข้อง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เร่งรัดการดำเนินการวางหลักเกณฑ์การตรวจสอบ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กรณีเหตุอันควรสงสัยเกี่ยวกับการเปิดบัญชี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ว่าบัญชีใดที่เข้าข่ายต้องสงสัย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เพื่อจัดทำแนวทางปฏิบัติและสิ่งบ่งชี้กรณีเหตุอันควรสงสัย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              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ตามมาตรา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6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แห่งพระราชกำหนดมาตรการป้องกันและปราบปรามอาชญากรรมทางเทคโนโลยี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2566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4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ให้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พิจารณาหารือร่วมกับสมาคมธนาคารไทย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สถาบันการเงิน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สำนักงาน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ปปง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และหน่วยงานที่เกี่ยวข้องเพื่อยกระดับการจัดการปัญหาการพนันออนไลน์และดำเนินการเชิงรุก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เพื่อสร้างกลไกในการหยุดเส้นทางการเงินของพนันออนไลน์ให้รวดเร็วและมีประสิทธิภาพ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รวมทั้งแก้ไขข้อขัดข้องในทางปฏิบัติระหว่างหน่วยงานเกี่ยวกับการดำเนินการตามมาตรา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6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แห่งพระราชกำหนดมาตรการป้องกันและปราบปรามอาชญากรรมทางเทคโนโลยีฯ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พื่อเพิ่มประสิทธิภาพในการดำเนินการในส่วนที่เกี่ยวข้องกับการจัดการระงับยับยั้งสกัดกั้นเส้นทางการเงินที่ผิดกฎหมายของการพนันออนไลน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ตลอดจนให้มีการบูรณาการและเชื่อมโยงฐานข้อมูล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หรือ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Blacklist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ซึ่งสามารถให้สถาบันทางการเงินหรือธนาคารสามารถเข้าไปตรวจสอบได้ว่าเป็นกลุ่มบัญชีของมิจฉาชีพหรือผู้ต้องสงสัย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ซึ่งจะเป็นประโยชน์ต่อการป้องกันปัญหาการพนันออนไลน์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หรือการกระทำความผิดอาชญากรรมทางเทคโนโลยีที่เกิดขึ้นในปัจจุบัน</w:t>
            </w:r>
          </w:p>
          <w:p>
            <w:pPr>
              <w:spacing w:before="0" w:after="0" w:line="3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(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5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)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ให้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ธปท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.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หารือร่วมกับสมาคมธนาคารไทยในการประชาสัมพันธ์และกำชับพนักงานเจ้าหน้าที่ให้มีความเคร่งครัด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ระมัดระวัง</w:t>
            </w:r>
            <w:r>
              <w:rPr>
                <w:rFonts w:ascii="TH SarabunPSK" w:hAnsi="TH SarabunPSK" w:cs="TH SarabunPSK" w:eastAsia="TH SarabunPSK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b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และมีความรอบคอบในการเปิดบัญชี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รวมถึงให้มีการรณรงค์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เผยแพร่</w:t>
            </w:r>
            <w:r>
              <w:rPr>
                <w:rFonts w:ascii="TH SarabunPSK" w:hAnsi="TH SarabunPSK" w:cs="TH SarabunPSK" w:eastAsia="TH SarabunPSK"/>
                <w:color w:val="000000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000000"/>
                <w:spacing w:val="0"/>
                <w:position w:val="0"/>
                <w:sz w:val="32"/>
                <w:shd w:fill="FFFFFF" w:val="clear"/>
              </w:rPr>
              <w:t xml:space="preserve">และสร้างความตระหนักรู้ให้พนักงานเจ้าหน้าที่และประชาชนให้รู้เท่าทันอาชญากรรมทางเทคโนโลยี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ab/>
        <w:tab/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ในส่วนของสำนักงาน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ป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ช</w:t>
      </w:r>
      <w:r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  <w:t xml:space="preserve">. </w:t>
      </w: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จะได้พิจารณาดำเนินการศึกษาเพื่อกำหนดให้เจ้าพนักงานของรัฐ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ที่มีอำนาจหน้าที่ในการป้องกันและปราบปรามการกระทำความผิดเกี่ยวกับอาชญากรรมทางเทคโนโลยี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000000"/>
          <w:spacing w:val="0"/>
          <w:position w:val="0"/>
          <w:sz w:val="32"/>
          <w:shd w:fill="FFFFFF" w:val="clear"/>
        </w:rPr>
        <w:t xml:space="preserve">ในทุกระดับให้มีหน้าที่ต้องยื่น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การปรับปรุงหลักเกณฑ์การดำเนินโครงการสินเชื่อดอกเบี้ยต่ำ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ของธนาคารออมสิน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คณะรัฐมนตรีอนุมัติตามที่กระทรวงการคลัง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เพื่อช่วยเหลือผู้ประกอบการรายย่อยกลุ่มที่ได้รับผลกระทบจากสถานการณ์อุทกภัยและกลุ่มที่ยังไม่สามารถเข้าถึงแหล่งเงินทุนในระบบสถาบันการเงินได้อย่างเพียงพอและป้องกันความเสี่ยงทางเศรษฐกิจที่อาจเกิดขึ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เห็นชอบการปรับปรุงหลักเกณฑ์การดำเนินโครงการสินเชื่อดอกเบี้ยต่ำ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ของธนาคารออมสิน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พร้อมทั้งมอบหมายหน่วยงานที่เกี่ยวข้องดำเนินการในส่วนที่เกี่ยวข้องต่อไป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รับทราบโครงการค้ำประกันสินเชื่อเพื่อช่วยเหลือผู้ประกอบการ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ที่ได้รับผลกระทบจากเหตุอุทกภัยปี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PGS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บสย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กระทรวงการคลังขอเสนอการปรับปรุงหลักเกณฑ์การดำเนินโครงการสินเชื่อดอกเบี้ยต่ำ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ของธนาคารออมสิน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เพื่อช่วยผู้ประกอบการ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ผู้ประกอบการรายย่อย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ประกอบการอิสระที่ได้รับผลกระทบจากสถานการณ์อุทกภัยให้สามารถเข้าถึงแหล่งทุนในการฟื้นฟูกิจ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จึงเห็นควรปรับปรุงหลักเกณฑ์การดำเนินโครงการสินเชื่อดอกเบี้ยต่ำ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ของธนาคารออมสิน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โดยจัดสรรวงเงินโครงการจำนวน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สนับสนุนแหล่งเงินทุนดอกเบี้ยต่ำให้แก่สถาบันการเงินที่เข้าร่วมโครงการทั้งธนาคารพาณิชย์และสถาบันการเงินเฉพาะ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เพื่อปล่อยสินเชื่อให้แก่ผู้ได้รับผลกระทบจากสถานการณ์อุทกภัย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ภายใต้หลักเกณฑ์และเงื่อนไขโครงการเดิม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โดยขยายกลุ่มเป้าหมายให้ครอบคลุมทั้งผู้ประกอบการ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ผู้ประกอบการรายย่อย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และผู้ประกอบอาชีพอิสระ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ระยะเวลายื่นขอสินเชื่อกับสถาบันการเงินที่เข้าร่วมโครงการ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ถึงวันที่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ธันวาคม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โดยให้เบิกจ่ายสินเชื่อให้แล้วเสร็จภายในวันที่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ธันวาคม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ให้ธนาคารออมสิน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สามารถจัดสรรวงเงินโครงการได้ตามความเหมาะสม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นอกจากนี้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เพื่อเป็นการช่วยเหลือผู้ประกอบการ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ผู้ประกอบการรายย่อย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ได้รับผลกระทบจากสถานการณ์อุทกภัยให้ได้รับสินเชื่อตามโครงการได้อย่างเพียงพอและช่วยให้สถาบันการเงินมีความมั่นใจในการปล่อยสินเชื่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บสย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ได้จัดทําโครงการค้ำประกันสินเชื่อเพื่อช่วยเหลือผู้ประกอบการ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ที่ได้รับผลกระทบจากเหตุอุทกภัยปี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ภายใต้โครงการ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PGS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ค้ำประกันสินเชื่อให้แก่ผู้ประกอบการ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และผู้ประกอบการรายย่อยที่ได้รับผลกระทบจากสถานการณ์อุทกภัย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โดยจ่ายค่าประกันชดเชยตลอดโครงการเพิ่มขึ้น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เป็นไม่เกินร้อยละ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จากเดิมเฉลี่ยทั้งโครงการไม่เกินร้อยละ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อัตราค่าธรรมเนียมการค้ำประกันร้อยละ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ต่อปี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รัฐบาลรับภาระค่าธรรมเนียมแทนผู้ประกอบการใน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ปีแรก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ระยะเวลาค้ำประกันไม่เกิน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รับคําขอค้ำประกัน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เมษายน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ผู้ประกอบการยังสามารถขอรับค้ำประกันสินเชื่อในโครงการย่อยอื่นภายใต้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PGS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และเมื่อรวมวงเงินค้ำประกันของทุกสถาบันการเงินต้องไม่เกิน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ล้านบาทต่อราย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ประโยชน์และผลกระทบ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การปรับปรุงหลักเกณฑ์การดําเนินโครงการสินเชื่อดอกเบี้ยต่ำ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(Soft Loan) GSB Boost Up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ของธนาคารออมสินจะสามารถให้การช่วยเหลือผู้ประกอบการ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SMEs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ผู้ประกอบการรายย่อย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ประกอบอาชีพอิสระที่ได้รับผลกระทบจากสถานการณ์อุทกภัยให้สามารถเข้าถึงแหล่งเงินทุนในการฟื้นฟูกิจการ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การผ่อนผันให้ส่วนราชการ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ดําเนินการตามกฎหมายว่าด้วยการป่าไม้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และดําเนินการ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ซ่อมแซม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ปรับปรุง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และฟื้นฟูสิ่งก่อสร้างในพื้นที่ที่ประสบภัยพิบัติที่อยู่ในเขตป่าอนุรักษ์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คณะรัฐมนตรีมีมติเห็นชอบการผ่อนผันให้ส่วนราชการ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ดําเนินการตามกฎหมายว่าด้วยการป่าไม้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และดําเนินการ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ซ่อมแซม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ปรับปรุง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และฟื้นฟูสิ่งก่อสร้างในพื้นที่ที่ประสบภัยพิบัติที่อยู่ในเขตป่าอนุรักษ์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ผ่อนผันให้ส่วนราชการหรือหน่วยงานของรัฐที่มีหน้าที่ที่เกี่ยวข้องเข้าทําประโยชน์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ในพื้นที่ป่าไม้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ป่าสงวนแห่งชาติ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ป่าตามมาตรา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พุทธศักราช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2484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และป่าที่คณะรัฐมนตรีมีมติให้รักษาไว้เป็นสมบัติของชาติ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ได้เท่าที่จําเป็นไปพลางก่อน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เฉพาะในกรณีเร่งด่วน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ฉุกเฉิน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และจําเป็นอย่างแท้จริง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จนกว่าจะได้รับอนุญาตตามระเบียบและกฎหมายที่ว่าด้วยการป่าไม้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โดยให้ส่วน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ราชการหรือหน่วยงานของรัฐ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ยื่นคําขออนุญาตเข้าทําประโยชน์ในพื้นที่ป่าไม้โดยเร่งด่วนภายใน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ได้เข้าทําประโยชน์ในพื้นที่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และให้กระทรวงทรัพยากรธรรมชาติและสิ่งแวดล้อม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เร่งรัดพิจารณาการขออนุญาตเข้าทําประโยชน์ในพื้นที่ป่าของส่วนราชการหรือหน่วยงานของรัฐดังกล่าว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ให้เสร็จสิ้นตามกฎหมายหรือระเบียบที่เกี่ยวข้องกําหนด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นับตั้งแต่วันที่ได้รับคำขออนุญาต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โดยให้ส่วนราชการหรือหน่วยงานของรัฐได้รับการยกเว้นค่าธรรมเนียม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ค่าปลูกป่าทดแทน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และค่าบำรุงหรือปลูกสร้างป่าตามอัตราที่กฎหมายกำหนด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ให้ปฏิบัติให้เป็นไปตามระเบียบกฎหมายที่เกี่ยวข้อง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่อนผันให้ส่วนราชการหรือหน่วยงานของรัฐสามารถดําเนินการอย่างหนึ่งอย่างใดกับต้นไม้ที่โค่นล้มอันเกิดจากเหตุภัยพิบัติสาธารณะเพื่อเป็นการบรรเทาแก่เหตุที่เกิดขึ้นไปพลางก่อน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ตัดทอนและนําเคลื่อนย้ายไปเก็บรักษาไว้ในสถานที่ปลอดภัย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แล้วให้กระทรวงทรัพยากรธรรมชาติและสิ่งแวดล้อม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โดยกรมป่าไม้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ดําเนินการสํารวจ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ตรวจสอบ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จัดทําบัญชี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อนุญาตให้ส่วนราชการหรือหน่วยงานของรัฐนําไปช่วยเหลือราษฎรที่ได้รับผลกระทบจากเหตุภัยพิบัติสาธารณะเป็นลําดับแร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หากคงเหลือจํานวน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เท่าใด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ให้นําไปใช้ประโยชน์ในราชการ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หรือบริจาคเพื่อการกุศลสาธารณประโยชน์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สําหรับการอนุญาตดังกล่าว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ให้งดเว้นไม่ต้องเรียกเก็บค่าธรรมเนียม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ค่าภาคหลวง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และค่าบํารุงป่าตามอัตราที่กฎหมายกําหนด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ให้ปฏิบัติ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ให้เป็นไปตามระเบียบกฎหมายที่เกี่ยวข้อง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ผ่อนผันให้ส่วนราชการ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หรือหน่วยงานของรัฐดําเนินการซ่อมแซม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ปรับปรุง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และฟื้นฟู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สิ่งก่อสร้างในพื้นที่ที่ประสบภัยพิบัติที่อยู่ในเขตป่าอนุรักษ์ไปพลางก่อน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เฉพาะพื้นที่ที่ประกาศเป็นภัยพิบัติ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และให้ปฏิบัติตามระเบียบและกฎหมายที่เกี่ยวข้องโดยไม่ชักช้าแต่ต้องไม่เกิน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นับแต่วันที่ได้เข้าดําเนินการ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กรณีพื้นที่ป่าไม้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ป่าสงวนแห่งชาติ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ป่าตามมาตรา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พุทธศักราช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๒๔๘๔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และป่าที่คณะรัฐมนตรีมีมติให้รักษาไว้เป็นสมบัติของชาติ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ที่ถูกประกาศเป็นพื้นที่ภัยพิบัติ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ส่งผลกระทบต่อบ้านเรือนของประชาชน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ตลอดจนสิ่งปลูกสร้างที่ส่วนราชการหรือหน่วยงานของรัฐ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สาธารณูปโภคขั้นพื้นฐานและการบริการสาธารณะให้แก่ประชาชน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ได้รับความเสียหายจากภัยพิบัติดังกล่าว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วนราชการหรือหน่วยงานของรัฐที่มีภารกิจที่จะเข้าไปดําเนินการแก้ไขปัญหาจําเป็นต้องเข้าไปดําเนินการให้ทันท่วงท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ไม่สามารถขออนุญาตได้ในขณะนั้น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ให้ส่วนราชการหรือหน่วยงานของรัฐที่มีหน้าที่ที่เกี่ยวข้อง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เข้าทําประโยชน์ในพื้นที่ป่าไม้ได้เท่าที่จําเป็นไปพลางก่อน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เฉพาะในกรณีเร่งด่วน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ฉุกเฉิน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และจําเป็น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อย่างแท้จริง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จนกว่าจะได้รับอนุญาตตามระเบียบและกฎหมายที่ว่าด้วยการป่าไม้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ยื่นคําขออนุญาตเข้าทําประโยชน์ในพื้นที่ป่าไม้โดยเร่งด่วนภายใน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ได้เข้าทําประโยชน์ในพื้นที่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และให้กระทรวงทรัพยากรธรรมชาติและสิ่งแวดล้อม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โดยกรมป่าไม้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เร่งรัดพิจารณา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การขออนุญาตเข้าทําประโยชน์ในพื้นที่ป่าของส่วนราชการหรือหน่วยงานของรัฐ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ดังกล่าวให้เสร็จสิ้น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ตามกฎหมายหรือระเบียบที่เกี่ยวข้องกําหนด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นับตั้งแต่วันที่ได้รับคําขออนุญาต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หรือหน่วยงานของรัฐดังกล่าวได้รับการยกเว้นค่าธรรมเนียม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ค่าปลูกป่าทดแทน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และค่าบํารุงป่าหรือปลูกสร้าง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สวนป่าตามอัตราที่กฎหมายกําหนด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ให้ปฏิบัติให้เป็นไปตามระเบียบกฎหมายที่เกี่ยวข้อง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ําหรับต้นไม้ที่โค่นล้มอันเกิดจากเหตุภัยพิบัติสาธารณะให้ส่วนราชการหรือหน่วยงานของรัฐสามารถดําเนินการอย่างหนึ่งอย่างใดเพื่อเป็นการบรรเทาแก่เหตุที่เกิดขึ้นไปพลางก่อน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ตัดทอนและนําเคลื่อนย้ายไปเก็บรักษาไว้ในสถานที่ปลอดภัย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แล้วให้กระทรวงทรัพยากรธรรมชาติและสิ่งแวดล้อม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โดยกรมป่าไม้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ดําเนินการสํารวจ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ตรวจสอบ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จัดทําบัญชี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และอนุญาตให้ส่วนราชการหรือหน่วยงานของรัฐนําไป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ช่วยเหลือราษฎรที่ได้รับผลกระทบจากเหตุภัยพิบัติสาธารณะเป็นลําดับแรก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หากคงเหลือจํานวนเท่าใด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ให้นําไปใช้ประโยชน์ในราชการ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หรือบริจาคเพื่อการกุศลสาธารณประโยชน์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สําหรับการอนุญาตดังกล่าว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ให้งดเว้นไม่ต้องเรียกเก็บค่าธรรมเนียม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ค่าภาคหลวง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และค่าบํารุงป่าตามอัตราที่กฎหมายกําหนด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ให้ปฏิบัติให้เป็นไปตามระเบียบกฎหมายที่เกี่ยวข้อง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การดําเนินการซ่อมแซม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ปรับปรุง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ฟื้นฟูสิ่งก่อสร้างที่เป็นสาธารณูปโภคกินพื้นที่ที่ประสบภัยพิบัติที่อยู่ในเขตป่าอนุรักษ์โดย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เพื่อการบํารุงรักษาสิ่งก่อสร้างเดิมหรือเพื่อการก่อสร้างใหม่แทนสิ่งก่อสร้างเดิมที่ชํารุ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ตามระเบียบกรมอุทยาน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สัตว์ป่า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และพันธุ์พืช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ว่าด้วยการอนุญาตให้กระทําการในอุทยานแห่งชาติวนอุทยาน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สวนพฤกษศาสตร์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หรือสวนรุกขชาติ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อุทยานแห่งชาติ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หรือตามระเบียบกรมอุทยานแห่งชาติ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สัตว์ป่า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และพันธุ์พืช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ว่าด้วย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การอนุญาตให้กระทําการในเขตรักษาพันธุ์สัตว์ป่าและเขตห้ามล่าสัตว์ป่าตามมาตรา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วรรคหนึ่ง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แห่งพระราชบัญญัติสงวน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และคุ้มครองสัตว์ป่า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แล้วแต่กรณี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กําหนดให้ส่วนราชการ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รัฐวิสาหกิจ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หรือหน่วยงานของรัฐจะต้องยื่นคําขออนุญาตล่วงหน้าไม่น้อยกว่า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วันก่อนวันประสงค์เข้าดําเนินการพร้อมด้วยเอกสารหลักฐานที่เกี่ยวข้อง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ซึ่งมีระยะเวลาการพิจารณาตามระเบียบฯ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วันก่อนที่จะเข้าดําเนินการได้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มีความจําเป็นเร่งด่วนเพื่อให้การฟื้นฟูสิ่งก่อสร้างที่เป็นสาธารณูปโภคขั้นพื้นฐานในพื้นที่ที่ประสบ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อยู่ในเขตป่าอนุรักษ์กลับคืนสู่สภาพเดิมโดยเร็วและเป็นการแก้ไขปัญหาความเดือดร้อนของประชาชนให้สอดคล้องกับนโยบายของรัฐบาลในการช่วยเหลือผู้ประสบอุทก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วาตภัย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และดินโคลนถล่ม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ประโยชน์และผลกระทบ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ประชาชนที่ได้รับผลกระทบจากภัยพิบัติ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ได้รับการช่วยเหลืออย่างทันท่วงที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ส่วนราชการหรือหน่วยงานของรัฐ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สามารถเข้าไปดําเนินการแก้ไขปัญหาและพัฒนา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สาธารณูปโภคขั้นพื้นฐานและการบริการสาธารณะที่ได้รับผลกระทบจากภัยพิบัติ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ให้กับประชาชนได้อย่างรวดเร็ว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ษฎรหรือส่วนราชการหรือหน่วยงานของรัฐที่ได้รับผลกระทบจากเหตุภัยพิบัติสาธารณะสามารถนําไม้ที่โคน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พิบัติสาธารณะไปใช้ประโยชน์ในการซ่อมแซมบ้านเรือน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อาคารสํานักงานหรือสิ่งปลูกสร้างอย่างอื่นได้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317" w:hRule="auto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ต่างประเทศ</w:t>
            </w:r>
          </w:p>
        </w:tc>
      </w:tr>
    </w:tbl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ร่างบันทึกความเข้าใจว่าด้วยความร่วมมือในโครงการภายใต้กองทุนพิเศษแม่โขง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ล้านช้าง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ประจำปี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2566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ระหว่างกระทรวงมหาดไทยกับสถานเอกอัครราชทูตสาธารณรัฐประชาชนจีนประจำประเทศไทย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่อร่างบันทึกความเข้าใจว่าด้วยความร่วมมือในโครงการภายใต้กองทุนพิเศษแม่โข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ล้านข้าง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ประจำปี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ระหว่างกระทรวงมหาดไทย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กับสถานเอกอัครราชทูตสาธารณรัฐประชาชนจีนประจำประเทศไทย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ร่างบันทึกความเข้าใจฯ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มีความจำเป็นที่ต้องแก้ไขปรับปรุงร่างบันทึกความเข้าใจดังกล่าวในประเด็นที่ไม่ใช่สาระสำคัญหรือไม่ขัดผลประโยช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สามารถดำเนินการได้โดยไม่ต้องนำเสนอต่อคณะรัฐมนตรีเพื่อพิจารณาอีกครั้ง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รวมทั้งอนุมัติให้ปลัดกระทรวงมหาดไทยหรือผู้ที่ได้รับมอบหมายเป็นผู้ลงนามในร่างบันทึกความเข้าใจฯ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ตามที่กระทรวงมหาดไทย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กองทุนพิเศษกรอบความร่วมมือแม่โขง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ล้านช้าง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จัดตั้งขึ้นในปี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2559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โดยมีวัตถุประสงค์เพื่อเป็นกองทุนสำหรับการดำเนินกิจกรรมหรือโครงการความร่วมมือต่าง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ของประเทศสมาชิก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สาธารณรัฐประชาธิปไตยประชาชนลาว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สาธารณรัฐแห่งสหภาพเมียนมา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สาธารณรัฐสังคมนิยมเวียดนาม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ในสาขาหลักของกรอบความร่วมมือ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สาขา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ความเชื่อมโยง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ศักยภาพในการผลิต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เศรษฐกิจข้ามพรมแดน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ทรัพยากรน้ำ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การเกษตรและการขจัดความยากจน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ซึ่งที่ผ่านมาตั้งแต่ปี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มีหน่วยงานของประเทศไทยหลายหน่วยงานได้ขอรับการสนับสนุนจากกองทุนดังกล่าวเพื่อดำเนินโครงการต่าง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กระทรวงพาณิชย์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โดยในส่วนของกระทรวงมหาดไทย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ได้เคยขอรับการสนับสนุนจากกองทุนดังกล่าวมาแล้ว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ครั้งในปี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คิดเป็นวงเงิน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511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800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ดอลลาร์สหรัฐ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และใน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ครั้งนี้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มท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ได้เสนอขอรับการสนับสนุน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Frontier public health personnel capacity development for preparedness future severe human health threat in the region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โครงการพัฒนาศักยภาพนักสาธารณสุขแนวหน้าสำหรับเตรียมความพร้อมภัยคุกคามทางสุขภาพรุนแรงเขตพื้นที่ล้านช้า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วงเงิน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239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479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ดอลลาร์สหรัฐ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ล้านบาท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โครงการดังกล่าวมีวัตถุประสงค์เพื่อเพิ่มขีดความสามารถของเจ้าหน้าที่สาธารณสุขที่เกี่ยวข้องกับการควบคุมโรคระบาดอันต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โรคติดเชื้อไวรัสโคโรนา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2019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โรคฝีดาษลิง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โรคเมอร์ส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โดยดำเนินการผ่านกิจกรรมต่าง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การแลกเปลี่ยนข้อมูลและประสบการณ์การป้องกันและควบคุมโรคระบาดอันตราย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การอบรมพัฒนาศักยภาพเจ้าหน้าที่สาธารณสุข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จัดทำความตกลงว่าด้วยการยกเว้นการตรวจลงตราสำหรับผู้ถือหนังสือเดินทางทูตและหนังสือเดินทางราช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พิเศษระหว่างรัฐบาลแห่งราชอาณาจักรไทยกับรัฐบาลแห่งรัฐกาตาร์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คณะรัฐมนตรีเห็นชอบตามที่กระทรวงการต่างประเทศ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จัดทำร่างความตกลงว่าด้วยการยกเว้นการตรวจลงตราสำหรับผู้ถือหนังสือเดินทางทูตและหนังสือเดินทาง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พิเศษระหว่างรัฐบาลแห่งราชอาณาจักรไทยกับรัฐบาลแห่งรัฐกาตาร์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กาตาร์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(Agreement on Exemption of Visa Requirements for Holders of Diplomatic and Official/Special Passports between the Government of the Kingdom of Thailand and the Government of the State of Qatar)                           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ให้รัฐมนตรีว่าการกระทรวงการต่างประเทศหรือผู้แทนเป็นผู้ลงนามร่างความตกลงฯ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ในกรณีมอบหมายผู้แทน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จัดทำหนังสือมอบอำนาจเต็ม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(Full Powers)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ให้ผู้ลงนามดังกล่าว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ดำเนินการในส่วนที่เกี่ยวข้องกับการมีผลใช้บังคับของร่างความตกลงฯ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หากมีความจำเป็นต้องแก้ไขปรับปรุงร่างความตกลงฯ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โดยไม่ขัดกับหลักการที่คณะรัฐมนตรีได้อนุมัติหรือให้ความเห็นชอบไว้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สามารถดำเนินการได้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โดยให้นำเสนอคณะรัฐมนตรีทราบภายหลัง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พร้อมชี้แจงเหตุผล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และประโยชน์ที่ไทยได้รับจากการปรับเปลี่ยนดังกล่าว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จะมีการลงนามความตกลงฯ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ในห้วงการประชุมระดับผู้นำกรอบความร่วมมือเอเชีย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(Asia Cooperation Dialogue (ACD) Summit)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กรุงโดฮา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ประเทศกาตาร์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มีสาระสำคัญเกี่ยวกับการยกเว้นการตรวจลงตราสำหรับผู้ถือหนังสือเดินทางทูต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หนังสือเดินทางราชการและหนังสือเดินทางพิเศษระหว่างประเทศไทยและกาตาร์ในการเดินทางเข้า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เดินทางผ่าน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พำนักใน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และเดินทางออกจากดินแดนของอีกฝ่ายหนึ่งเป็นระยะเวลาสูงสุด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90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นับตั้งแต่วันที่เดินทางเข้า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โดยมีเงื่อนไขว่าบุคคลเหล่านั้นจะไม่ทำงานใด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ไม่ว่าจะเป็นการดำเนินกิจการของตนเองหรือกิจกรรมส่วนตัวอื่นในดินแดนของอีกฝ่าย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แจ้งว่า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จจุบันผู้ถือหนังสือเดินทางทูตและราชการของประเทศไทยที่ประสงค์จะเดินทางไปกาตาร์ต้องขอรับการตรวจลงตราซึ่งมีขั้นตอนและใช้เวลาน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ดังนั้นการจัดทำความตกลงฯ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เป็นประโยชน์ในการช่วยอำนวยความสะดวกในการเดินทางติดต่อระหว่างเจ้าหน้าที่รัฐและช่วยกระตุ้นให้เกิดปฏิสัมพันธ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รวมทั้งความร่วมมือระหว่างภาครัฐของทั้ง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ประเทศเพิ่มมากขึ้น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ร่างความตกลงฯ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เป็นสนธิสัญญาตามกฎหมายระหว่างประเทศ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และเป็นหนังสือสัญญาตามมาตรา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ของรัฐธรรมนูญแห่งราชอาณาจักรไทย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ซึ่งจะต้องขอความเห็นชอบของคณะรัฐมนตรีก่อนการลงนามและดำเนินการให้มีผลผูกพัน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แต่ไม่เป็นหนังสือสัญญาตามมาตรา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วรรคสองของรัฐธรรมนูญแห่งราชอาณาจักรไทย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ที่จะต้องได้รับความเห็นชอบจากรัฐสภา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เอกสารผลลัพธ์การประชุมระดับผู้นำกรอบความร่วมมือเอเชีย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ที่กรุงโดฮา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คณะรัฐมนตรีมีมติอนุมัติตามที่กระทรวงการต่างประเทศ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เห็นชอบต่อการรับรองร่างปฏิญญาโดฮา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(Doha Declaration)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ว่าด้วยการทูตผ่านกีฬา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(Sports Diplomacy)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ร่างปฏิญญาฯ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ซึ่งเป็นเอกสารผลลัพธ์การประชุมระดับผู้นำกรอบความร่วมมือเอเชีย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(Asia Cooperation Dialogue Summit: ACD Summit)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ที่กรุงโดฮา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หากมีความจำเป็นต้องปรับปรุงแก้ไขร่างเอกสารดังกล่าวในส่วนที่ไม่ใช่สาระสำคัญ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หรือไม่ขัดต่อผลประโยชน์ของประเทศไทย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ดำเนินการได้โดยไม่ต้องนำเสนอคณะรัฐมนตรีเพื่อพิจารณาอีกครั้ง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ให้นายกรัฐมนตรีหรือผู้แทนที่ได้รับมอบหมายร่วมให้การรับรองร่างปฏิญญาฯ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ในที่ประชุมระดับผู้นำ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ACD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จะมีการรับรองร่างปฏิญญาฯ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ACD Summit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กรุงโดฮา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รัฐกาตาร์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ร่างปฏิญญาโดฮาว่าด้วยการทูตผ่านกีฬา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ร่างปฏิญญาฯ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ซึ่งเป็นเอกสารผลลัพธ์การประชุมระดับผู้นำกรอบความร่วมมือเอเชีย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ซึ่งจัดขึ้นระหว่างวันที่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กรุงโดฮา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รัฐกาตาร์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โดยร่างปฏิญญาฯ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สาระสำคัญเป็นการแสดงเจตนารมณ์ทางการเมืองในระดับผู้นำของประเทศสมาชิกกรอบความร่วมมือเอเชียในการขับเคลื่อนความร่วมมือด้านการทูตผ่านกีฬาเพื่อส่งเสริมกรอบความร่วมมือเอเชียให้เป็นเวทีหารือและหาแนวทางในการแก้ไขปัญหาความท้าทายและการแข่งขันเชิงภูมิรัฐศาสตร์อย่างสร้างสรรค์ด้วยการสร้างความสัมพันธ์ที่ก้าวข้ามการเมืองและยอมรับความแตก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น้นย้ำบทบาทและการมีส่วนร่วมของภาคเอกชนเพื่อเสริมสร้างความร่วมมือและพัฒนาสภาพแวดล้อมทางการเงินและการค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รวมถึงความเชื่อมโยงโครงสร้างพื้นฐานของระบบคมนาคมและดิจิทัล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18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การขอความเห็นชอบต่อร่างถ้อยแถลงร่วมสำหรับการประชุมคณะมนตรีประชาคมสังคมและวัฒนธรรมอาเซียน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และร่างเอกสารผลลัพธ์อื่น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เห็นชอบต่อร่างเอกสาร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ร่างถ้อยแถลงร่วมสำหรับการประชุมคณะมนตรีประชาคมสังคมและวัฒนธรรมอาเซียน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[Joint Statement of the Thirty-Second ASEAN Socio-Cultural Community (ASCC) Council Meeting)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ว่าด้วยการเสริมสร้างเศรษฐกิจใส่ใจและความยืดหยุ่นต่อประชาค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การเสริมสร้างบทบาทของนักสังคมสงเคราะห์และบุคลากรด้านบริการสังคมในบริบทที่กว้างกว่าสำหรับภาคส่วนการศึกษา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บทบาทของนักสังคมสงเคราะห์และบุคลากรด้านบริการสังคมในบริบทที่กว้างกว่าในการลดความเสี่ยงจากภัยพิบัติและการฟื้นฟูสภาพภูมิอากาศ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ปฏิบัติของอาเซียนสำหรับการพัฒนาขั้นตอนการปฏิบัติงานมาตรฐานระดับชาติเพื่อการตอบสนองแบบประสานงานต่อความรุนแรงต่อสตรีและเด็กหญิ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โดยหากมีความจำเป็นต้องแก้ไขเอกสารในส่วนที่ไม่ใช่สาระสำคัญหรือไม่ขัดต่อผลประโยชน์ของประเทศไทย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ดำเนินการได้โดยไม่ต้องเสนอคณะรัฐมนตรีพิจารณาอีก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และหลังจากนั้นให้รายงานผลเพื่อคณะรัฐมนตรีทราบต่อไป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ในฐานะรัฐมนตรีที่รับผิดชอบการประชุมรัฐมนตรีอาเซียนด้านส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Ministerial Meeting on Women: AMMW)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มีหนังสือไปยังสาธารณรัฐประชาธิปไตยประชาชนลาว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ในฐานะประธาน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AMMW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เพื่อแจ้งรับรองร่างฉบับสุดท้ายของปฏิญญาอาเซียนฯ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อย่างเป็นทางการ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ในโอกาสแรก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อนุมัติให้รัฐมนตรีว่าการกระทรวงการพัฒนาสังคมและความมั่นคงของมนุษย์หรือผู้แทนที่ได้รับมอบหมาย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ในฐานะหัวหน้าคณะผู้แทนไทยในการประชุม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ให้การรับรอง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(adopt)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ในฐานะรัฐมนตรีที่รับผิดชอบการประชุมรัฐมนตรีอาเซียนด้านสวัสดิการสังคมและการพัฒ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Ministerial Meeting on Social Welfare and Development: AMMSWD)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มีหนังสือไปยังสหพันธรัฐมาเลเซีย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ในฐานะประธานการประชุม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AMMSWD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เพื่อแจ้งรับรองร่างฉบับสุดท้ายของเอกสาร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อย่างเป็นทางการ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ในโอกาสแรก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การประชุม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ภายใต้การเป็นประธานอาเซียนของ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26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นครหลวงเวียงจันทน์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จะมีการเสนอร่างถ้อยแถลงร่วมสำหรับการประชุม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และร่างเอกสารอื่นที่เกี่ยวข้อง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ร่างเอกสารที่จะเสนอที่ประชุมพิจารณาให้การรับรองโดยไม่มีการลงนาม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เน้นย้ำถึงการเสริมสร้างความเชื่อมโยงและความยืดหยุ่นของประชาคมอาเซียน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และการบรรลุประเด็นที่สำคัญภายใต้การเป็นประธานอาเซียนของ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ว่าด้วยการเสริมสร้างเศรษฐกิจใส่ใจและความยืดหยุ่นต่อประชาคมอาเซียนภายหลังป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เอกสารแสดงเจตนารมณ์และความมุ่งมั่นของอาเซียนในการส่งเสริมความเสมอภาคระหว่างเพศและการเสริมพลังของผู้หญิงและเด็กผู้หญิงทุกคน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ร่างเอกสารผลลัพธ์อื่น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ที่เกี่ยวข้องที่จะเสนอต่อที่ประชุมเพื่อรับทราบ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การเสริมสร้างบทบาทของนักสังคมสงเคราะห์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บุคลากรด้านบริการสังคมในบริบทที่กว้างกว่าสำหรับภาคส่วนการศึกษา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เป็นการสนับสนุนผู้มีส่วนในการกำหนดนโยบายและผู้ที่มีอำนาจในด้านการศึกษาและสวัสดิการสังคม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ผู้อำนวยการและบุคลากรครูในโรงเรียน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ถึงผู้บริหารและสมาชิกบุคลากรด้านบริการสังคมได้พิจารณาถึงวิธีการที่มีประสิทธิภาพสูงสุดในการจัดสรรงานให้แก่บุคลากรด้านบริการสังคมและการสร้างเครือข่ายความเชื่อมโ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กับโรงเรียนและสภาพแวดล้อมก่อนช่วงปฐมวัยได้อย่างเหมาะสม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บทบาทของนักสังคมสงเคราะห์และบุคลากรด้านบริการสังคมในบริบทที่กว้างกว่าในการลดความเสี่ยงจากภัยพิบัติและการฟื้นฟูสภาพภูมิอากา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เป็นการสนับสนุนผู้กำหนดนโยบาย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ผู้ตัดสินใจ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ผู้ปฏิบัติงานในหน่วยงานวางแผนของรัฐบาล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น่วยงานจัดการภัยพิบัติและสภาพภูมิอากาศแห่งชาติรวมถึงในภาคส่วนที่เกี่ยวข้องให้เข้าใจบทบาทของนักสังคมสงเคราะห์และแรงงานบริการสังคมในวงกว้างที่มีต่อการลดความเสี่ยงจากภัยพิบัติและการปรับตัวต่อการเปลี่ยนแปลงสภาพภูมิอากาศ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ร่างฉบับสุดท้ายของแนวปฏิบัติของอาเซียนสำหรับการพัฒนาขั้นตอนการปฏิบัติงานมาตรฐานระดับชาติ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เพื่อการตอบสนองแบบประสานงานต่อความรุนแรง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ต่อสตรีและเด็กหญิง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พัฒนามาตรฐานการปฏิบัติงานแบบประสานงานในระดับชาติสำหรับการตอบสนองต่อความรุนแรงต่อสตรีและเด็กหญิงโดยให้ความสำคัญกับสิทธิและการเข้าถึงการบริการที่เหมาะสมกับความต้องการรวมทั้งส่งเสริมความเข้าใจร่วมกันเกี่ยวกับความรุนแรงต่อผู้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ประโยชน์ที่จะได้รับ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การให้ความเห็นชอบต่อร่างถ้อยแถลงร่วมสำหรับการประชุม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และร่างฉบับสุดท้ายของเอกสารผลลัพธ์อื่น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มีความเหมาะสมและสอดคล้องกับนโยบายและผลประโยชน์ของไทย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มีผลผูกพันในเชิงงบประมาณโดยถือเป็นการย้ำเจตจำนงและความมุ่งมั่นของไทยในการร่วมมือกับประเทศสมาชิกอาเซียนเสริมสร้างความเชื่อมโยงและความเข้มแข็งระดับ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ตลอดจนแสดงให้เห็นถึงเจตนารมณ์ในการดำเนินความร่วมมือและรับรองหลักการเอกสารผลลัพธ์ด้านต่าง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ที่จะนำเสนอต่อการประชุมสุดยอดอาเซียนต่อไป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19</w:t>
      </w:r>
      <w:r>
        <w:rPr>
          <w:rFonts w:ascii="TH SarabunPSK" w:hAnsi="TH SarabunPSK" w:cs="TH SarabunPSK" w:eastAsia="TH SarabunPSK"/>
          <w:b/>
          <w:color w:val="000000"/>
          <w:spacing w:val="0"/>
          <w:position w:val="0"/>
          <w:sz w:val="32"/>
          <w:shd w:fill="FFFFFF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การขอความเห็นชอบต่อร่างเอกสารผลลัพธ์ของการประชุมสุดยอดอาเซียน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ร่างเอกสารผลลัพธ์ของการประชุมสุดยอดอาเซียน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โดยหากมีความจําเป็นต้องแก้ไขร่างเอกสารในส่วนที่ไม่ใช่สาระสําคัญหรือไม่ขัดต่อผลประโยชน์ของไทย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หรือส่วนราชการเจ้าของเรื่องดําเนินการได้โดยไม่ต้องเสนอคณะรัฐมนตรีเพื่อพิจารณาอีก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ให้นายกรัฐมนตรีหรือผู้แทนที่ได้รับมอบหมายร่วมรับรองร่างเอกสารผลลัพธ์ฯ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ในระดับผู้นําอาเซียน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รัฐมนตรีว่าการกระทรวงการต่างประเทศหรือผู้แทนที่ได้รับมอบหมายเป็นผู้รับรองร่า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ที่รัฐมนตรีต่างประเทศอาเซียนจะต้องรับรอง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[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จะมีการรับรองเอกสารผลลัพธ์ฯ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ซึ่งจะจัดขึ้นระหว่างวันที่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สาธารณรัฐประชาธิปไตยประชาชนลาว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]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จะจัดขึ้นระหว่างวันที่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จึงขอเสนอร่างเอกสารผลลัพธ์ฯ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ตามที่ได้ประสานและรวบรวมจากหน่วยงานเจ้าของเรื่อง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กระทรวงเกษตรและสหกรณ์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กระทรวงทรัพยากรธรรมชาติและสิ่งแวดล้อม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กระทรวงดิจิทัลเพื่อเศรษฐกิจและสังคม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สธ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สํานักงานตํารวจแห่งชาติ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แบ่งเป็น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ที่จะรับรอง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ในระดับผู้นําอาเซียน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ที่จะรับรองโดยรัฐมนตรีต่างประเทศอาเซียน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ที่จะรับรองในระดับผู้นำอาเซียน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</w:p>
    <w:tbl>
      <w:tblPr/>
      <w:tblGrid>
        <w:gridCol w:w="8982"/>
      </w:tblGrid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ร่างเอกสารผลลัพธ์ฯ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ร่างปฏิญญาผู้นําอาเซียนว่าด้วยการจัดทําแผนยุทธศาสตร์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เพื่อปฏิบัติตามวิสัยทัศน์ประชาคม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ประชาคมอาเซียน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ค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ศ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2045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ร่างปฏิญญาผู้นําอาเซียนว่าด้วยมุมมองอาเซียนต่ออินโด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แปซิฟิกในสถาปัตยกรรมภูมิภาคที่มีอาเซียนเป็นศูนย์กลางและมีความพร้อมต่ออนาคตข้างหน้า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ร่างปฏิญญาอาเซียนว่าด้วยพลาสติกหมุนเวียน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ร่างกรอบความตกลงว่าด้วยระบบการประสานงานในภาวะฉุกเฉินด้านสาธารณสุขของอาเซียน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ร่างปฏิญญาผู้นําอาเซียนว่าด้วยการเสริมสร้างความปลอดภัย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และความมั่นคงทางชีวภาพในภูมิภาค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ร่างปฏิญญาอาเซียนว่าด้วยการคุ้มครองการใช้แรงงานเด็ก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รวมถึงการขจัดรูปแบบที่เลวร้ายที่สุดของการใช้แรงงานเด็ก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ร่างปฏิญญาเวียงจันทน์ว่าด้วยการเคลื่อนย้ายทักษะ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การยอมรับ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และการพัฒนาแรงงานข้ามชาติอาเซียน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ปฏิญญาผู้นำอาเซียนว่าด้วยการส่งเสริมความร่วมมือในการต่อต้านการลักลอบค้ายาเสพติดและสารตั้งต้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9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จีนว่าด้วยการส่งเสริมความร่วมมือด้านการแลกเปลี่ยนระหว่างประชาชน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จีนว่าด้วยการส่งเสริมการพัฒนาด้านเกษตรอัจฉริยะ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11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ร่างเอกสารข้อริเริ่มอาเซียน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จีนว่าด้วยการส่งเสริมความร่วมมือ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เพื่อสร้างระบบนิเวศดิจิทัลที่ยั่งยืนและครอบคลุม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12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ร่างแถลงการณ์ร่วมว่าด้วยการสถาปนาความสัมพันธ์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หุ้นส่วนเชิงยุทธศาสตร์แบบรอบด้านอาเซียน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สาธารณรัฐเกาหลี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เกาหลีใต้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) 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13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ร่างแถลงการณ์ร่วมผู้นําในการประชุมสุดยอดอาเซียน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แคนาดาว่าด้วยการเพิ่มทวีความเชื่อมโยงและความเข้มแข็งในอาเซียน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ร่างแถลงการณ์ผู้นําอาเซียน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สหรัฐอเมริกาว่าด้วยการส่งเสริมปัญญาประดิษฐ์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(AI)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ที่ปลอดภัย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มั่นคง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และเชื่อถือได้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ว่าด้วยการครบรอบหนึ่งทศวรรษนโยบายรุกตะวันออกและปฏิญญาว่าด้วยความร่วมมือ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โดยมีวิสัยทัศน์เพื่อการพัฒนาภูมิภาคอินโด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แปซิฟิกให้เปิดกว้าง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มีเสถียรภาพ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มั่นคงและเจริญรุ่งเรือง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ร่างแถลงการณ์ร่วมอาเซียน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 - 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อินเดียว่าด้วยการยกระดับการปรับเปลี่ยนไปสู่ดิจิทัล</w:t>
            </w:r>
          </w:p>
        </w:tc>
      </w:tr>
      <w:tr>
        <w:trPr>
          <w:trHeight w:val="1" w:hRule="atLeast"/>
          <w:jc w:val="left"/>
        </w:trPr>
        <w:tc>
          <w:tcPr>
            <w:tcW w:w="8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  <w:r>
              <w:rPr>
                <w:rFonts w:ascii="TH SarabunPSK" w:hAnsi="TH SarabunPSK" w:cs="TH SarabunPSK" w:eastAsia="TH SarabunPSK"/>
                <w:color w:val="auto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ordiaUPC" w:hAnsi="CordiaUPC" w:cs="CordiaUPC" w:eastAsia="CordiaUPC"/>
                <w:color w:val="auto"/>
                <w:spacing w:val="0"/>
                <w:position w:val="0"/>
                <w:sz w:val="32"/>
                <w:shd w:fill="auto" w:val="clear"/>
              </w:rPr>
              <w:t xml:space="preserve">ร่างแถลงการณ์ผู้นําการประชุมสุดยอดเอเชียตะวันออกว่าด้วยการส่งเสริมความเชื่อมโยงและความเข้มแข็ง</w:t>
            </w:r>
          </w:p>
        </w:tc>
      </w:tr>
    </w:tbl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ที่รัฐมนตรีต่างประเทศอาเซียน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จะร่วมรับรอง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จํานวน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ร่างบทเพิ่มเติมสนธิสัญญาว่าด้วยเขตปลอดอาวุธนิวเคลียร์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ในเอเชียตะวันออกเฉียงใต้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สนธิสัญญาฯ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มีสาระสําคัญเป็นเอกสารเพื่อแก้ไขข้อ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ของสนธิสัญญาฯ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เพื่อเพิ่มการระบุถึงติมอร์เลสเต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ติมอร์ฯ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ซึ่งจะส่งผลให้ติมอร์ฯ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สามารถยื่นภาคยานุวัติสารเข้าเป็นภาคีสนธิสัญญาฯ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ได้ต่อไป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เมื่อสมาชิกคณะกรรมาธิการเขตปลอดอาวุธนิวเคลียร์ในเอเชียตะวันออกเฉียงใต้ได้รับรองร่างบทเพิ่มเติม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ประเทศสมาชิกอาเซียนแต่ละประเทศจะต้องจัดทําตราสารการยอมรับ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ต่อบทเพิ่มเติมฯ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ําส่งให้แก่ไทยในฐานะผู้เก็บรักษาโดยจะมีผลใช้บังคับภายหลังการยื่นตราสารการยอมรับของประเทศลําดับ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7</w:t>
      </w:r>
    </w:p>
    <w:p>
      <w:pPr>
        <w:spacing w:before="0" w:after="0" w:line="340"/>
        <w:ind w:right="0" w:left="0" w:firstLine="144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ประโยชน์ที่ได้รับ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: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เป็นประโยชน์กับไทยในการส่งเสริมความสัมพันธ์และความร่วมมือกับประเทศสมาชิกอาเซียนและกับคู่เจร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ในประเด็นที่ไทยต้องการเพิ่มพูนศักยภาพ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การเสริมสร้างความปลอดภัยและความมั่นคง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การพัฒนาแรงงาน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การส่งเสริมการสาธารณสุข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การเสริมสร้างความเชื่อมโยง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การพัฒนาโครงสร้างพื้นฐาน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ที่ยั่งยืน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และการเปลี่ยนแปลงสภาพภูมิอากาศ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การขอความเห็นชอบต่อร่างถ้อยแถลงร่วมสำหรับการประชุมคณะมนตรีประชาคมสังคมและวัฒนธรรมอาเซียน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และร่างเอกสารผลลัพธ์อื่น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เห็นชอบต่อร่างเอกสาร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ร่างถ้อยแถลงร่วมสำหรับการประชุมคณะมนตรีประชาคมสังคมและวัฒนธรรมอาเซียน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[Joint Statement of the Thirty-Second ASEAN Socio-Cultural Community (ASCC) Council Meeting)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ว่าด้วยการเสริมสร้างเศรษฐกิจใส่ใจและความยืดหยุ่นต่อประชาค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การเสริมสร้างบทบาทของนักสังคมสงเคราะห์และบุคลากรด้านบริการสังคมในบริบทที่กว้างกว่าสำหรับภาคส่วนการศึกษา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บทบาทของนักสังคมสงเคราะห์และบุคลากรด้านบริการสังคมในบริบทที่กว้างกว่าในการลดความเสี่ยงจากภัยพิบัติและการฟื้นฟูสภาพภูมิอากาศ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ปฏิบัติของอาเซียนสำหรับการพัฒนาขั้นตอนการปฏิบัติงานมาตรฐานระดับชาติเพื่อการตอบสนองแบบประสานงานต่อความรุนแรงต่อสตรีและเด็กหญิ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โดยหากมีความจำเป็นต้องแก้ไขเอกสารในส่วนที่ไม่ใช่สาระสำคัญหรือไม่ขัดต่อผลประโยชน์ของประเทศไทย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ดำเนินการได้โดยไม่ต้องเสนอคณะรัฐมนตรีพิจารณาอีก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และหลังจากนั้นให้รายงานผลเพื่อคณะรัฐมนตรีทราบต่อไป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ในฐานะรัฐมนตรีที่รับผิดชอบการประชุมรัฐมนตรีอาเซียนด้านส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Ministerial Meeting on Women: AMMW)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มีหนังสือไปยังสาธารณรัฐประชาธิปไตยประชาชนลาว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ในฐานะประธาน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AMMW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เพื่อแจ้งรับรองร่างฉบับสุดท้ายของปฏิญญาอาเซียนฯ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อย่างเป็นทางการ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ในโอกาสแรก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อนุมัติให้รัฐมนตรีว่าการกระทรวงการพัฒนาสังคมและความมั่นคงของมนุษย์หรือผู้แทนที่ได้รับมอบหมาย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ในฐานะหัวหน้าคณะผู้แทนไทยในการประชุม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ให้การรับรอง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(adopt)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และร่างฉบับสุดท้ายของปฏิญญาอาเซียนฯ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ภายหลังปี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นุมัติให้รัฐมนตรีว่าการกระทรวงการพัฒนาสังคมและความมั่นคงของมนุษย์ในฐานะรัฐมนตรีที่รับผิดชอบการประชุมรัฐมนตรีอาเซียนด้านสวัสดิการสังคมและการพัฒน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Ministerial Meeting on Social Welfare and Development: AMMSWD)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มีหนังสือไปยังสหพันธรัฐมาเลเซีย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ในฐานะประธานการประชุม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AMMSWD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เพื่อแจ้งรับรองร่างฉบับสุดท้ายของเอกสาร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ตามข้อ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อย่างเป็นทางการ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ในโอกาสแรก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การประชุม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ภายใต้การเป็นประธานอาเซียนของ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26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นครหลวงเวียงจันทน์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จะมีการเสนอร่างถ้อยแถลงร่วมสำหรับการประชุม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และร่างเอกสารอื่นที่เกี่ยวข้อง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สรุปได้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ร่างเอกสารที่จะเสนอที่ประชุมพิจารณาให้การรับรองโดยไม่มีการลงนาม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ร่างถ้อยแถลงร่วมสำหรับการประชุม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เน้นย้ำถึงการเสริมสร้างความเชื่อมโยงและความยืดหยุ่นของประชาคมอาเซียน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และการบรรลุประเด็นที่สำคัญภายใต้การเป็นประธานอาเซียนของ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สปป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ลาว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ปฏิญญาอาเซียนว่าด้วยการเสริมสร้างเศรษฐกิจใส่ใจและความยืดหยุ่นต่อประชาคมอาเซียนภายหลังป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2568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เอกสารแสดงเจตนารมณ์และความมุ่งมั่นของอาเซียนในการส่งเสริมความเสมอภาคระหว่างเพศและการเสริมพลังของผู้หญิงและเด็กผู้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ทุกคน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ร่างเอกสารผลลัพธ์อื่น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ที่เกี่ยวข้องที่จะเสนอต่อที่ประชุมเพื่อรับทราบ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การเสริมสร้างบทบาทของนักสังคมสงเคราะห์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บุคลากรด้านบริการสังคมในบริบทที่กว้างกว่าสำหรับภาคส่วนการศึกษา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เป็นการสนับสนุนผู้มีส่วนในการกำหนดนโยบายและผู้ที่มีอำนาจในด้านการศึกษาและสวัสดิการสังคม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ผู้อำนวยการและบุคลากรครูในโรงเรียน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วมถึงผู้บริหารและสมาชิกบุคลากรด้านบริการสังคมได้พิจารณาถึงวิธีการที่มีประสิทธิภาพสูงสุดในการจัดสรรงานให้แก่บุคลากรด้านบริการสังคมและการสร้างเครือข่ายความเชื่อมโย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กับโรงเรียนและสภาพแวดล้อมก่อนช่วงปฐมวัยได้อย่างเหมาะสม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ทางระดับภูมิภาคสำหรับประเทศสมาชิกอาเซียนว่าด้วยบทบาทของนักสังคมสงเคราะห์และบุคลากรด้านบริการสังคมในบริบทที่กว้างกว่าในการลดความเสี่ยงจากภัยพิบัติและการฟื้นฟูสภาพภูมิอากา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เป็นการสนับสนุนผู้กำหนดนโยบาย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ผู้ตัดสินใจ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ผู้ปฏิบัติงานในหน่วยงานวางแผนของรัฐบาล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หน่วยงานจัดการภัยพิบัติและสภาพภูมิอากาศแห่งชาติรวมถึงในภาคส่วนที่เกี่ยวข้องให้เข้าใจบทบาทของนักสังคมสงเคราะห์และแรงงานบริการสังคมในวงกว้างที่มีต่อการลดความเสี่ยงจากภัยพิบัติและการปรับตัวต่อการเปลี่ยนแปลงสภาพภูมิอากาศ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ร่างฉบับสุดท้ายของแนวปฏิบัติของอาเซียนสำหรับการพัฒนาขั้นตอนการปฏิบัติงานมาตรฐานระดับชาติ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เพื่อการตอบสนองแบบประสานงานต่อความรุนแรง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ต่อสตรีและเด็กหญิง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เช่น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การพัฒนามาตรฐานการปฏิบัติงานแบบประสานงานในระดับชาติสำหรับการตอบสนองต่อความรุนแรงต่อสตรีและเด็กหญิงโดยให้ความสำคัญกับสิทธิและการเข้าถึงการบริการที่เหมาะสมกับความต้องการรวมทั้งส่งเสริมความเข้าใจร่วมกันเกี่ยวกับความรุนแรงต่อผู้หญิ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ประโยชน์ที่จะได้รับ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การให้ความเห็นชอบต่อร่างถ้อยแถลงร่วมสำหรับการประชุม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ASCC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และร่างฉบับสุดท้ายของเอกสารผลลัพธ์อื่น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มีความเหมาะสมและสอดคล้องกับนโยบายและผลประโยชน์ของไทย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มีผลผูกพันในเชิงงบประมาณโดยถือเป็นการย้ำเจตจำนงและความมุ่งมั่นของไทยในการร่วมมือกับประเทศสมาชิกอาเซียนเสริมสร้างความเชื่อมโยงและความเข้มแข็งระดับ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ตลอดจนแสดงให้เห็นถึงเจตนารมณ์ในการดำเนินความร่วมมือและรับรองหลักการเอกสารผลลัพธ์ด้านต่าง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ที่จะนำเสนอต่อการประชุมสุดยอดอาเซียนต่อไป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ขอความเห็นชอบต่อเอกสารผลลัพธ์ด้านแรงงานสำหรับการประชุมสุดยอดอาเซียน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45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และการประชุมสุดยอดที่เกี่ยวข้อง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คณะรัฐมนตรีเห็นชอบต่อเอกสาร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(for notation)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สำหรับการประชุมสุดยอดอาเซียน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สาธารณรัฐประชาธิปไตยประชาชนลาวและการประชุมรัฐมนตรีแรงงานอาเซียน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Labour Ministers Meeting : ALMN)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และการประชุมที่เกี่ยวข้องระหว่างวันที่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28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สาธารณรัฐสิงคโปร์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แนวทางอาเซียนว่าด้วยการเชื่อมโยงสิทธิประกันสังคมสำหรับแรงงานข้ามชาติ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Guidelines on Portability of Social Security Benefits for Migrant Workers)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แนวทางอาเซียนว่าด้วยการบรรจุงานและการคุ้มครองแรงงานข้ามชาติในภาคประมง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Guidelines on the Placement and Protection of Migrant Fishers)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หากมีความจำเป็นต้องปรับเปลี่ยนเอกสารทั้ง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ในส่วนที่ไม่ใช่สาระสำคัญและไม่ขัดกับหลักการที่คณะรัฐมนตรีได้ให้ความเห็นชอบไว้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ให้กระทรวงแรงงานดำเนินการได้โดยให้นำเสนอคณะรัฐมนตรีทราบภายหลัง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พร้อมทั้งชี้แจงเหตุผลและประโยชน์ที่ไทยได้รับจากการปรับเปลี่ยนดังกล่าวด้วย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กระทรวงแรงงานและการจ้างงาน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สาธารณรัฐฟิลิปปินส์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ในฐานะประธานการประชุมรัฐมนตรีแรงงานอาเซียน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Labour Ministers Meeting, ALMM)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2565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มีความประสงค์จะผลักดันเอกสาร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ฉบับ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แนวทางอาเซียนว่าด้วยการเชื่อมโยงสิทธิประกันสังคมสำหรับแรงงานข้ามชาติ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และแนวทางอาเซียนว่าด้วยการบรรจุงานและการคุ้มครองแรงงานข้ามชาติในภาคประมง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เพื่อเป็นเอกสารผลลัพธ์ในการประชุมสุดยอดอาเซียน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45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(The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th and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th ASEAN Summits)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สาระสำคัญของเอกสารผลลัพธ์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มีดังนี้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แนวทางอาเซียนว่าด้วยการเชื่อมโยงสิทธิประกันสังคมสำหรับแรงงานข้ามชาติ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Guidelines on Portability of Social Security Benefits for Migrant Workers)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เอกสารที่แสดงเจตนารมณ์ร่วมกันระหว่างประเทศอาเซียนเพื่อกำหนดมาตรฐานและแนวทางในการจัดทำความตกลงด้านการประกันสังคมระหว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ในรูปแบบทวิภาคีหรือพหุภาคี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ซึ่งหมายรวมถึงสัญญาระหว่างประเทศ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(Agreement/Memorandum of Agreements: MOA)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บันทึกความเข้าใจ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(Memorandum of Understanding: MOU)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และบันทึกความร่วมมือ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(Memorandum of Cooperation: MOC)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โดยให้ใช้ร่วมกันในกลุ่มประเทศสมาชิกอาเซียนเพื่อเป็นพื้นฐานความเข้าใจที่ตรงกัน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อำนวยความสะดวกในการเปรียบเทียบตลอดจนเชื่อมโยงสิทธิประกันสังคมสำหรับแรงงานข้ามชาติที่ย้ายถิ่นฐานภายในกลุ่มประเทศสมาชิกอาเซียนอันจะเป็นข้อมูลแลกเปลี่ยนแนวปฏิบัติที่ดีในกลุ่มประเทศสมาชิกอาเซียนและผู้เชี่ยวชาญจากภูมิภาค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แนวทางอาเซียนว่าด้วยการบรรจุงานและการคุ้มครองแรงงานข้ามชาติในภาคประมง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(ASEAN Guidelines on the Placement and Protection of Migrant Fishers)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เอกสารที่แสดงเจตนารมณ์ร่วมกันระหว่างประเทศอาเซียนในการดูแลและคุ้มครองแรงงานข้ามชาติในเรือประมงให้มีสภาพการทำงานและสภาพความเป็นอยู่ที่เหมาะส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มีความปลอดภัยในการทำงาน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ได้รับค่าจ้างที่เป็นธรรม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เข้าถึงความยุติธรรมและการเข้าถึงความคุ้มครองทางสังคม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รวมถึงการให้ความช่วยเหลือด้านมนุษยธรรมสำหรับแรงงานข้ามชาติในภาคประมงเมื่อเกิดเหตุฉุกเฉินและสถานการณ์ฉุกเฉินบนเรือ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ประโยชน์และผลกระทบ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แนวทางอาเซียนว่าด้วยการเชื่อมโยงสิทธิประกันสังคมสำหรับแรงงานข้ามชาติ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ช่วยส่งเสริมให้แรงงานข้ามชาติในภูมิภาคอาเซียนได้รับสิทธิประโยชน์ด้านการประกันสังคมระหว่างประเทศและอำนวยความสะดวกในการเปรียบเทีย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ลอดจนเชื่อมโยงสิทธิประกันสังคมสำหรับแรงงานข้ามชาติที่ย้ายถิ่นฐานภายในกลุ่มประเทศสมาชิกอาเซียนอันจะเป็นข้อมูลแลกเปลี่ยนแนวปฏิบัติที่ดีในกลุ่มประเทศสมาชิกอาเซียนและผู้เชี่ยวชาญจากภูมิภาคอื่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แนวทางอาเซียนว่าด้วยการบรรจุงานและการคุ้มครองแรงงานข้ามชาติในภาคประมง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ช่วยส่งเสริมการคุ้มครองแรงงานข้ามชาติในภาคประมงในภูมิภาคอาเซียนให้ได้รับการคุ้มครองสิทธิตามกฎหม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คุ้มครองให้มีสภาพการทำงานและสภาพความเป็นอยู่ที่เหมาะสม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มีความปลอดภัยในการทำงานได้รับค่าจ้างที่เป็นธรรม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เข้าถึงความยุติธรรมและการเข้าถึงความคุ้มครองทางสังคม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ซึ่งรวมถึงการให้ความช่วยเหลือ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ด้านมนุษยธรรมสำหรับแรงงานข้ามชาติในภาคประมงเมื่อเกิดเหตุฉุกเฉินและสถานการณ์ฉุกเฉินบนเรือ</w:t>
      </w:r>
    </w:p>
    <w:p>
      <w:pPr>
        <w:tabs>
          <w:tab w:val="left" w:pos="0" w:leader="none"/>
        </w:tabs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9594"/>
      </w:tblGrid>
      <w:tr>
        <w:trPr>
          <w:trHeight w:val="1" w:hRule="atLeast"/>
          <w:jc w:val="left"/>
        </w:trPr>
        <w:tc>
          <w:tcPr>
            <w:tcW w:w="9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diaUPC" w:hAnsi="CordiaUPC" w:cs="CordiaUPC" w:eastAsia="CordiaUPC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แต่งตั้ง</w:t>
            </w:r>
          </w:p>
        </w:tc>
      </w:tr>
    </w:tbl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มอบหมายให้รัฐมนตรีเป็นผู้รักษาราชการแทนรัฐมนตรีว่าการกระทรวงการพัฒนาสังคมและความมั่นคงของมนุษย์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คณะรัฐมนตรีอนุมัติเป็นหลักการมอบหมายให้รัฐมนตรีว่าการกระทรวงอุตสาหกรรม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นายเอกนัฏ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พร้อมพันธุ์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เป็นผู้รักษาราชการแทนรัฐมนตรีว่าการกระทรวงการพัฒนาสังคมและความมั่นคงของมนุษย์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ในกรณีที่ไม่มีผู้ดำรงตำแหน่งรัฐมนตรีว่าการกระทรวงการพัฒนาสังคมและความมั่นคงของมนุษย์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หรือมีแต่ไม่อาจปฏิบัติราชการได้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ตามความในมาตรา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แห่งพระราชบัญญัติระเบียบบริหารราชการแผ่นดิน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2534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การมอบหมายผู้รักษาราชการแทนรัฐมนตรีว่าการกระทรวงคมนาคม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อนุมัติเป็นหลักการมอบหมายให้รัฐมนตรีช่วยว่าการกระทรวงคมนาคมเป็นผู้รักษาราชการแทนรัฐมนตรีว่าการ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ในกรณีที่รัฐมนตรีว่าการกระทรวงคมนาคมไม่อาจปฏิบัติราชการได้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ตามความในมาตรา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แห่งพระราชบัญญัติระเบียบบริหารราชการแผ่นดิน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2534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ตามลำดับ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นางมนพร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เจริญศรี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นายสุรพงษ์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ปิยะโชติ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คณะรัฐมนตรีมีมติเห็นชอบตามที่สำนักเลขาธิการนายกรัฐมนตรีเสนอแต่งตั้งข้าราชการการเมือง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ตำแหน่งรองเลขาธิการนายกรัฐมนตรีฝ่ายการเมือง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นายสมคิด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เชื้อคง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นางสาวธีราภา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ไพโรหกุล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นายณณัฏฐ์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หงษ์ชูเวช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25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การแต่งตั้งผู้ว่าการการประปาส่วนภูมิภาค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กระทรวงมหาดไทย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คณะรัฐมนตรีมีมติเห็นชอบตามที่กระทรวงมหาดไทยเสนอแต่งตั้ง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นายจักรพงศ์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คำจันทร์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เป็นผู้ว่าการการประปาส่วนภูมิภาค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ตามมติคณะกรรมการการประปาส่วนภูมิภาค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ในการประชุมครั้งที่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พฤษภาคม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และครั้งที่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มิถุนายน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โดยให้มีผลตั้งแต่วันที่ลงนาม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ในสัญญาจ้างเป็นต้นไป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แต่ไม่ก่อนวันที่คณะรัฐมนตรีมีมติ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มีผลตั้งแต่วันที่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26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การแต่งตั้งประธานกรรมการในคณะกรรมการสถาบันส่งเสริมความปลอดภัย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อาชีวอนามัย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และสภาพแวดล้อมในการทำงาน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-1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-10"/>
          <w:position w:val="0"/>
          <w:sz w:val="32"/>
          <w:shd w:fill="auto" w:val="clear"/>
        </w:rPr>
        <w:t xml:space="preserve">คณะรัฐมนตรีมีมติอนุมัติตามที่รัฐมนตรีว่าการกระทรวงแรงงานเสนอแต่งตั้ง</w:t>
      </w:r>
      <w:r>
        <w:rPr>
          <w:rFonts w:ascii="TH SarabunPSK" w:hAnsi="TH SarabunPSK" w:cs="TH SarabunPSK" w:eastAsia="TH SarabunPSK"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-10"/>
          <w:position w:val="0"/>
          <w:sz w:val="32"/>
          <w:shd w:fill="auto" w:val="clear"/>
        </w:rPr>
        <w:t xml:space="preserve">นายกำธร</w:t>
      </w:r>
      <w:r>
        <w:rPr>
          <w:rFonts w:ascii="TH SarabunPSK" w:hAnsi="TH SarabunPSK" w:cs="TH SarabunPSK" w:eastAsia="TH SarabunPSK"/>
          <w:b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-10"/>
          <w:position w:val="0"/>
          <w:sz w:val="32"/>
          <w:shd w:fill="auto" w:val="clear"/>
        </w:rPr>
        <w:t xml:space="preserve">ชีพชัยอิสสระ</w:t>
      </w:r>
      <w:r>
        <w:rPr>
          <w:rFonts w:ascii="TH SarabunPSK" w:hAnsi="TH SarabunPSK" w:cs="TH SarabunPSK" w:eastAsia="TH SarabunPSK"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-10"/>
          <w:position w:val="0"/>
          <w:sz w:val="32"/>
          <w:shd w:fill="auto" w:val="clear"/>
        </w:rPr>
        <w:t xml:space="preserve">เป็นประธานกรรมการในคณะกรรมการสถาบันส่งเสริมความปลอดภัย</w:t>
      </w:r>
      <w:r>
        <w:rPr>
          <w:rFonts w:ascii="TH SarabunPSK" w:hAnsi="TH SarabunPSK" w:cs="TH SarabunPSK" w:eastAsia="TH SarabunPSK"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-10"/>
          <w:position w:val="0"/>
          <w:sz w:val="32"/>
          <w:shd w:fill="auto" w:val="clear"/>
        </w:rPr>
        <w:t xml:space="preserve">อาชีวอนามัย</w:t>
      </w:r>
      <w:r>
        <w:rPr>
          <w:rFonts w:ascii="TH SarabunPSK" w:hAnsi="TH SarabunPSK" w:cs="TH SarabunPSK" w:eastAsia="TH SarabunPSK"/>
          <w:color w:val="auto"/>
          <w:spacing w:val="-1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-10"/>
          <w:position w:val="0"/>
          <w:sz w:val="32"/>
          <w:shd w:fill="auto" w:val="clear"/>
        </w:rPr>
        <w:t xml:space="preserve">และสภาพแวดล้อมในการ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ทำงาน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แทน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นายสมัย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โชติสกุล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ประธานกรรมการเดิมที่พ้นจากตำแหน่งเนื่องจากขอลาออก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ได้รับแต่งตั้งแทนตำแหน่งที่ว่างอยู่ในตำแหน่งเท่ากับวาระที่เหลืออยู่ของประธานกรรมการซึ่งได้แต่งตั้งไว้แล้ว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แต่งตั้งผู้รักษาราชการแทนรัฐมนตรีว่าการกระทรวงการต่างประเทศ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คณะรัฐมนตรีอนุมัติเป็นหลักการมอบหมายให้รองนายกรัฐมนตรีและรัฐมนตรีว่าการกระทรวงคมนาคม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นายสุริยะ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จึงรุ่งเรืองกิจ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เป็นผู้รักษาราชการแทนรัฐมนตรีว่าการกระทรวงการต่างประเทศ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ในกรณีที่ไม่มีผู้ดำรงตำแหน่งรัฐมนตรีว่าการกระทรวงการต่างประเทศ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หรือมีแต่ไม่อาจปฏิบัติราชการได้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ตามความในมาตรา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42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แห่งพระราชบัญญัติระเบียบบริหารราชการแผ่นดิน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2534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28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                        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กระทรวงการต่างประเทศ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พลเรือนสามัญ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สังกัดกระทรวงการต่างประเทศ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เพื่อทดแทนตำแหน่งที่ว่างและตำแหน่งที่จะเกษียณอายุราชการ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นายรองวุฒิ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วีรบุตร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อัครราชทูต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คณะผู้แทนถาวรไทยประจำสหประชาชาติ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นครเจนีวา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สมาพันธรัฐสวิส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เอกอัครราชทูต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สถานเอกอัครราชทูต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กรุงอิสลามาบัด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สาธารณรัฐอิสลามปากีสถาน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นายเชษฐพันธ์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มากสัมพันธ์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อธิบดีกรมอเมริกาและแปซิฟิกใต้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นางศิริลักษณ์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นิยม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เอกอัครราชทูต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สถานเอกอัครราชทูต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กรุงโคเปนเฮเกน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ราชอาณาจักรเดนมาร์ก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ข้าราชการในลำดับที่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และข้าราชการในลำดับที่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ซึ่งการแต่งตั้งข้าราชการให้ไปดำรงตำแหน่งเอกอัครราชทูตประจำต่างประเทศในลำดับที่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ได้รับความเห็นชอบจากประเทศผู้รับแล้ว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29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ที่รัฐมนตรีว่าการกระทรวงการพัฒนาสังคมและความมั่นคงของมนุษย์เสนอแต่งตั้งข้าราชการพลเรือนสาม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สังกัดกระทรวงการพัฒนาสังคมและความมั่นคงของมนุษย์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เพื่อทดแทนผู้ดำรงตำแหน่งที่จะเกษียณอายุราชการ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นางสาวสุนีย์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ศรีสง่าตระกูลเลิศ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นายกิตติ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อินทรกุล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สำนักเลขาธิการนายกรัฐมนตรี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คณะรัฐมนตรีมีมติเห็นชอบตามที่สำนักเลขาธิการนายกรัฐมนตรีเสนอ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การแต่งตั้งบุคคลให้ดำรงตำแหน่งข้าราชการการเมือง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นายธิติวัฐ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อดิศรพันธ์กุล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ตำแหน่งรองเลขาธิการนายกรัฐมนตรีฝ่ายการเมือง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นายภูมิธรรม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เวชยชัย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นายศึกษิษฏ์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ศรีจอมขวัญ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ตำแหน่งรองเลขาธิการนายกรัฐมนตรีฝ่ายการเมือง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นายสุริยะ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จึงรุ่งเรืองกิจ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นายพงศ์ศรัณย์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อัศวชัยโสภณ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ตำแหน่งรองเลขาธิการนายกรัฐมนตรีฝ่ายการเมือง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  <w:tab/>
        <w:tab/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นายพิชัย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ชุณหวชิร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การแต่งตั้งข้าราชการให้ดำรงตำแหน่งผู้อำนวยการสำนักงบประมาณ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นักบริหารสูง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นายอนันต์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แก้วกำเนิด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รองผู้อำนวยการสำนักงบประมาณ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นักบริหารสูง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ให้ดำรงตำแหน่งผู้อำนวยการสำนักงบประมาณ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นักบริหารสูง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ตามที่สำนักงบประมาณเสนอ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การโอนข้าราชการเพื่อแต่งตั้งให้ดำรงตำแหน่งปลัดสำนักนายกรัฐมนตรี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คณะรัฐมนตรีอนุมัติตามที่สำนักนายกรัฐมนตรีเสนอการรับโอน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นางยุพา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ทวีวัฒนะกิจบวร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ปลัดกระทรวงวัฒนธรรม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สำนักงานปลัดกระทรวงวัฒนธรรม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กระทรวงวัฒนธรรม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มาดำรงตำแหน่งปลัดสำนักนายกรัฐมนตรี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นักบริหารระดับสูง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สำนักงานปลัดสำนักนายกรัฐมนตรี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ที่กระทรวงยุติธรรมเสนอ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พันตำรวจตรี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สุริยา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สิงหกมล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แต่งตั้งให้ดำรงตำแหน่งอธิบดี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กรมคุมประพฤติ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นายโกมล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พรมเพ็ง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10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แต่งตั้งให้ดำรงตำแหน่งรองปลัดกระทรวง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พันตำรวจตรี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ยุทธนา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แพรดำ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ตำแหน่งรองอธิบดี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ระดับต้น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กรมสอบสวนคดีพิเศษ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แต่งตั้งให้ดำรงตำแหน่งอธิบดี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ประเภทบริหาร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กรมสอบสวนคดีพิเศษ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กระทรวงยุติธรรม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การแต่งตั้งข้าราชการพลเรือนสามัญให้ดำรงตำแหน่งประเภทบริหารระดับสูง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กระทรวงศึกษาธิการ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คณะรัฐมนตรีมีมติอนุมัติตามที่กระทรวงศึกษาธิการเสนอแต่งตั้ง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ข้าราชการพลเรือนสามัญ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สังกัดกระทรวงศึกษาธิการ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ให้ดำรงตำแหน่งประเภทบริหารระดับสูง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เพื่อทดแทนตำแหน่งที่ว่าง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นายสุภชัย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จันปุ่ม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ศึกษาธิการภาค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สำนักงานศึกษาธิการภาค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นางสาววันเพ็ญ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บุรีสูงเนิน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ศึกษาธิการภาค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สำนักงานศึกษาธิการภาค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นายพิเชฐร์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วันทอง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รองเลขาธิการคณะกรรมการข้าราชการครูและบุคลากรทางการศึกษา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สำนักงานคณะกรรมการข้าราชการครูและบุคลากรทางการศึกษา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ว่าที่ร้อยเอก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วิสาร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ปัญญชุณห์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รองอธิบดีกรมส่งเสริมการเรียนรู้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ผู้ตรวจราชการกระทรวง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นายสง่า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แต่เชื้อสาย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ผู้ช่วยเลขาธิการคณะกรรมการการอาชีวศึกษา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สำนักงานคณะกรรมการการอาชีวศึกษา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รองเลขาธิการคณะกรรมการการอาชีวศึกษา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สำนักงานคณะกรรมการการอาชีวศึกษา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นายณรงค์ชัย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เจริญรุจิทรัพย์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ผู้ช่วยปลัดกระทรวง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สำนักงานปลัดกระทรวง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รองเลขาธิการคณะกรรมการการอาชีวศึกษา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สำนักงานคณะกรรมการการอาชีวศึกษา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ตั้งแต่วันที่ทรงพระกรุณาโปรดเกล้าโปรดกระหม่อมแต่งตั้ง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35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กระทรวงการต่างประเทศ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คณะรัฐมนตรีมีมติเห็นชอบตามที่กระทรวงการต่างประเทศเสนอแต่งตั้ง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นายดุสิต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เมนะพันธุ์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ตำแหน่งที่ปรึกษารัฐมนตรีว่าการกระทรวงการต่างประเทศ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36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กระทรวงการท่องเที่ยวและกีฬา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คณะรัฐมนตรีมีมติเห็นชอบตามที่รัฐมนตรีว่าการกระทรวงการท่องเที่ยวและกีฬา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นายจักรพรรดิ์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คล่องพยาบาล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ดำรงตำแหน่งที่ปรึกษารัฐมนตรีว่าการกระทรวงการท่องเที่ยวและกีฬา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นายกฤษฎา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ตันเทอดทิตย์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ดำรงตำแหน่งเลขานุการรัฐมนตรีว่าการกระทรวงการท่องเที่ยวและกีฬา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37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นายธเนศพล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ธนบุณยวัฒน์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ตำแหน่งเลขานุการรัฐมนตรีว่าการกระทรวงการพัฒนาสังคมและความมั่นคงของมนุษย์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38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กระทรวงดิจิทัลเพื่อเศรษฐกิจและสังคม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ดิจิทัลเพื่อเศรษฐกิจและสังคมเสนอการ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นายพรรณธนู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วรรมกางซ้าย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ดำรงตำแหน่งที่ปรึกษารัฐมนตรีว่าการกระทรวงดิจิทัลเพื่อเศรษฐกิจและสังคม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นายอัฐฐเสฏฐ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จุลเสฏฐพานิช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ดำรงตำแหน่งเลขานุการรัฐมนตรีว่าการกระทรวงดิจิทัลเพื่อเศรษฐกิจและสังคม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39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กระทรวงแรงงาน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นายธนัสถ์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ทวีเกื้อกูลกิจ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ดำรงตำแหน่งที่ปรึกษารัฐมนตรีว่าการกระทรวงแรงงาน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นายอารี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ไกรนรา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ดำรงตำแหน่งเลขานุการรัฐมนตรีว่าการกระทรวงแรงงาน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40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กระทรวงพลังงาน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นางสาวอรพินทร์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เพชรทัต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ตำแหน่งเลขานุการรัฐมนตรีว่าการกระทรวงพลังงาน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41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กระทรวงอุตสาหกรรม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คณะรัฐมนตรีมีมติเห็นชอบตามที่รัฐมนตรีว่าการกระทรวงอุตสาหกรรมเสนอ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แต่งตั้งข้าราชการการเมือง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จำนวน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ราย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ดังนี้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นางสาวไพลิน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เทียนสุวรรณ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ดำรงตำแหน่งที่ปรึกษารัฐมนตรีช่วยว่าการกระทรวงอุตสาหกรรม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นายพงศ์พล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ยอดเมืองเจริญ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ดำรงตำแหน่งเลขานุการรัฐมนตรีว่าการกระทรวงอุตสาหกรรม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42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การแต่งตั้งข้าราชการการเมือง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กระทรวงการคลัง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340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คณะรัฐมนตรีมีมติเห็นชอบตามที่รัฐมนตรีว่าการกระทรวงการคลัง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นายธนรัช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จงสุทธานามณี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เป็นข้าราชการการเมือง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ตำแหน่งเลขานุการรัฐมนตรีว่าการกระทรวงการคลัง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เป็นต้นไป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43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การเปิดสถานกงสุลใหญ่ราชอาณาจักรกัมพูชา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คณะรัฐมนตรีมีมติเห็นชอบกรณีการเปิดสถานกงสุลใหญ่ราชอาณาจักรกัมพูชา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โดยมีเขตกงสุลครอบคลุม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12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จังหวัดในภาคใต้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กระบี่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นครศรีธรรมราช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พัทลุง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สตูล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ปัตตานี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ยะลา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นราธิวาส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พังงา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และสุราษฎร์ธานี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ตามที่กระทรวงการต่างประเทศ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ประเทศไทยและราชอาณาจักรกัมพูชาสถาปนาความสัมพันธ์ทางการทูตระหว่างกันเมื่อวันที่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19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ธันวาคม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2493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ปัจจุบันความสัมพันธ์อยู่ในระดับดีมาก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และผู้นำระดับสูงมีความใกล้ชิดและมีการแลกเปลี่ยน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การเยือนอย่างสม่ำเสมอในทุกระดับ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ขณะที่ความสัมพันธ์ทางเศรษฐกิจมีการเติบโตอย่างต่อเนื่องทั้งในด้านการค้า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การลงทุน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และการท่องเที่ยว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นอกจากนี้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แรงงานกัมพูชายังมีส่วนสำคัญในการพัฒนาเศรษฐกิจไทย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ตามสถิติ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เดือนพฤษภาคม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มีแรงงานชาวกัมพูชาที่ทำงานอย่างถูกกฎหมายในประเทศไทยทั้งสิ้น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482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809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เมื่อปี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2543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รัฐบาลราชอาณาจักรกัมพูชาได้จัดตั้งสถานกงสุลใหญ่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จังหวัดสระแก้ว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พื่อปฏิบัติงานด้านกงสุลและให้การดูแลคุ้มครองชาวกัมพูชาในประเทศไทยโดยปัจจุบันจำนวนแรงงานชาวกัมพูชาในประเทศไทยเพิ่มขึ้นเป็นจำนวนมา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โดยเฉพาะในภาคการประมงในพื้นที่ภาคใต้ของประเทศไทย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และเมื่อปี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2566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มีแรงงานประมงชาวกัมพูชาในประเทศไทย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ประมาณ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,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001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ดังนั้น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รัฐบาลราชอาณาจักรกัมพูชาจึงประสงค์จัดตั้งสถานกงสุลใหญ่ราชอาณาจักรกัมพูชา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รับหนังสือกระทรวงการต่างประเทศและความร่วมมือระหว่างประเทศราชอาณาจักรกัมพูชาแจ้งความประสงค์ขอเปิดสถานกงสุลใหญ่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โดยมีเขตกงสุลครอบคลุมจังหวัดสงขลา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กระบี่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นครศรีธรรมราช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ตรัง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พัทลุง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สตูล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ปัตตานี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ยะลา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นราธิวาส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ภูเก็ต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พังงา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และสุราษฎร์ธานี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และตั้งอยู่บ้านเลขที่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5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หมู่ที่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ตำบลเขารูปช้าง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อำเภอเมืองสงขลา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ทั้งนี้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กต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ได้สอบถามความเห็นจากหน่วยงานต่าง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ที่เกี่ยวข้อง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ได้แก่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สำนักงานสภาความมั่นคงแห่งชาติ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สำนักข่าวกรองแห่งชาติ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               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กรมข่าวทหาร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กองบัญชาการกองทัพไทย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และสำนักงานตำรวจแห่งชาติ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และได้รับแจ้งว่า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ไม่ปรากฏข้อห่วงกังวลที่อาจจะส่งผลกระทบต่อความมั่นคงของประเทศ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นอกจากนี้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การเปิดสถานกงสุลใหญ่ราชอาณาจักรกัมพูชา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ณ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จังหวัดสงขลา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จะเป็นการส่งเสริมความสัมพันธ์ระหว่างสองประเทศให้ใกล้ชิดมากขึ้น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44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เรื่อง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การให้ความเห็นชอบแต่งตั้งบุคคลเพื่อเข้าดำรงตำแหน่งรองหัวหน้าเจ้าหน้าที่ฝ่ายบริหาร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  (Deputy Chief Executive Officer, DCEO)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ขององค์กรร่วมไทย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  <w:t xml:space="preserve"> (Ms. Yusrinawati Ibaruslan)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คณะรัฐมนตรีมีมติเห็นชอบแต่งตั้ง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Ms. Yusrinawati Ibaruslan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ที่รัฐบาลมาเลเซียเสนอให้ดำรงตำแหน่งรองหัวหน้าเจ้าหน้าที่ฝ่ายบริหาร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(Deputy Chief Executive Officer, DCEO)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โดยมีวาระการดำรงตำแหน่งตั้งแต่วันที่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ตุลาคม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2571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ตามที่กระทรวงพลังงาน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เสนอ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CordiaUPC" w:hAnsi="CordiaUPC" w:cs="CordiaUPC" w:eastAsia="CordiaUPC"/>
          <w:b/>
          <w:color w:val="auto"/>
          <w:spacing w:val="0"/>
          <w:position w:val="0"/>
          <w:sz w:val="32"/>
          <w:shd w:fill="auto" w:val="clear"/>
        </w:rPr>
        <w:t xml:space="preserve">สาระสำคัญของเรื่อง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รัฐบาลแห่งราชอาณาจักรไทยและรัฐบาลแห่งมาเลเซียได้ร่วมกันจัดตั้งองค์กรร่วมไทย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ขึ้นเพื่อร่วมกันแสวงประโยชน์จากทรัพยากรปิโตรเลียมในพื้นที่พัฒนาร่วมไทย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ตามโครงสร้างการบริหารงานองค์กรร่วมตามที่รัฐบาลทั้งสองได้ให้ความเห็นชอบไว้กำหนดให้มีการสลับหมุนเวียนตำแหน่งหัวหน้าและรองหัวหน้าเจ้าหน้าที่ฝ่ายบริหาร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ระหว่างคนไทยและคนมาเลเซียทุก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ๆ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และการแต่งตั้งตำแหน่งดังกล่าวจะต้องได้รับความเห็นชอบจากรัฐบาลของทั้งสองประเทศก่อน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จึงจะสามารถดำเนินการแต่งตั้งได้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เนื่องจากบุคคลที่ดำรงตำแหน่งรองหัวหน้าเจ้าหน้าที่ฝ่ายบริหาร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(Deputy Chief Executive Officer, DCEO)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ที่คณะรัฐมนตรีมีมติให้ความเห็นชอบการแต่งตั้งตามมติคณะรัฐมนตรี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8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กรกฎาคม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ซึ่งปัจจุบันมี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นายสุพัฒน์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นภานพรัตน์แก้ว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เจ้าหน้าที่ของประเทศไทยเป็นผู้ดำรงตำแหน่งอยู่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จะดำรงตำแหน่งครบวาระ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4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ปี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ในวันที่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30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กันยายน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2567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โดยวาระถัดไปตำแหน่งรองหัวหน้าเจ้าหน้าที่ฝ่ายบริหาร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(Deputy Chief Executive Officer, DCEO)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ขององค์กรร่วมไทย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จะเป็นวาระของประเทศมาเลเซีย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ab/>
        <w:tab/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แจ้งว่ารัฐบาลมาเลเซียได้เสนอชื่อ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Ms. Yusrinawati  lbaruslan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ซึ่งเป็นผู้มีความรู้ความสามารถในด้านธุรกิจปิโตรเลียม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มีภาวะผู้นำ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และประสบการณ์ทำงานด้านการวางแผน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การเงิน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และการกำกับดูแลธุรกิจสำรวจและผลิตปิโตรเลียม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ให้ดำรงตำแหน่งรองหัวหน้าเจ้าหน้าที่ฝ่ายบริหาร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(Deputy Chief Executive Officer, DCEO)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องค์กรร่วมไทย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-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มาเลเซีย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โดย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พน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ordiaUPC" w:hAnsi="CordiaUPC" w:cs="CordiaUPC" w:eastAsia="CordiaUPC"/>
          <w:color w:val="auto"/>
          <w:spacing w:val="0"/>
          <w:position w:val="0"/>
          <w:sz w:val="32"/>
          <w:shd w:fill="auto" w:val="clear"/>
        </w:rPr>
        <w:t xml:space="preserve">พิจารณาแล้วเห็นว่ามีความเหมาะสมที่จะดำรงตำแหน่งดังกล่าวจึงเห็นควรเสนอคณะรัฐมนตรีพิจารณาแต่งตั้งตามที่กระทรวงพลังงานเสนอ</w:t>
      </w: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center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  <w:r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  <w:t xml:space="preserve">**************</w:t>
      </w: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H SarabunPSK" w:hAnsi="TH SarabunPSK" w:cs="TH SarabunPSK" w:eastAsia="TH SarabunPSK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40"/>
        <w:ind w:right="0" w:left="0" w:firstLine="0"/>
        <w:jc w:val="both"/>
        <w:rPr>
          <w:rFonts w:ascii="TH SarabunPSK" w:hAnsi="TH SarabunPSK" w:cs="TH SarabunPSK" w:eastAsia="TH SarabunPSK"/>
          <w:color w:val="000000"/>
          <w:spacing w:val="0"/>
          <w:position w:val="0"/>
          <w:sz w:val="3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haigov.go.th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