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F667A" w:rsidRDefault="005F667A" w:rsidP="0004072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FD3B86">
        <w:rPr>
          <w:rFonts w:ascii="TH SarabunPSK" w:hAnsi="TH SarabunPSK" w:cs="TH SarabunPSK"/>
          <w:sz w:val="32"/>
          <w:szCs w:val="32"/>
        </w:rPr>
        <w:t xml:space="preserve">26 </w:t>
      </w:r>
      <w:r w:rsidR="00FD3B8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437E3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="00323917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E2755A" w:rsidRPr="00A823C5" w:rsidRDefault="00E2755A" w:rsidP="0004072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755A" w:rsidRPr="00B47253" w:rsidTr="00185D20">
        <w:tc>
          <w:tcPr>
            <w:tcW w:w="9820" w:type="dxa"/>
          </w:tcPr>
          <w:p w:rsidR="00E2755A" w:rsidRPr="00B47253" w:rsidRDefault="00E2755A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72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สกลนคร (ฉบับที่ ..) 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และครุยประจำตำแหน่งของมหาวิทยาลัยราชภัฏสุ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ราษฎร์ธานี (ฉบับที่ ..) 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ร่างประกาศกระทรวงแรงงาน เรื่อง ขยายกำหนดเวลาการยื่นแบบรายการแสดง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การส่งเงินสมทบ และการนำส่งเงินสมทบผ่านระบบอิเล็กทรอนิกส์ (</w:t>
      </w:r>
      <w:r w:rsidRPr="00B47253">
        <w:rPr>
          <w:rFonts w:ascii="TH SarabunPSK" w:eastAsia="Calibri" w:hAnsi="TH SarabunPSK" w:cs="TH SarabunPSK"/>
          <w:sz w:val="32"/>
          <w:szCs w:val="32"/>
        </w:rPr>
        <w:t>e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47253">
        <w:rPr>
          <w:rFonts w:ascii="TH SarabunPSK" w:eastAsia="Calibri" w:hAnsi="TH SarabunPSK" w:cs="TH SarabunPSK"/>
          <w:sz w:val="32"/>
          <w:szCs w:val="32"/>
        </w:rPr>
        <w:t>Payment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ร่างกฎกระทรวงการขออนุญาตและการอนุญาตผลิต นำเข้า หรือส่งออกซึ่งยาเสพ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ติดให้โทษในประเภท 2 หรือวัตถุออกฤทธิ์ในประเภท 2 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ร่างกฎกระทรวงการขออนุญาตและการอนุญาตจำหน่ายซึ่งยาเสพติดให้โทษใน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ประเภท 2 หรือวัตถุออกฤทธิ์ในประเภท 2 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ร่างกฎกระทรวงการขออนุญาตและการอนุญาตให้มีไว้ในครอบครองซึ่งยาเสพติด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ให้โทษในประเภท 2 หรือวัตถุออกฤทธิ์ในประเภท 2 ประเภท 3 หรือประเภท 4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ร่างกฎกระทรวงการขออนุญาตและการอนุญาตผลิต นำเข้า ส่งออก จำหน่าย หรือ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มีไว้ในครอบครองซึ่งยาเสพติดให้โทษในประเภท 4 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ร่างกฎกระทรวงว่าด้วยการแจ้งข้อหาแก่ผู้กระทำความผิดฐานสนับสนุน ช่วยเหลือ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หรือสมคบกันกระทำความผิดร้ายแรงเกี่ยวกับยาเสพติด (ฉบับที่ ..) 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C771D3">
        <w:rPr>
          <w:rFonts w:ascii="TH SarabunPSK" w:eastAsia="Calibri" w:hAnsi="TH SarabunPSK" w:cs="TH SarabunPSK"/>
          <w:sz w:val="32"/>
          <w:szCs w:val="32"/>
        </w:rPr>
        <w:t>9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รัษฎากร (ฉบับที่</w:t>
      </w:r>
      <w:proofErr w:type="gramStart"/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proofErr w:type="gramEnd"/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) พ.ศ. .... (การขยายระยะเวลามาตรการภาษีเพื่อสนับสนุนการ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บริจาคให้แก่กองทุนเพื่อความเสมอภาคทางการศึกษา)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C771D3">
        <w:rPr>
          <w:rFonts w:ascii="TH SarabunPSK" w:eastAsia="Calibri" w:hAnsi="TH SarabunPSK" w:cs="TH SarabunPSK"/>
          <w:sz w:val="32"/>
          <w:szCs w:val="32"/>
        </w:rPr>
        <w:t>10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ร่างกฎกระทรวงลดอัตราค่าธรรมเนียมสำหรับห้างหุ้นส่วนและบริษัทจำกัดในพื้นที่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เขตพัฒนาพิเศษเฉพาะกิจ พ.ศ. 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ร่างพระราชบัญญัติงบประมาณรายจ่ายประจำปีงบประมาณ พ.ศ. 2567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ร่างประกาศกระทรวงการคลัง เรื่อง การลดอัตราอากรและยกเว้นอากรศุลกากร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สำหรับรถยนต์ไฟฟ้าแบบแบตเตอรี่สำเร็จรูปที่นำเข้ามาทั้งคัน (ฉบับที่ ..) 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ร่างกฎกระทรวงกำหนดพิกัดอัตราภาษีสรรพสามิต (ฉบับที่ ..) พ.ศ. .... (สินค้า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รถยนต์นั่งหรือรถยนต์โดยสารที่มีที่นั่งไม่เกิน 10 คน แบบประหยัดพลังงาน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มาตรฐานสากล รุ่นที่</w:t>
      </w:r>
      <w:r w:rsidR="001204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</w:p>
    <w:p w:rsidR="00E2755A" w:rsidRPr="00B47253" w:rsidRDefault="00E2755A" w:rsidP="0004072A">
      <w:pPr>
        <w:spacing w:after="0" w:line="360" w:lineRule="exact"/>
        <w:rPr>
          <w:rFonts w:ascii="TH SarabunPSK" w:eastAsia="Calibri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755A" w:rsidRPr="00B47253" w:rsidTr="00185D20">
        <w:tc>
          <w:tcPr>
            <w:tcW w:w="9594" w:type="dxa"/>
          </w:tcPr>
          <w:p w:rsidR="00E2755A" w:rsidRPr="00B47253" w:rsidRDefault="00E2755A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72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การจัดตั้งมูลนิธิฝนหลวง ในพระบรมราชูปถัมภ์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204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ว่าด้วยการกำหนดอัตรา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ค่าโดยสาร วิธีการจัดเก็บค่าโดยสารและการกำหนดประเภทบุคคลที่ได้รับการ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ยกเว้นไม่ต้องชำระค่าโดยสารรถไฟฟ้าสายสีชมพู พ.ศ.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....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การกำหนดเป้าหมายของนโยบายการเงินสำหรับระยะปานกลาง และเป้าหมาย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สำหรับปี 2567 </w:t>
      </w:r>
    </w:p>
    <w:p w:rsidR="00E2755A" w:rsidRPr="00B47253" w:rsidRDefault="00E2755A" w:rsidP="0004072A">
      <w:pPr>
        <w:spacing w:after="0"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ผลการสำรวจความต้องการของประชาชน พ.ศ. 2567 (ของขวัญปีใหม่ที่ต้องการ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จากรัฐบาล)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2755A" w:rsidRDefault="00E2755A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C771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Pr="00B47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รายงานความก้าวหน้าการวิจัยพัฒนาและผลิตวัคซีนป้องกันโรคติดเชื้อไวรัส</w:t>
      </w:r>
    </w:p>
    <w:p w:rsidR="00E2755A" w:rsidRPr="00B47253" w:rsidRDefault="00E2755A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โคโรนา 2019 (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</w:rPr>
        <w:t>COVID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ในประเทศไทย</w:t>
      </w:r>
    </w:p>
    <w:p w:rsidR="00E2755A" w:rsidRPr="00B47253" w:rsidRDefault="00E2755A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771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19</w:t>
      </w:r>
      <w:r w:rsidRPr="00B47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รายงานผลการปฏิบัติงานและผลการใช้จ่ายงบประมาณของหน่วยรับงบประมาณ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ประจำปีงบประมาณ พ.ศ. 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(ณ สิ้นไตรมาสที่ 4)</w:t>
      </w:r>
    </w:p>
    <w:p w:rsidR="00E2755A" w:rsidRPr="00B47253" w:rsidRDefault="00E2755A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771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20</w:t>
      </w:r>
      <w:r w:rsidRPr="00B47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สรุปภาพรวมดัชนีเศรษฐกิจการค้าประจำเดือนพฤศจิกายน 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 (ปีงบประมาณ 2568 - 2571)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การกำหนดอัตราค่าจ้างขั้นต่ำ ปี 2567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การทบทวนมติคณะรัฐมนตรีเพื่อขยายวงเงินค้ำประกันสินเชื่อโครงการค้ำประกัน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สินเชื่อ </w:t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Portfolio Guarantee Scheme 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ระยะที่ 10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การเปิดตลาดนำเข้านมผงขาดมันเนย นมและครีม ปี 2566 เพิ่มเติม</w:t>
      </w:r>
    </w:p>
    <w:p w:rsidR="00E2755A" w:rsidRPr="00B47253" w:rsidRDefault="00E2755A" w:rsidP="0004072A">
      <w:pPr>
        <w:spacing w:after="0" w:line="36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755A" w:rsidRPr="00B47253" w:rsidTr="00185D20">
        <w:tc>
          <w:tcPr>
            <w:tcW w:w="9820" w:type="dxa"/>
          </w:tcPr>
          <w:p w:rsidR="00E2755A" w:rsidRPr="00B47253" w:rsidRDefault="00E2755A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72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รายงานผลการดำเนินงานโครงการเข้าร่วมงาน </w:t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The International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Horticultural Expo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7253">
        <w:rPr>
          <w:rFonts w:ascii="TH SarabunPSK" w:eastAsia="Calibri" w:hAnsi="TH SarabunPSK" w:cs="TH SarabunPSK"/>
          <w:sz w:val="32"/>
          <w:szCs w:val="32"/>
        </w:rPr>
        <w:t>EXPO 2022 Floriade Almere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ณ ราชอาณาจักร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เนเธอร์แลนด์ 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การยื่นหนังสือแสดงเจตจำนงของรัฐบาลแห่งราชอาณาจักรไทยในการเ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าเป็น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สมาชิกองค์การเพื่อความร่วมมือทางเศรษฐกิจและการพัฒนา (</w:t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Organisation for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Economic Co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B47253">
        <w:rPr>
          <w:rFonts w:ascii="TH SarabunPSK" w:eastAsia="Calibri" w:hAnsi="TH SarabunPSK" w:cs="TH SarabunPSK"/>
          <w:sz w:val="32"/>
          <w:szCs w:val="32"/>
        </w:rPr>
        <w:t>operation and Development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47253">
        <w:rPr>
          <w:rFonts w:ascii="TH SarabunPSK" w:eastAsia="Calibri" w:hAnsi="TH SarabunPSK" w:cs="TH SarabunPSK"/>
          <w:sz w:val="32"/>
          <w:szCs w:val="32"/>
        </w:rPr>
        <w:t>OECD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การจัดทำร่างแก้ไขข้อตกลงระหว่างกระทรวงการต่างประเทศแห่งราชอาณาจักร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ไทยกับสำนักงานเพื่อการพัฒนาแห่งฝรั่งเศส (</w:t>
      </w:r>
      <w:r w:rsidRPr="00B47253">
        <w:rPr>
          <w:rFonts w:ascii="TH SarabunPSK" w:eastAsia="Calibri" w:hAnsi="TH SarabunPSK" w:cs="TH SarabunPSK"/>
          <w:sz w:val="32"/>
          <w:szCs w:val="32"/>
        </w:rPr>
        <w:t>AFD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) ว่าด้วยการจัดตั้งสำนักงาน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47253">
        <w:rPr>
          <w:rFonts w:ascii="TH SarabunPSK" w:eastAsia="Calibri" w:hAnsi="TH SarabunPSK" w:cs="TH SarabunPSK"/>
          <w:sz w:val="32"/>
          <w:szCs w:val="32"/>
        </w:rPr>
        <w:t>AFD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ในประเทศไทย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การให้สัตยาบันต่อพิธีสารมอนทรีออล ฉบับแก้ไข ณ กรุงคิกาลี (</w:t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Kigali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47253">
        <w:rPr>
          <w:rFonts w:ascii="TH SarabunPSK" w:eastAsia="Calibri" w:hAnsi="TH SarabunPSK" w:cs="TH SarabunPSK"/>
          <w:sz w:val="32"/>
          <w:szCs w:val="32"/>
        </w:rPr>
        <w:t>Amendment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color w:val="000000"/>
          <w:sz w:val="28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29</w:t>
      </w:r>
      <w:r w:rsidRPr="00B4725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ผลการประชุมสภารัฐมนตรีสมาคมแห่งมหาสมุทรอินเดีย ครั้งที่ 23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771D3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30</w:t>
      </w:r>
      <w:r w:rsidRPr="00B47253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การเสนอชื่อผู้ดำรงตำแหน่งรองผู้อำนวยการศูนย์ประสานงานความร่วมมืออนุ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ภูมิภาคแผนงานการพัฒนาเขตเศรษฐกิจสามฝ่าย อินโดนีเซีย - มาเลเซีย - ไทย 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IMT 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- 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GT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วาระปี 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2567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2571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755A" w:rsidRPr="00B47253" w:rsidTr="00185D20">
        <w:tc>
          <w:tcPr>
            <w:tcW w:w="9594" w:type="dxa"/>
          </w:tcPr>
          <w:p w:rsidR="00E2755A" w:rsidRPr="00B47253" w:rsidRDefault="00E2755A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72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การแต่งตั้งกรรมการผู้ทรงคุณวุฒิในคณะกรรมการสถาบันวิจัยและพัฒนา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เทคโนโลยีระบบราง 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(สำนักนายกรัฐมนตรี)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กระทรวงเกษตร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และสหกรณ์ 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แต่งตั้งประธานกรรมการและกรรมการผู้ทรงคุณวุฒิในคณะกรรมการการยางแห่ง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ประเทศไทย</w:t>
      </w:r>
    </w:p>
    <w:p w:rsidR="00E2755A" w:rsidRPr="00B47253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 ที่ 381/2566 เรื่อง  แก้ไขเพิ่มเติมคำสั่งมอบหมายและ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ราชการแทนนายกรัฐมนตรี</w:t>
      </w:r>
    </w:p>
    <w:p w:rsidR="00E2755A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คำสั่งสำนักนายกรัฐมนตรีที่ 382/2566 เรื่อง  แก้ไขเพิ่มเติมคำสั่งมอบหมายและ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มอบอำนาจให้ รองนายกรัฐมนตรีปฏิบัติหน้าที่ประธานกรรมการ และมอบหมา</w:t>
      </w:r>
      <w:r>
        <w:rPr>
          <w:rFonts w:ascii="TH SarabunPSK" w:eastAsia="Calibri" w:hAnsi="TH SarabunPSK" w:cs="TH SarabunPSK"/>
          <w:sz w:val="32"/>
          <w:szCs w:val="32"/>
          <w:cs/>
        </w:rPr>
        <w:t>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ให้ร</w:t>
      </w:r>
      <w:r>
        <w:rPr>
          <w:rFonts w:ascii="TH SarabunPSK" w:eastAsia="Calibri" w:hAnsi="TH SarabunPSK" w:cs="TH SarabunPSK"/>
          <w:sz w:val="32"/>
          <w:szCs w:val="32"/>
          <w:cs/>
        </w:rPr>
        <w:t>องนายกรัฐมนตรีและรัฐมนตรีประจำ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สำนักนายกรัฐมนตรีปฏิบัติหน้าที่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ประธานกรรมการ รองประธานกรรมการ และกรรมการในคณะกรรมการต่าง ๆ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ตามกฎหมาย และระเบียบสำนักนายกรัฐมนตรี</w:t>
      </w:r>
    </w:p>
    <w:p w:rsidR="00D52351" w:rsidRDefault="00D5235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52351" w:rsidRPr="00B47253" w:rsidRDefault="00D52351" w:rsidP="00D52351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52351" w:rsidRPr="00B47253" w:rsidTr="002E7807">
        <w:tc>
          <w:tcPr>
            <w:tcW w:w="9594" w:type="dxa"/>
          </w:tcPr>
          <w:p w:rsidR="00D52351" w:rsidRPr="00B47253" w:rsidRDefault="00D52351" w:rsidP="002E7807">
            <w:pPr>
              <w:spacing w:line="36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ของขวัญปีใหม่</w:t>
            </w:r>
          </w:p>
        </w:tc>
      </w:tr>
    </w:tbl>
    <w:p w:rsidR="00D52351" w:rsidRDefault="00D5235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52351" w:rsidRDefault="00D5235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4072A" w:rsidRPr="0004072A" w:rsidRDefault="0004072A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04072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38.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04072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04072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ของขวัญปีใหม่ ปี 2567</w:t>
      </w:r>
      <w:r w:rsidR="00B4354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(กระทรวงและหน่วยงาน)</w:t>
      </w:r>
      <w:r w:rsidRPr="0004072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4072A" w:rsidRPr="00B4354E" w:rsidRDefault="0004072A" w:rsidP="0004072A">
      <w:pPr>
        <w:spacing w:after="0" w:line="360" w:lineRule="exact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 xml:space="preserve">39.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การดำเนินโครงการเพื่อมอบเป็นของขวัญปีใหม่ พ.ศ. </w:t>
      </w:r>
      <w:r w:rsidRPr="0004072A">
        <w:rPr>
          <w:rFonts w:ascii="TH SarabunPSK" w:eastAsia="Calibri" w:hAnsi="TH SarabunPSK" w:cs="TH SarabunPSK"/>
          <w:sz w:val="32"/>
          <w:szCs w:val="32"/>
        </w:rPr>
        <w:t xml:space="preserve">2567                         </w:t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>แก่ประชาชน</w:t>
      </w:r>
      <w:r w:rsidR="00B4354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4354E">
        <w:rPr>
          <w:rFonts w:ascii="TH SarabunPSK" w:eastAsia="Calibri" w:hAnsi="TH SarabunPSK" w:cs="TH SarabunPSK" w:hint="cs"/>
          <w:sz w:val="32"/>
          <w:szCs w:val="32"/>
          <w:cs/>
        </w:rPr>
        <w:t>(กระทรวงการคลัง)</w:t>
      </w:r>
      <w:bookmarkStart w:id="0" w:name="_GoBack"/>
      <w:bookmarkEnd w:id="0"/>
    </w:p>
    <w:p w:rsidR="0004072A" w:rsidRPr="0004072A" w:rsidRDefault="0004072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 xml:space="preserve">40.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>การจัดทำโครงการของขวัญ</w:t>
      </w:r>
      <w:r w:rsidR="00B760F9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 xml:space="preserve">ใหม่ของกระทรวงมหาดไทยเพื่อมอบให้ประชาชน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4072A">
        <w:rPr>
          <w:rFonts w:ascii="TH SarabunPSK" w:eastAsia="Calibri" w:hAnsi="TH SarabunPSK" w:cs="TH SarabunPSK"/>
          <w:sz w:val="32"/>
          <w:szCs w:val="32"/>
          <w:cs/>
        </w:rPr>
        <w:t>ประจำปี พ.ศ. 2567</w:t>
      </w:r>
      <w:r w:rsidR="00B4354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4072A" w:rsidRPr="00B47253" w:rsidRDefault="0004072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2755A" w:rsidRDefault="00E2755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755A" w:rsidRPr="00B47253" w:rsidRDefault="00E2755A" w:rsidP="0004072A">
      <w:pPr>
        <w:spacing w:after="0" w:line="36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****************************</w:t>
      </w:r>
    </w:p>
    <w:p w:rsidR="00E2755A" w:rsidRPr="00B47253" w:rsidRDefault="00E2755A" w:rsidP="0004072A">
      <w:pPr>
        <w:spacing w:after="0" w:line="360" w:lineRule="exact"/>
      </w:pPr>
    </w:p>
    <w:p w:rsidR="002D2635" w:rsidRDefault="002D2635" w:rsidP="0004072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Default="002D2635" w:rsidP="0004072A">
      <w:pPr>
        <w:spacing w:after="0" w:line="360" w:lineRule="exact"/>
      </w:pPr>
    </w:p>
    <w:p w:rsidR="005F667A" w:rsidRPr="009B0AC8" w:rsidRDefault="005F667A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D553F">
        <w:tc>
          <w:tcPr>
            <w:tcW w:w="9820" w:type="dxa"/>
          </w:tcPr>
          <w:p w:rsidR="005F667A" w:rsidRPr="009B0AC8" w:rsidRDefault="005F667A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D3B86" w:rsidRPr="00FD3B86" w:rsidRDefault="009C13DD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B652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เข็มวิทยฐานะ และครุยประจำตำแหน่งของมหาวิทยาลัยราชภัฏสกลนคร (ฉบับที่ ..) พ.ศ. ....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และครุยประจำตำแหน่งของมหาวิทยาลัยราชภัฏสกลนคร (ฉบับที่ ..)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อว. เสนอว่า 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1. 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และครุยประจำตำแหน่งของมหาวิทยาลัยราชภัฏสกลนคร พ.ศ. 2554 กำหนดปริญญาในสาขาวิชาและอักษรย่อสำหรับสาขาวิชาของมหาวิทยาลัยราชภัฏสกลนคร รวม 13 สาขาวิชา ได้แก่ (1) การบัญชี (2) การศึกษา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(3) เทคโนโลยี (4) นิติศาสตร์ (5) นิเทศศาสตร์ (6) บริหารธุรกิจ (7) รัฐประศาสนศาสตร์ (8) รัฐศาสตร์ (9) วิจิตรศิลป์และประยุกต์ศิลป์ (10) วิทยาศาสตร์ (11) ศิลปศาสตร์ (12) เศรษฐศาสตร์ (13) สาธารณสุขศาสตร์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2. มหาวิทยาลัยราชภัฏสกลนครได้เปิดสอนสาขาวิชาเพิ่มขึ้น 1 สาขาวิชา ได้แก่ สาขาวิชาวิศวกรรมศาสตร์ ซึ่งในคราวประชุมสภามหาวิทยาลัยราชภัฏสกลนคร ครั้งที่ 1/2565 เมื่อวันที่ 15 กุมภาพันธ์ 2565 ได้มีมติเห็นชอบหลักสูตรวิศวกรรมศาสตรมหาบัณฑิต สาขาวิชาวิศวกรรมศาสตร์ (หลักสูตรใหม่ พ.ศ. 2565) และสำนักงานปลัดกระทรวง กระทรวงการอุดมศึกษา วิทยาศาสตร์ วิจัยและนวัตกรรมรับทราบการให้ความเห็นชอบหลักสูตรดังกล่าวด้วยแล้ว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 อว. จึงได้ยกร่างพระราชกฤษฎีกาว่าด้วยปริญญาในสาขาวิชา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และครุยประจำตำแหน่งของมหาวิทยาลัยราชภัฏสกลนคร (ฉบับที่ ..) พ.ศ. .... เพื่อกำหนดปริญญาในสาขาวิชาและอักษรย่อสำหรับสาขาวิชาวิศวกรรมศาสตร์ ดังนี้ 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กำหนดปริญญาในสาขาวิชาและอักษรย่อสำหรับสาขาวิชาวิศวกรรมศาสตร์มีปริญญา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สองชั้น คือ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(ก) เอก เรียกว่า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วิศวกรรมศาสตรดุษฎีบัณฑิต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วศ.ด.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ปรัชญาดุษฎีบัณฑิต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ปร.ด.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(ข) โท เรียกว่า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วิศวกรรมศาสตรมหาบัณฑิต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วศ.ม.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4. ในคราวประชุม</w:t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สภามหาวิทยาลัยราชภัฏสกลนคร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ครั้งที่ 6/2566 เมื่อวันที่ 28 มิถุนายน 2566 ที่ประชุมได้มีมติเห็นชอบร่างพระราชกฤษฎีกาตามข้อ 3. แล้ว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กำหนดปริญญาในสาขาวิชาและอักษรย่อสำหรับสาขาวิชาวิศวกรรมศาสตร์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D3B86" w:rsidRPr="00FD3B86" w:rsidRDefault="009C13DD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..) พ.ศ. ....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ทั้งนี้ อว. เสนอว่า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โดยที่มาตรา 4 แห่งพระราชกฤษฎีกาว่าด้วยปริญญาในสาขาวิชา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พ.ศ. 2555 และมาตรา 7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แห่งพระราชกฤษฎีกาว่าด้วยปริญญาในสาขาวิชา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4) พ.ศ. 2560 ได้กำหนดลักษณะ ชนิด ประเภทและส่วนประกอบของครุยวิทยฐานะ และกำหนดสีประจำสาขาวิชาสำหรับสาขาวิชา ตามลำดับ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2. มหาวิทยาลัยราชภัฏสุราษฎร์ธานีได้มีการแก้ไขเพิ่มเติมการกำหนดครุยวิทยฐานะของมหาวิทยาลัย และกำหนดสีประจำคณะและวิทยาลัยแทนสีประจำสาขาวิชา ซึ่งอยู่ในคณะและวิทยาลัยของมหาวิทยาลัยราชภัฏสุราษฎร์ธานี อว. จึงได้ยกร่างพระราชกฤษฎีกาว่าด้วยปริญญาในสาขาวิชา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..) พ.ศ. .... ขึ้น เพื่อกำหนดครุยวิทยฐานะของมหาวิทยาลัยโดยแก้ไขข้อความ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สีประจำคณะและวิทยาลัย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และเพิ่มเติมข้อความ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มีแถบกำมะหยี่สีประจำคณะและวิทยาลัย ขลิบริมด้วยเส้นสีเงิน กว้าง 0.3 เซนติเมตร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และแก้ไขสีด้านในของผ้าคล้องคอทำด้วยผ้าหรือแพรสีแดงด้านขวา สีฟ้าด้านซ้าย และกำหนดสีประจำคณะและวิทยาลัยแทนสีประจำสาขาวิชา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 ในคราวประชุมสภามหาวิทยาลัยราชภัฏสุราษฎร์ธานี ครั้งที่ 11/2563 เมื่อวันที่ 27 ตุลาคม 2563 ที่ประชุมได้มีมติเห็นชอบร่างพระราชกฤษฎีกาตามข้อ 2. แล้ว 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แก้ไขเพิ่มเติมการกำหนดครุยวิทยฐานะของมหาวิทยาลัย และกำหนดสีประจำคณะและวิทยาลัยแทนสีประจำสาขาวิชา ซึ่งอยู่ในคณะและวิทยาลัยของมหาวิทยาลัยราชภัฏสุราษฎร์ธานี ดังนี้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กำหนดให้ครุยวิทยฐานะของมหาวิทยาลัยราชภัฏสุราษฎร์ธานีมีสามชั้น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ดังต่อไปนี้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(1) ครุยดุษฎีบัณฑิต ทำด้วยผ้าหรือแพรสีดำ เย็บเป็นเสื้อคลุมยาวเหนือข้อเท้าพอประมาณ หลังจีบและมีจีบที่หัวไหล่ ตัวเสื้อผ่าอกตลอด มีแถบกำมะหยี่ประจำคณะและวิทยาลัย กว้าง 7 เซนติเมตร เย็บติดเป็น</w:t>
      </w:r>
      <w:r w:rsidRPr="00FD3B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สาบตลอดด้านหน้าที่สองข้าง ขลิบริมด้วยเส้นสีเงินกว้าง 0.3 เซนติเมตร แขนเสื้อกว้างและยาวตกข้อมือ ปลายแขนปล่อย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ตอนกลางแขนทั้งสองข้างมีแถบกำมะหยี่สีประจำคณะและวิทยาลัย กว้าง 5 เซนติเมตร ยาวประมาณ 35 - 40 เซนติเมตร ขลิบริมด้วยเส้นสีเงิน กว้าง 0.3 เซนติเมตร พับปลายแถบเป็นมุมแหลมจำนวนสามแถบติดเรียงกันระยะห่างระหว่างแถบ 3.5 เซนติเมตร ประดับตราสัญลักษณ์มหาวิทยาลัยทำด้วยโลหะดุนนูนสีเงินสูง 5 เซนติเมตร บนแถบกำมะหยี่สีประจำคณะและวิทยาลัย ด้านหน้าอกทั้งสองข้าง มีผ้าคล้องคอทำด้วยผ้าหรือแพรสีดำเช่นเดียวกับเสื้อ ด้านนอกตอนปลายของผ้าคล้องคอขลิบริมด้วยกำมะหยี่สีประจำคณะและวิทยาลัย กว้าง 1.5 เซนติเมตร ริมหนึ่ง และขลิบริมด้วยกำมะหยี่สีประจำคณะและวิทยาลัย กว้าง 8 เซนติเมตร อีกริมหนึ่ง ด้านในของผ้า คล้องคอทำด้วยผ้าหรือแพรสีแดงด้านขวาและสีฟ้าด้านซ้าย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(2) ครุยมหาบัณฑิต เช่นเดียวกับครุยดุษฎีบัณฑิต เว้นแต่แถบกำมะหยี่สีประจำคณะและวิทยาลัย และขลิบริมด้วยเส้นสีเงิน ตอนกลางแขนทั้งสองข้างมีจำนวนสองแถบ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(3) ครุยบัณฑิต เช่นเดียวกับครุยมหาบัณฑิต เว้นแต่แถบกำมะหยี่สีประจำคณะและวิทยาลัยและขลิบริมด้วยเส้นสีเงิน ตอนกลางแขนทั้งสองข้างมีจำนวนหนึ่งแถบ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2. กำหนดให้สี</w:t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ประจำคณะและวิทยาลัย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มีดังต่อไปนี้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(1) คณะครุศาสตร์ สีฟ้า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(2) คณะนิติศาสตร์ สีขาว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(3) คณะพยาบาลศาสตร์ สีเขียว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(4) คณะมนุษยศาสตร์และสังคมศาสตร์ สีแสด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(5) คณะวิทยาการจัดการ สีชมพู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(6) คณะวิทยาศาสตร์และเทคโนโลยี สีเหลือง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(7) วิทยาลัยนานาชาติการท่องเที่ยว สีม่วง</w:t>
      </w:r>
    </w:p>
    <w:p w:rsidR="005F667A" w:rsidRPr="009B0AC8" w:rsidRDefault="005F667A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212352" w:rsidRPr="00212352" w:rsidRDefault="009C13DD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รื่อง 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และการนำส่งเงินสมทบผ่านระบบอิเล็กทรอนิกส์ (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</w:rPr>
        <w:t>Payment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) พ.ศ. ....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>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พ.ศ. ....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ตามที่กระทรวงแรงงาน (รง.) เสนอ และให้ดำเนินการต่อไปได้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ร่างประกาศที่กระทรวงแรงงานเสนอ เป็นการขยายกำหนดเวลากรณีนายจ้างยื่นแบบรายการแสดงการส่งเงินสมทบและการนำส่งเงินสมทบตามมาตรา 47 แห่งพระราชบัญญัติประกันสังคม พ.ศ. 2533 ซึ่งแก้ไขเพิ่มเติมโดยพระราชบัญญัติประกันสังคม (ฉบับที่ 4) พ.ศ. 2558 โดยผ่านระบบอิเล็กทรอนิกส์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>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) ออกไปอีก 7 วันทำการ นับแต่วันที่พ้นกำหนดวันที่ 15 ของเดือนถัดจากเดือนที่มีการหักเงินสมทบไว้ (ปกติหากยื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นด้วยวิธีอื่น เช่น ยื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นที่สำนักงานประกันสังคม จะต้องยื่นในวันที่ 15 ของเดือนถัดจากเดือนที่มีการหักเงินสมทบ) สำหรับการยื่นแบบรายการแสดงการส่งเงินสมทบและการนำส่งเงินสมทบสำหรับค่าจ้างตั้งแต่เดือนมกราคม 2567 ถึงเดือนธันวาคม 2567 เป็นระยะเวลา 12 เดือน โดยให้มีผลใช้บังคับตั้งแต่วันที่ 1 มกราคม 2567 เป็นต้นไป เพื่อให้การดำเนินการมีผลใช้บังคับต่อเนื่องกับประกาศกระทรวงแรงงาน เรื่อง ขยายกำหนดเวลาการยื่นแบบรายการแสดงการส่งเงินสมทบและการนำส่งเงินสมทบผ่านระบบอิเล็กทรอนิกส์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>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พ.ศ. 2565 (สำหรับการยื่นแบบรายการแสดงการส่งเงินสมทบและการนำส่งเงินสมทบ สำหรับค่าจ้างตั้งแต่เดือนมกราคม 2565 ถึงเดือนธันวาคม 2566 เป็นระยะเวลา 24 เดือน) ซึ่งจะสิ้นสุดระยะเวลาการขยายกำหนดเวลาการส่งเงินสมทบและการนำส่งเงินสมทบผ่านระบบอิเล็กทรอนิกส์ในงวดเดือนธันวาคม 2566 และเพื่อเป็นการบรรเทาผลกระทบจากการฟื้นตัวของเศรษฐกิจหลังการระบาดของโรคติดเชื้อไวรัสโคโรนา </w:t>
      </w:r>
      <w:r w:rsidRPr="00212352">
        <w:rPr>
          <w:rFonts w:ascii="TH SarabunPSK" w:eastAsia="Calibri" w:hAnsi="TH SarabunPSK" w:cs="TH SarabunPSK"/>
          <w:sz w:val="32"/>
          <w:szCs w:val="32"/>
        </w:rPr>
        <w:t>2019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และเพื่อเป็นการส่งเสริมสนับสนุนและรองรับความสะดวกในการประกอบธุรกิจของนายจ้าง รวมทั้งเพื่อประโยชน์ของผู้ประกันตนให้ได้รับความคุ้มครอง และส่งเสริมให้สถานประกอบการชำระเงินแบบอิเล็กทรอนิกส์ตามโครงการ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Payment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ภาครัฐ ภายใต้ยุทธศาสตร์การพัฒนาโครงสร้างพื้นฐานระบบการชำระเงินแบบอิเล็กทรอนิกส์ หรือ </w:t>
      </w:r>
      <w:r w:rsidRPr="00212352">
        <w:rPr>
          <w:rFonts w:ascii="TH SarabunPSK" w:eastAsia="Calibri" w:hAnsi="TH SarabunPSK" w:cs="TH SarabunPSK"/>
          <w:sz w:val="32"/>
          <w:szCs w:val="32"/>
        </w:rPr>
        <w:t>Nation 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Payment Master Plan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ตลอดจนให้การทำธุรกรรมทางการเงินทันสมัยและได้มาตรฐานสากล สอดคล้องกับนโยบายการดำเนินธุรกิจและการลงทุน (</w:t>
      </w:r>
      <w:r w:rsidRPr="00212352">
        <w:rPr>
          <w:rFonts w:ascii="TH SarabunPSK" w:eastAsia="Calibri" w:hAnsi="TH SarabunPSK" w:cs="TH SarabunPSK"/>
          <w:sz w:val="32"/>
          <w:szCs w:val="32"/>
        </w:rPr>
        <w:t>Business Enabling Environment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12352">
        <w:rPr>
          <w:rFonts w:ascii="TH SarabunPSK" w:eastAsia="Calibri" w:hAnsi="TH SarabunPSK" w:cs="TH SarabunPSK"/>
          <w:sz w:val="32"/>
          <w:szCs w:val="32"/>
        </w:rPr>
        <w:t>BEE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ของธนาคารโลก และเป็นการสนับสนุนให้นายจ้างทำธุรกรรมผ่านระบบอิเล็กทรอนิกส์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12352">
        <w:rPr>
          <w:rFonts w:ascii="TH SarabunPSK" w:eastAsia="Calibri" w:hAnsi="TH SarabunPSK" w:cs="TH SarabunPSK"/>
          <w:sz w:val="32"/>
          <w:szCs w:val="32"/>
        </w:rPr>
        <w:t>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ร่างประกาศในเรื่องนี้ กระทรวงแรงงานได้ดำเนินการตามมาตรา 7 และมาตรา 27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แห่งพระราชบัญญัติวินัยการเงินการคลังของรัฐ พ.ศ. 2561 โดยการขยายกำหนดเวลาการยื่นแบบรายการแสดงการส่งเงินสมทบและการนำส่งเงินสมทบ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) ดังกล่าว จะทำให้สำนักงานประกันสังคมจัดเก็บเงินสมทบเข้ากองทุนประกันสังคมช้ากว่ากำหนด ทำให้กองทุนขาดโอกาสในการจัดหาผลประโยชน์ให้กองทุน อย่างไรก็ตาม การขยายกำหนดเวลาดังกล่าว จะทำให้ผู้ประกันตนได้รับประโยชน์ต่อการใช้สิทธิ เนื่องจากข้อมูลรายละเอียดการชำระเงินสมทบของผู้ประกันตนรายตัวจะลงฐานข้อมูลเป็นปัจจุบัน ทำให้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การตรวจสอบสิทธิสามารถทำได้รวดเร็ว และเป็นการดำเนินการตามโครงการ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Payment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ภาครัฐ ภายใต้แผนยุทธศาสตร์การพัฒนาโครงสร้างพื้นฐานระบบการชำระเงิน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แบ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บอิเล็กทรอนิกส์ หรือ </w:t>
      </w:r>
      <w:r w:rsidRPr="00212352">
        <w:rPr>
          <w:rFonts w:ascii="TH SarabunPSK" w:eastAsia="Calibri" w:hAnsi="TH SarabunPSK" w:cs="TH SarabunPSK"/>
          <w:sz w:val="32"/>
          <w:szCs w:val="32"/>
        </w:rPr>
        <w:t>Nation 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Payment Master Plan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ให้การทำธุรกรรมทางการเงินทันสมัยและได้มาตรฐานสากล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ขยายกำหนดเวลา กรณีนายจ้างยื่นแบบรายการแสดงการส่งเงินสมทบและ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การนำส่งเงินสมทบตามมาตรา 47 แห่งพระราชบัญญัติประกันสังคม พ.ศ.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2533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ซึ่งแก้ไขเพิ่มเติมโดยพระราชบัญญัติประกันสังคม (ฉบับที่ 4) พ.ศ.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2558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โดยผ่านระบบอิเล็กทรอนิกส์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ออกไปอีก 7 วันทำการนับแต่วันที่พ้นกำหนดวันที่ 15 ของเดือนถัดจากเดือนที่มีการหักเงินสมทบไว้ สำหรับการยื่นแบบรายการแสดงการส่งเงินสมทบและการนำส่งเงินสมทบไว้ สำหรับการยื่นแบบรายการแสดงการส่งเงินสมทบและการนำส่งเงินสมทบ สำหรับค่าจ้างตั้งแต่เดือนมกราคม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ถึงเดือนธันวาคม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เป็นระยะเวลา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12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เดือน โดยให้มีผลใช้บังคับตั้งแต่วันที่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มกราคม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3610A" w:rsidRPr="0053610A" w:rsidRDefault="00F4012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3610A"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ร่างกฎกระทรวงการขออนุญาตและการอนุญาตผลิต นำเข้า หรือส่งออกซึ่งยาเสพติดให้โทษในประเภท 2 หรือวัตถุออกฤทธิ์ในประเภท 2 พ.ศ. ....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กระทรวงการขออนุญาตและการอนุญาตผลิต นำเข้า หรือส่งออกซึ่งยาเสพติดให้โทษในประเภท 2 หรือวัตถุออกฤทธิ์ในประเภท 2 พ.ศ. ....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โดยให้รับความเห็นของสำนักงาน ก.พ.ร. และสำนักงานอัยการสูงสุดไปประกอบการพิจารณาด้วย แล้วดำเนินการต่อไปได้ และให้กระทรวงสาธารณสุขรับความ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เห็นของสำนักงานอัยการสูงสุดไปพิจารณาดำเนินการต่อไปด้วย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ร่างกฎกระทรวงที่กระทรวงสาธารณสุขเสนอ เป็นการออกกฎหมายลำดับรองเพื่อใช้บังคับแทนกฎกระทรวง (กฎกระทรวงการขอ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อนุญาตและการอนุญาต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ผลิต นำเข้า หรือส่งออกซึ่งยาเสพติดให้โทษในประเภท 2 พ.ศ. 2563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กฎกระทรวงกำหนดค่าธรรมเนียมสำหรับผู้รับอนุญาตตามกฎหมายว่าด้วยยาเสพติดให้โทษ พ.ศ. 2547 กฎกระทรวงการขออนุญาต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และการอนุญาต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ผลิต นำเข้า หรือส่งออก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วัตถุออกฤทธิ์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ในประเภท 2 พ.ศ. 2562 และก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ฎกระทรวงกำหนดค่าธรรมเนียมและยกเว้นค่าธรรมเนียมเกี่ยวกับวัตถุที่ออกฤทธิ์ต่อจิตและประสาท พ.ศ. 2560)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ซึ่งออกตามความในพระราชบัญญัติยาเสพติดให้โทษ พ.ศ. 2522 และพระราชบัญญัติวัตถุที่ออกฤทธิ์ต่อจิตและประสาท พ.ศ. 2559 แต่โดยที่พระราชบัญญัติให้ใช้ประมวลกฎหมายยาเสพติด พ.ศ. 2564 ซึ่งบัญญัติให้ยกเลิกพระราชบัญญัติยาเสพติดให้โทษ พ.ศ. 2522 และพระราชบัญญัติวัตถุที่ออกฤทธิ์ต่อจิตและประสาท พ.ศ. 2559 แล้ว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จึงมีความจำเป็นที่จะต้องออกกฎกระทรวงในเรื่องนี้ ซึ่งมีสาระสำคัญเป็นการกำหนดหลักเกณฑ์ วิธีการ และเงื่อนไขการขออนุญาต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และการอนุญาตผลิต นำเข้า หรือส่งออกซึ่งยาเสพติดให้โทษในประเภท 2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มอร์ฟีน โคคาอีน ฝิ่นยา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หรือวัตถุออกฤทธิ์ในประเภท 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คีตามีน (ยาในกลุ่มยาสลบ) ซูโดอีเฟดรีน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(ยาในกลุ่มยาแก้คัดจมูก) โดยในการขออนุญาตผลิต นำเข้า หรือส่งออกตามร่างกฎกระทรวงได้กำหนดวัตถุประสงค์ในการดำเนินการเพื่อประโยชน์ทางการแพทย์ของประเทศ การศึกษาวิจัยทางการแพทย์หรือวิทยาศาสตร์เพื่อการป้องกันและปราบปรามการกระทำความผิดเกี่ยวกับยาเสพติด และเพื่อการผลิตเพื่อส่งออกหรือส่งออกตามที่รัฐมนตรีว่าการกระทรวงสาธารณสุขประกาศกำหนด ดังนั้น ผู้ขออนุญาตผลิต นำเข้าหรือส่งออกซึ่งยาเสพติดให้โทษในประเภท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2 หรือวัตถุออกฤทธิ์ในประเภท 2 จึงมีทั้งหน่วยงานของรัฐ อาทิ องค์การเภสัชกรรม มหาวิทยาลัย และบริษัทยาเอกชนซึ่งได้รับอนุญาตผลิตหรือนำเข้าหรือสั่งเข้ามาในราชอาณาจักรซึ่งยาแผนปัจจุบัน ร่างกฎกระทรวงในเรื่องนี้ได้ปรับปรุงเนื้อหาจากกฎหมายปัจจุบัน เช่น ปรับปรุงคุณสมบัติผู้ขอรับอนุญาตโดยแยกตามวัตถุประสงค์ในการขออนุญาต ปรับปรุงการยื่นคำขอทางอิเล็กทรอนิกส์เป็นหลัก ปรับปรุงให้ผู้อนุญาตพิจารณาคำขอให้แล้วเสร็จภายใน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30 วัน (จากเดิม 45 วัน) กรณีไม่อนุญาตให้แจ้งผู้ยื่นคำขอทราบภายใน 15 วัน (จากเดิม 7 วัน) เพื่อให้การขออนุญาตและการ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เกี่ยวกับการ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ผลิต นำเข้า หรือส่งออกซึ่งยาเสพติดให้โทษในประเภท 2 หรือวัตถุออกฤทธิ์ในประเภท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มารถดำเนินการได้อย่างมีประสิทธิภาพอันเป็นประโยชน์ในการควบคุมกำกับดูแลผลิตภัณฑ์ยาเสพติดให้โทษในประเภท 2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หรือวัตถุออกฤทธิ์ในประเภท 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ให้มีคุณภาพ และป้องกันการนำไปใช้ในทางที่ผิด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รวมถึงส่งเสริมการประกอบกิจการของผู้ประกอบการซึ่งคณะกรรมการควบคุมยาเสพติดเห็นชอบด้วยแล้ว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และหน่วยงานที่เกี่ยวข้องเห็นชอบในหลักการ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ร่างกฎกระทรวงการขออนุญาตและการอนุญาตจำหน่ายซึ่งยาเสพติดให้โทษในประเภท 2 หรือวัตถุออกฤทธิ์ในประเภท 2 พ.ศ. ....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ร่างกฎกระทรวงการขออนุญาตและการอนุญาตจำหน่ายซึ่ง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ยาเสพติดให้โทษในประเภท 2 หรือวัตถุออกฤทธิ์ในประเภท 2 พ.ศ. ....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ให้ส่งสำนักงานคณะกรรมการกฤษฎีกาตรวจพิจารณา โดยให้รับความเห็นของสำนักงานอัยการสูงสุดไปประกอบการพิจารณาด้วย แล้วดำเนินการต่อไปได้ 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ร่างกฎกระทรวงที่กระทรวงสาธารณสุขเสนอ เป็นการออกกฎหมายลำดับรองเพื่อใช้บังคับแทนกฎกระทรวง (กฎกระทรวงกำหนดหลักเกณฑ์ วิธีการและเงื่อนไขการขอรับใบอนุญาต การออกใบอนุญาต การขอรับใบแทนใบอนุญาต และการออกใบแทนใบอนุญาตจำหน่ายหรือมีไว้ในครอบครองซึ่งยาเสพติดให้โทษในประเภท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 เกินปริมาณที่กำหนดไว้ตามมาตรา 8 (5) พ.ศ. 2551 กฎกระทรวงการ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ขออนุญาตและการอนุญาต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ให้ขาย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วัตถุออกฤทธิ์ในประเภท 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2560 และกฎกระทรวงการอนุญาตจำหน่ายหรือมีไว้ในครอบครองซึ่งยาเสพติดให้โทษในประเภท 2 พ.ศ. 2563) ซึ่งออกตามความในพระราชบัญญัติยาเสพติดให้โทษ พ.ศ. 2522 และพระราชบัญญัติวัตถุที่ออกฤทธิ์ต่อจิตและประสาท พ.ศ. 2559 แต่โดยที่พระราชบัญญัติให้ใช้ประมวลกฎหมายยาเสพติด พ.ศ. 2564 ซึ่งบัญญัติให้ยกเลิกพระราชบัญญัติยาเสพติดให้โทษ พ.ศ. 2522 และพระราชบัญญัติวัตถุที่ออกฤทธิ์ต่อจิตและประสาท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พ.ศ. 2559 แล้ว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จึงมีความจำเป็นที่จะต้องออกกฎกระทรวงในเรื่องนี้ซึ่งมีสาระสำคัญเป็นการกำหนดหลักเกณฑ์ วิธีการ และเงื่อนไขการขออนุญาตและการอนุญาตให้จำหน่ายซึ่งยาเสพติด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ให้โทษในประเภท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เช่น มอร์ฟีน</w:t>
      </w:r>
      <w:r w:rsidRPr="0053610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โคคาอีน</w:t>
      </w:r>
      <w:r w:rsidRPr="0053610A">
        <w:rPr>
          <w:rFonts w:ascii="TH SarabunPSK" w:eastAsia="Calibri" w:hAnsi="TH SarabunPSK" w:cs="TH SarabunPSK"/>
          <w:sz w:val="32"/>
          <w:szCs w:val="32"/>
        </w:rPr>
        <w:t>,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ฝิ่นยา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หรือวัตถุออกฤทธิ์ในประเภท 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คีตามีน (ยาในกลุ่มยาสลบ)</w:t>
      </w:r>
      <w:r w:rsidRPr="0053610A">
        <w:rPr>
          <w:rFonts w:ascii="TH SarabunPSK" w:eastAsia="Calibri" w:hAnsi="TH SarabunPSK" w:cs="TH SarabunPSK"/>
          <w:sz w:val="32"/>
          <w:szCs w:val="32"/>
        </w:rPr>
        <w:t>,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ซูโดอีเฟดรีน (ยาในกลุ่มยาแก้คัดจมูก)</w:t>
      </w:r>
      <w:r w:rsidRPr="0053610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ไนตราซีแพม (ยาในกลุ่มยานอนหลับ) เพื่อควบคุมกำกับยาเสพติดให้โทษหรือวัตถุออกฤทธิ์ซึ่งใช้ในทางการแพทย์และอาจก่อให้เกิดการนำไปใช้หรือมีแนวโน้มในการนำไปใช้ในทางที่ผิดสูง โดยได้ปรับปรุงจากกฎกระทรวงปัจจุบัน ได้แก่ ให้ยื่นคำขออนุญาตทางอิเล็กทรอนิกส์เป็นหลัก เพิ่มหน่วยกระจายยาซึ่งเป็นหน่วยงานของรัฐที่ได้รับอนุญาต ใบอนุญาตใช้ได้ถึงวันที่ 31 ธันวาคมของปีที่ 2 นับจากปีที่อนุญาต (เดิมใช้ได้ถึงวันที่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31 ธันวาคมของปีที่อนุญาต) กำหนดให้การขออนุญาตจำหน่ายเป็นไปตามวัตถุประสงค์ที่กำหนดในกฎกระทรวง อาทิ เพื่อการรักษาหรือป้องกันโรค เพื่อการวิเคราะห์หรือศึกษาวิจัยทางการแพทย์หรือวิทยาศาสตร์ ดังนั้น ผู้ขออนุญาตจำหน่ายซึ่งยาเสพติดให้โทษในประเภท 2 หรือวัตถุออกฤทธิ์ในประเภท 2 จึงมีทั้งหน่วยงานของรัฐ สภากาชาดไทย และภาคเอกชนที่ได้รับอนุญาตให้ประกอบสถานพยาบาลตามกฎหมายว่าด้วยสถานพยาบาล หรือให้ตั้งสถานพยาบาลสัตว์ตามกฎหมายว่าด้วยสถานพยาบาลสัตว์ โดยผู้ขออนุญาตจำหน่ายสามารถจำหน่ายให้แก่ผู้ป่วยหรือสัตว์ป่วยที่มารักษากับโรงพยาบาลหรือสถานพยาบาลนั้น ซึ่งคณะกรรมการควบคุมยาเสพติดเห็นชอบด้วยแล้ว ประกอบกับหน่วยงานที่เกี่ยวข้องเห็นชอบด้วยกับร่างกฎกระทรวงดังกล่าว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2. ร่างกฎกระทรวงในเรื่องนี้เป็นการออกฎหมายลำดับรองซึ่งออกโดยอาศัยอำนาจตามประมวลกฎหมายยาเสพติดที่มีผลใช้บังคับ (เมื่อวันที่ 9 ธันวาคม 2564) ภายหลังพระราชบัญญัติหลักเกณฑ์การจัดทำ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ร่างกฎหมายและการประเมินผลสัมฤทธิ์ของกฎหมาย พ.ศ. 2562 มีผลใช้บังคับ ซึ่งจะต้องดำเนินการให้แล้วเสร็จภายในวันที่ 8 ธันวาคม 2566 อย่างไรก็ตาม กระทรวงสาธารณสุขได้เสนอขอขยายระยะเวลาการดำเนินการออกกฎกระทรวงในเรื่องนี้ออกไปอีก 1 ปี ตั้งแต่วันที่ 9 ธันวาคม 2566 ซึ่งคณะรัฐมนตรีได้มีมติเมื่อวันที่ 21 พฤศจิกายน 2566 เห็นชอบให้ขยายระยะเวลาการดำเนินการจัดทำกฎหมายลำดับรองซึ่งออกตามความในประมวลกฎหมาย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 ตามที่กระทรวงสาธารณสุขเสนอ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ร่างกฎกระทรวงการขออนุญาตและการอนุญาตให้มีไว้ในครอบครองซึ่งยาเสพติดให้โทษในประเภท 2 หรือวัตถุออกฤทธิ์ในประเภท 2 ประเภท 3 หรือประเภท 4 พ.ศ. ....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ขออนุญาตและการอนุญาตให้มีไว้ในครอบครองซึ่งยาเสพติดให้โทษในประเภท 2 หรือวัตถุออกฤทธิ์ในประเภท 2 ประเภท 3 หรือประเภท 4 พ.ศ. ....ตามที่กระทรวงสาธารณสุข (สธ.) เสนอ และให้ส่งสำนักงานคณะกรรมการกฤษฎีกาตรวจพิจารณา โดยให้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รับความเห็นของสำนักงาน ก.พ.ร. และสำนักงานอัยการสูงสุดไปประกอบการพิจารณาด้วย แล้วดำเนินการต่อไปได้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และให้กระทรวงสาธารณสุขรับความเห็นของสำนักงาน ก.พ.ร.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สำนักงานอัยการสูงสุดไปพิจารณาดำเนินการต่อไปด้วย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ร่างกฎกระทรวงที่กระทรวงสาธารณสุขเสนอ เป็นการออกกฎหมายลำดับรองเพื่อใช้บังคับแทนกฎกระทรวง (กฎกระทรวงกำหนดหลักเกณฑ์ วิธีการและเงื่อนไขการขอรับใบอนุญาต การออกใบอนุญาต การขอรับใบแทนใบอนุญาต และการออกใบแทนใบอนุญาตจำหน่ายหรือมีไว้ในครอบครองซึ่งยาเสพติดให้โทษในประเภท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 เกินปริมาณที่กำหนดไว้ตามมาตรา 8 (5) พ.ศ. 2551 กฎกระทรวงการอนุญาตจำหน่ายหรือมีไว้ในครอบครองซึ่ง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ยาเสพติดให้โทษในประเภท 2 พ.ศ. 2563 กฎกระทรวงกำหนดค่าธรรมเนียมสำหรับผู้รับอนุญาตตามกฎหมายว่าด้วยยาเสพติดให้โทษ พ.ศ. 2547 กฎกระทรวงการขออนุญาตและการอนุญาตให้มีไว้ในครอบครองหรือใช้ประโยชน์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ซึ่งวัตถุออกฤทธิ์ในประเภท 2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ประเภท 3 หรือประเภท 4 พ.ศ. 2561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และกฎกระทรวงกำหนดค่าธรรมเนียมและยกเว้นค่าธรรมเนียมเกี่ยวกับวัตถุที่ออกฤทธิ์ต่อจิตและประสาท พ.ศ. 2560) ซึ่งออกตามความในพระราชบัญญัติยาเสพติดให้โทษ </w:t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t>ติยาเสพติดให้นพระี่ยวกับวัตถุทีำงยาเสพติดให้นประมวลก</w:t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พ.ศ. 2522 และพระราชบัญญัติวัตถุที่ออกฤทธิ์ต่อจิตและประสาท พ.ศ. 2559 แต่โดยที่พระราชบัญญัติให้ใช้ประมวลกฎหมายยาเสพติด พ.ศ. 2564 ซึ่งบัญญัติให้ยกเลิกพระราชบัญญัติยาเสพติดให้โทษ พ.ศ. 2522 และพระราชบัญญัติวัตถุที่ออกฤทธิ์ต่อจิตและประสาท พ.ศ. 2559 แล้ว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จึงมีความจำเป็นที่จะต้องออกกฎกระทรวงในเรื่องนี้ซึ่งมีสาระสำคัญเป็นการกำหนดหลักเกณฑ์ วิธีการ และเงื่อนไขการขออนุญาตและการอนุญาตให้มีไว้ในครอบครองซึ่งยาเสพติด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ให้โทษในประเภท 2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เช่น มอร์ฟีน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โคคาอีน ฝิ่นยา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และวัตถุออกฤทธิ์ในประเภท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คีตามีน (ยาในกลุ่มยาสลบ) ซูโดอีเฟดรีน (ยาในกลุ่มยาแก้คัดจมูก) ประเภท 3 เช่น อะโมบาร์บิทาล (ยาในกลุ่มยานอนหลับ) เพนตาโซซีน (ยาในกลุ่มยาแก้ปวด)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หรือประเภท 4 เช่น ไดอะซีแพม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(ยาในกลุ่มยานอนหลับ) ลอราซีแพม (ยาในกลุ่มยาช่วยคลายกังวล) โดยในการขออนุญาตให้มีไว้ในครอบครองตามร่างกฎกระทรวงได้กำหนดวัตถุประสงค์ในการดำเนินการเพื่อผลิตยาเสพติดให้โทษในประเภท 3 (มีลักษณะเป็นตำรับยา) เพื่อการบำบัดรักษาหรือป้องกันโรคให้แก่ผู้ป่วยหรือสัตว์ป่วยในทางการแพทย์ เพื่อการศึกษา วิเคราะห์ หรือวิจัยทางการแพทย์หรือวิทยาศาสตร์ เพื่อประโยชน์ทางอุตสาหกรรม เพื่อใช้ประจำในการปฐมพยาบาลหรือกรณีเกิด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เหตุฉุกเฉินในเรือหรือเครื่องบินที่ใช้ในการขนส่งสาธารณะระหว่างประเทศที่จดทะเบียนในราชอาณาจักร และเพื่อการป้องกันและปราบปรามการกระทำความผิดเกี่ยวกับยาเสพติด ดังนั้น ผู้ขออนุญาตให้มีไว้ในครอบครองซึ่งยาเสพติดให้โทษในประเภท 2 และวัตถุออกฤทธิ์ในประเภท 2 ประเภท 3 หรือประเภท 4 จึงมีทั้งหน่วยงานของรัฐ สภากาชาดไทย สถานพยาบาลและภาคเอกชนที่มีวัตถุประสงค์เกี่ยวกับการตรวจวิเคราะห์ มีโครงการศึกษาวิจัย หรือการอุตสาหกรรม โดยร่างกฎกระทรวงในเรื่องนี้ได้ปรับปรุงเนื้อหาจากกฎหมายปัจจุบัน เช่น กำหนดให้ผู้อนุญาตพิจารณาคำขอให้แล้วเสร็จภายใน 45 วัน โดยจะขยายระยะเวลาพิจารณาไม่ได้ (จากเดิมสามารถขยายระยะเวลาได้ไม่เกิน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 ครั้ง ครั้งละไม่เกิน 30 วัน) กำหนดคุณสมบัติของผู้ขออนุญาต โดยแยกคุณสมบัติออกตามวัตถุประสงค์ของการอนุญาตครอบครองเพื่อให้เกิดความชัดเจน กำหนดให้ใบอนุญาตมีอายุจนถึงวันที่ 31 ธันวาคมของปีที่สองนับจากปีที่ได้รับอนุญาต (จากเดิมกำหนดให้มีอายุถึงวันที่ 31 ธันวาคมของปีที่ได้รับอนุญาต) เป็นต้น เพื่อให้การขออนุญาตและการอนุญาตเกี่ยวกับการมีไว้ในครอบครองซึ่งยาเสพติดให้โทษในประเภท 2 และวัตถุออกฤทธิ์ในประเภท 2 ประเภท 3 หรือประเภท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4 สามารถดำเนินการได้อย่างมีประสิทธิภาพอันเป็นประโยชน์ในการควบคุมกำกับดูแลและป้องกันการนำยาเสพติดให้โทษและวัตถุออกฤทธิ์ดังกล่าวไปใช้ในทางที่ผิด ซึ่งคณะกรรมการควบคุมยาเสพติดได้เห็นชอบด้วยแล้ว และหน่วยงานที่เกี่ยวข้องเห็นชอบในหลักการ</w:t>
      </w:r>
    </w:p>
    <w:p w:rsid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2. ร่างกฎกระทรวงในเรื่องนี้เป็นการออกฎหมายลำดับรองซึ่งออกโดยอาศัยอำนาจตามประมวลกฎหมายยาเสพติดที่มีผลใช้บังคับ (เมื่อวันที่ 9 ธันวาคม 2564) ภายหลังพระราชบัญญัติหลักเกณฑ์การจัดทำ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ร่างกฎหมายและการประเมินผลสัมฤทธิ์ของกฎหมาย พ.ศ. 2562 มีผลใช้บังคับ ซึ่งจะต้องดำเนินการให้แล้วเสร็จภายในวันที่ 8 ธันวาคม 2566 อย่างไรก็ตาม กระทรวงสาธารณสุขได้เสนอขอขยายระยะเวลาการดำเนินการออก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กฎกระทรวงในเรื่องนี้ออกไปอีก 1 ปี ตั้งแต่วันที่ 9 ธันวาคม 2566 ซึ่งคณะรัฐมนตรีได้มีมติเมื่อวันที่ 21 พฤศจิกายน 2566 เห็นชอบให้ขยายระยะเวลาการดำเนินการจัดทำกฎหมายลำดับรองซึ่งออกตามความในประมวลกฎหมาย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 ตามที่กระทรวงสาธารณสุขเสนอ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ร่างกฎกระทรวงการขออนุญาตและการอนุญาตผลิต นำเข้า ส่งออก จำหน่าย หรือมีไว้ในครอบครอง</w:t>
      </w:r>
      <w:r w:rsidR="00B652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ซึ่งยาเสพติดให้โทษในประเภท 4 พ.ศ. ....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คณะรัฐมนตรีมีมติอนุมัติดังนี้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ร่างกฎกระทรวงการขออนุญาตและการอนุญาตผลิต นำเข้า ส่งออก จำหน่าย หรือมีไว้ในครอบครองซึ่งยาเสพติดให้โทษในประเภท 4 พ.ศ. ....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 ก.พ.ร.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และ สำนักงานอัยการสูงสุดไปประกอบการตรวจพิจารณา แล้วดำเนินการต่อไปได้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ให้กระทรวงสาธารณสุขรับความเห็นของสำนักงานอัยการสูงสุดไปพิจารณาดำเนินการต่อไปด้วย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ร่างกฎกระทรวงที่กระทรวงสาธารณสุขเสนอ เป็นการออกกฎหมายลำดับรองเพื่อใช้บังคับแทนกฎกระทรวง (กฎกระทรวงการขออนุญาตและการอนุญาตผลิต จำหน่าย นำเข้า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ส่งออก หรือมีไว้ในครอบครองซึ่งยาเสพติดให้โทษในประเภท 4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หรือในประเภท 5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2559 และกฎกระทรวงกำหนดค่าธรรมเนียมสำหรับผู้รับอนุญาตตามกฎหมายว่าด้วยยาเสพติดให้โทษ พ.ศ. 2547)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ซึ่งออกตามความในพระราชบัญญัติยาเสพติดให้โทษ พ.ศ. 2522 แต่โดยที่พระราชบัญญัติให้ใช้ประมวลกฎหมายยาเสพติด พ.ศ. 2564 ซึ่งบัญญัติให้ยกเลิกพระราชบัญญัติยาเสพติดให้โทษ พ.ศ. 2522 แล้ว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จึงมีความจำเป็นที่จะต้องออกกฎกระทรวงในเรื่องนี้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ซึ่งมีสาระสำคัญเป็น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การกำหนดหลักเกณฑ์ วิธีการ และเงื่อนไขการขออนุญาต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ผลิต นำเข้า ส่งออก จำหน่าย หรือมีไว้ในครอบครองซึ่ง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ยาเสพติดให้โทษในประเภท 4 เช่น อาเซติค แอนไฮไดรด์ ยาเสพติดให้โทษในประเภท 4 เป็นสารเคมีที่ใช้ในการผลิตยาเสพติดให้โทษในประเภท 1 (ยาเสพติดให้โทษชนิดร้ายแรง เช่น เฮโรอีน) หรือประเภท 2 (ยาเสพติดให้โทษทั่วไป เช่น มอร์ฟิน โคเคอีน) โดยกำหนดวัตถุประสงค์และผู้มีอำนาจในการอนุญาตไว้แต่ละกรณี ได้แก่ (1) กำหนดให้รัฐมนตรีว่าการกระทรวงสาธารณสุขมีอำนาจออกใบอนุญาต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นำเข้า ส่งออกหรือมีไว้ในครอบครอง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ณีผู้ขออนุญาตมีวัตถุประสงค์เพื่อประโยชน์ของทางราชการเพื่อการป้องกันและปราบปรามการกระทำความผิดเกี่ยวกับยาเสพติด และเพื่อความร่วมมือระหว่างประเทศ (2) กำหนดให้รัฐมนตรีว่าการกระทรวงสาธารณสุข โดยการเสนอแนะของคณะกรรมการควบคุมยาเสพติดมีอำนาจออกใบอนุญาต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ผลิต นำเข้า ส่งออก จำหน่าย หรือมีไว้ในครอบครอง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กรณีผู้ขออนุญาตมีวัตถุประสงค์เพื่อการศึกษาวิจัย และเพื่อประโยชน์ทางการแพทย์ วิทยาศาสตร์หรืออุตสาหกรรม และ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(3) กำหนดให้เลขาธิการคณะกรรมการอาหารและยามีอำนาจออกใบอนุญาต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นำเข้า ส่งออก หรือมีไว้ในครอบครอง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กรณีผู้ขออนุญาตมีวัตถุประสงค์ที่นำไปใช้เป็นสารมาตรฐานในการตรวจวิเคราะห์ในปริมาณเล็กน้อย ดังนั้น 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ผู้ขออนุญาต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ตามร่างกฎกระทรวงนี้ในการผลิต นำเข้า ส่งออก จำหน่าย หรือมีไว้ในครอบครองซึ่งยาเสพติดในประเภท 4 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จึงมีทั้งหน่วยงานของรัฐ สภากาชาดไทย เอกชนที่เป็นนิติบุคคลและไม่ใช่นิติบุคคล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ร่างกฎกระทรวงในเรื่องนี้ได้ปรับปรุงเนื้อหาจากกฎหมายปัจจุบัน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เช่น ปรับปรุงอำนาจในการออกใบอนุญาต และคุณสมบัติผู้ขอรับอนุญาตโดยแยกตามวัตถุประสงค์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การขออนุญาต ปรับปรุงการยื่นคำขอทางอิเล็กทรอนิกส์เป็นหลัก กำหน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เพิ่มเติมระ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ยะเวลาให้ผู้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อนุญาตพิจารณาคำขอให้แล้วเสร็จตามวัตถุประสงค์ กำหนดเพิ่มเติมหน้าที่ผู้รับอนุญาตจำหน่ายต้องจัดให้มีการทำรายงานการจำหน่ายตามที่ได้รับอนุญาตต่อเลขาธิการคณะกรรมการอาหารและยาภายใน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30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วันหลังจากที่ได้ดำเนินการแล้วเสร็จ เพื่อให้การขออนุญาตและการอนุญาตเกี่ยวกับการผลิต นำเข้า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ส่งออก จำหน่าย และมีไว้ในครอบครอง ซึ่งยาเสพติดให้โทษในประเภท 4 สามารถดำเนินการได้อย่างมีประสิทธิภาพอันเป็นประโยชน์ในการควบคุมกำกับดูแลผลิตภัณฑ์ยาเสพติดให้โทษในประเภท 4 ให้มีคุณภาพและป้องกันการนำไปใช้ในทางที่ผิด รวมถึง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lastRenderedPageBreak/>
        <w:t>ส่งเสริมการประกอบกิจการของผู้ประกอบการ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ซึ่งคณะกรรมการควบคุมยาเสพติดเห็นชอบด้วยแล้ว และหน่วยงานที่เกี่ยวข้องเห็นชอบในหลักการ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2. ร่างกฎกระทรวงในเรื่องนี้เป็นการออกฎหมายลำดับรองซึ่งออกโดยอาศัยอำนาจตามประมวลกฎหมายยาเสพติดที่มีผลใช้บังคับ (เมื่อวันที่ 9 ธันวาคม 2564) ภายหลังพระราชบัญญัติหลักเกณฑ์การจัดทำ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ร่างกฎหมายและการประเมินผลสัมฤทธิ์ของกฎหมาย พ.ศ. 2562 มีผลใช้บังคับ ซึ่งจะต้องดำเนินการให้แล้วเสร็จภายในวันที่ 8 ธันวาคม 2566 อย่างไรก็ตาม กระทรวงสาธารณสุขได้เสนอขอขยายระยะเวลาการดำเนินการออกกฎกระทรวงในเรื่องนี้ออกไปอีก 1 ปี ตั้งแต่วันที่ 9 ธันวาคม 2566 ซึ่งคณะรัฐมนตรีได้มีมติเมื่อวันที่ 21 พฤศจิกายน 2566 เห็นชอบให้ขยายระยะเวลาการดำเนินการจัดทำกฎหมายลำดับรองซึ่งออกตามความในประมวลกฎหมาย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 ตามที่กระทรวงสาธารณสุขเสนอ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ร่างกฎกระทรวงว่าด้วยการแจ้งข้อหาแก่ผู้กระทำความผิดฐานสนับสนุน ช่วยเหลือ หรือสมคบกันกระทำความผิดร้ายแรงเกี่ยวกับยาเสพติด (ฉบับที่ ..) พ.ศ. ....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ร่างกฎกระทรวงว่าด้วยการแจ้งข้อหาแก่ผู้กระทำความผิดฐานสนับสนุน ช่วยเหลือ หรือสมคบกันกระทำความผิดร้ายแรงเกี่ยวกับยาเสพติด (ฉบับที่ ..) พ.ศ. ....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ตามที่กระทรวงยุติธรรม (ยธ.) เสนอ และให้ส่งสำนักงานคณะกรรมการกฤษฎีกาตรวจพิจารณา โดยให้รับความเห็นของสำนักงานอัยการสูงสุดไปประกอบการพิจารณาด้วย แล้วดำเนินการต่อไปได้</w:t>
      </w:r>
    </w:p>
    <w:p w:rsid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ยธ. เสนอว่า พระราชบัญญัติวิธีพิจารณาคดียาเสพติด พ.ศ. 2550 ซึ่งแก้ไขเพิ่มเติมโดยพระราชบัญญัติวิธีพิจารณาคดียาเสพติด (ฉบับที่ 2) พ.ศ. 2564 มาตรา 6 วรรคหนึ่ง และมาตรา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11/7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 บัญญัติให้รัฐมนตรีว่าการกระทรวงยุติธรรมมีหน้าที่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การออกกฎกระทรวง กำหนดเกี่ยวกับการขออนุมัติ การอนุมัติ และการรายงา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นการแจ้ง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ข้อหาแก่ผู้กระทำความผิดฐานสนับสนุน ช่วยเหลือ หรือสมคบกันกระทำความผิดร้ายแรงเกี่ยวกับยาเสพติดตามมาตรา 125 หรือมาตรา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127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แห่งประมวลกฎหมายยาเสพติด ประกอบกับกฎกระทรวงว่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ด้วยการแจ้งข้อหาแก่ผู้กระทำความผิดฐานสนับสนุน ช่วยเหลือ หรือสมคบกันกระทำความผิดร้ายแรงเกี่ยวกับยาเสพติด 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ได้กำหนดให้การขออนุมัติแจ้งข้อหาในกรณีที่ศาลออกหมายจับแก่ผู้กระทำความผิดตามประมวลกฎหมายยาเสพติด 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125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หรือมาตรา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127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ให้พนักงานสอบสวนผู้รับผิดชอบรายงานหัวหน้าพนักงานสอบสวนและ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ให้หัวหน้าพนักงานสอบสวนยื่นคำขออนุมัติแจ้ง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ข้อ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หาแก่ผู้กระทำความผิด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ดังกล่าวต่อเลขาธิการ ป.ป.ส. หรือผู้ซึ่งเลขาธิการ ป.ป.ส. มอบหมายโดยเร็ว ซึ่งไม่สอดคล้องกับอำนาจหน้าที่ของเจ้าพนักงาน ป.ป.ส. ตามพระราชบัญญัติวิธีพิจารณาคดียาเสพติด 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2550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ซึ่งแก้ไขเพิ่มเติมโดยพระราชบัญญัติวิธีพิจารณาคดียาเสพติด (ฉบับที่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11/1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ประกอบกับมาตรา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11/6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ซึ่งบัญญัติให้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เจ้า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พนักงาน ป.ป.ส. มีอำนาจในการจับกุม สอบสวน หรือควบคุมตัวผู้ถูกจับกุมซึ่งได้กระ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ทำความผิดเกี่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ยวกับยาเสพติด ดังนั้น เพื่อ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ห้เกิดประสิทธิภ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พในการปฏิบัติงานของเจ้าพนัก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 ป.ป.ส.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สมควรกำหนดให้เจ้าพนักงาน ป.ป.ส. มีอำนาจยื่นคำขออนุมัติแจ้งข้อหาแก่ผู้กระทำความผิดดังกล่าวต่อเลขาธิการ ป.ป.ส. ก่อน และให้นำไปดำเนินการกับพนักงานสอบสวนต่อไปเพื่อให้การปฏิบัติงานของ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เจ้าพนักงาน ป.ป.ส. มีความต่อเนื่องทั้งการจับกุม สอบสวน ควบคุมตัว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อันจะก่อให้เกิดผลสัมฤทธิ์ในการปฏิบัติงานมากยิ่งขึ้น</w:t>
      </w:r>
    </w:p>
    <w:p w:rsidR="003F51B8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F51B8" w:rsidRPr="0053610A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53610A" w:rsidRPr="0053610A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  <w:t>เป็นการแก้ไขเพิ่มเติมกฎกระทรวงว่าด้วยการแจ้งข้อหาแก่ผู้กระทำความผิด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ฐาน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สนับสนุน ช่วยเหลือ หรือสมคบกันกระทำความผิดร้ายแรงเกี่ยวกับยาเสพติด 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โดยเ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พิ่ม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บทบัญญัติในกรณี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หลังจากศาลออกหมายจับแก่ผู้กระทำความผิด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ฐานสนับสนุน ช่วยเหลือ หรือสมคบกันกระทำความผิดร้ายแรงเกี่ยวกับยาเสพติดโดยกำหนดให้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เจ้าพนักงาน ป.ป.ส. ยื่นคำขออนุมัติแจ้งข้อหาแก่ผู้กระทำความผิด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ดังกล่าวต่อเลขาธิการ ป.ป.ส. และให้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lastRenderedPageBreak/>
        <w:t>นำไปดำเนินการกับพนักงานสอบสวนต่อไป เพื่อให้สอดคล้องกับอำนาจหน้าที่ของเจ้าพนักงาน ป.ป.ส. ซึ่งมีอำนาจจับกุม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สอบสวน หรือควบคุมตัวผู้ถูกจับซึ่งได้กระทำความผิดเกี่ยวกับยาเสพติด ซึ่งจะเป็นการเพิ่มประสิทธิภาพในการปฏิบัติงานของเจ้าพนักงาน ป.ป.ส. 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822"/>
        <w:gridCol w:w="3969"/>
        <w:gridCol w:w="1803"/>
      </w:tblGrid>
      <w:tr w:rsidR="0053610A" w:rsidRPr="0053610A" w:rsidTr="00CD553F">
        <w:tc>
          <w:tcPr>
            <w:tcW w:w="3823" w:type="dxa"/>
          </w:tcPr>
          <w:p w:rsidR="0053610A" w:rsidRPr="0053610A" w:rsidRDefault="0053610A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53610A">
              <w:rPr>
                <w:rFonts w:eastAsia="Calibri" w:hint="cs"/>
                <w:b/>
                <w:bCs/>
                <w:cs/>
              </w:rPr>
              <w:t>กฎกระทรวงฯ พ.ศ. 2565</w:t>
            </w:r>
          </w:p>
        </w:tc>
        <w:tc>
          <w:tcPr>
            <w:tcW w:w="3969" w:type="dxa"/>
          </w:tcPr>
          <w:p w:rsidR="0053610A" w:rsidRPr="0053610A" w:rsidRDefault="0053610A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53610A">
              <w:rPr>
                <w:rFonts w:eastAsia="Calibri" w:hint="cs"/>
                <w:b/>
                <w:bCs/>
                <w:cs/>
              </w:rPr>
              <w:t>ร่างกฎกระทรวงฯ ตามที่ ยธ. เสนอ</w:t>
            </w:r>
          </w:p>
        </w:tc>
        <w:tc>
          <w:tcPr>
            <w:tcW w:w="1803" w:type="dxa"/>
          </w:tcPr>
          <w:p w:rsidR="0053610A" w:rsidRPr="0053610A" w:rsidRDefault="0053610A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53610A">
              <w:rPr>
                <w:rFonts w:eastAsia="Calibri" w:hint="cs"/>
                <w:b/>
                <w:bCs/>
                <w:cs/>
              </w:rPr>
              <w:t>หมายเหตุ</w:t>
            </w:r>
          </w:p>
        </w:tc>
      </w:tr>
      <w:tr w:rsidR="0053610A" w:rsidRPr="0053610A" w:rsidTr="00CD553F">
        <w:tc>
          <w:tcPr>
            <w:tcW w:w="3823" w:type="dxa"/>
          </w:tcPr>
          <w:p w:rsidR="0053610A" w:rsidRPr="0053610A" w:rsidRDefault="0053610A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53610A">
              <w:rPr>
                <w:rFonts w:eastAsia="Calibri"/>
              </w:rPr>
              <w:sym w:font="Symbol" w:char="F0B7"/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ข้อ 1 การขออนุมัติแจ้งข้อหาในกรณีที่ศาลออกหมายจับแก่ผู้กระทำความผิดตามประมวลกฎหมายยาเสพติดฐานสนับสนุน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 xml:space="preserve">ช่วยเหลือ หรือสมคบกันกระทำความผิด(มาตรา </w:t>
            </w:r>
            <w:r w:rsidRPr="0053610A">
              <w:rPr>
                <w:rFonts w:eastAsia="Calibri" w:hint="cs"/>
                <w:cs/>
              </w:rPr>
              <w:t>125</w:t>
            </w:r>
            <w:r w:rsidRPr="0053610A">
              <w:rPr>
                <w:rFonts w:eastAsia="Calibri"/>
                <w:cs/>
              </w:rPr>
              <w:t xml:space="preserve"> หรือมาตรา </w:t>
            </w:r>
            <w:r w:rsidRPr="0053610A">
              <w:rPr>
                <w:rFonts w:eastAsia="Calibri" w:hint="cs"/>
                <w:cs/>
              </w:rPr>
              <w:t xml:space="preserve">127 </w:t>
            </w:r>
            <w:r w:rsidRPr="0053610A">
              <w:rPr>
                <w:rFonts w:eastAsia="Calibri"/>
                <w:cs/>
              </w:rPr>
              <w:t>แห่งประมวลกฎหมายยาเสพติด)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ให้พนักงานสอบสวนผู้รับผิดชอบรายงานหัวหน้าพนักงานสอบสวนและให้หัวหน้าพนักงานสอบสวนยื่นคำขออนุมัติแจ้งข้อหาแก่ผู้กระทำความผิดดังกล่าวต่อเลขาธิการ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ป.ป.ส.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หรือผู้ซึ่งเลขาธิการ ป.ป.ส. มอบหมาย</w:t>
            </w:r>
            <w:r w:rsidRPr="0053610A">
              <w:rPr>
                <w:rFonts w:eastAsia="Calibri" w:hint="cs"/>
                <w:cs/>
              </w:rPr>
              <w:t>โดยเร็ว</w:t>
            </w:r>
          </w:p>
        </w:tc>
        <w:tc>
          <w:tcPr>
            <w:tcW w:w="3969" w:type="dxa"/>
          </w:tcPr>
          <w:p w:rsidR="0053610A" w:rsidRPr="0053610A" w:rsidRDefault="0053610A" w:rsidP="0004072A">
            <w:pPr>
              <w:spacing w:line="360" w:lineRule="exact"/>
              <w:jc w:val="thaiDistribute"/>
              <w:rPr>
                <w:rFonts w:eastAsia="Calibri"/>
              </w:rPr>
            </w:pPr>
          </w:p>
        </w:tc>
        <w:tc>
          <w:tcPr>
            <w:tcW w:w="1803" w:type="dxa"/>
          </w:tcPr>
          <w:p w:rsidR="0053610A" w:rsidRPr="0053610A" w:rsidRDefault="0053610A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53610A">
              <w:rPr>
                <w:rFonts w:eastAsia="Calibri" w:hint="cs"/>
                <w:cs/>
              </w:rPr>
              <w:t>คงเดิม</w:t>
            </w:r>
          </w:p>
        </w:tc>
      </w:tr>
      <w:tr w:rsidR="0053610A" w:rsidRPr="0053610A" w:rsidTr="00CD553F">
        <w:tc>
          <w:tcPr>
            <w:tcW w:w="3823" w:type="dxa"/>
          </w:tcPr>
          <w:p w:rsidR="0053610A" w:rsidRPr="0053610A" w:rsidRDefault="0053610A" w:rsidP="0004072A">
            <w:pPr>
              <w:spacing w:line="360" w:lineRule="exact"/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:rsidR="0053610A" w:rsidRPr="0053610A" w:rsidRDefault="0053610A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53610A">
              <w:rPr>
                <w:rFonts w:eastAsia="Calibri"/>
              </w:rPr>
              <w:sym w:font="Symbol" w:char="F0B7"/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 xml:space="preserve">ข้อ </w:t>
            </w:r>
            <w:r w:rsidRPr="0053610A">
              <w:rPr>
                <w:rFonts w:eastAsia="Calibri" w:hint="cs"/>
                <w:cs/>
              </w:rPr>
              <w:t>1/1</w:t>
            </w:r>
            <w:r w:rsidRPr="0053610A">
              <w:rPr>
                <w:rFonts w:eastAsia="Calibri"/>
                <w:cs/>
              </w:rPr>
              <w:t xml:space="preserve"> การขออนุมัติแจ้งข้อหาแก่ผู้กระทำความผิดฐานสนับสนุน ช่วยเหลือ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 xml:space="preserve">หรือสมคบกันกระทำความผิด (มาตรา </w:t>
            </w:r>
            <w:r w:rsidRPr="0053610A">
              <w:rPr>
                <w:rFonts w:eastAsia="Calibri" w:hint="cs"/>
                <w:cs/>
              </w:rPr>
              <w:t xml:space="preserve">125 </w:t>
            </w:r>
            <w:r w:rsidRPr="0053610A">
              <w:rPr>
                <w:rFonts w:eastAsia="Calibri"/>
                <w:cs/>
              </w:rPr>
              <w:t xml:space="preserve">หรือมาตรา </w:t>
            </w:r>
            <w:r w:rsidRPr="0053610A">
              <w:rPr>
                <w:rFonts w:eastAsia="Calibri" w:hint="cs"/>
                <w:cs/>
              </w:rPr>
              <w:t>127</w:t>
            </w:r>
            <w:r w:rsidRPr="0053610A">
              <w:rPr>
                <w:rFonts w:eastAsia="Calibri"/>
                <w:cs/>
              </w:rPr>
              <w:t xml:space="preserve"> แห่งประมวลกฎหมายยาเสพติด) หลังจากศาลออกหมายจับแก่ผู้กระทำความผิดดังกล่าวแล้วให้เจ้าพนักงาน ป.ป.ส. สังกัดสำนักงาน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ป.ป.ส. ยื่นคำขออนุมัติแจ้งข้อหาต่อเลขาธิการ ป.ป.ส. ก่อน และให้นำไปดำเนินการกับพนักงานสอบสวนต่อไป</w:t>
            </w:r>
          </w:p>
        </w:tc>
        <w:tc>
          <w:tcPr>
            <w:tcW w:w="1803" w:type="dxa"/>
          </w:tcPr>
          <w:p w:rsidR="0053610A" w:rsidRPr="0053610A" w:rsidRDefault="0053610A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53610A">
              <w:rPr>
                <w:rFonts w:eastAsia="Calibri" w:hint="cs"/>
                <w:cs/>
              </w:rPr>
              <w:t>เพิ่มเป็นข้อ 1/1</w:t>
            </w:r>
          </w:p>
        </w:tc>
      </w:tr>
    </w:tbl>
    <w:p w:rsidR="0053610A" w:rsidRDefault="0053610A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CD7C11" w:rsidRPr="00CD7C11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="00CD553F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</w:t>
      </w:r>
      <w:proofErr w:type="gramStart"/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พ.ศ. .... (การขยายระยะเวลามาตรการภาษีเพื่อสนับสนุนการบริจาคให้แก่กองทุนเพื่อความเสมอภาคทางการศึกษา)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 (กค.) เสนอดังนี้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(การขยายระยะเวลามาตรการภาษีเพื่อสนับสนุนการบริจาคให้แก่กองทุนเพื่อความเสมอภาคทางการศึกษา)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</w:rPr>
        <w:tab/>
      </w:r>
      <w:r w:rsidRPr="00CD7C1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มอบหมายกองทุนเพื่อความเสมอภาคทางการศึกษา (กสศ.) ร่วมขับเคลื่อนและสร้างการรับรู้และความเข้าใจมาตรการภาษีเพื่อสนับสนุนการบริจาคให้แก่ กสศ. รวมทั้งร่วมติดตามและประเมินประโยชน์ที่ได้รับจากมาตรการนี้และนำส่งข้อมูลดังกล่าวให้แก่ กค. เป็นรายปีจนสิ้นสุดมาตรการเพื่อประกอบ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เสนอเป็นการขยายระยะเวลาการให้สิทธิประโยชน์ทางภาษีสำหรับการบริจาคเงินหรือทรัพย์สินให้แก่กองทุนเพื่อความเสมอภาคทางการศึกษา โดยให้หักลดหย่อนหรือ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หักเป็นรายจ่ายได้ 2 เท่าของจำนวนเงินที่บริจาค (เดิมสิ้นสุดลงวันที่ 31 ธันวาคม 2566) สำหรับการบริจาคที่กระทำ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lastRenderedPageBreak/>
        <w:t>ผ่านระบบบริจาคอิเล็กทรอนิกส์ (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CD7C11">
        <w:rPr>
          <w:rFonts w:ascii="TH SarabunPSK" w:eastAsia="Calibri" w:hAnsi="TH SarabunPSK" w:cs="TH SarabunPSK"/>
          <w:sz w:val="32"/>
          <w:szCs w:val="32"/>
        </w:rPr>
        <w:t>Donation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) ของกรมสรรพากร ตั้งแต่วันที่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มกราคม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31 ธันวาคม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2572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โดยได้ปรับปรุงรายละเอียดสิทธิประโยชน์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รวมทั้งเพิ่มเติมการยกว้นภาษี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งินได้ ภาษีมูลค่าเพิ่ม ภาษีธุรกิจเฉพาะ และอากรแสตมป์สำหรับการโอนทรัพย์สิน การขายสินค้า หรือการกระทำตราสารอันเนื่องมาจากการบริจาคให้แก่กองทุนดังกล่าว ทั้งนี้ เพื่อเป็นการจูงใจให้มีผู้บริจาคเงินหรือทรัพย์สินให้แก่กองทุนเพื่อความเสมอภาคทางการศึกษาอย่างต่อเนื่อง อันจะช่วยลดภาระการจัดสรรงบประมาณรายจ่ายของรัฐบาลในด้านการศึกษาและ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ขจัดปัญหาความเหสื่อมล้ำทางการศึกษาของประชาชน ประกอบกับสำนักงบประมาณพิจารณาแล้วเห็นชอบด้วย และสำนักงานคณะกรรมการกฤษฎีกาได้ตรวจพิจารณาร่างพระราชกฤษฎีกาดังกล่าวเป็นการล่วงหน้าร่วมกับหน่วยงานที่เกี่ยวข้องด้วยแล้ว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  <w:t>2. กระทรวงการคลังได้จัดทำประมา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 โดยมาตรการภาษีดังกล่าวทำให้สูญเสียรายได้ภาษีปีละประมาณ 50 ล้านบาท แต่จะเป็นการช่วยให้เด็กและเยาวชนผู้ขาดแคลนทุนทรัพย์และผู้ด้อยโอกาสได้รับการศึกษาที่มีคุณภาพอย่างเท่าเทียม รวมทั้งเพิ่มโอกาสและความเสมอภาคทางการศึกษา</w:t>
      </w:r>
    </w:p>
    <w:p w:rsidR="0053610A" w:rsidRDefault="0053610A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CD7C11" w:rsidRPr="00CD7C11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="00CD553F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ลดอัตราค่าธรรมเนียมสำหรับห้างหุ้นส่วนและบริษัทจำกัดในพื้นที่เขตพัฒนาพิเศษเฉพาะกิจ พ.ศ. ....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ลดอัตราค่าธรรมเนียมสำหรับห้างหุ้นส่วนและบริษัทจำกัดในพื้นที่เขตพัฒนาพิเศษเฉพาะกิจ พ.ศ. .... ตามที่กระทรวงพาณิชย์ (พณ.) เสนอ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D7C11">
        <w:rPr>
          <w:rFonts w:ascii="TH SarabunPSK" w:eastAsia="Calibri" w:hAnsi="TH SarabunPSK" w:cs="TH SarabunPSK"/>
          <w:sz w:val="32"/>
          <w:szCs w:val="32"/>
        </w:rPr>
        <w:t>1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. ร่างกฎกระทรวงที่กระทรวงพาณิชย์เสนอ สืบเนื่องจากเมื่อปี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2545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คณะรัฐมนตรีได้กำหนดให้จังหวัดชายแดนภาคใต้ประกอบด้วยจังหวัดยะลา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จังหวัดปัตตานี จังหวัดนราธิวาส จังหวัดสตูล 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4 อำเภอในจังหวัดสงขลา (อำเภอจะนะ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อำเภอเทพา อำเภอนาทวี และอำเภอสะบ้าย้อย) เป็นเขตพัฒนาพิเศษเฉพาะกิจ และมีมาตรการสนับสนุนเขตพัฒนาพิเศษเฉพาะกิจดังกล่าว โดยได้มีการออกกฎกระทรวงลดอัตราค่าธรรมเนียมสำหรับห้างหุ้นส่วนและบริษัทจำกัดในพื้นที่เขตพัฒนาพิเศษเฉพาะกิจ กำหนดให้ลดอัตราค่าธรรมเนียมลงกึ่งหนึ่งสำหรับการจดทะเบียน การขอตรวจเอกสาร การขอสำเนาเอกสารพร้อมคำรับรองและค่าธรรมเนียมอื่นที่เกี่ยวกับ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ห้างหุ้นส่วนและบริษัทจำกัด ในพื้นที่เขตพัฒนาพิเศษเฉพาะกิจ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และได้มีการออกกฎกระทรวงขยายระยะเวลาเป็นระยะ ๆ มาแล้วจำนวน 5 ฉบับ โดยฉบับล่าสุด คือ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กฎกระทรวงลดอัตราค่าธรรมเนียมสำหรับห้างหุ้นส่วนและบริษัทจำกัดในพื้นที่เขตพัฒนาพิเศษเฉพาะกิจ พ.ศ.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จะสิ้นผลใช้บังคับในวันที่ 31 ธันวาคม 2566 กระทรวงพาณิชย์เห็นควรเสนอร่างกฎกระทรวงเพื่อขยายระยะเวลาการลดอัตราค่าธรรมเนียมลงกึ่งหนึ่งสำหรับค่าธรรมเนียมการจดทะเบียน การขอตรวจเอกสาร การขอสำเนาเอกสารพร้อมคำรับรองและค่าธรรมเนียมอื่นที่เกี่ยวกับห้างหุ้นส่วนและบริษัทจำกัดที่มีสำนักงานแห่งใหญ่ตั้งอยู่ในเขตพัฒนาพิเศษเฉพาะกิจ (ในท้องที่จังหวัดนราธิวาส จังหวัดปัตตานี จังหวัดยะลา จังหวัดสตูล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และ 4 อำเภอในจังหวัดสงขลาเฉพาะในท้องที่อำเภอจะนะ อำเภอเทพา อำเภอนาทวี และอำเภอสะบ้าย้อย) ต่อไปอีก 3 ปี ตั้งแต่วันที่ </w:t>
      </w:r>
      <w:r w:rsidRPr="00CD7C11">
        <w:rPr>
          <w:rFonts w:ascii="TH SarabunPSK" w:eastAsia="Calibri" w:hAnsi="TH SarabunPSK" w:cs="TH SarabunPSK"/>
          <w:sz w:val="32"/>
          <w:szCs w:val="32"/>
        </w:rPr>
        <w:t>1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CD7C11">
        <w:rPr>
          <w:rFonts w:ascii="TH SarabunPSK" w:eastAsia="Calibri" w:hAnsi="TH SarabunPSK" w:cs="TH SarabunPSK"/>
          <w:sz w:val="32"/>
          <w:szCs w:val="32"/>
        </w:rPr>
        <w:t>2567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31 ธันวาคม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(รายละเอียดคงเดิม) เพื่อเป็นการสนับสนุนการขับเคลื่อนโครงการสำคัญของรัฐบาล รวมทั้งช่วยเหลือบรรเทาภาระค่าใช้จ่ายให้แก่ประชาชนและผู้ประกอบการในด้านการลงทุนในพื้นที่เขตพัฒนาพิเศษเฉพาะกิจ และเป็นการสนับสนุนและส่งเสริมการพัฒนาเศรษฐกิจในพื้นที่ ตลอดจนสร้างความสงบและมั่นคงในพื้นที่เขตพัฒนาพิเศษเฉพาะกิจ ซึ่งกระทรวงพาณิชย์ได้ดำเนินการรับฟังความคิดเห็นเกี่ยวกับร่างกฎกระทรวงดังกล่าวแล้ว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2. กระทรวงพาณิชย์ได้รายงานประมาณการการสูญเสียรายได้และประโยชน์ที่จะได้รับตามมาตรา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รายงานว่าการขยายระยะเวลาการลดอัตราค่าธรรมเนียมตามร่างกฎกระทรวงฉบับนี้จะทำให้รัฐสูญเสียรายได้จากการจดทะเบียน รวมทั้งการขอตรวจเอกสารการขอสำเนาเอกสารพร้อมคำรับรอง และค่าธรรมเนียมอื่นที่เกี่ยวกับห้างหุ้นส่วนและบริษัทโดย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เปรียบเทียบจากอัตราค่าธรรมเนียมในปี 2564 ถึงปี 2566 ของปริมาณคำขอจดทะเบียนในพื้นที่เขตพัฒนาพิเศษเฉพาะกิจ ตั้งแต่วันที่ 1 มกราคม 2564 ถึงวันที่ 31 ตุลาคม 2566 ซึ่งรัฐสูญเสียรายได้จากการลดอัตราค่าธรรมเนียมทั้งสิ้น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4,959,150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บาท และมีประโยชน์ที่คาดว่าจะได้รับโดยจะช่วยบรรเทาความเดือดร้อนและสนับสนุนการ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ดำเนินธุรกิจของผู้ประกอบการอย่างต่อเนื่องอันเป็นการกระตุ้นเศรษฐกิจ ก่อให้เกิดผลดีแก่ประชาชนและผู้ประกอบการในพื้นที่เขตพัฒนาพิเศษเฉพาะกิจ สำหรับจังหวัดนราธิวาส จังหวัดปัตตานี จังหวัดยะลา จังหวัดสตูล และ 4 อำเภอในจังหวัดสงขลาเฉพาะในท้องที่อำเภอจะนะ อำเภอเทพา อำเภอนาทวี และอำเภอสะบ้าย้อย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1. กำหนดให้ลดอัตราค่าธรรมเนียมลงกึ่งหนึ่ง ทุกรายการที่ปรากฏในกฎกระทรวงกำหนดอัตราค่าธรรมเนียม ลดอัตราค่าธรรมเนียม และยกเว้นค่าธรรมเนียมการจดทะเบียน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 พ.ศ. 2563</w:t>
      </w:r>
      <w:r w:rsidRPr="00CD7C1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สำหรับห้างหุ้นส่วนและบริษัทจำกัดที่มีสำนักงานแห่งใหญ่ตั้งอยู่ในท้องที่จังหวัดนราธิวาส จังหวัดปัตตานี จังหวัดยะลา จังหวัดสตูล และ 4 อำเภอในจังหวัดสงขลาเฉพาะในท้องที่อำเภอจะนะ อำเภอเทพา อำเภอนาทวี และอำเภอสะบ้าย้อย ตั้งแต่วันที่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1 มกราคม 2567 ถึงวันที่ 31 ธันวาคม 2569 (รวม 3 ปี) 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2. กำหนดให้มีผลใช้บังคับตั้งแต่วันที่ 1 มกราคม 2567 เป็นต้นไป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</w:rPr>
        <w:t>________________________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CD7C11">
        <w:rPr>
          <w:rFonts w:ascii="TH SarabunPSK" w:eastAsia="Calibri" w:hAnsi="TH SarabunPSK" w:cs="TH SarabunPSK"/>
          <w:sz w:val="28"/>
          <w:cs/>
        </w:rPr>
        <w:t xml:space="preserve"> </w:t>
      </w:r>
      <w:r w:rsidRPr="00CD7C11">
        <w:rPr>
          <w:rFonts w:ascii="TH SarabunPSK" w:eastAsia="Calibri" w:hAnsi="TH SarabunPSK" w:cs="TH SarabunPSK" w:hint="cs"/>
          <w:sz w:val="28"/>
          <w:cs/>
        </w:rPr>
        <w:t>อัตราค่าธรรมเนียมตามกฎกระทรวงกำหนดอัตราค่าธรรมเนียมฯ พ.ศ. 2563 ที่ได้ลดตามร่างกฎกระทรวงฉบับนี้ เช่น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 xml:space="preserve">1. ค่าธรรมเนียมการจดทะเบียนห้างหุ้นส่วน จาก </w:t>
      </w:r>
      <w:r w:rsidRPr="00CD7C11">
        <w:rPr>
          <w:rFonts w:ascii="TH SarabunPSK" w:eastAsia="Calibri" w:hAnsi="TH SarabunPSK" w:cs="TH SarabunPSK"/>
          <w:sz w:val="28"/>
        </w:rPr>
        <w:t xml:space="preserve">1,000 </w:t>
      </w:r>
      <w:r w:rsidRPr="00CD7C11">
        <w:rPr>
          <w:rFonts w:ascii="TH SarabunPSK" w:eastAsia="Calibri" w:hAnsi="TH SarabunPSK" w:cs="TH SarabunPSK" w:hint="cs"/>
          <w:sz w:val="28"/>
          <w:cs/>
        </w:rPr>
        <w:t>ลดเหลือ 500 บาท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>2. ค่าธรรมเนียมการจดทะเบียนหนังสือบริคณห์สนธิบริษัทจำกัด จาก 500 บาท ลดเหลือ 250 บาท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 xml:space="preserve">3. ค่าธรรมเนียมการจดทะเบียนบริษัทจำกัด จาก </w:t>
      </w:r>
      <w:r w:rsidRPr="00CD7C11">
        <w:rPr>
          <w:rFonts w:ascii="TH SarabunPSK" w:eastAsia="Calibri" w:hAnsi="TH SarabunPSK" w:cs="TH SarabunPSK"/>
          <w:sz w:val="28"/>
        </w:rPr>
        <w:t xml:space="preserve">5,000 </w:t>
      </w:r>
      <w:r w:rsidRPr="00CD7C11">
        <w:rPr>
          <w:rFonts w:ascii="TH SarabunPSK" w:eastAsia="Calibri" w:hAnsi="TH SarabunPSK" w:cs="TH SarabunPSK" w:hint="cs"/>
          <w:sz w:val="28"/>
          <w:cs/>
        </w:rPr>
        <w:t>บาท ลดเหลือ 2</w:t>
      </w:r>
      <w:r w:rsidRPr="00CD7C11">
        <w:rPr>
          <w:rFonts w:ascii="TH SarabunPSK" w:eastAsia="Calibri" w:hAnsi="TH SarabunPSK" w:cs="TH SarabunPSK"/>
          <w:sz w:val="28"/>
        </w:rPr>
        <w:t xml:space="preserve">,500 </w:t>
      </w:r>
      <w:r w:rsidRPr="00CD7C11">
        <w:rPr>
          <w:rFonts w:ascii="TH SarabunPSK" w:eastAsia="Calibri" w:hAnsi="TH SarabunPSK" w:cs="TH SarabunPSK" w:hint="cs"/>
          <w:sz w:val="28"/>
          <w:cs/>
        </w:rPr>
        <w:t>บาท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 xml:space="preserve">4. ค่าธรรมเนียมการจดทะเบียนควบห้างหุ้นส่วน จาก </w:t>
      </w:r>
      <w:r w:rsidRPr="00CD7C11">
        <w:rPr>
          <w:rFonts w:ascii="TH SarabunPSK" w:eastAsia="Calibri" w:hAnsi="TH SarabunPSK" w:cs="TH SarabunPSK"/>
          <w:sz w:val="28"/>
        </w:rPr>
        <w:t xml:space="preserve">1,000 </w:t>
      </w:r>
      <w:r w:rsidRPr="00CD7C11">
        <w:rPr>
          <w:rFonts w:ascii="TH SarabunPSK" w:eastAsia="Calibri" w:hAnsi="TH SarabunPSK" w:cs="TH SarabunPSK" w:hint="cs"/>
          <w:sz w:val="28"/>
          <w:cs/>
        </w:rPr>
        <w:t xml:space="preserve">บาท ลดเหลือ </w:t>
      </w:r>
      <w:r w:rsidRPr="00CD7C11">
        <w:rPr>
          <w:rFonts w:ascii="TH SarabunPSK" w:eastAsia="Calibri" w:hAnsi="TH SarabunPSK" w:cs="TH SarabunPSK"/>
          <w:sz w:val="28"/>
        </w:rPr>
        <w:t xml:space="preserve">500 </w:t>
      </w:r>
      <w:r w:rsidRPr="00CD7C11">
        <w:rPr>
          <w:rFonts w:ascii="TH SarabunPSK" w:eastAsia="Calibri" w:hAnsi="TH SarabunPSK" w:cs="TH SarabunPSK" w:hint="cs"/>
          <w:sz w:val="28"/>
          <w:cs/>
        </w:rPr>
        <w:t>บาท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D7C11">
        <w:rPr>
          <w:rFonts w:ascii="TH SarabunPSK" w:eastAsia="Calibri" w:hAnsi="TH SarabunPSK" w:cs="TH SarabunPSK"/>
          <w:sz w:val="28"/>
          <w:cs/>
        </w:rPr>
        <w:t>5. ค่า</w:t>
      </w:r>
      <w:r w:rsidRPr="00CD7C11">
        <w:rPr>
          <w:rFonts w:ascii="TH SarabunPSK" w:eastAsia="Calibri" w:hAnsi="TH SarabunPSK" w:cs="TH SarabunPSK" w:hint="cs"/>
          <w:sz w:val="28"/>
          <w:cs/>
        </w:rPr>
        <w:t xml:space="preserve">ธรรมเนียมการจดทะเบียนควบบริษัทจำกัด จาก </w:t>
      </w:r>
      <w:r w:rsidRPr="00CD7C11">
        <w:rPr>
          <w:rFonts w:ascii="TH SarabunPSK" w:eastAsia="Calibri" w:hAnsi="TH SarabunPSK" w:cs="TH SarabunPSK"/>
          <w:sz w:val="28"/>
        </w:rPr>
        <w:t xml:space="preserve">5,000 </w:t>
      </w:r>
      <w:r w:rsidRPr="00CD7C11">
        <w:rPr>
          <w:rFonts w:ascii="TH SarabunPSK" w:eastAsia="Calibri" w:hAnsi="TH SarabunPSK" w:cs="TH SarabunPSK" w:hint="cs"/>
          <w:sz w:val="28"/>
          <w:cs/>
        </w:rPr>
        <w:t xml:space="preserve">บาท ลดเหลือ </w:t>
      </w:r>
      <w:r w:rsidRPr="00CD7C11">
        <w:rPr>
          <w:rFonts w:ascii="TH SarabunPSK" w:eastAsia="Calibri" w:hAnsi="TH SarabunPSK" w:cs="TH SarabunPSK"/>
          <w:sz w:val="28"/>
        </w:rPr>
        <w:t xml:space="preserve">2,500 </w:t>
      </w:r>
      <w:r w:rsidRPr="00CD7C11">
        <w:rPr>
          <w:rFonts w:ascii="TH SarabunPSK" w:eastAsia="Calibri" w:hAnsi="TH SarabunPSK" w:cs="TH SarabunPSK" w:hint="cs"/>
          <w:sz w:val="28"/>
          <w:cs/>
        </w:rPr>
        <w:t>บาท</w:t>
      </w:r>
    </w:p>
    <w:p w:rsidR="00CD7C11" w:rsidRDefault="00CD7C11" w:rsidP="0004072A">
      <w:pPr>
        <w:spacing w:after="0" w:line="360" w:lineRule="exact"/>
        <w:jc w:val="center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>ฯลฯ</w:t>
      </w:r>
    </w:p>
    <w:p w:rsidR="00CD7C11" w:rsidRDefault="00CD7C11" w:rsidP="0004072A">
      <w:pPr>
        <w:spacing w:after="0" w:line="360" w:lineRule="exact"/>
        <w:jc w:val="center"/>
        <w:rPr>
          <w:rFonts w:ascii="TH SarabunPSK" w:eastAsia="Calibri" w:hAnsi="TH SarabunPSK" w:cs="TH SarabunPSK"/>
          <w:sz w:val="28"/>
        </w:rPr>
      </w:pPr>
    </w:p>
    <w:p w:rsidR="00101783" w:rsidRPr="00101783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</w:t>
      </w:r>
      <w:r w:rsid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01783"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ร่างพระราชบัญญัติงบประมาณรายจ่ายประจำปีงบประมาณ พ.ศ. 2567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คณะรัฐมนตรีมีมติเห็นชอบร่างพระราชบัญญัติงบประมาณรายจ่ายประจำปีงบประมาณ พ.ศ. 2567</w:t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พร้อมเอกสารประกอบงบประมาณ และให้เสนอ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สภาผู้แทนราษฎรต่อไป ตามที่สำนักงบประมาณ (สงป.) เสนอ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ทั้งนี้ สงป. เสนอว่า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(12 ธันวาคม 2566) รับทราบผลการรับฟัง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ความคิดเห็นร่างพระราชบัญญัติงบประมาณรายจ่ายประจำปีงบประมาณ พ.ศ. 2567 และ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ให้ความเห็นชอบข้อเสนอร่างพระราชบัญญัติงบประมาณรายจ่ายประจำปีงบประมาณ พ.ศ. 2567 และให้ สงป. ดำเนินการจัดพิมพ์ร่างพระราชบัญญัติงบประมาณรายจ่ายประจำปีงบประมาณ พ.ศ. 2567 และเอกสารประกอบงบประมาณ เพื่อนำเสนอคณะรัฐมนตรี ในวันที่ 26 ธันวาคม 2566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เพื่อพิจารณาให้ความเห็นชอบและนำเสนอสภาผู้แทนราษฎรต่อไป นั้น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เพื่อดำเนินการตามนัยมติคณะรัฐมนตรีดังกล่าว สงป. ได้ดำเนินการ ดังนี้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เพื่อให้สอดคล้องกับบทบัญญัติรัฐธรรมนูญแห่งราชอาณาจักรไทยมาตรา 77 วรรคสอง บัญญัติให้ก่อนการตรากฎหมายทุกฉบับ รัฐพึงจัดให้มีการรับฟังความคิดเห็น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ผู้เกี่ยวข้อง วิเคราะห์ผลกระทบที่อาจเกิดขึ้นจากกฎหมายอย่างรอบด้านและเ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ป็นระบบ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รวมทั้งเปิดเผยผลการรับฟังความคิดเห็นและการวิเคราะห์นั้นต่อประชาชน และนำมาประกอบการพิจารณาในกระบวนการตรากฎหมายทุกขั้นตอนเมื่อกฎหมายมีผลใช้บังคับแล้ว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รัฐพึงจัดให้มีการประเมินผลสัมฤทธิ์ของกฎหมายทุกรอบระยะเวลาที่กำหนดโดยรับฟังความคิดเห็นของผู้เกี่ยวข้องประกอบด้วย เพื่อพัฒนากฎหมายทุกฉบับให้สอดคล้องและเหมาะสมกับบริบทต่าง ๆ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ที่เปลี่ยนแปลงไป สงป. จึงได้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ผยแพร่รายงานสรุปผลการรับฟังความคิดเห็นในการจัดทำร่างพระราชบัญญัติงบประมาณรายจ่ายประจำปีงบประมาณ พ.ศ.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ผ่านทางเว็บไซต์ของ สงป.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https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:/</w:t>
      </w:r>
      <w:r w:rsidRPr="00101783">
        <w:rPr>
          <w:rFonts w:ascii="TH SarabunPSK" w:eastAsia="Calibri" w:hAnsi="TH SarabunPSK" w:cs="TH SarabunPSK"/>
          <w:sz w:val="32"/>
          <w:szCs w:val="32"/>
        </w:rPr>
        <w:t>www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/>
          <w:sz w:val="32"/>
          <w:szCs w:val="32"/>
        </w:rPr>
        <w:t>bb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/>
          <w:sz w:val="32"/>
          <w:szCs w:val="32"/>
        </w:rPr>
        <w:t>go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/>
          <w:sz w:val="32"/>
          <w:szCs w:val="32"/>
        </w:rPr>
        <w:t>th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) เรียบร้อยแล้ว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สงป. ได้จัดพิมพ์ร่างพระราชบัญญัติงบประมาณรายจ่ายประจำปีงบประมาณ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พ.ศ. 2567 ดังกล่าว และเอกสารประกอบงบประมาณ รวม 37 เล่ม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เรียบร้อยแล้ว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กำหนดให้ตั้งงบประมาณรายจ่ายประจำปีงบประมาณ พ.ศ. 2567 เป็นจำนวนไม่เกิน 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3,480,000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โดยจำแนกตามประเภทต่าง ๆ ได้ดังนี้</w:t>
      </w:r>
    </w:p>
    <w:p w:rsidR="001204C9" w:rsidRDefault="001204C9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04C9" w:rsidRPr="00101783" w:rsidRDefault="001204C9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017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จำแนกตามกลุ่มงบประมาณ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5382"/>
        <w:gridCol w:w="3969"/>
      </w:tblGrid>
      <w:tr w:rsidR="00101783" w:rsidRPr="00101783" w:rsidTr="00886812">
        <w:tc>
          <w:tcPr>
            <w:tcW w:w="5382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กลุ่มงบประมาณ</w:t>
            </w:r>
          </w:p>
        </w:tc>
        <w:tc>
          <w:tcPr>
            <w:tcW w:w="3969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รายจ่ายงบกลาง</w:t>
            </w:r>
          </w:p>
        </w:tc>
        <w:tc>
          <w:tcPr>
            <w:tcW w:w="3969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606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,765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รายจ่ายของหน่วยรับงบประมาณ</w:t>
            </w:r>
          </w:p>
        </w:tc>
        <w:tc>
          <w:tcPr>
            <w:tcW w:w="3969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1,150,114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รายจ่ายบูรณาการ</w:t>
            </w:r>
          </w:p>
        </w:tc>
        <w:tc>
          <w:tcPr>
            <w:tcW w:w="3969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214,601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รายจ่ายบุคลากร</w:t>
            </w:r>
          </w:p>
        </w:tc>
        <w:tc>
          <w:tcPr>
            <w:tcW w:w="3969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785,957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รายจ่ายสำหรับทุนหมุนเวียน</w:t>
            </w:r>
          </w:p>
        </w:tc>
        <w:tc>
          <w:tcPr>
            <w:tcW w:w="3969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257,790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 รายจ่ายเพื่อการชำระหนี้ภาครัฐ</w:t>
            </w:r>
          </w:p>
        </w:tc>
        <w:tc>
          <w:tcPr>
            <w:tcW w:w="3969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346,380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รายจ่ายเพื่อชดใช้เงินคงคลัง</w:t>
            </w:r>
          </w:p>
        </w:tc>
        <w:tc>
          <w:tcPr>
            <w:tcW w:w="3969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118,361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</w:tbl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017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จำแนกตามยุทธศาสตร์การจัดสรรงบประมาณ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รายจ่ายประจำปีงบประมาณ พ.ศ. 2567 ประกอบด้วย 6 ยุทธศาสตร์ และรายการค่าดำเนินการภาครัฐสรุปได้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101783" w:rsidRPr="00101783" w:rsidTr="00886812">
        <w:tc>
          <w:tcPr>
            <w:tcW w:w="5949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ยุทธศาสตร์การจัดสรรงบฯ ปี 67</w:t>
            </w:r>
          </w:p>
        </w:tc>
        <w:tc>
          <w:tcPr>
            <w:tcW w:w="3544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ด้านความมั่นคง</w:t>
            </w:r>
          </w:p>
        </w:tc>
        <w:tc>
          <w:tcPr>
            <w:tcW w:w="3544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390,149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ด้านการสร้างความสามารถในการแข่งขัน</w:t>
            </w:r>
          </w:p>
        </w:tc>
        <w:tc>
          <w:tcPr>
            <w:tcW w:w="3544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393,517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ด้านการพัฒนาและเสริมสร้างศักยภาพทรัพยากรมนุษย์</w:t>
            </w:r>
          </w:p>
        </w:tc>
        <w:tc>
          <w:tcPr>
            <w:tcW w:w="3544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561,954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4) ด้านการสร้างโอกาสและความเสมอภาคทางสังคม</w:t>
            </w:r>
          </w:p>
        </w:tc>
        <w:tc>
          <w:tcPr>
            <w:tcW w:w="3544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834,240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5) 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3544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131,292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6) ด้านการปรับสมดุลและพัฒนาระบบการบริหารจัดการภาครัฐ</w:t>
            </w:r>
          </w:p>
        </w:tc>
        <w:tc>
          <w:tcPr>
            <w:tcW w:w="3544" w:type="dxa"/>
          </w:tcPr>
          <w:p w:rsidR="00101783" w:rsidRPr="00101783" w:rsidRDefault="00101783" w:rsidP="0004072A">
            <w:pPr>
              <w:spacing w:line="36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604,804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</w:tbl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1783">
        <w:rPr>
          <w:rFonts w:ascii="TH SarabunPSK" w:eastAsia="Calibri" w:hAnsi="TH SarabunPSK" w:cs="TH SarabunPSK"/>
          <w:sz w:val="32"/>
          <w:szCs w:val="32"/>
        </w:rPr>
        <w:tab/>
      </w:r>
      <w:r w:rsidRPr="00101783">
        <w:rPr>
          <w:rFonts w:ascii="TH SarabunPSK" w:eastAsia="Calibri" w:hAnsi="TH SarabunPSK" w:cs="TH SarabunPSK"/>
          <w:sz w:val="32"/>
          <w:szCs w:val="32"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โดยมีรายการค่าดำเนินการภาครัฐ จำนวน </w:t>
      </w:r>
      <w:r w:rsidRPr="00101783">
        <w:rPr>
          <w:rFonts w:ascii="TH SarabunPSK" w:eastAsia="Calibri" w:hAnsi="TH SarabunPSK" w:cs="TH SarabunPSK"/>
          <w:sz w:val="32"/>
          <w:szCs w:val="32"/>
        </w:rPr>
        <w:t>564,041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ล้านบาท เพื่อสำรองไว้เป็นค่าใช้จ่ายใน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การรองรับเหตุการณ์ที่อาจเกิดขึ้นโดยมิได้คาดหมายสำหรับกรณีฉุกเฉินหรือจำเป็น การชำระหนี้ภาครัฐ และเพื่อชดใช้เงินคงคลัง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1783" w:rsidRPr="00101783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</w:t>
      </w:r>
      <w:r w:rsid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01783"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ร่างประกาศกระทรวงการคลัง เรื่อง การลดอัตราอากรและยกเว้นอากรศุลกากรสำหรับรถยนต์ไฟฟ้าแบบแบตเตอรี่สำเร็จรูปที่นำเข้ามาทั้งคัน (ฉบับที่ ..) 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คณะรัฐมนตรีมีมติเห็นชอบในหลักการร่างประกาศกระทรวงการคลัง เรื่อง การลดอัตราอากรและยกเว้นอากรศุลกากรสำหรับรถยนต์ไฟฟ้าแบบแบตเตอรี่สำเร็จรูปที่นำเข้ามาทั้งคัน (ฉบับที่ ..) ตามที่กระทรวงการคลัง (กค.) เสนอ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ร่างประกาศที่กระทรวงการคลังเสนอ เป็นการขยายระยะเวลา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การลดอัตราอากรหรือยกเว้นอากรสำหรับรถยนต์ไฟฟ้าแบบแบตเตอรี่สำเร็จรูปที่มีสิทธิพิเศษและไม่มีสิทธิพิเศษทางศุลกากรภายใต้ความตกลงการค้าเสรี </w:t>
      </w:r>
      <w:r w:rsidRPr="00101783">
        <w:rPr>
          <w:rFonts w:ascii="TH SarabunPSK" w:eastAsia="Calibri" w:hAnsi="TH SarabunPSK" w:cs="TH SarabunPSK"/>
          <w:sz w:val="32"/>
          <w:szCs w:val="32"/>
          <w:u w:val="single"/>
          <w:cs/>
        </w:rPr>
        <w:t>เฉพาะรถยนต์ไฟฟ้าแบบแบตเตอรี่สำเร็จรูปที่มีราคาขายปลีกแนะนำไม่เกิน 2 ล้านบาท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ที่นำเข้าตั้งแต่วันที่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1 มกราคม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ถึงวันที่ 31 ธันวาคม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ลงไม่เกินร้อยละ 40 ซึ่งเป็นมาตรการต่อเนื่องจากประกาศกระทรวงการคลัง เรื่อง การลดอัตราอากรและยกเว้นอากรศุลกากรสำหรับรถยนต์ไฟฟ้าแบบแบตเตอรี่สำเร็จรูปที่นำเข้ามาทั้งคัน ลงวันที่ 22 เมษายน พ.ศ. 2565 ที่จะสิ้นสุดในวันที่ 31 ธันวาคม 2566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และเป็นการดำเนินการตามมาตรการสนับสนุนยานยนต์ไฟฟ้า ระยะที่ 2 (</w:t>
      </w:r>
      <w:r w:rsidRPr="00101783">
        <w:rPr>
          <w:rFonts w:ascii="TH SarabunPSK" w:eastAsia="Calibri" w:hAnsi="TH SarabunPSK" w:cs="TH SarabunPSK"/>
          <w:sz w:val="32"/>
          <w:szCs w:val="32"/>
        </w:rPr>
        <w:t>EV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3.5) ตามมติคณะรัฐมนตรีเมื่อวันที่ 19 ธันวาคม 2566 (เรื่อง มติการประชุมคณะกรรมการนโยบายยานยนต์ไฟฟ้าแห่งชาติครั้งที่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1/2566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กระทรวงการคลังได้จัดทำประมาณการการสูญเสียรายได้และประโยชน์ที่คาดว่าจะได้รับตามมาตรา 27 และมาตรา 32 วรรคสอง แห่งพระราชบัญญัติวินัยการเงินการคลังของรัฐ พ.ศ. 2561 โดยรายงานว่า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การดำเนินการตามร่างประกาศดังกล่าว จะทำให้ภาครัฐสูญเสียรายได้ประมาณ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54.4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(เฉลี่ยประมาณ 27.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ล้านบาทต่อปี) ทั้งนี้ การสูญเสียรายได้อาจเพิ่มขึ้นมากกว่าประมาณการได้ ตามสัดส่วนการเพิ่มขึ้นของปริมาณ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การนำเข้า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แต่จะเป็นการส่งเสริมให้เกิดการใช้รถยนต์ไฟฟ้าในประเทศและก่อให้เกิดการผลิตรถยนต์ไฟฟ้าในประเทศไทย รวมทั้งเป็นการขับเคลื่อนการพัฒนาอุตสาหกรรมยานยนต์ไฟฟ้าในประเทศไทยให้เป็นไปอย่างมีประสิทธิภาพและประสิทธิผล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ในการยกร่างประกาศดังกล่าว กระทรวงการคลัง โดยกรมศุลกากรได้ดำเนินการจัดประชุมหารือร่วมกับหน่วยงานของรัฐที่เกี่ยวข้อง ได้แก่ สำนักงานเศรษฐกิจการคลัง กรมสรรพสามิต สำนักงานคณะกรรมการส่งเสริมการลงทุน สำนักงานเศรษฐกิจอุตสาหกรรม และสำนักงานนโยบายและแผนพลังงาน ซึ่ง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ร่างประกาศดังกล่าวเป็นร่างกฎที่ต้องจัดให้มีการรับฟังความคิดเห็นและวิเคราะห์ผลกระทบตามก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กระทรวงกำหนดร่างกฎที่ต้องจัดให้มีการรับฟังความคิดเห็นและวิเคราะห์ผลกระทบ พ.ศ. 2565 และเป็นร่างกฎหมายที่ต้องตราขึ้นโดยรีบด่วนเพื่อประโยชน์สำคัญของประเทศเกี่ยวกับความมั่นคงในทางเศรษฐกิจของประเทศ ดังนั้น การรับฟังความคิดเห็นจากหน่วยงานของรัฐที่เกี่ยวข้องตามที่เห็นว่าจำเป็นแล้วดังกล่าว จึงให้ถือว่าได้รับฟังความคิดเห็นโดยชอบแล้วตามมาตรา 19 แห่งพระราชบัญญัติหลักเกณฑ์การจัดทำร่างกฎหมายและการประเมินผลสัมฤทธิ์ของกฎหมาย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2562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1. ขยายระยะเวลาการลดอัตราอากรหรือยกเว้นอากรสำหรับรถยนต์ไฟฟ้าแบบแบตเตอรี่สำเร็จรูป เฉพาะรถยนต์ไฟฟ้าแบบแบตเตอรี่สำเร็จรูปที่</w:t>
      </w:r>
      <w:r w:rsidRPr="001017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มีราคาขายปลีกแนะนำไม่เกิน 2 ล้านบาท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ที่นำเข้าตั้งแต่วันที่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1 มกราคม 2567 ถึงวันที่ 31 ธันวาคม 2568 ลงไม่เกินร้อยละ 40 โดยมีรายละเอียด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929"/>
      </w:tblGrid>
      <w:tr w:rsidR="00101783" w:rsidRPr="00101783" w:rsidTr="00886812">
        <w:tc>
          <w:tcPr>
            <w:tcW w:w="2122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3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ประกาศ กค. ฯ สำหรับรถยนต์ไฟฟ้าสำเร็จรูปที่นำเข้ามาทั้งคัน</w:t>
            </w:r>
          </w:p>
        </w:tc>
        <w:tc>
          <w:tcPr>
            <w:tcW w:w="3929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ร่างประกาศ กค. ฯ สำหรับรถยนต์ไฟฟ้าสำเร็จรูปที่นำเข้ามาทั้งคัน (ฉบับที่ ..)</w:t>
            </w:r>
          </w:p>
        </w:tc>
      </w:tr>
      <w:tr w:rsidR="00101783" w:rsidRPr="00101783" w:rsidTr="00886812">
        <w:tc>
          <w:tcPr>
            <w:tcW w:w="212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ประเภทรถยนต์ไฟฟ้า</w:t>
            </w:r>
          </w:p>
        </w:tc>
        <w:tc>
          <w:tcPr>
            <w:tcW w:w="3543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แบบแบตเตอรี่สำเร็จรูปที่มีราคาขายปลีกแนะนำไม่เกิน 2 ล้านบาท</w:t>
            </w:r>
          </w:p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แบบแบตเตอรี่สำเร็จรูปที่มีขนาดตั้งแต่ 30 กิโลวัตต์ชั่วโมงขึ้นไป และมีราคาขายปลีกแนะนำมากกว่า 2 ล้านบาท แต่ไม่เกิน 7 ล้านบาท</w:t>
            </w:r>
          </w:p>
        </w:tc>
        <w:tc>
          <w:tcPr>
            <w:tcW w:w="3929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แบบแบตเตอรี่สำเร็จรูปที่มีราคาขายปลีกแนะนำไม่เกิน 2 ล้านบาท</w:t>
            </w:r>
          </w:p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ไม่มี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</w:t>
            </w:r>
          </w:p>
        </w:tc>
      </w:tr>
      <w:tr w:rsidR="00101783" w:rsidRPr="00101783" w:rsidTr="00886812">
        <w:tc>
          <w:tcPr>
            <w:tcW w:w="2122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3543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ใช้สิทธิพิเศษทางอากรศุลกากรภายใต้ความตกลงการค้าเสรีแล้ว ยังมีอากรที่ต้องชำระไม่เกินร้อยละ 40 ให้ได้รับ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ยกเว้นอากร</w:t>
            </w:r>
          </w:p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ใช้สิทธพิเศษทางอากรศุลกากรภายใต้ความตกลงการค้าเสรีแล้ว ยังมีอากรที่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ต้องชำระมากกว่าร้อยละ 40 ให้ได้รับการลดอัตราอากร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ลงอีกร้อยละ 40</w:t>
            </w:r>
          </w:p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ไม่ได้ใช้สิทธิพิเศษทางอากรศุลกากรภายใต้ความตกลงการค้าเสรี ให้ได้รับการลดอัตราอากร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ลงเหลือร้อยละ 40</w:t>
            </w:r>
          </w:p>
        </w:tc>
        <w:tc>
          <w:tcPr>
            <w:tcW w:w="3929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คงเดิม -</w:t>
            </w:r>
          </w:p>
        </w:tc>
      </w:tr>
    </w:tbl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10178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การลดอัตราอากรและยกเว้นอากรสำหรับรถยนต์ไฟฟ้าแบบแบตเตอรี่สำเร็จรูปที่มีราคาขายปลีกแนะนำไม่เกิน 2 ล้านบาท ตามข้อ 1. ผู้นำของเข้ารถยนต์ไฟฟ้าดังกล่าวต้องแสดงหนังสือรับรองการแสดงการได้รับสิทธิจากกรมสรรพสามิต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3. กรณีที่ผู้นำของเข้าไม่ปฏิบัติตามหลักเกณฑ์หรือเงื่อนไขที่กรมสรรพสามิตกำหนด 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กรมสรรพสามิตได้แจ้งยกเลิกหรือเพิกถอนการได้รับสิทธิสำหรับของนั้นกับกรมศุลกากรแล้ว ให้ถือว่าของนั้นไม่ได้รับสิทธิลดอัตราอากรหรือยกเว้นอากรตามประกาศฉบับนี้ตั้งแต่วันนำของเข้า โดยผู้นำของเข้ามีหน้าที่ต้องแจ้งขอชำระและต้องชำระค่าภาษีอากรตามกฎหมายว่าด้วยศุลกากรและกฎหมายอื่นที่เกี่ยวข้องภายใน 30 วัน นับแต่วันที่ถูกเพิกถอนสิทธิ แต่ไม่ถูกตัดสิทธิพิเศษทางอากรศุลกากรในการลดอัตราอากรหรือยกเว้นอากรตามความตกลงการค้าเสรีที่ได้ยื่นไว้ขณะนำของเข้า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1783" w:rsidRPr="00101783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</w:t>
      </w:r>
      <w:r w:rsid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01783"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ร่างกฎกระทรวงกำหนดพิกัดอัตราภาษีสรรพสามิต (ฉบับที่ ..) พ.ศ. .... (สินค้ารถยนต์นั่งหรือรถยนต์โดยสารที่มีที่นั่งไม่เกิน 10 คน แบบประหยัดพลังงานมาตรฐานสากล รุ่นที่</w:t>
      </w:r>
      <w:r w:rsidR="001204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01783"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1) 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คณะรัฐมนตรีมีมติอนุมัติหลักการร่างกฎกระทรวงกำหนดพิกัดอัตราภาษีสรรพสามิต (ฉบับที่ ..) พ.ศ. .... ตามที่กระทรวงการคลัง (กค.) เสนอ ซึ่งสำนักงานคณะกรรมการกฤษฎีกาได้ตรวจพิจารณาเป็นการล่วงหน้าแล้ว 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ร่างกฎกระทรวงที่กระทรวงการคลังเสนอ เป็นการแก้ไขเพิ่มเติมบัญชีท้ายกฎกระทรวงกำหนดพิกัดอัตราภาษีสรรพสามิต (ฉบับที่ 23) พ.ศ. 2565 โดยขยายระยะเวลาการใช้บังคับอัตราภาษีสรรพสามิตสำหรับสินค้ารถยนต์นั่งหรือรถยนต์โดยสารที่มีที่นั่งไม่เกิน 10 คน (ประเภทที่ 06.01 และ 06.02) แบบประหยัดพลังงานมาตรฐานสากลรุ่นที่ 1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ECO Car Phase 1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ในอัตราร้อยละ 14 ออกไปอีก 2 ปี ตั้งแต่วันที่ 1 มกราคม 2567 ถึงวันที่ 31 ธันวาคม 2568 (หากไม่ขยายจะกลับไปใช้อัตราร้อยละ 25) ซึ่งเป็นการดำเนินการขยายระยะเวลาสิทธิประโยชน์ภาษีสรรพสามิตของรถยนต์ดังกล่าวตามมติคณะรัฐมนตรีเมื่อวันที่ 19 ธันวาคม 2566 (เรื่อง มติการประชุมคณะกรรมการนโยบายยานยนต์ไฟฟ้าแห่งชาติครั้งที่ 1/2566) </w:t>
      </w:r>
    </w:p>
    <w:p w:rsid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 โดยกรมสรรพสามิตเห็นว่าการขยายระยะเวลาสิทธิประโยชน์ภาษีสรรพสามิต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ของรถยนต์ดังกล่าว ไม่ก่อให้เกิดการสูญเสียรายได้ของรัฐตามมาตรา 32 วรรคสอง แห่งพระราชบัญญัติวินัยการเงินการคลังของรัฐ พ.ศ. 2561 เนื่องจากการขยายระยะเวลาการใช้บังคับอัตราภาษีสรรพสามิตดังกล่าวจะทำให้ผู้ประกอบอุตสาหกรรมยังคงใช้ประเทศไทยเป็นฐานการผลิต 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ECO Car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และส่งผลให้กรมสรรพสามิตสามารถจัดเก็บภาษีสรรพสามิตสำหรับ 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ECO Car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รุ่นที่ 1 ได้ต่อไป รวมทั้งจะส่งผลให้ผู้ประกอบอุตสาหกรรมรถยนต์ดังกล่าวมีระยะเวลาในการพัฒนาเทคโนโลยียานยนต์เพื่อเปลี่ยนผ่านไปสู่รถยนต์ที่ขับเคลื่อนด้วยมอเตอร์ไฟฟ้า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xEV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ตามนโยบายในการส่งเสริมให้รถยนต์แบบประหยัดพลังงานมาตรฐานสากล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ECO Car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Product Champion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ของประเทศไทย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แก้ไขเพิ่มเติมบัญชีท้ายกฎกระทรวงกำหนดพิกัดอัตราภาษีสรรพสามิต (ฉบับที่ 23) พ.ศ. 2565 โดยขยายระยะเวลาการใช้บังคับอัตราภาษีสรรพสามิตสำหรับสินค้ารถยนต์นั่งหรือรถยนต์โดยสารที่มีที่นั่งไม่เกิน 10 คน (ประเภทที่ 06.01 และ 06.02) แบบประหยัดพลังงานมาตรฐานสากล รุ่นที่ 1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ECO Car Phase 1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ในอัตราร้อยละ 14 ออกไปอีก 2 ปี ตั้งแต่วันที่ 1 มกราคม 2567 ถึงวันที่ 31 ธันวาคม 2568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28"/>
      </w:tblGrid>
      <w:tr w:rsidR="00101783" w:rsidRPr="00101783" w:rsidTr="00886812">
        <w:tc>
          <w:tcPr>
            <w:tcW w:w="3823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รถยนต์นั่งหรือรถยนต์โดยสารที่มีที่นั่งไม่เกิน 10 คน</w:t>
            </w:r>
          </w:p>
        </w:tc>
        <w:tc>
          <w:tcPr>
            <w:tcW w:w="3543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กฎกระทรวงฯ (ฉบับที่ 23) พ.ศ. 2565</w:t>
            </w:r>
          </w:p>
        </w:tc>
        <w:tc>
          <w:tcPr>
            <w:tcW w:w="2228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 (ฉบับที่ ..) พ.ศ. ....</w:t>
            </w:r>
          </w:p>
        </w:tc>
      </w:tr>
      <w:tr w:rsidR="00101783" w:rsidRPr="00101783" w:rsidTr="00886812">
        <w:tc>
          <w:tcPr>
            <w:tcW w:w="3823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(จ) แบบประหยัดพลังงานมาตรฐานสากลตามหลักเกณฑ์ และเงื่อนไขที่อธิบดีประกาศกำหนด</w:t>
            </w:r>
          </w:p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เครื่องยนต์เบนซินที่มีความจุของกระบอกสูบไม่เกิน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1,300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ลูกบาศก์เซนติเมตร</w:t>
            </w:r>
          </w:p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2) เครื่องยนต์ดีเซลที่มีความจุของกระบอกสูบไม่เกิน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1,400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ลูกบาศก์เซนติเมตร</w:t>
            </w:r>
          </w:p>
        </w:tc>
        <w:tc>
          <w:tcPr>
            <w:tcW w:w="3543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อัตราภาษีตามมูลค่าร้อยละ 14 </w:t>
            </w:r>
          </w:p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(ตั้งแต่วันที่ 9 มิถุนายน 2565 ถึงวันที่ 31 ธันวาคม 2566)</w:t>
            </w:r>
          </w:p>
        </w:tc>
        <w:tc>
          <w:tcPr>
            <w:tcW w:w="2228" w:type="dxa"/>
          </w:tcPr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อัตราคงเดิม</w:t>
            </w:r>
          </w:p>
          <w:p w:rsidR="00101783" w:rsidRPr="00101783" w:rsidRDefault="00101783" w:rsidP="0004072A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(ตั้งแต่วันที่ 1 มกราคม 2567 ถึงวันที่ </w:t>
            </w:r>
            <w:r w:rsidR="00B652E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 ธันวาคม 2568)</w:t>
            </w:r>
          </w:p>
        </w:tc>
      </w:tr>
    </w:tbl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ทั้งนี้ ให้ใช้บังคับตั้งแต่วันที่ 1 มกราคม 2567 เป็นต้นไป</w:t>
      </w:r>
    </w:p>
    <w:p w:rsidR="00CD7C11" w:rsidRDefault="00CD7C11" w:rsidP="0004072A">
      <w:pPr>
        <w:spacing w:after="0" w:line="360" w:lineRule="exact"/>
        <w:rPr>
          <w:rFonts w:ascii="TH SarabunPSK" w:eastAsia="Calibri" w:hAnsi="TH SarabunPSK" w:cs="TH SarabunPSK"/>
          <w:sz w:val="28"/>
        </w:rPr>
      </w:pPr>
    </w:p>
    <w:p w:rsidR="00101783" w:rsidRPr="00CD7C11" w:rsidRDefault="00101783" w:rsidP="0004072A">
      <w:pPr>
        <w:spacing w:after="0" w:line="360" w:lineRule="exact"/>
        <w:rPr>
          <w:rFonts w:ascii="TH SarabunPSK" w:eastAsia="Calibri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212352">
        <w:tc>
          <w:tcPr>
            <w:tcW w:w="9594" w:type="dxa"/>
          </w:tcPr>
          <w:p w:rsidR="005F667A" w:rsidRPr="009B0AC8" w:rsidRDefault="005F667A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212352" w:rsidRPr="00212352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การจัดตั้งมูลนิธิฝนหลวง ในพระบรมราชูปถัมภ์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ยกเลิกมติคณะรัฐมนตรีเมื่อวันที่ 21 มกราคม 2518 เรื่อง กองทุน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ฝนหลวง และรับทราบการพระราชทานพระบรมราชานุญาตให้จัดตั้งเป็นมูลนิธิฝนหลวง ในพระบรมราชูปถัมภ์ ต่อไป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กระทรวงเกษตรและสหกรณ์ (กษ.)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เดิมคณะรัฐมนตรีได้มีมติ (21 มกราคม 2518) เห็นชอบและอนุมัติให้ กษ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จัดตั้งกองทุนฝนหลวง</w:t>
      </w:r>
      <w:r w:rsidRPr="00212352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ขึ้นตามพระราชกระแสของพระบาทสมเด็จพระบรมชนกาธิเบศร มหาภูมิพลอดุลยเดชมหาราช บรมนาถบพิตร และให้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เงินที่ได้รับจากการบริจาคฝากเข้าบัญชีกองทุนฝนหลวง รวมทั้งเงินที่จะเปิดรับบริจาคจากราษฎรทั่วไปด้วย โดยให้อยู่ในความรับผิดชอบ ของ กษ. ส่วนการสั่งจ่ายเงินจากกองทุนฝนหลวงเพื่อใช้ในกิจการฝนหลวงให้อยู่ในอำนาจของคณะกรรมการทำฝนหลวงเป็นผู้พิจารณาตามความเหมาะสม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ต่อมาในปี 2557 กรมฝนหลวงและการบินเกษตรได้ออกระเบียบกรมฝนหลวง และการบินเกษตรว่าด้วยกองทุนฝนหลวงและการบินเกษตร พ.ศ. 2557 โดยมีวัตถุประสงค์เพื่อใช้เป็นแนวทางการปฏิบัติเกี่ยวกับ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การบริหารจัดการกองทุนฝนหลวงและการบินเกษตร พร้อมทั้งแต่งตั้งคณะกรรมการกองทุนฝนหลวงและการบินเกษตรเป็นผู้บริหารจัดการการใช้จ่ายเงินของกองทุ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ปัจจุบันกองทุนฝนหลวงมีเงินและทรัพย์สิน ณ วันที่ 31 สิงหาคม 256</w:t>
      </w:r>
      <w:r w:rsidRPr="00212352">
        <w:rPr>
          <w:rFonts w:ascii="TH SarabunPSK" w:eastAsia="Calibri" w:hAnsi="TH SarabunPSK" w:cs="TH SarabunPSK"/>
          <w:sz w:val="32"/>
          <w:szCs w:val="32"/>
        </w:rPr>
        <w:t>6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จํานวน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3.59 ล้านบาท โดยกองทุนดังกล่าวได้มีการสนับสนุนเงินทุนช่วยเหลือเป็นค่าใช้จ่ายต่าง ๆ ในการทำฝนหลวง ซึ่งเป็นค่าใช้จ่ายที่ไม่สามารถเบิกจ่ายงบประมาณแผ่นดินได้ ทั้งนี้ ปัจจุบันภารกิจที่เกี่ยวกับฝนหลวงมีเพิ่มมากขึ้น แต่เนื่องจากกองทุนฝนหลวงและการบินเกษตร ไม่มีสถานะเป็นนิติบุคคล ทำให้ประสบปัญหาในการประสานงานและการทำธุรกรรมในเรื่องต่าง ๆ ให้เป็นไปตามกฎหมาย ดังนั้น เพื่อเป็นการเพิ่มประสิทธิภาพและการบริหารงานที่มีรูปแบบเป็นมาตรฐาน คณะกรรมการที่ปรึกษาผู้ทรงคุณวุฒิฝนหลวงในคราวประชุมครั้งที่ 2/2565 เมื่อวันที่ 6 มิถุนายน 2565 ได้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มีมติเห็นชอบให้นำความกราบบังคมทูลพระกรุณาทรงทราบฝ่าละอองธุลีพระบาท ขอพระราชทานพระบรมราชานุญาตให้กองทุนฝนหลวงและการบินเกษตร จัดตั้งเป็นมูลนิธิฝนหลวง ในพระบรมราชูปถัมภ์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ในการนี้ กษ. จึงได้มีหนังสือถึงสำนักงานองคมนตรีเพื่อโปรดนำความกราบบังคมทูล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ขอพระราชทานพระมหากรุณา และขอพระราชทานพระบรมราชานุญาต ดังนี้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4.1 ขอพระราชทานพระบรมราชานุญาตให้กองทุนฝนหลวงและการบินเกษตร จดทะเบียนจัดตั้งเป็นมูลนิธิ และขอพระราชทานพระบรมราชวินิจฉัยชื่อมูลนิธิ “มูลนิธิฝนหลวง” และรูปแบบเครื่องหมายมูลนิธิ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ขอพระราชทานกราบบังคมทูลเชิญ พระบาทสมเด็จพระเจ้าอยู่หัว ทรงเป็นองค์ประธานที่ปรึกษา ทั้งนี้ สุดแต่จะทรงมีพระบรมราชวินิจฉัย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4.3 ขอพระราชทานพระบรมราชานุญาตให้ข้าราชบริพารในพระองค์ จำนวน </w:t>
      </w:r>
      <w:r w:rsidRPr="00212352">
        <w:rPr>
          <w:rFonts w:ascii="TH SarabunPSK" w:eastAsia="Calibri" w:hAnsi="TH SarabunPSK" w:cs="TH SarabunPSK"/>
          <w:sz w:val="32"/>
          <w:szCs w:val="32"/>
        </w:rPr>
        <w:t>6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ดำรงตำแหน่งในคณะกรรมการมูลนิธิ และขอพระราชทานพระบรมราชวินิจฉัยรายชื่อคณะกรรมการมูลนิธิ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4.4 ขอพระราชทานพระมหากรุณาให้มูลนิธิที่ตั้งขึ้นอยู่ในพระบรมราชูปถัมภ์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4.5 ขอพระราชทานพระบรมราชานุญาตใช้เงินกองทุนฝนหลวงและการบินเกษตร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ในการจดทะเบียนจัดตั้งและดำเนินงานตามวัตถุประสงค์ของมูลนิธิ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ซึ่งสำนักงานองคมนตรีได้มีหนังสือแจ้ง กษ. ว่า ได้นำความกราบบังคมทูลพระกรุณาทรงทราบฝ่าละอองธุลีพระบาทแล้ว ทรงพระกรุณาโปรดเกล้าโปรดกระหม่อมตามที่ขอพระราชทานพระมหากรุณา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การจดทะเบียนจัดตั้งมูลนิธิฝนหลวง ในพระบรมราชูปถัมภ์ มีวัตถุประสงค์ ดังนี้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5.1 เพื่อส่งเสริมและสนับสนุนทุนการศึกษา การค้นคว้าวิจัย และพัฒนา เทคโนโลยี นวัตกรรม และกิจกรรมอื่นที่เกี่ยวข้องในการปฏิบัติการฝนหลวงและการบินเกษตร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5.2 เพื่อเสริมสร้างการจัดการความรู้ ทักษะ ความชำนาญและแลกเปลี่ยน เรียนรู้ประสบการณ์ในภารกิจการปฏิบัติการฝนหลวงระหว่างหน่วยงานภาครัฐ ภาคเอกชน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ภาคประชาชน ทั้งในประเทศและต่างประเทศ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5.3 เพื่อพัฒนาและส่งเสริมบุคลากรที่ปฏิบัติงานด้านการปฏิบัติการฝนหลวงทั้งภาครัฐและเอกชน ให้มีความรู้ ความสามารถ ตลอดจนมีขวัญและกำลังใจในการปฏิบัติงาน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5.4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เพื่อให้การสงเคราะห์ ช่วยเหลือ แก่หน่วยงานและเจ้าหน้าที่รวมถึง ครอบครัวของผู้ปฏิบัติงานในภารกิจการปฏิบัติการฝนหลวง ตลอดจนบุคคล องค์กร กลุ่ม ชมรม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สมาคมและอื่น ๆ ที่มีส่วนร่วมในการปฏิบัติงานในภารกิจการปฏิบัติการฝนหลวง ให้มีสวัสดิภาพและคุณภาพในการปฏิบัติงานและดำรงชีวิตอย่างเหมาะสม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5.5 เพื่อส่งเสริมและพัฒนา การดูแลรักษาและฟื้นฟูระบบนิเว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ทางธรรมชาติให้มีความสมบูรณ์และยั่งยืน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5.6 เพื่อดำเนินการ หรือร่วมมือกับองค์กรการกุศลอื่น ๆ เพื่อสา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ธารณ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7 ไม่ดำเนินการเกี่ยวข้องกับการเมืองแต่ประการใด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</w:rPr>
        <w:t xml:space="preserve">________________ </w:t>
      </w:r>
    </w:p>
    <w:p w:rsidR="00212352" w:rsidRPr="00B652EF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52EF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 xml:space="preserve">กองทุนฝนหลวงได้เปลี่ยนชื่อเป็น </w:t>
      </w:r>
      <w:r w:rsidRPr="00B652EF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>กองทุนฝนหลวงและการบินเกษตร” ภายหลังจากที่ได้มีการจัดตั้งกรมฝนหลวงและการบินเกษตรขึ้นเมื่อปี 2556</w:t>
      </w:r>
    </w:p>
    <w:p w:rsidR="00212352" w:rsidRPr="00B652EF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52EF">
        <w:rPr>
          <w:rFonts w:ascii="TH SarabunPSK" w:eastAsia="Calibri" w:hAnsi="TH SarabunPSK" w:cs="TH SarabunPSK"/>
          <w:sz w:val="32"/>
          <w:szCs w:val="32"/>
          <w:cs/>
        </w:rPr>
        <w:t xml:space="preserve">* ปัจจุบัน กษ. อยู่ระหว่างดำเนินการจัดตั้งมูลนิธิตามขั้นตอนของกฎหมาย แต่ยังไม่ได้มีการจดทะเบียนจัดตั้งมูลนิธิ เนื่องจากต้องขอความเห็นชอบให้ยกเลิกมติคณะรัฐมนตรีเมื่อวันที่ 21 มกราคม </w:t>
      </w:r>
      <w:r w:rsidRP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2518 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กองทุนฝนหลวง) จากคณะรัฐมนตรีให้แล้วเสร็จก่อน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3F51B8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สายสีชมพู พ.ศ.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....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เห็นชอบร่างข้อบังคับการรถไฟฟ้าขนส่งมวลชนแห่งประเทศไทย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ค่าโดยสารรถไฟฟ้าสายสีชมพู พ.ศ. ...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. 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กระทรวงคมนาคม (คค.)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คค. เสนอว่า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1. การรถไฟฟ้าขนส่งมวลชนแห่งประเทศไทย (รฟม.) ได้ลงนามในสัญญาร่วมลงทุนฯ โครงการรถไฟฟ้าสายสีชมพู ช่วงแคราย-มีนบุรี กับ บริษัท นอร์ทเทิร์น บางกอก โมโนเรล จำกัด (</w:t>
      </w:r>
      <w:r w:rsidRPr="00212352">
        <w:rPr>
          <w:rFonts w:ascii="TH SarabunPSK" w:eastAsia="Calibri" w:hAnsi="TH SarabunPSK" w:cs="TH SarabunPSK"/>
          <w:sz w:val="32"/>
          <w:szCs w:val="32"/>
        </w:rPr>
        <w:t>NBM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ผู้รับสัมปทาน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16 มิถุนายน 2560 และกรณีโครงการรถไฟฟ้าสายสีชมพูส่วนต่อขยาย ช่วงสถานีศรีรัช - เมืองทองธานี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23 กุมภาพันธ์ 2564 ซึ่งมีระยะทาง รวมทั้งสิ้น 34.5 กิโลเมตร เป็นโครงสร้างทางวิ่งยกระดับตลอดสาย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มีสถานีให้บริการ 30 สถานี โดยมีจุดเริ่มต้นบนถนนรัตนาธิเบศร์บริเวณระหว่างศูนย์ราชการนนทบุรีและทางแยก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แคราย จากนั้นเลี้ยวซ้ายเข้าสู่ถนนติวานนท์ วิ่งไปจนถึงทางแยกปากเกร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็ด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แล้วเลี้ยวขวาไปตามแนวถนนแจ้งวัฒนะ ถนนรามอินทรา จนถึงแยกมีนบุรี แล้ววิ่งเข้าเมืองมีนบุรี ตามแนวถนนสีหบุรานุกิจ จากนั้นจะข้ามคลองสามวาและเลี้ยวขวาข้ามคลองแสนแสบและข้ามถนนรามคำแหง จนสิ้นสุดบริเวณทางแยกร่มเกล้า โดยมีศูนย์ซ่อมบำรุงรถไฟฟ้าและอาคารจอดแล้วจร (</w:t>
      </w:r>
      <w:r w:rsidRPr="00212352">
        <w:rPr>
          <w:rFonts w:ascii="TH SarabunPSK" w:eastAsia="Calibri" w:hAnsi="TH SarabunPSK" w:cs="TH SarabunPSK"/>
          <w:sz w:val="32"/>
          <w:szCs w:val="32"/>
        </w:rPr>
        <w:t>Park and Ride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) ตั้งอยู่บริเวณสถานีมีนบุรี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โครงการรถไฟฟ้าสายสีชมพู (ช่วงแคราย - มีนบุรี) มีกำหนดเปิดให้บริการเดินรถในวันที่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31 ธันวาคม 2566 โดย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NBM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จะเริ่มจัดเก็บค่าโดยสารในวันที่ 3 มกราคม 2567 ตามมาตรา 18 (13) แห่งพระราชบัญญัติการรถไฟฟ้าขนส่งมวลชนแห่งประเทศไทย พ.ศ. 2543 ซึ่งบัญญัติให้คณะกรรมการ รฟม. มีอำนาจหน้าที่ออกข้อบังคับเกี่ยวกับการกำหนดอัตราค่าโดยสาร ค่าบริการ และค่าธรรมเนียมการใช้ทรัพย์สิน การให้บริการและความสะดวกในกิจการรถไฟฟ้า ตลอดจนวิธีการจัดเก็บค่าโดยสาร ค่าบริการและค่าธรรมเนียมดังกล่าว และกำหนดประเภทบุคคลที่ได้รับการยกเว้นไม่ต้องชำระค่าโดยสาร โดยได้รับความเห็นชอบจากคณะรัฐมนตรี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  <w:t>3.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รฟม. จึงได้ยกร่างข้อบังคับ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เพื่อกำหนดอัตราค่าโดยสาร วิธีการจัดเก็บค่าโดยสาร 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การกำหนดประเภทบุคคลที่ได้รับการยกเว้นไม่ต้องชำระค่าโดยสารรถไฟฟ้าสายสีชมพู โดยในส่วนของอัตราค่าโดยสารเป็นไปตามวิธีการในสัญญาสัมปทานโครงการรถไฟฟ้าสายสีชมพู ซึ่งกำหนดให้คำนวณจากอัตราค่าโดยสารพื้นฐานของการเปลี่ยนแปลงดัชนีผู้บริโภค (</w:t>
      </w:r>
      <w:r w:rsidRPr="00212352">
        <w:rPr>
          <w:rFonts w:ascii="TH SarabunPSK" w:eastAsia="Calibri" w:hAnsi="TH SarabunPSK" w:cs="TH SarabunPSK"/>
          <w:sz w:val="32"/>
          <w:szCs w:val="32"/>
        </w:rPr>
        <w:t>Consumer Price Index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12352">
        <w:rPr>
          <w:rFonts w:ascii="TH SarabunPSK" w:eastAsia="Calibri" w:hAnsi="TH SarabunPSK" w:cs="TH SarabunPSK"/>
          <w:sz w:val="32"/>
          <w:szCs w:val="32"/>
        </w:rPr>
        <w:t>CPI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) 3 เดือน ก่อนวันที่เริ่มให้บริการ (เดือนกันยายน 2566) โดยใช้ตัวเลขของสำนักงานนโยบายและธุรกิจการค้า กระทรวงพาณิชย์ เป็นข้อมูลในการคำนวณอัตราค่าโดยสารแล้ว มีอัตราค่าโดยสารเริ่มต้น 15 บาท สูงสุด 45 บาท (30 สถานี) และในคราวประชุมคณะกรรมการ รฟม. ครั้งที่ 10/2566 เมื่อวันที่ 26 ตุลาคม 2566 ที่ประชุมมีมติเห็นชอบร่างข้อบังคับดังกล่าวแล้ว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อย่างไรก็ตาม ในช่วงระหว่างวันที่ 31 ธันวาคม 2566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2 มกราคม 2567 คณะกรรมการ รฟม. จะประกาศยกเว้นอัตราค่าโดยสารรถไฟฟ้าสายสีชมพู (ช่วงแคราย - มีนบุรี) เพื่อมอบเป็นของขวัญปีใหม่ พ.ศ. 2567 และเป็นการส่งเสริมการใช้บริการรถไฟฟ้า อำนวยความสะดวกแก่ผู้โดยสาร สนับสนุนกิจกรรมตามนโยบายของรัฐบาล ตามข้อ 11 ของร่างข้อบังคับ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สายสีชมพู พ.ศ. .... (ช่วงแคราย - มีนบุรี) มีสาระสำคัญเป็นการกำหนดอัตราค่าโดยสารโดยมีอัตราค่าโดยสารเริ่มต้น 15 บาท สูงสุด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45 บาท (30 สถานี) และกำหนดหลักเกณฑ์ต่าง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ๆ สรุปได้ ดังนี้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กำหนดนิยามที่เกี่ยวข้องให้ครอบคลุมการถ่ายระบบ ดังนี้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(1) “ตั๋วโดยสาร” หมายความว่า บัตร เอกสาร วิธีการทางอิเล็กทรอนิกส์ รวมถึงสิ่งอื่นใดที่ใช้แสดงถึงสิทธิเพื่อใช้บริการโดยสารรถไฟฟ้า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(2) “การเปลี่ยนถ่ายระบบ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การเปลี่ยนเส้นทางรถไฟฟ้าจากสายหนึ่ง ไปอีกสายหนึ่งซึ่งอยู่ในความรับผิดขอบของการรถไฟฟ้าขนส่งมวลชนแห่งประเทศไทยที่สถานีเปลี่ยนถ่ายระบบ โดยใช้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ตั๋วโดยสารเดียวกัน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(3)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สถานีเปลี่ยนถ่ายระบบ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สถานีรถไฟฟ้าซึ่งคนโดยสารเปลี่ยนถ่ายระบบ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12352">
        <w:rPr>
          <w:rFonts w:ascii="TH SarabunPSK" w:eastAsia="Calibri" w:hAnsi="TH SarabunPSK" w:cs="TH SarabunPSK"/>
          <w:sz w:val="32"/>
          <w:szCs w:val="32"/>
        </w:rPr>
        <w:t>4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ส่วนลดการเปลี่ยนถ่ายระบบ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ส่วนลดค่าโดยสารในกรณีที่มีการเปลี่ยนถ่ายระบบ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กำหนดหลักเกณฑ์ให้ครอบคลุมการให้ส่วนลดการเปลี่ยนถ่ายระบบแก่ผู้โดยสาร ในกรณีการเปลี่ยนถ่ายระบบระหว่างรถไฟฟ้าของ รฟม. (เช่น การเปลี่ยนถ่ายระบบจากรถไฟฟ้าสายสีม่วงมายังสายสีชมพู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ณ สถานีศูนย์ราชการนนทบุรี) โดยให้คนโดยสารได้รับส่วนลดการเปลี่ยนถ่ายระบบภายใต้การจัดเก็บค่าแรกเข้าเพียงครั้งเดียว และกรณีการเปลี่ยนถ่ายระบบระหว่างรถไฟฟ้าของ รฟม. กับรถไฟฟ้าสายอื่นนอกความรับผิดชอบของ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รฟม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ให้คณะกรรมการประกาศกำหนดระยะเวลาสูงสุดสำหรับการเปลี่ยนถ่ายระบบ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 กำหนดหลักเกณฑ์สำหรับรายการส่งเสริมการเดินทาง ส่วนลดกลุ่มบุคคล (เช่น เด็กนักเรียน นักศึกษา) ส่วนลดการเปลี่ยนถ่ายระบบ ตามประเภทผู้ถือบัตร การจัดโปรโมชั่น กิจกรรมการตลาด การจำหน่ายตั๋วรายเดือน ตั๋วเป็นชุด ตั๋วราคาพิเศษ ความร่วมมือกับพันธมิตร สวัสดิการพนักงาน สนับสนุนนโยบายภาครัฐ เป็นต้น โดยคณะกรรมการ รฟม. จะกำหนดอัตราค่าโดยสารต่ำกว่าอัตราค่าโดยสารหรือยกเว้นอัตราค่าโดยสารตามที่กำหนดในข้อบังคับ เพื่อส่งเสริมการใช้บริการรถไฟฟ้า เพื่ออำนวยความสะดวกแก่คนโดยสาร กิจกรรมตามนโยบายของรัฐบาล หรือเพื่อประโยชน์อื่นใดก็ได้</w:t>
      </w:r>
    </w:p>
    <w:p w:rsid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กำหนดหลักเกณฑ์สำหรับสนับสนุนกิจกรรมพิเศษ (เช่น งานเฉลิมฉลองงานพระราชพิธี)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โดยคณะกรรมการ รฟม. จะกำหนดอัตราค่าโดยสารต่ำกว่าอัตราค่าโดยสาร หรือยกเว้นอัตราค่าโดยสารตามที่กำหนดในข้อบังคับได้เป็นครั้งคราว เพื่อส่งเสริมการใช้บริการรถไฟฟ้า กิจกรรมตามนโยบายของรัฐ หรือในกรณีที่มี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ความจำเป็นเพื่อประโยชน์สาธารณะ</w:t>
      </w:r>
    </w:p>
    <w:p w:rsidR="0053610A" w:rsidRPr="00212352" w:rsidRDefault="0053610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9C13DD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การกำหนดเป้าหมายของนโยบายการเงินสำหรับระยะปานกลาง และเป้าหมายสำหรับปี 2567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คณะรัฐมนตรีมีมติอนุมัติเป้าหมายของนโยบายการเงิน ประจำปี 2567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</w:t>
      </w:r>
      <w:r w:rsidRPr="00212352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และเป้าหมายสำหรับปี 2567 ซึ่งกำหนดเป้าหมายของนโยบายการเงินไว้ที่อัตราเงินเฟ้อทั่วไปในช่วงร้อยละ 1 - 3 และเมื่อได้รับอนุมัติจากคณะรัฐมนตรีแล้วจะได้ประกาศในราชกิจจานุเบกษาต่อไป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 (กค.) เสนอ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ผู้ว่าการธนาคารแห่งประเทศไทย ในฐานะประธาน กนง. ได้ประชุมหารือร่วมกับ รัฐมนตรีว่า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การกระทรวงการคลังเมื่อวันที่ 24 ตุลาคม 2566 และได้เห็นชอบร่วมกันในการกำหนด เป้าหมายของนโยบายการเงินสำหรับระยะปานกลาง และเป้าหมายสำหรับปี 2567 โดยมีสาระสำคัญ ดังนี้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ปัจจัยที่ส่งผลต่ออัตราเงินเฟ้อในช่วงที่ผ่านมาและแนวโน้มในระยะข้างหน้า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ในช่วงที่ผ่านมา อัตราเงินเฟ้อไทยที่อยู่ในระดับสูงได้ปรับลดลงต่อเนื่องตามแรงกดดันด้านอุปทานที่ทยอยคลี่คลายเป็นสำคัญ ได้แก่ (1) ราคาพลังงานที่ปรับลดลงตามราคาในตลาดโลก หลังผลกระทบของการหยุดชะงักของห่วงโซ่การผลิตโลกและความขัดแย้งระหว่างรัสเซียและยูเครนบรรเทาลง และ (2) ราคาเนื้อสัตว์ในประเทศ โดยเฉพาะเนื้อสุกรที่ปรับลดลงตามอุปทานที่เพิ่มขึ้น อย่างไรก็ดี อัตราเงินเฟ้อไทยในระยะต่อไปยังมีความไม่แน่นอนสูง โดยอัตราเงินเฟ้อในปี 2567 อาจได้รับแรงกดดันทั้งด้านอุปสงค์และอุปทานจากมาตรการทางเศรษฐกิจของรัฐบาล รวมถึงราคาอาหารสดที่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อาจได้รับผลกระทบจากปรากฏการณ์เอลนีโญ ขณะที่อัตราเงินเฟ้อในระยะปานกลางยังมีความไม่แน่นอนจากการเปลี่ยนแปลงของปัจจัยเชิงโครงสร้าง โดยเฉพาะการทวนกระแสโลกาภิวัตน์ ภูมิทัศน์ด้านพลังงานและภูมิรัฐศาสตร์ และการเปลี่ยนผ่านไปสู่เศรษฐกิจสีเขียว</w:t>
      </w:r>
      <w:r w:rsidRPr="00212352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ข้อตกลงร่วมกันในการกำหนดเป้าหมายของนโยบายการเงินสำหรับระยะปานกลาง และเป้าหมายสำหรับปี 256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7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รัฐมนตรีว่าการกระทรวงการคลังและ กนง. มีข้อตกลงร่วมกันโดยกำหนดให้อัตราเงินเฟ้อทั่วไปในช่วงร้อยละ 1 - 3 เป็นเป้าหมายนโยบายการเงินด้านเสถียรภาพราคาสำหรับระยะปานกลางและ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เป็นเป้าหมายสำหรับปี 2567 เนื่องจาก (1) เป้าหมายดังกล่าวเอื้อต่อการขยายตัวของเศรษฐกิจที่สอดคล้องกับศักยภาพ และที่ผ่านมาสามารถยึดเหนี่ยวอัตราเงินเฟ้อคาดการณ์ได้ดีแม้ในช่วงที่อัตราเงินเฟ้ออยู่ในระดับสูง (2) การคงเป้าหมายเป็นการแสดงถึงความตั้งใจที่จะรักษาเสถียรภาพราคา อันจะเป็นการสร้างความเชื่อมั่นต่อสาธารณชนและช่วยยึดเหนี่ยวอัตราเงินเฟ้อคาดการณ์ในระยะปานกลางให้อยู่ในกรอบเป้าหมาย และ (3) ในช่วงที่อัตราเงินเฟ้อมีแนวโน้มกลับมาเคลื่อนไหวในกรอบภายใต้ความไม่แน่นอนสูง การปรับเปลี่ยนเป้าหมายอาจสร้างความสับสน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ต่อสาธารณชนเกี่ยวกับแนวนโยบายในระยะข้างหน้าได้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ภายใต้สถานการณ์ที่พลวัตเงินเฟ้อได้รับผลกระทบจากปัจจัยที่ยังมีความไม่แน่นอนสูง กค. และธนาคารแห่งประเทศไทย (ธปท.) จะร่วมมือในการดำเนินนโยบายการคลัง และนโยบายการเงินให้มีความ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สอดประสาน โดยมุ่งเน้นการเพิ่มผลิตภาพและสร้างรายได้ให้กับประชาชน ซึ่ง กนง. มีความมุ่งมั่นที่จะดำเนินนโยบายการเงินเพื่อรักษาเสถียรภาพด้านราคาและดูแลให้อัตราเงินเฟ้อในระยะปานกลางอยู่ในกรอบเป้าหมาย ซึ่งเป็นเงื่อนไขสำคัญของการขยายตัวทางเศรษฐกิจอย่างยั่งยืน ควบคู่ไปกับการรักษาเสถียรภาพระบบการเงิน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ข้อตกลงในการติดตามและรายงานผลการดำเนินนโยบาย รวมถึงการหารือร่วมกันเพื่อให้บรรลุเป้าหมายนโยบายการเงิน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กค. และ ธปท. จะหารือร่วมกันเป็นประจำและ/หรือเมื่อมีเหตุจำเป็นอื่น ตามที่ทั้ง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2 หน่วยงาน จะเห็นสมควร เพื่อให้การดำเนินนโยบายการคลังและนโยบายการเงิน เป็นไปในทิศทางที่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สอดประสานกัน และสามารถบรรลุเป้าหมายของนโยบายการเงินได้อย่างมีประสิทธิภาพ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กนง. จะจัดทำรายงานผลการดำเนินนโยบายการเงินทุกครึ่งปี ซึ่งมีรายละเอียดเกี่ยวกับ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(1) การดำเนินนโยบายการเงินในช่วงที่ผ่านมา (2) แนวทางการดำเนิน นโยบายการเงินในระยะถัดไป 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(3) การคาดการณ์สภาวะเศรษฐกิจในอนาคต เพื่อแจ้งให้ รัฐมนตรีว่าการกระทรวงการคลังทราบ รวมถึงจะเผยแพร่รายงานนโยบายการเงินทุกโตรมาสเป็นการทั่วไป อันจะช่วยเพิ่มการรับรู้ของสาธารณชนถึงแนวทางการตัดสินนโยบายการเงินของ กนง. ซึ่งจะช่วยเพิ่มความโปร่งใสและประสิทธิภาพของการดำเนินนโยบายการเงินในอนาคต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ข้อตกลงในการออกจดหมายเปิดผนึกของ กนง. ถึงรัฐมนตรีว่าการกระทรวงการคลัง </w:t>
      </w:r>
      <w:r w:rsidR="00B652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หากอัตราเงินเฟ้อทั่วไปเคลื่อนไหวออกนอกกรอบเป้าหมายนโยบายการเงิน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กนง. ประเมินว่าอัตราเงินเฟ้อทั่วไปเฉลี่ยในปี 2566 และ 2567 จะอยู่ในกรอบเป้าหมาย (ข้อมูล ธปท. ณ วันที่ 29 พฤศจิกายน 2566 อัตราเงินเฟ้อทั่วไปเท่ากับร้อยละ 1.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อย่างไรก็ดี อัตราเงินเฟ้อในบางช่วงอาจผันผวนและเคลื่อนไหวออกนอกกรอบเป้าหมายได้จากปัจจัยชั่วคราวที่กระทบต่อพลวัตเงินเฟ้อ ดังนั้น กนง. จะติดตามและประเมินผลกระทบของปัจจัยเสี่ยงต่าง ๆ รวมถึงการเปลี่ยนแปลงเชิงโครงสร้างต่อพลวัตเงินเฟ้อไทยในระยะต่อไปอย่างใกล้ชิด ทั้งนี้ หากอัตราเงินเฟ้อทั่วไปเฉลี่ย 12 เดือนที่ผ่านมาหรือประมาณการอัตราเงินเฟ้อทั่วไปเฉลี่ย 12 เดือนข้างหน้าเคลื่อนไหวออกนอกกรอบเป้าหมาย กนง. จะมีจดหมายเปิดผนึกถึงรัฐมนตรีว่าการกระทรวงการคลัง เพื่อเป็นการสื่อสารและสร้างความเชื่อมั่นในการดูแลเสถียรภาพด้านราคาให้แก่สาธารณชน โดยจะชี้แจงถึง (1) สาเหตุของการเคลื่อนไหวออกนอกกรอบเป้าหมายดังกล่าว (2) แนวทางการดำเนินนโยบายการเงินในช่วงที่ผ่านมาและในระยะต่อไป เพื่อนำอัตราเงินเฟ้อทั่วไปกลับเข้าสู่เป้าหมายในระยะเวลาที่เหมาะสม และ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(3) ระยะเวลาที่คาดว่าอัตราเงินเฟ้อทั่วไปจะกลับเข้าสู่เป้าหมาย นอกจากนี้ กนง. จะมีจดหมายเปิดผนึกถึงรัฐมนตรีว่าการกระทรวงการคลังทุก </w:t>
      </w:r>
      <w:r w:rsidRPr="00212352">
        <w:rPr>
          <w:rFonts w:ascii="TH SarabunPSK" w:eastAsia="Calibri" w:hAnsi="TH SarabunPSK" w:cs="TH SarabunPSK"/>
          <w:sz w:val="32"/>
          <w:szCs w:val="32"/>
        </w:rPr>
        <w:t>6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เดือน หากอัตราเงินเฟ้อเฉลี่ยตามแนวทางข้างต้นยังคงอยู่นอกกรอบเป้าหมาย และจะรายงานความคืบหน้าของการแก้ไขปัญหาเป็นระยะตามสมควร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ข้อตกลงในการแก้ไขเป้าหมายนโยบายการเงินหากมีเหตุจำเป็น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ในกรณีที่มีเหตุอันสมควรหรือจำเป็น รัฐมนตรีว่าการกระทรวงการคลัง และ กนง.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อาจตกลงร่วมกันเพื่อแก้ไขเป้าหมายของนโยบายการเงินได้ก่อนนำเสนอคณะรัฐมนตรีเพื่อพิจารณา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</w:rPr>
        <w:lastRenderedPageBreak/>
        <w:t xml:space="preserve">__________________ </w:t>
      </w:r>
    </w:p>
    <w:p w:rsidR="00212352" w:rsidRPr="00B652EF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52EF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>เป็นช่วงระยะเวลาประมาณ 3 - 5 ปี ซึ่งเป็นช่วงระยะเวลาที่เหมาะสมต่อการกำหนดอัตราเงินเฟ้อทั่วไป และสอดคล้องกับสถานการณ์ของโลกที่เปลี่ยนแปลงอยู่ตลอด</w:t>
      </w:r>
    </w:p>
    <w:p w:rsidR="00212352" w:rsidRPr="00B652EF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52EF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>เศรษฐกิจสีเขียว (</w:t>
      </w:r>
      <w:r w:rsidRPr="00B652EF">
        <w:rPr>
          <w:rFonts w:ascii="TH SarabunPSK" w:eastAsia="Calibri" w:hAnsi="TH SarabunPSK" w:cs="TH SarabunPSK"/>
          <w:sz w:val="32"/>
          <w:szCs w:val="32"/>
        </w:rPr>
        <w:t>Green Economy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>) เป็นรูปแบบการพัฒนาเศรษฐกิจที่ให้ความสำคัญกับความยั่งยืนของสิ่งแวดล้อม ซึ่งเป็นความพยายามในการพัฒนาคุณภาพชีวิตของมนุษย์พร้อมกับการดูแลสิ่งแวดล้อม และการลดการใช้ทรัพยากรธรรมชาติแทนการแสวงหาผลกำไรเพียงอย่างเดียว โดยตั้งอยู่บนฐานของการพัฒนาแบบยั่งยืนและคำนึงถึงความสัมพันธ์ของระบบนิเวศและเศรษฐกิจ</w:t>
      </w:r>
    </w:p>
    <w:p w:rsidR="005F667A" w:rsidRDefault="005F667A" w:rsidP="0004072A">
      <w:pPr>
        <w:spacing w:after="0" w:line="360" w:lineRule="exact"/>
        <w:rPr>
          <w:rFonts w:ascii="TH SarabunPSK" w:hAnsi="TH SarabunPSK" w:cs="TH SarabunPSK"/>
          <w:sz w:val="36"/>
          <w:szCs w:val="36"/>
        </w:rPr>
      </w:pPr>
    </w:p>
    <w:p w:rsidR="003F51B8" w:rsidRPr="00B652EF" w:rsidRDefault="003F51B8" w:rsidP="0004072A">
      <w:pPr>
        <w:spacing w:after="0" w:line="360" w:lineRule="exact"/>
        <w:rPr>
          <w:rFonts w:ascii="TH SarabunPSK" w:hAnsi="TH SarabunPSK" w:cs="TH SarabunPSK"/>
          <w:sz w:val="36"/>
          <w:szCs w:val="36"/>
        </w:rPr>
      </w:pPr>
    </w:p>
    <w:p w:rsidR="00212352" w:rsidRPr="00212352" w:rsidRDefault="003F51B8" w:rsidP="0004072A">
      <w:pPr>
        <w:spacing w:after="0" w:line="36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รื่อง ผลการสำรวจความต้องการของประชาชน พ.ศ. 2567 (ของขวัญปีใหม่ที่ต้องการจากรัฐบาล)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คณะรัฐมนตรีรับทราบข้อเสนอแนะเชิงนโยบายจากผลการสำรวจความต้องการของประชาชน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พ.ศ. 2567 (ของขวัญปีใหม่ที่ต้องการจากรัฐบาล) (ผลการสำรวจฯ)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กระทรวงดิจิทัลเพื่อเศรษฐกิจและสังคม (ดศ.) เสนอ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ดศ. โดยสำนักงานสถิติแห่งชาติ (สสช.) ได้ดำเนินการสำรวจความต้องการของประชาชน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พ.ศ. 2567 เกี่ยวกับของขวัญปีใหม่ที่ต้องการจากรัฐบาล เพื่อสะท้อนถึงความต้องการของประชาชนที่จะให้รัฐบาลดำเนินการ และข้อเสนอแนะของประชาชนต่อการบริหารงานของรัฐบาลเพื่อเป็นข้อมูลให้รัฐบาลและหน่วยงานที่เกี่ยวข้อง เช่น กระทรวงการคลัง กระทรวงยุติธรรม และกระทรวงสาธารณสุข สามารถนำไปใช้วางแผนและกำหนดนโยบายเพื่อแก้ไขปัญหาให้ประชาชนมีชีวิตความเป็นอยู่ที่ดีขึ้น ทั้งนี้ วิธีดำเนินการสำรวจความต้องการของประชาชน มีรายละเอียด ดังนี้</w:t>
      </w:r>
    </w:p>
    <w:p w:rsidR="00B652EF" w:rsidRPr="00212352" w:rsidRDefault="00B652EF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12352" w:rsidRPr="00212352" w:rsidTr="00CD553F">
        <w:tc>
          <w:tcPr>
            <w:tcW w:w="1980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23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5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654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ประชาชนทั่วไป อายุตั้งแต่ 18 ปีขึ้นไป ครัวเรือนละ 1 ราย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7654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6,970 ราย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วิธีการเก็บข้อมูล</w:t>
            </w:r>
          </w:p>
        </w:tc>
        <w:tc>
          <w:tcPr>
            <w:tcW w:w="7654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Stratified Three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stage Sampling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1</w:t>
            </w:r>
          </w:p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สัมภาษณ์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พื้นที่สำรวจ</w:t>
            </w:r>
          </w:p>
        </w:tc>
        <w:tc>
          <w:tcPr>
            <w:tcW w:w="7654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ทั่วประเทศ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ระยะเวลาที่สำรวจ</w:t>
            </w:r>
          </w:p>
        </w:tc>
        <w:tc>
          <w:tcPr>
            <w:tcW w:w="7654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3 - 8 พฤศจิกายน 2566</w:t>
            </w:r>
          </w:p>
        </w:tc>
      </w:tr>
    </w:tbl>
    <w:p w:rsidR="00212352" w:rsidRPr="00212352" w:rsidRDefault="00212352" w:rsidP="0004072A">
      <w:pPr>
        <w:spacing w:after="0" w:line="360" w:lineRule="exact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2. ผลการสำรวจความต้องการของประชาชน พ.ศ. 2567 (ของขวัญปีใหม่ที่ต้องการจากรัฐบาล) สามารถสรุปได้ ดังนี้</w:t>
      </w: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12352" w:rsidRPr="00212352" w:rsidTr="00CD553F">
        <w:tc>
          <w:tcPr>
            <w:tcW w:w="9634" w:type="dxa"/>
            <w:gridSpan w:val="2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(1) เรื่องที่ประชาชนต้องการให้รัฐบาลดำเนินการช่วยเหลือเพื่อเป็นของขวัญปีใหม่ในปี พ.ศ. 2567 5 อันดับแรก 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(1.1)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ควบคุมราคาสินค้าอุปโภค-บริโภค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84.1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(1.2)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ลดค่าไฟฟ้า/ค่าน้ำประปา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64.0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(1.3)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แก้ไขปัญหาเศรษฐกิจตกต่ำ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39.8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(1.4) แก้ไขปัญหาน้ำมัน/แก๊สราคาแพง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37.5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(1.5) เพิ่มค่าแรงขั้นต่ำ/เงินเดือน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36.5</w:t>
            </w:r>
          </w:p>
        </w:tc>
      </w:tr>
      <w:tr w:rsidR="00212352" w:rsidRPr="00212352" w:rsidTr="00CD553F">
        <w:tc>
          <w:tcPr>
            <w:tcW w:w="9634" w:type="dxa"/>
            <w:gridSpan w:val="2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ความพึงพอใจของประชาชนต่อผลงานของรัฐบาลภายหลังบริหารงาน</w:t>
            </w:r>
            <w:r w:rsidRPr="002123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ครบ 1 เดือน 5 อันดับแรก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การช่วยเหลือแรงงานไทยในอิสราเอล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61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(2.2) ลดค่าไฟฟ้า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60.8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(2.3) ลดค่าน้ำมัน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55.6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(2.4) การพักหนี้เกษตรกร 3 ปี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52.6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(2.5) ลดราคาสินค้าอุปโภค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บริโภค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52.1</w:t>
            </w:r>
          </w:p>
        </w:tc>
      </w:tr>
      <w:tr w:rsidR="00212352" w:rsidRPr="00212352" w:rsidTr="00CD553F">
        <w:tc>
          <w:tcPr>
            <w:tcW w:w="9634" w:type="dxa"/>
            <w:gridSpan w:val="2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(3) </w:t>
            </w:r>
            <w:r w:rsidRPr="002123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ระดับความเชื่อมั่นของประชาชนในการบริหารงานของรัฐบาล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(3.1) มากที่สุด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11.5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(3.2) มาก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43.9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(3.3) ปานกลาง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35.4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(3.4) น้อย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7.2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(3.5) น้อยสุด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1.4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04072A">
            <w:pPr>
              <w:spacing w:line="36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(3.6) ไม่เชื่อมั่น</w:t>
            </w:r>
          </w:p>
        </w:tc>
        <w:tc>
          <w:tcPr>
            <w:tcW w:w="1984" w:type="dxa"/>
          </w:tcPr>
          <w:p w:rsidR="00212352" w:rsidRPr="00212352" w:rsidRDefault="00212352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0.6</w:t>
            </w:r>
          </w:p>
        </w:tc>
      </w:tr>
    </w:tbl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จากผลการสำรวจข้างต้น สสช. จึงมีข้อเสนอแนะเชิงนโยบายที่ได้จากผลการสำรวจข้างต้น โดยมีรายละเอียด ดังนี้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3.1 ควรเพิ่มมาตรการฟื้นฟูเศรษฐกิจโดยการกระตุ้นให้เกิดการจ้างงาน สร้างอาชีพให้กับประชาชนอย่างเร่งด่วน เช่น ส่งเสริมการท่องเที่ยวภายในประเทศ จัดหาแหล่งเงินทุนดอกเบี้ยต่ำและเร่งรัดการใช้จ่าย/การลงทุนในหน่วยงานภาครัฐ เป็นต้น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3.2 ควรขยายระยะเวลา/จัดทำโครงการ/มาตรการที่ลดภาระค่าครองชีพให้กับประชาชน เช่น การลดค่าน้ำ ค่าไฟ ลดราคาน้ำมัน แก๊สที่มีราคาแพง และจำหน่ายสินค้าอุปโภค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บริโภคราคาถูก (ธงฟ้า)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3.3 ควรเร่งรัดการช่วยเหลือและแก้ไขปัญหาความเดือดร้อนให้แก่เกษตรกร เช่น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ราคาพืชผลทางการเกษตรตกต่ำ ปัญหาปุ๋ย/สารเคมี/ยาฆ่าแมลงมีราคาแพง และจัดหาตลาดรองรับผลผลิต เป็นต้น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3.4 ควรผลักดันมาตรการแก้ไขปัญหายาเสพติดเพื่อสร้างความปลอดภัยและคุณภาพชีวิตที่ดีให้ประชาชนในทุกพื้นที่ เช่น การเพิ่มบทลงโทษผู้กระทำผิด และการนำผู้เสพ/ผู้ติดยาเสพติดเข้ารับการบำบัดอย่างทันท่วงที เป็นต้น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3.5 ควรเพิ่มช่องทาง/บริการในระบบหลักประกันสุขภาพให้ประชาชนอย่างทั่วถึงและ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เท่าเทียม ครอบคลุมทุกพื้นที่ เช่น การใช้บัตรประชาชน 1 ใบรักษาได้ทุกพื้นที่ ทุกโรงพยาบาล เป็นต้น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4. ดศ. (สสช.) เห็นว่า จากผลการสำรวจดังกล่าว (ตามข้อ 2.) ทำให้ภาครัฐได้รับประโยชน์ ดังนี้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สามารถประเมินความคิดเห็น ความพึงพอใจของประชาชนต่อผลงานของรัฐบาลหลังบริหารงานครบ 1 เดือน และความเชื่อมั่นในการบริหารงานของรัฐบาล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เพื่อเป็นข้อมูลให้ภาครัฐและหน่วยงานที่เกี่ยวข้องนำไปวางแผนกำหนดนโยบาย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ที่ตอบสนองความต้องการของประชาชน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</w:rPr>
        <w:t>____________________</w:t>
      </w:r>
    </w:p>
    <w:p w:rsidR="004D5FBA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212352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212352">
        <w:rPr>
          <w:rFonts w:ascii="TH SarabunPSK" w:eastAsia="Calibri" w:hAnsi="TH SarabunPSK" w:cs="TH SarabunPSK"/>
          <w:sz w:val="28"/>
          <w:cs/>
        </w:rPr>
        <w:t xml:space="preserve"> วิธีการสุ่มตัวอย่างขนาดใหญ่ นิยมใช้เพื่อสำรวจกลุ่มตัวอย่างประเภทครัวเรือน เนื่องจากช่วยลดขั้นตอนและบริหารจัดการได้ง่าย </w:t>
      </w:r>
      <w:r w:rsidR="0053610A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212352">
        <w:rPr>
          <w:rFonts w:ascii="TH SarabunPSK" w:eastAsia="Calibri" w:hAnsi="TH SarabunPSK" w:cs="TH SarabunPSK"/>
          <w:sz w:val="28"/>
          <w:cs/>
        </w:rPr>
        <w:t>มีวิธีการกำหนดพื้นที่เป็นลักษณะทางภูมิศาสตร์ออกเป็นพื้นที่ย่อย ๆ จำนวน 3 กรอบ คือ 1) กรอบพื้นที่ เช่น ภาค จังหวัด เขตการปกครอง</w:t>
      </w:r>
      <w:r w:rsidRPr="0021235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12352">
        <w:rPr>
          <w:rFonts w:ascii="TH SarabunPSK" w:eastAsia="Calibri" w:hAnsi="TH SarabunPSK" w:cs="TH SarabunPSK"/>
          <w:sz w:val="28"/>
          <w:cs/>
        </w:rPr>
        <w:t>ฯ</w:t>
      </w:r>
      <w:r w:rsidRPr="00212352">
        <w:rPr>
          <w:rFonts w:ascii="TH SarabunPSK" w:eastAsia="Calibri" w:hAnsi="TH SarabunPSK" w:cs="TH SarabunPSK" w:hint="cs"/>
          <w:sz w:val="28"/>
          <w:cs/>
        </w:rPr>
        <w:t>ลฯ</w:t>
      </w:r>
      <w:r w:rsidRPr="00212352">
        <w:rPr>
          <w:rFonts w:ascii="TH SarabunPSK" w:eastAsia="Calibri" w:hAnsi="TH SarabunPSK" w:cs="TH SarabunPSK"/>
          <w:sz w:val="28"/>
          <w:cs/>
        </w:rPr>
        <w:t xml:space="preserve"> 2) กรอบครัวเรือน 3) กรอบรายชื่อสมาชิกในครัวเรือน</w:t>
      </w:r>
    </w:p>
    <w:p w:rsidR="00CD7C11" w:rsidRPr="0053610A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6044CC" w:rsidRPr="006044CC" w:rsidRDefault="003F51B8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18</w:t>
      </w:r>
      <w:r w:rsidR="009C13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รายงานความก้าวหน้าการวิจัยพัฒนาและผลิตวัคซีนป้องกันโรคติดเชื้อไวรัสโคโรนา 2019</w:t>
      </w:r>
      <w:r w:rsidR="006044CC" w:rsidRPr="006044C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COVID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19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 ในประเทศไทย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คณะรัฐมนตรีรับทราบตามที่คณะกรรมการวัคซีนแห่งชาติ (กวช.) เสนอความก้าวหน้าการวิจัยพัฒนาและผลิตวัคซีนป้องกันโรคติดเชื้อไวรัสโคโรนา 2019 (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ในประเทศไทย โดยวัคซีน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ที่วิจัยพัฒนาโดยองค์การเภสัชกรรม ชื่อทางการค้า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HXP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GPOVAC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ได้รับการอนุมัติการขึ้นทะเบียนแบบมีเงื่อนไข (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Conditional Approval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จากสำนักงานคณะกรรมการอาหารและยา (อย.) เมื่อวันที่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28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เรียบร้อยแล้ว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กวช. รายงานว่า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 จากสถานการณ์การระบาดของโรค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ที่เริ่มแพร่เข้าสู่ประเทศไทยตั้งแต่ต้นเดือนมกราคม 2563 กวช. กระทรวงสาธารณสุข โดย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สถาบันวัคซีนแห่งชาติ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(สวช.)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ได้จัดทำแผน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Blueprint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เพื่อการเข้าถึงวัคซีนป้องกัน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19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ของประชาชนไทย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โดยใช้เป็นกรอบนโยบายในการบูรณาการประสานความร่วมมือระหว่างหน่วยงานทุกภาคส่วนทั้งภาครัฐและเอกชน ซึ่งสอดคล้องกับนโยบายและแผนยุทธศาสตร์ความมั่นคงด้านวัคซีนแห่งชาติ พ.ศ.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2563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และได้รับความเห็นชอบจาก กวช. เมื่อวันที่ 22 เมษายน 2563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โดย สวช. ได้ดำเนินการภายใต้แผน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Blueprint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มาตั้งแต่ปี 2563 สรุปได้ ดังนี้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การจัดซื้อ จัดหาวัคซีน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โดยจองล่วงหน้าจากบริษัท แอสตร้าเซนเนก้า จำนวน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26 ล้านโดส ซึ่งลงนามในสัญญาเมื่อวันที่ 27 พฤศจิกายน 2563 และมีการเจรจาขอซื้อวัคซีนเพิ่มเติมอีกจำนวน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35 ล้านโดส โดยแก้ไขเพิ่มเติมจากสัญญาเดิม ทำให้ไม่ต้องเสียค่าจองวัคซีนเพิ่ม รวมมีการจัดหาวัคซีนจากบริษัท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แอสตร้าเซนเนก้า รวมทั้งสิ้น 61ล้านโดส  ซึ่งวัคซีนดังกล่าวได้นำมาฉีดให้ประชาชนไทยในปี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2564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การทำความร่วมมือกับต่างประเทศเพื่อขอรับการถ่ายทอดเทคโนโลยีการผลิตวัคซีน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 อย. ได้ทำการประเมินและพิจารณาข้อมูลด้านคุณภาพของวัคซีนแอสตร้าเซนเนก้า ที่ผลิตจากบริษัท สยามไบโอไซเอนซ์ จำกัด พบว่า มีความทัดเทียมกับคุณภาพวัคซีนที่ผลิตจากประเทศอิตาลีที่ขึ้นทะเบียนไว้ ดังนั้น อย. จึงอนุมัติเพิ่มบริษัท สยามไบโอไซเอนซ์ จำกัด เป็นสถานที่ผลิตวัคซีน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-19 ของบริษัท แอสตร้าเซนเนก้า เมื่อวันที่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23 เมษายน 2564 และเมื่อสิ้นปีงบประมาณ พ.ศ. 2564 บริษัท สยามไบโอไซเอนซ์ จำกัด ส่งมอบวัคซีนได้ครบถ้วน  จำนวน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61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ล้านโดส ตามสัญญา (ตามข้อ  1.1)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การพัฒนาวัคซีนต้นแบบในประเทศไทยตั้งแต่ต้นน้ำ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โดยหน่วยงานที่มีศักยภาพในประเทศได้ดำเนินการวิจัยพัฒนาวัคซีน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-19 ภายใต้แพลตฟอร์มเทคโนโลยีชนิดต่าง ๆ ซึ่งมีความสำเร็จและความก้าวหน้า สรุปได้ดังนี้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539"/>
        <w:gridCol w:w="6055"/>
      </w:tblGrid>
      <w:tr w:rsidR="006044CC" w:rsidRPr="006044CC" w:rsidTr="00CD553F">
        <w:tc>
          <w:tcPr>
            <w:tcW w:w="3539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ชนิดวัคซีน</w:t>
            </w:r>
          </w:p>
        </w:tc>
        <w:tc>
          <w:tcPr>
            <w:tcW w:w="6055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ความสำเร็จและความก้าวหน้า</w:t>
            </w:r>
          </w:p>
        </w:tc>
      </w:tr>
      <w:tr w:rsidR="006044CC" w:rsidRPr="006044CC" w:rsidTr="00CD553F">
        <w:tc>
          <w:tcPr>
            <w:tcW w:w="3539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(1) วัคซีนชนิด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Inactivated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recombinant viral vector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vaccine</w:t>
            </w:r>
          </w:p>
        </w:tc>
        <w:tc>
          <w:tcPr>
            <w:tcW w:w="6055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วิจัยโดยองค์การเภสัชกรรม ซึ่ง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ได้รับการอนุมัติการขึ้นทะเบียนแบบมีเงื่อนไข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Conditional Approval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เมื่อวันที่ 28 กันยายน 2566 โดยใช้ชื่อทางการค้า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HXP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GPOVAC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และใช้ในกลุ่มเป้าหมายสำหรับผู้มีอายุ 18 ปีขึ้นไป</w:t>
            </w:r>
          </w:p>
        </w:tc>
      </w:tr>
      <w:tr w:rsidR="006044CC" w:rsidRPr="006044CC" w:rsidTr="00CD553F">
        <w:tc>
          <w:tcPr>
            <w:tcW w:w="3539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(2) วัคซีนชนิด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mRNA</w:t>
            </w:r>
          </w:p>
        </w:tc>
        <w:tc>
          <w:tcPr>
            <w:tcW w:w="6055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วิจัยโดยศูนย์วิจัยวัคซีนแห่งจุฬาลงกรณ์มหาวิทยาลัย คณะแพทยศาสตร์ จุฬาลงกรณ์มหาวิทยาลัยปัจจุบัน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อยู่ระหว่างรอการอนุมัติจาก อย. ให้ดำเนินการศึกษาวิจัยในมนุษย์ระยะที่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</w:tr>
      <w:tr w:rsidR="006044CC" w:rsidRPr="006044CC" w:rsidTr="00CD553F">
        <w:tc>
          <w:tcPr>
            <w:tcW w:w="3539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(3) วัคซีนชนิด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Protein subunit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Plant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based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055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วิจัยโดยบริษัท ใบยา ไฟโตฟาร์ม จำกัด ซึ่งได้รับอนุญาตให้ผลิตยาตัวอย่างเพื่อขอขึ้นทะเบียนตำรับยาตามแบบ ผ.ย.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เมื่อวันที่ </w:t>
            </w:r>
            <w:r w:rsidRPr="006044C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ตุลาคม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ปัจจุบัน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อยู่ระหว่างเตรียมการเพื่อทดสอบวัคซีนในมนุษย์</w:t>
            </w:r>
          </w:p>
        </w:tc>
      </w:tr>
      <w:tr w:rsidR="006044CC" w:rsidRPr="006044CC" w:rsidTr="00CD553F">
        <w:tc>
          <w:tcPr>
            <w:tcW w:w="3539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(4) วัคซีนขนิด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DNA</w:t>
            </w:r>
          </w:p>
        </w:tc>
        <w:tc>
          <w:tcPr>
            <w:tcW w:w="6055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วิจัยโดยบริษัท ไบโอเนท-เอเชีย จำกัด แม้ว่าจะไม่สามารถบรรลุผลสำเร็จของการศึกษาวิจัยในมนุษย์ระยะที่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แต่ยังสามารถ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ใช้ศักยภาพ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ของโรงงานผลิตวัคซีนเพื่อสนับสนุนการผลิตวัคซีนชนิด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Nucleic acid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3</w:t>
            </w:r>
          </w:p>
        </w:tc>
      </w:tr>
    </w:tbl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______________________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</w:rPr>
        <w:t>1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คณะรัฐนตรีมีมติ (3 มีนาคม 2563) เห็นชอบนโยบายและแผนยุทธศาสตร์ความมั่นคงด้านวัคซี</w:t>
      </w:r>
      <w:r>
        <w:rPr>
          <w:rFonts w:ascii="TH SarabunPSK" w:eastAsia="Times New Roman" w:hAnsi="TH SarabunPSK" w:cs="TH SarabunPSK"/>
          <w:color w:val="000000" w:themeColor="text1"/>
          <w:sz w:val="28"/>
          <w:cs/>
        </w:rPr>
        <w:t>นแห่งชาติ</w:t>
      </w:r>
      <w:r w:rsidRPr="006044C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>พ.ศ. 2563-2565 โดยใช้เป็นกรอบในการขับเคลื่อนการพัฒนางานด้านวัคซีนเพื่อให้ประเทศไทยมีความมั่นคงด้านวัคซีน ประชาชนทุกคนในประเทศเข้าถึงการป้องกันโรคด้วยวัคซีนที่มีคุณภาพอย่างทั่วถึง และเป็นธรรม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</w:rPr>
        <w:t xml:space="preserve">2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>การอนุมัติการขึ้นทะเบียนแบบมีเงื่อนไข เช่น ผู้รับอนุญาตต้องติดตามความปลอดภัยผู้รับยาทุกราย ติดตามการศึกษาด้านข้อมูล ด้านคุณภาพ ด้านประสิทธิผล และความปลอดภัย และต้องยื่นขอรับหนังสือรับรองรุ่นการผสิตยาชีววัตถุทุกรุ่นการผลิตก่อนออกจำหน่ายหรือส่งมอบให้ผู้ใช้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</w:rPr>
        <w:t xml:space="preserve">3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วัคซีนชนิด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</w:rPr>
        <w:t xml:space="preserve">Nucleic acid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(กรดนิวคลีอิก) เป็นวัคซีนชนิดที่กระตุ้นเซลล์ร่างกายให้สร้างแอนติเจน (สารก่อภูมิต้านทาน) โดยใช้สารพันธุกรรมโดยตรงไม่ต้องอาศัยพาหะ ซึ่งแบ่งเป็น 2 ชนิด ได้แก่ วัคซีนชนิด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</w:rPr>
        <w:t xml:space="preserve">DNA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และวัคซีนชนิด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</w:rPr>
        <w:t>mRNA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044CC" w:rsidRPr="006044CC" w:rsidRDefault="003F51B8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19</w:t>
      </w:r>
      <w:r w:rsidR="009C13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รายงานผลการปฏิบัติงานและผลการใช้จ่ายงบประมาณของหน่วยรับงบประมาณประจำปีงบประมาณ พ.ศ. 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2566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(ณ สิ้นไตรมาสที่ 4)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คณะรัฐมนตรีรับทราบรายงานผลการปฏิบัติงานและผลการใช้จ่ายงบประมาณของหน่วยรับงบประมาณ ประจำปีงบประมาณ  พ.ศ.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2566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(ณ สิ้นไตรมาสที่ 4) ตามที่สำนักงบประมาณ (สงป.) เสนอ  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1. ภาพรวมผลการเบิกจ่ายและผลการใช้จ่ายงบประมาณของประเทศวงเงินงบประมาณทั้งสิ้น จำนวน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3,185,000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ล้านบาท มีผลการเบิกจ่ายแล้ว จำนวน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3,013,018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84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ล้านบาท คิดเป็นร้อยละ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94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และมีผลการใช้จ่าย (ก่อหนี้) จำนวน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3,173,344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ล้านบาท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คิดเป็นร้อยละ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99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63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โดยรายละเอียดแยกตามรายจ่ายประจำ/รายจ่ายลงทุน ปรากฏตามตาราง</w:t>
      </w:r>
    </w:p>
    <w:p w:rsidR="003F51B8" w:rsidRDefault="003F51B8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F51B8" w:rsidRDefault="003F51B8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F51B8" w:rsidRPr="006044CC" w:rsidRDefault="003F51B8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044CC" w:rsidRPr="006044CC" w:rsidRDefault="006044CC" w:rsidP="0004072A">
      <w:pPr>
        <w:spacing w:after="0" w:line="360" w:lineRule="exact"/>
        <w:ind w:right="-602"/>
        <w:jc w:val="right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>หน่วย:ล้านบาท</w:t>
      </w:r>
    </w:p>
    <w:tbl>
      <w:tblPr>
        <w:tblStyle w:val="TableGrid5"/>
        <w:tblW w:w="10773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69"/>
        <w:gridCol w:w="1566"/>
        <w:gridCol w:w="993"/>
        <w:gridCol w:w="1559"/>
        <w:gridCol w:w="1134"/>
        <w:gridCol w:w="1276"/>
        <w:gridCol w:w="1275"/>
      </w:tblGrid>
      <w:tr w:rsidR="006044CC" w:rsidRPr="006044CC" w:rsidTr="00CD553F"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1269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วงเงินงบประมาณ พ.ร.บ.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566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เป้าหมายตามมติคณะ               รัฐมนตรี             (27 กันยายน 2565)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993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559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เบิกจ่าย/ใช้จ่าย</w:t>
            </w:r>
          </w:p>
        </w:tc>
        <w:tc>
          <w:tcPr>
            <w:tcW w:w="1134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สูง/-ต่ำกว่า เป้าหมาย</w:t>
            </w:r>
          </w:p>
        </w:tc>
        <w:tc>
          <w:tcPr>
            <w:tcW w:w="1275" w:type="dxa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6044CC" w:rsidRPr="006044CC" w:rsidTr="00CD553F"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</w:t>
            </w:r>
          </w:p>
        </w:tc>
        <w:tc>
          <w:tcPr>
            <w:tcW w:w="9072" w:type="dxa"/>
            <w:gridSpan w:val="7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3,185,000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</w:tr>
      <w:tr w:rsidR="006044CC" w:rsidRPr="006044CC" w:rsidTr="00CD553F"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-เบิกจ่าย</w:t>
            </w:r>
          </w:p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-ใช้จ่าย (ก่อหนี้) </w:t>
            </w:r>
          </w:p>
        </w:tc>
        <w:tc>
          <w:tcPr>
            <w:tcW w:w="1269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2,962,050.00</w:t>
            </w:r>
          </w:p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3,185,000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3,013,017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84</w:t>
            </w:r>
          </w:p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3,173,344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60</w:t>
            </w:r>
          </w:p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7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50,967.84</w:t>
            </w:r>
          </w:p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-11,655.40</w:t>
            </w:r>
          </w:p>
        </w:tc>
        <w:tc>
          <w:tcPr>
            <w:tcW w:w="1275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1.60</w:t>
            </w:r>
          </w:p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-0.37</w:t>
            </w:r>
          </w:p>
        </w:tc>
      </w:tr>
      <w:tr w:rsidR="006044CC" w:rsidRPr="006044CC" w:rsidTr="00CD553F"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9072" w:type="dxa"/>
            <w:gridSpan w:val="7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2,520,329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</w:tr>
      <w:tr w:rsidR="006044CC" w:rsidRPr="006044CC" w:rsidTr="00CD553F">
        <w:trPr>
          <w:trHeight w:val="447"/>
        </w:trPr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-เบิกจ่าย </w:t>
            </w:r>
          </w:p>
        </w:tc>
        <w:tc>
          <w:tcPr>
            <w:tcW w:w="1269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2,469,922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993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2,534,827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134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27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64,904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1275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6044CC" w:rsidRPr="006044CC" w:rsidTr="00CD553F">
        <w:trPr>
          <w:trHeight w:val="587"/>
        </w:trPr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-ใช้จ่าย (ก่อหนี้) </w:t>
            </w:r>
          </w:p>
        </w:tc>
        <w:tc>
          <w:tcPr>
            <w:tcW w:w="1269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2,520,329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2,561,566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134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27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41,237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1275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64</w:t>
            </w:r>
          </w:p>
        </w:tc>
      </w:tr>
      <w:tr w:rsidR="006044CC" w:rsidRPr="006044CC" w:rsidTr="00CD553F"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9072" w:type="dxa"/>
            <w:gridSpan w:val="7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664,670.90</w:t>
            </w:r>
          </w:p>
        </w:tc>
      </w:tr>
      <w:tr w:rsidR="006044CC" w:rsidRPr="006044CC" w:rsidTr="00CD553F">
        <w:trPr>
          <w:trHeight w:val="417"/>
        </w:trPr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-เบิกจ่าย</w:t>
            </w:r>
          </w:p>
        </w:tc>
        <w:tc>
          <w:tcPr>
            <w:tcW w:w="1269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498,503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75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478,190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71.94</w:t>
            </w:r>
          </w:p>
        </w:tc>
        <w:tc>
          <w:tcPr>
            <w:tcW w:w="127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-20,312.85</w:t>
            </w:r>
          </w:p>
        </w:tc>
        <w:tc>
          <w:tcPr>
            <w:tcW w:w="1275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06</w:t>
            </w:r>
          </w:p>
        </w:tc>
      </w:tr>
      <w:tr w:rsidR="006044CC" w:rsidRPr="006044CC" w:rsidTr="00CD553F">
        <w:trPr>
          <w:trHeight w:val="375"/>
        </w:trPr>
        <w:tc>
          <w:tcPr>
            <w:tcW w:w="1701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-ใช้จ่าย (ก่อหนี้) </w:t>
            </w:r>
          </w:p>
        </w:tc>
        <w:tc>
          <w:tcPr>
            <w:tcW w:w="1269" w:type="dxa"/>
          </w:tcPr>
          <w:p w:rsidR="006044CC" w:rsidRPr="006044CC" w:rsidRDefault="006044CC" w:rsidP="0004072A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664,670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993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611,778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134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92.04</w:t>
            </w:r>
          </w:p>
        </w:tc>
        <w:tc>
          <w:tcPr>
            <w:tcW w:w="1276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-52,892.84</w:t>
            </w:r>
          </w:p>
        </w:tc>
        <w:tc>
          <w:tcPr>
            <w:tcW w:w="1275" w:type="dxa"/>
          </w:tcPr>
          <w:p w:rsidR="006044CC" w:rsidRPr="006044CC" w:rsidRDefault="006044CC" w:rsidP="0004072A">
            <w:pPr>
              <w:spacing w:line="36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96</w:t>
            </w:r>
          </w:p>
        </w:tc>
      </w:tr>
    </w:tbl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ปัญหาและอุปสรรค และข้อเสนอแนะ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ต่อผลการปฏิบัติงานและผลการใช้จ่ายงบประมาณของหน่วยรับงบประมาณ ประจำปีงบประมาณ พ.ศ. 2566 (ณ สิ้นไตรมาส ที่ 4) มีดังนี้</w:t>
      </w:r>
    </w:p>
    <w:p w:rsid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9400B9" w:rsidRPr="006044CC" w:rsidRDefault="009400B9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044CC" w:rsidRPr="006044CC" w:rsidTr="00CD553F">
        <w:tc>
          <w:tcPr>
            <w:tcW w:w="9594" w:type="dxa"/>
            <w:shd w:val="clear" w:color="auto" w:fill="D9D9D9" w:themeFill="background1" w:themeFillShade="D9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6044CC" w:rsidRPr="006044CC" w:rsidTr="00CD553F">
        <w:tc>
          <w:tcPr>
            <w:tcW w:w="9594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(1) รายงานผลการใช้จ่ายงบประมาณต่ำกว่าเป้าหมายการใช้จ่ายตามมติคณะรัฐมนตรี เนื่องจากในช่วงแรกของบปีงบประมาณ หน่วยรับงบประมาณมีการใช้จ่ายงบประมาณจากเงินกันไว้เบิกเหลื่อมปีก่อนแล้วจึงมีการใช้จ่ายงบประมาณรายจ่ายประจำปีงบประมาณ   พ.ศ. 2566 เป็นลำดับถัดมา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(2) รายจ่ายลงทุนบางรายการที่หน่วยรับงบประมาณไม่สามารถดำเนินการจัดซื้อจัดจ้างได้ตามแผนที่กำหนดไว้เนื่องจากเกิดปัญหาในขั้นตอนกระบวนการจัดซื้อจัดจ้าง เช่น มีการปรับแบบรูปรายการ/ราคากลาง</w:t>
            </w:r>
            <w:r w:rsidR="00B652E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มีการยกเลิก การประกวดราคา จากกรณีมีผู้อุทธรณ์/ไม่มีผู้เสนอราคา เป็นต้น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(3) รายการผูกพันใหม่ประจำปีงบประมาณ พ.ศ. 2566 ที่มีวงเงินเกิน 1,000 ล้านบาท บางรายการยังอยู่ระหว่างอนุมัติผลการจัดซื้อจัดจ้าง/ประกาศจัดซื้อจัดจ้าง หรือยังไม่เข้าสู่กระบวนการ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(4) มีหน่วยรับงบประมาณบางส่วน โดยเฉพาะองค์กรปกครองส่วนท้องถิ่นที่ไม่รายงานผล หรือรายงานผลไม่ครบถ้วนตามระยะเวลาที่กำหนด</w:t>
            </w:r>
          </w:p>
        </w:tc>
      </w:tr>
      <w:tr w:rsidR="006044CC" w:rsidRPr="006044CC" w:rsidTr="00CD553F">
        <w:tc>
          <w:tcPr>
            <w:tcW w:w="9594" w:type="dxa"/>
            <w:shd w:val="clear" w:color="auto" w:fill="D9D9D9" w:themeFill="background1" w:themeFillShade="D9"/>
          </w:tcPr>
          <w:p w:rsidR="006044CC" w:rsidRPr="006044CC" w:rsidRDefault="006044CC" w:rsidP="0004072A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6044CC" w:rsidRPr="006044CC" w:rsidTr="00CD553F">
        <w:tc>
          <w:tcPr>
            <w:tcW w:w="9594" w:type="dxa"/>
          </w:tcPr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</w:t>
            </w:r>
            <w:r w:rsidRPr="006044CC">
              <w:rPr>
                <w:rFonts w:ascii="TH SarabunPSK" w:eastAsia="Malgun Gothic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หน่วยรับงบประมาณที่มีผลการใช้จ่ายงบประมาณต่ำกว่าเป้าหมายตามมติคณะรัฐมนตรี ควรเร่งรัดดำเนินการก่อหนี้ผูกพันและเบิกจ่ายงบประมาณให้เป็นไปตามแผนการปฏิบัติงานที่กำหนด เพื่อให้การบริหารงบประมาณของหน่วยรับงบประมาณเป็นไปอย่างมีประสิทธิภาพ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(2) หน่วยรับงบประมาณครรให้ความสำคัญกับการเตรียมความพร้อมโครงการก่อนขอรับการจัดสรรงบประมาณ รวมถึงจัดลำดับความสำคัญก่อนหลังของการปฏิบัติงานให้เหมาะสมกับสถานการณ์และศักยภาพ</w:t>
            </w:r>
            <w:r w:rsidR="00B652E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การดำเนินงานของหน่วยรับงบประมาณ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(3) เห็นควรให้กรมบัญชีกลางสร้างการรับรู้/ความเข้าใจเกี่ยวกับ พระราชบัญญัติการจัดซื้อจัดจ้างและ</w:t>
            </w:r>
            <w:r w:rsidR="00B652E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การบริหารพัสดุภาครัฐ พ.ศ.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และพระราชบัญญัติวินัยการเงินการคลังของรัฐ พ.ศ.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ให้แก่บุคลากรของหน่วยงานในพื้นที่ รวมถึงพิจารณาปรับปรุงขั้นตอนกระบวนการจัดซื้อจัดจ้างและขั้นตอนการอุทธรณ์ผล เพื่อลดขั้นตอนและระยะเวลาในการดำเนินการ </w:t>
            </w:r>
          </w:p>
          <w:p w:rsidR="006044CC" w:rsidRPr="006044CC" w:rsidRDefault="006044CC" w:rsidP="0004072A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(4) เห็นควรให้รัฐมนตรีเจ้าสังกัด หรือรัฐมนตรีที่กำกับดูแลหรือควบคุมกิจการของหน่วยรับงบประมาณหรือรัฐมนตรีผู้รักษาการตามกฎหมาย ตลอดจนหัวหน้าหน่วยงานกำกับดูแลหน่วยรับงบประมาณโดยให้ความสำคัญกับการเร่งรัด ติดตาม และการรายงานผลการปฏิบัติงานและผลการใช้จ่ายงบประมาณระบบฐานข้อมูลแผน/ผลการปฏิบัติงานและการใช้จ่ายงบประมาณ (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BB EvMis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และระบบสารสนเทศเพื่อการจัดทำงบประมาณขององค์กรปกครองส่วนท้องถิ่น (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BBL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เพื่อ สงป. รวบรวมและจัดทำรายงานเสนอนายกรัฐมนตรีและคณะรัฐมนตรี และนำข้อมูลไปใช้ประกอบการจัดสรรงบประมาณต่อไป</w:t>
            </w:r>
          </w:p>
        </w:tc>
      </w:tr>
    </w:tbl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_____________________________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  <w:cs/>
        </w:rPr>
        <w:t>1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>พระราชบัญญัติงบประมาณรายจ่ายประจำปีงบประมาณ พ.ศ. 2566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  <w:cs/>
        </w:rPr>
        <w:t>2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คณะรัฐมนตรีมีมติ (27 กันยายน 2565) เห็นชอบการกำหนดมาตรการเร่งรัดการเบิกจ่ายงบประมาณและการใช้จ่ายภาครัฐ ประจำปีงบประมาณ พ.ศ.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</w:rPr>
        <w:t>2566</w:t>
      </w:r>
    </w:p>
    <w:p w:rsid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044CC" w:rsidRPr="006044CC" w:rsidRDefault="003F51B8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20</w:t>
      </w:r>
      <w:r w:rsidR="009C13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สรุปภาพรวมดัชนีเศรษฐกิจการค้าประจำเดือนพฤศจิกายน 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2566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คณะรัฐมนตรีรับทราบสรุปภาพรวมดัชนีเศรษฐกิจการค้าประจำเดือนพฤศจิกายน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ตามที่กระทรวงพาณิชย์ (พณ.) เสนอ  ดังนี้ 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 </w:t>
      </w:r>
    </w:p>
    <w:p w:rsidR="006044CC" w:rsidRPr="006044CC" w:rsidRDefault="006044CC" w:rsidP="0004072A">
      <w:pPr>
        <w:numPr>
          <w:ilvl w:val="0"/>
          <w:numId w:val="3"/>
        </w:numPr>
        <w:spacing w:after="0" w:line="360" w:lineRule="exact"/>
        <w:contextualSpacing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สรุปภาพรวมดัชนีเศรษฐกิจการค้าเดือนพฤศจิกายน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ดัชนีราคาผู้บริโภคของไทย เดือนพฤศจิกายน 2566 เท่ากับ 107.45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เมื่อเทียบกับเดือนพฤศจิกายน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ซึ่งเท่ากับ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107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92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ส่งผลให้อัตราเงินเฟ้อทั่วไปลดลงร้อยละ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44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) ลดลงติดต่อกันเป็นเดือนที่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และต่ำสุดในรอบ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33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สาเหตุสำคัญยังคงเป็นมาตรการภาครัฐด้านพลังงานที่ทำให้สินค้าในกลุ่มพลังงานปรับลดลง โดยเฉพาะราคาน้ำมันในกลุ่มดีเซล และแก๊สโซฮอล์ 91 นอกจากนี้ เนื้อสุกร ไก่สด และน้ำมันพืช ราคาต่ำกว่าปีที่ผ่านมา สำหรับราคาสินค้าและบริการอื่น ๆ ยังคงเคลื่อนไหวในทิศทางปกติ ส่วน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เงินเฟ้อพื้นฐาน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เมื่อหักอาหารสดและพลังงานออก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สูงขึ้นร้อยละ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58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อัตราเงินเฟ้อของไทยเมื่อเทียบกับต่างประเทศ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ข้อมูลล่าสุดเดือนตุลาคม 2566 พบว่า อัตราเงินเฟ้อของไทยลดลงร้อยละ 0.31 ซึ่งอยู่ในกลุ่มประเทศที่มีอัตราเงินเฟ้อต่ำ โดยอยู่ระดับต่ำอันดับ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เขตเศรษฐกิจที่ประกาศตัวเลข และยังคงต่ำที่สุดในอาเซียนจาก 7 ประเทศที่ประกาศตัวเลข (สปป.ลาว ฟิลิปปินส์ สิงคโปร์ เวียดนาม อินโดนีเซีย มาเลเซีย) โดยอัตราเงินเฟ้อของไทยเคลื่อนไหวในทิศทางที่สอดคล้องกับในหลายประเทศทั่วโลกที่มีแนวโน้มชะลอตัวลง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อัตราเงินเฟ้อทั่วไปในเดือนนี้ที่ลดลงร้อยละ 0.44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มีการเคลื่อนไหวของราคาสินค้าและบริการ ดังนี้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หมวดอื่น ๆ ที่ไม่ใช่อาหารและเครื่องดื่ม ลดลงร้อยละ 0.87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สาเหตุหลักยังคงเป็นสินค้าในกลุ่มพลังงานที่ราคาลดลงต่อเนื่องติดต่อกันเป็นเดือนที่ 2 เนื่องจากมาตรการภาครัฐทั้งค่ากระแสไฟฟ้า น้ำมันดีเซล และแก๊สโซฮอล์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91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รวมถึงค่าโดยสารรถไฟฟ้า นอกจากนี้ ผงซักฟอก น้ำยาปรับผ้านุ่ม เครื่องรับโทรทัศน์ เครื่องซักผ้า และเครื่องปรับอากาศ ราคาลดลงต่อเนื่อง สำหรับสินค้าที่ราคาสูงเมื่อเทียบกับเดือนเดียวกันของปี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อาทิ แก๊สโซฮอล์ 95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85 และ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 น้ำมันเบนซิน 95 ก๊าซยานพาหนะ (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LPG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ค่าโดยสารเครื่องบิน ค่ารถรับส่งนักเรียน เครื่องแบบนักเรียน แป้งทาผิวกาย ยาสีฟัน อาหารสัตว์เลี้ยง สุรา และเบียร์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หมวดอาหารและเครื่องดื่มไม่มีแอลกอฮอล์ สูงขึ้นร้อยละ 0.20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ตามราคาสินค้าสำคัญที่ราคาสูงขึ้น อาทิ ข้าวสาร แป้งและผลิตภัณฑ์จากแป้ง (แป้งข้าวเจ้า ขนมอบ) ไข่ (ไข่ไก่ ไข่เป็ด ไข่เค็ม) รวมทั้ง นมข้นหวาน นมเปรี้ยว และนมถั่วเหลือง ราคาเปลี่ยนแปลงตามการจัดโปรโมชัน ผักสด (คะน้า ขิง มะนาว ขึ้นฉ่าย มะเขือเทศ) ปริมาณผลผลิตยังไม่เข้าสู่ภาวะปกติหลังจากบางพื้นที่เพาะปลูกประสบปัญหาน้ำท่วมในช่วงเดือนที่ผ่านมา </w:t>
      </w:r>
      <w:r w:rsidR="00E54CE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และผลไม้สด (ทุเรียน แตงโม ส้มเขียวหวาน) รวมถึงกาแฟผงสำเร็จรูป  กับข้าวสำเร็จรูป และอาหารเช้า ราคาสูงขึ้นเล็กน้อย ขณะที่สินค้าในกลุ่มอาหารสด ราคาลดลงต่อเนื่องเป็นเดือนที่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โดยเฉพาะเนื้อสุกร และไก่สด เนื่องจากสต็อกคงเหลือมีปริมาณมาก นอกจากนี้ น้ำมันพืช เครื่องปรุงรส และมะขามเปียก รวมถึงผักและผลไม้บางประเภท อาทิ ต้นหอม แตงกวา ถั่วฝักยาว ลองกอง ชมพู่ มะม่วง ราคาปรับลดลง 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ดัชนีราคาผู้บริโภคเดือนพฤศจิกายน 2566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เมื่อเทียบกับเดือนตุลาคม 2566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ลดลงร้อยละ 0.25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MoM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 โดยหมวดอื่น ๆ ที่ไม่ใช่อาหารและเครื่องดื่ม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ลดลงร้อยละ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58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ตามการลดลงของค่ากระแสไฟฟ้า น้ำมันเชื้อเพลิงทุกประเภท ค่าโดยสารรถไฟฟ้า รวมทั้ง น้ำยาปรับผ้านุ่ม ผงซักฟอก สบู่ถูตัว  ผลิตภัณฑ์ป้องกันและบำรุงผิว และโฟมล้างหน้า สำหรับสินค้าที่ราคาสูงขึ้น อาทิ ค่าโดยสารเครื่องบินและรถจักรยานยนต์รับจ้าง เครื่องถวายพระ อาหารสัตว์เลี้ยง บุหรี่ และสุรา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ขณะที่หมวดอาหารและเครื่องดื่มไม่มีแอลกอฮอล์ สูงขึ้นร้อยละ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23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สินค้าที่ราคาสูงขึ้น อาทิ ข้าวสาร ขนมอบ ไก่สด ปลาและสัตว์น้ำ (ปลาทู ปลาหมึก หอยลาย กุ้งนาง) เป็นช่วงมรสุมปริมาณผลผลิตเข้าสู่ตลาดน้อยลง ผักสด (คะน้า แตงกวา มะเขือ) ปริมาณผลผลิตออกสู่ตลาดลดลง เนื่องจากพื้นที่เพาะปลูกบางส่วนได้รับความเสียหายจากภาวะน้ำท่วม ในช่วงที่ผ่านมา ประกอบกับเกิดโรคใบหงิกในผักใบหลายชนิด รวมทั้ง ซีอิ๊ว ซอสหอยนางรม น้ำปลา อาหารโทรสั่ง (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Delivery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ก๋วยเตี๋ยว และอาหารเช้า ราคาปรับ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สูงขึ้นเล็กน้อย สำหรับสินค้าที่ราคาลดลง อาทิ เนื้อโค ไข่ไก่ และผลไม้สด (ส้มเขียวหวาน มะละกอสุก องุ่น) เนื่องจากเป็นช่วงฤดูกาลของผลไม้หลายชนิด 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สำหรับดัชนีราคาผู้บริโภคเฉลี่ย 11 เดือน (ม.ค. - พ.ย.) ปี 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เทียบกับช่วงเดียวกันของปี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สูงขึ้นร้อยละ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41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AoA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ซึ่งอยู่ในกรอบล่างของกรอบเป้าหมายเงินเฟ้อปี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(ร้อยละ 1.0-3.0)</w:t>
      </w:r>
    </w:p>
    <w:p w:rsidR="006044CC" w:rsidRPr="006044CC" w:rsidRDefault="006044CC" w:rsidP="0004072A">
      <w:pPr>
        <w:numPr>
          <w:ilvl w:val="0"/>
          <w:numId w:val="3"/>
        </w:numPr>
        <w:spacing w:after="0" w:line="360" w:lineRule="exact"/>
        <w:contextualSpacing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แนวโน้มเงินเฟ้อ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แนวโน้มอัตราเงินเฟ้อทั่วไปเดือนธันวาคม 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มีแนวโน้มลดลงต่อเนื่องจากช่วงเดือนที่ผ่านมา ตามราคาสินค้าในกลุ่มอาหาร โดยเฉพาะเนื้อสัตว์ และเครื่องประกอบอาหาร กลุ่มพลังงาน ทั้งค่ากระแสไฟฟ้า น้ำมันเชื้อเพลิงในกลุ่มดีเซล และแก๊สโซฮอล์ รวมถึงสินค้าอุปโภคที่จำเป็นต่อการครองชีพอีกหลายรายการ และต้นทุน</w:t>
      </w:r>
      <w:r w:rsidR="00B652E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การผลิตที่ปรับลดลง จากมาตรการลดค่าครองชีพให้กับประชาชน ประกอบกับฐานราคาในช่วงเดียวกันของปี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อยู่ระดับสูงมีส่วนทำให้อัตราเงินเฟ้อมีแนวโน้มลดลง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ทั้งนี้ กระทรวงพาณิชย์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คาดการณ์อัตราเงินเฟ้อทั่วไปปี 2566 อยู่ระหว่างร้อยละ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1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(ค่ากลางร้อยละ 1.35)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ซึ่งเป็นอัตราที่สอดคล้องกับสถานการณ์เศรษฐกิจในปัจจุบัน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สำหรับแนวโน้มอัตราเงินเฟ้อทั่วไปปี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2567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คาดว่าจะชะลอตัวต่อเนื่องจากปี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โดยมีปัจจัยที่ทำให้อัตราเงินเฟ้อลดลง อาทิ มาตรการลดค่าครองชีพของภาครัฐที่คาดว่าจะดำเนินการอย่างต่อเนื่อง แนวโน้มการปรับขึ้นราคาสินค้าสำคัญค่อนข้างจำกัด เศรษฐกิจโลกมีแนวโน้มชะลอตัวทั้งเศรษฐกิจสหรัฐฯ จีน และญี่ปุ่น และหนี้ครัวเรือนอยู่ในระดับสูง อาจเป็นปัจจัยกดดันการบริโภคของประชาชนบางกลุ่ม สำหรับปัจจัยที่สนับสนุนให้อัตราเงินเฟ้อทั่วไปปรับตัวดีขึ้น อาทิ ต้นทุนการผลิตที่เพิ่มขึ้นจากการปรับค่าแรงขั้นต่ำ และอัตราดอกเบี้ยที่อยู่ในระดับสูง และเศรษฐกิจไทยที่มีแนวโน้มฟื้นตัวต่อเนื่องจากปี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2566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รวมถึงการจับจ่ายใช้สอยของประชาชนที่เพิ่มขึ้นจากมาตรการของรัฐ อย่างไรก็ตาม ยังมีปัจจัยเสี่ยงที่อาจทำให้อัตราเงินเฟ้อไม่เป็นไปตามที่คาดไว้ อาทิ ความขัดแย้งทาง</w:t>
      </w:r>
      <w:r w:rsidR="00B652E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ภูมิรัฐศาสตร์ ค่าเงินบาทที่ผันผวน และมาตรการภาครัฐที่ส่งผลต่อราคาอาจมีหลากหลายรูปแบบ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ด้วยเหตุผลตามข้างต้น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กระทรวงพาณิชย์ จึงคาดการณ์ว่าอัตราเงินเฟ้อทั่วไปปี 2567 จะอยู่ระหว่างร้อยละ (-0.3)-1.7 (ค่ากลางอยู่ที่ร้อยละ 0.7)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ซึ่งเป็นอัตราที่สอดคล้องกับสถานการณ์เศรษฐกิจของไทย และหากสถานการณ์เปลี่ยนแปลงอย่างมีนัยสำคัญจะมีการทบทวนอีกครั้ง</w:t>
      </w:r>
    </w:p>
    <w:p w:rsidR="006044CC" w:rsidRPr="006044CC" w:rsidRDefault="006044CC" w:rsidP="0004072A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ดัชนีความเชื่อมั่นผู้บริโภคโดยรวม เดือนพฤศจิกายน 2566 ปรับลดลงมาอยู่ที่ระดับ 55.0 จาก 55.8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ในเดือนก่อนหน้า ยังคงอยู่ในช่วงเชื่อมั่นติดต่อกันเป็นเดือนที่ 12 (นับตั้งแต่เดือนธันวาคม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เป็นการปรับลดลงทั้งดัชนีความเชื่อมั่นผู้บริโภคในปัจจุบันและในอนาคต (3 เดือนข้างหน้า) สาเหตุมาจากการที่เศรษฐกิจฟื้นตัวไม่เป็นไปตามที่คาดไว้ การปรับขึ้นอัตราดอกเบี้ยส่งผลให้ประชาชนมีภาระหนี้สินมากขึ้น และสินค้าเกษตรบางรายการราคาลดลง อย่างไรก็ตาม ฤดูกาลท่องเที่ยวในช่วงปลายปีคาดว่าจะส่งผลให้ธุรกิจที่เกี่ยวข้องปรับตัวดีขึ้น การส่งออกที่ขยายตัวต่อเนื่อง และมาตรการช่วยเหลือด้านหนี้สินจะส่งผลให้ดัชนีความเชื่อมั่นผู้บริโภคปรับตัวดีขึ้นในระยะต่อไป</w:t>
      </w:r>
    </w:p>
    <w:p w:rsidR="006044CC" w:rsidRDefault="006044CC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7307DE" w:rsidRPr="007307DE" w:rsidRDefault="009C13DD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307DE"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307DE"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="007307DE"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แผนการคลังระยะปานกลาง (ปีงบประมาณ 2568 - 2571)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คณะรัฐมนตรีมีมติเห็นชอบแผนการคลังระยะปานกลาง (ปีงบประมาณ 2568 - 2571) ตามที่คณะกรรมการนโยบายการเงินการคลังของรัฐเสนอ เพื่อนำไปประกอบการพิจารณาจัดทำกรอบวงเงินงบประมาณรายจ่ายประจำปีตามมาตรา 15 แห่ง พ.ร.บ. วินัยการเงินการคลังฯ และเพื่อให้หน่วยงานของรัฐนำไปใช้ประกอบการพิจารณาในการจัดเก็บหรือหารายได้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ตามมาตรา 16 แห่ง พ.ร.บ. วินัยการเงินการคลังฯ ต่อไป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สาระสำคัญของแผนการคลังระยะปานกลางฯ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>แผนการคลังระยะปานกลางฯ ประกอบด้วย 3 ส่วน ได้แก่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ที่ 1 สถานะและประมาณการเศรษฐกิจ ส่วนที่ 2 สถานะและประมาณการการคลัง และส่ว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นที่ 3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เป้าหมายและนโยบายการคลัง โดยมีสาระสำคัญสรุปได้ ดังนี้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u w:val="single"/>
          <w:cs/>
        </w:rPr>
        <w:t>สถานะและประมาณการเศรษฐกิจ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>ในปี 2568 คาดว่า ผลิตภัณฑ์มวลรวมในประเทศ (</w:t>
      </w:r>
      <w:r w:rsidRPr="007307DE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307DE">
        <w:rPr>
          <w:rFonts w:ascii="TH SarabunPSK" w:eastAsia="Calibri" w:hAnsi="TH SarabunPSK" w:cs="TH SarabunPSK"/>
          <w:sz w:val="32"/>
          <w:szCs w:val="32"/>
        </w:rPr>
        <w:t>GDP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จะขยายตัวในช่วงร้อยละ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3.1 - 4.1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(ค่ากลางร้อยละ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3.6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) และอัตราเงินเฟ้อจะอยู่ในช่วงร้อยละ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1.5 - 2.5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สำหรับในปี 2569 และ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2570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คาดว่า </w:t>
      </w:r>
      <w:r w:rsidRPr="007307DE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จะขยายตัวอยู่ในช่วงร้อยละ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2.9 - 3.9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(ค่ากลางร้อยละ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3.4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และ ในปี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จะขยายตัวร้อยละ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2.7 - 3.7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(ค่ากลางร้อยละ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3.2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) สำหรับอัตราเงินเฟ้อเฉลี่ยในปี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2569 - 2571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จะอยู่ในช่วงร้อยละ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1.5 - 2.5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307DE">
        <w:rPr>
          <w:rFonts w:ascii="TH SarabunPSK" w:eastAsia="Calibri" w:hAnsi="TH SarabunPSK" w:cs="TH SarabunPSK"/>
          <w:sz w:val="32"/>
          <w:szCs w:val="32"/>
          <w:u w:val="single"/>
          <w:cs/>
        </w:rPr>
        <w:t>สถานะและประมาณการการคลัง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ประมาณการรายได้รัฐบาลสุทธิปีงบประมาณ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2568 - 2571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เท่ากับ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2,887,000 3,040,000 3,204,000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3,394,000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ตามลำดับ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2.2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ประมาณการงบประมา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รายจ่ายปีงบประมาณ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2568 - 2571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เท่ากับ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3,600,000 3,743,000 3,897,000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4,077,000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ตามลำดับ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2.3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จากประมาณการรายได้รัฐบาลสุทธิและงบประมาณรายจ่ายดังกล่าวในปีงบประมา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ณ 2568 - 2571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รัฐบาลจะขาดดุลงบประมาณจำนวน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713,000 703,000 693,000 และ 683,000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หรือร้อยละ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3.56 3.33 3.11 และ 2.92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ต่อ </w:t>
      </w:r>
      <w:r w:rsidRPr="007307DE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2.4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ยอดหนี้สาธารณะคงค้าง ณ สิ้นปีงบประมาณ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มีจำนวน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11,131,634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ล้านบาท คิดเป็นร้อยละ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62.44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ของ </w:t>
      </w:r>
      <w:r w:rsidRPr="007307DE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และประมาณการสัดส่วนหนี้สาธารณะต่อ </w:t>
      </w:r>
      <w:r w:rsidRPr="007307DE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สำหรับปีงบประมาณ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2568 - 2571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เท่ากับร้อยละ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63.73 64.07 และ 63.61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307DE">
        <w:rPr>
          <w:rFonts w:ascii="TH SarabunPSK" w:eastAsia="Calibri" w:hAnsi="TH SarabunPSK" w:cs="TH SarabunPSK"/>
          <w:sz w:val="32"/>
          <w:szCs w:val="32"/>
          <w:u w:val="single"/>
          <w:cs/>
        </w:rPr>
        <w:t>เป้าหมายและนโยบายการคลัง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ภายหลังสถานการณ์การแพร่ระบาดของโรคติดเชื้อไวรัสโคโรนา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ซึ่งส่งผลกระทบต่อภาคเศรษฐกิจและสังคมเป็นวงกว้าง ปัจจุบันภาคเศรษฐกิจอยู่ระหว่างการฟื้นตัวเพื่อเข้าสู่สภาวะปกติ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โดยเครื่องมือทางการคลังยังคงมีบทบาทสำคัญในการสนับสนุนการฟื้นตัวของเศรษฐกิจไทยอย่างต่อเนื่องท่ามกลางความเสี่ยงจากความผันผวนในระบบเศรษฐกิจที่ยังอยู่ในเกณฑ์สูง โดยเฉพาะแนวโน้มอัตราดอกเบี้ยในตลาดพันธบัตรที่สูงขึ้นจากการดำเนินนโยบายทางการเงินที่เข้มงวดของธนาคารกลางทั่วโลกเพื่อลดความร้อนแรงของเศรษฐกิจและชะลออัตราเงินเฟ้อที่เกิดจากการดำเนินมาตรการในช่วงการแพร่ระบาดของโรคโควิด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-19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ที่ผ่านมา ทำให้ภาครัฐมีภาระต้นทุนการกู้ยืมที่สูงขึ้น ซึ่งส่งผลกระทบต่อความสามารถในการชำระหนี้ ประกอบกับการก้าวเข้าสู่มิติการพัฒนาประเทศอย่างรอบด้านภายใต้แผนพัฒนาเศรษฐกิจและสังคมแห่งชาติ ฉบับที่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2570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เพื่อเตรียมความพร้อมรองรับความเปลี่ยนแปลงต่าง ๆ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ที่สำคัญ ไม่ว่าจะเป็นการพัฒนาทางเทคโนโลยี การเปลี่ยนแปลงสภาพภูมิอากาศ การเข้าสู่สังคมสูงวัยอย่างสมบูรณ์ ตลอดจนการเปลี่ยนแปลงทางภูมิรัฐศาสตร์ของชาติมหาอำนาจ ทั้งนี้ เพื่อเป็นการสร้างภูมิคุ้มกันพร้อมรับความเสี่ยงต่าง ๆ หรือสถานการณ์ไม่คาดคิดที่อาจเกิดขึ้นในอนาคต ควบคู่กับการสร้างความเจริญเติบโตทางเศรษฐกิจอย่างยั่งยืน ภาครัฐจึงมีความจำเป็นในการดำเนินนโยบายการคลังเพื่อตอบสนองความท้าทายและการเปลี่ยนแปลงดังกล่าวอย่างมีประสิทธิภาพ เหมาะสม และทันการณ์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>ดังนั้น ในการดำเนินนโยบายการคลังระยะปานกลาง ภาครัฐยังคงเสริมสร้างความเข้มแข็งเพื่อนำไปสู่ความยั่งยืนทางการคลังในอนาคต ภายใต้แนวคิด “</w:t>
      </w:r>
      <w:r w:rsidRPr="007307DE">
        <w:rPr>
          <w:rFonts w:ascii="TH SarabunPSK" w:eastAsia="Calibri" w:hAnsi="TH SarabunPSK" w:cs="TH SarabunPSK"/>
          <w:sz w:val="32"/>
          <w:szCs w:val="32"/>
        </w:rPr>
        <w:t>Revival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” ที่มุ่งเน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้นส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นับสนุนการฟื้นฟูเศรษฐกิจและสังคมของประเทศเพื่อสร้างความเจริญเติบโตทางเศรษฐกิจอย่างยั่งยืน โดยคำนึงถึงการรักษาวินัยการเงินการคลัง (</w:t>
      </w:r>
      <w:r w:rsidRPr="007307DE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อย่างเคร่งครัด ให้ความสำคัญกับการเพิ่มศักยภาพทางการคลัง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307DE">
        <w:rPr>
          <w:rFonts w:ascii="TH SarabunPSK" w:eastAsia="Calibri" w:hAnsi="TH SarabunPSK" w:cs="TH SarabunPSK"/>
          <w:sz w:val="32"/>
          <w:szCs w:val="32"/>
        </w:rPr>
        <w:t>Fiscal Consolidation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ผ่านการสร้างความเข้มแข็งด้านการคลังในด้านต่าง ๆ ทั้งในส่วนของการพิจารณาจัดลำดับความสำคัญและความจำเป็น ความสอดคล้องกับสถานการณ์ปัจจุบัน และความครอบคลุมจากทุกแหล่งเงินในการใช้จ่ายภาครัฐ ควบคู่ไปกับการทบทวนและยกเลิกมาตรการลดและการเว้นภาษีให้มีเพียงเท่าที่จำเป็น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การปฏิรูปโครงสร้าง และการเพิ่มประสิทธิภาพการจัดเก็บรายได้ รวมถึงการบริหารจัดการหนี้สาธารณะอย่างมีประสิทธิภาพ เพื่อลดขนาดการขาดดุล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การคลังและสร้างกันชนทางการคลัง (</w:t>
      </w:r>
      <w:r w:rsidRPr="007307DE">
        <w:rPr>
          <w:rFonts w:ascii="TH SarabunPSK" w:eastAsia="Calibri" w:hAnsi="TH SarabunPSK" w:cs="TH SarabunPSK"/>
          <w:sz w:val="32"/>
          <w:szCs w:val="32"/>
        </w:rPr>
        <w:t>Fiscal Buffer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ในการบริหารจัดการพื้นที่สำหรับการดำเนินนโยบายที่จำเป็น (</w:t>
      </w:r>
      <w:r w:rsidRPr="007307DE">
        <w:rPr>
          <w:rFonts w:ascii="TH SarabunPSK" w:eastAsia="Calibri" w:hAnsi="TH SarabunPSK" w:cs="TH SarabunPSK"/>
          <w:sz w:val="32"/>
          <w:szCs w:val="32"/>
        </w:rPr>
        <w:t>Policy Space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ท่ามกลางสถานการณ์ที่ไม่คาดคิดและความเสี่ยงที่อาจเกิดขึ้นในระยะต่อไป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>สำหรับเป้าหมายการคลังของแผนการคลังฉบับนี้ รัฐบาลยังมีความจำเป็นต้องจัดทำงบประมาณแบบขาดดุลในระยะสั้นเพื่อสนับสนุนให้เศรษฐกิจมีการขยายตัวอย่างต่อเนื่องและมีเสถียรภาพและมุ่งเน้นการปรับลดขนาดการขาดดุลในระยะปานกลาง ทั้งนี้ หากในระยะต่อไป ภาวะเศรษฐกิจไทยสามารถขยายตัวได้อย่างเต็มศักยภาพ ภาครัฐสามารถ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สริมสร้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งความเข้มแข็งทางก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</w:t>
      </w:r>
    </w:p>
    <w:p w:rsidR="007307DE" w:rsidRPr="007307DE" w:rsidRDefault="007307DE" w:rsidP="0004072A">
      <w:pPr>
        <w:spacing w:after="0" w:line="360" w:lineRule="exact"/>
        <w:jc w:val="right"/>
        <w:rPr>
          <w:rFonts w:ascii="TH SarabunPSK" w:eastAsia="Calibri" w:hAnsi="TH SarabunPSK" w:cs="TH SarabunPSK"/>
          <w:sz w:val="28"/>
        </w:rPr>
      </w:pPr>
      <w:r w:rsidRPr="007307DE">
        <w:rPr>
          <w:rFonts w:ascii="TH SarabunPSK" w:eastAsia="Calibri" w:hAnsi="TH SarabunPSK" w:cs="TH SarabunPSK" w:hint="cs"/>
          <w:sz w:val="28"/>
          <w:cs/>
        </w:rPr>
        <w:t>หน่วย</w:t>
      </w:r>
      <w:r w:rsidRPr="007307DE">
        <w:rPr>
          <w:rFonts w:ascii="TH SarabunPSK" w:eastAsia="Calibri" w:hAnsi="TH SarabunPSK" w:cs="TH SarabunPSK"/>
          <w:sz w:val="28"/>
          <w:cs/>
        </w:rPr>
        <w:t xml:space="preserve">: </w:t>
      </w:r>
      <w:r w:rsidRPr="007307DE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8"/>
        <w:tblW w:w="9596" w:type="dxa"/>
        <w:tblLook w:val="04A0" w:firstRow="1" w:lastRow="0" w:firstColumn="1" w:lastColumn="0" w:noHBand="0" w:noVBand="1"/>
      </w:tblPr>
      <w:tblGrid>
        <w:gridCol w:w="4006"/>
        <w:gridCol w:w="1118"/>
        <w:gridCol w:w="1118"/>
        <w:gridCol w:w="1118"/>
        <w:gridCol w:w="1118"/>
        <w:gridCol w:w="1118"/>
      </w:tblGrid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2570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2571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รายได้รัฐบาลสุทธิ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2,787,000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2,887,000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3,040,000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3,204,000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3,394,000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right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อัตราการเพิ่ม (ร้อยละ)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4.5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3.6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5.3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5.4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5.9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งบประมาณรายจ่าย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3,480,000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3,600,000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3,743,000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3,897,000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4,077,000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right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อัตราการเพิ่ม (ร้อยละ)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9.3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3.4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4.0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4.1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4.6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ดุลการคลัง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(693,000)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(713,000)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(703,000)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(693,000)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(683,000)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right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 xml:space="preserve">ดุลการคลังต่อ </w:t>
            </w:r>
            <w:r w:rsidRPr="007307DE">
              <w:rPr>
                <w:rFonts w:eastAsia="Calibri"/>
                <w:sz w:val="28"/>
              </w:rPr>
              <w:t xml:space="preserve">GDP </w:t>
            </w:r>
            <w:r w:rsidRPr="007307DE">
              <w:rPr>
                <w:rFonts w:eastAsia="Calibri" w:hint="cs"/>
                <w:sz w:val="28"/>
                <w:szCs w:val="28"/>
                <w:cs/>
              </w:rPr>
              <w:t>(ร้อยละ)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(3.64)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(3.56)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(3.33)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(3.11)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(2.92)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หนี้สาธารณะคงค้าง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11,834,716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12,664,069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13,440,540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14,129,832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14,758,495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หนี้สาธารณะคงค้างต่อ</w:t>
            </w:r>
            <w:r w:rsidRPr="007307DE">
              <w:rPr>
                <w:rFonts w:eastAsia="Calibri"/>
                <w:sz w:val="28"/>
              </w:rPr>
              <w:t xml:space="preserve"> GDP </w:t>
            </w:r>
          </w:p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(ร้อยละ)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62.71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63.73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64.23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64.07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63.61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ผลิตภัณฑ์มวลรวมในประเทศ (</w:t>
            </w:r>
            <w:r w:rsidRPr="007307DE">
              <w:rPr>
                <w:rFonts w:eastAsia="Calibri"/>
                <w:sz w:val="28"/>
              </w:rPr>
              <w:t>GDP</w:t>
            </w:r>
            <w:r w:rsidRPr="007307DE">
              <w:rPr>
                <w:rFonts w:eastAsia="Calibri" w:hint="cs"/>
                <w:sz w:val="28"/>
                <w:szCs w:val="28"/>
                <w:cs/>
              </w:rPr>
              <w:t>)</w:t>
            </w:r>
          </w:p>
        </w:tc>
        <w:tc>
          <w:tcPr>
            <w:tcW w:w="92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19,022,250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20,049,451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21,112,072</w:t>
            </w:r>
          </w:p>
        </w:tc>
        <w:tc>
          <w:tcPr>
            <w:tcW w:w="105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22,252,124</w:t>
            </w:r>
          </w:p>
        </w:tc>
        <w:tc>
          <w:tcPr>
            <w:tcW w:w="102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23,409,234</w:t>
            </w:r>
          </w:p>
        </w:tc>
      </w:tr>
    </w:tbl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ab/>
        <w:t>หมายเหตุ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อัตราการเพิ่มของประมาณการรายได้รัฐบาลสุทธิปีงบประมาณ 2567 เทียบกับผลการจัดเก็บรายได้รัฐบาลสุทธิ ปีงบประมาณ 2566 ในขณะที่อัตราการเพิ่มของวงเงินงบประมาณรายจ่ายปีงบประมาณ 2567 เทียบกับกรอบวงเงินงบประมาณรายจ่าย ปีงบประมาณ 2566 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ที่มา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 สำนักงบประมาณ และสำนักงานสภาพัฒนาการเศรษฐกิจและสังคมแห่งชาติ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การจัดทำแผนการคลังระยะปานกลางฯ จะเป็นแผนแม่บทหลักให้หน่วยงานของรัฐนำไปใช้ประกอบการพิจารณาในการจัดเก็บหรือหารายได้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ตามมาตรา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แห่ง พ.ร.บ. วินัยการเงินการคลังฯ ซึ่งจะช่วยเสริมสร้างความเข้มแข็งภาคการคลังของประเทศในด้าน</w:t>
      </w:r>
      <w:r w:rsid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ต่าง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ๆ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โดยให้ความสำคัญกับการเพิ่มศักยภาพทางการคลัง (</w:t>
      </w:r>
      <w:r w:rsidRPr="007307DE">
        <w:rPr>
          <w:rFonts w:ascii="TH SarabunPSK" w:eastAsia="Calibri" w:hAnsi="TH SarabunPSK" w:cs="TH SarabunPSK"/>
          <w:sz w:val="32"/>
          <w:szCs w:val="32"/>
        </w:rPr>
        <w:t>Fiscal Consolidation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เพื่อนำไปสู่ความยั่งยืนทางการคลังในอนาคต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07DE" w:rsidRPr="007307DE" w:rsidRDefault="009C13DD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307DE"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การกำหนดอัตราค่าจ้างขั้นต่ำ ปี 2567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คณะรัฐมนตรีรับทราบตามที่กระทรวงแรงงาน (รง.) เสนอประกาศคณะกรรมการค่าจ้าง เรื่อง อัตราค่าจ้างขั้นต่ำ (ฉบับที่ 12) ลงวันที่ 8 ธันวาคม พ.ศ. 2566 เพื่อประกาศในราชกิจจานุเบกษาให้มีผลใช้บังคับตั้งแต่วันที่ 1 มกราคม 2567 เป็นต้นไป</w:t>
      </w:r>
    </w:p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คณะกรรมการค่าจ้างชุดที่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ได้พิจารณาข้อสังเกตของรัฐมนตรีว่าการกระทรวงแรงงาน ในการประชุม ครั้งที่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10/2566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แล้ว มีมติเห็นชอบยืนยันการกำหนดอัตราค่าจ้างขั้นต่ำ 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ตามมติคณะกรรมการค่าจ้าง เมื่อวันที่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เนื่องจากสูตรการคำนวณอัตราค่าจ้างขั้นต่ำที่คณะกรรมการค่าจ้างฯ ใช้ประกอบการพิจารณากำหนดอัตราค่าจ้างขั้นต่ำปี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เป็นสูตรที่คณะกรรมการค่าจ้าง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ได้เห็นชอบให้คณะอนุกรรมการพิจารณาอัตราค่าจ้างขั้นต่ำจังหวัดใช้เป็นหลักเกณฑ์การพิจารณาอัตราค่าจ้างขั้นต่ำทุกจังหวัดอย่าง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มีหลักวิชาการบนพื้นฐานข้อมูลทางเศรษฐกิจที่เป็นมาตรฐานเดียวกันทั้งประเทศ ดังนั้น การพิจารณากำหนดอัตราค่าจ้างขั้นต่ำ 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ได้ผ่านกระบวนการพิจารณาจากกลไกไตรภาคีระดับจังหวัด และคณะกรรมการค่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จ้างชุดที่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ได้พิจารณาอยู่บนพื้นฐานของความเสมอภาค และรับฟังความคิดเห็นของทุกฝ่าย เพื่อให้นายจ้างสามารถประกอบธุรกิจอยู่ได้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ลูกจ้างมีรายได้จากค่าจ้างที่เป็นตัวเงินเฉลี่ยต่อเดือนเพิ่มขี้น และการขึ้นค่าจ้าง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ขั้น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ต่ำจะไม่ได้ส่งผลกระทบรุนแรงต่อเศรษฐกิจในภาพรวมของประเทศ หรือมีผลทำให้ราคาสินค้าและอัตราเงินเฟ้อปรับตัวสูงขึ้นจนส่งผลกระทบต่อภาวะการครองชีพของประชาชนโดยทั่วไป โดยอัตราค่าจ้างขั้นต่ำ 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จำแนกเป็น 17 อัตรา ดังนี้</w:t>
      </w:r>
    </w:p>
    <w:p w:rsidR="001204C9" w:rsidRPr="007307DE" w:rsidRDefault="001204C9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724"/>
        <w:gridCol w:w="1698"/>
        <w:gridCol w:w="1117"/>
        <w:gridCol w:w="6055"/>
      </w:tblGrid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ลำดับ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อัตรา</w:t>
            </w:r>
          </w:p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ค่าจ้างขั้นต่ำ</w:t>
            </w:r>
          </w:p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(บาทต่อวัน)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จำนวน</w:t>
            </w:r>
          </w:p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(จังหวัด)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เขตท้องที่บังคับใช้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370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จังหวัดภูเก็ต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2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363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6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กรุงเทพมหานคร จังหวัดนครปฐม นนทบุรี ปทุมธานี สมุทรปราการ และสมุทรสาคร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361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2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</w:t>
            </w:r>
            <w:r w:rsidRPr="007307DE">
              <w:rPr>
                <w:rFonts w:eastAsia="Calibri"/>
                <w:cs/>
              </w:rPr>
              <w:t>ชลบุรี</w:t>
            </w:r>
            <w:r w:rsidRPr="007307DE">
              <w:rPr>
                <w:rFonts w:eastAsia="Calibri" w:hint="cs"/>
                <w:cs/>
              </w:rPr>
              <w:t xml:space="preserve"> และระยอง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4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352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</w:t>
            </w:r>
            <w:r w:rsidRPr="007307DE">
              <w:rPr>
                <w:rFonts w:eastAsia="Calibri"/>
                <w:cs/>
              </w:rPr>
              <w:t>นครราชสีมา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5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351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จังหวัดสมุทรสงคราม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6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350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6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จังหวัดขอนแก่น ฉะเชิงเทรา เชียงใหม่ ปราจีนบุรี พระนครศรีอยุธยา และสระบุรี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7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349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จังหวัดลพบุรี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8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348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จังหวัดนครนายก สุพรรณบุรี และหนองคาย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9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347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2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จังหวัดกระบี่ และตราด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10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345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15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จังหวัดกาญจนบุรี จันทบุรี เชียงราย ตาก นครพนม บุรีรัมย์ ประจวบคีรีขันธ์ พังงา พิษณุโลก มุกดาหาร สกลนคร สงขลา สระแก้ว สุราษฎร์ธานี และอุบลราชธานี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11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344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จังหวัดชุมพร เพชรบุรี และสุรินทร์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12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343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จังหวัดนครสวรรค์ ยโสธร และลำพูน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13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342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5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จังหวัดกาฬสินธุ์ นครศรีธรรมราช บึงกาฬ เพชรบูรณ์ และร้อยเอ็ด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14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341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5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จังหวัดชัยนาท ชัยภูมิ พัทลุง สิงห์บุรี และอ่างทอง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15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340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16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จังหวัดกำแพงเพชร พิจิตร มหาสารคาม แม่ฮ่องสอน ระนอง ราชบุรี ลำปาง เลย ศรีสะเกษ สตูล สุโขทัย หนองบัวลำภู อำนาจเจริญ อุดรธานี อุตรดิตถ์ และอุทัยธานี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16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338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4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จังหวัดตรัง น่าน พะเยา และแพร่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17</w:t>
            </w:r>
          </w:p>
        </w:tc>
        <w:tc>
          <w:tcPr>
            <w:tcW w:w="1698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330</w:t>
            </w:r>
          </w:p>
        </w:tc>
        <w:tc>
          <w:tcPr>
            <w:tcW w:w="1117" w:type="dxa"/>
          </w:tcPr>
          <w:p w:rsidR="007307DE" w:rsidRPr="007307DE" w:rsidRDefault="007307DE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6056" w:type="dxa"/>
          </w:tcPr>
          <w:p w:rsidR="007307DE" w:rsidRPr="007307DE" w:rsidRDefault="007307DE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จังหวัดนราธิวาส ปัตตานี และยะลา</w:t>
            </w:r>
          </w:p>
        </w:tc>
      </w:tr>
    </w:tbl>
    <w:p w:rsidR="007307DE" w:rsidRPr="007307DE" w:rsidRDefault="007307D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คณะกรรมการค่าจ้างชุดที่ 22 </w:t>
      </w:r>
      <w:r w:rsidR="001204C9">
        <w:rPr>
          <w:rFonts w:ascii="TH SarabunPSK" w:eastAsia="Calibri" w:hAnsi="TH SarabunPSK" w:cs="TH SarabunPSK" w:hint="cs"/>
          <w:sz w:val="32"/>
          <w:szCs w:val="32"/>
          <w:cs/>
        </w:rPr>
        <w:t>จะนำข้อสังเกตของรัฐ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มนตรีว่าการกระทรวงแรงงานมาใช้เป็นข้อมูลประกอบการวิเคราะห์ปรับปรุงสูตรการคำนวณอัตราค่าจ้างขั้นต่ำให้มีความเหมาะสมและเป็นธรรมต่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ทั้งนายจ้างและลูกจ้างให้มากยิ่งขึ้น โดยให้มีการแต่งตั้งคณะอนุกรรมการวิเคราะห์และปรับปรุงสูตรการคำนวณอัตราค่าจ้างขั้นต่ำ เพื่อจะได้ใช้เป็นสูตรการคำนวณอัตราค่าจ้างขั้นต่ำของคณะกรรมค่าจ้างต่อไป</w:t>
      </w:r>
    </w:p>
    <w:p w:rsidR="007307DE" w:rsidRDefault="007307DE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CD7C11" w:rsidRPr="00CD7C11" w:rsidRDefault="00CD553F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การทบทวนมติคณะรัฐมนตรีเพื่อขยายวงเงินค้ำประกันสินเชื่อโครงการค้ำประกันสินเชื่อ </w:t>
      </w:r>
      <w:r w:rsidR="00CD7C11" w:rsidRPr="00CD7C11">
        <w:rPr>
          <w:rFonts w:ascii="TH SarabunPSK" w:eastAsia="Calibri" w:hAnsi="TH SarabunPSK" w:cs="TH SarabunPSK"/>
          <w:b/>
          <w:bCs/>
          <w:sz w:val="32"/>
          <w:szCs w:val="32"/>
        </w:rPr>
        <w:t xml:space="preserve">Portfolio Guarantee Scheme </w:t>
      </w:r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ระยะที่ 10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คณะรัฐมนตรีมีมติอนุมัติทบทวนมติคณะรัฐมนตรีเมื่อวันที่ 28 กุมภาพันธ์ 2566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มาตรการให้ความช่วยเหลือผู้ประกอบการธุรกิจขนาดกลางและขนาดเล็ก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D7C11">
        <w:rPr>
          <w:rFonts w:ascii="TH SarabunPSK" w:eastAsia="Calibri" w:hAnsi="TH SarabunPSK" w:cs="TH SarabunPSK"/>
          <w:sz w:val="32"/>
          <w:szCs w:val="32"/>
        </w:rPr>
        <w:t>Small and Medium Enterprises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ผ่านโครงการค้ำประกันสินเชื่อ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Portfolio Guarantee Scheme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ระยะที่ 10 (โครงการ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ระยะที่ 10)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ในส่วนของวงเงินค้ำประกันสินเชื่อ</w:t>
      </w:r>
      <w:r w:rsidRPr="00CD7C1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จากเดิม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วงเงินค้ำประกันสินเชื่อ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Pr="00CD7C1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วงเงินค้ำประกันสินเชื่อ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53,250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(เพิ่มอีก </w:t>
      </w:r>
      <w:r w:rsidRPr="00CD7C11">
        <w:rPr>
          <w:rFonts w:ascii="TH SarabunPSK" w:eastAsia="Calibri" w:hAnsi="TH SarabunPSK" w:cs="TH SarabunPSK"/>
          <w:sz w:val="32"/>
          <w:szCs w:val="32"/>
        </w:rPr>
        <w:t>3,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250 ล้านบาท) พร้อมทั้งมอบหมายหน่วยงานที่เกี่ยวข้องดำเนินการในส่วนที่เกี่ยวข้องต่อไปตามที่กระทรวงการคลัง (กค.) เสนอ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เดิมคณะรัฐมนตรีมีมติเมื่อวันที่ 28 กุมภาพันธ์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เห็นชอบมาตรการให้ความช่วยเหลือผู้ประกอบการ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ผ่านโครงการ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10 ตามที่ กค. เสนอโดยโครงการดังกล่าวเป็นโครงการช่วยเหลือผู้ประกอบการ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ผ่านการค้ำประกันสินเชื่อของบรรษัทประกันสินเชื่ออุตสาหกรรมชนาดย่อม (บสย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D7C1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ให้แก่สถาบันการเงินในการให้สินเชื่อแก่ผู้ประกอบการ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โดยมีวงเงินค้ำประกันสินเชื่อรวม </w:t>
      </w:r>
      <w:r w:rsidRPr="00CD7C11">
        <w:rPr>
          <w:rFonts w:ascii="TH SarabunPSK" w:eastAsia="Calibri" w:hAnsi="TH SarabunPSK" w:cs="TH SarabunPSK"/>
          <w:sz w:val="32"/>
          <w:szCs w:val="32"/>
        </w:rPr>
        <w:t>50,000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CD7C1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และรัฐบาลรับภาระจ่ายชดเชยค่าธรรมเนียมการค้ำประกันสินเชื่อให้แก่ผู้ประกอบการ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และค่าค้ำประกันชดเชยตลอดทั้งโครงการรวมทั้งสิ้นไม่เกิน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,125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โดยข้อมูล ณ วันที่ 25 ตุลาคม 2566 บสย. ได้มีการอนุมัติค้ำประกันสินเชื่อตามโครงการ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10 ไปแล้วจำนวน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46,712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สามารถช่วยเหลือผู้ประกอบการ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ให้สามารถเข้าถึงแหล่งเงินทุนจากระบบสถาบันการเงินได้จำนวน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73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,964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รายและคาดว่าจะมียอดอนุมัติค้ำประกันสินเชื่อเต็มวงเงินโครงการภายในปี 2566 โดยวงเงิน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งบประมาณในการดำเนินโครงการ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ระยะที่ 10 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7,125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ใช้ดำเนินโครงการไปแล้วรวม </w:t>
      </w:r>
      <w:r w:rsidRPr="00CD7C11">
        <w:rPr>
          <w:rFonts w:ascii="TH SarabunPSK" w:eastAsia="Calibri" w:hAnsi="TH SarabunPSK" w:cs="TH SarabunPSK"/>
          <w:sz w:val="32"/>
          <w:szCs w:val="32"/>
        </w:rPr>
        <w:t>6,597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ทำให้ยังมีงบประมาณคงเหลือจำนวน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>527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ล้านบาท (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7,125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CD7C11">
        <w:rPr>
          <w:rFonts w:ascii="TH SarabunPSK" w:eastAsia="Calibri" w:hAnsi="TH SarabunPSK" w:cs="TH SarabunPSK"/>
          <w:sz w:val="32"/>
          <w:szCs w:val="32"/>
        </w:rPr>
        <w:t>6,597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D7C11">
        <w:rPr>
          <w:rFonts w:ascii="TH SarabunPSK" w:eastAsia="Calibri" w:hAnsi="TH SarabunPSK" w:cs="TH SarabunPSK"/>
          <w:sz w:val="32"/>
          <w:szCs w:val="32"/>
        </w:rPr>
        <w:t>50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 บสย. เห็นว่า สามารถนำงบประมาณคงเหลือนี้มาขยายวงเงินค้ำประกันสินเชื่อตามโครงการได้อีกจำนวน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3,250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  <w:r w:rsidRPr="00CD7C1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โดยที่สถานการณ์การแพร่ระบาดของโรคติดเชื้อไวรัสโคโรนา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2019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COVID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- 19) ได้ส่งผลกระทบมาอย่างต่อเนื่องและยาวนาน ทำให้ยังมีผู้ประกอบการ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ที่ได้รับผลกระทบจากสถานการณ์ดังกล่าว ประกอบกับผลกระทบจากสถานการณ์ราคาพลังงานที่ยังมีแนวโน้มผันผวน ส่งผลให้ต้นทุนการผลิตและระดับราคาสินค้าทั่วไปปรับตัวเพิ่มสูงขึ้นจากสถานการณ์ดังกล่าวทำให้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มีกำไรลดลงและประสบกับปัญหาด้านสภาพคล่องและยังไม่สามารถเข้าถึงแหล่งเงินทุนในระบบสถาบันการเงินได้อย่างเพียงพอ เนื่องจากสถาบันการเงินเห็นว่าผู้ประกอบการ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มีความเสี่ยงในการชำระหนี้คืนและมีหลักประกันไม่เพียงพอกับความเสี่ยงดังกล่าว ดังนั้น เพื่อให้เกิดความต่อเนื่องในการช่วยเหลือผู้ประกอบการ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และป้องกันความเสี่ยงทางเศรษฐกิจที่อาจเกิดขึ้น กค. จึงเห็นควรขยายวงเงินค้ำประกันสินเชื่อโครงการ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10 เพิ่มอีก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D7C11">
        <w:rPr>
          <w:rFonts w:ascii="TH SarabunPSK" w:eastAsia="Calibri" w:hAnsi="TH SarabunPSK" w:cs="TH SarabunPSK"/>
          <w:sz w:val="32"/>
          <w:szCs w:val="32"/>
        </w:rPr>
        <w:t>,250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4. กค. แจ้งว่า การเพิ่มวงเงินค้ำประกันสินเชื่อดังกล่าวไม่เข้าข่ายลักษณะของกิจกรรม มาตรการ หรือโครงการตามพระราชบัญญัติวินัยการเงินการคลังของรัฐ พ.ศ. 2561 เนื่องจากเป็นการแก้ไขรายละเอียดโครงการโดยใช้งบประมาณคงเหลือภายใต้กรอบวงเงินงบประมาณเดิมที่ได้รับอนุมัติไว้แล้ว รวมทั้งหลักเกณฑ์และเงื่อนไขอื่นยังคงเป็นไปตามหลักเกณฑ์ของโครงการที่คณะรัฐมนตรีได้เคยให้ความเห็นชอบไว้ (ตามข้อ 1.)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</w:rPr>
        <w:t>____________________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7C11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บรรษัทประกันสินเชื่ออุตสาหกรรมขนามย่อม (บสย.) เป็นสถาบันการเงินเฉพาะกิจของรัฐภายใต้การกำกับดูแลของ กค. ซึ่งจัดตั้งขึ้นตามพระราชบัญญัติบรรษัทประกันสินเชื่ออุตสาหกรรมขนาดย่อม พ.ศ. 2534 โดยรับโอนทรัพย์สิน หนี้สิน และความรับผิดชอบของกองทุนประกันสินเชื่ออุตสาหกรรมขนาดย่อม (กสย.) เพื่อทำหน้าที่ช่วยเหลือธุรกิจ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ผ่านกลไกการค้ำประกันสินเชื่อให้กับสถาบันการเงินในการอนุมัติสินเชื่อมากขึ้น เพื่อช่วยให้ผู้ประกอบการ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ที่มีศักยภาพแต่ขาดหลักประกัน หรือหลักประกันไม่เพียงพอได้รับวงเงินที่เพียงพอกับความต้องการ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7C11">
        <w:rPr>
          <w:rFonts w:ascii="TH SarabunPSK" w:eastAsia="Calibri" w:hAnsi="TH SarabunPSK" w:cs="TH SarabunPSK"/>
          <w:sz w:val="32"/>
          <w:szCs w:val="32"/>
          <w:vertAlign w:val="superscript"/>
        </w:rPr>
        <w:lastRenderedPageBreak/>
        <w:t xml:space="preserve">2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วงเงินค้ำประกันรวม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ล้านบาท คำนวณมาจากงบประมาณจากรัฐบาลสำหรับชดเชยค่าธรรมเนียมการ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ค้ำประกันสินเชื่อให้แก่ผู้ประกอบการ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และชดเชยการจ่ายค่าประกันชดเชยจากรัฐบาล 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7,125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โดยคำนวณจากร้อยละ 14.25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 x 50,000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</w:p>
    <w:p w:rsidR="00CD7C11" w:rsidRP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7C1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3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การขยายวงเงินค้ำประกันสินเชื่อตามโครงการอีกจำนวน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3,250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คำนวณมาจากร้อยละ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16 x 3,250 </w:t>
      </w:r>
      <w:r w:rsidR="00B652EF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527.36 ล้านบาท (ปรับค่างบประมาณคงเหลือดังกล่าว </w:t>
      </w:r>
      <w:r w:rsidRPr="00CD7C11">
        <w:rPr>
          <w:rFonts w:ascii="Yu Gothic Light" w:eastAsia="Yu Gothic Light" w:hAnsi="Yu Gothic Light" w:cs="Angsana New" w:hint="eastAsia"/>
          <w:sz w:val="32"/>
          <w:szCs w:val="32"/>
          <w:cs/>
        </w:rPr>
        <w:t>≈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527.50 ล้านบาท) โดย กค. แจ้งว่า การปรับการคำนวณเป็นร้อยละ 16 เพื่อให้สามารถใช้งบประมาณที่คงเหลืออยู่ได้เต็มวงเงินสำหรับการค้ำประกันได้มากขึ้น (หากใช้ฐานการคำนวณเดิม คือ ร้อยละ 14.25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,250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463.13 ล้านบาท ซึ่งจะทำให้ใช้งบประมาณคงเหลือ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แค่เพียง 463.13 ล้านบาท ไม่เต็มวงเงินจำนวน 527.50 ล้านบาท) </w:t>
      </w:r>
    </w:p>
    <w:p w:rsidR="00CD7C11" w:rsidRDefault="00CD7C11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การเปิดตลาดนำเข้านมผงขาดมันเนย นมและครีม ปี 2566 เพิ่มเติม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 (กษ.) เสนอดังนี้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เห็นชอบในการอนุมัติเปิดตลาดนำเข้านมผงขาดมันเนย ปี 2566 เพิ่มเติม ปริมาณ </w:t>
      </w:r>
      <w:r w:rsidRPr="00101783">
        <w:rPr>
          <w:rFonts w:ascii="TH SarabunPSK" w:eastAsia="Calibri" w:hAnsi="TH SarabunPSK" w:cs="TH SarabunPSK"/>
          <w:sz w:val="32"/>
          <w:szCs w:val="32"/>
        </w:rPr>
        <w:t>10,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031.55 ตัน ในอัตราภาษีร้อยละ 5 ตามมติคณะกรรมการโคนมและผลิตภัณฑ์นม (คณะกรรมการโคนมฯ) ในการประชุม ครั้งที่ 3/2566 เมื่อวันที่ 12 กันยายน 2566 และเนื่องจากการขอโควตานำเข้านมผงขาดมันเนย ปี 2566 เพิ่มเติม เป็นการพิจารณาจัดสรรให้กับผู้ประกอบการตามความจำเป็นและเดือดร้อนจากการขาดแคลนวัตถุดิบที่ใช้ในการผลิตจึงให้ยกเว้นการจัดสรรโควตาตามสัดส่วนผู้ประกอบการ ตามมติคณะรัฐมนตรีเมื่อวันที่ 29 พฤศจิกายน 2548 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2. เห็นชอบในการเปิดตลาดนำเข้านมและครีม ปี 2566 เพิ่มเติม ปริมาณ 700.18 ตัน ในอัตราภาษีร้อยละ 20 ตามมติคณะกรรมการโคนมฯ ในการประชุม ครั้งที่ 3/2566 เมื่อวันที่ 12 กันยายน 2566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3. มอบหมายให้คณะกรรมการโคนมฯ เป็นผู้บริหารการจัดสรรโควตานำเข้านมผงขาดมันเนย นมและครีม ปี 2566 เพิ่มเติมดังกล่าวให้กับผู้ประกอบการตามความจำเป็นและเดือดร้อนจากการขาดแคลนวัตถุดิบที่ใช้ในการผลิต โดยต้องนำเข้าให้แล้วเสร็จภายในวันที่ 31 ธันวาคม 2566 และต้องไม่กระทบต่อมาตรการและปริมาณการรับซื้อน้ำนมดิบจากเกษตรกรและเดือดร้อนจากการขาดแคลนวัตถุดิบที่ใช้ในการผลิต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ที่ผ่านมาคณะรัฐมนตรีได้เคยมีมติอนุมัติจัดสรรโควตานมผงขาดมันเนย เพิ่มเติม ตั้งแต่ปี 2548 มาแล้ว จำนวน 9 ครั้ง โดยครั้งล่าสุดคณะรัฐมนตรีได้มีมติ (11 ธันวาคม 2562) เห็นชอบให้เพิ่มโควตา ปริมาณ </w:t>
      </w:r>
      <w:r w:rsidRPr="00101783">
        <w:rPr>
          <w:rFonts w:ascii="TH SarabunPSK" w:eastAsia="Calibri" w:hAnsi="TH SarabunPSK" w:cs="TH SarabunPSK"/>
          <w:sz w:val="32"/>
          <w:szCs w:val="32"/>
        </w:rPr>
        <w:t>2,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993.02 ล้านตัน ส่วนนมและครีมที่กระทรวงเกษตรและสหกรณ์เสนอขอให้เปิดตลาดนำเข้าโควตาเพิ่มเติมครั้งนี้ถือเป็นครั้งแรก ซึ่งคณะกรรมการโคนมและผลิตภัณฑ์นม (คณะกรรมการโคนมฯ) ในการประชุมครั้งที่ 3/2566 เมื่อวันที่ 12 กันยายน 2566 พิจารณาแล้วมีมติให้เปิดตลาดนำเข้าสินค้านมปี 2566 เพิ่มเติม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เฉพาะกรอบความตกลงองค์การการค้าโลก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WTO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)]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101783" w:rsidRPr="00101783" w:rsidRDefault="00101783" w:rsidP="0004072A">
      <w:pPr>
        <w:spacing w:after="0" w:line="360" w:lineRule="exact"/>
        <w:jc w:val="right"/>
        <w:rPr>
          <w:rFonts w:ascii="TH SarabunPSK" w:eastAsia="Calibri" w:hAnsi="TH SarabunPSK" w:cs="TH SarabunPSK"/>
          <w:sz w:val="28"/>
        </w:rPr>
      </w:pPr>
      <w:r w:rsidRPr="00101783">
        <w:rPr>
          <w:rFonts w:ascii="TH SarabunPSK" w:eastAsia="Calibri" w:hAnsi="TH SarabunPSK" w:cs="TH SarabunPSK" w:hint="cs"/>
          <w:sz w:val="28"/>
          <w:cs/>
        </w:rPr>
        <w:t>หน่วย</w:t>
      </w:r>
      <w:r w:rsidRPr="00101783">
        <w:rPr>
          <w:rFonts w:ascii="TH SarabunPSK" w:eastAsia="Calibri" w:hAnsi="TH SarabunPSK" w:cs="TH SarabunPSK"/>
          <w:sz w:val="28"/>
          <w:cs/>
        </w:rPr>
        <w:t xml:space="preserve">: </w:t>
      </w:r>
      <w:r w:rsidRPr="00101783">
        <w:rPr>
          <w:rFonts w:ascii="TH SarabunPSK" w:eastAsia="Calibri" w:hAnsi="TH SarabunPSK" w:cs="TH SarabunPSK" w:hint="cs"/>
          <w:sz w:val="28"/>
          <w:cs/>
        </w:rPr>
        <w:t>ตัน</w:t>
      </w:r>
    </w:p>
    <w:tbl>
      <w:tblPr>
        <w:tblStyle w:val="TableGrid10"/>
        <w:tblW w:w="9634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4111"/>
        <w:gridCol w:w="1275"/>
      </w:tblGrid>
      <w:tr w:rsidR="00101783" w:rsidRPr="00101783" w:rsidTr="00886812">
        <w:trPr>
          <w:jc w:val="center"/>
        </w:trPr>
        <w:tc>
          <w:tcPr>
            <w:tcW w:w="2405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ปริมาณเปิดตลาดนำเข้าตามข้อผูกพัน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843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รายงานการนำเข้าตามโควตา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4111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ขอเปิดตลาดนำเข้าสินค้านม ปี 2566 เพิ่มเติม (เฉพาะกรอบความตกลง 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WTO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275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รวมปริมาณ (1) + (3)</w:t>
            </w:r>
          </w:p>
        </w:tc>
      </w:tr>
      <w:tr w:rsidR="00101783" w:rsidRPr="00101783" w:rsidTr="00886812">
        <w:trPr>
          <w:jc w:val="center"/>
        </w:trPr>
        <w:tc>
          <w:tcPr>
            <w:tcW w:w="9634" w:type="dxa"/>
            <w:gridSpan w:val="4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นมผงขาดมันเนย</w:t>
            </w:r>
          </w:p>
        </w:tc>
      </w:tr>
      <w:tr w:rsidR="00101783" w:rsidRPr="00101783" w:rsidTr="00886812">
        <w:trPr>
          <w:jc w:val="center"/>
        </w:trPr>
        <w:tc>
          <w:tcPr>
            <w:tcW w:w="2405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55,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เฉพาะกรอบความตกลง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</w:p>
        </w:tc>
        <w:tc>
          <w:tcPr>
            <w:tcW w:w="1843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,220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48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*</w:t>
            </w:r>
          </w:p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เฉพาะกรอบความตกลง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</w:p>
        </w:tc>
        <w:tc>
          <w:tcPr>
            <w:tcW w:w="4111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,031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55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(ในอัตราภาษี ร้อยละ 5) เนื่องจากขาดแคลนวัตถุดิบที่ใช้ในการผลิต</w:t>
            </w:r>
          </w:p>
        </w:tc>
        <w:tc>
          <w:tcPr>
            <w:tcW w:w="1275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65,031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55</w:t>
            </w:r>
          </w:p>
        </w:tc>
      </w:tr>
      <w:tr w:rsidR="00101783" w:rsidRPr="00101783" w:rsidTr="00886812">
        <w:trPr>
          <w:jc w:val="center"/>
        </w:trPr>
        <w:tc>
          <w:tcPr>
            <w:tcW w:w="9634" w:type="dxa"/>
            <w:gridSpan w:val="4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นมและครีม</w:t>
            </w:r>
          </w:p>
        </w:tc>
      </w:tr>
      <w:tr w:rsidR="00101783" w:rsidRPr="00101783" w:rsidTr="00886812">
        <w:trPr>
          <w:jc w:val="center"/>
        </w:trPr>
        <w:tc>
          <w:tcPr>
            <w:tcW w:w="2405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2,372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74</w:t>
            </w:r>
          </w:p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เฉพาะกรอบความตกลง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</w:p>
        </w:tc>
        <w:tc>
          <w:tcPr>
            <w:tcW w:w="1843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,729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07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*</w:t>
            </w:r>
          </w:p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เฉพาะกรอบความตกลง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</w:p>
        </w:tc>
        <w:tc>
          <w:tcPr>
            <w:tcW w:w="4111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700.18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(ในอัตราภาษี ร้อยละ 20)</w:t>
            </w:r>
          </w:p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เนื่องจากตั้งแต่ปี 2563 คณะกรรมการโคนมฯ ปรับหลักเกณฑ์การจัดส่วนให้กับผู้ประกอบการ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ใหม่ที่รับซื้อน้ำนมดิบภายในประเทศ ร้อยละ 50 และผู้ประกอบการที่ไม่ได้รับซื้อน้ำนมดิบภายในประเทศ ร้อยละ 50 ซึ่งสัดส่วนที่แบ่งไว้กลุ่มละครึ่ง จึงไม่เพียงพอกับกลุ่มความต้องการผู้ประกอบการที่ไม่ได้รับซื้อน้ำนมดิบภายในประเทศ ประกอบกับตลาดขนมที่ใช้วัตถุดิบจากนมและครีม (โดยเฉพาะเบอร์เกอร์รี่) ขยายตัวเพิ่มมากขึ้น</w:t>
            </w:r>
          </w:p>
        </w:tc>
        <w:tc>
          <w:tcPr>
            <w:tcW w:w="1275" w:type="dxa"/>
          </w:tcPr>
          <w:p w:rsidR="00101783" w:rsidRPr="00101783" w:rsidRDefault="00101783" w:rsidP="0004072A">
            <w:pPr>
              <w:spacing w:line="36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3,072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92</w:t>
            </w:r>
          </w:p>
        </w:tc>
      </w:tr>
    </w:tbl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หมายเหตุ</w:t>
      </w:r>
      <w:r w:rsidRPr="0010178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ข้อมูลสะสมถึง ณ วันที่ 31 สิงหาคม 2566 ซึ่งปริมาณดังกล่าว แม้จะยังไม่ได้นำเข้าเต็มตามโควตาแต่ปริมาณที่คงเหลือจะต้องนำไปจัดสัดส่วนให้กับผู้ประกอบการที่เหลือจนถึงสิ้นปี 2566 ซึ่งไม่เพียงพอ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ต่อความต้องการ</w:t>
      </w:r>
    </w:p>
    <w:p w:rsidR="00101783" w:rsidRPr="00101783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กระทรวงเกษตรและสหกรณ์ขอยกเว้นการปฏิบัติตามมติคณะรัฐมนตรีเมื่อวันที่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29 พฤศจิกายน 2548 สำหรับนมผงขาดมันเนยที่กำหนดให้การจัดสรรโควตานำเข้าให้กับกลุ่มนิติบุคคลที่ 1 (กลุ่มที่รับซื้อน้ำนมดิบ) จัดให้ร้อยละ 80 และกลุ่มนิติบุคคลที่ 2 (กลุ่มผู้ประกอบการทั่วไป) จัดให้ร้อยละ 20 ด้วย เพื่อให้สามารถจัดสรรได้ตามความจำเป็นและเดือดร้อนของผู้ประกอบการแทน</w:t>
      </w:r>
    </w:p>
    <w:p w:rsidR="00CD7C11" w:rsidRPr="009B0AC8" w:rsidRDefault="00CD7C11" w:rsidP="0004072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D553F">
        <w:tc>
          <w:tcPr>
            <w:tcW w:w="9820" w:type="dxa"/>
          </w:tcPr>
          <w:p w:rsidR="005F667A" w:rsidRPr="009B0AC8" w:rsidRDefault="005F667A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D3B86" w:rsidRPr="00FD3B86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รายงานผลการดำเนินงานโครงการเข้าร่วมงาน 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</w:rPr>
        <w:t xml:space="preserve">The International Horticultural Expo 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</w:rPr>
        <w:t>EXPO 2022 Floriade Almere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ณ ราชอาณาจักรเนเธอร์แลนด์ 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รายงานผลการดำเนินงานโครงการเข้าร่วมงาน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The International Horticultural Expo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2022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 Floriade Almere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) ณ ราชอาณาจักรเนเธอร์แลนด์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(เนเธอร์แลนด์) ตามที่กระทรวงเกษตรและสหกรณ์ (กษ.) เสนอ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กษ. รายงานว่า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1. คณะรัฐมนตรีมีมติ (12 ตุลาคม 2563) อนุมัติในหลักการโครงการเข้าร่วมงาน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044CC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  <w:r w:rsidRPr="00FD3B86">
        <w:rPr>
          <w:rFonts w:ascii="TH SarabunPSK" w:eastAsia="Calibri" w:hAnsi="TH SarabunPSK" w:cs="TH SarabunPSK"/>
          <w:sz w:val="32"/>
          <w:szCs w:val="32"/>
        </w:rPr>
        <w:t>The International Horticultural Expo</w:t>
      </w:r>
      <w:r w:rsidRPr="00FD3B86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2022 </w:t>
      </w:r>
      <w:r w:rsidRPr="00FD3B86">
        <w:rPr>
          <w:rFonts w:ascii="TH SarabunPSK" w:eastAsia="Calibri" w:hAnsi="TH SarabunPSK" w:cs="TH SarabunPSK"/>
          <w:sz w:val="32"/>
          <w:szCs w:val="32"/>
        </w:rPr>
        <w:t>Floriade Almere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 กษ. (กรมส่งเสริมการเกษตร) เป็นหน่วยงานหลักและหน่วยงานที่เกี่ยวข้องเข้าร่วมงานฯ ทั้งนี้ ให้ กษ. พิจารณาทบทวนการจัดทำตัวชี้วัดหรือหลักเกณฑ์ในการประเมินผลลัพธ์ของการเข้าร่วมงานในครั้งนี้ให้ชัดเจนเป็นรูปธรรมและแสดงให้เห็นถึงความคุ้มค่าในการใช้จ่ายงบประมาณ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เอกอัครราชทูตราชอาณาจักรเนเธอร์แลนด์ประจำประเทศไทยได้มอบหนังสือจากกระทรวงเกษตร ธรรมชาติและคุณภาพอาหาร รัฐบาลเนเธอร์แลนด์ เพื่อเชิญประเทศไทยเข้าร่วมงานมหกรรมพืชสวนโลก 2022 ณ เมือง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Almere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เนเธอร์แลนด์ ทั้งนี้ รัฐมนตรีว่าการกระทรวงเกษตรและสหกรณ์ (นายเฉลิมชัย ศรีอ่อน) ในขณะนั้น ได้เป็นหัวหน้าคณะฝ่ายไทยเดินทางเข้าร่วมงานดังกล่าว (ระหว่างวันที่ 26 - 29 กรกฎาคม 2565) โดยได้เป็นประธานเปิดงานและร่วมกล่าวสุนทรพจน์ในงาน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National Day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เมื่อวันที่ 28 กรกฎาคม 2565 ร่วมกับผู้แทนการจัดงาน ภายในงานได้มีการแสดงศิลปวัฒนธรรม และจัดงานสัปดาห์ประเทศไทยเพื่อเผยแพร่ศิลปวัฒนธรรม การนวดไทยสินค้าและผลิตภัณฑ์ด้านการเกษตรโดยเฉพาะด้านสมุนไพร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3. สืบเนื่องจากที่คณะรัฐมนตรีได้มีมติตามข้อ 1 กรมส่งเสริมการเกษตรร่วมกับหน่วยงานภาคีได้ดำเนินการในนามประเทศไทย (</w:t>
      </w:r>
      <w:r w:rsidRPr="00FD3B86">
        <w:rPr>
          <w:rFonts w:ascii="TH SarabunPSK" w:eastAsia="Calibri" w:hAnsi="TH SarabunPSK" w:cs="TH SarabunPSK"/>
          <w:sz w:val="32"/>
          <w:szCs w:val="32"/>
        </w:rPr>
        <w:t>Team Thailand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โดยมีผลการดำเนินการสรุปได้ ดังนี้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3.1 กรมส่งเสริมการเกษตรโอนจัดสรรงบประมาณให้กรมศิลปากรสร้างอาคาร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FD3B86">
        <w:rPr>
          <w:rFonts w:ascii="TH SarabunPSK" w:eastAsia="Calibri" w:hAnsi="TH SarabunPSK" w:cs="TH SarabunPSK"/>
          <w:spacing w:val="-8"/>
          <w:sz w:val="32"/>
          <w:szCs w:val="32"/>
        </w:rPr>
        <w:t xml:space="preserve">Pavilion </w:t>
      </w:r>
      <w:r w:rsidRPr="00FD3B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และสวนภายนอกอาคาร ภายใต้แนวคิด </w:t>
      </w:r>
      <w:r w:rsidRPr="00FD3B86">
        <w:rPr>
          <w:rFonts w:ascii="TH SarabunPSK" w:eastAsia="Calibri" w:hAnsi="TH SarabunPSK" w:cs="TH SarabunPSK"/>
          <w:spacing w:val="-8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/>
          <w:spacing w:val="-8"/>
          <w:sz w:val="32"/>
          <w:szCs w:val="32"/>
        </w:rPr>
        <w:t>TRUST Thailand</w:t>
      </w:r>
      <w:r w:rsidRPr="00FD3B86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เพื่อจัดแสดงสินค้าและบริการข้อมูลประเทศไทย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3.2 จัดนิทรรศการแสดงสินค้าพืชสวนไทยหมุนเวียน จำนวน 6 ครั้ง และนำเสนอสินค้าเกษตรไทยที่มีผลผลิตออกมาในช่วงเทศกาลต่าง ๆ รวมทั้งข้อมูลเกี่ยวกับมาตรฐานสินค้าเกษตร และนวัตกรรมทางด้านการเกษตร เช่น นิทรรศการกล้วยไม้และไม้ฟอกอากาศ นิทรรศการผลไม้ (ผลไม้อัตลักษณ์ภาคตะวันออก) นิทรรศการสมุนไพร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3.3 จัดนิทรรศการและให้ข้อมูลการท่องเที่ยวไทยและการท่องเที่ยวเชิงเกษตรและวัฒนธรรม โดยการท่องเที่ยวแห่งประเทศไทย แบบครบวงจรตลอดงาน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3.4 ศึกษาดูงานด้านเทคโนโลยีการผลิตสินค้าเกษตรที่ทันสมัย การตลาด และการศึกษาแนวโน้มความต้องการสินค้าของผู้บริโภคในเนเธอร์แลนด์ รวมถึงจัดประชุมเจรจาธุรกิจระหว่างผู้ประกอบการไทยกับผู้ประกอบการจากเนเธอร์แลนด์ และประเทศอื่น ๆ ในการนี้ เกษตรกรไทยได้มีการเจรจาต่อยอดทางธุรกิจกับผู้ประกอบการจากเนเธอร์แลนด์ซึ่งเป็นผู้ผลิตและนำเข้าต้นไม้รายใหญ่จากประเทศไทย ทั้งนี้ กรมส่งเสริมการเกษตรและหน่วยงานที่เกี่ยวข้องจะสนับสนุนการขยายตลาดส่งออกต่อไป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3.5 จัดทำเว็บไซต์ </w:t>
      </w:r>
      <w:r w:rsidRPr="00FD3B86">
        <w:rPr>
          <w:rFonts w:ascii="TH SarabunPSK" w:eastAsia="Calibri" w:hAnsi="TH SarabunPSK" w:cs="TH SarabunPSK"/>
          <w:sz w:val="32"/>
          <w:szCs w:val="32"/>
        </w:rPr>
        <w:t>https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FD3B86">
        <w:rPr>
          <w:rFonts w:ascii="TH SarabunPSK" w:eastAsia="Calibri" w:hAnsi="TH SarabunPSK" w:cs="TH SarabunPSK"/>
          <w:sz w:val="32"/>
          <w:szCs w:val="32"/>
        </w:rPr>
        <w:t>thailandfloriade2022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3B86">
        <w:rPr>
          <w:rFonts w:ascii="TH SarabunPSK" w:eastAsia="Calibri" w:hAnsi="TH SarabunPSK" w:cs="TH SarabunPSK"/>
          <w:sz w:val="32"/>
          <w:szCs w:val="32"/>
        </w:rPr>
        <w:t>com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ฟังก์ชัน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Virtual Reality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ประชาสัมพันธ์ข้อมูลเกี่ยวกับประเทศไทย นิทรรศการใน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Pavilion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กิจกรรมการ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Live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สด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สื่อความรู้และข่าวสารต่าง ๆ ที่สำคัญเกี่ยวกับการจัดงาน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2022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 Floriade Almere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3.6 จากความร่วมมือการสนับสนุนในนาม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Team Thailand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มีผู้เข้าชม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Pavilion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ตลอดระยะเวลาการจัดงาน 300,540 ราย เฉลี่ยวันละประมาณ 1,700 ราย และ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Pavilion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ได้รับรางวัล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Bronze Award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FD3B86">
        <w:rPr>
          <w:rFonts w:ascii="TH SarabunPSK" w:eastAsia="Calibri" w:hAnsi="TH SarabunPSK" w:cs="TH SarabunPSK"/>
          <w:sz w:val="32"/>
          <w:szCs w:val="32"/>
        </w:rPr>
        <w:t>Official Participants Competition In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D3B86">
        <w:rPr>
          <w:rFonts w:ascii="TH SarabunPSK" w:eastAsia="Calibri" w:hAnsi="TH SarabunPSK" w:cs="TH SarabunPSK"/>
          <w:sz w:val="32"/>
          <w:szCs w:val="32"/>
        </w:rPr>
        <w:t>door Presentation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จากการศึกษาพฤติกรรมผู้บริโภคชาวเนเธอร์แลนด์และสหภาพยุโรปที่มาเยี่ยมชม </w:t>
      </w:r>
      <w:r w:rsidRPr="00FD3B86">
        <w:rPr>
          <w:rFonts w:ascii="TH SarabunPSK" w:eastAsia="Calibri" w:hAnsi="TH SarabunPSK" w:cs="TH SarabunPSK"/>
          <w:sz w:val="32"/>
          <w:szCs w:val="32"/>
        </w:rPr>
        <w:t>Thailand Pavilion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ในเรื่องความนิยมพืชสวนของไทย พบว่า (1) กลุ่มสินค้าผักและผลไม้ที่ผู้บริโภคชาวเนเธอร์แลนด์และสหภาพยุโรปนิยมบริโภคมากที่สุด ประกอบด้วย กลุ่มสินค้าผัก ได้แก่ ผักชี ผักกาดฮ่องเต้ ผักกาดขาว พริก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และกระเจี๊ยบเขียว ตามลำดับ และกลุ่มสินค้าผลไม้ ได้แก่ มะม่วง มะพร้าว เสาวรส ลิ้นจี่ และขนุน ตามลำดับ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(2) กลุ่มสินค้าสมุนไพรที่ผู้บริโภคชาวเนเธอร์แลนด์และสหภาพยุโรปนิยมบริโภคชาสมุนไพรเป็นอย่างมาก เนื่องจากเป็นเครื่องดื่มที่ดับกระหาย และมีสรรพคุณทางยา (3) กลุ่มสินค้าพืชสวนที่ผู้บริโภคชาวเนเธอร์แลนด์และสหภาพยุโรปนิยมซื้อกล้วยไม้เพื่อใช้เป็นของขวัญสำหรับตนเองในโอกาสต่าง ๆ ทั้งนี้ ผู้เข้าเยี่ยมชมงานมีข้อคิดเห็นเพิ่มเติมในด้านการจัดแสดงนิทรรศการโดยขอให้มีกิจกรรมการชิมอาหารไทยบ่อยครั้งขึ้น และกิจกรรมสำหรับเด็กด้วย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3.8 จากการศึกษาความพึงพอใจของผู้เข้าชม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Pavilion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ซึ่งดำเนินการโดยสถานเอกอัครราชทูต ณ กรุงเฮก ผลการศึกษาพบว่า ผู้เข้าชมส่วนใหญ่ประทับใจการจัดตกแต่งดอกไม้และการนำเสนอนิทรรศการภายในอาคารมากที่สุด รองลงมา คือ การตกแต่งอาคารและสวนภายนอก และนิทรรศการจัดแสดงอาหาร ตามลำดับ โดยได้รับประสบการณ์และความรู้ใหม่เกี่ยวกับประเทศไทยเพิ่มขึ้นร้อยละ 90.5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4. ประโยชน์ที่ประเทศไทยได้รับจากการเข้าร่วมงานในครั้งนี้ เช่น (1) ด้านการค้า สามารถสร้างความเชื่อมั่นในสินค้าเกษตรของไทยต่อนานาชาติ ทำให้เกิดการเจรจาธุรกิจและตกลงซื้อขายไม้ดอกไม้ประดับระหว่างเกษตรกรไทยและผู้ประกอบการชาวเนเธอร์แลนด์ (2) ด้านการเกษตร สามารถแสดงให้เห็นว่าประเทศไทยเป็นประเทศเกษตรกรรมและเป็นแหล่งผลิตอาหารที่ดี มีคุณภาพ มีอุตสาหกรรมอาหารที่มีความปลอดภัยและได้มาตรฐานสากล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</w:rPr>
        <w:t>___________________________</w:t>
      </w:r>
    </w:p>
    <w:p w:rsidR="00FD3B86" w:rsidRPr="00FD3B86" w:rsidRDefault="00FD3B86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D3B86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FD3B86">
        <w:rPr>
          <w:rFonts w:ascii="TH SarabunPSK" w:eastAsia="Calibri" w:hAnsi="TH SarabunPSK" w:cs="TH SarabunPSK" w:hint="cs"/>
          <w:sz w:val="28"/>
          <w:cs/>
        </w:rPr>
        <w:t xml:space="preserve"> เป็นงานมหกรรมพืชสวนโลกที่จัดขึ้นด้วยความร่วมมือระหว่างองค์การนิทรรศการนานาชาติ (</w:t>
      </w:r>
      <w:r w:rsidRPr="00FD3B86">
        <w:rPr>
          <w:rFonts w:ascii="TH SarabunPSK" w:eastAsia="Calibri" w:hAnsi="TH SarabunPSK" w:cs="TH SarabunPSK"/>
          <w:sz w:val="28"/>
        </w:rPr>
        <w:t xml:space="preserve">Bureau of International Expositions </w:t>
      </w:r>
      <w:r w:rsidRPr="00FD3B86">
        <w:rPr>
          <w:rFonts w:ascii="TH SarabunPSK" w:eastAsia="Calibri" w:hAnsi="TH SarabunPSK" w:cs="TH SarabunPSK"/>
          <w:sz w:val="28"/>
          <w:cs/>
        </w:rPr>
        <w:t xml:space="preserve">: </w:t>
      </w:r>
      <w:r w:rsidRPr="00FD3B86">
        <w:rPr>
          <w:rFonts w:ascii="TH SarabunPSK" w:eastAsia="Calibri" w:hAnsi="TH SarabunPSK" w:cs="TH SarabunPSK"/>
          <w:sz w:val="28"/>
        </w:rPr>
        <w:t>BIE</w:t>
      </w:r>
      <w:r w:rsidRPr="00FD3B86">
        <w:rPr>
          <w:rFonts w:ascii="TH SarabunPSK" w:eastAsia="Calibri" w:hAnsi="TH SarabunPSK" w:cs="TH SarabunPSK" w:hint="cs"/>
          <w:sz w:val="28"/>
          <w:cs/>
        </w:rPr>
        <w:t>)</w:t>
      </w:r>
      <w:r w:rsidRPr="00FD3B86">
        <w:rPr>
          <w:rFonts w:ascii="TH SarabunPSK" w:eastAsia="Calibri" w:hAnsi="TH SarabunPSK" w:cs="TH SarabunPSK"/>
          <w:sz w:val="28"/>
          <w:cs/>
        </w:rPr>
        <w:t xml:space="preserve"> </w:t>
      </w:r>
      <w:r w:rsidRPr="00FD3B86">
        <w:rPr>
          <w:rFonts w:ascii="TH SarabunPSK" w:eastAsia="Calibri" w:hAnsi="TH SarabunPSK" w:cs="TH SarabunPSK" w:hint="cs"/>
          <w:sz w:val="28"/>
          <w:cs/>
        </w:rPr>
        <w:t xml:space="preserve">กับสมาคมพืชสวนระหว่างประเทศ โดยประเทศไทยได้เข้าร่วมงานและเป็นเจ้าภาพงานมหกรรมพืชสวนโลก </w:t>
      </w:r>
      <w:r w:rsidR="006044CC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FD3B86">
        <w:rPr>
          <w:rFonts w:ascii="TH SarabunPSK" w:eastAsia="Calibri" w:hAnsi="TH SarabunPSK" w:cs="TH SarabunPSK" w:hint="cs"/>
          <w:sz w:val="28"/>
          <w:cs/>
        </w:rPr>
        <w:t>ซึ่งรัฐบาลมอบหมายให้ กษ. เป็นหน่วยงานหลักในการดำเนินการมาโดยตลอด</w:t>
      </w:r>
    </w:p>
    <w:p w:rsidR="005F667A" w:rsidRDefault="005F667A" w:rsidP="0004072A">
      <w:pPr>
        <w:spacing w:after="0" w:line="36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EA0670" w:rsidRPr="00EA0670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A0670"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การยื่นหนังสือแสดงเจตจำนงของรัฐบาลแห่งราชอาณาจักรไทยในการเ</w:t>
      </w:r>
      <w:r w:rsidR="00EA0670"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าเป็นสมาชิกองค์การเพื่อความร่วมมือทางเศรษฐกิจและการพัฒนา (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Organisation for Economic Co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-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>operation and Development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>OECD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ช.) เสนอ ดังนี้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หนังสือแสดงเจตจำนงของรัฐบาลแห่งราชอาณาจักรไทยในการเข้าเป็นสมาชิกองค์การเพื่อความร่วมมือทางเศรษฐกิจและการพัฒนา (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Organisation for Economic Co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A0670">
        <w:rPr>
          <w:rFonts w:ascii="TH SarabunPSK" w:eastAsia="Calibri" w:hAnsi="TH SarabunPSK" w:cs="TH SarabunPSK"/>
          <w:sz w:val="32"/>
          <w:szCs w:val="32"/>
        </w:rPr>
        <w:t>operation and Development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(ร่างหนังสือแสดงเจตจำนงฯ) และหากมีความจำเป็นต้องแก้ไขร่างหนังสือแสดงเจตจำนงฯ ในส่วนที่มิใช่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สาร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ะสำคัญหรือขัดต่อผลประโยชน์ของประ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ทศไทย ขออนุมัติให้ สศช. และ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กระทรวง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การต่างประเทศ (กต.) พิจารณาดำเนินการโดยไม่ต้องขอความเห็นชอบจากคณะรัฐมนตรีอีก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อนุมัติให้นายกรัฐมนตรีหรือผู้แทนที่ได้รับมอบหมายจากนายกรัฐมนตรีเป็นผู้ลงนามในหนังสือแสดงเจตจำนงฯ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มอบหมายให้ สศช. และ กต.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เป็นหน่วยงานประสานหลักในการขับเคลื่อนการดำเนินงานในการเข้าเป็นสมาชิก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ของประเทศไทย และมอบหมายหน่วยงานหลักที่รับผิดชอบตามตารางห่วง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ซ่คุณค่าเงื่อนไขการเข้าเป็นสมาชิก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ดำเนินการในส่วนที่เกี่ยวข้องเพื่อให้สอดคล้องกับหลักเกณฑ์ที่กำหนดไว้ใน </w:t>
      </w:r>
      <w:r w:rsidRPr="00EA0670">
        <w:rPr>
          <w:rFonts w:ascii="TH SarabunPSK" w:eastAsia="Calibri" w:hAnsi="TH SarabunPSK" w:cs="TH SarabunPSK"/>
          <w:sz w:val="32"/>
          <w:szCs w:val="32"/>
        </w:rPr>
        <w:t>Framework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for the Consideration of Prospective Members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รวมถึงการดำเนินการอื่นใดที่จะช่วยขจัดอุปสรรคและสนับสนุนกระบวนการเข้าสู่การเป็นสมาชิก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ของประเทศไทยในอนาคต</w:t>
      </w:r>
    </w:p>
    <w:p w:rsidR="00EA0670" w:rsidRPr="00EA0670" w:rsidRDefault="00EA0670" w:rsidP="0004072A">
      <w:pPr>
        <w:spacing w:after="0" w:line="36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เห็นชอบให้ กต. ศึกษาถึงความพร้อมและความเป็นไปได้ในการเข้าร่วมเป็นประเทศสมาชิก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ตลอดจนประโยชน์ในการเข้าร่วมเป็นประเทศสมาชิก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ที่ไทยจะได้รับ เนื่องด้วยการมีส่วนร่วมกับ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จะช่วยให้ไทยสามารถเข้าถึงองค์ความรู้และแนวปฏิบัติที่ดีของ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ในการยกระ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บมาตรฐานนโยบายและมาตรการต่าง ๆ ของไทยให้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ดเทียมสากล ซึ่งจะช่วยส่งเสริมพัฒนาขีดความสามารถและปฏิรูปกฎระเบียบภายในประเทศให้ดียิ่งขึ้น ตามที่ สศช. เสนอ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</w:t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าระสำคัญของเรื่อง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สศช. รายงานว่า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ภายหลังจากที่คณะรัฐมนตรีมีมติข้างต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กต. ได้จ้างมูลนิธิสถาบันวิจัยเพื่อการพัฒนาประเทศไทย (</w:t>
      </w:r>
      <w:r w:rsidRPr="00EA0670">
        <w:rPr>
          <w:rFonts w:ascii="TH SarabunPSK" w:eastAsia="Calibri" w:hAnsi="TH SarabunPSK" w:cs="TH SarabunPSK"/>
          <w:sz w:val="32"/>
          <w:szCs w:val="32"/>
        </w:rPr>
        <w:t>TDRI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ศึกษาและวิจัยความเหมาะสมในการเข้าเป็นสมาชิก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ของไทย โดยเมื่อเดือนกันยายน </w:t>
      </w:r>
      <w:r w:rsidRPr="00EA0670">
        <w:rPr>
          <w:rFonts w:ascii="TH SarabunPSK" w:eastAsia="Calibri" w:hAnsi="TH SarabunPSK" w:cs="TH SarabunPSK"/>
          <w:sz w:val="32"/>
          <w:szCs w:val="32"/>
        </w:rPr>
        <w:t>2565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TDRI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ได้เสนอรายงานผลการศึกษาดังกล่าว ซึ่งสรุปได้ว่า ประเทศไทยจะได้รับประโยชน์จากการเข้าเป็นสมาชิก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แบบเต็มรูปแบบ (</w:t>
      </w:r>
      <w:r w:rsidRPr="00EA0670">
        <w:rPr>
          <w:rFonts w:ascii="TH SarabunPSK" w:eastAsia="Calibri" w:hAnsi="TH SarabunPSK" w:cs="TH SarabunPSK"/>
          <w:sz w:val="32"/>
          <w:szCs w:val="32"/>
        </w:rPr>
        <w:t>full member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อาทิ การปฏิรูปโครงสร้างหลายมิติและมีมาตรฐานเทียบเท่าสาก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ารเพิ่มขีดความสามารถในการแข่งขันและโอกาสเข้าถึงตลาดประเทศสมาชิกมากกว่าเข้าร่วมในคณะกรรมการต่าง ๆ ในฐานะของประเทศที่ไม่ใช่สมาชิก (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non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A0670">
        <w:rPr>
          <w:rFonts w:ascii="TH SarabunPSK" w:eastAsia="Calibri" w:hAnsi="TH SarabunPSK" w:cs="TH SarabunPSK"/>
          <w:sz w:val="32"/>
          <w:szCs w:val="32"/>
        </w:rPr>
        <w:t>member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ต่อมาเมื่อวันที่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สศช. และ กต. ได้ประชุมหารือร่วมกับผู้แทน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เกี่ยวกับกระบวนการเข้าสู่การเป็นสมาชิกของไทย โดยผลการหารือได้ข้อสรุปว่า ประเทศไทยมีความพร้อมที่จะเข้าเป็นสมาชิก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เนื่องจากมีการพัฒนามาตรฐานภายในประเทศมาอย่างต่อเนื่อง และมีความร่วมมือกับ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หลายด้าน โดยเฉพาะโครงการ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Country Programme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(โครงการ </w:t>
      </w:r>
      <w:r w:rsidRPr="00EA0670">
        <w:rPr>
          <w:rFonts w:ascii="TH SarabunPSK" w:eastAsia="Calibri" w:hAnsi="TH SarabunPSK" w:cs="TH SarabunPSK"/>
          <w:sz w:val="32"/>
          <w:szCs w:val="32"/>
        </w:rPr>
        <w:t>CP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ที่ได้ดำเนินการมาอย่างต่อเนื่อง</w:t>
      </w:r>
      <w:r w:rsidRPr="00EA067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ซึ่ง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มีท่าทีเชิงบวกต่อการเข้าเป็นสมาชิกของไทย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สศช. ร่วมกับ กต. จัดการประชุมหารือร่วมกับหน่วยงานที่เกี่ยวข้อง [จำนวน </w:t>
      </w:r>
      <w:r w:rsidRPr="00EA0670">
        <w:rPr>
          <w:rFonts w:ascii="TH SarabunPSK" w:eastAsia="Calibri" w:hAnsi="TH SarabunPSK" w:cs="TH SarabunPSK"/>
          <w:sz w:val="32"/>
          <w:szCs w:val="32"/>
        </w:rPr>
        <w:t>41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เช่น กระทรวงดิจิทัลเพื่อเศรษฐกิจและสังคม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ศ.) กระทรวงพาณิชย์ (พณ.) กระทรวงยุติธรรม (ยธ.) สำนักงานคณะกรรมการกฤษฎีกา (สคก.) สำนักงานคณะกรรมการส่งเสริมการลงทุน (สกท.) สำนักงานสถิติแห่งชาติ (ส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ช.) และธนาคารแห่งประเทศไทย (ธปท.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] เมื่อวันที่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เกี่ยวกับประเ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ด็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นความพร้อมและความ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เหมาะสมของประเทศไทยในการเข้าเป็นสมาชิก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ชี้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แจงแนวทางในการขับเคลื่อนการเข้าเป็นสมาชิก พร้อมทั้งขอรับข้อมูลการประเมินความพร้อมของหน่วยงานที่เกี่ยวข้องตามกรอบการพิจารณา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A0670">
        <w:rPr>
          <w:rFonts w:ascii="TH SarabunPSK" w:eastAsia="Calibri" w:hAnsi="TH SarabunPSK" w:cs="TH SarabunPSK"/>
          <w:sz w:val="32"/>
          <w:szCs w:val="32"/>
        </w:rPr>
        <w:t>Framework for the Consideration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</w:rPr>
        <w:t>of Prospective Members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ซึ่งหน่วยงานที่เกี่ยวข้องได้ให้ข้อมูล ข้อสัง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กต และข้อเสนอแนะที่จำเป็นต่อการเตรียมความพร้อมของประเทศไทยในการ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โดยเฉพาะประเด็นการสร้างความร่วมมือกับประเทศสมาชิก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และการพิจารณาปรับปรุงกฎระเบียบที่เกี่ยวข้องตามมาตรฐาน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ab/>
      </w:r>
      <w:r w:rsidRPr="00EA0670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สศช. แจ้งว่า กระบวนการเข้าเป็นสมาชิก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 2 ขั้นตอน (1) ขั้นตอนการสมัครเข้าเป็นสมาชิก ( 5 ขั้นตอน) (2) กระบวนการภาคยานุวัติ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5. กต. ได้จัดทำ</w:t>
      </w:r>
      <w:r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ร่างหนังสือแสดงเจตจำนงฯ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สาระสำคัญที่แสดงถึงเจตนาฝ่ายเดียวอย่างเป็นทางการของประเทศไทยในการขอเข้าสู่กระบวนการภาคยานุวัติเพื่อ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โดยมิได้มีเนื้อหาเป็นการทำความตกลงระหว่างรัฐบาลไทยกับ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แต่อย่างใด ทั้งนี้เอกสารดังกล่าวระบุรายละเอียดในประเด็นต่าง ๆ ดังนี้ </w:t>
      </w:r>
    </w:p>
    <w:p w:rsid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ความร่วมมือระหว่างประเทศไทยกับ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ที่มีมาอย่างยาวนาน เช่น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การเรียนรู้และปรับตัวของประเทศไทยให้สอดคล้องกับมาตรฐานของ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การเข้าเป็นภาคีตราสารทางกฎหมายของ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หลายฉบับ และ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การมีส่วนร่วมในการดำเนินงานของ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ในหลายภาคส่วน ทั้งนี้ โครงการ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A0670">
        <w:rPr>
          <w:rFonts w:ascii="TH SarabunPSK" w:eastAsia="Calibri" w:hAnsi="TH SarabunPSK" w:cs="TH SarabunPSK"/>
          <w:sz w:val="32"/>
          <w:szCs w:val="32"/>
        </w:rPr>
        <w:t>OECD Country Programme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ระยะที่ </w:t>
      </w:r>
      <w:r w:rsidRPr="00EA0670">
        <w:rPr>
          <w:rFonts w:ascii="TH SarabunPSK" w:eastAsia="Calibri" w:hAnsi="TH SarabunPSK" w:cs="TH SarabunPSK"/>
          <w:sz w:val="32"/>
          <w:szCs w:val="32"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ที่ได้เริ่มดำเนินโครงการเมื่อเดือนมีนาคม </w:t>
      </w:r>
      <w:r w:rsidRPr="00EA0670">
        <w:rPr>
          <w:rFonts w:ascii="TH SarabunPSK" w:eastAsia="Calibri" w:hAnsi="TH SarabunPSK" w:cs="TH SarabunPSK"/>
          <w:sz w:val="32"/>
          <w:szCs w:val="32"/>
        </w:rPr>
        <w:t>2566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จะเป็นการรักษาแรงขับเคลื่อนความร่วมมือระหว่างกันนี้ให้คงระดับต่อไป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การดำเนินการของประเทศไทยเพื่อเข้าเป็นสมาชิก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ประเทศไทยจะเร่งกระบวนการปรับปรุงกฎระเบียบให้สอดคล้องกับมาตรฐาน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ปรับปรุงนโยบายประเทศเพื่อเพิ่มขีดความสามารถในการแข่งขันและสร้างสภาพแวดล้อมทางธุรกิจที่ดีขึ้นด้วยการแข่งขันที่เท่าเทียมและโปร่งใส ทั้งนี้ ประเทศไทยมีความมุ่งมั่นและมีความพร้อมในการปฏิบัติตามกฎเกณฑ์ที่จำเป็นทั้งหมดเพื่อ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โดยสมบูรณ์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ผลประโยชน์ที่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จะได้รับจากการที่ไทยเข้าร่วมเป็นสมาชิก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ประเทศไทยสามารถผยแพร่การดำเนินงานระดับโลกของ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เพื่อสร้างผลกระทบและเพิ่มการมีบทบาทของ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ในภูมิภาคอินโด - แปซิฟิก โดยเฉพาะอย่างยิ่งในเอเชียตะวันออกเฉียงใต้และอนุภูมิภาคลุ่มแม่น้ำโขง ซึ่งจะช่วยสนับสนุนการเปลี่ยนแปลงการกำหนดเป้าหมายเชิงยุทธศาสตร์ของ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ต่อภูมิภาคนี้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แผนการขับเคลื่อนการดำเนินการของประเทศไทย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สศช. ได้จัดทำห่วงโซ่คุณค่าเงื่อนไขการเข้าเป็นสมาชิก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เพื่อใช้เป็นแนวทางในการขับเคลื่อนการดำเนินงานในการเข้าเป็นสมาชิก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ของประเทศไทย โดยยึดหลักเกณฑ์จาก </w:t>
      </w:r>
      <w:r w:rsidRPr="00EA0670">
        <w:rPr>
          <w:rFonts w:ascii="TH SarabunPSK" w:eastAsia="Calibri" w:hAnsi="TH SarabunPSK" w:cs="TH SarabunPSK"/>
          <w:sz w:val="32"/>
          <w:szCs w:val="32"/>
        </w:rPr>
        <w:t>Framework for the Consideration of Prospective Members</w:t>
      </w:r>
      <w:r w:rsidRPr="00EA0670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รวมทั้งได้ระบุหน่วยงานหลักที่มีภารกิจสอดคล้องกับเงื่อนไขตามหลักเกณฑ์ดังกล่าว เพื่อทำหน้าที่เป็นหน่วยงานกลางในการดำเนินงานร่วมกับหน่วยงานที่เกี่ยวข้องในการปรับมาตรฐานและการดำเนินการต่าง ๆ ให้เป็นไปตามหลักเกณฑ์ที่กำหนดไว้ใน </w:t>
      </w:r>
      <w:r w:rsidRPr="00EA0670">
        <w:rPr>
          <w:rFonts w:ascii="TH SarabunPSK" w:eastAsia="Calibri" w:hAnsi="TH SarabunPSK" w:cs="TH SarabunPSK"/>
          <w:sz w:val="32"/>
          <w:szCs w:val="32"/>
        </w:rPr>
        <w:t>Framework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 xml:space="preserve">for the Consideration of Prospective Members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ให้ได้มากที่สุด ดังนี้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EA0670" w:rsidRPr="00EA0670" w:rsidTr="00E54CEF">
        <w:tc>
          <w:tcPr>
            <w:tcW w:w="7508" w:type="dxa"/>
          </w:tcPr>
          <w:p w:rsidR="00EA0670" w:rsidRPr="00EA0670" w:rsidRDefault="00EA0670" w:rsidP="0004072A">
            <w:pPr>
              <w:spacing w:line="360" w:lineRule="exact"/>
              <w:jc w:val="center"/>
              <w:rPr>
                <w:rFonts w:eastAsia="Calibri"/>
                <w:b/>
                <w:bCs/>
              </w:rPr>
            </w:pPr>
            <w:r w:rsidRPr="00EA0670">
              <w:rPr>
                <w:rFonts w:eastAsia="Calibri" w:hint="cs"/>
                <w:b/>
                <w:bCs/>
                <w:cs/>
              </w:rPr>
              <w:t xml:space="preserve">เงื่อนไขการเข้าเป็นสมาชิก </w:t>
            </w:r>
            <w:r w:rsidRPr="00EA0670">
              <w:rPr>
                <w:rFonts w:eastAsia="Calibri"/>
                <w:b/>
                <w:bCs/>
              </w:rPr>
              <w:t>OECD</w:t>
            </w:r>
          </w:p>
        </w:tc>
        <w:tc>
          <w:tcPr>
            <w:tcW w:w="2126" w:type="dxa"/>
          </w:tcPr>
          <w:p w:rsidR="00EA0670" w:rsidRPr="00EA0670" w:rsidRDefault="00EA0670" w:rsidP="0004072A">
            <w:pPr>
              <w:spacing w:line="360" w:lineRule="exact"/>
              <w:jc w:val="center"/>
              <w:rPr>
                <w:rFonts w:eastAsia="Calibri"/>
                <w:b/>
                <w:bCs/>
                <w:cs/>
              </w:rPr>
            </w:pPr>
            <w:r w:rsidRPr="00EA0670">
              <w:rPr>
                <w:rFonts w:eastAsia="Calibri" w:hint="cs"/>
                <w:b/>
                <w:bCs/>
                <w:cs/>
              </w:rPr>
              <w:t>หน่วยงานหลัก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EA0670">
              <w:rPr>
                <w:rFonts w:eastAsia="Calibri"/>
                <w:cs/>
              </w:rPr>
              <w:t>(</w:t>
            </w:r>
            <w:r w:rsidRPr="00EA0670">
              <w:rPr>
                <w:rFonts w:eastAsia="Calibri"/>
              </w:rPr>
              <w:t>1</w:t>
            </w:r>
            <w:r w:rsidRPr="00EA0670">
              <w:rPr>
                <w:rFonts w:eastAsia="Calibri"/>
                <w:cs/>
              </w:rPr>
              <w:t xml:space="preserve">) ความพร้อมด้านกฎหมายและกฎระเบียบตามมาตรฐาน </w:t>
            </w:r>
            <w:r w:rsidRPr="00EA0670">
              <w:rPr>
                <w:rFonts w:eastAsia="Calibri"/>
              </w:rPr>
              <w:t>OECD</w:t>
            </w:r>
            <w:r w:rsidRPr="00EA0670">
              <w:rPr>
                <w:rFonts w:eastAsia="Calibri"/>
                <w:cs/>
              </w:rPr>
              <w:t xml:space="preserve"> </w:t>
            </w:r>
            <w:r w:rsidRPr="00EA0670">
              <w:rPr>
                <w:rFonts w:eastAsia="Calibri" w:hint="cs"/>
                <w:cs/>
              </w:rPr>
              <w:t xml:space="preserve">อาทิ การปรับปรุงกฎหมายและกฎระเบียบภายในประเทศให้สอดคล้องกับตราสาร ทางกฎหมายของ </w:t>
            </w:r>
            <w:r w:rsidRPr="00EA0670">
              <w:rPr>
                <w:rFonts w:eastAsia="Calibri"/>
              </w:rPr>
              <w:t>OECD</w:t>
            </w:r>
          </w:p>
        </w:tc>
        <w:tc>
          <w:tcPr>
            <w:tcW w:w="2126" w:type="dxa"/>
          </w:tcPr>
          <w:p w:rsidR="00EA0670" w:rsidRPr="00EA0670" w:rsidRDefault="00EA0670" w:rsidP="0004072A">
            <w:pPr>
              <w:spacing w:line="360" w:lineRule="exact"/>
              <w:jc w:val="center"/>
              <w:rPr>
                <w:rFonts w:eastAsia="Calibri"/>
                <w:cs/>
              </w:rPr>
            </w:pPr>
            <w:r w:rsidRPr="00EA0670">
              <w:rPr>
                <w:rFonts w:eastAsia="Calibri" w:hint="cs"/>
                <w:cs/>
              </w:rPr>
              <w:t>สคก.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04072A">
            <w:pPr>
              <w:spacing w:line="360" w:lineRule="exact"/>
              <w:jc w:val="thaiDistribute"/>
              <w:rPr>
                <w:rFonts w:eastAsia="Calibri"/>
                <w:cs/>
              </w:rPr>
            </w:pPr>
            <w:r w:rsidRPr="00EA0670">
              <w:rPr>
                <w:rFonts w:eastAsia="Calibri" w:hint="cs"/>
                <w:cs/>
              </w:rPr>
              <w:t xml:space="preserve">(2) ความมุ่งมั่นของประเทศในการปฏิบัติตามค่านิยม วิสัยทัศน์ และภารกิจของ </w:t>
            </w:r>
            <w:r w:rsidRPr="00EA0670">
              <w:rPr>
                <w:rFonts w:eastAsia="Calibri"/>
              </w:rPr>
              <w:t>OECD</w:t>
            </w:r>
            <w:r w:rsidRPr="00EA0670">
              <w:rPr>
                <w:rFonts w:eastAsia="Calibri" w:hint="cs"/>
                <w:cs/>
              </w:rPr>
              <w:t xml:space="preserve"> อาทิ ความพร้อมในการเปิดเสรีการลงทุนโดยตรง สิทธิแรงงาน เสรีภาพของสื่อมวลชน ภาพลักษณ์การคอร์รัปชัน การพัฒนาทรัพยากรมนุษย์</w:t>
            </w:r>
          </w:p>
        </w:tc>
        <w:tc>
          <w:tcPr>
            <w:tcW w:w="2126" w:type="dxa"/>
          </w:tcPr>
          <w:p w:rsidR="00EA0670" w:rsidRPr="00EA0670" w:rsidRDefault="00EA0670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ยธ.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04072A">
            <w:pPr>
              <w:spacing w:line="360" w:lineRule="exact"/>
              <w:jc w:val="thaiDistribute"/>
              <w:rPr>
                <w:rFonts w:eastAsia="Calibri"/>
                <w:cs/>
              </w:rPr>
            </w:pPr>
            <w:r w:rsidRPr="00EA0670">
              <w:rPr>
                <w:rFonts w:eastAsia="Calibri" w:hint="cs"/>
                <w:cs/>
              </w:rPr>
              <w:lastRenderedPageBreak/>
              <w:t>(3) กลไกเชิงสถาบัน</w:t>
            </w:r>
            <w:r w:rsidRPr="00EA0670">
              <w:rPr>
                <w:rFonts w:eastAsia="Calibri"/>
                <w:cs/>
              </w:rPr>
              <w:t xml:space="preserve"> </w:t>
            </w:r>
            <w:r w:rsidRPr="00EA0670">
              <w:rPr>
                <w:rFonts w:eastAsia="Calibri" w:hint="cs"/>
                <w:cs/>
              </w:rPr>
              <w:t>อาทิ ความพร้อมด้านการบริหารราชการแผ่นดินระบบราชการ การบังคับใช้กฎหมายแข่งขันทางการค้า</w:t>
            </w:r>
          </w:p>
        </w:tc>
        <w:tc>
          <w:tcPr>
            <w:tcW w:w="2126" w:type="dxa"/>
          </w:tcPr>
          <w:p w:rsidR="00EA0670" w:rsidRPr="00EA0670" w:rsidRDefault="00EA0670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สำนักงาน ก.พ.ร.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(4) ข้อมูลเศรษฐกิจหลักของประเทศ อาทิ ผลิตภัณฑ์มวลรวมประชาชาติ การส่งออกและการนำเข้าสินค้าและบริการ อัตราการว่างงาน มูลค่าการลงทุนโดยตรงสะสม เป็นต้น</w:t>
            </w:r>
          </w:p>
        </w:tc>
        <w:tc>
          <w:tcPr>
            <w:tcW w:w="2126" w:type="dxa"/>
          </w:tcPr>
          <w:p w:rsidR="00EA0670" w:rsidRPr="00EA0670" w:rsidRDefault="00EA0670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สศช.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04072A">
            <w:pPr>
              <w:spacing w:line="360" w:lineRule="exact"/>
              <w:jc w:val="thaiDistribute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 xml:space="preserve">(5) ความสัมพันธ์กับ </w:t>
            </w:r>
            <w:r w:rsidRPr="00EA0670">
              <w:rPr>
                <w:rFonts w:eastAsia="Calibri"/>
              </w:rPr>
              <w:t xml:space="preserve">OECD </w:t>
            </w:r>
            <w:r w:rsidRPr="00EA0670">
              <w:rPr>
                <w:rFonts w:eastAsia="Calibri" w:hint="cs"/>
                <w:cs/>
              </w:rPr>
              <w:t>อาทิ การเข้าไปมีสถานะใน</w:t>
            </w:r>
            <w:r w:rsidRPr="00EA0670">
              <w:rPr>
                <w:rFonts w:eastAsia="Calibri"/>
              </w:rPr>
              <w:t xml:space="preserve"> OECD Committee </w:t>
            </w:r>
            <w:r w:rsidRPr="00EA0670">
              <w:rPr>
                <w:rFonts w:eastAsia="Calibri" w:hint="cs"/>
                <w:cs/>
              </w:rPr>
              <w:t xml:space="preserve">การเข้าเป็นภาคีตราสารทางกฎหมาย การมีส่วนร่วมในกลไกความร่วมมือต่าง ๆ ของ </w:t>
            </w:r>
            <w:r w:rsidRPr="00EA0670">
              <w:rPr>
                <w:rFonts w:eastAsia="Calibri"/>
              </w:rPr>
              <w:t>OECD</w:t>
            </w:r>
          </w:p>
        </w:tc>
        <w:tc>
          <w:tcPr>
            <w:tcW w:w="2126" w:type="dxa"/>
          </w:tcPr>
          <w:p w:rsidR="00EA0670" w:rsidRPr="00EA0670" w:rsidRDefault="00EA0670" w:rsidP="0004072A">
            <w:pPr>
              <w:spacing w:line="360" w:lineRule="exact"/>
              <w:jc w:val="center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กต.</w:t>
            </w:r>
          </w:p>
        </w:tc>
      </w:tr>
    </w:tbl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>________________________________________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EA0670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ปัจจุบันได้มีการลงนามในบันทึกความเข้าใจเกี่ยวกับการต่ออายุโครงการ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CP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ระหว่างรัฐบาลแห่งราชอาณาจักรไทยกับ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เมื่อวันที่ </w:t>
      </w:r>
      <w:r w:rsidRPr="00EA0670">
        <w:rPr>
          <w:rFonts w:ascii="TH SarabunPSK" w:eastAsia="Calibri" w:hAnsi="TH SarabunPSK" w:cs="TH SarabunPSK"/>
          <w:sz w:val="28"/>
        </w:rPr>
        <w:t>17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มีนาคม </w:t>
      </w:r>
      <w:r w:rsidRPr="00EA0670">
        <w:rPr>
          <w:rFonts w:ascii="TH SarabunPSK" w:eastAsia="Calibri" w:hAnsi="TH SarabunPSK" w:cs="TH SarabunPSK"/>
          <w:sz w:val="28"/>
        </w:rPr>
        <w:t>2566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[คณะรัฐมนตรีมีมติ (</w:t>
      </w:r>
      <w:r w:rsidRPr="00EA0670">
        <w:rPr>
          <w:rFonts w:ascii="TH SarabunPSK" w:eastAsia="Calibri" w:hAnsi="TH SarabunPSK" w:cs="TH SarabunPSK"/>
          <w:sz w:val="28"/>
        </w:rPr>
        <w:t>21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/>
          <w:sz w:val="28"/>
        </w:rPr>
        <w:t>2566</w:t>
      </w:r>
      <w:r w:rsidRPr="00EA0670">
        <w:rPr>
          <w:rFonts w:ascii="TH SarabunPSK" w:eastAsia="Calibri" w:hAnsi="TH SarabunPSK" w:cs="TH SarabunPSK"/>
          <w:sz w:val="28"/>
          <w:cs/>
        </w:rPr>
        <w:t>) เห็น</w:t>
      </w:r>
      <w:r w:rsidRPr="00EA0670">
        <w:rPr>
          <w:rFonts w:ascii="TH SarabunPSK" w:eastAsia="Calibri" w:hAnsi="TH SarabunPSK" w:cs="TH SarabunPSK" w:hint="cs"/>
          <w:sz w:val="28"/>
          <w:cs/>
        </w:rPr>
        <w:t>ช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อบร่างบันทึกความเข้าใจดังกล่าวแล้ว] เห็นชอบเพื่อดำเนินโครงการ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CP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ระยะที่ </w:t>
      </w:r>
      <w:r w:rsidRPr="00EA0670">
        <w:rPr>
          <w:rFonts w:ascii="TH SarabunPSK" w:eastAsia="Calibri" w:hAnsi="TH SarabunPSK" w:cs="TH SarabunPSK"/>
          <w:sz w:val="28"/>
        </w:rPr>
        <w:t>2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ใน </w:t>
      </w:r>
      <w:r w:rsidRPr="00EA0670">
        <w:rPr>
          <w:rFonts w:ascii="TH SarabunPSK" w:eastAsia="Calibri" w:hAnsi="TH SarabunPSK" w:cs="TH SarabunPSK"/>
          <w:sz w:val="28"/>
        </w:rPr>
        <w:t>4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สาขาความร่วมมือ ได้แก่ (</w:t>
      </w:r>
      <w:r w:rsidRPr="00EA0670">
        <w:rPr>
          <w:rFonts w:ascii="TH SarabunPSK" w:eastAsia="Calibri" w:hAnsi="TH SarabunPSK" w:cs="TH SarabunPSK" w:hint="cs"/>
          <w:sz w:val="28"/>
          <w:cs/>
        </w:rPr>
        <w:t>1</w:t>
      </w:r>
      <w:r w:rsidRPr="00EA0670">
        <w:rPr>
          <w:rFonts w:ascii="TH SarabunPSK" w:eastAsia="Calibri" w:hAnsi="TH SarabunPSK" w:cs="TH SarabunPSK"/>
          <w:sz w:val="28"/>
          <w:cs/>
        </w:rPr>
        <w:t>) หลักธรรมาภิบาล (</w:t>
      </w:r>
      <w:r w:rsidRPr="00EA0670">
        <w:rPr>
          <w:rFonts w:ascii="TH SarabunPSK" w:eastAsia="Calibri" w:hAnsi="TH SarabunPSK" w:cs="TH SarabunPSK"/>
          <w:sz w:val="28"/>
        </w:rPr>
        <w:t>2</w:t>
      </w:r>
      <w:r w:rsidRPr="00EA0670">
        <w:rPr>
          <w:rFonts w:ascii="TH SarabunPSK" w:eastAsia="Calibri" w:hAnsi="TH SarabunPSK" w:cs="TH SarabunPSK"/>
          <w:sz w:val="28"/>
          <w:cs/>
        </w:rPr>
        <w:t xml:space="preserve">) </w:t>
      </w:r>
      <w:r w:rsidRPr="00EA0670">
        <w:rPr>
          <w:rFonts w:ascii="TH SarabunPSK" w:eastAsia="Calibri" w:hAnsi="TH SarabunPSK" w:cs="TH SarabunPSK" w:hint="cs"/>
          <w:sz w:val="28"/>
          <w:cs/>
        </w:rPr>
        <w:t>ส</w:t>
      </w:r>
      <w:r w:rsidRPr="00EA0670">
        <w:rPr>
          <w:rFonts w:ascii="TH SarabunPSK" w:eastAsia="Calibri" w:hAnsi="TH SarabunPSK" w:cs="TH SarabunPSK"/>
          <w:sz w:val="28"/>
          <w:cs/>
        </w:rPr>
        <w:t>ภาพแวดล้อมทางธุรกิจและ</w:t>
      </w:r>
      <w:r w:rsidRPr="00EA0670">
        <w:rPr>
          <w:rFonts w:ascii="TH SarabunPSK" w:eastAsia="Calibri" w:hAnsi="TH SarabunPSK" w:cs="TH SarabunPSK" w:hint="cs"/>
          <w:sz w:val="28"/>
          <w:cs/>
        </w:rPr>
        <w:t>ขี</w:t>
      </w:r>
      <w:r w:rsidRPr="00EA0670">
        <w:rPr>
          <w:rFonts w:ascii="TH SarabunPSK" w:eastAsia="Calibri" w:hAnsi="TH SarabunPSK" w:cs="TH SarabunPSK"/>
          <w:sz w:val="28"/>
          <w:cs/>
        </w:rPr>
        <w:t>ดความสามารถในการแข่งขัน (</w:t>
      </w:r>
      <w:r w:rsidRPr="00EA0670">
        <w:rPr>
          <w:rFonts w:ascii="TH SarabunPSK" w:eastAsia="Calibri" w:hAnsi="TH SarabunPSK" w:cs="TH SarabunPSK" w:hint="cs"/>
          <w:sz w:val="28"/>
          <w:cs/>
        </w:rPr>
        <w:t>3</w:t>
      </w:r>
      <w:r w:rsidRPr="00EA0670">
        <w:rPr>
          <w:rFonts w:ascii="TH SarabunPSK" w:eastAsia="Calibri" w:hAnsi="TH SarabunPSK" w:cs="TH SarabunPSK"/>
          <w:sz w:val="28"/>
          <w:cs/>
        </w:rPr>
        <w:t>) ความครอบคลุมทางสังคมและการพัฒ</w:t>
      </w:r>
      <w:r w:rsidRPr="00EA0670">
        <w:rPr>
          <w:rFonts w:ascii="TH SarabunPSK" w:eastAsia="Calibri" w:hAnsi="TH SarabunPSK" w:cs="TH SarabunPSK" w:hint="cs"/>
          <w:sz w:val="28"/>
          <w:cs/>
        </w:rPr>
        <w:t xml:space="preserve">นาทุนมนุษย์ </w:t>
      </w:r>
      <w:r w:rsidRPr="00EA0670">
        <w:rPr>
          <w:rFonts w:ascii="TH SarabunPSK" w:eastAsia="Calibri" w:hAnsi="TH SarabunPSK" w:cs="TH SarabunPSK"/>
          <w:sz w:val="28"/>
          <w:cs/>
        </w:rPr>
        <w:t>และ (</w:t>
      </w:r>
      <w:r w:rsidRPr="00EA0670">
        <w:rPr>
          <w:rFonts w:ascii="TH SarabunPSK" w:eastAsia="Calibri" w:hAnsi="TH SarabunPSK" w:cs="TH SarabunPSK" w:hint="cs"/>
          <w:sz w:val="28"/>
          <w:cs/>
        </w:rPr>
        <w:t>4</w:t>
      </w:r>
      <w:r w:rsidRPr="00EA0670">
        <w:rPr>
          <w:rFonts w:ascii="TH SarabunPSK" w:eastAsia="Calibri" w:hAnsi="TH SarabunPSK" w:cs="TH SarabunPSK"/>
          <w:sz w:val="28"/>
          <w:cs/>
        </w:rPr>
        <w:t>) การ</w:t>
      </w:r>
      <w:r w:rsidRPr="00EA0670">
        <w:rPr>
          <w:rFonts w:ascii="TH SarabunPSK" w:eastAsia="Calibri" w:hAnsi="TH SarabunPSK" w:cs="TH SarabunPSK" w:hint="cs"/>
          <w:sz w:val="28"/>
          <w:cs/>
        </w:rPr>
        <w:t>ฟื้</w:t>
      </w:r>
      <w:r w:rsidRPr="00EA0670">
        <w:rPr>
          <w:rFonts w:ascii="TH SarabunPSK" w:eastAsia="Calibri" w:hAnsi="TH SarabunPSK" w:cs="TH SarabunPSK"/>
          <w:sz w:val="28"/>
          <w:cs/>
        </w:rPr>
        <w:t>นฟูสีเขียว ผ่านรูปแบบความร่วมมือที่สำคัญ เช่น การจัดทำรายงานการศึกษาวิจัยร่วม การทบทวนนโยบายและบทวิเคราะห์อื่น ๆ การแลกเปลี่ยนข้อมูลและการแบ่งปันข้อมูลทางสถิติในการวิเคราะห์ เป็นต้น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EA0670">
        <w:rPr>
          <w:rFonts w:ascii="TH SarabunPSK" w:eastAsia="Calibri" w:hAnsi="TH SarabunPSK" w:cs="TH SarabunPSK"/>
          <w:sz w:val="28"/>
          <w:cs/>
        </w:rPr>
        <w:t xml:space="preserve">[โครงการ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CP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ระยะที่ </w:t>
      </w:r>
      <w:r w:rsidRPr="00EA0670">
        <w:rPr>
          <w:rFonts w:ascii="TH SarabunPSK" w:eastAsia="Calibri" w:hAnsi="TH SarabunPSK" w:cs="TH SarabunPSK"/>
          <w:sz w:val="28"/>
        </w:rPr>
        <w:t>1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สิ้นสุดลงแล้วเมื่อปี </w:t>
      </w:r>
      <w:r w:rsidRPr="00EA0670">
        <w:rPr>
          <w:rFonts w:ascii="TH SarabunPSK" w:eastAsia="Calibri" w:hAnsi="TH SarabunPSK" w:cs="TH SarabunPSK"/>
          <w:sz w:val="28"/>
        </w:rPr>
        <w:t>2564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โดยได้มีการดำเนินโครงการรวมทั้งสิ้น </w:t>
      </w:r>
      <w:r w:rsidRPr="00EA0670">
        <w:rPr>
          <w:rFonts w:ascii="TH SarabunPSK" w:eastAsia="Calibri" w:hAnsi="TH SarabunPSK" w:cs="TH SarabunPSK"/>
          <w:sz w:val="28"/>
        </w:rPr>
        <w:t>16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โครงการ เช่น 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Improving Integrity and Governance in the Public Sector Designing Effective Anti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- </w:t>
      </w:r>
      <w:r w:rsidRPr="00EA0670">
        <w:rPr>
          <w:rFonts w:ascii="TH SarabunPSK" w:eastAsia="Calibri" w:hAnsi="TH SarabunPSK" w:cs="TH SarabunPSK"/>
          <w:sz w:val="28"/>
        </w:rPr>
        <w:t>corruption Policies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</w:t>
      </w:r>
      <w:r w:rsidRPr="00EA0670">
        <w:rPr>
          <w:rFonts w:ascii="TH SarabunPSK" w:eastAsia="Calibri" w:hAnsi="TH SarabunPSK" w:cs="TH SarabunPSK" w:hint="cs"/>
          <w:sz w:val="28"/>
          <w:cs/>
        </w:rPr>
        <w:t>รับ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ผิดชอบโดยสำนักงานคณะกรรมการพัฒนาระบบราชการ (สำนักงาน ก.พ.ร.) 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Implementing Regulatory Reform and Mainstreaming Good Regulatory Practice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รับผิดชอบโดย สคก. โครงการ </w:t>
      </w:r>
      <w:r w:rsidRPr="00EA0670">
        <w:rPr>
          <w:rFonts w:ascii="TH SarabunPSK" w:eastAsia="Calibri" w:hAnsi="TH SarabunPSK" w:cs="TH SarabunPSK"/>
          <w:sz w:val="28"/>
        </w:rPr>
        <w:t>Supporting the Digital Economy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รับผิดชอบโดย ดศ. และโครงการ </w:t>
      </w:r>
      <w:r w:rsidRPr="00EA0670">
        <w:rPr>
          <w:rFonts w:ascii="TH SarabunPSK" w:eastAsia="Calibri" w:hAnsi="TH SarabunPSK" w:cs="TH SarabunPSK"/>
          <w:sz w:val="28"/>
        </w:rPr>
        <w:t>Strategic Co</w:t>
      </w:r>
      <w:r w:rsidRPr="00EA0670">
        <w:rPr>
          <w:rFonts w:ascii="TH SarabunPSK" w:eastAsia="Calibri" w:hAnsi="TH SarabunPSK" w:cs="TH SarabunPSK"/>
          <w:sz w:val="28"/>
          <w:cs/>
        </w:rPr>
        <w:t>-</w:t>
      </w:r>
      <w:r w:rsidRPr="00EA0670">
        <w:rPr>
          <w:rFonts w:ascii="TH SarabunPSK" w:eastAsia="Calibri" w:hAnsi="TH SarabunPSK" w:cs="TH SarabunPSK"/>
          <w:sz w:val="28"/>
        </w:rPr>
        <w:t xml:space="preserve">ordination and Monitoring </w:t>
      </w:r>
      <w:r w:rsidRPr="00EA0670">
        <w:rPr>
          <w:rFonts w:ascii="TH SarabunPSK" w:eastAsia="Calibri" w:hAnsi="TH SarabunPSK" w:cs="TH SarabunPSK"/>
          <w:sz w:val="28"/>
          <w:cs/>
        </w:rPr>
        <w:t>รับผิดชอบโดย สศ</w:t>
      </w:r>
      <w:r w:rsidRPr="00EA0670">
        <w:rPr>
          <w:rFonts w:ascii="TH SarabunPSK" w:eastAsia="Calibri" w:hAnsi="TH SarabunPSK" w:cs="TH SarabunPSK" w:hint="cs"/>
          <w:sz w:val="28"/>
          <w:cs/>
        </w:rPr>
        <w:t>ช</w:t>
      </w:r>
      <w:r w:rsidRPr="00EA0670">
        <w:rPr>
          <w:rFonts w:ascii="TH SarabunPSK" w:eastAsia="Calibri" w:hAnsi="TH SarabunPSK" w:cs="TH SarabunPSK"/>
          <w:sz w:val="28"/>
          <w:cs/>
        </w:rPr>
        <w:t xml:space="preserve">. และ กต. เป็นต้น </w:t>
      </w:r>
      <w:r w:rsidRPr="00EA0670">
        <w:rPr>
          <w:rFonts w:ascii="TH SarabunPSK" w:eastAsia="Calibri" w:hAnsi="TH SarabunPSK" w:cs="TH SarabunPSK" w:hint="cs"/>
          <w:sz w:val="28"/>
          <w:cs/>
        </w:rPr>
        <w:t>ทั้ง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นี้ สศช. เห็นว่า การดำเนินโครงการ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CP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ระยะที่ </w:t>
      </w:r>
      <w:r w:rsidRPr="00EA0670">
        <w:rPr>
          <w:rFonts w:ascii="TH SarabunPSK" w:eastAsia="Malgun Gothic" w:hAnsi="TH SarabunPSK" w:cs="TH SarabunPSK" w:hint="cs"/>
          <w:sz w:val="28"/>
          <w:cs/>
        </w:rPr>
        <w:t xml:space="preserve">1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กับ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>ได้ช่วยยกระดับมาตรฐานภายในประเทศของไ</w:t>
      </w:r>
      <w:r w:rsidRPr="00EA0670">
        <w:rPr>
          <w:rFonts w:ascii="TH SarabunPSK" w:eastAsia="Calibri" w:hAnsi="TH SarabunPSK" w:cs="TH SarabunPSK" w:hint="cs"/>
          <w:sz w:val="28"/>
          <w:cs/>
        </w:rPr>
        <w:t>ทย</w:t>
      </w:r>
      <w:r w:rsidRPr="00EA0670">
        <w:rPr>
          <w:rFonts w:ascii="TH SarabunPSK" w:eastAsia="Calibri" w:hAnsi="TH SarabunPSK" w:cs="TH SarabunPSK"/>
          <w:sz w:val="28"/>
          <w:cs/>
        </w:rPr>
        <w:t>ให้</w:t>
      </w:r>
      <w:r w:rsidRPr="00EA0670">
        <w:rPr>
          <w:rFonts w:ascii="TH SarabunPSK" w:eastAsia="Calibri" w:hAnsi="TH SarabunPSK" w:cs="TH SarabunPSK" w:hint="cs"/>
          <w:sz w:val="28"/>
          <w:cs/>
        </w:rPr>
        <w:t>ทั</w:t>
      </w:r>
      <w:r w:rsidRPr="00EA0670">
        <w:rPr>
          <w:rFonts w:ascii="TH SarabunPSK" w:eastAsia="Calibri" w:hAnsi="TH SarabunPSK" w:cs="TH SarabunPSK"/>
          <w:sz w:val="28"/>
          <w:cs/>
        </w:rPr>
        <w:t>ดเทียมสากล พัฒนาขีดความสามารถในการแข่ง</w:t>
      </w:r>
      <w:r w:rsidRPr="00EA0670">
        <w:rPr>
          <w:rFonts w:ascii="TH SarabunPSK" w:eastAsia="Calibri" w:hAnsi="TH SarabunPSK" w:cs="TH SarabunPSK" w:hint="cs"/>
          <w:sz w:val="28"/>
          <w:cs/>
        </w:rPr>
        <w:t>ขั</w:t>
      </w:r>
      <w:r w:rsidRPr="00EA0670">
        <w:rPr>
          <w:rFonts w:ascii="TH SarabunPSK" w:eastAsia="Calibri" w:hAnsi="TH SarabunPSK" w:cs="TH SarabunPSK"/>
          <w:sz w:val="28"/>
          <w:cs/>
        </w:rPr>
        <w:t>น และการปฏิรูปกฎระเบียบภายในประเทศให้ดียิ่งขึ้น]</w:t>
      </w:r>
    </w:p>
    <w:p w:rsid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EA0670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EA0670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EA0670">
        <w:rPr>
          <w:rFonts w:ascii="TH SarabunPSK" w:eastAsia="Calibri" w:hAnsi="TH SarabunPSK" w:cs="TH SarabunPSK"/>
          <w:sz w:val="28"/>
        </w:rPr>
        <w:t xml:space="preserve">Framework for the Consideration of Prospective Members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เป็นหลักเกณฑ์ที่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>จัดทำขึ้นเพื่อให้ประเทศที่สนใจจะเข้าเป็นสมาชิกใช้ประเมินความ</w:t>
      </w:r>
      <w:r w:rsidRPr="00EA0670">
        <w:rPr>
          <w:rFonts w:ascii="TH SarabunPSK" w:eastAsia="Calibri" w:hAnsi="TH SarabunPSK" w:cs="TH SarabunPSK" w:hint="cs"/>
          <w:sz w:val="28"/>
          <w:cs/>
        </w:rPr>
        <w:t>พ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ร้อมในเบื้องต้น ประกอบด้วย </w:t>
      </w:r>
      <w:r w:rsidRPr="00EA0670">
        <w:rPr>
          <w:rFonts w:ascii="TH SarabunPSK" w:eastAsia="Calibri" w:hAnsi="TH SarabunPSK" w:cs="TH SarabunPSK" w:hint="cs"/>
          <w:sz w:val="28"/>
          <w:cs/>
        </w:rPr>
        <w:t>5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ประเด็นหลัก ได้แก่ (</w:t>
      </w:r>
      <w:r w:rsidRPr="00EA0670">
        <w:rPr>
          <w:rFonts w:ascii="TH SarabunPSK" w:eastAsia="Calibri" w:hAnsi="TH SarabunPSK" w:cs="TH SarabunPSK" w:hint="cs"/>
          <w:sz w:val="28"/>
          <w:cs/>
        </w:rPr>
        <w:t>2</w:t>
      </w:r>
      <w:r w:rsidRPr="00EA0670">
        <w:rPr>
          <w:rFonts w:ascii="TH SarabunPSK" w:eastAsia="Calibri" w:hAnsi="TH SarabunPSK" w:cs="TH SarabunPSK"/>
          <w:sz w:val="28"/>
          <w:cs/>
        </w:rPr>
        <w:t>) สถานะความ</w:t>
      </w:r>
      <w:r w:rsidRPr="00EA0670">
        <w:rPr>
          <w:rFonts w:ascii="TH SarabunPSK" w:eastAsia="Calibri" w:hAnsi="TH SarabunPSK" w:cs="TH SarabunPSK" w:hint="cs"/>
          <w:sz w:val="28"/>
          <w:cs/>
        </w:rPr>
        <w:t>พ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ร้อมของประเทศในการปรับมาตรฐานให้สอดคล้องกับ </w:t>
      </w:r>
      <w:r w:rsidRPr="00EA0670">
        <w:rPr>
          <w:rFonts w:ascii="TH SarabunPSK" w:eastAsia="Calibri" w:hAnsi="TH SarabunPSK" w:cs="TH SarabunPSK"/>
          <w:sz w:val="28"/>
        </w:rPr>
        <w:t>OECD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(</w:t>
      </w:r>
      <w:r w:rsidRPr="00EA0670">
        <w:rPr>
          <w:rFonts w:ascii="TH SarabunPSK" w:eastAsia="Calibri" w:hAnsi="TH SarabunPSK" w:cs="TH SarabunPSK"/>
          <w:sz w:val="28"/>
        </w:rPr>
        <w:t>State of Readiness</w:t>
      </w:r>
      <w:r w:rsidRPr="00EA0670">
        <w:rPr>
          <w:rFonts w:ascii="TH SarabunPSK" w:eastAsia="Calibri" w:hAnsi="TH SarabunPSK" w:cs="TH SarabunPSK"/>
          <w:sz w:val="28"/>
          <w:cs/>
        </w:rPr>
        <w:t>) (</w:t>
      </w:r>
      <w:r w:rsidRPr="00EA0670">
        <w:rPr>
          <w:rFonts w:ascii="TH SarabunPSK" w:eastAsia="Calibri" w:hAnsi="TH SarabunPSK" w:cs="TH SarabunPSK" w:hint="cs"/>
          <w:sz w:val="28"/>
          <w:cs/>
        </w:rPr>
        <w:t>2</w:t>
      </w:r>
      <w:r w:rsidRPr="00EA0670">
        <w:rPr>
          <w:rFonts w:ascii="TH SarabunPSK" w:eastAsia="Calibri" w:hAnsi="TH SarabunPSK" w:cs="TH SarabunPSK"/>
          <w:sz w:val="28"/>
          <w:cs/>
        </w:rPr>
        <w:t xml:space="preserve">) ความมุ่งมั่นของประเทศในการปฏิบัติตามคำนิยมและผลผูกพันประเทศสมาชิก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>(</w:t>
      </w:r>
      <w:r w:rsidRPr="00EA0670">
        <w:rPr>
          <w:rFonts w:ascii="TH SarabunPSK" w:eastAsia="Calibri" w:hAnsi="TH SarabunPSK" w:cs="TH SarabunPSK"/>
          <w:sz w:val="28"/>
        </w:rPr>
        <w:t>County</w:t>
      </w:r>
      <w:r w:rsidRPr="00EA0670">
        <w:rPr>
          <w:rFonts w:ascii="TH SarabunPSK" w:eastAsia="Calibri" w:hAnsi="TH SarabunPSK" w:cs="TH SarabunPSK"/>
          <w:sz w:val="28"/>
          <w:cs/>
        </w:rPr>
        <w:t>’</w:t>
      </w:r>
      <w:r w:rsidRPr="00EA0670">
        <w:rPr>
          <w:rFonts w:ascii="TH SarabunPSK" w:eastAsia="Calibri" w:hAnsi="TH SarabunPSK" w:cs="TH SarabunPSK"/>
          <w:sz w:val="28"/>
        </w:rPr>
        <w:t>s Commitment to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</w:t>
      </w:r>
      <w:r w:rsidRPr="00EA0670">
        <w:rPr>
          <w:rFonts w:ascii="TH SarabunPSK" w:eastAsia="Calibri" w:hAnsi="TH SarabunPSK" w:cs="TH SarabunPSK"/>
          <w:sz w:val="28"/>
        </w:rPr>
        <w:t>OECD Values and Membership Obligations</w:t>
      </w:r>
      <w:r w:rsidRPr="00EA0670">
        <w:rPr>
          <w:rFonts w:ascii="TH SarabunPSK" w:eastAsia="Calibri" w:hAnsi="TH SarabunPSK" w:cs="TH SarabunPSK"/>
          <w:sz w:val="28"/>
          <w:cs/>
        </w:rPr>
        <w:t>) (</w:t>
      </w:r>
      <w:r w:rsidRPr="00EA0670">
        <w:rPr>
          <w:rFonts w:ascii="TH SarabunPSK" w:eastAsia="Calibri" w:hAnsi="TH SarabunPSK" w:cs="TH SarabunPSK" w:hint="cs"/>
          <w:sz w:val="28"/>
          <w:cs/>
        </w:rPr>
        <w:t>3</w:t>
      </w:r>
      <w:r w:rsidRPr="00EA0670">
        <w:rPr>
          <w:rFonts w:ascii="TH SarabunPSK" w:eastAsia="Calibri" w:hAnsi="TH SarabunPSK" w:cs="TH SarabunPSK"/>
          <w:sz w:val="28"/>
          <w:cs/>
        </w:rPr>
        <w:t>) กรอบการบริหารภาครัฐและโครงสร้างเชิงสถาบัน (</w:t>
      </w:r>
      <w:r w:rsidRPr="00EA0670">
        <w:rPr>
          <w:rFonts w:ascii="TH SarabunPSK" w:eastAsia="Calibri" w:hAnsi="TH SarabunPSK" w:cs="TH SarabunPSK"/>
          <w:sz w:val="28"/>
        </w:rPr>
        <w:t>Institutional Framework</w:t>
      </w:r>
      <w:r w:rsidRPr="00EA0670">
        <w:rPr>
          <w:rFonts w:ascii="TH SarabunPSK" w:eastAsia="Calibri" w:hAnsi="TH SarabunPSK" w:cs="TH SarabunPSK"/>
          <w:sz w:val="28"/>
          <w:cs/>
        </w:rPr>
        <w:t>) (</w:t>
      </w:r>
      <w:r w:rsidRPr="00EA0670">
        <w:rPr>
          <w:rFonts w:ascii="TH SarabunPSK" w:eastAsia="Calibri" w:hAnsi="TH SarabunPSK" w:cs="TH SarabunPSK"/>
          <w:sz w:val="28"/>
        </w:rPr>
        <w:t>4</w:t>
      </w:r>
      <w:r w:rsidRPr="00EA0670">
        <w:rPr>
          <w:rFonts w:ascii="TH SarabunPSK" w:eastAsia="Calibri" w:hAnsi="TH SarabunPSK" w:cs="TH SarabunPSK"/>
          <w:sz w:val="28"/>
          <w:cs/>
        </w:rPr>
        <w:t>) ตัวชี้วัดภาวะเศรษฐกิจที่สำคัญ (</w:t>
      </w:r>
      <w:r w:rsidRPr="00EA0670">
        <w:rPr>
          <w:rFonts w:ascii="TH SarabunPSK" w:eastAsia="Calibri" w:hAnsi="TH SarabunPSK" w:cs="TH SarabunPSK"/>
          <w:sz w:val="28"/>
        </w:rPr>
        <w:t>Key Economic Indicators</w:t>
      </w:r>
      <w:r w:rsidRPr="00EA0670">
        <w:rPr>
          <w:rFonts w:ascii="TH SarabunPSK" w:eastAsia="Calibri" w:hAnsi="TH SarabunPSK" w:cs="TH SarabunPSK"/>
          <w:sz w:val="28"/>
          <w:cs/>
        </w:rPr>
        <w:t>) และ (</w:t>
      </w:r>
      <w:r w:rsidRPr="00EA0670">
        <w:rPr>
          <w:rFonts w:ascii="TH SarabunPSK" w:eastAsia="Calibri" w:hAnsi="TH SarabunPSK" w:cs="TH SarabunPSK" w:hint="cs"/>
          <w:sz w:val="28"/>
          <w:cs/>
        </w:rPr>
        <w:t>5</w:t>
      </w:r>
      <w:r w:rsidRPr="00EA0670">
        <w:rPr>
          <w:rFonts w:ascii="TH SarabunPSK" w:eastAsia="Calibri" w:hAnsi="TH SarabunPSK" w:cs="TH SarabunPSK"/>
          <w:sz w:val="28"/>
          <w:cs/>
        </w:rPr>
        <w:t xml:space="preserve">) การมีส่วนร่วมกับ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>(</w:t>
      </w:r>
      <w:r w:rsidRPr="00EA0670">
        <w:rPr>
          <w:rFonts w:ascii="TH SarabunPSK" w:eastAsia="Calibri" w:hAnsi="TH SarabunPSK" w:cs="TH SarabunPSK"/>
          <w:sz w:val="28"/>
        </w:rPr>
        <w:t>Relations with OECO</w:t>
      </w:r>
      <w:r w:rsidRPr="00EA0670">
        <w:rPr>
          <w:rFonts w:ascii="TH SarabunPSK" w:eastAsia="Calibri" w:hAnsi="TH SarabunPSK" w:cs="TH SarabunPSK"/>
          <w:sz w:val="28"/>
          <w:cs/>
        </w:rPr>
        <w:t>)</w:t>
      </w:r>
    </w:p>
    <w:p w:rsidR="00E54CEF" w:rsidRPr="00EA0670" w:rsidRDefault="00E54CEF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EA0670" w:rsidRPr="00EA0670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A0670"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จัดทำร่างแก้ไขข้อตกลงระหว่างกระทรวงการต่างประเทศแห่งราชอาณาจักรไทยกับสำนักงานเพื่อการพัฒนาแห่งฝรั่งเศส (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>AFD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ว่าด้วยการจัดตั้งสำนักงาน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>AFD</w:t>
      </w:r>
      <w:r w:rsidR="00834D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ในประเทศไทย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ร่างแก้ไขข้อตกลงระหว่างกระทรวงการต่างประเทศแห่งราชอาณาจักรไทยกับสำนักงานเพื่อการพัฒนาแห่งฝรั่งเศส (</w:t>
      </w:r>
      <w:r w:rsidRPr="00EA0670">
        <w:rPr>
          <w:rFonts w:ascii="TH SarabunPSK" w:eastAsia="Calibri" w:hAnsi="TH SarabunPSK" w:cs="TH SarabunPSK"/>
          <w:sz w:val="32"/>
          <w:szCs w:val="32"/>
        </w:rPr>
        <w:t>Agence Francaise de Developpement AFD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*) ว่าด้วยการจัดตั้งสำนักงาน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2566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EA0670">
        <w:rPr>
          <w:rFonts w:ascii="TH SarabunPSK" w:eastAsia="Calibri" w:hAnsi="TH SarabunPSK" w:cs="TH SarabunPSK"/>
          <w:sz w:val="32"/>
          <w:szCs w:val="32"/>
        </w:rPr>
        <w:t>2023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(ร่างแก้ไขข้อตกลงฯ) ทั้งนี้ หากมีความจำเป็นต้องแก้ไขปรับปรุงร่างแก้ไขข้อตกลงฯ ในส่วนที่ไม่ใช่สาระสำคัญและ/หรือไม่ขัดต่อผลประโยชน์ของไทย ขอให้ กต. สามารถดำเนินการได้ตามความเหมาะสม โดยให้นำเสนอคณะรัฐมนตรีทราบภายหลัง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ให้อธิบดีกรมความร่วมมือระหว่างประเทศเป็นผู้ลงนามในร่างแก้ไข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ข้อตกลงฯ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[กต. แจ้งว่า ไม่ต้องใช้หนังสือมอบอำนาจเต็ม (</w:t>
      </w:r>
      <w:r w:rsidRPr="00EA0670">
        <w:rPr>
          <w:rFonts w:ascii="TH SarabunPSK" w:eastAsia="Calibri" w:hAnsi="TH SarabunPSK" w:cs="TH SarabunPSK"/>
          <w:sz w:val="32"/>
          <w:szCs w:val="32"/>
        </w:rPr>
        <w:t>Full Powers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)]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ตามที่กระทรวงการต่างประเทศ (กต.) เสนอ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เดิมคณะรัฐมนตรี มีมติ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2520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รับทราบการลงนามความตกลงว่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ด้วยความร่วมมือทางวิชาการระหว่างรัฐบาลไทยกับรัฐบาลฝรั่งเศส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2520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และเห็นชอบร่างข้อตกลง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ระหว่าง กต. และสำนักงาน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ว่าด้วยการจัดตั้งสำนักงาน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 (ข้อตกลงฯ)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(ค.ศ. </w:t>
      </w:r>
      <w:r w:rsidRPr="00EA0670">
        <w:rPr>
          <w:rFonts w:ascii="TH SarabunPSK" w:eastAsia="Calibri" w:hAnsi="TH SarabunPSK" w:cs="TH SarabunPSK"/>
          <w:sz w:val="32"/>
          <w:szCs w:val="32"/>
        </w:rPr>
        <w:t>2006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เพื่อสนับสนุนความร่วมมือเพื่อการพัฒนาของฝรั่งเศสในอนุภูมิภาคลุ่มน้ำโขง รวมทั้งการดำเนินงานความร่วมมือไตรภาคีภายใต้แผนปฏิบัติการร่วมไทย - ฝรั่งเศส รวมทั้งเป็นการช่วยกระชับความสัมพันธ์อันดีระหว่างไทยกับฝรั่งเศส ซึ่งการดำเนินกิจกรรมต่าง ๆ ของสำนักงาน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ในประเทศไทยจะเป็นไปตามกรอบกฎหมายไทย และดำเนินกิจกรรมที่ไม่หวังผลกำไรในเชิงธุรกิจ ทั้งนี้ เจ้าหน้าที่ต่างชาติของสำนักงาน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ประเทศไทย จะได้รับสิทธิพิเศษ เช่น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การอำนวยสิทธิพิเศษด้านการตรวจลงตราและการขยายระยะเวลาการพำนักเพื่อปฏิบัติหน้าที่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ณ 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>AFD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ในประเทศไทย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การยกเว้นภาษีเงินได้ส่วนบุคคลในการปฏิบัติหน้าที่ และ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ยกเว้นภาษีมูลค่าเพิ่มและพิธีการด้านศุลกากรสำหรับบริการและอุปกรณ์ที่ใช้ในการดำเนินโครงการความร่วมมือเพื่อการพัฒนาในประเทศไทย โดยข้อตกลงฯ สามารถแก้ไขได้โดยความตกลงระหว่าง </w:t>
      </w:r>
      <w:r w:rsidRPr="00EA0670">
        <w:rPr>
          <w:rFonts w:ascii="TH SarabunPSK" w:eastAsia="Calibri" w:hAnsi="TH SarabunPSK" w:cs="TH SarabunPSK"/>
          <w:sz w:val="32"/>
          <w:szCs w:val="32"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ฝ่าย ทั้งนี้ ได้มีการลงนามในร่างข้อตกลงฯ ฉบับนี้ เมื่อวันที่ 18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2549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ตามที่คณะรัฐมนตรีมีมติ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เห็นชอบข้อตกลงฯ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EA0670">
        <w:rPr>
          <w:rFonts w:ascii="TH SarabunPSK" w:eastAsia="Calibri" w:hAnsi="TH SarabunPSK" w:cs="TH SarabunPSK"/>
          <w:sz w:val="32"/>
          <w:szCs w:val="32"/>
        </w:rPr>
        <w:t>2006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เพื่อสนับสนุนความร่วมมือเพื่อการพัฒนาของฝรั่งเศสในอนุภูมิภาคลุ่มน้ำโขงในประเทศไทย ต่อมารัฐบาลฝรั่งเศสได้ควบรวมหน่วยงาน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Expertise France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A0670">
        <w:rPr>
          <w:rFonts w:ascii="TH SarabunPSK" w:eastAsia="Calibri" w:hAnsi="TH SarabunPSK" w:cs="TH SarabunPSK"/>
          <w:sz w:val="32"/>
          <w:szCs w:val="32"/>
        </w:rPr>
        <w:t>EF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(เป็นหน่วยงานหลักในการดำเนินความร่วมมือทางวิชาการระหว่างประเทศของรัฐบาลฝรั่งเศส) เข้าเป็นส่วนหนึ่งของ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รัฐบาลฝรั่งเศสจึงได้เสนอ</w:t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ร่างแก้ไขข้อตกลง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ฯ มีวัตถุประสงค์หลัก ได้แก่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เพื่อรองรับการเข้ามาดำเนินงานความร่วมมือเพื่อการพัฒนาของ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>EF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 ทั้งนี้ เพื่อให้การดำเนินงานของ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EF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ในประเทศไทยได้รับสิทธิประโยชน์ตามข้อตกลงฯ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ด้วย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).เพื่อรองรับการเพิ่มจำนวนเจ้าหน้าที่ต่างชาติ (จากเดิมไม่เกิน </w:t>
      </w:r>
      <w:r w:rsidRPr="00EA0670">
        <w:rPr>
          <w:rFonts w:ascii="TH SarabunPSK" w:eastAsia="Calibri" w:hAnsi="TH SarabunPSK" w:cs="TH SarabunPSK"/>
          <w:sz w:val="32"/>
          <w:szCs w:val="32"/>
        </w:rPr>
        <w:t>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คน เป็นไม่เกิน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0 คน) สำหรับสำนักงาน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>AFD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ประเทศไทย เพื่อรองรับการดำเนินการพัฒนาและวิชาการของฝรั่งเศสที่เพิ่มขึ้นในไทยและในภูมิภาคเอเชียตะวันออกเฉียงใต้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ab/>
      </w:r>
      <w:r w:rsidRPr="00EA0670">
        <w:rPr>
          <w:rFonts w:ascii="TH SarabunPSK" w:eastAsia="Calibri" w:hAnsi="TH SarabunPSK" w:cs="TH SarabunPSK"/>
          <w:sz w:val="32"/>
          <w:szCs w:val="32"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ร่างแก้ไขข้อตกลงฯ มีสาระสำคัญเป็นการปรับแก้และเพิ่มเติมหัวข้อ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ตกลง พ.ศ. 2549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(ค.ศ.2006) ดังนี้ ข้อ 1 สถานะของ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EF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ในประเทศไทย ข้อ 2 บุคลากรของ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ในประเทศไทย ข้อ 3 การผนวกอยู่ในข้อตกลงการจัดตั้งสำนักงาน ข้อ 4 การตีความเนื้อหาส่วนที่มีการแก้ไข ข้อ 5 การบังคับใช้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เจ้าหน้าที่ต่างขาติของสำนักงาน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 จะได้รับสิทธิพิเศษตามข้อตกลงฯ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 การอำนวยสิทธิพิศษด้านการตรวจลงตราและการขยายระยะเวลาการพำนักเพื่อปฏิบัติหน้าที่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ณ 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 และการยกเว้นภาษีเงินได้ ส่วนบุคคลสำหรับเจ้าหน้าที่ต่างชาติของสำนักงาน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ประเทศไทย ตลอดจนพิธีการยกเว้นภาษีมูลค่าเพิ่มและพิธีการด้านศุลกากรสำหรับบริการและอุปกรณ์ที่ใช้ในการดำเนินโครงการความร่วมมือเพื่อการพัฒนาในประเทศไทย ทั้งนี้ หน่วยงานไทยที่เกี่ยวข้องสามารถดำเนินการได้ตามความตกลงดังกล่าวได้ โดยไม่ต้องออกกฎหมายเพิ่มเติม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ประโยชน์ที่จะได้รับ: การขยายความร่วมมือกับฝรั่งเศสเป็นส่วนหนึ่งในการส่งเสริมความสัมพันธ์ไทย - ฝรั่งเศส เพื่อกระชับความร่วมมือทั้งในระดับทวิภาคี ระดับภูมิภาค และระดับระหว่างประเทศ เพื่อบรรลุเป้าหมายการพัฒนาที่ยั่งยืน (</w:t>
      </w:r>
      <w:r w:rsidRPr="00EA0670">
        <w:rPr>
          <w:rFonts w:ascii="TH SarabunPSK" w:eastAsia="Calibri" w:hAnsi="TH SarabunPSK" w:cs="TH SarabunPSK"/>
          <w:sz w:val="32"/>
          <w:szCs w:val="32"/>
        </w:rPr>
        <w:t>SDGs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>___________________________________</w:t>
      </w:r>
    </w:p>
    <w:p w:rsidR="00EA0670" w:rsidRPr="00EA0670" w:rsidRDefault="00EA0670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</w:rPr>
      </w:pPr>
      <w:r w:rsidRPr="00EA0670">
        <w:rPr>
          <w:rFonts w:ascii="TH SarabunPSK" w:eastAsia="Calibri" w:hAnsi="TH SarabunPSK" w:cs="TH SarabunPSK"/>
          <w:sz w:val="28"/>
          <w:cs/>
        </w:rPr>
        <w:t>หมายเหตุ: *</w:t>
      </w:r>
      <w:r w:rsidRPr="00EA0670">
        <w:rPr>
          <w:rFonts w:ascii="TH SarabunPSK" w:eastAsia="Calibri" w:hAnsi="TH SarabunPSK" w:cs="TH SarabunPSK"/>
          <w:sz w:val="28"/>
        </w:rPr>
        <w:t xml:space="preserve">AFD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จัดตั้งขึ้นตามกฎหมายมีสถานะเป็นส่วนราชการของรัฐบาลฝรั่งเศสมีสำนักงานใหญ่ตั้งอยู่เลขที่ </w:t>
      </w:r>
      <w:r w:rsidRPr="00EA0670">
        <w:rPr>
          <w:rFonts w:ascii="TH SarabunPSK" w:eastAsia="Calibri" w:hAnsi="TH SarabunPSK" w:cs="TH SarabunPSK"/>
          <w:sz w:val="28"/>
        </w:rPr>
        <w:t>5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ถนนโรลองค์ กรุงปารีส สาธารณรัฐฝรั่งเศส ดำเนินการภายใ</w:t>
      </w:r>
      <w:r w:rsidRPr="00EA0670">
        <w:rPr>
          <w:rFonts w:ascii="TH SarabunPSK" w:eastAsia="Calibri" w:hAnsi="TH SarabunPSK" w:cs="TH SarabunPSK" w:hint="cs"/>
          <w:sz w:val="28"/>
          <w:cs/>
        </w:rPr>
        <w:t>ต้</w:t>
      </w:r>
      <w:r w:rsidRPr="00EA0670">
        <w:rPr>
          <w:rFonts w:ascii="TH SarabunPSK" w:eastAsia="Calibri" w:hAnsi="TH SarabunPSK" w:cs="TH SarabunPSK"/>
          <w:sz w:val="28"/>
          <w:cs/>
        </w:rPr>
        <w:t>การกำกับร่วมของกระทรวงการต่างประเทศ (ฝรั่งเศส) และกระทรวงเศรษฐกิจ การคลัง และอุตสาหกรรมโดยประสานงานผ่านสถานเอกอัครราชทูตฝรั่งเศสในประเทศนั้น</w:t>
      </w:r>
      <w:r w:rsidRPr="00EA0670">
        <w:rPr>
          <w:rFonts w:ascii="TH SarabunPSK" w:eastAsia="Calibri" w:hAnsi="TH SarabunPSK" w:cs="TH SarabunPSK" w:hint="cs"/>
          <w:sz w:val="28"/>
          <w:cs/>
        </w:rPr>
        <w:t xml:space="preserve"> ๆ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ซึ่งเป็นกลไกที่สำคัญในการดำเนินความร่วมมือของฝรั่งเศสในประเทศกำลังพัฒนาเพื่อ</w:t>
      </w:r>
      <w:r w:rsidRPr="00EA0670">
        <w:rPr>
          <w:rFonts w:ascii="TH SarabunPSK" w:eastAsia="Calibri" w:hAnsi="TH SarabunPSK" w:cs="TH SarabunPSK" w:hint="cs"/>
          <w:sz w:val="28"/>
          <w:cs/>
        </w:rPr>
        <w:t>ดำ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เนินกิจกรรมต่าง ๆ ทางวิชาการ โดยปัจจุบันสำนักงาน </w:t>
      </w:r>
      <w:r w:rsidRPr="00EA0670">
        <w:rPr>
          <w:rFonts w:ascii="TH SarabunPSK" w:eastAsia="Calibri" w:hAnsi="TH SarabunPSK" w:cs="TH SarabunPSK"/>
          <w:sz w:val="28"/>
        </w:rPr>
        <w:t>AFD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ในประเทศไทย ตั้งอยู่เลขที่ </w:t>
      </w:r>
      <w:r w:rsidRPr="00EA0670">
        <w:rPr>
          <w:rFonts w:ascii="TH SarabunPSK" w:eastAsia="Calibri" w:hAnsi="TH SarabunPSK" w:cs="TH SarabunPSK"/>
          <w:sz w:val="28"/>
        </w:rPr>
        <w:t>388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อาคาร </w:t>
      </w:r>
      <w:r w:rsidRPr="00EA0670">
        <w:rPr>
          <w:rFonts w:ascii="TH SarabunPSK" w:eastAsia="Calibri" w:hAnsi="TH SarabunPSK" w:cs="TH SarabunPSK"/>
          <w:sz w:val="28"/>
        </w:rPr>
        <w:t xml:space="preserve">Exchange Tower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ชั้น </w:t>
      </w:r>
      <w:r w:rsidRPr="00EA0670">
        <w:rPr>
          <w:rFonts w:ascii="TH SarabunPSK" w:eastAsia="Calibri" w:hAnsi="TH SarabunPSK" w:cs="TH SarabunPSK"/>
          <w:sz w:val="28"/>
        </w:rPr>
        <w:t>35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ถนนสุขุมวิท เขตคลองเตย กรุงเทพมหานคร</w:t>
      </w:r>
    </w:p>
    <w:p w:rsidR="004D5FBA" w:rsidRDefault="004D5FB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6570B" w:rsidRPr="00C6570B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6570B" w:rsidRPr="00C657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C6570B" w:rsidRPr="00C6570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การให้สัตยาบันต่อพิธีสารมอนทรีออล ฉบับแก้ไข ณ กรุงคิกาลี (</w:t>
      </w:r>
      <w:r w:rsidR="00C6570B" w:rsidRPr="00C6570B">
        <w:rPr>
          <w:rFonts w:ascii="TH SarabunPSK" w:eastAsia="Calibri" w:hAnsi="TH SarabunPSK" w:cs="TH SarabunPSK"/>
          <w:b/>
          <w:bCs/>
          <w:sz w:val="32"/>
          <w:szCs w:val="32"/>
        </w:rPr>
        <w:t>Kigali Amendment</w:t>
      </w:r>
      <w:r w:rsidR="00C6570B" w:rsidRPr="00C6570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</w:r>
      <w:r w:rsidRPr="00C6570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เห็นชอบการให้สัตยาบันต่อพิธีสารมอนทรีออล ฉบับแก้ไข ณ กรุงคิกาลี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6570B">
        <w:rPr>
          <w:rFonts w:ascii="TH SarabunPSK" w:eastAsia="Calibri" w:hAnsi="TH SarabunPSK" w:cs="TH SarabunPSK"/>
          <w:sz w:val="32"/>
          <w:szCs w:val="32"/>
        </w:rPr>
        <w:t>Kigali Amendment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มอบหมายให้กระทรวงการต่างประเทศดำเนินการให้สัตยาบันต่อพิธีสารมอนทรีออล ฉบับแก้ไข ณ กรุงคิกาลี (</w:t>
      </w:r>
      <w:r w:rsidRPr="00C6570B">
        <w:rPr>
          <w:rFonts w:ascii="TH SarabunPSK" w:eastAsia="Calibri" w:hAnsi="TH SarabunPSK" w:cs="TH SarabunPSK"/>
          <w:sz w:val="32"/>
          <w:szCs w:val="32"/>
        </w:rPr>
        <w:t>Kigali Amendment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กระทรวงอุตสาหกรรม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 (อก.)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</w:rPr>
        <w:tab/>
      </w:r>
      <w:r w:rsidRPr="00C6570B">
        <w:rPr>
          <w:rFonts w:ascii="TH SarabunPSK" w:eastAsia="Calibri" w:hAnsi="TH SarabunPSK" w:cs="TH SarabunPSK"/>
          <w:sz w:val="32"/>
          <w:szCs w:val="32"/>
        </w:rPr>
        <w:tab/>
      </w:r>
      <w:r w:rsidRPr="00C657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สืบเนื่องจากการประชุมรัฐภาคีพิธีสารมอนทรีออล ครั้งที่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 10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6570B">
        <w:rPr>
          <w:rFonts w:ascii="TH SarabunPSK" w:eastAsia="Calibri" w:hAnsi="TH SarabunPSK" w:cs="TH SarabunPSK"/>
          <w:sz w:val="32"/>
          <w:szCs w:val="32"/>
        </w:rPr>
        <w:t>15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C6570B">
        <w:rPr>
          <w:rFonts w:ascii="TH SarabunPSK" w:eastAsia="Calibri" w:hAnsi="TH SarabunPSK" w:cs="TH SarabunPSK"/>
          <w:sz w:val="32"/>
          <w:szCs w:val="32"/>
        </w:rPr>
        <w:t>2559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ณ กรุงคิกาลี สาธารณรัฐวันตา ที่ประชุมมีมติให้มีการปรับปรุงแก้ไขพิธีสารมอนทรีออล โดยเป็นการแก้ไขเนื้อหาพิธีสารมอน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รีออล (</w:t>
      </w:r>
      <w:r w:rsidRPr="00C6570B">
        <w:rPr>
          <w:rFonts w:ascii="TH SarabunPSK" w:eastAsia="Calibri" w:hAnsi="TH SarabunPSK" w:cs="TH SarabunPSK"/>
          <w:sz w:val="32"/>
          <w:szCs w:val="32"/>
        </w:rPr>
        <w:t>Amendment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: ซึ่งจะมีผลใช้บังคับกับประเทศเมื่อให้สัตยาบันแล้ว) และการปรับปรุงข้อกำหนดการควบคุมเพื่อความเหมาะสม (</w:t>
      </w:r>
      <w:r w:rsidRPr="00C6570B">
        <w:rPr>
          <w:rFonts w:ascii="TH SarabunPSK" w:eastAsia="Calibri" w:hAnsi="TH SarabunPSK" w:cs="TH SarabunPSK"/>
          <w:sz w:val="32"/>
          <w:szCs w:val="32"/>
        </w:rPr>
        <w:t>Adjustment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ทั้งนี้ พิธีสารมอนทรีออล ฉบับแก้ไข ณ กรุงคิกาลี มีผลใช้บังคับใช้ตั้งแต่วันที่ </w:t>
      </w:r>
      <w:r w:rsidRPr="00C6570B">
        <w:rPr>
          <w:rFonts w:ascii="TH SarabunPSK" w:eastAsia="Calibri" w:hAnsi="TH SarabunPSK" w:cs="TH SarabunPSK"/>
          <w:sz w:val="32"/>
          <w:szCs w:val="32"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C6570B">
        <w:rPr>
          <w:rFonts w:ascii="TH SarabunPSK" w:eastAsia="Calibri" w:hAnsi="TH SarabunPSK" w:cs="TH SarabunPSK"/>
          <w:sz w:val="32"/>
          <w:szCs w:val="32"/>
        </w:rPr>
        <w:t>2562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สรุปประเด็นสำคัญของการปรับปรุงและแก้ไขเนื้อหาพิธีสารมอนทรีออล ดังนี้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การแก้ไขเนื้อหาพิธีสารมอนทรีออล (</w:t>
      </w:r>
      <w:r w:rsidRPr="00C6570B">
        <w:rPr>
          <w:rFonts w:ascii="TH SarabunPSK" w:eastAsia="Calibri" w:hAnsi="TH SarabunPSK" w:cs="TH SarabunPSK"/>
          <w:sz w:val="32"/>
          <w:szCs w:val="32"/>
        </w:rPr>
        <w:t>Amendment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เพิ่มสารควบคุมกลุ่มใหม่ คือ สารไฮโดรฟลูออโรคาร์บอน (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ในภาคผนวก </w:t>
      </w:r>
      <w:r w:rsidRPr="00C6570B">
        <w:rPr>
          <w:rFonts w:ascii="TH SarabunPSK" w:eastAsia="Calibri" w:hAnsi="TH SarabunPSK" w:cs="TH SarabunPSK"/>
          <w:sz w:val="32"/>
          <w:szCs w:val="32"/>
        </w:rPr>
        <w:t>F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C6570B">
        <w:rPr>
          <w:rFonts w:ascii="TH SarabunPSK" w:eastAsia="Calibri" w:hAnsi="TH SarabunPSK" w:cs="TH SarabunPSK"/>
          <w:sz w:val="32"/>
          <w:szCs w:val="32"/>
        </w:rPr>
        <w:t>Annex F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โดยแบ่งเป็น </w:t>
      </w:r>
      <w:r w:rsidRPr="00C6570B">
        <w:rPr>
          <w:rFonts w:ascii="TH SarabunPSK" w:eastAsia="Calibri" w:hAnsi="TH SarabunPSK" w:cs="TH SarabunPSK"/>
          <w:sz w:val="32"/>
          <w:szCs w:val="32"/>
        </w:rPr>
        <w:t>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กลุ่ม ได้แก่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กลุ่ม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ตัว ได้แก่ </w:t>
      </w:r>
      <w:r w:rsidRPr="00C6570B">
        <w:rPr>
          <w:rFonts w:ascii="TH SarabunPSK" w:eastAsia="Calibri" w:hAnsi="TH SarabunPSK" w:cs="TH SarabunPSK"/>
          <w:sz w:val="32"/>
          <w:szCs w:val="32"/>
        </w:rPr>
        <w:t>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-134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-134</w:t>
      </w:r>
      <w:r w:rsidRPr="00C6570B">
        <w:rPr>
          <w:rFonts w:ascii="TH SarabunPSK" w:eastAsia="Calibri" w:hAnsi="TH SarabunPSK" w:cs="TH SarabunPSK"/>
          <w:sz w:val="32"/>
          <w:szCs w:val="32"/>
        </w:rPr>
        <w:t>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-143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-245</w:t>
      </w:r>
      <w:r w:rsidRPr="00C6570B">
        <w:rPr>
          <w:rFonts w:ascii="TH SarabunPSK" w:eastAsia="Calibri" w:hAnsi="TH SarabunPSK" w:cs="TH SarabunPSK"/>
          <w:sz w:val="32"/>
          <w:szCs w:val="32"/>
        </w:rPr>
        <w:t>fa,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6570B">
        <w:rPr>
          <w:rFonts w:ascii="TH SarabunPSK" w:eastAsia="Calibri" w:hAnsi="TH SarabunPSK" w:cs="TH SarabunPSK"/>
          <w:sz w:val="32"/>
          <w:szCs w:val="32"/>
        </w:rPr>
        <w:t>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-365</w:t>
      </w:r>
      <w:r w:rsidRPr="00C6570B">
        <w:rPr>
          <w:rFonts w:ascii="TH SarabunPSK" w:eastAsia="Calibri" w:hAnsi="TH SarabunPSK" w:cs="TH SarabunPSK"/>
          <w:sz w:val="32"/>
          <w:szCs w:val="32"/>
        </w:rPr>
        <w:t>mfc,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-227</w:t>
      </w:r>
      <w:r w:rsidRPr="00C6570B">
        <w:rPr>
          <w:rFonts w:ascii="TH SarabunPSK" w:eastAsia="Calibri" w:hAnsi="TH SarabunPSK" w:cs="TH SarabunPSK"/>
          <w:sz w:val="32"/>
          <w:szCs w:val="32"/>
        </w:rPr>
        <w:t>ea,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-236</w:t>
      </w:r>
      <w:r w:rsidRPr="00C6570B">
        <w:rPr>
          <w:rFonts w:ascii="TH SarabunPSK" w:eastAsia="Calibri" w:hAnsi="TH SarabunPSK" w:cs="TH SarabunPSK"/>
          <w:sz w:val="32"/>
          <w:szCs w:val="32"/>
        </w:rPr>
        <w:t>cb,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-236</w:t>
      </w:r>
      <w:r w:rsidRPr="00C6570B">
        <w:rPr>
          <w:rFonts w:ascii="TH SarabunPSK" w:eastAsia="Calibri" w:hAnsi="TH SarabunPSK" w:cs="TH SarabunPSK"/>
          <w:sz w:val="32"/>
          <w:szCs w:val="32"/>
        </w:rPr>
        <w:t>ea,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-236</w:t>
      </w:r>
      <w:r w:rsidRPr="00C6570B">
        <w:rPr>
          <w:rFonts w:ascii="TH SarabunPSK" w:eastAsia="Calibri" w:hAnsi="TH SarabunPSK" w:cs="TH SarabunPSK"/>
          <w:sz w:val="32"/>
          <w:szCs w:val="32"/>
        </w:rPr>
        <w:t>fa,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-245</w:t>
      </w:r>
      <w:r w:rsidRPr="00C6570B">
        <w:rPr>
          <w:rFonts w:ascii="TH SarabunPSK" w:eastAsia="Calibri" w:hAnsi="TH SarabunPSK" w:cs="TH SarabunPSK"/>
          <w:sz w:val="32"/>
          <w:szCs w:val="32"/>
        </w:rPr>
        <w:t>ca,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-43-10</w:t>
      </w:r>
      <w:r w:rsidRPr="00C6570B">
        <w:rPr>
          <w:rFonts w:ascii="TH SarabunPSK" w:eastAsia="Calibri" w:hAnsi="TH SarabunPSK" w:cs="TH SarabunPSK"/>
          <w:sz w:val="32"/>
          <w:szCs w:val="32"/>
        </w:rPr>
        <w:t>mee,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-32</w:t>
      </w:r>
      <w:r w:rsidRPr="00C6570B">
        <w:rPr>
          <w:rFonts w:ascii="TH SarabunPSK" w:eastAsia="Calibri" w:hAnsi="TH SarabunPSK" w:cs="TH SarabunPSK"/>
          <w:sz w:val="32"/>
          <w:szCs w:val="32"/>
        </w:rPr>
        <w:t>,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6570B">
        <w:rPr>
          <w:rFonts w:ascii="TH SarabunPSK" w:eastAsia="Calibri" w:hAnsi="TH SarabunPSK" w:cs="TH SarabunPSK"/>
          <w:sz w:val="32"/>
          <w:szCs w:val="32"/>
        </w:rPr>
        <w:t>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-125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-143</w:t>
      </w:r>
      <w:r w:rsidRPr="00C6570B">
        <w:rPr>
          <w:rFonts w:ascii="TH SarabunPSK" w:eastAsia="Calibri" w:hAnsi="TH SarabunPSK" w:cs="TH SarabunPSK"/>
          <w:sz w:val="32"/>
          <w:szCs w:val="32"/>
        </w:rPr>
        <w:t>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-41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-152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-152</w:t>
      </w:r>
      <w:r w:rsidRPr="00C6570B">
        <w:rPr>
          <w:rFonts w:ascii="TH SarabunPSK" w:eastAsia="Calibri" w:hAnsi="TH SarabunPSK" w:cs="TH SarabunPSK"/>
          <w:sz w:val="32"/>
          <w:szCs w:val="32"/>
        </w:rPr>
        <w:t>a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กลุ่ม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ตัว ได้แก่ </w:t>
      </w:r>
      <w:r w:rsidRPr="00C6570B">
        <w:rPr>
          <w:rFonts w:ascii="TH SarabunPSK" w:eastAsia="Calibri" w:hAnsi="TH SarabunPSK" w:cs="TH SarabunPSK"/>
          <w:sz w:val="32"/>
          <w:szCs w:val="32"/>
        </w:rPr>
        <w:t>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-23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เพิ่มข้อกำหนดในการควบคุมการผลิตและการใช้สารไฮโดรฟลูออโร-คาร์บอน (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และสำหรับประเทศกำลังพัฒนา (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Article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 Parties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กลุ่ม </w:t>
      </w:r>
      <w:r w:rsidRPr="00C6570B">
        <w:rPr>
          <w:rFonts w:ascii="TH SarabunPSK" w:eastAsia="Calibri" w:hAnsi="TH SarabunPSK" w:cs="TH SarabunPSK"/>
          <w:sz w:val="32"/>
          <w:szCs w:val="32"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เช่น ประเทศไทย เป็นต้น กำหนดให้ปี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2567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เป็นปีเริ่มต้นคุมปริมาณ (</w:t>
      </w:r>
      <w:r w:rsidRPr="00C6570B">
        <w:rPr>
          <w:rFonts w:ascii="TH SarabunPSK" w:eastAsia="Calibri" w:hAnsi="TH SarabunPSK" w:cs="TH SarabunPSK"/>
          <w:sz w:val="32"/>
          <w:szCs w:val="32"/>
        </w:rPr>
        <w:t>Freeze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การผลิตและการใช้สาร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โดยไม่ให้เกินค่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พื้นฐาน (ซึ่งค่าพื้นฐานจะเท่ากับผลรวมของค่าเฉลี่ยของปริมาณการใช้สาร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ในปี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2563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6570B">
        <w:rPr>
          <w:rFonts w:ascii="TH SarabunPSK" w:eastAsia="Calibri" w:hAnsi="TH SarabunPSK" w:cs="TH SarabunPSK"/>
          <w:sz w:val="32"/>
          <w:szCs w:val="32"/>
        </w:rPr>
        <w:t>2565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กับ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65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% ของค่าเฉลี่ยของปริมาณการใช้สาร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HCFCs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ในปี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2552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6570B">
        <w:rPr>
          <w:rFonts w:ascii="TH SarabunPSK" w:eastAsia="Calibri" w:hAnsi="TH SarabunPSK" w:cs="TH SarabunPSK"/>
          <w:sz w:val="32"/>
          <w:szCs w:val="32"/>
        </w:rPr>
        <w:t>2553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โดยในปี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2572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ลดปริมาณการใช้สาร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HFCs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ลง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0% ของค่าพื้นฐาน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2578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ลดปริมาณการใช้สาร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ลง </w:t>
      </w:r>
      <w:r w:rsidRPr="00C6570B">
        <w:rPr>
          <w:rFonts w:ascii="TH SarabunPSK" w:eastAsia="Calibri" w:hAnsi="TH SarabunPSK" w:cs="TH SarabunPSK"/>
          <w:sz w:val="32"/>
          <w:szCs w:val="32"/>
        </w:rPr>
        <w:t>30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% ของค่าพื้นฐาน 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2583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ลดปริมาณการใช้สาร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ลง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0% ของค่าพื้นฐาน และปี พ.ศ.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2588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ลดปริมาณการใช้สาร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ลง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0% ของค่าพื้นฐาน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รายงานปริมาณการใช้ และการผลิตสาร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HFCs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ประจำปีตามมาตรา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7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ของพิธีสารมอน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รีออลเพิ่มเติม ซึ่งจากเดิมที่มีการรายงานประจำปีเฉพาะการใช้สารคลอโรฟลูออโรคาร์บอน(</w:t>
      </w:r>
      <w:r w:rsidRPr="00C6570B">
        <w:rPr>
          <w:rFonts w:ascii="TH SarabunPSK" w:eastAsia="Calibri" w:hAnsi="TH SarabunPSK" w:cs="TH SarabunPSK"/>
          <w:sz w:val="32"/>
          <w:szCs w:val="32"/>
        </w:rPr>
        <w:t>Chlorofluorocarbons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6570B">
        <w:rPr>
          <w:rFonts w:ascii="TH SarabunPSK" w:eastAsia="Calibri" w:hAnsi="TH SarabunPSK" w:cs="TH SarabunPSK"/>
          <w:sz w:val="32"/>
          <w:szCs w:val="32"/>
        </w:rPr>
        <w:t>CFCs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สารไฮโดรคลอโรฟลูฮอโรคาร์บอน (</w:t>
      </w:r>
      <w:r w:rsidRPr="00C6570B">
        <w:rPr>
          <w:rFonts w:ascii="TH SarabunPSK" w:eastAsia="Calibri" w:hAnsi="TH SarabunPSK" w:cs="TH SarabunPSK"/>
          <w:sz w:val="32"/>
          <w:szCs w:val="32"/>
        </w:rPr>
        <w:t>Hydrochlorofluorocarbons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6570B">
        <w:rPr>
          <w:rFonts w:ascii="TH SarabunPSK" w:eastAsia="Calibri" w:hAnsi="TH SarabunPSK" w:cs="TH SarabunPSK"/>
          <w:sz w:val="32"/>
          <w:szCs w:val="32"/>
        </w:rPr>
        <w:t>HCFCs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>สารฮาลอน (</w:t>
      </w:r>
      <w:r w:rsidRPr="00C6570B">
        <w:rPr>
          <w:rFonts w:ascii="TH SarabunPSK" w:eastAsia="Calibri" w:hAnsi="TH SarabunPSK" w:cs="TH SarabunPSK"/>
          <w:sz w:val="32"/>
          <w:szCs w:val="32"/>
        </w:rPr>
        <w:t>Halons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สารเมทิลโบรไมด์ (</w:t>
      </w:r>
      <w:r w:rsidRPr="00C6570B">
        <w:rPr>
          <w:rFonts w:ascii="TH SarabunPSK" w:eastAsia="Calibri" w:hAnsi="TH SarabunPSK" w:cs="TH SarabunPSK"/>
          <w:sz w:val="32"/>
          <w:szCs w:val="32"/>
        </w:rPr>
        <w:t>Methyl Bromide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6570B">
        <w:rPr>
          <w:rFonts w:ascii="TH SarabunPSK" w:eastAsia="Calibri" w:hAnsi="TH SarabunPSK" w:cs="TH SarabunPSK"/>
          <w:sz w:val="32"/>
          <w:szCs w:val="32"/>
        </w:rPr>
        <w:t>CH</w:t>
      </w:r>
      <w:r w:rsidRPr="00C6570B">
        <w:rPr>
          <w:rFonts w:ascii="TH SarabunPSK" w:eastAsia="Calibri" w:hAnsi="TH SarabunPSK" w:cs="TH SarabunPSK" w:hint="cs"/>
          <w:sz w:val="32"/>
          <w:szCs w:val="32"/>
          <w:vertAlign w:val="subscript"/>
          <w:cs/>
        </w:rPr>
        <w:t>3</w:t>
      </w:r>
      <w:r w:rsidRPr="00C6570B">
        <w:rPr>
          <w:rFonts w:ascii="TH SarabunPSK" w:eastAsia="Calibri" w:hAnsi="TH SarabunPSK" w:cs="TH SarabunPSK"/>
          <w:sz w:val="32"/>
          <w:szCs w:val="32"/>
        </w:rPr>
        <w:t>Br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ในภาคผนวก 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A, B, C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6570B">
        <w:rPr>
          <w:rFonts w:ascii="TH SarabunPSK" w:eastAsia="Calibri" w:hAnsi="TH SarabunPSK" w:cs="TH SarabunPSK"/>
          <w:sz w:val="32"/>
          <w:szCs w:val="32"/>
        </w:rPr>
        <w:t>E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C6570B">
        <w:rPr>
          <w:rFonts w:ascii="TH SarabunPSK" w:eastAsia="Calibri" w:hAnsi="TH SarabunPSK" w:cs="TH SarabunPSK"/>
          <w:sz w:val="32"/>
          <w:szCs w:val="32"/>
        </w:rPr>
        <w:t>Annexes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</w:rPr>
        <w:t xml:space="preserve">A, B, C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6570B">
        <w:rPr>
          <w:rFonts w:ascii="TH SarabunPSK" w:eastAsia="Calibri" w:hAnsi="TH SarabunPSK" w:cs="TH SarabunPSK"/>
          <w:sz w:val="32"/>
          <w:szCs w:val="32"/>
        </w:rPr>
        <w:t>E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ของพิธีสารมอนทรีออล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จัดทำระบบการนำเข้าและส่งออก (</w:t>
      </w:r>
      <w:r w:rsidRPr="00C6570B">
        <w:rPr>
          <w:rFonts w:ascii="TH SarabunPSK" w:eastAsia="Calibri" w:hAnsi="TH SarabunPSK" w:cs="TH SarabunPSK"/>
          <w:sz w:val="32"/>
          <w:szCs w:val="32"/>
        </w:rPr>
        <w:t>Licensing System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ของสาร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HFCs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ภายในระยะเวลาไม่เกิน ๓ เดือน หลังจากพันธกรณีของพิธีสารมอนทรีออล ฉบับแก้ไข ณ กรุงคิกาลี มีผลบังคับใช้ในประเทศ</w:t>
      </w:r>
    </w:p>
    <w:p w:rsidR="00C6570B" w:rsidRP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การปรับปรุงข้อกำหนด (</w:t>
      </w:r>
      <w:r w:rsidRPr="00C6570B">
        <w:rPr>
          <w:rFonts w:ascii="TH SarabunPSK" w:eastAsia="Calibri" w:hAnsi="TH SarabunPSK" w:cs="TH SarabunPSK"/>
          <w:sz w:val="32"/>
          <w:szCs w:val="32"/>
        </w:rPr>
        <w:t>Adjustment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เกี่ยวกับกำหนดระยะเวลาในการควบคุมการค้าขาย</w:t>
      </w:r>
      <w:r w:rsidR="00834D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สารควบคุมกับประเทศที่ไม่เป็นประเทศสมาชิก จะมีผลบังคับใช้ในวันที่ </w:t>
      </w:r>
      <w:r w:rsidRPr="00C6570B">
        <w:rPr>
          <w:rFonts w:ascii="TH SarabunPSK" w:eastAsia="Calibri" w:hAnsi="TH SarabunPSK" w:cs="TH SarabunPSK"/>
          <w:sz w:val="32"/>
          <w:szCs w:val="32"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C6570B">
        <w:rPr>
          <w:rFonts w:ascii="TH SarabunPSK" w:eastAsia="Calibri" w:hAnsi="TH SarabunPSK" w:cs="TH SarabunPSK"/>
          <w:sz w:val="32"/>
          <w:szCs w:val="32"/>
        </w:rPr>
        <w:t>2567</w:t>
      </w:r>
    </w:p>
    <w:p w:rsidR="00C6570B" w:rsidRDefault="00C6570B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044CC" w:rsidRPr="007E4B91" w:rsidRDefault="003F51B8" w:rsidP="0004072A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29</w:t>
      </w:r>
      <w:r w:rsidR="009C13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ผลการประชุมสภารัฐมนตรีสมาคมแห่งมหาสมุทรอินเดีย ครั้งที่ 23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คณะรัฐมนตรีมีมติรับทราบและเห็นชอบตามที่กระทรวงการต่างบระเทศ (กต.) เสนอ ดังนี้ </w:t>
      </w:r>
    </w:p>
    <w:p w:rsidR="006044CC" w:rsidRDefault="006044CC" w:rsidP="0004072A">
      <w:pPr>
        <w:pStyle w:val="ListParagraph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รับทราบผลการประชุมสภารัฐมนตรีสมาคมแห่งมหาสมุทรอินเดีย (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Indian Ocean Rim </w:t>
      </w:r>
    </w:p>
    <w:p w:rsidR="006044CC" w:rsidRPr="00E60BE2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0BE2">
        <w:rPr>
          <w:rFonts w:ascii="TH SarabunPSK" w:hAnsi="TH SarabunPSK" w:cs="TH SarabunPSK"/>
          <w:color w:val="000000" w:themeColor="text1"/>
          <w:sz w:val="32"/>
          <w:szCs w:val="32"/>
        </w:rPr>
        <w:t>Association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</w:rPr>
        <w:t>IORA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23 </w:t>
      </w:r>
    </w:p>
    <w:p w:rsidR="006044CC" w:rsidRPr="00E60BE2" w:rsidRDefault="006044CC" w:rsidP="0004072A">
      <w:pPr>
        <w:pStyle w:val="ListParagraph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มอบหมายส่วนราชการที่เกี่ยวข้องดำเนินการตามตารางติดตามความคืบหน้าการดำเนินการ 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กต. รายงานว่า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ผู้ช่วยรัฐมนตรีประจำกระทรวงการต่างประเทศ (นายสีหศักดิ์ พวงเกตุแก้ว)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ได้เข้าร่วมประชุม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IORA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23 เมื่อวันที่ 11 ตุลาคม 2566 ณ กรุงโคลัมโบ ประเทศศรีลังกา (รัฐมนตรีว่าการกระทรวงการต่างประเทศศรีลังกาเป็นประธาน) โดยมีผลการประชุมที่สำคัญสรุปได้ ดังนี้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ที่ประชุมฯ ได้รับรองร่างแถลงการณ์โคลัมโบ ค.ศ. 2030 และร่างวิสัยทัศน์สมาคมแห่งมหาสมุทรอินเดีย ค.ศ. 2030 และสืบต่อไป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เจตนารมณ์ของประเทศสมาชิกในการพัฒนาความร่วมมือระหว่างกันในการรับมือกับประเด็นท้าทายของโลกโดยที่ประชุมฯ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ได้มีการเพิ่มเติมประเด็นในเอกสารทั้ง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ฉบับบางประการ ซึ่งมีสาระสำคัญไม่ต่างจากฉบับที่คณะรัฐมนตรีให้ความเห็นชอบเมื่อวันที่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ตุลาคม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  <w:r w:rsidR="00834D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สรุปได้ ดังนี้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6044CC" w:rsidRPr="007E4B91" w:rsidTr="00CD553F"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ประเด็นเพิ่มเติม</w:t>
            </w:r>
          </w:p>
        </w:tc>
      </w:tr>
      <w:tr w:rsidR="006044CC" w:rsidRPr="007E4B91" w:rsidTr="00CD553F"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ร่างแถลงการณ์โคลัมโบ ค.ศ. 2030</w:t>
            </w:r>
          </w:p>
        </w:tc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-ยืนยันความมุ่งมั่นที่จะดำเนินการตามเป้าหมายและวัตถุประสงค์ของ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IORA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เน้นย้ำความจำเป็นถึงการเสริมสร้างขีดความสามารถของสำนักเลขาธิการ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เพื่อสนับสนุนการดำเนินการ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ยินดีต่อการรับรองมุมมอง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ต่ออินโด-แปซิฟิกและการดำเนินการตามแผนงานร่วมกัน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รับทราบความคิดริเริ่มของบังคลาเทศต่อการเปลี่ยนแปลงสภาพภูมิอากาศ เพื่อแก้ไขปัญหาสภาพภูมิอากาศที่เร่งด่วน</w:t>
            </w:r>
          </w:p>
        </w:tc>
      </w:tr>
      <w:tr w:rsidR="006044CC" w:rsidRPr="007E4B91" w:rsidTr="00CD553F"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ร่างวิสัยทัศน์สมาคมแห่งมหาสมุทร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อินเดีย ค.ศ. 2030 และสืบไป</w:t>
            </w:r>
          </w:p>
        </w:tc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เน้นย้ำมุมมอง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ต่ออินโด-แปซิฟิก ซึ่งที่ประชุมสภารัฐมนตรี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รับรองแล้วเมื่อปี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2022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เพิ่มบทบาทสตรีในสภาธุรกิจเพื่อเพิ่มศักยภาพและการมีส่วนร่วมของผู้ประกอบการสตรีในภูมิภาค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เพิ่มบทบาทของสภาธุรกิจ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ทั้งในระดับประเทศและระดับภูมิภาค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เพื่อสร้างการตระหนักรู้และการมีส่วนร่วมของ</w:t>
            </w:r>
            <w:r w:rsidR="00B652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สภาธุรกิจ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ส่งเสริมให้มีประเทศผู้ประสานงานสำหรับประเทศหุ้นส่วนคู่เจรจา</w:t>
            </w:r>
          </w:p>
        </w:tc>
      </w:tr>
    </w:tbl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 ผู้ช่วยรัฐมนตรีประจำกระทรวงการต่างประเทศได้กล่าวถ้อยแถลงต่อที่ประชุมฯ โดยมุ่งเน้นการขับเคลื่อนความร่วมมือในกรอบ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IORA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เพื่อการพัฒนาอย่างยั่งยืนและครอบคลุมในภูมิภาค เช่น ความสำคัญของการแก้ไขปัญหาผลกระทบที่เกิดขึ้นจากการเปลี่ยนแปลงสภาพภูมิอากาศ การประยุกต์ใช้เทคโนโลยีในการรักษาความปลอดภัย และความมั่นคงในภูมิภาคมหาสมุทรอินเดีย รวมถึงการเปลี่ยนผ่านไปสู่เศรษฐกิจสีเขียว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ประเทศสมาชิกและประเทศหุ้นส่วนคู่เจรจาได้ให้ความสำคัญ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ร่วมกัน 5 ประเด็น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ความมั่งคั่งในภูมิภาคมหาสมุทรอินเดีย (2) การเปลี่ยนแปลงสภาพภูมิอากาศและการรับมือกับผลกระทบของการเปลี่ยนแปลงสภาพภูมิอากาศ (3) การใช้ทรัพยากรทางทะเลอย่างยั่งยืน (4) การรับรองสหภาพยุโรปเป็นประเทศหุ้นส่วนคู่เจรจาใหม่ และ (5) รับทราบกรณีศรีลังกาจะเป็นเจ้าภาพจัดการประชุมผู้นำ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IORA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กต. ได้กำหนดประเด็นการติดตามความคืบหน้าการดำเนินการของประเทศไทย สรุปได้ ดังนี้</w:t>
      </w:r>
    </w:p>
    <w:tbl>
      <w:tblPr>
        <w:tblStyle w:val="TableGrid6"/>
        <w:tblW w:w="9776" w:type="dxa"/>
        <w:tblLook w:val="04A0" w:firstRow="1" w:lastRow="0" w:firstColumn="1" w:lastColumn="0" w:noHBand="0" w:noVBand="1"/>
      </w:tblPr>
      <w:tblGrid>
        <w:gridCol w:w="4797"/>
        <w:gridCol w:w="4979"/>
      </w:tblGrid>
      <w:tr w:rsidR="006044CC" w:rsidRPr="007E4B91" w:rsidTr="00CD553F"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ประเด็นติดตาม</w:t>
            </w:r>
          </w:p>
        </w:tc>
        <w:tc>
          <w:tcPr>
            <w:tcW w:w="4979" w:type="dxa"/>
          </w:tcPr>
          <w:p w:rsidR="006044CC" w:rsidRPr="007E4B91" w:rsidRDefault="006044CC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6044CC" w:rsidRPr="007E4B91" w:rsidTr="00CD553F"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การดำเนินการตามแผนปฏิบัติการสมาคม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แห่งมหาสมุทรอินเดีย ฉบับที่ 2 (ค.ศ. 2022-2027)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สาขาความมั่นคงและความปลอดภัยทางทะเล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สาขาการอำนวยความสะดวกด้านการค้าและการลงทุน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สาขาบริหารจัดการด้านประมง 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สาขาการจัดการความเสี่ยงจากภัยพิบัติ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สาขาความร่วมมือทางด้านวิชาการวิทยาศาสตร์และเทคโนโลยี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สาขาการท่องเที่ยวและการแลกเปลี่ยนวัฒนธรรม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สาขาเศรษฐกิจภาคทะเล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สาขาการส่งเสริมบทบาททางเศรษฐกิจของสตรี</w:t>
            </w:r>
          </w:p>
        </w:tc>
        <w:tc>
          <w:tcPr>
            <w:tcW w:w="4979" w:type="dxa"/>
          </w:tcPr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กระทรวงกลาโหม (กองทัพเรือ)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กระทรวงพาณิชย์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กระทรวงเกษตรและสหกรณ์ (กรมประมง)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กระทรวงมหาดไทย (กรมป้องกันและบรรเทา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สาธารณภัย)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กระทรวงดิจิทัลเพื่อเศรษฐกิจและสังคม (ดศ.)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กระทรวงการอุดมศึกษา วิทยาศาสตร์ วิจัยและนวัตกรรม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กระทรวงการท่องเที่ยวและกีฬา (กก.)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กระทรวงวัฒนธรรม (วธ.)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กระทรวงทรัพยากรธรรมชาติและสิ่งแวดล้อม (ทส.) 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(กรมทรัพยากรทางทะเลและชายฝั่ง)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กระทรวงการพัฒนาสังคมและความมั่นคงของมนุษย์ (พม.)</w:t>
            </w:r>
          </w:p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(กรมกิจการสตรีและสถาบันครอบครัว)</w:t>
            </w:r>
          </w:p>
        </w:tc>
      </w:tr>
      <w:tr w:rsidR="006044CC" w:rsidRPr="007E4B91" w:rsidTr="00CD553F">
        <w:tc>
          <w:tcPr>
            <w:tcW w:w="4797" w:type="dxa"/>
          </w:tcPr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เพิ่มความสำคัญของการเปลี่ยนแปลงสภาพภูมิอากาศเป็นประเด็นคาบเกี่ยวของสมาคมแห่งมหาสมุทรอินเดียและการเตรียมการเพื่อจัดตั้งคณะทำงานการเปลี่ยนแปลงสภาพภูมิอากาศ</w:t>
            </w:r>
          </w:p>
        </w:tc>
        <w:tc>
          <w:tcPr>
            <w:tcW w:w="4979" w:type="dxa"/>
          </w:tcPr>
          <w:p w:rsidR="006044CC" w:rsidRPr="007E4B91" w:rsidRDefault="006044CC" w:rsidP="0004072A">
            <w:pPr>
              <w:spacing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ทส. </w:t>
            </w:r>
          </w:p>
        </w:tc>
      </w:tr>
    </w:tbl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>______________</w:t>
      </w:r>
    </w:p>
    <w:p w:rsidR="006044CC" w:rsidRPr="006044CC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044CC">
        <w:rPr>
          <w:rFonts w:ascii="TH SarabunPSK" w:hAnsi="TH SarabunPSK" w:cs="TH SarabunPSK"/>
          <w:color w:val="000000" w:themeColor="text1"/>
          <w:sz w:val="28"/>
          <w:vertAlign w:val="superscript"/>
        </w:rPr>
        <w:t>1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สมาคมแห่งมหาสมุทรอินเดีย (</w:t>
      </w:r>
      <w:r w:rsidRPr="006044CC">
        <w:rPr>
          <w:rFonts w:ascii="TH SarabunPSK" w:hAnsi="TH SarabunPSK" w:cs="TH SarabunPSK"/>
          <w:color w:val="000000" w:themeColor="text1"/>
          <w:sz w:val="28"/>
        </w:rPr>
        <w:t>IORA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) ก่อตั้งขึ้นเมื่อปี </w:t>
      </w:r>
      <w:r w:rsidRPr="006044CC">
        <w:rPr>
          <w:rFonts w:ascii="TH SarabunPSK" w:hAnsi="TH SarabunPSK" w:cs="TH SarabunPSK"/>
          <w:color w:val="000000" w:themeColor="text1"/>
          <w:sz w:val="28"/>
        </w:rPr>
        <w:t>2538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มีวัตถุประสงค์เพื่อส่งเสริมความร่วมมือและการพัฒนาอย่างยั่งยืนในภูมิภาคมหาสมุทรอินเดีย มีสมาชิก </w:t>
      </w:r>
      <w:r w:rsidRPr="006044CC">
        <w:rPr>
          <w:rFonts w:ascii="TH SarabunPSK" w:hAnsi="TH SarabunPSK" w:cs="TH SarabunPSK"/>
          <w:color w:val="000000" w:themeColor="text1"/>
          <w:sz w:val="28"/>
        </w:rPr>
        <w:t>23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ประเทศ และประเทศคู่เจรจาอีก </w:t>
      </w:r>
      <w:r w:rsidRPr="006044CC">
        <w:rPr>
          <w:rFonts w:ascii="TH SarabunPSK" w:hAnsi="TH SarabunPSK" w:cs="TH SarabunPSK"/>
          <w:color w:val="000000" w:themeColor="text1"/>
          <w:sz w:val="28"/>
        </w:rPr>
        <w:t>11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ประเทศ ครอบคลุม </w:t>
      </w:r>
      <w:r w:rsidRPr="006044CC">
        <w:rPr>
          <w:rFonts w:ascii="TH SarabunPSK" w:hAnsi="TH SarabunPSK" w:cs="TH SarabunPSK"/>
          <w:color w:val="000000" w:themeColor="text1"/>
          <w:sz w:val="28"/>
        </w:rPr>
        <w:t>6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สาขา ความร่วมมือ ได้แก่ (1) ความมั่นคงและความปลอดภัยทางทะเล (2) การอำนวยความสะดวกด้านการค้าและการลงทุน (3) การบริหารจัดการประมง (4) การจัดการความเสี่ยงจากภัยพิบัติ (5) ความร่วมมือทางวิชาการ วิทยาศาสตร์และเทคโนโลยี และ (6) การท่องเที่ยวและการแลกเปลี่ยนทางวัฒนธรรม และประเด็นที่ประเทศสมาชิกให้ความสำคัญเชิงยุทธศาสตร์ </w:t>
      </w:r>
      <w:r w:rsidRPr="006044CC">
        <w:rPr>
          <w:rFonts w:ascii="TH SarabunPSK" w:hAnsi="TH SarabunPSK" w:cs="TH SarabunPSK"/>
          <w:color w:val="000000" w:themeColor="text1"/>
          <w:sz w:val="28"/>
        </w:rPr>
        <w:t>3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ประเด็น ได้แก่ เศรษฐกิจภาคทะเล การส่งเสริมบทบาททางเศรษฐกิจของสตรี และการเปลี่ยนแปลงสภาพภูมิอากาศ</w:t>
      </w:r>
    </w:p>
    <w:p w:rsidR="006044CC" w:rsidRPr="007E4B91" w:rsidRDefault="006044CC" w:rsidP="0004072A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6044CC" w:rsidRPr="007E4B91" w:rsidRDefault="003F51B8" w:rsidP="0004072A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30</w:t>
      </w:r>
      <w:r w:rsidR="009C13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.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เรื่อง การเสนอชื่อผู้ดำรงตำแหน่งรองผู้อำนวยการศูนย์ประสานงานความร่วมมืออนุภูมิภาคแผนงานการพัฒนาเขตเศรษฐกิจสามฝ่าย อินโดนีเซีย - มาเลเซีย - ไทย (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IMT 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GT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) วาระปี 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2567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-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2571</w:t>
      </w:r>
    </w:p>
    <w:p w:rsidR="006044CC" w:rsidRDefault="006044CC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คณะรัฐมนตรีมีมติเห็นชอบต่อการเสนอชื่อนางสาวดวงฤทัย สุรศักดิ์จินดา  เป็นผู้แทนประเทศไทยดำรงตำแหน่งรองผู้อำนวยการศูนย์ประสานงานความร่วมมืออนุภูมิภาคแผนงาน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IMT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GT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Centre for IMT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GT Subregional Cooperation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: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CIMT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(ศูนย์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CIMT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วาระปี 2567-2571 ตามที่สำนักงานสภาพัฒนาการเศรษฐกิจและสังคมแห่งชาติ (สศช.) เสนอ และให้ สศช. รับความเห็นของสำนักงบประมาณไปพิจารณาดำเนินการต่อไปด้วย</w:t>
      </w:r>
    </w:p>
    <w:p w:rsidR="006044CC" w:rsidRPr="00C6570B" w:rsidRDefault="006044CC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212352">
        <w:tc>
          <w:tcPr>
            <w:tcW w:w="9594" w:type="dxa"/>
          </w:tcPr>
          <w:p w:rsidR="005F667A" w:rsidRPr="009B0AC8" w:rsidRDefault="005F667A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4072A" w:rsidRDefault="0004072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12352" w:rsidRPr="00212352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การแต่งตั้งกรรมการผู้ทรงคุณวุฒิในคณะกรรมการสถาบันวิจัยและพัฒนาเทคโนโลยีระบบราง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รัฐมนตรีว่าการกระทรวงคมนาคมเสนอแต่งตั้ง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นายดรุณ แสงฉาย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กรรมการผู้ทรงคุณวุฒิในคณะกรรมการสถาบันวิจัยและพัฒนาเทคโนโลยีระบบราง เพื่อทดแทนกรรมการผู้ทรงคุณวุฒิเดิมที่พ้นจากตำแหน่งเนื่องจากมีอายุครบเจ็ดสิบปีบริบูรณ์ และขอลาออก ทั้งนี้ ตั้งแต่วันที่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26 ธันวาคม 2566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โดยผู้ได้รับแต่งตั้งแทนนี้อยู่ในตำแหน่งเท่ากับวาระที่เหลืออยู่ของผู้ซึ่งตนแทน </w:t>
      </w:r>
    </w:p>
    <w:p w:rsid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212352" w:rsidRPr="00224BEE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สำนักนายกรัฐมนตรีเสนอแต่งตั้งข้าราชการ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 xml:space="preserve">พลเรือนสามัญ </w:t>
      </w:r>
      <w:r w:rsidR="00224BEE"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>สังกัดสำนักนายกรัฐมนตรี ให้ดำรงตำแหน่งประเภทบริหารระดับสูง จำนวน 4 ราย เพื่อทดแทนตำแหน่งที่ว่าง ดังนี้</w:t>
      </w:r>
    </w:p>
    <w:p w:rsidR="00212352" w:rsidRPr="00224BEE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24BE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นางสุดฤทัย เลิศเกษม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รองอธิบดีกรมประชาสัมพันธ์ ดำรงตำแหน่ง อธิบดีกรมประชาสัมพันธ์</w:t>
      </w:r>
    </w:p>
    <w:p w:rsidR="00212352" w:rsidRPr="00224BEE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24BE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นางทัศนีย์ ผลชานิโก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รองอธิบดีกรมประชาสัมพันธ์ ดำรงตำแหน่ง ผู้ตรวจราชการ</w:t>
      </w:r>
      <w:r w:rsid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>สำนักนายกรัฐมนตรี สำนักงานปลัดสำนักนายกรัฐมนตรี</w:t>
      </w:r>
    </w:p>
    <w:p w:rsidR="00212352" w:rsidRPr="00224BEE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24BE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นางมาลินี ภาวิไล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</w:t>
      </w:r>
      <w:r w:rsid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>ดำรงตำแหน่ง ผู้ตรวจราชการสำนักนายกรัฐมนตรี สำนักงานปลัดสำนักนายกรัฐมนตรี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นายอุฬาร จิ๋วเจริญ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รองเลขาธิการคณะกรรมการคุ้มครองผู้บริโภค สำนักงานคณะกรรมการคุ้มครองผู้บริโภค ดำรงตำแหน่ง ผู้ตรวจราชการสำนักนายกรัฐมนตรี สำนักงานปลัดสำนักนายกรัฐมนตรี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(กระทรวงการอุดมศึกษา วิทยาศาสตร์ วิจัยและนวัตกรรม)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วิจัยและนวัตกรรมเสนอแต่งตั้ง</w:t>
      </w:r>
      <w:r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นายรุ่งเรือง กิจผาติ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 (ด้านเวชกรรมป้องกัน) (ตำแหน่งประเภทวิชาการระดับทรงคุณวุฒิ) สำนักงานปลัดกระทรวง กระทรวงสาธารณสุข ให้ดำรงตำแหน่ง อธิบดี (ตำแหน่งประเภทบริหารระดับสูง) กรมวิทยาศาสตร์บริการ กระทรวงการอุดมศึกษา วิทยาศาสตร์ วิจัยและนวัตกรรม ตั้งแต่วันที่ทรงพระกรุณาโปรดเกล้า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โปรดกระหม่อม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 </w:t>
      </w:r>
    </w:p>
    <w:p w:rsid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04C9" w:rsidRPr="00212352" w:rsidRDefault="001204C9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กระทรวงเกษตรและสหกรณ์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ข้าราชการให้ดำรงตำแหน่งประเภทบริหารระดับสูง จำนวน 3 ราย ดังนี้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นายทวีศักดิ์ ธนเดโชพล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รองอธิบดี (นักบริหารระดับต้น) กรมชลประทาน แต่งตั้งให้ดำรงตำแหน่งผู้ตรวจราชการกระทรวง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นายวุฒิพงศ์ เนียมหอม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รองเลขาธิการ (นักบริหารระดับต้น) สำนักงานการปฏิรูปที่ดินเพื่อเกษตรกรรม แต่งตั้งให้ดำรงตำแหน่งผู้ตรวจราชการกระทรวง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นายบัญชา สุขแก้ว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 (นักบริหารระดับต้น) กรมประมง แต่งตั้งให้ดำรงตำแหน่งอธิบดี (นักบริหารระดับสูง) กรมประมง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101783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แต่งตั้งประธานกรรมการและกรรมการผู้ทรงคุณวุฒิในคณะกรรมการการยางแห่งประเทศไทย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ห็นชอบตามที่กระทรวงเกษตรและสหกรณ์เสนอแต่งตั้งประธานกรรมการและกรรมการผู้ทรงคุณวุฒิในคณะกรรมการการยางแห่งประเทศไทย ดังนี้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นายเพิก เลิศวังพง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212352" w:rsidRP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. นายสมิทธิ ดารากร ณ อยุธยา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(ผู้แทนผู้ประกอบกิจการยางซึ่งมีความเชี่ยวชาญด้านการค้า)</w:t>
      </w:r>
    </w:p>
    <w:p w:rsidR="00212352" w:rsidRDefault="00212352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ตั้งแต่วันที่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26 ธันวาคม 2566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224BEE" w:rsidRDefault="00224BEE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24BEE" w:rsidRPr="00224BEE" w:rsidRDefault="000D0F44" w:rsidP="0004072A">
      <w:pPr>
        <w:pStyle w:val="Heading1"/>
        <w:spacing w:line="36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F51B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>เรื่อง คำสั่งสำนักนายกรัฐมนตรี ที่ 381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/2566</w:t>
      </w:r>
      <w:r w:rsidR="00224BEE"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เรื่อง  แก้ไขเพิ่มเติมคำสั่งมอบหมายและมอบอำนาจ</w:t>
      </w:r>
    </w:p>
    <w:p w:rsidR="00224BEE" w:rsidRPr="00224BEE" w:rsidRDefault="00224BEE" w:rsidP="0004072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BEE">
        <w:rPr>
          <w:rFonts w:ascii="TH SarabunPSK" w:hAnsi="TH SarabunPSK" w:cs="TH SarabunPSK"/>
          <w:b/>
          <w:bCs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224BEE" w:rsidRPr="00224BEE" w:rsidRDefault="00224BEE" w:rsidP="0004072A">
      <w:pPr>
        <w:pStyle w:val="Heading1"/>
        <w:spacing w:line="36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24BEE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24BEE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คณะรัฐมนตรีมีมติรับทราบคำสั่งสำนักนายกรัฐมนตรี ที่ 381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/2566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224BEE" w:rsidRPr="00224BEE" w:rsidRDefault="00224BEE" w:rsidP="0004072A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24BEE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sz w:val="32"/>
          <w:szCs w:val="32"/>
          <w:cs/>
        </w:rPr>
        <w:t>ตามที่ได้มีคำสั่งสำนักนายกรัฐมนตรี ที่ 229/2566 เรื่อง มอบหมายและมอบอำนาจให้</w:t>
      </w:r>
      <w:r w:rsidR="00B652E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Pr="00224BEE">
        <w:rPr>
          <w:rFonts w:ascii="TH SarabunPSK" w:eastAsia="Cordia New" w:hAnsi="TH SarabunPSK" w:cs="TH SarabunPSK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รองนายกรัฐมนตรีและรัฐมนตรีประจำสำนักนายกรัฐมนตรีปฏิบัติราชการแทนนายกรัฐมนตรี ลงวันที่ 13 กันยายน</w:t>
      </w:r>
      <w:r w:rsidRPr="00224BE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/>
          <w:sz w:val="32"/>
          <w:szCs w:val="32"/>
          <w:cs/>
        </w:rPr>
        <w:t>2566 นั้น</w:t>
      </w:r>
    </w:p>
    <w:p w:rsidR="00224BEE" w:rsidRPr="00224BEE" w:rsidRDefault="00224BEE" w:rsidP="0004072A">
      <w:pPr>
        <w:pStyle w:val="Heading2"/>
        <w:spacing w:line="360" w:lineRule="exact"/>
        <w:ind w:right="0" w:firstLine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en-US" w:eastAsia="en-US"/>
        </w:rPr>
      </w:pPr>
      <w:r w:rsidRPr="00224BEE">
        <w:rPr>
          <w:rFonts w:ascii="TH SarabunPSK" w:hAnsi="TH SarabunPSK" w:cs="TH SarabunPSK"/>
          <w:spacing w:val="-4"/>
          <w:sz w:val="32"/>
          <w:szCs w:val="32"/>
          <w:cs/>
        </w:rPr>
        <w:t>เพื่อให้การบริหารราชการแผ่นดินดำเนินการไปด้วยความเรียบร้อย อาศัยอำนาจตามความในมาตรา 10 และมาตรา 15 แห่งพระราชบัญญัติระเบียบบริหารราชการแผ่นดิน พ.ศ. 2534 ซึ่งแก้ไข</w:t>
      </w:r>
      <w:r w:rsidRPr="00224BEE">
        <w:rPr>
          <w:rFonts w:ascii="TH SarabunPSK" w:hAnsi="TH SarabunPSK" w:cs="TH SarabunPSK"/>
          <w:spacing w:val="-6"/>
          <w:sz w:val="32"/>
          <w:szCs w:val="32"/>
          <w:cs/>
        </w:rPr>
        <w:t>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แห่งพระราชบัญญัติระเบียบบริหารราชการแผ่นดิน พ.ศ. 2534 มาตรา 38 แห่งพระราชบัญญัติ</w:t>
      </w:r>
      <w:r w:rsidRPr="00224BEE">
        <w:rPr>
          <w:rFonts w:ascii="TH SarabunPSK" w:hAnsi="TH SarabunPSK" w:cs="TH SarabunPSK"/>
          <w:sz w:val="32"/>
          <w:szCs w:val="32"/>
          <w:cs/>
        </w:rPr>
        <w:t>ระเบียบบริหารราชการแผ่นดิน พ.ศ. 2534 ซึ่งแก้ไขเพิ่มเติมโดยพระราชบัญญัติระเบียบบริหารราชการ</w:t>
      </w:r>
      <w:r w:rsidRPr="00224BEE">
        <w:rPr>
          <w:rFonts w:ascii="TH SarabunPSK" w:hAnsi="TH SarabunPSK" w:cs="TH SarabunPSK"/>
          <w:spacing w:val="-8"/>
          <w:sz w:val="32"/>
          <w:szCs w:val="32"/>
          <w:cs/>
        </w:rPr>
        <w:t>แผ่นดิน (ฉบับที่ 7) พ.ศ. 2550 และมาตรา 90 แห่งพระราชบัญญัติระเบียบข้าราชการพลเรือน พ.ศ. 2551</w:t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 xml:space="preserve">ประกอบกับพระราชกฤษฎีกาว่าด้วยการมอบอำนาจ พ.ศ. 2550 </w:t>
      </w: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จึงให้แก้ไขเพิ่มเติมคำสั่งสำนักนายกรัฐมนตรี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 229/2566 ลงวันที่ 13 กันยายน 2566 ดังนี้</w:t>
      </w:r>
    </w:p>
    <w:p w:rsidR="00224BEE" w:rsidRPr="00224BEE" w:rsidRDefault="00224BEE" w:rsidP="0004072A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1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การมอบหมายและมอบอำนาจให้ 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รองนายกรัฐมนตรี (นาย</w:t>
      </w:r>
      <w:r w:rsidRPr="00224BE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ภูมิธรรม  เวชยชัย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ปฏิบัติราชการแทนนายกรัฐมนตรี </w:t>
      </w:r>
    </w:p>
    <w:p w:rsidR="00224BEE" w:rsidRPr="00224BEE" w:rsidRDefault="00224BEE" w:rsidP="0004072A">
      <w:pPr>
        <w:tabs>
          <w:tab w:val="left" w:pos="1418"/>
          <w:tab w:val="left" w:pos="1843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-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ให้ยกเลิกข้อ 1.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1.4</w:t>
      </w:r>
    </w:p>
    <w:p w:rsidR="00224BEE" w:rsidRPr="00224BEE" w:rsidRDefault="00224BEE" w:rsidP="0004072A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2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มอบหมายและมอบอำนาจให้ 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รองนายกรัฐมนตรี (นายสมศักดิ์  เทพสุทิน)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>ปฏิบัติราชการแทนนายกรัฐมนตรี</w:t>
      </w:r>
    </w:p>
    <w:p w:rsidR="00224BEE" w:rsidRPr="00224BEE" w:rsidRDefault="00224BEE" w:rsidP="0004072A">
      <w:pPr>
        <w:tabs>
          <w:tab w:val="left" w:pos="1418"/>
          <w:tab w:val="left" w:pos="1843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ให้ยกเลิกความในข้อ 2.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และให้ใช้ความต่อไปนี้แทน</w:t>
      </w:r>
    </w:p>
    <w:p w:rsidR="00224BEE" w:rsidRPr="00224BEE" w:rsidRDefault="00224BEE" w:rsidP="0004072A">
      <w:pPr>
        <w:tabs>
          <w:tab w:val="left" w:pos="1418"/>
          <w:tab w:val="left" w:pos="1843"/>
          <w:tab w:val="left" w:pos="1985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“2.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กระทรวงสาธารณสุข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”</w:t>
      </w:r>
    </w:p>
    <w:p w:rsidR="00224BEE" w:rsidRPr="00224BEE" w:rsidRDefault="00224BEE" w:rsidP="0004072A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3. 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การ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มอบหมายและมอบอำนาจให้ 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รองนายกรัฐมนตรี (นาย</w:t>
      </w:r>
      <w:r w:rsidRPr="00224BE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พีระพันธุ์ สาลีรัฐวิภาค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:rsidR="00224BEE" w:rsidRPr="00224BEE" w:rsidRDefault="00224BEE" w:rsidP="0004072A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ปฏิบัติราชการแทนนายกรัฐมนตรี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:rsidR="00224BEE" w:rsidRPr="00224BEE" w:rsidRDefault="00224BEE" w:rsidP="0004072A">
      <w:pPr>
        <w:tabs>
          <w:tab w:val="left" w:pos="1418"/>
          <w:tab w:val="left" w:pos="1843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-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ให้เพิ่มความต่อไปนี้เป็นข้อ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6.1.3</w:t>
      </w:r>
    </w:p>
    <w:p w:rsidR="00224BEE" w:rsidRPr="00224BEE" w:rsidRDefault="00224BEE" w:rsidP="0004072A">
      <w:pPr>
        <w:tabs>
          <w:tab w:val="left" w:pos="1418"/>
          <w:tab w:val="left" w:pos="1843"/>
          <w:tab w:val="left" w:pos="1985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“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6.1.3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กระทรวงยุติธรรม (ยกเว้น กรมสอบสวนคดีพิเศษ)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”</w:t>
      </w:r>
    </w:p>
    <w:p w:rsidR="00224BEE" w:rsidRPr="00224BEE" w:rsidRDefault="00224BEE" w:rsidP="0004072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4BEE">
        <w:rPr>
          <w:rFonts w:ascii="TH SarabunPSK" w:hAnsi="TH SarabunPSK" w:cs="TH SarabunPSK"/>
          <w:b/>
          <w:bCs/>
          <w:sz w:val="32"/>
          <w:szCs w:val="32"/>
        </w:rPr>
        <w:tab/>
      </w:r>
      <w:r w:rsidRPr="00224BEE">
        <w:rPr>
          <w:rFonts w:ascii="TH SarabunPSK" w:hAnsi="TH SarabunPSK" w:cs="TH SarabunPSK"/>
          <w:sz w:val="32"/>
          <w:szCs w:val="32"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25 ธันวาคม  พ.ศ. 2566 </w:t>
      </w:r>
      <w:r w:rsidRPr="00224BE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224BEE" w:rsidRPr="00224BEE" w:rsidRDefault="00224BEE" w:rsidP="0004072A">
      <w:pPr>
        <w:pStyle w:val="Heading1"/>
        <w:tabs>
          <w:tab w:val="center" w:pos="4487"/>
          <w:tab w:val="right" w:pos="897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24BEE" w:rsidRPr="00224BEE" w:rsidRDefault="000D0F44" w:rsidP="0004072A">
      <w:pPr>
        <w:pStyle w:val="Heading1"/>
        <w:tabs>
          <w:tab w:val="center" w:pos="4487"/>
          <w:tab w:val="right" w:pos="8975"/>
        </w:tabs>
        <w:spacing w:line="36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F51B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 xml:space="preserve">คำสั่งสำนักนายกรัฐมนตรีที่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>382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/2566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>แก้ไขเพิ่มเติมคำสั่ง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</w:t>
      </w:r>
      <w:r w:rsidR="004640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รองนายกรัฐมนตรีปฏิบัติหน้าที่ประธานกรรมการ และมอบหมายให้รองนายกรัฐมนตรีและรัฐมนตรีประจำ</w:t>
      </w:r>
      <w:r w:rsidR="004640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สำนั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>ก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นายกรัฐมนตรีปฏิบัติหน้าที่ประธานกรรมการ รองประธานกรรมการ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 xml:space="preserve">และกรรมการในคณะกรรมการต่าง ๆ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ตามกฎหมาย และระเบียบสำนักนายกรัฐมนตรี</w:t>
      </w:r>
    </w:p>
    <w:p w:rsidR="00224BEE" w:rsidRPr="00224BEE" w:rsidRDefault="00224BEE" w:rsidP="0004072A">
      <w:pPr>
        <w:pStyle w:val="Heading1"/>
        <w:tabs>
          <w:tab w:val="left" w:pos="1418"/>
          <w:tab w:val="center" w:pos="4487"/>
          <w:tab w:val="right" w:pos="8975"/>
        </w:tabs>
        <w:spacing w:line="36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คณะรัฐมนตรีรับทราบ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คำสั่งสำนักนายกรัฐมนตรีที่ 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382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/2566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 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แก้ไขเพิ่มเติมคำสั่ง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มอบหมายและมอบอำนาจให้รองนายกรัฐมนตรีปฏิบัติหน้าที่ประธานกรรมการ และมอบหมายให้รองนายกรัฐมนตรีและรัฐมนตรีประจำสำนั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นายกรัฐมนตรีปฏิบัติหน้าที่ประธานกรรมการ รองประธานกรรมการ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และกรรมการในคณะกรรมการต่าง ๆ 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ตามกฎหมาย และระเบียบสำนักนายกรัฐมนตรี</w:t>
      </w:r>
    </w:p>
    <w:p w:rsidR="00224BEE" w:rsidRPr="00224BEE" w:rsidRDefault="00224BEE" w:rsidP="0004072A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>ตามที่ได้มี</w:t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คำสั่งสำนักนายกรัฐมนตรี ที่ 253/2566 เรื่อง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>มอบหมายและมอบอำนาจให้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br/>
        <w:t>รองนายกรัฐมนตรีปฏิบัติหน้าที่ประธานกรรมการ และมอบหมายให้รองนายกรัฐมนตรีและรัฐมนตรีประจำ</w:t>
      </w:r>
      <w:r w:rsidRPr="00224BEE">
        <w:rPr>
          <w:rFonts w:ascii="TH SarabunPSK" w:hAnsi="TH SarabunPSK" w:cs="TH SarabunPSK"/>
          <w:spacing w:val="-12"/>
          <w:sz w:val="32"/>
          <w:szCs w:val="32"/>
          <w:cs/>
        </w:rPr>
        <w:t>สำนักนายกรัฐมนตรี</w:t>
      </w:r>
      <w:r w:rsidRPr="00224BEE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 xml:space="preserve">ปฏิบัติหน้าที่ประธานกรรมการ รองประธานกรรมการ และกรรมการในคณะกรรมการต่าง ๆ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>ตามกฎหมาย และระเบียบ</w:t>
      </w:r>
      <w:r w:rsidR="000D0F4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สำนักนายกรัฐมนตรี </w:t>
      </w:r>
      <w:r w:rsidRPr="00224B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ลงวันที่ </w:t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3 ตุลาคม 2566 </w:t>
      </w:r>
      <w:r w:rsidRPr="00224BEE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นั้น</w:t>
      </w:r>
    </w:p>
    <w:p w:rsidR="00224BEE" w:rsidRPr="00224BEE" w:rsidRDefault="00224BEE" w:rsidP="0004072A">
      <w:pPr>
        <w:tabs>
          <w:tab w:val="left" w:pos="1418"/>
          <w:tab w:val="left" w:pos="3402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เพื่อให้การบริหารราชการแผ่นดินดำเนินไปด้วยความเรียบร้อย </w:t>
      </w:r>
      <w:r w:rsidRPr="00224BE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</w:t>
      </w:r>
      <w:r w:rsidRPr="00224BEE">
        <w:rPr>
          <w:rFonts w:ascii="TH SarabunPSK" w:hAnsi="TH SarabunPSK" w:cs="TH SarabunPSK"/>
          <w:spacing w:val="-12"/>
          <w:sz w:val="32"/>
          <w:szCs w:val="32"/>
          <w:cs/>
        </w:rPr>
        <w:t>มาตรา 12 แห่งพระราชบัญญัติระเบียบบริหารราชการแผ่นดิน พ.ศ. 2534 และมาตรา 38 แห่งพระราชบัญญัติ</w:t>
      </w:r>
      <w:r w:rsidRPr="00224BEE">
        <w:rPr>
          <w:rFonts w:ascii="TH SarabunPSK" w:hAnsi="TH SarabunPSK" w:cs="TH SarabunPSK"/>
          <w:spacing w:val="-16"/>
          <w:sz w:val="32"/>
          <w:szCs w:val="32"/>
          <w:cs/>
        </w:rPr>
        <w:t>ระเบียบบริหารราชการแผ่นดิน</w:t>
      </w:r>
      <w:r w:rsidRPr="00224BEE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pacing w:val="-16"/>
          <w:sz w:val="32"/>
          <w:szCs w:val="32"/>
          <w:cs/>
        </w:rPr>
        <w:t>พ.ศ. 2534 ซึ่งแก้ไขเพิ่มเติมโดยพระราชบัญญัติระเบียบบริหารราชการแผ่นดิน</w:t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pacing w:val="-8"/>
          <w:sz w:val="32"/>
          <w:szCs w:val="32"/>
          <w:cs/>
        </w:rPr>
        <w:t>(ฉบับที่ 7) พ.ศ. 2550 ประกอบกับพระราชกฤษฎีกาว่าด้วยการมอบอำนาจ พ.ศ. 2550 จึง</w:t>
      </w:r>
      <w:r w:rsidRPr="00224BEE">
        <w:rPr>
          <w:rFonts w:ascii="TH SarabunPSK" w:hAnsi="TH SarabunPSK" w:cs="TH SarabunPSK" w:hint="cs"/>
          <w:spacing w:val="-8"/>
          <w:sz w:val="32"/>
          <w:szCs w:val="32"/>
          <w:cs/>
        </w:rPr>
        <w:t>เห็นควรแก้ไขเพิ่มเติมคำสั่งสำนักนายกรัฐมนตรี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ที่ 253/2566 ลงวันที่ 3 ตุลาคม 2566 ดังนี้</w:t>
      </w:r>
    </w:p>
    <w:p w:rsidR="00224BEE" w:rsidRPr="00224BEE" w:rsidRDefault="00224BEE" w:rsidP="0004072A">
      <w:pPr>
        <w:tabs>
          <w:tab w:val="left" w:pos="1418"/>
          <w:tab w:val="left" w:pos="1701"/>
        </w:tabs>
        <w:spacing w:after="0" w:line="360" w:lineRule="exact"/>
        <w:ind w:left="14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b/>
          <w:bCs/>
          <w:sz w:val="32"/>
          <w:szCs w:val="32"/>
          <w:cs/>
        </w:rPr>
        <w:t>1. รองนายกรัฐมนตรี (นายภูมิธรรม  เวชยชัย)</w:t>
      </w:r>
    </w:p>
    <w:p w:rsidR="00224BEE" w:rsidRPr="00224BEE" w:rsidRDefault="00224BEE" w:rsidP="0004072A">
      <w:pPr>
        <w:pStyle w:val="ListParagraph"/>
        <w:tabs>
          <w:tab w:val="left" w:pos="1418"/>
          <w:tab w:val="left" w:pos="2127"/>
          <w:tab w:val="left" w:pos="2268"/>
          <w:tab w:val="left" w:pos="2410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1.1 </w:t>
      </w:r>
      <w:r w:rsidRPr="00224BEE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ให้ยกเลิกข้อ 1.1.6 ถึง ข้อ 1.1.9  </w:t>
      </w:r>
    </w:p>
    <w:p w:rsidR="00224BEE" w:rsidRPr="00224BEE" w:rsidRDefault="00224BEE" w:rsidP="0004072A">
      <w:pPr>
        <w:pStyle w:val="ListParagraph"/>
        <w:tabs>
          <w:tab w:val="left" w:pos="1418"/>
          <w:tab w:val="left" w:pos="2127"/>
          <w:tab w:val="left" w:pos="2268"/>
          <w:tab w:val="left" w:pos="2410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1.2 ให้ยกเลิกข้อ 1.2.4  </w:t>
      </w:r>
    </w:p>
    <w:p w:rsidR="00224BEE" w:rsidRPr="00224BEE" w:rsidRDefault="00224BEE" w:rsidP="0004072A">
      <w:pPr>
        <w:pStyle w:val="ListParagraph"/>
        <w:tabs>
          <w:tab w:val="left" w:pos="1418"/>
          <w:tab w:val="left" w:pos="2127"/>
          <w:tab w:val="left" w:pos="2268"/>
          <w:tab w:val="left" w:pos="2410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1.3  ให้ยกเลิกข้อ 1.3.3 ถึง ข้อ 1.3.8 </w:t>
      </w:r>
    </w:p>
    <w:p w:rsidR="00224BEE" w:rsidRPr="00224BEE" w:rsidRDefault="00224BEE" w:rsidP="0004072A">
      <w:pPr>
        <w:pStyle w:val="ListParagraph"/>
        <w:numPr>
          <w:ilvl w:val="1"/>
          <w:numId w:val="5"/>
        </w:numPr>
        <w:tabs>
          <w:tab w:val="left" w:pos="1418"/>
          <w:tab w:val="left" w:pos="2127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ให้ยกเลิกข้อ 1.4.7 </w:t>
      </w:r>
    </w:p>
    <w:p w:rsidR="00224BEE" w:rsidRPr="00224BEE" w:rsidRDefault="00224BEE" w:rsidP="0004072A">
      <w:pPr>
        <w:tabs>
          <w:tab w:val="left" w:pos="1418"/>
          <w:tab w:val="left" w:pos="1701"/>
        </w:tabs>
        <w:spacing w:after="0" w:line="360" w:lineRule="exact"/>
        <w:ind w:left="14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b/>
          <w:bCs/>
          <w:sz w:val="32"/>
          <w:szCs w:val="32"/>
          <w:cs/>
        </w:rPr>
        <w:t>2.  รองนายกรัฐมนตรี (นายสมศักดิ์  เทพสุทิน)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2.1 </w:t>
      </w:r>
      <w:r w:rsidRPr="00224BEE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ให้ยกเลิกความในข้อ 2.1.4 และ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ให้ใช้ความต่อไปนี้แทน 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“2.1.4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คณะกรรมการวัคซีนแห่งชาติ”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2.2  ให้เพิ่มความต่อไปนี้เป็นข้อ 2.1.5 ถึง ข้อ 2.1.7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“2.1.5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คณะกรรมการกองทุนสนับสนุนการสร้างเสริมสุขภาพ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2.1.6 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คณะกรรมการผู้สูงอายุแห่งชาติ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2.1.7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คณะกรรมการป้องกันและแก้ไขปัญหาการตั้งครรภ์ในวัยรุ่น”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2.3  </w:t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ให้เพิ่มความต่อไปนี้เป็นข้อ 2.2.5 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“2.2.5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คณะกรรมการแห่งชาติว่าด้วยการป้องกันและแก้ไขปัญหาเอดส์”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2.4  ให้ยกเลิกความในข้อ 2.3.3 และให้ใช้ความต่อไปนี้แทน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“2.3.3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คณะกรรมการสุขภาพแห่งชาติ</w:t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”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2.5  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ให้เพิ่มความต่อไปนี้เป็นข้อ 2.3.4 ถึง ข้อ 2.3.8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“2.3.4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คณะกรรมการสุขภาพจิตแห่งชาติ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2.3.5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คณะกรรมการบำบัดรักษาและฟื้นฟูผู้ติดยาเสพติด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2.3.6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คณะกรรมการนโยบายสมุนไพรแห่งชาติ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2.3.7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คณะกรรมการนโยบายเครื่องดื่มแอลกอฮอล์แห่งชาติ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2.3.8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คณะกรรมการอาหารแห่งชาติ”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2.6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ให้ยกเลิกความในข้อ 2.4.8 และให้ใช้ความต่อไปนี้แทน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24BEE" w:rsidRPr="00224BEE" w:rsidRDefault="00224BEE" w:rsidP="0004072A">
      <w:pPr>
        <w:pStyle w:val="ListParagraph"/>
        <w:tabs>
          <w:tab w:val="left" w:pos="0"/>
          <w:tab w:val="left" w:pos="1843"/>
          <w:tab w:val="left" w:pos="1985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“2.4.8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คณะกรรมการพัฒนาระบบยาแห่งชาติ”</w:t>
      </w:r>
    </w:p>
    <w:p w:rsidR="00224BEE" w:rsidRPr="00224BEE" w:rsidRDefault="00224BEE" w:rsidP="0004072A">
      <w:pPr>
        <w:pStyle w:val="ListParagraph"/>
        <w:tabs>
          <w:tab w:val="left" w:pos="0"/>
          <w:tab w:val="left" w:pos="1418"/>
          <w:tab w:val="left" w:pos="1843"/>
          <w:tab w:val="left" w:pos="1985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 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รองนายกรัฐมนตรี (พลตำรวจเอก พัชรวาท วงษ์สุวรรณ)</w:t>
      </w:r>
    </w:p>
    <w:p w:rsidR="00224BEE" w:rsidRPr="00224BEE" w:rsidRDefault="00224BEE" w:rsidP="0004072A">
      <w:pPr>
        <w:pStyle w:val="ListParagraph"/>
        <w:tabs>
          <w:tab w:val="left" w:pos="0"/>
          <w:tab w:val="left" w:pos="1418"/>
          <w:tab w:val="left" w:pos="1843"/>
          <w:tab w:val="left" w:pos="1985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3.1 ให้เพิ่มความต่อไปนี้เป็นข้อ 5.2.6</w:t>
      </w:r>
    </w:p>
    <w:p w:rsidR="00224BEE" w:rsidRPr="00224BEE" w:rsidRDefault="00224BEE" w:rsidP="0004072A">
      <w:pPr>
        <w:pStyle w:val="ListParagraph"/>
        <w:tabs>
          <w:tab w:val="left" w:pos="0"/>
          <w:tab w:val="left" w:pos="1418"/>
          <w:tab w:val="left" w:pos="1843"/>
          <w:tab w:val="left" w:pos="1985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“5.2.6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คณะกรรมการประสานและกำกับการดำเนินงานป้องกันและปราบปราม</w:t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24BEE">
        <w:rPr>
          <w:rFonts w:ascii="TH SarabunPSK" w:hAnsi="TH SarabunPSK" w:cs="TH SarabunPSK"/>
          <w:sz w:val="32"/>
          <w:szCs w:val="32"/>
          <w:cs/>
        </w:rPr>
        <w:t>การค้ามนุษย์”</w:t>
      </w:r>
    </w:p>
    <w:p w:rsidR="00224BEE" w:rsidRPr="00224BEE" w:rsidRDefault="00224BEE" w:rsidP="0004072A">
      <w:pPr>
        <w:tabs>
          <w:tab w:val="left" w:pos="1418"/>
          <w:tab w:val="left" w:pos="1701"/>
        </w:tabs>
        <w:spacing w:after="0" w:line="360" w:lineRule="exact"/>
        <w:ind w:left="14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24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รองนายกรัฐมนตรี (นายพีระพันธุ์  สาลีรัฐวิภาค)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ให้ยกเลิกความในข้อ 6.1 ถึง ข้อ 6.3 และให้ใช้ความต่อไปนี้แทน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“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6.1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- คณะกรรมการป้องกันและปราบปรามยาเสพติด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</w:rPr>
        <w:tab/>
      </w:r>
      <w:r w:rsidRPr="00224BEE">
        <w:rPr>
          <w:rFonts w:ascii="TH SarabunPSK" w:hAnsi="TH SarabunPSK" w:cs="TH SarabunPSK"/>
          <w:sz w:val="32"/>
          <w:szCs w:val="32"/>
        </w:rPr>
        <w:tab/>
      </w:r>
      <w:r w:rsidRPr="00224B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24BEE">
        <w:rPr>
          <w:rFonts w:ascii="TH SarabunPSK Bold" w:hAnsi="TH SarabunPSK Bold" w:cs="TH SarabunPSK" w:hint="cs"/>
          <w:b/>
          <w:bCs/>
          <w:spacing w:val="-14"/>
          <w:sz w:val="32"/>
          <w:szCs w:val="32"/>
          <w:cs/>
        </w:rPr>
        <w:t xml:space="preserve">6.2 </w:t>
      </w:r>
      <w:r w:rsidRPr="00224BEE">
        <w:rPr>
          <w:rFonts w:ascii="TH SarabunPSK Bold" w:hAnsi="TH SarabunPSK Bold" w:cs="TH SarabunPSK" w:hint="cs"/>
          <w:b/>
          <w:bCs/>
          <w:color w:val="000000"/>
          <w:spacing w:val="-1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ที่จัดตั้งขึ้นตามกฎหมาย ดังนี้</w:t>
      </w:r>
    </w:p>
    <w:p w:rsidR="00224BEE" w:rsidRPr="00224BEE" w:rsidRDefault="00224BEE" w:rsidP="0004072A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360" w:lineRule="exact"/>
        <w:ind w:left="2918"/>
        <w:jc w:val="thaiDistribute"/>
        <w:rPr>
          <w:rFonts w:ascii="TH SarabunPSK" w:hAnsi="TH SarabunPSK" w:cs="TH SarabunPSK"/>
          <w:sz w:val="32"/>
          <w:szCs w:val="32"/>
        </w:rPr>
      </w:pP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6.2.1 </w:t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คณะกรรมการนโยบายบริหารจัดการแร่แห่งชาติ</w:t>
      </w:r>
    </w:p>
    <w:p w:rsidR="00224BEE" w:rsidRPr="00224BEE" w:rsidRDefault="00224BEE" w:rsidP="0004072A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360" w:lineRule="exact"/>
        <w:ind w:left="2918"/>
        <w:jc w:val="thaiDistribute"/>
        <w:rPr>
          <w:rFonts w:ascii="TH SarabunPSK" w:hAnsi="TH SarabunPSK" w:cs="TH SarabunPSK"/>
          <w:sz w:val="32"/>
          <w:szCs w:val="32"/>
        </w:rPr>
      </w:pPr>
      <w:r w:rsidRPr="00224BEE">
        <w:rPr>
          <w:rFonts w:ascii="TH SarabunPSK" w:hAnsi="TH SarabunPSK" w:cs="TH SarabunPSK" w:hint="cs"/>
          <w:sz w:val="32"/>
          <w:szCs w:val="32"/>
          <w:cs/>
        </w:rPr>
        <w:t>6.2.2</w:t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>คณะกรรมการพัฒนาการบริหารงานยุติธรรมแห่งชาติ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4BE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6.3</w:t>
      </w:r>
      <w:r w:rsidRPr="00224BE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ที่จัดตั้งขึ้นตามระเบียบสำนักนายกรัฐมนตรี ดังนี้</w:t>
      </w:r>
    </w:p>
    <w:p w:rsidR="00224BEE" w:rsidRPr="00224BEE" w:rsidRDefault="00224BEE" w:rsidP="0004072A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28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- คณะกรรมการพัฒนาระบบติดตามคนหาย และการพิสูจน์คนนิรนาม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และศพนิรนาม</w:t>
      </w:r>
    </w:p>
    <w:p w:rsidR="00224BEE" w:rsidRPr="00224BEE" w:rsidRDefault="00224BEE" w:rsidP="0004072A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6.4 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ดังนี้</w:t>
      </w:r>
    </w:p>
    <w:p w:rsidR="00224BEE" w:rsidRPr="00224BEE" w:rsidRDefault="00224BEE" w:rsidP="0004072A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6.4.1  </w:t>
      </w:r>
      <w:r w:rsidRPr="00224BEE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รองประธานกรรมการในคณะกรรมการนโยบายพลังงานแห่งชาติ</w:t>
      </w:r>
    </w:p>
    <w:p w:rsidR="00224BEE" w:rsidRPr="00224BEE" w:rsidRDefault="00224BEE" w:rsidP="0004072A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6.4.2 รองประธานกรรมการในคณะกรรมการส่งเสริมวิสาหกิจขนาด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กลางและขนาดย่อม</w:t>
      </w:r>
    </w:p>
    <w:p w:rsidR="00224BEE" w:rsidRPr="00224BEE" w:rsidRDefault="00224BEE" w:rsidP="0004072A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6.4.3 กรรมการในคณะกรรมการนโยบายการบริหารงานเชิงพื้นที่แบบ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บูรณาการ</w:t>
      </w:r>
    </w:p>
    <w:p w:rsidR="00224BEE" w:rsidRPr="00224BEE" w:rsidRDefault="00224BEE" w:rsidP="0004072A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6.5 </w:t>
      </w:r>
      <w:r w:rsidRPr="00224BEE">
        <w:rPr>
          <w:rFonts w:ascii="TH SarabunPSK Bold" w:hAnsi="TH SarabunPSK Bold" w:cs="TH SarabunPSK" w:hint="cs"/>
          <w:b/>
          <w:bCs/>
          <w:color w:val="000000"/>
          <w:spacing w:val="-8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ดังนี้</w:t>
      </w:r>
    </w:p>
    <w:p w:rsidR="00224BEE" w:rsidRPr="00224BEE" w:rsidRDefault="00224BEE" w:rsidP="0004072A">
      <w:pPr>
        <w:tabs>
          <w:tab w:val="left" w:pos="0"/>
          <w:tab w:val="left" w:pos="1701"/>
          <w:tab w:val="left" w:pos="1843"/>
          <w:tab w:val="left" w:pos="2268"/>
          <w:tab w:val="left" w:pos="2410"/>
          <w:tab w:val="left" w:pos="283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6.5.1 รองประธานกรรมการในคณะกรรมการนโยบายปาล์มน้ำมัน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แห่งชาติ</w:t>
      </w:r>
    </w:p>
    <w:p w:rsidR="00224BEE" w:rsidRPr="00224BEE" w:rsidRDefault="00224BEE" w:rsidP="0004072A">
      <w:pPr>
        <w:tabs>
          <w:tab w:val="left" w:pos="0"/>
          <w:tab w:val="left" w:pos="1701"/>
          <w:tab w:val="left" w:pos="1843"/>
          <w:tab w:val="left" w:pos="2268"/>
          <w:tab w:val="left" w:pos="2410"/>
          <w:tab w:val="left" w:pos="283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6.5.2 กรรมการในคณะกรรมการกำกับและติดตามการปฏิบัติ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ราชการในภูมิภาค”</w:t>
      </w:r>
    </w:p>
    <w:p w:rsidR="00224BEE" w:rsidRDefault="00224BEE" w:rsidP="0004072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25 ธันวาคม  พ.ศ. 2566 </w:t>
      </w:r>
      <w:r w:rsidRPr="00224BE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FC7FBB" w:rsidRDefault="00FC7FBB" w:rsidP="0004072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072A" w:rsidRPr="00C6570B" w:rsidRDefault="0004072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4072A" w:rsidRPr="009B0AC8" w:rsidTr="002E7807">
        <w:tc>
          <w:tcPr>
            <w:tcW w:w="9594" w:type="dxa"/>
          </w:tcPr>
          <w:p w:rsidR="0004072A" w:rsidRPr="009B0AC8" w:rsidRDefault="0004072A" w:rsidP="000407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ของขวัญปีใหม่</w:t>
            </w:r>
          </w:p>
        </w:tc>
      </w:tr>
    </w:tbl>
    <w:p w:rsidR="0004072A" w:rsidRDefault="0004072A" w:rsidP="0004072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C7FBB" w:rsidRPr="00B4354E" w:rsidRDefault="0004072A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38. </w:t>
      </w:r>
      <w:r w:rsidR="00FC7FBB"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ของขวัญปีใหม่ ปี 2567 </w:t>
      </w:r>
      <w:r w:rsidR="00B4354E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4354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(กระทรวงและหน่วยงาน)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คณะรัฐมนตรีรับทราบโครงการ/กิจกรรมที่จะดำเนินการเพื่อมอบเป็นของขวัญปีใหม่ ปี 2567 ให้แก่ประชาชนของกระทรวงแ</w:t>
      </w:r>
      <w:r w:rsidR="0004072A"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38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ละหน่วยงานต่าง ๆ ดังนี้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1. กระทรวงพลังงาน  (พน.)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พน.มอบของขวัญปีใหม่ ปี 2567 (10 โครงการ/กิจกรรม) สรุปได้ ดังนี้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984"/>
        <w:gridCol w:w="3261"/>
      </w:tblGrid>
      <w:tr w:rsidR="00FC7FBB" w:rsidRPr="00C378A9" w:rsidTr="002E7807">
        <w:tc>
          <w:tcPr>
            <w:tcW w:w="2127" w:type="dxa"/>
            <w:shd w:val="clear" w:color="auto" w:fill="D9D9D9" w:themeFill="background1" w:themeFillShade="D9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FC7FBB" w:rsidRPr="00C378A9" w:rsidTr="002E7807">
        <w:tc>
          <w:tcPr>
            <w:tcW w:w="10632" w:type="dxa"/>
            <w:gridSpan w:val="5"/>
            <w:shd w:val="clear" w:color="auto" w:fill="D9D9D9" w:themeFill="background1" w:themeFillShade="D9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แผนงาน/โครงการช่วยเหลือและการบริการประชาชน</w:t>
            </w:r>
          </w:p>
        </w:tc>
      </w:tr>
      <w:tr w:rsidR="00FC7FBB" w:rsidRPr="00C378A9" w:rsidTr="002E7807">
        <w:trPr>
          <w:trHeight w:val="973"/>
        </w:trPr>
        <w:tc>
          <w:tcPr>
            <w:tcW w:w="2127" w:type="dxa"/>
            <w:vMerge w:val="restart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ลดราคากลุ่มน้ำมันเบนซิน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ประเภทแก๊สโซฮอล์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ราคาปรับลด</w:t>
            </w:r>
          </w:p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(บาท/ลิตร)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วันที่ 7 พฤศจิกายน 2566- </w:t>
            </w:r>
          </w:p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31 มกราคม 2567</w:t>
            </w:r>
          </w:p>
        </w:tc>
        <w:tc>
          <w:tcPr>
            <w:tcW w:w="3261" w:type="dxa"/>
            <w:vMerge w:val="restart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ใช้งบประมาณกองทุนน้ำมันเชื้อเพลิง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และการลดการเก็บภาษีสรรพสามิต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rPr>
          <w:trHeight w:val="380"/>
        </w:trPr>
        <w:tc>
          <w:tcPr>
            <w:tcW w:w="2127" w:type="dxa"/>
            <w:vMerge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91</w:t>
            </w:r>
          </w:p>
        </w:tc>
        <w:tc>
          <w:tcPr>
            <w:tcW w:w="1701" w:type="dxa"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rPr>
          <w:trHeight w:val="396"/>
        </w:trPr>
        <w:tc>
          <w:tcPr>
            <w:tcW w:w="2127" w:type="dxa"/>
            <w:vMerge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rPr>
          <w:trHeight w:val="406"/>
        </w:trPr>
        <w:tc>
          <w:tcPr>
            <w:tcW w:w="2127" w:type="dxa"/>
            <w:vMerge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E20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E85</w:t>
            </w:r>
          </w:p>
        </w:tc>
        <w:tc>
          <w:tcPr>
            <w:tcW w:w="1701" w:type="dxa"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c>
          <w:tcPr>
            <w:tcW w:w="2127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2. ตรึงราคา</w:t>
            </w:r>
          </w:p>
        </w:tc>
        <w:tc>
          <w:tcPr>
            <w:tcW w:w="3260" w:type="dxa"/>
            <w:gridSpan w:val="2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1. น้ำมันดีเซล ไม่ให้เกิน 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30</w:t>
            </w:r>
            <w:r w:rsidR="00B740F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บาท (อยู่ระหว่างการหารือกับกรมสรรพสามิต)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2. ก๊าซปิโตรเลียมเหลว (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LPG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FC7FBB" w:rsidRPr="00C378A9" w:rsidRDefault="00FC7FBB" w:rsidP="00B740F4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2.1 ขยายเวลาคงราคาขายส่งหน้าโรงกลั่นก๊าซ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LPG</w:t>
            </w:r>
            <w:r w:rsidR="00DE14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 20.91</w:t>
            </w:r>
            <w:r w:rsidR="00B740F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79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="00B740F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กิโลกรัม (ไม่รวมภาษีมูลค่าเพิ่ม)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2.2 กำหนดราคาขายปลีกก๊าซ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LPG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อยู่ที่ประมาณ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423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บาพ/ถัง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984" w:type="dxa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3 เดือน</w:t>
            </w:r>
          </w:p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(วันที่ 1 มกราคม – 31 มีนาคม 2567)</w:t>
            </w:r>
          </w:p>
        </w:tc>
        <w:tc>
          <w:tcPr>
            <w:tcW w:w="3261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คาดว่าจะใช้เงินจากกองทุนน้ำมันเชื้อเพลิงประมาณ 9 ล้านบาท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โดยสำนักงานนโยบายและแผนพลังงาน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c>
          <w:tcPr>
            <w:tcW w:w="2127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 บริหารจัดการ                ค่าไฟฟ้า</w:t>
            </w:r>
          </w:p>
        </w:tc>
        <w:tc>
          <w:tcPr>
            <w:tcW w:w="3260" w:type="dxa"/>
            <w:gridSpan w:val="2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1. ผู้ใช้ไฟฟ้าทุกกลุ่ม โดยให้มีราคาต่ำกว่าที่คณะกรรมการกำกับกิจการพลังงานกำหนด</w:t>
            </w:r>
            <w:r w:rsidR="00DE14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468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บาท/หน่วย) โดยไม่ให้เกิน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420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บาท/หน่วย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(อยู่ระหว่างการพิจารณา)</w:t>
            </w:r>
          </w:p>
          <w:p w:rsidR="00FC7FBB" w:rsidRPr="00C378A9" w:rsidRDefault="00FC7FBB" w:rsidP="00DE14C1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. กลุ่มเปราะบาง โดยกำหนดให้คงราคาเดิมที่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บาท/หน่วย</w:t>
            </w:r>
          </w:p>
        </w:tc>
        <w:tc>
          <w:tcPr>
            <w:tcW w:w="1984" w:type="dxa"/>
          </w:tcPr>
          <w:p w:rsidR="00FC7FBB" w:rsidRPr="00C378A9" w:rsidRDefault="00FC7FBB" w:rsidP="00C378A9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4 เดือน                  (เดือนมกราคม – เมษายน 2567) </w:t>
            </w:r>
          </w:p>
        </w:tc>
        <w:tc>
          <w:tcPr>
            <w:tcW w:w="3261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สำหรับกลุ่มเปราะบางจะใช้จ่ายจากงบประมาณรายจ่ายประจำปีงบประมาณ</w:t>
            </w:r>
            <w:r w:rsidR="00DE14C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พ.ศ. 2566 ไปพลางก่อนงบกลาง รายการเงินสำรองจ่ายเพื่อกรณีฉุกเฉินหรือจำเป็น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c>
          <w:tcPr>
            <w:tcW w:w="5387" w:type="dxa"/>
            <w:gridSpan w:val="3"/>
          </w:tcPr>
          <w:p w:rsidR="00FC7FBB" w:rsidRPr="00C378A9" w:rsidRDefault="00FC7FBB" w:rsidP="00DE14C1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 ให้บริการรับคำขอต่ออายุใบอนุญาตประกอบกิจการควบคุมประเภทที่ 3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ประจำปี 2567 </w:t>
            </w: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นอกเวลาราชการ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(16.30-18.30 น.) </w:t>
            </w:r>
          </w:p>
        </w:tc>
        <w:tc>
          <w:tcPr>
            <w:tcW w:w="1984" w:type="dxa"/>
          </w:tcPr>
          <w:p w:rsidR="00DE14C1" w:rsidRDefault="00FC7FBB" w:rsidP="00DE14C1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4 วัน</w:t>
            </w:r>
          </w:p>
          <w:p w:rsidR="00FC7FBB" w:rsidRPr="00C378A9" w:rsidRDefault="00FC7FBB" w:rsidP="00DE14C1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(วันที่ 25-28 ธันวาคม 2566)</w:t>
            </w:r>
          </w:p>
        </w:tc>
        <w:tc>
          <w:tcPr>
            <w:tcW w:w="3261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c>
          <w:tcPr>
            <w:tcW w:w="10632" w:type="dxa"/>
            <w:gridSpan w:val="5"/>
            <w:shd w:val="clear" w:color="auto" w:fill="D9D9D9" w:themeFill="background1" w:themeFillShade="D9"/>
          </w:tcPr>
          <w:p w:rsidR="00FC7FBB" w:rsidRPr="00C378A9" w:rsidRDefault="00FC7FBB" w:rsidP="00C378A9">
            <w:pPr>
              <w:spacing w:line="36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แผนงาน/โครงการสำหรับเป็นของขวัญปีใหม่</w:t>
            </w:r>
          </w:p>
        </w:tc>
      </w:tr>
      <w:tr w:rsidR="00FC7FBB" w:rsidRPr="00C378A9" w:rsidTr="002E7807">
        <w:tc>
          <w:tcPr>
            <w:tcW w:w="5387" w:type="dxa"/>
            <w:gridSpan w:val="3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จัดกิจกรรมมหกรรม</w:t>
            </w: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“กระทรวงพลังงานคาราวานสร้างสุข”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สินค้าประหยัดพลังงาน ราคาประหยัดเงิน และ</w:t>
            </w: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จัดแคมเปญรณรงค์ให้ประชาชนร่วมซื้ออุปกรณ์ประหยัดพลังงาน</w:t>
            </w:r>
          </w:p>
        </w:tc>
        <w:tc>
          <w:tcPr>
            <w:tcW w:w="1984" w:type="dxa"/>
          </w:tcPr>
          <w:p w:rsidR="00FC7FBB" w:rsidRPr="00C378A9" w:rsidRDefault="00FC7FBB" w:rsidP="00DE14C1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กลางเดือนธันวาคม 2566</w:t>
            </w:r>
          </w:p>
        </w:tc>
        <w:tc>
          <w:tcPr>
            <w:tcW w:w="3261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c>
          <w:tcPr>
            <w:tcW w:w="5387" w:type="dxa"/>
            <w:gridSpan w:val="3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2. สถานีบริการน้ำมัน </w:t>
            </w: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PTT Station </w:t>
            </w: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ไม่ปรับขึ้นราคาขายปลีกน้ำมันทุกชนิด</w:t>
            </w:r>
          </w:p>
        </w:tc>
        <w:tc>
          <w:tcPr>
            <w:tcW w:w="1984" w:type="dxa"/>
          </w:tcPr>
          <w:p w:rsidR="00FC7FBB" w:rsidRPr="00C378A9" w:rsidRDefault="00FC7FBB" w:rsidP="00DE14C1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10 วัน (วันที่ 24 ธันวาคม 2566-3 มกราคม 2567)</w:t>
            </w:r>
          </w:p>
        </w:tc>
        <w:tc>
          <w:tcPr>
            <w:tcW w:w="3261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คาดว่าจะใช้เงินประมาณ                    225 ล้านบาท โดยบริษัท ปตท. น้ำมันและการค้าปลีก จำกัด(มหาชน)</w:t>
            </w:r>
          </w:p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7FBB" w:rsidRPr="00C378A9" w:rsidTr="002E7807">
        <w:tc>
          <w:tcPr>
            <w:tcW w:w="5387" w:type="dxa"/>
            <w:gridSpan w:val="3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3. ให้ประชาชนนำรถยนต์เข้าตรวจสภาพรถยนต์โดยไม่เสียค่าใช้จ่ายที่สถานีบริการ </w:t>
            </w: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FIT Auto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(35 รายการ) พร้อมให้บริการเติมลมยางไนโตรเจนและปะยางฟรี</w:t>
            </w:r>
          </w:p>
        </w:tc>
        <w:tc>
          <w:tcPr>
            <w:tcW w:w="1984" w:type="dxa"/>
          </w:tcPr>
          <w:p w:rsidR="00FC7FBB" w:rsidRPr="00C378A9" w:rsidRDefault="00FC7FBB" w:rsidP="00DE14C1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วันที่ 15 ธันวาคม 2566- 31 มกราคม 2567</w:t>
            </w:r>
          </w:p>
        </w:tc>
        <w:tc>
          <w:tcPr>
            <w:tcW w:w="3261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คาดว่าจะใช้เงินประมาณ                21 ล้านบาท โดยบริษัท ปตท. น้ำมันและการค้าปลีกจำกัด (มหาชน) </w:t>
            </w:r>
          </w:p>
        </w:tc>
      </w:tr>
      <w:tr w:rsidR="00FC7FBB" w:rsidRPr="00C378A9" w:rsidTr="002E7807">
        <w:tc>
          <w:tcPr>
            <w:tcW w:w="5387" w:type="dxa"/>
            <w:gridSpan w:val="3"/>
          </w:tcPr>
          <w:p w:rsidR="00FC7FBB" w:rsidRPr="00C378A9" w:rsidRDefault="00FC7FBB" w:rsidP="00DE14C1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4. มอบสิทธิส่วนลดในการซื้ออุปกรณ์ไฟฟ้าที่ติดฉลากเบอร์ 5 โฉมใหม่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โดยการมอบสิทธิส่วนลดซื้ออุปกรณ์ ไฟฟ้าที่ติดฉลากเบอร์ 5 ใหม่</w:t>
            </w:r>
            <w:r w:rsidR="00B740F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 15,000 สิทธิ  ณ ห้างสรรพสินค้าที่ร่วมรายการ</w:t>
            </w:r>
          </w:p>
        </w:tc>
        <w:tc>
          <w:tcPr>
            <w:tcW w:w="1984" w:type="dxa"/>
          </w:tcPr>
          <w:p w:rsidR="00FC7FBB" w:rsidRPr="00C378A9" w:rsidRDefault="00FC7FBB" w:rsidP="00DE14C1">
            <w:pPr>
              <w:spacing w:line="36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 เดือน (วันที่                 1-31 มกราคม 2567) หรือจนกว่าสินค้าจะหมด</w:t>
            </w:r>
          </w:p>
        </w:tc>
        <w:tc>
          <w:tcPr>
            <w:tcW w:w="3261" w:type="dxa"/>
          </w:tcPr>
          <w:p w:rsidR="00FC7FBB" w:rsidRPr="00C378A9" w:rsidRDefault="00FC7FBB" w:rsidP="00C378A9">
            <w:pPr>
              <w:spacing w:line="36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78A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คาดว่าจะใช้เงินประมาณ 10 ล้านบาท โดยการไฟฟ้าฝ่ายผลิตแห่งประเทศไทย </w:t>
            </w:r>
          </w:p>
        </w:tc>
      </w:tr>
    </w:tbl>
    <w:p w:rsidR="00DE14C1" w:rsidRDefault="00DE14C1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14C1" w:rsidRDefault="00DE14C1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14C1" w:rsidRDefault="00DE14C1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กระทรวงอุตสาหกรรม (อก.)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อก. มอบของขวัญปีใหม่ ปี 2567 แบ่งเป็น 4 ด้าน (24 โครงการ/กิจกรรม) ดังนี้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 มาตรการสินค้าและบริการดี ราคาพิเศษ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(3 โครงการ/กิจกรรม) เช่น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1.1 โปรโมชั่น สิทธิพิเศษ ลดค่าใช้จ่าย ร่วมกับค่ายรถยนต์ไฟฟ้าต่าง ๆ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1.2 ลดราคาหนังสือมาตรฐานผลิตภัณฑ์อุตสาหกรรม (มอก.) และมาตรฐานการตรวจสอบและรับรองแห่งชาติ ร้อยละ 75 ของราคาปัจจุบัน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มาตรการเติมทุน เสริมสภาพคล่อง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(9 โครงการ/กิจกรรม) เช่น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2.1 ยกเว้นค่าธรรมเนียมและลดค่าบริการต่าง ๆ สำหรับผู้ประกอบกิจการโรงงาน ยกเว้นค่าธรรมเนียมใบอนุญาต และใบแทนใบอนุญาต มอก.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2.2 สินเชื่อดอกเบี้ยต่ำ เช่น สินเชื่อพิเศษเพื่อส่งเสริมผู้ประกอบการไทยให้ดีพร้อม 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DIPROM Pay</w:t>
      </w:r>
      <w:r w:rsidR="00B740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วงเงินสินเชื่อสูงสุดไม่เกิน 2 ล้านบาท ระยะเวลาผ่อนชำระสูงสุดไม่เกิน 5 ปี  โครงการสินเชื่อลดโลกร้อน 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Decarbonize Loan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สำหรับผู้ประกอบการ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SMEs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ที่ต้องการแหล่งเงินทุนปรับปรุงกิจการเพื่อดูแลสิ่งแวดล้อม สำหรับนำเงินไปลงทุน ขยาย ปรับปรุง กิจการดอกเบี้ยร้อยละ 3 ต่อปีในช่วง 3 ปีแรก ปีถัดไปดอกเบี้ย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MLR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ระยะเวลากู้สูงสุด  7 ปี สินเชื่อดอกเบี้ยต่ำเพื่อเอสเอ็มอี โดยธนาคารพัฒนาวิสาหกิจขนาดกลางและขนาดย่อมแห่งประเทศไทย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3. มาตรการเพิ่มโอกาส เสริมแกร่งธุรกิจ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(10 โครงการ/กิจกรรม) เช่น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3.1 เติมความรู้ เสริมศักยภาพ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SMEs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ให้คำปรึกษาแนะนำ/บริการด้านการออกแบบบรรจุภัณฑ์และพัฒนาผลิตภัณฑ์ พร้อมทั้งออกแบบตราสินค้า ฉลากสินค้าและต้นแบบบรรจุภัณฑ์ฟรี</w:t>
      </w:r>
      <w:r w:rsidR="00B740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ฟรีซอฟแวร์สำหรับเอสเอ็มอีไทย จำนวน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โปรแกรม ให้ใช้ฟรี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เดือน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3.2 ยกระดับกระบวนการผลิตสู่ระบบอัตโนมัติและดิจิทัล เช่น ยกเว้นภาษีเงินได้สำหรับการลงทุนในระบบอัตโนมัติ เพื่อเพิ่มขีดความสามารถในการแข่งขันของสถานประกอบการยกระดับบุคลากรภาคอุตสาหกรรมให้มีทักษะแห่งอนาคต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4. มาตรการกระจายรายได้สู่ชุมชนรอบอุตสาหกรรม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(2 โครงการ/กิจกรรม) ดังนี้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4.1 การสร้างความเข้มแข็งให้กับชาวไร่อ้อยและอุตสาหกรรมอ้อยและน้ำตาลทราย เช่น เร่งจ่ายเงินตัดอ้อยสดฤดูการผลิตปีที่ผ่านมา จัดหาเครื่องสางใบอ้อยมาให้เกษตรกรชาวไร่อ้อยยืมใช้ แจกอ้อยพันธุ์ดี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900,000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ข้อตา และท่อนพันธุ์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3,000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ตัน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Malgun Gothic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Malgun Gothic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Malgun Gothic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Malgun Gothic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โครงการเหมืองแร่ปลอดภัยห่วงใยประชาชนปี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จัดกิจกรรมตรวจสุขภาพของประชาชน โดยรอบสถานประกอบการเหมืองแร่ จัดนิทรรศการให้ความรู้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3. กระทรวง</w:t>
      </w:r>
      <w:r w:rsidR="00B740F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อุดมศึกษา วิทยาศาสตร์</w:t>
      </w:r>
      <w:r w:rsidR="00B740F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วิจัยและนวัตกรรม (อว.)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อว. มอบของขวัญปีใหม่ ปี 2567 จำนวน 9 กล่องของขวัญ (49 โครงการ/กิจกรรม) เช่น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1. การอุดหนุนค่าสมัคร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TCAS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รอบ 3 ปี 2567 ฟรี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เพื่อช่วยแบ่งเบาภาระค่าใช้จ่ายของนักเรียน โดยสามารถสมัครเลือกคณะอันดับ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ได้ฟรี อุดหนุนสูงสุดคนละ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2. การให้บริการภาพถ่ายจากดาวเทียม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THEOS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-2 ฟรี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กับประชาชนที่สั่งถ่ายในพื้นที่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ตารางกิโลเมตร ระหว่างวันที่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พฤศจิกายน 2566-31 มกราคม 2569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3. การจัดหลักสูตร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Upskill Reskill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ให้แก่ประชาชนใน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21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เพื่อฝึกอบรมด้านวิชาการและอาชีพ โดยเฉพาะกลุ่มผู้มีความจำเป็นเร่งด่วนแล</w:t>
      </w:r>
      <w:r w:rsidR="00B740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ะยากจนให้มีรายได้เพิ่มขึ้น ณ วิท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ยาลัยชุมชน 21 แห่งทั่วประเทศ ตั้งแต่เดือนธันวาคม 2566-เดือนกุมภาพันธ์ 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4. การอบรมอาชีพ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DIY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ของขวัญปีใหม่ “สวนสวยในขวดแก้ว”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ซึ่งเป็นการจัดสวนย่อส่วนในขวดแก้วเพื่อช่วยสร้างบรรยากาศสีเขียวและช่วยสร้างงาน สร้างรายได้ให้กับประชาชนระหว่างเดือนธันวาคม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-เดือนมีนาคม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ณ สถาบันวิจัยวิทยาศาสตร์และเทคโนโลยีแห่งประเทศไทย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B740F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5. โครงการ “โอเพ่นไทยจีพีที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”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Chatbot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ปัญญาประดิษฐ์ภาษาไทย ฟรีสำหรับคนไทยทุกคน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ซึ่งเป็นระบบแบบจำลองภาษาไทยขนาดใหญ่ สามารถประมวลผลภาษาไทยได้เร็วเทียบเท่า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ChatGPT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มีฐานข้อมูล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Dictionary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ภาษาไทยมากกว่า 25,000 คำ สามารถสืบค้นข้อมูลแปลภาษา และสร้างข้อมูลอัตโนมัติภาษาไทย การแบ่งคำ และการใช้วรรณยุกต์ไทยได้ ผ่านทาง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https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://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openthaigpt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openservice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6. การเปิดให้ประชาชนทั่วประเทศดาวน์โหลดหนังสือ “เทิด ด้วย ทำ” จัดการน้ำสู่การพัฒนาที่ยั่งยืนได้ฟรี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ซึ่งได้รวบรวมแนวพระราชดำริด้านการบริหารจัดการน้ำของพระบาทสมเด็จพระเจ้าอยู่หัวรัชกาลที่ 9 ตั้งแต่นภา ผ่านภูผา สู่มหานที ที่เป็นแนวทางที่ช่วยให้ประเทศไทยรอดพ้นจากอุทกภัยและภัยแล้งผ่านทางเว็ปไซต์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htp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:/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</w:t>
      </w:r>
      <w:r w:rsidR="00B740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ipbook</w:t>
      </w:r>
      <w:r w:rsidR="00B740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.hii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or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/</w:t>
      </w:r>
      <w:r w:rsidR="00B740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publishin/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TerdDuayTham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ได้ตั้งแต่วันที่ 5 ธันวาคม 2566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7. การให้บริการตรวจวัดรังสีที่อาจปนเปื้อนในอาหารทะเลจากประเทศญี่ปุ่นฟรี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ในเดือนมกราคม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8. การให้ส่วนลดค่าบริการกลุ่มบริการทดสอบและสอบเทียบอุตสาหกรรมร้อยละ 5-10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เพื่อส่งเสริมขีดความสามารถในการแข่งขันให้กับผู้ประกอบการไทย ในช่วงเดือนธันวาคม 2566-เดือนมีนาคม 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9. การเข้าชมพิพิธภัณฑ์และกิจกรรมพิเศษต่าง ๆ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9.1 การยกเว้นค่าเข้าชมแหล่งเรียนรู้ด้านเทคโนโลยีอวกาศและ                    ภูมิสารสนเทศ (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Space Inspirium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ณ อุทยานรังสรรค์นวัตกรรมอวกาศ อำเภอศรีราชา จังหวัดชลบุรี ตั้งแต่วันที่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9.2 การยกเว้นค่าเข้าชมพิพิธภัณฑ์วิทยาศาสตร์ 5 แห่ง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ได้แก่ พิพิธภัณฑ์วิทยาศาสตร์ พิพิธภัณฑ์ธรรมชาติวิทยา พิพิธภัณฑ์เทคโนโลยีสารสนเทศ พิพิธภัณฑ์พระรามเก้า และจัตุรัสวิทยาศาสตร์องค์การพิพิธภัณฑ์วิทยาศาสตร์แห่งชาติ ณ เดอะ สตรีท รัชดา ตั้งแต่วันที่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-5 มกราคม 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10. การให้บริการจุดพักรถ พักผ่อน ผ่อนคลายอิริยาบถจากการเดินทาง บริการน้ำดื่มและตรวจเช็คสภาพรถ ซ่อมแซมยานพาหนะเพื่อการขับขี่ที่ปลอดภัย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ณ จุดต่าง ๆ เช่น ลานกิจกรรมกลางแจ้ง มหาวิทยาลัยราชภัฎวไลยอลงกรณ์ ในพระบรมราชูปถัมภ์ จังหวัดสระแก้ว (เส้นทางถนน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359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ตั้งแต่วันที่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29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4. กระทรวงแรงงาน (รง.)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รง. มอบของขวัญปีใหม่ ปี 2567 (11 โครงการ/กิจกรรม) เช่น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1. ปรับขึ้นอัตราค่าจ้างขั้นต่ำทั่วประเทศ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โดยให้มีผลใช้บังคับในช่วงเดือนมกราคม 2567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2. กู้เงินกองทุนเพื่อผู้รับงานไปทำที่บ้าน ดอกเบี้ยฟรีร้อยละ </w:t>
      </w:r>
      <w:r w:rsidRPr="00C378A9">
        <w:rPr>
          <w:rFonts w:ascii="TH SarabunPSK" w:eastAsia="Malgun Gothic" w:hAnsi="TH SarabunPSK" w:cs="TH SarabunPSK"/>
          <w:b/>
          <w:bCs/>
          <w:color w:val="000000" w:themeColor="text1"/>
          <w:sz w:val="32"/>
          <w:szCs w:val="32"/>
        </w:rPr>
        <w:t>0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 24 เดือน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โดยคงอัตราดอกเบี้ยเงินกู้หรือค่าธรรมเนียมร้อยละ 0 ต่อปี ในงวดที่ 1-24 โดยไม่ปลอดเงินต้นและงวดที่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เป็นต้นไปจนสิ้นสุดสัญญา คิดอัตราร้อยละ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ต่อปี สำหรับผู้รับงานไปทำที่บ้านรายบุคคลที่ยื่นคำขอกู้ไม่เกิน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50,000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บาท รายกลุ่มบุคคลที่กู้ไม่เกิน 300,000 บาท กำหนดระยะเวลายื่นคำขอกู้ ตั้งแต่บัดนี้ถึง 31 สิงหาคม 2567 และทำสัญญากับกรมการจัดหางานให้เสร็จสิ้นภายในวันที่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กรอบวงเงิน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3. ตรวจเช็คสภาพรถยนต์และรถจักรยานยนต์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ก่อนเดินทาง 7 วัน ช่วงเทศกาลปีใหม่ฟรี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10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รายการ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ระหว่างวันที่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22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28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(ในวันและเวลาราชการ) ได้แก่ ล้อ/ลมยาง ระบบเบรก กรองอากาศ ระบบไฟเลี้ยว</w:t>
      </w:r>
      <w:r w:rsidR="00B740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/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ไฟสัญญาณ ใบปัดน้ำฝน ระบบปรับอากาศ น้ำยาฉีดกระจก แบตเตอรี่ น้ำกลั่น พวงมาลัย/แฮนด์/แตร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ฝึกอบรมออนไลน์ฟรี ในหลักสูตรภาษาอังกฤษ ภาษาจีน การตลาดออนไลน์ และดิจิทัล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Design Thinking Digital Skill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Leadership Skill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พร้อมรับวุฒิบัตรเมื่อผ่านการฝึกอบรมเพื่อแรงงานไทยได้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Upskill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ตนเอง ทุกที่ ทุกเวลา จำนวน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10,000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สิทธิ์ </w:t>
      </w:r>
      <w:proofErr w:type="gramStart"/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22</w:t>
      </w:r>
      <w:proofErr w:type="gramEnd"/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28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2566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เท่านั้น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5. จัดอบรม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Safety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ฟรี จำนวน 10,000 คน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โดยมีวัตถุประสงค์เพื่อลดอุบัติเหตุ</w:t>
      </w:r>
      <w:r w:rsidR="00B740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อุบัติภัยจากการทำงาน และลดภาระค่าใช้จ่ายของนายจ้างในการส่งลูกจ้างเข้ารับการฝึกอบรมกับหน่วยงานฝึกอบรม 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10,000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 คนละ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1,000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บาท) รวมเป็นเงิน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6. ตรวจสุขภาพฟรี 14 รายการ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สำหรับผู้ประกันตนสุขภาพดีถ้วนหน้า เช่น  ตรวจมะเร็งปากมดลูก ตรวจคัดกรองมะเร็งลำไส้ ตรวจเต้านม ตรวจความสมบูรณ์ของเม็ดเลือด ตรวจเชื้อไวรัสตับอักเสบ ตรวจไขมันในเลือด โดยจะเริ่มดำเนินการตั้งแต่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2567 เป็นต้นไป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7. ผู้ประกันตนทำฟันฟรีด้วยรถทันตกรรมเคลื่อนที่ ณ สถานประกอบการ (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SSO Mobile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e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Dent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900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บาท/คน/ปี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ไม่ต้องสำรองจ่าย และสถานพยาบาลที่ให้การรักษาดำเนินการเบิกค่ารักษาพยาบาลกรณีทันตกรรมผ่านระบบ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SSO Mobile 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Dent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โดยมอบสิทธิประโยชน์ทำฟันฟรี (อุดฟัน ขูดหินปูน ถอนฟัน และผ่าตัดฟันคุด) ระหว่างวันที่ </w:t>
      </w:r>
      <w:r w:rsidR="00B740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มีนาคม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8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. บริการประกันสังคมครบจบใน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APP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เดียว “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SSO plus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+”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เพื่อเป็นการอำนวยสะดวกให้แก่ผู้ประกันตน จำนวน 24.57 ล้านคน ให้สามารถเข้าถึงบริการได้อย่างครบวงจรของทั้ง 2 กองทุน (กองทุนประกันสังคมและกองทุนเงินทดแทน) และเป็นการเพิ่มช่องทางการติดต่อให้กับสถานพยาบาล โดยจะเริ่มดำเนินการตั้งแต่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2567 เป็นต้นไป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กระทรวงศึกษาธิการ (ศธ.)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ศธ. มอบของขวัญปีใหม่ ปี 2567 (7 แผนงาน/โครงการ) เช่น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1. การจัดฝึกอบรมหลักสูตร “ช่างชุมชน” ฟรี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เพื่อเสริมสร้างศักยภาพด้านอาชีพ พัฒนาคนและสังคมให้มีคุณภาพ เพื่อ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Skills Up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Skills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และสร้าง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New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Skills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ฟรีให้แก่ประชาชนในพื้นที่ </w:t>
      </w:r>
      <w:r w:rsidR="00B740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33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ชุมชน (ชุมชนละ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ราย) ในช่วงเดือนมกราคม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โครงการอาชีวะอาสา ร่วมด้วยช่วยประชาชน ฟรี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ให้บริการตรวจสภาพรถเบื้องต้นซ่อมแซม และช่วยเหลือด้านอื่น ๆ ฟรีในช่วงเทศกาลปีใหม่ จำนวน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100  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ศูนย์ทั่วประเทศตั้งแต่วันที่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28</w:t>
      </w:r>
      <w:r w:rsidR="00B740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3. ศึกษาภัณฑ์พาณิชย์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New Year Sale 2024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ลดราคาสินค้าร้านศึกษาภัณฑ์พาณิชย์ทุกสาขา สูงสุดร้อยละ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ระหว่างวันที่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4. ลดราคาหนังสือ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e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Book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ของสถาบันส่งเสริมการสอนวิทยาศาสตร์และเทคโนโลยี (สสวท.) ทุกช่องทางการจำหน่าย เช่น ร้านนายอินทร์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ED CU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Bookstore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สูงสุดร้อยละ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ระหว่างวันที่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5. ลดราคาสื่อเสริมและบอร์ดเกม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 สสวท. สูงสุดร้อยละ 15 ณ ร้านหนังสือ สสวท.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Line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@ipstbookstore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ศึกษาภัณฑ์พาณิชย์ และเว็บไซต์ </w:t>
      </w:r>
      <w:hyperlink r:id="rId8" w:history="1">
        <w:r w:rsidRPr="00C378A9">
          <w:rPr>
            <w:rStyle w:val="Hyperlink"/>
            <w:rFonts w:ascii="TH SarabunPSK" w:eastAsia="Times New Roman" w:hAnsi="TH SarabunPSK" w:cs="TH SarabunPSK"/>
            <w:color w:val="000000" w:themeColor="text1"/>
            <w:sz w:val="32"/>
            <w:szCs w:val="32"/>
          </w:rPr>
          <w:t>http</w:t>
        </w:r>
        <w:r w:rsidRPr="00C378A9">
          <w:rPr>
            <w:rStyle w:val="Hyperlink"/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://</w:t>
        </w:r>
        <w:r w:rsidRPr="00C378A9">
          <w:rPr>
            <w:rStyle w:val="Hyperlink"/>
            <w:rFonts w:ascii="TH SarabunPSK" w:eastAsia="Times New Roman" w:hAnsi="TH SarabunPSK" w:cs="TH SarabunPSK"/>
            <w:color w:val="000000" w:themeColor="text1"/>
            <w:sz w:val="32"/>
            <w:szCs w:val="32"/>
          </w:rPr>
          <w:t>suksapanmall</w:t>
        </w:r>
        <w:r w:rsidRPr="00C378A9">
          <w:rPr>
            <w:rStyle w:val="Hyperlink"/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.</w:t>
        </w:r>
        <w:r w:rsidRPr="00C378A9">
          <w:rPr>
            <w:rStyle w:val="Hyperlink"/>
            <w:rFonts w:ascii="TH SarabunPSK" w:eastAsia="Times New Roman" w:hAnsi="TH SarabunPSK" w:cs="TH SarabunPSK"/>
            <w:color w:val="000000" w:themeColor="text1"/>
            <w:sz w:val="32"/>
            <w:szCs w:val="32"/>
          </w:rPr>
          <w:t>com</w:t>
        </w:r>
      </w:hyperlink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ระหว่างวันที่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6. กระทรวงการพัฒนาสังคมและความมั่นคงของมนุษย์ (พม.)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พม. มอบของขวัญปีใหม่ ปี 2567 (4 กิจกรรม/โครงการ) 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ฟรีดอกเบี้ยสำหรับผู้ที่จำนำไม่เกิน </w:t>
      </w:r>
      <w:r w:rsidR="00B740F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,000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</w:t>
      </w:r>
      <w:r w:rsidR="00B740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 ในเดือนมกราคม-กุมภาพันธ์ 2567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กลุ่มเป้าหมายได้รับประโยชน์ จำนวน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12,000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คน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สำหรับผู้ใช้บริการสำนักง่านธนานุเคราะห์ทั้งหมด 44 สาขาทั่วประเทศ (14 จังหวัด)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สร้างงาน สร้างอาชีพ สร้างรายได้ สำหรับครัวเรือนเปราะบาง กลุ่มเป้าหมายได้รับประโยชน์ จำนวน 53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,120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คน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(7</w:t>
      </w:r>
      <w:r w:rsidR="00B740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จังหวัด) เพื่อส่งเสริมศักยภาพกลุ่มเป้าหมาย เช่น คนพิการ ผู้สูงอายุ เด็ก เยาวชน สตรี ราษฎรบนพื้นที่สูง และครัวเรือนเปราะบาง เพื่อเตรียมความพร้อมทักษะอาชีพที่สอดคล้องกับความต้องการของตลาดแรงงาน ส่งเสริมการรวมกลุ่มประกอบอาชีพและเข้าถึงเงินทุน ตลอดจนสามารถพึ่งพาตนเองได้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ปรับสภาพที่อยู่อาศัยเพื่อคนทุกวัย จำนวน 100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หลัง กลุ่มเป้าหมายได้รับประโยชน์ จำนวน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300,000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  <w:r w:rsidR="00B740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(77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จังหวัด) โดยปรับปรุงสภาพแวดล้อมที่อยู่อาศัย จัดหาที่อยู่อาศัยให้ครัวเรือนเปราะบาง บูรณาการความช่วยเหลือเพื่อสร้างความมั่นคงและยกระดับคุณภาพชีวิตด้านที่อยู่อาศัยของประชาชนให้เหมาะสมกับการดำรงชีวิต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โครงการบริบาลและคุ้มครองสิทธิผู้สูงอายุในชุมชน อบรมนักบริบาลผู้สูงอายุในชุมชน ครอบคลุม 12 จังหวัด 17 พื้นที่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จังหวัดเชียงใหม่ สุพร</w:t>
      </w:r>
      <w:r w:rsidR="00B740F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รณบุรี นครปฐมพระนครศรีอยุธยา สิ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งห์บุรี สกลนคร ร้อยเอ็ด อุบลราชธานี สงขลา ปัตตานี เพชรบุรี และเชียงราย ก่อนขยายผลให้ครอบคลุมทั่วประเทศ อีกทั้งยังมีการอบรมผู้ดูแลผู้สูงอายุในพื้นที่ 77 จังหวัดโดยมีกลุ่มเป้าหมายได้รับประโยชน์ จำนวน 45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,510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ทำให้เกิดกลไกการดูแลคุ้มครองสิทธิผู้สูงอายุให้ครอบคลุมทุกมิติและเพื่อให้ผู้สูงอายุมีคุณภาพชีวิตที่ดี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7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กระทรวงทรัพยากรธรรมชาติและสิ่งแวดล้อม (ทส.)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ทส. มอบของขวัญปีใหม่ ปี 2567 แบ่งเป็น (1) ของขวัญช่วงเทศกาลปีใหม่ และ (2) ของขวัญปีใหม่ตลอดปี 2567 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ของขวัญช่วงเทศกาลปีใหม่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(7 โครงการ/กิจกรรม) (ระหว่างวันที่ 2</w:t>
      </w:r>
      <w:r w:rsidR="00B740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 2566 - 1 มกราคม 2567) เช่น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เข้าชมฟรี ส่วนลดพิเศษ จัดกิจกรรมในแหล่งท่องเที่ยว เช่น เข้าชมสถานแสดงพันธุ์สัตว์น้ำ 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Aquarium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ภูเก็ต ฟรีเฉพาะคนไทย ในวันที่ 1 มกราคม 2567 ยกเว้นค่าบริการเข้าไปในอุทยานแห่งชาติสำหรับบุคคลชาวไทยและยานพาหนะ ระหว่างวันที่ 31 ธันวาคม 2566 - 1 มกราคม 2567 บัตรเข้าชมสวนพฤกษศาสตร์สมเด็จพระนางเจ้าสิริกิติ์ฟรีจำนวน 1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,072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ใบ (ระยะเวลา 1 ปี ไม่จำกัดจำนวนครั้ง)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ลดราคาผลิตภัณฑ์ของ ทส.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โดยลดราคาสินค้าและผลิตภัณฑ์ไม้สูงสุดร้อยละ 20 ณ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FIO SHOP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ทุกสาขา (ศูนย์จัดจำหน่ายผลิตภัณฑ์เฟอร์นิเจอร์ไม้สักขององค์การอุตสาหกรรมป่าไม้)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บริการตรวจสอบอัญมณี และธรณีวัตถุเบื้องต้นพรี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500 รายการ ตลอดเดือนมกราคม 2567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1.4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ส่งเสริมความรู้ด้านทรัพยากรธรรมชาติและสิ่งแวดล้อม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ให้คำแนะนำในการแก้ไขปัญหาคุณภาพน้ำแก่ประชาชน การแก้ไขปัญหาควันดำจากรถยนต์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ของขวัญปีใหม่ตลอดปี 2567 (7 โครงการ/กิจกรรม)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จัดที่ดินทำกินและที่อยู่อาศัยให้ชุมชน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โดยกรมท</w:t>
      </w:r>
      <w:r w:rsidR="00B740F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รัพยากรทางทะเลและชายฝั่งและกรมป่า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ไม้ออกหนังสืออนุญาต/ใบอนุญาตโครงการจัดที่ดินทำกินและที่อยู่อาศัยให้ชุมชนตามนโยบายรัฐบาล ตั้งแต่เดือนธันวาคม 2566 เป็นต้นไป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จัดหาแหล่งน้ำต้นทุนผิวดิน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เพื่ออุปโภคบริโภคและเกษตรกรรม ได้แก่ โครงการอนุรักษ์ฟื้นฟูพัฒนา แหล่งน้ำ และบริหารจัดการน้ำ และโครงการพัฒนา และเพิ่มประสิทธิภาพระบบกระจายน้ำ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การจัดกิจกรรมผ่านสื่ออิเล็กทรอนิกส์ต่าง ๆ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Website, Facebook,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Application, Tiktok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เช่น กิจกรรมเปลี่ยนขยะเป็นบุญเพื่อน้อง โด</w:t>
      </w:r>
      <w:r w:rsidR="00B740F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ยการบริจาคขยะรีไซเคิลเพื่อนำไปผ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ลิตเป็นสมุด โต๊ะ เก้าอี้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2.4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การให้บริการประชาชนด้านอื่น ๆ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เพิ่มช่องทางการขอต่ออายุใบอนุญาตด้านอุตสาหกรรมไม้ในเขตกรุงเทพมหานครด้วยวิธีทางอิเล็กทรอนิกส์ และจัดทำโครงการเพิ่มศักยภาพระบบพยากรณ์และเตือนภัยด้านน้ำ ประชาชนได้รับข้อมูลแจ้งเตือนภัยล่วงหน้าได้ตรงต่อเหตุการณ์น้ำท่วม น้ำป่าไหลหลาก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8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กระทรวงการต่างประเทศ (กต.)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กต. มอบของขวัญปีใหม่ ปี 2567 ให้แก่ประชาชน (5 กิจกรรม) โดยมีการดำเนินการ 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การให้บริการหนังสือเดินทางด่วนภายในวันเดียว (ทำเช้า-รับบ่าย)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โดยไม่เสียค่าธรรมเนียมเล่มด่วน (ไม่ใช่เล่มปกติ</w:t>
      </w:r>
      <w:r w:rsidR="00B740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ตั้งแต่วันที่ 2-12 มกราคม 2567 (ยกเว้นวันเสาร์-อาทิตย์)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การให้บริการหนังสือเดินทางวันเสาร์-อาทิตย์ (ตลอดปี 2567)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สำนักงานหนังสือเดินทางชั่วคราวปทุมวัน 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MBK Center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และสำนักงานหนังสือเดินทางชั่วคราวบางใหญ่ 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Central West Gate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ในรูปแบบบูธปกติและเครื่องทำหนังสือเดินทางด้วยตนเอง 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kiosk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การบริการกงสุลสัญจร “ของขวัญตลอดปี”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เพื่อให้บริการหนังสือเดินทางเคลื่อนที่ในพื้นที่ต่างจังหวัดทั่วประเทศ เดือนละ 1 ครั้ง รวม 12 ครั้ง ตลอดปี 2567 โดยให้บริการประชาชนในพื้นที่จังหวัดที่ไม่มีสาขาสำนักงานหนังสือเดินทางตั้งอยู่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การให้บริการแปลเอกสารภาษาอังกฤษโดยไม่คิดค่าบริการ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(จำกัดคนละ 1 เอกสารโดยเป็นเอกสารของตนเองและแปลเพื่อทำนิติกรณ์เอกสารเท่านั้น) ตั้งแต่วันที่ 2-12 มกราคม 2567 (ยกเว้นวันเสาร์-อาทิตย์) ณ กรมการกงสุถ ถนนแจ้งวัฒนะ และสำนักงานหนังสือเดินทางชั่วคราว 3 สำนักงาน ได้แก่ ภูเก็ต เชียงใหม่ และพัทยา เพื่อลดภาระค่าใช้จ่ายแก่ประชาชน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การบริการรถทะเบียนเคลื่อนที่ของกรุงเทพมหานคร ณ กรมการกงสุล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โดยกรมการกงสุลร่วมกับกรุงเทพมหานครเปิดให้บริการรถทะเบียนเคลื่อนที่ของกรุงเทพมหานคร 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Bangkok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Mobile Service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ตั้งแต่วันที่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2567 ณ ลานจอดรถกรมการกงสุล ถนนแจ้งวัฒนะ เพื่อให้บริการทำบัตรประจำตัวประชาชนใหม่ และคัดสำเนาเอกสารทำเบียนราษฎรภาษาไทยและภาษาอังกฤษ 3 ประเภท ได้แก่ รายการทะเบียนบ้าน (ทร.14/1) สูติบัตร และมรณบัตร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9. กระทรวงการท่องเที่ยวและกีฬา (กก.)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กก. มอบของขวัญปีใหม่ ปี 2567 (2 กิจกรรม) สรุปได้ 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ด้านกีฬา “สุขกาย สบายใจ”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เปิดให้บริการสนามกีฬา สถานออกกำลังกาย ศูนย์วิทยาศาสตร์การกีฬา ศูนย์ฝึกกีฬา และคลินิกกีฬา เพื่อให้ประชาชนออกกำลังกาย พร้อมทั้งให้บริการทดสอบสมรรถนะทางกายและให้คำปรึกษากับประชาชน ณ ศูนย์ฟิตเนสการกีฬาแห่งประเทศไทยและกรมพลศึกษา โดยไม่เสียค่าใช้จ่าย เป็นระยะเวลา 2 เดือน (1 มกราคม - 29 กุมภาพันธ์ 2567)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ประชาชนที่ออกกำลังกายสะสมแคลอรีผ่านแพลตฟอร์ม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CCC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Calories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Credit Challenge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สามารถนำเครดิตแลกรับของขวัญและสิทธิประโยชน์ต่าง ๆ ได้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ด้านท่องเที่ยว “สุขทันทีที่เที่ยวไทย”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มอบความสุขตระการตาแสงสี ในช่วงเทศกาลปีใหม่ 2567 ผ่านมหกรรม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Countdown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ปีใหม่ ตามพื้นที่แหล่งท่องเที่ยวต่าง ๆ ทั่วประเทศ เช่น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กิจกรรม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Amazing Thailand Countdown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บริเวณริมน้ำเจ้าพระยาวัดอรุณราชวรารามราชวรมหาวิหาร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กิจกรรมดูพลุ แสง สี ริมแม่น้ำเจ้าพระยา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Vijit Chao Phraya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กิจกรรม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Nakhon Ratchasima Countdown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2024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2.4 สนับสนุนจัดงานปีใหม่กับภาคเอกชนต่าง ๆ และในจังหวัด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อื่น ๆ เช่น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Siam Paragon Icon Siam Central World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หัวหิน พัทยา หาดใหญ่ ภูเก็ต และเชียงใหม่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10 กระทรวงวัฒนธรรม (วธ.)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วธ. มอบของขวัญปีใหม่ ปี 2567 (4 กิจกรรม) สรุปได้ 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กิจกรรมทางศาสนา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เพื่อเสริมสร้างความเป็นสิริมงคล เช่น กิจกรรม “อารามอร่าม 10 วัด และพิพิธภัณฑสถานแห่งชาติ” ระหว่างวันที่ 24 ธันวาคม 2566 - 2 มกราคม 2567 เช่น วัดระฆังโฆสิตาราม วรมหาวิหาร วัดอรุณราชวราราม ราชวรมหาวิหาร วัดประยุรวงศาวาสวรวิหาร พิพิธภัณฑสถานแห่งชาติ พระนคร โดยจะมีการเปิดไฟส่องสว่าง 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Light Up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เวลา 18.00-21.00น. ตามสถานที่ดังกล่าว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กิจกรรมท่องเที่ยวทางวัฒนธรรม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เพื่อขับเคลื่อน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Soft Power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 เช่น การเปิดให้บริการเข้าชมอุทยานประวัติศาสตร์และพิพิธภัณฑสถานแห่งชาติทุกแห่งเป็นกรณีพิเศษโดยไม่เก็บค่าธรรมเนียมเข้าชม ระหว่างวันที่ 20 ธันวาคม 2566 - 5 มกราคม 2567 พร้อมทั้งเปิดแหล่งท่องเที่ยวโบราณสถานยามราตรี </w:t>
      </w:r>
      <w:r w:rsidR="0007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Night Heritage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กิจกรรมทางศิลปวัฒนธรรม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เพื่อสร้างความสุขให้ประชาชน เช่น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3.1 กิจกรรมทางศิลปวัฒนธรรมโดยนักเรียนและนักศึกษาในสังกัดสถาบันบัณฑิตพัฒนศิลป์ เช่น งานมหกรรมศิลปวัฒนธรรมทั่วทิศแผ่นดินไทย ณ เวียงพิงค์ และการแสดงสร้างสรรค์ระดับชาติและระดับนานาชาติ “นาฏการสานแผ่นดิน บัณฑิตพัฒนศิลป์ สู่เวียงพิงค์” ระหว่างวันที่ 6-7 มกราคม 2567 </w:t>
      </w:r>
      <w:r w:rsidR="0007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อุทยานหลวงราชพฤกษ์ จังหวัดเชียงใหม่ โดยมีกิจกรรมหลายรูปแบบ เช่น นิทรรศการเฉลิมพระเกียรติสมเด็จพระกนิษฐาธิราชเจ้า กรมสมเด็จพระเทพรัตนราชสุดาฯ สยามบรมราชกุมารี การแสดงผลงานนาฎสุริยางคศิลป์สร้างสรรค์ ระดับนานาชาติกิจกรรมออกร้านจัดจำหน่ายของดีวิถีไทย 4 ภาค การแสดงผลงานทัศนศิลป์สร้างสรรค์ระดับนานาชาติ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กิจกรรม “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Moral Touch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คุณธรรม สัมผัสได้” โดยเผยแพร่แอปพลิเคชันที่รวบรวมแหล่งข้อมูล ข่าวสาร องค์ความรู้ นวัตกรรมและกิจกรรมด้านคุณธรรม และเชิญชวนประชาชนร่วมกิจกรรมส่งเสริมความสุขและความสนุกได้ความรู้ผ่านแอปพลิเคชัน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Moral Touch</w:t>
      </w:r>
      <w:r w:rsidR="00B740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เพื่อขับเคลื่อนคุณธรรมในสังคมในวาระส่งท้ายปีเก่า ต้อนรับปีใหม่ พ.ศ. 2567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กิจกรรมส่งความสุขแบบไทยในวาระส่งท้ายปีเก่า ต้อนรับปีใหม่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การจำหน่ายชุดของขวัญผลิตภัณฑ์วัฒนธรรมไทย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CPOT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เพื่อให้ประชาชนได้เลือกซื้อเป็นของขวัญปีใหม่แบบไทย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11. สำนักงาน ก.พ.ร.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สำนักงาน ก.พ.ร. มอบของขวัญปีใหม่ ปี 2567 ให้แก่ประชาชนในหัวข้อ “ราชการสะดวก” ด้วย 3 ความสะดวกของการให้บริการ โดยเป็นการรวบรวมช่องทางการอำนวยความสะดวกให้ประชาชนและภาคธุรกิจเพื่อรับบริการของรัฐ ซึ่งช่วยลดระยะเวลาและค่าใช้จ่ายในการเดินทางของประชาชนได้ประมาณ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35,000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ล้านบาทต่อปี 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สะดวก...ใช้บริการ ด้วย 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Government e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Service Directory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เว็บไซต์รวมงานบริการออนไลน์ของรัฐกว่า 700 งานบริการ เพื่อให้ประชาชนสามารถเข้าถึงแสะใช้บริการได้สะดวกภายในจุดเดียวผ่านเว็บชต์สำนักงาน ก.พ.ร.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opdc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content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NzkxMw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สะดวก...ติดต่อ ด้วย ศูนย์รวมข้อมูลเพื่อติดต่อราชการ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เป็นเว็บไซต์เผยแพร่คู่มือสำหรับประชาชนและข้อมูลเกี่ยวกับงานบริการต่าง ๆ ของภาครัฐ เพื่ออำนวยความสะดวกให้กับประชาชนในการติดต่อขอรับบริการผ่านเว็บไชต์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info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สะดวก...เข้าถึง ด้วย แพลตฟอร์ม “บอกเรา ถึงรัฐ”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เป็นเว็บไซต์ที่เปิดพื้นที่ให้ทุกคนได้เข้ามาร่วมเสนอไอเดีย แนวคิดสร้างสรรค์ หรือแลกเปลี่ยนความคิดเห็นเพื่อพัฒนาประเทศและเป็นเครื่องมือให้แก่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หน่วยงานภาครัฐได้นำข้อมูลดังกล่าวไปจัดทำแผนงาน/โครงการที่สอดรับกับความต้องการในแต่ละพื้นที่ผ่านเว็บไชต์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idea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gov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com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โดยสำนักงาน ก.พ.ร. จะจัดทำข้อมูลของขวัญปีใหม่ในรูปแบบ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Infographic 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เผยแพร่ผ่าน 4 ช่องทางหลัก ได้แก่ (1) ช่องทางของสำนักงาน ก.พ.ร. (2) ศูนย์บริการข้อมูลภาครัฐเพื่อประชาชน (3) สำนักโฆษกประจำสำนักนายกรัฐมนตรี และ (4) เว็บไชต์ข่าวประชาสัมพันธ์ (ข่าวประชาสัมพันธ์.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</w:rPr>
        <w:t>com</w:t>
      </w:r>
      <w:r w:rsidRPr="00C378A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C7FBB" w:rsidRPr="00C378A9" w:rsidRDefault="00FC7FBB" w:rsidP="00C378A9">
      <w:pPr>
        <w:spacing w:after="0" w:line="360" w:lineRule="exact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FC7FBB" w:rsidRPr="00C378A9" w:rsidRDefault="00FC7FBB" w:rsidP="00C378A9">
      <w:pPr>
        <w:spacing w:after="0" w:line="360" w:lineRule="exact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12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.  กระทรวงคมนาคม (คค.)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คค. มอบของขวัญปีใหม่ ปี 2567 จำนวน 5 ด้าน (31 โครงการ/กิจกรรม) ดังนี้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 ด้านคมนาคมส่งมอบความสุข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=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Git to People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(9 โครงการ/กิจกรรม) เช่น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B740F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มอเตอร์เวย์ฟรี ทางด่วนฟรี รถไฟฟรี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ยกเว้นค่าผ่านทางพิเศษของทางพิเศษบูรพาวิถี และทางพิเศษกาญจนาภิเษก (บางพลี-สุขสวัสดิ์) ช่วงเทศกาลปีใหม่ ตั้งแต่เวลา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น. วันที่</w:t>
      </w:r>
      <w:r w:rsidR="00077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28 ธันวาคม 2566 ถึงเวลา 24.00 น. ของวันที่ 3 มกราคม 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B740F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ลดค่าผ่านทาง ลดค่าโดยสาร ลดราคาบัตรโดยสาร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ส่วนลดค่าโดยสารร้อยละ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สำหรับผู้โดยสารที่จองตั๋วรถ บริษัท ขนส่ง จำกัด ผ่านช่องทางออนไลน์ แอปพลิเคชัน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Ticket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และเว็บไซต์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http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/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transport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/ เดินทางระหว่างวันที่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18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22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2566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หรือระหว่างวันที่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ทุกเส้นทางภายในประเทศ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ด้านคมนาคมสร้างสรรค์เส้นทางไทย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Infrastructure for Nation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 (4 โครงการ/กิจกรรม)  เช่น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เปิดให้บริการทคลองวิ่งบนทางหลวงพิเศษระหว่างเมืองหมายเลข 81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สายบางใหญ่ -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กาญจนบุรี บริเวณด่านเก็บค่าผ่านทางด่านนครปฐมฝั่งตะวันตก จนถึงบริเวณด่านกาญจนา รวมระยะทาง 51 กิโลเมตร โดยเปิดบริการ จำนวน 4 ช่องจราจร (ไป-กลับทิศทางละ 2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ช่องจราจร)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3. คมนาคมสะดวก บริการประทับใจ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=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Facilitation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(14 โครงการ/กิจกรรม) เช่น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3.1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บริการระบบชนส่งสาธารณะ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(รถเมล์) เช่น ขยายการเดินรถเมล์ในเขตกรุงเทพมหานคร ถึงเวลา 02.00 น. ของวันที่ 1 มกราคม 2567 ในเส้นทางที่ผ่านสถานที่จัดงานสวดมนต์ข้ามปีและงานเคานท์ดาวน์ เช่น สนามหลวง วัดไร่ขิง ไอคอนสยาม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3.2 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ท่าอากาศยาน บริการจอครถฟรี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ท่าอากาศยานสุวรรณภูมิ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ท่าอากาศยานดอนเมือง และท่าอากาสยานภูเก็ต ตั้งแต่วันที่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29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="00077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4. คมนาคมส่งเสริมการท่องเที่ยว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=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Tourist Promotion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(3 โครงการ/กิจกรรม) เช่น ถนนสวยงาม ไฟสะพานเจิดจรัส โดยประดับไฟ ณ สะพานภูมิพล 1 สะพานภูมิพล 2  และสะพานมหาเจษฎา</w:t>
      </w:r>
      <w:r w:rsidR="00077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บดินทรานุสรณ์ เพื่อเพิ่มความสง่างามให้กับสะพาน ท่ามกลางทัศนียภาพอันงดงามของสายน้ำเจ้าพระยา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5. คมนาคมใส่ใจ ปลอดภัยทุกการเดินทาง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=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Safety Journey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="00077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(1 กิจกรรม) ให้กรมทางหลวง กรมทางหลวงชนบท และการรถไฟฟ้าขนส่งมวลชนแห่งประเทศไทยดำเนินการปรับปรุงซ่อมแซมถนนและสะพานให้มีความสะดวกปลอดภัย ไร้หลุมบ่อ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ติดตั้งเครื่องหมายจราจรบนเส้นทาง ป้ายจราจร ป้ายเตือนต่าง 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ๆ</w:t>
      </w:r>
      <w:r w:rsidR="00077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  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ให้มีความชัดเจน ตรวจสอบความปลอดภัยในการปิดเบี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่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ยงจราจรบริเวณพื้นที่ก่อสร้าง โครงการรถฟฟ้า รวมทั้งติดตั้งอุปกรณ์ไฟส่องสว่างอย่างทั่วถึง เพื่อเพิ่มประสิทธิภาพการมองเห็นของผู้ขับขี่ให้มีระดับการมองเห็นที่ปลอดภัย</w:t>
      </w:r>
      <w:r w:rsidR="00077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ลดปัญหาการเกิดอุบัติเหตุในสภาพแวดล้อมต่าง ๆ และอำนวยความสะดวกแก่ประชาชนในการเดินทางในช่วงเทศกาลปีใหม่</w:t>
      </w:r>
    </w:p>
    <w:p w:rsidR="00FC7FBB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7785B" w:rsidRDefault="0007785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7785B" w:rsidRDefault="0007785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7785B" w:rsidRPr="00C378A9" w:rsidRDefault="0007785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</w:pP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13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กระทรวงยุติธรรม (ยธ.)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ยธ. มอบของขวัญปีใหม่ ปี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2567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12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โครงการ/กิจกรรม) สรุปได้ ดังนี้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บริการสานสุข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(1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โครงการ “ลด จัด ให้”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โดยลดราคาผลิตภัณฑ์ราชทัณฑ์จัดงานวันปีใหม่ในเรือนจำ และช่วยเหลือเด็กติดผู้ต้องขัง (เด็กอายุต่ำกว่าสามปีที่อยู่ในความดูแลของผู้ต้องขังและติดมายังเรือนจำ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(2)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เก็บ ก่อนหายในผู้สูงอายุ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โดยการเก็บข้อมูลทางนิติวิทยาศาสตร์ สำหรับผู้สูงอายุ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ปีขึ้นไป ซึ่งเป็นกลุ่มเสี่ยงที่จะสูญหายได้ในอนาคต (3)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โครงการ “บังคับคดีเชิงรุกแก้ไขหนี้สินให้กับประชาชน”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โดยการไกล่เกลี่ยข้อพิพาท เพื่อลดปัญหาหนี้สินและส่งผลให้ลูกหนี้มีคุณภาพชีวิตที่ดีขึ้น ไม่ถูกบังคับคดี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ปีใหม่... ให้ความรู้คู่ความสุข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โดยร่วมกับกรมทางหลวงในการกระจายสื่อความรู้กฎหมาย (สมุดภาพอินโฟกราฟิก) ส่งไปยังจุดบริการประชาชนตามเส้นทางหลักต่าง ๆ รวมทั้ง ขอความร่วมมือไปยังภาคเอกชนและสื่อมวลชนในการเผยแพร่สื่อความรู้ดังกล่าวในช่องทางสื่อต่าง ๆ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ปีใหม่ปลอดภัย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โดยดำเนินกิจกรรมการป้องกันและลดอุบัติเหตุทางถนนช่วงเทศกาล</w:t>
      </w:r>
      <w:r w:rsidR="00077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ปีใหม่ เช่น การช่วยเหลือสนับสนุนจุดบริการประชาชน การนำบุคคลเข้ารับการอบรมความรู้โทษภัยแอลกอฮอล์ </w:t>
      </w:r>
      <w:r w:rsidR="00077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เป็นต้น รวมทั้งรณรงค์ประชาสัมพันธ์ไม่ใช้สารเสพติดระหว่างขับรถ และการสุ่มตรวจปัสสาวะในผู้ขับขี่รถโดยสารประจำทาง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กฎหมายดี... รับปีใหม่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โดยยกเลิกพระราชบัญญัติว่าด้วยความผิดอันเกิดจากการใช้เช็ค พ.ศ. 2534 เนื่องจากกฎหมายดังกล่าวเป็นการนำโทษทางอาญามาใช้บังคับกับผู้ซึ่งไม่สามารถ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ชำระเงิน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ตามเช็คได้ อันเป็นการผิดนัดทางแพ่ง ซึ่งไม่สอดคล้องกับมาตรา 77 ของรัฐ</w:t>
      </w:r>
      <w:r w:rsidR="006C6F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ธรรมนูญ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แห่งราชอาณาจักรไทย ที่ให้กำหนดโทษอาญาเฉพาะความผิดร้ายแรง และข้อ 11 ของกติการะหว่างประเทศว่าด้วยสิทธิพลเมืองและสิทธิทางการเมือง ที่กำหนดว่าบุคคลจะถูกจำคุกเพียงเพราะเหตุว่าไม่สามารถชำระหนี้ตามสัญญามิได้ (เมื่อวันที่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2566 ที่ประชุมสภาผู้แทนราษฎรมีมติรับหลักการร่างพระราชบัญญัติยกเลิกพระราชบัญญัติว่าด้วยความผิดอันเกิดจากการใช้เช็ค พ.ศ. 2534 พ.ศ.... เรียบร้อยแล้ว)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14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สำนักงานปลัดสำนักนายกรัฐมนตรี (สปน.)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สปน. มอบของขวัญปีใหม่ ปี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2567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โครงการ/กิจกรรม) ดังนี้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การรับแจ้งเหตุ แจ้งเบาะแส เรื่องร้องทุกข์ในช่วงเทศกาลปีใหม่ ตลอด 24 </w:t>
      </w:r>
      <w:proofErr w:type="gramStart"/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ชั่วโมง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ผ่านช่องทางสายด่วนของรัฐบาล</w:t>
      </w:r>
      <w:proofErr w:type="gramEnd"/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1111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เว็บไชต์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www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111 1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th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โมบายแอปพลิเคชัน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PSC 1111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และแอปพลิเคชันไลน์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@PSC1111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(ไลน์สร้างสุข) โดยไม่เสียค่าใช้จ่าย ทั้งนี้ ประชาชนสามารถติดตามเรื่องร้องทุกข์ผ่านระบบการติดตามและสถานะเรื่องร้องทุกข์ (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Tracking System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ได้ทุกที่ทุกเวลา และการประสานเร่งรัดติดตามผลการแก้ไขปัญหาความเดือดร้อนของประชาชนให้ได้ข้อยุติโดยเร็วตลอดปี 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จัดกิจกรรมการแสดงดนตรีภายใต้โครงการ “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PRD Band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ดนตรีสร้างสุข”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โดยวงดนตรีกรมประชาสัมพันธ์ เพื่อสร้างความสุข ความบันเทิงผ่านเสียงเพลงและเสียงดนตรีสอดแทรกความรู้ ความเข้าใจ ประชาสัมพันธ์ข้อมูลข่าวสารและนโยบายรัฐไปสู่ประชาชนมีกำหนดการแสดง จำนวน 1 ครั้ง ในระหว่างเดือนธันวาคม 2566-มกราคม 2567 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กิจกรรม "สัญจรปลอดภัย"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โดยจัดรายการวิทยุทั่วประเทศเป็นเพื่อนขับขี่ปลอดภัยตลอดการเดินทาง โดยสามารถโฟนอินเข้ามาในรายการ สนทนาและขอเพลง รวมทั้งให้ข้อมูลที่เกี่ยวข้อง เชิญหน่วยราชการมาให้ข้อมูลพูดคุย ให้ข้อแนะนำ ภายใต้แนวคิด “ขับไม่ดื่ม ดื่มไม่ขับ”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กิจกรรม “สวดมนต์ข้ามปีออนไลน์”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โดยสามารถข้าร่วมสวดมนต์ได้ทางสื่อออนไลน์ผ่านการรับชมการถ่ายทอดกิจกรรมสวดมนต์ข้ามปี ได้ที่เว็บไซต์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http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://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prdee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prd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go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5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กิจกรรม “คืนความสุขด้วยคูปองแทนเงินสด </w:t>
      </w:r>
      <w:proofErr w:type="gramStart"/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เครดิตเงินคืนและส่วนลด”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โดยมีหน่วยงานเข้าร่วม</w:t>
      </w:r>
      <w:proofErr w:type="gramEnd"/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(1) บริษัท ลาซาด้า จำกัด (2) บริษัท ช้อปปี้ (ประเทศไทย) จำกัด  (3) บริษัท ซีพีออลล์ จำกัด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(มหาชน) (4) บริษัท บิ๊กซี ซูเปอร์เซ็นเตอร์ จำกัด (มหาชน) (5) บริษัท เซ็นทรัล ฟู้ด รีเทล จำกัด (6) บริษัท เอก-ชัย ดิสทริบิวชั่น ชิสเทม จำกัด (7) บริษัท แอดวานซ์อินโฟร์ เซอร์วิส จำกัด (มหาชน) (8) ธุรกิจรถยนต์ (9) ธุรกิจอสังหาริมทรัพย์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กิจกรรม “ให้รอยยิ้มด้วย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Code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ส่วนลดของสายการบิน”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โดยมีหน่วยงานเข้าร่วม เช่น (1) บริษัท ไทย ไลอ้อน เมนทารี จำกัด (2) บริษัท ไทยแอร์เอเชีย จำกัด (3) บริษัท สายการบินนกแอร์ จำกัด (มหาชน) (4) บริษัท ไทย เวียตเจ็ท แอร์ จอยท์ สต็อค จำกัด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7.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กิจกรรม “สร้างความเชื่อมั่นในการเดินทาง”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เป็นการรณรงค์ให้ความรู้เกี่ยวกับการคุ้มครองผู้บริโภคในการเดินทางโดยใช้ขนส่งโดยสารสาธารณะในช่วงเทศกาลปีใหม่ จำนวน 4 แห่ง ได้แก่ (1) ท่าอากาศยานดอนเมือง (2) ท่าอากาศยานสุวรรณภูมิ (3) สถานีขนส่งผู้โดยสารกรุงเทพหมอชิต (จตุจักร) และ (4) สถานีขนส่งผู้โดยสารกรุงเทพ (สายใต้ใหม่) ดำเนินการพร้อมกันในวันพุธที่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27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ธันวาคม 2566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8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กิจกรรม “ช่วยเหลือบรรเทาทุกข์ด้วยบริการสายด่วน 1166 และแอปพลิเคชัน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OCPB Connect </w:t>
      </w:r>
      <w:r w:rsidRPr="006C6F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ตลอด 24 ชั่วโมง”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โดยเป็นการให้บริการสายด่วน 1166 ของสำนักงานคณะกรรมการคุ้มครองผู้บริโภค และการรับเรื่องราวร้องทุกข์จากผู้บริโภคผ่านแอปพลิเคชัน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OCPB Connect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ตลอด 24 ชั่วโมง </w:t>
      </w:r>
      <w:proofErr w:type="gramStart"/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ในช่วงวันหยุดนักขัตฤกษ์เทศกาลปีใหม่ตั้งแต่วันที่  29</w:t>
      </w:r>
      <w:proofErr w:type="gramEnd"/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2566-1 มกราคม 2566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15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สำนักงานทรัพยากรน้ำแห่งชาติ (สทนช.)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สทนช. มอบของขวัญปีใหม่ ปี 25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 โดยได้จัดทำแคมเปญ “รวมพลังลดท่วมลดแล้งรับมือภัยเอลนีโญ” ซึ่งมีรายละเอียดการดำเนินงาน ดังนี้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1. เร่งบูรณาการหน่วยงานที่เกี่ยวข้องลงพื้นที่ติดตาม ตรวจสอบ และแก้ไขปัญหาพื้นที่เสี่ยงขาดแคลนน้ำ โดยเฉพาะน้ำเพื่อการอุปโภค-บริโภค พร้อมทั้งดำเนินการจัดทำแผนป้องกันและแก้ไขเพื่อช่วยเหลือประชาชนให้มีน้ำใช้อย่างเพียงพอตลอดช่วงฤดูแล้ง ซึ่งจะดำเนินการตั้งแต่เดือนธันวาคม 2566-มกราคม 2567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จัดตั้งศูนย์บริหารจัดการน้ำส่วนหน้าในพื้นที่เสี่ยงอุทกภัยภาคใต้ โดยบูรณาการร่วมกับหน่วยงานที่เกี่ยวข้องในพื้นที่เสี่ยงอุทกภัยที่ยังมีสถานการณ์น้ำหลาก เช่น บริเวณพื้นที่ภาคใต้ในการขับเคลื่อนการปฏิบัติงาน เตรียมเจ้าหน้าที่ ทรัพยากร สถานที่ สิ่งอำนวยความสะดวกต่าง </w:t>
      </w:r>
      <w:proofErr w:type="gramStart"/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ๆ  ให้พร้อมรับมือสถานการณ์</w:t>
      </w:r>
      <w:proofErr w:type="gramEnd"/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3. รณรงค์การประหยัดน้ำ โดยเผยแพร่คลิปวิดีโอ "ประหยัดน้ำ คือ ประหยัดเงิน" ที่แสดงให้เห็นถึงวิธีประหยัดน้ำที่ประชาชนทำตามได้ง่าย ๆ เพื่อให้ประชาชนรับรู้เรื่องการใช้ทรัพยากรน้ำอย่างเหมาะสม ซึ่งการลดการใช้น้ำจะสามารถลดค่าใช้จ่ายประจำวันได้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16</w:t>
      </w:r>
      <w:r w:rsidRPr="00C378A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.ศูนย์อำนวยการบริหารจังหวัดชายแดนภาคใต้ (ศอ.บต.)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ศอ.บต. มอบของขวัญปีใหม่ ปี 2567 (7 โครงการ/ กิจกรรม) ดังนี้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แก้ไขปัญหาความยากจน จำนวน 14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,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00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ครัวเรือน 30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,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000 คน เพื่อให้ประชาชน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ในพื้นที่จังหวัดยะลา ปัตตานี และนราธิวาส และ 4 อำเภอของจังหวัดสงขลา (อำเภอจะนะ นาทวี เทพา และสะบ้าย้อย) มีงานทำ สร้างอาชีพ มีรายได้เลี้ยงดูตนเองและครอบครัวอย่างยั่งยืนโดยให้ความรู้ สร้างงาน สร้างอาชีพ และจัดหาตลาดรองรับแรงงานเพื่อสร้างรายได้ที่ยั่งยืน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ยกระดับการพัฒนาจังหวัดชายแดนภาคใต้กับรัฐติดชายแดนไทยของมาเลเซียสู่การเป็นเมืองคู่แฝด (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Twin cities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เพื่อส่งเสริมและสนับสนุนให้เกิดความร่วมมือของประชาชนในพื้นที่จังหวัดนราธิวาส ปัตตานี ยะลา สตูล และสงขลา เพื่อการพัฒนาจังหวัดชายแดนภาคใต้กับรัฐติดชายแดนไทยของมาเลเซียในทุกมิติ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จัดตั้งโรงพยาบาลจิตเวชครบวงจรในพื้นที่จังหวัดชายแดนภาคใต้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โดยเป็นโรงพยาบาลขนาด 2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00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เตียง ในพื้นที่จังหวัดนราธิวาส เพื่อให้ความช่วยเหลือพี่น้องประชาชนในพื้นที่จังหวัดยะลา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ปัตตานี และนราธิวาส ที่ได้รับผลกระทบจากเหตุการณ์ความไม่สงบให้สามารถเข้าถึงการตรวจรักษา และการฟื้นฟูสภาพจิตใจ รวมทั้งการแก้ปัญหาด้าน จิตเวชจากปัญหายาเสพติด การบำบัดและฟื้นฟูสมรรถภาพผู้ติดยาเสพติด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ยกระดับการศึกษาระดับสามัญผ่านโครงการห้องเรียนวิทยาศาสตร์ในระดับชั้นมัธยมศึกษาตอนปลาย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ในพื้นที่จังหวัดยะลา ปัตตานี และนราธิวาส โดยจัดตั้งห้องเรียนวิทยาศาสตร์ จำนวน 6 ห้อง (จังหวัดละ 2 ห้อง) ให้บุคลากรครูและนักเรียนจากโรงเรียนของรัฐ 4 แห่ง และโรงเรียนเอกชนสอนศาสนา 6 แห่ง รวม 10 แห่ง 60 คน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5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นับสนุนองค์กรภาคประชาสังคมร่วมสร้างพื้นที่สันติสุขขนาดเล็กและแก้ไขปัญหาตามความต้องการของชุมชน จำนวน 7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องค์กร/พื้นที่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ในพื้นที่จังหวัดยะลา ปัตตานี และนราธิวาส</w:t>
      </w:r>
      <w:r w:rsidR="0073280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 4 อำเภอของจังหวัดสงขลา (อำเภอจะนะ นาทวี เทพา และสะบ้าย้อย) เพื่อส่งเสริมการมีส่วนร่วมของประชาชนทุกภาคส่วนในการแก้ไขปัญหาและพัฒนาพื้นที่ เสริมสร้างความสุขและความร่วมมือของคนในชุมชน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6. 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่วยเหลือเยียวยาผู้ได้รับความเสียหายและผู้ได้รับผลกระทบจากเหตุการณ์ความไม่สงบในจังหวัดชายแดนภาคใต้ให้ทั่วถึง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โดยออก "ระเบียบการให้ความช่วยเหลือเยียวยาผู้ได้รับผลกระทบสืบเนื่องจากสถานการณ์ความไม่สงบในจังหวัดชายแดนภาคใต้" เพื่อจัดทำหลักเกณฑ์และแนวทางการให้ความช่วยเหลือเยียวยาผู้ได้รับผลกระทบฯ ในพื้นที่จังหวัดนราธิวาส ปัตตานี ยะลา สตูล และสงขลา ให้ทั่วถึง เป็นธรรม และมีประสิทธิภาพมากขึ้น</w:t>
      </w:r>
    </w:p>
    <w:p w:rsidR="00FC7FBB" w:rsidRPr="00C378A9" w:rsidRDefault="00FC7FBB" w:rsidP="00C378A9">
      <w:pPr>
        <w:spacing w:after="0" w:line="36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7. 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จัดกิจกรรมการแข่งขันฟุตบอลชิงแชมป์ </w:t>
      </w:r>
      <w:r w:rsidRPr="007328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Southern of Thailand Tournament Cup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C378A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เพื่อส่งเสริมการสร้างความสามัคคีและการพัฒนาทักษะทางด้านกีฬาของประชาชน ในพื้นที่จังหวัดยะลา นราธิวาส ปัตตานี สตูล และ 4 อำเภอในจังหวัดสงขลา (อำเภอจะนะ นาทวี เทพา และสะบ้าย้อย)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sz w:val="32"/>
          <w:szCs w:val="32"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 xml:space="preserve">17. กระทรวงเกษตรและสหกรณ์ (กษ.) 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กษ. มอบของขวัญปีใหม่ ปี 2567 (เดือนธันวาคม 2566 - มกราคม 2567)</w:t>
      </w:r>
      <w:r w:rsidR="0007785B">
        <w:rPr>
          <w:rFonts w:ascii="TH SarabunPSK" w:hAnsi="TH SarabunPSK" w:cs="TH SarabunPSK"/>
          <w:sz w:val="32"/>
          <w:szCs w:val="32"/>
        </w:rPr>
        <w:t xml:space="preserve"> </w:t>
      </w:r>
      <w:r w:rsidRPr="00C378A9">
        <w:rPr>
          <w:rFonts w:ascii="TH SarabunPSK" w:hAnsi="TH SarabunPSK" w:cs="TH SarabunPSK"/>
          <w:sz w:val="32"/>
          <w:szCs w:val="32"/>
          <w:cs/>
        </w:rPr>
        <w:t>(3 กิจกรรม) สรุปได้ ดังนี้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>1. มอบของขวัญเกษตรกรไทย มีกิน มีใช้ มีรายได้พอเพียง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1.1 โครงการเปลี่ยนเอกสาร ส.ป.</w:t>
      </w:r>
      <w:r w:rsidR="0007785B">
        <w:rPr>
          <w:rFonts w:ascii="TH SarabunPSK" w:hAnsi="TH SarabunPSK" w:cs="TH SarabunPSK"/>
          <w:sz w:val="32"/>
          <w:szCs w:val="32"/>
          <w:cs/>
        </w:rPr>
        <w:t>ก. 4-01 ให้เป็นโฉนดเพื่อเกษตรกร</w:t>
      </w:r>
      <w:r w:rsidRPr="00C378A9">
        <w:rPr>
          <w:rFonts w:ascii="TH SarabunPSK" w:hAnsi="TH SarabunPSK" w:cs="TH SarabunPSK"/>
          <w:sz w:val="32"/>
          <w:szCs w:val="32"/>
          <w:cs/>
        </w:rPr>
        <w:t>รม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1.2 ปรับปรุงกฎหมายลำดับรอง เพื่อแก้ไขปัญหาประมง จำนวน 9 ฉบับ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1.3 ยกเว้นค่าอากรใบอนุญาตให้ใช้เครื่องมือทำการประมง และค่าธรรมเนียมใบอนุญาตทำการประมงพื้นบ้าน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 xml:space="preserve">1.4 โครงการสัตว์เลี้ยงสุขภาพดี ประชาชน </w:t>
      </w:r>
      <w:r w:rsidRPr="00C378A9">
        <w:rPr>
          <w:rFonts w:ascii="TH SarabunPSK" w:hAnsi="TH SarabunPSK" w:cs="TH SarabunPSK"/>
          <w:sz w:val="32"/>
          <w:szCs w:val="32"/>
        </w:rPr>
        <w:t xml:space="preserve">happy 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เดินทางสุขใจ </w:t>
      </w:r>
      <w:r w:rsidRPr="00C378A9">
        <w:rPr>
          <w:rFonts w:ascii="TH SarabunPSK" w:hAnsi="TH SarabunPSK" w:cs="TH SarabunPSK"/>
          <w:sz w:val="32"/>
          <w:szCs w:val="32"/>
        </w:rPr>
        <w:t xml:space="preserve">season </w:t>
      </w:r>
      <w:r w:rsidRPr="00C378A9">
        <w:rPr>
          <w:rFonts w:ascii="TH SarabunPSK" w:hAnsi="TH SarabunPSK" w:cs="TH SarabunPSK"/>
          <w:sz w:val="32"/>
          <w:szCs w:val="32"/>
          <w:cs/>
        </w:rPr>
        <w:t>2 เช่น รณรงค์ให้มีการฉีดวัคซีนโรคพิษสุนัขบ้า ณ สำนักงานปศุสัตว์จังหวัด ตรวจสุขภาพสัตว์เลี้ยงฟรี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1.5 มอบพันธุ์พืชใหม่ที่ผ่านการรับรองพันธุ์ของกรมวิชาการเกษตรในปี 2566 เพื่อเป็นพืชทางเลือกใหม่ให้เกษตรกรและตอบโจทย์ความต้องการตลาดสินค้าใหม่ จำนวน 10 สายพันธุ์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1.6 สนับสนุนเงินกู้ให้แก่สหกรณ์ อัตราดอกเบี้ยร้อยละ 1 ต่อปี เพื่อให้สมาชิกกู้ยืม</w:t>
      </w:r>
    </w:p>
    <w:p w:rsidR="0073280B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>2. เพิ่มสุขปีใหม่ เที่ยวทั่วไทย สุขใจไปกับ กษ.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ประกอบด้วย 2 กิจกรรมย่อย ได้แก่ </w:t>
      </w:r>
      <w:r w:rsidR="0007785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3280B">
        <w:rPr>
          <w:rFonts w:ascii="TH SarabunPSK" w:hAnsi="TH SarabunPSK" w:cs="TH SarabunPSK"/>
          <w:sz w:val="32"/>
          <w:szCs w:val="32"/>
          <w:cs/>
        </w:rPr>
        <w:tab/>
      </w:r>
      <w:r w:rsidR="0073280B">
        <w:rPr>
          <w:rFonts w:ascii="TH SarabunPSK" w:hAnsi="TH SarabunPSK" w:cs="TH SarabunPSK"/>
          <w:sz w:val="32"/>
          <w:szCs w:val="32"/>
          <w:cs/>
        </w:rPr>
        <w:tab/>
      </w:r>
      <w:r w:rsidR="0073280B">
        <w:rPr>
          <w:rFonts w:ascii="TH SarabunPSK" w:hAnsi="TH SarabunPSK" w:cs="TH SarabunPSK"/>
          <w:sz w:val="32"/>
          <w:szCs w:val="32"/>
          <w:cs/>
        </w:rPr>
        <w:tab/>
      </w:r>
      <w:r w:rsidR="0073280B">
        <w:rPr>
          <w:rFonts w:ascii="TH SarabunPSK" w:hAnsi="TH SarabunPSK" w:cs="TH SarabunPSK"/>
          <w:sz w:val="32"/>
          <w:szCs w:val="32"/>
          <w:cs/>
        </w:rPr>
        <w:tab/>
      </w:r>
      <w:r w:rsidR="0073280B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เปิดสถานที่ท่องเที่ยวและแหล่งเรียนรู้ด้านการเกษตรให้ประชาชนเข้าชมฟรี/ลดค่าบริการในช่วงเทศกาล </w:t>
      </w:r>
    </w:p>
    <w:p w:rsidR="00FC7FBB" w:rsidRPr="00C378A9" w:rsidRDefault="0073280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FC7FBB" w:rsidRPr="00C378A9">
        <w:rPr>
          <w:rFonts w:ascii="TH SarabunPSK" w:hAnsi="TH SarabunPSK" w:cs="TH SarabunPSK"/>
          <w:sz w:val="32"/>
          <w:szCs w:val="32"/>
          <w:cs/>
        </w:rPr>
        <w:t>เปิดสถานที่ราชการ/เครือข่ายท่องเที่ยวเชิงเกษตร ปรับภูมิทัศน์รองรับนักท่องเที่ยวเข้าเยี่ยมชมช่วงเทศกาล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ab/>
        <w:t>3. เสริมพลังปีใหม่ จำหน่ายสินค้าราคาพิเศษ สินค้าเกษตรคุณภาพ ให้แก่ประชาชนผ่านช่องทางต่าง ๆ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เช่น จำหน่ายกระเช้าของขวัญปีใหม่ จากเกษตรกรและกลุ่มเกษตรกรในเขตปฏิรูปที่ดิน ณ จุดจำหน่ายของหน่วยงาน (ในพื้นที่ส่วนกลางและภูมิภาค) และตลาดออนไลน์</w:t>
      </w:r>
    </w:p>
    <w:p w:rsidR="00FC7FBB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ab/>
        <w:t>18. กระทรวงดิจิทัลเพื่อเศรษฐกิจและสังคม (ดศ.)</w:t>
      </w:r>
    </w:p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ดศ. มอบของขวัญปีใหม่ ปี 2567 (5 โครงการ/กิจกรรม) สรุปได้</w:t>
      </w:r>
      <w:r w:rsidR="00771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8A9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1609"/>
        <w:gridCol w:w="2638"/>
        <w:gridCol w:w="3641"/>
      </w:tblGrid>
      <w:tr w:rsidR="00FC7FBB" w:rsidRPr="00C378A9" w:rsidTr="002E7807">
        <w:tc>
          <w:tcPr>
            <w:tcW w:w="1128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09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เรื่องของขวัญ</w:t>
            </w:r>
          </w:p>
        </w:tc>
        <w:tc>
          <w:tcPr>
            <w:tcW w:w="2638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สิ่งที่ประชาชนจะได้รับ</w:t>
            </w:r>
          </w:p>
        </w:tc>
        <w:tc>
          <w:tcPr>
            <w:tcW w:w="3641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รายละเอียด/ระยะเวลา</w:t>
            </w:r>
          </w:p>
        </w:tc>
      </w:tr>
      <w:tr w:rsidR="00FC7FBB" w:rsidRPr="00C378A9" w:rsidTr="002E7807">
        <w:tc>
          <w:tcPr>
            <w:tcW w:w="9016" w:type="dxa"/>
            <w:gridSpan w:val="4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 โทรคมนาคมแห่งชาติ จำกัด (มหาชน) (</w:t>
            </w: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NT</w:t>
            </w: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C7FBB" w:rsidRPr="00C378A9" w:rsidTr="002E7807">
        <w:tc>
          <w:tcPr>
            <w:tcW w:w="1128" w:type="dxa"/>
          </w:tcPr>
          <w:p w:rsidR="00FC7FBB" w:rsidRPr="00C378A9" w:rsidRDefault="00FC7FBB" w:rsidP="00C378A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09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NT Mobile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บริการ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my</w:t>
            </w:r>
          </w:p>
        </w:tc>
        <w:tc>
          <w:tcPr>
            <w:tcW w:w="2638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ลดภาระค่าใช้จ่ายของประชาชน</w:t>
            </w:r>
          </w:p>
        </w:tc>
        <w:tc>
          <w:tcPr>
            <w:tcW w:w="3641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โทรฟรีทุกโครงข่าย และส่ง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SMS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ฟรีทุกโครงข่ายไม่จำกัดจำนวนครั้ง และใช้งานอินเทอร์เน็ตที่ความเร็วสูงสุดไม่จำกัดปริมาณ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- ระหว่างวันที่ 31 ธันวาคม 2566 - 1 มกราคม 2567</w:t>
            </w:r>
          </w:p>
        </w:tc>
      </w:tr>
      <w:tr w:rsidR="00FC7FBB" w:rsidRPr="00C378A9" w:rsidTr="002E7807">
        <w:tc>
          <w:tcPr>
            <w:tcW w:w="1128" w:type="dxa"/>
          </w:tcPr>
          <w:p w:rsidR="00FC7FBB" w:rsidRPr="00C378A9" w:rsidRDefault="00FC7FBB" w:rsidP="00C378A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09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Free Wi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Fi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เพื่ออำนวยความสะดวกประชาชน/นักท่องเที่ยวที่เดินทางในช่วงเทศกาลปีใหม่</w:t>
            </w:r>
          </w:p>
        </w:tc>
        <w:tc>
          <w:tcPr>
            <w:tcW w:w="2638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ประชาชน/นักท่องเที่ยวได้รับการอำนวยความสะดวก มีช่องทางการติดต่อสื่อสารอย่างมีประสิทธิภาพเพิ่มขึ้น</w:t>
            </w:r>
          </w:p>
        </w:tc>
        <w:tc>
          <w:tcPr>
            <w:tcW w:w="3641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ขยายความจุระบบ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Wi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Fi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ที่มีอยู่ให้สามารถรองรับจำนวนผู้ใช้บริการให้มากขึ้น</w:t>
            </w:r>
          </w:p>
        </w:tc>
      </w:tr>
      <w:tr w:rsidR="00FC7FBB" w:rsidRPr="00C378A9" w:rsidTr="002E7807">
        <w:tc>
          <w:tcPr>
            <w:tcW w:w="9016" w:type="dxa"/>
            <w:gridSpan w:val="4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 ไปรษณีย์ไทย จำกัด (ปณท.)</w:t>
            </w:r>
          </w:p>
        </w:tc>
      </w:tr>
      <w:tr w:rsidR="00FC7FBB" w:rsidRPr="00C378A9" w:rsidTr="002E7807">
        <w:tc>
          <w:tcPr>
            <w:tcW w:w="1128" w:type="dxa"/>
          </w:tcPr>
          <w:p w:rsidR="00FC7FBB" w:rsidRPr="00C378A9" w:rsidRDefault="00FC7FBB" w:rsidP="00C378A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09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Unbox Happiness</w:t>
            </w:r>
          </w:p>
        </w:tc>
        <w:tc>
          <w:tcPr>
            <w:tcW w:w="2638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ส่วนลดค่าบริการ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EMS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</w:rPr>
              <w:t>World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บริการ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Courier One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Price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ราคาเหมาจ่าย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- ส่วนลดพิเศษสำหรับ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POST Family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1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EMS World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ส่งด่วนทั่วโลก ส่งสิ่งของ 5 ประเทศ ปลายทาง ได้แก่ สิงคโปร์ จีน ฮ่องกง มาเลเซีย และเยอรมนี ลดทุกชิ้นสูงสุดร้อยละ 25 ใช้บริการได้ ณ ที่ทำการไปรษณีย์ทั่วประเทศ ตั้งแต่วันที่ 14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2566-31 ธันวาคม 2566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Courier One Price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ส่งด่วนแบบราคาเบา ๆ เหมาจ่าย 19 ปลายทางทั่วโลก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สมาชิก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POST Family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ที่มียอดใช้บริการส่งต่างประเทศตั้งแต่ 5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บาทขึ้นไป รับส่วนลดสูงสุดร้อยละ 10 สำหรับใช้บริการ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EMS World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Courier Post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ePacket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บริการเสริมพิเศษฟรี โดยส่งความรู้สึกแทนใจไปกับสิ่งของผ่านคลิป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VDO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ที่สร้างจากภาพถ่ายของผู้ส่งแปลและพูดภาษาของผู้รับได้หลากหลายภาษา</w:t>
            </w:r>
          </w:p>
        </w:tc>
      </w:tr>
      <w:tr w:rsidR="00FC7FBB" w:rsidRPr="00C378A9" w:rsidTr="002E7807">
        <w:tc>
          <w:tcPr>
            <w:tcW w:w="1128" w:type="dxa"/>
          </w:tcPr>
          <w:p w:rsidR="00FC7FBB" w:rsidRPr="00C378A9" w:rsidRDefault="00FC7FBB" w:rsidP="00C378A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09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Happy Days</w:t>
            </w:r>
          </w:p>
        </w:tc>
        <w:tc>
          <w:tcPr>
            <w:tcW w:w="2638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ส่วนลดในการสั่งซื้อสินค้าผ่านเว็บไซต์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ThailandPostMart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</w:tc>
        <w:tc>
          <w:tcPr>
            <w:tcW w:w="3641" w:type="dxa"/>
          </w:tcPr>
          <w:p w:rsidR="0007785B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มอบส่วนลดในการสั่งซื้อสินค้าผ่านเว็บไซต์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 ThailandPostMart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com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โดยมอบส่วนลดพิเศษแบรนด์ดัง แหนมเนือง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แดงแหนมเนือง จังหวัดหนองคาย และวีที แหนมเนือง จังหวัดอุดรธานี ทุกวันอังคาร พุธ พฤหัสบดีของทุกสัปดาห์ ระหว่างวันที่ 7 พฤศจิกายน </w:t>
            </w:r>
            <w:r w:rsidR="0007785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28 ธันวาคม 2566</w:t>
            </w:r>
          </w:p>
        </w:tc>
      </w:tr>
      <w:tr w:rsidR="00FC7FBB" w:rsidRPr="00C378A9" w:rsidTr="002E7807">
        <w:tc>
          <w:tcPr>
            <w:tcW w:w="9016" w:type="dxa"/>
            <w:gridSpan w:val="4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สำนักงานส่งเสริมเศรษฐกิจดิจิทัล</w:t>
            </w:r>
          </w:p>
        </w:tc>
      </w:tr>
      <w:tr w:rsidR="00FC7FBB" w:rsidRPr="00C378A9" w:rsidTr="002E7807">
        <w:tc>
          <w:tcPr>
            <w:tcW w:w="1128" w:type="dxa"/>
          </w:tcPr>
          <w:p w:rsidR="00FC7FBB" w:rsidRPr="00C378A9" w:rsidRDefault="00FC7FBB" w:rsidP="00C378A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09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ตรวจคัดกรองมะเร็งปอดเบื้องต้นด้วยเทคโนโลยี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ฟรี ติดตั้งระบบในช่วงเทศกาลปีใหม่และตรวจคัดกรองได้ฟรีตลอดปี 2567 </w:t>
            </w:r>
          </w:p>
        </w:tc>
        <w:tc>
          <w:tcPr>
            <w:tcW w:w="2638" w:type="dxa"/>
          </w:tcPr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ประชาชนได้รับบริการตรวจคัดกรองมะเร็งปอดเบื้องต้นด้วยเทคโนโลยี </w:t>
            </w:r>
            <w:r w:rsidRPr="00C378A9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ฟรี โดยไม่มีค่าใช้จ่าย</w:t>
            </w:r>
          </w:p>
        </w:tc>
        <w:tc>
          <w:tcPr>
            <w:tcW w:w="3641" w:type="dxa"/>
          </w:tcPr>
          <w:p w:rsidR="0007785B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โดยเริ่มใน 3 พื้นที่ (กรุงเทพมหานคร จังหวัดนครราชสีมาและภาคตะวันออก) ซึ่งการนำนวัตกรมดิจิทัลเพื่อสุขภาพมาใช้ยกระดับระบบสาธารณสุขในประเทศไทยจะช่วยยกระดับคุณภาพชีวิตคนไทย</w:t>
            </w:r>
          </w:p>
          <w:p w:rsidR="00FC7FBB" w:rsidRPr="00C378A9" w:rsidRDefault="00FC7FBB" w:rsidP="00C378A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378A9">
              <w:rPr>
                <w:rFonts w:ascii="TH SarabunPSK" w:hAnsi="TH SarabunPSK" w:cs="TH SarabunPSK"/>
                <w:sz w:val="32"/>
                <w:szCs w:val="32"/>
                <w:cs/>
              </w:rPr>
              <w:t>ทั่วประเทศให้เข้าถึงระบบสาธารณสุขได้อย่างเท่าเทียม</w:t>
            </w:r>
          </w:p>
        </w:tc>
      </w:tr>
    </w:tbl>
    <w:p w:rsidR="00FC7FBB" w:rsidRPr="00C378A9" w:rsidRDefault="00FC7FBB" w:rsidP="00C378A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19. กระทรวงพาณิชย์ (พณ.) 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พณ มอบของขวัญปีใหม่ ปี 2567 จำนวน 4 มาตรการ (23 โครงการ/กิจกรรม) สรุปได้ ดังนี้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>เพิ่มอาชีพ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 xml:space="preserve">1.1 โครงการแฟรนไชส์สร้างอาชีพสำหรับผู้ประสงค์จะทำธุรกิจด้าน </w:t>
      </w:r>
      <w:r w:rsidRPr="00C378A9">
        <w:rPr>
          <w:rFonts w:ascii="TH SarabunPSK" w:hAnsi="TH SarabunPSK" w:cs="TH SarabunPSK"/>
          <w:sz w:val="32"/>
          <w:szCs w:val="32"/>
        </w:rPr>
        <w:t>Soft Power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ธุรกิจแฟรนไชส์ และสินค้า </w:t>
      </w:r>
      <w:r w:rsidRPr="00C378A9">
        <w:rPr>
          <w:rFonts w:ascii="TH SarabunPSK" w:hAnsi="TH SarabunPSK" w:cs="TH SarabunPSK"/>
          <w:sz w:val="32"/>
          <w:szCs w:val="32"/>
        </w:rPr>
        <w:t xml:space="preserve">GI </w:t>
      </w:r>
      <w:r w:rsidRPr="00C378A9">
        <w:rPr>
          <w:rFonts w:ascii="TH SarabunPSK" w:hAnsi="TH SarabunPSK" w:cs="TH SarabunPSK"/>
          <w:sz w:val="32"/>
          <w:szCs w:val="32"/>
          <w:cs/>
        </w:rPr>
        <w:t>ลดค่าแพคเกจแฟรนไชส์ให้สูงสุด ร้อยละ 30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1.2 จัดกิจกรรม “</w:t>
      </w:r>
      <w:r w:rsidRPr="00C378A9">
        <w:rPr>
          <w:rFonts w:ascii="TH SarabunPSK" w:hAnsi="TH SarabunPSK" w:cs="TH SarabunPSK"/>
          <w:sz w:val="32"/>
          <w:szCs w:val="32"/>
        </w:rPr>
        <w:t>Gift from Local</w:t>
      </w:r>
      <w:r w:rsidRPr="00C378A9">
        <w:rPr>
          <w:rFonts w:ascii="TH SarabunPSK" w:hAnsi="TH SarabunPSK" w:cs="TH SarabunPSK"/>
          <w:sz w:val="32"/>
          <w:szCs w:val="32"/>
          <w:cs/>
        </w:rPr>
        <w:t>-</w:t>
      </w:r>
      <w:r w:rsidRPr="00C378A9">
        <w:rPr>
          <w:rFonts w:ascii="TH SarabunPSK" w:hAnsi="TH SarabunPSK" w:cs="TH SarabunPSK"/>
          <w:sz w:val="32"/>
          <w:szCs w:val="32"/>
        </w:rPr>
        <w:t>Local Economy by DIT</w:t>
      </w:r>
      <w:r w:rsidRPr="00C378A9">
        <w:rPr>
          <w:rFonts w:ascii="TH SarabunPSK" w:hAnsi="TH SarabunPSK" w:cs="TH SarabunPSK"/>
          <w:sz w:val="32"/>
          <w:szCs w:val="32"/>
          <w:cs/>
        </w:rPr>
        <w:t>” โดยนำสินค้าชุมชนจากตลาดในการส่งเสริมของกรมการค้าภายในมาแสดงและจำหน่ายในงาน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>2. เพิ่มทักษะ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 xml:space="preserve">2.1 โครงการ “ติดปีกทางการค้าให้ผู้ประกอบการไทยด้วย </w:t>
      </w:r>
      <w:r w:rsidRPr="00C378A9">
        <w:rPr>
          <w:rFonts w:ascii="TH SarabunPSK" w:hAnsi="TH SarabunPSK" w:cs="TH SarabunPSK"/>
          <w:sz w:val="32"/>
          <w:szCs w:val="32"/>
        </w:rPr>
        <w:t>Soft Power x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ทรัพย์สินทางปัญญา” โดยการนำแนวคิด </w:t>
      </w:r>
      <w:r w:rsidRPr="00C378A9">
        <w:rPr>
          <w:rFonts w:ascii="TH SarabunPSK" w:hAnsi="TH SarabunPSK" w:cs="TH SarabunPSK"/>
          <w:sz w:val="32"/>
          <w:szCs w:val="32"/>
        </w:rPr>
        <w:t xml:space="preserve">Soft Power </w:t>
      </w:r>
      <w:r w:rsidRPr="00C378A9">
        <w:rPr>
          <w:rFonts w:ascii="TH SarabunPSK" w:hAnsi="TH SarabunPSK" w:cs="TH SarabunPSK"/>
          <w:sz w:val="32"/>
          <w:szCs w:val="32"/>
          <w:cs/>
        </w:rPr>
        <w:t>มาปรับใช้เพื่อเพิ่มมูลค่าให้สินค้าและบริการ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2.2 ฟรีหลักสูตรเพิ่มศักยภาพด้านการบริหารจัดการธุรกิจอย่างครบวงจรกับ</w:t>
      </w:r>
      <w:r w:rsidRPr="00C378A9">
        <w:rPr>
          <w:rFonts w:ascii="TH SarabunPSK" w:hAnsi="TH SarabunPSK" w:cs="TH SarabunPSK"/>
          <w:sz w:val="32"/>
          <w:szCs w:val="32"/>
        </w:rPr>
        <w:t xml:space="preserve"> DBD Academy </w:t>
      </w:r>
      <w:r w:rsidRPr="00C378A9">
        <w:rPr>
          <w:rFonts w:ascii="TH SarabunPSK" w:hAnsi="TH SarabunPSK" w:cs="TH SarabunPSK"/>
          <w:sz w:val="32"/>
          <w:szCs w:val="32"/>
          <w:cs/>
        </w:rPr>
        <w:t>ศูนย์กลางแห่งการเรียนรู้ที่มีองค์ความรู้ด้านการบริหารจัดการธุรกิจและการตลาด การเงินและบัญชี ผ่านช่องทางออนไลน์ (</w:t>
      </w:r>
      <w:r w:rsidRPr="00C378A9">
        <w:rPr>
          <w:rFonts w:ascii="TH SarabunPSK" w:hAnsi="TH SarabunPSK" w:cs="TH SarabunPSK"/>
          <w:sz w:val="32"/>
          <w:szCs w:val="32"/>
        </w:rPr>
        <w:t>e</w:t>
      </w:r>
      <w:r w:rsidRPr="00C378A9">
        <w:rPr>
          <w:rFonts w:ascii="TH SarabunPSK" w:hAnsi="TH SarabunPSK" w:cs="TH SarabunPSK"/>
          <w:sz w:val="32"/>
          <w:szCs w:val="32"/>
          <w:cs/>
        </w:rPr>
        <w:t>-</w:t>
      </w:r>
      <w:r w:rsidRPr="00C378A9">
        <w:rPr>
          <w:rFonts w:ascii="TH SarabunPSK" w:hAnsi="TH SarabunPSK" w:cs="TH SarabunPSK"/>
          <w:sz w:val="32"/>
          <w:szCs w:val="32"/>
        </w:rPr>
        <w:t>Learning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) และออกหนังสือรับรองสำหรับต่อยอดธุรกิจและหนังสือรับรองในการยื่นนับชั่วโมง </w:t>
      </w:r>
      <w:r w:rsidRPr="00C378A9">
        <w:rPr>
          <w:rFonts w:ascii="TH SarabunPSK" w:hAnsi="TH SarabunPSK" w:cs="TH SarabunPSK"/>
          <w:sz w:val="32"/>
          <w:szCs w:val="32"/>
        </w:rPr>
        <w:t xml:space="preserve">CPD </w:t>
      </w:r>
      <w:r w:rsidRPr="00C378A9">
        <w:rPr>
          <w:rFonts w:ascii="TH SarabunPSK" w:hAnsi="TH SarabunPSK" w:cs="TH SarabunPSK"/>
          <w:sz w:val="32"/>
          <w:szCs w:val="32"/>
          <w:cs/>
        </w:rPr>
        <w:t>สำหรับผู้ประกอบวิชาชีพบัญชีผ่านระบบได้ทันที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>3. เพิ่มโอกาส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3.1 จับคู่เจรจาธุรกิจการค้าออนไลน์กับผู้ซื้อศักยภาพในตลาดโลก ให้ประกอบการและบุคคลทั่วไป (จากเดิมให้เฉพาะสมาชิก)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3.2 เปิดให้บริการในวันหยุดราชการ (วันที่ 29 ธันวาคม 2566) ระหว่าง 08.30-16.30 น. สำหรับงานบริการ เช่น ออกใบอนุญาตและหนังสือรับรองการส่งออก-นำเข้าสินค้า ออกหนังสือรับรอง</w:t>
      </w:r>
      <w:r w:rsidR="00BD2A9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378A9">
        <w:rPr>
          <w:rFonts w:ascii="TH SarabunPSK" w:hAnsi="TH SarabunPSK" w:cs="TH SarabunPSK"/>
          <w:sz w:val="32"/>
          <w:szCs w:val="32"/>
          <w:cs/>
        </w:rPr>
        <w:t>ถิ่นกำเนิดสินค้า ทำบัตรประจำตัวผู้ส่งออก-นำเข้าสินค้า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 xml:space="preserve">4. เพิ่มความสุข </w:t>
      </w:r>
      <w:r w:rsidRPr="00C378A9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 xml:space="preserve">4.1 ดำเนินโครงการ “พาณิชย์ลดราคา </w:t>
      </w:r>
      <w:r w:rsidRPr="00C378A9">
        <w:rPr>
          <w:rFonts w:ascii="TH SarabunPSK" w:hAnsi="TH SarabunPSK" w:cs="TH SarabunPSK"/>
          <w:sz w:val="32"/>
          <w:szCs w:val="32"/>
        </w:rPr>
        <w:t xml:space="preserve">New Year Mega Sale </w:t>
      </w:r>
      <w:r w:rsidRPr="00C378A9">
        <w:rPr>
          <w:rFonts w:ascii="TH SarabunPSK" w:hAnsi="TH SarabunPSK" w:cs="TH SarabunPSK"/>
          <w:sz w:val="32"/>
          <w:szCs w:val="32"/>
          <w:cs/>
        </w:rPr>
        <w:t>2024” โดยร่วมกับผู้จำหน่าย ห้างสรรพสินค้า ห้างท้องถิ</w:t>
      </w:r>
      <w:r w:rsidR="00771186">
        <w:rPr>
          <w:rFonts w:ascii="TH SarabunPSK" w:hAnsi="TH SarabunPSK" w:cs="TH SarabunPSK"/>
          <w:sz w:val="32"/>
          <w:szCs w:val="32"/>
          <w:cs/>
        </w:rPr>
        <w:t>่น ร้านสะดวกซื้อ และธุรกิจแฟรนไชส์ ลด</w:t>
      </w:r>
      <w:r w:rsidRPr="00C378A9">
        <w:rPr>
          <w:rFonts w:ascii="TH SarabunPSK" w:hAnsi="TH SarabunPSK" w:cs="TH SarabunPSK"/>
          <w:sz w:val="32"/>
          <w:szCs w:val="32"/>
          <w:cs/>
        </w:rPr>
        <w:t>ราคาสินค้าและค่าบริการ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4.2 องค์การคลังสินค้า (อคส.) ลดราคาข้าวสารเพื่อประชาชน ณ ร้านค้า อคส. พณ. และร้านค้าธงฟ้า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ab/>
        <w:t>20. กระทรวงสาธารณสุข (สธ.)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  <w:t>สธ. มอบของขวัญปีใหม่ ปี 2567 โดยได้จัดทำ “โครงการของขวัญปีใหม่ 2567 พาหมอไปหาประชาชน สธ.” เพื่อให้บริก</w:t>
      </w:r>
      <w:r w:rsidR="00771186">
        <w:rPr>
          <w:rFonts w:ascii="TH SarabunPSK" w:hAnsi="TH SarabunPSK" w:cs="TH SarabunPSK" w:hint="cs"/>
          <w:sz w:val="32"/>
          <w:szCs w:val="32"/>
          <w:cs/>
        </w:rPr>
        <w:t>า</w:t>
      </w:r>
      <w:r w:rsidRPr="00C378A9">
        <w:rPr>
          <w:rFonts w:ascii="TH SarabunPSK" w:hAnsi="TH SarabunPSK" w:cs="TH SarabunPSK"/>
          <w:sz w:val="32"/>
          <w:szCs w:val="32"/>
          <w:cs/>
        </w:rPr>
        <w:t>รคัดกรองและวินิจฉัยโรคหรือปัญหาสุขภาพที่สำคัญ ได้แก่ โรคมะเร็ง โรคหรือปัญหาสายตา ทันตกรรม รวมถึงกระดูกและข้อ ให้กับประชาชนไทยในพื้นที่ 77 จังหวัด โดยเฉพาะประชาชนที่อาศัยอยู่ในพื้นที่ห่างไกล ทุรกันดาร และในพื้นที่ที่มีประชากรอาศัยอยู่หนาแน่น รวมถึงขาดโอกาสในการเข้าถึงบริการ</w:t>
      </w:r>
      <w:r w:rsidR="00936D8C">
        <w:rPr>
          <w:rFonts w:ascii="TH SarabunPSK" w:hAnsi="TH SarabunPSK" w:cs="TH SarabunPSK" w:hint="cs"/>
          <w:sz w:val="32"/>
          <w:szCs w:val="32"/>
          <w:cs/>
        </w:rPr>
        <w:t>ส</w:t>
      </w:r>
      <w:r w:rsidRPr="00C378A9">
        <w:rPr>
          <w:rFonts w:ascii="TH SarabunPSK" w:hAnsi="TH SarabunPSK" w:cs="TH SarabunPSK"/>
          <w:sz w:val="32"/>
          <w:szCs w:val="32"/>
          <w:cs/>
        </w:rPr>
        <w:t>าธารณสุข โดยโครงการดังกล่าวจะให้บริการตั้งแต่เดือนมกราคม-ธันวาคม 2567 โดยมีแนวทางการดำเนินการ เช่น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จัดกิจกรรม </w:t>
      </w:r>
      <w:r w:rsidRPr="00C378A9">
        <w:rPr>
          <w:rFonts w:ascii="TH SarabunPSK" w:hAnsi="TH SarabunPSK" w:cs="TH SarabunPSK"/>
          <w:b/>
          <w:bCs/>
          <w:sz w:val="32"/>
          <w:szCs w:val="32"/>
        </w:rPr>
        <w:t>kick off</w:t>
      </w:r>
      <w:r w:rsidRPr="00C378A9">
        <w:rPr>
          <w:rFonts w:ascii="TH SarabunPSK" w:hAnsi="TH SarabunPSK" w:cs="TH SarabunPSK"/>
          <w:sz w:val="32"/>
          <w:szCs w:val="32"/>
          <w:cs/>
        </w:rPr>
        <w:t xml:space="preserve"> โครงการดังกล่าว จำนวน 1 ครั้ง ในช่วงวันหยุดสุดสัปดาห์หรือวันหยุดนักขัตฤกษ์ในเดือนมกราคม 2567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sz w:val="32"/>
          <w:szCs w:val="32"/>
          <w:cs/>
        </w:rPr>
        <w:tab/>
      </w:r>
      <w:r w:rsidRPr="00C378A9">
        <w:rPr>
          <w:rFonts w:ascii="TH SarabunPSK" w:hAnsi="TH SarabunPSK" w:cs="TH SarabunPSK"/>
          <w:b/>
          <w:bCs/>
          <w:sz w:val="32"/>
          <w:szCs w:val="32"/>
          <w:cs/>
        </w:rPr>
        <w:t>2. ดำเนินกิจกรรมออกหน่วยบริการเคลื่อนที่ให้กับประชาชนทุกเขตสุขภาพ</w:t>
      </w:r>
      <w:r w:rsidR="00936D8C">
        <w:rPr>
          <w:rFonts w:ascii="TH SarabunPSK" w:hAnsi="TH SarabunPSK" w:cs="TH SarabunPSK"/>
          <w:sz w:val="32"/>
          <w:szCs w:val="32"/>
          <w:cs/>
        </w:rPr>
        <w:t xml:space="preserve"> (13 เขต</w:t>
      </w:r>
      <w:r w:rsidRPr="00C378A9">
        <w:rPr>
          <w:rFonts w:ascii="TH SarabunPSK" w:hAnsi="TH SarabunPSK" w:cs="TH SarabunPSK"/>
          <w:sz w:val="32"/>
          <w:szCs w:val="32"/>
          <w:cs/>
        </w:rPr>
        <w:t>สุขภาพ เขตสุขภาพละ 6 ครั้ง) ในวันหยุดสุดสัปดาห์หรือวันหยุดนักขัตฤกษ์ ในระหว่างเดือนกุมภาพันธ์-ธันวาคม 2567 โดยให้บริการตรวจคัดกรองอย่างน้อย 7 คลินิก ได้แก่ (1) คลินิกคัดกรองมะเร็งตับหรือมะเร็งท่อน้ำดี (2) คลินิกคัดกรองมะเร็งปากมดลูก (3) คลินิกคัดกรองมะเร็งลำไส้ใหญ่และลำไส้ตรง (4) คลินิกคัดกรองมะเร็งเต้านม (5) คลินิกตาในเต็กและผู้สูงอายุ (6) คลินึกทันตกรรมและ (7) คลินิกกระดูกและข้อ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21. กระทรวงกลาโหม (กห.)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กห. มอบของขวัญปีใหม่ ปี 2567 (11 โครงการ/กิจกรรม) สรุปได้ ดังนี้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1. กิจกรรมระหว่างการเดินทาง เช่น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จัดตั้งจุดบริการประชาชน เช่น บริการอาหาร เครื่องดื่ม การบริการสุขา </w:t>
      </w:r>
      <w:r w:rsidR="00BD2A9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การบริการทางการแพทย์ การจัดรถดับเพลิงพร้อมให้บริการ การแนะนำเส้นทางจราจรตามเส้นทางหลักและเส้นทางรองที่มีความเสี่ยงต่อการเกิดอุบัติเหตุทั่วประเทศ โดยกำหนดห้วงเวลาในการปฏิบัติงานให้เหมาะสมกับสภาพการจราจรในแต่ละเส้นทาง และให้คำนึงถึงความปลอดภัยของผู้ปฏิบัติงานเป็นสำคัญ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1.2 ประชาสัมพันธ์ข้อมูลข่าวสารและเส้นทางจราจรต่าง ๆ การสร้างการตระหนักรู้เกี่ยวกับการใช้ยานพาหนะและมาตรการรักษาความปลอดภัยในการเดินทาง รวมทั้งประชาสัมพันธ์การเปิด</w:t>
      </w:r>
      <w:r w:rsidR="00BD2A9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จุดบริการประชาชนและแหล่งท่องเที่ยวในหน่วยทหาร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2. กิจกรรม ณ จุดหมายปลายทาง เช่น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2.1 จัดตั้งศูนย์ช่วยเหลือประชาชนและนักท่องเที่ยวทางทะเล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2.2 เปิดแหล่งท่องเที่ยวและพิพิธภัณฑ์ ให้บริการศูนย์การเรียนรู้ตามหลักปรัชญาของเศรษฐกิจพอเพียง และโครงการเกษตรผสมผสานตามแนวทางศาสตร์พระราชาในพื้นที่ทหารทั่วประเทศ โดยไม่คิดค่าใช้จ่ายในการเข้าชม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2.3 เพิ่มเติมการจัดหน่วยเสนารักษ์สำหรับให้บริการทางการแพทย์แก่ประชาชน และแจกจ่ายอุปกรณ์ทางการศึกษาและอุปกรณ์กีฬาแก่โรงเรียนบนเกาะพื้นที่ห่างไกล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3. กิจกรรมที่ดำเนินการตลอดห้วงปี 2567 เช่น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3.1 จัดเจ้าหน้าที่ช่วยเหลือดูแลและฟื้นฟูบ้านเรือนที่ประสบอุทกภัยในทุกภูมิภาคของประเทศ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3.2 ดำเนินโครงการรับสมัครทหารกองเกินเข้ารับราชการทหารกองประจำการโดยวิธีร้องขอ (กรณีพิเศษ) ด้วยระบบออนไลน์ ประจำปี 2567 ซึ่งจะเปิดโครงการในวันที่ 22 ธันวาคม 25</w:t>
      </w:r>
      <w:r w:rsidRPr="00C378A9">
        <w:rPr>
          <w:rFonts w:ascii="TH SarabunPSK" w:eastAsia="Calibri" w:hAnsi="TH SarabunPSK" w:cs="TH SarabunPSK"/>
          <w:sz w:val="32"/>
          <w:szCs w:val="32"/>
        </w:rPr>
        <w:t xml:space="preserve">66 </w:t>
      </w:r>
    </w:p>
    <w:p w:rsidR="00FC7FBB" w:rsidRPr="00C378A9" w:rsidRDefault="00FC7FBB" w:rsidP="00936D8C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200C0" w:rsidRPr="00F200C0" w:rsidRDefault="00F200C0" w:rsidP="00F200C0">
      <w:pPr>
        <w:spacing w:after="0" w:line="36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200C0">
        <w:rPr>
          <w:rFonts w:ascii="TH SarabunPSK" w:eastAsia="Calibri" w:hAnsi="TH SarabunPSK" w:cs="TH SarabunPSK"/>
          <w:b/>
          <w:bCs/>
          <w:sz w:val="32"/>
          <w:szCs w:val="32"/>
          <w:cs/>
        </w:rPr>
        <w:t>22. สำนักงานคณะกรรมการนโยบายที่ดินแห่งชาติ (สคทช.)</w:t>
      </w:r>
    </w:p>
    <w:p w:rsidR="00F200C0" w:rsidRDefault="00F200C0" w:rsidP="00F200C0">
      <w:pPr>
        <w:spacing w:after="0" w:line="360" w:lineRule="exact"/>
        <w:rPr>
          <w:rFonts w:ascii="TH SarabunPSK" w:eastAsia="Calibri" w:hAnsi="TH SarabunPSK" w:cs="TH SarabunPSK"/>
          <w:sz w:val="32"/>
          <w:szCs w:val="32"/>
        </w:rPr>
      </w:pPr>
      <w:r w:rsidRPr="00F200C0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200C0">
        <w:rPr>
          <w:rFonts w:ascii="TH SarabunPSK" w:eastAsia="Calibri" w:hAnsi="TH SarabunPSK" w:cs="TH SarabunPSK"/>
          <w:sz w:val="32"/>
          <w:szCs w:val="32"/>
          <w:cs/>
        </w:rPr>
        <w:t>สคทช. มอบของขวัญปีใหม่ ปี 2567 โดยได้จัดทํา “โครงการมอบหนังสืออนุญาตที่ดินทำกินให้ประชาชน 1.38 ล้านไร่” เป็นการมอบหนังสืออนุญาตให้เข้าทำประโยชน์หรืออยู่อาศัยในเขตป่าสงวนแห่งชาติ ใน 50 จังหวัด 212 พื้นที่ จำนวน 1</w:t>
      </w:r>
      <w:r w:rsidRPr="00F200C0">
        <w:rPr>
          <w:rFonts w:ascii="TH SarabunPSK" w:eastAsia="Calibri" w:hAnsi="TH SarabunPSK" w:cs="TH SarabunPSK"/>
          <w:sz w:val="32"/>
          <w:szCs w:val="32"/>
        </w:rPr>
        <w:t>,</w:t>
      </w:r>
      <w:r w:rsidRPr="00F200C0">
        <w:rPr>
          <w:rFonts w:ascii="TH SarabunPSK" w:eastAsia="Calibri" w:hAnsi="TH SarabunPSK" w:cs="TH SarabunPSK"/>
          <w:sz w:val="32"/>
          <w:szCs w:val="32"/>
          <w:cs/>
        </w:rPr>
        <w:t>380</w:t>
      </w:r>
      <w:r w:rsidRPr="00F200C0">
        <w:rPr>
          <w:rFonts w:ascii="TH SarabunPSK" w:eastAsia="Calibri" w:hAnsi="TH SarabunPSK" w:cs="TH SarabunPSK"/>
          <w:sz w:val="32"/>
          <w:szCs w:val="32"/>
        </w:rPr>
        <w:t>,</w:t>
      </w:r>
      <w:r w:rsidRPr="00F200C0">
        <w:rPr>
          <w:rFonts w:ascii="TH SarabunPSK" w:eastAsia="Calibri" w:hAnsi="TH SarabunPSK" w:cs="TH SarabunPSK"/>
          <w:sz w:val="32"/>
          <w:szCs w:val="32"/>
          <w:cs/>
        </w:rPr>
        <w:t>848 ไร่ ให้แก่ผู้ว่าราชการจังหวัด เพื่อดำเนินการพัฒนาพื้นที่และส่งเสริมการประกอบอาชีพตามศักยภาพของพื้นที่</w:t>
      </w:r>
    </w:p>
    <w:p w:rsidR="00F200C0" w:rsidRPr="00F200C0" w:rsidRDefault="00F200C0" w:rsidP="00F200C0">
      <w:pPr>
        <w:spacing w:after="0" w:line="360" w:lineRule="exact"/>
        <w:rPr>
          <w:rFonts w:ascii="TH SarabunPSK" w:eastAsia="Calibri" w:hAnsi="TH SarabunPSK" w:cs="TH SarabunPSK" w:hint="cs"/>
          <w:sz w:val="32"/>
          <w:szCs w:val="32"/>
        </w:rPr>
      </w:pPr>
    </w:p>
    <w:p w:rsidR="00FC7FBB" w:rsidRPr="00B4354E" w:rsidRDefault="0004072A" w:rsidP="00C378A9">
      <w:pPr>
        <w:spacing w:after="0" w:line="360" w:lineRule="exact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39.</w:t>
      </w:r>
      <w:r w:rsidR="00FC7FBB"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การดำเนินโครงการเพื่อมอบเป็นของขวัญปีใหม่ พ.ศ. </w:t>
      </w:r>
      <w:r w:rsidR="00FC7FBB" w:rsidRPr="00C378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2567 </w:t>
      </w:r>
      <w:r w:rsidR="00FC7FBB"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แก่ประชาชน</w:t>
      </w:r>
      <w:r w:rsidR="00B4354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B435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(กระทรวงการคลัง)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คณะรัฐมนตรีมีมติเห็นชอบและรับทราบตามที่กระทรวงการคลัง (กค.) เสนอ ดังนี้ 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เห็นชอบมาตรการลดค่าธรรมเนียมจดทะเบียนสิทธิและนิติกรรมสำหรับที่อยู่อาศัย ปี </w:t>
      </w:r>
      <w:r w:rsidRPr="00C378A9">
        <w:rPr>
          <w:rFonts w:ascii="TH SarabunPSK" w:eastAsia="Calibri" w:hAnsi="TH SarabunPSK" w:cs="TH SarabunPSK"/>
          <w:sz w:val="32"/>
          <w:szCs w:val="32"/>
        </w:rPr>
        <w:t>2567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C378A9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ร่างกฎกระทรวง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กำหนดค่าธรรมเนียมการจดทะเบียนสิทธิและนิติกรรมสำหรับการโอนและการจำนองจากการซื้อขายอสังหาริมทรัพย์เพื่อสนับสนุนและบรรเทาภาระให้แก่ประชาชนที่ต้องการมีที่อยู่อาศัยเป็นของตนเอง พ.ศ. .... และ</w:t>
      </w:r>
      <w:r w:rsidRPr="00C378A9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ร่างกฎกระทรวง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กำหนดค่าธรรมเนียมการจดทะเบียนสิทธิและนิติกรรมสำหรับการโอนและการจำนองจากการซื้อขาย ห้องชุดเพื่อสนับสนุนและบรรเทาภาระให้แก่ประชาชนที่ต้องการมีที่อยู่อาศัยเป็นของตนเอง พ.ศ. .... รวม 2 ฉบับ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2. รับทราบมาตรการ/โครงการของขวัญปีใหม่ พ.ศ. 2567 ของสถาบันการเงินเฉพาะกิจ และมาตรการ/โครงการอื่นของ กค. และหน่วยงานที่เกี่ยวข้อง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การดำเนินโครงการเพื่อมอบเป็นของขวัญปีใหม่ พ.ศ. 2567 ให้แก่ประชาชน ตามข้อ </w:t>
      </w:r>
      <w:r w:rsidRPr="00C378A9">
        <w:rPr>
          <w:rFonts w:ascii="TH SarabunPSK" w:eastAsia="Calibri" w:hAnsi="TH SarabunPSK" w:cs="TH SarabunPSK"/>
          <w:sz w:val="32"/>
          <w:szCs w:val="32"/>
        </w:rPr>
        <w:t>1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ที่กระทรงการคลังเสนอ ประกอบไปด้วยมาตรการ รวม 3 มาตรการ 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มาตรการภาษีและค่าธรรมเนียม จำนวน 1 มาตรการ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ซึ่งจะต้องดำเนินการออก</w:t>
      </w:r>
      <w:r w:rsidR="00BD2A9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 รวม 2 ฉบับ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 xml:space="preserve">1)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การจดทะเบียนสิทธิและนิติกรรมสำหรับการโอนและการจำนองจากการซื้อขายอสังหาริมทรัพย์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เพื่อสนับสนุนและบรรเทาภาระให้แก่ประชาชนที่ต้องการมีที่อยู่อาศัยเป็นของตนเอง พ.ศ. ....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เป็นการลดค่าจดทะเบียนการโอนอสังหาริมทรัพย์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[จากเดิมร้อยละ </w:t>
      </w:r>
      <w:r w:rsidRPr="00C378A9">
        <w:rPr>
          <w:rFonts w:ascii="TH SarabunPSK" w:eastAsia="Calibri" w:hAnsi="TH SarabunPSK" w:cs="TH SarabunPSK"/>
          <w:sz w:val="32"/>
          <w:szCs w:val="32"/>
        </w:rPr>
        <w:t>2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ตามกฎกระทรวง ฉบับที่ </w:t>
      </w:r>
      <w:r w:rsidRPr="00C378A9">
        <w:rPr>
          <w:rFonts w:ascii="TH SarabunPSK" w:eastAsia="Calibri" w:hAnsi="TH SarabunPSK" w:cs="TH SarabunPSK"/>
          <w:sz w:val="32"/>
          <w:szCs w:val="32"/>
        </w:rPr>
        <w:t>47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C378A9">
        <w:rPr>
          <w:rFonts w:ascii="TH SarabunPSK" w:eastAsia="Calibri" w:hAnsi="TH SarabunPSK" w:cs="TH SarabunPSK"/>
          <w:sz w:val="32"/>
          <w:szCs w:val="32"/>
        </w:rPr>
        <w:t>2541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</w:t>
      </w:r>
      <w:r w:rsidRPr="00C378A9">
        <w:rPr>
          <w:rFonts w:ascii="TH SarabunPSK" w:eastAsia="Calibri" w:hAnsi="TH SarabunPSK" w:cs="TH SarabunPSK"/>
          <w:sz w:val="32"/>
          <w:szCs w:val="32"/>
        </w:rPr>
        <w:t>2497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] เหลือร้อยละ 1 (อัตราคงเดิมเหมือนในปี 2566) </w:t>
      </w:r>
      <w:r w:rsidRPr="0027224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และลดค่าจดทะเบียนการจำนองอสังหาริมทรัพย์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อันเนื่องมาจากการจดทะเบียนการโอนอสังหาริมทรัพย์ดังกล่าวในคราวเดียวกัน (จากเดิมร้อยละ </w:t>
      </w:r>
      <w:r w:rsidRPr="00C378A9">
        <w:rPr>
          <w:rFonts w:ascii="TH SarabunPSK" w:eastAsia="Calibri" w:hAnsi="TH SarabunPSK" w:cs="TH SarabunPSK"/>
          <w:sz w:val="32"/>
          <w:szCs w:val="32"/>
        </w:rPr>
        <w:t>1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ตามกฎกระทรวง ฉบับที่ </w:t>
      </w:r>
      <w:r w:rsidRPr="00C378A9">
        <w:rPr>
          <w:rFonts w:ascii="TH SarabunPSK" w:eastAsia="Calibri" w:hAnsi="TH SarabunPSK" w:cs="TH SarabunPSK"/>
          <w:sz w:val="32"/>
          <w:szCs w:val="32"/>
        </w:rPr>
        <w:t>47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ฯ) เหลือร้อยละ </w:t>
      </w:r>
      <w:r w:rsidRPr="00C378A9">
        <w:rPr>
          <w:rFonts w:ascii="TH SarabunPSK" w:eastAsia="Calibri" w:hAnsi="TH SarabunPSK" w:cs="TH SarabunPSK"/>
          <w:sz w:val="32"/>
          <w:szCs w:val="32"/>
        </w:rPr>
        <w:t>0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78A9">
        <w:rPr>
          <w:rFonts w:ascii="TH SarabunPSK" w:eastAsia="Calibri" w:hAnsi="TH SarabunPSK" w:cs="TH SarabunPSK"/>
          <w:sz w:val="32"/>
          <w:szCs w:val="32"/>
        </w:rPr>
        <w:t>01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(อัตราคงเดิมเหมือนในปี </w:t>
      </w:r>
      <w:r w:rsidRPr="00C378A9">
        <w:rPr>
          <w:rFonts w:ascii="TH SarabunPSK" w:eastAsia="Calibri" w:hAnsi="TH SarabunPSK" w:cs="TH SarabunPSK"/>
          <w:sz w:val="32"/>
          <w:szCs w:val="32"/>
        </w:rPr>
        <w:t>2566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) สำหรับการซื้อขายอสังหาริมทรัพย์ที่เป็นอาคารที่อยู่อาศัยประเภทบ้านเดี่ยว บ้านแ</w:t>
      </w:r>
      <w:r w:rsidR="0027224E">
        <w:rPr>
          <w:rFonts w:ascii="TH SarabunPSK" w:eastAsia="Calibri" w:hAnsi="TH SarabunPSK" w:cs="TH SarabunPSK"/>
          <w:sz w:val="32"/>
          <w:szCs w:val="32"/>
          <w:cs/>
        </w:rPr>
        <w:t>ฝด หรือบ้านแถว หรืออาคารพาณิชย์หรือ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ที่ดินพร้อมอาคารดังกล่าว ที่มีราคาซื้อขายและราคาประเมินทุนทรัพย์ไม่เกิน 3 ล้านบาท</w:t>
      </w:r>
      <w:r w:rsidR="00BD2A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และวงเงินจำนองไม่เกิน 3 ล้านบาท ต่อสัญญา โดยไม่รวมถึงกรณีการขายเฉพาะส่วน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) ร่างกฎกระทรวงกำหนดค่าธรรมเนียมการจดทะเบียนสิทธิและนิติกรรมสำหรับการโอนและการจำนองจากการซื้อขายห้องชุด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เพื่อสนับสนุนและบรรเทาภาระให้แก่ประชาชนที่ต้องการมีที่อยู่อาศัยเป็นของตนเอง พ.ศ. ....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เป็นการลคค่าจดทะเบียนการโอนห้องชุด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ที่จดทะเบียนอาคารชุด จากเดิมร้อยละ 2 ตามกฎกระทรวงกำหนดค่าธรรมเนียมและค่าใช้จ่ายเกี่ยวกับอาคารชุด พ.ศ. </w:t>
      </w:r>
      <w:r w:rsidRPr="00C378A9">
        <w:rPr>
          <w:rFonts w:ascii="TH SarabunPSK" w:eastAsia="Calibri" w:hAnsi="TH SarabunPSK" w:cs="TH SarabunPSK"/>
          <w:sz w:val="32"/>
          <w:szCs w:val="32"/>
        </w:rPr>
        <w:t>2553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เหลือร้อยละ 1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(อัตราคงเดิมเหมือนในปี 2566) และ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ลดค่าจดทะเบียนจำนองห้องชุด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อันเนื่องมาจากการจดทะเบียนการโอนในคราวเดียวกัน เหลือร้อยละ</w:t>
      </w:r>
      <w:r w:rsidRPr="00C378A9">
        <w:rPr>
          <w:rFonts w:ascii="TH SarabunPSK" w:eastAsia="Calibri" w:hAnsi="TH SarabunPSK" w:cs="TH SarabunPSK"/>
          <w:sz w:val="32"/>
          <w:szCs w:val="32"/>
        </w:rPr>
        <w:t xml:space="preserve">  0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78A9">
        <w:rPr>
          <w:rFonts w:ascii="TH SarabunPSK" w:eastAsia="Calibri" w:hAnsi="TH SarabunPSK" w:cs="TH SarabunPSK"/>
          <w:sz w:val="32"/>
          <w:szCs w:val="32"/>
        </w:rPr>
        <w:t>01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D2A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(อัตราคงเดิมเหมือนในปี 2566)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สำหรับห้องชุดที่มีราคาซื้อขายและราคาประเมินทุนทรัพย์ไม่เกิน 3 ล้านบาท และวงเงินจำนองไม่เกิน 3 ล้านบาท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ต่อสัญญา โดยไม่รวมถึงกรณีการขายเฉพาะส่วนซึ่งร่างกฎกระทรวงตามข้อ </w:t>
      </w:r>
      <w:r w:rsidRPr="00C378A9">
        <w:rPr>
          <w:rFonts w:ascii="TH SarabunPSK" w:eastAsia="Calibri" w:hAnsi="TH SarabunPSK" w:cs="TH SarabunPSK"/>
          <w:sz w:val="32"/>
          <w:szCs w:val="32"/>
        </w:rPr>
        <w:t>3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378A9">
        <w:rPr>
          <w:rFonts w:ascii="TH SarabunPSK" w:eastAsia="Calibri" w:hAnsi="TH SarabunPSK" w:cs="TH SarabunPSK"/>
          <w:sz w:val="32"/>
          <w:szCs w:val="32"/>
        </w:rPr>
        <w:t>1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จะเป็นการสนับสนุนและบรรเทาภาระให้แก่ประชาชนสัญชาติไทยที่ต้องการมีที่อยู่อาศัยเป็นของตนเอง โดยกระทรวงการคลังได้รายงานประมาณการการสูญเสียรายได้และประโยชน์ที่จะได้รับตามมาตรา </w:t>
      </w:r>
      <w:r w:rsidRPr="00C378A9">
        <w:rPr>
          <w:rFonts w:ascii="TH SarabunPSK" w:eastAsia="Calibri" w:hAnsi="TH SarabunPSK" w:cs="TH SarabunPSK"/>
          <w:sz w:val="32"/>
          <w:szCs w:val="32"/>
        </w:rPr>
        <w:t>27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และมาตรา </w:t>
      </w:r>
      <w:r w:rsidRPr="00C378A9">
        <w:rPr>
          <w:rFonts w:ascii="TH SarabunPSK" w:eastAsia="Calibri" w:hAnsi="TH SarabunPSK" w:cs="TH SarabunPSK"/>
          <w:sz w:val="32"/>
          <w:szCs w:val="32"/>
        </w:rPr>
        <w:t>32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2561 แล้ว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โดยคาดว่ามาตรการดังกล่าวจะทำให้รัฐสูญเสียทั้งสิ้นประมาณ 1,897 ล้านบาท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มาตรการที่ 2 เป็นมาตรการ/โครงการของสถาบันการเงินเฉพาะกิจ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(ไม่ต้องออกกฎหมายรองรับ เพราะมีหลักเกณฑ์ของหน่วยงานรองรับอยู่แล้ว) รวมทั้งสิ้นจำนวน </w:t>
      </w:r>
      <w:r w:rsidRPr="00C378A9">
        <w:rPr>
          <w:rFonts w:ascii="TH SarabunPSK" w:eastAsia="Calibri" w:hAnsi="TH SarabunPSK" w:cs="TH SarabunPSK"/>
          <w:sz w:val="32"/>
          <w:szCs w:val="32"/>
        </w:rPr>
        <w:t>19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มาตรการ/โครงการ (ธนาคารออมสิน ธนาคารเพื่อการเกษตรและสหกรณ์การเกษตร ธนาคารอาคารสงเคราะห์ ธนาคารพัฒนาวิสาหกิจขนาดกลางและขนาดย่อมแห่งประเทศไทย ธนาคารเพื่อการส่งออกและนำเข้าแห่งประเทศไทย ธนาคารอิสลามแห่งประเทศไทย และบรรษัทประกันสินเชื่ออุตสาหกรรมขนาดย่อม) เป็นการเสริมสภาพคล่อง ส่งเสริมการออม ลดภาระค่าใช้จ่ายดอกเบี้ยและเสริมสร้างวินัยทางการเงินให้แก่ประชาชนและผู้ประกอบการ เช่น การให้สินเชื่อดอกเบี้ยต่ำเพื่อเสริมสภาพคล่องและเป็นทุนหมุนเวียน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การคืนเงินให้แก่ลูกหนี้เงินกู้ที่มีประวัติการชำระดี</w:t>
      </w:r>
      <w:r w:rsidR="00272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รางวัลพิเศษสำหรับลูกค</w:t>
      </w:r>
      <w:r w:rsidR="0027224E">
        <w:rPr>
          <w:rFonts w:ascii="TH SarabunPSK" w:eastAsia="Calibri" w:hAnsi="TH SarabunPSK" w:cs="TH SarabunPSK"/>
          <w:b/>
          <w:bCs/>
          <w:sz w:val="32"/>
          <w:szCs w:val="32"/>
          <w:cs/>
        </w:rPr>
        <w:t>้าสลากออมสิน ให้สิทธิลูกค้าที่มี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ศักยภาพและความสามารถในการชำระหนี้ได้รับสิทธิลุ้นรางวัลจากการชำระหนี้ การยกเว้นคำประเมินหลักประกัน และการยกเว้นดำเนินการค้ำประกันสำหรับผู้ประกอบการ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มาตรการที่ 3 เป็นมาตรการ/โครงการอื่น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โดยหน่วยงานในสังกัดของกระทรวงการคลังได้จัดทำมาตรการ/โครงการของขวัญปีใหม่ พ.ศ. 2567 เพื่อมอบเป็นของขวัญให้แก่ประชาชนอีก รวมทั้งสิ้น จำนวน 16 มาตรการ/โครงการ เช่น มาตรการ “</w:t>
      </w:r>
      <w:r w:rsidRPr="00C378A9">
        <w:rPr>
          <w:rFonts w:ascii="TH SarabunPSK" w:eastAsia="Calibri" w:hAnsi="TH SarabunPSK" w:cs="TH SarabunPSK"/>
          <w:sz w:val="32"/>
          <w:szCs w:val="32"/>
        </w:rPr>
        <w:t>Easy E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378A9">
        <w:rPr>
          <w:rFonts w:ascii="TH SarabunPSK" w:eastAsia="Calibri" w:hAnsi="TH SarabunPSK" w:cs="TH SarabunPSK"/>
          <w:sz w:val="32"/>
          <w:szCs w:val="32"/>
        </w:rPr>
        <w:t>Receipt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="00BD2A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(คณะรัฐมนตรีได้มีมติเมื่อวันที่ 4 ธันวาคม 2566 เห็นชอบมาตรการ “</w:t>
      </w:r>
      <w:r w:rsidRPr="00C378A9">
        <w:rPr>
          <w:rFonts w:ascii="TH SarabunPSK" w:eastAsia="Calibri" w:hAnsi="TH SarabunPSK" w:cs="TH SarabunPSK"/>
          <w:sz w:val="32"/>
          <w:szCs w:val="32"/>
        </w:rPr>
        <w:t>Easy E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378A9">
        <w:rPr>
          <w:rFonts w:ascii="TH SarabunPSK" w:eastAsia="Calibri" w:hAnsi="TH SarabunPSK" w:cs="TH SarabunPSK"/>
          <w:sz w:val="32"/>
          <w:szCs w:val="32"/>
        </w:rPr>
        <w:t>Receipt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” และร่างกฎกระทรวงฯ ตามที่กระทรวงการคลังเสนอ โดยให้ยกเลิกชั้นความลับในเรื่องนี้ตั้งแต่วันที่</w:t>
      </w:r>
      <w:r w:rsidRPr="00C378A9">
        <w:rPr>
          <w:rFonts w:ascii="TH SarabunPSK" w:eastAsia="Calibri" w:hAnsi="TH SarabunPSK" w:cs="TH SarabunPSK"/>
          <w:sz w:val="32"/>
          <w:szCs w:val="32"/>
        </w:rPr>
        <w:t xml:space="preserve"> 20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C378A9">
        <w:rPr>
          <w:rFonts w:ascii="TH SarabunPSK" w:eastAsia="Calibri" w:hAnsi="TH SarabunPSK" w:cs="TH SarabunPSK"/>
          <w:sz w:val="32"/>
          <w:szCs w:val="32"/>
        </w:rPr>
        <w:t>2566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โครงการเที่ยวปีใหม่สุขใจไปกับพิพิธภัณฑ์ธนารักษ์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เพื่อมอบเป็นของขวัญปีใหม่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พ.ศ. 2567 ให้แก่ประชาชน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 “ดนตรีในสวน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</w:rPr>
        <w:t>@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ยาสูบเชียงราย” โครงการ “กองทุนการออมแห่งชาติมอบของขวัญปีใหม่ 2567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ให้ผู้ประกอบอาชีพอิสระที่เป็นสมาชิกกองทุนการออมแห่งชาติ</w:t>
      </w:r>
      <w:r w:rsidR="002722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300,000 สิทธิ”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โครงการปรับปรุงยอดหนี้ของผู้กู้ยืมกองทุนเงินให้กู้ยืมเพื่อการศึกษา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นับแต่วันที่พระราชบัญญัติกองทุนเงินให้กู้ยืมเพื่อการศึกษา (ฉบับที่ 2) พ.ศ. 2566  มีผลบังคับใช้เป็นต้น 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C7FBB" w:rsidRPr="00C378A9" w:rsidRDefault="0004072A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40.</w:t>
      </w:r>
      <w:r w:rsidR="00FC7FBB"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การจัดทำโครงการของขวัญ</w:t>
      </w:r>
      <w:r w:rsidR="002722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</w:t>
      </w:r>
      <w:r w:rsidR="00FC7FBB"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ใหม่ของกระทรวงมหาดไทยเพื่อมอบให้ประชาชน ประจำปี พ.ศ. 2567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คณะรัฐมนตรีรับทราบการจัดทำโครงการของขวัญ</w:t>
      </w:r>
      <w:r w:rsidR="0027224E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ใหม่ของกระทรวงมหาดไทยเพื่อมอบให้ประชาชน ประจำปี พ.ศ. 2567 ตามที่กระทรวงมหาดไทย (มท.) เสนอ 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กระทรวงมหาดไทยได้จัดทำโครงการของขวัญปีใหม่เพื่อมอบให้ประชาชน ประจำปี พ.ศ. </w:t>
      </w:r>
      <w:r w:rsidRPr="00C378A9">
        <w:rPr>
          <w:rFonts w:ascii="TH SarabunPSK" w:eastAsia="Calibri" w:hAnsi="TH SarabunPSK" w:cs="TH SarabunPSK"/>
          <w:sz w:val="32"/>
          <w:szCs w:val="32"/>
        </w:rPr>
        <w:t>2567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ซึ่งสอดคล้องกับแนวทางการขับเคลื่อนภารกิจสำคัญตามบทบาทภารกิจของกระทรวงมหาดไทยในการ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“บำบัดทุกข์”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“บำรุงสุข”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เพื่อส่งความสุขรับปีใหม่ พ.ศ. 2567  สู่ประชาชน รวมทั้งสิ้น</w:t>
      </w:r>
      <w:r w:rsidRPr="00C378A9">
        <w:rPr>
          <w:rFonts w:ascii="TH SarabunPSK" w:eastAsia="Calibri" w:hAnsi="TH SarabunPSK" w:cs="TH SarabunPSK"/>
          <w:sz w:val="32"/>
          <w:szCs w:val="32"/>
        </w:rPr>
        <w:t xml:space="preserve"> 17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ดังนี้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</w:rPr>
        <w:tab/>
      </w:r>
      <w:r w:rsidRPr="00C378A9">
        <w:rPr>
          <w:rFonts w:ascii="TH SarabunPSK" w:eastAsia="Calibri" w:hAnsi="TH SarabunPSK" w:cs="TH SarabunPSK"/>
          <w:sz w:val="32"/>
          <w:szCs w:val="32"/>
        </w:rPr>
        <w:tab/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- บำบัดทุกข์ จำนวน 8 โครงการ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1) ลูกหนี้อุ่นใจ มหาดไทยช่วยไกล่เกลี่ย (กรมการปกครอง)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2) มาตรการปรับลดอัตราดอกเบี้ยสถานธนานุบาลขององค์กรปกครองส่วนท้องถิ่น เพื่อลดการก่อหนี้นอกระบบ (กรมส่งเสริมการปกครองท้องถิ่น)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</w:rPr>
        <w:tab/>
      </w:r>
      <w:r w:rsidRPr="00C378A9">
        <w:rPr>
          <w:rFonts w:ascii="TH SarabunPSK" w:eastAsia="Calibri" w:hAnsi="TH SarabunPSK" w:cs="TH SarabunPSK"/>
          <w:sz w:val="32"/>
          <w:szCs w:val="32"/>
        </w:rPr>
        <w:tab/>
      </w:r>
      <w:r w:rsidRPr="00C378A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) มหาดไทย เติมน้ำ เติมสุข บำบัดทุกข์ คลายแล้ง (กรมป้องกันและบรรเทาสาธารณภัย)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4) ประชาสุขใจ ค่าไฟยึดชำระ (การไฟฟ้านครหลวง)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5) กฟภ. คลายทุกข์ชาวประชา ขยายเวลางดจ่ายไฟ (การไฟฟ้าส่วนภูมิภาค)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  <w:t>6) ติดตั้ง อี-มิเตอร์ เพื่อความปลอดภัยและสร้างความสว่างไสวในอนาคต (การไฟฟ้าส่วนภูมิภาค)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7) ขยายเวลางดตัดน้ำประปา 3 เดือน (การประปานครหลวง)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8) กปภ. ขยายเวลาค้างชำระค่าน้ำ 3 รอบบิล (การประปาส่วนภูมิภาค)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</w:rPr>
        <w:tab/>
      </w:r>
      <w:r w:rsidRPr="00C378A9">
        <w:rPr>
          <w:rFonts w:ascii="TH SarabunPSK" w:eastAsia="Calibri" w:hAnsi="TH SarabunPSK" w:cs="TH SarabunPSK"/>
          <w:sz w:val="32"/>
          <w:szCs w:val="32"/>
        </w:rPr>
        <w:tab/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- บำรุงสุข จำนวน 9 โครงการ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9) “</w:t>
      </w:r>
      <w:r w:rsidRPr="00C378A9">
        <w:rPr>
          <w:rFonts w:ascii="TH SarabunPSK" w:eastAsia="Calibri" w:hAnsi="TH SarabunPSK" w:cs="TH SarabunPSK"/>
          <w:sz w:val="32"/>
          <w:szCs w:val="32"/>
        </w:rPr>
        <w:t>ThaID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” ง่าย ๆ แค่ปลายนิ้ว (กรมการปกครอง)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10) </w:t>
      </w:r>
      <w:r w:rsidRPr="00C378A9">
        <w:rPr>
          <w:rFonts w:ascii="TH SarabunPSK" w:eastAsia="Calibri" w:hAnsi="TH SarabunPSK" w:cs="TH SarabunPSK"/>
          <w:sz w:val="32"/>
          <w:szCs w:val="32"/>
        </w:rPr>
        <w:t xml:space="preserve">Shop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ชุมชน ลดทั่วไทย ผ่าน </w:t>
      </w:r>
      <w:r w:rsidRPr="00C378A9">
        <w:rPr>
          <w:rFonts w:ascii="TH SarabunPSK" w:eastAsia="Calibri" w:hAnsi="TH SarabunPSK" w:cs="TH SarabunPSK"/>
          <w:sz w:val="32"/>
          <w:szCs w:val="32"/>
        </w:rPr>
        <w:t xml:space="preserve">Click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ชุมชน (กรมการพัฒนาชุมชน)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11) </w:t>
      </w:r>
      <w:r w:rsidRPr="00C378A9">
        <w:rPr>
          <w:rFonts w:ascii="TH SarabunPSK" w:eastAsia="Calibri" w:hAnsi="TH SarabunPSK" w:cs="TH SarabunPSK"/>
          <w:sz w:val="32"/>
          <w:szCs w:val="32"/>
        </w:rPr>
        <w:t>OTOP Giftset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: กระเช้าปีใหม่ คนไทยร้องว้าว (กรมการพัฒนาชุมชน)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12) ปันรักษ์ ปันสุข จากศูนย์แบ่งปันเมล็ดพันธุ์ชุมชน (กรมการพัฒนาชุมชน)</w:t>
      </w:r>
    </w:p>
    <w:p w:rsidR="00BD2A9C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13) มหาดไทย สวมหมวกนิรภัย อุ่นใจ ปลอดภัยทุกคน (กรมป้องกันและบรรเทา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>สาธารณภัย)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14) รู้ก่อนสร้างอาคาร (ฉบับการ์ตูน) (กรมโยธาธิการและผังเมือง)</w:t>
      </w:r>
    </w:p>
    <w:p w:rsidR="00FC7FBB" w:rsidRPr="003B37C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15) สร้างรายได้ กระจายโอกาสให้ชุมชนและเกษตรกร กับองค์การตลาด กระทรวงมหาดไทย</w:t>
      </w:r>
      <w:r w:rsidR="003B37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B37C9">
        <w:rPr>
          <w:rFonts w:ascii="TH SarabunPSK" w:eastAsia="Calibri" w:hAnsi="TH SarabunPSK" w:cs="TH SarabunPSK" w:hint="cs"/>
          <w:sz w:val="32"/>
          <w:szCs w:val="32"/>
          <w:cs/>
        </w:rPr>
        <w:t>(องค์การตลาด)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16) พื้นที่แห่งการเรียนรู้ควบคู่การมีสุขภาพดี (องค์การจัดการน้ำเสีย)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17) กระตุ้นการท่องเที่ยวแบบสร้างสรรค์ เพื่อคนกรุงเทพฯ (กรุงเทพมหานคร)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1) ประชาชนมีโอกาสเข้าถึงแหล่งเงินดอกเบี้ยต่ำเพื่อบรรเทาความเดือดร้อนของครัวเรือนผู้มีรายได้น้อย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2) ประชาชนได้รับบริการด้วยระบบอิเล็กทอนิกส์ที่สะดวก รวดเร็ว สามารถเลือกรับบริการได้สอดคล้องกับความต้องการผ่านระ</w:t>
      </w:r>
      <w:r w:rsidR="003B37C9">
        <w:rPr>
          <w:rFonts w:ascii="TH SarabunPSK" w:eastAsia="Calibri" w:hAnsi="TH SarabunPSK" w:cs="TH SarabunPSK" w:hint="cs"/>
          <w:sz w:val="32"/>
          <w:szCs w:val="32"/>
          <w:cs/>
        </w:rPr>
        <w:t>บบ</w:t>
      </w:r>
      <w:r w:rsidRPr="00C378A9">
        <w:rPr>
          <w:rFonts w:ascii="TH SarabunPSK" w:eastAsia="Calibri" w:hAnsi="TH SarabunPSK" w:cs="TH SarabunPSK"/>
          <w:sz w:val="32"/>
          <w:szCs w:val="32"/>
        </w:rPr>
        <w:t xml:space="preserve"> Internet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378A9">
        <w:rPr>
          <w:rFonts w:ascii="TH SarabunPSK" w:eastAsia="Calibri" w:hAnsi="TH SarabunPSK" w:cs="TH SarabunPSK"/>
          <w:sz w:val="32"/>
          <w:szCs w:val="32"/>
        </w:rPr>
        <w:t xml:space="preserve">Mobile Application 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ได้ทุกที่ทุกเวลา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3) ประชาชนสามารถข้าร่วมเทศกาลที่น่าสนใจตลอดทั้งปี ดึงดูดนักท่องเที่ยวทั้งในประเทศและต่างประเทศ กระตุ้นเศรษฐกิจ สร้างรายได้ให้กับผู้ประกอบการและชุมชน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ab/>
      </w:r>
      <w:r w:rsidR="00BD2A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4) ประชาชนได้รับความเป็นอยู่ที่ดี และลดภาระค่</w:t>
      </w:r>
      <w:r w:rsidR="003B37C9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378A9">
        <w:rPr>
          <w:rFonts w:ascii="TH SarabunPSK" w:eastAsia="Calibri" w:hAnsi="TH SarabunPSK" w:cs="TH SarabunPSK"/>
          <w:sz w:val="32"/>
          <w:szCs w:val="32"/>
          <w:cs/>
        </w:rPr>
        <w:t>ครองชีพให้แก่ประชาชน</w:t>
      </w:r>
    </w:p>
    <w:p w:rsidR="00FC7FBB" w:rsidRPr="00C378A9" w:rsidRDefault="00FC7FBB" w:rsidP="00C378A9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D0F44" w:rsidRPr="00C378A9" w:rsidRDefault="000D0F44" w:rsidP="00C378A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C378A9">
        <w:rPr>
          <w:rFonts w:ascii="TH SarabunPSK" w:hAnsi="TH SarabunPSK" w:cs="TH SarabunPSK"/>
          <w:sz w:val="32"/>
          <w:szCs w:val="32"/>
          <w:cs/>
        </w:rPr>
        <w:t>************</w:t>
      </w:r>
    </w:p>
    <w:p w:rsidR="00224BEE" w:rsidRPr="00C378A9" w:rsidRDefault="00224BEE" w:rsidP="00C378A9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667A" w:rsidRPr="00C378A9" w:rsidRDefault="005F667A" w:rsidP="00C378A9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F667A" w:rsidRPr="00C378A9" w:rsidSect="007E204A">
      <w:headerReference w:type="default" r:id="rId9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A4" w:rsidRDefault="00BE64A4" w:rsidP="004910B6">
      <w:pPr>
        <w:spacing w:after="0" w:line="240" w:lineRule="auto"/>
      </w:pPr>
      <w:r>
        <w:separator/>
      </w:r>
    </w:p>
  </w:endnote>
  <w:endnote w:type="continuationSeparator" w:id="0">
    <w:p w:rsidR="00BE64A4" w:rsidRDefault="00BE64A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PSK Bold">
    <w:panose1 w:val="020B05000402000200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A4" w:rsidRDefault="00BE64A4" w:rsidP="004910B6">
      <w:pPr>
        <w:spacing w:after="0" w:line="240" w:lineRule="auto"/>
      </w:pPr>
      <w:r>
        <w:separator/>
      </w:r>
    </w:p>
  </w:footnote>
  <w:footnote w:type="continuationSeparator" w:id="0">
    <w:p w:rsidR="00BE64A4" w:rsidRDefault="00BE64A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553F" w:rsidRDefault="00CD553F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4354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D553F" w:rsidRDefault="00CD5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84D"/>
    <w:multiLevelType w:val="hybridMultilevel"/>
    <w:tmpl w:val="3462EF00"/>
    <w:lvl w:ilvl="0" w:tplc="6302C9DA">
      <w:start w:val="1"/>
      <w:numFmt w:val="decimal"/>
      <w:lvlText w:val="(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500EB5"/>
    <w:multiLevelType w:val="hybridMultilevel"/>
    <w:tmpl w:val="2E1C4DA6"/>
    <w:lvl w:ilvl="0" w:tplc="ABD0F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94"/>
    <w:multiLevelType w:val="hybridMultilevel"/>
    <w:tmpl w:val="4DC021DC"/>
    <w:lvl w:ilvl="0" w:tplc="14AA0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B0473C"/>
    <w:multiLevelType w:val="hybridMultilevel"/>
    <w:tmpl w:val="45C2AC74"/>
    <w:lvl w:ilvl="0" w:tplc="B748F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A80A11"/>
    <w:multiLevelType w:val="hybridMultilevel"/>
    <w:tmpl w:val="697C51C4"/>
    <w:lvl w:ilvl="0" w:tplc="3D30E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5471D"/>
    <w:multiLevelType w:val="hybridMultilevel"/>
    <w:tmpl w:val="7B40CBB6"/>
    <w:lvl w:ilvl="0" w:tplc="C0D2D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D2E9E"/>
    <w:multiLevelType w:val="multilevel"/>
    <w:tmpl w:val="2E22200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4CF4546"/>
    <w:multiLevelType w:val="multilevel"/>
    <w:tmpl w:val="B4606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44" w:hanging="1800"/>
      </w:pPr>
      <w:rPr>
        <w:rFonts w:hint="default"/>
      </w:rPr>
    </w:lvl>
  </w:abstractNum>
  <w:abstractNum w:abstractNumId="9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0230"/>
    <w:multiLevelType w:val="hybridMultilevel"/>
    <w:tmpl w:val="D6AAD9D4"/>
    <w:lvl w:ilvl="0" w:tplc="7DD85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9A50EF"/>
    <w:multiLevelType w:val="hybridMultilevel"/>
    <w:tmpl w:val="7848CF48"/>
    <w:lvl w:ilvl="0" w:tplc="6206DB3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7AD5"/>
    <w:rsid w:val="0004072A"/>
    <w:rsid w:val="0007785B"/>
    <w:rsid w:val="000C076F"/>
    <w:rsid w:val="000C4EA7"/>
    <w:rsid w:val="000C6F31"/>
    <w:rsid w:val="000D0F44"/>
    <w:rsid w:val="00101783"/>
    <w:rsid w:val="001204C9"/>
    <w:rsid w:val="00155BA1"/>
    <w:rsid w:val="00182D34"/>
    <w:rsid w:val="00212352"/>
    <w:rsid w:val="00224BEE"/>
    <w:rsid w:val="0027224E"/>
    <w:rsid w:val="00280110"/>
    <w:rsid w:val="002D2635"/>
    <w:rsid w:val="00323917"/>
    <w:rsid w:val="003B37C9"/>
    <w:rsid w:val="003C3ED6"/>
    <w:rsid w:val="003F3DD8"/>
    <w:rsid w:val="003F51B8"/>
    <w:rsid w:val="00401944"/>
    <w:rsid w:val="00410BA9"/>
    <w:rsid w:val="004549A1"/>
    <w:rsid w:val="0046401B"/>
    <w:rsid w:val="004910B6"/>
    <w:rsid w:val="004B1848"/>
    <w:rsid w:val="004D5FBA"/>
    <w:rsid w:val="00532486"/>
    <w:rsid w:val="0053610A"/>
    <w:rsid w:val="0054153C"/>
    <w:rsid w:val="005B4906"/>
    <w:rsid w:val="005E0608"/>
    <w:rsid w:val="005F667A"/>
    <w:rsid w:val="006044CC"/>
    <w:rsid w:val="00610302"/>
    <w:rsid w:val="006C6F38"/>
    <w:rsid w:val="00726374"/>
    <w:rsid w:val="007307DE"/>
    <w:rsid w:val="0073280B"/>
    <w:rsid w:val="007437E3"/>
    <w:rsid w:val="0075738A"/>
    <w:rsid w:val="00771186"/>
    <w:rsid w:val="007A5002"/>
    <w:rsid w:val="007E204A"/>
    <w:rsid w:val="00800650"/>
    <w:rsid w:val="008217D3"/>
    <w:rsid w:val="008337A3"/>
    <w:rsid w:val="00834DA6"/>
    <w:rsid w:val="00843F6D"/>
    <w:rsid w:val="0086288B"/>
    <w:rsid w:val="00863186"/>
    <w:rsid w:val="008862EA"/>
    <w:rsid w:val="008D1044"/>
    <w:rsid w:val="00913CD9"/>
    <w:rsid w:val="009165B0"/>
    <w:rsid w:val="00936D8C"/>
    <w:rsid w:val="009400B9"/>
    <w:rsid w:val="00996F75"/>
    <w:rsid w:val="009B0AC8"/>
    <w:rsid w:val="009C13DD"/>
    <w:rsid w:val="00A71DFD"/>
    <w:rsid w:val="00A823C5"/>
    <w:rsid w:val="00AB419C"/>
    <w:rsid w:val="00AC7765"/>
    <w:rsid w:val="00AD330A"/>
    <w:rsid w:val="00AE1B04"/>
    <w:rsid w:val="00B04917"/>
    <w:rsid w:val="00B14938"/>
    <w:rsid w:val="00B4354E"/>
    <w:rsid w:val="00B652EF"/>
    <w:rsid w:val="00B740F4"/>
    <w:rsid w:val="00B760F9"/>
    <w:rsid w:val="00BD2A9C"/>
    <w:rsid w:val="00BD7147"/>
    <w:rsid w:val="00BE64A4"/>
    <w:rsid w:val="00BF5315"/>
    <w:rsid w:val="00C378A9"/>
    <w:rsid w:val="00C6570B"/>
    <w:rsid w:val="00C771D3"/>
    <w:rsid w:val="00CB5F66"/>
    <w:rsid w:val="00CC59F1"/>
    <w:rsid w:val="00CD553F"/>
    <w:rsid w:val="00CD7C11"/>
    <w:rsid w:val="00CE1FA5"/>
    <w:rsid w:val="00D21DD2"/>
    <w:rsid w:val="00D22996"/>
    <w:rsid w:val="00D326F7"/>
    <w:rsid w:val="00D52351"/>
    <w:rsid w:val="00D96C06"/>
    <w:rsid w:val="00DA1EA9"/>
    <w:rsid w:val="00DA3180"/>
    <w:rsid w:val="00DC0589"/>
    <w:rsid w:val="00DD2A50"/>
    <w:rsid w:val="00DE0ABC"/>
    <w:rsid w:val="00DE14C1"/>
    <w:rsid w:val="00DF4F39"/>
    <w:rsid w:val="00E01E55"/>
    <w:rsid w:val="00E2755A"/>
    <w:rsid w:val="00E54CEF"/>
    <w:rsid w:val="00E83A84"/>
    <w:rsid w:val="00E91BFF"/>
    <w:rsid w:val="00EA0670"/>
    <w:rsid w:val="00F200C0"/>
    <w:rsid w:val="00F40126"/>
    <w:rsid w:val="00F53741"/>
    <w:rsid w:val="00F938D3"/>
    <w:rsid w:val="00FC7FBB"/>
    <w:rsid w:val="00FD3A5B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A83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224BEE"/>
    <w:pPr>
      <w:keepNext/>
      <w:spacing w:after="0" w:line="240" w:lineRule="auto"/>
      <w:jc w:val="center"/>
      <w:outlineLvl w:val="0"/>
    </w:pPr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24BEE"/>
    <w:pPr>
      <w:keepNext/>
      <w:spacing w:after="0" w:line="240" w:lineRule="auto"/>
      <w:ind w:right="-550"/>
      <w:outlineLvl w:val="1"/>
    </w:pPr>
    <w:rPr>
      <w:rFonts w:ascii="EucrosiaUPC" w:eastAsia="Cordia New" w:hAnsi="EucrosiaUPC" w:cs="Angsana New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link w:val="ListParagraphChar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A067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1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0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3610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307D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0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0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24BEE"/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24BEE"/>
    <w:rPr>
      <w:rFonts w:ascii="EucrosiaUPC" w:eastAsia="Cordia New" w:hAnsi="EucrosiaUPC" w:cs="Angsana New"/>
      <w:sz w:val="36"/>
      <w:szCs w:val="36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24BEE"/>
  </w:style>
  <w:style w:type="paragraph" w:styleId="BalloonText">
    <w:name w:val="Balloon Text"/>
    <w:basedOn w:val="Normal"/>
    <w:link w:val="BalloonTextChar"/>
    <w:uiPriority w:val="99"/>
    <w:semiHidden/>
    <w:unhideWhenUsed/>
    <w:rsid w:val="00834D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A6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FC7FB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7FBB"/>
    <w:rPr>
      <w:rFonts w:ascii="Times New Roman" w:eastAsia="Calibri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FC7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ksapanm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7F00-3290-4D7B-8EA0-7D7C1E13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64</Pages>
  <Words>26824</Words>
  <Characters>152902</Characters>
  <Application>Microsoft Office Word</Application>
  <DocSecurity>0</DocSecurity>
  <Lines>1274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58</cp:revision>
  <cp:lastPrinted>2023-12-27T05:39:00Z</cp:lastPrinted>
  <dcterms:created xsi:type="dcterms:W3CDTF">2023-12-26T11:12:00Z</dcterms:created>
  <dcterms:modified xsi:type="dcterms:W3CDTF">2023-12-27T05:41:00Z</dcterms:modified>
</cp:coreProperties>
</file>