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E5" w:rsidRPr="00D20E8F" w:rsidRDefault="00F767E5" w:rsidP="00AB1739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</w:rPr>
        <w:t>http://www.thaigov.go.th</w:t>
      </w:r>
    </w:p>
    <w:p w:rsidR="00F767E5" w:rsidRPr="00D20E8F" w:rsidRDefault="00F767E5" w:rsidP="00AB1739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F767E5" w:rsidRPr="00D20E8F" w:rsidRDefault="00F767E5" w:rsidP="00AB1739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</w:p>
    <w:p w:rsidR="00F767E5" w:rsidRPr="00D20E8F" w:rsidRDefault="00F767E5" w:rsidP="00AB1739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วันนี้ (</w:t>
      </w:r>
      <w:r w:rsidR="003370D3" w:rsidRPr="00D20E8F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3678D0" w:rsidRPr="00D20E8F">
        <w:rPr>
          <w:rFonts w:ascii="TH SarabunPSK" w:hAnsi="TH SarabunPSK" w:cs="TH SarabunPSK"/>
          <w:sz w:val="32"/>
          <w:szCs w:val="32"/>
          <w:cs/>
        </w:rPr>
        <w:t>มีนาคม</w:t>
      </w:r>
      <w:r w:rsidR="003370D3" w:rsidRPr="00D20E8F">
        <w:rPr>
          <w:rFonts w:ascii="TH SarabunPSK" w:hAnsi="TH SarabunPSK" w:cs="TH SarabunPSK"/>
          <w:sz w:val="32"/>
          <w:szCs w:val="32"/>
          <w:cs/>
        </w:rPr>
        <w:t xml:space="preserve"> 2565</w:t>
      </w:r>
      <w:r w:rsidRPr="00D20E8F">
        <w:rPr>
          <w:rFonts w:ascii="TH SarabunPSK" w:hAnsi="TH SarabunPSK" w:cs="TH SarabunPSK"/>
          <w:sz w:val="32"/>
          <w:szCs w:val="32"/>
          <w:cs/>
        </w:rPr>
        <w:t>)  เวลา 09.00 น. พลเอก ประยุทธ์  จันทร์โอชา นายกรัฐมนตรี                    เป็นประธานการประชุมคณะรัฐมนตรี ณ ตึกสันติไมตรี (หลังนอก) ทำเนียบรัฐบาล ซึ่งสรุปสาระสำคัญดังนี้</w:t>
      </w:r>
    </w:p>
    <w:p w:rsidR="00F767E5" w:rsidRPr="00D20E8F" w:rsidRDefault="00F767E5" w:rsidP="00AB1739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820"/>
      </w:tblGrid>
      <w:tr w:rsidR="00970794" w:rsidRPr="00D20E8F" w:rsidTr="002001C4">
        <w:tc>
          <w:tcPr>
            <w:tcW w:w="9820" w:type="dxa"/>
          </w:tcPr>
          <w:p w:rsidR="00970794" w:rsidRPr="00D20E8F" w:rsidRDefault="00970794" w:rsidP="00AB173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E73393" w:rsidRDefault="00E73393" w:rsidP="00AB1739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027A38">
        <w:rPr>
          <w:rFonts w:ascii="TH SarabunPSK" w:hAnsi="TH SarabunPSK" w:cs="TH SarabunPSK" w:hint="cs"/>
          <w:sz w:val="32"/>
          <w:szCs w:val="32"/>
          <w:cs/>
        </w:rPr>
        <w:t>1.</w:t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>ร่างประกาศกระทรวงสาธารณสุข เรื่อง อัตราค่าขึ้นบัญชีสูงสุดที่จะจัดเก็บจาก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>ผู้เชี่ยวชาญ องค์กรผู้เชี่ยวชาญ หน่วยงานของรัฐ หรือองค์กรเอกชนทั้งในประเทศ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>และต่างประเทศ ที่ทำหน้าที่ในการประเมินเอกสารทางวิชาการ การตรว</w:t>
      </w:r>
      <w:r w:rsidR="007D015C" w:rsidRPr="00027A38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015C" w:rsidRPr="00027A38">
        <w:rPr>
          <w:rFonts w:ascii="TH SarabunPSK" w:hAnsi="TH SarabunPSK" w:cs="TH SarabunPSK"/>
          <w:sz w:val="32"/>
          <w:szCs w:val="32"/>
          <w:cs/>
        </w:rPr>
        <w:t>วิเคราะห์ การตรวจสถานประกอบการ</w:t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 xml:space="preserve"> หรือการตรวจสอบในกระบวนการ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 xml:space="preserve">พิจารณาอนุญาตยา พ.ศ. .... และร่างประกาศกระทรวงสาธารณสุข </w:t>
      </w:r>
    </w:p>
    <w:p w:rsidR="00970794" w:rsidRPr="00027A38" w:rsidRDefault="00E73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>เรื่อง อัตราค่าใช้จ่ายสูงสุดที่จะจัดเก็บจากผู้ยื่นคำขอในกระบวนการพิจารณา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 xml:space="preserve">อนุญาตยา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 xml:space="preserve">พ.ศ. .... รวม </w:t>
      </w:r>
      <w:r w:rsidR="00970794" w:rsidRPr="00027A38">
        <w:rPr>
          <w:rFonts w:ascii="TH SarabunPSK" w:hAnsi="TH SarabunPSK" w:cs="TH SarabunPSK"/>
          <w:sz w:val="32"/>
          <w:szCs w:val="32"/>
        </w:rPr>
        <w:t xml:space="preserve">2 </w:t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 xml:space="preserve">ฉบับ  </w:t>
      </w:r>
    </w:p>
    <w:p w:rsidR="00970794" w:rsidRPr="00027A38" w:rsidRDefault="00E73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027A38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0794" w:rsidRPr="00027A38">
        <w:rPr>
          <w:rFonts w:ascii="TH SarabunPSK" w:hAnsi="TH SarabunPSK" w:cs="TH SarabunPSK" w:hint="cs"/>
          <w:sz w:val="32"/>
          <w:szCs w:val="32"/>
          <w:cs/>
        </w:rPr>
        <w:t>เ</w:t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 xml:space="preserve">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 xml:space="preserve">ร่างพระราชบัญญัติจัดตั้งศาลภาษีอากรและวิธีพิจารณาคดีภาษีอากร (ฉบับที่ ..)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 xml:space="preserve">พ.ศ. .... (การพิจารณาพิพากษาคดีอาญาเกี่ยวกับภาษีอากร) </w:t>
      </w:r>
    </w:p>
    <w:p w:rsidR="00E73393" w:rsidRDefault="00E73393" w:rsidP="00AB1739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027A38">
        <w:rPr>
          <w:rFonts w:ascii="TH SarabunPSK" w:hAnsi="TH SarabunPSK" w:cs="TH SarabunPSK" w:hint="cs"/>
          <w:sz w:val="32"/>
          <w:szCs w:val="32"/>
          <w:cs/>
        </w:rPr>
        <w:t>3.</w:t>
      </w:r>
      <w:r w:rsidR="00970794" w:rsidRPr="00027A3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>ร่างกฎกระทรวงกำหนดบัญชีอัตราเงินเดือนเพื่อใช้ในการคำนวณเงินสะสม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7BA2" w:rsidRPr="00027A38">
        <w:rPr>
          <w:rFonts w:ascii="TH SarabunPSK" w:hAnsi="TH SarabunPSK" w:cs="TH SarabunPSK"/>
          <w:sz w:val="32"/>
          <w:szCs w:val="32"/>
          <w:cs/>
        </w:rPr>
        <w:t>เงิน</w:t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 xml:space="preserve">สมทบ เงินชดเชย และบำเหน็จบำนาญของพนักงานมหาวิทยาลัย (ฉบับที่ ..) </w:t>
      </w:r>
    </w:p>
    <w:p w:rsidR="00970794" w:rsidRPr="00027A38" w:rsidRDefault="00E73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 xml:space="preserve">พ.ศ. .... </w:t>
      </w:r>
    </w:p>
    <w:p w:rsidR="00E73393" w:rsidRDefault="00E73393" w:rsidP="00AB1739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027A38">
        <w:rPr>
          <w:rFonts w:ascii="TH SarabunPSK" w:hAnsi="TH SarabunPSK" w:cs="TH SarabunPSK" w:hint="cs"/>
          <w:sz w:val="32"/>
          <w:szCs w:val="32"/>
          <w:cs/>
        </w:rPr>
        <w:t>4.</w:t>
      </w:r>
      <w:r w:rsidR="00970794" w:rsidRPr="00027A3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>ร่างกฎกระทรวง ฉบับที่ .. (พ.ศ. ....) ออกตามความในพระราชบัญญัติควบคุม</w:t>
      </w:r>
    </w:p>
    <w:p w:rsidR="00970794" w:rsidRPr="00027A38" w:rsidRDefault="00E73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 xml:space="preserve">การขายทอดตลาดและค้าของเก่า พุทธศักราช </w:t>
      </w:r>
      <w:r w:rsidR="00970794" w:rsidRPr="00027A38">
        <w:rPr>
          <w:rFonts w:ascii="TH SarabunPSK" w:hAnsi="TH SarabunPSK" w:cs="TH SarabunPSK"/>
          <w:sz w:val="32"/>
          <w:szCs w:val="32"/>
        </w:rPr>
        <w:t xml:space="preserve">2474 </w:t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55453" w:rsidRDefault="00E73393" w:rsidP="00AB1739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027A38">
        <w:rPr>
          <w:rFonts w:ascii="TH SarabunPSK" w:hAnsi="TH SarabunPSK" w:cs="TH SarabunPSK" w:hint="cs"/>
          <w:sz w:val="32"/>
          <w:szCs w:val="32"/>
          <w:cs/>
        </w:rPr>
        <w:t>5.</w:t>
      </w:r>
      <w:r w:rsidR="00970794" w:rsidRPr="00027A3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>ร่างอนุบัญญัติออกตามความในพระราชบัญญัติหลักเกณฑ์การจัดทำร่างกฎหมาย</w:t>
      </w:r>
      <w:r w:rsidR="00555453">
        <w:rPr>
          <w:rFonts w:ascii="TH SarabunPSK" w:hAnsi="TH SarabunPSK" w:cs="TH SarabunPSK" w:hint="cs"/>
          <w:sz w:val="32"/>
          <w:szCs w:val="32"/>
          <w:cs/>
        </w:rPr>
        <w:tab/>
      </w:r>
      <w:r w:rsidR="00555453">
        <w:rPr>
          <w:rFonts w:ascii="TH SarabunPSK" w:hAnsi="TH SarabunPSK" w:cs="TH SarabunPSK"/>
          <w:sz w:val="32"/>
          <w:szCs w:val="32"/>
          <w:cs/>
        </w:rPr>
        <w:tab/>
      </w:r>
      <w:r w:rsidR="00555453">
        <w:rPr>
          <w:rFonts w:ascii="TH SarabunPSK" w:hAnsi="TH SarabunPSK" w:cs="TH SarabunPSK" w:hint="cs"/>
          <w:sz w:val="32"/>
          <w:szCs w:val="32"/>
          <w:cs/>
        </w:rPr>
        <w:tab/>
      </w:r>
      <w:r w:rsidR="00555453">
        <w:rPr>
          <w:rFonts w:ascii="TH SarabunPSK" w:hAnsi="TH SarabunPSK" w:cs="TH SarabunPSK"/>
          <w:sz w:val="32"/>
          <w:szCs w:val="32"/>
          <w:cs/>
        </w:rPr>
        <w:tab/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 xml:space="preserve">และการประเมินผลสัมฤทธิ์ของกฎหมาย พ.ศ. </w:t>
      </w:r>
      <w:r w:rsidR="00970794" w:rsidRPr="00027A38">
        <w:rPr>
          <w:rFonts w:ascii="TH SarabunPSK" w:hAnsi="TH SarabunPSK" w:cs="TH SarabunPSK"/>
          <w:sz w:val="32"/>
          <w:szCs w:val="32"/>
        </w:rPr>
        <w:t xml:space="preserve">2562 </w:t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970794" w:rsidRPr="00027A38">
        <w:rPr>
          <w:rFonts w:ascii="TH SarabunPSK" w:hAnsi="TH SarabunPSK" w:cs="TH SarabunPSK"/>
          <w:sz w:val="32"/>
          <w:szCs w:val="32"/>
        </w:rPr>
        <w:t>3</w:t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 xml:space="preserve"> ฉบับ </w:t>
      </w:r>
    </w:p>
    <w:p w:rsidR="00555453" w:rsidRDefault="00555453" w:rsidP="00AB1739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>(กำหนดให้หน่วยงานของรัฐรับฟังความคิดเห็นและวิเคราะห์ผลกระทบ</w:t>
      </w:r>
    </w:p>
    <w:p w:rsidR="00970794" w:rsidRPr="00027A38" w:rsidRDefault="0055545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 xml:space="preserve">ก่อนการออกกฎ)  </w:t>
      </w:r>
    </w:p>
    <w:p w:rsidR="00555453" w:rsidRDefault="00555453" w:rsidP="00AB1739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027A38">
        <w:rPr>
          <w:rFonts w:ascii="TH SarabunPSK" w:hAnsi="TH SarabunPSK" w:cs="TH SarabunPSK" w:hint="cs"/>
          <w:sz w:val="32"/>
          <w:szCs w:val="32"/>
          <w:cs/>
        </w:rPr>
        <w:t>6.</w:t>
      </w:r>
      <w:r w:rsidR="00970794" w:rsidRPr="00027A3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 xml:space="preserve">ร่างพระราชกฤษฎีกากำหนดเขตที่ดินที่จะเวนคืน ในท้องที่ตำบลทรายขาว </w:t>
      </w:r>
    </w:p>
    <w:p w:rsidR="00970794" w:rsidRPr="00027A38" w:rsidRDefault="0055545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 xml:space="preserve">อำเภอวังสะพุง จังหวัดเลย พ.ศ. ....  </w:t>
      </w:r>
    </w:p>
    <w:p w:rsidR="00970794" w:rsidRPr="00027A38" w:rsidRDefault="0055545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027A38">
        <w:rPr>
          <w:rFonts w:ascii="TH SarabunPSK" w:hAnsi="TH SarabunPSK" w:cs="TH SarabunPSK" w:hint="cs"/>
          <w:sz w:val="32"/>
          <w:szCs w:val="32"/>
          <w:cs/>
        </w:rPr>
        <w:t>7.</w:t>
      </w:r>
      <w:r w:rsidR="00970794" w:rsidRPr="00027A3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>ร่างกฎกระทรวงกำหนดลักษณะและคุณสมบัติของวัสดุและผลิตภัณฑ์ที่ใช้ในการ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0794" w:rsidRPr="00027A38">
        <w:rPr>
          <w:rFonts w:ascii="TH SarabunPSK" w:hAnsi="TH SarabunPSK" w:cs="TH SarabunPSK"/>
          <w:sz w:val="32"/>
          <w:szCs w:val="32"/>
          <w:cs/>
        </w:rPr>
        <w:t xml:space="preserve">ก่อสร้างอาคารประเภทควบคุมการใช้ พ.ศ. .... </w:t>
      </w:r>
    </w:p>
    <w:tbl>
      <w:tblPr>
        <w:tblStyle w:val="a4"/>
        <w:tblW w:w="0" w:type="auto"/>
        <w:tblLook w:val="04A0"/>
      </w:tblPr>
      <w:tblGrid>
        <w:gridCol w:w="9820"/>
      </w:tblGrid>
      <w:tr w:rsidR="00970794" w:rsidRPr="00D20E8F" w:rsidTr="002001C4">
        <w:tc>
          <w:tcPr>
            <w:tcW w:w="9820" w:type="dxa"/>
          </w:tcPr>
          <w:p w:rsidR="00970794" w:rsidRPr="00D20E8F" w:rsidRDefault="00970794" w:rsidP="00AB173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– สังคม</w:t>
            </w:r>
          </w:p>
        </w:tc>
      </w:tr>
    </w:tbl>
    <w:p w:rsidR="00970794" w:rsidRPr="00555453" w:rsidRDefault="007D6B06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70794" w:rsidRPr="00555453">
        <w:rPr>
          <w:rFonts w:ascii="TH SarabunPSK" w:hAnsi="TH SarabunPSK" w:cs="TH SarabunPSK"/>
          <w:sz w:val="32"/>
          <w:szCs w:val="32"/>
        </w:rPr>
        <w:t>8.</w:t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>ขออนุมัติในหลักการจัดสรรงบประมาณให้แก่โครงการยกระดับการท่องเที่ยวเชิง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>สุขภาพ จังหวัดภูเก็ตสู่เมืองท่องเที่ยวเชิงสุขภาพระดับโลก</w:t>
      </w:r>
    </w:p>
    <w:p w:rsidR="007D6B06" w:rsidRDefault="007D6B06" w:rsidP="00AB1739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 w:hint="cs"/>
          <w:sz w:val="32"/>
          <w:szCs w:val="32"/>
          <w:cs/>
        </w:rPr>
        <w:t>9.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 xml:space="preserve">ผลการประชุมคณะกรรมการนโยบายเขตพัฒนาพิเศษภาคตะวันออก </w:t>
      </w:r>
    </w:p>
    <w:p w:rsidR="00970794" w:rsidRPr="00555453" w:rsidRDefault="007D6B06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>ครั้งที่ 3/2564 เรื่อง การให้สิทธิประโยชน์สำหรับผู้ประกอบกิจการในเขตส่งเสริม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>เศรษฐกิจพิเศษเพื่อกิจการพิเศษ</w:t>
      </w:r>
    </w:p>
    <w:p w:rsidR="00970794" w:rsidRPr="00555453" w:rsidRDefault="007D6B06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 w:hint="cs"/>
          <w:sz w:val="32"/>
          <w:szCs w:val="32"/>
          <w:cs/>
        </w:rPr>
        <w:t>10.</w:t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>การโอนกรรมสิทธิ์ให้แก่คู่สัญญาในการขายที่ราชพัสดุที่ตกเป็นของแผ่นดินตาม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97BA2">
        <w:rPr>
          <w:rFonts w:ascii="TH SarabunPSK" w:hAnsi="TH SarabunPSK" w:cs="TH SarabunPSK" w:hint="cs"/>
          <w:sz w:val="32"/>
          <w:szCs w:val="32"/>
          <w:cs/>
        </w:rPr>
        <w:tab/>
      </w:r>
      <w:r w:rsidR="00797BA2" w:rsidRPr="00555453">
        <w:rPr>
          <w:rFonts w:ascii="TH SarabunPSK" w:hAnsi="TH SarabunPSK" w:cs="TH SarabunPSK"/>
          <w:sz w:val="32"/>
          <w:szCs w:val="32"/>
          <w:cs/>
        </w:rPr>
        <w:t>คำ</w:t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>พิพากษาของศาล</w:t>
      </w:r>
    </w:p>
    <w:p w:rsidR="00970794" w:rsidRPr="00555453" w:rsidRDefault="00A52D4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970794" w:rsidRPr="0055545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11.</w:t>
      </w:r>
      <w:r w:rsidR="00970794" w:rsidRPr="0055545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ขออนุมัติหลักการก่อสร้างที่ทำการสำนักงาน ป.ป.ช. ส่วนกลาง</w:t>
      </w:r>
    </w:p>
    <w:p w:rsidR="00A52D43" w:rsidRDefault="00A52D43" w:rsidP="00AB1739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 w:hint="cs"/>
          <w:sz w:val="32"/>
          <w:szCs w:val="32"/>
          <w:cs/>
        </w:rPr>
        <w:t>12.</w:t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 xml:space="preserve">ผลการพิจารณารายงานการพิจารณาศึกษา เรื่อง ความรุนแรงต่อเด็กในครอบครัว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 xml:space="preserve">ของคณะกรรมาธิการการพัฒนาสังคม และกิจการเด็ก เยาวชน สตรี ผู้สูงอายุ </w:t>
      </w:r>
    </w:p>
    <w:p w:rsidR="00970794" w:rsidRPr="00555453" w:rsidRDefault="00A52D4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 xml:space="preserve">คนพิการ และผู้ด้อยโอกาส วุฒิสภา </w:t>
      </w:r>
    </w:p>
    <w:p w:rsidR="00970794" w:rsidRPr="00555453" w:rsidRDefault="00A52D4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970794" w:rsidRPr="0055545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13.</w:t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>มติคณะกรรมการสิ่งแวดล้อมแห่งชาติ ครั้งที่ 4/2564</w:t>
      </w:r>
    </w:p>
    <w:p w:rsidR="00970794" w:rsidRPr="00555453" w:rsidRDefault="00A52D4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 w:hint="cs"/>
          <w:sz w:val="32"/>
          <w:szCs w:val="32"/>
          <w:cs/>
        </w:rPr>
        <w:t xml:space="preserve">14.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 xml:space="preserve">ภาวะเศรษฐกิจไทยไตรมาสที่สี่ของปี 2564 ทั้งปี 2564 และแนวโน้มปี 2565 </w:t>
      </w:r>
    </w:p>
    <w:p w:rsidR="00A52D43" w:rsidRDefault="00A52D43" w:rsidP="00AB1739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 w:hint="cs"/>
          <w:sz w:val="32"/>
          <w:szCs w:val="32"/>
          <w:cs/>
        </w:rPr>
        <w:t>15.</w:t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 xml:space="preserve">ผลการพิจารณาของคณะกรรมการกลั่นกรองการใช้จ่ายเงินกู้ ในคราวประชุม </w:t>
      </w:r>
    </w:p>
    <w:p w:rsidR="00970794" w:rsidRPr="00555453" w:rsidRDefault="00A52D4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>ครั้งที่ 5/2565</w:t>
      </w:r>
    </w:p>
    <w:p w:rsidR="00970794" w:rsidRPr="00555453" w:rsidRDefault="00A52D4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 w:hint="cs"/>
          <w:sz w:val="32"/>
          <w:szCs w:val="32"/>
          <w:cs/>
        </w:rPr>
        <w:t>16.</w:t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>สรุปผลการประชุมคณะกรรมการยุทธศาสตร์ด้านการพัฒนาจังหวัดชายแดน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>ภาคใต้ (กพต.) ครั้งที่ 3/2564</w:t>
      </w:r>
    </w:p>
    <w:p w:rsidR="00970794" w:rsidRPr="00555453" w:rsidRDefault="00A52D4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 w:hint="cs"/>
          <w:sz w:val="32"/>
          <w:szCs w:val="32"/>
          <w:cs/>
        </w:rPr>
        <w:t>17.</w:t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 xml:space="preserve">ขอรับความอนุเคราะห์ในการจัดสรรงบประมาณรายจ่ายประจำปีงบประมาณ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>พ.ศ. 2565 งบกลาง รายการเงินสำรองจ่ายเพื่อกรณีฉุกเฉินหรือจำเป็น</w:t>
      </w:r>
    </w:p>
    <w:p w:rsidR="00A52D43" w:rsidRDefault="00A52D43" w:rsidP="00AB1739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 w:hint="cs"/>
          <w:sz w:val="32"/>
          <w:szCs w:val="32"/>
          <w:cs/>
        </w:rPr>
        <w:t>18.</w:t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>หลักเกณฑ์ วิธีการ และเงื่อนไขการกำหนดค่าใช้จ่ายในการดำเนินการผู้ป่วย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>ฉุกเฉินโรคติดต่ออันตรายตามกฎหมายว่าด้วยโรคติดต่อ กรณีโรคติดเชื้อไวรัส</w:t>
      </w:r>
    </w:p>
    <w:p w:rsidR="00970794" w:rsidRPr="00555453" w:rsidRDefault="00A52D4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>โคโรนา 2019 หรือโรคโควิด 19 (</w:t>
      </w:r>
      <w:proofErr w:type="spellStart"/>
      <w:r w:rsidR="00970794" w:rsidRPr="00555453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="00970794" w:rsidRPr="005554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0794" w:rsidRPr="00555453">
        <w:rPr>
          <w:rFonts w:ascii="TH SarabunPSK" w:hAnsi="TH SarabunPSK" w:cs="TH SarabunPSK"/>
          <w:sz w:val="32"/>
          <w:szCs w:val="32"/>
        </w:rPr>
        <w:t xml:space="preserve">Disease </w:t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>2019 (</w:t>
      </w:r>
      <w:r w:rsidR="00970794" w:rsidRPr="00555453">
        <w:rPr>
          <w:rFonts w:ascii="TH SarabunPSK" w:hAnsi="TH SarabunPSK" w:cs="TH SarabunPSK"/>
          <w:sz w:val="32"/>
          <w:szCs w:val="32"/>
        </w:rPr>
        <w:t>COVID</w:t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 xml:space="preserve">-19)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555453">
        <w:rPr>
          <w:rFonts w:ascii="TH SarabunPSK" w:hAnsi="TH SarabunPSK" w:cs="TH SarabunPSK"/>
          <w:sz w:val="32"/>
          <w:szCs w:val="32"/>
          <w:cs/>
        </w:rPr>
        <w:t>(ฉบับที่ 8)</w:t>
      </w:r>
    </w:p>
    <w:p w:rsidR="00970794" w:rsidRPr="00B54071" w:rsidRDefault="00970794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0" w:type="auto"/>
        <w:tblLook w:val="04A0"/>
      </w:tblPr>
      <w:tblGrid>
        <w:gridCol w:w="9820"/>
      </w:tblGrid>
      <w:tr w:rsidR="00970794" w:rsidRPr="00D20E8F" w:rsidTr="002001C4">
        <w:tc>
          <w:tcPr>
            <w:tcW w:w="9820" w:type="dxa"/>
          </w:tcPr>
          <w:p w:rsidR="00970794" w:rsidRPr="00D20E8F" w:rsidRDefault="00970794" w:rsidP="00AB173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970794" w:rsidRPr="00A52D43" w:rsidRDefault="00A52D43" w:rsidP="00AB1739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70794" w:rsidRPr="00A52D43">
        <w:rPr>
          <w:rFonts w:ascii="TH SarabunPSK" w:hAnsi="TH SarabunPSK" w:cs="TH SarabunPSK"/>
          <w:sz w:val="32"/>
          <w:szCs w:val="32"/>
        </w:rPr>
        <w:t xml:space="preserve">19.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0794" w:rsidRPr="00A52D4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A52D43">
        <w:rPr>
          <w:rFonts w:ascii="TH SarabunPSK" w:hAnsi="TH SarabunPSK" w:cs="TH SarabunPSK"/>
          <w:sz w:val="32"/>
          <w:szCs w:val="32"/>
          <w:cs/>
        </w:rPr>
        <w:t>ผลการประชุมระดับรัฐมนตรีว่าการกระทรวงการต่างประเทศของการประชุมว่า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0794" w:rsidRPr="00A52D43">
        <w:rPr>
          <w:rFonts w:ascii="TH SarabunPSK" w:hAnsi="TH SarabunPSK" w:cs="TH SarabunPSK"/>
          <w:sz w:val="32"/>
          <w:szCs w:val="32"/>
          <w:cs/>
        </w:rPr>
        <w:t>ด้วยการส่งเสริมปฏิสัมพันธ์และมาตรการสร้างความไว้เนื้อเชื่อใจระหว่างประเทศ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0794" w:rsidRPr="00A52D43">
        <w:rPr>
          <w:rFonts w:ascii="TH SarabunPSK" w:hAnsi="TH SarabunPSK" w:cs="TH SarabunPSK"/>
          <w:sz w:val="32"/>
          <w:szCs w:val="32"/>
          <w:cs/>
        </w:rPr>
        <w:t>ในภูมิภาคเอเชีย ครั้งที่ 6</w:t>
      </w:r>
    </w:p>
    <w:p w:rsidR="00970794" w:rsidRPr="00A52D43" w:rsidRDefault="00A52D4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70794" w:rsidRPr="00A52D43">
        <w:rPr>
          <w:rFonts w:ascii="TH SarabunPSK" w:hAnsi="TH SarabunPSK" w:cs="TH SarabunPSK"/>
          <w:sz w:val="32"/>
          <w:szCs w:val="32"/>
        </w:rPr>
        <w:t>20.</w:t>
      </w:r>
      <w:r w:rsidR="00970794" w:rsidRPr="00A52D4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0794" w:rsidRPr="00A52D4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A52D43">
        <w:rPr>
          <w:rFonts w:ascii="TH SarabunPSK" w:hAnsi="TH SarabunPSK" w:cs="TH SarabunPSK"/>
          <w:sz w:val="32"/>
          <w:szCs w:val="32"/>
          <w:cs/>
        </w:rPr>
        <w:t xml:space="preserve">รายงานความก้าวหน้าโครงการอาคารแสดงประเทศไทย งาน </w:t>
      </w:r>
      <w:r w:rsidR="00970794" w:rsidRPr="00A52D43">
        <w:rPr>
          <w:rFonts w:ascii="TH SarabunPSK" w:hAnsi="TH SarabunPSK" w:cs="TH SarabunPSK"/>
          <w:sz w:val="32"/>
          <w:szCs w:val="32"/>
        </w:rPr>
        <w:t xml:space="preserve">World Expo 2020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70794" w:rsidRPr="00A52D43">
        <w:rPr>
          <w:rFonts w:ascii="TH SarabunPSK" w:hAnsi="TH SarabunPSK" w:cs="TH SarabunPSK"/>
          <w:sz w:val="32"/>
          <w:szCs w:val="32"/>
        </w:rPr>
        <w:t>Dubai</w:t>
      </w:r>
      <w:r w:rsidR="00970794" w:rsidRPr="00A52D4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0794" w:rsidRPr="00A52D43" w:rsidRDefault="00A52D4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70794" w:rsidRPr="00A52D43">
        <w:rPr>
          <w:rFonts w:ascii="TH SarabunPSK" w:hAnsi="TH SarabunPSK" w:cs="TH SarabunPSK"/>
          <w:sz w:val="32"/>
          <w:szCs w:val="32"/>
        </w:rPr>
        <w:t>21.</w:t>
      </w:r>
      <w:r w:rsidR="00970794" w:rsidRPr="00A52D4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0794" w:rsidRPr="00A52D4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A52D43">
        <w:rPr>
          <w:rFonts w:ascii="TH SarabunPSK" w:hAnsi="TH SarabunPSK" w:cs="TH SarabunPSK"/>
          <w:sz w:val="32"/>
          <w:szCs w:val="32"/>
          <w:cs/>
        </w:rPr>
        <w:t>ร่างบันทึกความเข้าใจว่าด้วยการจัดตั้งศูนย์นวัตกรรมอุตสาหกรรมอาเซียน-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A52D43">
        <w:rPr>
          <w:rFonts w:ascii="TH SarabunPSK" w:hAnsi="TH SarabunPSK" w:cs="TH SarabunPSK"/>
          <w:sz w:val="32"/>
          <w:szCs w:val="32"/>
          <w:cs/>
        </w:rPr>
        <w:t>สาธารณรัฐเกาหลี</w:t>
      </w:r>
    </w:p>
    <w:p w:rsidR="00970794" w:rsidRPr="00A52D43" w:rsidRDefault="00A52D4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70794" w:rsidRPr="00A52D43">
        <w:rPr>
          <w:rFonts w:ascii="TH SarabunPSK" w:hAnsi="TH SarabunPSK" w:cs="TH SarabunPSK"/>
          <w:sz w:val="32"/>
          <w:szCs w:val="32"/>
        </w:rPr>
        <w:t>22.</w:t>
      </w:r>
      <w:r w:rsidR="00970794" w:rsidRPr="00A52D4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0794" w:rsidRPr="00A52D4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A52D43">
        <w:rPr>
          <w:rFonts w:ascii="TH SarabunPSK" w:hAnsi="TH SarabunPSK" w:cs="TH SarabunPSK"/>
          <w:sz w:val="32"/>
          <w:szCs w:val="32"/>
          <w:cs/>
        </w:rPr>
        <w:t>ร่างบันทึกความเข้าใจความร่วมมือในการพัฒนาไฟฟ้าในสาธารณรัฐประชาธิปไตย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0794" w:rsidRPr="00A52D43">
        <w:rPr>
          <w:rFonts w:ascii="TH SarabunPSK" w:hAnsi="TH SarabunPSK" w:cs="TH SarabunPSK"/>
          <w:sz w:val="32"/>
          <w:szCs w:val="32"/>
          <w:cs/>
        </w:rPr>
        <w:t>ประชาชนลาว</w:t>
      </w:r>
    </w:p>
    <w:p w:rsidR="00680FFF" w:rsidRPr="00680FFF" w:rsidRDefault="00A52D43" w:rsidP="00680FFF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80FFF">
        <w:rPr>
          <w:rFonts w:ascii="TH SarabunPSK" w:hAnsi="TH SarabunPSK" w:cs="TH SarabunPSK"/>
          <w:sz w:val="32"/>
          <w:szCs w:val="32"/>
        </w:rPr>
        <w:tab/>
      </w:r>
      <w:r w:rsidR="00680FFF" w:rsidRPr="00680FFF">
        <w:rPr>
          <w:rFonts w:ascii="TH SarabunPSK" w:hAnsi="TH SarabunPSK" w:cs="TH SarabunPSK" w:hint="cs"/>
          <w:sz w:val="32"/>
          <w:szCs w:val="32"/>
          <w:cs/>
        </w:rPr>
        <w:t>23.</w:t>
      </w:r>
      <w:r w:rsidR="00680FFF" w:rsidRPr="00680FFF">
        <w:rPr>
          <w:rFonts w:ascii="TH SarabunPSK" w:hAnsi="TH SarabunPSK" w:cs="TH SarabunPSK"/>
          <w:sz w:val="32"/>
          <w:szCs w:val="32"/>
        </w:rPr>
        <w:t xml:space="preserve">  </w:t>
      </w:r>
      <w:r w:rsidR="00680FFF">
        <w:rPr>
          <w:rFonts w:ascii="TH SarabunPSK" w:hAnsi="TH SarabunPSK" w:cs="TH SarabunPSK"/>
          <w:sz w:val="32"/>
          <w:szCs w:val="32"/>
          <w:cs/>
        </w:rPr>
        <w:tab/>
      </w:r>
      <w:r w:rsidR="00680FFF" w:rsidRPr="00680FFF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="00680FFF">
        <w:rPr>
          <w:rFonts w:ascii="TH SarabunPSK" w:hAnsi="TH SarabunPSK" w:cs="TH SarabunPSK"/>
          <w:sz w:val="32"/>
          <w:szCs w:val="32"/>
          <w:cs/>
        </w:rPr>
        <w:tab/>
      </w:r>
      <w:r w:rsidR="00680FFF" w:rsidRPr="00680FFF">
        <w:rPr>
          <w:rFonts w:ascii="TH SarabunPSK" w:hAnsi="TH SarabunPSK" w:cs="TH SarabunPSK" w:hint="cs"/>
          <w:sz w:val="32"/>
          <w:szCs w:val="32"/>
          <w:cs/>
        </w:rPr>
        <w:t xml:space="preserve">การสมทบในกองทุนเพื่อการพัฒนา </w:t>
      </w:r>
      <w:r w:rsidR="00680FFF" w:rsidRPr="00680FFF">
        <w:rPr>
          <w:rFonts w:ascii="TH SarabunPSK" w:hAnsi="TH SarabunPSK" w:cs="TH SarabunPSK"/>
          <w:sz w:val="32"/>
          <w:szCs w:val="32"/>
        </w:rPr>
        <w:t xml:space="preserve">ACMECS (ACMECS Development Fund) </w:t>
      </w:r>
      <w:r w:rsidR="00680FFF">
        <w:rPr>
          <w:rFonts w:ascii="TH SarabunPSK" w:hAnsi="TH SarabunPSK" w:cs="TH SarabunPSK"/>
          <w:sz w:val="32"/>
          <w:szCs w:val="32"/>
          <w:cs/>
        </w:rPr>
        <w:tab/>
      </w:r>
      <w:r w:rsidR="00680FFF">
        <w:rPr>
          <w:rFonts w:ascii="TH SarabunPSK" w:hAnsi="TH SarabunPSK" w:cs="TH SarabunPSK" w:hint="cs"/>
          <w:sz w:val="32"/>
          <w:szCs w:val="32"/>
          <w:cs/>
        </w:rPr>
        <w:tab/>
      </w:r>
      <w:r w:rsidR="00680FFF">
        <w:rPr>
          <w:rFonts w:ascii="TH SarabunPSK" w:hAnsi="TH SarabunPSK" w:cs="TH SarabunPSK"/>
          <w:sz w:val="32"/>
          <w:szCs w:val="32"/>
          <w:cs/>
        </w:rPr>
        <w:tab/>
      </w:r>
      <w:r w:rsidR="00680FFF">
        <w:rPr>
          <w:rFonts w:ascii="TH SarabunPSK" w:hAnsi="TH SarabunPSK" w:cs="TH SarabunPSK" w:hint="cs"/>
          <w:sz w:val="32"/>
          <w:szCs w:val="32"/>
          <w:cs/>
        </w:rPr>
        <w:tab/>
      </w:r>
      <w:r w:rsidR="00680FFF" w:rsidRPr="00680FFF">
        <w:rPr>
          <w:rFonts w:ascii="TH SarabunPSK" w:hAnsi="TH SarabunPSK" w:cs="TH SarabunPSK" w:hint="cs"/>
          <w:sz w:val="32"/>
          <w:szCs w:val="32"/>
          <w:cs/>
        </w:rPr>
        <w:t xml:space="preserve">ของญี่ปุ่นเพื่อดำเนินโครงการ </w:t>
      </w:r>
      <w:r w:rsidR="00680FFF" w:rsidRPr="00680FFF">
        <w:rPr>
          <w:rFonts w:ascii="TH SarabunPSK" w:hAnsi="TH SarabunPSK" w:cs="TH SarabunPSK"/>
          <w:sz w:val="32"/>
          <w:szCs w:val="32"/>
        </w:rPr>
        <w:t>ACMECS</w:t>
      </w:r>
      <w:r w:rsidR="00680FFF" w:rsidRPr="00680F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0FFF" w:rsidRPr="00680FFF">
        <w:rPr>
          <w:rFonts w:ascii="TH SarabunPSK" w:hAnsi="TH SarabunPSK" w:cs="TH SarabunPSK"/>
          <w:sz w:val="32"/>
          <w:szCs w:val="32"/>
        </w:rPr>
        <w:t xml:space="preserve">Branding Project </w:t>
      </w:r>
      <w:r w:rsidR="00680FFF" w:rsidRPr="00680FFF">
        <w:rPr>
          <w:rFonts w:ascii="TH SarabunPSK" w:hAnsi="TH SarabunPSK" w:cs="TH SarabunPSK" w:hint="cs"/>
          <w:sz w:val="32"/>
          <w:szCs w:val="32"/>
          <w:cs/>
        </w:rPr>
        <w:t>สนับสนุนภาคธุรกิจ</w:t>
      </w:r>
      <w:r w:rsidR="00680FFF">
        <w:rPr>
          <w:rFonts w:ascii="TH SarabunPSK" w:hAnsi="TH SarabunPSK" w:cs="TH SarabunPSK"/>
          <w:sz w:val="32"/>
          <w:szCs w:val="32"/>
          <w:cs/>
        </w:rPr>
        <w:tab/>
      </w:r>
      <w:r w:rsidR="00680FFF">
        <w:rPr>
          <w:rFonts w:ascii="TH SarabunPSK" w:hAnsi="TH SarabunPSK" w:cs="TH SarabunPSK" w:hint="cs"/>
          <w:sz w:val="32"/>
          <w:szCs w:val="32"/>
          <w:cs/>
        </w:rPr>
        <w:tab/>
      </w:r>
      <w:r w:rsidR="00680FFF">
        <w:rPr>
          <w:rFonts w:ascii="TH SarabunPSK" w:hAnsi="TH SarabunPSK" w:cs="TH SarabunPSK"/>
          <w:sz w:val="32"/>
          <w:szCs w:val="32"/>
          <w:cs/>
        </w:rPr>
        <w:tab/>
      </w:r>
      <w:r w:rsidR="00680FFF">
        <w:rPr>
          <w:rFonts w:ascii="TH SarabunPSK" w:hAnsi="TH SarabunPSK" w:cs="TH SarabunPSK" w:hint="cs"/>
          <w:sz w:val="32"/>
          <w:szCs w:val="32"/>
          <w:cs/>
        </w:rPr>
        <w:tab/>
      </w:r>
      <w:r w:rsidR="00680FFF" w:rsidRPr="00680FFF">
        <w:rPr>
          <w:rFonts w:ascii="TH SarabunPSK" w:hAnsi="TH SarabunPSK" w:cs="TH SarabunPSK" w:hint="cs"/>
          <w:sz w:val="32"/>
          <w:szCs w:val="32"/>
          <w:cs/>
        </w:rPr>
        <w:t>และวิสาหกิจขนาดกลางและขนาดย่อมในอนุภูมิภาคลุ่มน้ำโขงท่ามกลาง</w:t>
      </w:r>
      <w:r w:rsidR="00680FFF">
        <w:rPr>
          <w:rFonts w:ascii="TH SarabunPSK" w:hAnsi="TH SarabunPSK" w:cs="TH SarabunPSK"/>
          <w:sz w:val="32"/>
          <w:szCs w:val="32"/>
          <w:cs/>
        </w:rPr>
        <w:tab/>
      </w:r>
      <w:r w:rsidR="00680FFF">
        <w:rPr>
          <w:rFonts w:ascii="TH SarabunPSK" w:hAnsi="TH SarabunPSK" w:cs="TH SarabunPSK" w:hint="cs"/>
          <w:sz w:val="32"/>
          <w:szCs w:val="32"/>
          <w:cs/>
        </w:rPr>
        <w:tab/>
      </w:r>
      <w:r w:rsidR="00680FFF">
        <w:rPr>
          <w:rFonts w:ascii="TH SarabunPSK" w:hAnsi="TH SarabunPSK" w:cs="TH SarabunPSK"/>
          <w:sz w:val="32"/>
          <w:szCs w:val="32"/>
          <w:cs/>
        </w:rPr>
        <w:tab/>
      </w:r>
      <w:r w:rsidR="00680FFF">
        <w:rPr>
          <w:rFonts w:ascii="TH SarabunPSK" w:hAnsi="TH SarabunPSK" w:cs="TH SarabunPSK" w:hint="cs"/>
          <w:sz w:val="32"/>
          <w:szCs w:val="32"/>
          <w:cs/>
        </w:rPr>
        <w:tab/>
      </w:r>
      <w:r w:rsidR="00680FFF">
        <w:rPr>
          <w:rFonts w:ascii="TH SarabunPSK" w:hAnsi="TH SarabunPSK" w:cs="TH SarabunPSK"/>
          <w:sz w:val="32"/>
          <w:szCs w:val="32"/>
          <w:cs/>
        </w:rPr>
        <w:tab/>
      </w:r>
      <w:r w:rsidR="00680FFF" w:rsidRPr="00680FFF">
        <w:rPr>
          <w:rFonts w:ascii="TH SarabunPSK" w:hAnsi="TH SarabunPSK" w:cs="TH SarabunPSK" w:hint="cs"/>
          <w:sz w:val="32"/>
          <w:szCs w:val="32"/>
          <w:cs/>
        </w:rPr>
        <w:t>สถานการณ์การแพร่ระบาดของโรคโควิด-19</w:t>
      </w:r>
    </w:p>
    <w:p w:rsidR="00680FFF" w:rsidRPr="00680FFF" w:rsidRDefault="00680FFF" w:rsidP="00680FF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0FFF">
        <w:rPr>
          <w:rFonts w:ascii="TH SarabunPSK" w:hAnsi="TH SarabunPSK" w:cs="TH SarabunPSK" w:hint="cs"/>
          <w:sz w:val="32"/>
          <w:szCs w:val="32"/>
          <w:cs/>
        </w:rPr>
        <w:t xml:space="preserve">24. </w:t>
      </w:r>
      <w:r w:rsidRPr="00680FF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0FF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0FFF">
        <w:rPr>
          <w:rFonts w:ascii="TH SarabunPSK" w:hAnsi="TH SarabunPSK" w:cs="TH SarabunPSK"/>
          <w:sz w:val="32"/>
          <w:szCs w:val="32"/>
          <w:cs/>
        </w:rPr>
        <w:t xml:space="preserve">การจัดทำความตกลง </w:t>
      </w:r>
      <w:r w:rsidRPr="00680FFF">
        <w:rPr>
          <w:rFonts w:ascii="TH SarabunPSK" w:hAnsi="TH SarabunPSK" w:cs="TH SarabunPSK"/>
          <w:sz w:val="32"/>
          <w:szCs w:val="32"/>
        </w:rPr>
        <w:t xml:space="preserve">Air Travel Bubble </w:t>
      </w:r>
      <w:r w:rsidRPr="00680FFF">
        <w:rPr>
          <w:rFonts w:ascii="TH SarabunPSK" w:hAnsi="TH SarabunPSK" w:cs="TH SarabunPSK"/>
          <w:sz w:val="32"/>
          <w:szCs w:val="32"/>
          <w:cs/>
        </w:rPr>
        <w:t xml:space="preserve">ระหว่างไทย-อินเดีย </w:t>
      </w:r>
    </w:p>
    <w:p w:rsidR="00680FFF" w:rsidRPr="00680FFF" w:rsidRDefault="00680FFF" w:rsidP="00680FF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0FFF">
        <w:rPr>
          <w:rFonts w:ascii="TH SarabunPSK" w:hAnsi="TH SarabunPSK" w:cs="TH SarabunPSK" w:hint="cs"/>
          <w:sz w:val="32"/>
          <w:szCs w:val="32"/>
          <w:cs/>
        </w:rPr>
        <w:t>25.</w:t>
      </w:r>
      <w:r w:rsidRPr="00680FF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0FF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0FFF">
        <w:rPr>
          <w:rFonts w:ascii="TH SarabunPSK" w:hAnsi="TH SarabunPSK" w:cs="TH SarabunPSK"/>
          <w:sz w:val="32"/>
          <w:szCs w:val="32"/>
          <w:cs/>
        </w:rPr>
        <w:t>ขอความเห็นชอบร่างข้อตกลงด้านแรงงานระหว่างรัฐบาลแห่งราชอาณาจักรไทย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80FFF">
        <w:rPr>
          <w:rFonts w:ascii="TH SarabunPSK" w:hAnsi="TH SarabunPSK" w:cs="TH SarabunPSK"/>
          <w:sz w:val="32"/>
          <w:szCs w:val="32"/>
          <w:cs/>
        </w:rPr>
        <w:t>กับรัฐบาลแห่งราชอาณาจักรซาอุดีอาระเบีย</w:t>
      </w:r>
    </w:p>
    <w:p w:rsidR="00970794" w:rsidRPr="00680FFF" w:rsidRDefault="00970794" w:rsidP="00680FF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820"/>
      </w:tblGrid>
      <w:tr w:rsidR="00970794" w:rsidRPr="00D20E8F" w:rsidTr="002001C4">
        <w:tc>
          <w:tcPr>
            <w:tcW w:w="9820" w:type="dxa"/>
          </w:tcPr>
          <w:p w:rsidR="00970794" w:rsidRPr="00D20E8F" w:rsidRDefault="00970794" w:rsidP="00AB173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970794" w:rsidRDefault="00970794" w:rsidP="00AB1739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70794" w:rsidRPr="00A52D43" w:rsidRDefault="00C9188D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70794" w:rsidRPr="00A52D43">
        <w:rPr>
          <w:rFonts w:ascii="TH SarabunPSK" w:hAnsi="TH SarabunPSK" w:cs="TH SarabunPSK"/>
          <w:sz w:val="32"/>
          <w:szCs w:val="32"/>
        </w:rPr>
        <w:t>26.</w:t>
      </w:r>
      <w:r w:rsidR="00970794" w:rsidRPr="00A52D4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A52D4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A52D43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A52D43">
        <w:rPr>
          <w:rFonts w:ascii="TH SarabunPSK" w:hAnsi="TH SarabunPSK" w:cs="TH SarabunPSK"/>
          <w:sz w:val="32"/>
          <w:szCs w:val="32"/>
          <w:cs/>
        </w:rPr>
        <w:t>ทรงคุณวุฒิ (กระทรวง</w:t>
      </w:r>
      <w:r w:rsidR="00970794" w:rsidRPr="00A52D43">
        <w:rPr>
          <w:rFonts w:ascii="TH SarabunPSK" w:hAnsi="TH SarabunPSK" w:cs="TH SarabunPSK" w:hint="cs"/>
          <w:sz w:val="32"/>
          <w:szCs w:val="32"/>
          <w:cs/>
        </w:rPr>
        <w:t>การคลัง</w:t>
      </w:r>
      <w:r w:rsidR="00970794" w:rsidRPr="00A52D43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970794" w:rsidRPr="00A52D43" w:rsidRDefault="00C9188D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70794" w:rsidRPr="00A52D43">
        <w:rPr>
          <w:rFonts w:ascii="TH SarabunPSK" w:hAnsi="TH SarabunPSK" w:cs="TH SarabunPSK"/>
          <w:sz w:val="32"/>
          <w:szCs w:val="32"/>
        </w:rPr>
        <w:t>27.</w:t>
      </w:r>
      <w:r w:rsidR="00970794" w:rsidRPr="00A52D4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0794" w:rsidRPr="00A52D4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0794" w:rsidRPr="00A52D43">
        <w:rPr>
          <w:rFonts w:ascii="TH SarabunPSK" w:hAnsi="TH SarabunPSK" w:cs="TH SarabunPSK" w:hint="cs"/>
          <w:sz w:val="32"/>
          <w:szCs w:val="32"/>
          <w:cs/>
        </w:rPr>
        <w:t>การแต่งตั้งโฆษกกระทรวง รองโฆษกกระทรวง และผู้ช่วยโฆษก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A52D43">
        <w:rPr>
          <w:rFonts w:ascii="TH SarabunPSK" w:hAnsi="TH SarabunPSK" w:cs="TH SarabunPSK" w:hint="cs"/>
          <w:sz w:val="32"/>
          <w:szCs w:val="32"/>
          <w:cs/>
        </w:rPr>
        <w:t>กระทรวงมหาดไทย</w:t>
      </w:r>
      <w:r w:rsidR="00970794" w:rsidRPr="00A52D4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9188D" w:rsidRDefault="00C9188D" w:rsidP="00AB1739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70794" w:rsidRPr="00A52D43">
        <w:rPr>
          <w:rFonts w:ascii="TH SarabunPSK" w:hAnsi="TH SarabunPSK" w:cs="TH SarabunPSK"/>
          <w:sz w:val="32"/>
          <w:szCs w:val="32"/>
        </w:rPr>
        <w:t>28.</w:t>
      </w:r>
      <w:r w:rsidR="00970794" w:rsidRPr="00A52D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0794" w:rsidRPr="00A52D4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0794" w:rsidRPr="00A52D43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การแต่งตั้งกรรมการผู้ทรงคุณวุฒิในคณะกรรมการป้องกันและปราบปราม</w:t>
      </w:r>
    </w:p>
    <w:p w:rsidR="00970794" w:rsidRPr="00A52D43" w:rsidRDefault="00C9188D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94" w:rsidRPr="00A52D43">
        <w:rPr>
          <w:rFonts w:ascii="TH SarabunPSK" w:hAnsi="TH SarabunPSK" w:cs="TH SarabunPSK" w:hint="cs"/>
          <w:sz w:val="32"/>
          <w:szCs w:val="32"/>
          <w:cs/>
        </w:rPr>
        <w:t>ยาเสพติด</w:t>
      </w:r>
    </w:p>
    <w:p w:rsidR="00970794" w:rsidRPr="00A52D43" w:rsidRDefault="00C9188D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70794" w:rsidRPr="00A52D43">
        <w:rPr>
          <w:rFonts w:ascii="TH SarabunPSK" w:hAnsi="TH SarabunPSK" w:cs="TH SarabunPSK"/>
          <w:sz w:val="32"/>
          <w:szCs w:val="32"/>
        </w:rPr>
        <w:t>29.</w:t>
      </w:r>
      <w:r w:rsidR="00970794" w:rsidRPr="00A52D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0794" w:rsidRPr="00A52D4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0794" w:rsidRPr="00A52D43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การแต่งตั้งกรรมการผู้ช่วยรัฐมนตรี </w:t>
      </w:r>
    </w:p>
    <w:p w:rsidR="00F767E5" w:rsidRPr="00A52D43" w:rsidRDefault="00F767E5" w:rsidP="00AB1739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</w:p>
    <w:p w:rsidR="00F767E5" w:rsidRPr="00D20E8F" w:rsidRDefault="00F767E5" w:rsidP="00AB1739">
      <w:pPr>
        <w:spacing w:after="0"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970794" w:rsidRDefault="00F767E5" w:rsidP="00680FFF">
      <w:pPr>
        <w:tabs>
          <w:tab w:val="left" w:pos="1440"/>
          <w:tab w:val="left" w:pos="2160"/>
          <w:tab w:val="left" w:pos="2880"/>
        </w:tabs>
        <w:spacing w:after="0" w:line="340" w:lineRule="exact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767E5" w:rsidRPr="00D20E8F" w:rsidRDefault="00F767E5" w:rsidP="00AB1739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820"/>
      </w:tblGrid>
      <w:tr w:rsidR="00F767E5" w:rsidRPr="00D20E8F" w:rsidTr="00F767E5">
        <w:tc>
          <w:tcPr>
            <w:tcW w:w="9820" w:type="dxa"/>
          </w:tcPr>
          <w:p w:rsidR="00F767E5" w:rsidRPr="00D20E8F" w:rsidRDefault="00F767E5" w:rsidP="00AB173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E62393" w:rsidRPr="00D20E8F" w:rsidRDefault="005C315F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ร่างประกาศกระทรวงสาธารณสุข เรื่อง อัตราค่าขึ้นบัญชีสูงสุดที่จะจัดเก็บจากผู้เชี่ยวชาญ องค์กรผู้เชี่ยวชาญ หน่วยงานของรัฐ หรือองค์กรเอกชนทั้งในประเทศและต่างประเทศ ที่ทำหน้าที่ในการประเมินเอกสารทางวิชาการ การตรวจวิเคราะห์ การตรวจสถานประกอบการ หรือการตรวจสอบในกระบวนการพิจารณาอนุญาตยา พ.ศ. .... และร่างประกาศกระทรวงสาธารณสุข เรื่อง อัตราค่าใช้จ่ายสูงสุดที่จะจัดเก็บจากผู้ยื่นคำขอในกระบวนการพิจารณาอนุญาตยา พ.ศ. .... รวม 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คณะรัฐมนตรีมีมติเห็นชอบดังนี้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</w:rPr>
        <w:t>1</w:t>
      </w:r>
      <w:r w:rsidRPr="00D20E8F">
        <w:rPr>
          <w:rFonts w:ascii="TH SarabunPSK" w:hAnsi="TH SarabunPSK" w:cs="TH SarabunPSK"/>
          <w:sz w:val="32"/>
          <w:szCs w:val="32"/>
          <w:cs/>
        </w:rPr>
        <w:t>. เห็นชอบในหลักการร่างประกาศกระทรวงสาธารณสุข เรื่อง อัตราค่าขึ้นบัญชีสูงสุดที่จะจัดเก็บจากผู้เชี่ยวชาญ องค์กรผู้เชี่ยวชาญ หน่วยงานของรัฐ หรือองค์กรเอกชนทั้งในประเทศและต่างประเทศ ที่ทำหน้าที่ในการประเมินเอกสารทางวิชาการ การตรวจวิเคราะห์ การตรวจสถานประกอบการ หรือการตรวจสอบในกระบวน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20E8F">
        <w:rPr>
          <w:rFonts w:ascii="TH SarabunPSK" w:hAnsi="TH SarabunPSK" w:cs="TH SarabunPSK"/>
          <w:sz w:val="32"/>
          <w:szCs w:val="32"/>
          <w:cs/>
        </w:rPr>
        <w:t>การพิจารณาอนุญาตยา พ.ศ. .... และร่างประกาศกระทรวงสาธารณสุข เรื่อง อัตราค่าใช้จ่ายสูงสุดที่จะจัดเก็บจาก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ผู้ยื่นคำขอในกระบวนการพิจารณาอนุญาตยา พ.ศ. .... รวม </w:t>
      </w:r>
      <w:r w:rsidRPr="00D20E8F">
        <w:rPr>
          <w:rFonts w:ascii="TH SarabunPSK" w:hAnsi="TH SarabunPSK" w:cs="TH SarabunPSK"/>
          <w:sz w:val="32"/>
          <w:szCs w:val="32"/>
        </w:rPr>
        <w:t xml:space="preserve">2 </w:t>
      </w:r>
      <w:r w:rsidRPr="00D20E8F">
        <w:rPr>
          <w:rFonts w:ascii="TH SarabunPSK" w:hAnsi="TH SarabunPSK" w:cs="TH SarabunPSK"/>
          <w:sz w:val="32"/>
          <w:szCs w:val="32"/>
          <w:cs/>
        </w:rPr>
        <w:t>ฉบับ ตามที่กระทรวงสาธารณสุข (สธ.) เสนอ และให้ส่งคณะกรรมการตรวจสอบร่างกฎหมายและร่างอนุบัญญัติที่เสนอคณะรัฐมนตรีตรวจพิจารณา โดยให้รับความเห็นและข้อสังเกตของกระทรวงการอุดมศึกษา วิทยาศาสตร์ วิจัยและนวัตกรรมและสำนักงานคณะกรรมการกฤษฎีกา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ไปประกอบการพิจารณาด้วย แล้วดำเนินการต่อไปได้ 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</w:rPr>
        <w:t>2</w:t>
      </w:r>
      <w:r w:rsidRPr="00D20E8F">
        <w:rPr>
          <w:rFonts w:ascii="TH SarabunPSK" w:hAnsi="TH SarabunPSK" w:cs="TH SarabunPSK"/>
          <w:sz w:val="32"/>
          <w:szCs w:val="32"/>
          <w:cs/>
        </w:rPr>
        <w:t>. ให้ สธ. รับความเห็นและข้อสังเกตของกระทรวงการอุดมศึกษา วิทยาศาสตร์ วิจัยและนวัตกรรม กระทรวงเกษตรและสหกรณ์ กระทรวงพาณิชย์ กระทรวงอุตสาหกรรม และสำนักเลขาธิการคณะรัฐมนตรี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ไปพิจารณาดำเนินการต่อไปด้วย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ร่างประกาศ รวม </w:t>
      </w:r>
      <w:proofErr w:type="gramStart"/>
      <w:r w:rsidRPr="00D20E8F">
        <w:rPr>
          <w:rFonts w:ascii="TH SarabunPSK" w:hAnsi="TH SarabunPSK" w:cs="TH SarabunPSK"/>
          <w:sz w:val="32"/>
          <w:szCs w:val="32"/>
        </w:rPr>
        <w:t xml:space="preserve">2 </w:t>
      </w:r>
      <w:r w:rsidRPr="00D20E8F">
        <w:rPr>
          <w:rFonts w:ascii="TH SarabunPSK" w:hAnsi="TH SarabunPSK" w:cs="TH SarabunPSK"/>
          <w:sz w:val="32"/>
          <w:szCs w:val="32"/>
          <w:cs/>
        </w:rPr>
        <w:t>ฉบับ ที่ สธ.</w:t>
      </w:r>
      <w:proofErr w:type="gramEnd"/>
      <w:r w:rsidRPr="00D20E8F">
        <w:rPr>
          <w:rFonts w:ascii="TH SarabunPSK" w:hAnsi="TH SarabunPSK" w:cs="TH SarabunPSK"/>
          <w:sz w:val="32"/>
          <w:szCs w:val="32"/>
          <w:cs/>
        </w:rPr>
        <w:t xml:space="preserve"> เสนอ เป็นการปรับปรุงประกาศกระทรวงสาธารณสุขซึ่งออกโดยอาศัยอำนาจตามคำสั่งหัวหน้าคณะรักษาความสงบแห่งชาติ ที่ </w:t>
      </w:r>
      <w:r w:rsidRPr="00D20E8F">
        <w:rPr>
          <w:rFonts w:ascii="TH SarabunPSK" w:hAnsi="TH SarabunPSK" w:cs="TH SarabunPSK"/>
          <w:sz w:val="32"/>
          <w:szCs w:val="32"/>
        </w:rPr>
        <w:t>77</w:t>
      </w:r>
      <w:r w:rsidRPr="00D20E8F">
        <w:rPr>
          <w:rFonts w:ascii="TH SarabunPSK" w:hAnsi="TH SarabunPSK" w:cs="TH SarabunPSK"/>
          <w:sz w:val="32"/>
          <w:szCs w:val="32"/>
          <w:cs/>
        </w:rPr>
        <w:t>/</w:t>
      </w:r>
      <w:r w:rsidRPr="00D20E8F">
        <w:rPr>
          <w:rFonts w:ascii="TH SarabunPSK" w:hAnsi="TH SarabunPSK" w:cs="TH SarabunPSK"/>
          <w:sz w:val="32"/>
          <w:szCs w:val="32"/>
        </w:rPr>
        <w:t xml:space="preserve">2559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เรื่อง การเพิ่มประสิทธิภาพในกระบวนการพิจารณาอนุญาตผลิตภัณฑ์สุขภาพ ลงวันที่ </w:t>
      </w:r>
      <w:r w:rsidRPr="00D20E8F">
        <w:rPr>
          <w:rFonts w:ascii="TH SarabunPSK" w:hAnsi="TH SarabunPSK" w:cs="TH SarabunPSK"/>
          <w:sz w:val="32"/>
          <w:szCs w:val="32"/>
        </w:rPr>
        <w:t xml:space="preserve">27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ธันวาคม พุทธศักราช </w:t>
      </w:r>
      <w:r w:rsidRPr="00D20E8F">
        <w:rPr>
          <w:rFonts w:ascii="TH SarabunPSK" w:hAnsi="TH SarabunPSK" w:cs="TH SarabunPSK"/>
          <w:sz w:val="32"/>
          <w:szCs w:val="32"/>
        </w:rPr>
        <w:t xml:space="preserve">2559 </w:t>
      </w:r>
      <w:r w:rsidRPr="00D20E8F">
        <w:rPr>
          <w:rFonts w:ascii="TH SarabunPSK" w:hAnsi="TH SarabunPSK" w:cs="TH SarabunPSK"/>
          <w:sz w:val="32"/>
          <w:szCs w:val="32"/>
          <w:cs/>
        </w:rPr>
        <w:t>เกี่ยวกับอัตราค่าขึ้นบัญชีสูงสุดที่จะจัดเก็บจากผู้เชี่ยวชาญ องค์กรผู้เชี่ยวชาญ หน่วยงานของรัฐ หรือองค์กรเอกชนทั้งในประเทศและต่างประเทศ ที่ทำหน้าที่ในการประเมินเอกสารทางวิชาการ การตรวจวิเคราะห์ การตรวจสถานประกอบการ หรือ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การตรวจสอบในกระบวนการพิจารณาอนุญาตยา และอัตราค่าใช้จ่ายสูงสุดที่จะจัดเก็บจากผู้ยื่นคำขอในกระบวนการพิจารณาอนุญาตยา เพื่อให้เป็นไปตามพระราชบัญญัติยา (ฉบับที่ </w:t>
      </w:r>
      <w:r w:rsidRPr="00D20E8F">
        <w:rPr>
          <w:rFonts w:ascii="TH SarabunPSK" w:hAnsi="TH SarabunPSK" w:cs="TH SarabunPSK"/>
          <w:sz w:val="32"/>
          <w:szCs w:val="32"/>
        </w:rPr>
        <w:t>6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Pr="00D20E8F">
        <w:rPr>
          <w:rFonts w:ascii="TH SarabunPSK" w:hAnsi="TH SarabunPSK" w:cs="TH SarabunPSK"/>
          <w:sz w:val="32"/>
          <w:szCs w:val="32"/>
        </w:rPr>
        <w:t xml:space="preserve">2562 </w:t>
      </w:r>
      <w:r w:rsidRPr="00D20E8F">
        <w:rPr>
          <w:rFonts w:ascii="TH SarabunPSK" w:hAnsi="TH SarabunPSK" w:cs="TH SarabunPSK"/>
          <w:sz w:val="32"/>
          <w:szCs w:val="32"/>
          <w:cs/>
        </w:rPr>
        <w:t>ซึ่งบัญญัติให้มีการออกประกาศ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20E8F">
        <w:rPr>
          <w:rFonts w:ascii="TH SarabunPSK" w:hAnsi="TH SarabunPSK" w:cs="TH SarabunPSK"/>
          <w:sz w:val="32"/>
          <w:szCs w:val="32"/>
          <w:cs/>
        </w:rPr>
        <w:t>ฉบับใหม่แทนประกาศเดิมที่ออกโดยอาศัยอำนาจตามคำสั่งหัวหน้าคณะรักษาความสงบแห่งชาติดังกล่าว ซึ่ง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>ร่างประกาศกระทรวงสาธารณสุข เรื่อง อัตราค่าขึ้นบัญชีสูงสุดที่จะจัดเก็บจากผู้เชี่ยวชาญ องค์กรผู้เชี่ยวชาญ หน่วยงานของรัฐ หรือองค์กรเอกชนทั้งในประเทศและต่างประเทศ ที่ทำหน้าที่ในการประเมินเอกสารทางวิชาการ การตรวจวิเคราะห์ การตรวจสถานประกอบการ หรือการตรวจสอบในกระบวนการพิจารณาอนุญาตยา พ.ศ. .... และ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20E8F">
        <w:rPr>
          <w:rFonts w:ascii="TH SarabunPSK" w:hAnsi="TH SarabunPSK" w:cs="TH SarabunPSK"/>
          <w:sz w:val="32"/>
          <w:szCs w:val="32"/>
          <w:cs/>
        </w:rPr>
        <w:t>ร่างประกาศกระทรวงสาธารณสุข เรื่อง อัตราค่าใช้จ่ายสูงสุดที่จะจัดเก็บจากผู้ยื่นคำขอในกระบวนการพิจารณาอนุญาตยา พ.ศ. .... โดยภาพรวมยังคงกำหนดรายการและอัตราสูงสุดที่จะจัดเก็บเช่นเดียวกับประกาศที่ออก</w:t>
      </w:r>
      <w:r w:rsidR="00926DF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ตามคำสั่งหัวหน้าคณะรักษาความสงบแห่งชาติ โดยร่างประกาศกระทรวงสาธารณสุข เรื่อง อัตราค่าใช้จ่ายสูงสุดที่จะจัดเก็บจากผู้ยื่นคำขอในกระบวนการพิจารณาอนุญาตยา พ.ศ. .... ได้เพิ่มเติมรายการและอัตราสูงสุดที่จะจัดเก็บบางรายการ อาทิ การออกและการต่อหนังสือรับรองมาตรฐานการผลิตยาแผนปัจจุบันของสถานที่ผลิตยาในต่างประเทศ การตรวจรับรองสถานที่วิจัยทางคลินิกในมนุษย์ การขออนุญาตการศึกษาวิจัยยาในมนุษย์ เป็นต้น ทั้งนี้ 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การดำเนินการจัดเก็บค่าขึ้นบัญชีและค่าใช้จ่ายตามร่างประกาศในเรื่องนี้ รวม </w:t>
      </w:r>
      <w:r w:rsidRPr="00D20E8F">
        <w:rPr>
          <w:rFonts w:ascii="TH SarabunPSK" w:hAnsi="TH SarabunPSK" w:cs="TH SarabunPSK"/>
          <w:sz w:val="32"/>
          <w:szCs w:val="32"/>
        </w:rPr>
        <w:t xml:space="preserve">2 </w:t>
      </w:r>
      <w:r w:rsidRPr="00D20E8F">
        <w:rPr>
          <w:rFonts w:ascii="TH SarabunPSK" w:hAnsi="TH SarabunPSK" w:cs="TH SarabunPSK"/>
          <w:sz w:val="32"/>
          <w:szCs w:val="32"/>
          <w:cs/>
        </w:rPr>
        <w:t>ฉบับ สธ. จะได้ออกประกาศ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เพื่อกำหนดค่าขึ้นบัญชีและค่าใช้จ่ายที่จะจัดเก็บจริงอีกครั้งหนึ่ง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ร่างประกาศ รวม </w:t>
      </w:r>
      <w:r w:rsidRPr="00D20E8F">
        <w:rPr>
          <w:rFonts w:ascii="TH SarabunPSK" w:hAnsi="TH SarabunPSK" w:cs="TH SarabunPSK"/>
          <w:sz w:val="32"/>
          <w:szCs w:val="32"/>
        </w:rPr>
        <w:t xml:space="preserve">2 </w:t>
      </w:r>
      <w:r w:rsidRPr="00D20E8F">
        <w:rPr>
          <w:rFonts w:ascii="TH SarabunPSK" w:hAnsi="TH SarabunPSK" w:cs="TH SarabunPSK"/>
          <w:sz w:val="32"/>
          <w:szCs w:val="32"/>
          <w:cs/>
        </w:rPr>
        <w:t>ฉบับ มีสาระสำคัญเป็นการปรับปรุงอัตราค่าขึ้นบัญชีสูงสุดที่จะจัดเก็บจากผู้เชี่ยวชาญ องค์กรผู้เชี่ยวชาญ หน่วยงานของรัฐ หรือองค์กรเอกชนทั้งในประเทศและต่างประเทศ ที่ทำหน้าที่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20E8F">
        <w:rPr>
          <w:rFonts w:ascii="TH SarabunPSK" w:hAnsi="TH SarabunPSK" w:cs="TH SarabunPSK"/>
          <w:sz w:val="32"/>
          <w:szCs w:val="32"/>
          <w:cs/>
        </w:rPr>
        <w:t>ในการประเมินเอกสารทางวิชาการ การตรวจวิเคราะห์ การตรวจสถานประกอบการ หรือการตรวจสอบใน</w:t>
      </w:r>
      <w:r w:rsidRPr="00D20E8F">
        <w:rPr>
          <w:rFonts w:ascii="TH SarabunPSK" w:hAnsi="TH SarabunPSK" w:cs="TH SarabunPSK"/>
          <w:sz w:val="32"/>
          <w:szCs w:val="32"/>
          <w:cs/>
        </w:rPr>
        <w:lastRenderedPageBreak/>
        <w:t xml:space="preserve">กระบวนการพิจารณาอนุญาตยา และกำหนดอัตราค่าใช้จ่ายสูงสุดที่จะจัดเก็บจากผู้ยื่นคำขอในกระบวนการพิจารณาอนุญาตยา โดยอาจให้มีการทบทวนอัตราดังกล่าวทุก </w:t>
      </w:r>
      <w:r w:rsidRPr="00D20E8F">
        <w:rPr>
          <w:rFonts w:ascii="TH SarabunPSK" w:hAnsi="TH SarabunPSK" w:cs="TH SarabunPSK"/>
          <w:sz w:val="32"/>
          <w:szCs w:val="32"/>
        </w:rPr>
        <w:t xml:space="preserve">5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ปี หรือเมื่อมีเหตุจำเป็น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62393" w:rsidRPr="00D20E8F" w:rsidRDefault="005C315F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เ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รื่อง ร่างพระราชบัญญัติจัดตั้งศาลภาษีอากรและวิธีพิจารณาคดีภาษีอากร (ฉบับที่ ..) พ.ศ. .... </w:t>
      </w:r>
      <w:r w:rsidR="00464DE7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(การพิจารณาพิพากษาคดีอาญาเกี่ยวกับภาษีอากร)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คณะรัฐมนตรีมีมติอนุมัติและรับทราบ ดังนี้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</w:rPr>
        <w:t>1</w:t>
      </w:r>
      <w:r w:rsidRPr="00D20E8F">
        <w:rPr>
          <w:rFonts w:ascii="TH SarabunPSK" w:hAnsi="TH SarabunPSK" w:cs="TH SarabunPSK"/>
          <w:sz w:val="32"/>
          <w:szCs w:val="32"/>
          <w:cs/>
        </w:rPr>
        <w:t>. อนุมัติหลักการร่างพระราชบัญญัติจัดตั้งศาลภาษีอากรและวิธีพิจารณาคดีภาษีอากร (</w:t>
      </w:r>
      <w:proofErr w:type="gramStart"/>
      <w:r w:rsidRPr="00D20E8F">
        <w:rPr>
          <w:rFonts w:ascii="TH SarabunPSK" w:hAnsi="TH SarabunPSK" w:cs="TH SarabunPSK"/>
          <w:sz w:val="32"/>
          <w:szCs w:val="32"/>
          <w:cs/>
        </w:rPr>
        <w:t>ฉบับที่ ..</w:t>
      </w:r>
      <w:proofErr w:type="gramEnd"/>
      <w:r w:rsidRPr="00D20E8F">
        <w:rPr>
          <w:rFonts w:ascii="TH SarabunPSK" w:hAnsi="TH SarabunPSK" w:cs="TH SarabunPSK"/>
          <w:sz w:val="32"/>
          <w:szCs w:val="32"/>
          <w:cs/>
        </w:rPr>
        <w:t>)     พ.ศ. .... ตามที่สำนักงานศาลยุติธรรมเสนอ และให้ส่งสำนักงานคณะกรรมการกฤษฎีกาตรวจพิจารณา โดยให้รับข้อสังเกตและความเห็นของกระทรวงการคลังและคณะกรรมการพัฒนาการบริหารงานยุติธรรมแห่งชาติไปประกอบการพิจารณาด้วย แล้วส่งให้คณะกรรมการประสานงานสภาผู้แทนราษฎรพิจารณา ก่อนเสนอ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สภาผู้แทนราษฎรต่อไป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</w:rPr>
        <w:t>2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. รับทราบแผนในการจัดทำกฎหมายลำดับรอง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และกรอบสาระสำคัญของกฎหมายลำดับรองที่ออกตามร่างพระราชบัญญัติดังกล่าว ตามที่สำนักงานศาลยุติธรรมเสนอ  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</w:rPr>
        <w:t>3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. ให้สำนักงานศาลยุติธรรมรับความเห็นของกระทรวงการคลัง กระทรวงยุติธรรม 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สำนักงบประมาณ สำนักงาน ก.พ. สำนักงาน ก.พ.ร. สำนักงานสภาพัฒนาการเศรษฐกิจและสังคมแห่งชาติ และคณะกรรมการพัฒนาการบริหารงานยุติธรรมแห่งชาติไปพิจารณาดำเนินการต่อไปด้วย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ทั้งนี้ ร่างพระราชบัญญัติที่สำนักงานศาลยุติธรรมเสนอ เป็นการกำหนดให้ศาลภาษีอากรซึ่งมีอำนาจพิจารณาพิพากษาคดีภาษีที่เป็นคดีแพ่งให้มีอำนาจพิจารณาพิพากษาในส่วนคดีอาญาที่เกี่ยวกับภาษีอากร และให้นำประมวลกฎหมายวิธีพิจารณาความอาญาหรือกฎหมายว่าด้วยการจัดตั้งศาลแขวงและวิธีพิจารณาความอาญาในศาลแขวงมาใช้บังคับแก่การพิจารณาพิพากษาคดีดังกล่าวโดยอนุโลม เพื่อเป็นการลดภาระแก่คู่ความที่ต้อง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>ดำเนินกระบวนพิจารณาในสองศาล ลดกระบวนการพิจารณาในการสืบพยานหลักฐานในส่วนคดีอาญาของศาล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>ซึ่งข้อเท็จจริงจะปรากฏในสำนวนคดีแพ่ง การใช้ดุลพินิจในการกำหนดโทษในคดีอาญาที่เกี่ยวกับภาษีอากรไม่มี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ความแตกต่างกันจะดำเนินการโดยศาลชำนัญพิเศษด้านภาษีอากรที่มีผู้พิพากษาที่มีความรู้ความชำนาญในกฎหมายภาษีอากรโดยเฉพาะ และคณะกรรมการบริหารศาลยุติธรรมได้มีมติเห็นชอบด้วยแล้ว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</w:rPr>
        <w:t>1</w:t>
      </w:r>
      <w:r w:rsidRPr="00D20E8F">
        <w:rPr>
          <w:rFonts w:ascii="TH SarabunPSK" w:hAnsi="TH SarabunPSK" w:cs="TH SarabunPSK"/>
          <w:sz w:val="32"/>
          <w:szCs w:val="32"/>
          <w:cs/>
        </w:rPr>
        <w:t>. กำหนดบทนิยามคำว่า “คดีภาษีอากร” ใหม่ และกำหนดให้ศาลภาษีอากรมีอำนาจพิจารณาพิพากษาคดีอาญาที่เกี่ยวกับภาษีอากร โดยให้คดีที่อยู่ในเขตอำนาจของศาลเยาวชนและครอบครัวไม่อยู่ในอำนาจของศาลภาษีอากร รวมทั้งในกรณีที่มีความจำเป็นต้องแก้ไขเพิ่มเติมบัญชีท้ายพระราชบัญญัตินี้ให้กระทำเป็น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พระราชกฤษฎีกา ตลอดจนให้นำประมวลกฎหมายวิธีพิจารณาความอาญาหรือกฎหมายว่าด้วยการจัดตั้งศาลแขวงและวิธีพิจารณาความอาญาในศาลแขวง มาใช้บังคับแก่การพิจารณาพิพากษาคดีดังกล่าวโดยอนุโลม 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</w:rPr>
        <w:t>2</w:t>
      </w:r>
      <w:r w:rsidRPr="00D20E8F">
        <w:rPr>
          <w:rFonts w:ascii="TH SarabunPSK" w:hAnsi="TH SarabunPSK" w:cs="TH SarabunPSK"/>
          <w:sz w:val="32"/>
          <w:szCs w:val="32"/>
          <w:cs/>
        </w:rPr>
        <w:t>. กำหนดให้อธิบดีผู้พิพากษาศาลภาษีอากรกลางโดยอนุมัติประธานศาลฎีกา มีอำนาจ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ออกข้อกำหนดเกี่ยวกับการดำเนินกระบวนพิจารณาในส่วนของคดีอาญาโดยต้องไม่ทำให้สิทธิในการต่อสู้คดีอาญาของจำเลยลดน้อยลงกว่าที่บัญญัติไว้ในกฎหมาย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</w:rPr>
        <w:t>3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. แก้ไขเพิ่มเติมการทราบกำหนดนัดของศาลในคดีส่วนแพ่ง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</w:rPr>
        <w:t>4</w:t>
      </w:r>
      <w:r w:rsidRPr="00D20E8F">
        <w:rPr>
          <w:rFonts w:ascii="TH SarabunPSK" w:hAnsi="TH SarabunPSK" w:cs="TH SarabunPSK"/>
          <w:sz w:val="32"/>
          <w:szCs w:val="32"/>
          <w:cs/>
        </w:rPr>
        <w:t>. แก้ไขเพิ่มเติมหลักเกณฑ์การอุทธรณ์ ฎีกา คำพิพากษาหรือคำสั่งศาลในคดีอาญาที่เกี่ยวกับภาษีอากร โดยให้นำประมวลกฎหมายวิธีพิจารณาความอาญามาใช้บังคับโดยอนุโลม รวมถึงให้นำประมวลกฎหมาย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วิธีพิจารณาความอาญามาใช้บังคับแก่การพิจารณาพิพากษาคดีดังกล่าวในศาลอุทธรณ์ชำนัญพิเศษและศาลฎีกาโดยอนุโลมด้วย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64DE7" w:rsidRPr="00D20E8F" w:rsidRDefault="00464DE7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64DE7" w:rsidRPr="00D20E8F" w:rsidRDefault="00464DE7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62393" w:rsidRPr="00D20E8F" w:rsidRDefault="005C315F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ร่างกฎกระทรวงกำหนดบัญชีอัตราเงินเดือนเพื่อใช้ในการคำนวณเงินสะสม เงินสมทบ เงินชดเชย </w:t>
      </w:r>
      <w:r w:rsidR="00464DE7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>และบำเหน็จบำนาญของพนักงานมหาวิทยาลัย (</w:t>
      </w:r>
      <w:proofErr w:type="gramStart"/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>ฉบับที่ ..</w:t>
      </w:r>
      <w:proofErr w:type="gramEnd"/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) พ.ศ. ....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คณะรัฐมนตรีมีมติอนุมัติหลักการร่างกฎกระทรวงกำหนดบัญชีอัตราเงินเดือนเพื่อใช้ในการคำนวณเงินสะสม เงินสมทบ เงินชดเชย และบำเหน็จบำนาญของพนักงานมหาวิทยาลัย (ฉบับที่ ..) พ.ศ. ....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 สำหรับงบประมาณที่จะต้องจ่ายเป็นเงินสมทบเข้ากองทุนบำเหน็จบำนาญข้าราชการ ตั้งแต่ปีงบประมาณ </w:t>
      </w:r>
      <w:r w:rsidR="00797BA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D20E8F">
        <w:rPr>
          <w:rFonts w:ascii="TH SarabunPSK" w:hAnsi="TH SarabunPSK" w:cs="TH SarabunPSK"/>
          <w:sz w:val="32"/>
          <w:szCs w:val="32"/>
        </w:rPr>
        <w:t xml:space="preserve">2558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- พ.ศ. </w:t>
      </w:r>
      <w:r w:rsidRPr="00D20E8F">
        <w:rPr>
          <w:rFonts w:ascii="TH SarabunPSK" w:hAnsi="TH SarabunPSK" w:cs="TH SarabunPSK"/>
          <w:sz w:val="32"/>
          <w:szCs w:val="32"/>
        </w:rPr>
        <w:t xml:space="preserve">2565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ให้เป็นไปตามความเห็นของสำนักงบประมาณ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กค. เสนอว่า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</w:rPr>
        <w:t>1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. พระราชบัญญัติระเบียบข้าราชการพลเรือน (ฉบับที่ </w:t>
      </w:r>
      <w:r w:rsidRPr="00D20E8F">
        <w:rPr>
          <w:rFonts w:ascii="TH SarabunPSK" w:hAnsi="TH SarabunPSK" w:cs="TH SarabunPSK"/>
          <w:sz w:val="32"/>
          <w:szCs w:val="32"/>
        </w:rPr>
        <w:t>2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Pr="00D20E8F">
        <w:rPr>
          <w:rFonts w:ascii="TH SarabunPSK" w:hAnsi="TH SarabunPSK" w:cs="TH SarabunPSK"/>
          <w:sz w:val="32"/>
          <w:szCs w:val="32"/>
        </w:rPr>
        <w:t xml:space="preserve">2558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ซึ่งมีผลใช้บังคับเมื่อวันที่ </w:t>
      </w:r>
      <w:r w:rsidRPr="00D20E8F">
        <w:rPr>
          <w:rFonts w:ascii="TH SarabunPSK" w:hAnsi="TH SarabunPSK" w:cs="TH SarabunPSK"/>
          <w:sz w:val="32"/>
          <w:szCs w:val="32"/>
        </w:rPr>
        <w:t xml:space="preserve">             1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ธันวาคม พ.ศ. </w:t>
      </w:r>
      <w:r w:rsidRPr="00D20E8F">
        <w:rPr>
          <w:rFonts w:ascii="TH SarabunPSK" w:hAnsi="TH SarabunPSK" w:cs="TH SarabunPSK"/>
          <w:sz w:val="32"/>
          <w:szCs w:val="32"/>
        </w:rPr>
        <w:t xml:space="preserve">2557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บัญญัติให้ยกเลิกบัญชีเงินเดือนขั้นต่ำขั้นสูงของข้าราชการพลเรือนสามัญท้ายพระราชบัญญัติระเบียบข้าราชการพลเรือน พ.ศ. </w:t>
      </w:r>
      <w:r w:rsidRPr="00D20E8F">
        <w:rPr>
          <w:rFonts w:ascii="TH SarabunPSK" w:hAnsi="TH SarabunPSK" w:cs="TH SarabunPSK"/>
          <w:sz w:val="32"/>
          <w:szCs w:val="32"/>
        </w:rPr>
        <w:t>2551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และให้ใช้บัญชีเงินเดือนขั้นต่ำขั้นสูงของข้าราชการพลเรือนสามัญท้ายพระราชบัญญัตินี้แทนทำให้อัตราเงินเดือนขั้นสูงสุดของข้าราชการพลเรือนสามัญประเภทบริหารขั้นสูง (เทียบเท่าอันดับ ท.</w:t>
      </w:r>
      <w:r w:rsidRPr="00D20E8F">
        <w:rPr>
          <w:rFonts w:ascii="TH SarabunPSK" w:hAnsi="TH SarabunPSK" w:cs="TH SarabunPSK"/>
          <w:sz w:val="32"/>
          <w:szCs w:val="32"/>
        </w:rPr>
        <w:t xml:space="preserve">11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เดิม) </w:t>
      </w:r>
      <w:r w:rsidRPr="00D20E8F">
        <w:rPr>
          <w:rFonts w:ascii="TH SarabunPSK" w:hAnsi="TH SarabunPSK" w:cs="TH SarabunPSK"/>
          <w:sz w:val="32"/>
          <w:szCs w:val="32"/>
        </w:rPr>
        <w:t xml:space="preserve">64,340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บาท เพิ่มขึ้นเป็น </w:t>
      </w:r>
      <w:r w:rsidRPr="00D20E8F">
        <w:rPr>
          <w:rFonts w:ascii="TH SarabunPSK" w:hAnsi="TH SarabunPSK" w:cs="TH SarabunPSK"/>
          <w:sz w:val="32"/>
          <w:szCs w:val="32"/>
        </w:rPr>
        <w:t xml:space="preserve">76,800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บาท ซึ่งสูงกว่าเงินเดือนอ้างอิงขั้นสูงของอันดับ ท. </w:t>
      </w:r>
      <w:r w:rsidRPr="00D20E8F">
        <w:rPr>
          <w:rFonts w:ascii="TH SarabunPSK" w:hAnsi="TH SarabunPSK" w:cs="TH SarabunPSK"/>
          <w:sz w:val="32"/>
          <w:szCs w:val="32"/>
        </w:rPr>
        <w:t>11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              ตามกฎกระทรวงกำหนดบัญชีอัตราเงินเดือนเพื่อใช้ในการคำนวณเงินสะสม เงินสมทบ เงินชดเชย และบำเหน็จบำนาญของพนักงานมหาวิทยาลัย พ.ศ. </w:t>
      </w:r>
      <w:r w:rsidRPr="00D20E8F">
        <w:rPr>
          <w:rFonts w:ascii="TH SarabunPSK" w:hAnsi="TH SarabunPSK" w:cs="TH SarabunPSK"/>
          <w:sz w:val="32"/>
          <w:szCs w:val="32"/>
        </w:rPr>
        <w:t xml:space="preserve">2554 </w:t>
      </w:r>
      <w:r w:rsidRPr="00D20E8F">
        <w:rPr>
          <w:rFonts w:ascii="TH SarabunPSK" w:hAnsi="TH SarabunPSK" w:cs="TH SarabunPSK"/>
          <w:sz w:val="32"/>
          <w:szCs w:val="32"/>
          <w:cs/>
        </w:rPr>
        <w:t>ทำให้พนักงานมหาวิทยาลัยจำนวนหนึ่งที่ได้รับการเลื่อนเงินเดือนอ้างอิงถึงขั้นสูงสุดของอันดับ ท.</w:t>
      </w:r>
      <w:r w:rsidRPr="00D20E8F">
        <w:rPr>
          <w:rFonts w:ascii="TH SarabunPSK" w:hAnsi="TH SarabunPSK" w:cs="TH SarabunPSK"/>
          <w:sz w:val="32"/>
          <w:szCs w:val="32"/>
        </w:rPr>
        <w:t>11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แล้วต้องใช้เงินเดือนอ้างอิงต่ำกว่าเงินเดือนเดิมที่เคยได้รับอยู่ในตอน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เป็นข้าราชการพลเรือนในมหาวิทยาลัย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</w:rPr>
        <w:t>2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. โดยที่ข้อ </w:t>
      </w:r>
      <w:r w:rsidR="00797BA2">
        <w:rPr>
          <w:rFonts w:ascii="TH SarabunPSK" w:hAnsi="TH SarabunPSK" w:cs="TH SarabunPSK"/>
          <w:sz w:val="32"/>
          <w:szCs w:val="32"/>
        </w:rPr>
        <w:t xml:space="preserve">3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ของกฎกระทรวงกำหนดบัญชีอัตราเงินเดือนเพื่อใช้ในการคำนวณเงินสะสม                 เงินสมทบ เงินชดเชย และบำเหน็จบำนาญของพนักงานมหาวิทยาลัย พ.ศ. </w:t>
      </w:r>
      <w:r w:rsidRPr="00D20E8F">
        <w:rPr>
          <w:rFonts w:ascii="TH SarabunPSK" w:hAnsi="TH SarabunPSK" w:cs="TH SarabunPSK"/>
          <w:sz w:val="32"/>
          <w:szCs w:val="32"/>
        </w:rPr>
        <w:t>2554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กำหนดให้พนักงานมหาวิทยาลัยของมหาวิทยาลัยหรือสถาบันอุดมศึกษาในกำกับของรัฐ ซึ่งประสงค์จะเป็นสมาชิกกองทุนบำเหน็จบำนาญ (กบข.) ต่อไป ให้ใช้บัญชีอัตราเงินเดือนท้ายกฎกระทรวงนี้เป็นบัญชีอัตราเงินเดือนอ้างอิง และในกรณีที่มีการปรับอัตราเงินเดือนข้าราชการพลเรือนสามัญเพิ่มขึ้นให้ กค. ปรับบัญชีอัตราเงินเดือนอ้างอิงให้สอดคล้องกับการปรับอัตราเงินเดือนข้าราชการพลเรือนสามัญ 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</w:rPr>
        <w:t>3</w:t>
      </w:r>
      <w:r w:rsidRPr="00D20E8F">
        <w:rPr>
          <w:rFonts w:ascii="TH SarabunPSK" w:hAnsi="TH SarabunPSK" w:cs="TH SarabunPSK"/>
          <w:sz w:val="32"/>
          <w:szCs w:val="32"/>
          <w:cs/>
        </w:rPr>
        <w:t>. กค. พิจารณาแล้วเห็นว่า เพื่อให้บัญชีอัตราเงินเดือนอ้างอิงของพนักงานมหาวิทยาลัยมี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ความถูกต้องเหมาะสม และสอดคล้องกับอัตราเงินเดือนข้าราชการพลเรือนสามัญในปัจจุบัน จึงเห็นสมควรปรับปรุงบัญชีอ้างอิงอัตราเงินเดือนของข้าราชการพลเรือนสามัญท้ายกฎกระทรวงกำหนดบัญชีอัตราเงินเดือนเพื่อใช้ในการคำนวณเงินสะสม เงินสมทบ เงินชดเชย และบำเหน็จบำนาญของพนักงานมหาวิทยาลัย พ.ศ. </w:t>
      </w:r>
      <w:r w:rsidRPr="00D20E8F">
        <w:rPr>
          <w:rFonts w:ascii="TH SarabunPSK" w:hAnsi="TH SarabunPSK" w:cs="TH SarabunPSK"/>
          <w:sz w:val="32"/>
          <w:szCs w:val="32"/>
        </w:rPr>
        <w:t>2554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</w:rPr>
        <w:t>4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. กค. ได้พิจารณาการสูญเสียรายได้และประโยชน์ที่คาดว่าจะได้รับตามมาตรา </w:t>
      </w:r>
      <w:proofErr w:type="gramStart"/>
      <w:r w:rsidRPr="00D20E8F">
        <w:rPr>
          <w:rFonts w:ascii="TH SarabunPSK" w:hAnsi="TH SarabunPSK" w:cs="TH SarabunPSK"/>
          <w:sz w:val="32"/>
          <w:szCs w:val="32"/>
        </w:rPr>
        <w:t xml:space="preserve">27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และมาตรา </w:t>
      </w:r>
      <w:r w:rsidRPr="00D20E8F">
        <w:rPr>
          <w:rFonts w:ascii="TH SarabunPSK" w:hAnsi="TH SarabunPSK" w:cs="TH SarabunPSK"/>
          <w:sz w:val="32"/>
          <w:szCs w:val="32"/>
        </w:rPr>
        <w:t>32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แห่งพระราชบัญญัติวินัยการเงินการคลังของรัฐ พ.ศ. </w:t>
      </w:r>
      <w:r w:rsidRPr="00D20E8F">
        <w:rPr>
          <w:rFonts w:ascii="TH SarabunPSK" w:hAnsi="TH SarabunPSK" w:cs="TH SarabunPSK"/>
          <w:sz w:val="32"/>
          <w:szCs w:val="32"/>
        </w:rPr>
        <w:t xml:space="preserve">2561 </w:t>
      </w:r>
      <w:r w:rsidRPr="00D20E8F">
        <w:rPr>
          <w:rFonts w:ascii="TH SarabunPSK" w:hAnsi="TH SarabunPSK" w:cs="TH SarabunPSK"/>
          <w:sz w:val="32"/>
          <w:szCs w:val="32"/>
          <w:cs/>
        </w:rPr>
        <w:t>แล้ว โดยเห็นว่าไม่ส</w:t>
      </w:r>
      <w:r w:rsidR="00797BA2">
        <w:rPr>
          <w:rFonts w:ascii="TH SarabunPSK" w:hAnsi="TH SarabunPSK" w:cs="TH SarabunPSK" w:hint="cs"/>
          <w:sz w:val="32"/>
          <w:szCs w:val="32"/>
          <w:cs/>
        </w:rPr>
        <w:t>่</w:t>
      </w:r>
      <w:r w:rsidRPr="00D20E8F">
        <w:rPr>
          <w:rFonts w:ascii="TH SarabunPSK" w:hAnsi="TH SarabunPSK" w:cs="TH SarabunPSK"/>
          <w:sz w:val="32"/>
          <w:szCs w:val="32"/>
          <w:cs/>
        </w:rPr>
        <w:t>งผลกระทบต่อการจัดเก็บรายได้ของรัฐ เนื่องจากอัตราเงินเดือนในบัญชีอัตราเงินเดือนอ้างอิงฯ ไม่ใช่อัตราที่มีการจ่ายเงินเดือนจริง แต่เป็นอัตราที่ใช้เพื่อการคำนวณเงินสะสม เงินสมทบ เงินชดเชย และบำเหน็จบำนาญของพนักงานมหาวิทยาลัย ซึ่งประสงค์จะเป็นสมาชิก กบข.</w:t>
      </w:r>
      <w:proofErr w:type="gramEnd"/>
      <w:r w:rsidRPr="00D20E8F">
        <w:rPr>
          <w:rFonts w:ascii="TH SarabunPSK" w:hAnsi="TH SarabunPSK" w:cs="TH SarabunPSK"/>
          <w:sz w:val="32"/>
          <w:szCs w:val="32"/>
          <w:cs/>
        </w:rPr>
        <w:t xml:space="preserve"> ต่อไป แต่เมื่อร่างกฎกระทรวงฉบับนี้มีผลใช้บังคับ จะใช้งบประมาณเบื้องต้นจำนวน </w:t>
      </w:r>
      <w:proofErr w:type="gramStart"/>
      <w:r w:rsidRPr="00D20E8F">
        <w:rPr>
          <w:rFonts w:ascii="TH SarabunPSK" w:hAnsi="TH SarabunPSK" w:cs="TH SarabunPSK"/>
          <w:sz w:val="32"/>
          <w:szCs w:val="32"/>
        </w:rPr>
        <w:t xml:space="preserve">11,375,482 </w:t>
      </w:r>
      <w:r w:rsidRPr="00D20E8F">
        <w:rPr>
          <w:rFonts w:ascii="TH SarabunPSK" w:hAnsi="TH SarabunPSK" w:cs="TH SarabunPSK"/>
          <w:sz w:val="32"/>
          <w:szCs w:val="32"/>
          <w:cs/>
        </w:rPr>
        <w:t>บาท ซึ่งเป็นเงินที่รัฐบาลจะต้องจ่ายเป็นเงินสมทบเข้า กบข.</w:t>
      </w:r>
      <w:proofErr w:type="gramEnd"/>
      <w:r w:rsidRPr="00D20E8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D20E8F">
        <w:rPr>
          <w:rFonts w:ascii="TH SarabunPSK" w:hAnsi="TH SarabunPSK" w:cs="TH SarabunPSK"/>
          <w:sz w:val="32"/>
          <w:szCs w:val="32"/>
        </w:rPr>
        <w:t>3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% ของอัตราเงินเดือนในบัญชีอัตราเงินเดือนอ้างอิงฯ                ที่เพิ่มขึ้น ตั้งแต่ปีงบประมาณ พ.ศ. </w:t>
      </w:r>
      <w:r w:rsidRPr="00D20E8F">
        <w:rPr>
          <w:rFonts w:ascii="TH SarabunPSK" w:hAnsi="TH SarabunPSK" w:cs="TH SarabunPSK"/>
          <w:sz w:val="32"/>
          <w:szCs w:val="32"/>
        </w:rPr>
        <w:t xml:space="preserve">2558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- พ.ศ. </w:t>
      </w:r>
      <w:r w:rsidRPr="00D20E8F">
        <w:rPr>
          <w:rFonts w:ascii="TH SarabunPSK" w:hAnsi="TH SarabunPSK" w:cs="TH SarabunPSK"/>
          <w:sz w:val="32"/>
          <w:szCs w:val="32"/>
        </w:rPr>
        <w:t xml:space="preserve">2565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ปรับปรุงบัญชีอัตราเงินเดือนอ้างอิงของพนักงานมหาวิทยาลัยท้ายกฎกระทรวงกำหนดบัญชีอัตราเงินเดือนเพื่อใช้ในการคำนวณเงินสะสม เงินสมทบ เงินชดเชย และบำเหน็จบำนาญของพนักงานมหาวิทยาลัย               พ.ศ. </w:t>
      </w:r>
      <w:r w:rsidRPr="00D20E8F">
        <w:rPr>
          <w:rFonts w:ascii="TH SarabunPSK" w:hAnsi="TH SarabunPSK" w:cs="TH SarabunPSK"/>
          <w:sz w:val="32"/>
          <w:szCs w:val="32"/>
        </w:rPr>
        <w:t>2554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(อัตราเงินเดือนขั้นสูงสุดของข้าราชการพลเรือนสามัญประเภทบริหารขั้นสูง เทียบเท่าอันดับ ท.</w:t>
      </w:r>
      <w:r w:rsidRPr="00D20E8F">
        <w:rPr>
          <w:rFonts w:ascii="TH SarabunPSK" w:hAnsi="TH SarabunPSK" w:cs="TH SarabunPSK"/>
          <w:sz w:val="32"/>
          <w:szCs w:val="32"/>
        </w:rPr>
        <w:t xml:space="preserve">11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เดิม จำนวน </w:t>
      </w:r>
      <w:r w:rsidRPr="00D20E8F">
        <w:rPr>
          <w:rFonts w:ascii="TH SarabunPSK" w:hAnsi="TH SarabunPSK" w:cs="TH SarabunPSK"/>
          <w:sz w:val="32"/>
          <w:szCs w:val="32"/>
        </w:rPr>
        <w:t xml:space="preserve">64,340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บาท เพิ่มขึ้นเป็น </w:t>
      </w:r>
      <w:r w:rsidRPr="00D20E8F">
        <w:rPr>
          <w:rFonts w:ascii="TH SarabunPSK" w:hAnsi="TH SarabunPSK" w:cs="TH SarabunPSK"/>
          <w:sz w:val="32"/>
          <w:szCs w:val="32"/>
        </w:rPr>
        <w:t xml:space="preserve">76,800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บาท) ทั้งนี้ ให้มีผลตั้งแต่วันที่ </w:t>
      </w:r>
      <w:r w:rsidRPr="00D20E8F">
        <w:rPr>
          <w:rFonts w:ascii="TH SarabunPSK" w:hAnsi="TH SarabunPSK" w:cs="TH SarabunPSK"/>
          <w:sz w:val="32"/>
          <w:szCs w:val="32"/>
        </w:rPr>
        <w:t xml:space="preserve">1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D20E8F">
        <w:rPr>
          <w:rFonts w:ascii="TH SarabunPSK" w:hAnsi="TH SarabunPSK" w:cs="TH SarabunPSK"/>
          <w:sz w:val="32"/>
          <w:szCs w:val="32"/>
        </w:rPr>
        <w:t xml:space="preserve">2557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เป็นต้นไป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64DE7" w:rsidRPr="00D20E8F" w:rsidRDefault="00464DE7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64DE7" w:rsidRPr="00D20E8F" w:rsidRDefault="00464DE7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62393" w:rsidRPr="00D20E8F" w:rsidRDefault="005C315F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ร่างกฎกระทรวง </w:t>
      </w:r>
      <w:proofErr w:type="gramStart"/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>ฉบับที่ ..</w:t>
      </w:r>
      <w:proofErr w:type="gramEnd"/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 (พ.ศ. ....) ออกตามความในพระราชบัญญัติควบคุมการขายทอดตลาดและ</w:t>
      </w:r>
      <w:r w:rsidR="0079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ค้าของเก่า พุทธศักราช 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</w:rPr>
        <w:t xml:space="preserve">2474 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คณะรัฐมนตรีมีมติเห็นชอบร่างกฎกระทรวง ฉบับที่ .. (พ.ศ. ....) ออกตามความในพระราชบัญญัติควบคุมการขายทอดตลาดและค้าของเก่า พุทธศักราช </w:t>
      </w:r>
      <w:proofErr w:type="gramStart"/>
      <w:r w:rsidRPr="00D20E8F">
        <w:rPr>
          <w:rFonts w:ascii="TH SarabunPSK" w:hAnsi="TH SarabunPSK" w:cs="TH SarabunPSK"/>
          <w:sz w:val="32"/>
          <w:szCs w:val="32"/>
        </w:rPr>
        <w:t xml:space="preserve">2474 </w:t>
      </w:r>
      <w:r w:rsidRPr="00D20E8F">
        <w:rPr>
          <w:rFonts w:ascii="TH SarabunPSK" w:hAnsi="TH SarabunPSK" w:cs="TH SarabunPSK"/>
          <w:sz w:val="32"/>
          <w:szCs w:val="32"/>
          <w:cs/>
        </w:rPr>
        <w:t>ตามที่กระทรวงมหาดไทย (มท.) เสนอ ซึ่งสำนักงานคณะกรรมการกฤษฎีกาตรวจพิจารณาแล้ว และให้ดำเนินการต่อไปได้ และให้ มท.</w:t>
      </w:r>
      <w:proofErr w:type="gramEnd"/>
      <w:r w:rsidRPr="00D20E8F">
        <w:rPr>
          <w:rFonts w:ascii="TH SarabunPSK" w:hAnsi="TH SarabunPSK" w:cs="TH SarabunPSK"/>
          <w:sz w:val="32"/>
          <w:szCs w:val="32"/>
          <w:cs/>
        </w:rPr>
        <w:t xml:space="preserve"> รับความเห็นของสำนักงบประมาณไปพิจารณาดำเนินการต่อไปด้วย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มท. เสนอว่า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</w:rPr>
        <w:t>1</w:t>
      </w:r>
      <w:r w:rsidRPr="00D20E8F">
        <w:rPr>
          <w:rFonts w:ascii="TH SarabunPSK" w:hAnsi="TH SarabunPSK" w:cs="TH SarabunPSK"/>
          <w:sz w:val="32"/>
          <w:szCs w:val="32"/>
          <w:cs/>
        </w:rPr>
        <w:t>. เนื่องจากคณะรัฐมนตรีได้มีมติ (</w:t>
      </w:r>
      <w:r w:rsidRPr="00D20E8F">
        <w:rPr>
          <w:rFonts w:ascii="TH SarabunPSK" w:hAnsi="TH SarabunPSK" w:cs="TH SarabunPSK"/>
          <w:sz w:val="32"/>
          <w:szCs w:val="32"/>
        </w:rPr>
        <w:t xml:space="preserve">2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D20E8F">
        <w:rPr>
          <w:rFonts w:ascii="TH SarabunPSK" w:hAnsi="TH SarabunPSK" w:cs="TH SarabunPSK"/>
          <w:sz w:val="32"/>
          <w:szCs w:val="32"/>
        </w:rPr>
        <w:t>2563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) เห็นชอบแนวทางการทบทวนการจัดเก็บค่าธรรมเนียมในการอนุมัติ อนุญาต ของทางราชการ ตามที่สำนักงาน ก.พ.ร. เสนอ และให้ส่วนราชการพิจารณาทบทวนการจัดเก็บค่าธรรมเนียมต่าง ๆ ที่เกี่ยวข้องให้สอดคล้องกับปัจจุบัน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</w:rPr>
        <w:t>2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. มท. จึงได้ดำเนินการตามมติคณะรัฐมนตรีในข้อ </w:t>
      </w:r>
      <w:r w:rsidRPr="00D20E8F">
        <w:rPr>
          <w:rFonts w:ascii="TH SarabunPSK" w:hAnsi="TH SarabunPSK" w:cs="TH SarabunPSK"/>
          <w:sz w:val="32"/>
          <w:szCs w:val="32"/>
        </w:rPr>
        <w:t>1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. โดยทบทวนอัตราค่าธรรมเนียมในการออกใบอนุญาตประกอบอาชีพขายทอดตลาดและค้าของเก่าที่จัดเก็บตามข้อ </w:t>
      </w:r>
      <w:r w:rsidRPr="00D20E8F">
        <w:rPr>
          <w:rFonts w:ascii="TH SarabunPSK" w:hAnsi="TH SarabunPSK" w:cs="TH SarabunPSK"/>
          <w:sz w:val="32"/>
          <w:szCs w:val="32"/>
        </w:rPr>
        <w:t xml:space="preserve">8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ของกฎกระทรวงมหาดไทยออกตามความในพระราชบัญญัติควบคุมการขายทอดตลาดและค้าของเก่า พุทธศักราช </w:t>
      </w:r>
      <w:r w:rsidRPr="00D20E8F">
        <w:rPr>
          <w:rFonts w:ascii="TH SarabunPSK" w:hAnsi="TH SarabunPSK" w:cs="TH SarabunPSK"/>
          <w:sz w:val="32"/>
          <w:szCs w:val="32"/>
        </w:rPr>
        <w:t xml:space="preserve">2474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(ฉบับที่ </w:t>
      </w:r>
      <w:r w:rsidRPr="00D20E8F">
        <w:rPr>
          <w:rFonts w:ascii="TH SarabunPSK" w:hAnsi="TH SarabunPSK" w:cs="TH SarabunPSK"/>
          <w:sz w:val="32"/>
          <w:szCs w:val="32"/>
        </w:rPr>
        <w:t>2</w:t>
      </w:r>
      <w:r w:rsidRPr="00D20E8F">
        <w:rPr>
          <w:rFonts w:ascii="TH SarabunPSK" w:hAnsi="TH SarabunPSK" w:cs="TH SarabunPSK"/>
          <w:sz w:val="32"/>
          <w:szCs w:val="32"/>
          <w:cs/>
        </w:rPr>
        <w:t>) ตามแนวทางของสำนักงาน ก.พ.ร. โดยมีความเห็นว่า สมควรปรับปรุงอัตราค่าธรรมเนียมในการออกใบอนุญาตประกอบอาชีพขายทอดตลาดและค้าของเก่าให้สอดคล้องกับสถานการณ์ปัจจุบัน เนื่องจากได้นำแนวทางการให้บริการประชาชนผ่านระบบอิเล็กทรอนิกส์ มาใช้กับการอนุญาตมีผลเป็นการลดต้นทุนการดำเนินการของภาครัฐและลดภาระต้นทุนใน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การประกอบอาชีพของประชาชน เพิ่มประสิทธิภาพในการตรวจสอบข้อมูลของผู้กำกับดูแล รวมทั้งสร้างความโปร่งใสและอำนวยความสะดวกให้แก่ประชาชน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</w:rPr>
        <w:t>3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. มท. ได้ดำเนินการตามมาตรา </w:t>
      </w:r>
      <w:r w:rsidRPr="00D20E8F">
        <w:rPr>
          <w:rFonts w:ascii="TH SarabunPSK" w:hAnsi="TH SarabunPSK" w:cs="TH SarabunPSK"/>
          <w:sz w:val="32"/>
          <w:szCs w:val="32"/>
        </w:rPr>
        <w:t xml:space="preserve">27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แห่งพระราชบัญญัติวินัยการเงินการคลังของรัฐ พ.ศ. </w:t>
      </w:r>
      <w:r w:rsidRPr="00D20E8F">
        <w:rPr>
          <w:rFonts w:ascii="TH SarabunPSK" w:hAnsi="TH SarabunPSK" w:cs="TH SarabunPSK"/>
          <w:sz w:val="32"/>
          <w:szCs w:val="32"/>
        </w:rPr>
        <w:t xml:space="preserve">2561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แล้ว โดยที่ร่างกฎกระทรวงดังกล่าวมีสาระสำคัญเป็นการปรับลดอัตราค่าธรรมเนียมใบอนุญาตประกอบอาชีพขายทอดตลาดและค้าของเก่าซึ่งจะทำให้ภาครัฐสูญเสียรายได้เฉลี่ยประมาณปีละ </w:t>
      </w:r>
      <w:r w:rsidRPr="00D20E8F">
        <w:rPr>
          <w:rFonts w:ascii="TH SarabunPSK" w:hAnsi="TH SarabunPSK" w:cs="TH SarabunPSK"/>
          <w:sz w:val="32"/>
          <w:szCs w:val="32"/>
        </w:rPr>
        <w:t xml:space="preserve">117,065,000 </w:t>
      </w:r>
      <w:r w:rsidRPr="00D20E8F">
        <w:rPr>
          <w:rFonts w:ascii="TH SarabunPSK" w:hAnsi="TH SarabunPSK" w:cs="TH SarabunPSK"/>
          <w:sz w:val="32"/>
          <w:szCs w:val="32"/>
          <w:cs/>
        </w:rPr>
        <w:t>บาท (พิจารณา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จากจำนวนใบอนุญาตประจำปีงบประมาณ พ.ศ. </w:t>
      </w:r>
      <w:r w:rsidRPr="00D20E8F">
        <w:rPr>
          <w:rFonts w:ascii="TH SarabunPSK" w:hAnsi="TH SarabunPSK" w:cs="TH SarabunPSK"/>
          <w:sz w:val="32"/>
          <w:szCs w:val="32"/>
        </w:rPr>
        <w:t>2564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D20E8F">
        <w:rPr>
          <w:rFonts w:ascii="TH SarabunPSK" w:hAnsi="TH SarabunPSK" w:cs="TH SarabunPSK"/>
          <w:sz w:val="32"/>
          <w:szCs w:val="32"/>
        </w:rPr>
        <w:t xml:space="preserve">24,485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ฉบับ และรายได้จากการจัดเก็บค่าธรรมเนียมใบอนุญาตจำนวน </w:t>
      </w:r>
      <w:r w:rsidRPr="00D20E8F">
        <w:rPr>
          <w:rFonts w:ascii="TH SarabunPSK" w:hAnsi="TH SarabunPSK" w:cs="TH SarabunPSK"/>
          <w:sz w:val="32"/>
          <w:szCs w:val="32"/>
        </w:rPr>
        <w:t xml:space="preserve">234,130,000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บาท) อย่างไรก็ตาม การปรับลดอัตราค่าธรรมเนียมดังกล่าวจะเป็นการช่วยลดภาระต้นทุนในการประกอบธุรกิจของผู้ประกอบการโดยเฉพาะผู้ประกอบการรายย่อยที่มีเงินทุนจำนวนน้อยในการเริ่มต้นประกอบธุรกิจ ซึ่งจะเป็นการช่วยกระตุ้นเศรษฐกิจในภาคธุรกิจขายทอดตลาดและค้าของเก่า ประกอบกับการปรับลดอัตราค่าธรรมเนียมจะเป็นการสร้างแรงจูงใจให้กับผู้ประกอบการในการเข้ามาอยู่ในระบบการกำกับดูแลของภาครัฐ อีกทั้ง ยังเป็นการช่วยบรรเทาความเดือดร้อนและสร้างขวัญกำลังใจให้กับผู้ประกอบการที่ได้รับผลกระทบจากสถานการณ์การแพร่ระบาดของโรคติดเชื้อไวรัสโคโรนา </w:t>
      </w:r>
      <w:r w:rsidRPr="00D20E8F">
        <w:rPr>
          <w:rFonts w:ascii="TH SarabunPSK" w:hAnsi="TH SarabunPSK" w:cs="TH SarabunPSK"/>
          <w:sz w:val="32"/>
          <w:szCs w:val="32"/>
        </w:rPr>
        <w:t>2019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20E8F">
        <w:rPr>
          <w:rFonts w:ascii="TH SarabunPSK" w:hAnsi="TH SarabunPSK" w:cs="TH SarabunPSK"/>
          <w:sz w:val="32"/>
          <w:szCs w:val="32"/>
        </w:rPr>
        <w:t>COVID</w:t>
      </w:r>
      <w:r w:rsidRPr="00D20E8F">
        <w:rPr>
          <w:rFonts w:ascii="TH SarabunPSK" w:hAnsi="TH SarabunPSK" w:cs="TH SarabunPSK"/>
          <w:sz w:val="32"/>
          <w:szCs w:val="32"/>
          <w:cs/>
        </w:rPr>
        <w:t>-</w:t>
      </w:r>
      <w:r w:rsidRPr="00D20E8F">
        <w:rPr>
          <w:rFonts w:ascii="TH SarabunPSK" w:hAnsi="TH SarabunPSK" w:cs="TH SarabunPSK"/>
          <w:sz w:val="32"/>
          <w:szCs w:val="32"/>
        </w:rPr>
        <w:t>19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กำหนดให้ปรับลดอัตราค่าธรรมเนียมในการออกใบอนุญาตประกอบการอาชีพขายทอดตลาดและ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ค้าของเก่าตามกฎกระทรวงมหาดไทยออกตามความในพระราชบัญญัติควบคุมการขายทอดตลาดและค้าของเก่า พุทธศักราช </w:t>
      </w:r>
      <w:r w:rsidRPr="00D20E8F">
        <w:rPr>
          <w:rFonts w:ascii="TH SarabunPSK" w:hAnsi="TH SarabunPSK" w:cs="TH SarabunPSK"/>
          <w:sz w:val="32"/>
          <w:szCs w:val="32"/>
        </w:rPr>
        <w:t xml:space="preserve">2474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(ฉบับที่ </w:t>
      </w:r>
      <w:r w:rsidRPr="00D20E8F">
        <w:rPr>
          <w:rFonts w:ascii="TH SarabunPSK" w:hAnsi="TH SarabunPSK" w:cs="TH SarabunPSK"/>
          <w:sz w:val="32"/>
          <w:szCs w:val="32"/>
        </w:rPr>
        <w:t>2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) ซึ่งแก้ไขเพิ่มเติมโดยกฎกระทรวงฉบับที่ </w:t>
      </w:r>
      <w:r w:rsidRPr="00D20E8F">
        <w:rPr>
          <w:rFonts w:ascii="TH SarabunPSK" w:hAnsi="TH SarabunPSK" w:cs="TH SarabunPSK"/>
          <w:sz w:val="32"/>
          <w:szCs w:val="32"/>
        </w:rPr>
        <w:t xml:space="preserve">7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(พ.ศ. </w:t>
      </w:r>
      <w:r w:rsidRPr="00D20E8F">
        <w:rPr>
          <w:rFonts w:ascii="TH SarabunPSK" w:hAnsi="TH SarabunPSK" w:cs="TH SarabunPSK"/>
          <w:sz w:val="32"/>
          <w:szCs w:val="32"/>
        </w:rPr>
        <w:t>2524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) ออกตามความในพระราชบัญญัติควบคุมการขายทอดตลาดและค้าของเก่า พุทธศักราช </w:t>
      </w:r>
      <w:r w:rsidRPr="00D20E8F">
        <w:rPr>
          <w:rFonts w:ascii="TH SarabunPSK" w:hAnsi="TH SarabunPSK" w:cs="TH SarabunPSK"/>
          <w:sz w:val="32"/>
          <w:szCs w:val="32"/>
        </w:rPr>
        <w:t xml:space="preserve">2474 </w:t>
      </w:r>
      <w:r w:rsidRPr="00D20E8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62393" w:rsidRPr="00D20E8F" w:rsidRDefault="00E62393" w:rsidP="00AB1739">
      <w:pPr>
        <w:spacing w:after="0" w:line="340" w:lineRule="exact"/>
        <w:jc w:val="right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>หน่วย : บาท/ปี</w:t>
      </w:r>
    </w:p>
    <w:tbl>
      <w:tblPr>
        <w:tblStyle w:val="a4"/>
        <w:tblW w:w="10060" w:type="dxa"/>
        <w:tblLook w:val="04A0"/>
      </w:tblPr>
      <w:tblGrid>
        <w:gridCol w:w="4106"/>
        <w:gridCol w:w="2977"/>
        <w:gridCol w:w="2977"/>
      </w:tblGrid>
      <w:tr w:rsidR="00E62393" w:rsidRPr="00D20E8F" w:rsidTr="00A70904">
        <w:tc>
          <w:tcPr>
            <w:tcW w:w="4106" w:type="dxa"/>
          </w:tcPr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ประเภทใบอนุญาต</w:t>
            </w:r>
          </w:p>
        </w:tc>
        <w:tc>
          <w:tcPr>
            <w:tcW w:w="2977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กฎกระทรวงมหาดไทยออกตามความในพระราชบัญญัติควบคุมการขายทอดตลาดและค้าของเก่า พุทธศักราช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2474 </w:t>
            </w:r>
            <w:r w:rsidR="00464DE7"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(ฉบับที่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และที่แก้ไขเพิ่มเติม</w:t>
            </w:r>
          </w:p>
        </w:tc>
        <w:tc>
          <w:tcPr>
            <w:tcW w:w="2977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ร่างกฎกระทรวง ฉบับที่ ..  (พ.ศ. ....) ออกตามความในพระราชบัญญัติควบคุมการขายทอดตลาดและค้าของเก่า พุทธศักราช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2474</w:t>
            </w:r>
          </w:p>
        </w:tc>
      </w:tr>
      <w:tr w:rsidR="00E62393" w:rsidRPr="00D20E8F" w:rsidTr="00A70904">
        <w:tc>
          <w:tcPr>
            <w:tcW w:w="4106" w:type="dxa"/>
          </w:tcPr>
          <w:p w:rsidR="00E62393" w:rsidRPr="00D20E8F" w:rsidRDefault="00E62393" w:rsidP="00AB173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การขายทอดตลาด </w:t>
            </w:r>
          </w:p>
        </w:tc>
        <w:tc>
          <w:tcPr>
            <w:tcW w:w="2977" w:type="dxa"/>
          </w:tcPr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2977" w:type="dxa"/>
          </w:tcPr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</w:rPr>
              <w:t>7,500</w:t>
            </w:r>
          </w:p>
        </w:tc>
      </w:tr>
      <w:tr w:rsidR="00E62393" w:rsidRPr="00D20E8F" w:rsidTr="00A70904">
        <w:tc>
          <w:tcPr>
            <w:tcW w:w="4106" w:type="dxa"/>
          </w:tcPr>
          <w:p w:rsidR="00E62393" w:rsidRPr="00D20E8F" w:rsidRDefault="00E62393" w:rsidP="00AB173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การค้าของเก่า </w:t>
            </w:r>
          </w:p>
          <w:p w:rsidR="00E62393" w:rsidRPr="00D20E8F" w:rsidRDefault="00E62393" w:rsidP="00AB173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(ก) ประเภทโบราณวัตถุหรือศิลปวัตถุ </w:t>
            </w:r>
            <w:r w:rsidR="00464DE7"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ตามกฎหมายว่าด้วยโบราณสถาน โบราณวัตถุ ศิลปวัตถุและพิพิธภัณฑสถานแห่งชาติ  </w:t>
            </w:r>
          </w:p>
          <w:p w:rsidR="00E62393" w:rsidRPr="00D20E8F" w:rsidRDefault="00E62393" w:rsidP="00AB173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(ข) ประเภทเพชร พลอย ทอง นาก เงิน หรืออัญมณี </w:t>
            </w:r>
          </w:p>
          <w:p w:rsidR="00E62393" w:rsidRPr="00D20E8F" w:rsidRDefault="00E62393" w:rsidP="00AB173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(ค) ประเภทรถยนต์ตามกฎหมายว่าด้วยรถยนต์ </w:t>
            </w:r>
          </w:p>
          <w:p w:rsidR="00E62393" w:rsidRPr="00D20E8F" w:rsidRDefault="00E62393" w:rsidP="00AB173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(ง) ประเภทอื่น ๆ </w:t>
            </w:r>
          </w:p>
        </w:tc>
        <w:tc>
          <w:tcPr>
            <w:tcW w:w="2977" w:type="dxa"/>
          </w:tcPr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</w:rPr>
              <w:t>1,2500</w:t>
            </w:r>
          </w:p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</w:rPr>
              <w:t>7,500</w:t>
            </w:r>
          </w:p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2977" w:type="dxa"/>
          </w:tcPr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</w:rPr>
              <w:t>6,250</w:t>
            </w:r>
          </w:p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</w:rPr>
              <w:t>3,750</w:t>
            </w:r>
          </w:p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</w:tr>
    </w:tbl>
    <w:p w:rsidR="00E62393" w:rsidRPr="00D20E8F" w:rsidRDefault="00E62393" w:rsidP="00AB1739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E62393" w:rsidRPr="00D20E8F" w:rsidRDefault="005C315F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อนุบัญญัติออกตามความในพระราชบัญญัติหลักเกณฑ์การจัดทำร่างกฎหมายและการประเมินผลสัมฤทธิ์ของกฎหมาย พ.ศ. 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</w:rPr>
        <w:t xml:space="preserve">2562 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 ฉบับ (กำหนดให้หน่วยงานของรัฐรับฟังความคิดเห็นและวิเคราะห์ผลกระทบก่อนการออกกฎ)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คณะรัฐมนตรีมีมติเห็นชอบและรับทราบ ดังนี้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</w:rPr>
        <w:t>1</w:t>
      </w:r>
      <w:r w:rsidRPr="00D20E8F">
        <w:rPr>
          <w:rFonts w:ascii="TH SarabunPSK" w:hAnsi="TH SarabunPSK" w:cs="TH SarabunPSK"/>
          <w:sz w:val="32"/>
          <w:szCs w:val="32"/>
          <w:cs/>
        </w:rPr>
        <w:t>. เห็นชอบร่างกฎกระทรวงกำหนดร่างกฎที่ต้องจัดให้มีการรับฟังความคิดเห็นและวิเคราะห์ผลกระทบ พ.ศ. .... และร่างแนวทางการวิเคราะห์ผลกระทบที่อาจเกิดขึ้นจากกฎหมาย (</w:t>
      </w:r>
      <w:proofErr w:type="gramStart"/>
      <w:r w:rsidRPr="00D20E8F">
        <w:rPr>
          <w:rFonts w:ascii="TH SarabunPSK" w:hAnsi="TH SarabunPSK" w:cs="TH SarabunPSK"/>
          <w:sz w:val="32"/>
          <w:szCs w:val="32"/>
          <w:cs/>
        </w:rPr>
        <w:t>ฉบับที่ ..</w:t>
      </w:r>
      <w:proofErr w:type="gramEnd"/>
      <w:r w:rsidRPr="00D20E8F">
        <w:rPr>
          <w:rFonts w:ascii="TH SarabunPSK" w:hAnsi="TH SarabunPSK" w:cs="TH SarabunPSK"/>
          <w:sz w:val="32"/>
          <w:szCs w:val="32"/>
          <w:cs/>
        </w:rPr>
        <w:t xml:space="preserve">) พ.ศ. ....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</w:rPr>
        <w:t>2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. รับทราบร่างประกาศคณะกรรมการพัฒนากฎหมาย เรื่อง การดำเนินการอื่นของระบบกลาง        </w:t>
      </w:r>
      <w:proofErr w:type="gramStart"/>
      <w:r w:rsidRPr="00D20E8F">
        <w:rPr>
          <w:rFonts w:ascii="TH SarabunPSK" w:hAnsi="TH SarabunPSK" w:cs="TH SarabunPSK"/>
          <w:sz w:val="32"/>
          <w:szCs w:val="32"/>
          <w:cs/>
        </w:rPr>
        <w:t>พ.ศ.</w:t>
      </w:r>
      <w:proofErr w:type="gramEnd"/>
      <w:r w:rsidRPr="00D20E8F">
        <w:rPr>
          <w:rFonts w:ascii="TH SarabunPSK" w:hAnsi="TH SarabunPSK" w:cs="TH SarabunPSK"/>
          <w:sz w:val="32"/>
          <w:szCs w:val="32"/>
          <w:cs/>
        </w:rPr>
        <w:t xml:space="preserve"> ....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Pr="00D20E8F">
        <w:rPr>
          <w:rFonts w:ascii="TH SarabunPSK" w:hAnsi="TH SarabunPSK" w:cs="TH SarabunPSK"/>
          <w:sz w:val="32"/>
          <w:szCs w:val="32"/>
        </w:rPr>
        <w:t xml:space="preserve">3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ฉบับ ตามที่สำนักงานคณะกรรมการกฤษฎีกาเสนอ และให้ดำเนินการต่อไปได้ โดยให้หน่วยงานของรัฐถือปฏิบัติต่อไป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ทั้งนี้ ร่างอนุบัญญัติออกตามความในพระราชบัญญัติหลักเกณฑ์การจัดทำร่างกฎหมายและ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การประเมินผลสัมฤทธิ์ของกฎหมาย พ.ศ. </w:t>
      </w:r>
      <w:r w:rsidRPr="00D20E8F">
        <w:rPr>
          <w:rFonts w:ascii="TH SarabunPSK" w:hAnsi="TH SarabunPSK" w:cs="TH SarabunPSK"/>
          <w:sz w:val="32"/>
          <w:szCs w:val="32"/>
        </w:rPr>
        <w:t xml:space="preserve">2562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Pr="00D20E8F">
        <w:rPr>
          <w:rFonts w:ascii="TH SarabunPSK" w:hAnsi="TH SarabunPSK" w:cs="TH SarabunPSK"/>
          <w:sz w:val="32"/>
          <w:szCs w:val="32"/>
        </w:rPr>
        <w:t xml:space="preserve">3 </w:t>
      </w:r>
      <w:r w:rsidRPr="00D20E8F">
        <w:rPr>
          <w:rFonts w:ascii="TH SarabunPSK" w:hAnsi="TH SarabunPSK" w:cs="TH SarabunPSK"/>
          <w:sz w:val="32"/>
          <w:szCs w:val="32"/>
          <w:cs/>
        </w:rPr>
        <w:t>ฉบับ ที่สำนักงานคณะกรรมการกฤษฎีกาเสนอ เป็น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20E8F">
        <w:rPr>
          <w:rFonts w:ascii="TH SarabunPSK" w:hAnsi="TH SarabunPSK" w:cs="TH SarabunPSK"/>
          <w:sz w:val="32"/>
          <w:szCs w:val="32"/>
          <w:cs/>
        </w:rPr>
        <w:t>การกำหนดให้หน่วยงานของรัฐรับฟังความคิดเห็นและวิเคราะห์ผลกระทบก่อนการออกกฎ ทั้งนี้ เพื่อส่งเสริม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การมีส่วนร่วมของประชาชนในกระบวนการออกกฎที่มีผลกระทบต่อสิทธิและเสรีภาพของประชาชน เพื่อพัฒนาคุณภาพของกฎให้จำกัดสิทธิและเสรีภาพของประชาชนเท่าที่จำเป็น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สาระสำคัญของร่างอนุบัญญัติ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ร่างอนุบัญญัติออกตามความในพระราชบัญญัติหลักเกณฑ์การจัดทำร่างกฎหมายและ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การประเมินผลสัมฤทธิ์ของกฎหมาย พ.ศ. </w:t>
      </w:r>
      <w:r w:rsidRPr="00D20E8F">
        <w:rPr>
          <w:rFonts w:ascii="TH SarabunPSK" w:hAnsi="TH SarabunPSK" w:cs="TH SarabunPSK"/>
          <w:sz w:val="32"/>
          <w:szCs w:val="32"/>
        </w:rPr>
        <w:t xml:space="preserve">2562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ที่คณะกรรมการพัฒนากฎหมายจัดทำขึ้นจำนวน </w:t>
      </w:r>
      <w:r w:rsidRPr="00D20E8F">
        <w:rPr>
          <w:rFonts w:ascii="TH SarabunPSK" w:hAnsi="TH SarabunPSK" w:cs="TH SarabunPSK"/>
          <w:sz w:val="32"/>
          <w:szCs w:val="32"/>
        </w:rPr>
        <w:t xml:space="preserve">3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ฉบับ 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มีสาระสำคัญดังนี้  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</w:rPr>
        <w:t>1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. ร่างกฎกระทรวงกำหนดร่างกฎที่ต้องจัดให้มีการรับฟังความคิดเห็นและวิเคราะห์ผลกระทบ 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พ.ศ. .... มีสาระสำคัญเป็นการกำหนดให้ร่างกฎที่มีลักษณะดังต่อไปนี้ เป็นร่างกฎที่ต้องดำเนินการ ตามมาตรา </w:t>
      </w:r>
      <w:r w:rsidRPr="00D20E8F">
        <w:rPr>
          <w:rFonts w:ascii="TH SarabunPSK" w:hAnsi="TH SarabunPSK" w:cs="TH SarabunPSK"/>
          <w:sz w:val="32"/>
          <w:szCs w:val="32"/>
        </w:rPr>
        <w:t xml:space="preserve">5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แห่งพระราชบัญญัติหลักเกณฑ์การจัดทำร่างกฎหมายฯ กล่าวคือ การจัดให้มีการรับฟังความคิดเห็นของผู้เกี่ยวข้องและวิเคราะห์ผลกระทบที่อาจเกิดขึ้นจากกฎอย่างรอบด้านและเป็นระบบ รวมทั้งเปิดเผยผลการรับฟังความคิดเห็นและการวิเคราะห์นั้นแก่ประชาชน และนำผลนั้นมาประกอบการพิจารณาในกระบวนการออกกฎทุกขั้นตอน  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D20E8F">
        <w:rPr>
          <w:rFonts w:ascii="TH SarabunPSK" w:hAnsi="TH SarabunPSK" w:cs="TH SarabunPSK"/>
          <w:sz w:val="32"/>
          <w:szCs w:val="32"/>
        </w:rPr>
        <w:t>1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) ร่างกฎที่กำหนดหลักเกณฑ์ วิธีการ หรือเงื่อนไขเกี่ยวกับการขออนุญาต ขออนุมัติ 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ขอความเห็นชอบ จดทะเบียน ขึ้นทะเบียน แจ้ง ขอประทานบัตร ขออาชญาบัตร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D20E8F">
        <w:rPr>
          <w:rFonts w:ascii="TH SarabunPSK" w:hAnsi="TH SarabunPSK" w:cs="TH SarabunPSK"/>
          <w:sz w:val="32"/>
          <w:szCs w:val="32"/>
        </w:rPr>
        <w:t>2</w:t>
      </w:r>
      <w:r w:rsidRPr="00D20E8F">
        <w:rPr>
          <w:rFonts w:ascii="TH SarabunPSK" w:hAnsi="TH SarabunPSK" w:cs="TH SarabunPSK"/>
          <w:sz w:val="32"/>
          <w:szCs w:val="32"/>
          <w:cs/>
        </w:rPr>
        <w:t>) ร่างกฎที่กำหนดให้ประชาชนต้องปฏิบัติอย่างใดอย่างหนึ่ง หรือโดยวิธีการใดวิธีการหนึ่งในการประกอบอาชีพหรือดำรงชีวิตของประชาชน หรือในการติดต่อกับหน่วยงานของรัฐ หรือยื่นเอกสารใด ๆ ให้หน่วยงานของรัฐ บรรดาที่มิใช่ร่างกฎตาม (</w:t>
      </w:r>
      <w:r w:rsidRPr="00D20E8F">
        <w:rPr>
          <w:rFonts w:ascii="TH SarabunPSK" w:hAnsi="TH SarabunPSK" w:cs="TH SarabunPSK"/>
          <w:sz w:val="32"/>
          <w:szCs w:val="32"/>
        </w:rPr>
        <w:t>1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ทั้งนี้ ยกเว้นร่างกฎเกี่ยวกับการรักษาความมั่นคงหรือความปลอดภัยของประเทศ ร่างกฎที่มิได้ใช้บังคับเป็นการทั่วไปกับประชาชน ร่างกฎที่จำเป็นต้องตราขึ้นโดยรีบด่วนเพื่อประโยชน์สำคัญของประเทศเกี่ยวกับความปลอดภัยสาธารณะ ความมั่นคงในทางเศรษฐกิจของประเทศ หรือป้องปัดภัยพิบัติสาธารณะ และร่างกฎอื่นที่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ไม่มีผลกระทบต่อประชาชน  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</w:rPr>
        <w:t>2</w:t>
      </w:r>
      <w:r w:rsidRPr="00D20E8F">
        <w:rPr>
          <w:rFonts w:ascii="TH SarabunPSK" w:hAnsi="TH SarabunPSK" w:cs="TH SarabunPSK"/>
          <w:sz w:val="32"/>
          <w:szCs w:val="32"/>
          <w:cs/>
        </w:rPr>
        <w:t>. ร่างแนวทางการวิเคราะห์ผลกระทบที่อาจเกิดขึ้นจากกฎหมาย (</w:t>
      </w:r>
      <w:proofErr w:type="gramStart"/>
      <w:r w:rsidRPr="00D20E8F">
        <w:rPr>
          <w:rFonts w:ascii="TH SarabunPSK" w:hAnsi="TH SarabunPSK" w:cs="TH SarabunPSK"/>
          <w:sz w:val="32"/>
          <w:szCs w:val="32"/>
          <w:cs/>
        </w:rPr>
        <w:t>ฉบับที่ ..</w:t>
      </w:r>
      <w:proofErr w:type="gramEnd"/>
      <w:r w:rsidRPr="00D20E8F">
        <w:rPr>
          <w:rFonts w:ascii="TH SarabunPSK" w:hAnsi="TH SarabunPSK" w:cs="TH SarabunPSK"/>
          <w:sz w:val="32"/>
          <w:szCs w:val="32"/>
          <w:cs/>
        </w:rPr>
        <w:t xml:space="preserve">) พ.ศ. .... มีสาระสำคัญเป็นการกำหนดให้ในกรณีที่ต้องมีการวิเคราะห์ผลกระทบที่อาจเกิดขึ้น จากกฎสามารถนำแนวทางการวิเคราะห์ผลกระทบที่อาจเกิดขึ้นจากกฎหมายรวมทั้งแบบรายงานการวิเคราะห์ผลกระทบที่อาจเกิดขึ้นจากกฎหมายมาใช้ได้โดยอนุโลม ทั้งนี้ กรณีการออกกฎที่ไม่ต้องได้รับความเห็นชอบจากคณะรัฐมนตรี ให้ผู้มีอำนาจลงนามในกฎนั้นมีหน้าที่ตรวจสอบความครบถ้วนของการวิเคราะห์ผลกระทบที่อาจเกิดขึ้นจากกฎดังกล่าวแทนสำนักเลขาธิการคณะรัฐมนตรี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</w:rPr>
        <w:t>3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. ร่างประกาศคณะกรรมการพัฒนากฎหมาย เรื่อง การดำเนินการอื่นของระบบกลาง พ.ศ. ....                มีสาระสำคัญเป็นการกำหนดให้ระบบกลางสามารถใช้ในการดำเนินการต่าง ๆ เกี่ยวกับกฎได้เป็นการเพิ่มเติม เช่น การรับฟังความคิดเห็นประกอบการจัดทำร่างกฎการเปิดเผยข้อมูลเกี่ยวกับการรับฟังความคิดเห็นและการวิเคราะห์ผลกระทบที่อาจเกิดขึ้นจากกฎ เป็นต้น เพื่อประโยชน์ในการเข้าถึงของประชาชน </w:t>
      </w:r>
    </w:p>
    <w:p w:rsidR="00E62393" w:rsidRPr="00D20E8F" w:rsidRDefault="00E62393" w:rsidP="00AB1739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</w:p>
    <w:p w:rsidR="00E62393" w:rsidRPr="00D20E8F" w:rsidRDefault="005C315F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ร่างพระราชกฤษฎีกากำหนดเขตที่ดินที่จะเวนคืน ในท้องที่ตำบลทรายขาว อำเภอวังสะพุง              จังหวัดเลย </w:t>
      </w:r>
      <w:proofErr w:type="gramStart"/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proofErr w:type="gramEnd"/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คณะรัฐมนตรีมีมติอนุมัติหลักการร่างพระราชกฤษฎีกากำหนดเขตที่ดินที่จะเวนคืน ในท้องที่ตำบลทรายขาว อำเภอวังสะพุง จังหวัดเลย พ.ศ. .... ตามที่กระทรวงเกษตรและสหกรณ์ (กษ.) เสนอ และให้ส่งสำนักงานคณะกรรมการกฤษฎีกาตรวจพิจารณา แล้วดำเนินการต่อไปได้ และให้ กษ. รับความเห็นของสำนักงานคณะกรรมการกฤษฎีกาไปถือปฏิบัติโดยเคร่งครัดต่อไป และรับความเห็นของกระทรวงคมนาคมไปพิจารณาดำเนินการต่อไปด้วย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ทั้งนี้ ร่างพระราชกฤษฎีกาที่ กษ. เสนอ เป็นการกำหนดเขตที่ดินที่จะเวนคืน ในท้องที่ตำบลทรายขาว อำเภอวังสะพุง จังหวัดเลย เพื่อก่อสร้างอ่างเก็บน้ำ ทำนบดิน หัวงาน และอาคารประกอบตามโครงการ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อ่างเก็บน้ำห้วยน้ำทบ อันเนื่องมาจากพระราชดำริ ตำบลทรายขาว อำเภอวังสะพุง จังหวัดเลย เพื่อประโยชน์แก่การชลประทานสำหรับพื้นที่การเกษตร การอุปโภคและบริโภค ตลอดจนการป้องกันและการบรรเทาอุทกภัย รวมทั้งเพื่อให้เจ้าหน้าที่และพนักงานเจ้าหน้าที่มีสิทธิเข้าไปในที่ดินของเจ้าของหรือผู้ครอบครองโดยชอบด้วยกฎหมาย 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>ซึ่งอสังหาริมทรัพย์และทำการสำรวจเพื่อให้ทราบข้อเท็จจริงเกี่ยวกับอสังหาริมทรัพย์ที่ต้องได้มาโดยแน่ชัด และ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สำนักงบประมาณแจ้งว่าจะจัดสรรงบประมาณรายจ่ายประจำปีตามความจำเป็นและเหมาะสม เมื่อร่างพระราชกฤษฎีกาใช้บังคับแล้ว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กำหนดเขตที่ดินที่จะเวนคืน ในท้องที่ตำบลทรายขาว อำเภอวังสะพุง จังหวัดเลย เพื่อประโยชน์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>แก่การชลประทาน ในการก่อสร้างอ่างเก็บน้ำ ทำนบดิน หัวงาน และอาคารประกอบของโครงการอ่างเก็บน้ำ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ห้วยน้ำทบ อันเนื่องมาจากพระราชดำริ ตำบลทรายขาว อำเภอวังสะพุง จังหวัดเลย มีกำหนดใช้บังคับ </w:t>
      </w:r>
      <w:r w:rsidRPr="00D20E8F">
        <w:rPr>
          <w:rFonts w:ascii="TH SarabunPSK" w:hAnsi="TH SarabunPSK" w:cs="TH SarabunPSK"/>
          <w:sz w:val="32"/>
          <w:szCs w:val="32"/>
        </w:rPr>
        <w:t xml:space="preserve">2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ปี โดยให้เริ่มต้นเข้าสำรวจที่ดินและอสังหาริมทรัพย์ที่อยู่ภายในแนวเขตที่ดินที่จะเวนคืน ภายใน </w:t>
      </w:r>
      <w:r w:rsidR="00797BA2">
        <w:rPr>
          <w:rFonts w:ascii="TH SarabunPSK" w:hAnsi="TH SarabunPSK" w:cs="TH SarabunPSK"/>
          <w:sz w:val="32"/>
          <w:szCs w:val="32"/>
        </w:rPr>
        <w:t xml:space="preserve">180 </w:t>
      </w:r>
      <w:r w:rsidRPr="00D20E8F">
        <w:rPr>
          <w:rFonts w:ascii="TH SarabunPSK" w:hAnsi="TH SarabunPSK" w:cs="TH SarabunPSK"/>
          <w:sz w:val="32"/>
          <w:szCs w:val="32"/>
          <w:cs/>
        </w:rPr>
        <w:t>วัน นับแต่วันที่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พระราชกฤษฎีกานี้ใช้บังคับ </w:t>
      </w:r>
    </w:p>
    <w:p w:rsidR="00E62393" w:rsidRPr="00D20E8F" w:rsidRDefault="00E62393" w:rsidP="00AB1739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</w:p>
    <w:p w:rsidR="00E62393" w:rsidRPr="00D20E8F" w:rsidRDefault="005C315F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กฎกระทรวงกำหนดลักษณะและคุณสมบัติของวัสดุและผลิตภัณฑ์ที่ใช้ในการก่อสร้างอาคารประเภทควบคุมการใช้ </w:t>
      </w:r>
      <w:proofErr w:type="gramStart"/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proofErr w:type="gramEnd"/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 </w:t>
      </w:r>
    </w:p>
    <w:p w:rsidR="00E62393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กฎกระทรวงกำหนดลักษณะและคุณสมบัติของวัสดุและผลิตภัณฑ์ที่ใช้ในการก่อสร้างอาคารประเภทควบคุมการใช้ พ.ศ. .... ตามที่กระทรวงมหาดไทย (มท.) เสนอ และให้ส่งสำนักงานคณะกรรมการกฤษฎีกาตรวจพิจารณา โดยให้รับความเห็นของกระทรวงทรัพยากรธรรมชาติและสิ่งแวดล้อมไปประกอบการพิจารณาด้วย แล้วดำเนินการต่อไปได้ และให้ มท. รับความเห็นของกระทรวงทรัพยากรธรรมชาติและสิ่งแวดล้อมและสำนักงานสภาพัฒนาการเศรษฐกิจและสังคมแห่งชาติไปพิจารณาดำเนินการต่อไปด้วย</w:t>
      </w:r>
    </w:p>
    <w:p w:rsidR="005C315F" w:rsidRDefault="005C315F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C315F" w:rsidRPr="00D20E8F" w:rsidRDefault="005C315F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มท. เสนอว่า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</w:rPr>
        <w:t>1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. กฎกระทรวง ฉบับที่ </w:t>
      </w:r>
      <w:r w:rsidRPr="00D20E8F">
        <w:rPr>
          <w:rFonts w:ascii="TH SarabunPSK" w:hAnsi="TH SarabunPSK" w:cs="TH SarabunPSK"/>
          <w:sz w:val="32"/>
          <w:szCs w:val="32"/>
        </w:rPr>
        <w:t xml:space="preserve">48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(พ.ศ. </w:t>
      </w:r>
      <w:r w:rsidRPr="00D20E8F">
        <w:rPr>
          <w:rFonts w:ascii="TH SarabunPSK" w:hAnsi="TH SarabunPSK" w:cs="TH SarabunPSK"/>
          <w:sz w:val="32"/>
          <w:szCs w:val="32"/>
        </w:rPr>
        <w:t>2540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) ออกตามความในพระราชบัญญัติควบคุมอาคาร 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D20E8F">
        <w:rPr>
          <w:rFonts w:ascii="TH SarabunPSK" w:hAnsi="TH SarabunPSK" w:cs="TH SarabunPSK"/>
          <w:sz w:val="32"/>
          <w:szCs w:val="32"/>
        </w:rPr>
        <w:t xml:space="preserve">2522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มีสาระสำคัญเป็นการกำหนดลักษณะและคุณสมบัติของวัสดุที่ใช้เป็นโครงสร้างหลักของอาคาร และกระจกที่ใช้ในการก่อสร้างอาคารเพื่อป้องกันความเสียหายที่จะเกิดขึ้นจากเหตุเพลิงไหม้ เนื่องจากโครงสร้างหลักของอาคารส่วนใหญ่จะใช้วัสดุที่มีอัตราการทนไฟได้ไม่นาน เมื่อเกิดเหตุเพลิงไหม้อาคารดังกล่าวจะเกิดการยุบตัวหรือพังทลายได้ง่าย ทำให้ไม่สามารถเข้าช่วยเหลือหรือขนย้ายประชาชนหรือทรัพย์สินออกจากอาคารดังกล่าวได้ทัน 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อันก่อให้เกิดความเสียหายแก่ชีวิต ร่างกาย หรือทรัพย์สินของประชาชนจำนวนมาก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</w:rPr>
        <w:t>2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. เนื่องจากปัจจุบันวิทยาการเกี่ยวกับวัสดุและผลิตภัณฑ์ที่ใช้ในการก่อสร้างอาคารมีการพัฒนาเปลี่ยนแปลงอย่างรวดเร็ว มีการใช้วัสดุและผลิตภัณฑ์อย่างหลากหลายและซับซ้อนมากยิ่งขึ้น กฎกระทรวงฯ </w:t>
      </w:r>
      <w:r w:rsidR="00797BA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Pr="00D20E8F">
        <w:rPr>
          <w:rFonts w:ascii="TH SarabunPSK" w:hAnsi="TH SarabunPSK" w:cs="TH SarabunPSK"/>
          <w:sz w:val="32"/>
          <w:szCs w:val="32"/>
        </w:rPr>
        <w:t>1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. ยังไม่ครอบคลุมเนื้อหาและรายละเอียดที่สำคัญ ซึ่งหากไม่มีการควบคุมในเรื่องดังกล่าวอย่างเหมาะสมอาจก่อให้เกิดภยันตรายต่อสุขภาพ ชีวิต ร่างกาย และทรัพย์สินของประชาชนได้ ดังนั้น เห็นควรออกกฎกระทรวงฯ 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โดยอาศัยอำนาจตามความในมาตรา </w:t>
      </w:r>
      <w:r w:rsidRPr="00D20E8F">
        <w:rPr>
          <w:rFonts w:ascii="TH SarabunPSK" w:hAnsi="TH SarabunPSK" w:cs="TH SarabunPSK"/>
          <w:sz w:val="32"/>
          <w:szCs w:val="32"/>
        </w:rPr>
        <w:t xml:space="preserve">5 </w:t>
      </w:r>
      <w:r w:rsidRPr="00D20E8F">
        <w:rPr>
          <w:rFonts w:ascii="TH SarabunPSK" w:hAnsi="TH SarabunPSK" w:cs="TH SarabunPSK"/>
          <w:sz w:val="32"/>
          <w:szCs w:val="32"/>
          <w:cs/>
        </w:rPr>
        <w:t>(</w:t>
      </w:r>
      <w:r w:rsidRPr="00D20E8F">
        <w:rPr>
          <w:rFonts w:ascii="TH SarabunPSK" w:hAnsi="TH SarabunPSK" w:cs="TH SarabunPSK"/>
          <w:sz w:val="32"/>
          <w:szCs w:val="32"/>
        </w:rPr>
        <w:t>3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) แห่งพระราชบัญญัติควบคุมอาคาร พ.ศ. </w:t>
      </w:r>
      <w:r w:rsidRPr="00D20E8F">
        <w:rPr>
          <w:rFonts w:ascii="TH SarabunPSK" w:hAnsi="TH SarabunPSK" w:cs="TH SarabunPSK"/>
          <w:sz w:val="32"/>
          <w:szCs w:val="32"/>
        </w:rPr>
        <w:t xml:space="preserve">2522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และมาตรา </w:t>
      </w:r>
      <w:r w:rsidRPr="00D20E8F">
        <w:rPr>
          <w:rFonts w:ascii="TH SarabunPSK" w:hAnsi="TH SarabunPSK" w:cs="TH SarabunPSK"/>
          <w:sz w:val="32"/>
          <w:szCs w:val="32"/>
        </w:rPr>
        <w:t xml:space="preserve">8 </w:t>
      </w:r>
      <w:r w:rsidRPr="00D20E8F">
        <w:rPr>
          <w:rFonts w:ascii="TH SarabunPSK" w:hAnsi="TH SarabunPSK" w:cs="TH SarabunPSK"/>
          <w:sz w:val="32"/>
          <w:szCs w:val="32"/>
          <w:cs/>
        </w:rPr>
        <w:t>(</w:t>
      </w:r>
      <w:r w:rsidRPr="00D20E8F">
        <w:rPr>
          <w:rFonts w:ascii="TH SarabunPSK" w:hAnsi="TH SarabunPSK" w:cs="TH SarabunPSK"/>
          <w:sz w:val="32"/>
          <w:szCs w:val="32"/>
        </w:rPr>
        <w:t>2</w:t>
      </w:r>
      <w:r w:rsidRPr="00D20E8F">
        <w:rPr>
          <w:rFonts w:ascii="TH SarabunPSK" w:hAnsi="TH SarabunPSK" w:cs="TH SarabunPSK"/>
          <w:sz w:val="32"/>
          <w:szCs w:val="32"/>
          <w:cs/>
        </w:rPr>
        <w:t>) (</w:t>
      </w:r>
      <w:r w:rsidRPr="00D20E8F">
        <w:rPr>
          <w:rFonts w:ascii="TH SarabunPSK" w:hAnsi="TH SarabunPSK" w:cs="TH SarabunPSK"/>
          <w:sz w:val="32"/>
          <w:szCs w:val="32"/>
        </w:rPr>
        <w:t>4</w:t>
      </w:r>
      <w:r w:rsidRPr="00D20E8F">
        <w:rPr>
          <w:rFonts w:ascii="TH SarabunPSK" w:hAnsi="TH SarabunPSK" w:cs="TH SarabunPSK"/>
          <w:sz w:val="32"/>
          <w:szCs w:val="32"/>
          <w:cs/>
        </w:rPr>
        <w:t>) และ (</w:t>
      </w:r>
      <w:r w:rsidRPr="00D20E8F">
        <w:rPr>
          <w:rFonts w:ascii="TH SarabunPSK" w:hAnsi="TH SarabunPSK" w:cs="TH SarabunPSK"/>
          <w:sz w:val="32"/>
          <w:szCs w:val="32"/>
        </w:rPr>
        <w:t>6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) แห่งพระราชบัญญัติควบคุมอาคาร พ.ศ. </w:t>
      </w:r>
      <w:r w:rsidRPr="00D20E8F">
        <w:rPr>
          <w:rFonts w:ascii="TH SarabunPSK" w:hAnsi="TH SarabunPSK" w:cs="TH SarabunPSK"/>
          <w:sz w:val="32"/>
          <w:szCs w:val="32"/>
        </w:rPr>
        <w:t xml:space="preserve">2522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ซึ่งแก้ไขเพิ่มเติมโดยพระราชบัญญัติควบคุมอาคาร (ฉบับที่ </w:t>
      </w:r>
      <w:r w:rsidRPr="00D20E8F">
        <w:rPr>
          <w:rFonts w:ascii="TH SarabunPSK" w:hAnsi="TH SarabunPSK" w:cs="TH SarabunPSK"/>
          <w:sz w:val="32"/>
          <w:szCs w:val="32"/>
        </w:rPr>
        <w:t>3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D20E8F">
        <w:rPr>
          <w:rFonts w:ascii="TH SarabunPSK" w:hAnsi="TH SarabunPSK" w:cs="TH SarabunPSK"/>
          <w:sz w:val="32"/>
          <w:szCs w:val="32"/>
        </w:rPr>
        <w:t xml:space="preserve">2543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จึงได้ยกร่างกฎกระทรวงกำหนดลักษณะและคุณสมบัติของวัสดุและผลิตภัณฑ์ที่ใช้ในการก่อสร้างอาคารประเภทควบคุมการใช้ พ.ศ. .... ขึ้น โดยแยกเรื่องการกำหนดลักษณะและคุณสมบัติของวัสดุและผลิตภัณฑ์ที่ใช้ในการก่อสร้างอาคารที่อาจเป็นภยันตรายต่อสุขภาพ ชีวิต ร่างกาย หรือทรัพย์สินของประชาชน เป็นการเฉพาะ 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ซึ่งคณะกรรมการควบคุมอาคารได้มีมติเห็นชอบร่างกฎกระทรวงดังกล่าวแล้ว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กำหนดลักษณะและคุณสมบัติของวัสดุและผลิตภัณฑ์ที่ใช้ในการก่อสร้างอาคารที่อาจเป็นภยันตรายต่อสุขภาพ ชีวิต ร่างกาย หรือทรัพย์สินของประชาชน ดังนี้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</w:rPr>
        <w:t>1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. กำหนดให้วัสดุและผลิตภัณฑ์ที่ใช้ในการก่อสร้างอาคารต้องคำนึงถึงความมั่นคงแข็งแรง 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>ความปลอดภัย การสาธารณสุข และการรักษาคุณภาพสิ่งแวดล้อม ไม่ทำให้เกิดฝุ่นละอองอันอาจเกิดอันตราย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>ต่อสุขภาพ ไม่ปล่อยสารอินทรีย์ระเหยง่าย (</w:t>
      </w:r>
      <w:r w:rsidRPr="00D20E8F">
        <w:rPr>
          <w:rFonts w:ascii="TH SarabunPSK" w:hAnsi="TH SarabunPSK" w:cs="TH SarabunPSK"/>
          <w:sz w:val="32"/>
          <w:szCs w:val="32"/>
        </w:rPr>
        <w:t>volatile organic compounds</w:t>
      </w:r>
      <w:r w:rsidRPr="00D20E8F">
        <w:rPr>
          <w:rFonts w:ascii="TH SarabunPSK" w:hAnsi="TH SarabunPSK" w:cs="TH SarabunPSK"/>
          <w:sz w:val="32"/>
          <w:szCs w:val="32"/>
          <w:cs/>
        </w:rPr>
        <w:t>) ในปริมาณที่อาจก่อให้เกิดอันตราย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ต่อสุขภาพ เช่น สารอินทรีย์ประเภทฟอร์มาลดีไฮด์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</w:rPr>
        <w:t>2</w:t>
      </w:r>
      <w:r w:rsidRPr="00D20E8F">
        <w:rPr>
          <w:rFonts w:ascii="TH SarabunPSK" w:hAnsi="TH SarabunPSK" w:cs="TH SarabunPSK"/>
          <w:sz w:val="32"/>
          <w:szCs w:val="32"/>
          <w:cs/>
        </w:rPr>
        <w:t>. กำหนดให้การใช้วัสดุตกแต่งผิวพื้น หรือวัสดุปูพื้น ที่ไม่มีการใช้วัสดุตกแต่งผิวเพิ่มเติม ประเภทที่ใช้กันอย่างดั้งเดิม ได้แก่ ไม้ ลิโนเลียม หินขัด คอนกรีต กระเบื้องเซรามิค กระเบื้องดินเผา หินธรรมชาติ หินเทียม แผ่นพื้นไฟเบอร์ซีเมนต์ พื้นโลหะ และแผ่นชิ้นไม้อัดซีเมนต์ที่มีความหนาแน่นสูง วัสดุปูพื้นที่ยืดหยุ่น และ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ไม่มีส่วนประกอบของเส้นใย ได้รับการยกเว้นไม่ต้องปฏิบัติตามกฎกระทรวงนี้ 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</w:rPr>
        <w:t>3</w:t>
      </w:r>
      <w:r w:rsidRPr="00D20E8F">
        <w:rPr>
          <w:rFonts w:ascii="TH SarabunPSK" w:hAnsi="TH SarabunPSK" w:cs="TH SarabunPSK"/>
          <w:sz w:val="32"/>
          <w:szCs w:val="32"/>
          <w:cs/>
        </w:rPr>
        <w:t>. กำหนดให้การใช้วัสดุตกแต่งผิวพื้นภายใน ให้คำนึงถึงคุณสมบัติของวัสดุเกี่ยวกับ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การลุกติดไฟอย่างรวดเร็ว และการเกิดควัน สำหรับวัสดุตกแต่งผิวผนังภายนอกหรือวัสดุที่ใช้เป็นผนังภายนอกอาคารต้องยึดเกาะกับตัวอาคารหรือส่วนต่าง ๆ ของอาคารด้วยวิธีที่ไม่ก่อให้เกิดการร่วงหล่น และในการใช้วัสดุเป็นผนังภายนอกอาคารให้คำนึงถึงคุณสมบัติของวัสดุในการต้านทานต่อสภาพภูมิอากาศ ลม น้ำ และความชื้น หากผนังภายนอกผลิตจากวัสดุประเภทโลหะ ให้คำนึงถึงคุณสมบัติในการต้านทานต่อการกัดกร่อนด้วย ผนังภายนอกที่เป็นระบบผนังสำเร็จรูปต้องสามารถต้านทานแรงหรือน้ำหนักบรรทุกที่กระทำได้อย่างปลอดภัย หากผนังภายนอกของอาคารสูงต้องได้รับการออกแบบให้สามารถต้านแรงลมได้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</w:rPr>
        <w:t>4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. กำหนดให้วัสดุที่เป็นผิวของผนังภายนอกอาคารหรือวัสดุตกแต่งผิวภายนอกอาคารต้องมีปริมาณการสะท้อนแสงได้ไม่เกินร้อยละสามสิบ (กำหนดเช่นเดียวกันกับกฎกระทรวงฉบับที่ </w:t>
      </w:r>
      <w:r w:rsidRPr="00D20E8F">
        <w:rPr>
          <w:rFonts w:ascii="TH SarabunPSK" w:hAnsi="TH SarabunPSK" w:cs="TH SarabunPSK"/>
          <w:sz w:val="32"/>
          <w:szCs w:val="32"/>
        </w:rPr>
        <w:t xml:space="preserve">48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ฯ)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</w:rPr>
        <w:tab/>
      </w:r>
      <w:r w:rsidRPr="00D20E8F">
        <w:rPr>
          <w:rFonts w:ascii="TH SarabunPSK" w:hAnsi="TH SarabunPSK" w:cs="TH SarabunPSK"/>
          <w:sz w:val="32"/>
          <w:szCs w:val="32"/>
        </w:rPr>
        <w:tab/>
        <w:t>5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. กำหนดให้หลังคาและส่วนประกอบของวัสดุหลังคาต้องได้รับการออกแบบและติดตั้งให้สามารถต้านทานแรงหรือน้ำหนักบรรทุกที่กระทำได้อย่างปลอดภัย ต้องยึดติดกับโครงสร้างหลังคาอย่างมั่นคง 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</w:rPr>
        <w:t>6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. กำหนดให้กระจกที่ใช้เป็นผนังภายนอก ประตู หน้าต่าง และช่องเปิดของผนังภายนอกของอาคารสูง อาคารขนาดใหญ่ และอาคารขนาดใหญ่พิเศษ ที่ระดับความสูงตั้งแต่ชั้นที่ </w:t>
      </w:r>
      <w:r w:rsidRPr="00D20E8F">
        <w:rPr>
          <w:rFonts w:ascii="TH SarabunPSK" w:hAnsi="TH SarabunPSK" w:cs="TH SarabunPSK"/>
          <w:sz w:val="32"/>
          <w:szCs w:val="32"/>
        </w:rPr>
        <w:t xml:space="preserve">2 </w:t>
      </w:r>
      <w:r w:rsidRPr="00D20E8F">
        <w:rPr>
          <w:rFonts w:ascii="TH SarabunPSK" w:hAnsi="TH SarabunPSK" w:cs="TH SarabunPSK"/>
          <w:sz w:val="32"/>
          <w:szCs w:val="32"/>
          <w:cs/>
        </w:rPr>
        <w:t>ขึ้นไป ต้องเป็นกระจกนิรภัยหลายชั้น (ร่างกฎกระทรวงฯ ได้กำหนดนิยาม “กระจกนิรภัยหลายชั้น” เพื่อให้เกิดความชัดเจนขึ้น (อ้างอิงตามประมวล</w:t>
      </w:r>
      <w:r w:rsidRPr="00D20E8F">
        <w:rPr>
          <w:rFonts w:ascii="TH SarabunPSK" w:hAnsi="TH SarabunPSK" w:cs="TH SarabunPSK"/>
          <w:sz w:val="32"/>
          <w:szCs w:val="32"/>
          <w:cs/>
        </w:rPr>
        <w:lastRenderedPageBreak/>
        <w:t>ข้อบังคับอาคาร (</w:t>
      </w:r>
      <w:r w:rsidRPr="00D20E8F">
        <w:rPr>
          <w:rFonts w:ascii="TH SarabunPSK" w:hAnsi="TH SarabunPSK" w:cs="TH SarabunPSK"/>
          <w:sz w:val="32"/>
          <w:szCs w:val="32"/>
        </w:rPr>
        <w:t>Building Code</w:t>
      </w:r>
      <w:r w:rsidRPr="00D20E8F">
        <w:rPr>
          <w:rFonts w:ascii="TH SarabunPSK" w:hAnsi="TH SarabunPSK" w:cs="TH SarabunPSK"/>
          <w:sz w:val="32"/>
          <w:szCs w:val="32"/>
          <w:cs/>
        </w:rPr>
        <w:t>) ของประเทศสหรัฐอเมริกา) หาก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กระจกที่ใช้เป็นผนังภายใน </w:t>
      </w:r>
      <w:r w:rsidRPr="00D20E8F">
        <w:rPr>
          <w:rFonts w:ascii="TH SarabunPSK" w:hAnsi="TH SarabunPSK" w:cs="TH SarabunPSK"/>
          <w:sz w:val="32"/>
          <w:szCs w:val="32"/>
          <w:cs/>
        </w:rPr>
        <w:t>ประตู หน้าต่าง และช่องเปิดของผนังภายในของห้องโถงหรือทางเดินร่วมภายในอาคารสูง อาคารขนาดใหญ่และอาคารขนาดใหญ่พิเศษ ต้องเป็นกระจกนิรภัยเทมเปอร์ (ร่างกฎกระทรวงฯ ได้กำหนดนิยาม “กระจกนิรภัยเทมเปอร์” เพื่อให้เกิดความชัดเจนขึ้น อ้างอิงตามประมวลข้อบังคับอาคาร (</w:t>
      </w:r>
      <w:r w:rsidRPr="00D20E8F">
        <w:rPr>
          <w:rFonts w:ascii="TH SarabunPSK" w:hAnsi="TH SarabunPSK" w:cs="TH SarabunPSK"/>
          <w:sz w:val="32"/>
          <w:szCs w:val="32"/>
        </w:rPr>
        <w:t xml:space="preserve">Building Code) </w:t>
      </w:r>
      <w:r w:rsidRPr="00D20E8F">
        <w:rPr>
          <w:rFonts w:ascii="TH SarabunPSK" w:hAnsi="TH SarabunPSK" w:cs="TH SarabunPSK"/>
          <w:sz w:val="32"/>
          <w:szCs w:val="32"/>
          <w:cs/>
        </w:rPr>
        <w:t>ของประเทศสหรัฐอเมริกา) ในกรณีที่ใช้กระจกเป็นวัสดุ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20E8F">
        <w:rPr>
          <w:rFonts w:ascii="TH SarabunPSK" w:hAnsi="TH SarabunPSK" w:cs="TH SarabunPSK"/>
          <w:sz w:val="32"/>
          <w:szCs w:val="32"/>
          <w:cs/>
        </w:rPr>
        <w:t>พื้นทางเดิน หรือพื้นบันได ต้องเป็นกระจกนิรภัยหลายชั้น โดยกระจกแต่ละชั้นต้องสามารถรับน้ำหนักบรรทุกได้ตามที่กำหนด กระจกที่ใช้เป็นผนังภายนอกอาคาร หรือใช้ตกแต่งผนังภายนอกอาคาร ต้องเป็นกระจกที่มีปริมาณ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การสะท้อนแสงได้ไม่เกินร้อยละสามสิบ  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</w:rPr>
        <w:tab/>
      </w:r>
      <w:r w:rsidRPr="00D20E8F">
        <w:rPr>
          <w:rFonts w:ascii="TH SarabunPSK" w:hAnsi="TH SarabunPSK" w:cs="TH SarabunPSK"/>
          <w:sz w:val="32"/>
          <w:szCs w:val="32"/>
        </w:rPr>
        <w:tab/>
        <w:t>7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. กำหนดประเภทของแผ่นยิปซัมที่ใช้ในอาคาร ให้คำนึงถึงสภาพหรือวัตถุประสงค์ของการใช้งาน แผ่นยิปซัมที่ใช้ต้องเป็นประเภททนไฟ ทนความชื้นหรือสามารถต้านทานความชื้นได้  </w:t>
      </w:r>
    </w:p>
    <w:p w:rsidR="00F767E5" w:rsidRPr="00D20E8F" w:rsidRDefault="00F767E5" w:rsidP="00AB1739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820"/>
      </w:tblGrid>
      <w:tr w:rsidR="00F767E5" w:rsidRPr="00D20E8F" w:rsidTr="00A70904">
        <w:tc>
          <w:tcPr>
            <w:tcW w:w="9820" w:type="dxa"/>
          </w:tcPr>
          <w:p w:rsidR="00F767E5" w:rsidRPr="00D20E8F" w:rsidRDefault="00F767E5" w:rsidP="00AB173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– สังคม</w:t>
            </w:r>
          </w:p>
        </w:tc>
      </w:tr>
    </w:tbl>
    <w:p w:rsidR="00E62393" w:rsidRPr="00D20E8F" w:rsidRDefault="005C315F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ขออนุมัติในหลักการจัดสรรงบประมาณให้แก่โครงการยกระดับการท่องเที่ยวเชิงสุขภาพ จังหวัดภูเก็ตสู่เมืองท่องเที่ยวเชิงสุขภาพระดับโลก</w:t>
      </w:r>
    </w:p>
    <w:p w:rsidR="00E62393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b/>
          <w:bCs/>
          <w:sz w:val="32"/>
          <w:szCs w:val="32"/>
        </w:rPr>
        <w:tab/>
      </w:r>
      <w:r w:rsidRPr="00D20E8F">
        <w:rPr>
          <w:rFonts w:ascii="TH SarabunPSK" w:hAnsi="TH SarabunPSK" w:cs="TH SarabunPSK"/>
          <w:b/>
          <w:bCs/>
          <w:sz w:val="32"/>
          <w:szCs w:val="32"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คณะรัฐมนตรีมีมติอนุมัติในหลักการจัดสรรงบประมาณให้กับ สธ. ดำเนินโครงการยกระดับ              การท่องเที่ยวเชิงสุขภาพจังหวัดภูเก็ต สู่เมืองท่องเที่ยวเชิงสุขภาพระดับโลก โดยใช้ที่ดินราชพัสดุแปลงหมายเลขทะเบียนที่ ภก. 153 (บางส่วน) เนื้อที่ 141 - 2 - 64 ไร่ ตั้งอยู่ตำบลไม้ขาว อำเภอถลาง จังหวัดภูเก็ต ตั้งแต่ปีงบประมาณ พ.ศ. 2566 - 2569 จำนวนทั้งสิ้น 1</w:t>
      </w:r>
      <w:proofErr w:type="gramStart"/>
      <w:r w:rsidRPr="00D20E8F">
        <w:rPr>
          <w:rFonts w:ascii="TH SarabunPSK" w:hAnsi="TH SarabunPSK" w:cs="TH SarabunPSK"/>
          <w:sz w:val="32"/>
          <w:szCs w:val="32"/>
        </w:rPr>
        <w:t>,</w:t>
      </w:r>
      <w:r w:rsidRPr="00D20E8F">
        <w:rPr>
          <w:rFonts w:ascii="TH SarabunPSK" w:hAnsi="TH SarabunPSK" w:cs="TH SarabunPSK"/>
          <w:sz w:val="32"/>
          <w:szCs w:val="32"/>
          <w:cs/>
        </w:rPr>
        <w:t>411.70</w:t>
      </w:r>
      <w:proofErr w:type="gramEnd"/>
      <w:r w:rsidRPr="00D20E8F">
        <w:rPr>
          <w:rFonts w:ascii="TH SarabunPSK" w:hAnsi="TH SarabunPSK" w:cs="TH SarabunPSK"/>
          <w:sz w:val="32"/>
          <w:szCs w:val="32"/>
          <w:cs/>
        </w:rPr>
        <w:t xml:space="preserve"> ล้านบาท ตามที่กระทรวงสาธารณสุข (สธ.) เสนอ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สธ. รายงานว่า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1. โรงพยาบาลวชิระภูเก็ต ซึ่งเป็นโรงพยาบาลศูนย์สังกัดสำนักงานปลัดกระทรวงสาธารณสุข (สป.สธ.) ได้เสนอโครงการยกระดับการท่องเที่ยวเชิงสุขภาพจังหวัดภูเก็ต สู่เมืองท่องเที่ยวเชิงสุขภาพระดับโลก (โครงการฯ) [ชื่อเดิม แผนงานสำคัญเพื่อการขับเคลื่อนประเด็นการพัฒนาของจังหวัด : เมืองบริการทางการแพทย์ระดับนานาชาติ (</w:t>
      </w:r>
      <w:proofErr w:type="gramStart"/>
      <w:r w:rsidRPr="00D20E8F">
        <w:rPr>
          <w:rFonts w:ascii="TH SarabunPSK" w:hAnsi="TH SarabunPSK" w:cs="TH SarabunPSK"/>
          <w:sz w:val="32"/>
          <w:szCs w:val="32"/>
        </w:rPr>
        <w:t>International Medical City</w:t>
      </w:r>
      <w:r w:rsidRPr="00D20E8F">
        <w:rPr>
          <w:rFonts w:ascii="TH SarabunPSK" w:hAnsi="TH SarabunPSK" w:cs="TH SarabunPSK"/>
          <w:sz w:val="32"/>
          <w:szCs w:val="32"/>
          <w:cs/>
        </w:rPr>
        <w:t>)] เข้าสู่แผนพัฒนาจังหวัดภูเก็ต (พ.ศ. 2561 - 2565) ฉบับทบทวน ปีงบประมาณ พ.ศ. 2564 โดยมีการดำเนินการที่สำคัญคือการจัดสร้างศูนย์บริการทางการแพทย์ครบวงจร โดยใช้ที่ดินราชพัสดุหมายเลขทะเบียนที่ ภก.</w:t>
      </w:r>
      <w:proofErr w:type="gramEnd"/>
      <w:r w:rsidRPr="00D20E8F">
        <w:rPr>
          <w:rFonts w:ascii="TH SarabunPSK" w:hAnsi="TH SarabunPSK" w:cs="TH SarabunPSK"/>
          <w:sz w:val="32"/>
          <w:szCs w:val="32"/>
          <w:cs/>
        </w:rPr>
        <w:t xml:space="preserve"> 153 (บางส่วน) เนื้อที่ 141 - 2 - 64 ไร่ และมีแผนการดำเนินงาน 3 ระยะ ได้แก่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ระยะที่ 1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(ปี 2566) งานศึกษาและเตรียมความพร้อมโครงการ มีกิจกรรม อาทิ การศึกษาความเป็นไปได้                  การออกแบบอาคาร การจัดทำรายงานการวิเคราะห์ผลกระทบสิ่งแวดล้อม (</w:t>
      </w:r>
      <w:r w:rsidRPr="00D20E8F">
        <w:rPr>
          <w:rFonts w:ascii="TH SarabunPSK" w:hAnsi="TH SarabunPSK" w:cs="TH SarabunPSK"/>
          <w:sz w:val="32"/>
          <w:szCs w:val="32"/>
        </w:rPr>
        <w:t>EIA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) การสร้างรั้วโครงการ ป้าย และถนนบางส่วน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ระยะที่ 2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(ปี 2566 - 2567) การเตรียมพื้นที่ก่อสร้างและโครงสร้างพื้นฐาน มีการดำเนินการ 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>อาทิ</w:t>
      </w:r>
      <w:r w:rsidR="005C31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>การเตรียมพื้นที่ก่อสร้าง การปรับทัศนียภาพและภูมิสถาปัตย์และ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ระยะที่ 3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(ปี </w:t>
      </w:r>
      <w:r w:rsidRPr="00D20E8F">
        <w:rPr>
          <w:rFonts w:ascii="TH SarabunPSK" w:hAnsi="TH SarabunPSK" w:cs="TH SarabunPSK"/>
          <w:sz w:val="32"/>
          <w:szCs w:val="32"/>
        </w:rPr>
        <w:t>2567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- 2569)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>งานก่อสร้าง อาทิ การก่อสร้างศูนย์บริการทางการแพทย์ครบวงจร ทั้ง 4 ศูนย์ (ตามข้อ 3) มีกรอบงบประมาณในการดำเนินโครงการเป็นเงินทั้งสิ้น 1</w:t>
      </w:r>
      <w:r w:rsidRPr="00D20E8F">
        <w:rPr>
          <w:rFonts w:ascii="TH SarabunPSK" w:hAnsi="TH SarabunPSK" w:cs="TH SarabunPSK"/>
          <w:sz w:val="32"/>
          <w:szCs w:val="32"/>
        </w:rPr>
        <w:t>,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411.70 ล้านบาท ซึ่งคณะกรรมการอำนวยการเพื่อพัฒนาประเทศไทยให้เป็นศูนย์กลางสุขภาพนานาชาติ (นโยบาย </w:t>
      </w:r>
      <w:r w:rsidRPr="00D20E8F">
        <w:rPr>
          <w:rFonts w:ascii="TH SarabunPSK" w:hAnsi="TH SarabunPSK" w:cs="TH SarabunPSK"/>
          <w:sz w:val="32"/>
          <w:szCs w:val="32"/>
        </w:rPr>
        <w:t>Medical Hub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) ในคราวประชุมครั้งที่ 1/2564 เมื่อวันที่ 25 มีนาคม 2564 มีมติเห็นชอบในหลักการแล้ว </w:t>
      </w:r>
    </w:p>
    <w:p w:rsidR="00E62393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</w:rPr>
        <w:tab/>
      </w:r>
      <w:r w:rsidRPr="00D20E8F">
        <w:rPr>
          <w:rFonts w:ascii="TH SarabunPSK" w:hAnsi="TH SarabunPSK" w:cs="TH SarabunPSK"/>
          <w:sz w:val="32"/>
          <w:szCs w:val="32"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>2. เมื่อวันที่ 14 ตุลาคม 2563 กรมธนารักษ์ได้อนุญาตให้ สธ. โดยโรงพยาบาลวชิระภูเก็ตใช้ที่ดินราชพัสดุหมายเลขทะเบียนที่ ภก. 153 (บางส่วน) เนื้อที่ 141 - 2 - 64 ไร่ เพื่อดำเนินโครงการฯ โดยใช้งบประมาณแผ่นดิน ทั้งนี้ ต้องเข้าทำประโยชน์ในที่ดินราชพัสดุตามวัตถุประสงค์ที่ขออนุญาตภายในกำหนด 3 ปี นับแต่วันที่ได้รับอนุญาตให้ใช้ที่ดินราชพัสดุ (สิ้นสุดกำหนดวันที่ 13 ตุลาคม 2566) ต่อมากรมธนารักษ์ได้มีหนังสือถึง สป.สธ. เมื่อวันที่ 26 ตุลาคม 2563 แจ้งถึงการอนุญาตดังกล่าว โดยจะต้องปฏิบัติตามเงื่อนไขการใช้ที่ราชพัสดุ และหากมีการนำพื้นที่ทั้งหมดหรือบางส่วนไปจัดหาประโยชน์หรือให้เอกชนร่วมลงทุนจะต้องปฏิบัติตามกฎกระทรวง ระเบียบ หลักเกณฑ์          ที่ออกตามความในพระราชบัญญัติที่ราชพัสดุ พ.ศ. 2562</w:t>
      </w:r>
    </w:p>
    <w:p w:rsidR="005C315F" w:rsidRDefault="005C315F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C315F" w:rsidRPr="00D20E8F" w:rsidRDefault="005C315F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3. สาระสำคัญของโครงการฯ สรุปได้ ดังนี้</w:t>
      </w:r>
    </w:p>
    <w:tbl>
      <w:tblPr>
        <w:tblStyle w:val="a4"/>
        <w:tblW w:w="0" w:type="auto"/>
        <w:tblLook w:val="04A0"/>
      </w:tblPr>
      <w:tblGrid>
        <w:gridCol w:w="2830"/>
        <w:gridCol w:w="6917"/>
      </w:tblGrid>
      <w:tr w:rsidR="00E62393" w:rsidRPr="00D20E8F" w:rsidTr="00A70904">
        <w:tc>
          <w:tcPr>
            <w:tcW w:w="2830" w:type="dxa"/>
          </w:tcPr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917" w:type="dxa"/>
          </w:tcPr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E62393" w:rsidRPr="00D20E8F" w:rsidTr="00A70904">
        <w:tc>
          <w:tcPr>
            <w:tcW w:w="2830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917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(1) เพื่อพัฒนาเมืองภูเก็ตให้เป็น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ศูนย์กลางการบริการทางการแพทย์มูลค่าสูงเชื่อมโยงการท่องเที่ยวนานาชาติ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ที่มีมูลค่าทางการท่องเที่ยวเชิงสุขภาพเพิ่มขึ้นอย่างต่อเนื่องในระดับโลก ภายใต้โครงการ </w:t>
            </w:r>
            <w:proofErr w:type="spellStart"/>
            <w:r w:rsidRPr="00D20E8F">
              <w:rPr>
                <w:rFonts w:ascii="TH SarabunPSK" w:hAnsi="TH SarabunPSK" w:cs="TH SarabunPSK"/>
                <w:sz w:val="32"/>
                <w:szCs w:val="32"/>
              </w:rPr>
              <w:t>Phuket</w:t>
            </w:r>
            <w:proofErr w:type="spellEnd"/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Sandbox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(2) เพื่อ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ฟื้นฟูเศรษฐกิจของจังหวัดภูเก็ตและประเทศ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โดยส่งเสริมผลผลิตและผลิตภัณฑ์ด้านสุขภาพที่เชื่อมโยงกับการท่องเที่ยวหรือภาคบริการอื่น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(3) เพื่อ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สร้างโอกาสในการลงทุน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หลังสถานการณ์การระบาดของโรคติดเชื้อไวรัสโคโรนา 2019 (โรคโควิด 19) ให้ตอบสนองต่อการเปลี่ยนแปลงที่จะนำไปสู่ความปกติใหม่ (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New Normal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(4) เพื่อเพิ่ม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การจ้างงานและลดอัตราการว่างงาน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ให้กับประชาชนในพื้นที่หลังสถานการณ์การระบาดของโรคโควิด 19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(5) เพื่อเสริมสร้าง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ความพร้อมของระบบโครงสร้างพื้นฐานเทคโนโลยี วิทยาการทางการแพทย์ และระบบบริการทางการแพทย์รองรับการจัดบริการทางการแพทย์และสาธารณสุขระดับนานาชาติ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ที่ทันสมัยที่มุ่งเน้นยกระดับการท่องเที่ยวเชิงสุขภาพสู่เวทีโลก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(6) เพื่อรองรับการจัดงาน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EXPO 2028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Pr="00D20E8F">
              <w:rPr>
                <w:rFonts w:ascii="TH SarabunPSK" w:hAnsi="TH SarabunPSK" w:cs="TH SarabunPSK"/>
                <w:sz w:val="32"/>
                <w:szCs w:val="32"/>
              </w:rPr>
              <w:t>Phuket</w:t>
            </w:r>
            <w:proofErr w:type="spellEnd"/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, Thailand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 2571 </w:t>
            </w:r>
          </w:p>
        </w:tc>
      </w:tr>
      <w:tr w:rsidR="00E62393" w:rsidRPr="00D20E8F" w:rsidTr="00A70904">
        <w:tc>
          <w:tcPr>
            <w:tcW w:w="2830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หน่วยงานรับผิดชอบโครงการ</w:t>
            </w:r>
          </w:p>
        </w:tc>
        <w:tc>
          <w:tcPr>
            <w:tcW w:w="6917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สธ. โดยโรงพยาบาลวชิระภูเก็ต</w:t>
            </w:r>
          </w:p>
        </w:tc>
      </w:tr>
      <w:tr w:rsidR="00E62393" w:rsidRPr="00D20E8F" w:rsidTr="00A70904">
        <w:tc>
          <w:tcPr>
            <w:tcW w:w="2830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6917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ที่ดินราชพัสดุแปลงหมายเลขทะเบียนที่ ภก.153 (บางส่วน) ตำบลไม้ขาว </w:t>
            </w:r>
            <w:r w:rsidR="00464DE7"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อำเภอถลาง จังหวัดภูเก็ต เนื้อที่ 141 – 2 - 64 ไร่</w:t>
            </w:r>
          </w:p>
        </w:tc>
      </w:tr>
      <w:tr w:rsidR="00E62393" w:rsidRPr="00D20E8F" w:rsidTr="00A70904">
        <w:tc>
          <w:tcPr>
            <w:tcW w:w="2830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การดำเนินการ/กิจกรรม</w:t>
            </w:r>
          </w:p>
        </w:tc>
        <w:tc>
          <w:tcPr>
            <w:tcW w:w="6917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ดำเนินโครงการโดยจัดสร้างศูนย์บริการทางการแพทย์ครบวงจร ประกอบด้วย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(1) ศูนย์บริการทางการแพทย์และสาธารณสุขระดับนานาชาติครบวงจร(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International Health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Medical Plaza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(2) ศูนย์อภิบาลสุขภาพผู้สูงอายุนานาชาติ (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Premium Long Term Care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(3) ศูนย์ใจรักษ์ (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Hospice Care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20E8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(4) ศูนย์เวชศาสตร์ฟื้นฟูครบวงจร (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Rehabilitation Center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62393" w:rsidRPr="00D20E8F" w:rsidTr="00A70904">
        <w:tc>
          <w:tcPr>
            <w:tcW w:w="2830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6917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งบประมาณรายจ่ายประจำปี (ปี 2566 - 2569)</w:t>
            </w:r>
          </w:p>
        </w:tc>
      </w:tr>
      <w:tr w:rsidR="00E62393" w:rsidRPr="00D20E8F" w:rsidTr="00A70904">
        <w:tc>
          <w:tcPr>
            <w:tcW w:w="2830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6917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4 ปี (ปีงบประมาณ 2566 - 2569)</w:t>
            </w:r>
          </w:p>
        </w:tc>
      </w:tr>
      <w:tr w:rsidR="00E62393" w:rsidRPr="00D20E8F" w:rsidTr="00A70904">
        <w:tc>
          <w:tcPr>
            <w:tcW w:w="2830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รูปแบบการบริหารจัดการโครงการ</w:t>
            </w:r>
          </w:p>
        </w:tc>
        <w:tc>
          <w:tcPr>
            <w:tcW w:w="6917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สธ. (กรมสนับสนุนบริการสุขภาพ) แจ้งว่าอยู่ระหว่างการหารือ [โดยมี 5 รูปแบบ ได้แก่ (1) ภาครัฐดำเนินการเอง (2) รูปแบบพิเศษ (3) โรงพยาบาลกึ่งรัฐกึ่งเอกชน (4) องค์กรมหาชน และ (5) ภาครัฐร่วมลงทุนกับภาคเอกชน]</w:t>
            </w:r>
          </w:p>
        </w:tc>
      </w:tr>
      <w:tr w:rsidR="00E62393" w:rsidRPr="00D20E8F" w:rsidTr="00A70904">
        <w:tc>
          <w:tcPr>
            <w:tcW w:w="2830" w:type="dxa"/>
          </w:tcPr>
          <w:p w:rsidR="00E62393" w:rsidRPr="00D20E8F" w:rsidRDefault="00E62393" w:rsidP="00AB1739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การจัดทำรายงานการประเมินผลกระทบสิ่งแวดล้อม (รายงาน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EIA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917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จำเป็นต้องจัดทำรายงาน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EIA</w:t>
            </w:r>
            <w:r w:rsidRPr="00D20E8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3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 สป.สธ. แจ้งว่าจะดำเนินการหลังจาก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คณะรัฐมนตรีมีมติอนุมัติในหลักการจัดสรรงบประมาณให้ สธ. ดำเนินโครงการแล้ว</w:t>
            </w:r>
          </w:p>
        </w:tc>
      </w:tr>
      <w:tr w:rsidR="00E62393" w:rsidRPr="00D20E8F" w:rsidTr="00A70904">
        <w:tc>
          <w:tcPr>
            <w:tcW w:w="2830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ประโยชน์ที่คาดว่าจะเกิดขึ้น</w:t>
            </w:r>
          </w:p>
        </w:tc>
        <w:tc>
          <w:tcPr>
            <w:tcW w:w="6917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เกิดการจ้างงาน และเป็นการส่งเสริมภูมิปัญญาท้องถิ่นสำหรับภาคประชาชน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เป็นการสร้างโอกาสการลงทุน และเกิดการกระจายรายได้สำหรับภาคเอกชน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เกิดรายได้จากนักท่องเที่ยวที่เดินทางเข้ามา ส่งผลให้มีมูลค่าเศรษฐกิจสูงขึ้น รวมทั้งเป็นต้นแบบด้านการท่องเที่ยวเชิงสุขภาพ</w:t>
            </w:r>
          </w:p>
        </w:tc>
      </w:tr>
    </w:tbl>
    <w:p w:rsidR="00E62393" w:rsidRDefault="00E62393" w:rsidP="00AB1739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C315F" w:rsidRDefault="005C315F" w:rsidP="00AB1739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C315F" w:rsidRPr="00D20E8F" w:rsidRDefault="005C315F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62393" w:rsidRPr="00D20E8F" w:rsidRDefault="005C315F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9.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ผลการประชุมคณะกรรมการนโยบายเขตพัฒนาพิเศษภาคตะวันออก ครั้งที่ 3/2564 เรื่อง การให้สิทธิประโยชน์สำหรับผู้ประกอบกิจการในเขตส่งเสริมเศรษฐกิจพิเศษเพื่อกิจการพิเศษ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b/>
          <w:bCs/>
          <w:sz w:val="32"/>
          <w:szCs w:val="32"/>
        </w:rPr>
        <w:tab/>
      </w:r>
      <w:r w:rsidRPr="00D20E8F">
        <w:rPr>
          <w:rFonts w:ascii="TH SarabunPSK" w:hAnsi="TH SarabunPSK" w:cs="TH SarabunPSK"/>
          <w:b/>
          <w:bCs/>
          <w:sz w:val="32"/>
          <w:szCs w:val="32"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คณะรัฐมนตรีมีมติรับทราบและเห็นชอบ ดังนี้</w:t>
      </w:r>
    </w:p>
    <w:p w:rsidR="00E62393" w:rsidRPr="00797BA2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7BA2">
        <w:rPr>
          <w:rFonts w:ascii="TH SarabunPSK" w:hAnsi="TH SarabunPSK" w:cs="TH SarabunPSK"/>
          <w:sz w:val="32"/>
          <w:szCs w:val="32"/>
          <w:cs/>
        </w:rPr>
        <w:tab/>
      </w:r>
      <w:r w:rsidRPr="00797BA2">
        <w:rPr>
          <w:rFonts w:ascii="TH SarabunPSK" w:hAnsi="TH SarabunPSK" w:cs="TH SarabunPSK"/>
          <w:sz w:val="32"/>
          <w:szCs w:val="32"/>
          <w:cs/>
        </w:rPr>
        <w:tab/>
        <w:t>1. รับทราบผลการประชุมคณะกรรมการโยบายเขตพัฒนาทิเศษภาคตะวันออก ครั้งที่ 3/2564 เมื่อวันที่ 4 ตุลาคม 2564 เรื่อง สิทธิประโยชน์สำหรับผู้ประกอบกิจการในเขตส่งเสริมเศรษฐกิจพิเศษ เพื่อกิจการพิเศษ ตามที่สำนักงานคณะกรรมการนโยบายเขตพัฒนาพิเศษภาคตะวันออกเสนอ</w:t>
      </w:r>
    </w:p>
    <w:p w:rsidR="00A42232" w:rsidRDefault="00E62393" w:rsidP="00AB1739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797BA2">
        <w:rPr>
          <w:rFonts w:ascii="TH SarabunPSK" w:hAnsi="TH SarabunPSK" w:cs="TH SarabunPSK"/>
          <w:sz w:val="32"/>
          <w:szCs w:val="32"/>
          <w:cs/>
        </w:rPr>
        <w:tab/>
      </w:r>
      <w:r w:rsidRPr="00797BA2">
        <w:rPr>
          <w:rFonts w:ascii="TH SarabunPSK" w:hAnsi="TH SarabunPSK" w:cs="TH SarabunPSK"/>
          <w:sz w:val="32"/>
          <w:szCs w:val="32"/>
          <w:cs/>
        </w:rPr>
        <w:tab/>
        <w:t>2. เห็นชอบหลักเกณฑ์ วิธีการ และเงื่อนไขในการกำหนดสิทธิถือกรรมสิทธิ์ในที่ดินและสิทธิถือกรรมสิทธิ์ในห้องชุดของผู้ประกอบกิจการในเขตส่งเสริมเศรษฐกิจพิเศษ และเห็นชอบในหลักการร่างประกาศคณะกรรมการนโยบายเขตพัฒนาพิเศษภาคตะวันออก เรื่อง สิทธิประโยชน์สำหรับผู้ประกอบกิจการในเขตส่งเสริมเศรษฐกิจพิเศษเพื่อกิจการพิเศษ พ.ศ. .... ตามที่สำนักงานคณะกรรมการนโยบายเขตพัฒนาพิเศษภาคตะวันออกเสนอ และให้ส่งคณะกรรมการตรวจสอบร่างกฎหมายและร่างอนุบัญญัติที่เสนอคณะรัฐมนตรีตรวจพิจารณา โดยให้กำหนดผู้เจรจาและทำความตกลงเกี่ยวกับสิทธิประโยชน์ในร่างประกาศนี้เป็นไปตามความเห็นของสำนักงานสภาพัฒนาการเศรษฐกิจและสังคมแห่งชาติ และสำนักงานคณะกรรมการส่งเสริมการลงทุน</w:t>
      </w:r>
    </w:p>
    <w:p w:rsidR="00E62393" w:rsidRPr="00797BA2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7BA2">
        <w:rPr>
          <w:rFonts w:ascii="TH SarabunPSK" w:hAnsi="TH SarabunPSK" w:cs="TH SarabunPSK"/>
          <w:sz w:val="32"/>
          <w:szCs w:val="32"/>
          <w:cs/>
        </w:rPr>
        <w:tab/>
      </w:r>
      <w:r w:rsidRPr="00797BA2">
        <w:rPr>
          <w:rFonts w:ascii="TH SarabunPSK" w:hAnsi="TH SarabunPSK" w:cs="TH SarabunPSK"/>
          <w:sz w:val="32"/>
          <w:szCs w:val="32"/>
          <w:cs/>
        </w:rPr>
        <w:tab/>
        <w:t>3. ให้สำนักงานคณะกรรมการนโยบายเขตพัฒนาพิเศษภาคตะวันออกรับความเห็นของกระทรวงการคลัง กระทรวงการอุดมศึกษา วิทยาศาสตร์ วิจัยและนวัตกรรม สำนักงานสภาพัฒนาการเศรษฐกิจและสังคมแห่งชาติ สำนักงานคณะกรรมการส่งเสริมการลงทุน และสำนักเลขาธิการคณะรัฐมนตรีไปพิจารณาดำเนินการต่อไปด้วย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ทั้งนี้ สำนักเลขาธิการคณะรัฐมนตรีได้ขอให้กระทรวงแรงงานและกระทรวงอุตสาหกรรมเสนอความเห็นเพื่อประกอบการพิจารณาของคณะรัฐมนตรีด้วยแล้ว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20E8F">
        <w:rPr>
          <w:rFonts w:ascii="TH SarabunPSK" w:hAnsi="TH SarabunPSK" w:cs="TH SarabunPSK"/>
          <w:sz w:val="32"/>
          <w:szCs w:val="32"/>
        </w:rPr>
        <w:tab/>
      </w:r>
      <w:r w:rsidRPr="00D20E8F">
        <w:rPr>
          <w:rFonts w:ascii="TH SarabunPSK" w:hAnsi="TH SarabunPSK" w:cs="TH SarabunPSK"/>
          <w:sz w:val="32"/>
          <w:szCs w:val="32"/>
        </w:rPr>
        <w:tab/>
      </w:r>
      <w:r w:rsidRPr="00D20E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</w:t>
      </w:r>
      <w:r w:rsidR="00797B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ของเรื่อง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ผลการประชุม กพอ.ฯ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มีสาระสำคัญ ดังนี้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   1.1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เห็นชอบในหลักการ</w:t>
      </w:r>
      <w:r w:rsidRPr="00D20E8F">
        <w:rPr>
          <w:rFonts w:ascii="TH SarabunPSK" w:hAnsi="TH SarabunPSK" w:cs="TH SarabunPSK"/>
          <w:sz w:val="32"/>
          <w:szCs w:val="32"/>
          <w:cs/>
        </w:rPr>
        <w:t>ร่างประกาศคณะกรรมการนโยบายเขตพัฒนาพิเศษภาคตะวันออก เรื่อง สิทธิประโยชน์สำหรับผู้ประกอบกิจการในเขตส่งเสริมเศรษฐกิจพิเศษ เพื่อกิจการพิเศษ พ.ศ. ....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   1.2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เห็นชอบให้โครงการเขตส่งเสริมเศรษฐกิจพิเศษ : เมืองการบินภาคตะวันออก (</w:t>
      </w:r>
      <w:proofErr w:type="spellStart"/>
      <w:r w:rsidRPr="00D20E8F">
        <w:rPr>
          <w:rFonts w:ascii="TH SarabunPSK" w:hAnsi="TH SarabunPSK" w:cs="TH SarabunPSK"/>
          <w:b/>
          <w:bCs/>
          <w:sz w:val="32"/>
          <w:szCs w:val="32"/>
        </w:rPr>
        <w:t>EECa</w:t>
      </w:r>
      <w:proofErr w:type="spellEnd"/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เป็นโครงการตัวอย่างในการนำร่องด้านสิทธิประโยชน์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   1.3 มอบหมายให้ สกพอ. ร่วมกับหน่วยงานที่เกี่ยวข้องร่วมกันกำหนดสิทธิประโยชน์ที่จำเป็นและเหมาะสม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เพื่อให้โครงการสนามบินอู่ตะเภาเป็นเมืองการบินภาคตะวันออกและเป็นศูนย์กลางการบินและ</w:t>
      </w:r>
      <w:r w:rsidR="0079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โลจิสติกส์ของภูมิภาคอาเซียน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และเสนอ กพอ.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>เพื่อเห็นชอบต่อไป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b/>
          <w:bCs/>
          <w:sz w:val="32"/>
          <w:szCs w:val="32"/>
        </w:rPr>
        <w:tab/>
      </w:r>
      <w:r w:rsidRPr="00D20E8F">
        <w:rPr>
          <w:rFonts w:ascii="TH SarabunPSK" w:hAnsi="TH SarabunPSK" w:cs="TH SarabunPSK"/>
          <w:b/>
          <w:bCs/>
          <w:sz w:val="32"/>
          <w:szCs w:val="32"/>
        </w:rPr>
        <w:tab/>
      </w:r>
      <w:r w:rsidRPr="00D20E8F">
        <w:rPr>
          <w:rFonts w:ascii="TH SarabunPSK" w:hAnsi="TH SarabunPSK" w:cs="TH SarabunPSK"/>
          <w:sz w:val="32"/>
          <w:szCs w:val="32"/>
        </w:rPr>
        <w:t>2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กำหนดเขตส่งเสริมเศรษฐกิจพิเศษ เพื่อกิจการพิเศษรวม 6 เขต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</w:rPr>
        <w:tab/>
      </w:r>
      <w:r w:rsidRPr="00D20E8F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D20E8F">
        <w:rPr>
          <w:rFonts w:ascii="TH SarabunPSK" w:hAnsi="TH SarabunPSK" w:cs="TH SarabunPSK"/>
          <w:sz w:val="32"/>
          <w:szCs w:val="32"/>
          <w:cs/>
        </w:rPr>
        <w:t>(1) เขตส่งเสริมเศรษฐกิจพิเศษ : เมืองการบินภาคตะวันออก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</w:rPr>
        <w:tab/>
      </w:r>
      <w:r w:rsidRPr="00D20E8F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D20E8F">
        <w:rPr>
          <w:rFonts w:ascii="TH SarabunPSK" w:hAnsi="TH SarabunPSK" w:cs="TH SarabunPSK"/>
          <w:sz w:val="32"/>
          <w:szCs w:val="32"/>
          <w:cs/>
        </w:rPr>
        <w:t>(2) เขตส่งเสริมเศรษฐกิจพิเศษ : เขตนวัตกรรมระเบียงเศรษฐกิจพิเศษภาคตะวันออก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</w:rPr>
        <w:tab/>
      </w:r>
      <w:r w:rsidRPr="00D20E8F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D20E8F">
        <w:rPr>
          <w:rFonts w:ascii="TH SarabunPSK" w:hAnsi="TH SarabunPSK" w:cs="TH SarabunPSK"/>
          <w:sz w:val="32"/>
          <w:szCs w:val="32"/>
          <w:cs/>
        </w:rPr>
        <w:t>(3) เขตส่งเสริมเศรษฐกิจพิเศษ : เขตส่งเสริมอุตสาหกรรมและนวัตกรรมดิจิทัล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   (4) เขตส่งเสริมเศรษฐกิจพิเศษ : รถไฟความเร็วสูงเชื่อมสามสนามบิน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</w:rPr>
        <w:tab/>
      </w:r>
      <w:r w:rsidRPr="00D20E8F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D20E8F">
        <w:rPr>
          <w:rFonts w:ascii="TH SarabunPSK" w:hAnsi="TH SarabunPSK" w:cs="TH SarabunPSK"/>
          <w:sz w:val="32"/>
          <w:szCs w:val="32"/>
          <w:cs/>
        </w:rPr>
        <w:t>(5) เขตส่งเสริมเศรษฐกิจพิเศษ : ศูนย์นวัตกรรมการแพทย์ครบวงจร ธรรมศาสตร์ (พัทยา)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</w:rPr>
        <w:tab/>
      </w:r>
      <w:r w:rsidRPr="00D20E8F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D20E8F">
        <w:rPr>
          <w:rFonts w:ascii="TH SarabunPSK" w:hAnsi="TH SarabunPSK" w:cs="TH SarabunPSK"/>
          <w:sz w:val="32"/>
          <w:szCs w:val="32"/>
          <w:cs/>
        </w:rPr>
        <w:t>(6) เขตส่งเสริมเศรษฐกิจพิเศษ : การแพทย์จีโนมิกส์ มหาวิทยาลัยบูรพา (บางแสน)</w:t>
      </w:r>
    </w:p>
    <w:p w:rsidR="00F767E5" w:rsidRPr="00D20E8F" w:rsidRDefault="00F767E5" w:rsidP="00AB1739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</w:p>
    <w:p w:rsidR="00E62393" w:rsidRPr="00D20E8F" w:rsidRDefault="005C315F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การโอนกรรมสิทธิ์ให้แก่คู่สัญญาในการขายที่ราชพัสดุที่ตกเป็นของแผ่นดินตามคำพิพากษาของศาล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การโอนกรรมสิทธิ์ให้แก่คู่สัญญาในการขายที่ราชพัสดุที่ได้มาโดย</w:t>
      </w:r>
      <w:r w:rsidR="00797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คำพิพากษาของศาลให้ตกเป็นของแผ่นดิน จำนวน 86 ราย 94 รายการ (131 แปลง)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ตามกฎกระทรวงการโอนกรรมสิทธิ์ที่ราชพัสดุที่มิใช่ที่ดินที่เป็นสาธารณสมบัติของแผ่นดินที่ใช้เพื่อประโยชน์ของแผ่นดินโดยเฉพาะ พ.ศ. 2562 ข้อ 9 ตามที่กระทรวงการคลัง (กค.) เสนอ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กค. รายงานว่า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1. ศาลได้มีคำพิพากษาถึงที่สุดให้ทรัพย์สินพร้อมดอกผลที่เกี่ยวกับการกระทำความผิดตามพระราชบัญญัติประกอบรัฐธรรมนูญว่าด้วยการป้องกันและปราบปรามการทุจริต พ.ศ. 2542</w:t>
      </w:r>
      <w:r w:rsidRPr="00D20E8F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และพระราชบัญญัติป้องกันและปราบปรามการฟอกเงิน พ.ศ. 2542 ตกเป็นของแผ่นดิน มีผลทำให้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ทรัพย์สินที่ตกเป็นของแผ่นดินตามคำพิพากษาของศาลมีสถานะเป็นที่ราชพัสดุตามพระราชบัญญัติที่ราชพัสดุ พ.ศ. 2562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ซึ่งสำนักงานคณะกรรมการป้องกันและปราบปรามการทุจริตแห่งชาติ (สำนักงาน ป.ป.ช.) และสำนักงานป้องกันและปราบปรามการฟอกเงิน (สำนักงาน ปปง.) ได้แจ้งผลคดี พร้อมทั้งส่งมอบทรัพย์สินประเภทอสังหาริมทรัพย์ตามคำพิพากษาของศาลดังกล่าว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รวมจำนวนทั้งสิ้น 1</w:t>
      </w:r>
      <w:proofErr w:type="gramStart"/>
      <w:r w:rsidRPr="00D20E8F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470</w:t>
      </w:r>
      <w:proofErr w:type="gramEnd"/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แปลง</w:t>
      </w:r>
      <w:r w:rsidRPr="00D20E8F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2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(ข้อมูล ณ เดือนตุลาคม 2564) ให้แก่ กค. (กรมธนารักษ์) เพื่อดูแลบริหารจัดการตามกฎหมายว่าด้วยที่ราชพัสดุ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โดยกรมธนารักษ์ได้ดำเนินการจดทะเบียนสิทธิและนิติกรรมรับโอนอสังหาริมทรัพย์ในนาม กค. เป็นผู้ถือกรรมสิทธิ์และนำส่งขึ้นทะเบียนที่ราชพัสดุแล้ว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2. กรมธนารักษ์ โดย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พิจารณาการบริหารจัดการทรัพย์สินที่ตกเป็นของแผ่นดินตามคำพิพากษาของศาลและโดยประการอื่น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(ตามคำสั่งกรมธนารักษ์ที่ 9/2563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>เรื่อง แต่งตั้งคณะกรรมการพิจารณาการบริหารจัดการทรัพย์สินที่ตกเป็นของแผ่นดินตามคำพิพากษาของศาลและโดยประการอื่น) พิจารณาแล้วเห็นว่า เนื่องจากทรัพย์สินบางรายการมีสภาพไม่เหมาะสม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>สำหรับการใช้ในราชการหรือนำไปจัดหาประโยชน์ ประกอบกับกรมธนารักษ์ไม่มีอัตรากำลังและงบประมาณในการดูแล บำรุงรักษา หากปล่อยทรัพย์สินไว้โดยเฉพาะที่เป็นอาคาร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สิ่งปลูกสร้างจะมีสภาพทรุดโทรมและเสี่ยงต่อการถูกบุกรุก ก่อให้เกิดความเสียหายที่ต้องหาผู้รับผิดชอบ ซึ่งเกิดจากการกระทำละเมิดได้ ดังนั้น เพื่อลดภาระค่าใช้จ่ายในการบริหารจัดการทรัพย์สิน รวมทั้งเพื่อเพิ่มรายได้แผ่นดินอีกทางหนึ่ง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จึงเห็นสมควรนำที่ราชพัสดุมาประมูลขาย จำนวน 182 แปลง (130 รายการ) </w:t>
      </w:r>
      <w:r w:rsidRPr="00D20E8F">
        <w:rPr>
          <w:rFonts w:ascii="TH SarabunPSK" w:hAnsi="TH SarabunPSK" w:cs="TH SarabunPSK"/>
          <w:sz w:val="32"/>
          <w:szCs w:val="32"/>
          <w:cs/>
        </w:rPr>
        <w:t>กรมธนารักษ์จึงได้ดำเนินการตามขั้นตอนตามกฎกระทรวงการโอนกรรมสิทธิ์ที่ราชพัสดุที่มิใช่ที่ดินที่เป็นสาธารณสมบัติของแผ่นดินที่ใช้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เพื่อประโยชน์ของแผ่นดินโดยเฉพาะ พ.ศ. 2562 และระเบียบกระทรวงการคลังว่าด้วยวิธีประมูลขายหรือแลกเปลี่ยนที่ราชพัสดุ พ.ศ. 2564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คณะกรรมการพิจารณาให้ความเห็นการโอนกรรมสิทธิ์ที่ราชพัสดุ</w:t>
      </w:r>
      <w:r w:rsidRPr="00D20E8F">
        <w:rPr>
          <w:rFonts w:ascii="TH SarabunPSK" w:hAnsi="TH SarabunPSK" w:cs="TH SarabunPSK"/>
          <w:sz w:val="32"/>
          <w:szCs w:val="32"/>
          <w:cs/>
        </w:rPr>
        <w:t>ตามกฎกระทรวงการโอนกรรมสิทธิ์ที่ราชพัสดุที่มิใช่ที่ดินที่เป็นสาธารณสมบัติของแผ่นดินที่ใช้เพื่อประโยชน์ของแผ่นดินโดยเฉพาะ พ.ศ. 2562 ได้ประชุมพิจารณากลั่นกรองเรื่องการขายที่ราชพัสดุแล้วมีความเห็นโดยสรุปว่า กรมธนารักษ์ได้รับมอบทรัพย์สิน</w:t>
      </w:r>
      <w:r w:rsidR="00990BA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20E8F">
        <w:rPr>
          <w:rFonts w:ascii="TH SarabunPSK" w:hAnsi="TH SarabunPSK" w:cs="TH SarabunPSK"/>
          <w:sz w:val="32"/>
          <w:szCs w:val="32"/>
          <w:cs/>
        </w:rPr>
        <w:t>มานาน โดยไม่มีหน่วยงานใดประสงค์ขอใช้ ทรัพย์สินบางรายการมีสิ่งปลูกสร้างในที่ดินถูกปล่อยทิ้งร้างขาดการดูแลและบำรุงรักษา ทำให้มีสภาพทรุดโทรม บางรายการตั้งอยู่ในโครงการหมู่บ้านจัดสรร ทำเลที่ตั้งไม่เหมาะสมที่จะนำมาใช้เป็นสถานที่ราชการ บางรายการไม่มีทางเข้า - ออก หรือต้องใช้ทางเข้า - ออก ร่วมกับที่ดินแปลงอื่น หรือตั้งอยู่ห่างไกลจากถนนสายหลัก จึงไม่สะดวกในการเข้าถึงหรือทำประโยชน์ในแปลงที่ดิน บางรายการมีขนาดพื้นที่ไม่เกิน 5</w:t>
      </w:r>
      <w:r w:rsidRPr="00D20E8F">
        <w:rPr>
          <w:rFonts w:ascii="TH SarabunPSK" w:hAnsi="TH SarabunPSK" w:cs="TH SarabunPSK"/>
          <w:sz w:val="32"/>
          <w:szCs w:val="32"/>
        </w:rPr>
        <w:t>0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ตารางวา ทำให้มีข้อจำกัดในการใช้ในราชการหรือนำไปพัฒนาในเชิงพาณิชย์ ทรัพย์สินบางรายการมีบริวารหรือผู้อยู่อาศัยของเจ้าของทรัพย์เดิม หรือผู้เช่าเดิมยังคงอยู่ ส่งผลให้มีข้อจำกัดในการใช้ โดยต้องดำเนินการให้เจ้าของเดิมออกไปจากพื้นที่ก่อน และในส่วนทรัพย์สินที่เป็นห้องชุดมีภาระค่าใช้จ่ายส่วนกลางตั้งแต่รับมอบทรัพย์สินที่ทางราชการต้องรับภาระ ดังนั้น เพื่อมิให้เป็นภาระต่อทางราชการในการดูแลทรัพย์สินดังกล่าว และลดความเสี่ยงที่อาจเกิดความเสียหายต่อตัวทรัพย์ที่อยู่ในความดูแลของทางราชการ จึง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มีมติให้ประมูลขายที่ราชพัสดุ พร้อมทั้งทบทวน/กำหนดมูลค่าขั้นต่ำของที่ราชพัสดุที่จะดำเนินการประมูลขาย 182 แปลง (130 รายการ) มูลค่ารวม 341.4726 ล้านบาท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ตามกฎกระทรวงการโอนกรรมสิทธิ์ที่ราชพัสดุที่มิใช่ที่ดินที่เป็นสาธารณสมบัติของแผ่นดินที่ใช้เพื่อประโยชน์ของแผ่นดินโดยเฉพาะ พ.ศ. 2562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>และให้กรมธนารักษ์นำเสนอ กค. เพื่อพิจารณาให้ความเห็นชอบตามขั้นตอนที่กฎหมายกำหนดต่อไป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กค. โดยอธิบดีกรมธนารักษ์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จึงอาศัยอำนาจตามคำสั่ง กค. ที่ 2741/2563 สั่ง ณ วันที่ </w:t>
      </w:r>
      <w:r w:rsidR="00464DE7" w:rsidRPr="00D20E8F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>9 ธันวาคม 2563 เรื่อง การมอบอำนาจของรองปลัดกระทรวงการคลัง หัวหน้ากลุ่มภารกิจด้านทรัพย์สินให้แก่อธิบดีกรมธนารักษ์ พิจารณาแล้ว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ให้ความเห็นชอบการขายที่ราชพัสดุในพื้นที่ 25 จังหวัด จำนวน 182 แปลง </w:t>
      </w:r>
      <w:r w:rsidR="00464DE7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(13</w:t>
      </w:r>
      <w:r w:rsidRPr="00D20E8F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รายการ) โดยวิธีการประมูลเป็นการทั่วไป พร้อมเห็นชอบการกำหนดมูลค่าที่ราชพัสดุที่จะขายรวมทั้งสิ้น 341.4726 ล้านบาท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และได้รายงานผลการใช้อำนาจให้รองปลัดกระทรวงการคลัง หัวหน้ากลุ่มภารกิจด้านทรัพย์สิน </w:t>
      </w:r>
      <w:r w:rsidRPr="00D20E8F">
        <w:rPr>
          <w:rFonts w:ascii="TH SarabunPSK" w:hAnsi="TH SarabunPSK" w:cs="TH SarabunPSK"/>
          <w:sz w:val="32"/>
          <w:szCs w:val="32"/>
          <w:cs/>
        </w:rPr>
        <w:lastRenderedPageBreak/>
        <w:t>ทราบด้วยแล้ว ต่อมากรมธนารักษ์ได้อาศัยอำนาจระเบียบกระทรวงการคลังว่าด้วยวิธีประมูลขายหรือแลกเปลี่ยนที่ราชพัสดุ พ.ศ. 2564 ออกประกาศประมูล ขายที่ราชพัสดุผ่านระบบอิเล็กทรอนิกส์ โดยในระหว่างการประกาศเปิดประมูลขายที่ราชพัสดุ จำนวน 182 แปลง (130 รายการ) ผ่านระบบอิเล็กทรอนิกส์นั้น กรมธนารักษ์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ได้ระงับการประมูลขายที่ราชพัสดุในพื้นที่จังหวัดนครสวรรค์ จำนวน 1 แปลง (1 รายการ) </w:t>
      </w:r>
      <w:r w:rsidRPr="00D20E8F">
        <w:rPr>
          <w:rFonts w:ascii="TH SarabunPSK" w:hAnsi="TH SarabunPSK" w:cs="TH SarabunPSK"/>
          <w:sz w:val="32"/>
          <w:szCs w:val="32"/>
          <w:cs/>
        </w:rPr>
        <w:t>เนื่องจากต้องประเมินมูลค่าที่ดินที่ไม่มีสิ่งปลูกสร้างใหม่ จึง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คงเหลือที่ราชพัสดุที่กรมธนารักษ์สามารถออกประกาศประมูลขายที่ราชพัสดุต่อไปได้ จำนวน 181 แปลง (129 รายการ) มูลค่ารวมทั้งสิ้น 340.9676 ล้านบาท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5. ผลการดำเนินการขายที่ราชพัสดุในระบบประมูลขายที่ราชพัสดุผ่านระบบอิเล็กทรอนิกส์ของกรมธนารักษ์ ระหว่างวันที่ 9 - 14 กันยายน 2564 พบว่า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มีผู้เสนอราคาสูงสุดเพื่อซื้อที่ราชพัสดุ จำนวน 137 แปลง (99 รายการ) มูลค่ารวมที่ประมูลได้เป็นเงิน 289.6376 ล้านบาท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[ไม่มีผู้เสนอราคา 44 แปลง (30 รายการ) มูลค่ารวมที่ไม่มีการประมูล 139.19 ล้านบาท] โดยมีผู้ผ่านการคัดเลือกเบื้องต้นซึ่งถือเป็น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ผู้มีสิทธิซื้อที่ราชพัสดุ</w:t>
      </w:r>
      <w:r w:rsidR="00464DE7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ตามระเบียบกระทรวงการคลังว่าด้วยวิธีประมูลขายหรือแลกเปลี่ยนที่ราชพัสดุ พ.ศ. 2564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มาจัดทำสัญญาจะซื้อจะขายกับกรมธนารักษ์รวม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86 ราย รวมจำนวน 131 แปลง (94 รายการ) มูลค่ารวมของราคาที่เสนอสูงสุดเป็นเงิน 204.9486 ล้านบาท และได้วางเงินมัดจำ ร้อยละ 10 ของราคาที่เสนอสูงสุดเป็นเงิน 20.4949 ล้านบาท </w:t>
      </w:r>
      <w:r w:rsidRPr="00D20E8F">
        <w:rPr>
          <w:rFonts w:ascii="TH SarabunPSK" w:hAnsi="TH SarabunPSK" w:cs="TH SarabunPSK"/>
          <w:sz w:val="32"/>
          <w:szCs w:val="32"/>
          <w:cs/>
        </w:rPr>
        <w:t>(กรมธนารักษ์นำส่งเป็นรายได้แผ่นดินแล้ว) ตามระเบียบกระทรวงการคลังว่าด้วยวิธีประมูลขายหรือแลกเปลี่ยน</w:t>
      </w:r>
      <w:r w:rsidR="00990BA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20E8F">
        <w:rPr>
          <w:rFonts w:ascii="TH SarabunPSK" w:hAnsi="TH SarabunPSK" w:cs="TH SarabunPSK"/>
          <w:sz w:val="32"/>
          <w:szCs w:val="32"/>
          <w:cs/>
        </w:rPr>
        <w:t>ที่</w:t>
      </w:r>
      <w:bookmarkStart w:id="0" w:name="_GoBack"/>
      <w:bookmarkEnd w:id="0"/>
      <w:r w:rsidRPr="00D20E8F">
        <w:rPr>
          <w:rFonts w:ascii="TH SarabunPSK" w:hAnsi="TH SarabunPSK" w:cs="TH SarabunPSK"/>
          <w:sz w:val="32"/>
          <w:szCs w:val="32"/>
          <w:cs/>
        </w:rPr>
        <w:t xml:space="preserve">ราชพัสดุ พ.ศ. 2564 ข้อ 23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ส่วนเงินคงเหลือร้อยละ 90 ของราคาที่เสนอสูงสุด เป็นเงิน 184.4537 ล้านบาท กรมธนารักษ์จะได้รับและนำส่งเป็นรายได้แผ่นดินก็ต่อเมื่อคณะรัฐมนตรีได้ให้ความเห็นชอบการโอนกรรมสิทธิ์ให้แก่คู่สัญญาการขายที่ราชพัสดุจำนวน 86 ราย 131 แปลง (94 รายการ) ข้างต้นแล้ว </w:t>
      </w:r>
      <w:r w:rsidRPr="00D20E8F">
        <w:rPr>
          <w:rFonts w:ascii="TH SarabunPSK" w:hAnsi="TH SarabunPSK" w:cs="TH SarabunPSK"/>
          <w:sz w:val="32"/>
          <w:szCs w:val="32"/>
          <w:cs/>
        </w:rPr>
        <w:t>ตามข้อ 9 ของกฎกระทรวงการโอนกรรมสิทธิ์ที่ราชพัสดุที่มิใช่ที่ดินที่เป็นสาธารณสมบัติของแผ่นดินที่ใช้เพื่อประโยชน์ของแผ่นดินโดยเฉพาะ พ.ศ. 256</w:t>
      </w:r>
      <w:r w:rsidRPr="00D20E8F">
        <w:rPr>
          <w:rFonts w:ascii="TH SarabunPSK" w:hAnsi="TH SarabunPSK" w:cs="TH SarabunPSK"/>
          <w:sz w:val="32"/>
          <w:szCs w:val="32"/>
        </w:rPr>
        <w:t>2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</w:rPr>
        <w:t>___________________</w:t>
      </w:r>
    </w:p>
    <w:p w:rsidR="00E62393" w:rsidRPr="00B54071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28"/>
        </w:rPr>
      </w:pPr>
      <w:r w:rsidRPr="00B54071">
        <w:rPr>
          <w:rFonts w:ascii="TH SarabunPSK" w:eastAsia="Malgun Gothic" w:hAnsi="TH SarabunPSK" w:cs="TH SarabunPSK"/>
          <w:sz w:val="28"/>
          <w:vertAlign w:val="superscript"/>
        </w:rPr>
        <w:t>1</w:t>
      </w:r>
      <w:r w:rsidRPr="00B54071">
        <w:rPr>
          <w:rFonts w:ascii="TH SarabunPSK" w:hAnsi="TH SarabunPSK" w:cs="TH SarabunPSK"/>
          <w:sz w:val="28"/>
          <w:cs/>
        </w:rPr>
        <w:t xml:space="preserve">ปัจจุบันมีพระราชบัญญัติประกอบรัฐธรรมนูญว่าด้วยการป้องกันและปราบปรามการทุจริต พ.ศ. 2561 มาตรา 192 รองรับการดำเนินการดังกล่าว </w:t>
      </w:r>
    </w:p>
    <w:p w:rsidR="00E62393" w:rsidRPr="00B54071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28"/>
        </w:rPr>
      </w:pPr>
      <w:r w:rsidRPr="00B54071">
        <w:rPr>
          <w:rFonts w:ascii="TH SarabunPSK" w:hAnsi="TH SarabunPSK" w:cs="TH SarabunPSK"/>
          <w:sz w:val="28"/>
          <w:vertAlign w:val="superscript"/>
          <w:cs/>
        </w:rPr>
        <w:t>2</w:t>
      </w:r>
      <w:r w:rsidRPr="00B54071">
        <w:rPr>
          <w:rFonts w:ascii="TH SarabunPSK" w:hAnsi="TH SarabunPSK" w:cs="TH SarabunPSK"/>
          <w:sz w:val="28"/>
          <w:cs/>
        </w:rPr>
        <w:t>ในจำนวน 1</w:t>
      </w:r>
      <w:proofErr w:type="gramStart"/>
      <w:r w:rsidRPr="00B54071">
        <w:rPr>
          <w:rFonts w:ascii="TH SarabunPSK" w:hAnsi="TH SarabunPSK" w:cs="TH SarabunPSK"/>
          <w:sz w:val="28"/>
        </w:rPr>
        <w:t>,</w:t>
      </w:r>
      <w:r w:rsidRPr="00B54071">
        <w:rPr>
          <w:rFonts w:ascii="TH SarabunPSK" w:hAnsi="TH SarabunPSK" w:cs="TH SarabunPSK"/>
          <w:sz w:val="28"/>
          <w:cs/>
        </w:rPr>
        <w:t>470</w:t>
      </w:r>
      <w:proofErr w:type="gramEnd"/>
      <w:r w:rsidRPr="00B54071">
        <w:rPr>
          <w:rFonts w:ascii="TH SarabunPSK" w:hAnsi="TH SarabunPSK" w:cs="TH SarabunPSK"/>
          <w:sz w:val="28"/>
          <w:cs/>
        </w:rPr>
        <w:t xml:space="preserve"> แปลง รวมถึงการโอนกรรมสิทธิ์ให้แก่คู่สัญญาในการขายที่ราชพัสดุที่ได้มาโดยคำพิพากษาของศาล จำนวน 189 แปลง (115 ราย 131 รายการ) ที่คณะรัฐมนตรีได้มีมติเห็นชอบไว้เมื่อวันที่ 25 ตุลาคม 2564 ด้วย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</w:p>
    <w:p w:rsidR="00E62393" w:rsidRPr="00D20E8F" w:rsidRDefault="005C315F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11.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 เรื่อง ขออนุมัติหลักการก่อสร้างที่ทำการสำนักงาน ป.ป.ช. ส่วนกลาง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คณะรัฐมนตรีมีมติอนุมัติหลักการก่อสร้างที่ทำการสำนักงาน ป.ป.ช.  ส่วนกลาง (จำนวน 2 อาคาร) และก่อหนี้ผูกพันข้ามปีงบประมาณตามนัยมาตรา 42  แห่งพระราชบัญญัติวิธีการงบประมาณ พ.ศ. </w:t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2561</w:t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จำนวน </w:t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524</w:t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,147,000 บาท ตามที่สำนักงานคณะกรรมการป้องกันและปราบปรามการทุจริตแห่งชาติ (สำนักงาน ป.ป.ช.) เสนอ   โดยให้ผูกพันระหว่างปีงบประมาณ</w:t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พ.ศ. </w:t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2565-2567</w:t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รวมเวลา 3 ปี โดยมีรายละเอียด ดังนี้</w:t>
      </w:r>
    </w:p>
    <w:p w:rsidR="00E62393" w:rsidRPr="005C315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pacing w:val="-6"/>
          <w:sz w:val="32"/>
          <w:szCs w:val="32"/>
          <w:bdr w:val="none" w:sz="0" w:space="0" w:color="auto" w:frame="1"/>
          <w:cs/>
        </w:rPr>
      </w:pP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5C315F">
        <w:rPr>
          <w:rFonts w:ascii="TH SarabunPSK" w:hAnsi="TH SarabunPSK" w:cs="TH SarabunPSK"/>
          <w:spacing w:val="-6"/>
          <w:sz w:val="32"/>
          <w:szCs w:val="32"/>
          <w:bdr w:val="none" w:sz="0" w:space="0" w:color="auto" w:frame="1"/>
          <w:cs/>
        </w:rPr>
        <w:t>1. ปีที่ 1 (ปีงบประมาณ พ.ศ. 2565) ใช้เงินคงเหลือสะสมสำนักงาน ป.ป.ช.</w:t>
      </w:r>
      <w:r w:rsidRPr="005C315F">
        <w:rPr>
          <w:rFonts w:ascii="TH SarabunPSK" w:hAnsi="TH SarabunPSK" w:cs="TH SarabunPSK"/>
          <w:spacing w:val="-6"/>
          <w:sz w:val="32"/>
          <w:szCs w:val="32"/>
          <w:bdr w:val="none" w:sz="0" w:space="0" w:color="auto" w:frame="1"/>
        </w:rPr>
        <w:t xml:space="preserve"> </w:t>
      </w:r>
      <w:r w:rsidRPr="005C315F">
        <w:rPr>
          <w:rFonts w:ascii="TH SarabunPSK" w:hAnsi="TH SarabunPSK" w:cs="TH SarabunPSK"/>
          <w:spacing w:val="-6"/>
          <w:sz w:val="32"/>
          <w:szCs w:val="32"/>
          <w:bdr w:val="none" w:sz="0" w:space="0" w:color="auto" w:frame="1"/>
          <w:cs/>
        </w:rPr>
        <w:t>จำนวน 104,829,400 บาท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2. ปีที่ 2-3 (ปีงบประมาณ พ.ศ. 2566-2567) จำนวน 419,317,600 บาท</w:t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ให้ผูกพันงบประมาณรายจ่ายประจำปีต่อไป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20E8F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สำนักงาน ป.ป.ช. รายงานว่า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สำนักงาน ป.ป.ช. มีสถานที่ทำการตั้งอยู่บนที่ราชพัสดุแปลงหมายเลขทะเบียนที่ นบ. 828 (บางส่วน) ตำบลท่าทราย อำเภอเมืองนนทบุรี จังหวัดนนทบุรี เนื้อที่ประมาณ 42-2-21 ไร่</w:t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มีอาคารทั้งสิ้น 7 อาคาร โดยสามารถรองรับการปฏิบัติราซการได้เพียง 800 คน</w:t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แต่</w:t>
      </w:r>
      <w:r w:rsidRPr="00D20E8F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ปัจจุบันมีอัตรากำลังซึ่งปฏิบัติงานภายในสำนักงาน ป.ป.ช. เฉพาะส่วนกลาง จำนวนประมาณ</w:t>
      </w:r>
      <w:r w:rsidRPr="00D20E8F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 2</w:t>
      </w:r>
      <w:r w:rsidRPr="00D20E8F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,000 คน </w:t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ดังนั้น อาคารสำนักงาน ป.ป.ช. ที่มีอยู่ดังกล่าวจึงไม่เพียงพอต่อการรองรับจำนวนอัตรากำลังที่เพิ่มขึ้น สำนักงาน ป.ป.ช. จึงได้จัดจ้างจุฬาลงกรณ์มหาวิทยาลัย ในนามของศูนย์บริการวิชาการแห่งจุฬาลงกรณ์มหาวิทยาลัย เป็นที่ปรึกษาเพื่อศึกษาสภาพการใช้พื้นที่ในปัจจุบันโดยได้วิเคราะห์และจัดทำรายละเอียดแนวโน้มความต้องการพื้นที่ใช้สอยเพื่อรองรับภารกิจของหน่วยงานในอนาคต ศึกษาศักยภาพ</w:t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 xml:space="preserve">การใช้ประโยชน์ที่ดิน การใช้พื้นที่ให้มีประสิทธิภาพและเกิดประโยชน์สูงสุดและแนวทางการวางผังรวมบริเวณพื้นที่ส่วนต่อขยายของสำนักงาน ป.ป.ช. พร้อมกำหนดรูปแบบอาคารเบื้องต้น ให้มีความสอดคล้องกับกลุ่มอาคารเดิม </w:t>
      </w:r>
      <w:r w:rsidRPr="00D20E8F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           ซึ่งจากรายงานผลการวิเคราะห์สภาพการใช้พื้นที่ดังกล่าวพบว่า มีปัญหาเรื่องพื้นที่ทำงานมีจำกัด ไม่สอดคล้องกับอัตรากำลังในปัจจุบัน และไม่เพียงพอต่ออัตรากำลังที่จะเพิ่มขึ้นในอนาคตอีก </w:t>
      </w:r>
      <w:r w:rsidRPr="00D20E8F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5-10</w:t>
      </w:r>
      <w:r w:rsidRPr="00D20E8F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ปี</w:t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ดังนั้น สำนักงาน ป.ป.ช.</w:t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D20E8F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จึงมีความจำเป็นต้องก่อสร้างที่ทำการสำนักงาน ป.ป.ช. ส่วนกลาง เพื่อรองรับภารกิจที่เพิ่มขึ้นตามที่กฎหมายกำหนด รวมทั้งเพื่อให้มีสถานที่ในการจัดเก็บข้อมูลที่สำคัญอย่างเป็นระบบ มีความมั่นคง ปลอดภัย และ           ใช้รับรองการประชุมและสัมมนาทั้งภายในประเทศและระหว่างประเทศ</w:t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สรุปได้ ดังนี้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1. </w:t>
      </w:r>
      <w:r w:rsidRPr="00D20E8F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อาคารหลังที่ 8</w:t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เป็นอาคารสำหรับรองรับการปฏิบัติราชการของสำนักต่าง ๆ ที่มี            การขยายตัวและมีพื้นที่การปฏิบัติงานไม่เพียงพอ ลักษณะอาคารเป็นโครงสร้างคอนกรีตเสริมเหล็ก สูง 8 ชั้น และอาคารจอดรถยนต์ 7 ชั้น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2. อาคารหลังที่ 9 เป็นอาคารรับรอง ประชุม สัมมนา</w:t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เพื่อสนับสนุนให้มีสถานที่                 ในการประชุม สัมมนา ขนาดเล็กและขนาดใหญ่ ตลอดจนการประชุมระหว่างประเทศในทุกระดับ การจัดเลี้ยงอย่างเป็นทางการเพื่อรองรับบุคลากรและคณะต่าง</w:t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ๆ จากในประเทศและต่างประเทศ ลักษณะเป็นอาคารโครงสร้างคอนกรีตเสริมเหล็กสูง 4 ชั้น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E62393" w:rsidRPr="00D20E8F" w:rsidRDefault="005C315F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ผลการพิจารณารายงานการพิจารณาศึกษา เรื่อง ความรุนแรงต่อเด็กในครอบครัว ของคณะกรรมาธิการการพัฒนาสังคม และกิจการเด็ก เยาวชน สตรี ผู้สูงอายุ คนพิการ และผู้ด้อยโอกาส วุฒิสภา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คณะรัฐมนตรีมีมติรับทราบผลการพิจารณารายงานการพิจารณาศึกษา เรื่อง ความรุนแรงต่อเด็กในครอบครัว ของคณะกรรมาธิการการพัฒนาสังคม และกิจการเด็ก เยาวชน สตรี ผู้สูงอายุ คนพิการ และผู้ด้อยโอกาส วุฒิสภา ตามที่กระทรวงการพัฒนาสังคมและความมั่นคงของมนุษย์ (พม.) เสนอ และแจ้งให้สำนักงานเลขาธิการวุฒิสภาทราบต่อไป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20E8F">
        <w:rPr>
          <w:rFonts w:ascii="TH SarabunPSK" w:hAnsi="TH SarabunPSK" w:cs="TH SarabunPSK"/>
          <w:sz w:val="32"/>
          <w:szCs w:val="32"/>
        </w:rPr>
        <w:tab/>
      </w:r>
      <w:r w:rsidRPr="00D20E8F">
        <w:rPr>
          <w:rFonts w:ascii="TH SarabunPSK" w:hAnsi="TH SarabunPSK" w:cs="TH SarabunPSK"/>
          <w:sz w:val="32"/>
          <w:szCs w:val="32"/>
        </w:rPr>
        <w:tab/>
      </w:r>
      <w:r w:rsidRPr="00D20E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พม. ได้ประชุมหารือร่วมกับกระทรวงมหาดไทย (มท.) กระทรวงแรงงาน กระทรวงยุติธรรม กระทรวงสาธารณสุข (สธ.) สำนักงานปลัดสำนักนายกรัฐมนตรี และหน่วยงานที่เกี่ยวข้องแล้ว โดยที่ประชุมเห็นว่ารายงานพร้อมข้อเสนอแนะดังกล่าวเป็นประโยชน์และสามารถนำมาปรับปรุงการดำเนินงานได้ ซึ่งขณะนี้ พม. และหน่วยงานที่เกี่ยวข้องได้มีการดำเนินการตามข้อเสนอแนะของคณะกรรมาธิการดังกล่าว โดยสรุปผลการพิจารณาได้ ดังนี้</w:t>
      </w:r>
    </w:p>
    <w:tbl>
      <w:tblPr>
        <w:tblStyle w:val="a4"/>
        <w:tblW w:w="0" w:type="auto"/>
        <w:tblLayout w:type="fixed"/>
        <w:tblLook w:val="04A0"/>
      </w:tblPr>
      <w:tblGrid>
        <w:gridCol w:w="3794"/>
        <w:gridCol w:w="6026"/>
      </w:tblGrid>
      <w:tr w:rsidR="00E62393" w:rsidRPr="00D20E8F" w:rsidTr="00464DE7">
        <w:tc>
          <w:tcPr>
            <w:tcW w:w="3794" w:type="dxa"/>
          </w:tcPr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ข้อเสนอแนะของคณะกรรมาธิการฯ</w:t>
            </w:r>
          </w:p>
        </w:tc>
        <w:tc>
          <w:tcPr>
            <w:tcW w:w="6026" w:type="dxa"/>
          </w:tcPr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E62393" w:rsidRPr="00D20E8F" w:rsidTr="00464DE7">
        <w:tc>
          <w:tcPr>
            <w:tcW w:w="3794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1)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แนวทางการค้นหาข้อเท็จจริง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ควรมีการศึกษาเด็กที่ถูกกระทำความรุนแรง ว่าเหตุใดจึงถูกกระทำ หรือถูกกระทำด้วยวิธีใด และศึกษาในตัวผู้กระทำว่ากระทำด้วยสาเหตุอะไร และวิธีการใด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26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พม. ได้มีการสำรวจรวบรวมวิเคราะห์ข้อมูลสถานการณ์ความรุนแรงต่อเด็ก สตรี และความรุนแรงในครอบครัวจากหน่วยงานที่เกี่ยวข้อง และจัดทำรายงานตามมาตรา 17 แห่งพระราชบัญญัติคุ้มครองผู้ถูกกระทำด้วยความรุนแรงในครอบครัว พ.ศ. 2550 เพื่อเสนอต่อคณะรัฐมนตรีและรัฐสภา ประจำทุกปี ได้แก่ สาเหตุ/ปัจจัยของการกระทำความรุนแรง และประเภทของการกระทำความรุนแรง</w:t>
            </w:r>
          </w:p>
        </w:tc>
      </w:tr>
      <w:tr w:rsidR="00E62393" w:rsidRPr="00D20E8F" w:rsidTr="00464DE7">
        <w:tc>
          <w:tcPr>
            <w:tcW w:w="3794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2)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แนวทางการช่วยเหลือ เยียวยา</w:t>
            </w:r>
          </w:p>
          <w:p w:rsidR="00A70904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เมื่อพบเห็นเหตุการณ์กระทำความรุนแรงต่อเด็ก จะต้องเข้าไปให้ความช่วยเหลืออย่างทันท่วงที หรือแจ้งหน่วยงานที่เกี่ยวข้องกับเหตุการณ์ให้เข้ามาดูแลช่วยเหลือ และควรตระหนักถึงปัญหาความรุนแรงต่อเด็กด้วยการทำงานในเชิงรุก โดย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ใช้กระบวนการจากทีมสหวิชาชีพ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ดำเนินการช่วยเหลือ เยียวยา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2.2 ศูนย์ข้อมูลกลาง ควรมีการจัดเก็บข้อมูลเกี่ยวกับความรุนแรงในครอบครัวอย่างเป็นระบบ โดยอาจใช้ฐานจาก “ศูนย์พึ่งได้ สธ.” เป็นแหล่งรวบรวมกลางควรปรับทัศนคติเกี่ยวกับความรุนแรงในครอบครัว โดยเน้น “ฐานชุมชน” และการทำงานเชิงรุก และการคุ้มครองและเยียวยาผู้ถูกกระทำ ต้องมีสถานที่รองรับ โดยอาศัยทีมสหวิชาชีพเข้าร่วมให้คำปรึกษาและเยียวยาอย่างทันท่วงที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26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มีหน่วยงานที่เกี่ยวข้องดำเนินงานร่วมกันเมื่อเกิดเหตุความรุนแรงในครอบครัว ในลักษณะสหวิชาชีพ ได้แก่ พนักงานเจ้าหน้าที่จากศูนย์ปฏิบัติการเพื่อป้องกันการกระทำความรุนแรงในครอบครัว นักสังคมสงเคราะห์ นักจิตวิทยา หรือบุคลากรทางการแพทย์ในพื้นที่ และพนักงานสอบสวน เข้าไปสืบเสาะข้อเท็จจริง และระงับเหตุคุ้มครองช่วยเหลือเยียวยาครอบครัว และกรมกิจการเด็กและเยาวชนได้จัดให้มี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แอปพลิเคชั่น (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Application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) “คุ้มครองเด็ก” และเว็บไซต์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https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//</w:t>
            </w:r>
            <w:proofErr w:type="spellStart"/>
            <w:r w:rsidRPr="00D20E8F">
              <w:rPr>
                <w:rFonts w:ascii="TH SarabunPSK" w:hAnsi="TH SarabunPSK" w:cs="TH SarabunPSK"/>
                <w:sz w:val="32"/>
                <w:szCs w:val="32"/>
              </w:rPr>
              <w:t>cpis</w:t>
            </w:r>
            <w:proofErr w:type="spellEnd"/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D20E8F">
              <w:rPr>
                <w:rFonts w:ascii="TH SarabunPSK" w:hAnsi="TH SarabunPSK" w:cs="TH SarabunPSK"/>
                <w:sz w:val="32"/>
                <w:szCs w:val="32"/>
              </w:rPr>
              <w:t>dcy</w:t>
            </w:r>
            <w:proofErr w:type="spellEnd"/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go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D20E8F">
              <w:rPr>
                <w:rFonts w:ascii="TH SarabunPSK" w:hAnsi="TH SarabunPSK" w:cs="TH SarabunPSK"/>
                <w:sz w:val="32"/>
                <w:szCs w:val="32"/>
              </w:rPr>
              <w:t>th</w:t>
            </w:r>
            <w:proofErr w:type="spellEnd"/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เพื่อแจ้งข้อมูลผ่านระบบแจ้งเหตุ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หน่วยงานที่เกี่ยวข้องร่วมกันเสริมสร้าง และพัฒนาศักยภาพผู้ปฏิบัติงานด้านความรุนแรงในครอบครัว ในส่วนข</w:t>
            </w:r>
            <w:r w:rsidR="00A70904"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องพนักงานเจ้าหน้าที่ และทีม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สหวิชาชีพในการปฏิบัติงานในพื้นที่ รวมทั้งศูนย์พัฒนาครอบครัวในชุมชน (ศพค.) ให้มีบทบาทในการเฝ้าระวัง ป้องกัน และประสานการดำเนินงานกับทีมสหวิชาชีพเกี่ยวกับการกระทำความรุนแรงในครอบครัวในพื้นที่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พม. ได้จัดทำระบบฐานข้อมูลครอบครัว (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Family Big Data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) โดยบูรณาการด้านข้อมูลและเชื่อมโยงข้อมูลกับหน่วยงานที่เกี่ยวข้อง ได้แก่ ศูนย์พึ่งได้ สธ. สำนักงานตำรวจแห่งชาติ (ตช.) มท. สำนักงานอัยการสูงสุด ศาลเยาวชนและครอบครัวมีการจัดตั้งและผลักดันการดำเนินงานของกลไกชุมชน คือ ศพค. ที่มีทุกจังหวัดทั่วประเทศ ในการเฝ้าระวัง ป้องกันและประสานงานกับหน่วยงานที่เกี่ยวข้อง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การคุ้มครองและเยียวยาผู้ถูกกระทำ พม. มีหน่วยงานบ้านพัก</w:t>
            </w:r>
            <w:r w:rsidR="00A70904"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เด็กและครอบครัวทั้งในเขตกรุงเทพฯ และส่วนภูมิภาคทุกจังหวัดรองรับและให้การคุ้มครองผู้ถูกกระทำ โดยมีพนักงานเจ้าหน้าที่ตามพระราชบัญญัติคุ้มครองผู้ถูกกระทำด้วยความรุนแรงในครอบครัว </w:t>
            </w:r>
            <w:r w:rsidR="00A70904"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พ.ศ. 2550 และทีมสหวิชาชีพ ช่วยเหลือเยียวยา และปรับเปลี่ยนพฤติกรรมผู้กระทำ</w:t>
            </w:r>
          </w:p>
        </w:tc>
      </w:tr>
      <w:tr w:rsidR="00E62393" w:rsidRPr="00D20E8F" w:rsidTr="00464DE7">
        <w:tc>
          <w:tcPr>
            <w:tcW w:w="3794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3)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แนวทางป้องกัน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3.1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มิติครอบครัว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การเตรียมความพร้อมครอบครัวรุ่นใหม่ ควรส่งเสริมให้มีการดำเนินการในกลุ่มวัยรุ่นและกลุ่มชุมชนคนยากจนในเมืองเพิ่มขึ้น ควรส่งเสริมให้ส่วนราชการหรือองค์กรรัฐวิสาหกิจมีเนอร์สเซอรี่เพื่อให้แม่มีโอกาสใกล้ชิดบุตร และส่งเสริมให้มีศูนย์ให้คำปรึกษาแก่ครอบครัวกระจายออกไปอย่างกว้างขวาง โดยเฉพาะการใช้ฐานศูนย์พึ่งได้ สธ. (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OSCC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ศูนย์พัฒนาครอบครัวในชุมชนและองค์กรภาคเอกชน และการพัฒนาระบบโปรแกรม </w:t>
            </w:r>
            <w:proofErr w:type="spellStart"/>
            <w:r w:rsidRPr="00D20E8F">
              <w:rPr>
                <w:rFonts w:ascii="TH SarabunPSK" w:hAnsi="TH SarabunPSK" w:cs="TH SarabunPSK"/>
                <w:sz w:val="32"/>
                <w:szCs w:val="32"/>
              </w:rPr>
              <w:t>MySis</w:t>
            </w:r>
            <w:proofErr w:type="spellEnd"/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ให้คำปรึกษาด้านครอบครัว              โดยใช้ </w:t>
            </w:r>
            <w:proofErr w:type="spellStart"/>
            <w:r w:rsidRPr="00D20E8F">
              <w:rPr>
                <w:rFonts w:ascii="TH SarabunPSK" w:hAnsi="TH SarabunPSK" w:cs="TH SarabunPSK"/>
                <w:sz w:val="32"/>
                <w:szCs w:val="32"/>
              </w:rPr>
              <w:t>Chatbot</w:t>
            </w:r>
            <w:proofErr w:type="spellEnd"/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ในการสนทนาโต้ตอบ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26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พม. มีการดำเนินโครงการเสริมสร้างศักยภาพครอบครัวลดความรุนแรงในเด็กเล็ก ในพื้นที่เป้าหมาย 23 จังหวัด วัตถุประสงค์เพื่อเสริมสร้างให้ครอบครัวมีศักยภาพ สามารถเลี้ยงดู ดูแล และพัฒนาเด็กเล็กโดยไม่ใช้ความรุนแรง และได้ส่งเสริมให้หน่วยงานภาครัฐและเอกชน มีการจัดสถานรับเลี้ยงเด็ก หรือเนอร์สเซอรี่ และได้ประกาศเจตนารมณ์ “การเสริมพลังบทบาทหญิงและชายเพื่อการเลี้ยงดูบุตรอย่างมีคุณภาพ”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การให้คำปรึกษามีการพัฒนาระบบอย่างต่อเนื่องและร่วมกับหน่วยงานที่เกี่ยวข้องให้มีระบบเพื่อนครอบครัว (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Family line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ให้คำปรึกษา ทั้งนี้ พม. จะพัฒนาระบบให้คำปรึกษา </w:t>
            </w:r>
            <w:proofErr w:type="spellStart"/>
            <w:r w:rsidRPr="00D20E8F">
              <w:rPr>
                <w:rFonts w:ascii="TH SarabunPSK" w:hAnsi="TH SarabunPSK" w:cs="TH SarabunPSK"/>
                <w:sz w:val="32"/>
                <w:szCs w:val="32"/>
              </w:rPr>
              <w:t>Chatbot</w:t>
            </w:r>
            <w:proofErr w:type="spellEnd"/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ในการสนทนาโต้ตอบต่อไป ทั้งนี้ พม. มีแผนปฏิบัติการด้านครอบครัว พ.</w:t>
            </w:r>
            <w:r w:rsidR="00A70904"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ศ. 2563 - 2565 คือ ยุทธศาสตร์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ที่ 1 พัฒนาศักยภาพของครอบครัว ส่งเสริมให้ครอบครัวมีกระบวนการเรียนรู้ร่วมกัน มีสัมพันธภาพที่ดี และยุทธศาสตร์ที่ 2 สร้างหลักประกันความมั่นคงของครอบครัว ส่งเสริมให้ทุกภาคส่วนลดพื้นที่เสี่ยง เพิ่มพื้นที่ปลอดภัย สร้างพื้นที่การเรียนรู้สำหรับครอบครัวผ่านการดำเนินการในโครงการ/กิจกรรมต่าง ๆ</w:t>
            </w:r>
          </w:p>
        </w:tc>
      </w:tr>
      <w:tr w:rsidR="00E62393" w:rsidRPr="00D20E8F" w:rsidTr="00464DE7">
        <w:tc>
          <w:tcPr>
            <w:tcW w:w="3794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3.2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มิติทางชุมชน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ผลักดันให้ท้องถิ่นมีแผนและกิจกรรมส่งเสริมครอบครัวเพิ่มมากขึ้น ใช้ฐานชุมชนเป็นตัวตั้งในการป้องกัน เฝ้าระวังค้นหาครอบครัวโดยอาศัยกลไกอาสาสมัครสาธารณสุขประจำหมู่บ้าน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อาสาสมัครพัฒนาสังคมและความมั่นคงของมนุษย์ประจำหมู่บ้าน อาสาสมัครสาธารณสุข กำนัน</w:t>
            </w:r>
            <w:r w:rsidR="00A70904"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 องค์กรปกครองส่วนท้องถิ่น (อปท.) กลุ่มผู้สูงอายุ และกลุ่มทางสังคม และส่งเสริมให้มีศักยภาพ มีความเข้มแข็ง และได้รับการสนับสนุนด้านงบประมาณ เพื่อแก้ปัญหาความรุนแรงในครอบครัว</w:t>
            </w:r>
          </w:p>
        </w:tc>
        <w:tc>
          <w:tcPr>
            <w:tcW w:w="6026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- มท. มีการส่งเสริมให้ อปท. ดำเนินการหรือสนับสนุนกิจกรรมเพื่อส่งเสริมความรักและความอบอุ่นในครอบครัว สนับสนุนการใช้ฐานชุมชนเป็นตัวตั้งในการป้องกัน โดยมีกำนัน ผู้ใหญ่บ้านเป็นกลไกในชุมชน รวมทั้งกรมกิจการเด็กและเยาวชนให้มีชุมชนคุ้มครองเด็กระดับตำบล จำนวน 1</w:t>
            </w:r>
            <w:proofErr w:type="gramStart"/>
            <w:r w:rsidRPr="00D20E8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762</w:t>
            </w:r>
            <w:proofErr w:type="gramEnd"/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  <w:r w:rsidR="00A70904"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ดำเนินการร่วมกับหน่วยงานที่เกี่ยวข้องใน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พื้นที่ในการช่วยเหลือคุ้มครองเด็กในตำบล เพื่อทำให้เด็กที่ประสบปัญหา/เสี่ยง เข้าสู่สังคมร่วมกับเด็กในกลุ่มปกติได้ และ พม. ได้สนับสนุนให้มีการจัดตั้ง ศพค. ขึ้นทั่วประเทศ และสนับสนุนงบประมาณให้แก่ ศพค. รวมทั้งสื่อองค์ความรู้ พัฒนาศักยภาพของคณะทำงาน ศพค. อย่างต่อเนื่องทุกปี</w:t>
            </w:r>
          </w:p>
        </w:tc>
      </w:tr>
      <w:tr w:rsidR="00E62393" w:rsidRPr="00D20E8F" w:rsidTr="00464DE7">
        <w:tc>
          <w:tcPr>
            <w:tcW w:w="3794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3.3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มิติทางสังคม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ส่งเสริมให้มีการขับเคลื่อนกระบวนการรณรงค์ลดความรุนแรง และจัดกิจกรรมรณรงค์ยุติความรุนแรงต่อเด็กและบุคคลในครอบครัวและองค์กรที่เกี่ยวข้องกับการพัฒนาสังคมควรร่วมมือกับสื่อสารมวลชน เพื่อเสนอสื่อที่ส่งเสริมให้บุคคลเกิดการเรียนรู้ มีพื้นที่การนำเสนอสาระเกี่ยวกับครอบครัวเพิ่มมาก</w:t>
            </w:r>
          </w:p>
        </w:tc>
        <w:tc>
          <w:tcPr>
            <w:tcW w:w="6026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พม. ได้ส่งเสริมให้มีการขับเคลื่อนกิจกรรมดังกล่าวอย่างต่อเนื่องทุกปี รวมทั้ง มท. โดย อปท. ได้ดำเนินการ/สนับสนุนกิจกรรมเพื่อส่งเสริมความรัก และความอบอุ่นในครอบครัว และ พม. ได้ร่วมกับหน่วยงานภาครัฐและองค์กรพัฒนาเอกชนที่ได้เคยร่วมลงนาม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MOU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การดำเนินงานยุติความรุนแรงในครอบครัว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พม. ได้สร้างความร่วมมือกับสื่อสารมวลชนในโครงการพลังบวกสาม และเชิญสื่อร่วมเป็นคณะกรรมการคัดเลือก/ครอบครัว/ผู้ปฏิบัติงาน/บุคคลดีเด่น ที่เป็นตัวแบบของครอบครัวและสังคม เป็นต้น</w:t>
            </w:r>
          </w:p>
        </w:tc>
      </w:tr>
      <w:tr w:rsidR="00E62393" w:rsidRPr="00D20E8F" w:rsidTr="00464DE7">
        <w:tc>
          <w:tcPr>
            <w:tcW w:w="3794" w:type="dxa"/>
          </w:tcPr>
          <w:p w:rsidR="00E62393" w:rsidRPr="00D20E8F" w:rsidRDefault="00E62393" w:rsidP="00AB173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3.4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มิติทางการศึกษา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สถาบันการศึกษาต้องขับเคลื่อนการรณรงค์ลดความรุนแรงต่อเด็กและเยาวชนในครอบครัว รวมถึงผลิตสื่อในรูปแบบต่าง ๆ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เพื่อเผยแพร่รณรงค์ และส่งเสริมจัดกระบวนการเรียนรู้ให้เด็กและเยาวชนมีทักษะชีวิตที่สามารถแก้ปัญหาที่ต้องเผชิญในชีวิตประจำวัน</w:t>
            </w:r>
          </w:p>
        </w:tc>
        <w:tc>
          <w:tcPr>
            <w:tcW w:w="6026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พม. ร่วมกับคณะกรรมาธิการ สังคม เด็ก เยาวชน สตรี ผู้สูงอายุ คนพิการ และผู้ด้อยโอกาสสภานิติบัญญัติแห่งชาติ รวมทั้งสถาบันการศึกษาต่าง ๆ และโรงเรียนต่าง ๆ ในเขตกรุงเทพฯ และปริมณฑล ดำเนินโครงการอบรมเชิงปฏิบัติการ “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New Gen Say No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คนรุ่นใหม่ไร้ความรุนแรง” เพื่อเป็นการขับเคลื่อนการรณรงค์ รวมถึงได้ผลิตสื่อรณรงค์ยุติความรุนแรงเผยแพร่ในกิจกรรมดังกล่าว และ มท. ได้ให้สถานศึกษาในสังกัด อปท. ระดับปฐมวัยจัดประสบการณ์การเรียนรู้ที่สอดคล้องกับหลักสูตรการศึกษาปฐมวัย พ.ศ. 2560</w:t>
            </w:r>
          </w:p>
        </w:tc>
      </w:tr>
      <w:tr w:rsidR="00E62393" w:rsidRPr="00D20E8F" w:rsidTr="00464DE7">
        <w:tc>
          <w:tcPr>
            <w:tcW w:w="3794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3.5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มิติการสร้างต้นแบบที่ดี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บูรณาการระหว่างครอบครัว สถาบันการศึกษา และหน่วยงานที่เกี่ยวข้อง เพื่อรณรงค์ให้บุคคลเรียนรู้ถึงพิษภัยของปัจจัยที่ก่อให้เกิดความรุนแรงต่อเด็กและเยาวชนในครอบครัว</w:t>
            </w:r>
          </w:p>
        </w:tc>
        <w:tc>
          <w:tcPr>
            <w:tcW w:w="6026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พม. ได้จัดกิจกรรมวันแห่งครอบครัวทั่วประเทศและกระตุ้นให้</w:t>
            </w:r>
            <w:r w:rsidR="00A70904"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เกิดครอบครัวไทยใจอาสา การยกย่องเชิดชูเกียรติครอบครัว/บุคคลให้เป็นต้นแบบ และมีการส่งเสริมให้เด็กและเยาวชน ในสภาเด็กและเยาวชน ซึ่งมี 3 ระดับคือ ระดับอำเภอ ระดับจังหวัดระดับชาติ เป็นต้นแบบที่ดีให้แก่เด็กและเยาวชน</w:t>
            </w:r>
          </w:p>
        </w:tc>
      </w:tr>
      <w:tr w:rsidR="00E62393" w:rsidRPr="00D20E8F" w:rsidTr="00464DE7">
        <w:tc>
          <w:tcPr>
            <w:tcW w:w="3794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3.6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มิติทางกฎหมาย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ควรทบทวนพระราชบัญญัติส่งเสริมการพัฒนาและคุ้มครองสถาบันครอบครัว พ.ศ. 2562 การบังคับใช้พระราชบัญญัติคุ้มครองเด็ก พ.ศ. 2546 และพระราชบัญญัติคุ้มครองผู้ถูกกระทำด้วยความรุนแรงในครอบครัว พ.ศ. 2550 ให้มีการพิจารณาอย่างรอบคอบมากที่สุดเพื่อคุ้มครองผู้ถูกทำร้ายให้มากที่สุด และผลักดันให้สามีสามารถลาเลี้ยงดูบุตรหลังภรรยาคลอดบุตรตามมติคณะรัฐมนตรี (8 กุมภาพันธ์ 2553) โดยมี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ระเบียบสำนักนายกรัฐมนตรีว่าด้วยการลาของข้าราชการ พ.ศ. 2555</w:t>
            </w:r>
          </w:p>
        </w:tc>
        <w:tc>
          <w:tcPr>
            <w:tcW w:w="6026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- พม. อยู่ระหว่างปรับปรุงกฎหมายโดยมีข้อเสนอในการปรับปรุงกฎหมายเป็นรายหมวด รวมถึงข้อเสนอในการปรับปรุงกฎหมายออกเป็นสองฉบับ ซึ่งด้านหนึ่งเป็นการส่งเสริมสถาบันครอบครัวให้มีความเข้มแข็ง และอีกด้านเป็นการคุ้มครองสวัสดิภาพบุคคลในครอบครัวจากความรุนแรงที่เกิดขึ้น สำหรับการบังคับใช้กฎหมายที่เกี่ยวข้องในการช่วยเหลือ คุ้มครองผู้ถูกกระทำความรุนแรงทั้ง 2 ฉบับดังกล่าว และประมวลกฎหมายอาญา มีการพิจารณาอย่างรอบคอบเพื่อคุ้มครองผู้ถูกทำร้ายให้มากที่สุด ส่วนการให้สามีลาเลี้ยงดูบุตรในปี 2563 พม. ร่วมกับองค์กรธุรกิจและองค์กรพัฒนาเอกชน รวม 17 องค์กร ประกาศเจตนารมณ์ “การเสริมพลังบทบาทหญิงและชายเพื่อการเลี้ยงดูบุตรอย่างมีคุณภาพ” ให้หน่วยงานอนุญาตให้พนักงานชาย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(บิดา) สามารถลาเพื่อช่วยเหลือภรรยาดูแลเลี้ยงดูบุตร 15 วัน โดยได้รับค่าจ้าง หรืออนุญาตให้ลาได้มากกว่านั้นตามนโยบายบริษัท</w:t>
            </w:r>
          </w:p>
        </w:tc>
      </w:tr>
    </w:tbl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70904" w:rsidRPr="00D20E8F" w:rsidRDefault="00A70904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62393" w:rsidRPr="00D20E8F" w:rsidRDefault="005C315F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13.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มติคณะกรรมการสิ่งแวดล้อมแห่งชาติ ครั้งที่ 4/2564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คณะรัฐมนตรีรับทราบมติคณะกรรมการสิ่งแวดล้อมแห่งชาติ (กก.วล.) ครั้งที่ 4/2564 เมื่อวันที่ </w:t>
      </w:r>
      <w:r w:rsidR="00A70904" w:rsidRPr="00D20E8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>15 กันยายน 2564 (จำนวน 10 เรื่อง) ซึ่งเป็นการดำเนินการตามมติคณะรัฐมนตรีเมื่อวันที่ 27 มิถุนายน 2538 ที่ให้ถือว่าการประชุม กก.วล. เป็นการประชุมคณะรัฐมนตรีเรื่องสิ่งแวดล้อม และมติคณะรัฐมนตรีเมื่อวันที่ 1 พฤศจิกายน 2548 (เรื่อง มติ กก.วล. ครั้งที่ 10/2548 ครั้งที่ 11/2548 และครั้งที่ 12/2548) รับทราบมติ กก.วล. ครั้งที่ 10/2548 เมื่อวันที่ 19 กันยายน 2548 ที่ให้นำมติ กก.วล เฉพาะเรื่องที่เกี่ยวข้องกับนโยบายที่สำคัญ และเรื่องที่ กก.วล. พิจารณาได้ข้อยุติแล้วเสนอคณะรัฐมนตรีเพื่อทราบตามที่กระทรวงทรัพยากรธรรมชาติและสิ่งแวดล้อม (ทส.) เสนอ</w:t>
      </w:r>
      <w:r w:rsidRPr="00D20E8F">
        <w:rPr>
          <w:rFonts w:ascii="TH SarabunPSK" w:hAnsi="TH SarabunPSK" w:cs="TH SarabunPSK"/>
          <w:sz w:val="32"/>
          <w:szCs w:val="32"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>สรุปได้ ดังนี้</w:t>
      </w:r>
    </w:p>
    <w:tbl>
      <w:tblPr>
        <w:tblStyle w:val="a4"/>
        <w:tblW w:w="0" w:type="auto"/>
        <w:tblLayout w:type="fixed"/>
        <w:tblLook w:val="04A0"/>
      </w:tblPr>
      <w:tblGrid>
        <w:gridCol w:w="2943"/>
        <w:gridCol w:w="6804"/>
      </w:tblGrid>
      <w:tr w:rsidR="00E62393" w:rsidRPr="00D20E8F" w:rsidTr="00A7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กก.วล.</w:t>
            </w:r>
          </w:p>
        </w:tc>
      </w:tr>
      <w:tr w:rsidR="00E62393" w:rsidRPr="00D20E8F" w:rsidTr="00A7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04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โครงการพัฒนาท่าเรืออุตสาหกรรมมาบตาพุด 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ระยะที่ 3 (ครั้งที่ 1) ของการนิคมอุตสาหกรรมแห่งประเทศไทย (กนอ.)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รับทราบ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มติคณะกรรมการผู้ชำนาญการพิจารณารายงานการวิเคราะห์ผลกระทบสิ่งแวดล้อม โครงการโครงสร้างพื้นฐานทางน้ำ เมื่อวันที่ 30 มีนาคม 2564 ที่ได้ให้ความเห็นชอบรายงานการเปลี่ยนแปลงรายละเอียดโครงการในรายงานการประเมินผลกระทบสิ่งแวดล้อมสำหรับโครงการ กิจการ หรือการดำเนินการที่อาจมีผลกระทบต่อทรัพยากรธรรมชาติ คุณภาพสิ่งแวดล้อม สุขภาพ อนามัย คุณภาพชีวิตของประชาชนในชุมชนอย่างรุนแรง โครงการพัฒนาท่าเรืออุตสาหกรรมมาบตาพุดฯ โดยให้ กนอ. ปฏิบัติตามมาตรการป้องกันและแก้ไขผลกระทบสิ่งแวดล้อมและมาตรการติดตามตรวจสอบผลกระทบสิ่งแวดล้อม ตามที่เสนอไว้ในรายงานฯ อย่างเคร่งครัด และพิจารณากำหนดมาตรการเยียวยาให้ครอบคลุมกลุ่มอาชีพประมงพื้นบ้านที่ได้รับความเดือดร้อนและผลกระทบจากโครงการฯ โดยเฉพาะในช่วงที่มีการแพร่ระบาดของโรคติดเชื้อไวรัสโคโรนา 2019 (โควิด-19)</w:t>
            </w:r>
          </w:p>
        </w:tc>
      </w:tr>
      <w:tr w:rsidR="00E62393" w:rsidRPr="00D20E8F" w:rsidTr="00A7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โครงการโรงไฟฟ้าแม่เมาะทดแทนเครื่องที่ 8-9 ของการไฟฟ้าฝ่ายผลิตแห่งประเทศไทย (กฟผ.)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ตามความเห็นของคณะกรรมการผู้ชำนาญการฯ ต่อรายงานการประเมินผลกระทบสิ่งแวดล้อม ทั้ง 5 โครงการ (ลำดับที่ 2-6) โดยให้หน่วยงานเจ้าของโครงการดำเนินการ ดังนี้ 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(1) ดำเนินการตามมาตรการป้องกันและแก้ไขผลกระทบสิ่งแวดล้อมและมาตรการติดตามตรวจสอบผลกระทบสิ่งแวดล้อมที่กำหนดไว้ในรายงานฯ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(2) จัดตั้งงบประมาณเพื่อดำเนินการตามมาตรการฯ ที่กำหนด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พิจารณาดำเนินการเพิ่มเติมมาตรการเกี่ยวกับการป้องกันการแพร่ระบาดของโควิด-19 ตามแนวทางที่กรมควบคุมโรคกระทรวงสาธารณสุขกำหนด ในรายงานการประเมินผลกระทบสิ่งแวดล้อม 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โครงการโรงไฟฟ้าแม่เมาะฯ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ให้พิจารณาดำเนินการเพิ่มเติมในประเด็นการดำเนินการตามแผนลดการใช้ถ่านหินในการผลิตกระแสไฟฟ้า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(5)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โครงการทางหลวงพิเศษระหว่างเมืองแนวใหม่ฯ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พิจารณาดำเนินการเพิ่มเติมแนวเส้นทางและรูปแบบการก่อสร้างที่คำนึงถึงการระบายน้ำและไม่ก่อให้เกิดปัญหาน้ำท่วมขัง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(6)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โครงการเพิ่มปริมาณน้ำต้นทุนให้เขื่อนภูมิพลฯ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พิจารณาดำเนินการเพิ่มเติมในประเด็นการส่งเสริมและปรับปรุงระบบการเกษตรที่มีมูลค่าเพิ่มขึ้นให้แก่เกษตรกรในพื้นที่รับประโยชน์และประเด็นการปลูกป่าทดแทนในพื้นที่</w:t>
            </w:r>
            <w:r w:rsidR="00990B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ต้นน้ำ</w:t>
            </w:r>
          </w:p>
        </w:tc>
      </w:tr>
      <w:tr w:rsidR="00E62393" w:rsidRPr="00D20E8F" w:rsidTr="00A7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โครงการโรงไฟฟ้า</w:t>
            </w:r>
            <w:r w:rsidR="00A70904"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สุราษฎร์ธานี ชุดที่ 1-2 ของ กฟผ.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2393" w:rsidRPr="00D20E8F" w:rsidTr="00A7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โครงการทางหลวงพิเศษระหว่างเมืองแนวใหม่ สายอำเภอหาดใหญ่-ชายแดนไทย-มาเลเซีย ของกรมทางหลวง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2393" w:rsidRPr="00D20E8F" w:rsidTr="00A7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โครงการอ่างเก็บน้ำน้ำญวน จังหวัดพะเยา ของกรมชลประทาน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2393" w:rsidRPr="00D20E8F" w:rsidTr="00A7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โครงการเพิ่มปริมาณน้ำต้นทุนให้เขื่อนภูมิพล แนวส่งน้ำยวม-อ่างเก็บน้ำเขื่อนภูมิพล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ของกรมชลประทาน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2393" w:rsidRPr="00D20E8F" w:rsidTr="00A7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7.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ร่างมาตรการและแนวทางในการแก้ไขปัญหาการบริหารจัดการขยะมูลฝอยบนเกาะ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เพื่อให้จังหวัดและองค์กรปกครองส่วนท้องถิ่น (อปท.) ดำเนินการขับเคลื่อนเพื่อมุ่งสู่แนวทางการจัดการขยะมูลฝอยบนเกาะอย่างเบ็ดเสร็จ ในระยะเวลา 5-10 ปีข้างหน้า ประกอบด้วยมาตรการในการจัดการขยะมูลฝอย ณ ต้นทาง กลางทาง และปลายทาง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ของมาตรการและแนวทางในการแก้ไขปัญหาการบริการจัดการขยะมูลฝอยบนเกาะตามที่คณะอนุกรรมการเพื่อแก้ไขปัญหาการบริหารจัดการขยะมูลฝอยบนเกาะเสนอ และให้ ทส. รับข้อสังเกตและข้อเสนอแนะของกระทรวงมหาดไทย (มท.) ไปพิจารณาดำเนินการเกี่ยวกับการดำเนินการตามอำนาจหน้าที่ตามกฎหมายเพื่อกำหนดแนวทางหรือมาตรการเพื่อให้ อปท. มุ่งเน้นการหาวิธีการบริการจัดการขยะมูลฝอยบนพื้นที่เกาะที่ถูกต้องตามหลักวิชาการ โดยไม่ขนย้ายขยะมูลฝอยออกจากเกาะและให้ มท. พิจารณามาตรการและแนวทางเพื่อขับเคลื่อนการแก้ไขปัญหาการจัดการขยะมูลฝอยทั้ง 14 เกาะ และรายงานความก้าวหน้าต่อ กก.วล. ทราบต่อไป</w:t>
            </w:r>
          </w:p>
        </w:tc>
      </w:tr>
      <w:tr w:rsidR="00E62393" w:rsidRPr="00D20E8F" w:rsidTr="00A7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สถานการณ์การเกิดเพลิงไหม้กรณีโรงงานผลิตเม็ดโฟมและพลาสติก บริษัท หมิงตี้ เคมีคอล จำกัด จังหวัดสมุทรปราการ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รับทราบ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สถานการณ์การเกิดเหตุเพลิงไหม้โรงงานผลิตเม็ดโฟมและพลาสติก บริษัท หมิงตี้ฯ และเห็นชอบให้มีการจัดทำมาตรการเพื่อป้องกันการเกิดอุบัติภัยสารเคมีและลดผลกระทบที่อาจเกิดขึ้นในอนาคต ตามที่กรมควบคุมมลพิษเสนอ รวมทั้งให้กระทรวงอุตสาหกรรมและ ทส. ร่วมกันหาแนวทางเพื่อให้หน่วยงานที่เกี่ยวข้องสามารถบังคับใช้กฎหมายอย่างเคร่งครัดเพื่อป้องกันไม่ให้เกิดเหตุการณ์ลักษณะดังกล่าวอีก</w:t>
            </w:r>
          </w:p>
        </w:tc>
      </w:tr>
      <w:tr w:rsidR="00E62393" w:rsidRPr="00D20E8F" w:rsidTr="00A7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การปรับปรุงค่ามาตรฐานก๊าซคาร์บอนมอนออกไซด์ (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และก๊าซไฮโดรคาร์บอน (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HC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จากไอเสียรถยนต์ใช้งานขนาดเล็ก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การปรับปรุงค่ามาตรฐานก๊าซ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CO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และก๊าซ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HC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จากไอเสียรถยนต์ใช้งานขนาดเล็กที่ใช้เครื่องยนต์ชนิดเผาไหม้ภายในที่มีการจุดระเบิดด้วยประกายไฟ ตามความเห็นของคณะกรรมการควบคุมมลพิษ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ร่างประกาศ ทส. 3 ฉบับ ได้แก่ 1) ร่างประกาศฯ เรื่อง กำหนดมาตรฐานควบคุมการปล่อยทิ้งก๊าซ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CO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และก๊าซ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HC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รถยนต์ที่ใช้เครื่องยนต์ชนิดเผาไหม้ภายในที่มีการจุดระเบิดด้วยประกายไฟและใช้น้ำมันปิโตรเลียมเป็นเชื้อเพลิง พ.ศ. .... 2) ร่างประกาศฯ เรื่อง กำหนดมาตรฐานควบคุมการปล่อยทิ้งก๊าซ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CO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และก๊าซ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HC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รถยนต์ที่ใช้เครื่องยนต์ชนิดเผาไหม้ภายในที่มีการจุดระเบิดด้วยประกายไฟและใช้ก๊าซธรรมชาติเป็นเชื้อเพลิง พ.ศ. .... และ 3) ร่างประกาศฯ เรื่อง กำหนดมาตรฐานควบคุมการปล่อยทิ้งก๊าซ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CO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และก๊าซ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HC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ของรถยนต์ไฮบริด </w:t>
            </w:r>
            <w:proofErr w:type="gramStart"/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proofErr w:type="gramEnd"/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 (อยู่ระหว่างรอประกาศในราชกิจจานุเบกษา)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ให้กระทรวงคมนาคม (กรมการขนส่งทางบก) ออกประกาศกำหนดมาตรฐานก๊าซ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CO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และก๊าซ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HC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จากท่อไอเสียรถยนต์ขนาดเล็กที่ใช้เครื่องยนต์ชนิดเผาไหม้ภายในที่มีการจุดระเบิดด้วยประกายไฟ ตามเกณฑ์มาตรฐานที่ ทส. เสนอ เพื่อใช้เป็นเกณฑ์สำหรับการตรวจสภาพรถยนต์ประจำปีและส่วนอื่นที่เกี่ยวข้องต่อไป</w:t>
            </w:r>
          </w:p>
        </w:tc>
      </w:tr>
      <w:tr w:rsidR="00E62393" w:rsidRPr="00D20E8F" w:rsidTr="00A709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10.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มาตรฐานควบคุมการระบายน้ำทิ้งจากสถานประกอบการขนาดเล็กที่ผลิตสินค้าหรือให้บริการบางประเภท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ำหนดมาตรฐานควบคุมการระบายน้ำทิ้งจากสถานประกอบการขนาดเล็กที่ผลิตสินค้าหรือให้บริการบางประเภท ตามที่คณะกรรมการควบคุมมลพิษเสนอ และให้กรมควบคุมมลพิษพิจารณากำหนดค่าพารามิเตอร์ของสีในมาตรฐานการระบายน้ำทิ้งจากแหล่งกำเนิด เพื่อแก้ไขปัญหาสีของน้ำทิ้งในภาพรวมในลำรางสาธารณะหรือแหล่งน้ำธรรมชาติให้มีสีไม่แตกต่างจากสีน้ำธรรมชาติต่อไป (ประกาศ ทส. เรื่อง กำหนดมาตรฐานควบคุมการระบายน้ำทิ้งจากสถานประกอบการขนาดเล็กที่ผลิตสินค้าหรือให้บริการบางประเภท </w:t>
            </w:r>
            <w:r w:rsidR="00990B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อยู่ระหว่างรอประกาศในราชกิจจานุเบกษา)</w:t>
            </w:r>
          </w:p>
        </w:tc>
      </w:tr>
    </w:tbl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62393" w:rsidRPr="00D20E8F" w:rsidRDefault="005C315F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14. 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ภาวะเศรษฐกิจไทยไตรมาสที่สี่ของปี 2564 ทั้งปี 2564 และแนวโน้มปี 2565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คณะรัฐมนตรีมีมติรับทราบภาวะเศรษฐกิจไทยไตรมาสที่สี่ของปี 2564 (เดือนตุลาคม-ธันวาคม) </w:t>
      </w:r>
      <w:r w:rsidR="00A70904" w:rsidRPr="00D20E8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ทั้งปี 2564 และแนวโน้มปี 2565 </w:t>
      </w:r>
      <w:r w:rsidRPr="00D20E8F">
        <w:rPr>
          <w:rFonts w:ascii="TH SarabunPSK" w:hAnsi="TH SarabunPSK" w:cs="TH SarabunPSK"/>
          <w:sz w:val="32"/>
          <w:szCs w:val="32"/>
        </w:rPr>
        <w:t>[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เป็นการดำเนินการตามพระราชบัญญัติสภาพัฒนาการเศรษฐกิจและสังคมแห่งชาติ พ.ศ. 2561 มาตรา 20 (5) ที่บัญญัติให้ </w:t>
      </w:r>
      <w:proofErr w:type="gramStart"/>
      <w:r w:rsidRPr="00D20E8F">
        <w:rPr>
          <w:rFonts w:ascii="TH SarabunPSK" w:hAnsi="TH SarabunPSK" w:cs="TH SarabunPSK"/>
          <w:sz w:val="32"/>
          <w:szCs w:val="32"/>
          <w:cs/>
        </w:rPr>
        <w:t>สำนักงานสภาเศรษฐกิจและสังคมแห่งชาติ  (</w:t>
      </w:r>
      <w:proofErr w:type="gramEnd"/>
      <w:r w:rsidRPr="00D20E8F">
        <w:rPr>
          <w:rFonts w:ascii="TH SarabunPSK" w:hAnsi="TH SarabunPSK" w:cs="TH SarabunPSK"/>
          <w:sz w:val="32"/>
          <w:szCs w:val="32"/>
          <w:cs/>
        </w:rPr>
        <w:t>สศช.) จัดทำฐานข้อมูลเศรษฐกิจและสังคม บัญชีประชาชาติของประเทศ ตามระบบสากล เพื่อประกอบการจัดทำนโยบายการพัฒนาประเทศ และรายงานภาวะเศรษฐกิจและสังคมของประเทศเสนอคณะรัฐมนตรีเพื่อทราบ</w:t>
      </w:r>
      <w:r w:rsidRPr="00D20E8F">
        <w:rPr>
          <w:rFonts w:ascii="TH SarabunPSK" w:hAnsi="TH SarabunPSK" w:cs="TH SarabunPSK"/>
          <w:sz w:val="32"/>
          <w:szCs w:val="32"/>
        </w:rPr>
        <w:t xml:space="preserve">] </w:t>
      </w:r>
      <w:r w:rsidRPr="00D20E8F">
        <w:rPr>
          <w:rFonts w:ascii="TH SarabunPSK" w:hAnsi="TH SarabunPSK" w:cs="TH SarabunPSK"/>
          <w:sz w:val="32"/>
          <w:szCs w:val="32"/>
          <w:cs/>
        </w:rPr>
        <w:t>ตามที่สำนักงานสภาเศรษฐกิจและสังคมแห่งชาติ (สศช.) เสนอ สรุปสาระสำคัญได้ ดังนี้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ภาวะเศรษฐกิจไทยไตรมาสที่สี่ของปี 2564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ขยายตัวร้อยละ 1.9 ปรับตัวดีขึ้นจากไตรมาสก่อนหน้าที่ลดลงร้อยละ 0.2 โดยเศรษฐกิจไทยในไตรมาสที่สี่ของปี 2564 ขยายตัวจากไตรมาสที่สามของปี 2564 ร้อยละ 1.8 (ปรับผลของฤดูกาลออกแล้ว)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รวมทั้งปี 2564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ขยายตัวร้อยละ 1.6 ปรับตัวดีขึ้น</w:t>
      </w:r>
      <w:r w:rsidRPr="00D20E8F">
        <w:rPr>
          <w:rFonts w:ascii="TH SarabunPSK" w:hAnsi="TH SarabunPSK" w:cs="TH SarabunPSK"/>
          <w:sz w:val="32"/>
          <w:szCs w:val="32"/>
          <w:cs/>
        </w:rPr>
        <w:t>จากปี 2563 ที่ปรับตัวลดลงร้อยละ 6.2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ด้านการใช้จ่าย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การส่งออกสินค้าและบริการและการใช้จ่ายภาครัฐขยายตัวเพิ่มขึ้น การบริโภคภาคเอกชนและการลงทุนภาครัฐกลับมาขยายตัว ส่วนการลงทุนภาคเอกชนปรับตัวลดลง โดย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การอุปโภคบริโภคภาคเอกชน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ขยายตัวร้อยละ 0.3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ปรับตัวดีขึ้น</w:t>
      </w:r>
      <w:r w:rsidRPr="00D20E8F">
        <w:rPr>
          <w:rFonts w:ascii="TH SarabunPSK" w:hAnsi="TH SarabunPSK" w:cs="TH SarabunPSK"/>
          <w:sz w:val="32"/>
          <w:szCs w:val="32"/>
          <w:cs/>
        </w:rPr>
        <w:t>จากไตรมาสก่อนหน้าที่ลดลงร้อยละ 3.2 จากสถานการณ์การแพร่ระบาดของโรคติดเชื้อไวรัสโคโรนา 2019 (โควิด-19) ที่คลี่คลายลงและการผ่อนคลายมาตรการควบคุมการแพร่ระบาดของภาครัฐที่ส่งผลให้กิจกรรมทางเศรษฐกิจปรับตัวดีขึ้น ประกอบกับการดำเนินมาตรการเพื่อกระตุ้น</w:t>
      </w:r>
      <w:r w:rsidR="00A70904" w:rsidRPr="00D20E8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การใช้จ่ายของภาครัฐ นอกจากนี้ การใช้จ่ายหมวดบริการลดลงร้อยละ 1.7 ปรับตัวดีขึ้นจากไตรมาสก่อนหน้าที่ลดลงร้อยละ 5.4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การใช้จ่ายเพื่อการอุปโภคของรัฐบาล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ขยายตัวร้อยละ 8.1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เพิ่มขึ้น</w:t>
      </w:r>
      <w:r w:rsidRPr="00D20E8F">
        <w:rPr>
          <w:rFonts w:ascii="TH SarabunPSK" w:hAnsi="TH SarabunPSK" w:cs="TH SarabunPSK"/>
          <w:sz w:val="32"/>
          <w:szCs w:val="32"/>
          <w:cs/>
        </w:rPr>
        <w:t>จากไตรมาสก่อนที่ขยายตวร้อยละ 1.5 โดยรายจ่ายค่าซื้อสินค้าและบริการขยายตัวร้อยละ 11.4 และการโอนเพื่อสวัสดิการทางสังคมที่ไม่เป็นตัวเงินสำหรับสินค้าและบริการในระบบตลาด ขยายตัวร้อยละ 38.5 ส่วนอัตราการเบิกจ่ายงบประมาณรายจ่ายประจำอยู่ที่ร้อยละ 35.5 (สูงกว่าไตรมาสก่อนหน้าที่มีอัตราเบิกจ่ายร้อยละ 23.8 และสูงกว่าไตรมาสเดียวกันของ</w:t>
      </w:r>
      <w:r w:rsidR="00A70904" w:rsidRPr="00D20E8F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>ปีก่อนที่มีอัตราการเบิกจ่ายร้อยละ 32.3)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การลงทุนรวมลดลงร้อยละ 0.2 เทียบกับไตรมาสก่อนหน้าที่ลดลงร้อยละ 0.4 โดยการลงทุนภาครัฐขยายตัวร้อยละ 1.7 ปรับตัวดีขึ้นจากการลดลงร้อยละ 6.2 ในไตรมาสก่อนหน้า ขณะที่การลงทุนรัฐวิสาหกิจลดลงร้อยละ 15.9 ส่วนอัตราการเบิกจ่ายงบประมาณรายจ่ายลงทุนอยู่ที่ร้อยละ 16.0 (ต่ำกว่าไตรมาสก่อนหน้าที่มีอัตราเบิกจ่ายร้อยละ 24.0 แต่สูงกว่าในช่วงเดียวกันของปีก่อนที่มีอัตราการเบิกจ่ายร้อยละ 12.1) นอกจากนี้ การลงทุนภาคเอกชนลดลงร้อยละ 0.9 เมื่อเทียบกับไตรมาสก่อนหน้าที่ขยายตัวร้อยละ 2.6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ด้านภาคต่างประเทศ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1.2.1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การส่งออกสินค้า</w:t>
      </w:r>
      <w:r w:rsidRPr="00D20E8F">
        <w:rPr>
          <w:rFonts w:ascii="TH SarabunPSK" w:hAnsi="TH SarabunPSK" w:cs="TH SarabunPSK"/>
          <w:sz w:val="32"/>
          <w:szCs w:val="32"/>
          <w:cs/>
        </w:rPr>
        <w:t>มีมูลค่า 70</w:t>
      </w:r>
      <w:proofErr w:type="gramStart"/>
      <w:r w:rsidRPr="00D20E8F">
        <w:rPr>
          <w:rFonts w:ascii="TH SarabunPSK" w:hAnsi="TH SarabunPSK" w:cs="TH SarabunPSK"/>
          <w:sz w:val="32"/>
          <w:szCs w:val="32"/>
        </w:rPr>
        <w:t>,</w:t>
      </w:r>
      <w:r w:rsidRPr="00D20E8F">
        <w:rPr>
          <w:rFonts w:ascii="TH SarabunPSK" w:hAnsi="TH SarabunPSK" w:cs="TH SarabunPSK"/>
          <w:sz w:val="32"/>
          <w:szCs w:val="32"/>
          <w:cs/>
        </w:rPr>
        <w:t>543</w:t>
      </w:r>
      <w:proofErr w:type="gramEnd"/>
      <w:r w:rsidRPr="00D20E8F">
        <w:rPr>
          <w:rFonts w:ascii="TH SarabunPSK" w:hAnsi="TH SarabunPSK" w:cs="TH SarabunPSK"/>
          <w:sz w:val="32"/>
          <w:szCs w:val="32"/>
          <w:cs/>
        </w:rPr>
        <w:t xml:space="preserve"> ล้านดอลลาร์สหรัฐขยายตัวในเกณฑ์สูงร้อยละ 21.3 ต่อเนื่องจากไตรมาสก่อนหน้าที่ขยายตัวร้อยละ 15.7 โดยปริมาณการส่งออกเพิ่มขึ้นร้อยละ 16.8 และราคาส่งออกเพิ่มขึ้นร้อยละ 3.8 สินค้าที่มีมูลค่าส่งออกเพิ่มขึ้น เช่น เครื่องจักรและอุปกรณ์ รถยนต์นั่ง ชิ้นส่วนและอุปกรณ์คอมพิวเตอร์ อาหารสัตว์ ข้าว และยางพารา และสินค้าที่มีมูลค่าส่งออกลดลง เช่น ผลิตภัณฑ์ยางและ</w:t>
      </w:r>
      <w:r w:rsidR="00A70904" w:rsidRPr="00D20E8F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ปลากระป๋องและปลาแปรรูป ทั้งนี้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การส่งออกสินค้าไปยังตลาดหลักส่วนใหญ่ขยายตัวต่อเนื่อง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1.2.2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การนำเข้าสินค้า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มีมูลค่า 59</w:t>
      </w:r>
      <w:proofErr w:type="gramStart"/>
      <w:r w:rsidRPr="00D20E8F">
        <w:rPr>
          <w:rFonts w:ascii="TH SarabunPSK" w:hAnsi="TH SarabunPSK" w:cs="TH SarabunPSK"/>
          <w:sz w:val="32"/>
          <w:szCs w:val="32"/>
        </w:rPr>
        <w:t>,</w:t>
      </w:r>
      <w:r w:rsidRPr="00D20E8F">
        <w:rPr>
          <w:rFonts w:ascii="TH SarabunPSK" w:hAnsi="TH SarabunPSK" w:cs="TH SarabunPSK"/>
          <w:sz w:val="32"/>
          <w:szCs w:val="32"/>
          <w:cs/>
        </w:rPr>
        <w:t>666</w:t>
      </w:r>
      <w:proofErr w:type="gramEnd"/>
      <w:r w:rsidRPr="00D20E8F">
        <w:rPr>
          <w:rFonts w:ascii="TH SarabunPSK" w:hAnsi="TH SarabunPSK" w:cs="TH SarabunPSK"/>
          <w:sz w:val="32"/>
          <w:szCs w:val="32"/>
          <w:cs/>
        </w:rPr>
        <w:t xml:space="preserve"> ล้านดอลลาร์สหรัฐ เพิ่มขึ้นร้อยละ 20.6 เมื่อเทียบกับไตรมาสก่อนหน้าที่ขยายตัวร้อยละ 31.8 โดยปริมาณและราคานำเข้าเพิ่มขึ้นร้อยละ 14.0 และร้อยละ 5.7 ตามลำดับ ส่งผลให้ดุลการค้าเกินดุล 10.9 พันล้านดอลลาร์สหรัฐ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ด้านการผลิต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สาขาการผลิตสินค้าอุตสาหกรรม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ขยายตัวร้อยละ 3.8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ปรับตัว</w:t>
      </w:r>
      <w:r w:rsidR="00A70904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ดีขึ้น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จากไตรมาสก่อนหน้าที่ลดลงร้อยละ 0.9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สาขาการขนส่งและสถานที่เก็บสินค้า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ขยายตัวร้อยละ 3.2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ปรับตัว</w:t>
      </w:r>
      <w:r w:rsidR="00990B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ดีขึ้น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จากไตรมาสก่อนหน้าที่ลดลงร้อยละ 1.4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สาขาไฟฟ้าก๊าซธรรมชาติ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ไอน้ำและระบบการปรับอากาศ</w:t>
      </w:r>
      <w:r w:rsidRPr="00D20E8F">
        <w:rPr>
          <w:rFonts w:ascii="TH SarabunPSK" w:hAnsi="TH SarabunPSK" w:cs="TH SarabunPSK"/>
          <w:sz w:val="32"/>
          <w:szCs w:val="32"/>
          <w:cs/>
        </w:rPr>
        <w:t>ขยายตัว</w:t>
      </w:r>
      <w:r w:rsidRPr="00D20E8F">
        <w:rPr>
          <w:rFonts w:ascii="TH SarabunPSK" w:hAnsi="TH SarabunPSK" w:cs="TH SarabunPSK"/>
          <w:sz w:val="32"/>
          <w:szCs w:val="32"/>
          <w:cs/>
        </w:rPr>
        <w:lastRenderedPageBreak/>
        <w:t xml:space="preserve">ร้อยละ 2.1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ปรับตัวดีขึ้น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จากไตรมาสก่อนหน้าที่ลดลงร้อยละ 2.4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สาขาการขายส่งและการขายปลีก การซ่อมยานยนต์และจักรยานยนต์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เพิ่มขึ้นร้อยละ 2.9 ต่อเนื่องจากไตรมาสก่อนหน้าที่ขยายตัวร้อยละ 2.7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สาขาเกษตรกรรม </w:t>
      </w:r>
      <w:r w:rsidR="00A70904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การป่าไม้ และการประมง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ขยายตัวร้อยละ 0.7 ชะลอตัวลงจากไตรมาสก่อนหน้าที่ขยายตัวร้อยละ 2.2 โดยมีผลผลิตสินค้าเกษตรสำคัญที่ลดลง เช่น สุกรและข้าวเปลือก ขณะที่ผลผลิตสินค้าเกษตรสำคัญที่ปรับตัวเพิ่มขึ้น เช่น อ้อยและปาล์มน้ำมัน และ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สาขาที่พักแรมและบริการด้านอาหาร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ลดลงร้อยละ 4.9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ปรับตัวดีขึ้น</w:t>
      </w:r>
      <w:r w:rsidRPr="00D20E8F">
        <w:rPr>
          <w:rFonts w:ascii="TH SarabunPSK" w:hAnsi="TH SarabunPSK" w:cs="TH SarabunPSK"/>
          <w:sz w:val="32"/>
          <w:szCs w:val="32"/>
          <w:cs/>
        </w:rPr>
        <w:t>เมื่อเทียบไตรมาสก่อนหน้าที่ลดลงร้อยละ 19.0 สอดคล้องกับการปรับตัวดีขึ้นของการท่องเที่ยวในประเทศและการเพิ่มขึ้นของจำนวนนักท่องเที่ยวต่างประเทศซึ่งมีจำนวน 342</w:t>
      </w:r>
      <w:proofErr w:type="gramStart"/>
      <w:r w:rsidRPr="00D20E8F">
        <w:rPr>
          <w:rFonts w:ascii="TH SarabunPSK" w:hAnsi="TH SarabunPSK" w:cs="TH SarabunPSK"/>
          <w:sz w:val="32"/>
          <w:szCs w:val="32"/>
        </w:rPr>
        <w:t>,</w:t>
      </w:r>
      <w:r w:rsidRPr="00D20E8F">
        <w:rPr>
          <w:rFonts w:ascii="TH SarabunPSK" w:hAnsi="TH SarabunPSK" w:cs="TH SarabunPSK"/>
          <w:sz w:val="32"/>
          <w:szCs w:val="32"/>
          <w:cs/>
        </w:rPr>
        <w:t>024</w:t>
      </w:r>
      <w:proofErr w:type="gramEnd"/>
      <w:r w:rsidRPr="00D20E8F">
        <w:rPr>
          <w:rFonts w:ascii="TH SarabunPSK" w:hAnsi="TH SarabunPSK" w:cs="TH SarabunPSK"/>
          <w:sz w:val="32"/>
          <w:szCs w:val="32"/>
          <w:cs/>
        </w:rPr>
        <w:t xml:space="preserve"> คน โดยเป็นผลจากนโยบายเปิดประเทศแบบไม่กักตัวและไม่จำกัดพื้นที่ (</w:t>
      </w:r>
      <w:r w:rsidRPr="00D20E8F">
        <w:rPr>
          <w:rFonts w:ascii="TH SarabunPSK" w:hAnsi="TH SarabunPSK" w:cs="TH SarabunPSK"/>
          <w:sz w:val="32"/>
          <w:szCs w:val="32"/>
        </w:rPr>
        <w:t>Test &amp; Go</w:t>
      </w:r>
      <w:r w:rsidRPr="00D20E8F">
        <w:rPr>
          <w:rFonts w:ascii="TH SarabunPSK" w:hAnsi="TH SarabunPSK" w:cs="TH SarabunPSK"/>
          <w:sz w:val="32"/>
          <w:szCs w:val="32"/>
          <w:cs/>
        </w:rPr>
        <w:t>) และการผ่อนคลายมาตรการเดินทางของหลายประเทศ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1.4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เสถียรภาพทางเศรษฐกิจ อัตราการว่างงาน</w:t>
      </w:r>
      <w:r w:rsidRPr="00D20E8F">
        <w:rPr>
          <w:rFonts w:ascii="TH SarabunPSK" w:hAnsi="TH SarabunPSK" w:cs="TH SarabunPSK"/>
          <w:sz w:val="32"/>
          <w:szCs w:val="32"/>
          <w:cs/>
        </w:rPr>
        <w:t>อยู่ที่ร้อยละ 1.64 ต่ำกว่าไตรมาสก่อนหน้าซึ่งมีจำนวนร้อยละ 2.25 ส่วน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อัตราเงินเฟ้อทั่วไป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เฉลี่ยอยู่ที่ร้อยละ 2.4 ดุลบัญชีเดินสะพัดขาดดุล 2.1 พันล้านดอลลาร์สหรัฐ (หรือประมาณ 7 หมื่นล้านบาท)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เงินทุนสำรองระหว่างประเทศ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ณ สิ้นเดือนธันวาคม 2564 อยู่ที่ 2.46 แสนล้านดอลลาร์สหรัฐ และหนี้สาธารณะ ณ สิ้นเดือนธันวาคม 2564 มีมูลค่า 9.644 ล้านล้านบาท คิดเป็น</w:t>
      </w:r>
      <w:r w:rsidR="00A70904" w:rsidRPr="00D20E8F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>ร้อยละ 59.6 ของผลิตภัณฑ์มวลรวมในประเทศ (</w:t>
      </w:r>
      <w:r w:rsidRPr="00D20E8F">
        <w:rPr>
          <w:rFonts w:ascii="TH SarabunPSK" w:hAnsi="TH SarabunPSK" w:cs="TH SarabunPSK"/>
          <w:sz w:val="32"/>
          <w:szCs w:val="32"/>
        </w:rPr>
        <w:t>Gross Domestic Product: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</w:rPr>
        <w:t>GDP</w:t>
      </w:r>
      <w:r w:rsidRPr="00D20E8F">
        <w:rPr>
          <w:rFonts w:ascii="TH SarabunPSK" w:hAnsi="TH SarabunPSK" w:cs="TH SarabunPSK"/>
          <w:sz w:val="32"/>
          <w:szCs w:val="32"/>
          <w:cs/>
        </w:rPr>
        <w:t>)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เศรษฐกิจไทยปี 2564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ขยายตัวร้อยละ 1.6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ปรับตัวดีขึ้นจากปี 2563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ที่ลดลงร้อยละ 6.2</w:t>
      </w:r>
      <w:r w:rsidR="00A70904" w:rsidRPr="00D20E8F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ด้านการใช้จ่าย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มูลค่าการส่งออกสินค้า การอุปโภคบริโภคภาคเอกชนและการลงทุนรวมเพิ่มขึ้นร้อยละ 18.8 ร้อยละ 0.3 และร้อยละ 3.4 ตามลำดับ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ด้านการผลิต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สาขาเกษตรกรรม การป่าไม้ และการประมง สาขาการผลิตสินค้าอุตสาหกรรม และสาขาการขายส่งและการขายปลีก การซ่อมบำรุง ขยายต้วร้อยละ 1.4 ร้อยละ 4.9 และร้อยละ 1.7 ตามลำดับ ขณะที่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สาขาที่พักแรมและบริการด้านอาหารและสาขาการขนส่งฯ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ลดลงร้อยละ 14.4 และร้อยละ 2.9 ตามลำดับ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รวมทั้งปี 2564 </w:t>
      </w:r>
      <w:r w:rsidRPr="00D20E8F">
        <w:rPr>
          <w:rFonts w:ascii="TH SarabunPSK" w:hAnsi="TH SarabunPSK" w:cs="TH SarabunPSK"/>
          <w:b/>
          <w:bCs/>
          <w:sz w:val="32"/>
          <w:szCs w:val="32"/>
        </w:rPr>
        <w:t>GDP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อยู่ที่ 16.2 ล้านล้านบาท </w:t>
      </w:r>
      <w:r w:rsidRPr="00D20E8F">
        <w:rPr>
          <w:rFonts w:ascii="TH SarabunPSK" w:hAnsi="TH SarabunPSK" w:cs="TH SarabunPSK"/>
          <w:b/>
          <w:bCs/>
          <w:sz w:val="32"/>
          <w:szCs w:val="32"/>
        </w:rPr>
        <w:t xml:space="preserve">GDP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ต่อหัวของคนไทย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เฉลี่ยอยู่ที่ 232</w:t>
      </w:r>
      <w:r w:rsidRPr="00D20E8F">
        <w:rPr>
          <w:rFonts w:ascii="TH SarabunPSK" w:hAnsi="TH SarabunPSK" w:cs="TH SarabunPSK"/>
          <w:sz w:val="32"/>
          <w:szCs w:val="32"/>
        </w:rPr>
        <w:t>,</w:t>
      </w:r>
      <w:r w:rsidRPr="00D20E8F">
        <w:rPr>
          <w:rFonts w:ascii="TH SarabunPSK" w:hAnsi="TH SarabunPSK" w:cs="TH SarabunPSK"/>
          <w:sz w:val="32"/>
          <w:szCs w:val="32"/>
          <w:cs/>
        </w:rPr>
        <w:t>176 บาทต่อคนต่อปี ส่วน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เสถียรภาพทางเศรษฐกิจ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อัตราเงินเฟ้อทั่วไปเฉลี่ยอยู่ที่ร้อยละ 1.2 และดุลบัญชีเดินสะพัดขาดดุลร้อยละ 2.2 ของ </w:t>
      </w:r>
      <w:r w:rsidRPr="00D20E8F">
        <w:rPr>
          <w:rFonts w:ascii="TH SarabunPSK" w:hAnsi="TH SarabunPSK" w:cs="TH SarabunPSK"/>
          <w:sz w:val="32"/>
          <w:szCs w:val="32"/>
        </w:rPr>
        <w:t>GDP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</w:rPr>
        <w:tab/>
      </w:r>
      <w:r w:rsidRPr="00D20E8F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แนวโน้มเศรษฐกิจไทย ปี 2565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คาดว่าจะขยายตัวร้อยละ 3.5-4.5 โดยมีปัจจัยสนับสนุนสำคัญประกอบด้วย (1) การปรับตัวดีขึ้นของอุปสงค์ภายในประเทศ (2) ก</w:t>
      </w:r>
      <w:r w:rsidR="00A70904" w:rsidRPr="00D20E8F">
        <w:rPr>
          <w:rFonts w:ascii="TH SarabunPSK" w:hAnsi="TH SarabunPSK" w:cs="TH SarabunPSK"/>
          <w:sz w:val="32"/>
          <w:szCs w:val="32"/>
          <w:cs/>
        </w:rPr>
        <w:t xml:space="preserve">ารฟื้นตัวของภาคการท่องเที่ยว </w:t>
      </w:r>
      <w:r w:rsidRPr="00D20E8F">
        <w:rPr>
          <w:rFonts w:ascii="TH SarabunPSK" w:hAnsi="TH SarabunPSK" w:cs="TH SarabunPSK"/>
          <w:sz w:val="32"/>
          <w:szCs w:val="32"/>
          <w:cs/>
        </w:rPr>
        <w:t>(3) การขยายตัวอย่างต่อเนื่องของการส่งออกสินค้า และ (4) แรงขับเคลื่อนจากการลงทุนภาครัฐ ทั้งนี้ คาดว่ามูลค่าการส่งออกสินค้าในรูปดอลลาร์สหรัฐจะขยายตัวร้อยละ 4.9 การอุปโภคบริโภคและการลงทุนภาคเอกชนขยายตัวร้อยละ 4.5 และ</w:t>
      </w:r>
      <w:r w:rsidR="00A70904" w:rsidRPr="00D20E8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ร้อยละ 3.8 ตามลำดับ ส่วนการลงทุนภาครัฐคาดว่าจะขยายตัวร้อยละ 4.6 อัตราเงินเฟ้อทั่วไป เฉลี่ยอยู่ในช่วงร้อยละ 1.5-2.5 และดุลบัญชีเดินสะพัดจะเกินดุลร้อยละ 1.5 ของ </w:t>
      </w:r>
      <w:r w:rsidRPr="00D20E8F">
        <w:rPr>
          <w:rFonts w:ascii="TH SarabunPSK" w:hAnsi="TH SarabunPSK" w:cs="TH SarabunPSK"/>
          <w:sz w:val="32"/>
          <w:szCs w:val="32"/>
        </w:rPr>
        <w:t>GDP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</w:rPr>
        <w:tab/>
      </w:r>
      <w:r w:rsidRPr="00D20E8F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การบริหารเศรษฐกิจในปี 2565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ควรให้ความสำคัญประเด็นต่าง ๆ ดังนี้ (1) การป้องกันและควบคุมการแพร่ระบาดของโควิด-19 ภายในประเทศให้อยู่ในวงจำกัด (2) การสนับสนุนการฟื้นตัวของภาคธุรกิจควบคู่ไปกับการดูแลภาคเศรษฐกิจ โดยเร่งรัดติดตามมาตรการต่าง ๆ ให้สามารถเข้าถึงกลุ่มเป้าหมายที่มีข้อจำกัดในการเข้าถึงและในสาขาเศรษฐกิจที่มีข้อจำกัดในการฟื้นตัว แก้ไขปัญหาการขาดแคลนแรงงานควบคู่ไปกับการพิจารณามาตรการเพื่อช่วยเหลือแรงงานเพิ่มเติม และเร่งรัดมาตรการปรับโครงสร้างหนี้ภาคธุรกิจ (3) การรักษาแรงขับเคลื่อนจากการใช้จ่ายภายในประเทศ เช่น การดูแลกลไกตลาดเพื่อแก้ไขและบรรเทาผลกระทบจากราคาสินค้าที่เพิ่มขึ้นรวมทั้งผลกระทบจากราคาสินค้าเกษตรตกต่ำ และการพิจารณาการใช้จ่ายงบประมาณรายจ่ายประจำปีงบประมาณ พ.ศ. 2565 และ 2566 โดยให้ความสำคัญกับโครงการลงทุนที่มีวัตถุประสงค์ในการสร้างงานสร้างอาชีพในระดับชุมชน (4) การดูแลและแก้ไขปัญหาหนี้สินของครัวเรือน โดยให้ความสำคัญกับมาตรการปรับปรุงโครงสร้างหนี้และมาตรการจูงใจในการชำระหนี้ (5) การขับเคลื่อนการส่งออกสินค้า เช่น การขับเคลื่อนการส่งออกสินค้าสำคัญไปยังตลาดหลักควบคู่กับการสร้างตลาดใหม่และการแก้ปัญหาที่เป็นอุปสรรคต่อระบบการขนส่งสินค้าและโลจิสติกส์ </w:t>
      </w:r>
      <w:r w:rsidR="00A70904" w:rsidRPr="00D20E8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(6) การส่งเสริมการลงทุนภาคเอกชน เช่น การแก้ไขปัญหาที่เป็นอุปสรรคต่อการลงทุนและการประกอบธุรกิจ </w:t>
      </w:r>
      <w:r w:rsidR="00A70904" w:rsidRPr="00D20E8F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>การส่งเสริมการลงทุนในเขตพัฒนาพิเศษภาคตะวันออก (</w:t>
      </w:r>
      <w:r w:rsidRPr="00D20E8F">
        <w:rPr>
          <w:rFonts w:ascii="TH SarabunPSK" w:hAnsi="TH SarabunPSK" w:cs="TH SarabunPSK"/>
          <w:sz w:val="32"/>
          <w:szCs w:val="32"/>
        </w:rPr>
        <w:t>Eastern Economic Corridor: EEC</w:t>
      </w:r>
      <w:r w:rsidRPr="00D20E8F">
        <w:rPr>
          <w:rFonts w:ascii="TH SarabunPSK" w:hAnsi="TH SarabunPSK" w:cs="TH SarabunPSK"/>
          <w:sz w:val="32"/>
          <w:szCs w:val="32"/>
          <w:cs/>
        </w:rPr>
        <w:t>) และเขตพัฒนาเศรษฐกิจพิเศษต่าง ๆ (7) การขับเคลื่อนการใช้จ่ายและการลงทุนภาครัฐ (8) การติดตาม เฝ้าระวัง และเตรียม</w:t>
      </w:r>
      <w:r w:rsidRPr="00D20E8F">
        <w:rPr>
          <w:rFonts w:ascii="TH SarabunPSK" w:hAnsi="TH SarabunPSK" w:cs="TH SarabunPSK"/>
          <w:sz w:val="32"/>
          <w:szCs w:val="32"/>
          <w:cs/>
        </w:rPr>
        <w:lastRenderedPageBreak/>
        <w:t xml:space="preserve">มาตรการรองรับความผันผวนของภาคเศรษฐกิจต่างประเทศ และ (9) การขับเคลื่อนการปรับโครงสร้างเศรษฐกิจ </w:t>
      </w:r>
      <w:r w:rsidR="00A70904" w:rsidRPr="00D20E8F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>เพื่อเพิ่มขีดความสามารถในการแข่งขัน สนับสนุนการกระจายรายได้ และปรับตัวเข้าสู่สังคมคาร์บอนต่ำ</w:t>
      </w:r>
    </w:p>
    <w:p w:rsidR="008347F3" w:rsidRDefault="008347F3" w:rsidP="00AB1739">
      <w:pPr>
        <w:spacing w:after="0"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2393" w:rsidRPr="00D20E8F" w:rsidRDefault="008347F3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ผลการพิจารณาของคณะกรรมการกลั่นกรองการใช้จ่ายเงินกู้ ในคราวประชุม</w:t>
      </w:r>
      <w:r w:rsidR="00A70904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>ครั้งที่ 5/2565</w:t>
      </w:r>
    </w:p>
    <w:p w:rsidR="00E62393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คณะรัฐมนตรีมีมติอนุมัติตามที่เลขาธิการสภาพัฒนาการเศรษฐกิจและสังคมแห่งชาติ ในฐานะประธานกรรมการกลั่นกรองการใช้จ่ายเงินกู้เสนอผลการพิจารณาของคณะกรรมการกลั่นกรองการใช้จ่ายเงินกู้ (คกง.) ในคราวประชุมครั้งที่ 5/2565 เมื่อวันที่ 15 กุมภาพันธ์ 2565 ดังนี้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1. อนุมัติให้การท่องเที่ยวแห่งประเทศไทย (ททท.) กระทรวงการท่องเที่ยวและกีฬาเปลี่ยนแปลงรายละเอียดที่เป็นสาระสำคัญของโครงการเราเที่ยวด้วยกัน โดยขยายระยะเวลาการเบิกจ่ายงบประมาณของโครงการ จากเดิมสิ้นสุดเดือนกุมภาพันธ์ 2565 เป็นสิ้นสุดเดือนพฤษภาคม 2565 ตามที่รัฐมนตรีว่าการกระทรวงการท่องเที่ยวและกีฬาได้ให้ความเห็นชอบตามขั้นตอนแล้ว</w:t>
      </w:r>
    </w:p>
    <w:p w:rsidR="00E62393" w:rsidRPr="00B36CB4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2. อนุมัติให้กรมการจัดหางาน กระทรวงแรงงานเปลี่ยนแปลงรายละเอียดที่เป็นสาระสำคัญของ</w:t>
      </w:r>
      <w:r w:rsidRPr="009A1822">
        <w:rPr>
          <w:rFonts w:ascii="TH SarabunPSK" w:hAnsi="TH SarabunPSK" w:cs="TH SarabunPSK"/>
          <w:spacing w:val="-6"/>
          <w:sz w:val="32"/>
          <w:szCs w:val="32"/>
          <w:cs/>
        </w:rPr>
        <w:t>โครงการส่งเสริมการจ้างงานใหม่สำหรับผู้จบการศึกษาใหม่โดยภาครัฐและเอกชน (โครงการส่งเสริมการจ้างงานใหม่ฯ)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B36CB4">
        <w:rPr>
          <w:rFonts w:ascii="TH SarabunPSK" w:hAnsi="TH SarabunPSK" w:cs="TH SarabunPSK"/>
          <w:sz w:val="32"/>
          <w:szCs w:val="32"/>
          <w:cs/>
        </w:rPr>
        <w:t>ขยายระยะเวลาดำเนินโครงการ จากเดิม</w:t>
      </w:r>
      <w:r w:rsidR="00B36CB4" w:rsidRPr="00B36CB4">
        <w:rPr>
          <w:rFonts w:ascii="TH SarabunPSK" w:hAnsi="TH SarabunPSK" w:cs="TH SarabunPSK"/>
          <w:sz w:val="32"/>
          <w:szCs w:val="32"/>
          <w:cs/>
        </w:rPr>
        <w:t xml:space="preserve">สิ้นสุดเดือนกุมภาพันธ์ </w:t>
      </w:r>
      <w:r w:rsidR="00B36CB4" w:rsidRPr="00B36CB4">
        <w:rPr>
          <w:rFonts w:ascii="TH SarabunPSK" w:hAnsi="TH SarabunPSK" w:cs="TH SarabunPSK"/>
          <w:sz w:val="32"/>
          <w:szCs w:val="32"/>
        </w:rPr>
        <w:t xml:space="preserve">2565 </w:t>
      </w:r>
      <w:r w:rsidR="00B36CB4" w:rsidRPr="00B36CB4">
        <w:rPr>
          <w:rFonts w:ascii="TH SarabunPSK" w:hAnsi="TH SarabunPSK" w:cs="TH SarabunPSK"/>
          <w:sz w:val="32"/>
          <w:szCs w:val="32"/>
          <w:cs/>
        </w:rPr>
        <w:t xml:space="preserve">เป็น สิ้นสุดเดือนมีนาคม </w:t>
      </w:r>
      <w:r w:rsidR="00B36CB4" w:rsidRPr="00B36CB4">
        <w:rPr>
          <w:rFonts w:ascii="TH SarabunPSK" w:hAnsi="TH SarabunPSK" w:cs="TH SarabunPSK"/>
          <w:sz w:val="32"/>
          <w:szCs w:val="32"/>
        </w:rPr>
        <w:t>2565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3. อนุมัติให้กรมทรัพยากรน้ำ กระทรวงทรัพยากรธรรมชาติและสิ่งแวดล้อมเปลี่ยนแปลงรายละเอียดที่เป็นสาระสำคัญของโครงการปรับปรุง พัฒนาแหล่งน้ำเพื่ออุปโภค บริโภค และการเกษตร (โครงการปรับปรุงพัฒนาแหล่งน้ำฯ) โดยขยายระยะเวลาดำเนินโครงการ จากเดิมสิ้นสุดเดือนธันวาคม 2564 เป็นสิ้นสุดเดือนพฤษภาคม 2565 และยกเลิกการดำเนินโครงการ 2 โครงการย่อย กรอบวงเงิน 16.5 ล้านบาท เนื่องจากปัจจุบันพื้นที่ดำเนินการดังกล่าวมีความซ้ำซ้อนกับภารกิจขององค์กรปกครองส่วนท้องถิ่น ตามที่รัฐมนตรีว่าการกระทรวงทรัพยากรธรรมชาติและสิ่งแวดล้อมได้ให้ความเห็นชอบตามขั้นตอนแล้ว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4. อนุมัติให้จังหวัดเชียงใหม่และจังหวัดสกลนครเปลี่ยนแปลงรายละเอียดที่เป็นสาระสำคัญของโครงการ/ยกเลิกโครงการที่ได้รับอนุมัติให้ใช้จ่ายเงินกู้ตามพระราชกำหนด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และฟื้นฟูเศรษฐกิจและสังคมที่ได้รับผลกระทบจากการระบาดของโรคติดเชื้อไวรัสโคโรนา 2019 </w:t>
      </w:r>
      <w:r w:rsidR="00A70904" w:rsidRPr="00D20E8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>พ.ศ. 2563 (พระราชกำหนดกู้เงินฯ พ.ศ. 2563) ตามข้อ 3 (4) ตามที่รัฐมนตรีว่าการกระทรวงมหาดไทยได้ให้ความเห็นชอบตามขั้นตอนแล้ว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5. มอบหมายให้หน่วยงานรับผิดชอบโครงการตามข้อ 1 - 4 เร่งแก้ไขข้อมูลโครงการในระบบติดตามและประเมินผลแห่งชาติ (</w:t>
      </w:r>
      <w:r w:rsidRPr="00D20E8F">
        <w:rPr>
          <w:rFonts w:ascii="TH SarabunPSK" w:hAnsi="TH SarabunPSK" w:cs="TH SarabunPSK"/>
          <w:sz w:val="32"/>
          <w:szCs w:val="32"/>
        </w:rPr>
        <w:t xml:space="preserve">Electronic Monitoring and Evaluation System of National Strategy and Country Reform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: </w:t>
      </w:r>
      <w:proofErr w:type="spellStart"/>
      <w:r w:rsidRPr="00D20E8F">
        <w:rPr>
          <w:rFonts w:ascii="TH SarabunPSK" w:hAnsi="TH SarabunPSK" w:cs="TH SarabunPSK"/>
          <w:sz w:val="32"/>
          <w:szCs w:val="32"/>
        </w:rPr>
        <w:t>eMENSCR</w:t>
      </w:r>
      <w:proofErr w:type="spellEnd"/>
      <w:r w:rsidRPr="00D20E8F">
        <w:rPr>
          <w:rFonts w:ascii="TH SarabunPSK" w:hAnsi="TH SarabunPSK" w:cs="TH SarabunPSK"/>
          <w:sz w:val="32"/>
          <w:szCs w:val="32"/>
          <w:cs/>
        </w:rPr>
        <w:t>) ให้สอดคล้องกับการปรับปรุงรายละเอียดโครงการโดยเร็ว พร้อมทั้งเร่งดำเนินโครงการให้แล้วเสร็จและปฏิบัติตามข้อ 19 และข้อ 20 ของระเบียบสำนักนายกรัฐมนตรี 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พ.ศ. 2563 (ระเบียบสำนักนายกรัฐมนตรี กู้เงินฯ พ.ศ. 2563) รวมทั้งดำเนินการตามความเห็นและข้อเสนอแนะเพิ่มเติมของ คกง. โดยเคร่งครัด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6. มอบหมายให้กรมการจัดหางานเร่งดำเนินการเรียกคืนเงินจากทั้งลูกจ้างและสถานประกอบการเพื่อส่งคืนเงินกู้ (โครงการส่งเสริมการจ้างงานใหม่ฯ) เนื่องจากกรณีลูกจ้างลาออกจากงานก่อนครบกำหนด และนายจ้างรายงานข้อมูลการออกจากงานให้กรมการจัดหางานล่าช้าภายหลังจากที่กรมการจัดหางานจ่ายเงินสมทบให้ลูกจ้างแล้ว จำนวน 0.2777 ล้านบาท ทั้งนี้ เพื่อให้การดำเนินการดังกล่าวเป็นไปอย่างมีประสิทธิภาพ เห็นควรมอบหมายให้กรมการจัดหางานรับข้อสังเกตของ คกง. ในประเด็นการพิจารณารายละเอียดข้อมูลวันและเวลาการจ่ายเงินเดือนและการจัดทำรายงานของสถานประกอบการของลูกจ้าง จำนวน 39 ราย เพื่อใช้เป็นข้อมูลประกอบการพิจารณาแนวทางการเรียกคืนเงินดังกล่าวตามขั้นตอนต่อไป โดยในกรณีที่ไม่สามารถดำเนินการติดตามได้เห็นควรให้กรมการจัดหางานดำเนินการเรียกเงินคืนตามขั้นตอนของกฎหมายและระเบียบที่เกี่ยวข้องต่อไป โดยในระหว่างที่ดำเนินการดังกล่าวไม่แล้วเสร็จ เห็นควรให้กรมการจัดหางานดำเนินการจัดทำรายงานผลการดำเนินโครงการ และ</w:t>
      </w:r>
      <w:r w:rsidR="00A70904" w:rsidRPr="00D20E8F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lastRenderedPageBreak/>
        <w:t>เร่งดำเนินการคืนเงินกู้เหลือจ่ายให้สำนักงานบริหารหนี้สาธารณะตามขั้นตอนของระเบียบสำนักนายกรัฐมนตรี กู้เงินฯ พ.ศ. 2563 ไปพลางก่อนได้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7. มอบหมายให้หน่วยงานของรัฐที่จะจัดทำข้อเสนอโครงการที่มีลักษณะเช่นเดียวกันกับโครงการ</w:t>
      </w:r>
      <w:r w:rsidR="00A70904" w:rsidRPr="00D20E8F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>เราเที่ยวด้วยกัน จำเป็นต้องพิจารณานำบทเรียนที่เกิดขึ้นจากการดำเนินโครงการเราเที่ยวด้วยกันไปใช้ประกอบการปรับปรุงกระบวนการและวิธีการในการตรวจสอบเอกสารหลักฐานที่เกี่ยวข้อง เพื่อเพิ่มประสิทธิภาพในการบริหารโครงการให้แล้วเสร็จตามเป้าหมายที่กำหนดไว้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คกง. รายงานว่า ที่ประชุม คกง. ในคราวประชุมครั้งที่ 5/2565 เมื่อวันที่ 15 กุมภาพันธ์ 2565 </w:t>
      </w:r>
      <w:r w:rsidR="00A70904" w:rsidRPr="00D20E8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>มีมติที่เกี่ยวกับการพิจารณากลั่นกรองความเหมาะสมของข้อเสนอการเปลี่ยนแปลงรายละเอียดที่เป็นสาระสำคัญของโครงการที่ได้รับอนุมัติจากคณะรัฐมนตรีให้ใช้จ่ายจากเงินกู้ตามพระราชกำหนดกู้เงินฯ พ.ศ. 2563 โดยมีรายละเอียดสรุปได้ ดังนี้</w:t>
      </w:r>
    </w:p>
    <w:tbl>
      <w:tblPr>
        <w:tblStyle w:val="a4"/>
        <w:tblW w:w="0" w:type="auto"/>
        <w:tblLook w:val="04A0"/>
      </w:tblPr>
      <w:tblGrid>
        <w:gridCol w:w="2802"/>
        <w:gridCol w:w="2126"/>
        <w:gridCol w:w="425"/>
        <w:gridCol w:w="4467"/>
      </w:tblGrid>
      <w:tr w:rsidR="00E62393" w:rsidRPr="00D20E8F" w:rsidTr="00A7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โครงการ/รายการ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มติคณะรัฐมนตรีเดิม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คกง.</w:t>
            </w:r>
          </w:p>
        </w:tc>
      </w:tr>
      <w:tr w:rsidR="00E62393" w:rsidRPr="00D20E8F" w:rsidTr="00A7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(1) โครงการเราเที่ยวด้วยกัน ของ ททท.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เดือนกุมภาพันธ์ 2565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ขยายระยะเวลา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เป็น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สิ้นสุดเดือนพฤษภาคม 2565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พร้อมทั้งมอบหมายให้หน่วยงานของรัฐที่จะจัดทำข้อเสนอโครงการที่มีลักษณะเช่นเดียวกันกับโครงการเราเที่ยวด้วยกัน รายละเอียดตามข้อ 7</w:t>
            </w:r>
          </w:p>
        </w:tc>
      </w:tr>
      <w:tr w:rsidR="00E62393" w:rsidRPr="00D20E8F" w:rsidTr="00A7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(2) โครงการส่งเสริมการจ้างงานใหม่ฯ ของกรมการจัดหางาน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C840A7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40A7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</w:t>
            </w:r>
          </w:p>
          <w:p w:rsidR="00C840A7" w:rsidRPr="00C840A7" w:rsidRDefault="00E62393" w:rsidP="00C840A7">
            <w:pPr>
              <w:spacing w:line="34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840A7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C840A7" w:rsidRPr="00C84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กุมภาพันธ์ </w:t>
            </w:r>
            <w:r w:rsidR="00C840A7" w:rsidRPr="00C840A7">
              <w:rPr>
                <w:rFonts w:ascii="TH SarabunPSK" w:hAnsi="TH SarabunPSK" w:cs="TH SarabunPSK"/>
                <w:sz w:val="32"/>
                <w:szCs w:val="32"/>
              </w:rPr>
              <w:t xml:space="preserve">2565 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C840A7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40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ขยายระยะเวลา</w:t>
            </w:r>
            <w:r w:rsidRPr="00C840A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C840A7" w:rsidRPr="00C840A7" w:rsidRDefault="00E62393" w:rsidP="00C840A7">
            <w:pPr>
              <w:spacing w:line="34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840A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เป็น</w:t>
            </w:r>
            <w:r w:rsidR="00C840A7" w:rsidRPr="00C840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สิ้นสุดเดือนมีนาคม </w:t>
            </w:r>
            <w:r w:rsidR="00C840A7" w:rsidRPr="00C840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</w:p>
          <w:p w:rsidR="00E62393" w:rsidRPr="00C840A7" w:rsidRDefault="00C840A7" w:rsidP="00C840A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4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62393" w:rsidRPr="00C840A7">
              <w:rPr>
                <w:rFonts w:ascii="TH SarabunPSK" w:hAnsi="TH SarabunPSK" w:cs="TH SarabunPSK"/>
                <w:sz w:val="32"/>
                <w:szCs w:val="32"/>
                <w:cs/>
              </w:rPr>
              <w:t>- พร้อมทั้งมอบหมายให้กรมการจัดหางานเร่งดำเนินการเรียกคืนเงินจากทั้งลูกจ้างและสถานประกอบการเพื่อส่งคืนเงินกู้ (โครงการส่งเสริมการจ้างงานใหม่ฯ) เนื่องจากกรณีลูกจ้างลาออกจากงานก่อนครบกำหนด และนายจ้างรายงานข้อมูลการออกจากงานให้กรมการจัดหางานล่าช้าภายหลังจากที่กรมการจัดหางานจ่ายเงินสมทบให้ลูกจ้างแล้ว จำนวน 0.2777 ล้านบาท</w:t>
            </w:r>
            <w:r w:rsidR="00E62393" w:rsidRPr="00C840A7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1</w:t>
            </w:r>
            <w:r w:rsidR="00E62393" w:rsidRPr="00C84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รวมทั้งรับข้อสังเกตของ คกง. ตามข้อ 6 ไปดำเนินการต่อไปด้วย</w:t>
            </w:r>
          </w:p>
        </w:tc>
      </w:tr>
      <w:tr w:rsidR="00E62393" w:rsidRPr="00D20E8F" w:rsidTr="00A70904"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โครงการปรับปรุง พัฒนาแหล่งน้ำฯ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ของกรมทรัพยากรน้ำ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(2 โครงการย่อย)</w:t>
            </w:r>
          </w:p>
        </w:tc>
      </w:tr>
      <w:tr w:rsidR="00E62393" w:rsidRPr="00D20E8F" w:rsidTr="00A7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สิ้นสุดเดือนธันวาคม 2564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ขยายระยะเวลา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เป็น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สิ้นสุดเดือนพฤษภาคม 2565</w:t>
            </w:r>
          </w:p>
        </w:tc>
      </w:tr>
      <w:tr w:rsidR="00E62393" w:rsidRPr="00D20E8F" w:rsidTr="00A7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โครงการปรับปรุงซ่อมแซมแหล่งน้ำฟาร์มตัวอย่าง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กรอบวงเงิน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9.5 ล้านบาท</w:t>
            </w:r>
          </w:p>
        </w:tc>
        <w:tc>
          <w:tcPr>
            <w:tcW w:w="4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ขอยกเลิกการดำเนินโครงการย่อย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2 โครงการ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กรอบวงเงินรวม 16.5 ล้านบาท ส่งผลให้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กรอบวงเงินของโครงการปรับปรุง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พัฒนาแหล่งน้ำฯ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คงเหลือทั้งสิ้น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1810.03 ล้านบาท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(วงเงินอนุมัติ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826.530 ล้านบาท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62393" w:rsidRPr="00D20E8F" w:rsidTr="00A7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โครงการปรับปรุงซ่อมแซมแหล่งน้ำคลองไทร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กรอบวงเงิน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 ล้านบาท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2393" w:rsidRPr="00D20E8F" w:rsidTr="00A70904"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โครงการพัฒนาและเสริมสร้างความเข้มแข็งของเศรษฐกิจฐานราก 2 จังหวัด ของกระทรวงมหาดไทย</w:t>
            </w:r>
          </w:p>
        </w:tc>
      </w:tr>
      <w:tr w:rsidR="00E62393" w:rsidRPr="00D20E8F" w:rsidTr="00A70904"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จังหวัดเชียงใหม่ (1 โครงการ)</w:t>
            </w:r>
          </w:p>
        </w:tc>
      </w:tr>
      <w:tr w:rsidR="00E62393" w:rsidRPr="00D20E8F" w:rsidTr="00A7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โครงการขยายผลการเกษตรตามแนวทฤษฎีใหม่ เพื่อส่งเสริมและพัฒนาอาชีพให้กับ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ราษฎรอย่างยั่งยืน (โครงการฟาร์มตัวอย่างตามพระราชดำริ บ้านดงเย็น หมู่ที่ 15 ตำบลบ้านแป๊ะ อำเภอจอมทอง จังหวัดเชียงใหม่)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9A1822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กรอบวงเงิน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9.378 </w:t>
            </w:r>
            <w:r w:rsidR="009A1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ล้านบาท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ยกเลิการดำเนินโครงการ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กรอบวงเงิน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9.378 ล้านบาท</w:t>
            </w:r>
          </w:p>
        </w:tc>
      </w:tr>
      <w:tr w:rsidR="00E62393" w:rsidRPr="00D20E8F" w:rsidTr="00A70904"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จังหวัดสกลนคร (1 โครงการ)</w:t>
            </w:r>
          </w:p>
        </w:tc>
      </w:tr>
      <w:tr w:rsidR="00E62393" w:rsidRPr="00D20E8F" w:rsidTr="00A709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โครงการเสริมสร้างศักยภาพแรงงานที่ประกอบอาชีพที่เป็นอันตรายต่อสาธารณะก้าวสู่ช่างมืออาชีพ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ระยะเวลาโครงการ 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เดือนพฤศจิกายน - ธันวาคม 2564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ปรับระยะเวลา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เป็น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เดือนกุมภาพันธ์ - มีนาคม 2565</w:t>
            </w:r>
          </w:p>
        </w:tc>
      </w:tr>
    </w:tbl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</w:rPr>
        <w:t>_____________________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D20E8F">
        <w:rPr>
          <w:rFonts w:ascii="TH SarabunPSK" w:hAnsi="TH SarabunPSK" w:cs="TH SarabunPSK"/>
          <w:sz w:val="32"/>
          <w:szCs w:val="32"/>
          <w:cs/>
        </w:rPr>
        <w:t>เนื่องจากในระหว่างดำเนินโครงการส่งเสริมการจ้างงานใหม่ฯ ได้มีกลุ่มลูกจ้างลาออกก่อนครบกำหนดระยะเวลาตามสัญญา แต่นายจ้าง/สถานประกอบการได้แจ้งให้กรมการจัดหางานทราบล่าช้า ทำให้กรมการจัดหางานได้มีการจ่ายเงินอุดหนุนในส่วนของลูกจ้างกลุ่มดังกล่าวแล้ว จึงจำเป็นต้องมีการติดตามเรียกคืนเงินอุดหนุนส่วนเกินคืนจากทั้งลูกจ้างและนายจ้าง/สถานประกอบการ จำนวน 0.2777 ล้านบาท อย่างไรก็ตาม ที่ผ่านมากรมการจัดหางานได้ดำเนินการติดตามเรียกคืนเงินได้แล้วบางส่วน โดยคงเหลือที่อยู่ระหว่างดำเนินการอีก 0.1356 ล้านบาท จากลูกจ้างจำนวน 39 ราย (ประมาณ 5</w:t>
      </w:r>
      <w:r w:rsidRPr="00D20E8F">
        <w:rPr>
          <w:rFonts w:ascii="TH SarabunPSK" w:hAnsi="TH SarabunPSK" w:cs="TH SarabunPSK"/>
          <w:sz w:val="32"/>
          <w:szCs w:val="32"/>
        </w:rPr>
        <w:t>,</w:t>
      </w:r>
      <w:r w:rsidRPr="00D20E8F">
        <w:rPr>
          <w:rFonts w:ascii="TH SarabunPSK" w:hAnsi="TH SarabunPSK" w:cs="TH SarabunPSK"/>
          <w:sz w:val="32"/>
          <w:szCs w:val="32"/>
          <w:cs/>
        </w:rPr>
        <w:t>000 - 7</w:t>
      </w:r>
      <w:r w:rsidRPr="00D20E8F">
        <w:rPr>
          <w:rFonts w:ascii="TH SarabunPSK" w:hAnsi="TH SarabunPSK" w:cs="TH SarabunPSK"/>
          <w:sz w:val="32"/>
          <w:szCs w:val="32"/>
        </w:rPr>
        <w:t>,</w:t>
      </w:r>
      <w:r w:rsidRPr="00D20E8F">
        <w:rPr>
          <w:rFonts w:ascii="TH SarabunPSK" w:hAnsi="TH SarabunPSK" w:cs="TH SarabunPSK"/>
          <w:sz w:val="32"/>
          <w:szCs w:val="32"/>
          <w:cs/>
        </w:rPr>
        <w:t>000 บาทต่อราย)</w:t>
      </w:r>
    </w:p>
    <w:p w:rsidR="00A70904" w:rsidRPr="00D20E8F" w:rsidRDefault="00A70904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2393" w:rsidRPr="00D20E8F" w:rsidRDefault="008347F3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="005C315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สรุปผลการประชุมคณะกรรมการยุทธศาสตร์ด้านการพัฒนาจังหวัดชายแดนภาคใต้ (กพต.) </w:t>
      </w:r>
      <w:r w:rsidR="00A70904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>ครั้งที่ 3/2564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คณะรัฐมนตรีมีมติรับทราบสรุปผลการประชุมคณะกรรมการยุทธศาสตร์ด้านการพัฒนาจังหวัดชายแดนภาคใต้ (กพต) ครั้งที่ 3/2564 เมื่อวันที่</w:t>
      </w:r>
      <w:r w:rsidRPr="00D20E8F">
        <w:rPr>
          <w:rFonts w:ascii="TH SarabunPSK" w:hAnsi="TH SarabunPSK" w:cs="TH SarabunPSK"/>
          <w:sz w:val="32"/>
          <w:szCs w:val="32"/>
        </w:rPr>
        <w:t xml:space="preserve"> 28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D20E8F">
        <w:rPr>
          <w:rFonts w:ascii="TH SarabunPSK" w:hAnsi="TH SarabunPSK" w:cs="TH SarabunPSK"/>
          <w:sz w:val="32"/>
          <w:szCs w:val="32"/>
        </w:rPr>
        <w:t>2564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ผ่านระบบการประชุมทางไกล [เป็นการดำเนินการตามพระราชบัญญัติการบริหารราชการจังหวัดชายแดนภาคใต้ พ.ศ. </w:t>
      </w:r>
      <w:r w:rsidRPr="00D20E8F">
        <w:rPr>
          <w:rFonts w:ascii="TH SarabunPSK" w:hAnsi="TH SarabunPSK" w:cs="TH SarabunPSK"/>
          <w:sz w:val="32"/>
          <w:szCs w:val="32"/>
        </w:rPr>
        <w:t>2553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D20E8F">
        <w:rPr>
          <w:rFonts w:ascii="TH SarabunPSK" w:hAnsi="TH SarabunPSK" w:cs="TH SarabunPSK"/>
          <w:sz w:val="32"/>
          <w:szCs w:val="32"/>
        </w:rPr>
        <w:t>7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(6) ที่บัญญัติให้ กพต.</w:t>
      </w:r>
      <w:r w:rsidRPr="00D20E8F">
        <w:rPr>
          <w:rFonts w:ascii="TH SarabunPSK" w:hAnsi="TH SarabunPSK" w:cs="TH SarabunPSK"/>
          <w:sz w:val="32"/>
          <w:szCs w:val="32"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>มีอำนาจหน้าที่เสนอแนะแนวทางการแก้ไขปัญหาและอุปสรรคในเขตจังหวัดชายแดนภาคใต้ต่อคณะรัฐมนตรี</w:t>
      </w:r>
      <w:r w:rsidRPr="00D20E8F">
        <w:rPr>
          <w:rFonts w:ascii="TH SarabunPSK" w:hAnsi="TH SarabunPSK" w:cs="TH SarabunPSK"/>
          <w:sz w:val="32"/>
          <w:szCs w:val="32"/>
        </w:rPr>
        <w:t>]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ตามที่</w:t>
      </w:r>
      <w:r w:rsidR="00A70904" w:rsidRPr="00D20E8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>ศูนย์อำนวยการบริหารจังหวัดชายแดนภาคใต้ (ศอ.บต.) เสนอ โดยมีเรื่องสำคัญสรุปได้ ดังนี้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889" w:type="dxa"/>
        <w:tblLook w:val="04A0"/>
      </w:tblPr>
      <w:tblGrid>
        <w:gridCol w:w="3652"/>
        <w:gridCol w:w="6237"/>
      </w:tblGrid>
      <w:tr w:rsidR="00E62393" w:rsidRPr="00D20E8F" w:rsidTr="00A70904">
        <w:tc>
          <w:tcPr>
            <w:tcW w:w="3652" w:type="dxa"/>
          </w:tcPr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ประเภท/เรื่อง/ประเด็น</w:t>
            </w:r>
          </w:p>
        </w:tc>
        <w:tc>
          <w:tcPr>
            <w:tcW w:w="6237" w:type="dxa"/>
          </w:tcPr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การดำเนินการ/ข้อสั่งการประธาน กพต./มติ กพต.</w:t>
            </w:r>
          </w:p>
        </w:tc>
      </w:tr>
      <w:tr w:rsidR="00E62393" w:rsidRPr="00D20E8F" w:rsidTr="00A70904">
        <w:tc>
          <w:tcPr>
            <w:tcW w:w="9889" w:type="dxa"/>
            <w:gridSpan w:val="2"/>
          </w:tcPr>
          <w:p w:rsidR="00E62393" w:rsidRPr="00D20E8F" w:rsidRDefault="00E62393" w:rsidP="00AB173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เรื่องเพื่อทราบ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(1 เรื่อง)</w:t>
            </w:r>
          </w:p>
        </w:tc>
      </w:tr>
      <w:tr w:rsidR="00E62393" w:rsidRPr="00D20E8F" w:rsidTr="00A70904">
        <w:tc>
          <w:tcPr>
            <w:tcW w:w="3652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การถ่ายโอนภารกิจจ้างวิทยากรผู้สอนภาษาไทยให้แก่กองบัญชาการตำรวจตระเวนชายแดน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E62393" w:rsidRPr="00D20E8F" w:rsidRDefault="00E62393" w:rsidP="00AB173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ให้ ศอ.บต. ถ่ายโอนภารกิจการจ้างวิทยากรผู้สอนภาษาไทยให้แก่กองบัญชาการตำรวจตระเวนชายแดน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ข้อสั่งการของประธาน กพต.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: ให้ ศอ.บต. และส่วนราชการที่เกี่ยวข้องขยายผลความสำเร็จไปยังกลุ่มเป้าหมายอื่นเป็นการเร่งด่วน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โดยเฉพาะในเด็กเล็กช่วงวัย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4-7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ขวบ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กพต. : รับทราบ</w:t>
            </w:r>
          </w:p>
        </w:tc>
      </w:tr>
      <w:tr w:rsidR="00E62393" w:rsidRPr="00D20E8F" w:rsidTr="00A70904">
        <w:tc>
          <w:tcPr>
            <w:tcW w:w="9889" w:type="dxa"/>
            <w:gridSpan w:val="2"/>
          </w:tcPr>
          <w:p w:rsidR="00E62393" w:rsidRPr="00D20E8F" w:rsidRDefault="00E62393" w:rsidP="00AB173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เรื่องติดตามความก้าวหน้าการดำเนินการตามข้อสั่งการประธาน กพต. (2 เรื่อง)</w:t>
            </w:r>
          </w:p>
        </w:tc>
      </w:tr>
      <w:tr w:rsidR="00E62393" w:rsidRPr="00D20E8F" w:rsidTr="00A70904">
        <w:tc>
          <w:tcPr>
            <w:tcW w:w="3652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ืบหน้าการช่วยเหลือและพัฒนาแรงงานไทยในพื้นที่จังหวัดชายแดนภาคใต้กลุ่มที่เดินทางกลับจากต่างประเทศภายใต้สถานการณ์การแพร่ระบาดของโรคติดเชื้อไวรัสโคโรนา 2019 (โควิด-19)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ขับเคลื่อนแผนปฏิบัติการฯ โดยเน้นการช่วยเหลืออำนวยความสะดวก สร้างงาน สร้างอาชีพ เพื่อให้มีรายได้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โดยดำเนินการใน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 ได้แก่ 1)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ผู้ที่พร้อมไปทำงานในโรงงานอุตสาหกรรมนอกพื้นที่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 ศอ.บต. ร่วมกับกระทรวงแรงาน (รง.)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และหน่วยงานที่เกี่ยวข้องได้ร่วมกันดำเนิน “โครงการเปิดพื้นที่ประเทศไทยรองรับแรงงานไทยที่กลับจากต่างประเทศ” ซึ่งเป็นการจัดส่งคนไปทำงานนอกพื้นที่จังหวัดชายแดนภาคใต้ จำนวน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3,448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ผู้ที่ประสงค์จะประกอบ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อาชีพในภูมิลำเนาเดิม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โดยหน่วยงานที่เกี่ยวข้อง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เช่น สำนักงานแรงงานจังหวัด สำนักงานเกษตรและสหกรณ์จังหวัด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และกรมประมงดำเนินการสร้างอาชีพทางเลือก และฝึกอบรมทักษะอาชีพเข้าสู่ตลาดแรงงาน รวมทั้งสิ้น </w:t>
            </w:r>
            <w:proofErr w:type="gramStart"/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,178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คน</w:t>
            </w:r>
            <w:proofErr w:type="gramEnd"/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3)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การเตรียมความพร้อมเข้าสู่การทำงานภาคเกษตรประเภทสวนปาล์มในประเทศมาเลเซีย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โดย ศอ.บต. ร่วมกับ รง. กระทรวงการต่างประเทศ (กต.)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และกระทรวงมหาดไทย (มท.)  ให้ความรู้เกี่ยวกับการรักษาสิทธิประโยชน์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การปฏิบัติตน การรักษาวินัย กฎหมายเกี่ยวกับแรงงานและการสาธารณสุขภายหลังจากสถานการณ์โรคโควิด-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คลี่คลาย ซึ่งขณะนี้อยู่ระหว่างการหารือเพื่อพิจารณาทบทวนปรับปรุงบันทึกความเข้าใจว่าด้วยการจ้างแรงงานไทยระหว่างรัฐบาลไทยและรัฐบาลมาเลเซียให้มีความสอดคล้องกับสถานการณ์ปัจจุบัน</w:t>
            </w:r>
          </w:p>
          <w:p w:rsidR="00E62393" w:rsidRPr="00D20E8F" w:rsidRDefault="00E62393" w:rsidP="00AB173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ข้อสั่งการของประธาน กพต.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มอบหมายให้ รง. กต. และ ศอ.บต. จัดระบบและอำนวยความสะดวกการทำงานในประเทศมาเลเซีย ปรับปรุงระเบียบกฎหมายที่ใช้บังคับให้เป็นปัจจุบัน เพื่อบริหารจัดการแรงงานได้อย่างมีประสิทธิภาพและรองรับการเปิดประเทศ</w:t>
            </w:r>
          </w:p>
          <w:p w:rsidR="00E62393" w:rsidRPr="00D20E8F" w:rsidRDefault="00E62393" w:rsidP="00AB173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กพต. : รับทราบ</w:t>
            </w:r>
          </w:p>
        </w:tc>
      </w:tr>
      <w:tr w:rsidR="00E62393" w:rsidRPr="00D20E8F" w:rsidTr="00A70904">
        <w:tc>
          <w:tcPr>
            <w:tcW w:w="3652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2.2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ความคืบหน้าการแก้ไขปัญหาการระบาดของโรคใบร่วงชนิดใหม่ในยางพาราในพื้นที่จังหวัดชายแดนภาคใต้</w:t>
            </w:r>
          </w:p>
        </w:tc>
        <w:tc>
          <w:tcPr>
            <w:tcW w:w="6237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การเนินการ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ศอ.บต. ได้ประสานหน่วยงานที่เกี่ยวข้องดำเนินดำเนินการ 1) เตรียมความพร้อมรับสถานการณ์การแพร่ระบาดของโรคที่จะมีการแพร่ระบาดสูงสุดในช่วงเดือนมกราคมของทุกปี โดยเน้นการประชาสัมพันธ์ สร้างความตระหนักรู้ของเกษตรกร ปรับปรุงสวนยางให้พ้นความเสี่ยงการแพร่เชื้อโรค ตลอดจนการดำเนินการตามมาตรการป้องกัน มาตรการเผชิญเหตุและการยับยั้งเชื้อ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และมาตรการแก้ไขหรือฟื้นฟู และ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จัดประชุมคณะอนุกรรมการเฉพาะกิจบูรณาการแก้ปัญหาโรคใบร่วงชนิดใหม่ในยางพาราในพื้นที่ 5 จังหวัดชายแดนภาคใต้ เพื่อติดตามผลการดำเนินการ เช่น การดำเนินการอนุมัติโครงการพัฒนาอาชีพชาวสวนยางรายย่อยเพื่อความยั่งยืนสำหรับพื้นที่ที่เกิดโรคระบาด </w:t>
            </w:r>
            <w:r w:rsidR="009A18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การคัดเลือกพันธุ์ยางต้านทานโรค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สายพันธุ์ และการให้ความช่วยเหลือ เยียวยาความเสียหายให้แก่เกษตรกรเพื่อบรรเทาความเดือดร้อนและเป็นทุนสำหรับการฟื้นฟูสวนยาง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ข้อสั่งการของประธาน กพต.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ให้หน่วยงานที่เกี่ยวข้องทำงานเชิงรุกให้มากขึ้น เพื่อป้องกันปัญหาดังกล่าว รวมทั้งให้คำนึงถึงประโยชน์ของประชาชนโดยสูงสุด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กพต. : รับทราบ</w:t>
            </w:r>
          </w:p>
        </w:tc>
      </w:tr>
      <w:tr w:rsidR="00E62393" w:rsidRPr="00D20E8F" w:rsidTr="00A70904">
        <w:tc>
          <w:tcPr>
            <w:tcW w:w="9889" w:type="dxa"/>
            <w:gridSpan w:val="2"/>
          </w:tcPr>
          <w:p w:rsidR="00E62393" w:rsidRPr="00D20E8F" w:rsidRDefault="00E62393" w:rsidP="00AB173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เรื่องเพื่อพิจารณา (8 เรื่อง)</w:t>
            </w:r>
          </w:p>
        </w:tc>
      </w:tr>
      <w:tr w:rsidR="00E62393" w:rsidRPr="00D20E8F" w:rsidTr="00A70904">
        <w:tc>
          <w:tcPr>
            <w:tcW w:w="3652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การศึกษาแนวทางการมอบอำนาจให้เลขาธิการ ศอ.บต. ตามมาตรา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18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แห่งพระราชบัญญัติการบริหารราชการฯ พ.ศ.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2553</w:t>
            </w:r>
          </w:p>
        </w:tc>
        <w:tc>
          <w:tcPr>
            <w:tcW w:w="6237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gramStart"/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ความเห็นที่ประชุม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</w:t>
            </w:r>
            <w:proofErr w:type="gramEnd"/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ให้สำนักงานสภาความมั่นคงแห่งชาติ (สมช.)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70904" w:rsidRPr="00D20E8F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มีส่วนร่วมในการกำหนดแนวทางการมอบอำนาจให้เลขาธิการ ศอ.บต.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ตามมาตรา 18 แห่งพระราชบัญญัติการบริหารราชการฯ พ.ศ. 2553 และเป็นอนุกรรมการในคณะอนุกรรมการจัดทำร่างระเบียบการมอบอำนาจให้เลขาธิการ ศอ.บต. เป็นผู้ปฏิบัติราชการแทนด้วย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ข้อสั่งการของประธาน กพต.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ให้ทุกส่วนราชการที่เกี่ยวข้องร่วมมือดำเนินการตามนัยมาตรา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แห่งพระราชบัญญัติการบริหารราชการฯ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พ.ศ.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2553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ให้เป็นไปตามวัตถุประสงค์โดยเร็วด้วย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มติ กพต.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1)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เห็นชอบแนวทางการมอบอำนาจให้เลขาธิการ ศอ.บต.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เป็นผู้ปฏิบัติราชการแทนตามมาตรา ๑๘ แห่งพระราชบัญญัติการบริหารราชการฯ พ.ศ. </w:t>
            </w:r>
            <w:proofErr w:type="gramStart"/>
            <w:r w:rsidRPr="00D20E8F">
              <w:rPr>
                <w:rFonts w:ascii="TH SarabunPSK" w:hAnsi="TH SarabunPSK" w:cs="TH SarabunPSK"/>
                <w:sz w:val="32"/>
                <w:szCs w:val="32"/>
              </w:rPr>
              <w:t>2553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</w:t>
            </w:r>
            <w:proofErr w:type="gramEnd"/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) เห็นชอบแต่งตั้งคณะอนุกรรมการจัดทำ</w:t>
            </w:r>
            <w:r w:rsidR="00A70904"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ร่างระเบียบการมอบอำนาจให้เลขาธิการ ศอ.บต.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เป็นผู้ปฏิบัติราชการแหน ตามนัยมาตรา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แห่งพระราชบัญญัติการบริหารราชการฯ พ.ศ.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2553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3) เห็นชอบให้พิจารณาแนวทางการจัดตั้งศูนย์ประสานงานบริการแบบเบ็ดเสร็จตามมาตรา 7 แห่งพระราชบัญญัติการอำนวยความสะดวกในการพิจารณาอนุญาตของทางราชการ พ.ศ.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2558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สำหรับเป็นศูนย์บริการร่วมและศูนย์รับคำขออนุญาตในพื้นที่จังหวัดชายแดนภาคใต้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โดยมอบหมายให้ ศอ.บต. ร่วมกับสำนักงาน ก.พ.ร. ศึกษาความเป็นไปได้ และปรึกษาการทำงานอย่างใกล้ชิดเพื่อให้เกิดผลเป็นรูปธรรมต่อไป</w:t>
            </w:r>
          </w:p>
        </w:tc>
      </w:tr>
      <w:tr w:rsidR="00E62393" w:rsidRPr="00D20E8F" w:rsidTr="00A70904">
        <w:tc>
          <w:tcPr>
            <w:tcW w:w="3652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</w:rPr>
              <w:lastRenderedPageBreak/>
              <w:t>3.2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การบูรณาการขับเคลื่อนขจัดความยากจนและพัฒนาคนทุกช่วงวัยอย่างยั่งยืนตามหลักปรัชญาของเศรษฐกิจพอเพียงในพื้นที่จังหวัดชายแดนภาคใต้ภายใต้แนวคิดจัดข้าราชการรับผิดชอบครัวเรือนยากจน</w:t>
            </w:r>
          </w:p>
        </w:tc>
        <w:tc>
          <w:tcPr>
            <w:tcW w:w="6237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ข้อสั่งการของประธาน กพต.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ให้ทุกหน่วยงานนำกรอบการบูรณาการและประสานจังหวัด เพื่อนำฐานข้อมูลการพัฒนาคนแบบชี้เป้า </w:t>
            </w:r>
            <w:r w:rsidR="00A70904"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Thai People Map and Analytics Platform: TPMAP)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เป็นกลุ่มเป้าหมายในการขับเคลื่อนแผนงาน/โครงการ โดยเฉพาะผู้ว่าราชการจังหวัดทั้ง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จังหวัดชายแดนภาคใต้ และมอบหมายเจ้าหน้าที่ของรัฐในพื้นที่ทั้งระดับจังหวัด อำเภอ และตำบล ร่วมกันรับผิดชอบให้เห็นผลการช่วยเหลือที่เป็นรูปธรรม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มติ กพต.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กรอบการขับเคลื่อนงานขจัดความยากจนฯ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โดยมุ่งเน้นการแก้ไขปัญหาความยากจน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มิติ และให้กระทรวง กรม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และหน่วยงานที่เกี่ยวข้องภายใต้แผนงานบูรณาการขับเคลื่อนการแก้ไขปัญหาจังหวัดชายแดนภาคใต้ ร่วมกันขับเคลื่อนให้เกิดผลสำเร็จที่เป็นรูปธรรม</w:t>
            </w:r>
          </w:p>
        </w:tc>
      </w:tr>
      <w:tr w:rsidR="00E62393" w:rsidRPr="00D20E8F" w:rsidTr="00A70904">
        <w:tc>
          <w:tcPr>
            <w:tcW w:w="3652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</w:rPr>
              <w:t>3.3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ขยายพื้นที่ปลูกไม้เศรษฐกิจและไม้ผลเศรษฐกิจเพื่อสร้างความยั่งยืนทางด้านทรัพยากรธรรมชาติและสิ่งแวดล้อมในพื้นที่จังหวัดชายแดนภาคใต้ พ.ศ. 2565-2570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ข้อสั่งการของประธาน กพต.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ให้ส่วนราชการร่วมกันทำงานอย่างเต็มที่และให้สำนักงบประมาณ (สงป.) และ สมช. สนับสนุนงบประมาณเพื่อดำเนินการด้วย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มติ กพต.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1) เห็นชอบหลักการโครงการขยายพื้นที่ปลูกไม้เศรษฐกิจและไม้ผลเศรษฐกิจฯ 2) เห็นชอบให้หน่วยงานที่เกี่ยวข้องปรับแผนงานโครงการ กิจกรรม และงบประมาณที่ได้รับจัดสรรตามพระราชบัญญัติงบประมาณรายจ่ายประจำปีงบประมาณ พ.ศ.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สนับสนุนโครงการดังกล่าว และ 3) ให้กระทรวงทรัพยากรธรรมชาติและสิ่งแวดล้อม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กระทรวงเกษตรและสหกรณ์ มท. และ ศอ.บต. จัดทำคำของบประมาณรายจ่ายประจำปีงบประมาณ พ.ศ.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2570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เพื่อสนับสนุนโครงการขยายพื้นที่ปลูกไม้เศรษฐกิจและไม้ผลเศรษฐกิจฯ</w:t>
            </w:r>
          </w:p>
        </w:tc>
      </w:tr>
      <w:tr w:rsidR="00E62393" w:rsidRPr="00D20E8F" w:rsidTr="00A70904">
        <w:tc>
          <w:tcPr>
            <w:tcW w:w="3652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โครงการยกระดับการพัฒนาพื้นที่เมืองต้นแบบเบตง จังหวัดยะลา “</w:t>
            </w:r>
            <w:proofErr w:type="spellStart"/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Amazean</w:t>
            </w:r>
            <w:proofErr w:type="spellEnd"/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Jungle Trail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”</w:t>
            </w:r>
          </w:p>
        </w:tc>
        <w:tc>
          <w:tcPr>
            <w:tcW w:w="6237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ข้อสั่งการของประธาน กพต.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ให้ ศอ.บต. และกระทรวงการท่องเที่ยวและกีฬา (กก.) วางแผนการจัดโครงการกีฬาระดับโลกอื่น ๆ รวมทั้งการพัฒนาแหล่งท่องเที่ยวในพื้นที่เพิ่มเติมด้วย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กพต.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1)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เห็นชอบหลักการโครงการยกระดับฯ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โดยให้ กก.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เป็นหน่วยงานหลักบูรณาการร่วมกับ ศอ.บต. การท่องเที่ยวแห่งประเทศไทยและจังหวัดยะลา ในการดำเนินโครงการดังกล่าว 2)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เห็นชอบหลักการ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การขอใช้พื้นที่ตามเส้นทางที่ กก. ดำเนินการสำรวจและจัดทำร่างแผนที่เส้นทางการแข่งขัน ซึ่งจำเป็นต้องวิ่งข้ามแดนระหว่างไทยกับประเทศ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มาเลเซีย รวมทั้งเส้นทางในเขตป่าสงวนโดยไม่ทำลายทรัพยากรธรรมชาติและสิ่งแวดล้อม 3) ให้ กต. ประสานงานกับประเทศมาเลเซียในการร่วมจัดการแข่งขันและขอใช้พื้นที่ตามเส้นทางที่ กก. ดำเนินการสำรวจและจัดทำร่างแผนที่เส้นทางการแข่งขัน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และ 4) มอบหมายให้ กก. และ ศอ.บต. ปรับแผนงาน/โครงการ/กิจกรรม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และงบประมาณที่ได้รับจัดสรรตามพระราชบัญญัติงบประมาณรายจ่ายประจำปีงบประมาณ พ.ศ.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สนับสนุนโครงการยกระดับฯ</w:t>
            </w:r>
          </w:p>
        </w:tc>
      </w:tr>
      <w:tr w:rsidR="00E62393" w:rsidRPr="00D20E8F" w:rsidTr="00A70904">
        <w:tc>
          <w:tcPr>
            <w:tcW w:w="3652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3.5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โครงการก่อสร้างกำแพงป้องกันการกัดเซาะบริเวณปากน้ำเทพา ตำบลปากบาง อำเภอเทพา จังหวัดสงขลา</w:t>
            </w:r>
          </w:p>
        </w:tc>
        <w:tc>
          <w:tcPr>
            <w:tcW w:w="6237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ข้อสั่งการของประธาน กพต.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ให้ส่วนราชการให้ความสำคัญกับการมีส่วนร่วมของประชาชน การปฏิบัติตามกฎหมายที่เกี่ยวข้อง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การให้ข้อมูล และการแก้ไขความเดือดร้อนของประชาชนที่อาจจะเกิดขึ้นด้วย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กพต.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1)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เห็นชอบหลักการโครงการก่อสร้างฯ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ปีงบประมาณ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2568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2) มอบหมายให้กรมเจ้าท่าจัดทำคำของบประมาณรายจ่ายประจำปีงบประมาณ พ.ศ.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2568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วงเงินไม่เกิน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270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 เพื่อสนับสนุนโครงการก่อสร้างฯ</w:t>
            </w:r>
          </w:p>
        </w:tc>
      </w:tr>
      <w:tr w:rsidR="00E62393" w:rsidRPr="00D20E8F" w:rsidTr="00A70904">
        <w:tc>
          <w:tcPr>
            <w:tcW w:w="3652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</w:rPr>
              <w:t>3.6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นำเรือประมงออกนอกระบบเพื่อการจัดการทรัพยากรประมงทะเลที่ยั่งยืนพื้นที่จังหวัดชายแดนภาคใต้เป็นกรณีเร่งด่วน เรือชุดที่ 1</w:t>
            </w:r>
          </w:p>
        </w:tc>
        <w:tc>
          <w:tcPr>
            <w:tcW w:w="6237" w:type="dxa"/>
          </w:tcPr>
          <w:p w:rsidR="00E62393" w:rsidRPr="00D20E8F" w:rsidRDefault="00E62393" w:rsidP="00AB173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ข้อสั่งการของประธาน กพต.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ให้ทุกส่วนราชการร่วมมือกันแก้ไขปัญหาและบรรเทาความเดือดร้อนของผู้ประกอบอาชีพธุรกิจประมงตามปัญหาความเดือดร้อนที่ ศอ.บต. สำรวจไว้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กพต.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1)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เห็นชอบกรอบวงเงิน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ช่วยเหลือเยียวยากลุ่มเรือประมง </w:t>
            </w:r>
            <w:r w:rsidR="00A70904"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ชุดที่ 1ภายใต้โครงการนำเรือประมงฯ จำนวน 104 ลำ และการจัดทำปะการังเทียมพื้นที่ชายฝั่งทะเลจังหวัดชายแดนภาคใต้ รวมวงเงินไม่เกิน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298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โดยให้ความเห็นชอบใช้จ่ายจากงบประมาณรายจ่ายประจำปีงบประมาณ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งบกลาง รายการเงินสำรองจ่ายเพื่อกรณีฉุกเฉินหรือจำเป็นและให้ ศอ.บต. กรมประมง กรมเจ้าท่า และกรมทรัพยากรทางทะเลและชายฝั่ง เป็นหน่วยงานรับผิดชอบโครงการนำเรือประมงฯ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2) ให้หน่วยงานรับผิดชอบโครงการนำเรือประมงฯ จัดทำคำของบประมาณรายจ่ายในปีงบประมาณ พ.ศ.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และปีงบประมาณถัดไป เพื่อดำเนินการสำหรับเรือประมงในพื้นที่จังหวัด (จังหวัดสงขลา สตูล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และนราธิวาส) โดยต่อเนื่องอีก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318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ลำให้เสร็จสิ้นตามเป้าหมาย</w:t>
            </w:r>
          </w:p>
        </w:tc>
      </w:tr>
      <w:tr w:rsidR="00E62393" w:rsidRPr="00D20E8F" w:rsidTr="00A70904">
        <w:tc>
          <w:tcPr>
            <w:tcW w:w="3652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3.7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โครงการพัฒนาศักยภาพด่านศุลกากรชายแดนไทย-มาเลเซีย (9 ด่าน) เพื่อยกระดับการค้าชายแดนและความร่วมมือในมิติต่าง ๆ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ข้อสั่งการของประธาน กพต.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ให้ส่วนราชการทำงานร่วมกันอย่างเต็มที่และให้ สงป. และ สมช. สนับสนุนงบประมาณเพื่อดำเนินการ รวมถึงให้ กต. รายงานให้ที่ประชุมทราบความคืบหน้าการเจรจาเรื่องจุดเชื่อมผ่านด่านระหว่างด่านศุลกากรสะเดาแห่งใหม่กับด่านบูกิตกายูฮีตัมของประเทศมาเลเซีย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กพต.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1)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เห็นชอบหลักการโครงการการพัฒนาฯ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กรอบวงเงินงบประมาณรวมไม่เกิน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332.63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โครงการพัฒนาและยกระดับสมรรถนะห้องปฏิบัติการชีวโมเลกุลด่านควบคุมโรคติดต่อระหว่างประเทศ</w:t>
            </w:r>
            <w:r w:rsidR="00A70904"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ด่านพรมแดน) ต้นแบบ ในพื้นที่เศรษฐกิจพิเศษจังหวัดสงขลา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และนราธิวาส จำนวน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16.09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 และโครงการจัดซื้อที่ดินเพื่อการขยายด่านบูเก๊ะตา จังหวัดนราธิวาส งบประมาณ 316.53 ล้านบาท]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และ 2) ให้กระทรวงสาธารณสุข (กรมควบคุมโรค) และกระทรวงการคลัง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กค.) (กรมศุลกากร) เป็นหน่วยงานรับผิดชอบดำเนินการปรับแผนการ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ดำเนินงานและแผนการใช้จ่ายงบประมาณเพื่อดำเนินโครงการพัฒนาฯ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ตั้งแต่ปีงบประมาณ พ.ศ.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เป็นต้นไป</w:t>
            </w:r>
          </w:p>
        </w:tc>
      </w:tr>
      <w:tr w:rsidR="00E62393" w:rsidRPr="00D20E8F" w:rsidTr="00A70904">
        <w:tc>
          <w:tcPr>
            <w:tcW w:w="3652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3.8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การขอทบทวนมติ กพต. เมื่อวันที่ 31 ตุลาคม 2562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การพิจารณาให้ความช่วยเหลือด้านการพัฒนาคุณภาพชีวิตอย่างยั่งยืนกรณีครอบครัวนายอับดุลเลาะ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อีซอมูซอ และมติ กพต. เมื่อวันที่ 16 กรกฎาคม 2563เรื่อง การให้ความช่วยเหลือเยียวยากรณีราษฎรเสียชีวิตจากการกระทำของเจ้าหน้าที่รัฐ 3 ศพ บนเทือกเขาตะเว ตำบลบองอ อำเภอระแงะ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จังหวัดนราธิวาส</w:t>
            </w:r>
          </w:p>
        </w:tc>
        <w:tc>
          <w:tcPr>
            <w:tcW w:w="6237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กพต.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: เห็นชอบให้ทบทวนมติ กพต. เมื่อวันที่ 31 ตุลาคม 2562 และมติ กพต. เมื่อวันที่ 16 กรกฎาคม 2563 โดยให้ ศอ.บต.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เป็นหน่วยรับผิดชอบแทนกระทรวงศึกษาธิการและกระทรวงการพัฒนาสังคมและความมั่นคงของมนุษย์ ในการเบิกจ่ายทุนการศึกษารายปี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และเงินยังชีพรายเดือนให้แก่ผู้ได้รับความเสียหายและผู้ได้รับผลกระทบจากการกระทำของเจ้าหน้าที่รัฐ โดยเทียบเคียงหลักเกณฑ์การช่วยเหลือเยียวยาผู้ได้รับผลกระทบตามมติคณะรัฐมนตรีเมื่อวันที่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31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พฤษภาคม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2548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และมติคณะรัฐมนตรีที่เกี่ยวข้อง ให้กับบุตรของนายอับดุลเลาะฯ และบุตรของนายบูดีมัน มะลี จนสำเร็จการศึกษาระดับปริญญาตรี ทั้งนี้ อายุไม่เกิน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ปีบริบูรณ์ และให้มีผลตั้งแต่ได้รับการอนุมัติตามมติ กพต. เมื่อวันที่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ตุลาคม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และมติ กพต.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เมื่อวันที่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กรกฎาคม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ตามลำดับ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2393" w:rsidRDefault="00E62393" w:rsidP="00AB1739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54071" w:rsidRPr="00B54071" w:rsidRDefault="005C315F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347F3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54071" w:rsidRPr="00B540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ขอรับความอนุเคราะห์ในการจัดสรรงบประมาณรายจ่ายประจำปีงบประมาณ พ.ศ. 2565 งบกลาง รายการเงินสำรองจ่ายเพื่อกรณีฉุกเฉินหรือจำเป็น</w:t>
      </w:r>
    </w:p>
    <w:p w:rsidR="00B54071" w:rsidRPr="00B54071" w:rsidRDefault="00B54071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4071">
        <w:rPr>
          <w:rFonts w:ascii="TH SarabunPSK" w:hAnsi="TH SarabunPSK" w:cs="TH SarabunPSK"/>
          <w:b/>
          <w:bCs/>
          <w:sz w:val="32"/>
          <w:szCs w:val="32"/>
        </w:rPr>
        <w:tab/>
      </w:r>
      <w:r w:rsidRPr="00B54071">
        <w:rPr>
          <w:rFonts w:ascii="TH SarabunPSK" w:hAnsi="TH SarabunPSK" w:cs="TH SarabunPSK"/>
          <w:b/>
          <w:bCs/>
          <w:sz w:val="32"/>
          <w:szCs w:val="32"/>
        </w:rPr>
        <w:tab/>
      </w:r>
      <w:r w:rsidRPr="00B54071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คณะรัฐมนตรีมีมติอนุมัติงบกลาง รายการเงินสำรองจ่ายเพื่อกรณีฉุกเฉินหรือจำเป็น ให้กองทุนฟื้นฟูและพัฒนาเกษตรกรไปดำเนินการตามที่เสนอ วงเงินงบประมาณ จำนวน 2</w:t>
      </w:r>
      <w:proofErr w:type="gramStart"/>
      <w:r w:rsidRPr="00B54071">
        <w:rPr>
          <w:rFonts w:ascii="TH SarabunPSK" w:hAnsi="TH SarabunPSK" w:cs="TH SarabunPSK"/>
          <w:sz w:val="32"/>
          <w:szCs w:val="32"/>
        </w:rPr>
        <w:t>,</w:t>
      </w:r>
      <w:r w:rsidRPr="00B54071">
        <w:rPr>
          <w:rFonts w:ascii="TH SarabunPSK" w:hAnsi="TH SarabunPSK" w:cs="TH SarabunPSK"/>
          <w:sz w:val="32"/>
          <w:szCs w:val="32"/>
          <w:cs/>
        </w:rPr>
        <w:t>000</w:t>
      </w:r>
      <w:r w:rsidRPr="00B54071">
        <w:rPr>
          <w:rFonts w:ascii="TH SarabunPSK" w:hAnsi="TH SarabunPSK" w:cs="TH SarabunPSK"/>
          <w:sz w:val="32"/>
          <w:szCs w:val="32"/>
        </w:rPr>
        <w:t>,</w:t>
      </w:r>
      <w:r w:rsidRPr="00B54071">
        <w:rPr>
          <w:rFonts w:ascii="TH SarabunPSK" w:hAnsi="TH SarabunPSK" w:cs="TH SarabunPSK"/>
          <w:sz w:val="32"/>
          <w:szCs w:val="32"/>
          <w:cs/>
        </w:rPr>
        <w:t>000</w:t>
      </w:r>
      <w:r w:rsidRPr="00B54071">
        <w:rPr>
          <w:rFonts w:ascii="TH SarabunPSK" w:hAnsi="TH SarabunPSK" w:cs="TH SarabunPSK"/>
          <w:sz w:val="32"/>
          <w:szCs w:val="32"/>
        </w:rPr>
        <w:t>,</w:t>
      </w:r>
      <w:r w:rsidRPr="00B54071">
        <w:rPr>
          <w:rFonts w:ascii="TH SarabunPSK" w:hAnsi="TH SarabunPSK" w:cs="TH SarabunPSK"/>
          <w:sz w:val="32"/>
          <w:szCs w:val="32"/>
          <w:cs/>
        </w:rPr>
        <w:t>000.00</w:t>
      </w:r>
      <w:proofErr w:type="gramEnd"/>
      <w:r w:rsidRPr="00B54071">
        <w:rPr>
          <w:rFonts w:ascii="TH SarabunPSK" w:hAnsi="TH SarabunPSK" w:cs="TH SarabunPSK"/>
          <w:sz w:val="32"/>
          <w:szCs w:val="32"/>
          <w:cs/>
        </w:rPr>
        <w:t xml:space="preserve"> บาท (สองพันล้านบาทถ้วน) ตามที่ กษ. เสนอ</w:t>
      </w:r>
    </w:p>
    <w:p w:rsidR="00B54071" w:rsidRPr="00B54071" w:rsidRDefault="00B54071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54071">
        <w:rPr>
          <w:rFonts w:ascii="TH SarabunPSK" w:hAnsi="TH SarabunPSK" w:cs="TH SarabunPSK"/>
          <w:sz w:val="32"/>
          <w:szCs w:val="32"/>
          <w:cs/>
        </w:rPr>
        <w:tab/>
      </w:r>
      <w:r w:rsidRPr="00B54071">
        <w:rPr>
          <w:rFonts w:ascii="TH SarabunPSK" w:hAnsi="TH SarabunPSK" w:cs="TH SarabunPSK"/>
          <w:sz w:val="32"/>
          <w:szCs w:val="32"/>
          <w:cs/>
        </w:rPr>
        <w:tab/>
      </w:r>
      <w:r w:rsidRPr="00B540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B54071" w:rsidRPr="00B54071" w:rsidRDefault="00B54071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4071">
        <w:rPr>
          <w:rFonts w:ascii="TH SarabunPSK" w:hAnsi="TH SarabunPSK" w:cs="TH SarabunPSK"/>
          <w:sz w:val="32"/>
          <w:szCs w:val="32"/>
        </w:rPr>
        <w:tab/>
      </w:r>
      <w:r w:rsidRPr="00B54071">
        <w:rPr>
          <w:rFonts w:ascii="TH SarabunPSK" w:hAnsi="TH SarabunPSK" w:cs="TH SarabunPSK"/>
          <w:sz w:val="32"/>
          <w:szCs w:val="32"/>
        </w:rPr>
        <w:tab/>
      </w:r>
      <w:r w:rsidRPr="00B54071">
        <w:rPr>
          <w:rFonts w:ascii="TH SarabunPSK" w:hAnsi="TH SarabunPSK" w:cs="TH SarabunPSK"/>
          <w:sz w:val="32"/>
          <w:szCs w:val="32"/>
          <w:cs/>
        </w:rPr>
        <w:t>กองทุนฟื้นฟูและพัฒนาเกษตรกรไม่ได้รับจัดสรรงบประมาณรายจ่ายประจำปีเป็นเวลา 3 ปีติดต่อกัน คือ ปีงบประมาณ พ.ศ. 2563 พ.ศ. 2564 และ พ.ศ. 2565 โดยใช้เงินงบประมาณที่เหลืออยู่ ซึ่งกองทุนฟื้นฟูและพัฒนาเกษตรกรได้ใช้จ่ายงบประมาณที่มีอยู่เป็นไปตามแผนงานปี 2565 แต่งบประมาณไม่เพียงพอ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B54071">
        <w:rPr>
          <w:rFonts w:ascii="TH SarabunPSK" w:hAnsi="TH SarabunPSK" w:cs="TH SarabunPSK"/>
          <w:sz w:val="32"/>
          <w:szCs w:val="32"/>
          <w:cs/>
        </w:rPr>
        <w:t>ในการดำเนินงานจึงมีความจำเป็นต้องเสนอของบกลางเป็นการเร่งด่วน เป็นเงินจำนวน  2</w:t>
      </w:r>
      <w:proofErr w:type="gramStart"/>
      <w:r w:rsidRPr="00B54071">
        <w:rPr>
          <w:rFonts w:ascii="TH SarabunPSK" w:hAnsi="TH SarabunPSK" w:cs="TH SarabunPSK"/>
          <w:sz w:val="32"/>
          <w:szCs w:val="32"/>
        </w:rPr>
        <w:t>,</w:t>
      </w:r>
      <w:r w:rsidRPr="00B54071">
        <w:rPr>
          <w:rFonts w:ascii="TH SarabunPSK" w:hAnsi="TH SarabunPSK" w:cs="TH SarabunPSK"/>
          <w:sz w:val="32"/>
          <w:szCs w:val="32"/>
          <w:cs/>
        </w:rPr>
        <w:t>000</w:t>
      </w:r>
      <w:r w:rsidRPr="00B54071">
        <w:rPr>
          <w:rFonts w:ascii="TH SarabunPSK" w:hAnsi="TH SarabunPSK" w:cs="TH SarabunPSK"/>
          <w:sz w:val="32"/>
          <w:szCs w:val="32"/>
        </w:rPr>
        <w:t>,</w:t>
      </w:r>
      <w:r w:rsidRPr="00B54071">
        <w:rPr>
          <w:rFonts w:ascii="TH SarabunPSK" w:hAnsi="TH SarabunPSK" w:cs="TH SarabunPSK"/>
          <w:sz w:val="32"/>
          <w:szCs w:val="32"/>
          <w:cs/>
        </w:rPr>
        <w:t>000</w:t>
      </w:r>
      <w:r w:rsidRPr="00B54071">
        <w:rPr>
          <w:rFonts w:ascii="TH SarabunPSK" w:hAnsi="TH SarabunPSK" w:cs="TH SarabunPSK"/>
          <w:sz w:val="32"/>
          <w:szCs w:val="32"/>
        </w:rPr>
        <w:t>,</w:t>
      </w:r>
      <w:r w:rsidRPr="00B54071">
        <w:rPr>
          <w:rFonts w:ascii="TH SarabunPSK" w:hAnsi="TH SarabunPSK" w:cs="TH SarabunPSK"/>
          <w:sz w:val="32"/>
          <w:szCs w:val="32"/>
          <w:cs/>
        </w:rPr>
        <w:t>000.00</w:t>
      </w:r>
      <w:proofErr w:type="gramEnd"/>
      <w:r w:rsidRPr="00B54071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54071">
        <w:rPr>
          <w:rFonts w:ascii="TH SarabunPSK" w:hAnsi="TH SarabunPSK" w:cs="TH SarabunPSK"/>
          <w:sz w:val="32"/>
          <w:szCs w:val="32"/>
          <w:cs/>
        </w:rPr>
        <w:t>(สองพันล้านบาทถ้วน) ดังนี้</w:t>
      </w:r>
    </w:p>
    <w:p w:rsidR="00B54071" w:rsidRPr="00B54071" w:rsidRDefault="00B54071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4071">
        <w:rPr>
          <w:rFonts w:ascii="TH SarabunPSK" w:hAnsi="TH SarabunPSK" w:cs="TH SarabunPSK"/>
          <w:sz w:val="32"/>
          <w:szCs w:val="32"/>
          <w:cs/>
        </w:rPr>
        <w:tab/>
      </w:r>
      <w:r w:rsidRPr="00B54071">
        <w:rPr>
          <w:rFonts w:ascii="TH SarabunPSK" w:hAnsi="TH SarabunPSK" w:cs="TH SarabunPSK"/>
          <w:sz w:val="32"/>
          <w:szCs w:val="32"/>
          <w:cs/>
        </w:rPr>
        <w:tab/>
        <w:t>1. เพื่อเป็นค่าใช้จ่ายในการบริหารสำนักงาน ไตรมาสที่ 3 - 4 (งบบุคลากร งบดำเนินงาน) งบประมาณ 230</w:t>
      </w:r>
      <w:proofErr w:type="gramStart"/>
      <w:r w:rsidRPr="00B54071">
        <w:rPr>
          <w:rFonts w:ascii="TH SarabunPSK" w:hAnsi="TH SarabunPSK" w:cs="TH SarabunPSK"/>
          <w:sz w:val="32"/>
          <w:szCs w:val="32"/>
        </w:rPr>
        <w:t>,</w:t>
      </w:r>
      <w:r w:rsidRPr="00B54071">
        <w:rPr>
          <w:rFonts w:ascii="TH SarabunPSK" w:hAnsi="TH SarabunPSK" w:cs="TH SarabunPSK"/>
          <w:sz w:val="32"/>
          <w:szCs w:val="32"/>
          <w:cs/>
        </w:rPr>
        <w:t>382</w:t>
      </w:r>
      <w:r w:rsidRPr="00B54071">
        <w:rPr>
          <w:rFonts w:ascii="TH SarabunPSK" w:hAnsi="TH SarabunPSK" w:cs="TH SarabunPSK"/>
          <w:sz w:val="32"/>
          <w:szCs w:val="32"/>
        </w:rPr>
        <w:t>,</w:t>
      </w:r>
      <w:r w:rsidRPr="00B54071">
        <w:rPr>
          <w:rFonts w:ascii="TH SarabunPSK" w:hAnsi="TH SarabunPSK" w:cs="TH SarabunPSK"/>
          <w:sz w:val="32"/>
          <w:szCs w:val="32"/>
          <w:cs/>
        </w:rPr>
        <w:t>500.00</w:t>
      </w:r>
      <w:proofErr w:type="gramEnd"/>
      <w:r w:rsidRPr="00B54071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54071" w:rsidRPr="00B54071" w:rsidRDefault="00B54071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4071">
        <w:rPr>
          <w:rFonts w:ascii="TH SarabunPSK" w:hAnsi="TH SarabunPSK" w:cs="TH SarabunPSK"/>
          <w:sz w:val="32"/>
          <w:szCs w:val="32"/>
          <w:cs/>
        </w:rPr>
        <w:tab/>
      </w:r>
      <w:r w:rsidRPr="00B54071">
        <w:rPr>
          <w:rFonts w:ascii="TH SarabunPSK" w:hAnsi="TH SarabunPSK" w:cs="TH SarabunPSK"/>
          <w:sz w:val="32"/>
          <w:szCs w:val="32"/>
          <w:cs/>
        </w:rPr>
        <w:tab/>
        <w:t>2. การแก้ไขปัญหาหนี้ งบประมาณจำนวน 1</w:t>
      </w:r>
      <w:proofErr w:type="gramStart"/>
      <w:r w:rsidRPr="00B54071">
        <w:rPr>
          <w:rFonts w:ascii="TH SarabunPSK" w:hAnsi="TH SarabunPSK" w:cs="TH SarabunPSK"/>
          <w:sz w:val="32"/>
          <w:szCs w:val="32"/>
        </w:rPr>
        <w:t>,</w:t>
      </w:r>
      <w:r w:rsidRPr="00B54071">
        <w:rPr>
          <w:rFonts w:ascii="TH SarabunPSK" w:hAnsi="TH SarabunPSK" w:cs="TH SarabunPSK"/>
          <w:sz w:val="32"/>
          <w:szCs w:val="32"/>
          <w:cs/>
        </w:rPr>
        <w:t>500</w:t>
      </w:r>
      <w:r w:rsidRPr="00B54071">
        <w:rPr>
          <w:rFonts w:ascii="TH SarabunPSK" w:hAnsi="TH SarabunPSK" w:cs="TH SarabunPSK"/>
          <w:sz w:val="32"/>
          <w:szCs w:val="32"/>
        </w:rPr>
        <w:t>,000,000</w:t>
      </w:r>
      <w:r w:rsidRPr="00B54071">
        <w:rPr>
          <w:rFonts w:ascii="TH SarabunPSK" w:hAnsi="TH SarabunPSK" w:cs="TH SarabunPSK"/>
          <w:sz w:val="32"/>
          <w:szCs w:val="32"/>
          <w:cs/>
        </w:rPr>
        <w:t>.</w:t>
      </w:r>
      <w:r w:rsidRPr="00B54071">
        <w:rPr>
          <w:rFonts w:ascii="TH SarabunPSK" w:hAnsi="TH SarabunPSK" w:cs="TH SarabunPSK"/>
          <w:sz w:val="32"/>
          <w:szCs w:val="32"/>
        </w:rPr>
        <w:t>00</w:t>
      </w:r>
      <w:proofErr w:type="gramEnd"/>
      <w:r w:rsidRPr="00B54071">
        <w:rPr>
          <w:rFonts w:ascii="TH SarabunPSK" w:hAnsi="TH SarabunPSK" w:cs="TH SarabunPSK"/>
          <w:sz w:val="32"/>
          <w:szCs w:val="32"/>
          <w:cs/>
        </w:rPr>
        <w:t xml:space="preserve"> บาท เกษตรกรกลุ่มเป้าหมายจำนวน 3</w:t>
      </w:r>
      <w:r w:rsidRPr="00B54071">
        <w:rPr>
          <w:rFonts w:ascii="TH SarabunPSK" w:hAnsi="TH SarabunPSK" w:cs="TH SarabunPSK"/>
          <w:sz w:val="32"/>
          <w:szCs w:val="32"/>
        </w:rPr>
        <w:t>,</w:t>
      </w:r>
      <w:r w:rsidRPr="00B54071">
        <w:rPr>
          <w:rFonts w:ascii="TH SarabunPSK" w:hAnsi="TH SarabunPSK" w:cs="TH SarabunPSK"/>
          <w:sz w:val="32"/>
          <w:szCs w:val="32"/>
          <w:cs/>
        </w:rPr>
        <w:t>425 ราย</w:t>
      </w:r>
    </w:p>
    <w:p w:rsidR="00B54071" w:rsidRDefault="00B54071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4071">
        <w:rPr>
          <w:rFonts w:ascii="TH SarabunPSK" w:hAnsi="TH SarabunPSK" w:cs="TH SarabunPSK"/>
          <w:sz w:val="32"/>
          <w:szCs w:val="32"/>
          <w:cs/>
        </w:rPr>
        <w:tab/>
      </w:r>
      <w:r w:rsidRPr="00B54071">
        <w:rPr>
          <w:rFonts w:ascii="TH SarabunPSK" w:hAnsi="TH SarabunPSK" w:cs="TH SarabunPSK"/>
          <w:sz w:val="32"/>
          <w:szCs w:val="32"/>
          <w:cs/>
        </w:rPr>
        <w:tab/>
        <w:t>3. การฟื้นฟูและพัฒนาเกษตรกร งบประมาณจำนวน 269</w:t>
      </w:r>
      <w:proofErr w:type="gramStart"/>
      <w:r w:rsidRPr="00B54071">
        <w:rPr>
          <w:rFonts w:ascii="TH SarabunPSK" w:hAnsi="TH SarabunPSK" w:cs="TH SarabunPSK"/>
          <w:sz w:val="32"/>
          <w:szCs w:val="32"/>
        </w:rPr>
        <w:t>,</w:t>
      </w:r>
      <w:r w:rsidRPr="00B54071">
        <w:rPr>
          <w:rFonts w:ascii="TH SarabunPSK" w:hAnsi="TH SarabunPSK" w:cs="TH SarabunPSK"/>
          <w:sz w:val="32"/>
          <w:szCs w:val="32"/>
          <w:cs/>
        </w:rPr>
        <w:t>617</w:t>
      </w:r>
      <w:r w:rsidRPr="00B54071">
        <w:rPr>
          <w:rFonts w:ascii="TH SarabunPSK" w:hAnsi="TH SarabunPSK" w:cs="TH SarabunPSK"/>
          <w:sz w:val="32"/>
          <w:szCs w:val="32"/>
        </w:rPr>
        <w:t>,</w:t>
      </w:r>
      <w:r w:rsidRPr="00B54071">
        <w:rPr>
          <w:rFonts w:ascii="TH SarabunPSK" w:hAnsi="TH SarabunPSK" w:cs="TH SarabunPSK"/>
          <w:sz w:val="32"/>
          <w:szCs w:val="32"/>
          <w:cs/>
        </w:rPr>
        <w:t>500.00</w:t>
      </w:r>
      <w:proofErr w:type="gramEnd"/>
      <w:r w:rsidRPr="00B54071">
        <w:rPr>
          <w:rFonts w:ascii="TH SarabunPSK" w:hAnsi="TH SarabunPSK" w:cs="TH SarabunPSK"/>
          <w:sz w:val="32"/>
          <w:szCs w:val="32"/>
          <w:cs/>
        </w:rPr>
        <w:t xml:space="preserve"> บาท เกษตรกรกลุ่มเป้าหมาย จำนวน 42</w:t>
      </w:r>
      <w:r w:rsidRPr="00B54071">
        <w:rPr>
          <w:rFonts w:ascii="TH SarabunPSK" w:hAnsi="TH SarabunPSK" w:cs="TH SarabunPSK"/>
          <w:sz w:val="32"/>
          <w:szCs w:val="32"/>
        </w:rPr>
        <w:t>,</w:t>
      </w:r>
      <w:r w:rsidRPr="00B54071">
        <w:rPr>
          <w:rFonts w:ascii="TH SarabunPSK" w:hAnsi="TH SarabunPSK" w:cs="TH SarabunPSK"/>
          <w:sz w:val="32"/>
          <w:szCs w:val="32"/>
          <w:cs/>
        </w:rPr>
        <w:t>034 ราย 776 องค์กร</w:t>
      </w:r>
    </w:p>
    <w:p w:rsidR="00247EE9" w:rsidRDefault="00247EE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</w:t>
      </w:r>
      <w:r w:rsidRPr="008C3351">
        <w:rPr>
          <w:rFonts w:ascii="TH SarabunPSK" w:hAnsi="TH SarabunPSK" w:cs="TH SarabunPSK"/>
          <w:sz w:val="32"/>
          <w:szCs w:val="32"/>
          <w:cs/>
        </w:rPr>
        <w:t xml:space="preserve">กองทุนพื้นฟูและพัฒนาเกษตรกรจัดตั้งโดยพระราชบัญญัติกองทุนฟื้นฟูและพัฒนาเกษตรกร พ.ศ. </w:t>
      </w:r>
      <w:r>
        <w:rPr>
          <w:rFonts w:ascii="TH SarabunPSK" w:hAnsi="TH SarabunPSK" w:cs="TH SarabunPSK" w:hint="cs"/>
          <w:sz w:val="32"/>
          <w:szCs w:val="32"/>
          <w:cs/>
        </w:rPr>
        <w:t>2542</w:t>
      </w:r>
      <w:r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 1</w:t>
      </w:r>
      <w:r w:rsidRPr="008C3351">
        <w:rPr>
          <w:rFonts w:ascii="TH SarabunPSK" w:hAnsi="TH SarabunPSK" w:cs="TH SarabunPSK"/>
          <w:sz w:val="32"/>
          <w:szCs w:val="32"/>
          <w:cs/>
        </w:rPr>
        <w:t>) ส่งเสริมและสนับสนุนการรวมกลุ่มของเกษตรกรในการพัฒนาคุณภาพช</w:t>
      </w:r>
      <w:r>
        <w:rPr>
          <w:rFonts w:ascii="TH SarabunPSK" w:hAnsi="TH SarabunPSK" w:cs="TH SarabunPSK"/>
          <w:sz w:val="32"/>
          <w:szCs w:val="32"/>
          <w:cs/>
        </w:rPr>
        <w:t>ีวิตและการแก้ไขปัญหาของเกษตรกร 2</w:t>
      </w:r>
      <w:r w:rsidRPr="008C3351">
        <w:rPr>
          <w:rFonts w:ascii="TH SarabunPSK" w:hAnsi="TH SarabunPSK" w:cs="TH SarabunPSK"/>
          <w:sz w:val="32"/>
          <w:szCs w:val="32"/>
          <w:cs/>
        </w:rPr>
        <w:t xml:space="preserve">) ส่งเสริมและสนับสนุนการฟื้นฟูและพัฒนาอาชีพเกษตรกรรมของเกษตรกร </w:t>
      </w:r>
      <w:r w:rsidRPr="008C3351">
        <w:rPr>
          <w:rFonts w:ascii="TH SarabunPSK" w:hAnsi="TH SarabunPSK" w:cs="TH SarabunPSK"/>
          <w:sz w:val="32"/>
          <w:szCs w:val="32"/>
        </w:rPr>
        <w:t xml:space="preserve">3) </w:t>
      </w:r>
      <w:r w:rsidRPr="008C3351">
        <w:rPr>
          <w:rFonts w:ascii="TH SarabunPSK" w:hAnsi="TH SarabunPSK" w:cs="TH SarabunPSK"/>
          <w:sz w:val="32"/>
          <w:szCs w:val="32"/>
          <w:cs/>
        </w:rPr>
        <w:t>พัฒนาความรู้ในด้านเกษตรกรรมหรือกิจกรรมที่เกี่ยวเนื่องกับเกษตรกรรมเพื่อสร้างค</w:t>
      </w:r>
      <w:r>
        <w:rPr>
          <w:rFonts w:ascii="TH SarabunPSK" w:hAnsi="TH SarabunPSK" w:cs="TH SarabunPSK"/>
          <w:sz w:val="32"/>
          <w:szCs w:val="32"/>
          <w:cs/>
        </w:rPr>
        <w:t xml:space="preserve">วามเข้มแข็งให้แก่องค์กรเกษตรกร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8C3351">
        <w:rPr>
          <w:rFonts w:ascii="TH SarabunPSK" w:hAnsi="TH SarabunPSK" w:cs="TH SarabunPSK"/>
          <w:sz w:val="32"/>
          <w:szCs w:val="32"/>
          <w:cs/>
        </w:rPr>
        <w:t>) พัฒนาศักยภาพในการพึ่งพาตนเองและเกื้อกูลซึ่งกันและกันระหว่างเกษตรกร และแก้ไขปัญหาหนี้ของเกษตรกร</w:t>
      </w:r>
    </w:p>
    <w:p w:rsidR="00247EE9" w:rsidRDefault="00247EE9" w:rsidP="00AB1739">
      <w:pPr>
        <w:spacing w:after="0" w:line="340" w:lineRule="exact"/>
        <w:jc w:val="thaiDistribute"/>
      </w:pPr>
    </w:p>
    <w:p w:rsidR="00B54071" w:rsidRPr="00B54071" w:rsidRDefault="005C315F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347F3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54071" w:rsidRPr="00B540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2019 หรือโรคโควิด 19 (</w:t>
      </w:r>
      <w:proofErr w:type="spellStart"/>
      <w:r w:rsidR="00B54071" w:rsidRPr="00B54071">
        <w:rPr>
          <w:rFonts w:ascii="TH SarabunPSK" w:hAnsi="TH SarabunPSK" w:cs="TH SarabunPSK"/>
          <w:b/>
          <w:bCs/>
          <w:sz w:val="32"/>
          <w:szCs w:val="32"/>
        </w:rPr>
        <w:t>Coronavirus</w:t>
      </w:r>
      <w:proofErr w:type="spellEnd"/>
      <w:r w:rsidR="00B54071" w:rsidRPr="00B5407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4071" w:rsidRPr="00B54071">
        <w:rPr>
          <w:rFonts w:ascii="TH SarabunPSK" w:hAnsi="TH SarabunPSK" w:cs="TH SarabunPSK"/>
          <w:b/>
          <w:bCs/>
          <w:sz w:val="32"/>
          <w:szCs w:val="32"/>
        </w:rPr>
        <w:t xml:space="preserve">Disease </w:t>
      </w:r>
      <w:r w:rsidR="00B54071" w:rsidRPr="00B54071">
        <w:rPr>
          <w:rFonts w:ascii="TH SarabunPSK" w:hAnsi="TH SarabunPSK" w:cs="TH SarabunPSK"/>
          <w:b/>
          <w:bCs/>
          <w:sz w:val="32"/>
          <w:szCs w:val="32"/>
          <w:cs/>
        </w:rPr>
        <w:t>2019 (</w:t>
      </w:r>
      <w:r w:rsidR="00B54071" w:rsidRPr="00B54071">
        <w:rPr>
          <w:rFonts w:ascii="TH SarabunPSK" w:hAnsi="TH SarabunPSK" w:cs="TH SarabunPSK"/>
          <w:b/>
          <w:bCs/>
          <w:sz w:val="32"/>
          <w:szCs w:val="32"/>
        </w:rPr>
        <w:t>COVID</w:t>
      </w:r>
      <w:r w:rsidR="00B54071" w:rsidRPr="00B54071">
        <w:rPr>
          <w:rFonts w:ascii="TH SarabunPSK" w:hAnsi="TH SarabunPSK" w:cs="TH SarabunPSK"/>
          <w:b/>
          <w:bCs/>
          <w:sz w:val="32"/>
          <w:szCs w:val="32"/>
          <w:cs/>
        </w:rPr>
        <w:t>-19) (ฉบับที่ 8)</w:t>
      </w:r>
    </w:p>
    <w:p w:rsidR="00B54071" w:rsidRDefault="00B54071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407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5407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2019 หรือโรคโควิด 19 (</w:t>
      </w:r>
      <w:proofErr w:type="spellStart"/>
      <w:proofErr w:type="gramStart"/>
      <w:r w:rsidRPr="00B54071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B54071">
        <w:rPr>
          <w:rFonts w:ascii="TH SarabunPSK" w:hAnsi="TH SarabunPSK" w:cs="TH SarabunPSK"/>
          <w:sz w:val="32"/>
          <w:szCs w:val="32"/>
        </w:rPr>
        <w:t xml:space="preserve"> Disease </w:t>
      </w:r>
      <w:r w:rsidRPr="00B54071">
        <w:rPr>
          <w:rFonts w:ascii="TH SarabunPSK" w:hAnsi="TH SarabunPSK" w:cs="TH SarabunPSK"/>
          <w:sz w:val="32"/>
          <w:szCs w:val="32"/>
          <w:cs/>
        </w:rPr>
        <w:t>2019 (</w:t>
      </w:r>
      <w:r w:rsidRPr="00B54071">
        <w:rPr>
          <w:rFonts w:ascii="TH SarabunPSK" w:hAnsi="TH SarabunPSK" w:cs="TH SarabunPSK"/>
          <w:sz w:val="32"/>
          <w:szCs w:val="32"/>
        </w:rPr>
        <w:t>COVID</w:t>
      </w:r>
      <w:r w:rsidRPr="00B54071">
        <w:rPr>
          <w:rFonts w:ascii="TH SarabunPSK" w:hAnsi="TH SarabunPSK" w:cs="TH SarabunPSK"/>
          <w:sz w:val="32"/>
          <w:szCs w:val="32"/>
          <w:cs/>
        </w:rPr>
        <w:t>-19) (ฉบับที่ 8) ตามที่ สธ.</w:t>
      </w:r>
      <w:proofErr w:type="gramEnd"/>
      <w:r w:rsidRPr="00B54071">
        <w:rPr>
          <w:rFonts w:ascii="TH SarabunPSK" w:hAnsi="TH SarabunPSK" w:cs="TH SarabunPSK"/>
          <w:sz w:val="32"/>
          <w:szCs w:val="32"/>
          <w:cs/>
        </w:rPr>
        <w:t xml:space="preserve"> เสนอ</w:t>
      </w:r>
    </w:p>
    <w:p w:rsidR="00B54071" w:rsidRPr="00B54071" w:rsidRDefault="00B54071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54071">
        <w:rPr>
          <w:rFonts w:ascii="TH SarabunPSK" w:hAnsi="TH SarabunPSK" w:cs="TH SarabunPSK"/>
          <w:b/>
          <w:bCs/>
          <w:sz w:val="32"/>
          <w:szCs w:val="32"/>
        </w:rPr>
        <w:tab/>
      </w:r>
      <w:r w:rsidRPr="00B54071">
        <w:rPr>
          <w:rFonts w:ascii="TH SarabunPSK" w:hAnsi="TH SarabunPSK" w:cs="TH SarabunPSK"/>
          <w:b/>
          <w:bCs/>
          <w:sz w:val="32"/>
          <w:szCs w:val="32"/>
        </w:rPr>
        <w:tab/>
      </w:r>
      <w:r w:rsidRPr="00B540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B54071" w:rsidRPr="00B54071" w:rsidRDefault="00B54071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4071">
        <w:rPr>
          <w:rFonts w:ascii="TH SarabunPSK" w:hAnsi="TH SarabunPSK" w:cs="TH SarabunPSK"/>
          <w:sz w:val="32"/>
          <w:szCs w:val="32"/>
          <w:cs/>
        </w:rPr>
        <w:tab/>
      </w:r>
      <w:r w:rsidRPr="00B54071">
        <w:rPr>
          <w:rFonts w:ascii="TH SarabunPSK" w:hAnsi="TH SarabunPSK" w:cs="TH SarabunPSK"/>
          <w:sz w:val="32"/>
          <w:szCs w:val="32"/>
          <w:cs/>
        </w:rPr>
        <w:tab/>
        <w:t>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2019 หรือโรคโควิด 19 (</w:t>
      </w:r>
      <w:proofErr w:type="spellStart"/>
      <w:r w:rsidRPr="00B54071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B54071">
        <w:rPr>
          <w:rFonts w:ascii="TH SarabunPSK" w:hAnsi="TH SarabunPSK" w:cs="TH SarabunPSK"/>
          <w:sz w:val="32"/>
          <w:szCs w:val="32"/>
        </w:rPr>
        <w:t xml:space="preserve"> Disease </w:t>
      </w:r>
      <w:r w:rsidRPr="00B54071">
        <w:rPr>
          <w:rFonts w:ascii="TH SarabunPSK" w:hAnsi="TH SarabunPSK" w:cs="TH SarabunPSK"/>
          <w:sz w:val="32"/>
          <w:szCs w:val="32"/>
          <w:cs/>
        </w:rPr>
        <w:t>2019 (</w:t>
      </w:r>
      <w:r w:rsidRPr="00B54071">
        <w:rPr>
          <w:rFonts w:ascii="TH SarabunPSK" w:hAnsi="TH SarabunPSK" w:cs="TH SarabunPSK"/>
          <w:sz w:val="32"/>
          <w:szCs w:val="32"/>
        </w:rPr>
        <w:t>COVID</w:t>
      </w:r>
      <w:r w:rsidRPr="00B54071">
        <w:rPr>
          <w:rFonts w:ascii="TH SarabunPSK" w:hAnsi="TH SarabunPSK" w:cs="TH SarabunPSK"/>
          <w:sz w:val="32"/>
          <w:szCs w:val="32"/>
          <w:cs/>
        </w:rPr>
        <w:t>-19)) (ฉบับที่ 8) มีสาระสำคัญดังนี้</w:t>
      </w:r>
    </w:p>
    <w:p w:rsidR="00B54071" w:rsidRPr="00B54071" w:rsidRDefault="00B54071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4071">
        <w:rPr>
          <w:rFonts w:ascii="TH SarabunPSK" w:hAnsi="TH SarabunPSK" w:cs="TH SarabunPSK"/>
          <w:sz w:val="32"/>
          <w:szCs w:val="32"/>
          <w:cs/>
        </w:rPr>
        <w:tab/>
      </w:r>
      <w:r w:rsidRPr="00B54071">
        <w:rPr>
          <w:rFonts w:ascii="TH SarabunPSK" w:hAnsi="TH SarabunPSK" w:cs="TH SarabunPSK"/>
          <w:sz w:val="32"/>
          <w:szCs w:val="32"/>
          <w:cs/>
        </w:rPr>
        <w:tab/>
        <w:t>1. กำหนดให้ยกเลิกความในข้อ 4 แห่งหลักเกณฑ์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กรณีโรคติดเชื้อไวรัสโคโรนา2019 หรือโรคโควิด 19 (</w:t>
      </w:r>
      <w:proofErr w:type="spellStart"/>
      <w:r w:rsidRPr="00B54071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B54071">
        <w:rPr>
          <w:rFonts w:ascii="TH SarabunPSK" w:hAnsi="TH SarabunPSK" w:cs="TH SarabunPSK"/>
          <w:sz w:val="32"/>
          <w:szCs w:val="32"/>
        </w:rPr>
        <w:t xml:space="preserve"> Disease </w:t>
      </w:r>
      <w:r w:rsidRPr="00B54071">
        <w:rPr>
          <w:rFonts w:ascii="TH SarabunPSK" w:hAnsi="TH SarabunPSK" w:cs="TH SarabunPSK"/>
          <w:sz w:val="32"/>
          <w:szCs w:val="32"/>
          <w:cs/>
        </w:rPr>
        <w:t>2019 (</w:t>
      </w:r>
      <w:r w:rsidRPr="00B54071">
        <w:rPr>
          <w:rFonts w:ascii="TH SarabunPSK" w:hAnsi="TH SarabunPSK" w:cs="TH SarabunPSK"/>
          <w:sz w:val="32"/>
          <w:szCs w:val="32"/>
        </w:rPr>
        <w:t>COVID</w:t>
      </w:r>
      <w:r w:rsidRPr="00B54071">
        <w:rPr>
          <w:rFonts w:ascii="TH SarabunPSK" w:hAnsi="TH SarabunPSK" w:cs="TH SarabunPSK"/>
          <w:sz w:val="32"/>
          <w:szCs w:val="32"/>
          <w:cs/>
        </w:rPr>
        <w:t xml:space="preserve"> - 19)) และให้ใช้ความต่อไปนี้แทน</w:t>
      </w:r>
    </w:p>
    <w:p w:rsidR="00B54071" w:rsidRPr="00B54071" w:rsidRDefault="00B54071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4071">
        <w:rPr>
          <w:rFonts w:ascii="TH SarabunPSK" w:hAnsi="TH SarabunPSK" w:cs="TH SarabunPSK"/>
          <w:sz w:val="32"/>
          <w:szCs w:val="32"/>
          <w:cs/>
        </w:rPr>
        <w:tab/>
      </w:r>
      <w:r w:rsidRPr="00B54071">
        <w:rPr>
          <w:rFonts w:ascii="TH SarabunPSK" w:hAnsi="TH SarabunPSK" w:cs="TH SarabunPSK"/>
          <w:sz w:val="32"/>
          <w:szCs w:val="32"/>
          <w:cs/>
        </w:rPr>
        <w:tab/>
        <w:t>“สถานพยาบาลจะได้รับค่าใช้จ่ายที่เกิดขึ้นตามระดับกลุ่มอาการของผู้ป่วย ในช่วงเวลานับแต่รับผู้ป่วยตามแนวทางที่กระทรวงสาธารณสุขกำหนด หรือส่งต่อผู้ป่วยไปยังสถานพยาบาลอื่น ในบัญชีและอัตราค่าใช้จ่ายแนบท้ายหลักเกณฑ์ วิธีการ และเงื่อนไขนี้</w:t>
      </w:r>
    </w:p>
    <w:p w:rsidR="00B54071" w:rsidRPr="00B54071" w:rsidRDefault="00B54071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4071">
        <w:rPr>
          <w:rFonts w:ascii="TH SarabunPSK" w:hAnsi="TH SarabunPSK" w:cs="TH SarabunPSK"/>
          <w:sz w:val="32"/>
          <w:szCs w:val="32"/>
          <w:cs/>
        </w:rPr>
        <w:tab/>
      </w:r>
      <w:r w:rsidRPr="00B54071">
        <w:rPr>
          <w:rFonts w:ascii="TH SarabunPSK" w:hAnsi="TH SarabunPSK" w:cs="TH SarabunPSK"/>
          <w:sz w:val="32"/>
          <w:szCs w:val="32"/>
          <w:cs/>
        </w:rPr>
        <w:tab/>
        <w:t>กรณีสถานพยาบาลส่งต่อผู้ป่วยไปรับการดูแลรักษายังสถานพยาบาลอื่นตามข้อ 3 (1) หากผู้ป่วยหรือญาติผู้ป่วยปฏิเสธไม่ขอให้ส่งต่อ หรือกรณีผู้ป่วยหรือญาติผู้ป่วย ประสงค์จะไปรับการรักษาที่สถานพยาบาลอื่นตามข้อ 3 (3) ผู้ป่วยต้องรับผิดชอบค่าใช้จ่ายที่เกิดขึ้นเอง”</w:t>
      </w:r>
    </w:p>
    <w:p w:rsidR="00B54071" w:rsidRPr="00B54071" w:rsidRDefault="00B54071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4071">
        <w:rPr>
          <w:rFonts w:ascii="TH SarabunPSK" w:hAnsi="TH SarabunPSK" w:cs="TH SarabunPSK"/>
          <w:sz w:val="32"/>
          <w:szCs w:val="32"/>
          <w:cs/>
        </w:rPr>
        <w:tab/>
      </w:r>
      <w:r w:rsidRPr="00B54071">
        <w:rPr>
          <w:rFonts w:ascii="TH SarabunPSK" w:hAnsi="TH SarabunPSK" w:cs="TH SarabunPSK"/>
          <w:sz w:val="32"/>
          <w:szCs w:val="32"/>
          <w:cs/>
        </w:rPr>
        <w:tab/>
        <w:t>2. กำหนดให้ยกเลิกบัญชีและอัตราค่าใช้จ่ายแนบท้ายหลักเกณฑ์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2019 หรือโรคโควิด 19 (</w:t>
      </w:r>
      <w:proofErr w:type="spellStart"/>
      <w:r w:rsidRPr="00B54071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B54071">
        <w:rPr>
          <w:rFonts w:ascii="TH SarabunPSK" w:hAnsi="TH SarabunPSK" w:cs="TH SarabunPSK"/>
          <w:sz w:val="32"/>
          <w:szCs w:val="32"/>
        </w:rPr>
        <w:t xml:space="preserve"> Disease </w:t>
      </w:r>
      <w:r w:rsidRPr="00B54071">
        <w:rPr>
          <w:rFonts w:ascii="TH SarabunPSK" w:hAnsi="TH SarabunPSK" w:cs="TH SarabunPSK"/>
          <w:sz w:val="32"/>
          <w:szCs w:val="32"/>
          <w:cs/>
        </w:rPr>
        <w:t>2019 (</w:t>
      </w:r>
      <w:r w:rsidRPr="00B54071">
        <w:rPr>
          <w:rFonts w:ascii="TH SarabunPSK" w:hAnsi="TH SarabunPSK" w:cs="TH SarabunPSK"/>
          <w:sz w:val="32"/>
          <w:szCs w:val="32"/>
        </w:rPr>
        <w:t>COVID</w:t>
      </w:r>
      <w:r w:rsidRPr="00B54071">
        <w:rPr>
          <w:rFonts w:ascii="TH SarabunPSK" w:hAnsi="TH SarabunPSK" w:cs="TH SarabunPSK"/>
          <w:sz w:val="32"/>
          <w:szCs w:val="32"/>
          <w:cs/>
        </w:rPr>
        <w:t>-19)) ซึ่งแก้ไขเพิ่มเติมโดยหลักเกณฑ์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2019 หรือโรคโควิด 19 (</w:t>
      </w:r>
      <w:proofErr w:type="spellStart"/>
      <w:r w:rsidRPr="00B54071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B54071">
        <w:rPr>
          <w:rFonts w:ascii="TH SarabunPSK" w:hAnsi="TH SarabunPSK" w:cs="TH SarabunPSK"/>
          <w:sz w:val="32"/>
          <w:szCs w:val="32"/>
        </w:rPr>
        <w:t xml:space="preserve"> Disease </w:t>
      </w:r>
      <w:r w:rsidRPr="00B54071">
        <w:rPr>
          <w:rFonts w:ascii="TH SarabunPSK" w:hAnsi="TH SarabunPSK" w:cs="TH SarabunPSK"/>
          <w:sz w:val="32"/>
          <w:szCs w:val="32"/>
          <w:cs/>
        </w:rPr>
        <w:t>2019 (</w:t>
      </w:r>
      <w:r w:rsidRPr="00B54071">
        <w:rPr>
          <w:rFonts w:ascii="TH SarabunPSK" w:hAnsi="TH SarabunPSK" w:cs="TH SarabunPSK"/>
          <w:sz w:val="32"/>
          <w:szCs w:val="32"/>
        </w:rPr>
        <w:t>COVID</w:t>
      </w:r>
      <w:r w:rsidRPr="00B54071">
        <w:rPr>
          <w:rFonts w:ascii="TH SarabunPSK" w:hAnsi="TH SarabunPSK" w:cs="TH SarabunPSK"/>
          <w:sz w:val="32"/>
          <w:szCs w:val="32"/>
          <w:cs/>
        </w:rPr>
        <w:t xml:space="preserve"> - 19)) (ฉบับที่ 2) ถึง (ฉบับที่ 7) และให้ใช้บัญชีและอัตราค่าใช้จ่ายแนบท้ายหลักเกณฑ์ วิธีการ และเงื่อนไขนี้แทน</w:t>
      </w:r>
    </w:p>
    <w:p w:rsidR="00B54071" w:rsidRPr="00B54071" w:rsidRDefault="00B54071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4071">
        <w:rPr>
          <w:rFonts w:ascii="TH SarabunPSK" w:hAnsi="TH SarabunPSK" w:cs="TH SarabunPSK"/>
          <w:sz w:val="32"/>
          <w:szCs w:val="32"/>
          <w:cs/>
        </w:rPr>
        <w:tab/>
      </w:r>
      <w:r w:rsidRPr="00B54071">
        <w:rPr>
          <w:rFonts w:ascii="TH SarabunPSK" w:hAnsi="TH SarabunPSK" w:cs="TH SarabunPSK"/>
          <w:sz w:val="32"/>
          <w:szCs w:val="32"/>
          <w:cs/>
        </w:rPr>
        <w:tab/>
        <w:t>3. กำหนดให้หลักเกณฑ์ วิธีการ และเงื่อนไขนี้ มีผลใช้บังคับตั้งแต่วันที่ 1 มีนาคม พ.ศ. 2565</w:t>
      </w:r>
    </w:p>
    <w:p w:rsidR="00B54071" w:rsidRPr="00B54071" w:rsidRDefault="00B54071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4071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B54071" w:rsidRPr="00B54071" w:rsidRDefault="00B54071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4071">
        <w:rPr>
          <w:rFonts w:ascii="TH SarabunPSK" w:hAnsi="TH SarabunPSK" w:cs="TH SarabunPSK"/>
          <w:sz w:val="32"/>
          <w:szCs w:val="32"/>
          <w:cs/>
        </w:rPr>
        <w:tab/>
      </w:r>
      <w:r w:rsidRPr="00B54071">
        <w:rPr>
          <w:rFonts w:ascii="TH SarabunPSK" w:hAnsi="TH SarabunPSK" w:cs="TH SarabunPSK"/>
          <w:sz w:val="32"/>
          <w:szCs w:val="32"/>
          <w:cs/>
        </w:rPr>
        <w:tab/>
        <w:t>4. กำหนดให้สถานพยาบาลที่รับผู้ป่วยก่อนวันที่หลักเกณฑ์ วิธีการ และเงื่อนไขนี้ใช้บังคับให้เรียกเก็บค่าใช้จ่ายที่เกิดขึ้นตามบัญชีและอัตราค่าใช้จ่ายแนบท้าย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2019 หรือโรคโควิด 19 (</w:t>
      </w:r>
      <w:proofErr w:type="spellStart"/>
      <w:r w:rsidRPr="00B54071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B54071">
        <w:rPr>
          <w:rFonts w:ascii="TH SarabunPSK" w:hAnsi="TH SarabunPSK" w:cs="TH SarabunPSK"/>
          <w:sz w:val="32"/>
          <w:szCs w:val="32"/>
        </w:rPr>
        <w:t xml:space="preserve"> Disease </w:t>
      </w:r>
      <w:r w:rsidRPr="00B54071">
        <w:rPr>
          <w:rFonts w:ascii="TH SarabunPSK" w:hAnsi="TH SarabunPSK" w:cs="TH SarabunPSK"/>
          <w:sz w:val="32"/>
          <w:szCs w:val="32"/>
          <w:cs/>
        </w:rPr>
        <w:t>2019 (</w:t>
      </w:r>
      <w:r w:rsidRPr="00B54071">
        <w:rPr>
          <w:rFonts w:ascii="TH SarabunPSK" w:hAnsi="TH SarabunPSK" w:cs="TH SarabunPSK"/>
          <w:sz w:val="32"/>
          <w:szCs w:val="32"/>
        </w:rPr>
        <w:t>COVID</w:t>
      </w:r>
      <w:r w:rsidRPr="00B54071">
        <w:rPr>
          <w:rFonts w:ascii="TH SarabunPSK" w:hAnsi="TH SarabunPSK" w:cs="TH SarabunPSK"/>
          <w:sz w:val="32"/>
          <w:szCs w:val="32"/>
          <w:cs/>
        </w:rPr>
        <w:t>-19)) ซึ่งแก้ไขเพิ่มเติมโดยหลักเกณฑ์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2019 หรือโรคโควิด 19 (</w:t>
      </w:r>
      <w:proofErr w:type="spellStart"/>
      <w:r w:rsidRPr="00B54071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B54071">
        <w:rPr>
          <w:rFonts w:ascii="TH SarabunPSK" w:hAnsi="TH SarabunPSK" w:cs="TH SarabunPSK"/>
          <w:sz w:val="32"/>
          <w:szCs w:val="32"/>
        </w:rPr>
        <w:t xml:space="preserve"> Disease </w:t>
      </w:r>
      <w:r w:rsidRPr="00B54071">
        <w:rPr>
          <w:rFonts w:ascii="TH SarabunPSK" w:hAnsi="TH SarabunPSK" w:cs="TH SarabunPSK"/>
          <w:sz w:val="32"/>
          <w:szCs w:val="32"/>
          <w:cs/>
        </w:rPr>
        <w:t>2019 (</w:t>
      </w:r>
      <w:r w:rsidRPr="00B54071">
        <w:rPr>
          <w:rFonts w:ascii="TH SarabunPSK" w:hAnsi="TH SarabunPSK" w:cs="TH SarabunPSK"/>
          <w:sz w:val="32"/>
          <w:szCs w:val="32"/>
        </w:rPr>
        <w:t>COVID</w:t>
      </w:r>
      <w:r w:rsidRPr="00B54071">
        <w:rPr>
          <w:rFonts w:ascii="TH SarabunPSK" w:hAnsi="TH SarabunPSK" w:cs="TH SarabunPSK"/>
          <w:sz w:val="32"/>
          <w:szCs w:val="32"/>
          <w:cs/>
        </w:rPr>
        <w:t xml:space="preserve"> -19)) (ฉบับที่ 2) ถึง (ฉบับที่ 7)</w:t>
      </w:r>
    </w:p>
    <w:p w:rsidR="00B54071" w:rsidRPr="00B54071" w:rsidRDefault="00B54071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4071">
        <w:rPr>
          <w:rFonts w:ascii="TH SarabunPSK" w:hAnsi="TH SarabunPSK" w:cs="TH SarabunPSK"/>
          <w:sz w:val="32"/>
          <w:szCs w:val="32"/>
          <w:cs/>
        </w:rPr>
        <w:tab/>
      </w:r>
      <w:r w:rsidRPr="00B54071">
        <w:rPr>
          <w:rFonts w:ascii="TH SarabunPSK" w:hAnsi="TH SarabunPSK" w:cs="TH SarabunPSK"/>
          <w:sz w:val="32"/>
          <w:szCs w:val="32"/>
          <w:cs/>
        </w:rPr>
        <w:tab/>
        <w:t>ให้สถานพยาบาลที่รับผู้ป่วยนับแต่วันที่หลักเกณฑ์ วิธีการ และเงื่อนไขนี้มีผลใช้บังคับ ให้เรียกเก็บค่าใช้จ่ายที่เกิดขึ้นตามบัญชีและอัตราค่าใช้จ่ายแนบท้ายหลักเกณฑ์ วิธีการ และเงื่อนไขนี้</w:t>
      </w:r>
    </w:p>
    <w:p w:rsidR="00B54071" w:rsidRPr="00B54071" w:rsidRDefault="00B54071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4071">
        <w:rPr>
          <w:rFonts w:ascii="TH SarabunPSK" w:hAnsi="TH SarabunPSK" w:cs="TH SarabunPSK"/>
          <w:sz w:val="32"/>
          <w:szCs w:val="32"/>
          <w:cs/>
        </w:rPr>
        <w:tab/>
      </w:r>
      <w:r w:rsidRPr="00B54071">
        <w:rPr>
          <w:rFonts w:ascii="TH SarabunPSK" w:hAnsi="TH SarabunPSK" w:cs="TH SarabunPSK"/>
          <w:sz w:val="32"/>
          <w:szCs w:val="32"/>
          <w:cs/>
        </w:rPr>
        <w:tab/>
        <w:t>5. กำหนดให้เพิ่มหมายเหตุท้ายหลักเกณฑ์ วิธีการ และเงื่อนไขนี้ ความดังต่อไปนี้</w:t>
      </w:r>
    </w:p>
    <w:p w:rsidR="00B54071" w:rsidRPr="00B54071" w:rsidRDefault="00B54071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4071">
        <w:rPr>
          <w:rFonts w:ascii="TH SarabunPSK" w:hAnsi="TH SarabunPSK" w:cs="TH SarabunPSK"/>
          <w:sz w:val="32"/>
          <w:szCs w:val="32"/>
          <w:cs/>
        </w:rPr>
        <w:tab/>
      </w:r>
      <w:r w:rsidRPr="00B54071">
        <w:rPr>
          <w:rFonts w:ascii="TH SarabunPSK" w:hAnsi="TH SarabunPSK" w:cs="TH SarabunPSK"/>
          <w:sz w:val="32"/>
          <w:szCs w:val="32"/>
          <w:cs/>
        </w:rPr>
        <w:tab/>
      </w:r>
      <w:r w:rsidRPr="00B54071">
        <w:rPr>
          <w:rFonts w:ascii="TH SarabunPSK" w:hAnsi="TH SarabunPSK" w:cs="TH SarabunPSK"/>
          <w:sz w:val="32"/>
          <w:szCs w:val="32"/>
          <w:cs/>
        </w:rPr>
        <w:tab/>
        <w:t xml:space="preserve">(1) รายการที่ไม่ปรากฏในรายการข้างตัน อนุโลมให้ใช้ราคาเบิกจ่ายโครงการ </w:t>
      </w:r>
      <w:r w:rsidRPr="00B54071">
        <w:rPr>
          <w:rFonts w:ascii="TH SarabunPSK" w:hAnsi="TH SarabunPSK" w:cs="TH SarabunPSK"/>
          <w:sz w:val="32"/>
          <w:szCs w:val="32"/>
        </w:rPr>
        <w:t>UCEP</w:t>
      </w:r>
    </w:p>
    <w:p w:rsidR="00B54071" w:rsidRPr="00B54071" w:rsidRDefault="00B54071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4071">
        <w:rPr>
          <w:rFonts w:ascii="TH SarabunPSK" w:hAnsi="TH SarabunPSK" w:cs="TH SarabunPSK"/>
          <w:sz w:val="32"/>
          <w:szCs w:val="32"/>
          <w:cs/>
        </w:rPr>
        <w:tab/>
      </w:r>
      <w:r w:rsidRPr="00B54071">
        <w:rPr>
          <w:rFonts w:ascii="TH SarabunPSK" w:hAnsi="TH SarabunPSK" w:cs="TH SarabunPSK"/>
          <w:sz w:val="32"/>
          <w:szCs w:val="32"/>
          <w:cs/>
        </w:rPr>
        <w:tab/>
      </w:r>
      <w:r w:rsidRPr="00B54071">
        <w:rPr>
          <w:rFonts w:ascii="TH SarabunPSK" w:hAnsi="TH SarabunPSK" w:cs="TH SarabunPSK"/>
          <w:sz w:val="32"/>
          <w:szCs w:val="32"/>
          <w:cs/>
        </w:rPr>
        <w:tab/>
        <w:t xml:space="preserve">(2) ยา </w:t>
      </w:r>
      <w:proofErr w:type="spellStart"/>
      <w:r w:rsidRPr="00B54071">
        <w:rPr>
          <w:rFonts w:ascii="TH SarabunPSK" w:hAnsi="TH SarabunPSK" w:cs="TH SarabunPSK"/>
          <w:sz w:val="32"/>
          <w:szCs w:val="32"/>
        </w:rPr>
        <w:t>Favipiravir</w:t>
      </w:r>
      <w:proofErr w:type="spellEnd"/>
      <w:r w:rsidRPr="00B54071">
        <w:rPr>
          <w:rFonts w:ascii="TH SarabunPSK" w:hAnsi="TH SarabunPSK" w:cs="TH SarabunPSK"/>
          <w:sz w:val="32"/>
          <w:szCs w:val="32"/>
        </w:rPr>
        <w:t xml:space="preserve"> </w:t>
      </w:r>
      <w:r w:rsidRPr="00B54071">
        <w:rPr>
          <w:rFonts w:ascii="TH SarabunPSK" w:hAnsi="TH SarabunPSK" w:cs="TH SarabunPSK"/>
          <w:sz w:val="32"/>
          <w:szCs w:val="32"/>
          <w:cs/>
        </w:rPr>
        <w:t>เบิกจากกระทรวงสาธารณสุข</w:t>
      </w:r>
    </w:p>
    <w:p w:rsidR="00B54071" w:rsidRPr="00B54071" w:rsidRDefault="00B54071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4071">
        <w:rPr>
          <w:rFonts w:ascii="TH SarabunPSK" w:hAnsi="TH SarabunPSK" w:cs="TH SarabunPSK"/>
          <w:sz w:val="32"/>
          <w:szCs w:val="32"/>
          <w:cs/>
        </w:rPr>
        <w:tab/>
      </w:r>
      <w:r w:rsidRPr="00B54071">
        <w:rPr>
          <w:rFonts w:ascii="TH SarabunPSK" w:hAnsi="TH SarabunPSK" w:cs="TH SarabunPSK"/>
          <w:sz w:val="32"/>
          <w:szCs w:val="32"/>
          <w:cs/>
        </w:rPr>
        <w:tab/>
      </w:r>
      <w:r w:rsidRPr="00B54071">
        <w:rPr>
          <w:rFonts w:ascii="TH SarabunPSK" w:hAnsi="TH SarabunPSK" w:cs="TH SarabunPSK"/>
          <w:sz w:val="32"/>
          <w:szCs w:val="32"/>
          <w:cs/>
        </w:rPr>
        <w:tab/>
        <w:t>(3) ค่าพาหนะส่งต่อผู้ป่วยให้เป็นไปตามคู่มือแนวทางปฏิบัติในการขอรับค่าใช้จ่ายเพื่อบริการสาธารณสุขของสำนักงานหลักประกันสุขภาพแห่งชาติ</w:t>
      </w:r>
    </w:p>
    <w:p w:rsidR="00B54071" w:rsidRPr="00B54071" w:rsidRDefault="00B54071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4071">
        <w:rPr>
          <w:rFonts w:ascii="TH SarabunPSK" w:hAnsi="TH SarabunPSK" w:cs="TH SarabunPSK"/>
          <w:sz w:val="32"/>
          <w:szCs w:val="32"/>
          <w:cs/>
        </w:rPr>
        <w:tab/>
      </w:r>
      <w:r w:rsidRPr="00B54071">
        <w:rPr>
          <w:rFonts w:ascii="TH SarabunPSK" w:hAnsi="TH SarabunPSK" w:cs="TH SarabunPSK"/>
          <w:sz w:val="32"/>
          <w:szCs w:val="32"/>
          <w:cs/>
        </w:rPr>
        <w:tab/>
      </w:r>
      <w:r w:rsidRPr="00B54071">
        <w:rPr>
          <w:rFonts w:ascii="TH SarabunPSK" w:hAnsi="TH SarabunPSK" w:cs="TH SarabunPSK"/>
          <w:sz w:val="32"/>
          <w:szCs w:val="32"/>
          <w:cs/>
        </w:rPr>
        <w:tab/>
        <w:t xml:space="preserve">(4) ยา </w:t>
      </w:r>
      <w:proofErr w:type="spellStart"/>
      <w:r w:rsidRPr="00B54071">
        <w:rPr>
          <w:rStyle w:val="aa"/>
          <w:rFonts w:ascii="TH SarabunPSK" w:hAnsi="TH SarabunPSK" w:cs="TH SarabunPSK"/>
          <w:i w:val="0"/>
          <w:iCs w:val="0"/>
          <w:color w:val="000000" w:themeColor="text1"/>
          <w:sz w:val="32"/>
          <w:szCs w:val="32"/>
          <w:shd w:val="clear" w:color="auto" w:fill="FFFFFF"/>
        </w:rPr>
        <w:t>Remdesivir</w:t>
      </w:r>
      <w:proofErr w:type="spellEnd"/>
      <w:r w:rsidRPr="00B54071">
        <w:rPr>
          <w:rFonts w:ascii="TH SarabunPSK" w:hAnsi="TH SarabunPSK" w:cs="TH SarabunPSK"/>
          <w:sz w:val="32"/>
          <w:szCs w:val="32"/>
          <w:cs/>
        </w:rPr>
        <w:t xml:space="preserve"> 100 </w:t>
      </w:r>
      <w:r w:rsidRPr="00B54071">
        <w:rPr>
          <w:rFonts w:ascii="TH SarabunPSK" w:hAnsi="TH SarabunPSK" w:cs="TH SarabunPSK"/>
          <w:sz w:val="32"/>
          <w:szCs w:val="32"/>
        </w:rPr>
        <w:t xml:space="preserve">mg </w:t>
      </w:r>
      <w:proofErr w:type="spellStart"/>
      <w:r w:rsidRPr="00B54071">
        <w:rPr>
          <w:rFonts w:ascii="TH SarabunPSK" w:hAnsi="TH SarabunPSK" w:cs="TH SarabunPSK"/>
          <w:sz w:val="32"/>
          <w:szCs w:val="32"/>
        </w:rPr>
        <w:t>inj</w:t>
      </w:r>
      <w:proofErr w:type="spellEnd"/>
      <w:r w:rsidRPr="00B54071">
        <w:rPr>
          <w:rFonts w:ascii="TH SarabunPSK" w:hAnsi="TH SarabunPSK" w:cs="TH SarabunPSK"/>
          <w:sz w:val="32"/>
          <w:szCs w:val="32"/>
          <w:cs/>
        </w:rPr>
        <w:t>. ให้เบิกจากกระทรวงสาธารณสุข</w:t>
      </w:r>
    </w:p>
    <w:p w:rsidR="00B54071" w:rsidRPr="00B54071" w:rsidRDefault="00B54071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4071">
        <w:rPr>
          <w:rFonts w:ascii="TH SarabunPSK" w:hAnsi="TH SarabunPSK" w:cs="TH SarabunPSK"/>
          <w:sz w:val="32"/>
          <w:szCs w:val="32"/>
          <w:cs/>
        </w:rPr>
        <w:tab/>
      </w:r>
      <w:r w:rsidRPr="00B54071">
        <w:rPr>
          <w:rFonts w:ascii="TH SarabunPSK" w:hAnsi="TH SarabunPSK" w:cs="TH SarabunPSK"/>
          <w:sz w:val="32"/>
          <w:szCs w:val="32"/>
          <w:cs/>
        </w:rPr>
        <w:tab/>
      </w:r>
      <w:r w:rsidRPr="00B54071">
        <w:rPr>
          <w:rFonts w:ascii="TH SarabunPSK" w:hAnsi="TH SarabunPSK" w:cs="TH SarabunPSK"/>
          <w:sz w:val="32"/>
          <w:szCs w:val="32"/>
          <w:cs/>
        </w:rPr>
        <w:tab/>
        <w:t xml:space="preserve">(5) กรณีผู้ป่วยระดับกลุ่มอาการสีเขียว ให้เบิกเฉพาะรายการ “ค่าบริการเหมาจ่ายสำหรับการดูแลการให้บริการผู้ป่วยโควิด 19 สำหรับผู้ป่วยสีเขียว กรณี </w:t>
      </w:r>
      <w:r w:rsidRPr="00B54071">
        <w:rPr>
          <w:rFonts w:ascii="TH SarabunPSK" w:hAnsi="TH SarabunPSK" w:cs="TH SarabunPSK"/>
          <w:sz w:val="32"/>
          <w:szCs w:val="32"/>
        </w:rPr>
        <w:t>Home Isolation, Community Isolation,</w:t>
      </w:r>
      <w:r w:rsidRPr="00B5407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B54071">
        <w:rPr>
          <w:rFonts w:ascii="TH SarabunPSK" w:hAnsi="TH SarabunPSK" w:cs="TH SarabunPSK"/>
          <w:sz w:val="32"/>
          <w:szCs w:val="32"/>
        </w:rPr>
        <w:t xml:space="preserve">Hotel Isolation, </w:t>
      </w:r>
      <w:proofErr w:type="spellStart"/>
      <w:r w:rsidRPr="00B54071">
        <w:rPr>
          <w:rFonts w:ascii="TH SarabunPSK" w:hAnsi="TH SarabunPSK" w:cs="TH SarabunPSK"/>
          <w:sz w:val="32"/>
          <w:szCs w:val="32"/>
        </w:rPr>
        <w:t>Hospitel</w:t>
      </w:r>
      <w:proofErr w:type="spellEnd"/>
      <w:r w:rsidRPr="00B54071">
        <w:rPr>
          <w:rFonts w:ascii="TH SarabunPSK" w:hAnsi="TH SarabunPSK" w:cs="TH SarabunPSK"/>
          <w:sz w:val="32"/>
          <w:szCs w:val="32"/>
        </w:rPr>
        <w:t xml:space="preserve">, </w:t>
      </w:r>
      <w:r w:rsidRPr="00B54071">
        <w:rPr>
          <w:rFonts w:ascii="TH SarabunPSK" w:hAnsi="TH SarabunPSK" w:cs="TH SarabunPSK"/>
          <w:sz w:val="32"/>
          <w:szCs w:val="32"/>
          <w:cs/>
        </w:rPr>
        <w:t>โรงพยาบาล และโรงพยาบาลสนาม (ค่ายาพื้นฐาน ค่าบริการพยาบาลทั่วไป ค่าติดตาม</w:t>
      </w:r>
      <w:r w:rsidRPr="00B54071">
        <w:rPr>
          <w:rFonts w:ascii="TH SarabunPSK" w:hAnsi="TH SarabunPSK" w:cs="TH SarabunPSK"/>
          <w:sz w:val="32"/>
          <w:szCs w:val="32"/>
          <w:cs/>
        </w:rPr>
        <w:lastRenderedPageBreak/>
        <w:t xml:space="preserve">อาการ ค่าให้คำปรึกษาของแพทย์ ค่า </w:t>
      </w:r>
      <w:r w:rsidRPr="00B54071">
        <w:rPr>
          <w:rFonts w:ascii="TH SarabunPSK" w:hAnsi="TH SarabunPSK" w:cs="TH SarabunPSK"/>
          <w:sz w:val="32"/>
          <w:szCs w:val="32"/>
        </w:rPr>
        <w:t xml:space="preserve">PPE </w:t>
      </w:r>
      <w:r w:rsidRPr="00B54071">
        <w:rPr>
          <w:rFonts w:ascii="TH SarabunPSK" w:hAnsi="TH SarabunPSK" w:cs="TH SarabunPSK"/>
          <w:sz w:val="32"/>
          <w:szCs w:val="32"/>
          <w:cs/>
        </w:rPr>
        <w:t xml:space="preserve">ค่าอุปกรณ์ทางการแพทย์ ค่าอาหาร 3 มื้อ รวมถึงค่าที่พักกรณี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B54071">
        <w:rPr>
          <w:rFonts w:ascii="TH SarabunPSK" w:hAnsi="TH SarabunPSK" w:cs="TH SarabunPSK"/>
          <w:sz w:val="32"/>
          <w:szCs w:val="32"/>
        </w:rPr>
        <w:t xml:space="preserve">Hotel </w:t>
      </w:r>
      <w:proofErr w:type="gramStart"/>
      <w:r w:rsidRPr="00B54071">
        <w:rPr>
          <w:rFonts w:ascii="TH SarabunPSK" w:hAnsi="TH SarabunPSK" w:cs="TH SarabunPSK"/>
          <w:sz w:val="32"/>
          <w:szCs w:val="32"/>
        </w:rPr>
        <w:t>Isolation ,</w:t>
      </w:r>
      <w:proofErr w:type="gramEnd"/>
      <w:r w:rsidRPr="00B5407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54071">
        <w:rPr>
          <w:rFonts w:ascii="TH SarabunPSK" w:hAnsi="TH SarabunPSK" w:cs="TH SarabunPSK"/>
          <w:sz w:val="32"/>
          <w:szCs w:val="32"/>
        </w:rPr>
        <w:t>Hospitel</w:t>
      </w:r>
      <w:proofErr w:type="spellEnd"/>
      <w:r w:rsidRPr="00B54071">
        <w:rPr>
          <w:rFonts w:ascii="TH SarabunPSK" w:hAnsi="TH SarabunPSK" w:cs="TH SarabunPSK"/>
          <w:sz w:val="32"/>
          <w:szCs w:val="32"/>
        </w:rPr>
        <w:t xml:space="preserve"> , </w:t>
      </w:r>
      <w:r w:rsidRPr="00B54071">
        <w:rPr>
          <w:rFonts w:ascii="TH SarabunPSK" w:hAnsi="TH SarabunPSK" w:cs="TH SarabunPSK"/>
          <w:sz w:val="32"/>
          <w:szCs w:val="32"/>
          <w:cs/>
        </w:rPr>
        <w:t>โรงพยาบาล และโรงพยาบาลสนาม)”</w:t>
      </w:r>
    </w:p>
    <w:p w:rsidR="00B54071" w:rsidRPr="00B54071" w:rsidRDefault="00B54071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4071">
        <w:rPr>
          <w:rFonts w:ascii="TH SarabunPSK" w:hAnsi="TH SarabunPSK" w:cs="TH SarabunPSK"/>
          <w:sz w:val="32"/>
          <w:szCs w:val="32"/>
          <w:cs/>
        </w:rPr>
        <w:tab/>
      </w:r>
      <w:r w:rsidRPr="00B54071">
        <w:rPr>
          <w:rFonts w:ascii="TH SarabunPSK" w:hAnsi="TH SarabunPSK" w:cs="TH SarabunPSK"/>
          <w:sz w:val="32"/>
          <w:szCs w:val="32"/>
          <w:cs/>
        </w:rPr>
        <w:tab/>
        <w:t>6. การใดที่อยู่ในระหว่างดำเนินการตามหลักเกณฑ์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2019 หรือโรคโควิด 19 (</w:t>
      </w:r>
      <w:proofErr w:type="spellStart"/>
      <w:r w:rsidRPr="00B54071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B54071">
        <w:rPr>
          <w:rFonts w:ascii="TH SarabunPSK" w:hAnsi="TH SarabunPSK" w:cs="TH SarabunPSK"/>
          <w:sz w:val="32"/>
          <w:szCs w:val="32"/>
        </w:rPr>
        <w:t xml:space="preserve"> Disease </w:t>
      </w:r>
      <w:r w:rsidRPr="00B54071">
        <w:rPr>
          <w:rFonts w:ascii="TH SarabunPSK" w:hAnsi="TH SarabunPSK" w:cs="TH SarabunPSK"/>
          <w:sz w:val="32"/>
          <w:szCs w:val="32"/>
          <w:cs/>
        </w:rPr>
        <w:t>2019 (</w:t>
      </w:r>
      <w:r w:rsidRPr="00B54071">
        <w:rPr>
          <w:rFonts w:ascii="TH SarabunPSK" w:hAnsi="TH SarabunPSK" w:cs="TH SarabunPSK"/>
          <w:sz w:val="32"/>
          <w:szCs w:val="32"/>
        </w:rPr>
        <w:t>COVID</w:t>
      </w:r>
      <w:r w:rsidRPr="00B54071">
        <w:rPr>
          <w:rFonts w:ascii="TH SarabunPSK" w:hAnsi="TH SarabunPSK" w:cs="TH SarabunPSK"/>
          <w:sz w:val="32"/>
          <w:szCs w:val="32"/>
          <w:cs/>
        </w:rPr>
        <w:t xml:space="preserve"> - 19)) ซึ่งแก้ไขเพิ่มเติมโดยหลักเกณฑ์ วิธีการ และเงื่อนไขการกำหนดค่าใช้จ่ายในการดำเนินการผู้ป่วยฉุกเฉินโรคติดต่ออันตรายตามกฎหมายว่าด้วยโรคติดต่อ กรณีโรคติดเชื้อไวรัสโคโรนา 2019 หรือโรคโควิด 19 (</w:t>
      </w:r>
      <w:proofErr w:type="spellStart"/>
      <w:r w:rsidRPr="00B54071">
        <w:rPr>
          <w:rFonts w:ascii="TH SarabunPSK" w:hAnsi="TH SarabunPSK" w:cs="TH SarabunPSK"/>
          <w:sz w:val="32"/>
          <w:szCs w:val="32"/>
        </w:rPr>
        <w:t>Coronavirus</w:t>
      </w:r>
      <w:proofErr w:type="spellEnd"/>
      <w:r w:rsidRPr="00B54071">
        <w:rPr>
          <w:rFonts w:ascii="TH SarabunPSK" w:hAnsi="TH SarabunPSK" w:cs="TH SarabunPSK"/>
          <w:sz w:val="32"/>
          <w:szCs w:val="32"/>
        </w:rPr>
        <w:t xml:space="preserve"> Disease </w:t>
      </w:r>
      <w:r w:rsidRPr="00B54071">
        <w:rPr>
          <w:rFonts w:ascii="TH SarabunPSK" w:hAnsi="TH SarabunPSK" w:cs="TH SarabunPSK"/>
          <w:sz w:val="32"/>
          <w:szCs w:val="32"/>
          <w:cs/>
        </w:rPr>
        <w:t>2019 (</w:t>
      </w:r>
      <w:r w:rsidRPr="00B54071">
        <w:rPr>
          <w:rFonts w:ascii="TH SarabunPSK" w:hAnsi="TH SarabunPSK" w:cs="TH SarabunPSK"/>
          <w:sz w:val="32"/>
          <w:szCs w:val="32"/>
        </w:rPr>
        <w:t>COVID</w:t>
      </w:r>
      <w:r w:rsidRPr="00B54071">
        <w:rPr>
          <w:rFonts w:ascii="TH SarabunPSK" w:hAnsi="TH SarabunPSK" w:cs="TH SarabunPSK"/>
          <w:sz w:val="32"/>
          <w:szCs w:val="32"/>
          <w:cs/>
        </w:rPr>
        <w:t xml:space="preserve"> - 19)) (ฉบับที่ 2) ถึง (ฉบับที่ 7) ก่อนวันที่หลักเกณฑ์ วิธีการ และเงื่อนไขนี้มีผลใช้บังคับ ให้ดำเนินการต่อไปได้และให้ถือว่าเป็นการดำเนินการตามหลักเกณฑ์ วิธีการ และเงื่อนไขนี้</w:t>
      </w:r>
    </w:p>
    <w:p w:rsidR="00B54071" w:rsidRPr="00B54071" w:rsidRDefault="00B54071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0" w:type="auto"/>
        <w:tblLook w:val="04A0"/>
      </w:tblPr>
      <w:tblGrid>
        <w:gridCol w:w="9820"/>
      </w:tblGrid>
      <w:tr w:rsidR="00F767E5" w:rsidRPr="00D20E8F" w:rsidTr="00A70904">
        <w:tc>
          <w:tcPr>
            <w:tcW w:w="9820" w:type="dxa"/>
          </w:tcPr>
          <w:p w:rsidR="00F767E5" w:rsidRPr="00D20E8F" w:rsidRDefault="00F767E5" w:rsidP="00AB173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E62393" w:rsidRPr="00D20E8F" w:rsidRDefault="005C315F" w:rsidP="00AB1739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8347F3"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>เรื่อง ผลการประชุมระดับรัฐมนตรีว่าการกระทรวงการต่างประเทศของการประชุมว่าด้วยการส่งเสริมปฏิสัมพันธ์และมาตรการสร้างความไว้เนื้อเชื่อใจระหว่างประเทศในภูมิภาคเอเชีย ครั้งที่ 6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คณะรัฐมนตรีมีมติรับทราบตามที่กระทรวงการต่างประเทศ (กต.) เสนอผลการประชุมระดับรัฐมนตรีว่าการกระทรวงการต่างประเทศของการประชุมว่าด้วยการส่งเสริมปฏิสัมพันธ์และมาตรการสร้างความไว้เนื้อเชื่อใจระหว่างประเทศในภูมิภาคเอเชีย (</w:t>
      </w:r>
      <w:r w:rsidRPr="00D20E8F">
        <w:rPr>
          <w:rFonts w:ascii="TH SarabunPSK" w:hAnsi="TH SarabunPSK" w:cs="TH SarabunPSK"/>
          <w:sz w:val="32"/>
          <w:szCs w:val="32"/>
        </w:rPr>
        <w:t xml:space="preserve">Meeting of the Ministers of Foreign Affairs of the on Conference on Interaction and Confidence Building Measures in Asia: CICA)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ครั้งที่ 6 เมื่อวันที่ 11-12 ตุลาคม 2564 ณ กรุงนูร์-ซุลตัน สาธารณรัฐคาซัคสถาน (คาซัคสถาน) โดยมีรองนายกรัฐมนตรีและรัฐมนตรีว่าการกระทรวงการต่างประเทศคาซัคสถานเป็นประธาน </w:t>
      </w:r>
      <w:r w:rsidRPr="00D20E8F">
        <w:rPr>
          <w:rFonts w:ascii="TH SarabunPSK" w:hAnsi="TH SarabunPSK" w:cs="TH SarabunPSK"/>
          <w:sz w:val="32"/>
          <w:szCs w:val="32"/>
        </w:rPr>
        <w:t>CICA [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คณะรัฐมนตรีได้มีมติ (5 ตุลาคม 2564) เห็นชอบร่างเอกสารที่จะรับรองโดยที่ประชุม </w:t>
      </w:r>
      <w:r w:rsidRPr="00D20E8F">
        <w:rPr>
          <w:rFonts w:ascii="TH SarabunPSK" w:hAnsi="TH SarabunPSK" w:cs="TH SarabunPSK"/>
          <w:sz w:val="32"/>
          <w:szCs w:val="32"/>
        </w:rPr>
        <w:t xml:space="preserve">CICA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จำนวน 5 ฉบับ และอนุมัติให้รองนายกรัฐมนตรีและรัฐมนตรีว่าการกระทรวงการต่างประเทศหรือผู้แทนที่ได้รับมอบหมายให้เป็นผู้แทนพิเศษของรองนายกรัฐมนตรี (นายดอน  ปรมัตถ์วินัย) และรัฐมนตรีว่าการกระทรวงการต่างประเทศร่วมรับรองเอกสารดังกล่าวตามที่ กต. เสนอ ทั้งนี้ หากมีความจำเป็นต้องปรับเปลี่ยนร่างเอกสารที่จะรับรองดังกล่าวในส่วนที่ไม่ใช่สาระสำคัญและไม่ขัดกับหลักการที่คณะรัฐมนตรีได้ให้ความเห็นชอบไว้ให้ กต. ดำเนินการได้ โดยให้นำเสนอคณะรัฐมนตรีทราบภายหลัง พร้อมทั้งให้ชี้แจงเหตุผลและประโยชน์ที่ไทยได้รับจากการปรับเปลี่ยนดังกล่าว] ซึ่งการประชุมดังกล่าวมีคณะผู้แทนจากประเทศสมาชิก </w:t>
      </w:r>
      <w:r w:rsidRPr="00D20E8F">
        <w:rPr>
          <w:rFonts w:ascii="TH SarabunPSK" w:hAnsi="TH SarabunPSK" w:cs="TH SarabunPSK"/>
          <w:sz w:val="32"/>
          <w:szCs w:val="32"/>
        </w:rPr>
        <w:t xml:space="preserve">CICA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และองค์การระหว่างประเทศเข้าร่วม </w:t>
      </w:r>
      <w:r w:rsidRPr="00D20E8F">
        <w:rPr>
          <w:rFonts w:ascii="TH SarabunPSK" w:hAnsi="TH SarabunPSK" w:cs="TH SarabunPSK"/>
          <w:sz w:val="32"/>
          <w:szCs w:val="32"/>
        </w:rPr>
        <w:t>[</w:t>
      </w:r>
      <w:r w:rsidRPr="00D20E8F">
        <w:rPr>
          <w:rFonts w:ascii="TH SarabunPSK" w:hAnsi="TH SarabunPSK" w:cs="TH SarabunPSK"/>
          <w:sz w:val="32"/>
          <w:szCs w:val="32"/>
          <w:cs/>
        </w:rPr>
        <w:t>สำหรับไทย</w:t>
      </w:r>
      <w:r w:rsidRPr="00D20E8F">
        <w:rPr>
          <w:rFonts w:ascii="TH SarabunPSK" w:hAnsi="TH SarabunPSK" w:cs="TH SarabunPSK"/>
          <w:sz w:val="32"/>
          <w:szCs w:val="32"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>รองนายกรัฐมนตรี (นายดอนฯ) และรัฐมนตรีว่าการกระทรวงการต่างประเทศได้มอบหมายให้เอกอัครราชทูตไทย ณ กรุงนูร์-ซุลตัน (เรือเอก ชัชวรรณ สาครสินธุ์) เป็นผู้แทนพิเศษเข้าร่วมการประชุมฯ</w:t>
      </w:r>
      <w:r w:rsidRPr="00D20E8F">
        <w:rPr>
          <w:rFonts w:ascii="TH SarabunPSK" w:hAnsi="TH SarabunPSK" w:cs="TH SarabunPSK"/>
          <w:sz w:val="32"/>
          <w:szCs w:val="32"/>
        </w:rPr>
        <w:t>]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โดยมีแนวคิดหลักของการประชุมฯ คือ “ความมั่นคงและการพัฒนาที่ยั่</w:t>
      </w:r>
      <w:r w:rsidR="004E0596">
        <w:rPr>
          <w:rFonts w:ascii="TH SarabunPSK" w:hAnsi="TH SarabunPSK" w:cs="TH SarabunPSK"/>
          <w:sz w:val="32"/>
          <w:szCs w:val="32"/>
          <w:cs/>
        </w:rPr>
        <w:t>งยืนในภูมิภาคเอเชียในสถานการณ์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ใหม่ ๆ ของโลกยุคหลังการแพร่ระบาดของโรคติดเชื้อไวรัสโคโรนา </w:t>
      </w:r>
      <w:r w:rsidRPr="00D20E8F">
        <w:rPr>
          <w:rFonts w:ascii="TH SarabunPSK" w:hAnsi="TH SarabunPSK" w:cs="TH SarabunPSK"/>
          <w:sz w:val="32"/>
          <w:szCs w:val="32"/>
        </w:rPr>
        <w:t>2019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(โควิด-19)” และได้มีการแลกเปลี่ยนข้อคิดเห็นในประเด็นต่าง ๆ รวมถึงประเด็นการรับรองเอกสารผลลัพธ์ของการประชุมฯ ด้วย ดังนี้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เอกสารผลลัพธ์ของการประชุมฯ ที่ได้รับรอง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D20E8F">
        <w:rPr>
          <w:rFonts w:ascii="TH SarabunPSK" w:hAnsi="TH SarabunPSK" w:cs="TH SarabunPSK"/>
          <w:sz w:val="32"/>
          <w:szCs w:val="32"/>
        </w:rPr>
        <w:t>12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D20E8F">
        <w:rPr>
          <w:rFonts w:ascii="TH SarabunPSK" w:hAnsi="TH SarabunPSK" w:cs="TH SarabunPSK"/>
          <w:sz w:val="32"/>
          <w:szCs w:val="32"/>
        </w:rPr>
        <w:t xml:space="preserve">2564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จำนวน 4 ฉบับ ได้แก่ (1) ข้อบังคับการประชุมของการประชุมว่าด้วยการส่งเสริมปฏิสัมพันธ์และมาตรการสร้างความไว้เนื้อเชื่อใจระหว่างประเทศในภูมิภาคเอเชีย (2) แนวปฏิบัติมาตรการสร้างความไว้เนื้อเชื่อใจระหว่างประเทศในภูมิภาคเอเชีย </w:t>
      </w:r>
      <w:r w:rsidR="004E0596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(3) ระเบียบว่าด้วยสภาผู้ทรงคุณวุฒิของการประชุมว่าด้วยการส่งเสริมปฏิสัมพันธ์และมาตรการสร้างความไว้เนื้อเชื่อใจระหว่างประเทศในภูมิภาคเอเชีย และ (4) กฎระเบียบการประชุมคลังสมองของการประชุมว่าด้วยการส่งเสริมปฏิสัมพันธ์และมาตรการสร้างความไว้เนื้อเชื่อใจระหว่างประเทศในภูมิภาคเอเชีย </w:t>
      </w:r>
      <w:r w:rsidRPr="00D20E8F">
        <w:rPr>
          <w:rFonts w:ascii="TH SarabunPSK" w:hAnsi="TH SarabunPSK" w:cs="TH SarabunPSK"/>
          <w:sz w:val="32"/>
          <w:szCs w:val="32"/>
        </w:rPr>
        <w:t>[</w:t>
      </w:r>
      <w:r w:rsidRPr="00D20E8F">
        <w:rPr>
          <w:rFonts w:ascii="TH SarabunPSK" w:hAnsi="TH SarabunPSK" w:cs="TH SarabunPSK"/>
          <w:sz w:val="32"/>
          <w:szCs w:val="32"/>
          <w:cs/>
        </w:rPr>
        <w:t>โดยเอกสารผลลัพธ์ของการประชุมฯ ในข้อ (2) และข้อ (4) มีการปรับเปลี่ยนเอกสารเพียงเล็กน้อยในส่วนที่ไม่ใช่สาระสำคัญหรือไม่ขัดต่อผลประโยชน์ของไทย]</w:t>
      </w:r>
    </w:p>
    <w:p w:rsidR="00E62393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เอกสารผลลัพธ์การประชุมฯ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ที่ไม่สามารถบรรลุฉันทามติร่วมกันได้</w:t>
      </w:r>
      <w:r w:rsidRPr="00D20E8F">
        <w:rPr>
          <w:rFonts w:ascii="TH SarabunPSK" w:hAnsi="TH SarabunPSK" w:cs="TH SarabunPSK"/>
          <w:sz w:val="32"/>
          <w:szCs w:val="32"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D20E8F">
        <w:rPr>
          <w:rFonts w:ascii="TH SarabunPSK" w:hAnsi="TH SarabunPSK" w:cs="TH SarabunPSK"/>
          <w:sz w:val="32"/>
          <w:szCs w:val="32"/>
        </w:rPr>
        <w:t>1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ฉบับ ได้แก่ </w:t>
      </w:r>
      <w:r w:rsidR="00A70904" w:rsidRPr="00D20E8F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“ร่างปฏิญญาการประชุม </w:t>
      </w:r>
      <w:r w:rsidRPr="00D20E8F">
        <w:rPr>
          <w:rFonts w:ascii="TH SarabunPSK" w:hAnsi="TH SarabunPSK" w:cs="TH SarabunPSK"/>
          <w:sz w:val="32"/>
          <w:szCs w:val="32"/>
        </w:rPr>
        <w:t xml:space="preserve">CICA </w:t>
      </w:r>
      <w:r w:rsidRPr="00D20E8F">
        <w:rPr>
          <w:rFonts w:ascii="TH SarabunPSK" w:hAnsi="TH SarabunPSK" w:cs="TH SarabunPSK"/>
          <w:sz w:val="32"/>
          <w:szCs w:val="32"/>
          <w:cs/>
        </w:rPr>
        <w:t>ครั้งที่ 6” เนื่องจากประเทศสมาชิกไม่สามารถประนีประนอมกันได้ในหลายประเด็น เช่น รูปแบบของความร่วมมือของพหุภาคี</w:t>
      </w:r>
      <w:r w:rsidRPr="00D20E8F">
        <w:rPr>
          <w:rFonts w:ascii="TH SarabunPSK" w:hAnsi="TH SarabunPSK" w:cs="TH SarabunPSK"/>
          <w:sz w:val="32"/>
          <w:szCs w:val="32"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ความปลอดภัยของข้อมูล การตรวจสอบแหล่งที่มาของเชื้อโรคโควิด-19 </w:t>
      </w:r>
      <w:r w:rsidRPr="00D20E8F">
        <w:rPr>
          <w:rFonts w:ascii="TH SarabunPSK" w:hAnsi="TH SarabunPSK" w:cs="TH SarabunPSK"/>
          <w:sz w:val="32"/>
          <w:szCs w:val="32"/>
          <w:cs/>
        </w:rPr>
        <w:lastRenderedPageBreak/>
        <w:t>แนวทางการพัฒนาโลก</w:t>
      </w:r>
      <w:r w:rsidRPr="00D20E8F">
        <w:rPr>
          <w:rFonts w:ascii="TH SarabunPSK" w:hAnsi="TH SarabunPSK" w:cs="TH SarabunPSK"/>
          <w:sz w:val="32"/>
          <w:szCs w:val="32"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สถานการณ์ในตะวันออกกลาง ดังนั้น ประธาน </w:t>
      </w:r>
      <w:r w:rsidRPr="00D20E8F">
        <w:rPr>
          <w:rFonts w:ascii="TH SarabunPSK" w:hAnsi="TH SarabunPSK" w:cs="TH SarabunPSK"/>
          <w:sz w:val="32"/>
          <w:szCs w:val="32"/>
        </w:rPr>
        <w:t xml:space="preserve">CICA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จึงได้เสนอขอปรับรูปแบบของเอกสารผลลัพธ์การประชุมฯ เป็นถ้อยแถลงของประธาน </w:t>
      </w:r>
      <w:r w:rsidRPr="00D20E8F">
        <w:rPr>
          <w:rFonts w:ascii="TH SarabunPSK" w:hAnsi="TH SarabunPSK" w:cs="TH SarabunPSK"/>
          <w:sz w:val="32"/>
          <w:szCs w:val="32"/>
        </w:rPr>
        <w:t xml:space="preserve">CICA </w:t>
      </w:r>
      <w:r w:rsidRPr="00D20E8F">
        <w:rPr>
          <w:rFonts w:ascii="TH SarabunPSK" w:hAnsi="TH SarabunPSK" w:cs="TH SarabunPSK"/>
          <w:sz w:val="32"/>
          <w:szCs w:val="32"/>
          <w:cs/>
        </w:rPr>
        <w:t>ซึ่งมีสาระสำคัญ สรุปได้ ดังนี้</w:t>
      </w:r>
    </w:p>
    <w:tbl>
      <w:tblPr>
        <w:tblStyle w:val="a4"/>
        <w:tblW w:w="9889" w:type="dxa"/>
        <w:tblLook w:val="04A0"/>
      </w:tblPr>
      <w:tblGrid>
        <w:gridCol w:w="2235"/>
        <w:gridCol w:w="7654"/>
      </w:tblGrid>
      <w:tr w:rsidR="00E62393" w:rsidRPr="00D20E8F" w:rsidTr="00A70904">
        <w:tc>
          <w:tcPr>
            <w:tcW w:w="2235" w:type="dxa"/>
          </w:tcPr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654" w:type="dxa"/>
          </w:tcPr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E62393" w:rsidRPr="00D20E8F" w:rsidTr="00A70904">
        <w:tc>
          <w:tcPr>
            <w:tcW w:w="2235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ด้านความมั่นคง</w:t>
            </w:r>
          </w:p>
        </w:tc>
        <w:tc>
          <w:tcPr>
            <w:tcW w:w="7654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การร่วมกันพัฒนา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CICA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ดำเนินการตามแนวทางฉันทามติที่มีประสิทธิผลเพื่อความมั่นคงและความร่วมมือบนพื้นฐานของการเคารพในหลักการความเสมอภาคแห่งอธิปไตย บูรณภาพแห่งดินแดน ความเป็นอิสระทางการเมือง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การไม่แทรกแซงกิจการภายใน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การส่งเสริมและคุ้มครองสิทธิมนุษยชนและเสรีภาพขั้นพื้นฐานให้สอดคล้องกับวัตถุประสงค์และหลักการของกฎบัตรสหประชาชาติ ปฏิญญาสากลว่าด้วยสิทธิมนุษยชน และกฎหมายระหว่างประเทศ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การส่งเสริมความสัมพันธ์ระหว่างประเทศแบบพหุภาคีแบบเป็นตัวแทนที่ยุติธรรมและยั่งยืน เพิ่มมาตรการสร้างความไว้เนื้อเชื่อใจ และปฏิเสธแรงกดดันทางการเมืองและเศรษฐกิจโดยมิชอบด้วยกฎหมายต่อรัฐสมาชิกใด ๆ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การเน้นย้ำถึงผลกระทบของการก่อการร้าย การแบ่งแยกดินแดน และความสุดโต่ง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รวมไปถึงการละเมิดสิทธิมนุษยชน วิกฤตทางการเงิน และความเสื่อมโทรมของสิ่งแวดล้อม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การให้ประเทศสมาชิกทั้งหมดปฏิบัติตามพันธกรณีด้านการควบคุมอาวุธ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การลดอาวุธ และการไม่แพร่ขยายอาวุธ โดยคำนึงถึงภัยคุกคามในวงกว้างที่เกี่ยวข้องกับอาวุธที่มีอำนาจทำลายล้างสูง รวมถึงตระหนักถึงคุณประโยชน์ของเขตปลอดอาวุธนิวเคลียร์ในเอเชียกลางและความสำคัญของการรับรองความปลอดภัยและความมั่นคงของกิจกรรมในห้วงอวกาศส่วนนอก และให้ใช้แนวทางที่ครอบคลุมในการป้องกันและต่อต้านการก่อการร้าย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การส่งเสริมการพัฒนาความเป็นสถาบันของ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CICA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และการดำเนินมาตรการสร้างความไว้เนื้อเชื่อใจในทางปฏิบัติ รวมถึงการบรรจุมาตรการการสร้างความไว้เนื้อเชื่อใจใหม่ด้านความปลอดภัยทางระบาดวิทยา และการรักษาความปลอดภัยและการใช้เทคโนโลยีสารสนเทศ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การจัดการหารืออย่างมีแบบแผนเกี่ยวกับการยกระดับ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CICA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ให้เป็นองค์กรระหว่างประเทศเพื่อความมั่นคงและความร่วมมือระดับภูมิภาคในเอเชีย</w:t>
            </w:r>
          </w:p>
        </w:tc>
      </w:tr>
      <w:tr w:rsidR="00E62393" w:rsidRPr="00D20E8F" w:rsidTr="00A70904">
        <w:tc>
          <w:tcPr>
            <w:tcW w:w="2235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การเมืองระหว่างประเทศ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การฟื้นฟูสันติภาพและการพัฒนาเศรษฐกิจในสาธารณรัฐอัฟกานิสถาน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อัฟกานิสถาน) บนพื้นฐานของกระบวนการเจรจาทางการเมืองที่ครอบคลุม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รวมถึงการจัดการกับสถานการณ์ด้านมนุษยธรรมและการรักษาไว้ซึ่งสิทธิมนุษยชน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สิทธิสตรี เด็ก และชนกลุ่มน้อยในอัฟกานิสถาน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การแก้ไขปัญหาความขัดแย้งระหว่างอิสราเอลและปาเลสไตน์บนพื้นฐานของการแก้ปัญหาของสองรัฐ โดยมีความจำเป็นต้องเจรจาทวิภาคีโดยตรงระหว่างเจ้าหน้าที่รัฐของอิสราเอลและปาเลสไตน์</w:t>
            </w:r>
          </w:p>
        </w:tc>
      </w:tr>
      <w:tr w:rsidR="00E62393" w:rsidRPr="00D20E8F" w:rsidTr="00A70904">
        <w:tc>
          <w:tcPr>
            <w:tcW w:w="2235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ด้านเศรษฐกิจและการพัฒนา</w:t>
            </w:r>
          </w:p>
        </w:tc>
        <w:tc>
          <w:tcPr>
            <w:tcW w:w="7654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การตระหนักถึงความท้าทายเกี่ยวกับการแพร่ระบาดของโรคโควิต-19 และความพยายามของประชาคมระหว่างประเทศในการก้าวข้ามผลกระทบด้านเศรษฐกิจและสังคมทั่วโลกจากการแพร่ระบาดของโรคโควิด-19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การดำเนินการตามวาระการพัฒนาที่ยั่งยืน ค.ศ. 2030 ของสหประชาชาติและเป้าหมายการพัฒนาที่ยั่งยืน เช่น ปรับปรุงคุณภาพชีวิตของประชากร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แบ่งปันแนวปฏิบัติด้านการพัฒนาสากลที่เป็นเลิศ และส่งเสริมการพัฒนาระดับโลกที่เข้มแข็ง ดีต่อสุขภาพ และยั่งยืน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การเสริมสร้างความร่วมมือในการปกป้องสิ่งแวดล้อม การบรรเทา และการปรับตัวต่อการเปลี่ยนแปลงสภาพภูมิอากาศ การจัดการสถานการณ์ฉุกเฉิน การเปลี่ยนผ่านไปสู่การใช้พลังงานที่ยั่งยืน การบริหารจัดการน้ำอย่างยั่งยืน การอนุรักษ์ความหลากหลายทางชีวภาพ และส่งเสริมประชาคมแห่งชีวิตเพื่อมนุษย์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และธรรมชาติ และความจำเป็นในการผลักดัน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นโยบายให้เป็นรูปธรรม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การเน้นย้ำความสำคัญของเศรษฐกิจดิจิทัล การเปลี่ยนแปลงทางดิจิทัล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และการพาณิชย์อิเล็กทรอนิกส์ การปรับใช้และบูรณาการเทคโนโลยีดีจิทัลอย่างมีประสิทธิภาพ การลดความเหลื่อมล้ำทางดิจิทัล และการสร้างขีดความสามารถของบุคลากรด้านดิจิทัลเพื่อรับมือกับผลกระทบของการแพร่ระบาดของโรคโควิด-19 และการอำนวยความสะดวกในการฟื้นตัวทางเศรษฐกิจ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การเน้นย้ำถึงความสำคัญเชิงกลยุทธ์ของความเชื่อมโยงเพื่อการค้าและการพัฒนา และการเสริมสร้างความร่วมมือระหว่างประเทศสมาชิก เช่น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การพัฒนาระเบียงคมนาคมขนส่ง การขนส่งหลากหลายรูปแบบและศูนย์โลจิสติกส์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และการส่งเสริมการเปลี่ยนผ่านสู่ระบบดิจิทัลของการขนส่ง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การยึดมั่นต่อระบบการค้าพหุภาคีที่เปิดกว้าง โปร่งใส ไม่เลือกประติบัติครอบคลุม และยึดกฎเป็นพื้นฐานโดยมีองค์การการค้าโลก (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World Trade </w:t>
            </w:r>
            <w:proofErr w:type="spellStart"/>
            <w:r w:rsidRPr="00D20E8F">
              <w:rPr>
                <w:rFonts w:ascii="TH SarabunPSK" w:hAnsi="TH SarabunPSK" w:cs="TH SarabunPSK"/>
                <w:sz w:val="32"/>
                <w:szCs w:val="32"/>
              </w:rPr>
              <w:t>Organisation</w:t>
            </w:r>
            <w:proofErr w:type="spellEnd"/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: WTO)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เป็นแกนหลัก ทั้งนี้ มีการผลักดันการประชุมระดับรัฐมนตรี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WTO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12 อย่างจริงจัง</w:t>
            </w:r>
          </w:p>
        </w:tc>
      </w:tr>
      <w:tr w:rsidR="00E62393" w:rsidRPr="00D20E8F" w:rsidTr="00A70904">
        <w:tc>
          <w:tcPr>
            <w:tcW w:w="2235" w:type="dxa"/>
          </w:tcPr>
          <w:p w:rsidR="00E62393" w:rsidRPr="00D20E8F" w:rsidRDefault="00E62393" w:rsidP="00AB173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ด้านสังคม วัฒนธรรม และอื่น ๆ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การสนับสนุนการกระชับความสัมพันธ์ทางวัฒนธรรม การพัฒนาการหารือระหว่างอารยธรรม การส่งเสริมความร่วมมือในด้านการศึกษา วิทยาศาสตร์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และมนุษยศาสตร์ระหว่างประเทศสมาชิก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ารแลกเปลี่ยนและความร่วมมือด้านกีฬาระหว่างประเทศสมาชิกและต่อต้านการใช้กีฬาเป็นเครื่องมือทางการเมือง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การเข้ามาของเติร์กเมนิสถานเพื่อเป็นผู้สังเกตการณ์ของ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CICA</w:t>
            </w:r>
          </w:p>
        </w:tc>
      </w:tr>
    </w:tbl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62393" w:rsidRPr="00D20E8F" w:rsidRDefault="008347F3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 w:rsidR="005C315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รายงานความก้าวหน้าโครงการอาคารแสดงประเทศไทย งาน 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</w:rPr>
        <w:t>World Expo 2020 Dubai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62393" w:rsidRPr="00D20E8F" w:rsidRDefault="00E62393" w:rsidP="00AB1739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คณะรัฐมนตรีมีมติรับทราบตามที่กระทรวงดิจิทัลเพื่อเศรษฐกิจและสังคม (ดศ.) เสนอรายงานความก้าวหน้าโครงการอาคารแสดงประเทศไทย งาน </w:t>
      </w:r>
      <w:r w:rsidRPr="00D20E8F">
        <w:rPr>
          <w:rFonts w:ascii="TH SarabunPSK" w:hAnsi="TH SarabunPSK" w:cs="TH SarabunPSK"/>
          <w:sz w:val="32"/>
          <w:szCs w:val="32"/>
        </w:rPr>
        <w:t xml:space="preserve">World Expo </w:t>
      </w:r>
      <w:r w:rsidRPr="00D20E8F">
        <w:rPr>
          <w:rFonts w:ascii="TH SarabunPSK" w:hAnsi="TH SarabunPSK" w:cs="TH SarabunPSK"/>
          <w:sz w:val="32"/>
          <w:szCs w:val="32"/>
          <w:cs/>
        </w:rPr>
        <w:t>2020</w:t>
      </w:r>
      <w:r w:rsidRPr="00D20E8F">
        <w:rPr>
          <w:rFonts w:ascii="TH SarabunPSK" w:hAnsi="TH SarabunPSK" w:cs="TH SarabunPSK"/>
          <w:sz w:val="32"/>
          <w:szCs w:val="32"/>
        </w:rPr>
        <w:t xml:space="preserve"> Dubai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</w:rPr>
        <w:t>[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ในช่วง 3 เดือนแรกของการจัดแสดงงาน (เดือนตุลาคม-ธันวาคม 2564)] โดยงานดังกล่าวจัดขึ้นระหว่างวันที่ 1 ตุลาคม 2564- 31 มีนาคม 2565 ณ เมืองดูไบ สหรัฐอาหรับเอมิเรตส์ </w:t>
      </w:r>
      <w:r w:rsidRPr="00D20E8F">
        <w:rPr>
          <w:rFonts w:ascii="TH SarabunPSK" w:hAnsi="TH SarabunPSK" w:cs="TH SarabunPSK"/>
          <w:sz w:val="32"/>
          <w:szCs w:val="32"/>
        </w:rPr>
        <w:t>[</w:t>
      </w:r>
      <w:r w:rsidRPr="00D20E8F">
        <w:rPr>
          <w:rFonts w:ascii="TH SarabunPSK" w:hAnsi="TH SarabunPSK" w:cs="TH SarabunPSK"/>
          <w:sz w:val="32"/>
          <w:szCs w:val="32"/>
          <w:cs/>
        </w:rPr>
        <w:t>เป็นการดำเนินการตามมติคณะรัฐมนตรี (</w:t>
      </w:r>
      <w:r w:rsidRPr="00D20E8F">
        <w:rPr>
          <w:rFonts w:ascii="TH SarabunPSK" w:hAnsi="TH SarabunPSK" w:cs="TH SarabunPSK"/>
          <w:sz w:val="32"/>
          <w:szCs w:val="32"/>
        </w:rPr>
        <w:t>17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D20E8F">
        <w:rPr>
          <w:rFonts w:ascii="TH SarabunPSK" w:hAnsi="TH SarabunPSK" w:cs="TH SarabunPSK"/>
          <w:sz w:val="32"/>
          <w:szCs w:val="32"/>
        </w:rPr>
        <w:t>2561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) ที่เห็นชอบในหลักการแผนการดำเนินงานและกรอบงบประมาณเพื่อใช้จัดงานนิทรรศการ </w:t>
      </w:r>
      <w:r w:rsidRPr="00D20E8F">
        <w:rPr>
          <w:rFonts w:ascii="TH SarabunPSK" w:hAnsi="TH SarabunPSK" w:cs="TH SarabunPSK"/>
          <w:sz w:val="32"/>
          <w:szCs w:val="32"/>
        </w:rPr>
        <w:t xml:space="preserve">World Expo </w:t>
      </w:r>
      <w:r w:rsidRPr="00D20E8F">
        <w:rPr>
          <w:rFonts w:ascii="TH SarabunPSK" w:hAnsi="TH SarabunPSK" w:cs="TH SarabunPSK"/>
          <w:sz w:val="32"/>
          <w:szCs w:val="32"/>
          <w:cs/>
        </w:rPr>
        <w:t>2020</w:t>
      </w:r>
      <w:r w:rsidRPr="00D20E8F">
        <w:rPr>
          <w:rFonts w:ascii="TH SarabunPSK" w:hAnsi="TH SarabunPSK" w:cs="TH SarabunPSK"/>
          <w:sz w:val="32"/>
          <w:szCs w:val="32"/>
        </w:rPr>
        <w:t xml:space="preserve"> Dubai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วงเงิน </w:t>
      </w:r>
      <w:r w:rsidRPr="00D20E8F">
        <w:rPr>
          <w:rFonts w:ascii="TH SarabunPSK" w:hAnsi="TH SarabunPSK" w:cs="TH SarabunPSK"/>
          <w:sz w:val="32"/>
          <w:szCs w:val="32"/>
        </w:rPr>
        <w:t>950.53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ล้านบาท และมติคณะรัฐมนตรี (</w:t>
      </w:r>
      <w:r w:rsidRPr="00D20E8F">
        <w:rPr>
          <w:rFonts w:ascii="TH SarabunPSK" w:hAnsi="TH SarabunPSK" w:cs="TH SarabunPSK"/>
          <w:sz w:val="32"/>
          <w:szCs w:val="32"/>
        </w:rPr>
        <w:t>3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D20E8F">
        <w:rPr>
          <w:rFonts w:ascii="TH SarabunPSK" w:hAnsi="TH SarabunPSK" w:cs="TH SarabunPSK"/>
          <w:sz w:val="32"/>
          <w:szCs w:val="32"/>
        </w:rPr>
        <w:t>2564</w:t>
      </w:r>
      <w:r w:rsidRPr="00D20E8F">
        <w:rPr>
          <w:rFonts w:ascii="TH SarabunPSK" w:hAnsi="TH SarabunPSK" w:cs="TH SarabunPSK"/>
          <w:sz w:val="32"/>
          <w:szCs w:val="32"/>
          <w:cs/>
        </w:rPr>
        <w:t>) รับทราบรายงานความก้าวหน้าโครงการอาคารแสดงประเทศไทยฯ และสถานะงบประมาณที่มีค่าใช้จ่ายเพิ่มเติมในการจัดงาน เนื่องจากการเลื่อนกำหนดจัดงาน โดยให้พิจารณาจากแหล่งเงินอื่น เช่น เงินจากภาคเอกชนสมทบ   (ซึ่งต่อมาได้รับสนับสนุนจากภาคเอกชนครอบคลุมค่าใช้จ่ายดังกล่าว เป็นเงิน 12.48 ล้านบาท)] ซึ่งอาคารแสดงประเทศไทยได้เปิดจัดแสดงอย่างเป็นทางการแล้ว เมื่อวันที่ 1 ตุลาคม 2564 โดยมีรองนายกรัฐมนตรี (นายดอน ปรมัตถ์วินัย) และรัฐมนตรีว่าการกระทรวงการต่างประเทศ เป็นประธานในพิธีเปิด สาระสำคัญสรุปได้ ดังนี้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ab/>
        <w:t>1. ภาพรวมโครงการฯ</w:t>
      </w:r>
    </w:p>
    <w:p w:rsidR="00E62393" w:rsidRPr="00D20E8F" w:rsidRDefault="00E62393" w:rsidP="00AB1739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1.1 ตั้งแต่วันเปิดอาคารแสดงประเทศไทย มีผู้เข้าชมแล้วทั้งสิ้น 713</w:t>
      </w:r>
      <w:proofErr w:type="gramStart"/>
      <w:r w:rsidRPr="00D20E8F">
        <w:rPr>
          <w:rFonts w:ascii="TH SarabunPSK" w:hAnsi="TH SarabunPSK" w:cs="TH SarabunPSK"/>
          <w:sz w:val="32"/>
          <w:szCs w:val="32"/>
        </w:rPr>
        <w:t>,</w:t>
      </w:r>
      <w:r w:rsidRPr="00D20E8F">
        <w:rPr>
          <w:rFonts w:ascii="TH SarabunPSK" w:hAnsi="TH SarabunPSK" w:cs="TH SarabunPSK"/>
          <w:sz w:val="32"/>
          <w:szCs w:val="32"/>
          <w:cs/>
        </w:rPr>
        <w:t>945</w:t>
      </w:r>
      <w:proofErr w:type="gramEnd"/>
      <w:r w:rsidRPr="00D20E8F">
        <w:rPr>
          <w:rFonts w:ascii="TH SarabunPSK" w:hAnsi="TH SarabunPSK" w:cs="TH SarabunPSK"/>
          <w:sz w:val="32"/>
          <w:szCs w:val="32"/>
          <w:cs/>
        </w:rPr>
        <w:t xml:space="preserve"> คน (ข้อมูล </w:t>
      </w:r>
      <w:r w:rsidR="004E059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>ณ วันที่ 31 ธันวาคม 2564) เฉลี่ยวันละ 7</w:t>
      </w:r>
      <w:r w:rsidRPr="00D20E8F">
        <w:rPr>
          <w:rFonts w:ascii="TH SarabunPSK" w:hAnsi="TH SarabunPSK" w:cs="TH SarabunPSK"/>
          <w:sz w:val="32"/>
          <w:szCs w:val="32"/>
        </w:rPr>
        <w:t>,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760 คน โดยความนิยมของผู้เข้าชมอาคารแสดงดังกล่าวอยู่ในลำดับที่ 1 </w:t>
      </w:r>
      <w:r w:rsidR="004E059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ในโชน </w:t>
      </w:r>
      <w:r w:rsidRPr="00D20E8F">
        <w:rPr>
          <w:rFonts w:ascii="TH SarabunPSK" w:hAnsi="TH SarabunPSK" w:cs="TH SarabunPSK"/>
          <w:sz w:val="32"/>
          <w:szCs w:val="32"/>
        </w:rPr>
        <w:t>Mobility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และเป็นลำดับที่ 4 จากอาคารจัดแสดงระดับประเทศทั้งหมดในงาน </w:t>
      </w:r>
      <w:r w:rsidRPr="00D20E8F">
        <w:rPr>
          <w:rFonts w:ascii="TH SarabunPSK" w:hAnsi="TH SarabunPSK" w:cs="TH SarabunPSK"/>
          <w:sz w:val="32"/>
          <w:szCs w:val="32"/>
        </w:rPr>
        <w:t xml:space="preserve">World Expo </w:t>
      </w:r>
      <w:r w:rsidRPr="00D20E8F">
        <w:rPr>
          <w:rFonts w:ascii="TH SarabunPSK" w:hAnsi="TH SarabunPSK" w:cs="TH SarabunPSK"/>
          <w:sz w:val="32"/>
          <w:szCs w:val="32"/>
          <w:cs/>
        </w:rPr>
        <w:t>2020</w:t>
      </w:r>
      <w:r w:rsidRPr="00D20E8F">
        <w:rPr>
          <w:rFonts w:ascii="TH SarabunPSK" w:hAnsi="TH SarabunPSK" w:cs="TH SarabunPSK"/>
          <w:sz w:val="32"/>
          <w:szCs w:val="32"/>
        </w:rPr>
        <w:t xml:space="preserve"> Dubai</w:t>
      </w:r>
    </w:p>
    <w:p w:rsidR="00E62393" w:rsidRPr="00D20E8F" w:rsidRDefault="00E62393" w:rsidP="00AB1739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1.2 อาคารแสดงประเทศไทยได้รับความสนใจจากทั้งสื่อไทยและสื่อต่างประเทศ โดยมีองค์ประกอบสำคัญ  3 ประการ ดังนี้</w:t>
      </w:r>
    </w:p>
    <w:p w:rsidR="00E62393" w:rsidRPr="00D20E8F" w:rsidRDefault="00E62393" w:rsidP="00AB1739">
      <w:pPr>
        <w:tabs>
          <w:tab w:val="left" w:pos="1080"/>
        </w:tabs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เนื้อหาและรูปแบบการนำเสนอ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ของนิทรรศการภายในอาคารทั้ง 4 ห้อง </w:t>
      </w:r>
      <w:r w:rsidR="004E059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ซึ่งนำเสนอความงดงามของศิลปวัฒนธรรมไทย การเป็นศูนย์กลางเชื่อมโยงภูมิภาคและพัฒนาการของไทย </w:t>
      </w:r>
      <w:r w:rsidR="004E059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>พระอัจฉริยภาพของสถาบันพระมหากษัตริย์ และการต่อยอดความพร้อมจากรากฐานที่ดีของประเทศไทย</w:t>
      </w:r>
      <w:r w:rsidR="004E059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>เพื่อขับเคลื่อนสู่อนาคต</w:t>
      </w:r>
    </w:p>
    <w:p w:rsidR="00E62393" w:rsidRPr="00D20E8F" w:rsidRDefault="00E62393" w:rsidP="00AB1739">
      <w:pPr>
        <w:tabs>
          <w:tab w:val="left" w:pos="1080"/>
        </w:tabs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ความนิยมของร้านอาหารไทย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ได้คัดเลือกผู้ประกอบการร้านอาหารไทยที่มีประสบการณ์ในสหรัฐอาหรับเอมิเรตส์เป็นผู้ดำเนินการ ซึ่งร้านอาหารไทยได้รับความสนใจจากผู้เข้าชมชาวสหรัฐอาหรับเอมิเรตส์และชาวต่างชาติอย่างต่อเนื่อง โดยมีลูกค้ารวมแล้วกว่า 40</w:t>
      </w:r>
      <w:proofErr w:type="gramStart"/>
      <w:r w:rsidRPr="00D20E8F">
        <w:rPr>
          <w:rFonts w:ascii="TH SarabunPSK" w:hAnsi="TH SarabunPSK" w:cs="TH SarabunPSK"/>
          <w:sz w:val="32"/>
          <w:szCs w:val="32"/>
        </w:rPr>
        <w:t>,</w:t>
      </w:r>
      <w:r w:rsidRPr="00D20E8F">
        <w:rPr>
          <w:rFonts w:ascii="TH SarabunPSK" w:hAnsi="TH SarabunPSK" w:cs="TH SarabunPSK"/>
          <w:sz w:val="32"/>
          <w:szCs w:val="32"/>
          <w:cs/>
        </w:rPr>
        <w:t>000</w:t>
      </w:r>
      <w:proofErr w:type="gramEnd"/>
      <w:r w:rsidRPr="00D20E8F">
        <w:rPr>
          <w:rFonts w:ascii="TH SarabunPSK" w:hAnsi="TH SarabunPSK" w:cs="TH SarabunPSK"/>
          <w:sz w:val="32"/>
          <w:szCs w:val="32"/>
          <w:cs/>
        </w:rPr>
        <w:t xml:space="preserve"> คน หรือประมาณร้อยละ 5 ของ</w:t>
      </w:r>
      <w:r w:rsidR="004E059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>ผู้เข้าชมอาคารทั้งหมด</w:t>
      </w:r>
    </w:p>
    <w:p w:rsidR="00E62393" w:rsidRPr="00D20E8F" w:rsidRDefault="00E62393" w:rsidP="00AB1739">
      <w:pPr>
        <w:tabs>
          <w:tab w:val="left" w:pos="1080"/>
        </w:tabs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การแสดงประจำวันบริเวณเวที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หน้าอาคารแสดงประเทศไทย จำนวน 4 ชุด ได้แก่ การแสดงชุด </w:t>
      </w:r>
      <w:r w:rsidRPr="00D20E8F">
        <w:rPr>
          <w:rFonts w:ascii="TH SarabunPSK" w:hAnsi="TH SarabunPSK" w:cs="TH SarabunPSK"/>
          <w:sz w:val="32"/>
          <w:szCs w:val="32"/>
        </w:rPr>
        <w:t xml:space="preserve">Thai Fighting Spirit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การแสดงชุด </w:t>
      </w:r>
      <w:r w:rsidRPr="00D20E8F">
        <w:rPr>
          <w:rFonts w:ascii="TH SarabunPSK" w:hAnsi="TH SarabunPSK" w:cs="TH SarabunPSK"/>
          <w:sz w:val="32"/>
          <w:szCs w:val="32"/>
        </w:rPr>
        <w:t xml:space="preserve">Thai Rhythm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การแสดงชุด </w:t>
      </w:r>
      <w:r w:rsidRPr="00D20E8F">
        <w:rPr>
          <w:rFonts w:ascii="TH SarabunPSK" w:hAnsi="TH SarabunPSK" w:cs="TH SarabunPSK"/>
          <w:sz w:val="32"/>
          <w:szCs w:val="32"/>
        </w:rPr>
        <w:t xml:space="preserve">Thai Miracle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และการแสดงชุด </w:t>
      </w:r>
      <w:r w:rsidRPr="00D20E8F">
        <w:rPr>
          <w:rFonts w:ascii="TH SarabunPSK" w:hAnsi="TH SarabunPSK" w:cs="TH SarabunPSK"/>
          <w:sz w:val="32"/>
          <w:szCs w:val="32"/>
        </w:rPr>
        <w:t xml:space="preserve">Loy </w:t>
      </w:r>
      <w:proofErr w:type="spellStart"/>
      <w:r w:rsidRPr="00D20E8F">
        <w:rPr>
          <w:rFonts w:ascii="TH SarabunPSK" w:hAnsi="TH SarabunPSK" w:cs="TH SarabunPSK"/>
          <w:sz w:val="32"/>
          <w:szCs w:val="32"/>
        </w:rPr>
        <w:t>Krathong</w:t>
      </w:r>
      <w:proofErr w:type="spellEnd"/>
      <w:r w:rsidRPr="00D20E8F">
        <w:rPr>
          <w:rFonts w:ascii="TH SarabunPSK" w:hAnsi="TH SarabunPSK" w:cs="TH SarabunPSK"/>
          <w:sz w:val="32"/>
          <w:szCs w:val="32"/>
        </w:rPr>
        <w:t xml:space="preserve"> </w:t>
      </w:r>
    </w:p>
    <w:p w:rsidR="00E62393" w:rsidRPr="00D20E8F" w:rsidRDefault="00E62393" w:rsidP="00AB1739">
      <w:pPr>
        <w:tabs>
          <w:tab w:val="left" w:pos="1080"/>
        </w:tabs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0E8F">
        <w:rPr>
          <w:rFonts w:ascii="TH SarabunPSK" w:hAnsi="TH SarabunPSK" w:cs="TH SarabunPSK"/>
          <w:b/>
          <w:bCs/>
          <w:sz w:val="32"/>
          <w:szCs w:val="32"/>
        </w:rPr>
        <w:tab/>
      </w:r>
      <w:r w:rsidRPr="00D20E8F">
        <w:rPr>
          <w:rFonts w:ascii="TH SarabunPSK" w:hAnsi="TH SarabunPSK" w:cs="TH SarabunPSK"/>
          <w:b/>
          <w:bCs/>
          <w:sz w:val="32"/>
          <w:szCs w:val="32"/>
        </w:rPr>
        <w:tab/>
        <w:t xml:space="preserve">2.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กิจกรรมที่สำคัญ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2.1 จัดแสดงศิลปวัฒนธรรมไทย เช่น การแสดงมวยไทยประยุกต์ร่วมกับเกมและแอนิเมชัน </w:t>
      </w:r>
      <w:r w:rsidR="00AE0E5F" w:rsidRPr="00D20E8F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 </w:t>
      </w:r>
      <w:r w:rsidRPr="00D20E8F">
        <w:rPr>
          <w:rFonts w:ascii="TH SarabunPSK" w:hAnsi="TH SarabunPSK" w:cs="TH SarabunPSK"/>
          <w:spacing w:val="-6"/>
          <w:sz w:val="32"/>
          <w:szCs w:val="32"/>
          <w:cs/>
        </w:rPr>
        <w:t>การแสดงสี่ภาค</w:t>
      </w:r>
      <w:r w:rsidRPr="00D20E8F">
        <w:rPr>
          <w:rFonts w:ascii="TH SarabunPSK" w:hAnsi="TH SarabunPSK" w:cs="TH SarabunPSK"/>
          <w:sz w:val="32"/>
          <w:szCs w:val="32"/>
          <w:cs/>
        </w:rPr>
        <w:t>ผสมจังหวะดนตรีที่ทันสมัย และการแสดงโขน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pacing w:val="-8"/>
          <w:sz w:val="32"/>
          <w:szCs w:val="32"/>
          <w:cs/>
        </w:rPr>
        <w:t>2.2 จัดกิจกรรมตามเทศกาลต่าง ๆ เช่น เทศกาลอาหารไทยและสุขภาพ เทศกาลลอยกระทง และงานวันชาติไทย</w:t>
      </w:r>
    </w:p>
    <w:p w:rsidR="00E62393" w:rsidRPr="00D20E8F" w:rsidRDefault="00E62393" w:rsidP="00AB1739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2.3 จัดกิจกรรมเกี่ยวกับความสัมพันธ์ระหว่างประเทศ เช่น กิจกรรมเฉลิมฉลองครบรอบ 45 ปี  การสถาปนาความสัมพันธ์ทางการทูตระหว่างไทย-สหรัฐอาหรับเอมิเรตส์ และกิจกรรมวันอาเซียน</w:t>
      </w:r>
    </w:p>
    <w:p w:rsidR="00E62393" w:rsidRPr="00D20E8F" w:rsidRDefault="00E62393" w:rsidP="00AB1739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2.4 รับรองบุคคลสำคัญระดับราชวงศ์ ระดับรัฐบาล และองค์การระหว่างประเทศ เช่น </w:t>
      </w:r>
      <w:r w:rsidR="00AE0E5F" w:rsidRPr="00D20E8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D20E8F">
        <w:rPr>
          <w:rFonts w:ascii="TH SarabunPSK" w:hAnsi="TH SarabunPSK" w:cs="TH SarabunPSK"/>
          <w:sz w:val="32"/>
          <w:szCs w:val="32"/>
        </w:rPr>
        <w:t xml:space="preserve">Princess </w:t>
      </w:r>
      <w:proofErr w:type="spellStart"/>
      <w:r w:rsidRPr="00D20E8F">
        <w:rPr>
          <w:rFonts w:ascii="TH SarabunPSK" w:hAnsi="TH SarabunPSK" w:cs="TH SarabunPSK"/>
          <w:sz w:val="32"/>
          <w:szCs w:val="32"/>
        </w:rPr>
        <w:t>Sora</w:t>
      </w:r>
      <w:proofErr w:type="spellEnd"/>
      <w:r w:rsidRPr="00D20E8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20E8F">
        <w:rPr>
          <w:rFonts w:ascii="TH SarabunPSK" w:hAnsi="TH SarabunPSK" w:cs="TH SarabunPSK"/>
          <w:sz w:val="32"/>
          <w:szCs w:val="32"/>
        </w:rPr>
        <w:t>bint</w:t>
      </w:r>
      <w:proofErr w:type="spellEnd"/>
      <w:r w:rsidRPr="00D20E8F">
        <w:rPr>
          <w:rFonts w:ascii="TH SarabunPSK" w:hAnsi="TH SarabunPSK" w:cs="TH SarabunPSK"/>
          <w:sz w:val="32"/>
          <w:szCs w:val="32"/>
        </w:rPr>
        <w:t xml:space="preserve"> Saud Al-Saud </w:t>
      </w:r>
      <w:r w:rsidRPr="00D20E8F">
        <w:rPr>
          <w:rFonts w:ascii="TH SarabunPSK" w:hAnsi="TH SarabunPSK" w:cs="TH SarabunPSK"/>
          <w:sz w:val="32"/>
          <w:szCs w:val="32"/>
          <w:cs/>
        </w:rPr>
        <w:t>ราชอาณาจักรชาอุดิอาระเบีย (2) รัฐมนตรีแห่งรัฐว่าด้วยความร่วมมือระหว่างประเทศสหรัฐอาหรับเอมิเรตส์ และ (3) เลขาธิการสมาคมประชาชาติแห่งเอเชียตะวันออกเฉียงใต้ (อาเซียน)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ab/>
        <w:t>3. แผนงานกิจกรรมในช่วง 3 เดือนหลัง (เดือนมกราคม-มีนาคม 2565)</w:t>
      </w:r>
    </w:p>
    <w:p w:rsidR="00E62393" w:rsidRPr="00D20E8F" w:rsidRDefault="00E62393" w:rsidP="00AB1739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มีกำหนดจัดกิจกรรมเพื่อแสดงศักยภาพด้านต่าง ๆ ของไทย เช่น เทศกาลดิจิทัลและนวัตกรรม </w:t>
      </w:r>
      <w:r w:rsidR="00AE0E5F" w:rsidRPr="00D20E8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20E8F">
        <w:rPr>
          <w:rFonts w:ascii="TH SarabunPSK" w:hAnsi="TH SarabunPSK" w:cs="TH SarabunPSK"/>
          <w:sz w:val="32"/>
          <w:szCs w:val="32"/>
          <w:cs/>
        </w:rPr>
        <w:t>(เช่น นำเสนอโครงการเน็ตประชารัฐ สินค้าและบริการของดิจิทัล สตาร์ทอัพไทย และนวัตกรรมสินค้าฮาลาล) เทศกาลพลังงานและสิ่งแวดล้อม (เช่น นำเสนอนวัตกรรมด้านพลังงานแห่งอนาคต) สัปดาห์เผยแพร่ศิลปวัฒนธรรมไทย และผลิตภัณฑ์ของไทย (เช่น มวยไทย นวดไทย และอาหารไทย) และเทศกาลแห่งความสุข (นำเสนอผลิตภัณฑ์ทางการเกษตรตามฤดูกาล)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2393" w:rsidRPr="00D20E8F" w:rsidRDefault="005C315F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F469CF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ร่างบันทึกความเข้าใจว่าด้วยการจัดตั้งศูนย์นวัตกรรมอุตสาหกรรมอาเซียน-สาธารณรัฐเกาหลี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คณะรัฐมนตรีมีมติเห็นชอบและอนุมัติตามที่กระทรวงพาณิชย์ (พณ.) เสนอ ดังนี้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1. เห็นชอบต่อร่างบันทึกความเข้าใจว่าด้วยการจัดตั้งศูนย์นวัตกรรมอุตสาหกรรมอาเซียน-สาธารณรัฐเกาหลี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2. อนุมัติให้รัฐมนตรีว่าการกระทรวงพาณิชย์หรือผู้แทนที่ได้รับมอบหมายเป็นผู้ลงนามในร่างบันทึกความเข้าใจว่าด้วยการจัดตั้งศูนย์นวัตกรรมอุตสาหกรรมอาเซียน-สาธารณรัฐเกาหลี ทั้งนี้ หากมีความจำเป็นต้องปรับปรุงแก้ไขร่างบันทึกความเข้าใจดังกล่าวในส่วนที่ไม่ใช่สาระสำคัญหรือไม่ขัดต่อผลประโยชน์ของไทย ให้ พณ. สามารถดำเนินการได้ โดยไม่ต้องนำเสนอคณะรัฐมนตรีพิจารณาอีกครั้ง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3. มอบหมายให้กระทรวงการต่างประเทศ (กต.) จัดทำหนังสือมอบอำนาจเต็ม (</w:t>
      </w:r>
      <w:r w:rsidRPr="00D20E8F">
        <w:rPr>
          <w:rFonts w:ascii="TH SarabunPSK" w:hAnsi="TH SarabunPSK" w:cs="TH SarabunPSK"/>
          <w:sz w:val="32"/>
          <w:szCs w:val="32"/>
        </w:rPr>
        <w:t>Full Powers</w:t>
      </w:r>
      <w:r w:rsidRPr="00D20E8F">
        <w:rPr>
          <w:rFonts w:ascii="TH SarabunPSK" w:hAnsi="TH SarabunPSK" w:cs="TH SarabunPSK"/>
          <w:sz w:val="32"/>
          <w:szCs w:val="32"/>
          <w:cs/>
        </w:rPr>
        <w:t>) ให้รัฐมนตรีว่าการกระทรวงพาณิชย์หรือผู้แทน ลงนามในร่างบันทึกความเข้าใจว่าด้วยการจัดตั้งศูนย์นวัตกรรมอุตสาหกรรมอาเซียน-สาธารณรัฐเกาหลี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4. เห็นชอบผู้แทนจากสำนักงานพัฒนาวิทยาศาสตร์และเทคโนโลยีแห่งชาติเป็นผู้แทนไทยเข้าร่วมเป็นกรรมการบริหารของศูนย์นวัตกรรมอุตสาหกรรมอาเซียน-สาธารณรัฐเกาหลี</w:t>
      </w:r>
    </w:p>
    <w:p w:rsidR="00E62393" w:rsidRPr="00D20E8F" w:rsidRDefault="00E62393" w:rsidP="00AB1739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</w:rPr>
        <w:t>[</w:t>
      </w:r>
      <w:r w:rsidRPr="00D20E8F">
        <w:rPr>
          <w:rFonts w:ascii="TH SarabunPSK" w:hAnsi="TH SarabunPSK" w:cs="TH SarabunPSK"/>
          <w:sz w:val="32"/>
          <w:szCs w:val="32"/>
          <w:cs/>
        </w:rPr>
        <w:t>จะมีการลงนวมในร่างบันทึกความเข้าใจฯ ในช่วงการประชุมรัฐมนตรีเศรษฐกิจอาเซียนอย่างไม่เป็นทางการ ระหว่างวันที่ 16 - 17 มีนาคม 2565</w:t>
      </w:r>
      <w:r w:rsidRPr="00D20E8F">
        <w:rPr>
          <w:rFonts w:ascii="TH SarabunPSK" w:hAnsi="TH SarabunPSK" w:cs="TH SarabunPSK"/>
          <w:sz w:val="32"/>
          <w:szCs w:val="32"/>
        </w:rPr>
        <w:t>]</w:t>
      </w:r>
    </w:p>
    <w:p w:rsidR="00E62393" w:rsidRPr="00D20E8F" w:rsidRDefault="00E62393" w:rsidP="00AB1739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0E8F">
        <w:rPr>
          <w:rFonts w:ascii="TH SarabunPSK" w:hAnsi="TH SarabunPSK" w:cs="TH SarabunPSK"/>
          <w:sz w:val="32"/>
          <w:szCs w:val="32"/>
        </w:rPr>
        <w:tab/>
      </w:r>
      <w:r w:rsidRPr="00D20E8F">
        <w:rPr>
          <w:rFonts w:ascii="TH SarabunPSK" w:hAnsi="TH SarabunPSK" w:cs="TH SarabunPSK"/>
          <w:sz w:val="32"/>
          <w:szCs w:val="32"/>
        </w:rPr>
        <w:tab/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E62393" w:rsidRPr="00D20E8F" w:rsidRDefault="00E62393" w:rsidP="00AB1739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พณ. รายงานว่า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1. ในการประชุมรัฐมนตรีเศรษฐกิจอาเซียน-สาธารณรัฐเกาหลี ครั้งที่ 16 เมื่อเดือนกันยายน 2562 ณ กรุงเทพมหานคร สาธารณรัฐเกาหลีได้เสนอเอกสารการจัดตั้งศูนย์นวัตกรรมอุตสาหกรรมอาเซียน-สาธารณรัฐเกาหลี (</w:t>
      </w:r>
      <w:r w:rsidRPr="00D20E8F">
        <w:rPr>
          <w:rFonts w:ascii="TH SarabunPSK" w:hAnsi="TH SarabunPSK" w:cs="TH SarabunPSK"/>
          <w:sz w:val="32"/>
          <w:szCs w:val="32"/>
        </w:rPr>
        <w:t>ASEAN-Korea Industrial Innovation Center: AKIIC</w:t>
      </w:r>
      <w:r w:rsidRPr="00D20E8F">
        <w:rPr>
          <w:rFonts w:ascii="TH SarabunPSK" w:hAnsi="TH SarabunPSK" w:cs="TH SarabunPSK"/>
          <w:sz w:val="32"/>
          <w:szCs w:val="32"/>
          <w:cs/>
        </w:rPr>
        <w:t>) เพื่อเสริมสร้างความร่วมมือด้านนวัตกรรมอุตสาหกรรม รวมทั้งการนำเทคโนโลยีไปใช้ในเชิงพาณิชย์ระหว่างอาเซียนและสาธารณรัฐเกาหลี ต่อมาในการประชุมเจ้าหน้าที่อาวุโสด้านเศรษฐกิจอาเซียน-สาธารณรัฐเกาหลี ครั้งที่ 33 เมื่อเดือนกรกฎาคม 2563 ที่ประชุมเห็นพ้องให้มีการจัดทำร่างบันทึกความเข้าใจว่าด้วยการจัดตั้งศูนย์นวัตกรรมอุตสาหกรรมอาเซียน-สาธารณรัฐเกาหลี โดยมอบหมายให้คณะทำงานร่วม (</w:t>
      </w:r>
      <w:r w:rsidRPr="00D20E8F">
        <w:rPr>
          <w:rFonts w:ascii="TH SarabunPSK" w:hAnsi="TH SarabunPSK" w:cs="TH SarabunPSK"/>
          <w:sz w:val="32"/>
          <w:szCs w:val="32"/>
        </w:rPr>
        <w:t>Joint Working Group</w:t>
      </w:r>
      <w:r w:rsidRPr="00D20E8F">
        <w:rPr>
          <w:rFonts w:ascii="TH SarabunPSK" w:hAnsi="TH SarabunPSK" w:cs="TH SarabunPSK"/>
          <w:sz w:val="32"/>
          <w:szCs w:val="32"/>
          <w:cs/>
        </w:rPr>
        <w:t>) ระหว่างอาเซียนและสาธารณรัฐเกาหลีหารือในการจัดทำร่างบันทึกความเข้าใจดังกล่าว โดยคณะทำงานร่วมฯ ได้มีการหารือเกี่ยวกับบันทึกความเข้าใจฯ เป็นระยะ และสามารถสรุปผลการขัดเกลาถ้อยคำทางกฎหมายเมื่อวันที่ 8 พฤศจิกายน 2564 สำนักเลขาธิการอาเซียนจึงได้เวียนร่างบันทึกความเข้าใจฯ ให้ภาคีสมาชิกเตรียมการในส่วนที่เกี่ยวข้องก่อนที่จะมีการลงนามต่อไป</w:t>
      </w:r>
    </w:p>
    <w:p w:rsidR="00E62393" w:rsidRPr="00D20E8F" w:rsidRDefault="00E62393" w:rsidP="004E0596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2. การจัดตั้งศูนย์นวัตกรรมอุตสาหกรรมอาเซียน-สาธารณรัฐเกาหลี (</w:t>
      </w:r>
      <w:r w:rsidRPr="00D20E8F">
        <w:rPr>
          <w:rFonts w:ascii="TH SarabunPSK" w:hAnsi="TH SarabunPSK" w:cs="TH SarabunPSK"/>
          <w:sz w:val="32"/>
          <w:szCs w:val="32"/>
        </w:rPr>
        <w:t>AKIIC</w:t>
      </w:r>
      <w:r w:rsidRPr="00D20E8F">
        <w:rPr>
          <w:rFonts w:ascii="TH SarabunPSK" w:hAnsi="TH SarabunPSK" w:cs="TH SarabunPSK"/>
          <w:sz w:val="32"/>
          <w:szCs w:val="32"/>
          <w:cs/>
        </w:rPr>
        <w:t>) ซึ่งเป็นข้อเสนอของสาธารณรัฐเกาหลีในฐานะประเทศหนึ่งที่มีความโดดเด่นและมีความก้าวหน้าทางวิทยาศาสตร์ เทคโนโลยี นวัตกรรม จะช่วยเสริมสร้างความร่วมมือและเพิ่มขีดความสามารถด้านวิทยาศาสตร์ เทคโนโลยีและนวัตกรรมอุตสาหกรรมเพื่อยกระดับการพัฒนาภาคอุตสาหกรรมระหว่างประเทศสมาชิกอาเซียนและสาธารณรัฐเกาหลีให้มากขึ้น ซึ่งสอดคล้องกับนโยบายการพัฒนาอุตสาหกรรม 4.0 ของไทย โดยการลงนามร่างบันทึกความเข้าใจฯ จะนำไปสู่การดำเนินโครงการความร่วมมือที่เป็นรูปธรรมต่อไป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ร่างบันทึกความเข้าใจว่าด้วยการจัดตั้งศูนย์นวัตกรรมอุตสาหกรรมอาเซียน-สาธารณรัฐเกาหลี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มีสาระสำคัญสรุปได้ ดังนี้</w:t>
      </w:r>
    </w:p>
    <w:tbl>
      <w:tblPr>
        <w:tblStyle w:val="a4"/>
        <w:tblW w:w="0" w:type="auto"/>
        <w:tblLook w:val="04A0"/>
      </w:tblPr>
      <w:tblGrid>
        <w:gridCol w:w="2093"/>
        <w:gridCol w:w="7727"/>
      </w:tblGrid>
      <w:tr w:rsidR="00E62393" w:rsidRPr="00D20E8F" w:rsidTr="00A709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E62393" w:rsidRPr="00D20E8F" w:rsidTr="00A709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วัตถุประสงค์ของศูนย์ฯ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มุ่งเสริมสร้างความเป็นหุ้นส่วนระหว่างอาเซียน-สาธารณรัฐเกาหลี ในความร่วมมือทางเทคโนโลยีและนวัตกรรมอุตสาหกรรม โดยการมีส่วนร่วมของภาคเอกชนอย่างแข็งขัน</w:t>
            </w:r>
          </w:p>
        </w:tc>
      </w:tr>
      <w:tr w:rsidR="00E62393" w:rsidRPr="00D20E8F" w:rsidTr="00A709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ที่ตั้งของศูนย์ฯ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ศูนย์นวัตกรรมอุตสาหกรรมอาเซียน-สาธารณรัฐเกาหลี (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AKIIC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จะตั้งอยู่ ณ สาธารณรัฐเกาหลี (ประเทศเจ้าภาพ) </w:t>
            </w:r>
          </w:p>
        </w:tc>
      </w:tr>
      <w:tr w:rsidR="00E62393" w:rsidRPr="00D20E8F" w:rsidTr="00A709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หน้าที่ของศูนย์ฯ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เสริมสร้างความร่วมมือด้านเทคโนโลยีระหว่างประเทศสมาชิกอาเซียนกับสาธารณรัฐเกาหลี รวมถึงการถ่ายทอดเทคโนโลยี ส่งเสริมการเชื่อมโยงเทคโนโลยีด้านอุตสาหกรรมและการนำเทคโนโลยีไปใช้ประโยชน์ในเชิงพาณิชย์ รวมทั้งการดำเนินกิจกรรมที่เกี่ยวข้อง อาทิ การจัดสัมมนา การประชุมเชิงปฏิบัติการต่าง ๆ </w:t>
            </w:r>
          </w:p>
        </w:tc>
      </w:tr>
      <w:tr w:rsidR="00E62393" w:rsidRPr="00D20E8F" w:rsidTr="00A709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โครงสร้างของศูนย์ฯ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ประกอบด้วยคณะกรรมการบริหาร เลขาธิการ และเจ้าหน้าที่ รวมทั้งคณะที่ปรึกษา </w:t>
            </w:r>
            <w:r w:rsidR="00AE0E5F"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ซึ่งอาจพิจารณาจัดตั้งภายหลัง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คณะกรรมการบริหาร 11 คน โดยแต่ละภาคีสมาชิกจะแต่งตั้งเจ้าหน้าที่อาวุโสของแต่ละภาคีสมาชิก 1 คน เป็นกรรมการบริหาร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คณะกรรมการบริหารจะแต่งตั้งกรรมการบริหาร 1 คนจากคณะกรรมการบริหารเป็นประธานกรรมการบริหารโดยมีวาระการดำรงตำแหน่ง 1 ปี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เลขาธิการจะได้รับการเสนอชื่อโดยภาคีสมาชิก และคัดเลือกโดยคณะกรรมการบริหาร ทั้งนี้ เลขาธิการมีวาระการดำรงตำแหน่ง 3 ปี และเลขาธิการจะต้องไม่เป็นบุคคลสัญชาติเดียวกันกับประธานกรรมการบริหาร</w:t>
            </w:r>
          </w:p>
        </w:tc>
      </w:tr>
      <w:tr w:rsidR="00E62393" w:rsidRPr="00D20E8F" w:rsidTr="00A709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สถานะทางกฎหมายของศูนย์ฯ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ศูนย์นวัตกรรมอุตสาหกรรมอาเซียน-สาธารณรัฐเกาหลี (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AKIIC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) มีสถานะเป็นนิติบุคคล และมีความสามารถในการทำนิติกรรมต่าง ๆ</w:t>
            </w:r>
          </w:p>
        </w:tc>
      </w:tr>
      <w:tr w:rsidR="00E62393" w:rsidRPr="00D20E8F" w:rsidTr="00A709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หน้าที่ของประเทศเจ้าภาพสิทธิประโยชน์และความคุ้มกัน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สาธารณรัฐเกาหลี (ประเทศเจ้าภาพ) จะจัดสรรพื้นที่สำนักงานสำหรับศูนย์นวัตกรรมอุตสาหกรรมอาเซียน-สาธารณรัฐเกาหลี (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AKIIC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) และรับผิดชอบค่าเช่าพื้นที่สำนักงานดังกล่าว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สาธารณรัฐเกาหลี (ประเทศเจ้าภาพ) จะมอบเอกสิทธิ์และความคุ้มกันให้แก่ศูนย์นวัตกรรม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อุตสาหกรรมอาเซียน-สาธารณรัฐเกาหลี (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AKIIC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) เลขาธิการและเจ้าหน้าที่ตามความเหมาะสม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สิทธิประโยชน์และความคุ้มกันอาจจำเป็นสำหรับการปฏิบัติหน้าที่และจะเป็นไปตามข้อตกลงแยกอีกฉบับระหว่างศูนย์นวัตกรรมอุตสาหกรรมอาเซียน-สาธารณรัฐเกาหลี (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AKIIC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) กับสาธารณรัฐเกาหลี (ประเทศเจ้าภาพ</w:t>
            </w:r>
          </w:p>
        </w:tc>
      </w:tr>
      <w:tr w:rsidR="00E62393" w:rsidRPr="00D20E8F" w:rsidTr="00A709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ขอบเขตความร่วมมือ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จัดตั้งกรอบแนวทางทั่วไปสำหรับความเป็นหุ้นส่วนและความร่วมมือด้านนวัตกรรมอุตสาหกรรมและเทคโนโลยีระหว่างภาคีสมาชิก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ส่งเสริมการแลกเปลี่ยนความรู้ในสาขาที่สนใจร่วมกัน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ดำเนินโครงการร่วมสำหรับการวิจัยและพัฒนา การให้คำปรึกษาทางเทคนิคการถ่ายทอดและความร่วมมือทางเทคโนโลยี การนำเทคโนโลยีไปใช้ประโยชน์ในเชิงพาณิชย์ และการจัดสัมมนานานาชาติ</w:t>
            </w:r>
          </w:p>
        </w:tc>
      </w:tr>
      <w:tr w:rsidR="00E62393" w:rsidRPr="00D20E8F" w:rsidTr="00A709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กิจกรรมและโครงการ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ร้างแพลตฟอร์มเพื่ออำนวยความสะดวกในการถ่ายทอดเทคโนโลยีและส่งเสริมการใช้ประโยชน์ในเชิงพาณิชย์ระหว่างอาเซียน-สาธารณรัฐเกาหลี 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สนับสนุนแผนงานการให้คำแนะนำทางเทคโนโลยีอุตสาหกรรมสำหรับภาคเอกชนที่ตั้งอยู่ในภูมิภาคอาเซียน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สนับสนุนการสร้างเครือข่ายและส่งเสริมการแลกเปลี่ยนระหว่างกัน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สนับสนุนการวิจัยและพัฒนาร่วมด้านนวัตกรรมอุตสาหกรรมระหว่างภาคีสมาชิก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การแบ่งปันและการวางแนวนวัตกรรมทางอุตสาหกรรมเพื่อรับมือต่อความต้องการและประเด็นระดับโลกล่วงหน้า</w:t>
            </w:r>
          </w:p>
        </w:tc>
      </w:tr>
      <w:tr w:rsidR="00E62393" w:rsidRPr="00D20E8F" w:rsidTr="00A709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ความร่วมมือของศูนย์ฯ กับหน่วยงานอื่น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สถาบันเพื่อความก้าวหน้าทางเทคโนโลยีแห่งเกาหลี (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Korean Institute for Advancement of Technology : KIAT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) อำนวยความสะดวกและประสานงานในการปฏิบัติงานของสาธารณรัฐเกาหลีต่อกิจกรรมและโครงการของศูนย์นวัตกรรมอุตสาหกรรมอาเซียน-สาธารณรัฐเกาหลี (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AKIIC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สำนักเลขาธิการอาเซียนอำนวยความสะดวกและประสานงานความร่วมมือของประเทศสมาชิกอาเซียน</w:t>
            </w:r>
          </w:p>
        </w:tc>
      </w:tr>
      <w:tr w:rsidR="00E62393" w:rsidRPr="00D20E8F" w:rsidTr="00A709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ประเทศที่เสนอโครงการจะเป็นผู้รับผิดชอบค่าใช้จ่ายในการดำเนินโครงการหรือกิจกรรมใด ๆ ภายใต้บันทึกความเข้าใจ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สาธารณรัฐเกาหลีจะรับผิดชอบ (1) ค่าดำเนินการศูนย์นวัตกรรมอุตสาหกรรมอาเซียน-สาธารณรัฐเกาหลี (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AKIIC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) รวมถึงค่าใช้จ่ายด้านบุคลากรที่จ้างโดยศูนย์ฯ อาทิ เลขาธิการและเจ้าหน้าที่ของศูนย์ และ (2) ค่าใช้จ่ายในการวางแผนและดำเนินโครงการ อาทิ การถ่ายทอดเทคโนโลยีที่ดำเนินการโดยสาธารณรัฐเกาหลี และกิจกรรมการสร้างเครือข่าย</w:t>
            </w:r>
          </w:p>
        </w:tc>
      </w:tr>
      <w:tr w:rsidR="00E62393" w:rsidRPr="00D20E8F" w:rsidTr="00A709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การมีผลใช้บังคับ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เมื่อมีการลงนามบันทึกความเข้าใจแล้ว จะจัดเก็บเอกสารต้นฉบับไว้ที่สำนักเลขาธิการอาเซียนและกระทรวงการต่างประเทศของสาธารณรัฐเกาหลี โดยประเทศสมาชิกอาเซียนจะได้รับสำเนาบันทึกความเข้าใจฯ เพื่อดำเนินกระบวนการภายในในการให้สัตยาบันต่อไป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บันทึกความเข้าใจจะมีผลบังคับใช้ 30 วัน หลังจากวันที่ภาคีสมาชิกประเทศสุดท้ายนำฝากตราสารการให้สัตยาบัน การให้ความเห็นชอบ หรือการยอมรับ กับสำนักเลขาธิการอาเซียน</w:t>
            </w:r>
          </w:p>
        </w:tc>
      </w:tr>
    </w:tbl>
    <w:p w:rsidR="00E62393" w:rsidRPr="00D20E8F" w:rsidRDefault="005C315F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F469CF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E62393" w:rsidRPr="00D20E8F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ร่างบันทึกความเข้าใจความร่วมมือในการพัฒนาไฟฟ้าในสาธารณรัฐประชาธิปไตยประชาชนลาว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</w:rPr>
        <w:tab/>
      </w:r>
      <w:r w:rsidRPr="00D20E8F">
        <w:rPr>
          <w:rFonts w:ascii="TH SarabunPSK" w:hAnsi="TH SarabunPSK" w:cs="TH SarabunPSK"/>
          <w:sz w:val="32"/>
          <w:szCs w:val="32"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คณะรัฐมนตรีมีมติเห็นชอบและอนุมัติตามที่กระทรวงพลังงาน (พน.) เสนอ ดังนี้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1. เห็นชอบต่อร่างบันทึกความเข้าใจความร่วมมือในการพัฒนาไฟฟ้าในสาธารณรัฐประชาธิปไตยประชาชนลาว (สปป.ลาว) (ร่างบันทึกความเข้าใจฯ) (</w:t>
      </w:r>
      <w:r w:rsidRPr="00D20E8F">
        <w:rPr>
          <w:rFonts w:ascii="TH SarabunPSK" w:hAnsi="TH SarabunPSK" w:cs="TH SarabunPSK"/>
          <w:sz w:val="32"/>
          <w:szCs w:val="32"/>
        </w:rPr>
        <w:t xml:space="preserve">Memorandum of Understanding between The Government of the Kingdom of Thailand and The Government of the Lao People's Democratic </w:t>
      </w:r>
      <w:r w:rsidRPr="00D20E8F">
        <w:rPr>
          <w:rFonts w:ascii="TH SarabunPSK" w:hAnsi="TH SarabunPSK" w:cs="TH SarabunPSK"/>
          <w:sz w:val="32"/>
          <w:szCs w:val="32"/>
        </w:rPr>
        <w:lastRenderedPageBreak/>
        <w:t>Republic Regarding Cooperation on the Development of Electrical Energy in the Lao People's Democratic Republic)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</w:rPr>
        <w:tab/>
      </w:r>
      <w:r w:rsidRPr="00D20E8F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D20E8F">
        <w:rPr>
          <w:rFonts w:ascii="TH SarabunPSK" w:hAnsi="TH SarabunPSK" w:cs="TH SarabunPSK"/>
          <w:sz w:val="32"/>
          <w:szCs w:val="32"/>
          <w:cs/>
        </w:rPr>
        <w:t>อนุมัติให้รัฐมนตรีว่าการกระทรวงพลังงาน (หรือผู้ได้รับมอบอำนาจจากรัฐมนตรีว่าการกระทรวงพลังงาน) เป็นผู้ลงนามในบันทึกความเข้าใจฯ ดังกล่าว และให้กระทรวงการต่างประเทศ (กต.) ออกหนังสือมอบอำนาจเต็ม (</w:t>
      </w:r>
      <w:r w:rsidRPr="00D20E8F">
        <w:rPr>
          <w:rFonts w:ascii="TH SarabunPSK" w:hAnsi="TH SarabunPSK" w:cs="TH SarabunPSK"/>
          <w:sz w:val="32"/>
          <w:szCs w:val="32"/>
        </w:rPr>
        <w:t xml:space="preserve">Full Powers) </w:t>
      </w:r>
      <w:r w:rsidRPr="00D20E8F">
        <w:rPr>
          <w:rFonts w:ascii="TH SarabunPSK" w:hAnsi="TH SarabunPSK" w:cs="TH SarabunPSK"/>
          <w:sz w:val="32"/>
          <w:szCs w:val="32"/>
          <w:cs/>
        </w:rPr>
        <w:t>ให้แก่ผู้ลงนาม</w:t>
      </w:r>
      <w:r w:rsidRPr="00D20E8F">
        <w:rPr>
          <w:rFonts w:ascii="TH SarabunPSK" w:hAnsi="TH SarabunPSK" w:cs="TH SarabunPSK"/>
          <w:sz w:val="32"/>
          <w:szCs w:val="32"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>โดยวิธีการลงนามแบบเสมือนจริง (</w:t>
      </w:r>
      <w:r w:rsidRPr="00D20E8F">
        <w:rPr>
          <w:rFonts w:ascii="TH SarabunPSK" w:hAnsi="TH SarabunPSK" w:cs="TH SarabunPSK"/>
          <w:sz w:val="32"/>
          <w:szCs w:val="32"/>
        </w:rPr>
        <w:t>Virtual Signing Ceremony)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ทั้งนี้ หากมีความจำเป็นต้องแก้ไขปรับปรุงร่างบันทึกความเข้าใจฯ ดังกล่าวในส่วนที่มิใช่สาระสำคัญหรือไม่ขัดต่อผลประโยชน์ของประเทศไทยและไม่ขัดกับหลักการที่คณะรัฐมนตรีได้ให้ความเห็นชอบไว้ ให้ พน. นำเสนอคณะรัฐมนตรีทราบภายหลัง โดยไม่ต้องนำเสนอคณะรัฐมนตรีพิจารณาอีกครั้ง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0E8F">
        <w:rPr>
          <w:rFonts w:ascii="TH SarabunPSK" w:hAnsi="TH SarabunPSK" w:cs="TH SarabunPSK"/>
          <w:sz w:val="32"/>
          <w:szCs w:val="32"/>
        </w:rPr>
        <w:tab/>
      </w:r>
      <w:r w:rsidRPr="00D20E8F">
        <w:rPr>
          <w:rFonts w:ascii="TH SarabunPSK" w:hAnsi="TH SarabunPSK" w:cs="TH SarabunPSK"/>
          <w:sz w:val="32"/>
          <w:szCs w:val="32"/>
        </w:rPr>
        <w:tab/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E62393" w:rsidRPr="00D20E8F" w:rsidRDefault="00E62393" w:rsidP="00AB1739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พน. รายงานว่า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</w:r>
      <w:r w:rsidRPr="00D20E8F">
        <w:rPr>
          <w:rFonts w:ascii="TH SarabunPSK" w:hAnsi="TH SarabunPSK" w:cs="TH SarabunPSK"/>
          <w:sz w:val="32"/>
          <w:szCs w:val="32"/>
          <w:cs/>
        </w:rPr>
        <w:tab/>
        <w:t>1. กพช. ในคราวประชุม ครั้งที่ 3/2564 เมื่อวันที่ 5 พฤศจิกายน 2564 มีมติเห็นชอบการขยายกรอบปริมาณรับซื้อไฟฟ้าภายใต้บันทึกความเข้าใจระหว่างไทยและ สปป.ลาว</w:t>
      </w:r>
      <w:r w:rsidRPr="00D20E8F">
        <w:rPr>
          <w:rFonts w:ascii="TH SarabunPSK" w:hAnsi="TH SarabunPSK" w:cs="TH SarabunPSK"/>
          <w:sz w:val="32"/>
          <w:szCs w:val="32"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เรื่อง ความร่วมมือในการพัฒนาไฟฟ้าใน สปป.ลาว </w:t>
      </w:r>
      <w:r w:rsidRPr="00D20E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9,000 เมกะวัตต์ </w:t>
      </w:r>
      <w:r w:rsidRPr="00D20E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10,500 เมกะวัตต์</w:t>
      </w:r>
      <w:r w:rsidRPr="00D20E8F">
        <w:rPr>
          <w:rFonts w:ascii="TH SarabunPSK" w:hAnsi="TH SarabunPSK" w:cs="TH SarabunPSK"/>
          <w:sz w:val="32"/>
          <w:szCs w:val="32"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>เพื่อสนับสนุนการบรรลุเป้าหมายการลดการปล่อยก๊าซเรือนกระจกสุทธิเป็นศูนย์ (</w:t>
      </w:r>
      <w:r w:rsidRPr="00D20E8F">
        <w:rPr>
          <w:rFonts w:ascii="TH SarabunPSK" w:hAnsi="TH SarabunPSK" w:cs="TH SarabunPSK"/>
          <w:sz w:val="32"/>
          <w:szCs w:val="32"/>
        </w:rPr>
        <w:t xml:space="preserve">Net Zero Emission) </w:t>
      </w:r>
      <w:r w:rsidRPr="00D20E8F">
        <w:rPr>
          <w:rFonts w:ascii="TH SarabunPSK" w:hAnsi="TH SarabunPSK" w:cs="TH SarabunPSK"/>
          <w:sz w:val="32"/>
          <w:szCs w:val="32"/>
          <w:cs/>
        </w:rPr>
        <w:t>ภายในปี พ.ศ. 2608 ของประเทศไทย และสอดคล้องกับข้อเสนอของ สปป.ลาว ซึ่งเป็นการปิดความเสี่ยงในการขยายกรอบปริมาณรับซื้อไฟฟ้าภายใต้บันทึกความเข้าใจฯ ในอนาคต และเป็นการรักษาความสัมพันธ์อันดีกับประเทศเพื่อนบ้าน นอกจากนี้ ไฟฟ้าจากพลังน้ำมีต้นทุนต่ำกว่าพลังงานสะอาดเภทอื่น จึงเป็นเครื่องมือสำคัญในการควบคุมอัตราค่าไฟฟ้าของประเทศในอนาคตเมื่อประเทศไทยมีระดับการใช้พลังงานเพิ่มสูงขึ้น ทั้งนี้ การขยายกรอบดังกล่าวอยู่ภายใต้กรอบความมั่นคงทางพลังงานที่กำหนดให้รับซื้อไฟฟ้าจากต่างประเทศ ประเทศใดประเทศหนึ่งได้ไม่เกินร้อยละ 13 ของกำลังการผลิตทั้งหมดในระบบ</w:t>
      </w:r>
    </w:p>
    <w:p w:rsidR="00E62393" w:rsidRPr="00D20E8F" w:rsidRDefault="00E62393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</w:rPr>
        <w:tab/>
      </w:r>
      <w:r w:rsidRPr="00D20E8F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D20E8F">
        <w:rPr>
          <w:rFonts w:ascii="TH SarabunPSK" w:hAnsi="TH SarabunPSK" w:cs="TH SarabunPSK"/>
          <w:sz w:val="32"/>
          <w:szCs w:val="32"/>
        </w:rPr>
        <w:t>11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Pr="00D20E8F">
        <w:rPr>
          <w:rFonts w:ascii="TH SarabunPSK" w:hAnsi="TH SarabunPSK" w:cs="TH SarabunPSK"/>
          <w:sz w:val="32"/>
          <w:szCs w:val="32"/>
        </w:rPr>
        <w:t>2565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คณะทำงานพิจารณากรอบบันทึกความเข้าใจความร่วมมือในการพัฒนาไฟฟ้าในสาธารณรัฐประชาธิปไตยประชาชนลาว (ฝ่ายไทย)</w:t>
      </w:r>
      <w:r w:rsidRPr="00D20E8F">
        <w:rPr>
          <w:rFonts w:ascii="TH SarabunPSK" w:hAnsi="TH SarabunPSK" w:cs="TH SarabunPSK"/>
          <w:sz w:val="32"/>
          <w:szCs w:val="32"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>ซึ่งมีปลัดกระทรวงพลังงานเป็นหัวหน้าคณะทำงาน ได้จัดประชุมหารือทวิภาคีกับคณะผู้แทนของฝ่าย สปป.ลาว ซึ่งมีปลัดกระทรวงพลังงานและบ่อแร่ (นายเพ็ดสะหวัน รัตตะนะธงไช)</w:t>
      </w:r>
      <w:r w:rsidRPr="00D20E8F">
        <w:rPr>
          <w:rFonts w:ascii="TH SarabunPSK" w:hAnsi="TH SarabunPSK" w:cs="TH SarabunPSK"/>
          <w:sz w:val="32"/>
          <w:szCs w:val="32"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>เป็นหัวหน้าคณะผู้แทนของฝ่าย สปป.ลาว เพื่อร่วมกันพิจารณากรอบร่างบันทึกความเข้าใจฯ</w:t>
      </w:r>
      <w:r w:rsidRPr="00D20E8F">
        <w:rPr>
          <w:rFonts w:ascii="TH SarabunPSK" w:hAnsi="TH SarabunPSK" w:cs="TH SarabunPSK"/>
          <w:sz w:val="32"/>
          <w:szCs w:val="32"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โดยทั้งสองฝ่ายเห็นพ้องในหลักการที่จะขยายกรอบปริมาณรับซื้อไฟฟ้าภายใต้บันทึกความเข้าใจระหว่างไทยและ สปป.ลาว เรื่องความร่วมมือในการพัฒนาไฟฟ้าใน สปป.ลาว จาก </w:t>
      </w:r>
      <w:r w:rsidRPr="00D20E8F">
        <w:rPr>
          <w:rFonts w:ascii="TH SarabunPSK" w:hAnsi="TH SarabunPSK" w:cs="TH SarabunPSK"/>
          <w:sz w:val="32"/>
          <w:szCs w:val="32"/>
        </w:rPr>
        <w:t>9,000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เมกะวัตต์</w:t>
      </w:r>
      <w:r w:rsidRPr="00D20E8F">
        <w:rPr>
          <w:rFonts w:ascii="TH SarabunPSK" w:hAnsi="TH SarabunPSK" w:cs="TH SarabunPSK"/>
          <w:sz w:val="32"/>
          <w:szCs w:val="32"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D20E8F">
        <w:rPr>
          <w:rFonts w:ascii="TH SarabunPSK" w:hAnsi="TH SarabunPSK" w:cs="TH SarabunPSK"/>
          <w:sz w:val="32"/>
          <w:szCs w:val="32"/>
        </w:rPr>
        <w:t>10,500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เมกะวัตต์ และเห็นชอบในสารัตถะ ถ้อยคำ และเนื้อหาของร่างบันทึกความเข้าใจฯ (ตามข้อ 1) รวมถึงเห็นชอบร่วมกันที่จะให้มีการลงนามร่วมกันในร่างบันทึกความเข้าใจฯ</w:t>
      </w:r>
      <w:r w:rsidRPr="00D20E8F">
        <w:rPr>
          <w:rFonts w:ascii="TH SarabunPSK" w:hAnsi="TH SarabunPSK" w:cs="TH SarabunPSK"/>
          <w:sz w:val="32"/>
          <w:szCs w:val="32"/>
        </w:rPr>
        <w:t xml:space="preserve"> </w:t>
      </w:r>
      <w:r w:rsidRPr="00D20E8F">
        <w:rPr>
          <w:rFonts w:ascii="TH SarabunPSK" w:hAnsi="TH SarabunPSK" w:cs="TH SarabunPSK"/>
          <w:sz w:val="32"/>
          <w:szCs w:val="32"/>
          <w:cs/>
        </w:rPr>
        <w:t>ระหว่างทั้งสองประเทศอย่างเป็นทางการ โดยวิธีการลงนามแบบเสมือนจริง (</w:t>
      </w:r>
      <w:r w:rsidRPr="00D20E8F">
        <w:rPr>
          <w:rFonts w:ascii="TH SarabunPSK" w:hAnsi="TH SarabunPSK" w:cs="TH SarabunPSK"/>
          <w:sz w:val="32"/>
          <w:szCs w:val="32"/>
        </w:rPr>
        <w:t xml:space="preserve">Virtual Signing Ceremony) </w:t>
      </w:r>
      <w:r w:rsidRPr="00D20E8F">
        <w:rPr>
          <w:rFonts w:ascii="TH SarabunPSK" w:hAnsi="TH SarabunPSK" w:cs="TH SarabunPSK"/>
          <w:sz w:val="32"/>
          <w:szCs w:val="32"/>
          <w:cs/>
        </w:rPr>
        <w:t>เพื่อประโยชน์ในการพัฒนาความร่วมมือด้านพลังงานระหว่างทั้งสองประเทศอย่างเป็นรูปธรรม</w:t>
      </w:r>
    </w:p>
    <w:p w:rsidR="00E62393" w:rsidRPr="00D20E8F" w:rsidRDefault="00E62393" w:rsidP="00AB1739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0E8F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D20E8F">
        <w:rPr>
          <w:rFonts w:ascii="TH SarabunPSK" w:hAnsi="TH SarabunPSK" w:cs="TH SarabunPSK"/>
          <w:b/>
          <w:bCs/>
          <w:sz w:val="32"/>
          <w:szCs w:val="32"/>
          <w:cs/>
        </w:rPr>
        <w:t>ร่างบันทึกความเข้าใจฯ</w:t>
      </w:r>
      <w:r w:rsidRPr="00D20E8F">
        <w:rPr>
          <w:rFonts w:ascii="TH SarabunPSK" w:hAnsi="TH SarabunPSK" w:cs="TH SarabunPSK"/>
          <w:sz w:val="32"/>
          <w:szCs w:val="32"/>
          <w:cs/>
        </w:rPr>
        <w:t xml:space="preserve"> มีสาระสำคัญสรุปได้ ดังนี้</w:t>
      </w:r>
    </w:p>
    <w:p w:rsidR="00E62393" w:rsidRPr="00D20E8F" w:rsidRDefault="00E62393" w:rsidP="00AB1739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235"/>
        <w:gridCol w:w="7512"/>
      </w:tblGrid>
      <w:tr w:rsidR="00E62393" w:rsidRPr="00D20E8F" w:rsidTr="00AE0E5F">
        <w:tc>
          <w:tcPr>
            <w:tcW w:w="2235" w:type="dxa"/>
          </w:tcPr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512" w:type="dxa"/>
          </w:tcPr>
          <w:p w:rsidR="00E62393" w:rsidRPr="00D20E8F" w:rsidRDefault="00E62393" w:rsidP="00AB173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E62393" w:rsidRPr="00D20E8F" w:rsidTr="00AE0E5F">
        <w:tc>
          <w:tcPr>
            <w:tcW w:w="2235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การขยายกรอบปริมาณรับซื้อไฟฟ้า</w:t>
            </w:r>
          </w:p>
        </w:tc>
        <w:tc>
          <w:tcPr>
            <w:tcW w:w="7512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ขยายความร่วมมือด้านพลังนไฟฟ้า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จากปริมาณกำลังการผลิตเดิม 9,000 เมกะวัตต์ โดยเพิ่มปริมาณกำลังการผลิตขึ้นอีก 1,500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เมกะวัตต์ รวมเป็นปริมาณกำลังการผลิตใหม่ประมาณ 10,500 เมกะวัตต์ สำหรับขายพลังงานไฟฟ้าให้กับราชอาณาจักรไทย</w:t>
            </w:r>
          </w:p>
        </w:tc>
      </w:tr>
      <w:tr w:rsidR="00E62393" w:rsidRPr="00D20E8F" w:rsidTr="00AE0E5F">
        <w:tc>
          <w:tcPr>
            <w:tcW w:w="2235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7512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การไฟฟ้าฝ้ายผลิตแห่งประเทศไทย (กฟผ.)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และ/หรือหน่วยงานของประเทศไทยอื่น ๆ ที่ได้รับมอบหมายจากรัฐบาลแห่งราชอาณาจักรไทยเป็นผู้รับผิดชอบการซื้อขายไฟฟ้าและพิจารณาความร่วมมือในการรับซื้อไฟฟ้าจากโครงการใน สปป.ลาว ให้สอดคล้องกับแผนการพัฒนากำลังการผลิตไฟฟ้าของประเทศไทย รวมไปถึงการพัฒนาระบบสายส่งไฟฟ้าในเชิงเทคนิคให้อยู่ในระดับที่เหมาะสมสำหรับการส่งผ่านไฟฟ้าจาก สปป.ลาว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สำหรับเงื่อนไขและรายละเอียดต่าง ๆ ที่เกี่ยวข้องกับการกำหนดวันซื้อขายไฟฟ้าเชิงพาณิชย์ของแต่ละโครงการนั้น จะต้องมีการพิจารณาในรายละเอียดต่อไป</w:t>
            </w:r>
          </w:p>
        </w:tc>
      </w:tr>
      <w:tr w:rsidR="00E62393" w:rsidRPr="00D20E8F" w:rsidTr="00AE0E5F">
        <w:tc>
          <w:tcPr>
            <w:tcW w:w="2235" w:type="dxa"/>
          </w:tcPr>
          <w:p w:rsidR="00E62393" w:rsidRPr="00D20E8F" w:rsidRDefault="00E62393" w:rsidP="00AB1739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การส่งเสริมความร่วมมือด้านต่าง ๆ เช่น</w:t>
            </w:r>
          </w:p>
        </w:tc>
        <w:tc>
          <w:tcPr>
            <w:tcW w:w="7512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จัดตั้งคณะทำงาน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เพื่อจัดทำการศึกษาร่วมกันในรายละเอียดในเชิงเทคนิคและเศรษฐศาสตร์สำหรับการเชื่อมโยงโครงข่ายสายส่งแบบสายส่งต่อสายส่ง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พัฒนาไฟฟ้าจากแหล่งเชื้อเพลิงความร้อน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และส่งเสริมการพัฒนาระบบโครงข่ายสายส่งไฟฟ้าและระบบการขายปลีกไฟฟ้าใน สปป.ลาว นอกเหนือจากการผลิตไฟฟ้าจากพลังงานน้ำ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จัดสรรทรัพยากรน้ำ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รวมถึงความร่วมมืออื่น ๆ ในการลดการปล่อยคาร์บอนภายใต้เงื่อนไขของการพัฒนาที่ยั่งยืนและผลประโยชน์ร่วมกันของทั้งสองประเทศ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พิจารณา (1) การก่อสร้างระบบสายส่งไฟฟ้าข้ามพรมแดนของแต่ละประเทศและ/หรือ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 (2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) สายส่งพลังงานไฟฟ้าที่จะเชื่อมโยงกับระบบสายส่งเดิมไปยังและ/หรือจากประเทศที่สาม</w:t>
            </w:r>
          </w:p>
        </w:tc>
      </w:tr>
      <w:tr w:rsidR="00E62393" w:rsidRPr="00D20E8F" w:rsidTr="00AE0E5F">
        <w:tc>
          <w:tcPr>
            <w:tcW w:w="2235" w:type="dxa"/>
          </w:tcPr>
          <w:p w:rsidR="00E62393" w:rsidRPr="00D20E8F" w:rsidRDefault="00E62393" w:rsidP="00AB1739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กลไกการร่วมมือกันเพื่อให้เกิดผลสำเร็จของร่างบันทึกความเข้าใจฯ</w:t>
            </w:r>
          </w:p>
        </w:tc>
        <w:tc>
          <w:tcPr>
            <w:tcW w:w="7512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ให้คณะอนุกรรมการประสานความร่วมมือด้านพลังงานไฟฟ้าระหว่างประเทศไทยกับประเทศเพื่อนบ้านของราชอาณาจักรไทยและคณะกรรมการร่วมเพื่อพัฒนาพลังงานไฟฟ้าแห่ง สปป.ลาว รวมถึงผู้เกี่ยวข้องที่ได้รับมอบหมาย ร่วมมือกันเพื่อให้เกิดผลสำเร็จของบันทึกความเข้าใจเพื่อผลประโยชน์ร่วมกันของทั้งสองประเทศ</w:t>
            </w:r>
          </w:p>
        </w:tc>
      </w:tr>
      <w:tr w:rsidR="00E62393" w:rsidRPr="00D20E8F" w:rsidTr="00AE0E5F">
        <w:tc>
          <w:tcPr>
            <w:tcW w:w="2235" w:type="dxa"/>
          </w:tcPr>
          <w:p w:rsidR="00E62393" w:rsidRPr="00D20E8F" w:rsidRDefault="00E62393" w:rsidP="00AB1739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การบังคับใช้ร่างบันทึกความเข้าใจฯ</w:t>
            </w:r>
          </w:p>
        </w:tc>
        <w:tc>
          <w:tcPr>
            <w:tcW w:w="7512" w:type="dxa"/>
          </w:tcPr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>- มีผลบังคับใช้และใช้แทนที่บันทึกความเข้าใจฉบับเดิมเมื่อวันที่ 6 กันยายน 2559 ตั้งแต่วันที่มีการลงนามของทั้งสองฝ่าย</w:t>
            </w:r>
          </w:p>
          <w:p w:rsidR="00E62393" w:rsidRPr="00D20E8F" w:rsidRDefault="00E62393" w:rsidP="00AB17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ความตกลงต่าง ๆ ที่ได้ดำเนินการไปแล้วหรืออยู่ระหว่างดำเนินการภายใต้บันทึกความเข้าใจฉบับลงวันที่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มิถุนายน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2536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มิถุนายน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2539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 xml:space="preserve">2549 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2550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และวันที่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กันยายน </w:t>
            </w:r>
            <w:r w:rsidRPr="00D20E8F">
              <w:rPr>
                <w:rFonts w:ascii="TH SarabunPSK" w:hAnsi="TH SarabunPSK" w:cs="TH SarabunPSK"/>
                <w:sz w:val="32"/>
                <w:szCs w:val="32"/>
              </w:rPr>
              <w:t>2559</w:t>
            </w:r>
            <w:r w:rsidRPr="00D20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ยังคงดำเนินการต่อไปอย่างต่อเนื่องโดยยังมีผลบังคับใช้ และยังเป็นส่วนหนึ่งของความร่วมมือในการพัฒนาไฟฟ้าที่สอดคล้องกับบันทึกความเข้าใจฉบับนี้</w:t>
            </w:r>
          </w:p>
        </w:tc>
      </w:tr>
    </w:tbl>
    <w:p w:rsidR="00E62393" w:rsidRDefault="00E62393" w:rsidP="00AB1739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B1739" w:rsidRDefault="00AB1739" w:rsidP="00AB1739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Pr="009150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15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การสมทบในกองทุนเพื่อการพัฒนา </w:t>
      </w:r>
      <w:r w:rsidRPr="00915098">
        <w:rPr>
          <w:rFonts w:ascii="TH SarabunPSK" w:hAnsi="TH SarabunPSK" w:cs="TH SarabunPSK"/>
          <w:b/>
          <w:bCs/>
          <w:sz w:val="32"/>
          <w:szCs w:val="32"/>
        </w:rPr>
        <w:t xml:space="preserve">ACMECS (ACMECS Development Fund) </w:t>
      </w:r>
      <w:r w:rsidRPr="00915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ของญี่ปุ่นเพื่อดำเนินโครงการ </w:t>
      </w:r>
      <w:r w:rsidRPr="00915098">
        <w:rPr>
          <w:rFonts w:ascii="TH SarabunPSK" w:hAnsi="TH SarabunPSK" w:cs="TH SarabunPSK"/>
          <w:b/>
          <w:bCs/>
          <w:sz w:val="32"/>
          <w:szCs w:val="32"/>
        </w:rPr>
        <w:t>ACMECS</w:t>
      </w:r>
      <w:r w:rsidRPr="009150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5098">
        <w:rPr>
          <w:rFonts w:ascii="TH SarabunPSK" w:hAnsi="TH SarabunPSK" w:cs="TH SarabunPSK"/>
          <w:b/>
          <w:bCs/>
          <w:sz w:val="32"/>
          <w:szCs w:val="32"/>
        </w:rPr>
        <w:t xml:space="preserve">Branding Project </w:t>
      </w:r>
      <w:r w:rsidRPr="00915098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สนับสนุนภาคธุรกิจและวิสาหกิจขนาดกลางและขนาดย่อมใน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915098">
        <w:rPr>
          <w:rFonts w:ascii="TH SarabunPSK" w:hAnsi="TH SarabunPSK" w:cs="TH SarabunPSK" w:hint="cs"/>
          <w:b/>
          <w:bCs/>
          <w:sz w:val="32"/>
          <w:szCs w:val="32"/>
          <w:cs/>
        </w:rPr>
        <w:t>อนุภูมิภาคลุ่มน้ำโขงท่ามกลางสถานการณ์การแพร่ระบาดของโรคโควิด-19</w:t>
      </w:r>
    </w:p>
    <w:p w:rsidR="00AB1739" w:rsidRDefault="00AB1739" w:rsidP="00AB1739">
      <w:pPr>
        <w:spacing w:after="0" w:line="340" w:lineRule="exac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คณะรัฐมนตรีมีมติรับทราบและเห็นชอบตามที่กระทรวงการต่างประเทศ (กต.) เสนอ ดังนี้</w:t>
      </w:r>
    </w:p>
    <w:p w:rsidR="00AB1739" w:rsidRPr="009C3CB9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9C3CB9">
        <w:rPr>
          <w:rFonts w:ascii="TH SarabunPSK" w:hAnsi="TH SarabunPSK" w:cs="TH SarabunPSK"/>
          <w:sz w:val="32"/>
          <w:szCs w:val="32"/>
          <w:cs/>
        </w:rPr>
        <w:t>รับทราบการดำเนินการของกระทรวงการต่างประเทศในฐานะผู้ประสานงาน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C3CB9">
        <w:rPr>
          <w:rFonts w:ascii="TH SarabunPSK" w:hAnsi="TH SarabunPSK" w:cs="TH SarabunPSK"/>
          <w:sz w:val="32"/>
          <w:szCs w:val="32"/>
        </w:rPr>
        <w:t xml:space="preserve">ACMECS </w:t>
      </w:r>
      <w:r w:rsidRPr="009C3CB9">
        <w:rPr>
          <w:rFonts w:ascii="TH SarabunPSK" w:hAnsi="TH SarabunPSK" w:cs="TH SarabunPSK"/>
          <w:sz w:val="32"/>
          <w:szCs w:val="32"/>
          <w:cs/>
        </w:rPr>
        <w:t xml:space="preserve">กับหุ้นส่วนเพื่อการพัฒนา และในนามของประเทศสมาชิก </w:t>
      </w:r>
      <w:r w:rsidRPr="009C3CB9">
        <w:rPr>
          <w:rFonts w:ascii="TH SarabunPSK" w:hAnsi="TH SarabunPSK" w:cs="TH SarabunPSK"/>
          <w:sz w:val="32"/>
          <w:szCs w:val="32"/>
        </w:rPr>
        <w:t xml:space="preserve">ACMECS </w:t>
      </w:r>
      <w:r w:rsidRPr="009C3CB9">
        <w:rPr>
          <w:rFonts w:ascii="TH SarabunPSK" w:hAnsi="TH SarabunPSK" w:cs="TH SarabunPSK"/>
          <w:sz w:val="32"/>
          <w:szCs w:val="32"/>
          <w:cs/>
        </w:rPr>
        <w:t>ในการรับโอนเงินสมทบทุนฯ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C3CB9">
        <w:rPr>
          <w:rFonts w:ascii="TH SarabunPSK" w:hAnsi="TH SarabunPSK" w:cs="TH SarabunPSK"/>
          <w:sz w:val="32"/>
          <w:szCs w:val="32"/>
          <w:cs/>
        </w:rPr>
        <w:t xml:space="preserve">จากฝ่ายญี่ปุ่น เพื่อโอนเงินไปยังประเทศสมาชิกและหน่วยงานภายในประเทศของไทย สำหรับดำเนินโครงการรายประเทศ ภายใต้โครงการ </w:t>
      </w:r>
      <w:r w:rsidRPr="009C3CB9">
        <w:rPr>
          <w:rFonts w:ascii="TH SarabunPSK" w:hAnsi="TH SarabunPSK" w:cs="TH SarabunPSK"/>
          <w:sz w:val="32"/>
          <w:szCs w:val="32"/>
        </w:rPr>
        <w:t xml:space="preserve">ACMECS Branding Project </w:t>
      </w:r>
      <w:r w:rsidRPr="009C3CB9">
        <w:rPr>
          <w:rFonts w:ascii="TH SarabunPSK" w:hAnsi="TH SarabunPSK" w:cs="TH SarabunPSK"/>
          <w:sz w:val="32"/>
          <w:szCs w:val="32"/>
          <w:cs/>
        </w:rPr>
        <w:t>ตามจำนวนเงินที่ฝ่ายญี่ปุ่นอนุมัติ</w:t>
      </w:r>
    </w:p>
    <w:p w:rsidR="00AB1739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9C3CB9">
        <w:rPr>
          <w:rFonts w:ascii="TH SarabunPSK" w:hAnsi="TH SarabunPSK" w:cs="TH SarabunPSK"/>
          <w:sz w:val="32"/>
          <w:szCs w:val="32"/>
          <w:cs/>
        </w:rPr>
        <w:t>เห็นชอบต่อร่างหนังสือโต้ตอบฯ ทั้งนี้ หากมีความจำเป็นต้องปรับปรุงร่างหนังสือโต้ตอบฯ ที่ไม่ใช่สาระสำคัญหรือไม่ขัดต่อผลประโยชน์ของไทย ให้กระทรวงการต่างประเทศดำเนินการได้ โดยไม่ต้องเสนอคณะรัฐมนตรีเพื่อพิจารณาอีกครั้ง</w:t>
      </w:r>
    </w:p>
    <w:p w:rsidR="00AB1739" w:rsidRPr="009C3CB9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C3CB9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AB1739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ประเทศสมาชิก </w:t>
      </w:r>
      <w:r w:rsidRPr="009C3CB9">
        <w:rPr>
          <w:rFonts w:ascii="TH SarabunPSK" w:hAnsi="TH SarabunPSK" w:cs="TH SarabunPSK"/>
          <w:sz w:val="32"/>
          <w:szCs w:val="32"/>
        </w:rPr>
        <w:t>ACMECS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ได้มอบหมายให้ไทยเป็นผู้ดำเนินการมีหนังสือโต้ตอบกับญี่ปุ่น และเปิดบัญชีธนาคารในนามของ </w:t>
      </w:r>
      <w:r w:rsidRPr="009C3CB9">
        <w:rPr>
          <w:rFonts w:ascii="TH SarabunPSK" w:hAnsi="TH SarabunPSK" w:cs="TH SarabunPSK"/>
          <w:sz w:val="32"/>
          <w:szCs w:val="32"/>
        </w:rPr>
        <w:t>ACMECS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ที่ไทย ตามที่ฝ่ายญี่ปุ่นร้องขอ รวมทั้งประสานงานเพื่อรวบรวมข้อเสนอโครงการของประเทศสมาชิก</w:t>
      </w:r>
      <w:r w:rsidRPr="00FD11A2">
        <w:rPr>
          <w:rFonts w:ascii="TH SarabunPSK" w:hAnsi="TH SarabunPSK" w:cs="TH SarabunPSK"/>
          <w:sz w:val="32"/>
          <w:szCs w:val="32"/>
        </w:rPr>
        <w:t xml:space="preserve"> </w:t>
      </w:r>
      <w:r w:rsidRPr="009C3CB9">
        <w:rPr>
          <w:rFonts w:ascii="TH SarabunPSK" w:hAnsi="TH SarabunPSK" w:cs="TH SarabunPSK"/>
          <w:sz w:val="32"/>
          <w:szCs w:val="32"/>
        </w:rPr>
        <w:t>ACMECS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รายประเทศเป็นโครงการบูรณาการ เพื่อสนอญี่ปุ่น</w:t>
      </w:r>
    </w:p>
    <w:p w:rsidR="00AB1739" w:rsidRPr="009C3CB9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9C3CB9">
        <w:rPr>
          <w:rFonts w:ascii="TH SarabunPSK" w:hAnsi="TH SarabunPSK" w:cs="TH SarabunPSK"/>
          <w:sz w:val="32"/>
          <w:szCs w:val="32"/>
          <w:cs/>
        </w:rPr>
        <w:t xml:space="preserve">ต่อมา ไทยได้ดำเนินการจัดส่งข้อเสนอโครงการ </w:t>
      </w:r>
      <w:r w:rsidRPr="009C3CB9">
        <w:rPr>
          <w:rFonts w:ascii="TH SarabunPSK" w:hAnsi="TH SarabunPSK" w:cs="TH SarabunPSK"/>
          <w:sz w:val="32"/>
          <w:szCs w:val="32"/>
        </w:rPr>
        <w:t>ACMECS Branding Project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C3CB9">
        <w:rPr>
          <w:rFonts w:ascii="TH SarabunPSK" w:hAnsi="TH SarabunPSK" w:cs="TH SarabunPSK"/>
          <w:sz w:val="32"/>
          <w:szCs w:val="32"/>
          <w:cs/>
        </w:rPr>
        <w:t xml:space="preserve">เพื่อสนับสนุนภาคธุรกิจและ </w:t>
      </w:r>
      <w:r w:rsidRPr="009C3CB9">
        <w:rPr>
          <w:rFonts w:ascii="TH SarabunPSK" w:hAnsi="TH SarabunPSK" w:cs="TH SarabunPSK"/>
          <w:sz w:val="32"/>
          <w:szCs w:val="32"/>
        </w:rPr>
        <w:t xml:space="preserve">SMEs </w:t>
      </w:r>
      <w:r w:rsidRPr="009C3CB9">
        <w:rPr>
          <w:rFonts w:ascii="TH SarabunPSK" w:hAnsi="TH SarabunPSK" w:cs="TH SarabunPSK"/>
          <w:sz w:val="32"/>
          <w:szCs w:val="32"/>
          <w:cs/>
        </w:rPr>
        <w:t>ในอนุภูมิภาคลุ่มน้ำโขงท่ามกลางสถานการณ์การแพร่ระบาดฯ (</w:t>
      </w:r>
      <w:r w:rsidRPr="009C3CB9">
        <w:rPr>
          <w:rFonts w:ascii="TH SarabunPSK" w:hAnsi="TH SarabunPSK" w:cs="TH SarabunPSK"/>
          <w:sz w:val="32"/>
          <w:szCs w:val="32"/>
        </w:rPr>
        <w:t>ACMECS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C3CB9">
        <w:rPr>
          <w:rFonts w:ascii="TH SarabunPSK" w:hAnsi="TH SarabunPSK" w:cs="TH SarabunPSK"/>
          <w:sz w:val="32"/>
          <w:szCs w:val="32"/>
        </w:rPr>
        <w:t>Branding Project for Supporting Business Community and SMEs in the Mekong Sub-region amidst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C3CB9">
        <w:rPr>
          <w:rFonts w:ascii="TH SarabunPSK" w:hAnsi="TH SarabunPSK" w:cs="TH SarabunPSK"/>
          <w:sz w:val="32"/>
          <w:szCs w:val="32"/>
        </w:rPr>
        <w:t>the COVD-</w:t>
      </w:r>
      <w:r w:rsidRPr="009C3CB9">
        <w:rPr>
          <w:rFonts w:ascii="TH SarabunPSK" w:hAnsi="TH SarabunPSK" w:cs="TH SarabunPSK"/>
          <w:sz w:val="32"/>
          <w:szCs w:val="32"/>
          <w:cs/>
        </w:rPr>
        <w:t>19</w:t>
      </w:r>
      <w:r w:rsidRPr="009C3CB9">
        <w:rPr>
          <w:rFonts w:ascii="TH SarabunPSK" w:hAnsi="TH SarabunPSK" w:cs="TH SarabunPSK"/>
          <w:sz w:val="32"/>
          <w:szCs w:val="32"/>
        </w:rPr>
        <w:t xml:space="preserve"> Pandemic) </w:t>
      </w:r>
      <w:r w:rsidRPr="009C3CB9">
        <w:rPr>
          <w:rFonts w:ascii="TH SarabunPSK" w:hAnsi="TH SarabunPSK" w:cs="TH SarabunPSK"/>
          <w:sz w:val="32"/>
          <w:szCs w:val="32"/>
          <w:cs/>
        </w:rPr>
        <w:t>ให้กับญี่ปุ่นแล้ว ภายในวงเงินงบประมาณ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>,388,888</w:t>
      </w:r>
      <w:r w:rsidRPr="009C3CB9">
        <w:rPr>
          <w:rFonts w:ascii="TH SarabunPSK" w:hAnsi="TH SarabunPSK" w:cs="TH SarabunPSK"/>
          <w:sz w:val="32"/>
          <w:szCs w:val="32"/>
          <w:cs/>
        </w:rPr>
        <w:t xml:space="preserve"> ดอลลาร์สหรัฐ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C3CB9">
        <w:rPr>
          <w:rFonts w:ascii="TH SarabunPSK" w:hAnsi="TH SarabunPSK" w:cs="TH SarabunPSK"/>
          <w:sz w:val="32"/>
          <w:szCs w:val="32"/>
          <w:cs/>
        </w:rPr>
        <w:t xml:space="preserve">ซึ่งประกอบด้วยโครงการรายประเทศ จำนวน </w:t>
      </w:r>
      <w:r>
        <w:rPr>
          <w:rFonts w:ascii="TH SarabunPSK" w:hAnsi="TH SarabunPSK" w:cs="TH SarabunPSK"/>
          <w:sz w:val="32"/>
          <w:szCs w:val="32"/>
        </w:rPr>
        <w:t>5</w:t>
      </w:r>
      <w:r w:rsidRPr="009C3CB9">
        <w:rPr>
          <w:rFonts w:ascii="TH SarabunPSK" w:hAnsi="TH SarabunPSK" w:cs="TH SarabunPSK"/>
          <w:sz w:val="32"/>
          <w:szCs w:val="32"/>
          <w:cs/>
        </w:rPr>
        <w:t xml:space="preserve"> โครงการ (ประเทศสมาชิก </w:t>
      </w:r>
      <w:r w:rsidRPr="009C3CB9">
        <w:rPr>
          <w:rFonts w:ascii="TH SarabunPSK" w:hAnsi="TH SarabunPSK" w:cs="TH SarabunPSK"/>
          <w:sz w:val="32"/>
          <w:szCs w:val="32"/>
        </w:rPr>
        <w:t xml:space="preserve">ACMECS </w:t>
      </w:r>
      <w:r w:rsidRPr="009C3CB9">
        <w:rPr>
          <w:rFonts w:ascii="TH SarabunPSK" w:hAnsi="TH SarabunPSK" w:cs="TH SarabunPSK"/>
          <w:sz w:val="32"/>
          <w:szCs w:val="32"/>
          <w:cs/>
        </w:rPr>
        <w:t xml:space="preserve">ละ </w:t>
      </w:r>
      <w:r>
        <w:rPr>
          <w:rFonts w:ascii="TH SarabunPSK" w:hAnsi="TH SarabunPSK" w:cs="TH SarabunPSK"/>
          <w:sz w:val="32"/>
          <w:szCs w:val="32"/>
        </w:rPr>
        <w:t>1</w:t>
      </w:r>
      <w:r w:rsidRPr="009C3CB9">
        <w:rPr>
          <w:rFonts w:ascii="TH SarabunPSK" w:hAnsi="TH SarabunPSK" w:cs="TH SarabunPSK"/>
          <w:sz w:val="32"/>
          <w:szCs w:val="32"/>
          <w:cs/>
        </w:rPr>
        <w:t xml:space="preserve"> โครงการ)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C3CB9">
        <w:rPr>
          <w:rFonts w:ascii="TH SarabunPSK" w:hAnsi="TH SarabunPSK" w:cs="TH SarabunPSK"/>
          <w:sz w:val="32"/>
          <w:szCs w:val="32"/>
          <w:cs/>
        </w:rPr>
        <w:t>และฝ่ายญี่ปุ่นได้อนุมัติตามคำขอด้วยแล้ว</w:t>
      </w:r>
    </w:p>
    <w:p w:rsidR="00AB1739" w:rsidRPr="009C3CB9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9C3CB9">
        <w:rPr>
          <w:rFonts w:ascii="TH SarabunPSK" w:hAnsi="TH SarabunPSK" w:cs="TH SarabunPSK"/>
          <w:sz w:val="32"/>
          <w:szCs w:val="32"/>
          <w:cs/>
        </w:rPr>
        <w:t>สำหรับข้อเสนอโครงการของไทยที่เสนอให้ฝ่ายญี่ปุ่นนั้น กระทรวงการต่างประเทศ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9C3CB9">
        <w:rPr>
          <w:rFonts w:ascii="TH SarabunPSK" w:hAnsi="TH SarabunPSK" w:cs="TH SarabunPSK"/>
          <w:sz w:val="32"/>
          <w:szCs w:val="32"/>
          <w:cs/>
        </w:rPr>
        <w:t>ขอความร่วมมือกับกระทรวงอุตสาหกรรมจัดทำโครงก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9C3CB9">
        <w:rPr>
          <w:rFonts w:ascii="TH SarabunPSK" w:hAnsi="TH SarabunPSK" w:cs="TH SarabunPSK"/>
          <w:sz w:val="32"/>
          <w:szCs w:val="32"/>
          <w:cs/>
        </w:rPr>
        <w:t>รเพื่อเส</w:t>
      </w:r>
      <w:r>
        <w:rPr>
          <w:rFonts w:ascii="TH SarabunPSK" w:hAnsi="TH SarabunPSK" w:cs="TH SarabunPSK" w:hint="cs"/>
          <w:sz w:val="32"/>
          <w:szCs w:val="32"/>
          <w:cs/>
        </w:rPr>
        <w:t>ริ</w:t>
      </w:r>
      <w:r w:rsidRPr="009C3CB9">
        <w:rPr>
          <w:rFonts w:ascii="TH SarabunPSK" w:hAnsi="TH SarabunPSK" w:cs="TH SarabunPSK"/>
          <w:sz w:val="32"/>
          <w:szCs w:val="32"/>
          <w:cs/>
        </w:rPr>
        <w:t>มสร้างขีดความสามารถให้แก่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SMEs </w:t>
      </w:r>
      <w:r>
        <w:rPr>
          <w:rFonts w:ascii="TH SarabunPSK" w:hAnsi="TH SarabunPSK" w:cs="TH SarabunPSK" w:hint="cs"/>
          <w:sz w:val="32"/>
          <w:szCs w:val="32"/>
          <w:cs/>
        </w:rPr>
        <w:t>ของไทย</w:t>
      </w:r>
      <w:r w:rsidRPr="009C3CB9">
        <w:rPr>
          <w:rFonts w:ascii="TH SarabunPSK" w:hAnsi="TH SarabunPSK" w:cs="TH SarabunPSK"/>
          <w:sz w:val="32"/>
          <w:szCs w:val="32"/>
          <w:cs/>
        </w:rPr>
        <w:t>ในการฟื้นฟูเศรษฐกิจตามวัตถุประสงค์การให้เงินทุนของญี่ปุ่น โ</w:t>
      </w:r>
      <w:r>
        <w:rPr>
          <w:rFonts w:ascii="TH SarabunPSK" w:hAnsi="TH SarabunPSK" w:cs="TH SarabunPSK"/>
          <w:sz w:val="32"/>
          <w:szCs w:val="32"/>
          <w:cs/>
        </w:rPr>
        <w:t>ดยโครงการของไทยเน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C3CB9">
        <w:rPr>
          <w:rFonts w:ascii="TH SarabunPSK" w:hAnsi="TH SarabunPSK" w:cs="TH SarabunPSK"/>
          <w:sz w:val="32"/>
          <w:szCs w:val="32"/>
          <w:cs/>
        </w:rPr>
        <w:t xml:space="preserve">น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9C3CB9">
        <w:rPr>
          <w:rFonts w:ascii="TH SarabunPSK" w:hAnsi="TH SarabunPSK" w:cs="TH SarabunPSK"/>
          <w:sz w:val="32"/>
          <w:szCs w:val="32"/>
          <w:cs/>
        </w:rPr>
        <w:t xml:space="preserve"> อุตสาหกรรมเป้าหมาย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9C3CB9">
        <w:rPr>
          <w:rFonts w:ascii="TH SarabunPSK" w:hAnsi="TH SarabunPSK" w:cs="TH SarabunPSK"/>
          <w:sz w:val="32"/>
          <w:szCs w:val="32"/>
          <w:cs/>
        </w:rPr>
        <w:t xml:space="preserve">แก่ อุตสาหกรรมพลาสติก/พลาสติกชีวภาพ ยานยนต์ </w:t>
      </w:r>
      <w:r>
        <w:rPr>
          <w:rFonts w:ascii="TH SarabunPSK" w:hAnsi="TH SarabunPSK" w:cs="TH SarabunPSK" w:hint="cs"/>
          <w:sz w:val="32"/>
          <w:szCs w:val="32"/>
          <w:cs/>
        </w:rPr>
        <w:t>อุ</w:t>
      </w:r>
      <w:r w:rsidRPr="009C3CB9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9C3CB9">
        <w:rPr>
          <w:rFonts w:ascii="TH SarabunPSK" w:hAnsi="TH SarabunPSK" w:cs="TH SarabunPSK"/>
          <w:sz w:val="32"/>
          <w:szCs w:val="32"/>
          <w:cs/>
        </w:rPr>
        <w:t>รณ์อิเล็กทรอนิกส์ และการเกษตร โดยระ</w:t>
      </w:r>
      <w:r>
        <w:rPr>
          <w:rFonts w:ascii="TH SarabunPSK" w:hAnsi="TH SarabunPSK" w:cs="TH SarabunPSK" w:hint="cs"/>
          <w:sz w:val="32"/>
          <w:szCs w:val="32"/>
          <w:cs/>
        </w:rPr>
        <w:t>ยะที่ 1 จะเป็น</w:t>
      </w:r>
      <w:r w:rsidRPr="009C3CB9">
        <w:rPr>
          <w:rFonts w:ascii="TH SarabunPSK" w:hAnsi="TH SarabunPSK" w:cs="TH SarabunPSK"/>
          <w:sz w:val="32"/>
          <w:szCs w:val="32"/>
          <w:cs/>
        </w:rPr>
        <w:t xml:space="preserve">การศึกษาความต้องการของ </w:t>
      </w:r>
      <w:r w:rsidRPr="009C3CB9">
        <w:rPr>
          <w:rFonts w:ascii="TH SarabunPSK" w:hAnsi="TH SarabunPSK" w:cs="TH SarabunPSK"/>
          <w:sz w:val="32"/>
          <w:szCs w:val="32"/>
        </w:rPr>
        <w:t xml:space="preserve">SMEs </w:t>
      </w:r>
      <w:r w:rsidRPr="009C3CB9">
        <w:rPr>
          <w:rFonts w:ascii="TH SarabunPSK" w:hAnsi="TH SarabunPSK" w:cs="TH SarabunPSK"/>
          <w:sz w:val="32"/>
          <w:szCs w:val="32"/>
          <w:cs/>
        </w:rPr>
        <w:t>และการจัดการฝึกอบรม และระยะที่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จ</w:t>
      </w:r>
      <w:r w:rsidRPr="009C3CB9">
        <w:rPr>
          <w:rFonts w:ascii="TH SarabunPSK" w:hAnsi="TH SarabunPSK" w:cs="TH SarabunPSK"/>
          <w:sz w:val="32"/>
          <w:szCs w:val="32"/>
          <w:cs/>
        </w:rPr>
        <w:t>ะเป็นการจัดกิจกรรมกา</w:t>
      </w:r>
      <w:r>
        <w:rPr>
          <w:rFonts w:ascii="TH SarabunPSK" w:hAnsi="TH SarabunPSK" w:cs="TH SarabunPSK" w:hint="cs"/>
          <w:sz w:val="32"/>
          <w:szCs w:val="32"/>
          <w:cs/>
        </w:rPr>
        <w:t>รจับคู่</w:t>
      </w:r>
      <w:r w:rsidRPr="009C3CB9">
        <w:rPr>
          <w:rFonts w:ascii="TH SarabunPSK" w:hAnsi="TH SarabunPSK" w:cs="TH SarabunPSK"/>
          <w:sz w:val="32"/>
          <w:szCs w:val="32"/>
          <w:cs/>
        </w:rPr>
        <w:t xml:space="preserve">ทางธุรกิจและนิทรรศการแสดงสินค้าแบบออนไลน์ ซึ่งจะช่วยขับเคลื่อนการดำเนินการตามแผนแม่บท </w:t>
      </w:r>
      <w:r w:rsidRPr="009C3CB9">
        <w:rPr>
          <w:rFonts w:ascii="TH SarabunPSK" w:hAnsi="TH SarabunPSK" w:cs="TH SarabunPSK"/>
          <w:sz w:val="32"/>
          <w:szCs w:val="32"/>
        </w:rPr>
        <w:t xml:space="preserve">ACMECS </w:t>
      </w:r>
      <w:r w:rsidRPr="009C3CB9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AB1739" w:rsidRPr="009C3CB9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D67106">
        <w:rPr>
          <w:rFonts w:ascii="TH SarabunPSK" w:hAnsi="TH SarabunPSK" w:cs="TH SarabunPSK"/>
          <w:b/>
          <w:bCs/>
          <w:sz w:val="32"/>
          <w:szCs w:val="32"/>
          <w:cs/>
        </w:rPr>
        <w:t>ร่างหนังสือโต้ตอบฯ</w:t>
      </w:r>
      <w:r w:rsidRPr="009C3CB9">
        <w:rPr>
          <w:rFonts w:ascii="TH SarabunPSK" w:hAnsi="TH SarabunPSK" w:cs="TH SarabunPSK"/>
          <w:sz w:val="32"/>
          <w:szCs w:val="32"/>
          <w:cs/>
        </w:rPr>
        <w:t xml:space="preserve"> มีสาระสำคัญ ดังนี้</w:t>
      </w:r>
    </w:p>
    <w:p w:rsidR="00AB1739" w:rsidRPr="009C3CB9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4.1 </w:t>
      </w:r>
      <w:r w:rsidRPr="009C3CB9">
        <w:rPr>
          <w:rFonts w:ascii="TH SarabunPSK" w:hAnsi="TH SarabunPSK" w:cs="TH SarabunPSK"/>
          <w:sz w:val="32"/>
          <w:szCs w:val="32"/>
          <w:cs/>
        </w:rPr>
        <w:t xml:space="preserve">รัฐบาลญี่ปุ่นตัดสินใจมอบเงินสมทบทุนให้แก่กองทุน </w:t>
      </w:r>
      <w:r w:rsidRPr="009C3CB9">
        <w:rPr>
          <w:rFonts w:ascii="TH SarabunPSK" w:hAnsi="TH SarabunPSK" w:cs="TH SarabunPSK"/>
          <w:sz w:val="32"/>
          <w:szCs w:val="32"/>
        </w:rPr>
        <w:t>ACMDF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3CB9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,388,888</w:t>
      </w:r>
      <w:r w:rsidRPr="009C3CB9">
        <w:rPr>
          <w:rFonts w:ascii="TH SarabunPSK" w:hAnsi="TH SarabunPSK" w:cs="TH SarabunPSK"/>
          <w:sz w:val="32"/>
          <w:szCs w:val="32"/>
          <w:cs/>
        </w:rPr>
        <w:t xml:space="preserve"> ดอลลาร์สหรัฐ สำหรับการดำเนินโครงการ </w:t>
      </w:r>
      <w:r w:rsidRPr="009C3CB9">
        <w:rPr>
          <w:rFonts w:ascii="TH SarabunPSK" w:hAnsi="TH SarabunPSK" w:cs="TH SarabunPSK"/>
          <w:sz w:val="32"/>
          <w:szCs w:val="32"/>
        </w:rPr>
        <w:t xml:space="preserve">ACMECS Branding Project </w:t>
      </w:r>
      <w:r w:rsidRPr="009C3CB9">
        <w:rPr>
          <w:rFonts w:ascii="TH SarabunPSK" w:hAnsi="TH SarabunPSK" w:cs="TH SarabunPSK"/>
          <w:sz w:val="32"/>
          <w:szCs w:val="32"/>
          <w:cs/>
        </w:rPr>
        <w:t xml:space="preserve">ดังกล่าว และขอให้กระทรวงการต่างประเทศในฐานะผู้ประสานงาน </w:t>
      </w:r>
      <w:r w:rsidRPr="009C3CB9">
        <w:rPr>
          <w:rFonts w:ascii="TH SarabunPSK" w:hAnsi="TH SarabunPSK" w:cs="TH SarabunPSK"/>
          <w:sz w:val="32"/>
          <w:szCs w:val="32"/>
        </w:rPr>
        <w:t xml:space="preserve">ACMECS </w:t>
      </w:r>
      <w:r w:rsidRPr="009C3CB9">
        <w:rPr>
          <w:rFonts w:ascii="TH SarabunPSK" w:hAnsi="TH SarabunPSK" w:cs="TH SarabunPSK"/>
          <w:sz w:val="32"/>
          <w:szCs w:val="32"/>
          <w:cs/>
        </w:rPr>
        <w:t>กับหุ้นส่วนเพื่อการพัฒนา และในนามของประเทศ</w:t>
      </w:r>
    </w:p>
    <w:p w:rsidR="00AB1739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C3CB9">
        <w:rPr>
          <w:rFonts w:ascii="TH SarabunPSK" w:hAnsi="TH SarabunPSK" w:cs="TH SarabunPSK"/>
          <w:sz w:val="32"/>
          <w:szCs w:val="32"/>
          <w:cs/>
        </w:rPr>
        <w:t xml:space="preserve">สมาชิก </w:t>
      </w:r>
      <w:r w:rsidRPr="009C3CB9">
        <w:rPr>
          <w:rFonts w:ascii="TH SarabunPSK" w:hAnsi="TH SarabunPSK" w:cs="TH SarabunPSK"/>
          <w:sz w:val="32"/>
          <w:szCs w:val="32"/>
        </w:rPr>
        <w:t xml:space="preserve">ACMECS </w:t>
      </w:r>
      <w:r w:rsidRPr="009C3CB9">
        <w:rPr>
          <w:rFonts w:ascii="TH SarabunPSK" w:hAnsi="TH SarabunPSK" w:cs="TH SarabunPSK"/>
          <w:sz w:val="32"/>
          <w:szCs w:val="32"/>
          <w:cs/>
        </w:rPr>
        <w:t xml:space="preserve">รับรองว่า </w:t>
      </w:r>
      <w:r w:rsidRPr="009C3CB9">
        <w:rPr>
          <w:rFonts w:ascii="TH SarabunPSK" w:hAnsi="TH SarabunPSK" w:cs="TH SarabunPSK"/>
          <w:sz w:val="32"/>
          <w:szCs w:val="32"/>
        </w:rPr>
        <w:t xml:space="preserve">ACMECS </w:t>
      </w:r>
      <w:r w:rsidRPr="009C3CB9">
        <w:rPr>
          <w:rFonts w:ascii="TH SarabunPSK" w:hAnsi="TH SarabunPSK" w:cs="TH SarabunPSK"/>
          <w:sz w:val="32"/>
          <w:szCs w:val="32"/>
          <w:cs/>
        </w:rPr>
        <w:t>ยอมรับข้อกำหนด ดังนี้</w:t>
      </w:r>
    </w:p>
    <w:p w:rsidR="00AB1739" w:rsidRPr="009C3CB9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9C3CB9">
        <w:rPr>
          <w:rFonts w:ascii="TH SarabunPSK" w:hAnsi="TH SarabunPSK" w:cs="TH SarabunPSK"/>
          <w:sz w:val="32"/>
          <w:szCs w:val="32"/>
          <w:cs/>
        </w:rPr>
        <w:t>) กระทรวงการต่างประเทศจะแจ้งรายละเอียดบัญชีธนาคารของ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C3CB9">
        <w:rPr>
          <w:rFonts w:ascii="TH SarabunPSK" w:hAnsi="TH SarabunPSK" w:cs="TH SarabunPSK"/>
          <w:sz w:val="32"/>
          <w:szCs w:val="32"/>
        </w:rPr>
        <w:t xml:space="preserve">ACMECS </w:t>
      </w:r>
      <w:r w:rsidRPr="009C3CB9">
        <w:rPr>
          <w:rFonts w:ascii="TH SarabunPSK" w:hAnsi="TH SarabunPSK" w:cs="TH SarabunPSK"/>
          <w:sz w:val="32"/>
          <w:szCs w:val="32"/>
          <w:cs/>
        </w:rPr>
        <w:t>สำหรับ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C3CB9">
        <w:rPr>
          <w:rFonts w:ascii="TH SarabunPSK" w:hAnsi="TH SarabunPSK" w:cs="TH SarabunPSK"/>
          <w:sz w:val="32"/>
          <w:szCs w:val="32"/>
          <w:cs/>
        </w:rPr>
        <w:t>รับโอนเงิน</w:t>
      </w:r>
      <w:r>
        <w:rPr>
          <w:rFonts w:ascii="TH SarabunPSK" w:hAnsi="TH SarabunPSK" w:cs="TH SarabunPSK"/>
          <w:sz w:val="32"/>
          <w:szCs w:val="32"/>
          <w:cs/>
        </w:rPr>
        <w:t>สมทบทุนฯ เป็นลายลักษณ์อักษรให้ฝ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C3CB9">
        <w:rPr>
          <w:rFonts w:ascii="TH SarabunPSK" w:hAnsi="TH SarabunPSK" w:cs="TH SarabunPSK"/>
          <w:sz w:val="32"/>
          <w:szCs w:val="32"/>
          <w:cs/>
        </w:rPr>
        <w:t>ายญี่ปุ่นทราบ</w:t>
      </w:r>
    </w:p>
    <w:p w:rsidR="00AB1739" w:rsidRPr="009C3CB9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3CB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9C3CB9">
        <w:rPr>
          <w:rFonts w:ascii="TH SarabunPSK" w:hAnsi="TH SarabunPSK" w:cs="TH SarabunPSK"/>
          <w:sz w:val="32"/>
          <w:szCs w:val="32"/>
          <w:cs/>
        </w:rPr>
        <w:t>) เงินสมทบทุนฯ จะถูกนำไปใช้อย่างเหมาะสมและเพื่อการดำเนินโครงการ</w:t>
      </w:r>
      <w:r w:rsidR="004E0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3CB9">
        <w:rPr>
          <w:rFonts w:ascii="TH SarabunPSK" w:hAnsi="TH SarabunPSK" w:cs="TH SarabunPSK"/>
          <w:sz w:val="32"/>
          <w:szCs w:val="32"/>
        </w:rPr>
        <w:t xml:space="preserve">ACMECS Branding Project </w:t>
      </w:r>
      <w:r w:rsidRPr="009C3CB9">
        <w:rPr>
          <w:rFonts w:ascii="TH SarabunPSK" w:hAnsi="TH SarabunPSK" w:cs="TH SarabunPSK"/>
          <w:sz w:val="32"/>
          <w:szCs w:val="32"/>
          <w:cs/>
        </w:rPr>
        <w:t>เท่านั้น โดยไทยจะโอนเงินสมทบทุนฯ ให้ประเทศสมาชิก เพื่อดำเนินโครงการรายประเทศตามจำนวนเงินตามที่ได้รับการอนุมัติจากฝ่ายญี่ปุ่น รายละเอียดปรากฎตามเอกสารแนบของสิ่งที่ส่งมาด้วย</w:t>
      </w:r>
    </w:p>
    <w:p w:rsidR="00AB1739" w:rsidRPr="009C3CB9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3CB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9C3CB9">
        <w:rPr>
          <w:rFonts w:ascii="TH SarabunPSK" w:hAnsi="TH SarabunPSK" w:cs="TH SarabunPSK"/>
          <w:sz w:val="32"/>
          <w:szCs w:val="32"/>
          <w:cs/>
        </w:rPr>
        <w:t>) ค่าธรรมเนียมและค่าใช้จ่ายที่เกี่ยวข้องจะถูกหักจากเงินสมทบทุนฯ</w:t>
      </w:r>
    </w:p>
    <w:p w:rsidR="00AB1739" w:rsidRPr="009C3CB9" w:rsidRDefault="00AB1739" w:rsidP="00AB1739">
      <w:pPr>
        <w:spacing w:after="0" w:line="340" w:lineRule="exac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3CB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 ส่งเสริมความพยายามในการประ</w:t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r w:rsidRPr="009C3CB9">
        <w:rPr>
          <w:rFonts w:ascii="TH SarabunPSK" w:hAnsi="TH SarabunPSK" w:cs="TH SarabunPSK"/>
          <w:sz w:val="32"/>
          <w:szCs w:val="32"/>
          <w:cs/>
        </w:rPr>
        <w:t>าสัมพันธ์การสมทบทุนฯ ของฝ่ายญี่ปุ่น</w:t>
      </w:r>
    </w:p>
    <w:p w:rsidR="00AB1739" w:rsidRPr="009C3CB9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3CB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9C3CB9">
        <w:rPr>
          <w:rFonts w:ascii="TH SarabunPSK" w:hAnsi="TH SarabunPSK" w:cs="TH SarabunPSK"/>
          <w:sz w:val="32"/>
          <w:szCs w:val="32"/>
          <w:cs/>
        </w:rPr>
        <w:t xml:space="preserve">) ประเทศสมาชิก </w:t>
      </w:r>
      <w:r w:rsidRPr="009C3CB9">
        <w:rPr>
          <w:rFonts w:ascii="TH SarabunPSK" w:hAnsi="TH SarabunPSK" w:cs="TH SarabunPSK"/>
          <w:sz w:val="32"/>
          <w:szCs w:val="32"/>
        </w:rPr>
        <w:t xml:space="preserve">ACMECS </w:t>
      </w:r>
      <w:r w:rsidRPr="009C3CB9">
        <w:rPr>
          <w:rFonts w:ascii="TH SarabunPSK" w:hAnsi="TH SarabunPSK" w:cs="TH SarabunPSK"/>
          <w:sz w:val="32"/>
          <w:szCs w:val="32"/>
          <w:cs/>
        </w:rPr>
        <w:t>จะส่งรายงานการสิ้นสุดโครงการและข้อมูลตามที่ร้องขอให้ฝ่ายญี่ปุ่น ผ่านสถานเอกอัครราชทูตญี่ปุ่นประจำประเทศสมาชิกหร</w:t>
      </w:r>
      <w:r>
        <w:rPr>
          <w:rFonts w:ascii="TH SarabunPSK" w:hAnsi="TH SarabunPSK" w:cs="TH SarabunPSK"/>
          <w:sz w:val="32"/>
          <w:szCs w:val="32"/>
          <w:cs/>
        </w:rPr>
        <w:t>ือที่รับผิดชอบประเทศสมาชิกนั้น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</w:t>
      </w:r>
    </w:p>
    <w:p w:rsidR="00AB1739" w:rsidRPr="009C3CB9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3CB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9C3CB9">
        <w:rPr>
          <w:rFonts w:ascii="TH SarabunPSK" w:hAnsi="TH SarabunPSK" w:cs="TH SarabunPSK"/>
          <w:sz w:val="32"/>
          <w:szCs w:val="32"/>
          <w:cs/>
        </w:rPr>
        <w:t xml:space="preserve">) ประเทศสมาชิก </w:t>
      </w:r>
      <w:r w:rsidRPr="009C3CB9">
        <w:rPr>
          <w:rFonts w:ascii="TH SarabunPSK" w:hAnsi="TH SarabunPSK" w:cs="TH SarabunPSK"/>
          <w:sz w:val="32"/>
          <w:szCs w:val="32"/>
        </w:rPr>
        <w:t xml:space="preserve">ACMECS </w:t>
      </w:r>
      <w:r w:rsidRPr="009C3CB9">
        <w:rPr>
          <w:rFonts w:ascii="TH SarabunPSK" w:hAnsi="TH SarabunPSK" w:cs="TH SarabunPSK"/>
          <w:sz w:val="32"/>
          <w:szCs w:val="32"/>
          <w:cs/>
        </w:rPr>
        <w:t>กับญี่ปุ่นจะปรึกษาหารือกันเกี่ยวกับประเด็นต่าง 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C3CB9">
        <w:rPr>
          <w:rFonts w:ascii="TH SarabunPSK" w:hAnsi="TH SarabunPSK" w:cs="TH SarabunPSK"/>
          <w:sz w:val="32"/>
          <w:szCs w:val="32"/>
          <w:cs/>
        </w:rPr>
        <w:t>เกิดจากหรือเกี่ยวข้องกับเงินสมทบทุนฯ ที่อาจจะเกิดขึ้น</w:t>
      </w:r>
    </w:p>
    <w:p w:rsidR="00AB1739" w:rsidRPr="009C3CB9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3CB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9C3CB9">
        <w:rPr>
          <w:rFonts w:ascii="TH SarabunPSK" w:hAnsi="TH SarabunPSK" w:cs="TH SarabunPSK"/>
          <w:sz w:val="32"/>
          <w:szCs w:val="32"/>
          <w:cs/>
        </w:rPr>
        <w:t xml:space="preserve">) ภายหลังการสิ้นสุดโครงการ แต่ละประเทศสมาชิก </w:t>
      </w:r>
      <w:r w:rsidRPr="009C3CB9">
        <w:rPr>
          <w:rFonts w:ascii="TH SarabunPSK" w:hAnsi="TH SarabunPSK" w:cs="TH SarabunPSK"/>
          <w:sz w:val="32"/>
          <w:szCs w:val="32"/>
        </w:rPr>
        <w:t xml:space="preserve">ACMECS </w:t>
      </w:r>
      <w:r w:rsidRPr="009C3CB9">
        <w:rPr>
          <w:rFonts w:ascii="TH SarabunPSK" w:hAnsi="TH SarabunPSK" w:cs="TH SarabunPSK"/>
          <w:sz w:val="32"/>
          <w:szCs w:val="32"/>
          <w:cs/>
        </w:rPr>
        <w:t xml:space="preserve">จะต้องส่งเอกสารรายงานทางการเงินให้ฝ่ายญี่ปุ่น ผ่านสถานเอกอัครราชทูตญี่ปุ่นประจำประเทศสมาชิก </w:t>
      </w:r>
      <w:r>
        <w:rPr>
          <w:rFonts w:ascii="TH SarabunPSK" w:hAnsi="TH SarabunPSK" w:cs="TH SarabunPSK"/>
          <w:sz w:val="32"/>
          <w:szCs w:val="32"/>
        </w:rPr>
        <w:t xml:space="preserve">ACMECS </w:t>
      </w:r>
      <w:r w:rsidRPr="009C3CB9">
        <w:rPr>
          <w:rFonts w:ascii="TH SarabunPSK" w:hAnsi="TH SarabunPSK" w:cs="TH SarabunPSK"/>
          <w:sz w:val="32"/>
          <w:szCs w:val="32"/>
          <w:cs/>
        </w:rPr>
        <w:t>นั้น 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C3CB9">
        <w:rPr>
          <w:rFonts w:ascii="TH SarabunPSK" w:hAnsi="TH SarabunPSK" w:cs="TH SarabunPSK"/>
          <w:sz w:val="32"/>
          <w:szCs w:val="32"/>
          <w:cs/>
        </w:rPr>
        <w:t xml:space="preserve">โดยหากมียอดเงินคงเหลือ ประเทศสมาชิก </w:t>
      </w:r>
      <w:r w:rsidRPr="009C3CB9">
        <w:rPr>
          <w:rFonts w:ascii="TH SarabunPSK" w:hAnsi="TH SarabunPSK" w:cs="TH SarabunPSK"/>
          <w:sz w:val="32"/>
          <w:szCs w:val="32"/>
        </w:rPr>
        <w:t xml:space="preserve">ACMECS </w:t>
      </w:r>
      <w:r w:rsidRPr="009C3CB9">
        <w:rPr>
          <w:rFonts w:ascii="TH SarabunPSK" w:hAnsi="TH SarabunPSK" w:cs="TH SarabunPSK"/>
          <w:sz w:val="32"/>
          <w:szCs w:val="32"/>
          <w:cs/>
        </w:rPr>
        <w:t>จะหารือกับฝ่ายญี่ปุ่นเกี่ยวกับแนวทางการใช้ประโยชน์จากเงินจำนวนดังกล่าว (รวมถึงการคืนเงินให้ฝ่ายญี่ปุ่น)</w:t>
      </w:r>
    </w:p>
    <w:p w:rsidR="00AB1739" w:rsidRPr="009C3CB9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4.2 </w:t>
      </w:r>
      <w:r w:rsidRPr="009C3CB9">
        <w:rPr>
          <w:rFonts w:ascii="TH SarabunPSK" w:hAnsi="TH SarabunPSK" w:cs="TH SarabunPSK"/>
          <w:sz w:val="32"/>
          <w:szCs w:val="32"/>
          <w:cs/>
        </w:rPr>
        <w:t xml:space="preserve">กระทรวงการต่างประเทศในฐานะผู้ประสานงาน </w:t>
      </w:r>
      <w:r w:rsidRPr="009C3CB9">
        <w:rPr>
          <w:rFonts w:ascii="TH SarabunPSK" w:hAnsi="TH SarabunPSK" w:cs="TH SarabunPSK"/>
          <w:sz w:val="32"/>
          <w:szCs w:val="32"/>
        </w:rPr>
        <w:t xml:space="preserve">ACMECS </w:t>
      </w:r>
      <w:r w:rsidRPr="009C3CB9">
        <w:rPr>
          <w:rFonts w:ascii="TH SarabunPSK" w:hAnsi="TH SarabunPSK" w:cs="TH SarabunPSK"/>
          <w:sz w:val="32"/>
          <w:szCs w:val="32"/>
          <w:cs/>
        </w:rPr>
        <w:t xml:space="preserve">กับหุ้นส่วนเพื่อการพัฒนา และในนามของประเทศสมาชิก </w:t>
      </w:r>
      <w:r w:rsidRPr="009C3CB9">
        <w:rPr>
          <w:rFonts w:ascii="TH SarabunPSK" w:hAnsi="TH SarabunPSK" w:cs="TH SarabunPSK"/>
          <w:sz w:val="32"/>
          <w:szCs w:val="32"/>
        </w:rPr>
        <w:t xml:space="preserve">ACMECS </w:t>
      </w:r>
      <w:r w:rsidRPr="009C3CB9">
        <w:rPr>
          <w:rFonts w:ascii="TH SarabunPSK" w:hAnsi="TH SarabunPSK" w:cs="TH SarabunPSK"/>
          <w:sz w:val="32"/>
          <w:szCs w:val="32"/>
          <w:cs/>
        </w:rPr>
        <w:t xml:space="preserve">รับรองว่า ข้อกำหนดข้างต้นเป็นที่ยอมรับได้ของ </w:t>
      </w:r>
      <w:r w:rsidRPr="009C3CB9">
        <w:rPr>
          <w:rFonts w:ascii="TH SarabunPSK" w:hAnsi="TH SarabunPSK" w:cs="TH SarabunPSK"/>
          <w:sz w:val="32"/>
          <w:szCs w:val="32"/>
        </w:rPr>
        <w:t>ACMECS</w:t>
      </w:r>
    </w:p>
    <w:p w:rsidR="00AB1739" w:rsidRPr="009C3CB9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9C3CB9">
        <w:rPr>
          <w:rFonts w:ascii="TH SarabunPSK" w:hAnsi="TH SarabunPSK" w:cs="TH SarabunPSK"/>
          <w:sz w:val="32"/>
          <w:szCs w:val="32"/>
          <w:cs/>
        </w:rPr>
        <w:t>ในส่วนการดำเนินโครงการของไทย รองนายกรัฐมนตรีและรัฐมนตรีว่าการกระทรวงการต่างประเทศในฐานะรัฐมนตรีเจ้าสังกัดได้พิจารณาให้ความเห็นชอบการรับเงินสมทบทุนฯ ในจำนวนตามคำขอ</w:t>
      </w:r>
    </w:p>
    <w:p w:rsidR="00AB1739" w:rsidRPr="009C3CB9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C3CB9">
        <w:rPr>
          <w:rFonts w:ascii="TH SarabunPSK" w:hAnsi="TH SarabunPSK" w:cs="TH SarabunPSK"/>
          <w:sz w:val="32"/>
          <w:szCs w:val="32"/>
          <w:cs/>
        </w:rPr>
        <w:t xml:space="preserve">โครงการของฝ่ายไทยมาดำเนินโครงการในฐานะที่ไทยเป็นประเทศสมาชิก </w:t>
      </w:r>
      <w:r w:rsidRPr="009C3CB9">
        <w:rPr>
          <w:rFonts w:ascii="TH SarabunPSK" w:hAnsi="TH SarabunPSK" w:cs="TH SarabunPSK"/>
          <w:sz w:val="32"/>
          <w:szCs w:val="32"/>
        </w:rPr>
        <w:t xml:space="preserve">ACMECS </w:t>
      </w:r>
      <w:r w:rsidRPr="009C3CB9">
        <w:rPr>
          <w:rFonts w:ascii="TH SarabunPSK" w:hAnsi="TH SarabunPSK" w:cs="TH SarabunPSK"/>
          <w:sz w:val="32"/>
          <w:szCs w:val="32"/>
          <w:cs/>
        </w:rPr>
        <w:t xml:space="preserve">ด้วยแล้ว ทั้งนี้ เป็นไปตามมติคณะรัฐมนตรีเมื่อวันที่ </w:t>
      </w:r>
      <w:r>
        <w:rPr>
          <w:rFonts w:ascii="TH SarabunPSK" w:hAnsi="TH SarabunPSK" w:cs="TH SarabunPSK"/>
          <w:sz w:val="32"/>
          <w:szCs w:val="32"/>
        </w:rPr>
        <w:t>17</w:t>
      </w:r>
      <w:r w:rsidRPr="009C3CB9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>
        <w:rPr>
          <w:rFonts w:ascii="TH SarabunPSK" w:hAnsi="TH SarabunPSK" w:cs="TH SarabunPSK"/>
          <w:sz w:val="32"/>
          <w:szCs w:val="32"/>
        </w:rPr>
        <w:t xml:space="preserve">2547 </w:t>
      </w:r>
      <w:r w:rsidRPr="009C3CB9">
        <w:rPr>
          <w:rFonts w:ascii="TH SarabunPSK" w:hAnsi="TH SarabunPSK" w:cs="TH SarabunPSK"/>
          <w:sz w:val="32"/>
          <w:szCs w:val="32"/>
          <w:cs/>
        </w:rPr>
        <w:t>เรื่องแนวปฏิบัติเกี่ยวกับการขอรับความช่วยเหลือจากต่างประเทศ</w:t>
      </w:r>
    </w:p>
    <w:p w:rsidR="00AB1739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 </w:t>
      </w:r>
      <w:r w:rsidRPr="009C3CB9">
        <w:rPr>
          <w:rFonts w:ascii="TH SarabunPSK" w:hAnsi="TH SarabunPSK" w:cs="TH SarabunPSK"/>
          <w:sz w:val="32"/>
          <w:szCs w:val="32"/>
          <w:cs/>
        </w:rPr>
        <w:t>ทั้งนี้ กระทรวงการต่างประเทศอยู่ระหว่างการดำเนินการทำความตกลงกับกระทรวงการคลัง เพื่อขอเปิดบัญชีธนาคารสำหรับรับเงินสมทบทุนฯ</w:t>
      </w:r>
    </w:p>
    <w:p w:rsidR="00AB1739" w:rsidRDefault="00AB1739" w:rsidP="00AB1739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8457C" w:rsidRDefault="0008457C" w:rsidP="00AB1739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8457C" w:rsidRDefault="0008457C" w:rsidP="00AB1739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8457C" w:rsidRDefault="0008457C" w:rsidP="00AB1739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8457C" w:rsidRDefault="0008457C" w:rsidP="00AB1739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8457C" w:rsidRDefault="0008457C" w:rsidP="00AB1739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8457C" w:rsidRDefault="0008457C" w:rsidP="00AB1739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8457C" w:rsidRDefault="0008457C" w:rsidP="00AB1739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8457C" w:rsidRDefault="0008457C" w:rsidP="00AB1739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B1739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Pr="0012414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การจัดทำความตกลง </w:t>
      </w:r>
      <w:r w:rsidRPr="0012414D">
        <w:rPr>
          <w:rFonts w:ascii="TH SarabunPSK" w:hAnsi="TH SarabunPSK" w:cs="TH SarabunPSK"/>
          <w:b/>
          <w:bCs/>
          <w:sz w:val="32"/>
          <w:szCs w:val="32"/>
        </w:rPr>
        <w:t xml:space="preserve">Air Travel Bubble </w:t>
      </w:r>
      <w:r w:rsidRPr="0012414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ระหว่างไทย-อินเดีย </w:t>
      </w:r>
    </w:p>
    <w:p w:rsidR="00AB1739" w:rsidRPr="0012414D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414D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คณะรัฐมนตรีมีมติเห็นชอบและอนุมัติตามที่กระทรวงคมนาคม (คค.) เสนอ ดังนี้</w:t>
      </w:r>
    </w:p>
    <w:p w:rsidR="0099346F" w:rsidRPr="0012414D" w:rsidRDefault="00AB1739" w:rsidP="0099346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9346F" w:rsidRPr="0012414D">
        <w:rPr>
          <w:rFonts w:ascii="TH SarabunPSK" w:hAnsi="TH SarabunPSK" w:cs="TH SarabunPSK"/>
          <w:sz w:val="32"/>
          <w:szCs w:val="32"/>
          <w:cs/>
        </w:rPr>
        <w:t xml:space="preserve">1. เห็นชอบการจัดทำความตกลง </w:t>
      </w:r>
      <w:r w:rsidR="0099346F" w:rsidRPr="0012414D">
        <w:rPr>
          <w:rFonts w:ascii="TH SarabunPSK" w:hAnsi="TH SarabunPSK" w:cs="TH SarabunPSK"/>
          <w:sz w:val="32"/>
          <w:szCs w:val="32"/>
        </w:rPr>
        <w:t xml:space="preserve">Air Travel Bubble </w:t>
      </w:r>
      <w:r w:rsidR="0099346F" w:rsidRPr="0012414D">
        <w:rPr>
          <w:rFonts w:ascii="TH SarabunPSK" w:hAnsi="TH SarabunPSK" w:cs="TH SarabunPSK"/>
          <w:sz w:val="32"/>
          <w:szCs w:val="32"/>
          <w:cs/>
        </w:rPr>
        <w:t>ระหว่างไทย-อินเดีย</w:t>
      </w:r>
    </w:p>
    <w:p w:rsidR="0099346F" w:rsidRDefault="0099346F" w:rsidP="0099346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52B5">
        <w:rPr>
          <w:rFonts w:ascii="TH SarabunPSK" w:hAnsi="TH SarabunPSK" w:cs="TH SarabunPSK"/>
          <w:sz w:val="32"/>
          <w:szCs w:val="32"/>
          <w:cs/>
        </w:rPr>
        <w:tab/>
        <w:t>2. เห็นชอบร่างหนังสือตอบกลับของไทยต่อข้อเสนอของอินเดีย</w:t>
      </w:r>
      <w:r w:rsidRPr="003352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352B5">
        <w:rPr>
          <w:rFonts w:ascii="TH SarabunPSK" w:hAnsi="TH SarabunPSK" w:cs="TH SarabunPSK"/>
          <w:sz w:val="32"/>
          <w:szCs w:val="32"/>
          <w:cs/>
        </w:rPr>
        <w:t>อนุมัติ</w:t>
      </w:r>
      <w:r w:rsidRPr="003352B5">
        <w:rPr>
          <w:rFonts w:ascii="TH SarabunPSK" w:hAnsi="TH SarabunPSK" w:cs="TH SarabunPSK" w:hint="cs"/>
          <w:sz w:val="32"/>
          <w:szCs w:val="32"/>
          <w:cs/>
        </w:rPr>
        <w:t>ผู้ลงนาม</w:t>
      </w:r>
      <w:r>
        <w:rPr>
          <w:rFonts w:ascii="TH SarabunPSK" w:hAnsi="TH SarabunPSK" w:cs="TH SarabunPSK" w:hint="cs"/>
          <w:sz w:val="32"/>
          <w:szCs w:val="32"/>
          <w:cs/>
        </w:rPr>
        <w:t>ฯ โดย</w:t>
      </w:r>
      <w:r w:rsidRPr="003352B5">
        <w:rPr>
          <w:rFonts w:ascii="TH SarabunPSK" w:hAnsi="TH SarabunPSK" w:cs="TH SarabunPSK"/>
          <w:sz w:val="32"/>
          <w:szCs w:val="32"/>
          <w:cs/>
        </w:rPr>
        <w:t>มอบ</w:t>
      </w:r>
      <w:r w:rsidRPr="003352B5">
        <w:rPr>
          <w:rFonts w:ascii="TH SarabunPSK" w:hAnsi="TH SarabunPSK" w:cs="TH SarabunPSK" w:hint="cs"/>
          <w:sz w:val="32"/>
          <w:szCs w:val="32"/>
          <w:cs/>
        </w:rPr>
        <w:t>กระทรวงการต่างประเทศ (กต.) ดำเนิ</w:t>
      </w:r>
      <w:r w:rsidRPr="003352B5">
        <w:rPr>
          <w:rFonts w:ascii="TH SarabunPSK" w:hAnsi="TH SarabunPSK" w:cs="TH SarabunPSK"/>
          <w:sz w:val="32"/>
          <w:szCs w:val="32"/>
          <w:cs/>
        </w:rPr>
        <w:t>นการตามขั้นตอนต่อไป</w:t>
      </w:r>
    </w:p>
    <w:p w:rsidR="00AB1739" w:rsidRPr="0012414D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414D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AB1739" w:rsidRPr="0012414D" w:rsidRDefault="00AB1739" w:rsidP="00AB1739">
      <w:pPr>
        <w:spacing w:after="0" w:line="34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2414D">
        <w:rPr>
          <w:rFonts w:ascii="TH SarabunPSK" w:hAnsi="TH SarabunPSK" w:cs="TH SarabunPSK"/>
          <w:sz w:val="32"/>
          <w:szCs w:val="32"/>
          <w:cs/>
        </w:rPr>
        <w:t>1. การรับขนผู้โดยสารบนเที่ยวบินระหว่างไทยและอินเดีย สามารถรับขนผู้มีสัญชาติไทย อินเดีย เนปาล ภูฏาน และผู้มีสัญชาติต่างประเทศอื่น ๆ ที่ถือวีช่าเดินทางเข้าประเทศไทยและอินเดีย โดยก่อนที่สายการบินจะออกบัตรโดยสาร/</w:t>
      </w:r>
      <w:r w:rsidRPr="0012414D">
        <w:rPr>
          <w:rFonts w:ascii="TH SarabunPSK" w:hAnsi="TH SarabunPSK" w:cs="TH SarabunPSK"/>
          <w:sz w:val="32"/>
          <w:szCs w:val="32"/>
        </w:rPr>
        <w:t xml:space="preserve">Boarding Pass </w:t>
      </w:r>
      <w:r w:rsidRPr="0012414D">
        <w:rPr>
          <w:rFonts w:ascii="TH SarabunPSK" w:hAnsi="TH SarabunPSK" w:cs="TH SarabunPSK"/>
          <w:sz w:val="32"/>
          <w:szCs w:val="32"/>
          <w:cs/>
        </w:rPr>
        <w:t>ให้กับผู้โดยสาร สายการบินต้องมั่นใจว่าผู้โดยสารทุกคนมีคุณสมบัติที่สามารถเข้าประเทศได้</w:t>
      </w:r>
    </w:p>
    <w:p w:rsidR="00AB1739" w:rsidRPr="0012414D" w:rsidRDefault="00AB1739" w:rsidP="00AB1739">
      <w:pPr>
        <w:spacing w:after="0" w:line="34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2414D">
        <w:rPr>
          <w:rFonts w:ascii="TH SarabunPSK" w:hAnsi="TH SarabunPSK" w:cs="TH SarabunPSK"/>
          <w:sz w:val="32"/>
          <w:szCs w:val="32"/>
          <w:cs/>
        </w:rPr>
        <w:t>2. ผู้โดยสารที่เดินทางบนเที่ยวบินจะต้องเป็นการเดินทางระหว่างไทยและอินเดียเท่านั้น</w:t>
      </w:r>
    </w:p>
    <w:p w:rsidR="00AB1739" w:rsidRPr="0012414D" w:rsidRDefault="00AB1739" w:rsidP="00AB1739">
      <w:pPr>
        <w:spacing w:after="0" w:line="34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2414D">
        <w:rPr>
          <w:rFonts w:ascii="TH SarabunPSK" w:hAnsi="TH SarabunPSK" w:cs="TH SarabunPSK"/>
          <w:sz w:val="32"/>
          <w:szCs w:val="32"/>
          <w:cs/>
        </w:rPr>
        <w:t>3. สายการบินที่กำหนดของทั้งสองฝ่ายจะได้รับอนุญาตให้ทำการบินไปยังจุดต่าง ๆ ตามที่ระบุไว้ในความตกลงระหว่างรัฐบาลแห่งราชอาณาจักรไทยและรัฐบาลแห่งอินเดียว่าด้วยบริการเดินอากาศระหว่างอาณาเขตของแต่ละฝ่ายและพ้นจากนั้นไป</w:t>
      </w:r>
    </w:p>
    <w:p w:rsidR="00AB1739" w:rsidRPr="0012414D" w:rsidRDefault="00AB1739" w:rsidP="00AB1739">
      <w:pPr>
        <w:spacing w:after="0" w:line="34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2414D">
        <w:rPr>
          <w:rFonts w:ascii="TH SarabunPSK" w:hAnsi="TH SarabunPSK" w:cs="TH SarabunPSK"/>
          <w:sz w:val="32"/>
          <w:szCs w:val="32"/>
          <w:cs/>
        </w:rPr>
        <w:t>4. สายการบินที่กำหนดของทั้งสองฝ่ายจะได้รับอนุญาตให้จำหน่ายบัตรโดยสารระหว่างอินเดียและไทยในแต่ละเส้นทางผ่านเว็บไชต์ ตัวแทนจำ</w:t>
      </w:r>
      <w:r>
        <w:rPr>
          <w:rFonts w:ascii="TH SarabunPSK" w:hAnsi="TH SarabunPSK" w:cs="TH SarabunPSK"/>
          <w:sz w:val="32"/>
          <w:szCs w:val="32"/>
          <w:cs/>
        </w:rPr>
        <w:t>หน่ายและระบบสำรองที่นั่งผ่านเคร</w:t>
      </w:r>
      <w:r>
        <w:rPr>
          <w:rFonts w:ascii="TH SarabunPSK" w:hAnsi="TH SarabunPSK" w:cs="TH SarabunPSK" w:hint="cs"/>
          <w:sz w:val="32"/>
          <w:szCs w:val="32"/>
          <w:cs/>
        </w:rPr>
        <w:t>ื</w:t>
      </w:r>
      <w:r w:rsidRPr="0012414D">
        <w:rPr>
          <w:rFonts w:ascii="TH SarabunPSK" w:hAnsi="TH SarabunPSK" w:cs="TH SarabunPSK"/>
          <w:sz w:val="32"/>
          <w:szCs w:val="32"/>
          <w:cs/>
        </w:rPr>
        <w:t>อข่ายคอมพิวเตอร์ (</w:t>
      </w:r>
      <w:r w:rsidRPr="0012414D">
        <w:rPr>
          <w:rFonts w:ascii="TH SarabunPSK" w:hAnsi="TH SarabunPSK" w:cs="TH SarabunPSK"/>
          <w:sz w:val="32"/>
          <w:szCs w:val="32"/>
        </w:rPr>
        <w:t>Global Distribution Systems)</w:t>
      </w:r>
    </w:p>
    <w:p w:rsidR="00AB1739" w:rsidRPr="0012414D" w:rsidRDefault="00AB1739" w:rsidP="00AB1739">
      <w:pPr>
        <w:spacing w:after="0" w:line="34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2414D">
        <w:rPr>
          <w:rFonts w:ascii="TH SarabunPSK" w:hAnsi="TH SarabunPSK" w:cs="TH SarabunPSK"/>
          <w:sz w:val="32"/>
          <w:szCs w:val="32"/>
          <w:cs/>
        </w:rPr>
        <w:t>5</w:t>
      </w:r>
      <w:r w:rsidRPr="0012414D">
        <w:rPr>
          <w:rFonts w:ascii="TH SarabunPSK" w:hAnsi="TH SarabunPSK" w:cs="TH SarabunPSK"/>
          <w:sz w:val="32"/>
          <w:szCs w:val="32"/>
        </w:rPr>
        <w:t>.</w:t>
      </w:r>
      <w:r w:rsidRPr="0012414D">
        <w:rPr>
          <w:rFonts w:ascii="TH SarabunPSK" w:hAnsi="TH SarabunPSK" w:cs="TH SarabunPSK"/>
          <w:sz w:val="32"/>
          <w:szCs w:val="32"/>
          <w:cs/>
        </w:rPr>
        <w:t xml:space="preserve"> การทำการบินให้ขึ้นอยู่กับเงื่อนไขที่ระบุไว้ในคู่มือการปฏิบัติงาน (</w:t>
      </w:r>
      <w:r w:rsidRPr="0012414D">
        <w:rPr>
          <w:rFonts w:ascii="TH SarabunPSK" w:hAnsi="TH SarabunPSK" w:cs="TH SarabunPSK"/>
          <w:sz w:val="32"/>
          <w:szCs w:val="32"/>
        </w:rPr>
        <w:t>Standard</w:t>
      </w:r>
      <w:r w:rsidRPr="001241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414D">
        <w:rPr>
          <w:rFonts w:ascii="TH SarabunPSK" w:hAnsi="TH SarabunPSK" w:cs="TH SarabunPSK"/>
          <w:sz w:val="32"/>
          <w:szCs w:val="32"/>
        </w:rPr>
        <w:t xml:space="preserve">Operating Procedures: SOP) </w:t>
      </w:r>
      <w:r w:rsidRPr="0012414D">
        <w:rPr>
          <w:rFonts w:ascii="TH SarabunPSK" w:hAnsi="TH SarabunPSK" w:cs="TH SarabunPSK"/>
          <w:sz w:val="32"/>
          <w:szCs w:val="32"/>
          <w:cs/>
        </w:rPr>
        <w:t>ซึ่งออกโดยเจ้าหน้าที่การเดินอากาศ และแนวทางที่เกี่ยวกับโควิด-19 อื่น ๆ ซึ่งออกโดยเจ้าหน้าที่ที่เกี่ยวข้องของทั้งสองประเทศ</w:t>
      </w:r>
    </w:p>
    <w:p w:rsidR="00AB1739" w:rsidRPr="0012414D" w:rsidRDefault="00AB1739" w:rsidP="00AB1739">
      <w:pPr>
        <w:spacing w:after="0" w:line="34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2414D">
        <w:rPr>
          <w:rFonts w:ascii="TH SarabunPSK" w:hAnsi="TH SarabunPSK" w:cs="TH SarabunPSK"/>
          <w:sz w:val="32"/>
          <w:szCs w:val="32"/>
          <w:cs/>
        </w:rPr>
        <w:t>6. กรมการบินพลเรือนอินเดียและสำนักงานการบินพลเรือนแห่งประเทศไทยจะอนุญาตการทำการบินเป็นรายเดือน และให้อนุญาตบนหลักการความเท่าเทียมของจำนวนที่นั่งโดยสายการบินจะยื่นขอรับการอนุญาตจากรัฐบาลที่เกี่ยวข้องตามคู่มือการปฏิบัติงาน</w:t>
      </w:r>
    </w:p>
    <w:p w:rsidR="00AB1739" w:rsidRDefault="00AB1739" w:rsidP="00AB1739">
      <w:pPr>
        <w:spacing w:after="0" w:line="34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2414D">
        <w:rPr>
          <w:rFonts w:ascii="TH SarabunPSK" w:hAnsi="TH SarabunPSK" w:cs="TH SarabunPSK"/>
          <w:sz w:val="32"/>
          <w:szCs w:val="32"/>
          <w:cs/>
        </w:rPr>
        <w:t xml:space="preserve">ทั้งนี้ เนื่องจากสถานการณ์การแพร่ระบาดของโรคติดเชื้อโควิด - 19 อินเดียได้ระงับเที่ยวบินพาณิชย์ระหว่างประเทศตั้งแต่วันที่ 23 มีนาคม 2563 โดยอนุญาตเฉพาะเที่ยวบินอพยพหรือเที่ยวบินพาณิชย์ของประเทศที่ได้จัดทำความตกลง </w:t>
      </w:r>
      <w:r w:rsidRPr="0012414D">
        <w:rPr>
          <w:rFonts w:ascii="TH SarabunPSK" w:hAnsi="TH SarabunPSK" w:cs="TH SarabunPSK"/>
          <w:sz w:val="32"/>
          <w:szCs w:val="32"/>
        </w:rPr>
        <w:t>Air Travel</w:t>
      </w:r>
      <w:r w:rsidRPr="001241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414D">
        <w:rPr>
          <w:rFonts w:ascii="TH SarabunPSK" w:hAnsi="TH SarabunPSK" w:cs="TH SarabunPSK"/>
          <w:sz w:val="32"/>
          <w:szCs w:val="32"/>
        </w:rPr>
        <w:t xml:space="preserve">Bubble </w:t>
      </w:r>
      <w:r w:rsidRPr="0012414D">
        <w:rPr>
          <w:rFonts w:ascii="TH SarabunPSK" w:hAnsi="TH SarabunPSK" w:cs="TH SarabunPSK"/>
          <w:sz w:val="32"/>
          <w:szCs w:val="32"/>
          <w:cs/>
        </w:rPr>
        <w:t xml:space="preserve">กับอินเดียแล้ว ให้สามารถเดินทางเข้าอินเดียได้ ดังนั้น การจัดทำความตกลง </w:t>
      </w:r>
      <w:r w:rsidRPr="0012414D">
        <w:rPr>
          <w:rFonts w:ascii="TH SarabunPSK" w:hAnsi="TH SarabunPSK" w:cs="TH SarabunPSK"/>
          <w:sz w:val="32"/>
          <w:szCs w:val="32"/>
        </w:rPr>
        <w:t xml:space="preserve">Air Travel Bubble </w:t>
      </w:r>
      <w:r w:rsidRPr="0012414D">
        <w:rPr>
          <w:rFonts w:ascii="TH SarabunPSK" w:hAnsi="TH SarabunPSK" w:cs="TH SarabunPSK"/>
          <w:sz w:val="32"/>
          <w:szCs w:val="32"/>
          <w:cs/>
        </w:rPr>
        <w:t>ระหว่างไทย - อินเดีย จะทำให้สายการบินของทั้งสองประเทศสามารถทำการบินรับขนผู้โดยสารในรูปแบบพาณิชย์ได้ โดยสายการบินและผู้โดยสารยังคงปฏิบัติตามมาตรการสาธารณสุขในการเข้าประเทศของแต่ละประเทศ ซึ่งเป็นการช่วยให้สายการบินของไทยสามารถสร้างรายได้ในช่วงสถานการณ์การแพร่ระบาดของโรคติดเชื้อโควิด 19 นอกจากนี้ สายการบินสามารถรับขนนั</w:t>
      </w:r>
      <w:r>
        <w:rPr>
          <w:rFonts w:ascii="TH SarabunPSK" w:hAnsi="TH SarabunPSK" w:cs="TH SarabunPSK"/>
          <w:sz w:val="32"/>
          <w:szCs w:val="32"/>
          <w:cs/>
        </w:rPr>
        <w:t>กท่องเที่ยวจากอินเดียมายังประเท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 w:rsidRPr="0012414D">
        <w:rPr>
          <w:rFonts w:ascii="TH SarabunPSK" w:hAnsi="TH SarabunPSK" w:cs="TH SarabunPSK"/>
          <w:sz w:val="32"/>
          <w:szCs w:val="32"/>
          <w:cs/>
        </w:rPr>
        <w:t>ไทย อันเป็นการส่งเสริมการท่องเที่ยวและฟื้นฟูเศรษฐกิจของประเทศ</w:t>
      </w:r>
    </w:p>
    <w:p w:rsidR="00AB1739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B1739" w:rsidRPr="007F744B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25.</w:t>
      </w:r>
      <w:r w:rsidRPr="007F744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ความเห็นชอบร่างข้อตกลงด้านแรงงานระหว่างรัฐบาลแห่งราชอาณาจักรไทยกับรัฐบาลแห่งราชอาณาจักรซาอุดีอาระเบีย</w:t>
      </w:r>
    </w:p>
    <w:p w:rsidR="00AB1739" w:rsidRPr="007F744B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F744B">
        <w:rPr>
          <w:rFonts w:ascii="TH SarabunPSK" w:hAnsi="TH SarabunPSK" w:cs="TH SarabunPSK"/>
          <w:sz w:val="32"/>
          <w:szCs w:val="32"/>
        </w:rPr>
        <w:tab/>
      </w:r>
      <w:r w:rsidRPr="007F744B">
        <w:rPr>
          <w:rFonts w:ascii="TH SarabunPSK" w:hAnsi="TH SarabunPSK" w:cs="TH SarabunPSK"/>
          <w:sz w:val="32"/>
          <w:szCs w:val="32"/>
        </w:rPr>
        <w:tab/>
      </w:r>
      <w:r w:rsidRPr="007F744B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และอนุมัติ</w:t>
      </w:r>
      <w:r w:rsidRPr="007F744B">
        <w:rPr>
          <w:rFonts w:ascii="TH SarabunPSK" w:hAnsi="TH SarabunPSK" w:cs="TH SarabunPSK"/>
          <w:sz w:val="32"/>
          <w:szCs w:val="32"/>
          <w:cs/>
        </w:rPr>
        <w:t>ตามที่กระทรวงแรงงาน (รง.) เสนอ ดังนี้</w:t>
      </w:r>
    </w:p>
    <w:p w:rsidR="00AB1739" w:rsidRPr="007F744B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F744B">
        <w:rPr>
          <w:rFonts w:ascii="TH SarabunPSK" w:hAnsi="TH SarabunPSK" w:cs="TH SarabunPSK"/>
          <w:sz w:val="32"/>
          <w:szCs w:val="32"/>
          <w:cs/>
        </w:rPr>
        <w:tab/>
      </w:r>
      <w:r w:rsidRPr="007F744B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ต่อร่างข้อตกลงด้านแรงงานระหว่างรัฐบาลแห่งราชอาณาจักรไทยกับรัฐบาลแห่งราชอาณาจักรซาอุดีอาระเบีย ทั้ง 2 ฉบับ ได้แก่ </w:t>
      </w:r>
    </w:p>
    <w:p w:rsidR="00AB1739" w:rsidRPr="007F744B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F744B">
        <w:rPr>
          <w:rFonts w:ascii="TH SarabunPSK" w:hAnsi="TH SarabunPSK" w:cs="TH SarabunPSK"/>
          <w:sz w:val="32"/>
          <w:szCs w:val="32"/>
          <w:cs/>
        </w:rPr>
        <w:tab/>
      </w:r>
      <w:r w:rsidRPr="007F744B">
        <w:rPr>
          <w:rFonts w:ascii="TH SarabunPSK" w:hAnsi="TH SarabunPSK" w:cs="TH SarabunPSK"/>
          <w:sz w:val="32"/>
          <w:szCs w:val="32"/>
          <w:cs/>
        </w:rPr>
        <w:tab/>
      </w:r>
      <w:r w:rsidRPr="007F744B">
        <w:rPr>
          <w:rFonts w:ascii="TH SarabunPSK" w:hAnsi="TH SarabunPSK" w:cs="TH SarabunPSK"/>
          <w:sz w:val="32"/>
          <w:szCs w:val="32"/>
          <w:cs/>
        </w:rPr>
        <w:tab/>
        <w:t>(1) ร่างข้อตกลงว่าด้วยการจัดหาแรงงานทำงานบ้านระหว่างกระทรวงแรงงานแห่งราชอาณาจักรไทยและกระทรวงทรัพยากรมนุษย์และการพัฒนาสังคมแห่งราชอาณาจักรซาอุดีอาระเบีย (</w:t>
      </w:r>
      <w:r w:rsidRPr="007F744B">
        <w:rPr>
          <w:rFonts w:ascii="TH SarabunPSK" w:hAnsi="TH SarabunPSK" w:cs="TH SarabunPSK"/>
          <w:sz w:val="32"/>
          <w:szCs w:val="32"/>
        </w:rPr>
        <w:t xml:space="preserve">Draft Agreement on Domestic Workers Recruitment between the Ministry of </w:t>
      </w:r>
      <w:proofErr w:type="spellStart"/>
      <w:r w:rsidRPr="007F744B">
        <w:rPr>
          <w:rFonts w:ascii="TH SarabunPSK" w:hAnsi="TH SarabunPSK" w:cs="TH SarabunPSK"/>
          <w:sz w:val="32"/>
          <w:szCs w:val="32"/>
        </w:rPr>
        <w:t>Labour</w:t>
      </w:r>
      <w:proofErr w:type="spellEnd"/>
      <w:r w:rsidRPr="007F744B">
        <w:rPr>
          <w:rFonts w:ascii="TH SarabunPSK" w:hAnsi="TH SarabunPSK" w:cs="TH SarabunPSK"/>
          <w:sz w:val="32"/>
          <w:szCs w:val="32"/>
        </w:rPr>
        <w:t xml:space="preserve"> of the Kingdom of </w:t>
      </w:r>
      <w:r w:rsidRPr="007F744B">
        <w:rPr>
          <w:rFonts w:ascii="TH SarabunPSK" w:hAnsi="TH SarabunPSK" w:cs="TH SarabunPSK"/>
          <w:sz w:val="32"/>
          <w:szCs w:val="32"/>
        </w:rPr>
        <w:lastRenderedPageBreak/>
        <w:t>Thailand and the Ministry of Human Resources and Social Development of the Kingdom of Saudi Arabia</w:t>
      </w:r>
      <w:r w:rsidRPr="007F744B">
        <w:rPr>
          <w:rFonts w:ascii="TH SarabunPSK" w:hAnsi="TH SarabunPSK" w:cs="TH SarabunPSK"/>
          <w:sz w:val="32"/>
          <w:szCs w:val="32"/>
          <w:cs/>
        </w:rPr>
        <w:t>)</w:t>
      </w:r>
    </w:p>
    <w:p w:rsidR="00AB1739" w:rsidRPr="007F744B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F744B">
        <w:rPr>
          <w:rFonts w:ascii="TH SarabunPSK" w:hAnsi="TH SarabunPSK" w:cs="TH SarabunPSK"/>
          <w:sz w:val="32"/>
          <w:szCs w:val="32"/>
          <w:cs/>
        </w:rPr>
        <w:tab/>
      </w:r>
      <w:r w:rsidRPr="007F744B">
        <w:rPr>
          <w:rFonts w:ascii="TH SarabunPSK" w:hAnsi="TH SarabunPSK" w:cs="TH SarabunPSK"/>
          <w:sz w:val="32"/>
          <w:szCs w:val="32"/>
          <w:cs/>
        </w:rPr>
        <w:tab/>
      </w:r>
      <w:r w:rsidRPr="007F744B">
        <w:rPr>
          <w:rFonts w:ascii="TH SarabunPSK" w:hAnsi="TH SarabunPSK" w:cs="TH SarabunPSK"/>
          <w:sz w:val="32"/>
          <w:szCs w:val="32"/>
          <w:cs/>
        </w:rPr>
        <w:tab/>
        <w:t>(2) ร่างข้อตกลงว่าด้วยการจัดหาแรงงานระหว่างกระทรวงแรงงานแห่งราชอาณาจักรไทยและกระทรวงทรัพยากรมนุษย์และการพัฒนาสังคมแห่งราชอาณาจักรซาอุดีอาระเบีย (</w:t>
      </w:r>
      <w:r>
        <w:rPr>
          <w:rFonts w:ascii="TH SarabunPSK" w:hAnsi="TH SarabunPSK" w:cs="TH SarabunPSK"/>
          <w:sz w:val="32"/>
          <w:szCs w:val="32"/>
        </w:rPr>
        <w:t>Draft Agreement on Workers Re</w:t>
      </w:r>
      <w:r w:rsidRPr="007F744B">
        <w:rPr>
          <w:rFonts w:ascii="TH SarabunPSK" w:hAnsi="TH SarabunPSK" w:cs="TH SarabunPSK"/>
          <w:sz w:val="32"/>
          <w:szCs w:val="32"/>
        </w:rPr>
        <w:t xml:space="preserve">cruitment between the Ministry of </w:t>
      </w:r>
      <w:proofErr w:type="spellStart"/>
      <w:r w:rsidRPr="007F744B">
        <w:rPr>
          <w:rFonts w:ascii="TH SarabunPSK" w:hAnsi="TH SarabunPSK" w:cs="TH SarabunPSK"/>
          <w:sz w:val="32"/>
          <w:szCs w:val="32"/>
        </w:rPr>
        <w:t>Labour</w:t>
      </w:r>
      <w:proofErr w:type="spellEnd"/>
      <w:r w:rsidRPr="007F744B">
        <w:rPr>
          <w:rFonts w:ascii="TH SarabunPSK" w:hAnsi="TH SarabunPSK" w:cs="TH SarabunPSK"/>
          <w:sz w:val="32"/>
          <w:szCs w:val="32"/>
        </w:rPr>
        <w:t xml:space="preserve"> of the Kingdom of Thailand and the Ministry of Human Resources and Social Development of the Kingdom of Saudi Arabia)</w:t>
      </w:r>
    </w:p>
    <w:p w:rsidR="00AB1739" w:rsidRPr="007F744B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744B">
        <w:rPr>
          <w:rFonts w:ascii="TH SarabunPSK" w:hAnsi="TH SarabunPSK" w:cs="TH SarabunPSK"/>
          <w:sz w:val="32"/>
          <w:szCs w:val="32"/>
        </w:rPr>
        <w:tab/>
      </w:r>
      <w:r w:rsidRPr="007F744B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7F744B">
        <w:rPr>
          <w:rFonts w:ascii="TH SarabunPSK" w:hAnsi="TH SarabunPSK" w:cs="TH SarabunPSK"/>
          <w:sz w:val="32"/>
          <w:szCs w:val="32"/>
          <w:cs/>
        </w:rPr>
        <w:t>อนุมัติให้รัฐมนตรีว่าการกระทรวงแรงงานหรือผู้แทนที่ได้รับมอบหมาย ล</w:t>
      </w:r>
      <w:r>
        <w:rPr>
          <w:rFonts w:ascii="TH SarabunPSK" w:hAnsi="TH SarabunPSK" w:cs="TH SarabunPSK"/>
          <w:sz w:val="32"/>
          <w:szCs w:val="32"/>
          <w:cs/>
        </w:rPr>
        <w:t>งนามในข้อตกลงด้านแรงงานฯ ทั้ง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Pr="007F744B">
        <w:rPr>
          <w:rFonts w:ascii="TH SarabunPSK" w:hAnsi="TH SarabunPSK" w:cs="TH SarabunPSK"/>
          <w:sz w:val="32"/>
          <w:szCs w:val="32"/>
          <w:cs/>
        </w:rPr>
        <w:t>ฉบับ ในนามของผู้แทนฝ่ายไทย โดยมีรัฐมนตรีว่าการกระทรวงทรัพยากรมนุษย์และการพัฒนาสังคมซาอุดีอาระเบียหรือผู้แทนที่ได้รับมอบหมาย เป็นผู้ลงนามร่วมฝ่ายซาอุดีอาระเบีย</w:t>
      </w:r>
    </w:p>
    <w:p w:rsidR="00AB1739" w:rsidRPr="007F744B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F744B">
        <w:rPr>
          <w:rFonts w:ascii="TH SarabunPSK" w:hAnsi="TH SarabunPSK" w:cs="TH SarabunPSK"/>
          <w:sz w:val="32"/>
          <w:szCs w:val="32"/>
          <w:cs/>
        </w:rPr>
        <w:tab/>
      </w:r>
      <w:r w:rsidRPr="007F744B">
        <w:rPr>
          <w:rFonts w:ascii="TH SarabunPSK" w:hAnsi="TH SarabunPSK" w:cs="TH SarabunPSK"/>
          <w:sz w:val="32"/>
          <w:szCs w:val="32"/>
          <w:cs/>
        </w:rPr>
        <w:tab/>
        <w:t>3. มอบหมายให้กระทรวงการต่างประเทศดำเนินการออกหนังสือมอบอำนาจเต็ม (</w:t>
      </w:r>
      <w:r w:rsidRPr="007F744B">
        <w:rPr>
          <w:rFonts w:ascii="TH SarabunPSK" w:hAnsi="TH SarabunPSK" w:cs="TH SarabunPSK"/>
          <w:sz w:val="32"/>
          <w:szCs w:val="32"/>
        </w:rPr>
        <w:t>Full Powers</w:t>
      </w:r>
      <w:r w:rsidRPr="007F744B">
        <w:rPr>
          <w:rFonts w:ascii="TH SarabunPSK" w:hAnsi="TH SarabunPSK" w:cs="TH SarabunPSK"/>
          <w:sz w:val="32"/>
          <w:szCs w:val="32"/>
          <w:cs/>
        </w:rPr>
        <w:t>) ให้รัฐมนตรีว่าการกระทรวงแรงงานหรือผู้แทนที่ได้รับมอบหมาย ให้ลงนามในข้อตกลงด้านแรงงานฯ ทั้ง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Pr="007F744B">
        <w:rPr>
          <w:rFonts w:ascii="TH SarabunPSK" w:hAnsi="TH SarabunPSK" w:cs="TH SarabunPSK"/>
          <w:sz w:val="32"/>
          <w:szCs w:val="32"/>
          <w:cs/>
        </w:rPr>
        <w:t>ฉบับ ทั้งนี้ หากมีความจำเป็นต้องปรับเปลี่ยนร่างข้อตกลงด้านแรงงานฯ ในส่วนที่ไม่ใช่สาระสำคัญและไม่ขัดกับหลักการที่คณะรัฐมนตรีได้ให้ความเห็นชอบไว้ ให้กระทรวงแรงงานดำเนินการได้โดยให้นำเสนอคณะรัฐมนตรีทราบภายหลัง พร้อมทั้งชี้แจงเหตุผลและประโยชน์ที่ไทยได้รับจากการปรับเปลี่ยนดังกล่าวด้วย</w:t>
      </w:r>
    </w:p>
    <w:p w:rsidR="00AB1739" w:rsidRPr="00E04C2A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744B">
        <w:rPr>
          <w:rFonts w:ascii="TH SarabunPSK" w:hAnsi="TH SarabunPSK" w:cs="TH SarabunPSK"/>
          <w:sz w:val="32"/>
          <w:szCs w:val="32"/>
          <w:cs/>
        </w:rPr>
        <w:tab/>
      </w:r>
      <w:r w:rsidRPr="007F744B">
        <w:rPr>
          <w:rFonts w:ascii="TH SarabunPSK" w:hAnsi="TH SarabunPSK" w:cs="TH SarabunPSK"/>
          <w:sz w:val="32"/>
          <w:szCs w:val="32"/>
          <w:cs/>
        </w:rPr>
        <w:tab/>
      </w:r>
      <w:r w:rsidRPr="00E04C2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AB1739" w:rsidRPr="007F744B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F744B">
        <w:rPr>
          <w:rFonts w:ascii="TH SarabunPSK" w:hAnsi="TH SarabunPSK" w:cs="TH SarabunPSK"/>
          <w:sz w:val="32"/>
          <w:szCs w:val="32"/>
          <w:cs/>
        </w:rPr>
        <w:tab/>
      </w:r>
      <w:r w:rsidRPr="007F744B">
        <w:rPr>
          <w:rFonts w:ascii="TH SarabunPSK" w:hAnsi="TH SarabunPSK" w:cs="TH SarabunPSK"/>
          <w:sz w:val="32"/>
          <w:szCs w:val="32"/>
          <w:cs/>
        </w:rPr>
        <w:tab/>
      </w:r>
      <w:r w:rsidRPr="00E04C2A">
        <w:rPr>
          <w:rFonts w:ascii="TH SarabunPSK" w:hAnsi="TH SarabunPSK" w:cs="TH SarabunPSK"/>
          <w:b/>
          <w:bCs/>
          <w:sz w:val="32"/>
          <w:szCs w:val="32"/>
          <w:cs/>
        </w:rPr>
        <w:t>ร่างข้อตกลงด้านแรงงานฯ</w:t>
      </w:r>
      <w:r w:rsidRPr="007F744B">
        <w:rPr>
          <w:rFonts w:ascii="TH SarabunPSK" w:hAnsi="TH SarabunPSK" w:cs="TH SarabunPSK"/>
          <w:sz w:val="32"/>
          <w:szCs w:val="32"/>
          <w:cs/>
        </w:rPr>
        <w:t xml:space="preserve"> ทั้ง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Pr="007F744B">
        <w:rPr>
          <w:rFonts w:ascii="TH SarabunPSK" w:hAnsi="TH SarabunPSK" w:cs="TH SarabunPSK"/>
          <w:sz w:val="32"/>
          <w:szCs w:val="32"/>
          <w:cs/>
        </w:rPr>
        <w:t xml:space="preserve">ฉบับนี้ประกอบด้วยข้อบท 9 ข้อ คือ </w:t>
      </w:r>
    </w:p>
    <w:p w:rsidR="00AB1739" w:rsidRPr="007F744B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F744B">
        <w:rPr>
          <w:rFonts w:ascii="TH SarabunPSK" w:hAnsi="TH SarabunPSK" w:cs="TH SarabunPSK"/>
          <w:sz w:val="32"/>
          <w:szCs w:val="32"/>
          <w:cs/>
        </w:rPr>
        <w:tab/>
      </w:r>
      <w:r w:rsidRPr="007F744B">
        <w:rPr>
          <w:rFonts w:ascii="TH SarabunPSK" w:hAnsi="TH SarabunPSK" w:cs="TH SarabunPSK"/>
          <w:sz w:val="32"/>
          <w:szCs w:val="32"/>
          <w:cs/>
        </w:rPr>
        <w:tab/>
      </w:r>
      <w:r w:rsidRPr="00215C30">
        <w:rPr>
          <w:rFonts w:ascii="TH SarabunPSK" w:hAnsi="TH SarabunPSK" w:cs="TH SarabunPSK"/>
          <w:b/>
          <w:bCs/>
          <w:sz w:val="32"/>
          <w:szCs w:val="32"/>
          <w:cs/>
        </w:rPr>
        <w:t>ข้อ 1 วัตถุประสงค์</w:t>
      </w:r>
      <w:r w:rsidRPr="007F744B">
        <w:rPr>
          <w:rFonts w:ascii="TH SarabunPSK" w:hAnsi="TH SarabunPSK" w:cs="TH SarabunPSK"/>
          <w:sz w:val="32"/>
          <w:szCs w:val="32"/>
          <w:cs/>
        </w:rPr>
        <w:t xml:space="preserve"> เพื่อจัดหาแรงงานไปทำงานในประเทศซาอุดีอาระเบียอย่างถูกกฎหมายและปกป้องสิทธิของนายจ้างและแรงงาน รวมถึงการบังคับใช้กฎระเบียบสัญญาจ้างระหว่างกัน</w:t>
      </w:r>
    </w:p>
    <w:p w:rsidR="00AB1739" w:rsidRPr="007F744B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F744B">
        <w:rPr>
          <w:rFonts w:ascii="TH SarabunPSK" w:hAnsi="TH SarabunPSK" w:cs="TH SarabunPSK"/>
          <w:sz w:val="32"/>
          <w:szCs w:val="32"/>
          <w:cs/>
        </w:rPr>
        <w:tab/>
      </w:r>
      <w:r w:rsidRPr="007F744B">
        <w:rPr>
          <w:rFonts w:ascii="TH SarabunPSK" w:hAnsi="TH SarabunPSK" w:cs="TH SarabunPSK"/>
          <w:sz w:val="32"/>
          <w:szCs w:val="32"/>
          <w:cs/>
        </w:rPr>
        <w:tab/>
      </w:r>
      <w:r w:rsidRPr="00215C30">
        <w:rPr>
          <w:rFonts w:ascii="TH SarabunPSK" w:hAnsi="TH SarabunPSK" w:cs="TH SarabunPSK"/>
          <w:b/>
          <w:bCs/>
          <w:sz w:val="32"/>
          <w:szCs w:val="32"/>
          <w:cs/>
        </w:rPr>
        <w:t>ข้อ 2 ขอบเขตความร่วมมือ</w:t>
      </w:r>
      <w:r w:rsidRPr="007F744B">
        <w:rPr>
          <w:rFonts w:ascii="TH SarabunPSK" w:hAnsi="TH SarabunPSK" w:cs="TH SarabunPSK"/>
          <w:sz w:val="32"/>
          <w:szCs w:val="32"/>
          <w:cs/>
        </w:rPr>
        <w:t xml:space="preserve"> กล่าวถึง กระบวนการจ้างงานตามกฎหมายในประเทศตั้งแต่การจัดหาจนถึงการส่งกลับ การจัดหาดำเนินการโดยหน่วยงานจัดส่งที่ได้รับการจดทะเบียน มีจริยธรรมด้านการจัดหาแรงงาน และมีการควบคุมค่าใช้จ่ายของทั้งสองประเทศ ต้องไม่หักค่าใช้จ่ายจากการตัดเงินเดือนของแรงงาน ให้สิทธิของภาคีคู่สัญญาหากมีข้อพิพาทตามกฎระเบียบภายใน ใช้มาตรการทางกฎหมายหากหน่วยงานจัดหาแรงงานปฏิบัติไม่ถูกต้องตามกฎระเบียบ หาแนวทางการแก้ไขปัญหาการดำเนินงานและการบังคับใช้ข้อตกลงฉบับนี้ และให้ความสำคัญลำดับแรกกับการจัดหาแรงงานโดยการจัดการหรือกำกับโดยรัฐบาลของประเทศคู่ภาคี</w:t>
      </w:r>
    </w:p>
    <w:p w:rsidR="00AB1739" w:rsidRPr="007F744B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F744B">
        <w:rPr>
          <w:rFonts w:ascii="TH SarabunPSK" w:hAnsi="TH SarabunPSK" w:cs="TH SarabunPSK"/>
          <w:sz w:val="32"/>
          <w:szCs w:val="32"/>
          <w:cs/>
        </w:rPr>
        <w:tab/>
      </w:r>
      <w:r w:rsidRPr="007F744B">
        <w:rPr>
          <w:rFonts w:ascii="TH SarabunPSK" w:hAnsi="TH SarabunPSK" w:cs="TH SarabunPSK"/>
          <w:sz w:val="32"/>
          <w:szCs w:val="32"/>
          <w:cs/>
        </w:rPr>
        <w:tab/>
      </w:r>
      <w:r w:rsidRPr="00215C30">
        <w:rPr>
          <w:rFonts w:ascii="TH SarabunPSK" w:hAnsi="TH SarabunPSK" w:cs="TH SarabunPSK"/>
          <w:b/>
          <w:bCs/>
          <w:sz w:val="32"/>
          <w:szCs w:val="32"/>
          <w:cs/>
        </w:rPr>
        <w:t>ข้อ 3 ความรับผิดชอบของกระทรวงทรัพยากรมนุษย์และการพัฒนาสังคมซาอุดีอาระเบีย</w:t>
      </w:r>
      <w:r w:rsidRPr="007F744B">
        <w:rPr>
          <w:rFonts w:ascii="TH SarabunPSK" w:hAnsi="TH SarabunPSK" w:cs="TH SarabunPSK"/>
          <w:sz w:val="32"/>
          <w:szCs w:val="32"/>
          <w:cs/>
        </w:rPr>
        <w:t xml:space="preserve"> การจัดหา การจ้างและการทดแทนแรงงานต้องปฏิบัติตามกฎระเบียบที่เกี่ยวข้อง อาทิ การส่งเสริม ปกป้องและคุ้มครองสวัสดิการและสิทธิของแรงงาน กำหนดหน้าที่ของนายจ้างที่อำนวยความสะดวกเปิดบัญชีธนาคารเงินเดือนให้แรงงานฝากโดยระบุในสัญญาจ้าง จัดตั้งกลไกให้ความช่วยเหลือแรงงานได้ตลอด 24 ชั่วโมง อำนวยความสะดวกให้ดำรงสภาพความเป็นอยู่ได้เร็วอำนวยความสะดวกในการออก </w:t>
      </w:r>
      <w:r w:rsidRPr="007F744B">
        <w:rPr>
          <w:rFonts w:ascii="TH SarabunPSK" w:hAnsi="TH SarabunPSK" w:cs="TH SarabunPSK"/>
          <w:sz w:val="32"/>
          <w:szCs w:val="32"/>
        </w:rPr>
        <w:t xml:space="preserve">Exit Visa </w:t>
      </w:r>
      <w:r w:rsidRPr="007F744B">
        <w:rPr>
          <w:rFonts w:ascii="TH SarabunPSK" w:hAnsi="TH SarabunPSK" w:cs="TH SarabunPSK"/>
          <w:sz w:val="32"/>
          <w:szCs w:val="32"/>
          <w:cs/>
        </w:rPr>
        <w:t>เมื่อครบกำหนดสัญญาจ้างหรือกรณีเร่งด่วน</w:t>
      </w:r>
    </w:p>
    <w:p w:rsidR="00AB1739" w:rsidRPr="007F744B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F744B">
        <w:rPr>
          <w:rFonts w:ascii="TH SarabunPSK" w:hAnsi="TH SarabunPSK" w:cs="TH SarabunPSK"/>
          <w:sz w:val="32"/>
          <w:szCs w:val="32"/>
          <w:cs/>
        </w:rPr>
        <w:tab/>
      </w:r>
      <w:r w:rsidRPr="007F744B">
        <w:rPr>
          <w:rFonts w:ascii="TH SarabunPSK" w:hAnsi="TH SarabunPSK" w:cs="TH SarabunPSK"/>
          <w:sz w:val="32"/>
          <w:szCs w:val="32"/>
          <w:cs/>
        </w:rPr>
        <w:tab/>
      </w:r>
      <w:r w:rsidRPr="002C79D0">
        <w:rPr>
          <w:rFonts w:ascii="TH SarabunPSK" w:hAnsi="TH SarabunPSK" w:cs="TH SarabunPSK"/>
          <w:b/>
          <w:bCs/>
          <w:sz w:val="32"/>
          <w:szCs w:val="32"/>
          <w:cs/>
        </w:rPr>
        <w:t>ข้อ 4 ความรับผิดชอบของกระทรวงแรงงานไทย</w:t>
      </w:r>
      <w:r w:rsidRPr="007F744B">
        <w:rPr>
          <w:rFonts w:ascii="TH SarabunPSK" w:hAnsi="TH SarabunPSK" w:cs="TH SarabunPSK"/>
          <w:sz w:val="32"/>
          <w:szCs w:val="32"/>
          <w:cs/>
        </w:rPr>
        <w:t xml:space="preserve"> แรงงานที่จัดหาจะต้องมีสุขภาพดีไม่มีโรคติดต่อ ผ่านการตรวจสุขภาพจากสถานพยาบาลที่น่าเชื่อถือของไทย ไม่มีประวัติเสื่อมเสีย แรงงานมีทักษะและได้รับการอบรมขนบธรรมเนียมประเพณีของซาอุดีอาระเบียก่อนการเดินทาง ต้องเคารพประเพณี ศีลธรรม จริยธรรม </w:t>
      </w:r>
      <w:r w:rsidR="004E059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F744B">
        <w:rPr>
          <w:rFonts w:ascii="TH SarabunPSK" w:hAnsi="TH SarabunPSK" w:cs="TH SarabunPSK"/>
          <w:sz w:val="32"/>
          <w:szCs w:val="32"/>
          <w:cs/>
        </w:rPr>
        <w:t xml:space="preserve">ในระหว่างพำนักอยู่ในประเทศซาอุดีอาระเบีย กระตุ้นให้แรงงานทำงานครบตามสัญญาจ้าง เร่งดำเนินการให้แรงงานเดินทางได้ภายใน 1 เดือน หลังจากได้รับ </w:t>
      </w:r>
      <w:r w:rsidRPr="007F744B">
        <w:rPr>
          <w:rFonts w:ascii="TH SarabunPSK" w:hAnsi="TH SarabunPSK" w:cs="TH SarabunPSK"/>
          <w:sz w:val="32"/>
          <w:szCs w:val="32"/>
        </w:rPr>
        <w:t xml:space="preserve">Visa </w:t>
      </w:r>
      <w:r w:rsidRPr="007F744B">
        <w:rPr>
          <w:rFonts w:ascii="TH SarabunPSK" w:hAnsi="TH SarabunPSK" w:cs="TH SarabunPSK"/>
          <w:sz w:val="32"/>
          <w:szCs w:val="32"/>
          <w:cs/>
        </w:rPr>
        <w:t>และอำนวยความสะดวกให้แรงงานกลับหากไม่ปฏิบัติตามสัญญาจ้าง</w:t>
      </w:r>
    </w:p>
    <w:p w:rsidR="00AB1739" w:rsidRPr="007F744B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F744B">
        <w:rPr>
          <w:rFonts w:ascii="TH SarabunPSK" w:hAnsi="TH SarabunPSK" w:cs="TH SarabunPSK"/>
          <w:sz w:val="32"/>
          <w:szCs w:val="32"/>
          <w:cs/>
        </w:rPr>
        <w:tab/>
      </w:r>
      <w:r w:rsidRPr="007F744B">
        <w:rPr>
          <w:rFonts w:ascii="TH SarabunPSK" w:hAnsi="TH SarabunPSK" w:cs="TH SarabunPSK"/>
          <w:sz w:val="32"/>
          <w:szCs w:val="32"/>
          <w:cs/>
        </w:rPr>
        <w:tab/>
      </w:r>
      <w:r w:rsidRPr="002C79D0">
        <w:rPr>
          <w:rFonts w:ascii="TH SarabunPSK" w:hAnsi="TH SarabunPSK" w:cs="TH SarabunPSK"/>
          <w:b/>
          <w:bCs/>
          <w:sz w:val="32"/>
          <w:szCs w:val="32"/>
          <w:cs/>
        </w:rPr>
        <w:t>ข้อ 5 คณะกรรมการร่วมทางเทคนิค</w:t>
      </w:r>
      <w:r w:rsidRPr="007F744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F744B">
        <w:rPr>
          <w:rFonts w:ascii="TH SarabunPSK" w:hAnsi="TH SarabunPSK" w:cs="TH SarabunPSK"/>
          <w:sz w:val="32"/>
          <w:szCs w:val="32"/>
        </w:rPr>
        <w:t>Joint Technical Committee</w:t>
      </w:r>
      <w:r w:rsidRPr="007F744B">
        <w:rPr>
          <w:rFonts w:ascii="TH SarabunPSK" w:hAnsi="TH SarabunPSK" w:cs="TH SarabunPSK"/>
          <w:sz w:val="32"/>
          <w:szCs w:val="32"/>
          <w:cs/>
        </w:rPr>
        <w:t>) ประกอบด้วยผู้บริหารระดับสูง เพื่อดำเนินการติดตาม ทบทวนการปฏิบัติแบบมีระยะเวลากำหนดตามข้อตกลงนี้ แต่ละฝ่ายผลัดกันเป็นเจ้าภาพจัดการประชุมหารือตามที่สองฝ่ายเห็นชอบ นอกจากนี้ อาจจัดตั้งคณะอนุกรรมการ (</w:t>
      </w:r>
      <w:r w:rsidRPr="007F744B">
        <w:rPr>
          <w:rFonts w:ascii="TH SarabunPSK" w:hAnsi="TH SarabunPSK" w:cs="TH SarabunPSK"/>
          <w:sz w:val="32"/>
          <w:szCs w:val="32"/>
        </w:rPr>
        <w:t>Sub - Committee</w:t>
      </w:r>
      <w:r w:rsidRPr="007F744B">
        <w:rPr>
          <w:rFonts w:ascii="TH SarabunPSK" w:hAnsi="TH SarabunPSK" w:cs="TH SarabunPSK"/>
          <w:sz w:val="32"/>
          <w:szCs w:val="32"/>
          <w:cs/>
        </w:rPr>
        <w:t>) เพื่อปรึกษาหารือได้ตามความจำเป็น และให้ข้อเสนอแนะแนวทางแก้ไขข้อพิพาทตามข้อกำหนดของข้อตกลงนี้หรือ</w:t>
      </w:r>
      <w:r w:rsidR="004E059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F744B">
        <w:rPr>
          <w:rFonts w:ascii="TH SarabunPSK" w:hAnsi="TH SarabunPSK" w:cs="TH SarabunPSK"/>
          <w:sz w:val="32"/>
          <w:szCs w:val="32"/>
          <w:cs/>
        </w:rPr>
        <w:t>ข้อเพิ่มเติม</w:t>
      </w:r>
    </w:p>
    <w:p w:rsidR="00AB1739" w:rsidRPr="007F744B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F744B">
        <w:rPr>
          <w:rFonts w:ascii="TH SarabunPSK" w:hAnsi="TH SarabunPSK" w:cs="TH SarabunPSK"/>
          <w:sz w:val="32"/>
          <w:szCs w:val="32"/>
          <w:cs/>
        </w:rPr>
        <w:tab/>
      </w:r>
      <w:r w:rsidRPr="007F744B">
        <w:rPr>
          <w:rFonts w:ascii="TH SarabunPSK" w:hAnsi="TH SarabunPSK" w:cs="TH SarabunPSK"/>
          <w:sz w:val="32"/>
          <w:szCs w:val="32"/>
          <w:cs/>
        </w:rPr>
        <w:tab/>
      </w:r>
      <w:r w:rsidRPr="00EA6493">
        <w:rPr>
          <w:rFonts w:ascii="TH SarabunPSK" w:hAnsi="TH SarabunPSK" w:cs="TH SarabunPSK"/>
          <w:b/>
          <w:bCs/>
          <w:sz w:val="32"/>
          <w:szCs w:val="32"/>
          <w:cs/>
        </w:rPr>
        <w:t>ข้อ 6 การยุติข้อพิพาท</w:t>
      </w:r>
      <w:r w:rsidRPr="007F744B">
        <w:rPr>
          <w:rFonts w:ascii="TH SarabunPSK" w:hAnsi="TH SarabunPSK" w:cs="TH SarabunPSK"/>
          <w:sz w:val="32"/>
          <w:szCs w:val="32"/>
          <w:cs/>
        </w:rPr>
        <w:t xml:space="preserve"> ระหว่างปฏิบัติตามข้อตกลงจะเป็นไปอย่างฉันมิตร โดยการหารือผ่านกระบวนการทางการทูต</w:t>
      </w:r>
    </w:p>
    <w:p w:rsidR="00AB1739" w:rsidRPr="007F744B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F744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F744B">
        <w:rPr>
          <w:rFonts w:ascii="TH SarabunPSK" w:hAnsi="TH SarabunPSK" w:cs="TH SarabunPSK"/>
          <w:sz w:val="32"/>
          <w:szCs w:val="32"/>
          <w:cs/>
        </w:rPr>
        <w:tab/>
      </w:r>
      <w:r w:rsidRPr="00EA6493">
        <w:rPr>
          <w:rFonts w:ascii="TH SarabunPSK" w:hAnsi="TH SarabunPSK" w:cs="TH SarabunPSK"/>
          <w:b/>
          <w:bCs/>
          <w:sz w:val="32"/>
          <w:szCs w:val="32"/>
          <w:cs/>
        </w:rPr>
        <w:t>ข้อ 7 การแก้ไข</w:t>
      </w:r>
      <w:r w:rsidRPr="007F744B">
        <w:rPr>
          <w:rFonts w:ascii="TH SarabunPSK" w:hAnsi="TH SarabunPSK" w:cs="TH SarabunPSK"/>
          <w:sz w:val="32"/>
          <w:szCs w:val="32"/>
          <w:cs/>
        </w:rPr>
        <w:t xml:space="preserve"> หากปรับแก้ไขข้อตกลงต้องได้รับการยินยอมทั้งสองฝ่ายเป็นลายลักษณ์อักษรและมีผลในวันที่สองฝ่ายเห็นชอบ</w:t>
      </w:r>
    </w:p>
    <w:p w:rsidR="00AB1739" w:rsidRPr="007F744B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F744B">
        <w:rPr>
          <w:rFonts w:ascii="TH SarabunPSK" w:hAnsi="TH SarabunPSK" w:cs="TH SarabunPSK"/>
          <w:sz w:val="32"/>
          <w:szCs w:val="32"/>
          <w:cs/>
        </w:rPr>
        <w:tab/>
      </w:r>
      <w:r w:rsidRPr="007F744B">
        <w:rPr>
          <w:rFonts w:ascii="TH SarabunPSK" w:hAnsi="TH SarabunPSK" w:cs="TH SarabunPSK"/>
          <w:sz w:val="32"/>
          <w:szCs w:val="32"/>
          <w:cs/>
        </w:rPr>
        <w:tab/>
      </w:r>
      <w:r w:rsidRPr="00EA6493">
        <w:rPr>
          <w:rFonts w:ascii="TH SarabunPSK" w:hAnsi="TH SarabunPSK" w:cs="TH SarabunPSK"/>
          <w:b/>
          <w:bCs/>
          <w:sz w:val="32"/>
          <w:szCs w:val="32"/>
          <w:cs/>
        </w:rPr>
        <w:t>ข้อ 8 การมีผลบังคับใช้</w:t>
      </w:r>
      <w:r w:rsidRPr="007F744B">
        <w:rPr>
          <w:rFonts w:ascii="TH SarabunPSK" w:hAnsi="TH SarabunPSK" w:cs="TH SarabunPSK"/>
          <w:sz w:val="32"/>
          <w:szCs w:val="32"/>
          <w:cs/>
        </w:rPr>
        <w:t xml:space="preserve"> ภาคีแต่ละฝ่ายจะต้องแจ้งเป็นลายลักษณ์อักษรภายหลังผ่านกระบวนการทางการทูตเมื่อข้อตกลงผ่านกระบวนการทางกฎหมายภายในประเทศเสร็จสิ้น</w:t>
      </w:r>
    </w:p>
    <w:p w:rsidR="00AB1739" w:rsidRPr="007F744B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F744B">
        <w:rPr>
          <w:rFonts w:ascii="TH SarabunPSK" w:hAnsi="TH SarabunPSK" w:cs="TH SarabunPSK"/>
          <w:sz w:val="32"/>
          <w:szCs w:val="32"/>
          <w:cs/>
        </w:rPr>
        <w:tab/>
      </w:r>
      <w:r w:rsidRPr="007F744B">
        <w:rPr>
          <w:rFonts w:ascii="TH SarabunPSK" w:hAnsi="TH SarabunPSK" w:cs="TH SarabunPSK"/>
          <w:sz w:val="32"/>
          <w:szCs w:val="32"/>
          <w:cs/>
        </w:rPr>
        <w:tab/>
      </w:r>
      <w:r w:rsidRPr="00EA6493">
        <w:rPr>
          <w:rFonts w:ascii="TH SarabunPSK" w:hAnsi="TH SarabunPSK" w:cs="TH SarabunPSK"/>
          <w:b/>
          <w:bCs/>
          <w:sz w:val="32"/>
          <w:szCs w:val="32"/>
          <w:cs/>
        </w:rPr>
        <w:t>ข้อ 9 การมีผลบังคับใช้และระยะเวลาการสิ้นสุด</w:t>
      </w:r>
      <w:r w:rsidRPr="007F744B">
        <w:rPr>
          <w:rFonts w:ascii="TH SarabunPSK" w:hAnsi="TH SarabunPSK" w:cs="TH SarabunPSK"/>
          <w:sz w:val="32"/>
          <w:szCs w:val="32"/>
          <w:cs/>
        </w:rPr>
        <w:t xml:space="preserve"> ข้อตกลงมีผลใช้บังคับ 5 ปี และต่ออายุอัตโนมัติในระยะเวลาเดียวกันจนกว่าฝ่ายใดฝ่ายหนึ่งจะแจ้งผ่านกระบวนการทางการทูตเป็นลายลักษณ์อักษรเมื่อต้องการระงับใช้ชั่วคราวหรือสิ้นสุดข้อตกลง ก่อนวันสิ้นอายุข้อตกลง 2 เดือน ถึงแม้ว่าข้อตกลงสิ้นสุด แต่ข้อกำหนดยังคงใช้บังคับกับสัญญาจ้างเช่นเดียวกับที่ข้อตกลงยังคงมีอยู่</w:t>
      </w:r>
    </w:p>
    <w:p w:rsidR="005C315F" w:rsidRPr="00D20E8F" w:rsidRDefault="00AB1739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F744B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4"/>
        <w:tblW w:w="0" w:type="auto"/>
        <w:tblLook w:val="04A0"/>
      </w:tblPr>
      <w:tblGrid>
        <w:gridCol w:w="9820"/>
      </w:tblGrid>
      <w:tr w:rsidR="00F767E5" w:rsidRPr="00D20E8F" w:rsidTr="00A70904">
        <w:tc>
          <w:tcPr>
            <w:tcW w:w="9820" w:type="dxa"/>
          </w:tcPr>
          <w:p w:rsidR="00F767E5" w:rsidRPr="00D20E8F" w:rsidRDefault="00F767E5" w:rsidP="00AB173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0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F767E5" w:rsidRDefault="00F767E5" w:rsidP="00AB1739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543E4" w:rsidRPr="00B750AC" w:rsidRDefault="005C315F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F469CF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B543E4" w:rsidRPr="00B750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43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B543E4" w:rsidRPr="00B750AC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การแต่งตั้งข้าราชการพลเรือนสามัญให้ดำรงตำแหน่งประเภทวิชาการระดับทรงคุณวุฒิ (กระทรวง</w:t>
      </w:r>
      <w:r w:rsidR="00B543E4" w:rsidRPr="00B750AC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การคลัง</w:t>
      </w:r>
      <w:r w:rsidR="00B543E4" w:rsidRPr="00B750AC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p w:rsidR="00B543E4" w:rsidRPr="00B543E4" w:rsidRDefault="00B543E4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B7284">
        <w:rPr>
          <w:rFonts w:ascii="TH SarabunPSK" w:hAnsi="TH SarabunPSK" w:cs="TH SarabunPSK"/>
          <w:sz w:val="32"/>
          <w:szCs w:val="32"/>
          <w:cs/>
        </w:rPr>
        <w:t>คณะรัฐมนตรีมีมติอน</w:t>
      </w:r>
      <w:r>
        <w:rPr>
          <w:rFonts w:ascii="TH SarabunPSK" w:hAnsi="TH SarabunPSK" w:cs="TH SarabunPSK"/>
          <w:sz w:val="32"/>
          <w:szCs w:val="32"/>
          <w:cs/>
        </w:rPr>
        <w:t>ุมัติตามที่รัฐมนตรีว่าการกระทรวงการคลัง</w:t>
      </w:r>
      <w:r w:rsidRPr="002B7284">
        <w:rPr>
          <w:rFonts w:ascii="TH SarabunPSK" w:hAnsi="TH SarabunPSK" w:cs="TH SarabunPSK"/>
          <w:sz w:val="32"/>
          <w:szCs w:val="32"/>
          <w:cs/>
        </w:rPr>
        <w:t>เสนอแต่งตั้ง</w:t>
      </w:r>
      <w:r w:rsidRPr="00B543E4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นายวิวัฒน์   เขาสกุล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รองอธิบดีกรมสรรพสามิต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ให้ดำรงตำแหน่งที่ปรึกษาด้านยุทธศาสาตร์ภาษีสรรพสามิต (นักวิชาการสรรพสามิตทรงคุณวุฒิ) กรมสรรพสามิต กระทรวงการคลัง</w:t>
      </w:r>
      <w:r w:rsidR="007D37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84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Pr="00B543E4">
        <w:rPr>
          <w:rFonts w:ascii="TH SarabunPSK" w:hAnsi="TH SarabunPSK" w:cs="TH SarabunPSK"/>
          <w:sz w:val="32"/>
          <w:szCs w:val="32"/>
          <w:cs/>
        </w:rPr>
        <w:t xml:space="preserve">ตั้งแต่วันที่ทรงพระกรุณาโปรดเกล้าโปรดกระหม่อมแต่งตั้งเป็นต้นไป </w:t>
      </w:r>
    </w:p>
    <w:p w:rsidR="00B543E4" w:rsidRPr="00B543E4" w:rsidRDefault="00B543E4" w:rsidP="00AB1739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543E4" w:rsidRPr="00B750AC" w:rsidRDefault="005C315F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F469CF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B543E4" w:rsidRPr="00B750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43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B543E4" w:rsidRPr="00B750AC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การแต่งตั้งโฆษกกระทรวง รองโฆษกกระทรวง และผู้ช่วยโฆษกกระทรวงมหาดไทย</w:t>
      </w:r>
      <w:r w:rsidR="00B543E4" w:rsidRPr="00B750A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B543E4" w:rsidRDefault="00B543E4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B7284">
        <w:rPr>
          <w:rFonts w:ascii="TH SarabunPSK" w:hAnsi="TH SarabunPSK" w:cs="TH SarabunPSK"/>
          <w:sz w:val="32"/>
          <w:szCs w:val="32"/>
          <w:cs/>
        </w:rPr>
        <w:t>คณะรัฐมนตรีมีมติ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รับทราบการแต่งตั้งโฆษกกระทรวง รองโฆษกกระทรวง และผู้ช่วยโฆษกกระทรวงมหาดไทย เพื่อปฎิบัติหน้าที่ประชาสัมพันธ์ของทางราชการ </w:t>
      </w:r>
      <w:r w:rsidRPr="002B7284"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กระทรวงมหาดไทย เสนอ</w:t>
      </w:r>
      <w:r w:rsidRPr="002B7284">
        <w:rPr>
          <w:rFonts w:ascii="TH SarabunPSK" w:hAnsi="TH SarabunPSK" w:cs="TH SarabunPSK"/>
          <w:sz w:val="32"/>
          <w:szCs w:val="32"/>
          <w:cs/>
        </w:rPr>
        <w:t xml:space="preserve"> ดังนี้  </w:t>
      </w:r>
    </w:p>
    <w:p w:rsidR="00B543E4" w:rsidRPr="00B543E4" w:rsidRDefault="00B543E4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B7284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B543E4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นายชัยวัฒน์  ชื่นโกสุม</w:t>
      </w:r>
      <w:r w:rsidRPr="00B543E4">
        <w:rPr>
          <w:rFonts w:ascii="TH SarabunPSK" w:hAnsi="TH SarabunPSK" w:cs="TH SarabunPSK" w:hint="cs"/>
          <w:sz w:val="32"/>
          <w:szCs w:val="32"/>
          <w:cs/>
        </w:rPr>
        <w:t xml:space="preserve"> รองปลัดกระทรวงมหาดไทย เป็นโฆษกกระทรวงมหาดไทย</w:t>
      </w:r>
      <w:r w:rsidRPr="00B543E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543E4" w:rsidRPr="00B543E4" w:rsidRDefault="00B543E4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43E4">
        <w:rPr>
          <w:rFonts w:ascii="TH SarabunPSK" w:hAnsi="TH SarabunPSK" w:cs="TH SarabunPSK"/>
          <w:sz w:val="32"/>
          <w:szCs w:val="32"/>
          <w:cs/>
        </w:rPr>
        <w:tab/>
      </w:r>
      <w:r w:rsidRPr="00B543E4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B543E4">
        <w:rPr>
          <w:rFonts w:ascii="TH SarabunPSK" w:hAnsi="TH SarabunPSK" w:cs="TH SarabunPSK" w:hint="cs"/>
          <w:b/>
          <w:bCs/>
          <w:sz w:val="32"/>
          <w:szCs w:val="32"/>
          <w:cs/>
        </w:rPr>
        <w:t>นายไตรภพ  วงศ์ไตรรัตน์</w:t>
      </w:r>
      <w:r w:rsidRPr="00B543E4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ผู้ตรวจราชการกระทรวงมหาดไทย เป็นรองโฆษก</w:t>
      </w:r>
      <w:r w:rsidRPr="00B543E4">
        <w:rPr>
          <w:rFonts w:ascii="TH SarabunPSK" w:hAnsi="TH SarabunPSK" w:cs="TH SarabunPSK"/>
          <w:sz w:val="32"/>
          <w:szCs w:val="32"/>
          <w:cs/>
        </w:rPr>
        <w:t>กระทรวงมหาดไทย</w:t>
      </w:r>
    </w:p>
    <w:p w:rsidR="00B543E4" w:rsidRPr="00B543E4" w:rsidRDefault="00B543E4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43E4">
        <w:rPr>
          <w:rFonts w:ascii="TH SarabunPSK" w:hAnsi="TH SarabunPSK" w:cs="TH SarabunPSK"/>
          <w:sz w:val="32"/>
          <w:szCs w:val="32"/>
          <w:cs/>
        </w:rPr>
        <w:tab/>
      </w:r>
      <w:r w:rsidRPr="00B543E4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7D3795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นายทรงกลด  สว่าง</w:t>
      </w:r>
      <w:r w:rsidRPr="00B543E4">
        <w:rPr>
          <w:rFonts w:ascii="TH SarabunPSK" w:hAnsi="TH SarabunPSK" w:cs="TH SarabunPSK" w:hint="cs"/>
          <w:b/>
          <w:bCs/>
          <w:sz w:val="32"/>
          <w:szCs w:val="32"/>
          <w:cs/>
        </w:rPr>
        <w:t>วงศ์</w:t>
      </w:r>
      <w:r w:rsidRPr="00B543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43E4">
        <w:rPr>
          <w:rFonts w:ascii="TH SarabunPSK" w:hAnsi="TH SarabunPSK" w:cs="TH SarabunPSK" w:hint="cs"/>
          <w:sz w:val="32"/>
          <w:szCs w:val="32"/>
          <w:cs/>
        </w:rPr>
        <w:t>รองผู้ว่าราชการจังหวัดเพชรบูรณ์ ช่วยราชการสำนักงานปลัดกระทรวงมหาดไทย และนายบรรจบ  จันทรัตน์ ผู้ช่วยปลัดกระทรวงมหาดไทย เป็นผู้ช่วยโฆษกกระทรวงมหาดไทย</w:t>
      </w:r>
    </w:p>
    <w:p w:rsidR="00B543E4" w:rsidRPr="00B543E4" w:rsidRDefault="00B543E4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43E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543E4">
        <w:rPr>
          <w:rFonts w:ascii="TH SarabunPSK" w:hAnsi="TH SarabunPSK" w:cs="TH SarabunPSK"/>
          <w:sz w:val="32"/>
          <w:szCs w:val="32"/>
          <w:cs/>
        </w:rPr>
        <w:t xml:space="preserve">ทั้งนี้ ตั้งแต่วันที่ </w:t>
      </w:r>
      <w:r w:rsidRPr="00B543E4">
        <w:rPr>
          <w:rFonts w:ascii="TH SarabunPSK" w:hAnsi="TH SarabunPSK" w:cs="TH SarabunPSK"/>
          <w:sz w:val="32"/>
          <w:szCs w:val="32"/>
        </w:rPr>
        <w:t xml:space="preserve">11 </w:t>
      </w:r>
      <w:r w:rsidRPr="00B543E4">
        <w:rPr>
          <w:rFonts w:ascii="TH SarabunPSK" w:hAnsi="TH SarabunPSK" w:cs="TH SarabunPSK"/>
          <w:sz w:val="32"/>
          <w:szCs w:val="32"/>
          <w:cs/>
        </w:rPr>
        <w:t xml:space="preserve">กุมภาพันธ์ 2565 เป็นต้นไป </w:t>
      </w:r>
    </w:p>
    <w:p w:rsidR="00B543E4" w:rsidRDefault="00B543E4" w:rsidP="00AB1739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543E4" w:rsidRPr="00B543E4" w:rsidRDefault="005C315F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F469CF"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B543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="00B543E4" w:rsidRPr="00B543E4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การแต่งตั้งกรรมการผู้ทรงคุณวุฒิในคณะกรรมการป้องกันและปราบปรามยาเสพติด</w:t>
      </w:r>
    </w:p>
    <w:p w:rsidR="00B543E4" w:rsidRPr="00B543E4" w:rsidRDefault="00B543E4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43E4">
        <w:rPr>
          <w:rFonts w:ascii="TH SarabunPSK" w:hAnsi="TH SarabunPSK" w:cs="TH SarabunPSK"/>
          <w:sz w:val="32"/>
          <w:szCs w:val="32"/>
          <w:cs/>
        </w:rPr>
        <w:tab/>
      </w:r>
      <w:r w:rsidRPr="00B543E4">
        <w:rPr>
          <w:rFonts w:ascii="TH SarabunPSK" w:hAnsi="TH SarabunPSK" w:cs="TH SarabunPSK"/>
          <w:sz w:val="32"/>
          <w:szCs w:val="32"/>
          <w:cs/>
        </w:rPr>
        <w:tab/>
      </w:r>
      <w:r w:rsidRPr="00B543E4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คณะรัฐมนตรีมีมติอนุมัติตามที่กระทรวงยุติธรรมเสนอ</w:t>
      </w:r>
      <w:r w:rsidRPr="00B543E4">
        <w:rPr>
          <w:rFonts w:ascii="TH SarabunPSK" w:hAnsi="TH SarabunPSK" w:cs="TH SarabunPSK"/>
          <w:sz w:val="32"/>
          <w:szCs w:val="32"/>
          <w:cs/>
        </w:rPr>
        <w:t>แต่งตั้งกรรมการผู้ทรงคุณวุฒิในคณะกรรมการป้องกันและปราบปรามยาเสพติด</w:t>
      </w:r>
      <w:r w:rsidRPr="00B543E4">
        <w:rPr>
          <w:rFonts w:ascii="TH SarabunPSK" w:hAnsi="TH SarabunPSK" w:cs="TH SarabunPSK" w:hint="cs"/>
          <w:sz w:val="32"/>
          <w:szCs w:val="32"/>
          <w:cs/>
        </w:rPr>
        <w:t xml:space="preserve"> แทนกรรมการฯ เดิม จำนวน 3 ราย ดังนี้</w:t>
      </w:r>
    </w:p>
    <w:p w:rsidR="00B543E4" w:rsidRPr="00B543E4" w:rsidRDefault="00B543E4" w:rsidP="00AB1739">
      <w:pPr>
        <w:pStyle w:val="a9"/>
        <w:numPr>
          <w:ilvl w:val="0"/>
          <w:numId w:val="1"/>
        </w:num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43E4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นายพรเทพ  ศิริวนารังสรรค์</w:t>
      </w:r>
    </w:p>
    <w:p w:rsidR="00B543E4" w:rsidRPr="00B543E4" w:rsidRDefault="00B543E4" w:rsidP="00AB1739">
      <w:pPr>
        <w:pStyle w:val="a9"/>
        <w:numPr>
          <w:ilvl w:val="0"/>
          <w:numId w:val="1"/>
        </w:num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43E4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นายอุทัย  สินมา</w:t>
      </w:r>
    </w:p>
    <w:p w:rsidR="00B543E4" w:rsidRPr="00B543E4" w:rsidRDefault="00B543E4" w:rsidP="00AB1739">
      <w:pPr>
        <w:pStyle w:val="a9"/>
        <w:numPr>
          <w:ilvl w:val="0"/>
          <w:numId w:val="1"/>
        </w:num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43E4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นายวิทยา  สุริยะวงค์</w:t>
      </w:r>
    </w:p>
    <w:p w:rsidR="00B543E4" w:rsidRPr="00B543E4" w:rsidRDefault="00B543E4" w:rsidP="00AB1739">
      <w:pPr>
        <w:spacing w:after="0" w:line="340" w:lineRule="exac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543E4"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 1 มีนาคม 2565 เป็นต้นไป</w:t>
      </w:r>
    </w:p>
    <w:p w:rsidR="00B543E4" w:rsidRDefault="00B543E4" w:rsidP="00AB1739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543E4" w:rsidRPr="00B543E4" w:rsidRDefault="005C315F" w:rsidP="00AB1739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F469CF"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B543E4" w:rsidRPr="00B543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43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B543E4" w:rsidRPr="00B543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การแต่งตั้งกรรมการผู้ช่วยรัฐมนตรี </w:t>
      </w:r>
    </w:p>
    <w:p w:rsidR="00B543E4" w:rsidRPr="00B543E4" w:rsidRDefault="00B543E4" w:rsidP="00AB1739">
      <w:pPr>
        <w:spacing w:after="0" w:line="340" w:lineRule="exac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43E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คณะรัฐมนตรีมีมติอนุมัติแต่งตั้ง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นายประพนธ์ </w:t>
      </w:r>
      <w:r w:rsidRPr="00B543E4">
        <w:rPr>
          <w:rFonts w:ascii="TH SarabunPSK" w:hAnsi="TH SarabunPSK" w:cs="TH SarabunPSK" w:hint="cs"/>
          <w:b/>
          <w:bCs/>
          <w:sz w:val="32"/>
          <w:szCs w:val="32"/>
          <w:cs/>
        </w:rPr>
        <w:t>ตั้งศรีเกียรติกุล</w:t>
      </w:r>
      <w:r w:rsidRPr="00B543E4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เป็นกรรมการผู้ช่วย</w:t>
      </w:r>
    </w:p>
    <w:p w:rsidR="00B543E4" w:rsidRPr="00B543E4" w:rsidRDefault="00B543E4" w:rsidP="00AB1739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  <w:r w:rsidRPr="00B543E4">
        <w:rPr>
          <w:rFonts w:ascii="TH SarabunPSK" w:hAnsi="TH SarabunPSK" w:cs="TH SarabunPSK" w:hint="cs"/>
          <w:sz w:val="32"/>
          <w:szCs w:val="32"/>
          <w:cs/>
        </w:rPr>
        <w:t>รัฐมนตรีอีกวาระหนึ่ง</w:t>
      </w:r>
      <w:r w:rsidR="007D3795">
        <w:rPr>
          <w:rFonts w:ascii="TH SarabunPSK" w:hAnsi="TH SarabunPSK" w:cs="TH SarabunPSK"/>
          <w:sz w:val="32"/>
          <w:szCs w:val="32"/>
        </w:rPr>
        <w:t xml:space="preserve"> </w:t>
      </w:r>
      <w:r w:rsidRPr="00B543E4">
        <w:rPr>
          <w:rFonts w:ascii="TH SarabunPSK" w:hAnsi="TH SarabunPSK" w:cs="TH SarabunPSK" w:hint="cs"/>
          <w:sz w:val="32"/>
          <w:szCs w:val="32"/>
          <w:cs/>
        </w:rPr>
        <w:t>โดยให้มีผลตั้งแต่วันที่ 24 มีนาคม 2565 เป็นต้นไป</w:t>
      </w:r>
    </w:p>
    <w:p w:rsidR="00B543E4" w:rsidRDefault="00B543E4" w:rsidP="00AB1739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543E4">
        <w:rPr>
          <w:rFonts w:ascii="TH SarabunPSK" w:hAnsi="TH SarabunPSK" w:cs="TH SarabunPSK"/>
          <w:sz w:val="32"/>
          <w:szCs w:val="32"/>
          <w:cs/>
        </w:rPr>
        <w:tab/>
      </w:r>
    </w:p>
    <w:p w:rsidR="00B543E4" w:rsidRPr="00B543E4" w:rsidRDefault="00B543E4" w:rsidP="00AB1739">
      <w:pPr>
        <w:spacing w:after="0" w:line="34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</w:t>
      </w:r>
    </w:p>
    <w:sectPr w:rsidR="00B543E4" w:rsidRPr="00B543E4" w:rsidSect="00F767E5">
      <w:headerReference w:type="default" r:id="rId7"/>
      <w:pgSz w:w="11906" w:h="16838"/>
      <w:pgMar w:top="1418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DF6" w:rsidRDefault="00024DF6" w:rsidP="00F724A7">
      <w:pPr>
        <w:spacing w:after="0" w:line="240" w:lineRule="auto"/>
      </w:pPr>
      <w:r>
        <w:separator/>
      </w:r>
    </w:p>
  </w:endnote>
  <w:endnote w:type="continuationSeparator" w:id="0">
    <w:p w:rsidR="00024DF6" w:rsidRDefault="00024DF6" w:rsidP="00F7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DF6" w:rsidRDefault="00024DF6" w:rsidP="00F724A7">
      <w:pPr>
        <w:spacing w:after="0" w:line="240" w:lineRule="auto"/>
      </w:pPr>
      <w:r>
        <w:separator/>
      </w:r>
    </w:p>
  </w:footnote>
  <w:footnote w:type="continuationSeparator" w:id="0">
    <w:p w:rsidR="00024DF6" w:rsidRDefault="00024DF6" w:rsidP="00F7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0875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70904" w:rsidRDefault="00A70904">
        <w:pPr>
          <w:pStyle w:val="a5"/>
          <w:jc w:val="center"/>
        </w:pPr>
        <w:r w:rsidRPr="00F724A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724A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724A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9346F">
          <w:rPr>
            <w:rFonts w:ascii="TH SarabunPSK" w:hAnsi="TH SarabunPSK" w:cs="TH SarabunPSK"/>
            <w:noProof/>
            <w:sz w:val="32"/>
            <w:szCs w:val="32"/>
          </w:rPr>
          <w:t>39</w:t>
        </w:r>
        <w:r w:rsidRPr="00F724A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70904" w:rsidRDefault="00A709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0F7D"/>
    <w:multiLevelType w:val="hybridMultilevel"/>
    <w:tmpl w:val="F6DCDA12"/>
    <w:lvl w:ilvl="0" w:tplc="1F5C66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767E5"/>
    <w:rsid w:val="00024DF6"/>
    <w:rsid w:val="00027A38"/>
    <w:rsid w:val="0008457C"/>
    <w:rsid w:val="00116826"/>
    <w:rsid w:val="001323FD"/>
    <w:rsid w:val="001C4DE4"/>
    <w:rsid w:val="00212876"/>
    <w:rsid w:val="00247EE9"/>
    <w:rsid w:val="003352B5"/>
    <w:rsid w:val="003370D3"/>
    <w:rsid w:val="003678D0"/>
    <w:rsid w:val="003729C3"/>
    <w:rsid w:val="00464DE7"/>
    <w:rsid w:val="004E0596"/>
    <w:rsid w:val="0053366E"/>
    <w:rsid w:val="00552F39"/>
    <w:rsid w:val="00555453"/>
    <w:rsid w:val="005745E8"/>
    <w:rsid w:val="00577361"/>
    <w:rsid w:val="00583416"/>
    <w:rsid w:val="005A2CEC"/>
    <w:rsid w:val="005C315F"/>
    <w:rsid w:val="00602DE5"/>
    <w:rsid w:val="00680FFF"/>
    <w:rsid w:val="00797BA2"/>
    <w:rsid w:val="007A41F1"/>
    <w:rsid w:val="007D015C"/>
    <w:rsid w:val="007D3795"/>
    <w:rsid w:val="007D6B06"/>
    <w:rsid w:val="007F78B1"/>
    <w:rsid w:val="008347F3"/>
    <w:rsid w:val="0085306D"/>
    <w:rsid w:val="00886385"/>
    <w:rsid w:val="00905895"/>
    <w:rsid w:val="00926DF9"/>
    <w:rsid w:val="00970794"/>
    <w:rsid w:val="00990BAF"/>
    <w:rsid w:val="0099346F"/>
    <w:rsid w:val="009A1822"/>
    <w:rsid w:val="009E2721"/>
    <w:rsid w:val="00A42232"/>
    <w:rsid w:val="00A52D43"/>
    <w:rsid w:val="00A70904"/>
    <w:rsid w:val="00AB1739"/>
    <w:rsid w:val="00AE0E5F"/>
    <w:rsid w:val="00B36CB4"/>
    <w:rsid w:val="00B54071"/>
    <w:rsid w:val="00B543E4"/>
    <w:rsid w:val="00B733CA"/>
    <w:rsid w:val="00BE0AE1"/>
    <w:rsid w:val="00C12592"/>
    <w:rsid w:val="00C840A7"/>
    <w:rsid w:val="00C9188D"/>
    <w:rsid w:val="00D20E8F"/>
    <w:rsid w:val="00D547F4"/>
    <w:rsid w:val="00DC4A33"/>
    <w:rsid w:val="00DD386B"/>
    <w:rsid w:val="00DE382C"/>
    <w:rsid w:val="00E62393"/>
    <w:rsid w:val="00E73393"/>
    <w:rsid w:val="00E773C6"/>
    <w:rsid w:val="00F469CF"/>
    <w:rsid w:val="00F724A7"/>
    <w:rsid w:val="00F75C5A"/>
    <w:rsid w:val="00F7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4">
    <w:name w:val="Table Grid"/>
    <w:basedOn w:val="a1"/>
    <w:uiPriority w:val="39"/>
    <w:rsid w:val="00F7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724A7"/>
  </w:style>
  <w:style w:type="paragraph" w:styleId="a7">
    <w:name w:val="footer"/>
    <w:basedOn w:val="a"/>
    <w:link w:val="a8"/>
    <w:uiPriority w:val="99"/>
    <w:semiHidden/>
    <w:unhideWhenUsed/>
    <w:rsid w:val="00F7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F724A7"/>
  </w:style>
  <w:style w:type="paragraph" w:styleId="a9">
    <w:name w:val="List Paragraph"/>
    <w:basedOn w:val="a"/>
    <w:uiPriority w:val="34"/>
    <w:qFormat/>
    <w:rsid w:val="00A70904"/>
    <w:pPr>
      <w:ind w:left="720"/>
      <w:contextualSpacing/>
    </w:pPr>
  </w:style>
  <w:style w:type="character" w:styleId="aa">
    <w:name w:val="Emphasis"/>
    <w:basedOn w:val="a0"/>
    <w:uiPriority w:val="20"/>
    <w:qFormat/>
    <w:rsid w:val="00B540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41</Pages>
  <Words>18916</Words>
  <Characters>107827</Characters>
  <Application>Microsoft Office Word</Application>
  <DocSecurity>0</DocSecurity>
  <Lines>898</Lines>
  <Paragraphs>252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Chompoonuch Changkwang</dc:creator>
  <cp:lastModifiedBy>Chompoonuch Changkwang</cp:lastModifiedBy>
  <cp:revision>69</cp:revision>
  <cp:lastPrinted>2022-02-26T01:23:00Z</cp:lastPrinted>
  <dcterms:created xsi:type="dcterms:W3CDTF">2022-02-25T18:42:00Z</dcterms:created>
  <dcterms:modified xsi:type="dcterms:W3CDTF">2022-02-26T03:35:00Z</dcterms:modified>
</cp:coreProperties>
</file>