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4709C8" w:rsidRPr="008200D9">
        <w:rPr>
          <w:rFonts w:ascii="TH SarabunPSK" w:hAnsi="TH SarabunPSK" w:cs="TH SarabunPSK"/>
          <w:sz w:val="32"/>
          <w:szCs w:val="32"/>
          <w:cs/>
        </w:rPr>
        <w:t>5 ตุลาคม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2564)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tbl>
      <w:tblPr>
        <w:tblStyle w:val="a4"/>
        <w:tblW w:w="0" w:type="auto"/>
        <w:tblLook w:val="04A0"/>
      </w:tblPr>
      <w:tblGrid>
        <w:gridCol w:w="9820"/>
      </w:tblGrid>
      <w:tr w:rsidR="0050255B" w:rsidRPr="008200D9" w:rsidTr="009610E0">
        <w:tc>
          <w:tcPr>
            <w:tcW w:w="9820" w:type="dxa"/>
          </w:tcPr>
          <w:p w:rsidR="0050255B" w:rsidRPr="008200D9" w:rsidRDefault="0050255B" w:rsidP="009610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ร่างกฎกระทรวงว่าด้วยการกำหนดเครื่องหมายถาวรของเรือไทย พ.ศ. …. 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2.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ร่างกฎกระทรวงสถานีบริการก๊าซธรรมชาติ พ.ศ. …. 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3.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ร่างกฎกระทรวงกำหนดลักษณะของเหรียญกษาปณ์ที่ระลึก 100 ปี 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พาณิชย์ พ.ศ. …. 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4.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ร่างกฎกระทรวงแบ่งส่วนราชการสำนักงานปลัดกระทรวง กระทรวง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 (ฉบับที่ ..) พ.ศ. …. และร่างกฎกระทรวงแบ่ง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ส่วนราชการสำนักงานนโยบายและแผนทรัพยากรธรรมชาติและสิ่งแวดล้อม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 (ฉบับที่ ..) พ.ศ. ….</w:t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รวม 2 ฉบับ </w:t>
      </w:r>
    </w:p>
    <w:p w:rsidR="0050255B" w:rsidRPr="0050255B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50255B" w:rsidRPr="008200D9" w:rsidTr="009610E0">
        <w:tc>
          <w:tcPr>
            <w:tcW w:w="9820" w:type="dxa"/>
          </w:tcPr>
          <w:p w:rsidR="0050255B" w:rsidRPr="008200D9" w:rsidRDefault="0050255B" w:rsidP="009610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50255B" w:rsidRPr="008200D9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0255B" w:rsidRPr="0050255B" w:rsidRDefault="0050255B" w:rsidP="0050255B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  <w:lang w:bidi="th-TH"/>
        </w:rPr>
        <w:t>5.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ขอทบทวนมติคณะรัฐมนตรีเมื่อวันที่ </w:t>
      </w:r>
      <w:r w:rsidRPr="0050255B">
        <w:rPr>
          <w:rFonts w:ascii="TH SarabunPSK" w:hAnsi="TH SarabunPSK" w:cs="TH SarabunPSK"/>
          <w:sz w:val="32"/>
          <w:szCs w:val="32"/>
        </w:rPr>
        <w:t>10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พฤศจิกายน </w:t>
      </w:r>
      <w:r w:rsidRPr="0050255B">
        <w:rPr>
          <w:rFonts w:ascii="TH SarabunPSK" w:hAnsi="TH SarabunPSK" w:cs="TH SarabunPSK"/>
          <w:sz w:val="32"/>
          <w:szCs w:val="32"/>
        </w:rPr>
        <w:t>2563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 การพักชำระหนี้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ต้นเงิน พร้อมดอกเบี้ยโครงการส่งเสริมสินเชื่อเพื่อเพิ่มประสิทธิภาพการผลิตอ้อย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อย่างครบวงจร ปี </w:t>
      </w:r>
      <w:r w:rsidRPr="0050255B">
        <w:rPr>
          <w:rFonts w:ascii="TH SarabunPSK" w:hAnsi="TH SarabunPSK" w:cs="TH SarabunPSK"/>
          <w:sz w:val="32"/>
          <w:szCs w:val="32"/>
        </w:rPr>
        <w:t>2559 - 2561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และปี </w:t>
      </w:r>
      <w:r w:rsidRPr="0050255B">
        <w:rPr>
          <w:rFonts w:ascii="TH SarabunPSK" w:hAnsi="TH SarabunPSK" w:cs="TH SarabunPSK"/>
          <w:sz w:val="32"/>
          <w:szCs w:val="32"/>
        </w:rPr>
        <w:t>2562 - 2564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และขอขยายระยะเวลา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ชำระคืนหนี้เงินกู้ โครงการส่งเสริมสินเชื่อเพื่อเพิ่มประสิทธิภาพการผลิตอ้อยอย่าง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ครบวงจร ปี </w:t>
      </w:r>
      <w:r w:rsidRPr="0050255B">
        <w:rPr>
          <w:rFonts w:ascii="TH SarabunPSK" w:hAnsi="TH SarabunPSK" w:cs="TH SarabunPSK"/>
          <w:sz w:val="32"/>
          <w:szCs w:val="32"/>
        </w:rPr>
        <w:t>2559 – 2561</w:t>
      </w:r>
    </w:p>
    <w:p w:rsidR="0050255B" w:rsidRPr="0050255B" w:rsidRDefault="0050255B" w:rsidP="0050255B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lang w:bidi="th-TH"/>
        </w:rPr>
        <w:t>6.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ข้อเสนอหลักการในการปรับปรุงกฎหมายว่าด้วยธุรกรรมทางอิเล็กทรอนิกส์</w:t>
      </w:r>
    </w:p>
    <w:p w:rsidR="0050255B" w:rsidRPr="0050255B" w:rsidRDefault="0050255B" w:rsidP="0050255B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lang w:bidi="th-TH"/>
        </w:rPr>
        <w:t>7.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สรุปมติการประชุมคณะกรรมการพืชน้ำมันและน้ำมันพืช ครั้งที่ </w:t>
      </w:r>
      <w:r w:rsidRPr="0050255B">
        <w:rPr>
          <w:rFonts w:ascii="TH SarabunPSK" w:hAnsi="TH SarabunPSK" w:cs="TH SarabunPSK"/>
          <w:sz w:val="32"/>
          <w:szCs w:val="32"/>
        </w:rPr>
        <w:t>1/2564</w:t>
      </w:r>
    </w:p>
    <w:p w:rsidR="0050255B" w:rsidRPr="0050255B" w:rsidRDefault="0050255B" w:rsidP="0050255B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lang w:bidi="th-TH"/>
        </w:rPr>
        <w:t>8.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ขออนุมัติผ่อนผันยกเว้นมติคณะรัฐมนตรีห้ามใช้ประโยชน์ในพื้นที่ป่าชายเลนโดย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เด็ดขาดตามมติคณะรัฐมนตรีเมื่อวันที่ 15 ธันวาคม 2530 วันที่ 23 กรกฎาคม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2534 วันที่ 22 สิงหาคม 2543 และวันที่</w:t>
      </w:r>
      <w:r w:rsidRPr="005025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17 ตุลาคม 2543 เพื่อก่อสร้างโครงการ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0255B">
        <w:rPr>
          <w:rFonts w:ascii="TH SarabunPSK" w:hAnsi="TH SarabunPSK" w:cs="TH SarabunPSK"/>
          <w:sz w:val="32"/>
          <w:szCs w:val="32"/>
          <w:cs/>
          <w:lang w:bidi="th-TH"/>
        </w:rPr>
        <w:t>อาคารอัดน้ำบ้านหินดาด อำเภอแหลมงอบ จังหวัดตราด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>9.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แนวทางการใช้ระบบคณะกรรมการเพื่อให้การบริหารราชการแผ่นดินมี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</w:t>
      </w:r>
    </w:p>
    <w:p w:rsid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>10.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ผลการประชุมคณะกรรมการนโยบายเขตพัฒนาพิเศษภาคตะวันออก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ครั้งที่ 2/2564 เรื่อง การจัดตั้งและเปลี่ยนแปลงเขตส่งเสริมเศรษฐกิจพิเศษ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>11.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การร่วมลงทุน (</w:t>
      </w:r>
      <w:r w:rsidRPr="0050255B">
        <w:rPr>
          <w:rFonts w:ascii="TH SarabunPSK" w:hAnsi="TH SarabunPSK" w:cs="TH SarabunPSK"/>
          <w:sz w:val="32"/>
          <w:szCs w:val="32"/>
        </w:rPr>
        <w:t>Venture Capital</w:t>
      </w:r>
      <w:r w:rsidRPr="0050255B">
        <w:rPr>
          <w:rFonts w:ascii="TH SarabunPSK" w:hAnsi="TH SarabunPSK" w:cs="TH SarabunPSK"/>
          <w:sz w:val="32"/>
          <w:szCs w:val="32"/>
          <w:cs/>
        </w:rPr>
        <w:t>) กับผู้ประกอบการภาคการเกษตรไทยของ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ธนาคารเพื่อการเกษตรและสหกรณ์การเกษตร </w:t>
      </w:r>
    </w:p>
    <w:p w:rsid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>12.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รายงานความคืบหน้าในการดำเนินการตามแผนการปฏิรูปประเทศตาม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มาตรา 270 ของรัฐธรรมนูญฯ (เดือนเมษายน - มิถุนายน 2564)</w:t>
      </w:r>
    </w:p>
    <w:p w:rsidR="0050255B" w:rsidRPr="0050255B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13.</w:t>
      </w:r>
      <w:r w:rsidRPr="0050255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สรุปรายงานการติดตามการดำเนินงานตามนโยบายรัฐบาลและข้อสั่งการ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นายกรัฐมนตรี</w:t>
      </w:r>
      <w:r w:rsidRPr="0050255B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50255B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ครั้งที่ 5 (ระหว่างวันที่ 1 มกราคม - 31 กรกฎาคม 2564)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14.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ขออนุมัติการสนับสนุนการจัดโครงการ </w:t>
      </w:r>
      <w:r w:rsidRPr="0050255B">
        <w:rPr>
          <w:rFonts w:ascii="TH SarabunPSK" w:hAnsi="TH SarabunPSK" w:cs="TH SarabunPSK"/>
          <w:sz w:val="32"/>
          <w:szCs w:val="32"/>
        </w:rPr>
        <w:t xml:space="preserve">The Michelin Guide Thailand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ประจำปี พ.ศ. 2565</w:t>
      </w:r>
      <w:r w:rsidRPr="0050255B">
        <w:rPr>
          <w:rFonts w:ascii="TH SarabunPSK" w:hAnsi="TH SarabunPSK" w:cs="TH SarabunPSK"/>
          <w:sz w:val="32"/>
          <w:szCs w:val="32"/>
        </w:rPr>
        <w:t xml:space="preserve"> – </w:t>
      </w:r>
      <w:r w:rsidRPr="0050255B">
        <w:rPr>
          <w:rFonts w:ascii="TH SarabunPSK" w:hAnsi="TH SarabunPSK" w:cs="TH SarabunPSK"/>
          <w:sz w:val="32"/>
          <w:szCs w:val="32"/>
          <w:cs/>
        </w:rPr>
        <w:t>2569 เป็นระยะเวลา 5 ปีงบประมาณ</w:t>
      </w:r>
    </w:p>
    <w:p w:rsidR="0050255B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15.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การพัฒนายกระดับคุณภาพโรงเรียนมัธยมศึกษาให้เป็นโรงเรียนวิทยาศาสตร์</w:t>
      </w:r>
    </w:p>
    <w:p w:rsidR="0050255B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จุฬาภรณราชวิทยาลัย</w:t>
      </w:r>
    </w:p>
    <w:p w:rsidR="00285491" w:rsidRPr="0050255B" w:rsidRDefault="00285491" w:rsidP="0050255B">
      <w:pPr>
        <w:spacing w:after="0" w:line="320" w:lineRule="exact"/>
        <w:rPr>
          <w:rFonts w:ascii="TH SarabunPSK" w:hAnsi="TH SarabunPSK" w:cs="TH SarabunPSK" w:hint="cs"/>
          <w:sz w:val="32"/>
          <w:szCs w:val="32"/>
          <w:cs/>
        </w:rPr>
      </w:pPr>
    </w:p>
    <w:p w:rsid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16.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ครั้งที่ 35/2564</w:t>
      </w:r>
    </w:p>
    <w:p w:rsidR="0050255B" w:rsidRPr="0050255B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17.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กำหนดฯ เพิ่มเติม พ.ศ. 2564 ในคราวประชุมครั้งที่ 9/2564</w:t>
      </w:r>
    </w:p>
    <w:tbl>
      <w:tblPr>
        <w:tblStyle w:val="a4"/>
        <w:tblW w:w="0" w:type="auto"/>
        <w:tblLook w:val="04A0"/>
      </w:tblPr>
      <w:tblGrid>
        <w:gridCol w:w="9820"/>
      </w:tblGrid>
      <w:tr w:rsidR="0050255B" w:rsidRPr="00A6671B" w:rsidTr="009610E0">
        <w:tc>
          <w:tcPr>
            <w:tcW w:w="9820" w:type="dxa"/>
          </w:tcPr>
          <w:p w:rsidR="0050255B" w:rsidRPr="00A6671B" w:rsidRDefault="0050255B" w:rsidP="009610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18.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การขอความเห็นชอบต่อร่างขอบเขตการดำเนินงานรางวัลด้านสวัสดิการสังคม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และการพัฒนาดีเด่นแห่งอาเซียน </w:t>
      </w:r>
      <w:r w:rsidRPr="0050255B">
        <w:rPr>
          <w:rFonts w:ascii="TH SarabunPSK" w:hAnsi="TH SarabunPSK" w:cs="TH SarabunPSK"/>
          <w:sz w:val="32"/>
          <w:szCs w:val="32"/>
        </w:rPr>
        <w:t xml:space="preserve">(Terms of Reference of 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 xml:space="preserve">Outstanding Social Welfare and Development </w:t>
      </w:r>
      <w:proofErr w:type="gramStart"/>
      <w:r w:rsidRPr="0050255B">
        <w:rPr>
          <w:rFonts w:ascii="TH SarabunPSK" w:hAnsi="TH SarabunPSK" w:cs="TH SarabunPSK"/>
          <w:sz w:val="32"/>
          <w:szCs w:val="32"/>
        </w:rPr>
        <w:t>Awards :</w:t>
      </w:r>
      <w:proofErr w:type="gramEnd"/>
      <w:r w:rsidRPr="0050255B">
        <w:rPr>
          <w:rFonts w:ascii="TH SarabunPSK" w:hAnsi="TH SarabunPSK" w:cs="TH SarabunPSK"/>
          <w:sz w:val="32"/>
          <w:szCs w:val="32"/>
        </w:rPr>
        <w:t xml:space="preserve"> TOR of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>AOSWADA)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19.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การขอความเห็นชอบต่อร่างเอกสารที่จะมีการรับรองในการประชุมระดับ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รัฐมนตรีว่าการกระทรวงการต่างประเทศของการประชุมว่าด้วยการส่งเสริม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ปฏิสัมพันธ์และมาตรการสร้างความไว้เนื้อเชื่อใจระหว่างประเทศในภูมิภาคเอเชีย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50255B">
        <w:rPr>
          <w:rFonts w:ascii="TH SarabunPSK" w:hAnsi="TH SarabunPSK" w:cs="TH SarabunPSK"/>
          <w:sz w:val="32"/>
          <w:szCs w:val="32"/>
        </w:rPr>
        <w:t>6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20.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ขอความเห็นชอบต่อร่างถ้อยแถลงรัฐมนตรีวิสาหกิจขนาดกลางและขนาดย่อม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เอเปค ครั้งที่ </w:t>
      </w:r>
      <w:r w:rsidRPr="0050255B">
        <w:rPr>
          <w:rFonts w:ascii="TH SarabunPSK" w:hAnsi="TH SarabunPSK" w:cs="TH SarabunPSK"/>
          <w:sz w:val="32"/>
          <w:szCs w:val="32"/>
        </w:rPr>
        <w:t xml:space="preserve">27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21.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ร่างแถลงการณ์ร่วมอาเซียน-จีน ว่าด้วยการเสริมสร้างความร่วมมือเพื่อการพัฒนา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ที่ยั่งยืนและเป็นมิตรต่อสิ่งแวดล้อม (</w:t>
      </w:r>
      <w:r w:rsidRPr="0050255B">
        <w:rPr>
          <w:rFonts w:ascii="TH SarabunPSK" w:hAnsi="TH SarabunPSK" w:cs="TH SarabunPSK"/>
          <w:sz w:val="32"/>
          <w:szCs w:val="32"/>
        </w:rPr>
        <w:t>ASEAN</w:t>
      </w:r>
      <w:r w:rsidRPr="0050255B">
        <w:rPr>
          <w:rFonts w:ascii="TH SarabunPSK" w:hAnsi="TH SarabunPSK" w:cs="TH SarabunPSK"/>
          <w:sz w:val="32"/>
          <w:szCs w:val="32"/>
          <w:cs/>
        </w:rPr>
        <w:t>-</w:t>
      </w:r>
      <w:r w:rsidR="00995F00">
        <w:rPr>
          <w:rFonts w:ascii="TH SarabunPSK" w:hAnsi="TH SarabunPSK" w:cs="TH SarabunPSK"/>
          <w:sz w:val="32"/>
          <w:szCs w:val="32"/>
        </w:rPr>
        <w:t>Chi</w:t>
      </w:r>
      <w:r w:rsidRPr="0050255B">
        <w:rPr>
          <w:rFonts w:ascii="TH SarabunPSK" w:hAnsi="TH SarabunPSK" w:cs="TH SarabunPSK"/>
          <w:sz w:val="32"/>
          <w:szCs w:val="32"/>
        </w:rPr>
        <w:t xml:space="preserve">na Joint Statement 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55B">
        <w:rPr>
          <w:rFonts w:ascii="TH SarabunPSK" w:hAnsi="TH SarabunPSK" w:cs="TH SarabunPSK"/>
          <w:sz w:val="32"/>
          <w:szCs w:val="32"/>
        </w:rPr>
        <w:t>Enhancing Green and Sustainable Development Cooperation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5F00">
        <w:rPr>
          <w:rFonts w:ascii="TH SarabunPSK" w:hAnsi="TH SarabunPSK" w:cs="TH SarabunPSK"/>
          <w:sz w:val="32"/>
          <w:szCs w:val="32"/>
          <w:cs/>
        </w:rPr>
        <w:t>ท่าทีไทยและร่างปฏิญญาคุ</w:t>
      </w:r>
      <w:r w:rsidR="00995F00">
        <w:rPr>
          <w:rFonts w:ascii="TH SarabunPSK" w:hAnsi="TH SarabunPSK" w:cs="TH SarabunPSK" w:hint="cs"/>
          <w:sz w:val="32"/>
          <w:szCs w:val="32"/>
          <w:cs/>
        </w:rPr>
        <w:t>น</w:t>
      </w:r>
      <w:r w:rsidRPr="0050255B">
        <w:rPr>
          <w:rFonts w:ascii="TH SarabunPSK" w:hAnsi="TH SarabunPSK" w:cs="TH SarabunPSK"/>
          <w:sz w:val="32"/>
          <w:szCs w:val="32"/>
          <w:cs/>
        </w:rPr>
        <w:t>หมิง (</w:t>
      </w:r>
      <w:r w:rsidRPr="0050255B">
        <w:rPr>
          <w:rFonts w:ascii="TH SarabunPSK" w:hAnsi="TH SarabunPSK" w:cs="TH SarabunPSK"/>
          <w:sz w:val="32"/>
          <w:szCs w:val="32"/>
        </w:rPr>
        <w:t>Kunming Declaration</w:t>
      </w:r>
      <w:r w:rsidRPr="0050255B">
        <w:rPr>
          <w:rFonts w:ascii="TH SarabunPSK" w:hAnsi="TH SarabunPSK" w:cs="TH SarabunPSK"/>
          <w:sz w:val="32"/>
          <w:szCs w:val="32"/>
          <w:cs/>
        </w:rPr>
        <w:t>) สำหรับการประชุม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สมัชชาภาคีอนุสัญญาว่าด้วยความหลากหลายทางชีวภาพ สมัยที่ 15 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ประชุมที่เกี่ยวข้องช่วงที่ 1</w:t>
      </w:r>
    </w:p>
    <w:p w:rsidR="0050255B" w:rsidRPr="008200D9" w:rsidRDefault="0050255B" w:rsidP="0050255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50255B" w:rsidRPr="008200D9" w:rsidTr="009610E0">
        <w:tc>
          <w:tcPr>
            <w:tcW w:w="9820" w:type="dxa"/>
          </w:tcPr>
          <w:p w:rsidR="0050255B" w:rsidRPr="008200D9" w:rsidRDefault="0050255B" w:rsidP="009610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23.</w:t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(สำนักนายกรัฐมนตรี)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ขอต่อเวลาการดำรงตำแหน่งอธิบดีกรมตรวจบัญชีสหกรณ์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>การแต่งตั้งผู้แทนกระทรวงการคลังเป็นกรรมการในคณะกรรมการการเคหะ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แห่งชาติ   </w:t>
      </w:r>
    </w:p>
    <w:p w:rsidR="0050255B" w:rsidRPr="0050255B" w:rsidRDefault="0050255B" w:rsidP="0050255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0255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(กระทรวงศึกษาธิการ) </w:t>
      </w:r>
    </w:p>
    <w:p w:rsidR="00F767E5" w:rsidRPr="0050255B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8200D9" w:rsidRDefault="00F767E5" w:rsidP="008200D9">
      <w:pPr>
        <w:pStyle w:val="a3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767E5" w:rsidRPr="008200D9" w:rsidRDefault="00F767E5" w:rsidP="008200D9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767E5" w:rsidRPr="008200D9" w:rsidRDefault="00F767E5" w:rsidP="008200D9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8200D9" w:rsidRDefault="00F767E5" w:rsidP="008200D9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8200D9" w:rsidRDefault="00F767E5" w:rsidP="008200D9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81C5D" w:rsidRDefault="00081C5D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81C5D" w:rsidRDefault="00081C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4"/>
        <w:tblW w:w="0" w:type="auto"/>
        <w:tblLook w:val="04A0"/>
      </w:tblPr>
      <w:tblGrid>
        <w:gridCol w:w="9820"/>
      </w:tblGrid>
      <w:tr w:rsidR="00F767E5" w:rsidRPr="008200D9" w:rsidTr="00F767E5">
        <w:tc>
          <w:tcPr>
            <w:tcW w:w="9820" w:type="dxa"/>
          </w:tcPr>
          <w:p w:rsidR="00F767E5" w:rsidRPr="008200D9" w:rsidRDefault="00F767E5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ร่างกฎกระทรวงว่าด้วยการกำหนดเครื่องหมายถาวรของเรือไทย พ.ศ. ….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คณะรัฐมนตรีมีมติอนุมัติหลักการร่างกฎกระทรวงว่าด้วยการกำหนดเครื่องหมายถาวรของเรือไทย พ.ศ. …. ตามที่กระทรวงคมนาคม (คค.) เสนอ และให้ส่งสำนักงานคณะกรรมการกฤษฎีกาตรวจพิจารณา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 ที่ คค. เสนอ เป็นการปรับปรุงรูปแบบการทำเครื่องหมายถาวรสำหรับเรือไทย โดยเฉพาะเรือไทยที่เดินทะเลระหว่างประเทศ และเรือที่เดินในประเทศ รวมทั้งเรืออื่นให้มีความเหมาะสม เพื่อให้เป็นไปตามที่กำหนดในอนุสัญญาระหว่างประเทศว่าด้วยความปลอดภัยแห่งชีวิตในทะเล ค.ศ. 1974 และ             ที่แก้ไขเพิ่มเติม </w:t>
      </w:r>
      <w:r w:rsidRPr="008200D9">
        <w:rPr>
          <w:rFonts w:ascii="TH SarabunPSK" w:hAnsi="TH SarabunPSK" w:cs="TH SarabunPSK"/>
          <w:sz w:val="32"/>
          <w:szCs w:val="32"/>
        </w:rPr>
        <w:t xml:space="preserve">(International Convention for the Safety of Life at Sea, 1974 (SOLAS), as amended)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และสอดคล้องกับสภาวการณ์ปัจจุบัน ทั้งนี้ เพื่อเป็นการเตรียมความพร้อมรับการตรวจประเมินภาคบังคับจากองค์การทางทะเลระหว่างประเทศ </w:t>
      </w:r>
      <w:r w:rsidRPr="008200D9">
        <w:rPr>
          <w:rFonts w:ascii="TH SarabunPSK" w:hAnsi="TH SarabunPSK" w:cs="TH SarabunPSK"/>
          <w:sz w:val="32"/>
          <w:szCs w:val="32"/>
        </w:rPr>
        <w:t xml:space="preserve">(IMO Member State Audit </w:t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Scheme :</w:t>
      </w:r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IMSAS) </w:t>
      </w:r>
      <w:r w:rsidRPr="008200D9">
        <w:rPr>
          <w:rFonts w:ascii="TH SarabunPSK" w:hAnsi="TH SarabunPSK" w:cs="TH SarabunPSK"/>
          <w:sz w:val="32"/>
          <w:szCs w:val="32"/>
          <w:cs/>
        </w:rPr>
        <w:t>ในช่วงเดือนกุมภาพันธ์ 2565</w:t>
      </w:r>
      <w:r w:rsidRPr="008200D9">
        <w:rPr>
          <w:rFonts w:ascii="TH SarabunPSK" w:hAnsi="TH SarabunPSK" w:cs="TH SarabunPSK"/>
          <w:sz w:val="32"/>
          <w:szCs w:val="32"/>
        </w:rPr>
        <w:t xml:space="preserve">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กำหนดให้เจ้าของเรือไทยจัดให้มีเครื่องหมายถาวรที่เห็นได้ชัดเจนบนตัวเรือแต่ละประเภท ดังนี้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เรือกลและเรือที่มิใช่เรือกลใช้เดินเรือ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ระหว่างประเทศ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ให้จัดทำชื่อเรือและชื่อเมืองท่าขึ้นทะเบียนเรือ หมายเลขทะเบียนเรือ อัตรากินน้ำลึก ไว้ที่ตัวเรือ และกำหนดตัวอักษร และหมายเลขอื่นตามอนุสัญญาระหว่างประเทศว่าด้วยความปลอดภัยแห่งชีวิตในทะเล ค.ศ. 1974 และที่แก้ไขเพิ่มเติม </w:t>
      </w:r>
      <w:r w:rsidRPr="008200D9">
        <w:rPr>
          <w:rFonts w:ascii="TH SarabunPSK" w:hAnsi="TH SarabunPSK" w:cs="TH SarabunPSK"/>
          <w:sz w:val="32"/>
          <w:szCs w:val="32"/>
        </w:rPr>
        <w:t xml:space="preserve">(International Convention for the Safety of Life at Sea, 1974 (SOLAS), as amended)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โดยให้เป็นไปตามที่อธิบดีกรม              เจ้าท่าประกาศกำหนด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เรือกลและเรือที่มิใช่เรือกลใช้เดิน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ในประเทศ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ให้จัดทำชื่อเรือและหมายเลขทะเบียนเรือ ไว้ที่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ตัวเรือ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เรือประมง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ให้จัดทำเครื่องหมายถาวร แล้วแต่กรณี และต้องมีอักษร “ป” ในลักษณะไม่กลับ       ด้านอักษรและมีขนาดเหมาะสมกับขนาดของเรือบริเวณหัวเรือภายนอกทั้งสองข้างด้วย </w:t>
      </w:r>
    </w:p>
    <w:p w:rsidR="00794A08" w:rsidRPr="008200D9" w:rsidRDefault="00794A08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ร่างกฎกระทรวงสถานีบริการก๊าซธรรมชาติ พ.ศ. ….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คณะรัฐมนตรีมีมติเห็นชอบร่างกฎกระทรวงสถานีบริการก๊าซธรรมชาติ พ.ศ. …. ที่สำนักงานคณะกรรมการกฤษฎีกาได้ตรวจพิจารณาแล้ว ตามที่กระทรวงพลังงาน (พน.) เสนอ และให้ดำเนินการต่อไปได้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ร่างกฎกระทรวงที่ พน. เสนอ เป็นการกำหนดหลักเกณฑ์ วิธีการ และเงื่อนไขเกี่ยวกับ               การประกอบกิจการสถานีบริการก๊าซธรรมชาติให้ผู้ประกอบการสถานีบริการก๊าซธรรมชาติ ต้องดำเนินการตามกฎกระทรวงฉบับนี้ เพื่อประโยชน์แก่การป้องกันหรือระงับเหตุเดือดร้อน รำคาญ หรือความเสียหาย หรืออันตราย               ที่จะมีผลกระทบต่อบุคคล สัตว์ พืช ทรัพย์ หรือสิ่งแวดล้อมจากการประกอบกิจการดำเนินการตามพระราชบัญญัติควบคุมน้ำมันเชื้อเพลิง พ.ศ. 2542 และที่แก้ไขเพิ่มเติม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กำหนดให้การออกแบบสถานีบริการก๊าซธรรมชาติและระบบที่เกี่ยวข้อง การทดสอบและตรวจสอบระบบที่เกี่ยวข้อง การรับ การจ่าย การถ่ายเทก๊าซธรรมชาติ ต้องกระทำโดยผู้เกี่ยวข้องที่ได้รับอนุญาต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กำหนดให้สถานีบริการก๊าซธรรมชาติต้องมีแผนผังแสดงตำแหน่งที่ตั้ง แบบก่อสร้าง แบบระบบ            ที่เกี่ยวข้อง แบบแสดงคุณลักษณะของถังเก็บและจ่ายก๊าซธรรมชาติ เครื่องสูบก๊าซธรรมชาติ เครื่องทำไอก๊าซธรรมชาติ เครื่องสูบอัดก๊าซธรรมชาติ และตู้จ่ายก๊าซธรรมชาติ รายการคำนวณความมั่นคงแข็งแรงของสิ่งก่อสร้าง และกำหนดระยะของสิ่งก่อสร้างที่คลาดเคลื่อนไปจากแบบก่อสร้าง 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กำหนดให้สถานีบริการก๊าซธรรมชาติต้องมีระยะห่างจากเขตสถานที่ที่กำหนด กำหนดลักษณะและระยะของจุดเริ่มต้นของทางเข้าและทางออกของสถานีบริการ และระยะปลอดภัยของพื้นที่กักเก็บก๊าซธรรมชาติเหลว ถังเก็บและจ่ายก๊าซธรรมชาติ เครื่องสูบก๊าซธรรมชาติ เครื่องทำไอก๊าซธรรมชาติ เครื่องสูบอัดก๊าซธรรมชาติ และตู้จ่ายก๊าซธรรมชาติ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4. กำหนดมาตรฐานของพื้นที่กักเก็บก๊าซธรรมชาติเหลว ถังเก็บและจ่ายก๊าซธรรมชาติ เครื่องสูบก๊าซธรรมชาติ เครื่องทำไอก๊าซธรรมชาติ เครื่องสูบอัดก๊าซธรรมชาติ ตู้จ่ายก๊าซธรรมชาติ และระบบท่อจ่าย                 ก๊าซธรรมชาติ รวมถึงมาตรฐานของการติดตั้งระบบที่เกี่ยวข้องเข้าด้วยกัน 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กำหนดให้ถังเก็บและจ่ายก๊าซธรรมชาติที่นำมาใช้ภายในสถานีบริการก๊าซธรรมชาติต้อง                  มีการทดสอบและตรวจสอบก่อนการใช้งาน การทดสอบตามวาระและการทดสอบกรณีที่ได้รับความเสียหาย 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ถังเก็บและจ่ายก๊าซธรรมชาติที่นำมาใช้ภายในสถานีบริการก๊าซธรรมชาติต้องเป็นถังที่ได้รับใบอนุญาตประกอบกิจการถังขนส่งก๊าซธรรมชาติ และห้ามนำถังที่หมดอายุการใช้งานตามมาตรฐานการออกแบบมาใช้งาน โดยต้องติดตั้งถังเก็บและจ่ายก๊าซธรรมชาติ เครื่องสูบก๊าซธรรมชาติ เครื่องทำไอก๊าซธรรมชาติ เครื่องสูบอัดก๊าซธรรมชาติ และตู้จ่ายก๊าซธรรมชาติ บนโครงสร้างที่มั่นคงแข็งแรง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กำหนดให้ผู้รับใบอนุญาตประกอบกิจการสถานีบริการก๊าซธรรมชาติต้องควบคุมไม่ให้มี             การกระทำที่อาจก่อให้เกิดเปลวไฟหรือประกายไฟในเขตสถานี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กำหนดให้สถานีบริการก๊าซธรรมชาติต้องติดตั้งเครื่องดับเพลิงระบบปิดฉุกเฉินสำหรับ                   ก๊าซธรรมชาติ หรือของเหลวอื่นหรือก๊าซอื่นที่ติดไฟได้และเครื่องส่งเสียงดังเมื่อก๊าซรั่ว และเครื่องตรวจจับการเกิดไฟ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9. กำหนดวิธีการยกเลิกการประกอบกิจการสถานีบริการก๊าซธรรมชาติ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ร่างกฎกระทรวงกำหนดลักษณะของเหรียญกษาปณ์ที่ระลึก 100 ปี กระทรวงพาณิชย์ พ.ศ. ….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คณะรัฐมนตรีมีมติอนุมัติหลักการร่างกฎกระทรวงกำหนดลักษณะของเหรียญกษาปณ์ที่ระลึก              100 ปี กระทรวงพาณิชย์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สืบเนื่องจากเมื่อวันที่ 20 สิงหาคม พ.ศ. 2463 กรมพาณิชย์และสถิติพยากรณ์          ได้ถูกยกฐานะขึ้นเป็นกระทรวง มีชื่อว่ากระทรวงพาณิชย์ ทำหน้าที่พัฒนาเศรษฐกิจไทยให้มีประสิทธิภาพ เสรี และเป็นธรรม ให้การคุ้มครองพิทักษ์ผลประโยชน์แก่ผู้บริโภค ส่งเสริมการส่งออกและปกป้องการค้าของประเทศ                 เพื่อให้การพาณิชย์ก้าวไกลอย่างมั่นคงและยั่งยืน 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ต่อมา กระทรวงพาณิชย์ (พณ.) จึงได้ขอความร่วมมือกรมธนารักษ์ กค. จัดทำเหรียญกษาปณ์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>ที่ระลึก 100 ปี พณ. ในวันที่ 20 สิงหาคม พ.ศ. 2563 โดยมีวัตถุประสงค์เพื่อน้อมสำนึกในพระมหากรุณาธิคุณของพระบาทสมเด็จพระปรเมนทรรามาธิบดีศรีสินทรมหาวชิราลงกรณ พระวชิรเกล้าเจ้าอยู่หัว และเผยแพร่พระเกียรติคุณของพระองค์ท่าน ให้แผ่ไพศาลทั้งภายในและนานาประเทศ และเก็บไว้เป็นที่ระลึกเพื่อเผยแพร่ประชาสัมพันธ์ความสำเร็จ พัฒนาการและผลการดำเนินงานที่ผ่านมาของ พณ. ไปยังหน่วยงาน องค์กร และประชาชนทั่วไป ซึ่ง กค. ได้ขอพระราชทานพระบรมราชานุญาตจัดทำเหรียญที่ระลึกในโอกาสดังกล่าว และได้รับพระราชทาน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พระบรมราชานุญาตให้จัดทำเหรียญกษาปณ์ที่ระลึกตามรูปแบบที่ได้นำความกราบบังคมทูลฯ แล้ว 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จึงเห็นควรจัดทำเหรียญกษาปณ์โลหะสีขาว (ทองแดงผสมนิกเกิล) ชนิดราคายี่สิบบาท ออกใช้เพื่อเป็นที่ระลึกเนื่องในโอกาสครบ 100 ปี พณ. ในวันที่ 20 สิงหาคม พ.ศ. 2563 สำหรับค่าใช้จ่ายในการจัดทำเหรียญกษาปณ์ดังกล่าวมาจากเงินทุนหมุนเวียนการบริหารจัดการเหรียญกษาปณ์ ทรัพย์สินมีค่าของรัฐและการทำของ ประจำปีงบประมาณ พ.ศ. 2564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กำหนดชนิด ราคา โลหะ อัตราเนื้อโลหะ น้ำหนัก ขนาด อัตราเผื่อเหลือเผื่อขาด ลวดลาย และลักษณะอื่น ๆ ของเหรียญกษาปณ์โลหะสีขาว (ทองแดงผสมนิกเกิล) ชนิดราคายี่สิบบาท เพื่อเป็นที่ระลึกเนื่องในโอกาสครบ 100 ปี พณ.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ร่างกฎกระทรวงแบ่งส่วนราชการสำนักงานปลัดกระทรวง กระทรวงทรัพยากรธรรมชาติและสิ่งแวดล้อม (ฉบับที่ ..) พ.ศ. …. และร่างกฎกระทรวงแบ่งส่วนราชการสำนักงานนโยบายและแผนทรัพยากรธรรมชาติและสิ่งแวดล้อม กระทรวงทรัพยากรธรรมชาติและสิ่งแวดล้อม (ฉบับที่ ..) พ.ศ. …. รวม 2 ฉบับ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คณะรัฐมนตรีมีมติรับทราบร่างกฎกระทรวงแบ่งส่วนราชการสำนักงานปลัดกระทรวง กระทรวงทรัพยากรธรรมชาติและสิ่งแวดล้อม (ฉบับที่ ..) พ.ศ. …. และร่างกฎกระทรวงแบ่งส่วนราชการสำนักงานนโยบายและ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แผนทรัพยากรธรรมชาติและสิ่งแวดล้อม กระทรวงทรัพยากรธรรมชาติและสิ่งแวดล้อม (ฉบับที่ ..) พ.ศ. ….              รวม 2 ฉบับดังกล่าว ของกระทรวงทรัพยากรธรรมชาติและสิ่งแวดล้อม (ทส.) ตามที่สำนักงานคณะกรรมการกฤษฎีกาเสนอ และให้สำนักเลขาธิการคณะรัฐมนตรีส่งร่างกฎกระทรวงดังกล่าวรวม 2 ฉบับให้รัฐมนตรีว่าการกระทรวงทรัพยากรธรรมชาติและสิ่งแวดล้อมลงนาม และประกาศในราชกิจจานุเบกษาต่อไป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ร่างกฎกระทรวงแบ่งส่วนราชการสำนักงานปลัดกระทรวง กระทรวงทรัพยากรธรรมชาติและสิ่งแวดล้อม (ฉบับที่ ..) พ.ศ. ….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เป็นการแก้ไขเพิ่มเติมกฎกระทรวงแบ่งส่วนราชการสำนักงานปลัดกระทรวง ทส. โดยตัดหน้าที่และอำนาจของกองแก้ไขปัญหาการบุกรุกที่ดินของรัฐออกจากสำนักงานปลัดกระทรวง ทส. เพื่อให้สอดคล้องกับการจัดตั้งสำนักงานคณะกรรมการนโยบายที่ดินแห่งชาติ สำนักนายกรัฐมนตรี 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ร่างกฎกระทรวงแบ่งส่วนราชการสำนักงานนโยบายและแผนทรัพยากรธรรมชาติและสิ่งแวดล้อม กระทรวงทรัพยากรธรรมชาติและสิ่งแวดล้อม (ฉบับที่ ..) พ.ศ. ….</w:t>
      </w:r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ป็นการแก้ไขเพิ่มเติมกฎกระทรวงแบ่งส่วนราชการสำนักงานนโยบายและแผนทรัพยากรธรรมชาติและสิ่งแวดล้อม ทส. โดยตัดหน้าที่และอำนาจของกองบริหารจัดการที่ดินออกจากสำนักงานนโยบายและแผนทรัพยากรธรรมชาติและสิ่งแวดล้อม ทส. เพื่อให้สอดคล้องกับการจัดตั้งสำนักงานคณะกรรมการนโยบายที่ดินแห่งชาติ สำนักนายกรัฐมนตรี </w:t>
      </w:r>
    </w:p>
    <w:p w:rsidR="00794A08" w:rsidRPr="008200D9" w:rsidRDefault="00794A08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8200D9" w:rsidTr="00FC170A">
        <w:tc>
          <w:tcPr>
            <w:tcW w:w="9820" w:type="dxa"/>
          </w:tcPr>
          <w:p w:rsidR="00F767E5" w:rsidRPr="008200D9" w:rsidRDefault="00F767E5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F767E5" w:rsidRPr="008200D9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ขอทบทวนมติคณะรัฐมนตรีเมื่อวันที่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พฤศจิกายน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การพักชำระหนี้ต้นเงิน พร้อมดอกเบี้ยโครงการส่งเสริมสินเชื่อเพื่อเพิ่มประสิทธิภาพการผลิตอ้อยอย่างครบวงจร ปี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2559 - 2561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และปี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2562 - 2564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และขอขยายระยะเวลาชำระคืนหนี้เงินกู้ โครงการส่งเสริมสินเชื่อเพื่อเพิ่มประสิทธิภาพการผลิตอ้อยอย่างครบวงจร ปี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2559 – 2561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คณะรัฐมนตรีมีมติเห็นชอบตามที่กระทรวงอุตสาหกรรม (อก.) เสนอดังนี้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ทบทวนมติคณะรัฐมนตรีเมื่อวันที่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10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พฤศจิกายน </w:t>
      </w:r>
      <w:r w:rsidRPr="008200D9">
        <w:rPr>
          <w:rFonts w:ascii="TH SarabunPSK" w:hAnsi="TH SarabunPSK" w:cs="TH SarabunPSK"/>
          <w:sz w:val="32"/>
          <w:szCs w:val="32"/>
        </w:rPr>
        <w:t>2563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ที่ได้เคยมีมติเห็นชอบพักชำระหนี้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ต้นเงินพร้อมดอกเบี้ยของโครงการส่งเสริมสินเชื่อเพื่อเพิ่มประสิทธิภาพการผลิตอ้อยอย่างครบวงจร (โครงการฯ)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8200D9">
        <w:rPr>
          <w:rFonts w:ascii="TH SarabunPSK" w:hAnsi="TH SarabunPSK" w:cs="TH SarabunPSK"/>
          <w:sz w:val="32"/>
          <w:szCs w:val="32"/>
        </w:rPr>
        <w:t>2559 - 2561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และปี </w:t>
      </w:r>
      <w:r w:rsidRPr="008200D9">
        <w:rPr>
          <w:rFonts w:ascii="TH SarabunPSK" w:hAnsi="TH SarabunPSK" w:cs="TH SarabunPSK"/>
          <w:sz w:val="32"/>
          <w:szCs w:val="32"/>
        </w:rPr>
        <w:t>2562 – 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งวดชำระหนี้ที่ถึงกำหนดระหว่างวันที่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</w:t>
      </w:r>
      <w:r w:rsidRPr="008200D9">
        <w:rPr>
          <w:rFonts w:ascii="TH SarabunPSK" w:hAnsi="TH SarabunPSK" w:cs="TH SarabunPSK"/>
          <w:sz w:val="32"/>
          <w:szCs w:val="32"/>
        </w:rPr>
        <w:t>2563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ถึงวันที่ </w:t>
      </w:r>
      <w:r w:rsidRPr="008200D9">
        <w:rPr>
          <w:rFonts w:ascii="TH SarabunPSK" w:hAnsi="TH SarabunPSK" w:cs="TH SarabunPSK"/>
          <w:sz w:val="32"/>
          <w:szCs w:val="32"/>
        </w:rPr>
        <w:t>31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มีนาคม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เป็นระยะเวลา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โดยเห็นชอบขยายระยะเวลาการพักชำระหนี้ต้นเงินพร้อมดอกเบี้ยของโครงการฯ ปี </w:t>
      </w:r>
      <w:r w:rsidRPr="008200D9">
        <w:rPr>
          <w:rFonts w:ascii="TH SarabunPSK" w:hAnsi="TH SarabunPSK" w:cs="TH SarabunPSK"/>
          <w:sz w:val="32"/>
          <w:szCs w:val="32"/>
        </w:rPr>
        <w:t>2559 - 2561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และปี </w:t>
      </w:r>
      <w:r w:rsidRPr="008200D9">
        <w:rPr>
          <w:rFonts w:ascii="TH SarabunPSK" w:hAnsi="TH SarabunPSK" w:cs="TH SarabunPSK"/>
          <w:sz w:val="32"/>
          <w:szCs w:val="32"/>
        </w:rPr>
        <w:t>2562 - 2564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เดิม งวดชำระหนี้ที่ถึงกำหนดระหว่างวันที่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</w:t>
      </w:r>
      <w:r w:rsidRPr="008200D9">
        <w:rPr>
          <w:rFonts w:ascii="TH SarabunPSK" w:hAnsi="TH SarabunPSK" w:cs="TH SarabunPSK"/>
          <w:sz w:val="32"/>
          <w:szCs w:val="32"/>
        </w:rPr>
        <w:t>2563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ถึงวันที่ </w:t>
      </w:r>
      <w:r w:rsidRPr="008200D9">
        <w:rPr>
          <w:rFonts w:ascii="TH SarabunPSK" w:hAnsi="TH SarabunPSK" w:cs="TH SarabunPSK"/>
          <w:sz w:val="32"/>
          <w:szCs w:val="32"/>
        </w:rPr>
        <w:t>31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มีนาคม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 งวดชำระหนี้ที่ถึงกำหนดระหว่างวันที่ </w:t>
      </w:r>
      <w:r w:rsidRPr="008200D9">
        <w:rPr>
          <w:rFonts w:ascii="TH SarabunPSK" w:hAnsi="TH SarabunPSK" w:cs="TH SarabunPSK"/>
          <w:sz w:val="32"/>
          <w:szCs w:val="32"/>
        </w:rPr>
        <w:t>11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</w:t>
      </w:r>
      <w:r w:rsidRPr="008200D9">
        <w:rPr>
          <w:rFonts w:ascii="TH SarabunPSK" w:hAnsi="TH SarabunPSK" w:cs="TH SarabunPSK"/>
          <w:sz w:val="32"/>
          <w:szCs w:val="32"/>
        </w:rPr>
        <w:t>2563 - 30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กันยายน </w:t>
      </w:r>
      <w:r w:rsidRPr="008200D9">
        <w:rPr>
          <w:rFonts w:ascii="TH SarabunPSK" w:hAnsi="TH SarabunPSK" w:cs="TH SarabunPSK"/>
          <w:sz w:val="32"/>
          <w:szCs w:val="32"/>
        </w:rPr>
        <w:t>2565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กรอบวงเงินงบประมาณชดเชยดอกเบี้ยที่เคยได้รับการจัดสรรตามที่คณะรัฐมนตรีได้มีมติอนุมัติไว้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200D9">
        <w:rPr>
          <w:rFonts w:ascii="TH SarabunPSK" w:hAnsi="TH SarabunPSK" w:cs="TH SarabunPSK"/>
          <w:sz w:val="32"/>
          <w:szCs w:val="32"/>
        </w:rPr>
        <w:t>2559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8200D9">
        <w:rPr>
          <w:rFonts w:ascii="TH SarabunPSK" w:hAnsi="TH SarabunPSK" w:cs="TH SarabunPSK"/>
          <w:sz w:val="32"/>
          <w:szCs w:val="32"/>
        </w:rPr>
        <w:t>922.50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ล้านบาท และเมื่อวันที่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11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</w:t>
      </w:r>
      <w:r w:rsidRPr="008200D9">
        <w:rPr>
          <w:rFonts w:ascii="TH SarabunPSK" w:hAnsi="TH SarabunPSK" w:cs="TH SarabunPSK"/>
          <w:sz w:val="32"/>
          <w:szCs w:val="32"/>
        </w:rPr>
        <w:t>2562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8200D9">
        <w:rPr>
          <w:rFonts w:ascii="TH SarabunPSK" w:hAnsi="TH SarabunPSK" w:cs="TH SarabunPSK"/>
          <w:sz w:val="32"/>
          <w:szCs w:val="32"/>
        </w:rPr>
        <w:t>599.43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ล้านบาท มีเพียงพอ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ขยายระยะเวลาการชำระคืนหนี้เงินกู้ของโครงการฯ ปี </w:t>
      </w:r>
      <w:r w:rsidRPr="008200D9">
        <w:rPr>
          <w:rFonts w:ascii="TH SarabunPSK" w:hAnsi="TH SarabunPSK" w:cs="TH SarabunPSK"/>
          <w:sz w:val="32"/>
          <w:szCs w:val="32"/>
        </w:rPr>
        <w:t>2559 –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2.1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กู้เงินเพื่อพัฒนาแหล่งน้ำและการบริหารจัดการน้ำในไร่อ้อย เดิม กำหนดชำระคืนเสร็จสิ้นไม่เกิน </w:t>
      </w:r>
      <w:r w:rsidRPr="008200D9">
        <w:rPr>
          <w:rFonts w:ascii="TH SarabunPSK" w:hAnsi="TH SarabunPSK" w:cs="TH SarabunPSK"/>
          <w:sz w:val="32"/>
          <w:szCs w:val="32"/>
        </w:rPr>
        <w:t>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เป็น กำหนดชำระคืนเสร็จสิ้นไม่เกิน </w:t>
      </w:r>
      <w:r w:rsidRPr="008200D9">
        <w:rPr>
          <w:rFonts w:ascii="TH SarabunPSK" w:hAnsi="TH SarabunPSK" w:cs="TH SarabunPSK"/>
          <w:sz w:val="32"/>
          <w:szCs w:val="32"/>
        </w:rPr>
        <w:t>6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แต่ไม่เกินวันที่ </w:t>
      </w:r>
      <w:r w:rsidRPr="008200D9">
        <w:rPr>
          <w:rFonts w:ascii="TH SarabunPSK" w:hAnsi="TH SarabunPSK" w:cs="TH SarabunPSK"/>
          <w:sz w:val="32"/>
          <w:szCs w:val="32"/>
        </w:rPr>
        <w:t>30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กันยายน </w:t>
      </w:r>
      <w:r w:rsidRPr="008200D9">
        <w:rPr>
          <w:rFonts w:ascii="TH SarabunPSK" w:hAnsi="TH SarabunPSK" w:cs="TH SarabunPSK"/>
          <w:sz w:val="32"/>
          <w:szCs w:val="32"/>
        </w:rPr>
        <w:t>2567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2.2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กู้เงินเพื่อจัดซื้อเครื่องจักรกลการเกษตร เดิม กำหนดชำระคืนเสร็จสิ้นไม่เกิน </w:t>
      </w:r>
      <w:r w:rsidRPr="008200D9">
        <w:rPr>
          <w:rFonts w:ascii="TH SarabunPSK" w:hAnsi="TH SarabunPSK" w:cs="TH SarabunPSK"/>
          <w:sz w:val="32"/>
          <w:szCs w:val="32"/>
        </w:rPr>
        <w:t>6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เป็น กำหนดชำระคืนเสร็จสิ้นไม่เกิน </w:t>
      </w:r>
      <w:r w:rsidRPr="008200D9">
        <w:rPr>
          <w:rFonts w:ascii="TH SarabunPSK" w:hAnsi="TH SarabunPSK" w:cs="TH SarabunPSK"/>
          <w:sz w:val="32"/>
          <w:szCs w:val="32"/>
        </w:rPr>
        <w:t>8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แต่ไม่เกินวันที่ </w:t>
      </w:r>
      <w:r w:rsidRPr="008200D9">
        <w:rPr>
          <w:rFonts w:ascii="TH SarabunPSK" w:hAnsi="TH SarabunPSK" w:cs="TH SarabunPSK"/>
          <w:sz w:val="32"/>
          <w:szCs w:val="32"/>
        </w:rPr>
        <w:t>30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กันยายน </w:t>
      </w:r>
      <w:r w:rsidRPr="008200D9">
        <w:rPr>
          <w:rFonts w:ascii="TH SarabunPSK" w:hAnsi="TH SarabunPSK" w:cs="TH SarabunPSK"/>
          <w:sz w:val="32"/>
          <w:szCs w:val="32"/>
        </w:rPr>
        <w:t>2569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ซึ่งกรอบวงเงินงบประมาณชดเชยดอกเบี้ยที่เคยได้รับการจัดสรรตามที่คณะรัฐมนตรีได้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มีมติอนุมัติไว้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200D9">
        <w:rPr>
          <w:rFonts w:ascii="TH SarabunPSK" w:hAnsi="TH SarabunPSK" w:cs="TH SarabunPSK"/>
          <w:sz w:val="32"/>
          <w:szCs w:val="32"/>
        </w:rPr>
        <w:t>2559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 </w:t>
      </w:r>
      <w:r w:rsidRPr="008200D9">
        <w:rPr>
          <w:rFonts w:ascii="TH SarabunPSK" w:hAnsi="TH SarabunPSK" w:cs="TH SarabunPSK"/>
          <w:sz w:val="32"/>
          <w:szCs w:val="32"/>
        </w:rPr>
        <w:t>922.50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ล้านบาท มีเพียงพอ</w:t>
      </w:r>
    </w:p>
    <w:p w:rsidR="00794A08" w:rsidRPr="00FB3496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FB34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สาระสำคัญของเรื่อง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อก. รายงานว่า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ผลการดำเนินงานที่ผ่านมา ณ วันที่ </w:t>
      </w:r>
      <w:r w:rsidRPr="008200D9">
        <w:rPr>
          <w:rFonts w:ascii="TH SarabunPSK" w:hAnsi="TH SarabunPSK" w:cs="TH SarabunPSK"/>
          <w:sz w:val="32"/>
          <w:szCs w:val="32"/>
        </w:rPr>
        <w:t>30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ธ.ก.ส. ได้สนับสนุนสินเชื่อในอัตราดอกเบี้ยผ่อนปรนให้แก่เกษตรกรผู้ปลูกอ้อยที่มาขอกู้ภายใต้โครงการฯ ปี </w:t>
      </w:r>
      <w:r w:rsidRPr="008200D9">
        <w:rPr>
          <w:rFonts w:ascii="TH SarabunPSK" w:hAnsi="TH SarabunPSK" w:cs="TH SarabunPSK"/>
          <w:sz w:val="32"/>
          <w:szCs w:val="32"/>
        </w:rPr>
        <w:t>2559 –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และปี </w:t>
      </w:r>
      <w:r w:rsidRPr="008200D9">
        <w:rPr>
          <w:rFonts w:ascii="TH SarabunPSK" w:hAnsi="TH SarabunPSK" w:cs="TH SarabunPSK"/>
          <w:sz w:val="32"/>
          <w:szCs w:val="32"/>
        </w:rPr>
        <w:t>2562 – 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</w:p>
    <w:p w:rsidR="00794A08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3C7C" w:rsidRDefault="008F3C7C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3C7C" w:rsidRDefault="008F3C7C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3C7C" w:rsidRDefault="008F3C7C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3C7C" w:rsidRPr="008200D9" w:rsidRDefault="008F3C7C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80"/>
        <w:gridCol w:w="2410"/>
        <w:gridCol w:w="2835"/>
        <w:gridCol w:w="2551"/>
      </w:tblGrid>
      <w:tr w:rsidR="00794A08" w:rsidRPr="008200D9" w:rsidTr="00FC170A">
        <w:tc>
          <w:tcPr>
            <w:tcW w:w="1980" w:type="dxa"/>
            <w:vMerge w:val="restart"/>
            <w:vAlign w:val="center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โครงการฯ</w:t>
            </w:r>
          </w:p>
        </w:tc>
        <w:tc>
          <w:tcPr>
            <w:tcW w:w="2410" w:type="dxa"/>
            <w:vMerge w:val="restart"/>
            <w:vAlign w:val="center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เป้าหมายวงเงินสินเชื่อ</w:t>
            </w:r>
          </w:p>
        </w:tc>
        <w:tc>
          <w:tcPr>
            <w:tcW w:w="5386" w:type="dxa"/>
            <w:gridSpan w:val="2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794A08" w:rsidRPr="008200D9" w:rsidTr="00FC170A">
        <w:tc>
          <w:tcPr>
            <w:tcW w:w="1980" w:type="dxa"/>
            <w:vMerge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วงเงินสินเชื่อ</w:t>
            </w:r>
          </w:p>
        </w:tc>
        <w:tc>
          <w:tcPr>
            <w:tcW w:w="2551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จำนวนเกษตรกร</w:t>
            </w:r>
          </w:p>
        </w:tc>
      </w:tr>
      <w:tr w:rsidR="00794A08" w:rsidRPr="008200D9" w:rsidTr="00FC170A">
        <w:tc>
          <w:tcPr>
            <w:tcW w:w="198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 – 2561</w:t>
            </w:r>
          </w:p>
        </w:tc>
        <w:tc>
          <w:tcPr>
            <w:tcW w:w="241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9,000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ปีละ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ล้านบาท)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3,615.64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40.17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ของเป้าหมาย)</w:t>
            </w:r>
          </w:p>
        </w:tc>
        <w:tc>
          <w:tcPr>
            <w:tcW w:w="2551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1,651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</w:t>
            </w:r>
          </w:p>
        </w:tc>
      </w:tr>
      <w:tr w:rsidR="00794A08" w:rsidRPr="008200D9" w:rsidTr="00FC170A">
        <w:tc>
          <w:tcPr>
            <w:tcW w:w="198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2562 - 2564</w:t>
            </w:r>
          </w:p>
        </w:tc>
        <w:tc>
          <w:tcPr>
            <w:tcW w:w="241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ปีละ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ล้านบาท)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3,136.24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ล้านบาท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52.27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ของเป้าหมาย)</w:t>
            </w:r>
          </w:p>
        </w:tc>
        <w:tc>
          <w:tcPr>
            <w:tcW w:w="2551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1,564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</w:t>
            </w:r>
          </w:p>
        </w:tc>
      </w:tr>
    </w:tbl>
    <w:p w:rsidR="00794A08" w:rsidRPr="008200D9" w:rsidRDefault="00794A08" w:rsidP="00081C5D">
      <w:pPr>
        <w:pStyle w:val="a3"/>
        <w:spacing w:before="0" w:beforeAutospacing="0" w:after="0" w:afterAutospacing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8200D9">
        <w:rPr>
          <w:rFonts w:ascii="TH SarabunPSK" w:hAnsi="TH SarabunPSK" w:cs="TH SarabunPSK"/>
          <w:sz w:val="32"/>
          <w:szCs w:val="32"/>
        </w:rPr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เหตุผลความจำเป็นที่ต้องขอทบทวนมติคณะรัฐมนตรีในครั้งนี้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>2.1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ษตรกรชาวไร่อ้อยส่วนใหญ่ไม่สามารถเข้าร่วมโครงการพักชำระหนี้ต้นเงินพร้อมดอกเบี้ยของโครงการส่งเสริมสินเชื่อเพื่อเพิ่มประสิทธิภาพการผลิตอ้อยอย่างครบวงจร ปี </w:t>
      </w:r>
      <w:r w:rsidRPr="008200D9">
        <w:rPr>
          <w:rFonts w:ascii="TH SarabunPSK" w:hAnsi="TH SarabunPSK" w:cs="TH SarabunPSK"/>
          <w:sz w:val="32"/>
          <w:szCs w:val="32"/>
        </w:rPr>
        <w:t>2559 - 2561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และปี </w:t>
      </w:r>
      <w:r w:rsidRPr="008200D9">
        <w:rPr>
          <w:rFonts w:ascii="TH SarabunPSK" w:hAnsi="TH SarabunPSK" w:cs="TH SarabunPSK"/>
          <w:sz w:val="32"/>
          <w:szCs w:val="32"/>
        </w:rPr>
        <w:t>2562 - 2564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งวดชำระหนี้ที่ถึงกำหนดระหว่างวันที่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</w:t>
      </w:r>
      <w:r w:rsidRPr="008200D9">
        <w:rPr>
          <w:rFonts w:ascii="TH SarabunPSK" w:hAnsi="TH SarabunPSK" w:cs="TH SarabunPSK"/>
          <w:sz w:val="32"/>
          <w:szCs w:val="32"/>
        </w:rPr>
        <w:t>2563 - 31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มีนาคม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เป็นระยะเวลา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(ตามมติคณะรัฐมนตรี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10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พฤศจิกายน </w:t>
      </w:r>
      <w:r w:rsidRPr="008200D9">
        <w:rPr>
          <w:rFonts w:ascii="TH SarabunPSK" w:hAnsi="TH SarabunPSK" w:cs="TH SarabunPSK"/>
          <w:sz w:val="32"/>
          <w:szCs w:val="32"/>
        </w:rPr>
        <w:t xml:space="preserve">2563)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เนื่องจากเกษตรกรชาวไร่อ้อยส่วนใหญ่ มีงวดกำหนดเวลาการชำระหนี้ภายในวันที่ </w:t>
      </w:r>
      <w:r w:rsidRPr="008200D9">
        <w:rPr>
          <w:rFonts w:ascii="TH SarabunPSK" w:hAnsi="TH SarabunPSK" w:cs="TH SarabunPSK"/>
          <w:sz w:val="32"/>
          <w:szCs w:val="32"/>
        </w:rPr>
        <w:t>30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มิถุนายนของทุกปี 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จึงมีความจำเป็นต้องเสนอคณะรัฐมนตรีพิจารณาให้ความเห็นชอบขยายระยะเวลาการพักชำระหนี้ต้นเงินพร้อมดอกเบี้ย เป็น งวดชำระหนี้ที่ถึงกำหนดระหว่างวันที่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เมษายน </w:t>
      </w:r>
      <w:r w:rsidRPr="008200D9">
        <w:rPr>
          <w:rFonts w:ascii="TH SarabunPSK" w:hAnsi="TH SarabunPSK" w:cs="TH SarabunPSK"/>
          <w:sz w:val="32"/>
          <w:szCs w:val="32"/>
        </w:rPr>
        <w:t>2563 - 30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กันยายน </w:t>
      </w:r>
      <w:r w:rsidRPr="008200D9">
        <w:rPr>
          <w:rFonts w:ascii="TH SarabunPSK" w:hAnsi="TH SarabunPSK" w:cs="TH SarabunPSK"/>
          <w:sz w:val="32"/>
          <w:szCs w:val="32"/>
        </w:rPr>
        <w:t>2565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200D9">
        <w:rPr>
          <w:rFonts w:ascii="TH SarabunPSK" w:hAnsi="TH SarabunPSK" w:cs="TH SarabunPSK"/>
          <w:sz w:val="32"/>
          <w:szCs w:val="32"/>
        </w:rPr>
        <w:tab/>
        <w:t>2.2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สภาวะความแห้งแล้งติดต่อกันส่งผลกระทบต่อปริมาณอ้อยที่ลดลง ทำให้เกษตรกรชาวไร่อ้อยมีต้นทุนการผลิตสูงขึ้นและยังมีภาระที่ต้องชำระหนี้จากโครงการฯ ปี </w:t>
      </w:r>
      <w:r w:rsidRPr="008200D9">
        <w:rPr>
          <w:rFonts w:ascii="TH SarabunPSK" w:hAnsi="TH SarabunPSK" w:cs="TH SarabunPSK"/>
          <w:sz w:val="32"/>
          <w:szCs w:val="32"/>
        </w:rPr>
        <w:t>2559 - 2561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และปี </w:t>
      </w:r>
      <w:r w:rsidRPr="008200D9">
        <w:rPr>
          <w:rFonts w:ascii="TH SarabunPSK" w:hAnsi="TH SarabunPSK" w:cs="TH SarabunPSK"/>
          <w:sz w:val="32"/>
          <w:szCs w:val="32"/>
        </w:rPr>
        <w:t>2562 - 2564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จำเป็นต้องได้รับการบรรเทาความเดือดร้อนเพื่อให้มีเงินทุนหมุนเวียนในการประกอบอาชีพต่อไป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จึงมีความจำเป็นต้องเสนอคณะรัฐมนตรีพิจารณาให้ความเห็นชอบการขอขยายระยะเวลาการชำระคืนเงินกู้ของโครงการฯ ปี </w:t>
      </w:r>
      <w:r w:rsidRPr="008200D9">
        <w:rPr>
          <w:rFonts w:ascii="TH SarabunPSK" w:hAnsi="TH SarabunPSK" w:cs="TH SarabunPSK"/>
          <w:sz w:val="32"/>
          <w:szCs w:val="32"/>
        </w:rPr>
        <w:t>2559 – 2561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เป็นระยะเวลา </w:t>
      </w:r>
      <w:r w:rsidRPr="008200D9">
        <w:rPr>
          <w:rFonts w:ascii="TH SarabunPSK" w:hAnsi="TH SarabunPSK" w:cs="TH SarabunPSK"/>
          <w:sz w:val="32"/>
          <w:szCs w:val="32"/>
        </w:rPr>
        <w:t>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[เช่นเดียวกับโครงการฯ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8200D9">
        <w:rPr>
          <w:rFonts w:ascii="TH SarabunPSK" w:hAnsi="TH SarabunPSK" w:cs="TH SarabunPSK"/>
          <w:sz w:val="32"/>
          <w:szCs w:val="32"/>
        </w:rPr>
        <w:t>2562 - 2564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ที่คณะรัฐมนตรีมีมติ (</w:t>
      </w:r>
      <w:r w:rsidRPr="008200D9">
        <w:rPr>
          <w:rFonts w:ascii="TH SarabunPSK" w:hAnsi="TH SarabunPSK" w:cs="TH SarabunPSK"/>
          <w:sz w:val="32"/>
          <w:szCs w:val="32"/>
        </w:rPr>
        <w:t>10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พฤศจิกายน </w:t>
      </w:r>
      <w:r w:rsidRPr="008200D9">
        <w:rPr>
          <w:rFonts w:ascii="TH SarabunPSK" w:hAnsi="TH SarabunPSK" w:cs="TH SarabunPSK"/>
          <w:sz w:val="32"/>
          <w:szCs w:val="32"/>
        </w:rPr>
        <w:t xml:space="preserve">2563)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ให้ขยายระยะเวลาการชำระคืนเงินกู้ไปแล้ว] 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คณะกรรมการอ้อยและน้ำตาลทรายในคราวประชุมครั้งที่ </w:t>
      </w:r>
      <w:r w:rsidRPr="008200D9">
        <w:rPr>
          <w:rFonts w:ascii="TH SarabunPSK" w:hAnsi="TH SarabunPSK" w:cs="TH SarabunPSK"/>
          <w:sz w:val="32"/>
          <w:szCs w:val="32"/>
        </w:rPr>
        <w:t>6/2564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23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มิถุนายน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ได้มีมติเห็นชอบแนวทางการให้ความช่วยเหลือเกษตรกรชาวไร่อ้อยที่ อก. เสนอคณะรัฐมนตรีในครั้งนี้ด้วยแล้ว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อก. ได้รับแจ้งจาก ธ.ก.ส. ว่า ธ.ก.ส. ยินดีให้ความช่วยเหลือเกษตรกรชาวไร่อ้อยและได้แจ้งประมาณการกรอบวงเงินดอกเบี้ยที่ต้องใช้ในการดำเนินโครงการตามที่ อก. เสนอคณะรัฐมนตรีพิจารณาในครั้งนี้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ซึ่งกรอบวงเงินงบประมาณชดเชยดอกเบี้ยที่เคยได้รับการจัดสรรตามมติคณะรัฐมนตรีเมื่อวันที่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กรกฎาคม </w:t>
      </w:r>
      <w:r w:rsidRPr="008200D9">
        <w:rPr>
          <w:rFonts w:ascii="TH SarabunPSK" w:hAnsi="TH SarabunPSK" w:cs="TH SarabunPSK"/>
          <w:sz w:val="32"/>
          <w:szCs w:val="32"/>
        </w:rPr>
        <w:t>2559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11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มิถุนายน </w:t>
      </w:r>
      <w:r w:rsidRPr="008200D9">
        <w:rPr>
          <w:rFonts w:ascii="TH SarabunPSK" w:hAnsi="TH SarabunPSK" w:cs="TH SarabunPSK"/>
          <w:sz w:val="32"/>
          <w:szCs w:val="32"/>
        </w:rPr>
        <w:t>2562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ยังคงมีเพียงพอ โดยมีรายละเอียด 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4"/>
        <w:tblW w:w="9918" w:type="dxa"/>
        <w:tblLook w:val="04A0"/>
      </w:tblPr>
      <w:tblGrid>
        <w:gridCol w:w="3823"/>
        <w:gridCol w:w="3260"/>
        <w:gridCol w:w="2835"/>
      </w:tblGrid>
      <w:tr w:rsidR="00794A08" w:rsidRPr="008200D9" w:rsidTr="00FC170A">
        <w:tc>
          <w:tcPr>
            <w:tcW w:w="3823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โครงการฯ</w:t>
            </w:r>
          </w:p>
        </w:tc>
        <w:tc>
          <w:tcPr>
            <w:tcW w:w="326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ประมาณการกรอบวงเงินดอกเบี้ย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ตามข้อเสนอของ อก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ในครั้งนี้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กรอบวงเงิน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ที่ได้รับการจัดสรรไว้เดิม</w:t>
            </w:r>
          </w:p>
        </w:tc>
      </w:tr>
      <w:tr w:rsidR="00794A08" w:rsidRPr="008200D9" w:rsidTr="00FC170A">
        <w:tc>
          <w:tcPr>
            <w:tcW w:w="3823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 – 2561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มติคณะรัฐมนตรี (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2559)]</w:t>
            </w:r>
          </w:p>
        </w:tc>
        <w:tc>
          <w:tcPr>
            <w:tcW w:w="326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415.32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ล้านบาท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922.50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ล้านบาท</w:t>
            </w:r>
          </w:p>
        </w:tc>
      </w:tr>
      <w:tr w:rsidR="00794A08" w:rsidRPr="008200D9" w:rsidTr="00FC170A">
        <w:tc>
          <w:tcPr>
            <w:tcW w:w="3823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2562 – 2564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มติคณะรัฐมนตรี (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2562)]</w:t>
            </w:r>
          </w:p>
        </w:tc>
        <w:tc>
          <w:tcPr>
            <w:tcW w:w="3260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583.32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ล้านบาท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599.43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ล้านบาท</w:t>
            </w:r>
          </w:p>
        </w:tc>
      </w:tr>
    </w:tbl>
    <w:p w:rsidR="00794A08" w:rsidRPr="008200D9" w:rsidRDefault="00794A08" w:rsidP="008200D9">
      <w:pPr>
        <w:pStyle w:val="a3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4A08" w:rsidRPr="008200D9" w:rsidRDefault="008F3C7C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6.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ข้อเสนอหลักการในการปรับปรุงกฎหมายว่าด้วยธุรกรรมทางอิเล็กทรอนิกส์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คณะรัฐมนตรีมีมติเห็นชอบดังนี้ 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เห็นชอบในหลักการการปรับปรุงกฎหมายว่าด้วยธุรกรรมทางอิเล็กทรอนิกส์ ตามที่สำนักงานขับเคลื่อนการปฏิรูปประเทศ ยุทธศาสตร์ชาติ และการสร้างความสามัคคีปรองดอง</w:t>
      </w:r>
      <w:r w:rsidR="00FB349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(สำนักงาน ป.ย.ป.)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เสนอ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มอบหมายให้สำนักงานขับเคลื่อนการปฏิรูปประเทศ ยุทธศาสตร์ชาติ และการสร้างความสามัคคีปรองดอง และสำนักงานพัฒนาธุรกรรมทางอิเล็กทรอนิกส์ร่วมกันจัดทำร่างกฎหมายตามหลักการตามข้อ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โดยให้รับความเห็นของสำนักงานพัฒนาธุรกรรมทางอิเล็กทรอนิกส์ และสำนักงานพัฒนารัฐบาลดิจิทัล (องค์การมหาชน)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ไปประกอบการพิจารณาด้วย แล้วเสนอคณะกรรมการพัฒนากฎหมายตรวจพิจารณาก่อนเสนอคณะรัฐมนตรีพิจารณาโดยด่วนต่อไป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สำนักงาน ป.ย.ป. เสนอว่า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โดยที่ระเบียบสำนักนายกรัฐมนตรี ว่าด้วยการขับเคลื่อนการปฏิรูปกฎหมายในระยะเร่งด่วน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Pr="008200D9">
        <w:rPr>
          <w:rFonts w:ascii="TH SarabunPSK" w:hAnsi="TH SarabunPSK" w:cs="TH SarabunPSK"/>
          <w:sz w:val="32"/>
          <w:szCs w:val="32"/>
        </w:rPr>
        <w:t>2563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กำหนดให้มีคณะกรรมการดำเนินการปฏิรูปกฎหมายในระยะเร่งด่วน ซึ่งมีหน้าที่และอำนาจในการพิจารณาให้ความเห็น คำปรึกษา หรือข้อเสนอแนะเกี่ยวกับแนวทางแก้ไข ปรับปรุงหรือยกเลิกกฎหมายหรือกฎที่มี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ผลใช้บังคับอยู่ หรือการเสนอกฎหมายหรือกฎใหม่ เพื่อให้การดำเนินการตามแผนการปฏิรูปประเทศและยุทธศาสตร์ชาติในระยะเร่งด่วนเป็นไปอย่างมีประสิทธิภาพ และให้เสนอนายกรัฐมนตรีเพื่อพิจารณาสั่งการต่อไป ในการนี้ คณะกรรมการได้แต่งตั้งคณะอนุกรรมการปฏิรูปกฎหมายเพื่อสนับสนุนสังคมเศรษฐกิจดิจิทัลโดยมีหน้าที่ศึกษา วิเคราะห์ และพิจารณาจัดทำความเห็นหรือข้อเสนอแนะด้านการปฏิรูปกฎหมาย เพื่อส่งเสริมและสนับสนุน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การพัฒนาสังคมเศรษฐกิจดิจิทัล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อุนุกรรมการปฏิรูปกฎหมายเพื่อสนับสนุนสังคมเศรษฐกิจดิจิทัลได้ดำเนินการศึกษาสภาวะแวดล้อมด้านกฎหมายเพื่อสนับสนุนการขับเคลื่อนการพัฒนาสังคมเศรษฐกิจดิจิทัล เพื่อให้เป็นไปตามยุทธศาสตร์ชาติในด้านการสร้างความสามารถในการแข่งขัน และด้านการปรับสมดุลและพัฒนาระบบการบริหารจัดการภาครัฐ โดยเห็นว่าพระราชบัญญัติว่าด้วยธุรกรรมทางอิเล็กทรอนิกส์ พ.ศ. </w:t>
      </w:r>
      <w:r w:rsidRPr="008200D9">
        <w:rPr>
          <w:rFonts w:ascii="TH SarabunPSK" w:hAnsi="TH SarabunPSK" w:cs="TH SarabunPSK"/>
          <w:sz w:val="32"/>
          <w:szCs w:val="32"/>
        </w:rPr>
        <w:t>2544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กฎหมายที่วางหลักพื้นฐานในการทำธุรกรรมทางอิเล็กทรอนิกส์ที่ใช้บังคับมาเป็นระยะเวลานานพอสมควรแล้ว แต่ยังไม่สามารถสนับสนุนและส่งเสริมการพัฒนาการใช้เทคโนโลยีได้อย่างแท้จริง จึงได้ร่วมกับหน่วยงานที่เกี่ยวข้องทั้งภาครัฐและภาคเอกชนพิจารณาจัดทำข้อเสนอแนะในการแก้ไขปรับปรุงพระราชบัญญัติดังกล่าว และได้นำผลการรับฟังความคิดเห็นของผู้ที่เกี่ยวข้องจากการประเมินผลสัมฤทธิ์ของสำนักงานพัฒนาธุรกรรมทางอิเล็กทรอนิกส์มาประกอบการพิจารณา รวมทั้งศึกษาแนวโน้มของพัฒนาการด้านกฎหมายเกี่ยวกับการทำธุรกรรมทางอิเล็กทรอนิกส์ในต่างประเทศ เพื่อเป็นแนวทางในการปรับใช้กับระบบกฎหมายไทย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ในคราวประชุมคณะกรรมการดำเนินการปฏิรูปกฎหมายในระยะเร่งด่วน ครั้งที่ </w:t>
      </w:r>
      <w:r w:rsidRPr="008200D9">
        <w:rPr>
          <w:rFonts w:ascii="TH SarabunPSK" w:hAnsi="TH SarabunPSK" w:cs="TH SarabunPSK"/>
          <w:sz w:val="32"/>
          <w:szCs w:val="32"/>
        </w:rPr>
        <w:t>3/2564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ที่ประชุมมีมติมอบหมายให้สำนักงาน ป.ย.ป. เสนอข้อเสนอหลักการในการปรับปรุงกฎหมายด้วยธุรกรรมทางอิเล็กทรอนิกส์ ต่อคณะรัฐมนตรีเพื่อพิจารณาให้ความเห็นชอบ และมอบหมายให้สำนักงานคณะกรรมการกฤษฎีการวมกับสำนักงานพัฒนาธุรกรรมทางอิเล็กทรอนิกส์จัดทำร่างกฎหมาย แล้วเสนอคณะกรรมการพัฒนากฎหมายตรวจพิจารณาก่อนเสนอคณะรัฐมนตรีพิจารณาอีกครั้งภายใน </w:t>
      </w:r>
      <w:r w:rsidRPr="008200D9">
        <w:rPr>
          <w:rFonts w:ascii="TH SarabunPSK" w:hAnsi="TH SarabunPSK" w:cs="TH SarabunPSK"/>
          <w:sz w:val="32"/>
          <w:szCs w:val="32"/>
        </w:rPr>
        <w:t>140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 นับแต่วันที่มี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มติคณะรัฐมนตรี ซึ่งนายกรัฐมนตรีพิจารณาแล้วเห็นชอบให้นำเรื่องนี้เสนอคณะรัฐมนตรีพิจารณาต่อไป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สาระสำคัญของข้อเสนอหลักการฯ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หลักการในการปรับปรุงกฎหมายว่าด้วยธุรกรรมทางอิเล็กทรอนิกส์ สรุปได้ดังนี้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วัตถุประสงค์และขอบเขตของกฎหมาย ขยายขอบเขตการใช้บังคับกฎหมายให้ครอบคลุมการทำธุรกรรมทุกประเภท ทั้งการทำธุรกรรมระหว่างบุคคล และระหว่างบุคคลกับรัฐ ภายใต้หลักการการเข้าถึงเทคโนโลยีอย่างเป็นธรรมและเท่าเทียม (</w:t>
      </w:r>
      <w:r w:rsidRPr="008200D9">
        <w:rPr>
          <w:rFonts w:ascii="TH SarabunPSK" w:hAnsi="TH SarabunPSK" w:cs="TH SarabunPSK"/>
          <w:sz w:val="32"/>
          <w:szCs w:val="32"/>
        </w:rPr>
        <w:t xml:space="preserve">fair and equitable access to technology)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และการไม่สนับสนุนเทคโนโลยีใดเทคโนโลยีหนึ่งเป็นพิเศษ (</w:t>
      </w:r>
      <w:r w:rsidRPr="008200D9">
        <w:rPr>
          <w:rFonts w:ascii="TH SarabunPSK" w:hAnsi="TH SarabunPSK" w:cs="TH SarabunPSK"/>
          <w:sz w:val="32"/>
          <w:szCs w:val="32"/>
        </w:rPr>
        <w:t>technological neutrality)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การยืนยันตัวตนทางอิเล็กทรอนิกส์ กำหนดเป็นข้อสันนิษฐานไว้เบื้องต้นว่า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การยืนยันตัวตนทางอิเล็กทรอนิกส์เป็นที่น่าเชื่อถือ และหากเป็นกรณีที่ดำเนินการผ่านระบบที่หน่วยงานที่รับผิดชอบได้ให้การรับรองไว้แล้วว่าเป็นระบบที่น่าเชื่อถือ ผู้ใช้งานจะไม่มีภาระในการพิสูจน์การยืนยันตัวตน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การแสดงเจตนาทางอิเล็กทรอนิกส์ เพิ่มเติมข้อสันนิษฐานทางกฎหมายเกี่ยวกับความน่าเชื่อถือของการแสดงเจตนาในกรณีที่ดำเนินการด้วยวิธีการหรือผ่านระบบที่หน่วยงานที่รับผิดชอบได้กำหนดหรือให้การรับรองไว้แล้ว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นิติกรรมสัญญา เพิ่มเติมหลักการเกี่ยวกับการกำหนดหลักเกณฑ์การมอบอำนาจทางอิเล็กทรอนิกส์ รองรับนิติกรรมสัญญาที่เกิดจากกลไกหรือเงื่อนไขที่กำหนดไว้ล่วงหน้า (</w:t>
      </w:r>
      <w:r w:rsidRPr="008200D9">
        <w:rPr>
          <w:rFonts w:ascii="TH SarabunPSK" w:hAnsi="TH SarabunPSK" w:cs="TH SarabunPSK"/>
          <w:sz w:val="32"/>
          <w:szCs w:val="32"/>
        </w:rPr>
        <w:t xml:space="preserve">smart contract)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การยกเว้นอากรแสตมป์สำหรับการทำธุรกรรมทางอิเล็กทรอนิกส์บางประเภท เช่น การมอบอำนาจ การออกตั๋วเงิน การออกใบหุ้น และกำหนดข้อสันนิษฐานให้นิติกรรมสัญญา หรือธุรกรรมที่ทำขึ้นในรูปแบบอิเล็กทรอนิกส์ที่ใช้เทคโนโลยีที่หน่วยงานที่รับผิดชอบกำหนดหรือรับรองไว้แล้วจะได้รับข้อสันนิษฐานทางกฎหมายว่าให้เป็นนิติกรรมที่ได้จัดทำขึ้นโดยเทคโนโลยีที่น่าเชื่อถือ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การลงนามทางอิเล็กทรอนิกส์ เพิ่มเติมหลักการการลงนามทางอิเล็กทรอนิกส์ต้องมีขั้นตอนการแสดงเจตนาที่ชัดเจนเพิ่มเติมจากการยืนยันตัวตนทางอิเล็กทรอนิกส์ โดยอาจใช้รูปแบบใบรับรอง หรือวิธีการอื่นใดที่น่าเชื่อถือและสามารถตรวจสอบการเปลี่ยนแปลงในภายหลังได้ กำหนดข้อสันนิษฐานทางกฎหมายสำหรับการลงนามทางอิเล็กทรอนิกส์ที่ใช้เทคโนโลยีที่หน่วยงานที่รับผิดชอบให้การรับรองแล้ว และให้เอกสารที่มีลายมือชื่อทางอิเล็กทรอนิกส์สามารถใช้เป็นพยานหลักฐานในชั้นศาลได้เช่นเดียวกับวัตถุพยาน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6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ตราสารเปลี่ยนมืออิเล็กทรอนิกส์ กำหนดหลักเกณฑ์และวิธีการดำเนินการเกี่ยวกับตราสารเปลี่ยนมือที่จัดทำในรูปแบบอิเล็กทรอนิกส์ให้สอดคล้องและรองรับกฎหมายแม่แบบว่าด้วยตราสารเปลี่ยนมืออิเล็กทรอนิกส์ของคณะกรรมาธิการสหประชาชาติว่าด้วยกฎหมายการค้าระหว่างประเทศ (</w:t>
      </w:r>
      <w:r w:rsidRPr="008200D9">
        <w:rPr>
          <w:rFonts w:ascii="TH SarabunPSK" w:hAnsi="TH SarabunPSK" w:cs="TH SarabunPSK"/>
          <w:sz w:val="32"/>
          <w:szCs w:val="32"/>
        </w:rPr>
        <w:t>UNICTRAL Model Law on Electronic Transferable Record)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7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หลักฐานอิเล็กทรอนิกส์และการระงับข้อพิพาท กำหนดหลักเกณฑ์การจัดเก็บข้อมูลการยืนยันตัวตนหรือเอกสารหลักฐานอิเล็กทรอนิกส์ ซึ่งจะต้องจัดเก็บและผู้ใช้บริการสามารถร้องขอได้ภายในระยะเวลา </w:t>
      </w:r>
      <w:r w:rsidRPr="008200D9">
        <w:rPr>
          <w:rFonts w:ascii="TH SarabunPSK" w:hAnsi="TH SarabunPSK" w:cs="TH SarabunPSK"/>
          <w:sz w:val="32"/>
          <w:szCs w:val="32"/>
        </w:rPr>
        <w:t>10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โดยให้ถือเป็นเอกสารต้นฉบับตามประมวลกฎหมายวิธีพิจารณาความแพ่ง หากผู้ให้บริการไม่ดำเนินการอาจถูกหน่วยงานที่รับผิดชอบประกาศแจ้งเตือนเป็นระบบเทคโนโลยีที่ไม่น่าเชื่อถือ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8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การรับรองเทคโนโลยีที่น่าเชื่อถือ ให้หน่วยงานที่รับผิดชอบกำหนดมาตรฐานของเทคโนโลยีที่น่าเชื่อถือหรือรับรองเทคโนโลยีที่ใช้งานอยู่แล้วให้เป็นที่น่าเชื่อถือ ทั้งนี้ ต้องมีมาตรฐานไม่ต่ำกว่าที่หน่วยงานกลางกำหนด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หลักการที่ </w:t>
      </w:r>
      <w:r w:rsidRPr="008200D9">
        <w:rPr>
          <w:rFonts w:ascii="TH SarabunPSK" w:hAnsi="TH SarabunPSK" w:cs="TH SarabunPSK"/>
          <w:sz w:val="32"/>
          <w:szCs w:val="32"/>
        </w:rPr>
        <w:t>9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บทบาทและหน้าที่ของหน่วยงานที่รับผิดชอบกฎหมาย ทบทวนบทบาทและอำนาจหน้าที่ของคณะกรรมการและหน่วยงานต่าง ๆ เพื่อไม่ให้เกิดความซ้ำซ้อนในอำนาจหน้าที่ของหน่วยงาน เช่น พระราชบัญญัติสำนักงานพัฒนาธุรกรรมทางอิเล็กทรอนิกส์ พ.ศ. </w:t>
      </w:r>
      <w:r w:rsidRPr="008200D9">
        <w:rPr>
          <w:rFonts w:ascii="TH SarabunPSK" w:hAnsi="TH SarabunPSK" w:cs="TH SarabunPSK"/>
          <w:sz w:val="32"/>
          <w:szCs w:val="32"/>
        </w:rPr>
        <w:t>2562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พระราชบัญญัติการบริหารงานและ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การให้บริการภาครัฐผ่านระบบดิจิทัล พ.ศ. </w:t>
      </w:r>
      <w:r w:rsidRPr="008200D9">
        <w:rPr>
          <w:rFonts w:ascii="TH SarabunPSK" w:hAnsi="TH SarabunPSK" w:cs="TH SarabunPSK"/>
          <w:sz w:val="32"/>
          <w:szCs w:val="32"/>
        </w:rPr>
        <w:t>2562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พระราชบัญญัติสภาดิจิทัลเพื่อเศรษฐกิจและสังคมแห่งชาติ พ.ศ. </w:t>
      </w:r>
      <w:r w:rsidRPr="008200D9">
        <w:rPr>
          <w:rFonts w:ascii="TH SarabunPSK" w:hAnsi="TH SarabunPSK" w:cs="TH SarabunPSK"/>
          <w:sz w:val="32"/>
          <w:szCs w:val="32"/>
        </w:rPr>
        <w:t>2562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และพระราชบัญญัติการรักษาความมั่นคงปลอดภัยไซเบอร์ พ.ศ. </w:t>
      </w:r>
      <w:r w:rsidRPr="008200D9">
        <w:rPr>
          <w:rFonts w:ascii="TH SarabunPSK" w:hAnsi="TH SarabunPSK" w:cs="TH SarabunPSK"/>
          <w:sz w:val="32"/>
          <w:szCs w:val="32"/>
        </w:rPr>
        <w:t>2562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สรุปมติการประชุมคณะกรรมการพืชน้ำมันและน้ำมันพืช ครั้งที่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1/2564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คณะรัฐมนตรีมีมติรับทราบและเห็นชอบตามที่คณะกรรมการพืชน้ำมันและน้ำมันพืชเสนอดังนี้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รับทราบสรุปมติคณะกรรมการพืชน้ำมันและน้ำมันพืช ครั้งที่ </w:t>
      </w:r>
      <w:r w:rsidRPr="008200D9">
        <w:rPr>
          <w:rFonts w:ascii="TH SarabunPSK" w:hAnsi="TH SarabunPSK" w:cs="TH SarabunPSK"/>
          <w:sz w:val="32"/>
          <w:szCs w:val="32"/>
        </w:rPr>
        <w:t>1/2564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19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เห็นชอบมาตรการปกป้องพิเศษ (</w:t>
      </w:r>
      <w:r w:rsidRPr="008200D9">
        <w:rPr>
          <w:rFonts w:ascii="TH SarabunPSK" w:hAnsi="TH SarabunPSK" w:cs="TH SarabunPSK"/>
          <w:sz w:val="32"/>
          <w:szCs w:val="32"/>
        </w:rPr>
        <w:t>Special Safeguard Measure: SSG</w:t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)1</w:t>
      </w:r>
      <w:proofErr w:type="gramEnd"/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ภายใต้ความตกลงการเกษตรขององค์การการค้าโลก (</w:t>
      </w:r>
      <w:r w:rsidRPr="008200D9">
        <w:rPr>
          <w:rFonts w:ascii="TH SarabunPSK" w:hAnsi="TH SarabunPSK" w:cs="TH SarabunPSK"/>
          <w:sz w:val="32"/>
          <w:szCs w:val="32"/>
        </w:rPr>
        <w:t xml:space="preserve">WTO)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และความตกลงการค้าสินค้าของอาเซียน (</w:t>
      </w:r>
      <w:r w:rsidRPr="008200D9">
        <w:rPr>
          <w:rFonts w:ascii="TH SarabunPSK" w:hAnsi="TH SarabunPSK" w:cs="TH SarabunPSK"/>
          <w:sz w:val="32"/>
          <w:szCs w:val="32"/>
        </w:rPr>
        <w:t xml:space="preserve">AFTA)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สำหรับสินค้ามะพร้าว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8200D9">
        <w:rPr>
          <w:rFonts w:ascii="TH SarabunPSK" w:hAnsi="TH SarabunPSK" w:cs="TH SarabunPSK"/>
          <w:sz w:val="32"/>
          <w:szCs w:val="32"/>
        </w:rPr>
        <w:t>2564</w:t>
      </w:r>
    </w:p>
    <w:p w:rsidR="00794A08" w:rsidRPr="00081C5D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081C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สาระสำคัญของเรื่อง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คณะกรรมการพืชน้ำมันและน้ำมันพืชรายงานว่า ในคราวประชุมคณะกรรมการพืชน้ำมันและน้ำมันพืช ครั้งที่ </w:t>
      </w:r>
      <w:r w:rsidRPr="008200D9">
        <w:rPr>
          <w:rFonts w:ascii="TH SarabunPSK" w:hAnsi="TH SarabunPSK" w:cs="TH SarabunPSK"/>
          <w:sz w:val="32"/>
          <w:szCs w:val="32"/>
        </w:rPr>
        <w:t>1/2564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19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โดยมีรองนายกรัฐมนตรี (นายจุรินทร์ ลักษณวิศิษฏ์) เป็นประธาน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ที่ประชุมมีมติสรุปได้ 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การบริหารการนำเข้ามะพร้าว พิกัดอัตราศุลกากร </w:t>
      </w:r>
      <w:r w:rsidRPr="008200D9">
        <w:rPr>
          <w:rFonts w:ascii="TH SarabunPSK" w:hAnsi="TH SarabunPSK" w:cs="TH SarabunPSK"/>
          <w:sz w:val="32"/>
          <w:szCs w:val="32"/>
        </w:rPr>
        <w:t>0801.12.002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พิกัดอัตราศุลกากร </w:t>
      </w:r>
      <w:r w:rsidRPr="008200D9">
        <w:rPr>
          <w:rFonts w:ascii="TH SarabunPSK" w:hAnsi="TH SarabunPSK" w:cs="TH SarabunPSK"/>
          <w:sz w:val="32"/>
          <w:szCs w:val="32"/>
        </w:rPr>
        <w:t>0801.19.102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และพิกัดอัตราศุลกากร </w:t>
      </w:r>
      <w:r w:rsidRPr="008200D9">
        <w:rPr>
          <w:rFonts w:ascii="TH SarabunPSK" w:hAnsi="TH SarabunPSK" w:cs="TH SarabunPSK"/>
          <w:sz w:val="32"/>
          <w:szCs w:val="32"/>
        </w:rPr>
        <w:t>0801.19.902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ตามกรอบความตกลง </w:t>
      </w:r>
      <w:r w:rsidRPr="008200D9">
        <w:rPr>
          <w:rFonts w:ascii="TH SarabunPSK" w:hAnsi="TH SarabunPSK" w:cs="TH SarabunPSK"/>
          <w:sz w:val="32"/>
          <w:szCs w:val="32"/>
        </w:rPr>
        <w:t xml:space="preserve">AFTA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ช่วงที่สอง (เดือนกันยายน - ธันวาคม </w:t>
      </w:r>
      <w:r w:rsidRPr="008200D9">
        <w:rPr>
          <w:rFonts w:ascii="TH SarabunPSK" w:hAnsi="TH SarabunPSK" w:cs="TH SarabunPSK"/>
          <w:sz w:val="32"/>
          <w:szCs w:val="32"/>
        </w:rPr>
        <w:t>2564)3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ห็นชอบการบริหารการนำเข้ามะพร้าวโดยใช้ผลการรับซื้อผลผลิตมะพร้าวในประเทศของผู้ประกอบการแปรรูปมะพร้าวที่มีคุณสมบัติและเป็นผู้มีสิทธินำเข้า ตั้งแต่วันที่ </w:t>
      </w:r>
      <w:r w:rsidRPr="008200D9">
        <w:rPr>
          <w:rFonts w:ascii="TH SarabunPSK" w:hAnsi="TH SarabunPSK" w:cs="TH SarabunPSK"/>
          <w:sz w:val="32"/>
          <w:szCs w:val="32"/>
        </w:rPr>
        <w:t>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มกราคม - </w:t>
      </w:r>
      <w:r w:rsidRPr="008200D9">
        <w:rPr>
          <w:rFonts w:ascii="TH SarabunPSK" w:hAnsi="TH SarabunPSK" w:cs="TH SarabunPSK"/>
          <w:sz w:val="32"/>
          <w:szCs w:val="32"/>
        </w:rPr>
        <w:t>6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มาพิจารณาจัดสรรปริมาณนำเข้าให้แก่ผู้มีสิทธินำเข้าในอัตรา </w:t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1 :</w:t>
      </w:r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2.5 (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นำเข้า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 ต่อการรับซื้อมะพร้าวในประเทศ </w:t>
      </w:r>
      <w:r w:rsidRPr="008200D9">
        <w:rPr>
          <w:rFonts w:ascii="TH SarabunPSK" w:hAnsi="TH SarabunPSK" w:cs="TH SarabunPSK"/>
          <w:sz w:val="32"/>
          <w:szCs w:val="32"/>
        </w:rPr>
        <w:t>2.5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ส่วน)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lastRenderedPageBreak/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ห็นชอบการจัดสรรปริมาณการนำเข้ามะพร้าวให้แก่ผู้ประกอบการแปรรูปมะพร้าวที่มีคุณสมบัติและเป็นผู้มีสิทธินำเข้า จำนวน </w:t>
      </w:r>
      <w:r w:rsidRPr="008200D9">
        <w:rPr>
          <w:rFonts w:ascii="TH SarabunPSK" w:hAnsi="TH SarabunPSK" w:cs="TH SarabunPSK"/>
          <w:sz w:val="32"/>
          <w:szCs w:val="32"/>
        </w:rPr>
        <w:t>15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 ปริมาณรวม </w:t>
      </w:r>
      <w:r w:rsidRPr="008200D9">
        <w:rPr>
          <w:rFonts w:ascii="TH SarabunPSK" w:hAnsi="TH SarabunPSK" w:cs="TH SarabunPSK"/>
          <w:sz w:val="32"/>
          <w:szCs w:val="32"/>
        </w:rPr>
        <w:t>78,477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ตัน ทั้งนี้ การนำเข้าต้องเป็นไปตามประกาศกรมการค้าต่างประเทศ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อบหมายให้ฝ่ายเลขานุการคณะกรรมการพืชน้ำมันและน้ำมันพืชแจ้งรายชื่อผู้ประกอบการแปรรูปมะพร้าวที่มีคุณสมบัติและเป็นผู้มีสิทธินำเข้ามะพร้าว จำนวน </w:t>
      </w:r>
      <w:r w:rsidRPr="008200D9">
        <w:rPr>
          <w:rFonts w:ascii="TH SarabunPSK" w:hAnsi="TH SarabunPSK" w:cs="TH SarabunPSK"/>
          <w:sz w:val="32"/>
          <w:szCs w:val="32"/>
        </w:rPr>
        <w:t>15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 ให้กรมการค้าต่างประเทศดำเนินการในส่วนที่เกี่ยวข้องต่อไป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มาตรการ </w:t>
      </w:r>
      <w:r w:rsidRPr="008200D9">
        <w:rPr>
          <w:rFonts w:ascii="TH SarabunPSK" w:hAnsi="TH SarabunPSK" w:cs="TH SarabunPSK"/>
          <w:sz w:val="32"/>
          <w:szCs w:val="32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ภายใต้ความตกลงการเกษตรของ </w:t>
      </w:r>
      <w:r w:rsidRPr="008200D9">
        <w:rPr>
          <w:rFonts w:ascii="TH SarabunPSK" w:hAnsi="TH SarabunPSK" w:cs="TH SarabunPSK"/>
          <w:sz w:val="32"/>
          <w:szCs w:val="32"/>
        </w:rPr>
        <w:t xml:space="preserve">WTO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และความตกลง </w:t>
      </w:r>
      <w:r w:rsidRPr="008200D9">
        <w:rPr>
          <w:rFonts w:ascii="TH SarabunPSK" w:hAnsi="TH SarabunPSK" w:cs="TH SarabunPSK"/>
          <w:sz w:val="32"/>
          <w:szCs w:val="32"/>
        </w:rPr>
        <w:t xml:space="preserve">AFTA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สำหรับสินค้ามะพร้าว พิกัดอัตราศุลกากร </w:t>
      </w:r>
      <w:r w:rsidRPr="008200D9">
        <w:rPr>
          <w:rFonts w:ascii="TH SarabunPSK" w:hAnsi="TH SarabunPSK" w:cs="TH SarabunPSK"/>
          <w:sz w:val="32"/>
          <w:szCs w:val="32"/>
        </w:rPr>
        <w:t>0801.12.00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พิกัดอัตราศุลกากร </w:t>
      </w:r>
      <w:r w:rsidRPr="008200D9">
        <w:rPr>
          <w:rFonts w:ascii="TH SarabunPSK" w:hAnsi="TH SarabunPSK" w:cs="TH SarabunPSK"/>
          <w:sz w:val="32"/>
          <w:szCs w:val="32"/>
        </w:rPr>
        <w:t>0801.19.10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และพิกัดอัตราศุลกากร </w:t>
      </w:r>
      <w:r w:rsidRPr="008200D9">
        <w:rPr>
          <w:rFonts w:ascii="TH SarabunPSK" w:hAnsi="TH SarabunPSK" w:cs="TH SarabunPSK"/>
          <w:sz w:val="32"/>
          <w:szCs w:val="32"/>
        </w:rPr>
        <w:t>0801.19.90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8200D9">
        <w:rPr>
          <w:rFonts w:ascii="TH SarabunPSK" w:hAnsi="TH SarabunPSK" w:cs="TH SarabunPSK"/>
          <w:sz w:val="32"/>
          <w:szCs w:val="32"/>
        </w:rPr>
        <w:t>2564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2.1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เห็นชอบการใช้มาตรการ </w:t>
      </w:r>
      <w:r w:rsidRPr="008200D9">
        <w:rPr>
          <w:rFonts w:ascii="TH SarabunPSK" w:hAnsi="TH SarabunPSK" w:cs="TH SarabunPSK"/>
          <w:sz w:val="32"/>
          <w:szCs w:val="32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ซึ่งในปี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มีปริมาณ </w:t>
      </w:r>
      <w:r w:rsidRPr="008200D9">
        <w:rPr>
          <w:rFonts w:ascii="TH SarabunPSK" w:hAnsi="TH SarabunPSK" w:cs="TH SarabunPSK"/>
          <w:sz w:val="32"/>
          <w:szCs w:val="32"/>
        </w:rPr>
        <w:t>Trigger Volume</w:t>
      </w:r>
      <w:r w:rsidR="00FB3496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</w:rPr>
        <w:t>4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</w:t>
      </w:r>
      <w:r w:rsidRPr="008200D9">
        <w:rPr>
          <w:rFonts w:ascii="TH SarabunPSK" w:hAnsi="TH SarabunPSK" w:cs="TH SarabunPSK"/>
          <w:sz w:val="32"/>
          <w:szCs w:val="32"/>
        </w:rPr>
        <w:t>311,235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ตัน (คำนวณจากปริมาณการนำเข้ามะพร้าวย้อนหลังเฉลี่ย </w:t>
      </w:r>
      <w:r w:rsidRPr="008200D9">
        <w:rPr>
          <w:rFonts w:ascii="TH SarabunPSK" w:hAnsi="TH SarabunPSK" w:cs="TH SarabunPSK"/>
          <w:sz w:val="32"/>
          <w:szCs w:val="32"/>
        </w:rPr>
        <w:t>3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ปี)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2.2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เห็นชอบให้กรมศุลกากรจัดเก็บอากรสำหรับสินค้ามะพร้าวที่นำเข้ามาในประเทศไทยรวมกันเกินกว่าปริมาณ </w:t>
      </w:r>
      <w:r w:rsidRPr="008200D9">
        <w:rPr>
          <w:rFonts w:ascii="TH SarabunPSK" w:hAnsi="TH SarabunPSK" w:cs="TH SarabunPSK"/>
          <w:sz w:val="32"/>
          <w:szCs w:val="32"/>
        </w:rPr>
        <w:t xml:space="preserve">Trigger Volume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ในอัตราที่เพิ่มขึ้น 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4"/>
        <w:tblW w:w="9918" w:type="dxa"/>
        <w:tblLook w:val="04A0"/>
      </w:tblPr>
      <w:tblGrid>
        <w:gridCol w:w="4106"/>
        <w:gridCol w:w="2835"/>
        <w:gridCol w:w="2977"/>
      </w:tblGrid>
      <w:tr w:rsidR="00794A08" w:rsidRPr="008200D9" w:rsidTr="00FC170A">
        <w:tc>
          <w:tcPr>
            <w:tcW w:w="4106" w:type="dxa"/>
            <w:vAlign w:val="center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ประเภทความตกลง</w:t>
            </w:r>
          </w:p>
        </w:tc>
        <w:tc>
          <w:tcPr>
            <w:tcW w:w="2835" w:type="dxa"/>
            <w:vAlign w:val="center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อัตราการเก็บอากรตามปกติ</w:t>
            </w:r>
          </w:p>
        </w:tc>
        <w:tc>
          <w:tcPr>
            <w:tcW w:w="2977" w:type="dxa"/>
            <w:vAlign w:val="center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อัตราการเก็บอากร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เมื่อปริมาณการนำเข้าเกินกว่าปริมาณ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Trigger Volume</w:t>
            </w:r>
          </w:p>
        </w:tc>
      </w:tr>
      <w:tr w:rsidR="00794A08" w:rsidRPr="008200D9" w:rsidTr="00FC170A">
        <w:tc>
          <w:tcPr>
            <w:tcW w:w="4106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การนำเข้ามะพร้าวภายใต้ความตกลง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WTO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นอกโควตา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977" w:type="dxa"/>
            <w:vMerge w:val="restart"/>
            <w:vAlign w:val="center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ร้อยละ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</w:tr>
      <w:tr w:rsidR="00794A08" w:rsidRPr="008200D9" w:rsidTr="00FC170A">
        <w:tc>
          <w:tcPr>
            <w:tcW w:w="4106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การนำเข้ามะพร้าวภายใต้ความตกลง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AFTA</w:t>
            </w:r>
          </w:p>
        </w:tc>
        <w:tc>
          <w:tcPr>
            <w:tcW w:w="283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977" w:type="dxa"/>
            <w:vMerge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66C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อัตราการเก็บอากรเมื่อปริมาณการนำเข้าเกินกว่าปริมาณ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Trigger Volume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เป็นอัตราเดียวกับที่กำหนดไว้เมื่อปี 2563 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2.3 เห็นชอบแนวทางการปฏิบัติสำหรับมาตรการ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2.3.1 กรมศุลกากรเสนอร่างประกาศกระทรวงการคลัง เรื่อง การเก็บอากรศุลกากรตามมาตรการปกป้องพิเศษ ตามความตกลงการเกษตรขององค์การการค้าโลก และความตกลงการค้าสินค้าของอาเซียน สำหรับสินค้ามะพร้าว พ.ศ.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….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เพื่อกำหนดให้อธิบดีกรมศุลกากรประกาศกำหนดวันเริ่มใช้มาตรการ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จนถึงวันที่ 31 ธันวาคม 2564 โดยให้เสียอากรในอัตราตามราคาร้อยละ 72 ต่อคณะรัฐมนตรีเพื่อพิจารณาให้ความเห็นชอบ (ขณะนี้อยู่ระหว่างกระทรวงการคลังดำเนินการยกร่างประกาศฯ เพื่อนำเสนอคณะรัฐมนตรีต่อไป)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2.3.2 กรมศุลกากรดำเนินการส่งข้อมูลการนำเข้ามะพร้าวให้สำนักงานเศรษฐกิจการเกษตรทราบเป็นรายสัปดาห์เพื่อใช้เป็นข้อมูลประกอบการพิจารณาในการแจ้งเตือนเมื่อมีการนำเข้ามะพร้าวถึงปริมาณ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Trigger Volume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ซึ่งหากปริมาณการนำเข้าถึงปริมาณ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Trigger Volume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แล้ว ให้ฝ่ายเลขานุการคณะกรรมการพืชน้ำมันและน้ำมันพืชแจ้งไปยังกรมศุลกากรเพื่อดำเนินการจัดเก็บอากรในอัตราที่เพิ่มขึ้น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2.3.3 จัดส่งประกาศตามข้อ 2.3.1 รวมทั้งปริมาณการนำเข้าสินค้าที่ถูกดำเนินการตามมาตรการ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ให้กับกรมเจรจาการค้าระหว่างประเทศเพื่อแจ้ง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WTO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ต่อไป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2.3.4 หากนำเข้ามะพร้าวเข้ามาก่อนวันที่กำหนดให้ใช้มาตรการ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แต่ยังไม่ได้จัดทำใบขนสินค้าขาเข้า ให้จัดเก็บอากรในอัตราเดิมสำหรับกรณีเรือลอยลำ สินค้าที่นำเข้ามาตั้งแต่วันที่กำหนดให้เริ่มใช้มาตรการ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ให้ผู้นำเข้าชำระอากรในอัตราใหม่ แต่หากพิสูจน์ได้ว่าสินค้านั้นมีการส่งออกจากท่าเรือต้นทาง และมีการทำสัญญาระหว่างผู้ส่งและผู้รับไว้ก่อนหน้าวันที่กำหนดใช้มาตรการ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ให้ยกเว้นการขึ้นอากรตามมาตรการ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และให้ผู้นำเข้าสามารถขอคืนอากรในส่วนที่ชำระเกินไว้ได้</w:t>
      </w:r>
    </w:p>
    <w:p w:rsidR="00794A08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2.4 มอบหมายให้ฝ่ายเลขานุการฯ เสนอมาตรการ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SSG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และให้กรมศุลกากรเสนอ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ร่างประกาศกระทรวงการคลัง เรื่อง การเก็บอากรศุลกากรตามมาตรการปกป้องพิเศษ ตามความตกลงการเกษตรขององค์การการค้าโลก และความตกลงการค้าสินค้าของอาเซียน สำหรับสินค้ามะพร้าว พ.ศ. </w:t>
      </w:r>
      <w:r w:rsidRPr="008200D9">
        <w:rPr>
          <w:rFonts w:ascii="TH SarabunPSK" w:hAnsi="TH SarabunPSK" w:cs="TH SarabunPSK"/>
          <w:sz w:val="32"/>
          <w:szCs w:val="32"/>
          <w:lang w:bidi="th-TH"/>
        </w:rPr>
        <w:t xml:space="preserve">….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ต่อคณะรัฐมนตรี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เพื่อพิจารณาให้ความเห็นชอบในคราวเดียวกัน</w:t>
      </w:r>
    </w:p>
    <w:p w:rsidR="00E473EA" w:rsidRPr="008200D9" w:rsidRDefault="00E473EA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lang w:bidi="th-TH"/>
        </w:rPr>
        <w:lastRenderedPageBreak/>
        <w:t>__________________</w:t>
      </w:r>
    </w:p>
    <w:p w:rsidR="00794A08" w:rsidRPr="00081C5D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lang w:bidi="th-TH"/>
        </w:rPr>
      </w:pPr>
      <w:r w:rsidRPr="00081C5D">
        <w:rPr>
          <w:rFonts w:ascii="TH SarabunPSK" w:hAnsi="TH SarabunPSK" w:cs="TH SarabunPSK"/>
          <w:vertAlign w:val="superscript"/>
          <w:cs/>
          <w:lang w:bidi="th-TH"/>
        </w:rPr>
        <w:t>1</w:t>
      </w:r>
      <w:r w:rsidRPr="00081C5D">
        <w:rPr>
          <w:rFonts w:ascii="TH SarabunPSK" w:hAnsi="TH SarabunPSK" w:cs="TH SarabunPSK"/>
          <w:cs/>
          <w:lang w:bidi="th-TH"/>
        </w:rPr>
        <w:t>มาตรการปกป้องพิเศษ (</w:t>
      </w:r>
      <w:r w:rsidRPr="00081C5D">
        <w:rPr>
          <w:rFonts w:ascii="TH SarabunPSK" w:hAnsi="TH SarabunPSK" w:cs="TH SarabunPSK"/>
          <w:lang w:bidi="th-TH"/>
        </w:rPr>
        <w:t xml:space="preserve">Special Safeguard Measure: SSG) </w:t>
      </w:r>
      <w:r w:rsidRPr="00081C5D">
        <w:rPr>
          <w:rFonts w:ascii="TH SarabunPSK" w:hAnsi="TH SarabunPSK" w:cs="TH SarabunPSK"/>
          <w:cs/>
          <w:lang w:bidi="th-TH"/>
        </w:rPr>
        <w:t xml:space="preserve">คือ มาตรการป้องกันการนำเข้าสินค้าที่เพิ่มขึ้นภายใต้ความตกลงการเกษตรของ </w:t>
      </w:r>
      <w:r w:rsidRPr="00081C5D">
        <w:rPr>
          <w:rFonts w:ascii="TH SarabunPSK" w:hAnsi="TH SarabunPSK" w:cs="TH SarabunPSK"/>
          <w:lang w:bidi="th-TH"/>
        </w:rPr>
        <w:t xml:space="preserve">WTO </w:t>
      </w:r>
      <w:r w:rsidRPr="00081C5D">
        <w:rPr>
          <w:rFonts w:ascii="TH SarabunPSK" w:hAnsi="TH SarabunPSK" w:cs="TH SarabunPSK"/>
          <w:cs/>
          <w:lang w:bidi="th-TH"/>
        </w:rPr>
        <w:t xml:space="preserve">ที่ให้สิทธิแก่ประเทศสมาชิกในการขึ้นภาษีรายการสินค้าเกษตรบางรายการ (ไทยสงวนสิทธิไว้จำนวน 23 รายการ) ซึ่งพิจารณาได้จากปริมาณการเข้ามาของสินค้าเทียบกับ </w:t>
      </w:r>
      <w:r w:rsidRPr="00081C5D">
        <w:rPr>
          <w:rFonts w:ascii="TH SarabunPSK" w:hAnsi="TH SarabunPSK" w:cs="TH SarabunPSK"/>
          <w:lang w:bidi="th-TH"/>
        </w:rPr>
        <w:t xml:space="preserve">Trigger Volume </w:t>
      </w:r>
      <w:r w:rsidRPr="00081C5D">
        <w:rPr>
          <w:rFonts w:ascii="TH SarabunPSK" w:hAnsi="TH SarabunPSK" w:cs="TH SarabunPSK"/>
          <w:cs/>
          <w:lang w:bidi="th-TH"/>
        </w:rPr>
        <w:t xml:space="preserve">หรือราคาสินค้าที่นำเข้ามาต่ำกว่าราคาอ้างอิง โดยในส่วนสินค้ามะพร้าวได้เริ่มกำหนดมาตรการ </w:t>
      </w:r>
      <w:r w:rsidRPr="00081C5D">
        <w:rPr>
          <w:rFonts w:ascii="TH SarabunPSK" w:hAnsi="TH SarabunPSK" w:cs="TH SarabunPSK"/>
          <w:lang w:bidi="th-TH"/>
        </w:rPr>
        <w:t xml:space="preserve">SSG </w:t>
      </w:r>
      <w:r w:rsidRPr="00081C5D">
        <w:rPr>
          <w:rFonts w:ascii="TH SarabunPSK" w:hAnsi="TH SarabunPSK" w:cs="TH SarabunPSK"/>
          <w:cs/>
          <w:lang w:bidi="th-TH"/>
        </w:rPr>
        <w:t xml:space="preserve">เป็นครั้งแรกในปี 2562 อย่างไรก็ตามไม่ได้มีการใช้มาตรการดังกล่าวเนื้องจากประเมินแล้วว่าปริมาณการนำเข้ามะพร้าวตามมาตรการฯ จะไม่เกินปริมาณ </w:t>
      </w:r>
      <w:r w:rsidRPr="00081C5D">
        <w:rPr>
          <w:rFonts w:ascii="TH SarabunPSK" w:hAnsi="TH SarabunPSK" w:cs="TH SarabunPSK"/>
          <w:lang w:bidi="th-TH"/>
        </w:rPr>
        <w:t xml:space="preserve">Trigger Volume </w:t>
      </w:r>
      <w:r w:rsidRPr="00081C5D">
        <w:rPr>
          <w:rFonts w:ascii="TH SarabunPSK" w:hAnsi="TH SarabunPSK" w:cs="TH SarabunPSK"/>
          <w:cs/>
          <w:lang w:bidi="th-TH"/>
        </w:rPr>
        <w:t>จึงไม่ได้มีการออกประกาศกระทรวงการคลังเพื่อใช้บังคับมาตรการดังกล่าวในปี 2562</w:t>
      </w:r>
    </w:p>
    <w:p w:rsidR="00794A08" w:rsidRPr="00081C5D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lang w:bidi="th-TH"/>
        </w:rPr>
      </w:pPr>
      <w:r w:rsidRPr="00081C5D">
        <w:rPr>
          <w:rFonts w:ascii="TH SarabunPSK" w:hAnsi="TH SarabunPSK" w:cs="TH SarabunPSK"/>
          <w:vertAlign w:val="superscript"/>
          <w:cs/>
          <w:lang w:bidi="th-TH"/>
        </w:rPr>
        <w:t>2</w:t>
      </w:r>
      <w:r w:rsidRPr="00081C5D">
        <w:rPr>
          <w:rFonts w:ascii="TH SarabunPSK" w:hAnsi="TH SarabunPSK" w:cs="TH SarabunPSK"/>
          <w:cs/>
          <w:lang w:bidi="th-TH"/>
        </w:rPr>
        <w:t>พิกัดอัตราศุลกากร 0801.12.00 คือ มะพร้าวผลทั้งกะลา พิกัดอัตราศุลกากร 0801.19.10 คือ มะพร้าวผลอ่อน และพิกัดอัตราศุลกากร 0801.19.90 คือ มะพร้าวผลอื่น ๆ</w:t>
      </w:r>
    </w:p>
    <w:p w:rsidR="00794A08" w:rsidRPr="00081C5D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lang w:bidi="th-TH"/>
        </w:rPr>
      </w:pPr>
      <w:r w:rsidRPr="00081C5D">
        <w:rPr>
          <w:rFonts w:ascii="TH SarabunPSK" w:hAnsi="TH SarabunPSK" w:cs="TH SarabunPSK"/>
          <w:vertAlign w:val="superscript"/>
          <w:cs/>
          <w:lang w:bidi="th-TH"/>
        </w:rPr>
        <w:t xml:space="preserve">3 </w:t>
      </w:r>
      <w:r w:rsidRPr="00081C5D">
        <w:rPr>
          <w:rFonts w:ascii="TH SarabunPSK" w:hAnsi="TH SarabunPSK" w:cs="TH SarabunPSK"/>
          <w:cs/>
          <w:lang w:bidi="th-TH"/>
        </w:rPr>
        <w:t>ช่วงเวลาให้นำเข้ามะพร้าวสำหรับผู้ที่ได้รับการจัดสรรปริมาณการนำเข้าโควตา ให้สามารถนำเข้าได้ 2 ช่วง คือ ช่วงที่ 1 วันที่ 1มกราคม - สิ้นเดือนกุมภาพันธ์ และช่วงที่ 2 ตั้งแต่วันที่ 1 กันยายน - 31 ธันวาคม ของแต่ละปี ทั้งนี้ ผู้มีสิทธินำเข้าต้องเป็นนิติบุคคลที่ขึ้นทะเบียนเป็นผู้นำเข้ามะพร้าวกับกรมการค้าต่างประเทศเป็นรายปี</w:t>
      </w:r>
    </w:p>
    <w:p w:rsidR="00794A08" w:rsidRPr="00081C5D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lang w:bidi="th-TH"/>
        </w:rPr>
      </w:pPr>
      <w:r w:rsidRPr="00081C5D">
        <w:rPr>
          <w:rFonts w:ascii="TH SarabunPSK" w:hAnsi="TH SarabunPSK" w:cs="TH SarabunPSK"/>
          <w:vertAlign w:val="superscript"/>
          <w:cs/>
          <w:lang w:bidi="th-TH"/>
        </w:rPr>
        <w:t xml:space="preserve">4 </w:t>
      </w:r>
      <w:r w:rsidRPr="00081C5D">
        <w:rPr>
          <w:rFonts w:ascii="TH SarabunPSK" w:hAnsi="TH SarabunPSK" w:cs="TH SarabunPSK"/>
          <w:cs/>
          <w:lang w:bidi="th-TH"/>
        </w:rPr>
        <w:t xml:space="preserve">ปริมาณการนำเข้าสินค้าเกษตรตามแนวทางในมาตรการ </w:t>
      </w:r>
      <w:r w:rsidRPr="00081C5D">
        <w:rPr>
          <w:rFonts w:ascii="TH SarabunPSK" w:hAnsi="TH SarabunPSK" w:cs="TH SarabunPSK"/>
          <w:lang w:bidi="th-TH"/>
        </w:rPr>
        <w:t xml:space="preserve">SSG </w:t>
      </w:r>
      <w:r w:rsidRPr="00081C5D">
        <w:rPr>
          <w:rFonts w:ascii="TH SarabunPSK" w:hAnsi="TH SarabunPSK" w:cs="TH SarabunPSK"/>
          <w:cs/>
          <w:lang w:bidi="th-TH"/>
        </w:rPr>
        <w:t xml:space="preserve">โดยใช้ปริมาณเป็นเกณฑ์ในการพิจารณา หากปริมาณสินค้าที่นำเข้าเกินกว่า </w:t>
      </w:r>
      <w:r w:rsidRPr="00081C5D">
        <w:rPr>
          <w:rFonts w:ascii="TH SarabunPSK" w:hAnsi="TH SarabunPSK" w:cs="TH SarabunPSK"/>
          <w:lang w:bidi="th-TH"/>
        </w:rPr>
        <w:t xml:space="preserve">Trigger Volume </w:t>
      </w:r>
      <w:r w:rsidRPr="00081C5D">
        <w:rPr>
          <w:rFonts w:ascii="TH SarabunPSK" w:hAnsi="TH SarabunPSK" w:cs="TH SarabunPSK"/>
          <w:cs/>
          <w:lang w:bidi="th-TH"/>
        </w:rPr>
        <w:t>ประเทศผู้นำเข้าจะสามารถขึ้นภาษีเพื่อชะลอปริมาณการนำเข้าได้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94A08" w:rsidRPr="008200D9" w:rsidRDefault="008F3C7C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8.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เรื่อง ขออนุมัติผ่อนผันยกเว้นมติคณะรัฐมนตรีห้ามใช้ประโยชน์ในพื้นที่ป่าชายเลนโดยเด็ดขาดตามมติคณะรัฐมนตรีเมื่อวันที่ 15 ธันวาคม 2530 วันที่ 23 กรกฎาคม 2534 วันที่ 22 สิงหาคม 2543 และวันที่ </w:t>
      </w:r>
      <w:r w:rsidR="00081C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17 ตุลาคม 2543 เพื่อก่อสร้างโครงการอาคารอัดน้ำบ้านหินดาด อำเภอแหลมงอบ จังหวัดตราด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>คณะรัฐมนตรีมีมติเห็นชอบการขออนุมัติผ่อนผันยกเว้นมติคณะรัฐมนตรีเมื่อวันที่</w:t>
      </w:r>
      <w:r w:rsidR="00081C5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15 ธันวาคม 2530 วันที่ 23 กรกฎาคม 2534 วันที่ 22 สิงหาคม 2543 และวันที่ 17 ตุลาคม 2543 เพื่อใช้ประโยชน์ในเขตพื้นที่ป่าชายเลน บ้านหินดาด หมู่ที่ 6 ตำบลบางปิด อำเภอแหลมงอบ จังหวัดตราด เนื้อที่ 1 ไร่ 1 งาน 64 ตารางวา เพื่อดำเนินโครงการอาคารอัดน้ำบ้านหินดาด อำเภอแหลมงอบ จังหวัดตราด ของกรมชลประทาน โดยได้รับความเห็นชอบจากกระทรวงทรัพยากรธรรมชาติและสิ่งแวดล้อม (ทส.) แล้ว ตามที่กระทรวงเกษตรและสหกรณ์ (กษ.) เสนอ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สาระสำคัญของเรื่อง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การขออนุมัติผ่อนผันยกเว้นมติคณะรัฐมนตรีห้ามใช้ประโยชน์ในพื้นที่ป่าชายเลนโดยเด็ดขาด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เพื่อก่อสร้างโครงการอาคารอัดน้ำบ้านหินดาด อำเภอแหลมงอบ จังหวัดตราด ซึ่งมีวัตถุประสงค์เพื่อแก้ไขปัญหาการขาดแคลนน้ำเพื่อการเกษตรในช่วงฤดูแล้ง และปัญหาน้ำเค็มไหลเข้าพื้นที่การเกษตร เป็นการขอยกเว้นการปฏิบัติตามมติคณะรัฐมนตรีเมื่อวันที่ 15 ธันวาคม 2530 วันที่ 23 กรกฎาคม 2534 วันที่ 22 สิงหาคม 2543 และวันที่ 17 ตุลาคม 2543 ซึ่งโครงการดังกล่าวเคยมีผู้ร้องเรียนต่อผู้ตรวจการแผ่นดิน โดยผู้ตรวจการแผ่นดินได้ดำเนินการตรวจสอบ และมีความเห็นและวินิจฉัยเรื่องนี้เป็นที่ยุติแล้ว รวมทั้งจะมีการดำเนินการจัดตั้งกลุ่มผู้ใช้น้ำจากราษฎรที่เกี่ยวข้อง (ผู้ประกอบอาชีพเกษตรกรผู้ปลูกข้าวและพืชยืนต้นและผู้ประกอบอาชีพเพาะเลี้ยงสัตว์น้ำ) เพื่อบริหารจัดการเพื่อให้การใช้น้ำเป็นไปตามวัตถุประสงค์ของโครงการ ทั้งนี้ กระทรวงเกษตรและสหกรณ์ได้ดำเนินการขอความเห็นชอบจากกระทรวงทรัพยากรธรรมชาติและสิ่งแวดล้อมแล้ว ตามมติคณะรัฐมนตรีเมื่อวันที่ 29 พฤศจิกายน 2559 โดยกระทรวงทรัพยากรธรรมชาติและสิ่งแวดล้อมไม่ขัดข้องให้กรมชลประทานเข้าทำประโยชน์ในพื้นที่ป่าชายเลน โดยเมื่อคณะรัฐมนตรีมีมติให้ยกเว้นแล้ว ให้เสนอเรื่องต่อกรมทรัพยากรทางทะเลและชายฝั่ง เพื่อขออนุญาต</w:t>
      </w:r>
      <w:r w:rsidR="00081C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>ทำประโยชน์ในเขตป่าชายเลนโดยดำเนินการตามขั้นตอนและระเบียบที่เกี่ยวข้องต่อไป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โครงการอาคารอัดน้ำบ้านหินดาด อำเภอแหลมงอบ จังหวัดตราด มีรายละเอียดโดยสรุป ดังนี้</w:t>
      </w:r>
    </w:p>
    <w:p w:rsidR="00794A08" w:rsidRPr="008200D9" w:rsidRDefault="00794A08" w:rsidP="008200D9">
      <w:pPr>
        <w:pStyle w:val="a3"/>
        <w:spacing w:before="0" w:beforeAutospacing="0" w:after="0" w:afterAutospacing="0"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rtl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rtl/>
          <w:cs/>
        </w:rPr>
        <w:tab/>
      </w:r>
    </w:p>
    <w:tbl>
      <w:tblPr>
        <w:tblStyle w:val="a4"/>
        <w:tblW w:w="0" w:type="auto"/>
        <w:tblLook w:val="04A0"/>
      </w:tblPr>
      <w:tblGrid>
        <w:gridCol w:w="2689"/>
        <w:gridCol w:w="6945"/>
      </w:tblGrid>
      <w:tr w:rsidR="00794A08" w:rsidRPr="008200D9" w:rsidTr="00FC170A">
        <w:tc>
          <w:tcPr>
            <w:tcW w:w="2689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694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794A08" w:rsidRPr="008200D9" w:rsidTr="00FC170A">
        <w:tc>
          <w:tcPr>
            <w:tcW w:w="2689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694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เพื่อเป็นแหล่งเก็บน้ำสำหรับช่วยเหลือพื้นที่การเกษตร (โดยป้องกันไม่ให้น้ำเค็มไหลเข้ามาใกล้พื้นที่) ดังนี้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  (1)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พื้นที่ชุมชนผลไม้ยืนต้นไร่นาสวนผสม จำนวน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188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ไร่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  (2)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พื้นที่นาข้าวในฤดูฝน จำนวน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420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ไร่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  (3)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พื้นที่ปลูกพืชอายุสั้นให้ผลผลิตเร็วในช่วงฤดูแล้ง (พืชหลังการทำนา) จำนวน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ไร่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(4)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พื้นที่นากุ้ง สัตว์น้ำ จำนวน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ไร่ (โดยได้รับน้ำที่ควบคุมโดยประตูปิดเปิดน้ำของโครงการ)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บรรเทาความเดือดร้อนจากการขาดแคลนน้ำในฤดูแล้งและช่วงฝนทิ้งช่วง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เพื่อเพิ่มผลผลิตให้แก่เกษตรกรทั้งด้านปริมาณและคุณภาพ ให้มีรายได้เพิ่มขึ้น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เพื่อป้องกันน้ำทะเลหนุนไหลเข้าคลองบางกระดาน</w:t>
            </w:r>
          </w:p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ก่อสร้างสะพานคอนกรีตเสริมเหล็กใช้เป็นทางสัญจรและลำเลียงผลผลิตทางการเกษตร</w:t>
            </w:r>
          </w:p>
        </w:tc>
      </w:tr>
      <w:tr w:rsidR="00794A08" w:rsidRPr="008200D9" w:rsidTr="00FC170A">
        <w:tc>
          <w:tcPr>
            <w:tcW w:w="2689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ที่ตั้งโครงการ</w:t>
            </w:r>
          </w:p>
        </w:tc>
        <w:tc>
          <w:tcPr>
            <w:tcW w:w="6945" w:type="dxa"/>
          </w:tcPr>
          <w:p w:rsidR="00794A08" w:rsidRPr="008200D9" w:rsidRDefault="00794A08" w:rsidP="008200D9">
            <w:pPr>
              <w:pStyle w:val="a3"/>
              <w:spacing w:before="0" w:beforeAutospacing="0" w:after="0" w:afterAutospacing="0" w:line="32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ที่ตั้งอยู่ที่หมู่ที่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บ้านหินดาด ตำบลบางปิด อำเภอแหลมงอบ จังหวัดตราด</w:t>
            </w:r>
          </w:p>
        </w:tc>
      </w:tr>
    </w:tbl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แนวทางการใช้ระบบคณะกรรมการเพื่อให้การบริหารราชการแผ่นดินมีประสิทธิภาพและประสิทธิผล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คณะรัฐมนตรีมีมติดังนี้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1. ให้ความเห็นชอบ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(1) กรณีการจัดตั้งคณะกรรมการ ทั้งคณะกรรมการตามกฎหมายและคณะกรรมการตามคำสั่งของฝ่ายบริหาร ให้ดำเนินการตามคำแนะนำของคณะกรรมการพัฒนากฎหมาย เรื่อง การใช้ระบบคณะกรรมการในกฎหมาย โดยเคร่งครัด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(2) กรณีการตรวจสอบประสิทธิภาพและประสิทธิผลในการดำเนินงานของคณะกรรมการ หากเป็นคณะกรรมการตามกฎหมาย มอบหมายให้รัฐมนตรีผู้รักษาการตามกฎหมายเป็นผู้ประเมินทุกปี 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>ส่วนคณะกรรมการตามคำสั่งของฝ่ายบริหาร มอบหมายให้สำนักงาน ก.พ.ร. จัดทำตัวชี้วัดเพื่อประเมินผลการดำเนินงานของคณะกรรมการดังกล่าว โดยประเมินทุกรอบระยะเวลา และหากไม่ผ่านการประเมินให้ยุบเลิกคณะกรรมการดังกล่าวเสีย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(3) ไม่ควรกำหนดให้คณะกรรมการที่จัดตั้งตามคำสั่งของฝ่ายบริหารนั้นทำงานปกติประจำ การกำหนดตัวชี้วัดเพื่อประเมินผลการดำเนินการของคณะกรรมการตามคำสั่งของฝ่ายบริหาร ให้กำหนดตัวชี้วัดที่มีลักษณะเป็นนวัตกรรม (</w:t>
      </w:r>
      <w:r w:rsidRPr="008200D9">
        <w:rPr>
          <w:rFonts w:ascii="TH SarabunPSK" w:hAnsi="TH SarabunPSK" w:cs="TH SarabunPSK"/>
          <w:sz w:val="32"/>
          <w:szCs w:val="32"/>
        </w:rPr>
        <w:t xml:space="preserve">Innovation) </w:t>
      </w:r>
      <w:r w:rsidRPr="008200D9">
        <w:rPr>
          <w:rFonts w:ascii="TH SarabunPSK" w:hAnsi="TH SarabunPSK" w:cs="TH SarabunPSK"/>
          <w:sz w:val="32"/>
          <w:szCs w:val="32"/>
          <w:cs/>
        </w:rPr>
        <w:t>ตัวชี้วัดด้านความยั่งยืน (</w:t>
      </w:r>
      <w:r w:rsidRPr="008200D9">
        <w:rPr>
          <w:rFonts w:ascii="TH SarabunPSK" w:hAnsi="TH SarabunPSK" w:cs="TH SarabunPSK"/>
          <w:sz w:val="32"/>
          <w:szCs w:val="32"/>
        </w:rPr>
        <w:t xml:space="preserve">Sustainability) </w:t>
      </w:r>
      <w:r w:rsidRPr="008200D9">
        <w:rPr>
          <w:rFonts w:ascii="TH SarabunPSK" w:hAnsi="TH SarabunPSK" w:cs="TH SarabunPSK"/>
          <w:sz w:val="32"/>
          <w:szCs w:val="32"/>
          <w:cs/>
        </w:rPr>
        <w:t>และตัวชี้วัดด้านคุณภาพชีวิตที่ดีขึ้นของประชาชน (</w:t>
      </w:r>
      <w:r w:rsidRPr="008200D9">
        <w:rPr>
          <w:rFonts w:ascii="TH SarabunPSK" w:hAnsi="TH SarabunPSK" w:cs="TH SarabunPSK"/>
          <w:sz w:val="32"/>
          <w:szCs w:val="32"/>
        </w:rPr>
        <w:t xml:space="preserve">Better Life) </w:t>
      </w:r>
      <w:r w:rsidRPr="008200D9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>ตามที่สำนักงานคณะกรรมการกฤษฎีกา (สคก.) เสนอ และให้หน่วยงานของรัฐถือปฏิบัติต่อไป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2. ให้สำนักเลขาธิการคณะรัฐมนตรีและสำนักเลขาธิการนายกรัฐมนตรีรับความเห็นของสำนักงาน ก.พ.ร. ไปพิจารณาดำเนินการต่อไปด้วย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ทั้งนี้ สคก. เสนอว่า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ปัจจุบันมีการแต่งตั้งคณะกรรมการตามกฎหมายและตามคำสั่งของฝ่ายบริหารขึ้นจำนวนมาก และสถานการณ์ระบาดของโรคติดเชื้อไวรัสโคโรนา 2019 ทำให้รัฐต้องพิจารณาประสิทธิภาพและประสิทธิผลของการบริหารราชการ โดยเฉพาะการทำงานในระบบคณะกรรมการให้เกิดประโยชน์สูงสุด ซึ่งระบบคณะกรรมการมีการใช้ 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00D9">
        <w:rPr>
          <w:rFonts w:ascii="TH SarabunPSK" w:hAnsi="TH SarabunPSK" w:cs="TH SarabunPSK"/>
          <w:sz w:val="32"/>
          <w:szCs w:val="32"/>
          <w:cs/>
        </w:rPr>
        <w:t>2 รูปแบบ ได้แก่ คณะกรรมการตามกฎหมาย และคณะกรรมการตามคำสั่งของฝ่ายบริหาร โดยการใช้ระบบคณะกรรมการนั้น ก่อให้เกิดประโยชน์ในการบริหารราชการแผ่นดิน เนื่องจากเป็นการนำความรู้ ความเชี่ยวชาญในสาขาวิชาที่หลากหลายของผู้ร่วมเป็นกรรมการมาปรับใช้ในการกำหนดนโยบาย หรือแก้ไขปัญหา ซึ่งเหมาะกับกรณีที่จำเป็นต้องระดมความคิดเห็นของผู้เชี่ยวชาญด้านต่าง ๆ หรือเพื่อให้เกิดการใช้ดุลพินิจให้เหมาะสม แต่ไม่เหมาะที่จะใช้กับการดำเนินงานที่เป็นงานในลักษณะปกติประจำ (</w:t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routine</w:t>
      </w:r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) </w:t>
      </w:r>
      <w:r w:rsidRPr="008200D9">
        <w:rPr>
          <w:rFonts w:ascii="TH SarabunPSK" w:hAnsi="TH SarabunPSK" w:cs="TH SarabunPSK"/>
          <w:sz w:val="32"/>
          <w:szCs w:val="32"/>
          <w:cs/>
        </w:rPr>
        <w:t>เพราะจะทำให้เกิดความล่าช้า เป็นภาระด้านงบประมาณ และอาจกำหนดตัวบุคคลผู้รับผิดชอบโดยตรงได้ยาก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2. กรณีการใช้คณะกรรมการตามกฎหมาย สคก. ได้ดำเนินการตรวจพิจารณาร่างกฎหมายให้เป็นไปตามคำแนะนำของคณะกรรมการพัฒนากฎหมาย เรื่อง การใช้ระบบคณะกรรมการในกฎหมาย เพื่อให้เนื้อหาของ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>ร่างกฎหมายมีการใช้ระบบคณะกรรมการเท่าที่จำเป็น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3. กรณีการใช้คณะกรรมการตามคำสั่งของฝ่ายบริหาร ยังไม่มีกฎเกณฑ์การจัดตั้งที่ชัดเจน จึงทำให้มีการแต่งตั้งคณะกรรมการตามคำสั่งของฝ่ายบริหารขึ้นเป็นจำนวนมากและทำให้เกิดความล่าช้า เป็นภาระด้านงบประมาณ และขาดผู้รับผิดชอบโดยตรง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4. การประเมินประสิทธิภาพและประสิทธิผลในการดำเนินงานของคณะกรรมการยังไม่มีหลักเกณฑ์ที่ชัดเจน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5. ดังนั้น สคก. จึงขอเสนอแนวทางการใช้ระบบคณะกรรมการเพื่อให้การบริหารราชการแผ่นดิน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 ต่อคณะรัฐมนตรีเพื่อทราบ และมอบหมายให้หน่วยงานของรัฐถือปฏิบัติต่อไป</w:t>
      </w:r>
    </w:p>
    <w:p w:rsidR="00794A08" w:rsidRPr="008200D9" w:rsidRDefault="00794A08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ผลการประชุมคณะกรรมการนโยบายเขตพัฒนาพิเศษภาคตะวันออก ครั้งที่ 2/2564 เรื่อง การจัดตั้งและเปลี่ยนแปลงเขตส่งเสริมเศรษฐกิจพิเศษเพิ่มเติม</w:t>
      </w:r>
    </w:p>
    <w:p w:rsidR="00794A08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คณะรัฐมนตรีรับทราบตามที่สำนักงานคณะกรรมการนโยบายเขตพัฒนาพิเศษภาคตะวันออก                               (สกพอ.) ในฐานะหน่วยงานเลขานุการของคณะกรรมการนโยบายเขตพัฒนาพิเศษภาคตะวันออก (กพอ.) เสนอ              ผลการประชุม กพอ. ครั้งที่ 2/2564 เรื่อง การจัดตั้งและเปลี่ยนแปลงเขตส่งเสริมเศรษฐกิจเพิ่มเติม ดังนี้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สกพอ. รายงานว่า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1. จากข้อมูล ณ เดือนธันวาคม 2563 เขตพัฒนาพิเศษภาคตะวันออก (</w:t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Eastern Economic Corridor: EEC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) มีพื้นที่เขตส่งเสริมฯ เพื่อรองรับการประกอบกิจการในภาคอุตสาหกรรม และการค้าและบริการเพียง 15,836 ไร่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ซึ่งคาดว่าจะรองรับการลงทุนได้เพียง 5 ปี </w:t>
      </w:r>
      <w:r w:rsidRPr="008200D9">
        <w:rPr>
          <w:rFonts w:ascii="TH SarabunPSK" w:hAnsi="TH SarabunPSK" w:cs="TH SarabunPSK"/>
          <w:sz w:val="32"/>
          <w:szCs w:val="32"/>
          <w:cs/>
        </w:rPr>
        <w:t>ดังนั้น เพื่อให้สามารถรองรับการลงทุนที่จะเกิดขึ้นในอนาคต โดยเฉพาะการพัฒนาอุตสาหกรรมเป้าหมายพิเศษของประเทศ และเพื่อให้เป็นไปตามมติ กพอ.</w:t>
      </w:r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จึงต้องมีการประกาศเขตส่งเสริมฯ เพิ่มเติม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2. กพอ. ในคราวประชุมครั้งที่ 2/2564 เมื่อวันที่ 4 สิงหาคม 2564 ได้มีมติเห็นชอบ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การจัดตั้งและเปลี่ยนแปลง</w:t>
      </w:r>
      <w:r w:rsidRPr="008200D9">
        <w:rPr>
          <w:rFonts w:ascii="TH SarabunPSK" w:hAnsi="TH SarabunPSK" w:cs="TH SarabunPSK"/>
          <w:sz w:val="32"/>
          <w:szCs w:val="32"/>
          <w:cs/>
        </w:rPr>
        <w:t>เขตส่งเสริมฯ ตามที่ สกพอ. เสนอ ดังนี้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เห็นชอบการจัดตั้งเขตส่งเสริมฯ เพื่อกิจการอุตสาหกรรมรูปแบบนิคมอุตสาหกรรม</w:t>
      </w:r>
      <w:r w:rsidRPr="008200D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เพิ่มเติม จำนวน 5 แห่ง </w:t>
      </w:r>
      <w:r w:rsidRPr="008200D9">
        <w:rPr>
          <w:rFonts w:ascii="TH SarabunPSK" w:hAnsi="TH SarabunPSK" w:cs="TH SarabunPSK"/>
          <w:sz w:val="32"/>
          <w:szCs w:val="32"/>
          <w:cs/>
        </w:rPr>
        <w:t>โดยมีพื้นที่โครงการทั้งสิ้นประมาณ 6,884.42 ไร่ และพื้นที่รองรับการประกอบกิจการประมาณ 5,098.56 ไร่ เป้าหมายการลงทุนภาคอุตสาหกรรมประมาณ 280,772.23 ล้านบาท ภายใน 10 ปี               (พ.ศ. 2564 - 2573) ประกอบด้วย</w:t>
      </w:r>
    </w:p>
    <w:tbl>
      <w:tblPr>
        <w:tblStyle w:val="a4"/>
        <w:tblW w:w="0" w:type="auto"/>
        <w:tblLook w:val="04A0"/>
      </w:tblPr>
      <w:tblGrid>
        <w:gridCol w:w="2943"/>
        <w:gridCol w:w="137"/>
        <w:gridCol w:w="3265"/>
        <w:gridCol w:w="3261"/>
      </w:tblGrid>
      <w:tr w:rsidR="00794A08" w:rsidRPr="008200D9" w:rsidTr="00FC170A">
        <w:tc>
          <w:tcPr>
            <w:tcW w:w="3080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นิคมอุตสาหกรรม</w:t>
            </w:r>
          </w:p>
        </w:tc>
        <w:tc>
          <w:tcPr>
            <w:tcW w:w="3265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พื้นที่โครงการ</w:t>
            </w:r>
          </w:p>
        </w:tc>
        <w:tc>
          <w:tcPr>
            <w:tcW w:w="3261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อุตสาหกรรมเป้าหมายที่รองรับ</w:t>
            </w:r>
          </w:p>
        </w:tc>
      </w:tr>
      <w:tr w:rsidR="00794A08" w:rsidRPr="008200D9" w:rsidTr="00FC170A">
        <w:tc>
          <w:tcPr>
            <w:tcW w:w="9606" w:type="dxa"/>
            <w:gridSpan w:val="4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พื้นที่จังหวัดชลบุรี 3 แห่ง</w:t>
            </w:r>
          </w:p>
        </w:tc>
      </w:tr>
      <w:tr w:rsidR="00794A08" w:rsidRPr="008200D9" w:rsidTr="00FC170A">
        <w:tc>
          <w:tcPr>
            <w:tcW w:w="2943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โรจนะแหลมฉบัง</w:t>
            </w:r>
          </w:p>
        </w:tc>
        <w:tc>
          <w:tcPr>
            <w:tcW w:w="3402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ตำบลตะเคียนเตี้ย อำเภอบางละมุง (พื้นที่ประมาณ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698.89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ยานยนต์สมัยใหม่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อิเล็กทรอนิกส์อัจฉริยะ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การบินและโลจิสติกส์</w:t>
            </w:r>
          </w:p>
        </w:tc>
      </w:tr>
      <w:tr w:rsidR="00794A08" w:rsidRPr="008200D9" w:rsidTr="00FC170A">
        <w:tc>
          <w:tcPr>
            <w:tcW w:w="2943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โรจนะหนองใหญ่</w:t>
            </w:r>
          </w:p>
        </w:tc>
        <w:tc>
          <w:tcPr>
            <w:tcW w:w="3402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ตำบลห้างสูง อำเภอหนองใหญ่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ตำบลหนองไผ่แก้ว อำเภอบ้านบึง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(พื้นที่ประมาณ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1,501.43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4A08" w:rsidRPr="008200D9" w:rsidTr="00FC170A">
        <w:tc>
          <w:tcPr>
            <w:tcW w:w="2943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เอเชีย คลีน</w:t>
            </w:r>
          </w:p>
        </w:tc>
        <w:tc>
          <w:tcPr>
            <w:tcW w:w="3402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ตำบลหนองอิรุณ อำเภอบ้านบึง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ตำบลห้างสูง อำเภอหนองใหญ่ 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(พื้นที่ประมาณ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978.49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อิเล็กทรอนิกส์อัจฉริยะ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ยานยนต์สมัยใหม่ 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การเกษตรและเทคโนโลยีชีวภาพ</w:t>
            </w:r>
          </w:p>
        </w:tc>
      </w:tr>
      <w:tr w:rsidR="00794A08" w:rsidRPr="008200D9" w:rsidTr="00FC170A">
        <w:tc>
          <w:tcPr>
            <w:tcW w:w="9606" w:type="dxa"/>
            <w:gridSpan w:val="4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พื้นที่จังหวัดระยอง 2 แห่ง</w:t>
            </w:r>
          </w:p>
        </w:tc>
      </w:tr>
      <w:tr w:rsidR="00794A08" w:rsidRPr="008200D9" w:rsidTr="00FC170A">
        <w:tc>
          <w:tcPr>
            <w:tcW w:w="3080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เอ็กโกระยอง</w:t>
            </w:r>
          </w:p>
        </w:tc>
        <w:tc>
          <w:tcPr>
            <w:tcW w:w="3265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ตำบลห้วยโป่ง อำเภอเมืองระยอง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(พื้นที่ประมาณ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421.05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ยานยนต์สมัยใหม่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หุ่นยนต์ 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การบินและโลจิสติกส์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ดิจิทัล</w:t>
            </w:r>
          </w:p>
        </w:tc>
      </w:tr>
      <w:tr w:rsidR="00794A08" w:rsidRPr="008200D9" w:rsidTr="00FC170A">
        <w:tc>
          <w:tcPr>
            <w:tcW w:w="3080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ดับบลิวเอชเอ อินดัสเตรียลเอสเตท ระยอง</w:t>
            </w:r>
          </w:p>
        </w:tc>
        <w:tc>
          <w:tcPr>
            <w:tcW w:w="3265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ตำบลหนองบัว และ ตำบลบางบุตร อำเภอบ้านค่าย 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(พื้นที่ประมาณ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1,498.70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เห็นชอบการจัดตั้งเขตส่งเสริมฯ เพื่อกิจการพิเศษ</w:t>
      </w:r>
      <w:r w:rsidRPr="008200D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แห่ง </w:t>
      </w:r>
      <w:r w:rsidRPr="008200D9">
        <w:rPr>
          <w:rFonts w:ascii="TH SarabunPSK" w:hAnsi="TH SarabunPSK" w:cs="TH SarabunPSK"/>
          <w:sz w:val="32"/>
          <w:szCs w:val="32"/>
          <w:cs/>
        </w:rPr>
        <w:t>โดยมีเป้าหมายการลงทุนประมาณ 20,000 ล้านบาท ภายใน 10 ปี (พ.ศ. 2564 - 2573) ได้แก่</w:t>
      </w:r>
    </w:p>
    <w:tbl>
      <w:tblPr>
        <w:tblStyle w:val="a4"/>
        <w:tblW w:w="0" w:type="auto"/>
        <w:tblLook w:val="04A0"/>
      </w:tblPr>
      <w:tblGrid>
        <w:gridCol w:w="2660"/>
        <w:gridCol w:w="3685"/>
        <w:gridCol w:w="3261"/>
      </w:tblGrid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เขตส่งเสริมเศรษฐกิจพิเศษ</w:t>
            </w:r>
          </w:p>
        </w:tc>
        <w:tc>
          <w:tcPr>
            <w:tcW w:w="3685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พื้นที่โครงการ</w:t>
            </w:r>
          </w:p>
        </w:tc>
        <w:tc>
          <w:tcPr>
            <w:tcW w:w="3261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เป้าหมายการพัฒนาประเทศ</w:t>
            </w:r>
          </w:p>
        </w:tc>
      </w:tr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ศูนย์นวัตกรรมดิจิทัลและเทคโนโลยีขั้นสูงบ้านฉาง</w:t>
            </w:r>
          </w:p>
        </w:tc>
        <w:tc>
          <w:tcPr>
            <w:tcW w:w="3685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ตำบลบ้านฉาง อำเภอบ้านฉาง จังหวัดระยอง 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(พื้นที่ประมาณ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519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/พื้นที่รองรับการประกอบกิจการประมาณ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360 ไร่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- งานวิจัย อุตสาหกรรมและกิจการที่เกี่ยวข้อง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เพื่อไปสู่การใช้เทคโนโลยี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ขั้นสูง นวัตกรรม และเป็นมิตรกับสิ่งแวดล้อม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ขีดความสามารถในการแข่งขันด้านดิจิทัล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ผ่านการพัฒนาโครงสร้างพื้นฐานด้านดิจิทัลที่จะ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กำหนดพื้นที่นำร่องของ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EEC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ในการพัฒนาระบบโครงข่าย 5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อย่างเต็มรูปแบบ</w:t>
            </w:r>
          </w:p>
        </w:tc>
      </w:tr>
    </w:tbl>
    <w:p w:rsidR="00137004" w:rsidRDefault="00137004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7004" w:rsidRDefault="00137004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การเปลี่ยนแปลงเขตส่งเสริมฯ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เพื่อกิจการพิเศษ จำนวน 1 แห่ง </w:t>
      </w:r>
      <w:r w:rsidRPr="008200D9">
        <w:rPr>
          <w:rFonts w:ascii="TH SarabunPSK" w:hAnsi="TH SarabunPSK" w:cs="TH SarabunPSK"/>
          <w:sz w:val="32"/>
          <w:szCs w:val="32"/>
          <w:cs/>
        </w:rPr>
        <w:t>ได้แก่              เขตส่งเสริมฯ ศูนย์นวัตกรรมการแพทย์ครบวงจร ธรรมศาสตร์ พัทยา (</w:t>
      </w:r>
      <w:proofErr w:type="spellStart"/>
      <w:r w:rsidRPr="008200D9">
        <w:rPr>
          <w:rFonts w:ascii="TH SarabunPSK" w:hAnsi="TH SarabunPSK" w:cs="TH SarabunPSK"/>
          <w:sz w:val="32"/>
          <w:szCs w:val="32"/>
        </w:rPr>
        <w:t>EECmd</w:t>
      </w:r>
      <w:proofErr w:type="spellEnd"/>
      <w:r w:rsidRPr="008200D9">
        <w:rPr>
          <w:rFonts w:ascii="TH SarabunPSK" w:hAnsi="TH SarabunPSK" w:cs="TH SarabunPSK"/>
          <w:sz w:val="32"/>
          <w:szCs w:val="32"/>
          <w:cs/>
        </w:rPr>
        <w:t>) โดย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เปลี่ยนแปลงแผนผังการใช้ประโยชน์ในที่ดิน</w:t>
      </w:r>
      <w:r w:rsidRPr="008200D9">
        <w:rPr>
          <w:rFonts w:ascii="TH SarabunPSK" w:hAnsi="TH SarabunPSK" w:cs="TH SarabunPSK"/>
          <w:sz w:val="32"/>
          <w:szCs w:val="32"/>
          <w:cs/>
        </w:rPr>
        <w:t>ของเขตส่งเสริมฯ และ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เพิ่มเติมพื้นที่ประมาณ 18.685 ไร่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ทำให้พื้นที่รวมของ </w:t>
      </w:r>
      <w:proofErr w:type="spellStart"/>
      <w:r w:rsidRPr="008200D9">
        <w:rPr>
          <w:rFonts w:ascii="TH SarabunPSK" w:hAnsi="TH SarabunPSK" w:cs="TH SarabunPSK"/>
          <w:sz w:val="32"/>
          <w:szCs w:val="32"/>
        </w:rPr>
        <w:t>EECmd</w:t>
      </w:r>
      <w:proofErr w:type="spell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จาก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เดิม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ประมาณ 566 ไร่ 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ประมาณ 585 ไร่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มอบหมายให้เลขาธิการ สกพอ. </w:t>
      </w:r>
      <w:r w:rsidRPr="008200D9">
        <w:rPr>
          <w:rFonts w:ascii="TH SarabunPSK" w:hAnsi="TH SarabunPSK" w:cs="TH SarabunPSK"/>
          <w:sz w:val="32"/>
          <w:szCs w:val="32"/>
          <w:cs/>
        </w:rPr>
        <w:t>ในฐานะกรรมการและเลขานุการเป็นผู้ลงนามในประกาศเขตส่งเสริมเศรษฐกิจพิเศษ เพื่อประกาศในราชกิจจานุเบกษาต่อไป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2.5 มอบหมายให้ สกพอ. ร่วมกับกรมโยธาธิการและผังเมืองจัดทำร่างประกาศคณะกรรมการนโยบายเขตพัฒนาพิเศษภาคตะวันออก เรื่อง การเปลี่ยนแปลงแผนผังการใช้ประโยชน์ที่ดินและแผนผังการพัฒนาโครงสร้างพื้นฐานและระบบสาธารณูปโภค เขตพัฒนาพิเศษภาคตะวันออก (ฉบับที่ 3) พ.ศ. 2564 เพื่อเสนอคณะอนุกรรมการจัดทำแผนผังการพัฒนาเขตพัฒนาพิเศษภาคตะวันออก คณะอนุกรรมการบริหาร              การพัฒนาเขตพัฒนาพิเศษภาคตะวันออก กพอ. และคณะรัฐมนตรีต่อไปตามลำดับ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>_______________________________________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</w:rPr>
      </w:pPr>
      <w:r w:rsidRPr="008200D9">
        <w:rPr>
          <w:rFonts w:ascii="TH SarabunPSK" w:hAnsi="TH SarabunPSK" w:cs="TH SarabunPSK"/>
          <w:b/>
          <w:bCs/>
          <w:vertAlign w:val="superscript"/>
        </w:rPr>
        <w:t>1</w:t>
      </w:r>
      <w:r w:rsidRPr="008200D9">
        <w:rPr>
          <w:rFonts w:ascii="TH SarabunPSK" w:hAnsi="TH SarabunPSK" w:cs="TH SarabunPSK"/>
          <w:b/>
          <w:bCs/>
          <w:cs/>
        </w:rPr>
        <w:t xml:space="preserve">เขตส่งเสริมเศรษฐกิจพิเศษเพื่อกิจการอุตสาหกรรม หมายถึง </w:t>
      </w:r>
      <w:r w:rsidRPr="008200D9">
        <w:rPr>
          <w:rFonts w:ascii="TH SarabunPSK" w:hAnsi="TH SarabunPSK" w:cs="TH SarabunPSK"/>
          <w:cs/>
        </w:rPr>
        <w:t>พื้นที่ส่งเสริมเพื่อรองรับกลุ่มอุตสาหกรรมเป้าหมายพิเศษ และ                มีการพัฒนาระบบสาธารณูปโภค สิ่งอำนวยความสะดวก และบริการที่จำเป็นต่อการประกอบกิจการอุตสาหกรรม ประกอบด้วย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</w:rPr>
      </w:pPr>
      <w:r w:rsidRPr="008200D9">
        <w:rPr>
          <w:rFonts w:ascii="TH SarabunPSK" w:hAnsi="TH SarabunPSK" w:cs="TH SarabunPSK"/>
          <w:cs/>
        </w:rPr>
        <w:tab/>
      </w:r>
      <w:r w:rsidRPr="008200D9">
        <w:rPr>
          <w:rFonts w:ascii="TH SarabunPSK" w:hAnsi="TH SarabunPSK" w:cs="TH SarabunPSK"/>
          <w:cs/>
        </w:rPr>
        <w:tab/>
        <w:t xml:space="preserve">(1) </w:t>
      </w:r>
      <w:r w:rsidRPr="008200D9">
        <w:rPr>
          <w:rFonts w:ascii="TH SarabunPSK" w:hAnsi="TH SarabunPSK" w:cs="TH SarabunPSK"/>
          <w:b/>
          <w:bCs/>
          <w:cs/>
        </w:rPr>
        <w:t xml:space="preserve">รูปแบบนิคมอุตสาหกรรม </w:t>
      </w:r>
      <w:r w:rsidRPr="008200D9">
        <w:rPr>
          <w:rFonts w:ascii="TH SarabunPSK" w:hAnsi="TH SarabunPSK" w:cs="TH SarabunPSK"/>
          <w:cs/>
        </w:rPr>
        <w:t xml:space="preserve">หมายถึง </w:t>
      </w:r>
      <w:r w:rsidRPr="008200D9">
        <w:rPr>
          <w:rFonts w:ascii="TH SarabunPSK" w:hAnsi="TH SarabunPSK" w:cs="TH SarabunPSK"/>
          <w:b/>
          <w:bCs/>
          <w:cs/>
        </w:rPr>
        <w:t xml:space="preserve">พื้นที่ทำการจัดสรรที่ดินเพื่อขายหรือให้เช่าตามกฎหมายว่าด้วยการนิคมอุตสาหกรรมแห่งประเทศไทย (กนอ.) </w:t>
      </w:r>
      <w:r w:rsidRPr="008200D9">
        <w:rPr>
          <w:rFonts w:ascii="TH SarabunPSK" w:hAnsi="TH SarabunPSK" w:cs="TH SarabunPSK"/>
          <w:cs/>
        </w:rPr>
        <w:t>โดยมีการกำหนดการใช้ประโยชน์ที่ดินเพื่อรองรับอุตสาหกรรมเป้าหมายพิเศษ และ               มีการพัฒนาระบบสาธารณูปโภค สิ่งอำนวยความสะดวก และบริการที่จำเป็นต่อการประกอบอุตสาหกรรม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</w:rPr>
      </w:pPr>
      <w:r w:rsidRPr="008200D9">
        <w:rPr>
          <w:rFonts w:ascii="TH SarabunPSK" w:hAnsi="TH SarabunPSK" w:cs="TH SarabunPSK"/>
          <w:cs/>
        </w:rPr>
        <w:tab/>
      </w:r>
      <w:r w:rsidRPr="008200D9">
        <w:rPr>
          <w:rFonts w:ascii="TH SarabunPSK" w:hAnsi="TH SarabunPSK" w:cs="TH SarabunPSK"/>
          <w:cs/>
        </w:rPr>
        <w:tab/>
        <w:t xml:space="preserve">(2) </w:t>
      </w:r>
      <w:r w:rsidRPr="008200D9">
        <w:rPr>
          <w:rFonts w:ascii="TH SarabunPSK" w:hAnsi="TH SarabunPSK" w:cs="TH SarabunPSK"/>
          <w:b/>
          <w:bCs/>
          <w:cs/>
        </w:rPr>
        <w:t>รูปแบบการพัฒนาพื้นที่เพื่อรองรับอุตสาหกรรมเป้าหมายพิเศษเฉพาะด้าน (</w:t>
      </w:r>
      <w:r w:rsidRPr="008200D9">
        <w:rPr>
          <w:rFonts w:ascii="TH SarabunPSK" w:hAnsi="TH SarabunPSK" w:cs="TH SarabunPSK"/>
          <w:b/>
          <w:bCs/>
        </w:rPr>
        <w:t>Cluster</w:t>
      </w:r>
      <w:r w:rsidRPr="008200D9">
        <w:rPr>
          <w:rFonts w:ascii="TH SarabunPSK" w:hAnsi="TH SarabunPSK" w:cs="TH SarabunPSK"/>
          <w:b/>
          <w:bCs/>
          <w:cs/>
        </w:rPr>
        <w:t xml:space="preserve">) </w:t>
      </w:r>
      <w:r w:rsidRPr="008200D9">
        <w:rPr>
          <w:rFonts w:ascii="TH SarabunPSK" w:hAnsi="TH SarabunPSK" w:cs="TH SarabunPSK"/>
          <w:cs/>
        </w:rPr>
        <w:t>หมายถึง การพัฒนาพื้นที่เพื่อขายหรือให้เช่าตามกฎหมายอื่น</w:t>
      </w:r>
      <w:r w:rsidRPr="008200D9">
        <w:rPr>
          <w:rFonts w:ascii="TH SarabunPSK" w:hAnsi="TH SarabunPSK" w:cs="TH SarabunPSK"/>
          <w:b/>
          <w:bCs/>
          <w:cs/>
        </w:rPr>
        <w:t>ที่ไม่ใช่กฎหมายว่าด้วยการนิคมอุตสาหกรรมแห่งประเทศไทย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</w:rPr>
      </w:pPr>
      <w:r w:rsidRPr="008200D9">
        <w:rPr>
          <w:rFonts w:ascii="TH SarabunPSK" w:hAnsi="TH SarabunPSK" w:cs="TH SarabunPSK"/>
          <w:b/>
          <w:bCs/>
          <w:vertAlign w:val="superscript"/>
          <w:cs/>
        </w:rPr>
        <w:t>2</w:t>
      </w:r>
      <w:r w:rsidRPr="008200D9">
        <w:rPr>
          <w:rFonts w:ascii="TH SarabunPSK" w:hAnsi="TH SarabunPSK" w:cs="TH SarabunPSK"/>
          <w:b/>
          <w:bCs/>
          <w:cs/>
        </w:rPr>
        <w:t xml:space="preserve">เขตส่งเสริมเศรษฐกิจพิเศษเพื่อกิจการพิเศษ </w:t>
      </w:r>
      <w:r w:rsidRPr="008200D9">
        <w:rPr>
          <w:rFonts w:ascii="TH SarabunPSK" w:hAnsi="TH SarabunPSK" w:cs="TH SarabunPSK"/>
          <w:cs/>
        </w:rPr>
        <w:t xml:space="preserve">หมายถึง พื้นที่ที่จัดตั้งขึ้นเพื่อจัดทำโครงสร้างพื้นฐานและระบบสาธารณูปโภคที่มีประสิทธิภาพ มีความต่อเนื่องและเชื่อมโยงกันอย่างเป็นระบบโดยสมบูรณ์ พัฒนาพื้นที่ให้มีความทันสมัย เช่น เขตส่งเสริมฯ </w:t>
      </w:r>
      <w:r w:rsidRPr="008200D9">
        <w:rPr>
          <w:rFonts w:ascii="TH SarabunPSK" w:hAnsi="TH SarabunPSK" w:cs="TH SarabunPSK"/>
        </w:rPr>
        <w:t xml:space="preserve">: </w:t>
      </w:r>
      <w:r w:rsidRPr="008200D9">
        <w:rPr>
          <w:rFonts w:ascii="TH SarabunPSK" w:hAnsi="TH SarabunPSK" w:cs="TH SarabunPSK"/>
          <w:cs/>
        </w:rPr>
        <w:t>เมืองการบินภาคตะวันออก (</w:t>
      </w:r>
      <w:proofErr w:type="spellStart"/>
      <w:r w:rsidRPr="008200D9">
        <w:rPr>
          <w:rFonts w:ascii="TH SarabunPSK" w:hAnsi="TH SarabunPSK" w:cs="TH SarabunPSK"/>
        </w:rPr>
        <w:t>EECa</w:t>
      </w:r>
      <w:proofErr w:type="spellEnd"/>
      <w:r w:rsidRPr="008200D9">
        <w:rPr>
          <w:rFonts w:ascii="TH SarabunPSK" w:hAnsi="TH SarabunPSK" w:cs="TH SarabunPSK"/>
          <w:cs/>
        </w:rPr>
        <w:t>) เป็นต้น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การร่วมลงทุน (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</w:rPr>
        <w:t>Venture Capital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กับผู้ประกอบการภาคการเกษตรไทยของธนาคารเพื่อการเกษตรและสหกรณ์การเกษตร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คณะรัฐมนตรีรับทราบตามที่กระทรวงการคลัง (กค.) เสนอการร่วมลงทุน (</w:t>
      </w:r>
      <w:r w:rsidRPr="008200D9">
        <w:rPr>
          <w:rFonts w:ascii="TH SarabunPSK" w:hAnsi="TH SarabunPSK" w:cs="TH SarabunPSK"/>
          <w:sz w:val="32"/>
          <w:szCs w:val="32"/>
        </w:rPr>
        <w:t>Venture Capital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)                     กับผู้ประกอบการภาคการเกษตรของไทยของธนาคารเพื่อการเกษตรและสหกรณ์การเกษตร (ธ.ก.ส.) </w:t>
      </w:r>
      <w:r w:rsidRPr="008200D9">
        <w:rPr>
          <w:rFonts w:ascii="TH SarabunPSK" w:hAnsi="TH SarabunPSK" w:cs="TH SarabunPSK"/>
          <w:sz w:val="32"/>
          <w:szCs w:val="32"/>
        </w:rPr>
        <w:t>[</w:t>
      </w:r>
      <w:r w:rsidRPr="008200D9">
        <w:rPr>
          <w:rFonts w:ascii="TH SarabunPSK" w:hAnsi="TH SarabunPSK" w:cs="TH SarabunPSK"/>
          <w:sz w:val="32"/>
          <w:szCs w:val="32"/>
          <w:cs/>
        </w:rPr>
        <w:t>เป็นการดำเนินการตามพระราชบัญญัติธนาคารเพื่อการเกษตรและสหกรณ์การเกษตร พ.ศ. 2509 และที่แก้ไขเพิ่มเติม มาตรา 10 (15) ซึ่งบัญญัติให้ ธ.ก.ส. สามารถร่วมทุนกับนิติบุคคลได้ ตามที่คณะกรรมการ ธ.ก.ส. เห็นสมควร โดยได้รับ              ความเห็นชอบจากรัฐมนตรีว่าการกระทรวงการคลังและเสนอคณะรัฐมนตรีเพื่อทราบ</w:t>
      </w:r>
      <w:r w:rsidRPr="008200D9">
        <w:rPr>
          <w:rFonts w:ascii="TH SarabunPSK" w:hAnsi="TH SarabunPSK" w:cs="TH SarabunPSK"/>
          <w:sz w:val="32"/>
          <w:szCs w:val="32"/>
        </w:rPr>
        <w:t xml:space="preserve">] </w:t>
      </w:r>
      <w:r w:rsidRPr="008200D9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นโยบายการร่วมลงทุนกับผู้ประกอบการภาคเกษตรไทยของ ธ.ก.ส. </w:t>
      </w:r>
      <w:r w:rsidRPr="008200D9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a4"/>
        <w:tblW w:w="9747" w:type="dxa"/>
        <w:tblLook w:val="04A0"/>
      </w:tblPr>
      <w:tblGrid>
        <w:gridCol w:w="1386"/>
        <w:gridCol w:w="8434"/>
      </w:tblGrid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8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87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สนับสนุนด้านการเงิน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ในลักษณะการร่วมทุนกับผู้ประกอบการภาคการเกษตรหรือที่เกี่ยวเนื่องกับภาคการเกษตร เพื่อสร้างโอกาสและเพิ่มศักยภาพให้ผู้ประกอบการที่มีความพร้อมในการดำเนิน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ธุรกิจแต่ขาดโอกาสในการเพิ่มทุนให้มีทุนในการดำเนินกิจการระยะแรกได้</w:t>
            </w:r>
          </w:p>
        </w:tc>
      </w:tr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กรอบนโยบายของกิจการที่จะเข้าร่วมลงทุน</w:t>
            </w:r>
          </w:p>
        </w:tc>
        <w:tc>
          <w:tcPr>
            <w:tcW w:w="7087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สัดส่วนกรณีร่วมทุนไม่เกินร้อยละ 49 ของจำนวนหุ้นหลังการระดมทุนและกรณีโครงการร่วมลงทุนไม่เกินร้อยละ 80 ของมูลค่าการลงทุน โดยเป็นโครงการที่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นำเทคโนโลยีและนวัตกรรมเพื่อเพิ่มประสิทธิภาพภาคเกษตร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ระยะเวลาร่วมลงทุนไม่น้อยกว่า 3 ปี แต่ไม่เกิน 10 ปี และผู้ประกอบกิจการจะต้องจดทะเบียนเป็นนิติบุคคลตามกฎหมายไทยในรูปของบริษัทโดยให้กิจการมีอำนาจในการบริหารจัดการได้โดยอิสระ ส่วน ธ.ก.ส. ทำหน้าที่ติดตามผลการดำเนินงานอย่างต่อเนื่อง</w:t>
            </w:r>
          </w:p>
        </w:tc>
      </w:tr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คุณสมบัติของผู้ประกอบการ</w:t>
            </w:r>
          </w:p>
        </w:tc>
        <w:tc>
          <w:tcPr>
            <w:tcW w:w="7087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1) เป็นผู้ประกอบการในระยะเริ่มต้น (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Start up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ได้แก่ 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1.1) ผู้ประกอบการที่มีนวัตกรรมที่เกี่ยวเนื่องกับภาคการเกษตร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1.2) โครงการวิจัยที่ได้รับทุนสนับสนุนจากหน่วยงานต่าง ๆ ที่มีศักยภาพ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เป็นผู้ประกอบการในระยะของการขยายธุรกิจซึ่งเป็นธุรกิจที่มีคุณลักษณะตามข้อ 1.1) และ 1.2)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3) เป็นผู้ประกอบการที่นำเทคโนโลยีและนวัตกรรมมายกระดับสร้างมูลค่าเพิ่ม</w:t>
            </w:r>
            <w:r w:rsidR="00081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ภาคการเกษตร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4) กลุ่มวิสาหกิจ กองทุนหมู่บ้าน ต้องจดทะเบียนเป็นนิติบุคคลถูกต้องตามกฎหมายที่เกี่ยวข้อง</w:t>
            </w:r>
          </w:p>
        </w:tc>
      </w:tr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ขั้นตอนการสนับสนุนเงินทุนในธุรกิจร่วมกับผู้ประกอบการ</w:t>
            </w:r>
          </w:p>
        </w:tc>
        <w:tc>
          <w:tcPr>
            <w:tcW w:w="7087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ธ.ก.ส. พิจารณาคัดเลือกผู้เข้าร่วมโครงการฯ ตามคุณสมบัติ เกณฑ์คัดเลือกที่คณะกรรมการคัดเลือกกำหนด โดยผู้ประกอบการที่ได้รับคัดเลือกจะต้องทำธุรกรรมส่วนใหญ่ผ่านระบบของ ธ.ก.ส. และรายงานผลประกอบการให้ ธ.ก.ส. ทราบ            ทุกเดือน ทั้งนี้ ธ.ก.ส. จะสมทบเงินลงทุนตามแผนการระดมทุนของกิจการและมอบหมายกรรมการเป็นตัวแทนอย่างน้อย 1 ที่ ซึ่งมีสิทธิยับยั้งการตัดสินใจ</w:t>
            </w:r>
            <w:r w:rsidR="00081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ที่เกี่ยวข้องกับเงินทุนของกิจการ</w:t>
            </w:r>
          </w:p>
        </w:tc>
      </w:tr>
      <w:tr w:rsidR="00794A08" w:rsidRPr="008200D9" w:rsidTr="00FC170A">
        <w:tc>
          <w:tcPr>
            <w:tcW w:w="2660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เงื่อนไขการออกจากการร่วมลงทุน</w:t>
            </w:r>
          </w:p>
        </w:tc>
        <w:tc>
          <w:tcPr>
            <w:tcW w:w="7087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 กรณีผู้ร่วมลงทุนไม่ได้ปฏิบัติตามหลักเกณฑ์หรือเงื่อนไขตามที่กำหนดในสัญญาร่วมลงทุน หรือกระทำการที่กระทบต่อความปลอดภัยหรือความผาสุกของประชาชน หรือละเมิดสิทธิผู้บริโภค ธ.ก.ส. สามารถพิจารณาเพิกถอนการร่วมลงทุนได้ โดยมูลค่าหุ้นที่ถอนต้องรับผลตอบแทนไม่น้อยกว่าอัตราดอกเบี้ยเงินฝากประจำสูงสุดตามระยะเวลาถือครองหุ้น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2) กรณีมีการเติบโตทางธุรกิจ จะพิจารณาจากการเติบโตทางธุรกิจในอนาคต               มีผลกำไรหรือขาดทุนต่อเนื่อง ไม่สามารถดำเนินธุรกิจได้ตามแผนที่กำหนด โดยให้มีการประเมินความพร้อม ทิศทางการดำเนินงานของบริษัทและความพร้อมทางธุรกิจ ก่อนออกจากการร่วมลงทุนและเสนอคณะกรรมการบริหารจัดการการร่วมลงทุน (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Venture Capital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 พิจารณา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การออกจากการร่วมลงทุนจะพิจารณาตามความพร้อมของกิจการและผลประโยชน์ร่วมกันทั้งสองฝ่าย</w:t>
            </w:r>
          </w:p>
        </w:tc>
      </w:tr>
    </w:tbl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การร่วมลงทุนกับผู้ประกอบการภาคการเกษตรของไทย </w:t>
      </w:r>
      <w:r w:rsidRPr="008200D9">
        <w:rPr>
          <w:rFonts w:ascii="TH SarabunPSK" w:hAnsi="TH SarabunPSK" w:cs="TH SarabunPSK"/>
          <w:sz w:val="32"/>
          <w:szCs w:val="32"/>
          <w:cs/>
        </w:rPr>
        <w:t>ธ.ก.ส. ได้คัดเลือกผู้ประกอบการให้เข้าร่วมโครงการฯ จำนวน 2 ราย ได้แก่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บริษัท คิว บ็อคซ์ พอยท์ จำกัด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ประกอบธุรกิจเทคโนโลยีการเกษตรโดยใช้แพลตฟอร์มเพื่อช่วยเกษตรกรในการวางแผนการผลิตให้สัมพันธ์กับความต้องการของตลาดในลักษณะการซื้อขายล่วงหน้า มูลค่ากิจการ ณ ต้นปี 2564 อยู่ที่ 135 ล้านบาท อันดับเครดิตระดับ </w:t>
      </w:r>
      <w:r w:rsidRPr="008200D9">
        <w:rPr>
          <w:rFonts w:ascii="TH SarabunPSK" w:hAnsi="TH SarabunPSK" w:cs="TH SarabunPSK"/>
          <w:sz w:val="32"/>
          <w:szCs w:val="32"/>
        </w:rPr>
        <w:t xml:space="preserve">AAA </w:t>
      </w:r>
      <w:r w:rsidRPr="008200D9">
        <w:rPr>
          <w:rFonts w:ascii="TH SarabunPSK" w:hAnsi="TH SarabunPSK" w:cs="TH SarabunPSK"/>
          <w:sz w:val="32"/>
          <w:szCs w:val="32"/>
          <w:cs/>
        </w:rPr>
        <w:t>รายได้หลักมาจากค่าปรับปรุงแพลตฟอร์มและค่าสมาชิกจากผู้ซื้อผลผลิตการเกษตรรายใหญ่ อย่างไรก็ตาม บริษัทฯ มีแผนการปรับเปลี่ยนที่มาของรายได้จากการเก็บค่าสมาชิกมาเป็นส่วนแบ่งยอดขายสินค้าเกษตรที่เกิดขึ้นผ่านระบบเพื่อจูงใจให้เกษตรกรใช้บริการแพลตฟอร์มในการขายผลผลิต ทั้งนี้ ได้เสนอให้ ธ.ก.ส. ร่วมลงทุน จำนวน 15 ล้านบาท คิดเป็นสัดส่วนการถือหุ้น          ร้อยละ 11.10 ของจำนวนหุ้นหลังการร่วมทุน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บริษัท อินฟิวส์ จำกัด </w:t>
      </w:r>
      <w:r w:rsidRPr="008200D9">
        <w:rPr>
          <w:rFonts w:ascii="TH SarabunPSK" w:hAnsi="TH SarabunPSK" w:cs="TH SarabunPSK"/>
          <w:sz w:val="32"/>
          <w:szCs w:val="32"/>
          <w:cs/>
        </w:rPr>
        <w:t>ประกอบธุรกิจเทคโนโลยีการเกษตร โดยให้บริการ                    แอปพลิเคชัน “มะลิซ้อน” ภายใต้การสนับสนุนของสมาคมประกันวินาศภัยไทย ซึ่งผู้ใช้งานหลักคือชาวนาที่ซื้อประกันภัยผลผลิต มูลค่ากิจการ ณ ต้นปี 2564 อยู่ที่ 35.74 ล้านบาท อันดับเครดิตระดับ</w:t>
      </w:r>
      <w:r w:rsidRPr="008200D9">
        <w:rPr>
          <w:rFonts w:ascii="TH SarabunPSK" w:hAnsi="TH SarabunPSK" w:cs="TH SarabunPSK"/>
          <w:sz w:val="32"/>
          <w:szCs w:val="32"/>
        </w:rPr>
        <w:t xml:space="preserve"> AA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โดยแอปพลิเคชันดังกล่าวช่วยอำนวยความสะดวกให้เกษตรกรในการบันทึกแปลงที่ดินของเกษตรกรและสามารถแจ้งการประสบภัยเพื่อเรียกร้องค่าสินไหมทดแทนกรณีเอาประกัน ปัจจุบันมีผู้ใช้ระบบประมาณ 4,000 คน โดยรายได้หลักของบริษัทฯ 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>มาจากการสนับสนุนจากสมาคมประกันวินาศภัยไทยซึ่งจ่ายให้แบบเงินก้อนต่อปีเพื่อบำรุงรักษาระบบและค่าจ้างในการอบรมชาวนาเพื่อใช้ระบบ อย่างไรก็ตาม บริษัทฯ มีแผนจะขยายระบบวางแผนบริหารจัดการแปลงเกษตรอย่างครบวงจรเพื่อให้เกษตรกรสามารถเชื่อมโยงกับปัญญาประดิษฐ์ (</w:t>
      </w:r>
      <w:r w:rsidRPr="008200D9">
        <w:rPr>
          <w:rFonts w:ascii="TH SarabunPSK" w:hAnsi="TH SarabunPSK" w:cs="TH SarabunPSK"/>
          <w:sz w:val="32"/>
          <w:szCs w:val="32"/>
        </w:rPr>
        <w:t>Artificial Intelligence: AI</w:t>
      </w:r>
      <w:r w:rsidRPr="008200D9">
        <w:rPr>
          <w:rFonts w:ascii="TH SarabunPSK" w:hAnsi="TH SarabunPSK" w:cs="TH SarabunPSK"/>
          <w:sz w:val="32"/>
          <w:szCs w:val="32"/>
          <w:cs/>
        </w:rPr>
        <w:t>) และสามารถวางแผนเพาะปลูกได้ดีขึ้น รวมทั้งจะขยายฐานการใช้แอปพลิเคชันมะลิซ้อน ซึ่ง ธ.ก.ส. จะได้ประโยชน์ทั้งในรูปตัวเงินและ            จากการแชร์ข้อมูลเพื่อสนับสนุนการปล่อยสินเชื่อ โดยบริษัทฯ ได้เสนอให้ ธ.ก.ส. ร่วมลงทุน จำนวน 7 ล้านบาท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คิดเป็นสัดส่วนการถือหุ้นร้อยละ 19.58 ของจำนวนหุ้นหลังการร่วมทุน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งบประมาณการร่วมลงทุนเป็นการใช้งบประมาณการดำเนินงานปกติของ ธ.ก.ส.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รัฐมนตรีว่าการกระทรวงการคลังได้เห็นชอบ</w:t>
      </w:r>
      <w:r w:rsidRPr="008200D9">
        <w:rPr>
          <w:rFonts w:ascii="TH SarabunPSK" w:hAnsi="TH SarabunPSK" w:cs="TH SarabunPSK"/>
          <w:sz w:val="32"/>
          <w:szCs w:val="32"/>
          <w:cs/>
        </w:rPr>
        <w:t>ให้ ธ.ก.ส. ร่วมลงทุนกับผู้ประกอบการทั้ง 2 ราย แล้ว ซึ่งการร่วมทุนดังกล่าวจะสามารถเป็นกลไกในการขับเคลื่อนเศรษฐกิจในระดับฐานราก สร้างผลิตภาพการผลิตทั้งเชิงปริมาณและมูลค่าของผู้ประกอบการและภาคการเกษตร ประกอบกับสามารถช่วยสนับสนุนผู้ประกอบการ           ภาคการเกษตรหรือธุรกิจที่เกี่ยวเนื่องภาคการเกษตรที่มีการปรับใช้เทคโนโลยีและนวัตกรรมพัฒนาธุรกิจให้สามารถเข้าถึงเงินทุนและมีโอกาสเข้าถึงตลาดอีกด้วย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รายงานความคืบหน้าในการดำเนินการตามแผนการปฏิรูปประเทศตามมาตรา 270 ของรัฐธรรมนูญฯ (เดือนเมษายน - มิถุนายน 2564)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ในฐานะฝ่ายเลขานุการคณะกรรมการยุทธศาสตร์ชาติและคณะกรรมการปฏิรูปประเทศเสนอรายงานความคืบหน้าใน              การดำเนินการตามแผนการปฏิรูปประเทศ ตามมาตรา 270 ของรัฐธรรมนูญแห่งราชอาณาจักรไทย (เดือนเมษายน - มิถุนายน 2564) และให้เสนอรัฐสภาเพื่อทราบต่อไป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รายงานดังกล่าวประกอบด้วย รายงานความคืบหน้าในการดำเนินการฯ และการดำเนินการใน              ระยะต่อไป สรุปได้ดังนี้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ความคืบหน้าตามแผนการปฏิรูปประเทศระหว่างเดือนเมษายน - มิถุนายน 2564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 (ฉบับปรับปรุง) และการขับเคลื่อนสู่การบรรลุผล            ตามเป้าหมายอันพึงประสงค์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1.1.1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แผนการปฏิรูปประเทศ (ฉบับปรับปรุง)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ได้มีการประกาศบังคับใช้แผนการปฏิรูปประเทศ (ฉบับปรับปรุง) จำนวน 13 ด้าน ซึ่งประกอบด้วยกิจกรรม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จำนวน 62 กิจกรรม และกฎหมายที่ควรปรับปรุงหรือจัดทำใหม่ จำนวน 45 ฉบับ โดยมีการถ่ายระดับกิจกรรม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>สู่การปฏิบัติให้เห็นเป็นรูปธรรม และสามารถดำเนินการขับเคลื่อนสู่การบรรลุผลตามเป้าหมายอันพึงประสงค์ได้ รวมทั้งใช้เป็นข้อมูลสำคัญในการกำกับ ติดตามและรายงานความคืบหน้าในการดำเนินการตามแผนการปฏิรูปประเทศต่อรัฐสภาทุก             3 เดือนตามมาตรา 270 ของรัฐธรรมนูญแห่งราชอาณาจักรไทย พ.ศ. 2560 และให้ผู้ที่เกี่ยวข้องมีข้อมูลประกอบการติดตาม เร่งรัดการดำเนินงานตามเป้าหมายได้อย่างตรงจุดและมีประสิทธิภาพ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1.1.2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การใช้งานระบบติดตามและประเมินผลแห่งชาติ (</w:t>
      </w:r>
      <w:proofErr w:type="spellStart"/>
      <w:proofErr w:type="gramStart"/>
      <w:r w:rsidRPr="008200D9">
        <w:rPr>
          <w:rFonts w:ascii="TH SarabunPSK" w:hAnsi="TH SarabunPSK" w:cs="TH SarabunPSK"/>
          <w:b/>
          <w:bCs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สำหรับการติดตาม ตรวจสอบ และประเมินผลการดำเนินงานตามแผนการปฏิรูปประเทศ (ฉบับปรับปรุง)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สศช. ได้พัฒนาระบบ </w:t>
      </w:r>
      <w:proofErr w:type="spell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เพื่อใช้เป็นระบบหลักเพียงระบบเดียวในการติดตาม ตรวจสอบ ประเมินผลการดำเนินการ</w:t>
      </w:r>
      <w:r w:rsidR="00081C5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ตามกิจกรรม </w:t>
      </w:r>
      <w:r w:rsidRPr="008200D9">
        <w:rPr>
          <w:rFonts w:ascii="TH SarabunPSK" w:hAnsi="TH SarabunPSK" w:cs="TH SarabunPSK"/>
          <w:sz w:val="32"/>
          <w:szCs w:val="32"/>
        </w:rPr>
        <w:t>Big Rock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และได้เพิ่มเมนูการรายงานความก้าวหน้าการดำเนินการตามกิจกรรมดังกล่าวเพื่อให้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 ผู้รับผิดชอบโครงการเป็นผู้รับผิดชอบในการนำเข้าข้อมูลรายละเอียดโครงการ/การดำเนินงานให้ครบถ้วนน และรายงานความก้าวหน้าโครงการ/การดำเนินงาน</w:t>
      </w:r>
      <w:r w:rsidRPr="008200D9">
        <w:rPr>
          <w:rFonts w:ascii="TH SarabunPSK" w:hAnsi="TH SarabunPSK" w:cs="TH SarabunPSK"/>
          <w:sz w:val="32"/>
          <w:szCs w:val="32"/>
          <w:cs/>
        </w:rPr>
        <w:t>ภายใน 1 เดือนนับจากวันสิ้นสุดไตรมาสตามที่กำหนดไว้ในระเบียบว่าด้วยการติดตาม ตรวจสอบ และประเมินผลการดำเนินการตามยุทธศาสตร์ชาติและแผนการปฏิรูปประเทศ พ.ศ. 2562 และ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</w:t>
      </w:r>
      <w:r w:rsidRPr="008200D9">
        <w:rPr>
          <w:rFonts w:ascii="TH SarabunPSK" w:hAnsi="TH SarabunPSK" w:cs="TH SarabunPSK"/>
          <w:sz w:val="32"/>
          <w:szCs w:val="32"/>
          <w:cs/>
        </w:rPr>
        <w:t>เป็นผู้รับผิดชอบในการประมวลผลข้อมูลความก้าวหน้าโครงการ/การดำเนินงาน เพื่อนำมา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รายงานความก้าวหน้ารายเป้าหมายย่อย (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MS)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และรายงานภาพรวมความก้าวหน้าของกิจกรรม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proofErr w:type="spell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แผนขับเคลื่อนกิจกรรม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62 กิจกรรม และรายการโครงการ/การดำเนินงานที่ส่งผลต่อการบรรลุเป้าหมายย่อย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โดยรายละเอียดของแผนขับเคลื่อนกิจกรรมฯ ประกอบด้วย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หน่วยงานร่วมดำเนินการ </w:t>
      </w:r>
      <w:r w:rsidRPr="008200D9">
        <w:rPr>
          <w:rFonts w:ascii="TH SarabunPSK" w:hAnsi="TH SarabunPSK" w:cs="TH SarabunPSK"/>
          <w:sz w:val="32"/>
          <w:szCs w:val="32"/>
          <w:cs/>
        </w:rPr>
        <w:t>ซึ่งเป็นหน่วยงานที่รับผิดชอบในการดำเนินงาน/โครงการที่สนับสนุนการบรรลุเป้าหมาย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ของกิจกรรมฯ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เป้าหมายย่อย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จะเป็นเป้าหมายความสำเร็จที่ถ่ายระดับมาจากผลการดำเนินการตามขั้นตอนและวิธีการของกิจกรรมฯ โดยกำหนดผลที่จะเกิดขึ้นเมื่อสิ้นสุดไตรมาส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ระยะเวลาที่แล้วเสร็จ </w:t>
      </w:r>
      <w:r w:rsidRPr="008200D9">
        <w:rPr>
          <w:rFonts w:ascii="TH SarabunPSK" w:hAnsi="TH SarabunPSK" w:cs="TH SarabunPSK"/>
          <w:sz w:val="32"/>
          <w:szCs w:val="32"/>
          <w:cs/>
        </w:rPr>
        <w:t>เป็นการแสดง                        ช่วงระยะเวลาที่คาดว่าจะแล้วเสร็จของแต่ละเป้าหมายย่อยเพื่อใช้ในการกำกับ ติดตาม เร่งรัดการดำเนินการให้เป็นไปตามขั้นตอนและระยะเวลาที่กำหนด และ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โครงการและการดำเนินงานที่ส่งผลต่อเป้าหมายของกิจกรรมฯ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ซึ่งจำเป็นต้องรองรับการขับเคลื่อนกิจกรรมฯ ตลอดกระบวนการ ซึ่งโครงการ/การดำเนินงานนั้นจะส่งผลให้เกิดผลผลิตตามเป้าหมายย่อยภายในระยะเวลาที่กำหนด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โดยได้มีการจัดลำดับความสำคัญจำแนกเป็น 3 ระดับ </w:t>
      </w:r>
      <w:r w:rsidRPr="008200D9">
        <w:rPr>
          <w:rFonts w:ascii="TH SarabunPSK" w:hAnsi="TH SarabunPSK" w:cs="TH SarabunPSK"/>
          <w:sz w:val="32"/>
          <w:szCs w:val="32"/>
          <w:cs/>
        </w:rPr>
        <w:t>ได้แก่              1) โครงการ/การดำเนินงานที่มีความจำเป็นเร่งด่วนที่สุด หากไม่ดำเนินการจะทำให้การปฏิรูปประเทศไม่บรรลุผลตามที่กำหนด 2) มีความจำเป็นเร่งด่วน และ 3) มีความจำเป็นเพื่อใช้ในการกำกับ ติดตาม และเร่งรัดการดำเนินงานได้อย่างตรงจุด สรุปได้ดังนี้</w:t>
      </w:r>
    </w:p>
    <w:tbl>
      <w:tblPr>
        <w:tblStyle w:val="a4"/>
        <w:tblW w:w="0" w:type="auto"/>
        <w:tblLook w:val="04A0"/>
      </w:tblPr>
      <w:tblGrid>
        <w:gridCol w:w="908"/>
        <w:gridCol w:w="3028"/>
        <w:gridCol w:w="728"/>
        <w:gridCol w:w="1526"/>
        <w:gridCol w:w="1527"/>
        <w:gridCol w:w="1889"/>
      </w:tblGrid>
      <w:tr w:rsidR="00794A08" w:rsidRPr="008200D9" w:rsidTr="00FC170A">
        <w:tc>
          <w:tcPr>
            <w:tcW w:w="908" w:type="dxa"/>
            <w:vMerge w:val="restart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28" w:type="dxa"/>
            <w:vMerge w:val="restart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การปฏิรูปประเทศ</w:t>
            </w:r>
          </w:p>
        </w:tc>
        <w:tc>
          <w:tcPr>
            <w:tcW w:w="5670" w:type="dxa"/>
            <w:gridSpan w:val="4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จำนวนโครงการ/การดำเนินงานภายใต้แผนขับเคลื่อนกิจกรรม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Rock</w:t>
            </w:r>
          </w:p>
        </w:tc>
      </w:tr>
      <w:tr w:rsidR="00794A08" w:rsidRPr="008200D9" w:rsidTr="00FC170A">
        <w:tc>
          <w:tcPr>
            <w:tcW w:w="908" w:type="dxa"/>
            <w:vMerge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vMerge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8" w:type="dxa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6" w:type="dxa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มีความจำเป็นเร่งด่วนที่สุด</w:t>
            </w:r>
          </w:p>
        </w:tc>
        <w:tc>
          <w:tcPr>
            <w:tcW w:w="1527" w:type="dxa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มีความจำเป็นเร่งด่วน</w:t>
            </w:r>
          </w:p>
        </w:tc>
        <w:tc>
          <w:tcPr>
            <w:tcW w:w="1889" w:type="dxa"/>
            <w:vAlign w:val="center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มีความจำเป็น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ด้านการเมือง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ด้านการบริหารราชการแผ่นดิน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ด้านกฎหมาย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ด้านกระบวนการยุติธรรม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216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ด้านสื่อสารมวลชน เทคโนโลยีสารสนเทศ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ด้านพลังงาน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ด้านการป้องกันและปราบปรามการทุจริตและประพฤติมิชอบ*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794A08" w:rsidRPr="008200D9" w:rsidTr="00FC170A">
        <w:tc>
          <w:tcPr>
            <w:tcW w:w="90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028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ด้านวัฒนธรรม กีฬา แรงงาน และการพัฒนาทรัพยากรมนุษยย์*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794A08" w:rsidRPr="008200D9" w:rsidTr="00FC170A">
        <w:tc>
          <w:tcPr>
            <w:tcW w:w="3936" w:type="dxa"/>
            <w:gridSpan w:val="2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28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809</w:t>
            </w:r>
          </w:p>
        </w:tc>
        <w:tc>
          <w:tcPr>
            <w:tcW w:w="1526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294</w:t>
            </w:r>
          </w:p>
        </w:tc>
        <w:tc>
          <w:tcPr>
            <w:tcW w:w="152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249</w:t>
            </w:r>
          </w:p>
        </w:tc>
        <w:tc>
          <w:tcPr>
            <w:tcW w:w="1889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</w:p>
        </w:tc>
      </w:tr>
    </w:tbl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*หมายเหตุ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โครงการภายใต้แผนขับเคลื่อนกิจกรรม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>ที่มีโครงการอื่น ๆ สนับสนุนการขับเคลื่อน                การดำเนินงาน ดังนี้</w:t>
      </w:r>
    </w:p>
    <w:p w:rsidR="00794A08" w:rsidRPr="008200D9" w:rsidRDefault="00794A08" w:rsidP="008200D9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1. ด้านการป้องกันและปราบปรามการทุจริตและประพฤติมิชอบ จำนวน 2 โครงการ </w:t>
      </w:r>
    </w:p>
    <w:p w:rsidR="00794A08" w:rsidRPr="008200D9" w:rsidRDefault="00794A08" w:rsidP="008200D9">
      <w:pPr>
        <w:spacing w:after="0"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>2. ด้านวัฒนธรรม กีฬา แรงงาน และการพัฒนาทรัพยากรมนุษย์ จำนวน 8 โครงการ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ข้อวิเคราะห์ปัจจัยแห่งความสำเร็จในการขับเคลื่อนการดำเนินงานผ่านแผนขับเคลื่อนกิจกรรม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>Big Rock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แผนขับเคลื่อนกิจกรรม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เป็นเครื่องมือสำคัญในการแปลงแผนการปฏิรูปประเทศ (ฉบับปรับปรุง) ไปสู่การปฏิบัติงานของหน่วยงานที่เกี่ยวข้องให้เห็นภาพได้ชัดเจนยิ่งขึ้น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และสามารถนำไปใช้ในการขับเคลื่อนการดำเนินงานตามกิจกรรม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ให้บรรลุผลได้ตามที่กำหนดได้                อย่างแท้จริง ซึ่งประกอบด้วย เป้าหมายย่อย (</w:t>
      </w:r>
      <w:r w:rsidRPr="008200D9">
        <w:rPr>
          <w:rFonts w:ascii="TH SarabunPSK" w:hAnsi="TH SarabunPSK" w:cs="TH SarabunPSK"/>
          <w:sz w:val="32"/>
          <w:szCs w:val="32"/>
        </w:rPr>
        <w:t>Milestone : MS</w:t>
      </w:r>
      <w:r w:rsidRPr="008200D9">
        <w:rPr>
          <w:rFonts w:ascii="TH SarabunPSK" w:hAnsi="TH SarabunPSK" w:cs="TH SarabunPSK"/>
          <w:sz w:val="32"/>
          <w:szCs w:val="32"/>
          <w:cs/>
        </w:rPr>
        <w:t>) กิจกรรมผู้เกี่ยวข้องในการดำเนินการ และช่วงเวลา               ที่คาดว่าแต่ละเป้าหมายย่อยจะดำเนินการแล้วเสร็จ แต่เนื่องจากผลการวิเคราะห์รายละเอียดของข้อมูลที่ระบุไว้ในแผนขับเคลื่อนฯ ยังคงมีช่องว่างที่อาจส่งผลต่อความสำเร็จในการบรรลุเป้าหมายของกิจกรรมฯ ที่กำหนดไว้ โดยมีประเด็นที่ต้องนำไปปรับปรุงการดำเนินการ ดังนี้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1.3.1.1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เป้าหมายย่อของแผนขับเคลื่อนกิจกรรม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จำนวนหนึ่งไม่มีโครงการ/การดำเนินงานรองรับ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อาจส่งผลให้กิจกรรมฯ นั้นไม่สามารถบรรลุเป้าหมายได้อย่างสมบูรณ์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1.3.1.2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ระยะเวลาในการดำเนินโครงการ/การดำเนินการสิ้นสุดล่าช้ากว่า ระยะเวลาสิ้นสุดของเป้าหมายย่อยที่กำหนดไว้ </w:t>
      </w:r>
      <w:r w:rsidRPr="008200D9">
        <w:rPr>
          <w:rFonts w:ascii="TH SarabunPSK" w:hAnsi="TH SarabunPSK" w:cs="TH SarabunPSK"/>
          <w:sz w:val="32"/>
          <w:szCs w:val="32"/>
          <w:cs/>
        </w:rPr>
        <w:t>ทำให้การดำเนินงานเพื่อบรรลุเป้าหมายย่อยนั้น ๆ อาจไม่บรรลุผลได้ตามกรอบระยะเวลาที่กำหนด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1.3.1.3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โครงการ/การดำเนินงานที่มีความสำคัญจำเป็นเร่งด่วนที่สุด จำนวนหนึ่งไม่ได้รับการจัดสรรงบประมาณหรือได้รับการจัดสรรงบประมาณน้อยกว่าที่ขอรับจัดสรร สำหรับ                การดำเนินโครงการประจำปีงบประมาณ 2564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1.3.1.4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ข้อมูลโครงการ/การดำเนินงานรองรับกิจกรรม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ในส่วนของการนำเข้าข้อมูลโครงการ/การดำเนินการ และการรายงานความคืบหน้าในการดำเนินงาน                          ณ สิ้นไตรมาส 3/2564 ยังไม่ครบถ้วนตามที่ระบุในแผนขับเคลื่อนกิจกรรมฯ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1.3.2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การพิจารณาช่องว่างที่อาจส่งผลต่อความสำเร็จในการบรรลุเป้าหมายของกิจกรรม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สามารถจำแนกแต่ละประเด็นการปฏิรูปประเทศได้ ดังนี้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1.3.2.1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ด้านการเมือง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69 โครงการ โดยมี 5 เป้าหมายย่อยที่ยังไม่มีโครงการรองรับ ซึ่งในการกำหนดระยะเวลาของโครงการสอดคล้องกับการบรรลุเป้าหมายย่อยที่กำหนดไว้ ในส่วนของงบประมาณที่รองรับใน                  การดำเนินโครงการประจำปี 2565 สำหรับโครงการที่ไม่ได้รับจัดสรรงบประมาณไม่จัดเป็นโครงการที่มีความสำคัญจำเป็นเร่งด่วนที่สุด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มีร้อยละ 45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ด้านการบริหารราชการแผ่นดิน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                   แผนขับเคลื่อนกิจกรรมฯ ทั้งหมด 5 กิจกรรม รวมทั้งสิ้น 144 โครงการ โดยมี 5 เป้าหมายย่อยที่ยังไม่มีโครงการรองรับ ซึ่งในการกำหนดระยะเวลาของโครงการ มี 10 โครงการที่ไม่สอดคล้องกับการบรรลุเป้าหมายย่อยที่กำหนดไว้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สำหรับโครงการที่ไม่ได้รับจัดสรรงบประมาณไม่จัดเป็นโครงการที่มีความสำคัญจำเป็นเร่งด่วนที่สุด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มีร้อยละ 32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1.3.2.3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ด้านกฎหมาย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11 โครงการ โดยมี 1 เป้าหมายย่อยที่ยังไม่มีโครงการรองรับ ซึ่งในการกำหนดระยะเวลาของโครงการสอดคล้องกับการบรรลุเป้าหมายย่อยที่กำหนดไว้ในส่วนของงบประมาณได้รับจัดสรรงบประมาณรองรับในการดำเนินโครงการประจำปี 2565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58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1.3.2.4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ด้านกระบวนการยุติธรรม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5 โครงการ โดยมีโครงการรองรับครบทุกเป้าหมายย่อย ซึ่งในการกำหนดระยะเวลาของโครงการสอดคล้องกับการบรรลุเป้าหมายย่อยที่กำหนดไว้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สำหรับโครงการที่ไม่ได้รับจัดสรรงบประมาณและจัดเป็นโครงการที่มีความสำคัญจำเป็นเร่งด่วนที่สุด จำนวน 1 โครงการ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61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1.3.2.5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ด้านเศรษฐกิจ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216 โครงการ โดยมี 4 เป้าหมายย่อยที่ยังไม่มีโครงการรองรับ ซึ่งในการกำหนดระยะเวลาของโครงการ มี 3 โครงการที่ไม่สอดคล้องกับการบรรลุเป้าหมายย่อยที่กำหนดไว้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สำหรับโครงการที่ไม่ได้รับจัดสรรงบประมาณและจัดเป็นโครงการที่มีความสำคัญจำเป็นเร่งด่วนที่สุด จำนวน 5 โครงการ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65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1.3.2.6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ด้านทรัพยากรธรรมชาติและสิ่งแวดล้อม </w:t>
      </w:r>
      <w:r w:rsidRPr="008200D9">
        <w:rPr>
          <w:rFonts w:ascii="TH SarabunPSK" w:hAnsi="TH SarabunPSK" w:cs="TH SarabunPSK"/>
          <w:sz w:val="32"/>
          <w:szCs w:val="32"/>
          <w:cs/>
        </w:rPr>
        <w:t>มีโครงการภายใต้แผนขับเคลื่อนกิจกรรมฯ ทั้งหมด 4 กิจกรรม รวมทั้งสิ้น 66 โครงการ โดยมี 5 เป้าหมายย่อยที่ยังไม่มีโครงการรองรับ ซึ่งในการกำหนดระยะเวลาของโครงการมี 1 โครงการที่ไม่สอดคล้องกับการบรรลุเป้าหมายย่อยที่กำหนดไว้ ในส่วนของ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งบประมาณที่รองรับในการดำเนินโครงการประจำปี 2565 สำหรับโครงการที่ไม่ได้รับจัดสรรงบประมาณไม่จัดเป็นโครงการที่มีความสำคัญจำเป็นเร่งด่วนที่สุด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24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1.3.2.7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ด้านสาธารณสุข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67 โครงการ โดยมี 1 เป้าหมายย่อยที่ยังไม่มีโครงการรองรับ ซึ่งในการกำหนดระยะเวลาของโครงการ มี 1 โครงการที่ไม่สอดคล้องกับการบรรลุเป้าหมายย่อยที่กำหนดไว้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สำหรับโครงการที่ไม่ได้รับจัดสรรงบประมาณไม่จัดเป็นโครงการที่มีความสำคัญจำเป็นเร่งด่วนที่สุด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มีร้อยละ 49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1.3.2.8</w:t>
      </w:r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ด้านสื่อสารมวลชน เทคโนโลยีสารสนเทศ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3 กิจกรรม รวมทั้งสิ้น 31 โครงการ โดยมี 10 เป้าหมายย่อยที่ยังไม่มีโครงการรองรับ ซึ่งในการกำหนดระยะเวลาของโครงการสอดคล้องกับการบรรลุเป้าหมายย่อยที่กำหนดไว้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สำหรับโครงการที่ไม่ได้รับจัดสรรงบประมาณจัดเป็นโครงการที่มีความสำคัญจำเป็นเร่งด่วนที่สุด จำนวน 2 โครงการ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62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1.3.2.9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ด้านสังคม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   5 กิจกรรม รวมทั้งสิ้น 23 โครงการ โดยมี 1 เป้าหมายย่อยที่ยังไม่มีโครงการรองรับ ซึ่งในการกำหนดระยะเวลาของโครงการสอดคล้องกับการบรรลุเป้าหมายย่อยที่กำหนดไว้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สำหรับโครงการที่ไม่ได้รับจัดสรรงบประมาณและจัดเป็นโครงการที่มีความสำคัญจำเป็นเร่งด่วนที่สุด จำนวน 4 โครงการ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64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1.3.2.10</w:t>
      </w:r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ด้านพลังงาน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30 โครงการ โดยมี 1 เป้าหมายย่อยที่ยังไม่มีโครงการรองรับ ซึ่งในการกำหนดระยะเวลาของโครงการ มี 2 โครงการที่ไม่สอดคล้องกับการบรรลุเป้าหมายย่อยที่กำหนดไว้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สำหรับโครงการที่ไม่ได้รับจัดสรรงบประมาณจัดเป็นโครงการที่มีความสำคัญจำเป็นเร่งด่วนที่สุด จำนวน 1 โครงการ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หน่วยงานมีการนำเข้าระบบเป็นที่เรียบร้อยแล้ว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1.3.2.11</w:t>
      </w:r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ด้านการป้องกันและปราบปรามการทุจริตและประพฤติมิชอบ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44 โครงการ โดยมี 4 เป้าหมายย่อยที่ยัง   ไม่มีโครงการรองรับ ซึ่งในการกำหนดระยะเวลาของโครงการสอดคล้องกับการบรรลุเป้าหมายย่อยที่กำหนดไว้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สำหรับโครงการที่ไม่ได้รับจัดสรรงบประมาณไม่จัดเป็นโครงการที่มีความสำคัญจำเป็นเร่งด่วนที่สุด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60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1.3.2.12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ด้านการศึกษา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35 โครงการ โดยมีโครงการรองรับครบทุกเป้าหมายย่อย ซึ่งในการกำหนดระยะเวลาของโครงการสอดคล้องกับการบรรลุเป้าหมายย่อยที่กำหนดไว้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สำหรับโครงการที่ไม่ได้รับจัดสรรงบประมาณไม่จัดเป็นโครงการที่มีความสำคัญจำเป็นเร่งด่วนที่สุด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39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1.3.2.13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ด้านวัฒนธรรม กีฬา แรงงาน และการพัฒนาทรัพยากรมนุษย์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มีโครงการภายใต้แผนขับเคลื่อนกิจกรรมฯ ทั้งหมด 5 กิจกรรม รวมทั้งสิ้น 68 โครงการ โดยมี 8 เป้าหมายย่อยที่ยังไม่มีโครงการรองรับ ซึ่งในการกำหนดระยะเวลาของโครงการ มี 11 โครงการที่ไม่สอดคล้องกับการบรรลุเป้าหมายย่อยที่กำหนดไว้ ในส่วนของงบประมาณที่รองรับในการดำเนินโครงการประจำปี 2565 สำหรับโครงการที่ไม่ได้รับจัดสรรงบประมาณและจัดเป็นโครงการที่มีความสำคัญจำเป็นเร่งด่วนที่สุด จำนวน 3 โครงการ และสำหรับข้อมูลของโครงการที่ใช้ในการติดตามความก้าวหน้าในระบบ </w:t>
      </w:r>
      <w:proofErr w:type="spellStart"/>
      <w:proofErr w:type="gramStart"/>
      <w:r w:rsidRPr="008200D9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200D9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มีร้อยละ 27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8200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การดำเนินการในระยะต่อไป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สศช. จะประสานและบูรณาการร่วมกับคณะกรรมการปฏิรูปประเทศ หน่วยงานรับผิดชอบหลักและหน่วยงานร่วมดำเนินการของกิจกรรม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เพื่อเตรียมดำเนินการทบทวนแผนขับเคลื่อนกิจกรรม                 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รวมทั้งจะเร่งดำเนินการกำกับ ติดตามตามกรอบระยะเวลาที่หน่วยงานรับผิดชอบหลักและหน่วยงานร่วมดำเนินการกำหนดไว้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สำหรับข้อมูลรายละเอียดการดำเนินโครงการ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และการรายงานความคืบหน้าของโครงการและความคืบหน้าของกิจกรรม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>จะประสานให้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หน่วยงานรับผิดชอบหลักและหน่วยงานร่วมดำเนินการรายงานความก้าวหน้าผ่านระบบ </w:t>
      </w:r>
      <w:proofErr w:type="spellStart"/>
      <w:r w:rsidRPr="008200D9">
        <w:rPr>
          <w:rFonts w:ascii="TH SarabunPSK" w:hAnsi="TH SarabunPSK" w:cs="TH SarabunPSK"/>
          <w:b/>
          <w:bCs/>
          <w:sz w:val="32"/>
          <w:szCs w:val="32"/>
        </w:rPr>
        <w:t>eMENSCR</w:t>
      </w:r>
      <w:proofErr w:type="spellEnd"/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ให้ครบถ้วน สมบูรณ์ ต่อเนื่องในทุกสิ้นไตรมาส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เพื่อให้มีข้อมูลที่เพียงพอในการกำกับ ติดตาม การดำเนินการตามกิจกรรม </w:t>
      </w:r>
      <w:r w:rsidRPr="008200D9">
        <w:rPr>
          <w:rFonts w:ascii="TH SarabunPSK" w:hAnsi="TH SarabunPSK" w:cs="TH SarabunPSK"/>
          <w:sz w:val="32"/>
          <w:szCs w:val="32"/>
        </w:rPr>
        <w:t xml:space="preserve">Big Rock </w:t>
      </w:r>
      <w:r w:rsidRPr="008200D9">
        <w:rPr>
          <w:rFonts w:ascii="TH SarabunPSK" w:hAnsi="TH SarabunPSK" w:cs="TH SarabunPSK"/>
          <w:sz w:val="32"/>
          <w:szCs w:val="32"/>
          <w:cs/>
        </w:rPr>
        <w:t>รวมทั้งจะได้ประมวลข้อมูลและจัดทำรายงาน</w:t>
      </w:r>
      <w:r w:rsidR="008F3C7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>ความคืบหน้าฯ เสนอต่อคณะรัฐมนตรีและรายงานรัฐสภาทราบต่อไป</w:t>
      </w:r>
    </w:p>
    <w:p w:rsidR="00794A08" w:rsidRPr="008200D9" w:rsidRDefault="00794A08" w:rsidP="00820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794A08" w:rsidRPr="008200D9" w:rsidRDefault="008F3C7C" w:rsidP="00820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13.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ครั้งที่ 5 (ระหว่างวันที่ 1 มกราคม - 31 กรกฎาคม 2564) </w:t>
      </w:r>
    </w:p>
    <w:p w:rsidR="00794A08" w:rsidRPr="008200D9" w:rsidRDefault="00794A08" w:rsidP="008200D9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820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       การนายกรัฐมนตรี (กตน.) เสนอสรุปรายงานการติดตามการดำเนินงานตามนโยบายรัฐบาลและข้อสั่งการนายกรัฐมนตรี ครั้งที่ 5 (ระหว่างวันที่</w:t>
      </w:r>
      <w:r w:rsidRPr="008200D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1</w:t>
      </w:r>
      <w:r w:rsidRPr="008200D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มกราคม - 31 กรกฎาคม 2564) สรุปสาระสำคัญได้ ดังนี้</w:t>
      </w:r>
    </w:p>
    <w:p w:rsidR="00794A08" w:rsidRPr="008200D9" w:rsidRDefault="00794A08" w:rsidP="008200D9">
      <w:pPr>
        <w:pStyle w:val="aff"/>
        <w:numPr>
          <w:ilvl w:val="0"/>
          <w:numId w:val="6"/>
        </w:num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นโยบายหลัก 12 ด้าน 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735"/>
      </w:tblGrid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นโยบายหลัก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มาตรการ/การดำเนินการที่สำคัญ</w:t>
            </w: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1) ปกป้องและเชิดชูสถาบันพระมหากษัตริย์ 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(1.1) โครงการ “ปันน้ำใจ คนไทย ไม่ทิ้งกัน” เฉลิมพระเกียรติพระบาทสมเด็จพระเจ้าอยู่หัวและสมเด็จพระนางเจ้าฯ พระบรมราชินี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      โดยบูรณาการความร่วมมือกับเครือข่ายสภาวัฒนธรรมและชุมชนคุณธรรม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เพื่อช่วยเหลือบุคลากรทางการแพทย์ ชุมชน และประชาชนที่ได้รับผลกระทบ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จากสถานการณ์การแพร่ระบาดของโรคติดเชื้อไวรัสโคโรนา 2019 (โควิด-19)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มอบอาหารและเวชภัณฑ์ทางการแพทย์ให้แก่โรงพยาบาลในกรุงเทพมหานครและปริมณฑล จำนวน 20 แห่ง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(1.2) จัดทำโครงการฝึกอบรมชุดปฏิบัติการจิตอาสากับภัยพิบัติประจำ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องค์กรปกครองส่วนท้องถิ่น (อปท.) จำนวน 7,547 แห่ง โดยมีจิตอาสาภัยพิบัติ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ประจำ อปท. จำนวน 5,237 แห่ง 268,119 คน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2) การสร้างความมั่นคงและความปลอดภัยของประเทศและความสงบสุขของประเทศ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จับกุมผู้ลักลอบเข้าเมืองโดยผิดกฎหมายผ่านชายแดนทางบกในเดือนมิถุนายน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2564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จำนวน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232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ครั้ง และสกัดกั้นยาเสพติดในพื้นที่ชายแดน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เช่น สามารถจับกุมยาเสพติดประเภทยาบ้าได้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374.29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ล้านเม็ด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และประเภทกัญชา 23,403.03  กิโลกรัม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3) การทำนุบำรุงศาสนา                                ศิลปะและวัฒนธรรม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(3.1) ติดตามโบราณวัตถุของไทยในต่างประเทศกลับคืนสู่ประเทศไทย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โดยติดตามทับหลังจากปราสาทหนองหงส์และทับหลังจากปราสาทเขาโล้น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กลับสู่ประเทศไทยโดยความร่วมมือของสหรัฐอเมริกาและไทย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(3.2) จัดทำ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Web Application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“อยู่บ้าน สร้างบุญ”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เพื่อให้ประชาชน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ได้ร่วมกิจกรรมทางพระพุทธศาสนาในช่วงสถานการณ์แพร่ระบาดของ               โรคโควิด-19 โดยได้รับฟังหลักธรรมคำสอนทางพระพุทธศาสนา และร่วมเขียนปณิธานความดีจากการนำหลักธรรมคำสอนมาประพฤติปฏิบัติถวายเป็น              พุทธบูชา</w:t>
            </w: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4) การสร้างบทบาทของไทยในเวทีโลก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2790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(4.1) การประชุม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APEC Informal Leaders’ Retreat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เมื่อวันที่ 16 กรกฎาคม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2564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โดยนายกรัฐมนตรีได้กล่าวในการประชุมผ่านระบบการประชุมทางไกลเพื่อหารือเกี่ยวกับแนวทางการจัดการและการฟื้นตัวจากวิกฤตที่ส่งผลกระทบในหลากหลายมิติ เช่น 1) การเอาชนะวิกฤตด้านการสาธารณสุข </w:t>
            </w:r>
            <w:r w:rsidRPr="008200D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โดยการเข้าถึง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และการกระจายวัคซีนโควิด -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ที่ปลอดภัย 2) การบริหารจัดการความเสี่ยงให้อยู่ในระดับที่ควบคุมได้ และ 3)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การนำโมเดลเศรษฐกิจใหม่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มาใช้เป็นหลักในการพัฒนาประเทศ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794A08" w:rsidRPr="008200D9" w:rsidRDefault="00794A08" w:rsidP="008200D9">
            <w:pPr>
              <w:tabs>
                <w:tab w:val="left" w:pos="2790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827F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(4.2)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การสนับสนุนการจัดหาวัคซีนโควิด -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ผ่านความร่วมมือในกรอบ               ทวิภาคีกับประเทศต่าง ๆ โดยการจัดหาวัคซีนผ่านความร่วมมือกรอบพหุภาคี ได้แก่ (1) กองทุนอาเซียนเพื่อรับมือโควิด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(2) สหประชาชาติในการสนับสนุนความพยายามของประชาคมโลกในการเข้าถึง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วัคซีนและยารักษา               โรคโควิด - 19 โดยรัฐบาลไทยได้มอบเงินสนับสนุนกลไก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COVAX Facility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ภายใต้ข้อริเริ่ม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ACT-Accelerator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ในการจัดหาและจัดสรรวัคซีนให้ทุกประเทศเข้าถึงได้อย่างเท่าเทียมแล้ว จำนวน 200,000 ดอลลาร์สหรัฐ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ab/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lastRenderedPageBreak/>
              <w:t xml:space="preserve">5)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การพัฒนาเศรษฐกิจและความสามารถในการแข่งขันของไทย</w:t>
            </w:r>
          </w:p>
        </w:tc>
        <w:tc>
          <w:tcPr>
            <w:tcW w:w="6735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297"/>
              <w:gridCol w:w="4207"/>
            </w:tblGrid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เรื่อง</w:t>
                  </w: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มาตรการ/การดำเนินการที่สำคัญ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(5.1) เศรษฐกิจมหภาค การเงินและการคลัง</w:t>
                  </w: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2127"/>
                      <w:tab w:val="left" w:pos="2520"/>
                      <w:tab w:val="left" w:pos="3119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(5.1.1) โครงการส่งเสริมการออมผ่านการลงทุนในพันธบัตรออมทรัพย์ 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ได้เปิดจำหน่ายพันธบัตรออมทรัพย์ จำนวน 2 รุ่น วงเงินรวม 60,000 ล้านบาท</w:t>
                  </w:r>
                </w:p>
                <w:p w:rsidR="00794A08" w:rsidRPr="008200D9" w:rsidRDefault="00794A08" w:rsidP="00827FF6">
                  <w:pPr>
                    <w:tabs>
                      <w:tab w:val="left" w:pos="2127"/>
                      <w:tab w:val="left" w:pos="2520"/>
                      <w:tab w:val="left" w:pos="3119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(5.1.</w:t>
                  </w:r>
                  <w:r w:rsidR="00827FF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) โครงการเพิ่มสมาชิกกองทุนการออมแห่งชาติ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โดยกองทุน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การออมแห่งชาติมีจำนวนสมาชิก (สะสม) จำนวน 2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,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426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,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745 คน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864"/>
                    </w:tabs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(5.2) การพัฒนาภาคอุตสาหกรรม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2835"/>
                      <w:tab w:val="left" w:pos="3150"/>
                      <w:tab w:val="left" w:pos="3828"/>
                      <w:tab w:val="left" w:pos="4253"/>
                    </w:tabs>
                    <w:spacing w:line="320" w:lineRule="exact"/>
                    <w:jc w:val="thaiDistribute"/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(5.2.1)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Pr="008200D9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จัดทำข้อมูลแหล่งบ่อเก็บหางแร่ในพื้นที่ที่เคยมีการทำเหมืองแร่ดีบุกทั่วประเทศ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โดยได้ลงพื้นที่เก็บตัวอย่างในแหล่งที่เป็นบ่อเก็บหางแร่ในพื้นที่เป้าหมายในจังหวัดพังงาและระนอง เพื่อคัดเลือกตัวอย่างไปแยกสกัดธาตุหายาก และประเมินศักยภาพการพัฒนาเทคโนโลยีการแยกสกัดธาตุหายากในหางแร่</w:t>
                  </w:r>
                </w:p>
                <w:p w:rsidR="00794A08" w:rsidRPr="008200D9" w:rsidRDefault="00794A08" w:rsidP="008200D9">
                  <w:pPr>
                    <w:tabs>
                      <w:tab w:val="left" w:pos="2835"/>
                      <w:tab w:val="left" w:pos="3150"/>
                      <w:tab w:val="left" w:pos="3828"/>
                      <w:tab w:val="left" w:pos="4253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(5.</w:t>
                  </w:r>
                  <w:r w:rsidR="00827FF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2.2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) โครงการเมืองนวัตกรรมอาหารในอุทยานวิทยาศาสตร์ประเทศไทย </w:t>
                  </w:r>
                  <w:r w:rsidRPr="008200D9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โดย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ศูนย์บริการเบ็ดเสร็จและแพลตฟอร์มบริการของเมืองนวัตกรรมอาหารได้ให้บริการผู้ประกอบการ 241 ราย </w:t>
                  </w:r>
                  <w:r w:rsidRPr="008200D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โดยมีการดำเนินงาน 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และจัดกิจกรรมเสริมสร้างความสามารถให้แก่ผู้ประกอบการผ่านแพลตฟอร์มบริการของเมืองนวัตกรรมอาหาร 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(5.3) การพัฒนาภาคเกษตร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pStyle w:val="aff"/>
                    <w:tabs>
                      <w:tab w:val="left" w:pos="3122"/>
                    </w:tabs>
                    <w:spacing w:line="320" w:lineRule="exact"/>
                    <w:ind w:left="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caps/>
                      <w:spacing w:val="-6"/>
                      <w:sz w:val="32"/>
                      <w:szCs w:val="32"/>
                      <w:cs/>
                    </w:rPr>
                    <w:t>การ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 xml:space="preserve">วิจัยและพัฒนาสายพันธุ์กัญชา </w:t>
                  </w:r>
                  <w:r w:rsidRPr="008200D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ได้ขับเคลื่อนการดำเนินงานเกี่ยวกับพืชสกุลกัญชา ได้แก่ 1) ด้านการควบคุมคุณภาพเมล็ดพันธุ์พืชสกุลกัญชา เพื่อควบคุมการนำเข้า</w:t>
                  </w:r>
                  <w:r w:rsidRPr="008200D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เมล็ดพันธุ์ที่ได้มาตรฐานคุณภาพ ปลอดจากโรคแมลง คุณภาพสูง และตรงตามมาตรฐานสากล และ 2) ด้านวิจัย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และพัฒนาสายพันธุ์เทคโนโลยีการผลิต   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(5.4) การพัฒนาภาค         การท่องเที่ยว</w:t>
                  </w: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3150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th-TH"/>
                    </w:rPr>
                    <w:t xml:space="preserve">โครงการ </w:t>
                  </w:r>
                  <w:proofErr w:type="spellStart"/>
                  <w:r w:rsidRPr="008200D9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th-TH"/>
                    </w:rPr>
                    <w:t>Phuket</w:t>
                  </w:r>
                  <w:proofErr w:type="spellEnd"/>
                  <w:r w:rsidRPr="008200D9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8200D9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lang w:eastAsia="th-TH"/>
                    </w:rPr>
                    <w:t>Sandbox</w:t>
                  </w:r>
                  <w:r w:rsidRPr="008200D9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DFDFD"/>
                      <w:cs/>
                    </w:rPr>
                    <w:t xml:space="preserve">และ </w:t>
                  </w:r>
                  <w:proofErr w:type="spellStart"/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DFDFD"/>
                    </w:rPr>
                    <w:t>Samui</w:t>
                  </w:r>
                  <w:proofErr w:type="spellEnd"/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DFDFD"/>
                      <w:cs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DFDFD"/>
                    </w:rPr>
                    <w:t>Plus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DFDFD"/>
                      <w:cs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DFDFD"/>
                    </w:rPr>
                    <w:t>Model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 xml:space="preserve"> มีผลการดำเนินงาน ได้แก่                1)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th-TH"/>
                    </w:rPr>
                    <w:t xml:space="preserve">โครงการ </w:t>
                  </w:r>
                  <w:proofErr w:type="spellStart"/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th-TH"/>
                    </w:rPr>
                    <w:t>Phuket</w:t>
                  </w:r>
                  <w:proofErr w:type="spellEnd"/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lang w:eastAsia="th-TH"/>
                    </w:rPr>
                    <w:t>Sandbox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  <w:lang w:eastAsia="th-TH"/>
                    </w:rPr>
                    <w:t xml:space="preserve"> 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>มีนักท่องเที่ยว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lastRenderedPageBreak/>
                    <w:t xml:space="preserve">สะสม ตั้งแต่วันที่ 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shd w:val="clear" w:color="auto" w:fill="FDFDFD"/>
                    </w:rPr>
                    <w:t>1-28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 xml:space="preserve"> กรกฎาคม 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shd w:val="clear" w:color="auto" w:fill="FDFDFD"/>
                    </w:rPr>
                    <w:t>2564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 xml:space="preserve"> รวม 28 วัน จำนวน 12,395 คน 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ก่อให้เกิดรายได้</w:t>
                  </w:r>
                  <w:r w:rsidRPr="008200D9">
                    <w:rPr>
                      <w:rFonts w:ascii="TH SarabunPSK" w:eastAsia="Calibri" w:hAnsi="TH SarabunPSK" w:cs="TH SarabunPSK"/>
                      <w:spacing w:val="-6"/>
                      <w:sz w:val="32"/>
                      <w:szCs w:val="32"/>
                      <w:cs/>
                    </w:rPr>
                    <w:t>ประมาณ 534.31</w:t>
                  </w:r>
                  <w:r w:rsidRPr="008200D9">
                    <w:rPr>
                      <w:rFonts w:ascii="TH SarabunPSK" w:eastAsia="Calibri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eastAsia="Calibri" w:hAnsi="TH SarabunPSK" w:cs="TH SarabunPSK"/>
                      <w:spacing w:val="-6"/>
                      <w:sz w:val="32"/>
                      <w:szCs w:val="32"/>
                      <w:cs/>
                    </w:rPr>
                    <w:t>ล้านบาท และ (</w:t>
                  </w:r>
                  <w:r w:rsidRPr="008200D9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2) โครงการ </w:t>
                  </w:r>
                  <w:proofErr w:type="spellStart"/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</w:rPr>
                    <w:t>Samui</w:t>
                  </w:r>
                  <w:proofErr w:type="spellEnd"/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</w:rPr>
                    <w:t>Plus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</w:rPr>
                    <w:t>Model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DFDFD"/>
                      <w:cs/>
                    </w:rPr>
                    <w:t xml:space="preserve"> มีนักท่องเที่ยวสะสมตั้งแต่วันที่ 15 - 28 กรกฎาคม 2564 รวม 14 วัน จำนวน 78 คน 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119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(5.5) การพัฒนาการค้า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 xml:space="preserve">การลงทุนเพื่อมุ่งสู่การเป็นชาติการค้า               การบริการ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และการลงทุนในภูมิภาค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119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ผลักดันการขึ้นทะเบียนสิ่งบ่งชี้ทางภูมิศาสตร์ (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</w:rPr>
                    <w:t>Geographical Indications: GI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ของประเทศไทย ครบ 77 จังหวัด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โดยในเดือนมิถุนายน 2564 ได้ขึ้นทะเบียน จำนวน 2 รายการ ได้แก่ “เงาะทองผาภูมิ” (จังหวัดกาญจนบุรี) และ “กลองเอกราช” (จังหวัดอ่างทอง) ทั้งนี้ ประเทศไทยมีสินค้า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GI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แล้วจำนวน 139 รายการ ครอบคลุมทุกจังหวัดทั่วประเทศ และมีสินค้า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อยู่ระหว่างการขึ้นทะเบียน 11 รายการ ซึ่ง             คาดว่าในไตรมาส 4 ของปี 2564 ขึ้นทะเบียนแล้วเสร็จ จำนวน 150 รายการ และสามารถสร้างมูลค่าทางการตลาดได้มากกว่า 36,000 ล้านบาท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(5.6) การพัฒนาสาธารณูปโภคพื้นฐาน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3178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(5.6.1) ขยายช่องจราจรถนนพระราม 2 ตอนทางแยกต่างระดับบางขุนเทียน - เอกชัย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รวมระยะทาง 11.7 กิโลเมตร ซึ่งบรรเทาปัญหาการจราจรติดขัด และรองรับปริมาณการจราจรได้เพิ่มมากขึ้น </w:t>
                  </w:r>
                </w:p>
                <w:p w:rsidR="00794A08" w:rsidRPr="008200D9" w:rsidRDefault="00794A08" w:rsidP="008200D9">
                  <w:pPr>
                    <w:tabs>
                      <w:tab w:val="left" w:pos="1980"/>
                      <w:tab w:val="left" w:pos="3178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(5.6.2) </w:t>
                  </w:r>
                  <w:r w:rsidRPr="008200D9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เปิดให้ประชาชนทดลองใช้บริการรถไฟฟ้าชานเมือง</w:t>
                  </w:r>
                  <w:r w:rsidRPr="008200D9">
                    <w:rPr>
                      <w:rFonts w:ascii="TH SarabunPSK" w:eastAsia="Calibri" w:hAnsi="TH SarabunPSK" w:cs="TH SarabunPSK"/>
                      <w:spacing w:val="-6"/>
                      <w:sz w:val="32"/>
                      <w:szCs w:val="32"/>
                      <w:cs/>
                    </w:rPr>
                    <w:t>สายสีแดง ช่วงบางซื่อ - รังสิต และช่วงบางซื่อ - ตลิ่งชัน</w:t>
                  </w:r>
                  <w:r w:rsidRPr="008200D9">
                    <w:rPr>
                      <w:rFonts w:ascii="TH SarabunPSK" w:eastAsia="Calibri" w:hAnsi="TH SarabunPSK" w:cs="TH SarabunPSK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eastAsia="Calibri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ฟรีจนถึงเดือนพฤศจิกายน 2564 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cs/>
                    </w:rPr>
                    <w:t>(5.7) การพัฒนาโครงสร้างพื้นฐานด้านดิจิทัลและมุ่งสู่การเป็นประเทศอัจฉริยะ</w:t>
                  </w: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3119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นำร่องโครงการส่งเสริมการประยุกต์ใช้เทคโนโลยีดิจิทัล 4 จังหวัดภาคกลาง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ประกอบด้วย จังหวัดนนทบุรี ปทุมธานี พระนครศรีอยุธยา และสุพรรณบุรี</w:t>
                  </w:r>
                  <w:r w:rsidRPr="008200D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เพื่อส่งเสริมและสนับสนุนให้ประชาชนสามารถเข้าถึงและประยุกต์ใช้เทคโนโลยีดิจิทัลจากดิจิทัลสตาร์ทอัพ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ที่เชื่อถือได้ และผลักดันโครงการที่ขอรับการส่งเสริมและสนับสนุนการประยุกต์ใช้เทคโนโลยีดิจิทัลในมิติต่าง ๆ จากทั่วประเทศไปแล้วกว่า 900 โครงการ และเกิดมูลค่าผลกระทบทางเศรษฐกิจมากกว่า 20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000 ล้านบาท 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864"/>
                    </w:tabs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(5.8) การพัฒนาโครงสร้างพื้นฐานด้านวิทยาศาสตร์ เทคโนโลยี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  <w:t>การวิจัยและพัฒนา และนวัตกรรม</w:t>
                  </w: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119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ส่งมอบ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“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หุ่นยนต์ปิ่นโต 2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”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ให้กับโรงพยาบาลสนาม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เพื่อลดความเสี่ยงระหว่างบุคลากรทางการแพทย์กับผู้ติดเชื้อไวรัสโควิด - 19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t>และพัฒนาระบบดูแลและติดตามอาการผู้ป่วย              โควิด – 19 แบบแยกตัว</w:t>
                  </w:r>
                </w:p>
              </w:tc>
            </w:tr>
            <w:tr w:rsidR="00794A08" w:rsidRPr="008200D9" w:rsidTr="00FC170A">
              <w:tc>
                <w:tcPr>
                  <w:tcW w:w="229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2835"/>
                      <w:tab w:val="left" w:pos="3864"/>
                    </w:tabs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  <w:cs/>
                    </w:rPr>
                    <w:lastRenderedPageBreak/>
                    <w:t xml:space="preserve">(5.9) 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การขับเคลื่อนเศรษฐกิจยุคใหม่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  <w:tc>
                <w:tcPr>
                  <w:tcW w:w="4207" w:type="dxa"/>
                </w:tcPr>
                <w:p w:rsidR="00794A08" w:rsidRPr="008200D9" w:rsidRDefault="00794A08" w:rsidP="008200D9">
                  <w:pPr>
                    <w:tabs>
                      <w:tab w:val="left" w:pos="1980"/>
                      <w:tab w:val="left" w:pos="3119"/>
                      <w:tab w:val="left" w:pos="3864"/>
                    </w:tabs>
                    <w:spacing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จัดทำโครงการ “จับคู่กู้เงิน”</w:t>
                  </w:r>
                  <w:r w:rsidRPr="008200D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200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เพื่อเพิ่มสภาพคล่องให้แก่ร้านอาหารโดยร่วมกับสถาบันการเงิน ปล่อยสินเชื่ออัตราดอกเบี้ยพิเศษ หรือผ่อนปรนดอกเบี้ยให้แก่ผู้ประกอบการร้านอาหาร ทั้งบุคคลธรรมดาและนิติบุคคล และมีประกอบการร้านอาหารทั้งในกรุงเทพมหานครและต่างจังหวัด ติดต่อขอสินเชื่อกับสถาบันการเงินที่เข้าร่วมโครงการฯ และบรรษัทประกันสินเชื่ออุตสาหกรรมขนาดย่อม  รวมจำนวน 11,185 ราย คิดเป็นวงเงินขอสินเชื่อรวม 2,440 ล้านบาท</w:t>
                  </w:r>
                </w:p>
                <w:p w:rsidR="00794A08" w:rsidRPr="008200D9" w:rsidRDefault="00794A08" w:rsidP="008200D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bdr w:val="none" w:sz="0" w:space="0" w:color="auto" w:frame="1"/>
                    </w:rPr>
                  </w:pPr>
                </w:p>
              </w:tc>
            </w:tr>
          </w:tbl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tabs>
                <w:tab w:val="left" w:pos="1843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6)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การพัฒนาพื้นที่เศรษฐกิจและการกระจายความเจริญสู่ภูมิภาค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(6.1) โครงการพัฒนาทักษะกำลังแรงงานเขตพัฒนาพิเศษภาคตะวันออ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โดยมีแรงงานในสถานประกอบกิจการที่เกี่ยวข้องกับ 10 อุตสาหกรรม เข้ารับการฝึกอบรม จำนวน 2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569 คน</w:t>
            </w:r>
          </w:p>
          <w:p w:rsidR="00794A08" w:rsidRPr="008200D9" w:rsidRDefault="00794A08" w:rsidP="008200D9">
            <w:pPr>
              <w:tabs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(6.2) โครงการเพิ่มทักษะกำลังแรงงานในพื้นที่เขตพัฒนาเศรษฐกิจพิเศษ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โดยมีผู้ว่างงาน แรงงานทั่วไป แรงงานในสถานประกอบกิจการในพื้นที่ 10 จังหวัดเขตเศรษฐกิจพิเศษ 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และนักศึกษาปีสุดท้าย ได้รับการฝึกอบรม จำนวน 5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953 คน</w:t>
            </w: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tabs>
                <w:tab w:val="left" w:pos="1843"/>
                <w:tab w:val="left" w:pos="2127"/>
              </w:tabs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7) การพัฒนาสร้างความเข้มแข็งของฐานราก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567"/>
                <w:tab w:val="left" w:pos="993"/>
                <w:tab w:val="left" w:pos="1701"/>
                <w:tab w:val="left" w:pos="1985"/>
                <w:tab w:val="left" w:pos="2410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(7.1) จำหน่ายสินค้าชุมชนผ่านระบบ </w:t>
            </w:r>
            <w:r w:rsidRPr="008200D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e-Commerce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ผ่านเว็บไซต์ 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thailandpostmart.com 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โดยมีผู้ลงทะเบียนเป็นผู้ขายสินค้า 5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787 ร้าน</w:t>
            </w:r>
          </w:p>
          <w:p w:rsidR="00794A08" w:rsidRPr="008200D9" w:rsidRDefault="00794A08" w:rsidP="008200D9">
            <w:pPr>
              <w:tabs>
                <w:tab w:val="left" w:pos="567"/>
                <w:tab w:val="left" w:pos="993"/>
                <w:tab w:val="left" w:pos="1701"/>
                <w:tab w:val="left" w:pos="1985"/>
                <w:tab w:val="left" w:pos="2410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(7.2)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โครงการสถาบันการเงินประชาชน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องค์กรการเงินชุมชนจดทะเบียนจัดตั้งเป็นสถาบันการเงินประชาชนภายใต้พระราชบัญญัติสถาบันการเงินประชาชน พ.ศ. 2562 จำนวน 4 ราย </w:t>
            </w:r>
          </w:p>
        </w:tc>
      </w:tr>
      <w:tr w:rsidR="00794A08" w:rsidRPr="008200D9" w:rsidTr="00B86014">
        <w:trPr>
          <w:trHeight w:val="1622"/>
        </w:trPr>
        <w:tc>
          <w:tcPr>
            <w:tcW w:w="2977" w:type="dxa"/>
          </w:tcPr>
          <w:p w:rsidR="00794A08" w:rsidRPr="008200D9" w:rsidRDefault="00794A08" w:rsidP="00B86014">
            <w:pPr>
              <w:tabs>
                <w:tab w:val="left" w:pos="567"/>
                <w:tab w:val="left" w:pos="993"/>
                <w:tab w:val="left" w:pos="1701"/>
                <w:tab w:val="left" w:pos="2160"/>
                <w:tab w:val="left" w:pos="2410"/>
                <w:tab w:val="left" w:pos="2835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8) 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2835"/>
                <w:tab w:val="left" w:pos="3420"/>
              </w:tabs>
              <w:spacing w:line="320" w:lineRule="exact"/>
              <w:ind w:right="-22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มาตรการลดภาระค่าใช้จ่ายด้านการศึกษาของกระทรวงศึกษาธิการ 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 มาตรการ และมาตรการลดภาระค่าใช้จ่ายด้านการศึกษาของกระทรวงการอุดมศึกษา วิทยาศาสตร์ วิจัยและนวัตกรรม โดยในส่วนของสถาบันอุดมศึกษาภาครัฐลดค่าเล่าเรียนและค่าธรรมเนียมการศึกษาโดยกำหนดเป็น 3 ขั้น และสถาบันอุดมศึกษาเอกชน คนละ 5,000 บาท </w:t>
            </w: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9) การพัฒนาระบบสาธารณสุขและหลักประกันทางสังคม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ฉีดวัคซีนป้องกันโรคโควิด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- 19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แก่คนพิการ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ในเขตกรุงเทพมหานครและปริมณฑลแล้ว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 19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241 ราย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และฉีดวัคซีนป้องกันโรคโควิด -19 ให้ผู้ประกันตนตามมาตรา 33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แล้ว จำนวน 1,000,154 คน</w:t>
            </w: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10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)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การฟื้นฟูทรัพยากรธรรมชาติและการรักษาสิ่งแวดล้อมเพื่อสร้าง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การเติบโตอย่างยั่งยืน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ดำเนินโครงการพัฒนาน้ำบาดาลเพื่อการเกษตรด้วยพลังงานแสงอาทิตย์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พื้นที่ 500 ไร่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ซึ่งมีประชาชนได้รับประโยชน์ 450 ครัวเรือน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ได้ปริมาณน้ำเพิ่มขึ้น 3.4992 ล้านลูกบาศก์เมตร/ปี</w:t>
            </w: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410"/>
              </w:tabs>
              <w:spacing w:line="320" w:lineRule="exact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11) การปฏิรูปการบริหารจัดการภาครัฐ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410"/>
                <w:tab w:val="left" w:pos="2835"/>
              </w:tabs>
              <w:spacing w:line="32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ดำเนินโครงการบูรณาการสวัสดิการที่พักอาศัยกับสถานที่ทำงาน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และศูนย์บริการของข้าราชการพลเรือนสามัญ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เพื่อให้ข้าราชการได้มีที่อยู่อาศัยเป็นของตนเองในพื้นที่และราคาที่เหมาะสม ในลักษณะอาคารพักอาศัยรวม ความสูง 7 ชั้น จำนวน 76 ยูนิต พื้นที่ใช้สอยของห้องพักอาศัยยูนิ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ตละประมาณ 40 ตารางเมตร ราคาห้องละ 999,999 บาท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794A08" w:rsidRPr="008200D9" w:rsidTr="00FC170A">
        <w:tc>
          <w:tcPr>
            <w:tcW w:w="2977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val="th-TH"/>
              </w:rPr>
              <w:t>12) การป้องกัน ปราบปรามทุจริตและประพฤติมิชอบและกระบวนการยุติธรรม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Style w:val="af1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th-TH"/>
              </w:rPr>
              <w:t>ำเนินโครงการไกล่เกลี่ยข้อพิพาทชั้นบังคับคดี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th-TH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ช่วงเดือนตุลาคม 2563 - กรกฎาคม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2564 มีเรื่องเข้าสู่กระบวนการไกล่เกลี่ย รวม 13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,865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เรื่อง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ทุนทรัพย์ 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val="th-TH"/>
              </w:rPr>
              <w:t>10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,241.29 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val="th-TH"/>
              </w:rPr>
              <w:t>ล้านบาท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val="th-TH"/>
              </w:rPr>
              <w:t>ไกล่เกลี่ยสำเร็จ จำนวน 12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,708 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val="th-TH"/>
              </w:rPr>
              <w:t>เรื่อง ทุนทรัพย์ 8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,053.75 </w:t>
            </w:r>
            <w:r w:rsidRPr="008200D9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val="th-TH"/>
              </w:rPr>
              <w:lastRenderedPageBreak/>
              <w:t>ล้านบาท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คิดเป็นผลสำเร็จร้อยละ 91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.66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ของเรื่องที่เข้าสู่กระบวนการไกล่เกลี่ย</w:t>
            </w:r>
          </w:p>
        </w:tc>
      </w:tr>
    </w:tbl>
    <w:p w:rsidR="00794A08" w:rsidRPr="008200D9" w:rsidRDefault="00794A08" w:rsidP="008200D9">
      <w:pPr>
        <w:spacing w:after="0" w:line="320" w:lineRule="exact"/>
        <w:ind w:left="1440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794A08" w:rsidRPr="008200D9" w:rsidRDefault="00794A08" w:rsidP="008200D9">
      <w:pPr>
        <w:pStyle w:val="aff"/>
        <w:numPr>
          <w:ilvl w:val="0"/>
          <w:numId w:val="6"/>
        </w:num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นโยบายเร่งด่วน 12 เรื่อง </w:t>
      </w:r>
    </w:p>
    <w:tbl>
      <w:tblPr>
        <w:tblStyle w:val="a4"/>
        <w:tblW w:w="0" w:type="auto"/>
        <w:tblLook w:val="04A0"/>
      </w:tblPr>
      <w:tblGrid>
        <w:gridCol w:w="3085"/>
        <w:gridCol w:w="6735"/>
      </w:tblGrid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นโยบายเร่งด่วน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มาตรการ/การดำเนินการที่สำคัญ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tabs>
                <w:tab w:val="left" w:pos="1701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การแก้ไขปัญหาในการดำรงชีวิตของประชาชน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2127"/>
                <w:tab w:val="left" w:pos="2835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(1.1) มาตรการช่วยเหลือลูกหนี้ในกองทุนกู้ยืมเพื่อการศึกษา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ที่ได้รับผลกระทบจากสถานการณ์</w:t>
            </w:r>
            <w:r w:rsidRPr="008200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การแพร่ระบาดของโรคโควิด - 19 เช่น 1)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ลดเบี้ยปรับ หรือค่าธรรมเนียมกรณีผิดนัดชำระเงินคืน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ละ 100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สำหรับผู้กู้ยืมเงินทุกรายที่ชำระหนี้ปิดบัญชีในครั้งเดียว  โดยมี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ผู้มาใช้สิทธิ 24,744 คน 2) ลดเบี้ยปรับ หรือค่าธรรมเนียมกรณีผิดนัดชำระเงินคืน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80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สำหรับผู้กู้ยืมเงินที่ยังไม่ถูกดำเนินคดีที่ชำระหนี้ค้างทั้งหมดให้มีสถานะปกติ (ไม่ค้างชำระ)  โดยมีผู้มาใช้สิทธิ 139,266 คน และ 3) ลดเงินต้นร้อยละ 5 สำหรับผู้กู้ยืมเงินที่ไม่เคยผิดนัดชำระหนี้และ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ชำระหนี้ปิดบัญชีในคราวเดียว โดยมี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ผู้มาใช้สิทธิ 11,697 ราย</w:t>
            </w:r>
          </w:p>
          <w:p w:rsidR="00794A08" w:rsidRPr="008200D9" w:rsidRDefault="00794A08" w:rsidP="008200D9">
            <w:pPr>
              <w:tabs>
                <w:tab w:val="left" w:pos="1701"/>
                <w:tab w:val="left" w:pos="2127"/>
                <w:tab w:val="left" w:pos="2835"/>
                <w:tab w:val="left" w:pos="3206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(1.2) พาณิชย์ ลดราคา! ช่วยประชาชน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Lot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 (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Food Delivery)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เพื่อช่วยเหลือผู้ประกอบการร้านอาหาร และประชาชนที่ได้รับผลกระทบจากการแพร่ระบาดของโควิด -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>19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ระลอก 3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โดยแบ่งกลุ่มที่ได้รับผลประโยชน์ 2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กลุ่ม ได้แก่ 1) กลุ่มร้านอาหาร โดยลดค่าบริการที่ร้านอาหารต้องจ่ายให้กับแอปพลิเคชันสั่งอาหาร และ 2) กลุ่มผู้บริโภค โดยการลดราคาอาหารที่ขายผ่านแพลตฟอร์มทั่วประเทศ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ทั้ง 5 แพลตฟอร์ม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2) การปรับปรุงระบบสวัสดิการและพัฒนาคุณภาพชีวิตของประชาชน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(2.1) ดำเนินการโครงการลงทะเบียนเพื่อสวัสดิการแห่งรัฐ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โดยกรมบัญชีกลางได้โอนเงินให้แก่ผู้มีสิทธิผ่านบัตรสวัสดิการแห่งรัฐ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27,938.29 ล้านบาท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และจ่ายเงินสวัสดิการสังคมและเงินอื่นผ่านระบบบูรณาการฐานข้อมูลสวัสดิการสังคม (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e-Social Welfare)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รวมทั้งสิ้น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85,764.09 ล้านบาท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(2.2) ดำเนินโครงการเงินอุดหนุนเพื่อการเลี้ยงดูเด็กแรกเกิด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เดือนละ 600 บาท ตั้งแต่แรกเกิดจนถึงอายุ 6 ปี จำนวน 2,195,150 คน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tabs>
                <w:tab w:val="left" w:pos="1701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 มาตรการเศรษฐกิจเพื่อรองรับความผันผวนของเศรษฐกิจโลก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2268"/>
                <w:tab w:val="left" w:pos="2835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(3.1) เร่งรัดขยายตลาดส่งออกและธุรกิจในต่างประเทศเชิงรุก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โดยมีผู้ประกอบการได้รับการส่งเสริม 5,357 ราย เกิดมูลค่าเจรจาการค้า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20,970.86 ล้านบาท</w:t>
            </w:r>
          </w:p>
          <w:p w:rsidR="00794A08" w:rsidRPr="008200D9" w:rsidRDefault="00794A08" w:rsidP="008200D9">
            <w:pPr>
              <w:tabs>
                <w:tab w:val="left" w:pos="1701"/>
                <w:tab w:val="left" w:pos="2268"/>
                <w:tab w:val="left" w:pos="2835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val="th-TH"/>
              </w:rPr>
              <w:t>(3.2) ส่งเสริมอุตสาหกรรมรายคลัสเตอร์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th-TH"/>
              </w:rPr>
              <w:t xml:space="preserve">  2,991 ราย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เกิดมูลค่าการค้า 6,409.75 ล้านบาท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 การให้ความช่วยเหลือเกษตรกรและพัฒนานวัตกรรม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pStyle w:val="a3"/>
              <w:tabs>
                <w:tab w:val="left" w:pos="1276"/>
                <w:tab w:val="left" w:pos="2835"/>
                <w:tab w:val="left" w:pos="2977"/>
              </w:tabs>
              <w:spacing w:before="0" w:beforeAutospacing="0" w:after="0" w:afterAutospacing="0" w:line="320" w:lineRule="exact"/>
              <w:rPr>
                <w:rFonts w:ascii="TH SarabunPSK" w:eastAsia="Calibri" w:hAnsi="TH SarabunPSK" w:cs="TH SarabunPSK"/>
                <w:kern w:val="24"/>
                <w:sz w:val="32"/>
                <w:szCs w:val="32"/>
                <w:lang w:bidi="th-TH"/>
              </w:rPr>
            </w:pPr>
            <w:r w:rsidRPr="008200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  <w:lang w:bidi="th-TH"/>
              </w:rPr>
              <w:t>(4.1) ดำเนินโครงการประกันรายได้เกษตรกร</w:t>
            </w:r>
            <w:r w:rsidRPr="008200D9">
              <w:rPr>
                <w:rFonts w:ascii="TH SarabunPSK" w:eastAsia="Calibri" w:hAnsi="TH SarabunPSK" w:cs="TH SarabunPSK"/>
                <w:kern w:val="24"/>
                <w:sz w:val="32"/>
                <w:szCs w:val="32"/>
                <w:rtl/>
                <w:cs/>
              </w:rPr>
              <w:t xml:space="preserve"> </w:t>
            </w:r>
            <w:r w:rsidRPr="008200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  <w:lang w:bidi="th-TH"/>
              </w:rPr>
              <w:t xml:space="preserve">ปีการผลิต </w:t>
            </w:r>
            <w:r w:rsidRPr="008200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2563</w:t>
            </w:r>
            <w:r w:rsidRPr="008200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rtl/>
                <w:cs/>
              </w:rPr>
              <w:t>/</w:t>
            </w:r>
            <w:r w:rsidRPr="008200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64</w:t>
            </w:r>
            <w:r w:rsidRPr="008200D9">
              <w:rPr>
                <w:rFonts w:ascii="TH SarabunPSK" w:eastAsia="Calibri" w:hAnsi="TH SarabunPSK" w:cs="TH SarabunPSK"/>
                <w:kern w:val="24"/>
                <w:sz w:val="32"/>
                <w:szCs w:val="32"/>
                <w:rtl/>
                <w:cs/>
              </w:rPr>
              <w:t xml:space="preserve"> </w:t>
            </w:r>
            <w:r w:rsidRPr="008200D9">
              <w:rPr>
                <w:rFonts w:ascii="TH SarabunPSK" w:eastAsia="Calibri" w:hAnsi="TH SarabunPSK" w:cs="TH SarabunPSK"/>
                <w:kern w:val="24"/>
                <w:sz w:val="32"/>
                <w:szCs w:val="32"/>
                <w:rtl/>
                <w:cs/>
              </w:rPr>
              <w:br/>
            </w:r>
            <w:r w:rsidRPr="008200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  <w:lang w:bidi="th-TH"/>
              </w:rPr>
              <w:t xml:space="preserve">ได้แก่ ข้าว ปาล์มน้ำมัน  มันสำปะหลัง และข้าวโพดเลี้ยงสัตว์ </w:t>
            </w:r>
          </w:p>
          <w:p w:rsidR="00794A08" w:rsidRPr="008200D9" w:rsidRDefault="00794A08" w:rsidP="008200D9">
            <w:pPr>
              <w:pStyle w:val="a3"/>
              <w:tabs>
                <w:tab w:val="left" w:pos="1276"/>
                <w:tab w:val="left" w:pos="2835"/>
                <w:tab w:val="left" w:pos="2977"/>
              </w:tabs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  <w:lang w:bidi="th-TH"/>
              </w:rPr>
              <w:t xml:space="preserve">(4.2)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ดำเนินโครงการประกันรายได้เกษตรกรชาวสวนยาง ระยะที่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จำนวน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rtl/>
                <w:cs/>
              </w:rPr>
              <w:t>1,453,513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ราย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tabs>
                <w:tab w:val="left" w:pos="1701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 การยกระดับศักยภาพของแรงงาน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pStyle w:val="aff"/>
              <w:tabs>
                <w:tab w:val="left" w:pos="317"/>
                <w:tab w:val="left" w:pos="2835"/>
              </w:tabs>
              <w:spacing w:line="320" w:lineRule="exact"/>
              <w:ind w:left="44" w:right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(5.1) โครงการยกระดับแรงงานไทยให้ได้มาตรฐานฝีมือแรงงาน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เพื่อรองรับการแข่งขัน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โดยมีแรงงานทั่วไปทั้งที่อยู่ในระบบการจ้างงานและไม่อยู่ในระบบการจ้างงาน รวมทั้งกลุ่มนักศึกษาในสังกัดอาชีวศึกษาที่จบการศึกษาไม่ต่ำกว่าระดับประกาศนียบัตรวิชาชีพในสาขาที่เข้าทดสอบมีอายุไม่ต่ำกว่า 18 ปีบริบูรณ์ ได้รับการฝึกอบรม จำนวน 26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652 คน </w:t>
            </w:r>
          </w:p>
          <w:p w:rsidR="00794A08" w:rsidRPr="008200D9" w:rsidRDefault="00794A08" w:rsidP="008200D9">
            <w:pPr>
              <w:tabs>
                <w:tab w:val="left" w:pos="1418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(5.2)</w:t>
            </w:r>
            <w:r w:rsidRPr="008200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ดำเนินโครงการส่งเสริมการจ้างงานใหม่สำหรับผู้จบการศึกษาใหม่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โดยภาครัฐและเอกชน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โดยมีผู้จบการศึกษาได้รับอนุมัติ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เข้าร่วมโครงการ จำนวน 32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266 คน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6) การวางรากฐานระบบเศรษฐกิจของประเทศสู่อนาคต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(6.1) ส่งเสริมการลงทุนในเขตพื้นที่พัฒนาพิเศษภาคตะวันออก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โดยมี</w:t>
            </w:r>
            <w:r w:rsidRPr="008200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การยื่นขอรับการส่งเสริมการลงทุน ฯ  232 โครงการ มีมูลค่าเงินลงทุน 126</w:t>
            </w:r>
            <w:r w:rsidRPr="008200D9">
              <w:rPr>
                <w:rFonts w:ascii="TH SarabunPSK" w:hAnsi="TH SarabunPSK" w:cs="TH SarabunPSK"/>
                <w:spacing w:val="-10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643 ล้านบาท</w:t>
            </w:r>
          </w:p>
          <w:p w:rsidR="00794A08" w:rsidRPr="008200D9" w:rsidRDefault="00794A08" w:rsidP="008200D9">
            <w:pPr>
              <w:tabs>
                <w:tab w:val="left" w:pos="1701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(6.2) ดำเนินโครงการศูนย์บริการแบบเบ็ดเสร็จ (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One Stop Service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 ด้าน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แรงงานต่างด้าวเพื่อสนับสนุนเขตเศรษฐกิจพิเศษ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โดยมีแรงงานต่างด้าวได้รับอนุญาตทำงานในเขตเศรษฐกิจพิเศษ จำนวน 32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949 คน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tabs>
                <w:tab w:val="left" w:pos="1701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7) การเตรียมคนไทยสู่ศตวรรษที่ 21 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843"/>
                <w:tab w:val="left" w:pos="2127"/>
                <w:tab w:val="left" w:pos="2828"/>
                <w:tab w:val="left" w:pos="326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(7.1) ดำเนินโครงการพัฒนาสื่อดิจิทัลโปรเจค 14 (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Project 14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)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โดยเผยแพร่คลิป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การสอนวิชาวิทยาศาสตร์ คณิตศาสตร์ และเทคโนโลยี ระดับประถมศึกษาปีที่ 1-6 จำนวน 1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516 คลิป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และได้เผยแพร่คลิปการสอนสำหรับภาคเรียนที่ 2 จำนวน 822 คลิป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มีการเข้าชมคลิปผ่านช่องทาง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897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794A08" w:rsidRPr="008200D9" w:rsidRDefault="00794A08" w:rsidP="008200D9">
            <w:pPr>
              <w:tabs>
                <w:tab w:val="left" w:pos="1843"/>
                <w:tab w:val="left" w:pos="2127"/>
                <w:tab w:val="left" w:pos="2828"/>
                <w:tab w:val="left" w:pos="3261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(7.2) ดำเนินโครงการเพิ่มศักยภาพครูให้มีสมรรถนะของครูยุคใหม่สำหรับ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การเรียนรู้ศตวรรษที่ 21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ร่วมมือกับมหาวิทยาลัยราชภัฏ  38 แห่ง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ทั่วประเทศ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tabs>
                <w:tab w:val="left" w:pos="1701"/>
                <w:tab w:val="left" w:pos="2127"/>
              </w:tabs>
              <w:spacing w:line="320" w:lineRule="exac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8) การแก้ไขปัญหายาเสพติดและสร้างความสงบสุขในพื้นที่ชายแดนภาคใต้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2268"/>
                <w:tab w:val="left" w:pos="2786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(8.1) ดำเนิน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โครงการบำบัดและฟื้นฟูสมรรถภาพผู้ต้องขังติดยาเสพติด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ในรูปแบบชุมชนบำบัด 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th-TH"/>
              </w:rPr>
              <w:t>จำนวน 1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,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th-TH"/>
              </w:rPr>
              <w:t>965 คน และ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ในรูปแบบวิวัฒน์พลเมืองราชทัณฑ์ด้วยกระบวนการลูกเสือ จำนวน 209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คน</w:t>
            </w:r>
          </w:p>
          <w:p w:rsidR="00794A08" w:rsidRPr="008200D9" w:rsidRDefault="00794A08" w:rsidP="008200D9">
            <w:pPr>
              <w:tabs>
                <w:tab w:val="left" w:pos="1701"/>
                <w:tab w:val="left" w:pos="2268"/>
                <w:tab w:val="left" w:pos="2786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(8.2) ดำเนินโครงการพัฒนาเศรษฐกิจและส่งเสริมศักยภาพพื้นที่จังหวัดชายแดนภาคใต้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โดยมีแรงงานกลุ่มแนวร่วมผู้ก่อความไม่สงบในพื้นที่จังหวัดชายแดนภาคใต้ แรงงานในพื้นที่รอบ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อุทยานแห่งชาติบูโด-สุไหงปาดี ผู้เข้าร่วมโครงการพาคนกลับบ้าน และแรงงานทั่วไป เข้ารับการฝึกอบรม จำนวน 520 คน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9) การพัฒนาระบบการให้บริการประชาชน</w:t>
            </w: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410"/>
                <w:tab w:val="left" w:pos="2835"/>
              </w:tabs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200D9">
              <w:rPr>
                <w:rFonts w:ascii="TH SarabunPSK" w:eastAsia="Sarabu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(9.1) </w:t>
            </w:r>
            <w:r w:rsidRPr="008200D9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โครงการเพื่อยกระดับประสิทธิภาพในการปฏิบัติงานและการให้</w:t>
            </w:r>
            <w:r w:rsidRPr="008200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บริการภาครัฐ 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โดยให้บริการศูนย์กลางข้อมูลเปิดภาครัฐ (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Open Data Platform) 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บนเว็บไซต์ 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data.go.th 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3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122 ชุด</w:t>
            </w:r>
          </w:p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410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(9.2) พัฒนาพอร์ทัลกลางสำหรับประชาชน (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Citizen Service Portal)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และให้บริการในชื่อ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ทางรัฐ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94A08" w:rsidRPr="008200D9" w:rsidTr="00FC170A">
        <w:tc>
          <w:tcPr>
            <w:tcW w:w="3085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127"/>
                <w:tab w:val="left" w:pos="2977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(10) การจัดเตรียมมาตรการรองรับภัยแล้งและอุทกภัย</w:t>
            </w:r>
          </w:p>
          <w:p w:rsidR="00794A08" w:rsidRPr="008200D9" w:rsidRDefault="00794A08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735" w:type="dxa"/>
          </w:tcPr>
          <w:p w:rsidR="00794A08" w:rsidRPr="008200D9" w:rsidRDefault="00794A08" w:rsidP="008200D9">
            <w:pPr>
              <w:tabs>
                <w:tab w:val="left" w:pos="1701"/>
                <w:tab w:val="left" w:pos="1985"/>
                <w:tab w:val="left" w:pos="2250"/>
                <w:tab w:val="left" w:pos="2835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ดำเนินโครงการจัดหาแหล่งน้ำบาดาลระยะไกลเพื่อแก้ปัญหาในพื้นที่แล้ง</w:t>
            </w:r>
            <w:r w:rsidRPr="008200D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ซ้ำซากหรือน้ำเค็ม</w:t>
            </w:r>
            <w:r w:rsidRPr="008200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22 แห่ง โดย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 เจาะ พัฒนาบ่อน้ำบาดาล ก่อสร้างระบบกระจายน้ำ </w:t>
            </w:r>
            <w:r w:rsidRPr="008200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และมีถังเหล็กเก็บน้ำความจุ 100 ลูกบาศก์เมตร 2 ถัง </w:t>
            </w:r>
            <w:r w:rsidRPr="008200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มีครัวเรือนได้รับประโยชน์ 2,250 ครัวเรือน ได้ปริมาณน้ำ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2.63 ล้านลูกบาศก์เมตร/ปี </w:t>
            </w:r>
          </w:p>
          <w:p w:rsidR="00794A08" w:rsidRPr="008200D9" w:rsidRDefault="00794A08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794A08" w:rsidRPr="008200D9" w:rsidRDefault="00794A08" w:rsidP="00820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E52DFD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E52DFD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ขออนุมัติการสนับสนุนการจัดโครงการ </w:t>
      </w:r>
      <w:r w:rsidR="00E52DFD" w:rsidRPr="008200D9">
        <w:rPr>
          <w:rFonts w:ascii="TH SarabunPSK" w:hAnsi="TH SarabunPSK" w:cs="TH SarabunPSK"/>
          <w:b/>
          <w:bCs/>
          <w:sz w:val="32"/>
          <w:szCs w:val="32"/>
        </w:rPr>
        <w:t xml:space="preserve">The Michelin Guide Thailand </w:t>
      </w:r>
      <w:r w:rsidR="00E52DFD" w:rsidRPr="008200D9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2565</w:t>
      </w:r>
      <w:r w:rsidR="00E52DFD" w:rsidRPr="008200D9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E52DFD" w:rsidRPr="008200D9">
        <w:rPr>
          <w:rFonts w:ascii="TH SarabunPSK" w:hAnsi="TH SarabunPSK" w:cs="TH SarabunPSK"/>
          <w:b/>
          <w:bCs/>
          <w:sz w:val="32"/>
          <w:szCs w:val="32"/>
          <w:cs/>
        </w:rPr>
        <w:t>2569 เป็นระยะเวลา 5 ปีงบประมาณ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คณะรัฐมนตรีมีมติอนุมัติตามที่กระทรวงการท่องเที่ยวและกีฬา (กก.) เสนอให้การท่องเที่ยว</w:t>
      </w:r>
      <w:r w:rsidR="006040A8" w:rsidRPr="008200D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แห่งประเทศไทย (ททท.) ก่อหนี้ผูกพันในการสนับสนุนการจัดโครงการ </w:t>
      </w:r>
      <w:r w:rsidRPr="008200D9">
        <w:rPr>
          <w:rFonts w:ascii="TH SarabunPSK" w:hAnsi="TH SarabunPSK" w:cs="TH SarabunPSK"/>
          <w:sz w:val="32"/>
          <w:szCs w:val="32"/>
        </w:rPr>
        <w:t xml:space="preserve">The Michelin Guide Thailand </w:t>
      </w:r>
      <w:r w:rsidRPr="008200D9">
        <w:rPr>
          <w:rFonts w:ascii="TH SarabunPSK" w:hAnsi="TH SarabunPSK" w:cs="TH SarabunPSK"/>
          <w:sz w:val="32"/>
          <w:szCs w:val="32"/>
          <w:cs/>
        </w:rPr>
        <w:t>ประจำปี พ.ศ. 2565</w:t>
      </w:r>
      <w:r w:rsidRPr="008200D9">
        <w:rPr>
          <w:rFonts w:ascii="TH SarabunPSK" w:hAnsi="TH SarabunPSK" w:cs="TH SarabunPSK"/>
          <w:sz w:val="32"/>
          <w:szCs w:val="32"/>
        </w:rPr>
        <w:t xml:space="preserve"> – </w:t>
      </w:r>
      <w:r w:rsidRPr="008200D9">
        <w:rPr>
          <w:rFonts w:ascii="TH SarabunPSK" w:hAnsi="TH SarabunPSK" w:cs="TH SarabunPSK"/>
          <w:sz w:val="32"/>
          <w:szCs w:val="32"/>
          <w:cs/>
        </w:rPr>
        <w:t>2569 ในวงเงิน 4.10 ล้านดอลลาร์สหรัฐ หรือประมาณ 135.30 ล้านบาท โดยแบ่งจ่ายเป็นรายปี ปีละ 820,000 ดอลลาร์สหรัฐ หรือประมาณ 27.06 ล้านบาท (อัตราแลกเปลี่ยน 1 ดอลลาร์สหรัฐ เท่ากับ 33 บาท) โดยงบประมาณที่ใช้ในปี 2565 จะจัดสรรงบประมาณของ ททท. และในปีที่ 2</w:t>
      </w:r>
      <w:r w:rsidRPr="008200D9">
        <w:rPr>
          <w:rFonts w:ascii="TH SarabunPSK" w:hAnsi="TH SarabunPSK" w:cs="TH SarabunPSK"/>
          <w:sz w:val="32"/>
          <w:szCs w:val="32"/>
        </w:rPr>
        <w:t xml:space="preserve"> – </w:t>
      </w:r>
      <w:r w:rsidRPr="008200D9">
        <w:rPr>
          <w:rFonts w:ascii="TH SarabunPSK" w:hAnsi="TH SarabunPSK" w:cs="TH SarabunPSK"/>
          <w:sz w:val="32"/>
          <w:szCs w:val="32"/>
          <w:cs/>
        </w:rPr>
        <w:t>5 ททท. จะตั้งคำของบประมาณรายจ่ายประจำปีต่อไป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>กก. รายงานว่า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โครงการ </w:t>
      </w:r>
      <w:r w:rsidRPr="008200D9">
        <w:rPr>
          <w:rFonts w:ascii="TH SarabunPSK" w:hAnsi="TH SarabunPSK" w:cs="TH SarabunPSK"/>
          <w:sz w:val="32"/>
          <w:szCs w:val="32"/>
        </w:rPr>
        <w:t xml:space="preserve">The Michelin Guide Thailand </w:t>
      </w:r>
      <w:r w:rsidRPr="008200D9">
        <w:rPr>
          <w:rFonts w:ascii="TH SarabunPSK" w:hAnsi="TH SarabunPSK" w:cs="TH SarabunPSK"/>
          <w:sz w:val="32"/>
          <w:szCs w:val="32"/>
          <w:cs/>
        </w:rPr>
        <w:t>ประจำปี 2560</w:t>
      </w:r>
      <w:r w:rsidRPr="008200D9">
        <w:rPr>
          <w:rFonts w:ascii="TH SarabunPSK" w:hAnsi="TH SarabunPSK" w:cs="TH SarabunPSK"/>
          <w:sz w:val="32"/>
          <w:szCs w:val="32"/>
        </w:rPr>
        <w:t xml:space="preserve"> – </w:t>
      </w:r>
      <w:r w:rsidRPr="008200D9">
        <w:rPr>
          <w:rFonts w:ascii="TH SarabunPSK" w:hAnsi="TH SarabunPSK" w:cs="TH SarabunPSK"/>
          <w:sz w:val="32"/>
          <w:szCs w:val="32"/>
          <w:cs/>
        </w:rPr>
        <w:t>2563 มีผลการดำเนินงานที่เป็นส่วนสำคัญในการ (1) ส่งเสริมภาพลักษณ์ของประเทศไทยในฐานะแหล่งท่องเที่ยวที่เป็นจุดหมายปลายทางยอดนิยมผ่านวัฒนธรรมอาหาร (</w:t>
      </w:r>
      <w:r w:rsidRPr="008200D9">
        <w:rPr>
          <w:rFonts w:ascii="TH SarabunPSK" w:hAnsi="TH SarabunPSK" w:cs="TH SarabunPSK"/>
          <w:sz w:val="32"/>
          <w:szCs w:val="32"/>
        </w:rPr>
        <w:t xml:space="preserve">Gastronomy Destination) </w:t>
      </w:r>
      <w:r w:rsidRPr="008200D9">
        <w:rPr>
          <w:rFonts w:ascii="TH SarabunPSK" w:hAnsi="TH SarabunPSK" w:cs="TH SarabunPSK"/>
          <w:sz w:val="32"/>
          <w:szCs w:val="32"/>
          <w:cs/>
        </w:rPr>
        <w:t>ที่มีคุณภาพและมีมาตรฐาน (2) เพิ่มมูลค่าและศักยภาพของอาหารไทยให้เป็นที่ยอมรับในระดับสากล ซึ่งรวมถึงร้านอาหารริมทาง (</w:t>
      </w:r>
      <w:r w:rsidRPr="008200D9">
        <w:rPr>
          <w:rFonts w:ascii="TH SarabunPSK" w:hAnsi="TH SarabunPSK" w:cs="TH SarabunPSK"/>
          <w:sz w:val="32"/>
          <w:szCs w:val="32"/>
        </w:rPr>
        <w:t xml:space="preserve">Street Food) </w:t>
      </w:r>
      <w:r w:rsidRPr="008200D9">
        <w:rPr>
          <w:rFonts w:ascii="TH SarabunPSK" w:hAnsi="TH SarabunPSK" w:cs="TH SarabunPSK"/>
          <w:sz w:val="32"/>
          <w:szCs w:val="32"/>
          <w:cs/>
        </w:rPr>
        <w:t>ที่มีมูลค่าทั้งในเชิงคุณภาพที่คุ้มค่าเงิน (</w:t>
      </w:r>
      <w:r w:rsidRPr="008200D9">
        <w:rPr>
          <w:rFonts w:ascii="TH SarabunPSK" w:hAnsi="TH SarabunPSK" w:cs="TH SarabunPSK"/>
          <w:sz w:val="32"/>
          <w:szCs w:val="32"/>
        </w:rPr>
        <w:t xml:space="preserve">Value for Money) </w:t>
      </w:r>
      <w:r w:rsidRPr="008200D9">
        <w:rPr>
          <w:rFonts w:ascii="TH SarabunPSK" w:hAnsi="TH SarabunPSK" w:cs="TH SarabunPSK"/>
          <w:sz w:val="32"/>
          <w:szCs w:val="32"/>
          <w:cs/>
        </w:rPr>
        <w:t>และความหลากหลาย (3) ช่วยให้ร้านอาหารในประเทศไทยมีการพัฒนาและยกระดับคุณภาพเพื่อรักษามาตรฐาน (4) ส่งเสริมภาพลักษณ์ของเชฟไทยสู่เวทีระดับสากล (5) ดึงดูดเชฟชั้นนำชาว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ต่างประเทศให้มาทำงานในประเทศไทย และ (6) ส่งเสริมให้เกิดการลงทุนเปิดร้านอาหารระดับ </w:t>
      </w:r>
      <w:r w:rsidRPr="008200D9">
        <w:rPr>
          <w:rFonts w:ascii="TH SarabunPSK" w:hAnsi="TH SarabunPSK" w:cs="TH SarabunPSK"/>
          <w:sz w:val="32"/>
          <w:szCs w:val="32"/>
        </w:rPr>
        <w:t xml:space="preserve">High-End </w:t>
      </w:r>
      <w:r w:rsidRPr="008200D9">
        <w:rPr>
          <w:rFonts w:ascii="TH SarabunPSK" w:hAnsi="TH SarabunPSK" w:cs="TH SarabunPSK"/>
          <w:sz w:val="32"/>
          <w:szCs w:val="32"/>
          <w:cs/>
        </w:rPr>
        <w:t>มากยิ่งขึ้น นอกจากนี้ ผลการดำเนินงานโครงการฯ ในส่วนอื่น ๆ มีรายละเอียดที่สำคัญ เช่น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508"/>
        <w:gridCol w:w="5239"/>
      </w:tblGrid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 ปี 2560 - 2563</w:t>
            </w:r>
          </w:p>
        </w:tc>
      </w:tr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1. ประมาณการมูลค่าสื่อ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729.28 ล้านบาท</w:t>
            </w:r>
          </w:p>
        </w:tc>
      </w:tr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2. การจ้างงาน เช่น ในภาคอุตสาหกรรมอาหาร สินค้าบริการประเภทอาหารและเครื่องดื่ม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ปี 2562 เพิ่มขึ้น 4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800 ตำแหน่ง จากปี 2561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3. การจัดกิจกรรมทางด้านอาหาร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ร้อยละ 33</w:t>
            </w:r>
          </w:p>
        </w:tc>
      </w:tr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4. การเผยแพร่เนื้อหาที่เกี่ยวกับอาหารไทยในต่างประเทศและในประเทศไทย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ในต่างประเทศ เพิ่มขึ้น ร้อยละ 10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 เพิ่มขึ้น ร้อยละ 16</w:t>
            </w:r>
          </w:p>
        </w:tc>
      </w:tr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5. ร้านอาหารไทยในต่างประเทศที่ได้รับการแนะนำโดยมิชลิน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ในสหรัฐอเมริกา จำนวน 20 ร้าน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ในประเทศเบลเยี่ยม จำนวน 11 ร้าน</w:t>
            </w:r>
          </w:p>
        </w:tc>
      </w:tr>
      <w:tr w:rsidR="00E52DFD" w:rsidRPr="008200D9" w:rsidTr="006040A8">
        <w:tc>
          <w:tcPr>
            <w:tcW w:w="4508" w:type="dxa"/>
          </w:tcPr>
          <w:p w:rsidR="00E52DFD" w:rsidRPr="008200D9" w:rsidRDefault="00E52DFD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. ร้านอาหารในประเทศไทยที่ได้รับรางวัล                    ดาวมิชลิน</w:t>
            </w:r>
            <w:r w:rsidRPr="008200D9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5239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สองดาว :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หนึ่งวดาว : 22 ร้าน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ดาวมิชลินรักษ์โลก : 1 ร้าน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รางวัลบิบ กูร์มองต์ (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Bib Gourmands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) : 104 ร้าน</w:t>
            </w:r>
            <w:r w:rsidRPr="008200D9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</w:tbl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คณะกรรมการ ททท. ในการประชุมครั้งที่ </w:t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2/2564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22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มีมติอนุมัติหลักการสนับสนุนการจัดทำโครงการ </w:t>
      </w:r>
      <w:r w:rsidRPr="008200D9">
        <w:rPr>
          <w:rFonts w:ascii="TH SarabunPSK" w:hAnsi="TH SarabunPSK" w:cs="TH SarabunPSK"/>
          <w:sz w:val="32"/>
          <w:szCs w:val="32"/>
        </w:rPr>
        <w:t xml:space="preserve">The Michelin Guide Thailand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8200D9">
        <w:rPr>
          <w:rFonts w:ascii="TH SarabunPSK" w:hAnsi="TH SarabunPSK" w:cs="TH SarabunPSK"/>
          <w:sz w:val="32"/>
          <w:szCs w:val="32"/>
        </w:rPr>
        <w:t>2565 - 2569 (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โครงการฯ) เป็นระยะเวลา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ปีงบประมาณ ในวงเงิน </w:t>
      </w:r>
      <w:r w:rsidRPr="008200D9">
        <w:rPr>
          <w:rFonts w:ascii="TH SarabunPSK" w:hAnsi="TH SarabunPSK" w:cs="TH SarabunPSK"/>
          <w:sz w:val="32"/>
          <w:szCs w:val="32"/>
        </w:rPr>
        <w:t>5.00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หรือ </w:t>
      </w:r>
      <w:r w:rsidRPr="008200D9">
        <w:rPr>
          <w:rFonts w:ascii="TH SarabunPSK" w:hAnsi="TH SarabunPSK" w:cs="TH SarabunPSK"/>
          <w:sz w:val="32"/>
          <w:szCs w:val="32"/>
        </w:rPr>
        <w:t>165.00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ล้านบาท (อัตราแลกเปลี่ยน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ดอลลาร์สหรัฐ เท่ากับ </w:t>
      </w:r>
      <w:r w:rsidRPr="008200D9">
        <w:rPr>
          <w:rFonts w:ascii="TH SarabunPSK" w:hAnsi="TH SarabunPSK" w:cs="TH SarabunPSK"/>
          <w:sz w:val="32"/>
          <w:szCs w:val="32"/>
        </w:rPr>
        <w:t>33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บาท) แต่เนื่องจากสถานการณ์ทางเศรษฐกิจที่ซบเซาในช่วงการแพร่ระบาดของโรคติดเชื้อไวรัสโคโรนา </w:t>
      </w:r>
      <w:r w:rsidRPr="008200D9">
        <w:rPr>
          <w:rFonts w:ascii="TH SarabunPSK" w:hAnsi="TH SarabunPSK" w:cs="TH SarabunPSK"/>
          <w:sz w:val="32"/>
          <w:szCs w:val="32"/>
        </w:rPr>
        <w:t>2019 (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โรคโควิด </w:t>
      </w:r>
      <w:r w:rsidRPr="008200D9">
        <w:rPr>
          <w:rFonts w:ascii="TH SarabunPSK" w:hAnsi="TH SarabunPSK" w:cs="TH SarabunPSK"/>
          <w:sz w:val="32"/>
          <w:szCs w:val="32"/>
        </w:rPr>
        <w:t xml:space="preserve">19) </w:t>
      </w:r>
      <w:r w:rsidRPr="008200D9">
        <w:rPr>
          <w:rFonts w:ascii="TH SarabunPSK" w:hAnsi="TH SarabunPSK" w:cs="TH SarabunPSK"/>
          <w:sz w:val="32"/>
          <w:szCs w:val="32"/>
          <w:cs/>
        </w:rPr>
        <w:t>ททท.</w:t>
      </w:r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จึงได้ทบทวนงบประมาณให้เหมาะสม โดยขอให้ บริษัท </w:t>
      </w:r>
      <w:r w:rsidRPr="008200D9">
        <w:rPr>
          <w:rFonts w:ascii="TH SarabunPSK" w:hAnsi="TH SarabunPSK" w:cs="TH SarabunPSK"/>
          <w:sz w:val="32"/>
          <w:szCs w:val="32"/>
        </w:rPr>
        <w:t xml:space="preserve">Michelin Travel Partner France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จำกัด (บ. มิชลินฯ) เสนอสิทธิประโยชน์ในวงเงินเท่ากับการสนับสนุนครั้งที่ผ่านมา (พ.ศ. </w:t>
      </w:r>
      <w:r w:rsidRPr="008200D9">
        <w:rPr>
          <w:rFonts w:ascii="TH SarabunPSK" w:hAnsi="TH SarabunPSK" w:cs="TH SarabunPSK"/>
          <w:sz w:val="32"/>
          <w:szCs w:val="32"/>
        </w:rPr>
        <w:t xml:space="preserve">2560 - 2564)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8200D9">
        <w:rPr>
          <w:rFonts w:ascii="TH SarabunPSK" w:hAnsi="TH SarabunPSK" w:cs="TH SarabunPSK"/>
          <w:sz w:val="32"/>
          <w:szCs w:val="32"/>
        </w:rPr>
        <w:t>4.10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ซึ่ง บ. มิชลินฯ ได้ทบทวนวงเงินสนับสนุนตามที่ ททท. ร้องขอ และคณะกรรมการ ททท. </w:t>
      </w:r>
      <w:r w:rsidR="006040A8" w:rsidRPr="008200D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Pr="008200D9">
        <w:rPr>
          <w:rFonts w:ascii="TH SarabunPSK" w:hAnsi="TH SarabunPSK" w:cs="TH SarabunPSK"/>
          <w:sz w:val="32"/>
          <w:szCs w:val="32"/>
        </w:rPr>
        <w:t>6/2564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8200D9">
        <w:rPr>
          <w:rFonts w:ascii="TH SarabunPSK" w:hAnsi="TH SarabunPSK" w:cs="TH SarabunPSK"/>
          <w:sz w:val="32"/>
          <w:szCs w:val="32"/>
        </w:rPr>
        <w:t>28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มีมติอนุมัติเปลี่ยนแปลงรายละเอียดการสนับสนุนการจัดโครงการฯ จากวงเงิน </w:t>
      </w:r>
      <w:r w:rsidRPr="008200D9">
        <w:rPr>
          <w:rFonts w:ascii="TH SarabunPSK" w:hAnsi="TH SarabunPSK" w:cs="TH SarabunPSK"/>
          <w:sz w:val="32"/>
          <w:szCs w:val="32"/>
        </w:rPr>
        <w:t>5.00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หรือ </w:t>
      </w:r>
      <w:r w:rsidRPr="008200D9">
        <w:rPr>
          <w:rFonts w:ascii="TH SarabunPSK" w:hAnsi="TH SarabunPSK" w:cs="TH SarabunPSK"/>
          <w:sz w:val="32"/>
          <w:szCs w:val="32"/>
        </w:rPr>
        <w:t>165.00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ล้านบาท เป็นวงเงิน </w:t>
      </w:r>
      <w:r w:rsidRPr="008200D9">
        <w:rPr>
          <w:rFonts w:ascii="TH SarabunPSK" w:hAnsi="TH SarabunPSK" w:cs="TH SarabunPSK"/>
          <w:sz w:val="32"/>
          <w:szCs w:val="32"/>
        </w:rPr>
        <w:t>4.10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หรือ </w:t>
      </w:r>
      <w:r w:rsidRPr="008200D9">
        <w:rPr>
          <w:rFonts w:ascii="TH SarabunPSK" w:hAnsi="TH SarabunPSK" w:cs="TH SarabunPSK"/>
          <w:sz w:val="32"/>
          <w:szCs w:val="32"/>
        </w:rPr>
        <w:t>135.30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794A08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8200D9">
        <w:rPr>
          <w:rFonts w:ascii="TH SarabunPSK" w:hAnsi="TH SarabunPSK" w:cs="TH SarabunPSK"/>
          <w:sz w:val="32"/>
          <w:szCs w:val="32"/>
          <w:cs/>
        </w:rPr>
        <w:t>โครงการฯ มีสาระสำคัญสรุปได้ ดังนี้</w:t>
      </w:r>
    </w:p>
    <w:tbl>
      <w:tblPr>
        <w:tblStyle w:val="a4"/>
        <w:tblW w:w="0" w:type="auto"/>
        <w:tblLook w:val="04A0"/>
      </w:tblPr>
      <w:tblGrid>
        <w:gridCol w:w="2405"/>
        <w:gridCol w:w="7342"/>
      </w:tblGrid>
      <w:tr w:rsidR="00E52DFD" w:rsidRPr="008200D9" w:rsidTr="006040A8">
        <w:tc>
          <w:tcPr>
            <w:tcW w:w="2405" w:type="dxa"/>
          </w:tcPr>
          <w:p w:rsidR="00E52DFD" w:rsidRPr="008200D9" w:rsidRDefault="00E52DFD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ประเด็นสำคัญ</w:t>
            </w:r>
          </w:p>
        </w:tc>
        <w:tc>
          <w:tcPr>
            <w:tcW w:w="7342" w:type="dxa"/>
          </w:tcPr>
          <w:p w:rsidR="00E52DFD" w:rsidRPr="008200D9" w:rsidRDefault="00E52DFD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สรุปรายละเอียด</w:t>
            </w:r>
          </w:p>
        </w:tc>
      </w:tr>
      <w:tr w:rsidR="00E52DFD" w:rsidRPr="008200D9" w:rsidTr="006040A8">
        <w:tc>
          <w:tcPr>
            <w:tcW w:w="2405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7342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กรุงเทพมหานคร จังหวัดเชียงใหม่ จังหวัดภูเก็ต จังหวัดพังงา จังหวัดพระนครศรีอยุธยา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สำรวจเพิ่มอย่างน้อย 3 จังหวัด โดยเป็นจังหวัดในภาคตะวันออกเฉียงเหนืออย่างน้อย 1 จังหวัด</w:t>
            </w:r>
          </w:p>
        </w:tc>
      </w:tr>
      <w:tr w:rsidR="00E52DFD" w:rsidRPr="008200D9" w:rsidTr="006040A8">
        <w:tc>
          <w:tcPr>
            <w:tcW w:w="2405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342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 ปี นับตั้งแต่ปีงบประมาณ พ.ศ. 2565 - 2569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(คู่มือแนะนำร้านอาหารฯ ฉบับปี พ.ศ. 2566 - 2570)</w:t>
            </w:r>
          </w:p>
        </w:tc>
      </w:tr>
      <w:tr w:rsidR="00E52DFD" w:rsidRPr="008200D9" w:rsidTr="006040A8">
        <w:tc>
          <w:tcPr>
            <w:tcW w:w="2405" w:type="dxa"/>
          </w:tcPr>
          <w:p w:rsidR="00E52DFD" w:rsidRPr="008200D9" w:rsidRDefault="00E52DFD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กระบวนการดำเนินโครงการ และสิทธิประโยชน์</w:t>
            </w:r>
          </w:p>
        </w:tc>
        <w:tc>
          <w:tcPr>
            <w:tcW w:w="7342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1. คัดเลือกและรวบรวมรายชื่อร้านอาหารที่อยู่ในระดับมาตรฐานของมิชลิน มีขั้นตอนที่ครอบคลุมถึงการลงพื้นที่สำรวจร้านอาหาร การตรวจสอบคุณภาพและรสชาติอาหารโดยผู้เชี่ยวชาญจากทั่วโลกที่ผ่านการอบรมตามเกณฑ์ของมิชลิน โดยมิชลินเป็นผู้รับผิดชอบในการคัดเลือกทีมงาน และแต่งตั้งคณะผู้ตรวจสอบเพื่อดำเนินการคัดเลือกร้านอาหาร และจัดอันดับร้านอาหารอย่างยุติธรรมตามระเบียบวิธีการของมิชลิน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จัดพิมพ์หนังสือคู่มือ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The Michelin Guide Thailand 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คู่มือฯ) ทุกปี เพื่อแนะนำร้านอาหารที่ผ่านกระบวนการประเมินผลด้วยหลักเกณฑ์ ระบบการให้คะแนนที่ได้รับความเชื่อถือจากนานาชาติ และได้รับการรับรองจากมิชลินว่ามีคุณภาพและควรค่าแก่การมาเยี่ยมเยือน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3. จัดงานแถลงข่าว สร้างการรับรู้ถึงความร่วมมือระหว่าง ททท. และบริษัทฯในการ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จัดทำโครงการ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The Michelin Guide Thailand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พ.ศ. 2565 - 2569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จัดงานมอบรางวัล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Chef Awards Ceremony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ให้แก่ร้านอาหารที่ได้รับการรับรองมาตรฐานคุณภาพจากมิชลิน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5. ดำเนินการตรวจสอบคุณภาพร้านอาหารในประเทศไทยอย่างต่อเนื่อง ตลอดระยะเวลา 5 ปี (2565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2569) เพื่อเป็นการรับประกันคุณภาพการดำเนินงานร้านอาหารที่ได้รับการรับรองจากมิชลินว่ามีคุณภาพและมีมาตรฐานสม่ำเสมอ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อนุญาตให้ ททท. ใช้ตราสัญลักษณ์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The Michelin Guide Thailand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ในการประชาสัมพันธ์กิจกรรมต่าง ๆ ภายใต้โครงการนี้ และอนุญาตให้ ททท. ประชาสัมพันธ์ร้านอาหารไทยและเชฟในประเทศไทยที่ได้รับการจัดอันดับจากมิชลิน และสามารถใช้เนื้อหาจากคู่มือฯ ในการประชาสัมพันธ์ผ่านทางเว็บไซต์ของ ททท. ได้ ทั้งนี้ เชฟจะไม่มีภาระผูกพันใด ๆ กับ ททท. และมิชลิน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มอบสิทธิรางวัล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Michelin Thailand Service Award By TAT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ให้แก่ ททท. (เป็นรางวัลใหม่ที่เพิ่มขึ้นจากสิทธิประโยชน์เดิม โดยเป็นรางวัลสำหรับบุคลากรผู้ให้บริการยอดเยี่ยม)</w:t>
            </w:r>
          </w:p>
        </w:tc>
      </w:tr>
      <w:tr w:rsidR="00E52DFD" w:rsidRPr="008200D9" w:rsidTr="006040A8">
        <w:tc>
          <w:tcPr>
            <w:tcW w:w="2405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เงื่อนไข และข้อกำหนดในการชำระเงิน</w:t>
            </w:r>
          </w:p>
        </w:tc>
        <w:tc>
          <w:tcPr>
            <w:tcW w:w="7342" w:type="dxa"/>
          </w:tcPr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บ. มิชลินฯ ขอรับการสนับสนุนทางการเงินจาก ททท. ในการดำเนินโครงการเป็นระยะเวลา 5 ปี เป็นจำนวนเงิน 4.1 ล้านดอลลาร์สหรัฐ โดยแบ่งการชำระเงินเป็นรายปี ดังนี้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ปีที่ 1 - 5: ปีละ 820,000 ดอลลาร์สหรัฐ แบ่งเป็น 2 งวด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งวดที่ 1: ร้อยละ 35 หลังจากการแถลงข่าวประกาศเตรียมเปิดตัวจังหวัดใหม่ของปีต่อไป</w:t>
            </w:r>
          </w:p>
          <w:p w:rsidR="00E52DFD" w:rsidRPr="008200D9" w:rsidRDefault="00E52DFD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- งวดที่ 2: ร้อยละ 65 หลังจากการดำเนินโครงการประจำปีนั้น ๆ สิ้นสุด ซึ่งครอบคลุมถึงการดำเนินการ เช่น (1) การรับมอบอนุญาตให้ ททท. ใช้เครื่องหมายทางการค้าของมิชลิน (2) งานแถลงข่าวเปิดตัวคู่มือฯ พิธีประกาศและมอบรางวัลแก่ร้านที่ได้รับดาวมิชลิน และงานเลี้ยงประจำปี (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Gala Dinner) 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พิธีมอบรางวัล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>Michelin Thailand Service Award by TAT (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4) การส่งมอบคู่มือฯ ประจำปี เป็นต้น</w:t>
            </w:r>
          </w:p>
        </w:tc>
      </w:tr>
    </w:tbl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</w:rPr>
        <w:t xml:space="preserve">4. </w:t>
      </w:r>
      <w:r w:rsidRPr="008200D9">
        <w:rPr>
          <w:rFonts w:ascii="TH SarabunPSK" w:hAnsi="TH SarabunPSK" w:cs="TH SarabunPSK"/>
          <w:sz w:val="32"/>
          <w:szCs w:val="32"/>
          <w:cs/>
        </w:rPr>
        <w:t>ค่าใช้จ่ายและแหล่งที่มา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   โครงการฯ ที่ขอก่อหนี้ผูกพัน ต้องใช้งบประมาณตลอดระยะเวลาการดำเนินโครงการ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ปี เป็นจำนวนเงินทั้งสิ้น </w:t>
      </w:r>
      <w:r w:rsidRPr="008200D9">
        <w:rPr>
          <w:rFonts w:ascii="TH SarabunPSK" w:hAnsi="TH SarabunPSK" w:cs="TH SarabunPSK"/>
          <w:sz w:val="32"/>
          <w:szCs w:val="32"/>
        </w:rPr>
        <w:t>4.10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หรือประมาณ </w:t>
      </w:r>
      <w:r w:rsidRPr="008200D9">
        <w:rPr>
          <w:rFonts w:ascii="TH SarabunPSK" w:hAnsi="TH SarabunPSK" w:cs="TH SarabunPSK"/>
          <w:sz w:val="32"/>
          <w:szCs w:val="32"/>
        </w:rPr>
        <w:t>135.30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ล้านบาท โดยแบ่งจ่ายเป็นรายปี ดังนี้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4.1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8200D9">
        <w:rPr>
          <w:rFonts w:ascii="TH SarabunPSK" w:hAnsi="TH SarabunPSK" w:cs="TH SarabunPSK"/>
          <w:sz w:val="32"/>
          <w:szCs w:val="32"/>
        </w:rPr>
        <w:t>1 (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200D9">
        <w:rPr>
          <w:rFonts w:ascii="TH SarabunPSK" w:hAnsi="TH SarabunPSK" w:cs="TH SarabunPSK"/>
          <w:sz w:val="32"/>
          <w:szCs w:val="32"/>
        </w:rPr>
        <w:t xml:space="preserve">2565) </w:t>
      </w:r>
      <w:r w:rsidRPr="008200D9">
        <w:rPr>
          <w:rFonts w:ascii="TH SarabunPSK" w:hAnsi="TH SarabunPSK" w:cs="TH SarabunPSK"/>
          <w:sz w:val="32"/>
          <w:szCs w:val="32"/>
          <w:cs/>
        </w:rPr>
        <w:t>ททท.</w:t>
      </w:r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จะปรับแผนการปฏิบัติงาน และแผนการใช้จ่ายงบประมาณประจำปี พ.ศ. </w:t>
      </w:r>
      <w:r w:rsidRPr="008200D9">
        <w:rPr>
          <w:rFonts w:ascii="TH SarabunPSK" w:hAnsi="TH SarabunPSK" w:cs="TH SarabunPSK"/>
          <w:sz w:val="32"/>
          <w:szCs w:val="32"/>
        </w:rPr>
        <w:t>2565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8200D9">
        <w:rPr>
          <w:rFonts w:ascii="TH SarabunPSK" w:hAnsi="TH SarabunPSK" w:cs="TH SarabunPSK"/>
          <w:sz w:val="32"/>
          <w:szCs w:val="32"/>
        </w:rPr>
        <w:t>820,000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ดอลลาร์สหรัฐ หรือประมาณ </w:t>
      </w:r>
      <w:r w:rsidRPr="008200D9">
        <w:rPr>
          <w:rFonts w:ascii="TH SarabunPSK" w:hAnsi="TH SarabunPSK" w:cs="TH SarabunPSK"/>
          <w:sz w:val="32"/>
          <w:szCs w:val="32"/>
        </w:rPr>
        <w:t>27.06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ล้านบาท เพื่อดำเนินการในโอกาสแรกก่อน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200D9">
        <w:rPr>
          <w:rFonts w:ascii="TH SarabunPSK" w:hAnsi="TH SarabunPSK" w:cs="TH SarabunPSK"/>
          <w:sz w:val="32"/>
          <w:szCs w:val="32"/>
        </w:rPr>
        <w:t>4.2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8200D9">
        <w:rPr>
          <w:rFonts w:ascii="TH SarabunPSK" w:hAnsi="TH SarabunPSK" w:cs="TH SarabunPSK"/>
          <w:sz w:val="32"/>
          <w:szCs w:val="32"/>
        </w:rPr>
        <w:t>2 - 5 (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200D9">
        <w:rPr>
          <w:rFonts w:ascii="TH SarabunPSK" w:hAnsi="TH SarabunPSK" w:cs="TH SarabunPSK"/>
          <w:sz w:val="32"/>
          <w:szCs w:val="32"/>
        </w:rPr>
        <w:t xml:space="preserve">2566 - 2569) </w:t>
      </w:r>
      <w:r w:rsidRPr="008200D9">
        <w:rPr>
          <w:rFonts w:ascii="TH SarabunPSK" w:hAnsi="TH SarabunPSK" w:cs="TH SarabunPSK"/>
          <w:sz w:val="32"/>
          <w:szCs w:val="32"/>
          <w:cs/>
        </w:rPr>
        <w:t>ททท.</w:t>
      </w:r>
      <w:proofErr w:type="gramEnd"/>
      <w:r w:rsidRPr="008200D9">
        <w:rPr>
          <w:rFonts w:ascii="TH SarabunPSK" w:hAnsi="TH SarabunPSK" w:cs="TH SarabunPSK"/>
          <w:sz w:val="32"/>
          <w:szCs w:val="32"/>
          <w:cs/>
        </w:rPr>
        <w:t xml:space="preserve"> จะขอตั้งงบประมาณสำหรับค่าใช้จ่ายที่เกิดขึ้นในปีต่อ ๆ ไป โดยจะจัดทำแผนการปฏิบัติงานแผนการใช้จ่ายงบประมาณ จำนวนปีละ </w:t>
      </w:r>
      <w:r w:rsidRPr="008200D9">
        <w:rPr>
          <w:rFonts w:ascii="TH SarabunPSK" w:hAnsi="TH SarabunPSK" w:cs="TH SarabunPSK"/>
          <w:sz w:val="32"/>
          <w:szCs w:val="32"/>
        </w:rPr>
        <w:t>820,000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ดอลลาร์สหรัฐ หรือประมาณ </w:t>
      </w:r>
      <w:r w:rsidRPr="008200D9">
        <w:rPr>
          <w:rFonts w:ascii="TH SarabunPSK" w:hAnsi="TH SarabunPSK" w:cs="TH SarabunPSK"/>
          <w:sz w:val="32"/>
          <w:szCs w:val="32"/>
        </w:rPr>
        <w:t>27.06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ล้านบาทต่อปี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หลังจากได้รับอนุมัติจากคณะรัฐนตรีแล้ว กก. โดย ททท. จะได้ตอบรับข้อเสนอรวมถึงผู้ว่าการ ททท. จะได้ดำเนินการในขั้นตอนการลงนามสัญญาหรือข้อตกลงกับ บ.มิชลินฯ เพื่อให้สามารถเริ่มดำเนินโครงการในปีงบประมาณ </w:t>
      </w:r>
      <w:r w:rsidRPr="008200D9">
        <w:rPr>
          <w:rFonts w:ascii="TH SarabunPSK" w:hAnsi="TH SarabunPSK" w:cs="TH SarabunPSK"/>
          <w:sz w:val="32"/>
          <w:szCs w:val="32"/>
        </w:rPr>
        <w:t>2565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ได้โดยเร็วต่อไป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>__________________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8200D9">
        <w:rPr>
          <w:rFonts w:ascii="TH SarabunPSK" w:hAnsi="TH SarabunPSK" w:cs="TH SarabunPSK"/>
          <w:sz w:val="24"/>
          <w:szCs w:val="24"/>
        </w:rPr>
        <w:t>1</w:t>
      </w:r>
      <w:r w:rsidR="00C20935" w:rsidRPr="008200D9">
        <w:rPr>
          <w:rFonts w:ascii="TH SarabunPSK" w:hAnsi="TH SarabunPSK" w:cs="TH SarabunPSK"/>
          <w:sz w:val="24"/>
          <w:szCs w:val="24"/>
        </w:rPr>
        <w:t xml:space="preserve"> </w:t>
      </w:r>
      <w:r w:rsidRPr="008200D9">
        <w:rPr>
          <w:rFonts w:ascii="TH SarabunPSK" w:hAnsi="TH SarabunPSK" w:cs="TH SarabunPSK"/>
          <w:sz w:val="24"/>
          <w:szCs w:val="24"/>
          <w:cs/>
        </w:rPr>
        <w:t>มิชลินจะให้รางวัลแก่ร้านอาหารที่นำเสนออาหารคุณภาพดีที่สุด โดยพิจารณาจากคุณภาพวัตถุดิบ เทคนิคการปรุงอาหาร รสชาติอาหาร ความคิดสร้างสรรค์ และความเสมอต้นเสมอปลาย โดยแต่ละรางวัลมีความหมายดังนี้ (</w:t>
      </w:r>
      <w:r w:rsidRPr="008200D9">
        <w:rPr>
          <w:rFonts w:ascii="TH SarabunPSK" w:hAnsi="TH SarabunPSK" w:cs="TH SarabunPSK"/>
          <w:sz w:val="24"/>
          <w:szCs w:val="24"/>
        </w:rPr>
        <w:t xml:space="preserve">1) 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ร้านอาหารที่ได้รับดาวมิชลิน </w:t>
      </w:r>
      <w:r w:rsidRPr="008200D9">
        <w:rPr>
          <w:rFonts w:ascii="TH SarabunPSK" w:hAnsi="TH SarabunPSK" w:cs="TH SarabunPSK"/>
          <w:sz w:val="24"/>
          <w:szCs w:val="24"/>
        </w:rPr>
        <w:t>3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 ดาว คือ ร้านอาหารที่ควรค่าแก่การเดินทางไกลเพื่อไปชิมสักครั้ง (</w:t>
      </w:r>
      <w:r w:rsidRPr="008200D9">
        <w:rPr>
          <w:rFonts w:ascii="TH SarabunPSK" w:hAnsi="TH SarabunPSK" w:cs="TH SarabunPSK"/>
          <w:sz w:val="24"/>
          <w:szCs w:val="24"/>
        </w:rPr>
        <w:t xml:space="preserve">worth a journey) (2) 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ร้านอาหารที่ได้รับดาวมิชลิน </w:t>
      </w:r>
      <w:r w:rsidRPr="008200D9">
        <w:rPr>
          <w:rFonts w:ascii="TH SarabunPSK" w:hAnsi="TH SarabunPSK" w:cs="TH SarabunPSK"/>
          <w:sz w:val="24"/>
          <w:szCs w:val="24"/>
        </w:rPr>
        <w:t>2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 ดาว คือ ร้านอาหารที่ควรค่าแก่การขับรถออกนอกเส้นทางเพื่อแวะชิม (</w:t>
      </w:r>
      <w:r w:rsidRPr="008200D9">
        <w:rPr>
          <w:rFonts w:ascii="TH SarabunPSK" w:hAnsi="TH SarabunPSK" w:cs="TH SarabunPSK"/>
          <w:sz w:val="24"/>
          <w:szCs w:val="24"/>
        </w:rPr>
        <w:t xml:space="preserve">worth a detour) (3) 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ร้านอาหารที่ได้รับ </w:t>
      </w:r>
      <w:r w:rsidRPr="008200D9">
        <w:rPr>
          <w:rFonts w:ascii="TH SarabunPSK" w:hAnsi="TH SarabunPSK" w:cs="TH SarabunPSK"/>
          <w:sz w:val="24"/>
          <w:szCs w:val="24"/>
        </w:rPr>
        <w:t>1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 ดาว คือ ร้านอาหารคุณภาพสูงที่ควรค่าแก่การหยุดแวะชิม (</w:t>
      </w:r>
      <w:r w:rsidRPr="008200D9">
        <w:rPr>
          <w:rFonts w:ascii="TH SarabunPSK" w:hAnsi="TH SarabunPSK" w:cs="TH SarabunPSK"/>
          <w:sz w:val="24"/>
          <w:szCs w:val="24"/>
        </w:rPr>
        <w:t xml:space="preserve">worth a stop) (4) 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ร้านอาหารที่ได้รับรางวัลบิบ กูร์มองต์ คือ ร้านอาหารที่เสิร์ฟอาหารคุณภาพดีในราคาไม่เกิน </w:t>
      </w:r>
      <w:r w:rsidRPr="008200D9">
        <w:rPr>
          <w:rFonts w:ascii="TH SarabunPSK" w:hAnsi="TH SarabunPSK" w:cs="TH SarabunPSK"/>
          <w:sz w:val="24"/>
          <w:szCs w:val="24"/>
        </w:rPr>
        <w:t>1,000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 บาท (อาหาร </w:t>
      </w:r>
      <w:r w:rsidRPr="008200D9">
        <w:rPr>
          <w:rFonts w:ascii="TH SarabunPSK" w:hAnsi="TH SarabunPSK" w:cs="TH SarabunPSK"/>
          <w:sz w:val="24"/>
          <w:szCs w:val="24"/>
        </w:rPr>
        <w:t>3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 คอร์สไม่รวมเครื่องดื่ม) และ (</w:t>
      </w:r>
      <w:r w:rsidRPr="008200D9">
        <w:rPr>
          <w:rFonts w:ascii="TH SarabunPSK" w:hAnsi="TH SarabunPSK" w:cs="TH SarabunPSK"/>
          <w:sz w:val="24"/>
          <w:szCs w:val="24"/>
        </w:rPr>
        <w:t xml:space="preserve">5) 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ร้านอาหารที่ได้รับดาวมิชลินรักษ์โลก </w:t>
      </w:r>
      <w:r w:rsidRPr="008200D9">
        <w:rPr>
          <w:rFonts w:ascii="TH SarabunPSK" w:hAnsi="TH SarabunPSK" w:cs="TH SarabunPSK"/>
          <w:sz w:val="24"/>
          <w:szCs w:val="24"/>
          <w:cs/>
        </w:rPr>
        <w:lastRenderedPageBreak/>
        <w:t>คือ ร้านอาหารคุณภาพที่โดดเด่นเรื่องแนวทางปฏิบัติเพื่อความยั่งยืน มีความรับผิดชอบต่อสังคมและสิ่งแวดล้อมอย่างมีมาตรฐาน ทั้งยังร่วมมือกับผู้ผลิตและคู่ค้าเพื่อเลี่ยงการสร้างขยะเหลือใช้ รวมถึงลดการใช้พลาสติก และวัสดุที่ไม่สามารถนำกลับมาใช้งานได้ใหม่อีกด้วย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8200D9">
        <w:rPr>
          <w:rFonts w:ascii="TH SarabunPSK" w:hAnsi="TH SarabunPSK" w:cs="TH SarabunPSK"/>
          <w:sz w:val="24"/>
          <w:szCs w:val="24"/>
        </w:rPr>
        <w:t>2</w:t>
      </w:r>
      <w:r w:rsidR="00C20935" w:rsidRPr="008200D9">
        <w:rPr>
          <w:rFonts w:ascii="TH SarabunPSK" w:hAnsi="TH SarabunPSK" w:cs="TH SarabunPSK"/>
          <w:sz w:val="24"/>
          <w:szCs w:val="24"/>
        </w:rPr>
        <w:t xml:space="preserve"> 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ประเทศไทยมีจำนวนร้านอาหารที่ได้รับรางวัลมิชลินประเภทบิบ กูร์มองต์ เป็นอันดับ </w:t>
      </w:r>
      <w:r w:rsidRPr="008200D9">
        <w:rPr>
          <w:rFonts w:ascii="TH SarabunPSK" w:hAnsi="TH SarabunPSK" w:cs="TH SarabunPSK"/>
          <w:sz w:val="24"/>
          <w:szCs w:val="24"/>
        </w:rPr>
        <w:t>1</w:t>
      </w:r>
      <w:r w:rsidRPr="008200D9">
        <w:rPr>
          <w:rFonts w:ascii="TH SarabunPSK" w:hAnsi="TH SarabunPSK" w:cs="TH SarabunPSK"/>
          <w:sz w:val="24"/>
          <w:szCs w:val="24"/>
          <w:cs/>
        </w:rPr>
        <w:t xml:space="preserve"> ในภูมิภาคเอเชีย (ไม่รวมประเทศญี่ปุ่น)</w:t>
      </w:r>
    </w:p>
    <w:p w:rsidR="00E52DFD" w:rsidRPr="008200D9" w:rsidRDefault="00E52DFD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200D9" w:rsidRPr="00A6671B" w:rsidRDefault="008F3C7C" w:rsidP="00820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8200D9"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การพัฒนายกระดับคุณภาพโรงเรียนมัธยมศึกษาให้เป็นโรงเรียนวิทยาศาสตร์จุฬาภรณราชวิทยาลัย</w:t>
      </w:r>
    </w:p>
    <w:p w:rsidR="008200D9" w:rsidRPr="00A6671B" w:rsidRDefault="008200D9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คณะรัฐมนตรีมีมติเห็นชอบตามที่กระทรวงศึกษาธิการ (ศธ.) เสนอ ดังนี้</w:t>
      </w:r>
    </w:p>
    <w:p w:rsidR="008200D9" w:rsidRPr="00A6671B" w:rsidRDefault="008200D9" w:rsidP="00820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>ให้ ศธ. โดยสำนักง</w:t>
      </w:r>
      <w:bookmarkStart w:id="0" w:name="_GoBack"/>
      <w:bookmarkEnd w:id="0"/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านคณะกรรมการการศึกษาขั้นพื้นฐาน (สพฐ.) ดำเนินการ ดังนี้ </w:t>
      </w:r>
    </w:p>
    <w:p w:rsidR="008200D9" w:rsidRPr="00A6671B" w:rsidRDefault="008200D9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>พัฒนาโรงเรียนมัธยมศึกษา (ระดับตำบล) ให้เป็นโรงเรียนวิทยาศาสตร์จุฬาภรณราชวิทยาลัย (รร.จ.ภ.)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 ประจำเขตตรวจราชการของสำนักนายกรัฐมนตรี (นร.) จำนวน 6 แห่ง ประกอบด้วย</w:t>
      </w:r>
    </w:p>
    <w:tbl>
      <w:tblPr>
        <w:tblStyle w:val="a4"/>
        <w:tblW w:w="0" w:type="auto"/>
        <w:jc w:val="center"/>
        <w:tblLook w:val="04A0"/>
      </w:tblPr>
      <w:tblGrid>
        <w:gridCol w:w="2812"/>
        <w:gridCol w:w="4508"/>
      </w:tblGrid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เขตตรวจราชการที่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จังหวัดเขตพื้นที่บริการ</w:t>
            </w:r>
          </w:p>
        </w:tc>
      </w:tr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 ราชบุรี สุพรรณบุรี</w:t>
            </w:r>
          </w:p>
        </w:tc>
      </w:tr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จันทบุรี ตราด นครนายก ปราจีนบุรี สระแก้ว</w:t>
            </w:r>
          </w:p>
        </w:tc>
      </w:tr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 ขอนแก่น มหาสารคาม ร้อยเอ็ด</w:t>
            </w:r>
          </w:p>
        </w:tc>
      </w:tr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ยโสธร ศรีสะเกษ อำนาจเจริญ อุบลราชธานี</w:t>
            </w:r>
          </w:p>
        </w:tc>
      </w:tr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 แม่ฮ่องสอน ลำปาง ลำพูน</w:t>
            </w:r>
          </w:p>
        </w:tc>
      </w:tr>
      <w:tr w:rsidR="008200D9" w:rsidRPr="00A6671B" w:rsidTr="009610E0">
        <w:trPr>
          <w:jc w:val="center"/>
        </w:trPr>
        <w:tc>
          <w:tcPr>
            <w:tcW w:w="2812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 นครสวรรค์ พิจิตร อุทัยธานี</w:t>
            </w:r>
          </w:p>
        </w:tc>
      </w:tr>
    </w:tbl>
    <w:p w:rsidR="008200D9" w:rsidRPr="00A6671B" w:rsidRDefault="008200D9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>เห็นชอบกรอบวงเงินงบประมาณในการดำเนินการ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ดังกล่าว (จำนวน 6 แห่ง แห่งละประมาณ 545.993 </w:t>
      </w:r>
      <w:r w:rsidR="00102E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ล้านบาท)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ตั้งแต่ปีงบประมาณ พ.ศ. 2565 - 2569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(ระยะเวลารวม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>5 ปี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รวมงบประมาณจำนวน 3,275.958 </w:t>
      </w:r>
      <w:r w:rsidR="00102E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</w:t>
      </w:r>
      <w:r w:rsidRPr="00A6671B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4"/>
        <w:tblW w:w="0" w:type="auto"/>
        <w:tblLook w:val="04A0"/>
      </w:tblPr>
      <w:tblGrid>
        <w:gridCol w:w="1846"/>
        <w:gridCol w:w="1126"/>
        <w:gridCol w:w="1134"/>
        <w:gridCol w:w="1134"/>
        <w:gridCol w:w="1134"/>
        <w:gridCol w:w="1134"/>
        <w:gridCol w:w="1508"/>
      </w:tblGrid>
      <w:tr w:rsidR="008200D9" w:rsidRPr="00A6671B" w:rsidTr="009610E0">
        <w:tc>
          <w:tcPr>
            <w:tcW w:w="1846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126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34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134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1134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2568</w:t>
            </w:r>
          </w:p>
        </w:tc>
        <w:tc>
          <w:tcPr>
            <w:tcW w:w="1134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</w:t>
            </w:r>
          </w:p>
        </w:tc>
        <w:tc>
          <w:tcPr>
            <w:tcW w:w="1508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200D9" w:rsidRPr="00A6671B" w:rsidTr="009610E0">
        <w:tc>
          <w:tcPr>
            <w:tcW w:w="1846" w:type="dxa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126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443.400</w:t>
            </w:r>
          </w:p>
        </w:tc>
        <w:tc>
          <w:tcPr>
            <w:tcW w:w="1134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781.098</w:t>
            </w:r>
          </w:p>
        </w:tc>
        <w:tc>
          <w:tcPr>
            <w:tcW w:w="1134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870.060</w:t>
            </w:r>
          </w:p>
        </w:tc>
        <w:tc>
          <w:tcPr>
            <w:tcW w:w="1134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749.700</w:t>
            </w:r>
          </w:p>
        </w:tc>
        <w:tc>
          <w:tcPr>
            <w:tcW w:w="1134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431.700</w:t>
            </w:r>
          </w:p>
        </w:tc>
        <w:tc>
          <w:tcPr>
            <w:tcW w:w="1508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3,275.958</w:t>
            </w:r>
          </w:p>
        </w:tc>
      </w:tr>
    </w:tbl>
    <w:p w:rsidR="008200D9" w:rsidRPr="00A6671B" w:rsidRDefault="008200D9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>และระยะต่อไปให้ขอจัดตั้งงบประมาณประจำปีตามความเหมาะสม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>1.2 ปรับปรุงแก้ไขจังหวัดเขตพื้นที่บริการ รร.จ.ภ. ให้มีความเหมาะสมสอดคล้องกับจำนวนโรงเรียนและบริบทเชิงพื้นที่ ภูมิศาสตร์ ภูมิสังคม ระบบราชการ และเกิดประสิทธิภาพสูงสุดในการดำเนินการ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>1.3 ดำเนินการจัดระเบียบโครงสร้างการบริหารงานกลุ่ม รร.จ.ภ. ให้เกิดเอกภาพ มีความเป็นอิสระ คล่องตัว มีประสิทธิภาพในการบริหารงานบุคคล วิชาการ งบประมาณ และบริหารทั่วไปเพื่อเป็นต้นแบบต่อไป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ให้มีคณะกรรมการพัฒนา รร.จ.ภ.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มีอำนาจหน้าที่ในการให้ข้อเสนอแนะหรือคำแนะนำการบริหารงานและการพัฒนา รร.จ.ภ. แก่ ศธ. สพฐ. สำนักงานคณะกรรมการข้าราชการครูและบุคลากรทางการศึกษา และหน่วยอื่น ๆ ที่เกี่ยวข้อง ตลอดจนการกำหนดนโยบาย ทิศทาง การพัฒนา กำกับ ติดตามและประเมินผลการดำเนินงานของ รร.จ.ภ. 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ศธ. รายงานว่า 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1. การดำเนินโครงการพัฒนา รร.จ.ภ. ให้เป็นโรงเรียนวิทยาศาสตร์ภูมิภาค มีจุดมุ่งหมายพิเศษในการจัดการศึกษาให้กับนักเรียนผู้มีศักยภาพสูงสุดและมีความสามารถพิเศษด้านคณิตศาสตร์และวิทยาศาสตร์ เพื่อพัฒนานักเรียนดังกล่าวให้มีความสามารถศึกษาต่อทางด้าน </w:t>
      </w:r>
      <w:r w:rsidRPr="00A6671B">
        <w:rPr>
          <w:rFonts w:ascii="TH SarabunPSK" w:hAnsi="TH SarabunPSK" w:cs="TH SarabunPSK"/>
          <w:sz w:val="32"/>
          <w:szCs w:val="32"/>
        </w:rPr>
        <w:t xml:space="preserve">STEM </w:t>
      </w:r>
      <w:r w:rsidRPr="00A6671B">
        <w:rPr>
          <w:rFonts w:ascii="TH SarabunPSK" w:hAnsi="TH SarabunPSK" w:cs="TH SarabunPSK"/>
          <w:sz w:val="32"/>
          <w:szCs w:val="32"/>
          <w:cs/>
        </w:rPr>
        <w:t>ในมหาวิทยาลัยวิจัยชั้นนำของโลก เพื่อพัฒนาไปสู่การเป็นนักวิทยาศาสตร์ นักเทคโนโลยี วิศวกร และนักคณิตศาสตร์ ซึ่ง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การดำเนินการของกลุ่ม รร.จ.ภ. ในช่วงเวลาที่ผ่านมา พบว่า ได้ผลดีเป็นอย่างยิ่ง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มีวัตถุประสงค์และเป้าหมายที่ชัดเจน สอดคล้องกับนโยบายรัฐบาลในปัจจุบัน โดยเฉพาะด้านการเตรียมความพร้อมด้าน </w:t>
      </w:r>
      <w:r w:rsidRPr="00A6671B">
        <w:rPr>
          <w:rFonts w:ascii="TH SarabunPSK" w:hAnsi="TH SarabunPSK" w:cs="TH SarabunPSK"/>
          <w:sz w:val="32"/>
          <w:szCs w:val="32"/>
        </w:rPr>
        <w:t xml:space="preserve">STEM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เพื่อเพิ่มขีดความสามารถในการแข่งขันของประเทศตามยุทธศาสตร์ชาติและนโยบาย </w:t>
      </w:r>
      <w:r w:rsidRPr="00A6671B">
        <w:rPr>
          <w:rFonts w:ascii="TH SarabunPSK" w:hAnsi="TH SarabunPSK" w:cs="TH SarabunPSK"/>
          <w:sz w:val="32"/>
          <w:szCs w:val="32"/>
        </w:rPr>
        <w:t>Thailand 4</w:t>
      </w:r>
      <w:r w:rsidRPr="00A6671B">
        <w:rPr>
          <w:rFonts w:ascii="TH SarabunPSK" w:hAnsi="TH SarabunPSK" w:cs="TH SarabunPSK"/>
          <w:sz w:val="32"/>
          <w:szCs w:val="32"/>
          <w:cs/>
        </w:rPr>
        <w:t>.</w:t>
      </w:r>
      <w:r w:rsidRPr="00A6671B">
        <w:rPr>
          <w:rFonts w:ascii="TH SarabunPSK" w:hAnsi="TH SarabunPSK" w:cs="TH SarabunPSK"/>
          <w:sz w:val="32"/>
          <w:szCs w:val="32"/>
        </w:rPr>
        <w:t xml:space="preserve">0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รวมถึงเป็นการเตรียมกำลังคนระดับสูง ทางด้าน </w:t>
      </w:r>
      <w:r w:rsidRPr="00A6671B">
        <w:rPr>
          <w:rFonts w:ascii="TH SarabunPSK" w:hAnsi="TH SarabunPSK" w:cs="TH SarabunPSK"/>
          <w:sz w:val="32"/>
          <w:szCs w:val="32"/>
        </w:rPr>
        <w:t>STEM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เพื่อสร้างความมั่นใจให้กับกลุ่มผู้ลงทุนให้เข้ามาลงทุนในอุตสาหกรรม 4.0 ของประเทศ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ดังนั้น การพัฒนากลุ่ม รร.จ.ภ. ให้ก้าวหน้า </w:t>
      </w:r>
      <w:r w:rsidR="00557472" w:rsidRPr="00A66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>ก้าวทันยุคสมัย จึงเป็นสิ่งสำคัญและต้องดำเนินการอย่างต่อเนื่อง</w:t>
      </w:r>
    </w:p>
    <w:p w:rsidR="008200D9" w:rsidRPr="00A6671B" w:rsidRDefault="008200D9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667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>2. การดำเนินโครงการในช่วงที่ผ่านยังมีข้อจำกัดที่สำคัญหลายประการ เช่น การจำกัดจำนวนนักเรียนเพื่อเข้าศึกษาต่อใน รร.จ.ภ. บุคลากรและความคล่องตัวในการดำเนินงาน ความจำเป็นของคณะกรรมการพัฒนา รร.จ.ภ. ซึ่ง ศธ. พิจารณาแล้วเห็นว่า เพื่อให้การดำเนินการพัฒนา รร.จ.ภ. ให้ดำเนินการอย่างต่อเนื่อง ศธ. จึงมีข้อเสนอแนะ ดังนี้</w:t>
      </w:r>
    </w:p>
    <w:tbl>
      <w:tblPr>
        <w:tblStyle w:val="a4"/>
        <w:tblW w:w="0" w:type="auto"/>
        <w:tblLook w:val="04A0"/>
      </w:tblPr>
      <w:tblGrid>
        <w:gridCol w:w="1980"/>
        <w:gridCol w:w="7036"/>
      </w:tblGrid>
      <w:tr w:rsidR="008200D9" w:rsidRPr="00A6671B" w:rsidTr="009610E0">
        <w:tc>
          <w:tcPr>
            <w:tcW w:w="1980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ข้อจำกัด/</w:t>
            </w:r>
          </w:p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036" w:type="dxa"/>
            <w:vAlign w:val="center"/>
          </w:tcPr>
          <w:p w:rsidR="008200D9" w:rsidRPr="00A6671B" w:rsidRDefault="008200D9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200D9" w:rsidRPr="00A6671B" w:rsidTr="009610E0">
        <w:tc>
          <w:tcPr>
            <w:tcW w:w="9016" w:type="dxa"/>
            <w:gridSpan w:val="2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ข้อจำกัดที่ 1 :</w:t>
            </w: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เขตพื้นที่บริการของ รร.จ.ภ. แต่ละแห่งมีจังหวัดพื้นที่บริการ 7 - 8 จังหวัดต่อโรงเรียน ประกอบกับความต้องการของนักเรียนที่จะเข้าศึกษาต่อใน รร.จ.ภ. มีจำนวนมาก 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(ในระดับชั้นมัธยมศึกษาปีที่ 1 สมัครเข้าศึกษาต่อเฉลี่ย 24,179 คน/ปี รับเข้าศึกษาต่อได้เพียงปีละ 1,152 คน และในระดับชั้นมัธยมศึกษาปีที่ 4 สมัครเข้าศึกษาต่อเฉลี่ย 8,659 คน/ปี รับเข้าศึกษาต่อได้ปีละ 1,728 คน) </w:t>
            </w: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ส่งผลให้เป็นข้อจำกัดในการเข้าถึงการศึกษา</w:t>
            </w:r>
          </w:p>
        </w:tc>
      </w:tr>
      <w:tr w:rsidR="008200D9" w:rsidRPr="00A6671B" w:rsidTr="009610E0">
        <w:tc>
          <w:tcPr>
            <w:tcW w:w="1980" w:type="dxa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(ศธ. เสนอในครั้งนี้)</w:t>
            </w:r>
          </w:p>
        </w:tc>
        <w:tc>
          <w:tcPr>
            <w:tcW w:w="7036" w:type="dxa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ปรับปรุงแก้ไขจังหวัดเขตพื้นที่บริการของ รร.จ.ภ. ให้มีความเหมาะสม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สอดคล้องกับจำนวนโรงเรียนและบริบทเชิงพื้นที่ ภูมิศาสตร์ ภูมิสังคม ระบบราชการ และเกิดประสิทธิภาพสูงสุดในการดำเนินการ โดยอ้างอิงตามเขตตรวจราชการ (เขตตรวจฯ) ของสำนักนายกรัฐมนตรี ตามคำสั่งนายกรัฐมนตรี ที่ 221/2561 เรื่อง กำหนดพื้นที่การตรวจราชการของผู้ตรวจราชการ สั่ง ณ วันที่ 10 กันยายน 2561 ที่กำหนดไว้จำนวน 18 เขตตรวจราชการ โดยกำหนดให้มีการจัดตั้ง รร.จ.ภ. เพิ่มขึ้นอีก จำนวน 6 โรงเรียน (6 เขตตรวจฯ) เนื่องจากยังไม่มี รร.จ.ภ. ตั้งอยู่ ดังนี้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702"/>
              <w:gridCol w:w="2108"/>
            </w:tblGrid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จังหวัดตามเขตตรวจฯ ของสำนักนายกรัฐมนตรี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pacing w:val="-16"/>
                      <w:sz w:val="32"/>
                      <w:szCs w:val="32"/>
                      <w:cs/>
                    </w:rPr>
                    <w:t>รร.จ.ภ.ประจำเขตตรวจฯ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ชัยนาท อยุธยา ลพบุรี สระบุรี สิงห์บุรี อ่างทอง 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จ.ภ.ลพบุรี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นนทบุรี ปทุมธานี นครปฐม สมุทรปราการ 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จ.ภ.ปทุมธานี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*เขตตรวจฯ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กาญจนบุรี ราชบุรี สุพรรณบุรี นครปฐม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 ประจวบคีรีขันธ์ เพชรบุรี สมุทรสงคราม สมุทรสาคร 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จ.ภ.เพชรบุรี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</w:rPr>
                    <w:t>5</w:t>
                  </w:r>
                  <w:r w:rsidRPr="00A667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ชุมพร นครศรีธรรมราช สุราษฎร์ธานี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พัทลุง สงขลา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จ.ภ.นครศรีธรรมราช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กระบี่ ตรัง พังงา ภูเก็ต ระนอง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จ.ภ.ตรัง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นราธิวาส ปัตตานี ยะลา สตูล**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จ.ภ.สตูล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ฉะเชิงเทรา ชลบุรี ระยอง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จ.ภ.ชลบุรี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*เขตตรวจฯ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จันทบุรี ตราด นครนายก ปราจีนบุรี สระแก้ว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บึงกาฬ เลย หนองคาย หนองบัวลำภู อุดรธานี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จ.ภ.เลย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11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นครพนม มุกดาหาร สกลนคร 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จ.ภ.มุกดาหาร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*เขตตรวจฯ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กาฬสินธุ์ ขอนแก่น มหาสารคาม ร้อยเอ็ด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13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ชัยภูมิ นครราชสีมา บุรีรัมย์ สุรินทร์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จ.ภ.บุรีรัมย์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*เขตตรวจฯ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14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ยโสธร ศรีสะเกษ อำนาจเจริญ อุบลราชธานี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*เขตตรวจฯ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15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เชียงใหม่ แม่ฮ่องสอน ลำปาง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ลำพูน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-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16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เชียงราย น่าน พะเยา แพร่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จ.ภ.เชียงราย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17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ตาก พิษณุโลก เพชรบูรณ์ สุโขทัย อุตรดิตถ์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จ.ภ.พิษณุโลก</w:t>
                  </w:r>
                </w:p>
              </w:tc>
            </w:tr>
            <w:tr w:rsidR="008200D9" w:rsidRPr="00A6671B" w:rsidTr="009610E0">
              <w:tc>
                <w:tcPr>
                  <w:tcW w:w="4702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*เขตตรวจฯ ที่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18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: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กำแพงเพชร นครสวรรค์ พิจิตร อุทัยธานี</w:t>
                  </w:r>
                </w:p>
              </w:tc>
              <w:tc>
                <w:tcPr>
                  <w:tcW w:w="2108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รร.จ.ภ. ประจำเขตตรวจที่ 3, 9, 12, 14, 18 </w:t>
            </w:r>
            <w:r w:rsidRPr="00A6671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ยังไม่มี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รร.จ.ภ. ตั้งอยู่ และ ศธ. เสนอตั้งเพิ่มเติมในครั้งนี้</w:t>
            </w:r>
          </w:p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** จังหวัดสตูลตามคำสั่งสำนักนายกรัฐมนตรี ที่ 221/2561ฯ อยู่เขตตรวจฯ ที่ 6 ศธ. ปรับปรุงแก้ไขโดยนำ รร.จ.ภ. สตูล มาอยู่เขตตรวจฯ ที่ 7 แทน</w:t>
            </w:r>
          </w:p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ดำเนินการพัฒนายกระดับโรงเรียนมัธยมศึกษาให้เป็น รร.จ.ภ. เพิ่มเติม 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โดยมีรายละเอียดสรุปได้ ดังนี้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726"/>
              <w:gridCol w:w="5084"/>
            </w:tblGrid>
            <w:tr w:rsidR="008200D9" w:rsidRPr="00A6671B" w:rsidTr="009610E0">
              <w:tc>
                <w:tcPr>
                  <w:tcW w:w="1726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5084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เพื่อสร้างโอกาสและความเสมอภาคทางด้านการศึกษา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สำหรับนักเรียนที่มีความสามารถทางด้านคณิตศาสตร์ วิทยาศาสตร์และเทคโนโลยีในภูมิภาคประจำเขตตรวจราชการที่ยังไม่มี รร.จ.ภ. ตั้งอยู่</w:t>
                  </w:r>
                </w:p>
              </w:tc>
            </w:tr>
            <w:tr w:rsidR="008200D9" w:rsidRPr="00A6671B" w:rsidTr="009610E0">
              <w:tc>
                <w:tcPr>
                  <w:tcW w:w="1726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5084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โรงเรียนมัธยมศึกษาระดับตำบลภายในจังหวัดตามเขตตรวจฯ ที่ 3, 9, 12, 14, 15 และ 18 จำนวน 6 แห่ง ในลักษณะโรงเรียนประจำ</w:t>
                  </w:r>
                </w:p>
              </w:tc>
            </w:tr>
            <w:tr w:rsidR="008200D9" w:rsidRPr="00A6671B" w:rsidTr="009610E0">
              <w:tc>
                <w:tcPr>
                  <w:tcW w:w="1726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หลักเกณฑ์การคัดเลือกโรงเรียน</w:t>
                  </w:r>
                </w:p>
              </w:tc>
              <w:tc>
                <w:tcPr>
                  <w:tcW w:w="5084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เป็น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โรงเรียนมัธยมศึกษาระดับตำบล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ที่มีความพร้อม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มีพื้นที่ใกล้เคียง 50 ไร่ขึ้นไป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ที่ตั้งของโรงเรียนอยู่ใกล้เส้นทางคมนาคมหลัก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มีโรงเรียนมัธยมศึกษาอื่นที่ตั้งอยู่ใกล้เคียง ที่สามารถให้นักเรียนที่มีภูมิลำเนาอยู่ในบริเวณนั้นสามารถเดินทางไปเรียนได้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มีสภาพแวดล้อมที่เอื้อต่อการเรียนรู้ของนักเรียนใน รร.จ.ภ. 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ไม่เป็นโรงเรียนในโครงการพิเศษอื่น ๆ หรือที่มีมติคณะรัฐมนตรีอนุมัติไว้</w:t>
                  </w:r>
                </w:p>
              </w:tc>
            </w:tr>
            <w:tr w:rsidR="008200D9" w:rsidRPr="00A6671B" w:rsidTr="009610E0">
              <w:tc>
                <w:tcPr>
                  <w:tcW w:w="1726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5084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3,275.958 ล้านบาท (งบประมาณเฉลี่ยต่อโรงเรียน ประมาณ 545.993 ล้านบาท) ตั้งแต่ปีงบประมาณ พ.ศ. 2565 - 2569 แบ่งเป็น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1. งบลงทุน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(ปรับปรุงห้องเรียน/ห้องปฏิบัติการวิทยาศาสตร์ หอนอนแบบพิเศษ บ้านพักครู) จำนวน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338.993 ล้านบาท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2. งบอุดหนุนทั่วไป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(เงินอุดหนุนรายหัวนักเรียน รร.จ.ภ.) จำนวน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181.440 ล้านบาท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3. งบดำเนินงาน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(ค่าใช้จ่ายในการบริหารจัดการและส่งเสริมคุณภาพการศึกษา)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24.060 ล้านบาท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4. งบรายจ่ายอื่น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(ค่าเดินทางไปต่างประเทศชั่วคราว) </w:t>
                  </w: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 1.5 ล้านบาท</w:t>
                  </w:r>
                </w:p>
              </w:tc>
            </w:tr>
            <w:tr w:rsidR="008200D9" w:rsidRPr="00A6671B" w:rsidTr="009610E0">
              <w:tc>
                <w:tcPr>
                  <w:tcW w:w="1726" w:type="dxa"/>
                </w:tcPr>
                <w:p w:rsidR="008200D9" w:rsidRPr="00A6671B" w:rsidRDefault="008200D9" w:rsidP="008200D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แผนการเตรียมความพร้อม</w:t>
                  </w:r>
                </w:p>
              </w:tc>
              <w:tc>
                <w:tcPr>
                  <w:tcW w:w="5084" w:type="dxa"/>
                </w:tcPr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ประเมิน วางแผน เตรียมความพร้อมในการยกระดับ รร.จ.ภ. ในช่วงเดือนมิถุนายน - กรกฎาคม 2564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วางแผนการพัฒนายกระดับคุณภาพสถานศึกษา/วางแผน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คัดเลือกผู้บริหาร ครู นักเรียน ในช่วงเดือนสิงหาคม - ธันวาคม 2564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ขออนุมัติกรอบอัตรากำลัง/จัดสรรอัตรากำลัง ประเมินศักยภาพข้าราชการครู และบุคลากรทางการศึกษา/ปรับปรุงพัฒนาห้องเรียนในช่องเดือนมกราคม - พฤษภาคม 2565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รับสมัครและสอบคัดเลือกนักเรียนในช่วงเดือนกรกฎาคม 2565 - มกราคม 2566</w:t>
                  </w:r>
                </w:p>
                <w:p w:rsidR="008200D9" w:rsidRPr="00A6671B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พัฒนาบุคลากรเตรียมจัดการเรียนการสอนตามหลักสูตรเป้าหมายในช่วงเดือนมีนาคม - พฤษภาคม 2566 </w:t>
                  </w:r>
                </w:p>
                <w:p w:rsidR="008200D9" w:rsidRDefault="008200D9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67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- </w:t>
                  </w:r>
                  <w:r w:rsidRPr="00A667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เตรียมเปิดภาคเรียนที่ 1 ปีการศึกษา 2566 ในช่วงเดือนพฤษภาคม 2566</w:t>
                  </w:r>
                </w:p>
                <w:p w:rsidR="00137004" w:rsidRPr="00A6671B" w:rsidRDefault="00137004" w:rsidP="008200D9">
                  <w:pPr>
                    <w:spacing w:line="32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00D9" w:rsidRPr="00A6671B" w:rsidTr="009610E0">
        <w:tc>
          <w:tcPr>
            <w:tcW w:w="9016" w:type="dxa"/>
            <w:gridSpan w:val="2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ข้อจำกัดที่ 2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ขาดความคล่องตัว ความอิสระ และความมีเอกภาพในการดำเนินงานโดยเฉพาะด้านการบริหารบุคลากร 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 รร.จ.ภ. มีวัตถุประสงค์พิเศษแตกต่างจากโรงเรียนปกติทั่วไป โดยมีจังหวัดพื้นที่บริการครอบคลุมหลายจังหวัด แต่ยังต้องสังกัดเขตพื้นที่การศึกษามัธยมศึกษาในจังหวัดที่ตั้งของ รร.จ.ภ. ทำให้ต้องใช้กฎระเบียบเดียวกันกับโรงเรียนทั่วไป ในการสรรหา แต่งตั้ง โยกย้าย และการพัฒนาครูและบุคลากร ทำให้การบริหารงาน รร.จ.ภ. ขาดความคล่องตัวและเอกภาพในการดำเนินงาน</w:t>
            </w:r>
          </w:p>
        </w:tc>
      </w:tr>
      <w:tr w:rsidR="008200D9" w:rsidRPr="00A6671B" w:rsidTr="009610E0">
        <w:tc>
          <w:tcPr>
            <w:tcW w:w="1980" w:type="dxa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(ศธ. เสนอในครั้งนี้)</w:t>
            </w:r>
          </w:p>
        </w:tc>
        <w:tc>
          <w:tcPr>
            <w:tcW w:w="7036" w:type="dxa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ดำเนินการจัดระเบียบโครงสร้างการบริหารงานกลุ่ม รร.จ.ภ. ให้เกิดเอกภาพมีความเป็นอิสระ คล่องตัว 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มีประสิทธิภาพในการบริหารงานบุคคล วิชาการ งบประมาณ และบริหารทั่วไปเพื่อเป็นต้นแบบต่อไป</w:t>
            </w:r>
          </w:p>
        </w:tc>
      </w:tr>
      <w:tr w:rsidR="008200D9" w:rsidRPr="00A6671B" w:rsidTr="009610E0">
        <w:tc>
          <w:tcPr>
            <w:tcW w:w="9016" w:type="dxa"/>
            <w:gridSpan w:val="2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ข้อจำกัดที่ 3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คณะกรรมการบริหารโครงการ รร.จ.ภ. ได้สิ้นสุดอำนาจลงแล้ว 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>ซึ่งคณะกรรมการดังกล่าวเป็นคณะกรรมการที่แต่งตั้งโดยมติคณะรัฐมนตรี (25 พฤศจิกายน 2553) เดิมมีอำนาจหน้าที่ในการกำหนดนโยบาย ทิศทาง การพัฒนา กำกับ ติดตามและประเมินผลการดำเนินงานของ รร.จ.ภ.</w:t>
            </w:r>
          </w:p>
        </w:tc>
      </w:tr>
      <w:tr w:rsidR="008200D9" w:rsidRPr="00A6671B" w:rsidTr="009610E0">
        <w:tc>
          <w:tcPr>
            <w:tcW w:w="1980" w:type="dxa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(ศธ. เสนอในครั้งนี้)</w:t>
            </w:r>
          </w:p>
        </w:tc>
        <w:tc>
          <w:tcPr>
            <w:tcW w:w="7036" w:type="dxa"/>
          </w:tcPr>
          <w:p w:rsidR="008200D9" w:rsidRPr="00A6671B" w:rsidRDefault="008200D9" w:rsidP="008200D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ให้มีคณะกรรมการพัฒนา รร.จ.ภ. 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โดยมีอำนาจหน้าที่เช่นเดียวกันกับคณะกรรมการบริหารโครงการ รร.จ.ภ. </w:t>
            </w: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และเพิ่มเติมอำนาจหน้าที่</w:t>
            </w:r>
            <w:r w:rsidRPr="00A66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ในการให้ข้อเสนอแนะหรือคำแนะนำการบริหารงานและการพัฒนา รร.จ.ภ. แก่ ศธ. สพฐ. คณะกรรมการข้าราชการครูและบุคลากรทางการศึกษา และหน่วยงานอื่นที่เกี่ยวข้องด้วย </w:t>
            </w:r>
          </w:p>
        </w:tc>
      </w:tr>
    </w:tbl>
    <w:p w:rsidR="008200D9" w:rsidRPr="008F3C7C" w:rsidRDefault="008200D9" w:rsidP="008F3C7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3C7C" w:rsidRPr="008F3C7C" w:rsidRDefault="008F3C7C" w:rsidP="008F3C7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35/2564</w:t>
      </w:r>
    </w:p>
    <w:p w:rsidR="008F3C7C" w:rsidRPr="008F3C7C" w:rsidRDefault="008F3C7C" w:rsidP="008F3C7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C7C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</w:t>
      </w:r>
      <w:r w:rsidR="00102E8F">
        <w:rPr>
          <w:rFonts w:ascii="TH SarabunPSK" w:hAnsi="TH SarabunPSK" w:cs="TH SarabunPSK" w:hint="cs"/>
          <w:sz w:val="32"/>
          <w:szCs w:val="32"/>
          <w:cs/>
        </w:rPr>
        <w:t>และอนุมัติ</w:t>
      </w:r>
      <w:r w:rsidRPr="008F3C7C">
        <w:rPr>
          <w:rFonts w:ascii="TH SarabunPSK" w:hAnsi="TH SarabunPSK" w:cs="TH SarabunPSK"/>
          <w:sz w:val="32"/>
          <w:szCs w:val="32"/>
          <w:cs/>
        </w:rPr>
        <w:t>ตามที่สำนักงานสภาพัฒนาการเศรษฐกิจและสังคมแห่งชาติ (สศช.) ในฐานะฝ่ายเลขานุการของคณะกรรมการกลั่นกรองการใช้จ่ายเงินกู้ (คณะกรรมการฯ) เสนอผลการพิจารณาของคณะกรรมการกลั่นกรองการใช้จ่ายเงินกู้ ในคราวประชุมครั้งที่ 35/2564 ที่ได้มีมติที่เกี่ยวข้องกับ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ดังนี้</w:t>
      </w:r>
    </w:p>
    <w:p w:rsidR="008F3C7C" w:rsidRPr="008F3C7C" w:rsidRDefault="008F3C7C" w:rsidP="008F3C7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3C7C">
        <w:rPr>
          <w:rFonts w:ascii="TH SarabunPSK" w:hAnsi="TH SarabunPSK" w:cs="TH SarabunPSK"/>
          <w:sz w:val="32"/>
          <w:szCs w:val="32"/>
          <w:cs/>
        </w:rPr>
        <w:tab/>
      </w:r>
      <w:r w:rsidRPr="008F3C7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อนุมัติให้กรมการแพทย์ สำนักงานปลัดกระทรวงสาธารณสุข กรมสนับสนุนบริการสุขภาพ กระทรวงสาธารณสุข สำนักงานพัฒนาวิทยาศาสตร์และเทคโนโลยีแห่งชาติ มหาวิทยาลัยศรีนครินทรวิโรฒ  และมหาวิทยาลัยมหิดล เปลี่ยนแปลงรายละเอียดสาระสำคัญของโครงการ จำนวน 7 โครงการ โดยขยายระยะเวลาการดำเนินโครงการฯ จนสิ้นเดือนธันวาคม 2564</w:t>
      </w:r>
      <w:r w:rsidRPr="008F3C7C">
        <w:rPr>
          <w:rFonts w:ascii="TH SarabunPSK" w:hAnsi="TH SarabunPSK" w:cs="TH SarabunPSK"/>
          <w:sz w:val="32"/>
          <w:szCs w:val="32"/>
          <w:cs/>
        </w:rPr>
        <w:t xml:space="preserve"> ตามที่รัฐมนตรีว่าการกระทรวงสาธารณสุขและรัฐมนตรีว่าการกระทรวงการอุดมศึกษา วิทยาศาสตร์ วิจัยและนวัตกรรมได้ให้ความเห็นชอบตามขั้นตอนแล้ว อย่างไรก็ดี เห็นควรให้กระทรวงสาธารณสุขและกระทรวงการอุดมศึกษา วิทยาศาสตร์ วิจัยและนวัตกรรม กำกับติดตามหน่วยงานในสังกัด</w:t>
      </w:r>
      <w:r w:rsidRPr="008F3C7C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ให้ดำเนินการตามแผนงาน/โครงการที่ได้รับอนุมัติให้ใช้จ่ายจากเงินกู้ตามพระราชกำหนดฯ ให้เป็นไปตามเป้าหมายที่ได้รับอนุมัติจากคณะรัฐมนตรีไว้  ซึ่งจะช่วยให้การใช้จ่ายเงินกู้ตามพระราชกำหนดฯ เป็นไปอย่างมีประสิทธิภาพและคุ้มค่า ทั้งนี้ เมื่อคณะรัฐมนตรีเห็นชอบตามผลการพิจารณาของคณะกรรมการฯ แล้ว เห็นควรให้หน่วยงานรับผิดชอบโครงการทั้ง 7 โครงการ เร่งแก้ไขข้อมูลโครงการในระบบ </w:t>
      </w:r>
      <w:proofErr w:type="spellStart"/>
      <w:proofErr w:type="gramStart"/>
      <w:r w:rsidRPr="008F3C7C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F3C7C">
        <w:rPr>
          <w:rFonts w:ascii="TH SarabunPSK" w:hAnsi="TH SarabunPSK" w:cs="TH SarabunPSK"/>
          <w:sz w:val="32"/>
          <w:szCs w:val="32"/>
        </w:rPr>
        <w:t xml:space="preserve"> </w:t>
      </w:r>
      <w:r w:rsidRPr="008F3C7C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</w:t>
      </w:r>
    </w:p>
    <w:p w:rsidR="008F3C7C" w:rsidRPr="008F3C7C" w:rsidRDefault="008F3C7C" w:rsidP="008F3C7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3C7C">
        <w:rPr>
          <w:rFonts w:ascii="TH SarabunPSK" w:hAnsi="TH SarabunPSK" w:cs="TH SarabunPSK"/>
          <w:sz w:val="32"/>
          <w:szCs w:val="32"/>
          <w:cs/>
        </w:rPr>
        <w:tab/>
      </w:r>
      <w:r w:rsidRPr="008F3C7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รับทราบรายงานผลการดำเนินโครงการ และข้อเสนอแนวทางการดำเนินโครงการรถ </w:t>
      </w:r>
      <w:r w:rsidRPr="008F3C7C">
        <w:rPr>
          <w:rFonts w:ascii="TH SarabunPSK" w:hAnsi="TH SarabunPSK" w:cs="TH SarabunPSK"/>
          <w:b/>
          <w:bCs/>
          <w:sz w:val="32"/>
          <w:szCs w:val="32"/>
        </w:rPr>
        <w:t xml:space="preserve">Mobile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พาณิชย์...ลดราคา! ช่วยประชาชน กระตุ้นเศรษฐกิจฐานราก พร้อมทั้งอนุมัติให้กรมการค้าภายใน กระทรวงพาณิชย์ เปลี่ยนแปลงรายละเอียดที่เป็นสาระสำคัญของโครงการรถ </w:t>
      </w:r>
      <w:r w:rsidRPr="008F3C7C">
        <w:rPr>
          <w:rFonts w:ascii="TH SarabunPSK" w:hAnsi="TH SarabunPSK" w:cs="TH SarabunPSK"/>
          <w:b/>
          <w:bCs/>
          <w:sz w:val="32"/>
          <w:szCs w:val="32"/>
        </w:rPr>
        <w:t xml:space="preserve">Mobile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>พาณิชย์...ลดราคา! ช่วยประชาชน กระตุ้นเศรษฐกิจฐานราก</w:t>
      </w:r>
      <w:r w:rsidRPr="008F3C7C">
        <w:rPr>
          <w:rFonts w:ascii="TH SarabunPSK" w:hAnsi="TH SarabunPSK" w:cs="TH SarabunPSK"/>
          <w:sz w:val="32"/>
          <w:szCs w:val="32"/>
          <w:cs/>
        </w:rPr>
        <w:t xml:space="preserve"> โดยขยายระยะเวลาการเบิกจ่ายเงินของโครงการฯ จากเดิมสิ้นสุดในเดือนกันยายน 2564 เป็นสิ้นสุดเดือนธันวาคม 2564 ตามที่รัฐมนตรีว่าการกระทรวงพาณิชย์ได้ให้ความเห็นชอบแล้ว โดยให้กรมการค้าภายในเร่งแก้ไขข้อมูลโครงการในระบบ </w:t>
      </w:r>
      <w:proofErr w:type="spellStart"/>
      <w:proofErr w:type="gramStart"/>
      <w:r w:rsidRPr="008F3C7C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F3C7C">
        <w:rPr>
          <w:rFonts w:ascii="TH SarabunPSK" w:hAnsi="TH SarabunPSK" w:cs="TH SarabunPSK"/>
          <w:sz w:val="32"/>
          <w:szCs w:val="32"/>
        </w:rPr>
        <w:t xml:space="preserve"> </w:t>
      </w:r>
      <w:r w:rsidRPr="008F3C7C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</w:t>
      </w:r>
    </w:p>
    <w:p w:rsidR="008F3C7C" w:rsidRPr="008F3C7C" w:rsidRDefault="008F3C7C" w:rsidP="008F3C7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F3C7C">
        <w:rPr>
          <w:rFonts w:ascii="TH SarabunPSK" w:hAnsi="TH SarabunPSK" w:cs="TH SarabunPSK"/>
          <w:sz w:val="32"/>
          <w:szCs w:val="32"/>
          <w:cs/>
        </w:rPr>
        <w:tab/>
      </w:r>
      <w:r w:rsidRPr="008F3C7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อนุมัติให้สวนพุทธชาติ ศูนย์เรียนรู้บริหารจัดการขยะอย่างยั่งยืน/สถาบันพัฒนาองค์กรชุมชน (องค์การมหาชน)</w:t>
      </w:r>
      <w:r w:rsidRPr="008F3C7C">
        <w:rPr>
          <w:rFonts w:ascii="TH SarabunPSK" w:hAnsi="TH SarabunPSK" w:cs="TH SarabunPSK"/>
          <w:sz w:val="32"/>
          <w:szCs w:val="32"/>
          <w:cs/>
        </w:rPr>
        <w:t xml:space="preserve"> เปลี่ยนแปลงรายละเอียดที่เป็นสาระสำคัญของโครงการสร้างต้นแบบศูนย์เรียนรู้การบริหารจัดการขยะอย่างยั่งยืนและครบวงจร เพื่อสร้างเศรษฐกิจหมุนเวียน (</w:t>
      </w:r>
      <w:r w:rsidRPr="008F3C7C">
        <w:rPr>
          <w:rFonts w:ascii="TH SarabunPSK" w:hAnsi="TH SarabunPSK" w:cs="TH SarabunPSK"/>
          <w:sz w:val="32"/>
          <w:szCs w:val="32"/>
        </w:rPr>
        <w:t>Circular Economy</w:t>
      </w:r>
      <w:r w:rsidRPr="008F3C7C">
        <w:rPr>
          <w:rFonts w:ascii="TH SarabunPSK" w:hAnsi="TH SarabunPSK" w:cs="TH SarabunPSK"/>
          <w:sz w:val="32"/>
          <w:szCs w:val="32"/>
          <w:cs/>
        </w:rPr>
        <w:t xml:space="preserve">) ตามหลักปรัชญาเศรษฐกิจพอเพียง และสร้างต้นแบบ 1 อำเภอ 1 ตำบล ของสุพรรณบุรี เพื่อการบริหารจัดการขยะอย่างยั่งยืน พร้อม “ร้านรวยน้ำใจ” สู้วิกฤติการระบาดของไวรัสโควิด-19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โดยขยายระยะเวลาดำเนินโครงการฯ เป็นสิ้นสุดเดือนธันวาคม 2564 และเปลี่ยนพื้นที่ดำเนินการ 1 พื้นที่ จากเดิม พื้นที่เทศบาล ต.องค์พระ อ.ด่านช้าง เป็น พื้นที่เทศบาล ต.สองพี่น้อง อ.สองพี่น้อง </w:t>
      </w:r>
      <w:r w:rsidRPr="008F3C7C">
        <w:rPr>
          <w:rFonts w:ascii="TH SarabunPSK" w:hAnsi="TH SarabunPSK" w:cs="TH SarabunPSK"/>
          <w:sz w:val="32"/>
          <w:szCs w:val="32"/>
          <w:cs/>
        </w:rPr>
        <w:t xml:space="preserve">ตามที่รัฐมนตรีว่าการกระทรวงการพัฒนาสังคมและความมั่นคงของมนุษย์ ได้ให้ความเห็นชอบตามขั้นตอนแล้ว โดยให้สถาบันพัฒนาองค์กรชุมชน (องค์การมหาชน) เร่งแก้ไขข้อมูลโครงการในระบบ </w:t>
      </w:r>
      <w:proofErr w:type="spellStart"/>
      <w:r w:rsidRPr="008F3C7C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8F3C7C">
        <w:rPr>
          <w:rFonts w:ascii="TH SarabunPSK" w:hAnsi="TH SarabunPSK" w:cs="TH SarabunPSK"/>
          <w:sz w:val="32"/>
          <w:szCs w:val="32"/>
        </w:rPr>
        <w:t xml:space="preserve"> </w:t>
      </w:r>
      <w:r w:rsidRPr="008F3C7C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</w:t>
      </w:r>
    </w:p>
    <w:p w:rsidR="008F3C7C" w:rsidRPr="008F3C7C" w:rsidRDefault="008F3C7C" w:rsidP="008F3C7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C7C">
        <w:rPr>
          <w:rFonts w:ascii="TH SarabunPSK" w:hAnsi="TH SarabunPSK" w:cs="TH SarabunPSK"/>
          <w:sz w:val="32"/>
          <w:szCs w:val="32"/>
          <w:cs/>
        </w:rPr>
        <w:tab/>
      </w:r>
      <w:r w:rsidRPr="008F3C7C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8F3C7C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เห็นชอบให้จังหวัดสุราษฎร์ธานี จังหวัดแม่ฮ่องสอน จังหวัดนครปฐม จังหวัดลำพูน และ จังหวัดยโสธร เปลี่ยนแปลงรายละเอียดที่เป็นสาระสำคัญของโครงการ หรือยกเลิกโครงการ</w:t>
      </w:r>
      <w:r w:rsidRPr="008F3C7C">
        <w:rPr>
          <w:rFonts w:ascii="TH SarabunPSK" w:hAnsi="TH SarabunPSK" w:cs="TH SarabunPSK"/>
          <w:sz w:val="32"/>
          <w:szCs w:val="32"/>
          <w:cs/>
        </w:rPr>
        <w:t xml:space="preserve"> เนื่องจากได้รับผลกระทบจากสถานการณ์การแพร่ระบาดของโรคติดเชื้อไวรัสโคโรนา ๒๐๑๙ ทำให้การดำเนินโครงการล่าช้ากว่าแผนที่ได้รับอนุมัติไว้ ตามที่รัฐมนตรีว่าการกระทรวงมหาดไทยได้ให้ความเห็นชอบ และให้จังหวัดสุราษฎร์ธานี จังหวัดแม่ฮ่องสอน จังหวัดนครปฐม จังหวัดลำพูน และ จังหวัดยโสธร เร่งแก้ไขข้อมูลโครงการในระบบ </w:t>
      </w:r>
      <w:proofErr w:type="spellStart"/>
      <w:proofErr w:type="gramStart"/>
      <w:r w:rsidRPr="008F3C7C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8F3C7C">
        <w:rPr>
          <w:rFonts w:ascii="TH SarabunPSK" w:hAnsi="TH SarabunPSK" w:cs="TH SarabunPSK"/>
          <w:sz w:val="32"/>
          <w:szCs w:val="32"/>
        </w:rPr>
        <w:t xml:space="preserve"> </w:t>
      </w:r>
      <w:r w:rsidRPr="008F3C7C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</w:t>
      </w:r>
    </w:p>
    <w:p w:rsidR="008F3C7C" w:rsidRDefault="008F3C7C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A6671B" w:rsidRPr="00A6671B" w:rsidRDefault="008F3C7C" w:rsidP="00A6671B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A6671B"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9/2564</w:t>
      </w:r>
    </w:p>
    <w:p w:rsidR="00A6671B" w:rsidRPr="00A6671B" w:rsidRDefault="00A6671B" w:rsidP="00A6671B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คณะรัฐมนตรีรับทราบและอนุมัติตามที่สำนักงานสภาพัฒนาการเศรษฐกิจและสังคมแห่งชาติ (สศช.) ในฐานะฝ่ายเลขานุการของคณะกรรมการกลั่นกรองการใช้จ่ายเงินกู้ (คณะกรรมการฯ) เสนอผลการพิจารณาของคณะกรรมการกลั่นกรองการใช้จ่ายเงินกู้ภายใต้พระราชกำหนดให้อำนาจกระทรวงการคลังกู้เงิน เพื่อแก้ไขปัญหาเศรษฐกิจและสังคมจากการระบาดของโรคติดเชื้อไวรัสโคโรนา 2019 เพิ่มเติม พ.ศ. 2564 (ภายใต้พระราชกำหนดฯ เพิ่มเติม พ.ศ. 2564) ในคราวประชุมครั้งที่ 7/2564 เมื่อวันที่ 1 ตุลาคม 2564 ได้มีมติที่เกี่ยวข้องกับ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เพิ่มเติม พ.ศ. 2564 และ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เพิ่มเติม พ.ศ. 2564 </w:t>
      </w:r>
      <w:r w:rsidR="00102E8F">
        <w:rPr>
          <w:rFonts w:ascii="TH SarabunPSK" w:hAnsi="TH SarabunPSK" w:cs="TH SarabunPSK"/>
          <w:sz w:val="32"/>
          <w:szCs w:val="32"/>
        </w:rPr>
        <w:t xml:space="preserve"> </w:t>
      </w:r>
      <w:r w:rsidR="00102E8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6671B" w:rsidRPr="00A6671B" w:rsidRDefault="00A6671B" w:rsidP="00A6671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รับทราบมติโครงการจ้างแพทย์ พยาบาลวิชาชีพ และสายงานบริการทางการแพทย์อื่นเพื่อรองรับสถานการณ์โรคติดเชื้อไวรัสโคโรนา 2019 ของสำนักงานปลัดกระทรวงสาธารณสุข กระทรวงสาธารณสุข กรอบวงเงินรวม 4,335.6444 ล้านบาท </w:t>
      </w:r>
    </w:p>
    <w:p w:rsidR="00A6671B" w:rsidRPr="00A6671B" w:rsidRDefault="00A6671B" w:rsidP="00A6671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>โดยให้สำนักงานปลัดกระทรวงสาธารณสุขพิจารณาปรับแผนการใช้จ่ายงบประมาณรายจ่ายประจำปีงบประมาณ พ.ศ. 2565 ที่ได้รับการจัดสรรไปดำเนินการก่อนเป็นลำดับแรก และหากจะพิจารณาใช้จ่ายจากงบประมาณรายจ่ายประจำปีงบประมาณ 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เห็นควรให้สำนักงานปลัดกระทรวง</w:t>
      </w:r>
      <w:r w:rsidRPr="00A6671B">
        <w:rPr>
          <w:rFonts w:ascii="TH SarabunPSK" w:hAnsi="TH SarabunPSK" w:cs="TH SarabunPSK"/>
          <w:sz w:val="32"/>
          <w:szCs w:val="32"/>
          <w:cs/>
        </w:rPr>
        <w:lastRenderedPageBreak/>
        <w:t>สาธารณสุขเร่งดำเนินการพิจารณากำหนดจำนวนกรอบอัตรากำลังที่จะจ้างงานภายใต้โครงการฯ ให้เป็นไปตามความจำเป็น เหมาะสมสอดคล้องกับข้อเท็จจริงในแต่ละพื้นที่ รวมทั้งจัดทำแผนการปฏิบัติงานและแผนการใช้จ่ายงบประมาณ ประมาณการค่าใช้จ่ายในการดำเนินการให้เป็นมาตรฐานเดียวกัน โดยคำนึงถึงประโยชน์ที่ทางราชการและประชาชนจะได้รับเป็นสำคัญ ตลอดจนปฏิบัติตามขั้นตอนของกฎหมาย ระเบียบ ข้อบังคับ และมติคณะรัฐมนตรีที่เกี่ยวข้อง ให้ถูกต้องครบถ้วนอย่างเคร่งครัด เพื่อเสนอขอรับจัดสรรงบประมาณตามขั้นตอนต่อไป ตามความเห็นของสำนักงบประมาณ</w:t>
      </w:r>
    </w:p>
    <w:p w:rsidR="00A6671B" w:rsidRPr="00A6671B" w:rsidRDefault="00A6671B" w:rsidP="00A6671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ให้กรมส่งเสริมการปกครองท้องถิ่นเปลี่ยนแปลงสาระสำคัญของโครงการให้ความช่วยเหลือบรรเทาภาระค่าใช้จ่ายด้านการศึกษาในช่วงการแพร่ระบาดของโรคโควิด 19 เพื่อครอบคลุมการช่วยเหลือกลุ่มเป้าหมายที่เป็นเด็กเล็ก ในศูนย์พัฒนาเด็กเล็กสังกัดองค์กรปกครองส่วนท้องถิ่น จำนวน 660,318 คน กรอบวงเงิน 1,320.6360 ล้านบาท ตามที่รัฐมนตรีว่าการกระทรวงมหาดไทยเสนอ ซึ่งจะช่วยบรรเทาภาระและผลกระทบทางด้านค่าใช้จ่ายของพ่อแม่ผู้ปกครองที่ได้รับผลกระทบทางด้านรายได้อันเนื่องมาจากสถานการณ์การแพร่ระบาดของโรคติดเชื้อไวรัสโคโรนา 2019 และช่วยส่งเสริมพัฒนาการของเด็กเล็กให้เป็นไปได้อย่างต่อเนื่อง ส่งผลให้จำนวนกลุ่มเป้าหมายที่อยู่ในส่วนความรับผิดชอบของกรมส่งเสริมการปกครองท้องถิ่นเพิ่มขึ้นเป็น 1,389,722 คน และกรอบวงเงินเพิ่มขึ้นเป็น 2,779.4440 ล้านบาท ทั้งนี้ เห็นควรมอบหมายให้กรมส่งเสริมการปกครองท้องถิ่น เร่งดำเนินการแก้ไขข้อมูลโครงการในระบบ </w:t>
      </w:r>
      <w:proofErr w:type="spellStart"/>
      <w:proofErr w:type="gramStart"/>
      <w:r w:rsidRPr="00A6671B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A6671B">
        <w:rPr>
          <w:rFonts w:ascii="TH SarabunPSK" w:hAnsi="TH SarabunPSK" w:cs="TH SarabunPSK"/>
          <w:sz w:val="32"/>
          <w:szCs w:val="32"/>
        </w:rPr>
        <w:t xml:space="preserve"> </w:t>
      </w:r>
      <w:r w:rsidRPr="00A6671B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A6671B" w:rsidRPr="00A6671B" w:rsidRDefault="00A6671B" w:rsidP="00A6671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>3. มอบหมายให้กรมส่งเสริมการปกครองท้องถิ่น จัดส่งรายชื่อให้กระทรวงศึกษาธิการพิจารณาตรวจสอบความซ้ำซ้อนกับกลุ่มเป้าหมายของโครงการฯ และจัดทำฐานข้อมูลรายชื่อและจำนวนนักเรียนในแต่ละระดับให้เป็นปัจจุบัน เพื่อให้ภาครัฐมีข้อมูลประกอบการพิจารณากำหนดนโยบายต่าง ๆ ที่เหมาะสมในอนาคตต่อไป</w:t>
      </w:r>
    </w:p>
    <w:p w:rsidR="00A6671B" w:rsidRPr="00A6671B" w:rsidRDefault="00A6671B" w:rsidP="00A6671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671B">
        <w:rPr>
          <w:rFonts w:ascii="TH SarabunPSK" w:hAnsi="TH SarabunPSK" w:cs="TH SarabunPSK"/>
          <w:sz w:val="32"/>
          <w:szCs w:val="32"/>
          <w:cs/>
        </w:rPr>
        <w:tab/>
      </w:r>
      <w:r w:rsidRPr="00A6671B">
        <w:rPr>
          <w:rFonts w:ascii="TH SarabunPSK" w:hAnsi="TH SarabunPSK" w:cs="TH SarabunPSK"/>
          <w:sz w:val="32"/>
          <w:szCs w:val="32"/>
          <w:cs/>
        </w:rPr>
        <w:tab/>
        <w:t xml:space="preserve">4. อนุมัติให้หน่วยงานรับผิดชอบโครงการ (หน่วยงานต้นสังกัดของสถานศึกษาทั้ง 12 แห่ง) เปลี่ยนแปลงรายละเอียดที่เป็นสาระสำคัญของโครงการให้ความช่วยเหลือบรรเทาภาระค่าใช้จ่ายด้านการศึกษาในช่วงการแพร่ระบาดของโรคโควิด-19 กรอบวงเงิน 21,905.92 ล้านบาท โดยการขยายระยะเวลาดำเนินโครงการ จากเดิม สิ้นสุดเดือนกันยายน 2564 เป็น สิ้นสุดเดือน พฤศจิกายน 2564 และเห็นควรให้หน่วยงานรับผิดชอบโครงการ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6671B">
        <w:rPr>
          <w:rFonts w:ascii="TH SarabunPSK" w:hAnsi="TH SarabunPSK" w:cs="TH SarabunPSK"/>
          <w:sz w:val="32"/>
          <w:szCs w:val="32"/>
          <w:cs/>
        </w:rPr>
        <w:t xml:space="preserve">เร่งประสานกระทรวงศึกษาธิการ เพื่อพิจารณาตรวจสอบความซ้ำซ้อนและความถูกต้องของข้อมูลก่อนการจัดสรรงบประมาณให้กับกลุ่มเป้าหมายของโครงการฯ และเร่งดำเนินการเบิกจ่ายเงินให้ความช่วยเหลือค่าใช้จ่ายด้านการศึกษาให้กับนักเรียน นักศึกษาหรือผู้ปกครอง เพื่อให้กลุ่มเป้าหมายได้รับความช่วยเหลือจากภาครัฐโดยเร็ว ทั้งนี้ เห็นควรให้หน่วยงานรับผิดชอบโครงการ เร่งดำเนินการแก้ไขข้อมูลโครงการในระบบ </w:t>
      </w:r>
      <w:proofErr w:type="spellStart"/>
      <w:proofErr w:type="gramStart"/>
      <w:r w:rsidRPr="00A6671B">
        <w:rPr>
          <w:rFonts w:ascii="TH SarabunPSK" w:hAnsi="TH SarabunPSK" w:cs="TH SarabunPSK"/>
          <w:sz w:val="32"/>
          <w:szCs w:val="32"/>
        </w:rPr>
        <w:t>eMENSCR</w:t>
      </w:r>
      <w:proofErr w:type="spellEnd"/>
      <w:proofErr w:type="gramEnd"/>
      <w:r w:rsidRPr="00A6671B">
        <w:rPr>
          <w:rFonts w:ascii="TH SarabunPSK" w:hAnsi="TH SarabunPSK" w:cs="TH SarabunPSK"/>
          <w:sz w:val="32"/>
          <w:szCs w:val="32"/>
        </w:rPr>
        <w:t xml:space="preserve"> </w:t>
      </w:r>
      <w:r w:rsidRPr="00A6671B">
        <w:rPr>
          <w:rFonts w:ascii="TH SarabunPSK" w:hAnsi="TH SarabunPSK" w:cs="TH SarabunPSK"/>
          <w:sz w:val="32"/>
          <w:szCs w:val="32"/>
          <w:cs/>
        </w:rPr>
        <w:t>โดยเร็ว</w:t>
      </w:r>
    </w:p>
    <w:p w:rsidR="00794A08" w:rsidRPr="00A6671B" w:rsidRDefault="00794A08" w:rsidP="00A6671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820"/>
      </w:tblGrid>
      <w:tr w:rsidR="00F767E5" w:rsidRPr="00A6671B" w:rsidTr="00FC170A">
        <w:tc>
          <w:tcPr>
            <w:tcW w:w="9820" w:type="dxa"/>
          </w:tcPr>
          <w:p w:rsidR="00F767E5" w:rsidRPr="00A6671B" w:rsidRDefault="00F767E5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7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55FBF" w:rsidRPr="00A6671B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655FBF" w:rsidRPr="00A667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การขอความเห็นชอบต่อร่างขอบเขตการดำเนินงานรางวัลด้านสวัสดิการสังคมและการพัฒนาดีเด่นแห่งอาเซียน </w:t>
      </w:r>
      <w:r w:rsidR="00655FBF" w:rsidRPr="00A6671B">
        <w:rPr>
          <w:rFonts w:ascii="TH SarabunPSK" w:hAnsi="TH SarabunPSK" w:cs="TH SarabunPSK"/>
          <w:b/>
          <w:bCs/>
          <w:sz w:val="32"/>
          <w:szCs w:val="32"/>
        </w:rPr>
        <w:t xml:space="preserve">(Terms of Reference of ASEAN Outstanding Social Welfare and Development </w:t>
      </w:r>
      <w:proofErr w:type="gramStart"/>
      <w:r w:rsidR="00655FBF" w:rsidRPr="00A6671B">
        <w:rPr>
          <w:rFonts w:ascii="TH SarabunPSK" w:hAnsi="TH SarabunPSK" w:cs="TH SarabunPSK"/>
          <w:b/>
          <w:bCs/>
          <w:sz w:val="32"/>
          <w:szCs w:val="32"/>
        </w:rPr>
        <w:t>Awards :</w:t>
      </w:r>
      <w:proofErr w:type="gramEnd"/>
      <w:r w:rsidR="00655FBF" w:rsidRPr="00A6671B">
        <w:rPr>
          <w:rFonts w:ascii="TH SarabunPSK" w:hAnsi="TH SarabunPSK" w:cs="TH SarabunPSK"/>
          <w:b/>
          <w:bCs/>
          <w:sz w:val="32"/>
          <w:szCs w:val="32"/>
        </w:rPr>
        <w:t xml:space="preserve"> TOR of AOSWADA)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ขอบเขตการดำเนินงานรางวัลด้านสวัสดิการสังคมและการพัฒนาดีเด่นแห่งอาเซียน </w:t>
      </w:r>
      <w:r w:rsidRPr="008200D9">
        <w:rPr>
          <w:rFonts w:ascii="TH SarabunPSK" w:hAnsi="TH SarabunPSK" w:cs="TH SarabunPSK"/>
          <w:sz w:val="32"/>
          <w:szCs w:val="32"/>
        </w:rPr>
        <w:t>(Terms of Reference of ASEAN Outstanding Social Welfare and Development Awards : TOR of AOSWADA)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โดยหากมีความจำเป็นต้องแก้ไขร่าง </w:t>
      </w:r>
      <w:r w:rsidRPr="008200D9">
        <w:rPr>
          <w:rFonts w:ascii="TH SarabunPSK" w:hAnsi="TH SarabunPSK" w:cs="TH SarabunPSK"/>
          <w:sz w:val="32"/>
          <w:szCs w:val="32"/>
        </w:rPr>
        <w:t>TOR of AOSWADA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ในส่วนที่ไม่ใช่สาระสำคัญหรือขัดต่อผลประโยชน์ของอาเซียนหรือของประเทศไทย ให้กระทรวงการพัฒนาสังคมและความมั่นคงของมนุษย์ (พม.) ดำเนินการได้ โดยไม่ต้องเสนอคณะรัฐมนตรีพิจารณาอีก พร้</w:t>
      </w:r>
      <w:r w:rsidRPr="008200D9">
        <w:rPr>
          <w:rFonts w:ascii="TH SarabunPSK" w:hAnsi="TH SarabunPSK" w:cs="TH SarabunPSK"/>
          <w:cs/>
        </w:rPr>
        <w:t>อมอนุมัติให้รัฐมนตรีว่าการกระทรว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งการพัฒนาสังคมและความมั่นคงของมนุษย์ให้การรับรอง </w:t>
      </w:r>
      <w:r w:rsidRPr="008200D9">
        <w:rPr>
          <w:rFonts w:ascii="TH SarabunPSK" w:hAnsi="TH SarabunPSK" w:cs="TH SarabunPSK"/>
          <w:sz w:val="32"/>
          <w:szCs w:val="32"/>
        </w:rPr>
        <w:t xml:space="preserve">(Endorse)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ร่าง </w:t>
      </w:r>
      <w:r w:rsidRPr="008200D9">
        <w:rPr>
          <w:rFonts w:ascii="TH SarabunPSK" w:hAnsi="TH SarabunPSK" w:cs="TH SarabunPSK"/>
          <w:sz w:val="32"/>
          <w:szCs w:val="32"/>
        </w:rPr>
        <w:t>TOR of AOSWADA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ในฐานะรัฐมนตรีที่รับผิดชอบด้านสวัสดิการสังคมและการพัฒนาของประเทศไทย ตามที่</w:t>
      </w:r>
      <w:r w:rsidRPr="008200D9">
        <w:rPr>
          <w:rFonts w:ascii="TH SarabunPSK" w:hAnsi="TH SarabunPSK" w:cs="TH SarabunPSK"/>
          <w:cs/>
        </w:rPr>
        <w:t>กระทรว</w:t>
      </w:r>
      <w:r w:rsidRPr="008200D9">
        <w:rPr>
          <w:rFonts w:ascii="TH SarabunPSK" w:hAnsi="TH SarabunPSK" w:cs="TH SarabunPSK"/>
          <w:sz w:val="32"/>
          <w:szCs w:val="32"/>
          <w:cs/>
        </w:rPr>
        <w:t>งการพัฒนาสังคมและความมั่นคงของมนุษย์</w:t>
      </w:r>
      <w:r w:rsidR="008F3FC2">
        <w:rPr>
          <w:rFonts w:ascii="TH SarabunPSK" w:hAnsi="TH SarabunPSK" w:cs="TH SarabunPSK" w:hint="cs"/>
          <w:cs/>
        </w:rPr>
        <w:t xml:space="preserve"> (พม.)</w:t>
      </w:r>
      <w:r w:rsidRPr="008200D9">
        <w:rPr>
          <w:rFonts w:ascii="TH SarabunPSK" w:hAnsi="TH SarabunPSK" w:cs="TH SarabunPSK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>TOR of AOSWADA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มีรายละเอียดที่สำคัญสรุปได้ ดังนี้</w:t>
      </w:r>
    </w:p>
    <w:tbl>
      <w:tblPr>
        <w:tblStyle w:val="a4"/>
        <w:tblW w:w="0" w:type="auto"/>
        <w:tblLook w:val="04A0"/>
      </w:tblPr>
      <w:tblGrid>
        <w:gridCol w:w="1980"/>
        <w:gridCol w:w="7036"/>
      </w:tblGrid>
      <w:tr w:rsidR="00655FBF" w:rsidRPr="008200D9" w:rsidTr="009610E0">
        <w:tc>
          <w:tcPr>
            <w:tcW w:w="1980" w:type="dxa"/>
          </w:tcPr>
          <w:p w:rsidR="00655FBF" w:rsidRPr="008200D9" w:rsidRDefault="00655FBF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36" w:type="dxa"/>
          </w:tcPr>
          <w:p w:rsidR="00655FBF" w:rsidRPr="008200D9" w:rsidRDefault="00655FBF" w:rsidP="008200D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55FBF" w:rsidRPr="008200D9" w:rsidTr="009610E0">
        <w:tc>
          <w:tcPr>
            <w:tcW w:w="1980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36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(1) ยอมรับและตระหนักถึงบทบาท ความสำเร็จที่โดดเด่น และการมีส่วนร่วมขององค์กรพัฒนาเอกชน/องค์กรภาคประชาสังคม และองค์กรภาคเอกชนในประเทศสมาชิกอาเซียนในด้านสวัสดิการสังคมและการพัฒนา</w:t>
            </w:r>
          </w:p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(2) สนั</w:t>
            </w:r>
            <w:r w:rsidRPr="008200D9">
              <w:rPr>
                <w:rFonts w:ascii="TH SarabunPSK" w:hAnsi="TH SarabunPSK" w:cs="TH SarabunPSK"/>
                <w:cs/>
              </w:rPr>
              <w:t>บสนุนให้องค์กรพัฒนาเอกชน/องค์กร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ภาคประชาสังคม และองค์กรภาคเอกชน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ทำงานได้อย่างต่</w:t>
            </w:r>
            <w:r w:rsidRPr="008200D9">
              <w:rPr>
                <w:rFonts w:ascii="TH SarabunPSK" w:hAnsi="TH SarabunPSK" w:cs="TH SarabunPSK"/>
                <w:cs/>
              </w:rPr>
              <w:t>อเนื่องและเสริมสร้างความเข้มแข็ง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ในการทำงานและการมีส่วนร่วมในด้านสวัสดิการสังคมและการพัฒนาในประเทศของตนเอง</w:t>
            </w:r>
          </w:p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(3) ส่งเสริมความร่วมมือและความเป็นหุ้นส่วนให้มีความใกล้ชิดมากยิ่งขึ้นระหว่างรัฐบาล องค์กรพัฒนาเอกชน/องค์กรภาคประชาสังคม และองค์กรภาคเอกชนในแต่ละประเทศ</w:t>
            </w:r>
          </w:p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(4) ส่งเสริมความตระหนักรู้ในเรื่องอาเซียนในหมู่องค์กรพัฒนาเอกชน/องค์กรภาคประชาสังคมและองค์กรภาคเอกชน รวมทั้ง สนับสนุนให้องค์กรเหล่านี้มีส่วนร่วมในกระบวนการสร้างประชาคมอาเซียนอย่างแข็งขันและมีนัยสำคัญ</w:t>
            </w:r>
          </w:p>
        </w:tc>
      </w:tr>
      <w:tr w:rsidR="00655FBF" w:rsidRPr="008200D9" w:rsidTr="009610E0">
        <w:tc>
          <w:tcPr>
            <w:tcW w:w="1980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องค์กรที่มีสิทธิรับ</w:t>
            </w:r>
          </w:p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รางวัล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AOSWADA</w:t>
            </w:r>
          </w:p>
        </w:tc>
        <w:tc>
          <w:tcPr>
            <w:tcW w:w="7036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รางวัลมี 2 ประเภท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ได้แก่ (1) ประเภทองค์กรพัฒนาเอกชน/องค์กรภาคประชาสังคม ซึ่งรวมถึงวิสาหกิจเพื่อสังคม และ (2) ประเภทองค์กรภาคเอกชน โดยที่องค์กรที่มีสิทธิได้รับรางวัลนี้จะต้องนำผลงานหรือความสำเร็จที่โดดเด่นในด้านสวัสดิการสังคมและการพัฒนาในประเทศของตนมาใช้ในการลงทะเบียน</w:t>
            </w:r>
          </w:p>
        </w:tc>
      </w:tr>
      <w:tr w:rsidR="00655FBF" w:rsidRPr="008200D9" w:rsidTr="009610E0">
        <w:tc>
          <w:tcPr>
            <w:tcW w:w="1980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เกณฑ์คุณสมบัติ</w:t>
            </w:r>
          </w:p>
        </w:tc>
        <w:tc>
          <w:tcPr>
            <w:tcW w:w="7036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จะต้องเป็นองค์กรระดับชาติหรือระดับท้องถิ่นที่มีประสบการณ์เพียงพอ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ในด้านสวัสดิการสังคมและการพัฒนาในประเทศของตน</w:t>
            </w:r>
          </w:p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ต้องส่งแผนงานหรือโครงการที่แสดงให้เห็นถึงผลความสำเร็จที่สำคัญด้านสวัสดิการสังคมและการพัฒนาในประเทศของตน</w:t>
            </w:r>
          </w:p>
        </w:tc>
      </w:tr>
      <w:tr w:rsidR="00655FBF" w:rsidRPr="008200D9" w:rsidTr="009610E0">
        <w:tc>
          <w:tcPr>
            <w:tcW w:w="1980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036" w:type="dxa"/>
          </w:tcPr>
          <w:p w:rsidR="00655FBF" w:rsidRPr="008200D9" w:rsidRDefault="00655FBF" w:rsidP="008200D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การมอบรางวัลจะจัดขึ้นเป็นประจำทุกปี โดย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AMMSWD Minister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ของประเทศเจ้าภาพ การประชุม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SOMSWD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ประจำปีนั้น ๆ เริ่มตั้งแต่การประชุม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SOMSWD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17 ซึ่งประเทศไทยเป็นเจ้าภาพในปี 2564 เป็นต้นไป โดยองค์กรที่เคยได้รับรางวัลก่อนหน้านี้อาจมีส่วนร่วมกับการประชุม </w:t>
            </w:r>
            <w:r w:rsidRPr="008200D9">
              <w:rPr>
                <w:rFonts w:ascii="TH SarabunPSK" w:hAnsi="TH SarabunPSK" w:cs="TH SarabunPSK"/>
                <w:sz w:val="32"/>
                <w:szCs w:val="32"/>
              </w:rPr>
              <w:t xml:space="preserve">SOMSWD </w:t>
            </w:r>
            <w:r w:rsidRPr="008200D9">
              <w:rPr>
                <w:rFonts w:ascii="TH SarabunPSK" w:hAnsi="TH SarabunPSK" w:cs="TH SarabunPSK"/>
                <w:sz w:val="32"/>
                <w:szCs w:val="32"/>
                <w:cs/>
              </w:rPr>
              <w:t>ต่อไปอีกเป็นเวลา 3 ปี โดยรายงานผ่านระบบการประชุมทางไกลหรือจัดส่งเป็นรายงานที่เป็นลายลักษณ์อักษร ทั้งนี้ ขึ้นอยู่กับดุลยพินิจของแต่ละประเทศสมาชิกอาเซียนและเป็นไปตามความสมัครใจ</w:t>
            </w:r>
          </w:p>
        </w:tc>
      </w:tr>
    </w:tbl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5FBF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655FBF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การขอความเห็นชอบต่อร่างเอกสารที่จะมีการรับรองในการประชุมระดับรัฐมนตรีว่าการกระทรวง              การต่างประเทศ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ครั้งที่ </w:t>
      </w:r>
      <w:r w:rsidR="00655FBF" w:rsidRPr="008200D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55FBF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และการประชุมที่เกี่ยวข้อง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คณะรัฐมนตรีมีมติเห็นชอบต่อร่างเอกสารข้อ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และ ข้อ </w:t>
      </w:r>
      <w:r w:rsidRPr="008200D9">
        <w:rPr>
          <w:rFonts w:ascii="TH SarabunPSK" w:hAnsi="TH SarabunPSK" w:cs="TH SarabunPSK"/>
          <w:sz w:val="32"/>
          <w:szCs w:val="32"/>
        </w:rPr>
        <w:t>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โดยหากมีความจำเป็นต้องแก้ไข                ร่างเอกสารในส่วนที่ไม่ใช่สาระสำคัญหรือไม่ขัดต่อผลประโยชน์ของไทย ให้กระทรวงการต่างประเทศหรือส่วนราชการเจ้าของเรื่องดำเนินการได้โดยไม่ต้องเสนอคณะรัฐมนตรีเพื่อพิจารณาอีก รวมทั้งอนุมัติให้รองนายกรัฐมนตรีและรัฐมนตรีว่าการกระทรวงการต่างประเทศ หรือผู้แทนที่ได้รับมอบหมายให้เป็นผู้แทนพิเศษของรองนายกรัฐมนตรีและรัฐมนตรีว่าการกระทรวงการต่างประเทศร่วมรับรองเอกสารข้อ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ในที่ประชุมระดับรัฐมนตรีว่าการกระทรวงการต่างประเทศของ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8200D9">
        <w:rPr>
          <w:rFonts w:ascii="TH SarabunPSK" w:hAnsi="TH SarabunPSK" w:cs="TH SarabunPSK"/>
          <w:sz w:val="32"/>
          <w:szCs w:val="32"/>
        </w:rPr>
        <w:t>6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และอนุมัติให้ผู้แทนกระทรวงการต่างประเทศที่ได้รับมอบหมายร่วมรับรองเอกสาร      ข้อ </w:t>
      </w:r>
      <w:r w:rsidRPr="008200D9">
        <w:rPr>
          <w:rFonts w:ascii="TH SarabunPSK" w:hAnsi="TH SarabunPSK" w:cs="TH SarabunPSK"/>
          <w:sz w:val="32"/>
          <w:szCs w:val="32"/>
        </w:rPr>
        <w:t>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ซึ่งคาดว่าจะมีการนำเสนอเข้าสู่กระบวนการ </w:t>
      </w:r>
      <w:r w:rsidRPr="008200D9">
        <w:rPr>
          <w:rFonts w:ascii="TH SarabunPSK" w:hAnsi="TH SarabunPSK" w:cs="TH SarabunPSK"/>
          <w:sz w:val="32"/>
          <w:szCs w:val="32"/>
        </w:rPr>
        <w:t xml:space="preserve">silence procedure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ของที่ประชุมระดับเจ้าหน้าที่อาวุโสตามที่กระทรวงการต่างประเทศ (กต.) เสนอ 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สาระสำคัญของร่างเอกสารทั้ง </w:t>
      </w:r>
      <w:r w:rsidRPr="008200D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655FBF" w:rsidRPr="008200D9" w:rsidRDefault="00655FBF" w:rsidP="008F3FC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สาระสำคัญของร่างเอกสารที่จะรับรองโดยที่ประชุมระดับรัฐมนตรีว่าการกระทรวงการต่างประเทศ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200D9">
        <w:rPr>
          <w:rFonts w:ascii="TH SarabunPSK" w:hAnsi="TH SarabunPSK" w:cs="TH SarabunPSK"/>
          <w:sz w:val="32"/>
          <w:szCs w:val="32"/>
        </w:rPr>
        <w:t>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ฉบับ ได้แก่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 ร่างปฏิญญาการประชุมระดับรัฐมนตรีว่าการกระทรวงการต่างประเทศ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ครั้งที่ </w:t>
      </w:r>
      <w:r w:rsidRPr="008200D9">
        <w:rPr>
          <w:rFonts w:ascii="TH SarabunPSK" w:hAnsi="TH SarabunPSK" w:cs="TH SarabunPSK"/>
          <w:sz w:val="32"/>
          <w:szCs w:val="32"/>
        </w:rPr>
        <w:t xml:space="preserve">6 (Draft Declaration of the Sixth Meeting of the Ministers of Foreign Affairs of the Conference on Interaction and Confidence Building Measures in Asia)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เป็นเอกสารแสดงเจตนารมณ์ของประเทศสมาชิก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ในประเด็นด้านการเมือง ความมั่นคงของภูมิภาค เศรษฐกิจ วัฒนธรรม สิ่งแวดล้อมและการพัฒนา และประเด็นอื่น ๆ ที่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>ให้ความสำคัญ โดยหัวข้อการประชุมในปีนี้ ได้แก่ ความมั่นคงและการพัฒนาอย่างยั่งยืนในเอเชียใน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โลกยุคหลังการแพร่ระบาดของโรคติดเชื้อไวรัสโคโรนา </w:t>
      </w:r>
      <w:r w:rsidRPr="008200D9">
        <w:rPr>
          <w:rFonts w:ascii="TH SarabunPSK" w:hAnsi="TH SarabunPSK" w:cs="TH SarabunPSK"/>
          <w:sz w:val="32"/>
          <w:szCs w:val="32"/>
        </w:rPr>
        <w:t>2019 (</w:t>
      </w:r>
      <w:r w:rsidRPr="008200D9">
        <w:rPr>
          <w:rFonts w:ascii="TH SarabunPSK" w:hAnsi="TH SarabunPSK" w:cs="TH SarabunPSK"/>
          <w:sz w:val="32"/>
          <w:szCs w:val="32"/>
          <w:cs/>
        </w:rPr>
        <w:t>โควิด-</w:t>
      </w:r>
      <w:r w:rsidRPr="008200D9">
        <w:rPr>
          <w:rFonts w:ascii="TH SarabunPSK" w:hAnsi="TH SarabunPSK" w:cs="TH SarabunPSK"/>
          <w:sz w:val="32"/>
          <w:szCs w:val="32"/>
        </w:rPr>
        <w:t>19) (Security and sustainable development in Asia in new realities of the post-pandemic world)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ร่างข้อบังคับการประชุม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(แก้ไขเมื่อมี ค.ศ. </w:t>
      </w:r>
      <w:r w:rsidRPr="008200D9">
        <w:rPr>
          <w:rFonts w:ascii="TH SarabunPSK" w:hAnsi="TH SarabunPSK" w:cs="TH SarabunPSK"/>
          <w:sz w:val="32"/>
          <w:szCs w:val="32"/>
        </w:rPr>
        <w:t xml:space="preserve">2021) (Draft CICA Rules of Procedure (as amended in 2021))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เป็นเอกสารระบุกฎระเบียบเกี่ยวกับการประชุม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>ประกอบด้วยบทบัญญัติทั่วไป ประเภทของการประชุม เอกสาร สมาชิกภาพ สภานะผู้สังเกตการณ์และแขกรับเชิญ ประธานและหลักเกณฑ์การแก้ไขข้อบังคับการประชุม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1.3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ร่างแนวปฏิบัติว่าด้วยมาตรการสร้างความไว้เนื้อเชื่อใจระหว่างประเทศในภูมิภาคเอเชีย (</w:t>
      </w:r>
      <w:r w:rsidRPr="008200D9">
        <w:rPr>
          <w:rFonts w:ascii="TH SarabunPSK" w:hAnsi="TH SarabunPSK" w:cs="TH SarabunPSK"/>
          <w:sz w:val="32"/>
          <w:szCs w:val="32"/>
        </w:rPr>
        <w:t xml:space="preserve">Draft Catalogue of Confidence Building Measures (CBMs))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เป็นเอกสารกำหนดหลักการพื้นฐานและเป็นแนวปฏิบัติระหว่างประเทศสมาชิก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ในการดำเนินความร่วมมือระหว่างกันใน </w:t>
      </w:r>
      <w:r w:rsidRPr="008200D9">
        <w:rPr>
          <w:rFonts w:ascii="TH SarabunPSK" w:hAnsi="TH SarabunPSK" w:cs="TH SarabunPSK"/>
          <w:sz w:val="32"/>
          <w:szCs w:val="32"/>
        </w:rPr>
        <w:t>5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มิติ คือ การเมืองการทหาร ภัยคุกคามและความท้าทายรูปแบบใหม่ เศรษฐกิจ สิ่งแวดล้อม และมนุษย์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>1.4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ร่างระเบียบว่าด้วยสภาผู้ทรงคุณวุฒิของ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(</w:t>
      </w:r>
      <w:r w:rsidRPr="008200D9">
        <w:rPr>
          <w:rFonts w:ascii="TH SarabunPSK" w:hAnsi="TH SarabunPSK" w:cs="TH SarabunPSK"/>
          <w:sz w:val="32"/>
          <w:szCs w:val="32"/>
        </w:rPr>
        <w:t xml:space="preserve">Draft Regulations of the Council of Eminent Persons of the Conference on Interaction and Confidence Building Measures in Asia) </w:t>
      </w:r>
      <w:r w:rsidR="008F3FC2">
        <w:rPr>
          <w:rFonts w:ascii="TH SarabunPSK" w:hAnsi="TH SarabunPSK" w:cs="TH SarabunPSK"/>
          <w:sz w:val="32"/>
          <w:szCs w:val="32"/>
        </w:rPr>
        <w:t xml:space="preserve">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เป็นเอกสารกำหนดหลักเกณฑ์ของหน่วยงานให้คำปรึกษา ประกอบด้วยอดีตประมุข/ผู้นำรัฐบาล นักการเมือง 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บุคคลชั้นนำ นักวิทยาศาสตร์ ภารกิจของหน่วยงานให้คำปรึกษา การกำหนดสมาชิกภาพ โครงสร้างองค์กร 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และการจัดสรรงบประมาณ 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200D9">
        <w:rPr>
          <w:rFonts w:ascii="TH SarabunPSK" w:hAnsi="TH SarabunPSK" w:cs="TH SarabunPSK"/>
          <w:sz w:val="32"/>
          <w:szCs w:val="32"/>
          <w:cs/>
        </w:rPr>
        <w:t>สาระสำคัญของร่างเอกสารที่จะรับรองโดยที่ประชุมระดับเจ้าหน้าที่อาวุโส (</w:t>
      </w:r>
      <w:r w:rsidRPr="008200D9">
        <w:rPr>
          <w:rFonts w:ascii="TH SarabunPSK" w:hAnsi="TH SarabunPSK" w:cs="TH SarabunPSK"/>
          <w:sz w:val="32"/>
          <w:szCs w:val="32"/>
        </w:rPr>
        <w:t xml:space="preserve">Senior Officials Committee - SOC)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200D9">
        <w:rPr>
          <w:rFonts w:ascii="TH SarabunPSK" w:hAnsi="TH SarabunPSK" w:cs="TH SarabunPSK"/>
          <w:sz w:val="32"/>
          <w:szCs w:val="32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ฉบับ ได้แก่ ร่างกฎระเบียบการประชุมคลังสมองในกรอบ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                          (</w:t>
      </w:r>
      <w:r w:rsidRPr="008200D9">
        <w:rPr>
          <w:rFonts w:ascii="TH SarabunPSK" w:hAnsi="TH SarabunPSK" w:cs="TH SarabunPSK"/>
          <w:sz w:val="32"/>
          <w:szCs w:val="32"/>
        </w:rPr>
        <w:t xml:space="preserve">Draft Regulations of the Think Tank Forum of the Conference on Interaction and Confidence Building Measures in Asia)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เป็นเอกสารกำหนดหลักเกณฑ์เกี่ยวกับกิจกรรม วัตถุประสงค์ โครงสร้าง และรูปแบบการประชุมของหน่วยงานให้คำแนะนำ สนับสนุนข้อมูลและการวิเคราะห์ให้แก่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และการส่งเสริมปฏิสัมพันธ์ระหว่างหน่วยงานคลังสมองและสถาบันวิจัยต่าง ๆ ของประเทศสมาชิก </w:t>
      </w:r>
      <w:r w:rsidRPr="008200D9">
        <w:rPr>
          <w:rFonts w:ascii="TH SarabunPSK" w:hAnsi="TH SarabunPSK" w:cs="TH SarabunPSK"/>
          <w:sz w:val="32"/>
          <w:szCs w:val="32"/>
        </w:rPr>
        <w:t>CICA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ทั้งนี้การประชุมระดับรัฐมนตรีว่าการกระทรวงการต่างประเทศ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8200D9">
        <w:rPr>
          <w:rFonts w:ascii="TH SarabunPSK" w:hAnsi="TH SarabunPSK" w:cs="TH SarabunPSK"/>
          <w:sz w:val="32"/>
          <w:szCs w:val="32"/>
        </w:rPr>
        <w:t>6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จะมีขึ้นระหว่าง                วันที่ </w:t>
      </w:r>
      <w:r w:rsidRPr="008200D9">
        <w:rPr>
          <w:rFonts w:ascii="TH SarabunPSK" w:hAnsi="TH SarabunPSK" w:cs="TH SarabunPSK"/>
          <w:sz w:val="32"/>
          <w:szCs w:val="32"/>
        </w:rPr>
        <w:t>11 – 12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โดยจะมีการประชุม </w:t>
      </w:r>
      <w:r w:rsidRPr="008200D9">
        <w:rPr>
          <w:rFonts w:ascii="TH SarabunPSK" w:hAnsi="TH SarabunPSK" w:cs="TH SarabunPSK"/>
          <w:sz w:val="32"/>
          <w:szCs w:val="32"/>
        </w:rPr>
        <w:t xml:space="preserve">CICA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ระดับเจ้าหน้าที่อาวุโสก่อนการประชุมระดับรัฐมนตรีฯ 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5FBF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655FBF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ขอความเห็นชอบต่อร่างถ้อยแถลงรัฐมนตรีวิสาหกิจขนาดกลางและขนาดย่อมเอเปค ครั้งที่ </w:t>
      </w:r>
      <w:r w:rsidR="00655FBF" w:rsidRPr="008200D9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คณะรัฐมนตรีมีมติเห็นชอบต่อร่างถ้อยแถลงรัฐมนตรีวิสาหกิจขนาดกลางและขนาดย่อมเอเปค               ครั้งที่ </w:t>
      </w:r>
      <w:r w:rsidRPr="008200D9">
        <w:rPr>
          <w:rFonts w:ascii="TH SarabunPSK" w:hAnsi="TH SarabunPSK" w:cs="TH SarabunPSK"/>
          <w:sz w:val="32"/>
          <w:szCs w:val="32"/>
        </w:rPr>
        <w:t>27 (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ร่างถ้อยแถลงฯ) โดยหากมีความจำเป็นที่จะต้องแก้ไขปรับปรุงร่างถ้อยแถลงฯ ในส่วนที่มิใช่สาระสำคัญหรือไม่ขัดต่อผลประโยชน์ของไทยก่อนการรับรอง อนุมัติให้สำนักงานส่งเสริมวิสาหกิจขนาดกลางและขนาดย่อม (สสว.) ดำเนินการได้โดยไม่ต้องนำเสนอคณะรัฐมนตรีอีกครั้ง และอนุมัติให้รองนายกรัฐมนตรี (นายสุพัฒนพงษ์                  พันธ์มีเชาว์) เป็นผู้รับรองร่างถ้อยแถลงฯ ร่วมกับรัฐมนตรีวิสาหกิจขนาดกลางและขนาดย่อมเอเปคตามที่สำนักงานส่งเสริมวิสาหกิจขนาดกลางและขนาดย่อม (สสว.) เสนอ 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55FBF" w:rsidRPr="008200D9" w:rsidRDefault="00655FBF" w:rsidP="008F3FC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การประชุมรัฐมนตรีวิสาหกิจขนาดกลางและขนาดย่อมเอเปค (</w:t>
      </w:r>
      <w:r w:rsidRPr="008200D9">
        <w:rPr>
          <w:rFonts w:ascii="TH SarabunPSK" w:hAnsi="TH SarabunPSK" w:cs="TH SarabunPSK"/>
          <w:sz w:val="32"/>
          <w:szCs w:val="32"/>
        </w:rPr>
        <w:t>APEC Small and Medium sized Enterprises Ministerial Meeting) (</w:t>
      </w:r>
      <w:r w:rsidRPr="008200D9">
        <w:rPr>
          <w:rFonts w:ascii="TH SarabunPSK" w:hAnsi="TH SarabunPSK" w:cs="TH SarabunPSK"/>
          <w:sz w:val="32"/>
          <w:szCs w:val="32"/>
          <w:cs/>
        </w:rPr>
        <w:t>การประชุมฯ) เป็นการประชุมระดับนโยบายด้านการพัฒนาวิสาหกิจขนาดกลางและขนาดย่อมของกลุ่มความร่วมมือทางเศรษฐกิจของภูมิภาคเอเชีย - แปซิฟิก (</w:t>
      </w:r>
      <w:r w:rsidRPr="008200D9">
        <w:rPr>
          <w:rFonts w:ascii="TH SarabunPSK" w:hAnsi="TH SarabunPSK" w:cs="TH SarabunPSK"/>
          <w:sz w:val="32"/>
          <w:szCs w:val="32"/>
        </w:rPr>
        <w:t xml:space="preserve">Asia-Pacific </w:t>
      </w:r>
      <w:r w:rsidR="008F3FC2">
        <w:rPr>
          <w:rFonts w:ascii="TH SarabunPSK" w:hAnsi="TH SarabunPSK" w:cs="TH SarabunPSK"/>
          <w:sz w:val="32"/>
          <w:szCs w:val="32"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</w:rPr>
        <w:t xml:space="preserve">Economic Cooperation: APEC)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ที่จัดขึ้นเป็นประจำทุกปี โดยในปีนี้เขตเศรษฐกิจนิวซีแลนด์จะเป็นเจ้าภาพจัดการประชุมฯ ครั้งที่ </w:t>
      </w:r>
      <w:r w:rsidRPr="008200D9">
        <w:rPr>
          <w:rFonts w:ascii="TH SarabunPSK" w:hAnsi="TH SarabunPSK" w:cs="TH SarabunPSK"/>
          <w:sz w:val="32"/>
          <w:szCs w:val="32"/>
        </w:rPr>
        <w:t>27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ซึ่งมีกำหนดจัดการประชุมขึ้นในวันเสาร์ที่ </w:t>
      </w:r>
      <w:r w:rsidRPr="008200D9">
        <w:rPr>
          <w:rFonts w:ascii="TH SarabunPSK" w:hAnsi="TH SarabunPSK" w:cs="TH SarabunPSK"/>
          <w:sz w:val="32"/>
          <w:szCs w:val="32"/>
        </w:rPr>
        <w:t>9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8200D9">
        <w:rPr>
          <w:rFonts w:ascii="TH SarabunPSK" w:hAnsi="TH SarabunPSK" w:cs="TH SarabunPSK"/>
          <w:sz w:val="32"/>
          <w:szCs w:val="32"/>
        </w:rPr>
        <w:t>2564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8200D9">
        <w:rPr>
          <w:rFonts w:ascii="TH SarabunPSK" w:hAnsi="TH SarabunPSK" w:cs="TH SarabunPSK"/>
          <w:sz w:val="32"/>
          <w:szCs w:val="32"/>
        </w:rPr>
        <w:t>10.00 – 13.00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น. ผ่านระบบการประชุมทางไกล การประชุมดังกล่าวประกอบด้วยประเทศสมาชิก จำนวน </w:t>
      </w:r>
      <w:r w:rsidRPr="008200D9">
        <w:rPr>
          <w:rFonts w:ascii="TH SarabunPSK" w:hAnsi="TH SarabunPSK" w:cs="TH SarabunPSK"/>
          <w:sz w:val="32"/>
          <w:szCs w:val="32"/>
        </w:rPr>
        <w:t>21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เขตเศรษฐกิจ</w:t>
      </w:r>
      <w:r w:rsidRPr="008F3FC2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สภาที่ปรึกษาธุรกิจเอเปค (</w:t>
      </w:r>
      <w:r w:rsidRPr="008200D9">
        <w:rPr>
          <w:rFonts w:ascii="TH SarabunPSK" w:hAnsi="TH SarabunPSK" w:cs="TH SarabunPSK"/>
          <w:sz w:val="32"/>
          <w:szCs w:val="32"/>
        </w:rPr>
        <w:t xml:space="preserve">APEC Business Advisory Council: ABAC) </w:t>
      </w:r>
      <w:r w:rsidRPr="008200D9">
        <w:rPr>
          <w:rFonts w:ascii="TH SarabunPSK" w:hAnsi="TH SarabunPSK" w:cs="TH SarabunPSK"/>
          <w:sz w:val="32"/>
          <w:szCs w:val="32"/>
          <w:cs/>
        </w:rPr>
        <w:t>สมัชชาเพื่อความร่วมมือทางเศรษฐกิจในแถบแปซิฟิก (</w:t>
      </w:r>
      <w:r w:rsidRPr="008200D9">
        <w:rPr>
          <w:rFonts w:ascii="TH SarabunPSK" w:hAnsi="TH SarabunPSK" w:cs="TH SarabunPSK"/>
          <w:sz w:val="32"/>
          <w:szCs w:val="32"/>
        </w:rPr>
        <w:t xml:space="preserve">Pacific Economic Cooperation Council: PECC) </w:t>
      </w:r>
      <w:r w:rsidRPr="008200D9">
        <w:rPr>
          <w:rFonts w:ascii="TH SarabunPSK" w:hAnsi="TH SarabunPSK" w:cs="TH SarabunPSK"/>
          <w:sz w:val="32"/>
          <w:szCs w:val="32"/>
          <w:cs/>
        </w:rPr>
        <w:t>ประชาคมอาเซียน (</w:t>
      </w:r>
      <w:r w:rsidRPr="008200D9">
        <w:rPr>
          <w:rFonts w:ascii="TH SarabunPSK" w:hAnsi="TH SarabunPSK" w:cs="TH SarabunPSK"/>
          <w:sz w:val="32"/>
          <w:szCs w:val="32"/>
        </w:rPr>
        <w:t xml:space="preserve">Association of South East Asia Nations: ASEAN) </w:t>
      </w:r>
      <w:r w:rsidRPr="008200D9">
        <w:rPr>
          <w:rFonts w:ascii="TH SarabunPSK" w:hAnsi="TH SarabunPSK" w:cs="TH SarabunPSK"/>
          <w:sz w:val="32"/>
          <w:szCs w:val="32"/>
          <w:cs/>
        </w:rPr>
        <w:t>และเลขาธิการองค์การประชุมหมู่เกาะแปซิฟิก (</w:t>
      </w:r>
      <w:r w:rsidRPr="008200D9">
        <w:rPr>
          <w:rFonts w:ascii="TH SarabunPSK" w:hAnsi="TH SarabunPSK" w:cs="TH SarabunPSK"/>
          <w:sz w:val="32"/>
          <w:szCs w:val="32"/>
        </w:rPr>
        <w:t xml:space="preserve">Pacific Islands Forum: PIF) </w:t>
      </w:r>
      <w:r w:rsidRPr="008200D9">
        <w:rPr>
          <w:rFonts w:ascii="TH SarabunPSK" w:hAnsi="TH SarabunPSK" w:cs="TH SarabunPSK"/>
          <w:sz w:val="32"/>
          <w:szCs w:val="32"/>
          <w:cs/>
        </w:rPr>
        <w:t>ซึ่งการประชุมฯ ในปีนี้ จะมี</w:t>
      </w:r>
      <w:r w:rsidRPr="008200D9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การหารือกันใน </w:t>
      </w:r>
      <w:r w:rsidRPr="008200D9">
        <w:rPr>
          <w:rFonts w:ascii="TH SarabunPSK" w:hAnsi="TH SarabunPSK" w:cs="TH SarabunPSK"/>
          <w:sz w:val="32"/>
          <w:szCs w:val="32"/>
        </w:rPr>
        <w:t>2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ประเด็นหลัก คือ การใช้ดิจิทัลเพื่อการฟื้นฟูทางเศรษฐกิจอย่างมีประสิทธิภาพ (</w:t>
      </w:r>
      <w:proofErr w:type="spellStart"/>
      <w:r w:rsidRPr="008200D9">
        <w:rPr>
          <w:rFonts w:ascii="TH SarabunPSK" w:hAnsi="TH SarabunPSK" w:cs="TH SarabunPSK"/>
          <w:sz w:val="32"/>
          <w:szCs w:val="32"/>
        </w:rPr>
        <w:t>Digitalisation</w:t>
      </w:r>
      <w:proofErr w:type="spellEnd"/>
      <w:r w:rsidRPr="008200D9">
        <w:rPr>
          <w:rFonts w:ascii="TH SarabunPSK" w:hAnsi="TH SarabunPSK" w:cs="TH SarabunPSK"/>
          <w:sz w:val="32"/>
          <w:szCs w:val="32"/>
        </w:rPr>
        <w:t xml:space="preserve">              as an enabler of Effective Recovery from Economic Shocks) </w:t>
      </w:r>
      <w:r w:rsidRPr="008200D9">
        <w:rPr>
          <w:rFonts w:ascii="TH SarabunPSK" w:hAnsi="TH SarabunPSK" w:cs="TH SarabunPSK"/>
          <w:sz w:val="32"/>
          <w:szCs w:val="32"/>
          <w:cs/>
        </w:rPr>
        <w:t>และการฟื้นฟูผู้ประกอบการด้วยการส่งเสริมอย่างครอบคลุมและการเสริมสร้างความเป็นอยู่ที่ดี (</w:t>
      </w:r>
      <w:r w:rsidRPr="008200D9">
        <w:rPr>
          <w:rFonts w:ascii="TH SarabunPSK" w:hAnsi="TH SarabunPSK" w:cs="TH SarabunPSK"/>
          <w:sz w:val="32"/>
          <w:szCs w:val="32"/>
        </w:rPr>
        <w:t xml:space="preserve">Promoting Inclusion and Wellbeing for Recovery) </w:t>
      </w:r>
    </w:p>
    <w:p w:rsidR="00655FBF" w:rsidRPr="008200D9" w:rsidRDefault="00655FBF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>ทั้งนี้ร่างถ้อยแถลงฯ จะเป็นผลลัพธ์ของการประชุมฯ โดยมีเนื้อหาเพื่อสนับสนุนวิสาหกิจขนาดกลาง ขนาดย่อม และรายย่อย (</w:t>
      </w:r>
      <w:r w:rsidRPr="008200D9">
        <w:rPr>
          <w:rFonts w:ascii="TH SarabunPSK" w:hAnsi="TH SarabunPSK" w:cs="TH SarabunPSK"/>
          <w:sz w:val="32"/>
          <w:szCs w:val="32"/>
        </w:rPr>
        <w:t xml:space="preserve">Micro Small and Medium – sized Enterprises: MSMEs)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ในช่วงการระบาดของโรคติดเชื้อไวรัสโคโรนา </w:t>
      </w:r>
      <w:r w:rsidRPr="008200D9">
        <w:rPr>
          <w:rFonts w:ascii="TH SarabunPSK" w:hAnsi="TH SarabunPSK" w:cs="TH SarabunPSK"/>
          <w:sz w:val="32"/>
          <w:szCs w:val="32"/>
        </w:rPr>
        <w:t>2019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เช่น ปรับปรุงการเข้าถึงแหล่งเงินทุนและการเข้าถึงแหล่งเงินทุนทางเลือก โดยต้องคำนึงถึงความต้องการเฉพาะด้านของ </w:t>
      </w:r>
      <w:r w:rsidRPr="008200D9">
        <w:rPr>
          <w:rFonts w:ascii="TH SarabunPSK" w:hAnsi="TH SarabunPSK" w:cs="TH SarabunPSK"/>
          <w:sz w:val="32"/>
          <w:szCs w:val="32"/>
        </w:rPr>
        <w:t xml:space="preserve">MSMEs </w:t>
      </w:r>
      <w:r w:rsidRPr="008200D9">
        <w:rPr>
          <w:rFonts w:ascii="TH SarabunPSK" w:hAnsi="TH SarabunPSK" w:cs="TH SarabunPSK"/>
          <w:sz w:val="32"/>
          <w:szCs w:val="32"/>
          <w:cs/>
        </w:rPr>
        <w:t>พยายามมองหาและปรับเปลี่ยนวิธีการเพื่อบรรเทาทุกข์ที่เกิดขึ้นในขณะที่              ก้าวเข้าสู่ระยะของการตอบสนองและการฟื้นตัวจากการระบาดโรคโควิด-</w:t>
      </w:r>
      <w:r w:rsidRPr="008200D9">
        <w:rPr>
          <w:rFonts w:ascii="TH SarabunPSK" w:hAnsi="TH SarabunPSK" w:cs="TH SarabunPSK"/>
          <w:sz w:val="32"/>
          <w:szCs w:val="32"/>
        </w:rPr>
        <w:t>19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กระชับความร่วมมือ สร้างศักยภาพ และแบ่งปันแนวทางปฏิบัติที่ดีที่สุดผ่านเอเปค เป็นต้น  การใช้ดิจิทัลเพื่อการฟื้นฟูทางเศรษฐกิจอย่างมีประสิทธิภาพ และการฟื้นฟูผู้ประกอบการด้วยการส่งเสริมอย่างครอบคลุมและการเสริมสร้างความเป็นอยู่ที่ดี  </w:t>
      </w:r>
    </w:p>
    <w:p w:rsidR="00655FBF" w:rsidRPr="008200D9" w:rsidRDefault="00655FBF" w:rsidP="008200D9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200D9">
        <w:rPr>
          <w:rFonts w:ascii="TH SarabunPSK" w:hAnsi="TH SarabunPSK" w:cs="TH SarabunPSK"/>
          <w:b/>
          <w:bCs/>
          <w:sz w:val="32"/>
          <w:szCs w:val="32"/>
        </w:rPr>
        <w:t>_____________________________</w:t>
      </w:r>
    </w:p>
    <w:p w:rsidR="00631CEE" w:rsidRPr="008F3FC2" w:rsidRDefault="00655FBF" w:rsidP="008200D9">
      <w:pPr>
        <w:spacing w:after="0" w:line="320" w:lineRule="exact"/>
        <w:rPr>
          <w:rFonts w:ascii="TH SarabunPSK" w:hAnsi="TH SarabunPSK" w:cs="TH SarabunPSK"/>
          <w:sz w:val="28"/>
        </w:rPr>
      </w:pPr>
      <w:r w:rsidRPr="008F3FC2">
        <w:rPr>
          <w:rFonts w:ascii="TH SarabunPSK" w:hAnsi="TH SarabunPSK" w:cs="TH SarabunPSK"/>
          <w:sz w:val="28"/>
          <w:vertAlign w:val="superscript"/>
        </w:rPr>
        <w:t>1</w:t>
      </w:r>
      <w:r w:rsidRPr="008F3FC2">
        <w:rPr>
          <w:rFonts w:ascii="TH SarabunPSK" w:hAnsi="TH SarabunPSK" w:cs="TH SarabunPSK"/>
          <w:sz w:val="28"/>
          <w:cs/>
        </w:rPr>
        <w:t xml:space="preserve">เอเปคมีสมาชิกจำนวน </w:t>
      </w:r>
      <w:r w:rsidRPr="008F3FC2">
        <w:rPr>
          <w:rFonts w:ascii="TH SarabunPSK" w:hAnsi="TH SarabunPSK" w:cs="TH SarabunPSK"/>
          <w:sz w:val="28"/>
        </w:rPr>
        <w:t xml:space="preserve">21 </w:t>
      </w:r>
      <w:r w:rsidRPr="008F3FC2">
        <w:rPr>
          <w:rFonts w:ascii="TH SarabunPSK" w:hAnsi="TH SarabunPSK" w:cs="TH SarabunPSK"/>
          <w:sz w:val="28"/>
          <w:cs/>
        </w:rPr>
        <w:t>เขตเศรษฐกิจ ได้แก่ ออสเตรเลีย บรูไน แคนาดา ซิลี จีน ฮ่องกง อินโดนีเซีย ญี่ปุ่น เกาหลีใต้ มาเลเซีย เม็กซิโก นิวซีแลนด์ ปาปัวนิวกินี</w:t>
      </w:r>
      <w:r w:rsidR="00631CEE" w:rsidRPr="008F3FC2">
        <w:rPr>
          <w:rFonts w:ascii="TH SarabunPSK" w:hAnsi="TH SarabunPSK" w:cs="TH SarabunPSK"/>
          <w:sz w:val="28"/>
        </w:rPr>
        <w:t xml:space="preserve"> </w:t>
      </w:r>
      <w:r w:rsidR="00631CEE" w:rsidRPr="008F3FC2">
        <w:rPr>
          <w:rFonts w:ascii="TH SarabunPSK" w:hAnsi="TH SarabunPSK" w:cs="TH SarabunPSK"/>
          <w:sz w:val="28"/>
          <w:cs/>
        </w:rPr>
        <w:t>เปรู ฟิลิปปินส์ รัสเซีย สิงคโปร์ ไต้หวัน ไทย อเมริกา และเวียดนาม</w:t>
      </w:r>
    </w:p>
    <w:p w:rsidR="00655FBF" w:rsidRPr="008200D9" w:rsidRDefault="00655FBF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 (</w:t>
      </w:r>
      <w:r w:rsidRPr="00501E3C">
        <w:rPr>
          <w:rFonts w:ascii="TH SarabunPSK" w:hAnsi="TH SarabunPSK" w:cs="TH SarabunPSK"/>
          <w:b/>
          <w:bCs/>
          <w:sz w:val="32"/>
          <w:szCs w:val="32"/>
        </w:rPr>
        <w:t>ASEAN</w:t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F3FC2">
        <w:rPr>
          <w:rFonts w:ascii="TH SarabunPSK" w:hAnsi="TH SarabunPSK" w:cs="TH SarabunPSK"/>
          <w:b/>
          <w:bCs/>
          <w:sz w:val="32"/>
          <w:szCs w:val="32"/>
        </w:rPr>
        <w:t>Chi</w:t>
      </w:r>
      <w:r w:rsidRPr="00501E3C">
        <w:rPr>
          <w:rFonts w:ascii="TH SarabunPSK" w:hAnsi="TH SarabunPSK" w:cs="TH SarabunPSK"/>
          <w:b/>
          <w:bCs/>
          <w:sz w:val="32"/>
          <w:szCs w:val="32"/>
        </w:rPr>
        <w:t>na Joint Statement on Enhancing Green and Sustainable Development Cooperation</w:t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E3C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8F3FC2">
        <w:rPr>
          <w:rFonts w:ascii="TH SarabunPSK" w:hAnsi="TH SarabunPSK" w:cs="TH SarabunPSK" w:hint="cs"/>
          <w:sz w:val="32"/>
          <w:szCs w:val="32"/>
          <w:cs/>
        </w:rPr>
        <w:t>เห็นชอบและอนุมัติตามที่</w:t>
      </w:r>
      <w:r w:rsidR="008F3FC2" w:rsidRPr="00501E3C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(ทส.) </w:t>
      </w:r>
      <w:r w:rsidR="008F3FC2" w:rsidRPr="00501E3C">
        <w:rPr>
          <w:rFonts w:ascii="TH SarabunPSK" w:hAnsi="TH SarabunPSK" w:cs="TH SarabunPSK"/>
          <w:sz w:val="32"/>
          <w:szCs w:val="32"/>
          <w:cs/>
        </w:rPr>
        <w:t>เสนอ</w:t>
      </w:r>
      <w:r w:rsidRPr="00501E3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อนุมัติให้รัฐมนตรีว่าการกระทรวงทรัพยากรธรรมชาติและสิ่งแวดล้อม หรือผู้แทนที่ได้รับมอบหมาย ให้การรับรองร่างแถลงการณ์ร่วมอาเซียน-จีน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3. อนุมัติให้นายกรัฐมนตรี หรือผู้แทนที่ได้รับมอบหมาย ให้การรับรองร่างแถลงการณ์ร่วมอาเซียน-จีน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 ในระหว่างการประชุมสุดยอดอาเซียน-จีน (</w:t>
      </w:r>
      <w:r w:rsidRPr="00501E3C">
        <w:rPr>
          <w:rFonts w:ascii="TH SarabunPSK" w:hAnsi="TH SarabunPSK" w:cs="TH SarabunPSK"/>
          <w:sz w:val="32"/>
          <w:szCs w:val="32"/>
        </w:rPr>
        <w:t>ASEAN China Summit</w:t>
      </w:r>
      <w:r w:rsidRPr="00501E3C">
        <w:rPr>
          <w:rFonts w:ascii="TH SarabunPSK" w:hAnsi="TH SarabunPSK" w:cs="TH SarabunPSK"/>
          <w:sz w:val="32"/>
          <w:szCs w:val="32"/>
          <w:cs/>
        </w:rPr>
        <w:t xml:space="preserve">) ครั้งที่ 24 ที่จะจัดขึ้นในเดือนพฤศจิกายน 2564 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ทั้งนี้ หากมีความจำเป็นต้องแก้ไขปรับปรุงถ้อยคำในร่างแถลงการณ์ร่วมอาเซียน-จีน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ในส่วนที่ไม่ใช่สาระสำคัญหรือไม่ขัดต่อผลประโยชน์ของประเทศไทย ให้เป็นดุลยพินิจของหัวหน้าคณะผู้แทนไทยหรือผู้แทนที่ได้รับมอบหมายเป็นผู้พิจารณา โดยไม่ต้องนำกลับไปเสนอคณะรัฐมนตรีพิจารณาอีกครั้ง ตามที่กระทรวงทรัพยากรธรรมชาติเสนอ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ร่างแถลงการณ์ร่วมอาเซียน-จีน ว่าด้วยการเสริมสร้างความร่วมมือเพื่อการพัฒนาที่ยั่งยืนและเป็นมิตรต่อสิ่งแวดล้อม จัดทำขึ้นเพื่อสนับสนุนการพัฒนาสีเขียวและความร่วมมือที่ยั่งยืนระหว่างภูมิภาคอาเซียนกับสาธารณรัฐประชาชนจีน โดยเน้นการฟื้นฟูภูมิภาคอาเซียนจากสถานการณ์การแพร่ระบาดของโรคติดเชื้อไวรัสโคโรนา 2019 หรือโควิด-19 โดยตกลงร่วมกันดำเนินการ 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สาระสำคัญสรุป </w:t>
      </w:r>
      <w:r w:rsidRPr="00501E3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 xml:space="preserve">1. สนับสนุนการดำเนินความร่วมมือระหว่างอาเซียนกับสาธารณรัฐประชาชนจีนภายใต้ยุทธศาสตร์และกรอบแผนปฏิบัติการที่เกี่ยวข้องกับการพัฒนาที่ยั่งยืน อาทิ วิสัยทัศน์ประชาคมอาเซียน ค.ศ. 2025 กรอบการฟื้นฟูที่ครอบคลุมของอาเซียน แผนปฏิบัติการความร่วมมือด้านสิ่งแวดล้อมอาเซียน-จีน ค.ศ. 2021 - 2025 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01E3C">
        <w:rPr>
          <w:rFonts w:ascii="TH SarabunPSK" w:hAnsi="TH SarabunPSK" w:cs="TH SarabunPSK"/>
          <w:sz w:val="32"/>
          <w:szCs w:val="32"/>
          <w:cs/>
        </w:rPr>
        <w:t xml:space="preserve">ร่างแผนพัฒนาเศรษฐกิจและสังคมระยะ 5 ปี ฉบับที่ 14 ของสาธารณรัฐประชาชนจีน (พ.ศ. 2564 - 2568) และวัตถุประสงค์ระยะยาวจนถึงปี พ.ศ. 2578 รวมถึงกรอบอนุสัญญาสหประชาชาติว่าด้วยการเปลี่ยนแปลงสภาพภูมิอากาศและข้อตกลงปารีส โดยมีประเด็นสำคัญ อาทิ การขจัดปัญหาความยากจน ความมั่นคงทางอาหาร 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01E3C">
        <w:rPr>
          <w:rFonts w:ascii="TH SarabunPSK" w:hAnsi="TH SarabunPSK" w:cs="TH SarabunPSK"/>
          <w:sz w:val="32"/>
          <w:szCs w:val="32"/>
          <w:cs/>
        </w:rPr>
        <w:t>การอนุรักษ์ระบบนิเวศและปกป้องสิ่งแวดล้อม การเปลี่ยนแปลงสภาพภูมิอากาศ การพัฒนาเมืองสิ่งแวดล้อมที่ยั่งยืน การขจัดการขยะและควบคุมมลพิษจากพลาสติก การป้องกันขยะพลาสติกในทะเล ระบบเศรษฐกิจหมุนเวียน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01E3C">
        <w:rPr>
          <w:rFonts w:ascii="TH SarabunPSK" w:hAnsi="TH SarabunPSK" w:cs="TH SarabunPSK"/>
          <w:sz w:val="32"/>
          <w:szCs w:val="32"/>
          <w:cs/>
        </w:rPr>
        <w:t>การจัดการป่าไม้อย่างยั่งยืน การป้องกันและบรรเทาสาธารณภัย การเปลี่ยนแปลงด้านพลังงาน การส่งเสริม</w:t>
      </w:r>
      <w:r w:rsidRPr="00501E3C">
        <w:rPr>
          <w:rFonts w:ascii="TH SarabunPSK" w:hAnsi="TH SarabunPSK" w:cs="TH SarabunPSK"/>
          <w:sz w:val="32"/>
          <w:szCs w:val="32"/>
          <w:cs/>
        </w:rPr>
        <w:lastRenderedPageBreak/>
        <w:t>การเกษตรที่เท่าทันต่อการเปลี่ยนแปลงสภาพภูมิอากาศ เป็นต้น และสาขาอื่น ๆ ที่เกี่ยวข้อง เพื่อสนับสนุนการบรรลุเป้าหมายการพัฒนาที่ยั่งยืน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2. สนับสนุนและอำนวยความสะดวกในการดำเนินความร่วมมืออื่น ๆ อาทิ แนวร่วมการพัฒนา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01E3C">
        <w:rPr>
          <w:rFonts w:ascii="TH SarabunPSK" w:hAnsi="TH SarabunPSK" w:cs="TH SarabunPSK"/>
          <w:sz w:val="32"/>
          <w:szCs w:val="32"/>
          <w:cs/>
        </w:rPr>
        <w:t>สีเขียวระหว่างประเทศหนึ่งแถบหนึ่งเส้นทาง เศรษฐกิจชีวภาพ-เศรษฐกิจหมุนเวียน-เศรษฐกิจสีเขียว โครงการภายใต้กิจกรรมความร่วมมือแห่งเอเชียตะวันออก โครงการภายใต้กิจกรรมความร่วมมือแห่งเอเชียตะวันออก เพื่อขจัดความยากจน (ระยะที่สอง) ข้อริเริ่มของการรวมตัวของอาเซียน แผนงานระยะที่สี่ ความร่วมมือกับกลไกอนุภูมิภาค อาทิ ความร่วมมือล้านช้าง - แม่น้ำโขง ยุทธศาสตร์ความร่วมมือทางเศรษฐกิจ อิระวดี-เจ้าพระยา-แม่โขง และแผนงานเศรษฐกิจอาเซียนตะวันออก แผนงานข้อตกลงอาเซียนว่าด้วยการจัดการภัยพิบัติและการตอบโต้สถานการณ์ฉุกเฉิน พ.ศ. 2564 - 2568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3. ส่งเสริมและขยายความร่วมมือความเป็นหุ้นส่วนเพื่อการพัฒนาที่ยั่งยืนในระดับภูมิภาค และสนับสนุนความร่วมมือระหว่างรัฐบาล องค์กรระหว่างประเทศ สถาบันวิจัย สถาบันการเงินภาคเอกชน และชุมชน เพื่อร่วมกันส่งเสริมการพัฒนาที่เป็นมิตรกับสิ่งแวดล้อมและยั่งยืนในภูมิภาค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22. </w:t>
      </w:r>
      <w:r w:rsidR="008F3FC2">
        <w:rPr>
          <w:rFonts w:ascii="TH SarabunPSK" w:hAnsi="TH SarabunPSK" w:cs="TH SarabunPSK"/>
          <w:b/>
          <w:bCs/>
          <w:sz w:val="32"/>
          <w:szCs w:val="32"/>
          <w:cs/>
        </w:rPr>
        <w:t>เรื่อง ท่าทีไทยและร่างปฏิญญาคุ</w:t>
      </w:r>
      <w:r w:rsidR="008F3FC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>หมิง (</w:t>
      </w:r>
      <w:r w:rsidRPr="00501E3C">
        <w:rPr>
          <w:rFonts w:ascii="TH SarabunPSK" w:hAnsi="TH SarabunPSK" w:cs="TH SarabunPSK"/>
          <w:b/>
          <w:bCs/>
          <w:sz w:val="32"/>
          <w:szCs w:val="32"/>
        </w:rPr>
        <w:t>Kunming Declaration</w:t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>) สำหรับการประชุมสมัชชาภาคีอนุสัญญาว่าด้วยความหลากหลายทางชีวภาพ สมัยที่ 15 และการประชุมที่เกี่ยวข้องช่วงที่ 1</w:t>
      </w:r>
    </w:p>
    <w:p w:rsidR="008F3FC2" w:rsidRPr="00501E3C" w:rsidRDefault="00501E3C" w:rsidP="008F3F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8F3FC2">
        <w:rPr>
          <w:rFonts w:ascii="TH SarabunPSK" w:hAnsi="TH SarabunPSK" w:cs="TH SarabunPSK" w:hint="cs"/>
          <w:sz w:val="32"/>
          <w:szCs w:val="32"/>
          <w:cs/>
        </w:rPr>
        <w:t>เห็นชอบและอนุมัติตามที่</w:t>
      </w:r>
      <w:r w:rsidR="008F3FC2" w:rsidRPr="00501E3C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</w:t>
      </w:r>
      <w:r w:rsidR="008F3FC2">
        <w:rPr>
          <w:rFonts w:ascii="TH SarabunPSK" w:hAnsi="TH SarabunPSK" w:cs="TH SarabunPSK" w:hint="cs"/>
          <w:sz w:val="32"/>
          <w:szCs w:val="32"/>
          <w:cs/>
        </w:rPr>
        <w:t xml:space="preserve"> (ทส.) </w:t>
      </w:r>
      <w:r w:rsidR="008F3FC2" w:rsidRPr="00501E3C">
        <w:rPr>
          <w:rFonts w:ascii="TH SarabunPSK" w:hAnsi="TH SarabunPSK" w:cs="TH SarabunPSK"/>
          <w:sz w:val="32"/>
          <w:szCs w:val="32"/>
          <w:cs/>
        </w:rPr>
        <w:t>เสนอ ดังนี้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1. เห็นชอบท่าทีไทยสำหรับการประชุมสมัชชาภาคีอนุสัญญาฯ สมัยที่ 15 และการประชุมที่เกี่ยวข้อง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2.</w:t>
      </w:r>
      <w:r w:rsidR="008F3FC2">
        <w:rPr>
          <w:rFonts w:ascii="TH SarabunPSK" w:hAnsi="TH SarabunPSK" w:cs="TH SarabunPSK"/>
          <w:sz w:val="32"/>
          <w:szCs w:val="32"/>
          <w:cs/>
        </w:rPr>
        <w:t xml:space="preserve"> เห็นชอบในการรับรองร่างปฏิญญาคุ</w:t>
      </w:r>
      <w:r w:rsidR="008F3FC2">
        <w:rPr>
          <w:rFonts w:ascii="TH SarabunPSK" w:hAnsi="TH SarabunPSK" w:cs="TH SarabunPSK" w:hint="cs"/>
          <w:sz w:val="32"/>
          <w:szCs w:val="32"/>
          <w:cs/>
        </w:rPr>
        <w:t>น</w:t>
      </w:r>
      <w:r w:rsidRPr="00501E3C">
        <w:rPr>
          <w:rFonts w:ascii="TH SarabunPSK" w:hAnsi="TH SarabunPSK" w:cs="TH SarabunPSK"/>
          <w:sz w:val="32"/>
          <w:szCs w:val="32"/>
          <w:cs/>
        </w:rPr>
        <w:t>หมิง (</w:t>
      </w:r>
      <w:r w:rsidRPr="00501E3C">
        <w:rPr>
          <w:rFonts w:ascii="TH SarabunPSK" w:hAnsi="TH SarabunPSK" w:cs="TH SarabunPSK"/>
          <w:sz w:val="32"/>
          <w:szCs w:val="32"/>
        </w:rPr>
        <w:t>Kunming Declaration</w:t>
      </w:r>
      <w:r w:rsidRPr="00501E3C">
        <w:rPr>
          <w:rFonts w:ascii="TH SarabunPSK" w:hAnsi="TH SarabunPSK" w:cs="TH SarabunPSK"/>
          <w:sz w:val="32"/>
          <w:szCs w:val="32"/>
          <w:cs/>
        </w:rPr>
        <w:t>) โดยไม่มีการลงนาม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3. อนุมัติให้รัฐมนตรีว่าการกระทรวงทรัพยากรธรรมชาติและสิ่งแวดล้อม หรือผู้ที่ได้รับมอ</w:t>
      </w:r>
      <w:r w:rsidR="008F3FC2">
        <w:rPr>
          <w:rFonts w:ascii="TH SarabunPSK" w:hAnsi="TH SarabunPSK" w:cs="TH SarabunPSK"/>
          <w:sz w:val="32"/>
          <w:szCs w:val="32"/>
          <w:cs/>
        </w:rPr>
        <w:t>บหมายร่วมให้การรับรองปฏิญญาคุ</w:t>
      </w:r>
      <w:r w:rsidR="008F3FC2">
        <w:rPr>
          <w:rFonts w:ascii="TH SarabunPSK" w:hAnsi="TH SarabunPSK" w:cs="TH SarabunPSK" w:hint="cs"/>
          <w:sz w:val="32"/>
          <w:szCs w:val="32"/>
          <w:cs/>
        </w:rPr>
        <w:t>น</w:t>
      </w:r>
      <w:r w:rsidRPr="00501E3C">
        <w:rPr>
          <w:rFonts w:ascii="TH SarabunPSK" w:hAnsi="TH SarabunPSK" w:cs="TH SarabunPSK"/>
          <w:sz w:val="32"/>
          <w:szCs w:val="32"/>
          <w:cs/>
        </w:rPr>
        <w:t>หมิง (</w:t>
      </w:r>
      <w:r w:rsidRPr="00501E3C">
        <w:rPr>
          <w:rFonts w:ascii="TH SarabunPSK" w:hAnsi="TH SarabunPSK" w:cs="TH SarabunPSK"/>
          <w:sz w:val="32"/>
          <w:szCs w:val="32"/>
        </w:rPr>
        <w:t>Kunming Declaration</w:t>
      </w:r>
      <w:r w:rsidRPr="00501E3C">
        <w:rPr>
          <w:rFonts w:ascii="TH SarabunPSK" w:hAnsi="TH SarabunPSK" w:cs="TH SarabunPSK"/>
          <w:sz w:val="32"/>
          <w:szCs w:val="32"/>
          <w:cs/>
        </w:rPr>
        <w:t>)</w:t>
      </w:r>
    </w:p>
    <w:p w:rsidR="008F3FC2" w:rsidRDefault="00501E3C" w:rsidP="00501E3C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ทั้งนี้ หากมีความจำเป็นต้องปรับปร</w:t>
      </w:r>
      <w:r w:rsidR="008F3FC2">
        <w:rPr>
          <w:rFonts w:ascii="TH SarabunPSK" w:hAnsi="TH SarabunPSK" w:cs="TH SarabunPSK"/>
          <w:sz w:val="32"/>
          <w:szCs w:val="32"/>
          <w:cs/>
        </w:rPr>
        <w:t>ุงแก้ไขท่าทีไทย และร่างปฏิญญาคุ</w:t>
      </w:r>
      <w:r w:rsidR="008F3FC2">
        <w:rPr>
          <w:rFonts w:ascii="TH SarabunPSK" w:hAnsi="TH SarabunPSK" w:cs="TH SarabunPSK" w:hint="cs"/>
          <w:sz w:val="32"/>
          <w:szCs w:val="32"/>
          <w:cs/>
        </w:rPr>
        <w:t>น</w:t>
      </w:r>
      <w:r w:rsidRPr="00501E3C">
        <w:rPr>
          <w:rFonts w:ascii="TH SarabunPSK" w:hAnsi="TH SarabunPSK" w:cs="TH SarabunPSK"/>
          <w:sz w:val="32"/>
          <w:szCs w:val="32"/>
          <w:cs/>
        </w:rPr>
        <w:t>หมิง (</w:t>
      </w:r>
      <w:r w:rsidRPr="00501E3C">
        <w:rPr>
          <w:rFonts w:ascii="TH SarabunPSK" w:hAnsi="TH SarabunPSK" w:cs="TH SarabunPSK"/>
          <w:sz w:val="32"/>
          <w:szCs w:val="32"/>
        </w:rPr>
        <w:t>Kunming Declaration</w:t>
      </w:r>
      <w:r w:rsidRPr="00501E3C">
        <w:rPr>
          <w:rFonts w:ascii="TH SarabunPSK" w:hAnsi="TH SarabunPSK" w:cs="TH SarabunPSK"/>
          <w:sz w:val="32"/>
          <w:szCs w:val="32"/>
          <w:cs/>
        </w:rPr>
        <w:t>) ดังกล่าวที่มิใช่สาระสำคัญหรือไม่ขัดต่อผลประโยชน์ของประเทศไทย ให้เป็นดุลยพินิจของหัวหน้าคณะผู้แทนไทยเป็นผู้พิจารณา โดยไม่ต้องนำเสนอคณะรัฐมนตรีพิจารณาใหม่ จนสิ้นสุดการประชุมในวันที่ 13 ตุลาคม 2564 ณ สาธารณรัฐประชาชนจีน ผ่านระบบประชุมทางไกล</w:t>
      </w:r>
    </w:p>
    <w:p w:rsidR="008F3FC2" w:rsidRDefault="00501E3C" w:rsidP="00501E3C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>1. ท่าทีไทยสำหรับการประชุมสมัชชาภาคีอนุสัญญาฯ สมัยที่ 15 (</w:t>
      </w:r>
      <w:r w:rsidRPr="00501E3C">
        <w:rPr>
          <w:rFonts w:ascii="TH SarabunPSK" w:hAnsi="TH SarabunPSK" w:cs="TH SarabunPSK"/>
          <w:sz w:val="32"/>
          <w:szCs w:val="32"/>
        </w:rPr>
        <w:t>CBD COP 15</w:t>
      </w:r>
      <w:r w:rsidRPr="00501E3C">
        <w:rPr>
          <w:rFonts w:ascii="TH SarabunPSK" w:hAnsi="TH SarabunPSK" w:cs="TH SarabunPSK"/>
          <w:sz w:val="32"/>
          <w:szCs w:val="32"/>
          <w:cs/>
        </w:rPr>
        <w:t>) และการประชุมที่เกี่ยวข้อง ช่วงที่ 1 ประเทศไทยจะแสดงเจตนารมณ์ที่ชัดเจนในการอนุรักษ์และใช้ประโยชน์จากทรัพยากรความหลากหลายทางชีวภาพอย่างยั่งยืนร่วมกับประชาคมโลก ผ่านการขับเคลื่อนการดำเนินงานตามแผนปฏิบัติการความหลากหลายทางชีวภาพแห่งชาติ โดยมีการดำเนินงานที่สอดคล้องกับกรอบงานความหลากหลายทางชีวภาพของโลกหลังปี ค.ศ. 2020 เป้าหมายการพัฒนาที่ยั่งยืน เพื่อลดภัยคุกคามและผลกระทบต่อความหลากหลายทางชีวภาพตามวัตถุประสงค์ของอนุสัญญาฯ ทั้งนี้ จะต้องไม่ขัดต่อพันธกรณีของประเทศไทยภายใต้ความตกลงระหว่างประเทศอื่น ๆ กฎหมายภายในประเทศ นโยบายของรัฐบาลที่แถลงต่อสภานิติบัญญัติแห่งชาติ ทิศทางของแผนพัฒนาเศรษฐกิจและสังคมแห่งชาติ ฉบับที่ 13 รวมทั้ง ระเบียบวิธีปฏิบัติอื่น ๆ ภายในประเทศด้วย โดยที่การดำเนินการในเรื่องการบูรณาการความหลากหลายทางชีวภาพรวมถึงการอนุรักษ์และใช้ประโยชน์ความหลากหลายทางชีวภาพ จะต้องไม่นำไปสู่ข้อกีดกันทางการค้าระหว่างประเทศด้วย</w:t>
      </w:r>
    </w:p>
    <w:p w:rsidR="00501E3C" w:rsidRPr="00501E3C" w:rsidRDefault="00501E3C" w:rsidP="00501E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01E3C">
        <w:rPr>
          <w:rFonts w:ascii="TH SarabunPSK" w:hAnsi="TH SarabunPSK" w:cs="TH SarabunPSK"/>
          <w:sz w:val="32"/>
          <w:szCs w:val="32"/>
          <w:cs/>
        </w:rPr>
        <w:tab/>
      </w:r>
      <w:r w:rsidRPr="00501E3C">
        <w:rPr>
          <w:rFonts w:ascii="TH SarabunPSK" w:hAnsi="TH SarabunPSK" w:cs="TH SarabunPSK"/>
          <w:sz w:val="32"/>
          <w:szCs w:val="32"/>
          <w:cs/>
        </w:rPr>
        <w:tab/>
        <w:t>โดยร่างปฏิญญามีสาระสำคัญ เช่น 1) สนับสนุนการดำเนินการตามกรอบงานความหลากหลายทางชีวภาพของโลกหลังปี ค.ศ. 2020 เพื่อฟื้นคืนความหลากหลายทางชีวภาพภายในปี ค.ศ. 2030 และสามารถบรรลุวิสัยทัศน์ของอนุสัญญาฯ ค.ศ. 2050 2) ส่งเสริมการบูรณาการคุณค่าของความหลากหลายทางชีวภาพในการตัดสินใจเพื่อกำหนดนโยบาย การวางแผน กฎระเบียบ และเสริมสร้างกลไกประสานความร่วมมือการดำเนินงาน 3) จัดทำและปรับปรุงแผนปฏิบัติการความหลากหลายทางชีวภาพของประเทศ 4) ก</w:t>
      </w:r>
      <w:r w:rsidR="008F3FC2">
        <w:rPr>
          <w:rFonts w:ascii="TH SarabunPSK" w:hAnsi="TH SarabunPSK" w:cs="TH SarabunPSK"/>
          <w:sz w:val="32"/>
          <w:szCs w:val="32"/>
          <w:cs/>
        </w:rPr>
        <w:t>ารเพิ่มประสิทธิภาพการอนุรักษ์แล</w:t>
      </w:r>
      <w:r w:rsidR="008F3FC2">
        <w:rPr>
          <w:rFonts w:ascii="TH SarabunPSK" w:hAnsi="TH SarabunPSK" w:cs="TH SarabunPSK" w:hint="cs"/>
          <w:sz w:val="32"/>
          <w:szCs w:val="32"/>
          <w:cs/>
        </w:rPr>
        <w:t>ะ</w:t>
      </w:r>
      <w:r w:rsidRPr="00501E3C">
        <w:rPr>
          <w:rFonts w:ascii="TH SarabunPSK" w:hAnsi="TH SarabunPSK" w:cs="TH SarabunPSK"/>
          <w:sz w:val="32"/>
          <w:szCs w:val="32"/>
          <w:cs/>
        </w:rPr>
        <w:t>การจัดการเชิงพื้นที่ด้วยระบบพื้นที่คุ้มครองและมาตรการอนุรักษ์เชิงพื้นที่ที่มีประสิทธิภาพ เพื่อปกป้องชนิดพันธุ์และลดภัยคุกคามที่มีต่อความหลากหลายทางชีวภาพ 5) การแบ่งปันผลประโยชน์อย่างเท่าเทียมและยุติธรรมจากการใช้ทรัพยากรณ์พันธุกรรม 6) การระดมทรัพยากรการเงิน การเสริมสร้างสมรรถนะและการถ่ายทอดเทคโนโลยี เป็นต้น</w:t>
      </w:r>
    </w:p>
    <w:p w:rsidR="00501E3C" w:rsidRDefault="00501E3C" w:rsidP="00501E3C"/>
    <w:tbl>
      <w:tblPr>
        <w:tblStyle w:val="a4"/>
        <w:tblW w:w="0" w:type="auto"/>
        <w:tblLook w:val="04A0"/>
      </w:tblPr>
      <w:tblGrid>
        <w:gridCol w:w="9820"/>
      </w:tblGrid>
      <w:tr w:rsidR="00F767E5" w:rsidRPr="008200D9" w:rsidTr="00FC170A">
        <w:tc>
          <w:tcPr>
            <w:tcW w:w="9820" w:type="dxa"/>
          </w:tcPr>
          <w:p w:rsidR="00F767E5" w:rsidRPr="008200D9" w:rsidRDefault="00F767E5" w:rsidP="00501E3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แต่งตั้ง</w:t>
            </w:r>
          </w:p>
        </w:tc>
      </w:tr>
    </w:tbl>
    <w:p w:rsidR="00794A08" w:rsidRPr="008200D9" w:rsidRDefault="008F3C7C" w:rsidP="008200D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794A08" w:rsidRPr="008200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        (สำนักนายกรัฐมนตรี)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 ก.พ. เสนอแต่งตั้งข้าราชการพลเรือนสามัญ </w:t>
      </w:r>
      <w:r w:rsidR="0013700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สังกัดสำนักนายกรัฐมนตรี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นายสุวัฒน์ เอื้อเฟื้อ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 (ผู้อำนวยการระดับสูง) สำนักงานเลขาธิการ สำนักงาน ก.พ. ดำรงตำแหน่ง ที่ปรึกษาระบบราชการ (นักทรัพยากรบุคคลทรงคุณวุฒิ) สำนักงาน ก.พ. ตั้งแต่วันที่ 27 พฤษภาคม 2564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200D9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เจตสุรกานต์</w:t>
      </w:r>
      <w:r w:rsidRPr="008200D9">
        <w:rPr>
          <w:rFonts w:ascii="TH SarabunPSK" w:hAnsi="TH SarabunPSK" w:cs="TH SarabunPSK"/>
          <w:sz w:val="32"/>
          <w:szCs w:val="32"/>
          <w:cs/>
        </w:rPr>
        <w:t xml:space="preserve"> ผู้อำนวยการสถาบัน (ผู้อำนวยการระดับสูง) สถาบันพัฒนาข้าราชการพลเรือน สำนักงาน ก.พ. ดำรงตำแหน่ง ที่ปรึกษาระบบราชการ (นักทรัพยากรบุคคลทรงคุณวุฒิ) สำนักงาน ก.พ. ตั้งแต่วันที่ 31 พฤษภาคม 2564  </w:t>
      </w:r>
    </w:p>
    <w:p w:rsidR="00794A08" w:rsidRPr="008200D9" w:rsidRDefault="00794A08" w:rsidP="008200D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200D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200D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F767E5" w:rsidRDefault="00F767E5" w:rsidP="008200D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E4441" w:rsidRPr="001F5F36" w:rsidRDefault="008F3C7C" w:rsidP="00CE444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CE4441"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นายนพดล </w:t>
      </w:r>
      <w:r w:rsidR="00137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>พลเสน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E4441" w:rsidRPr="001F5F36" w:rsidRDefault="008F3C7C" w:rsidP="00CE444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25. </w:t>
      </w:r>
      <w:r w:rsidR="00CE4441"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พลเอก ณัฐพล </w:t>
      </w:r>
      <w:r w:rsidR="00137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>นาคพาณิชย์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ตำแหน่งที่ปรึกษานายกรัฐมนตรี ทั้งนี้ ตั้งแต่วันที่ 5 ตุลาคม 2564 เป็นต้นไป 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E4441" w:rsidRPr="001F5F36" w:rsidRDefault="008F3C7C" w:rsidP="00CE444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CE4441"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ขอต่อเวลาการดำรงตำแหน่งอธิบดีกรมตรวจบัญชีสหกรณ์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คณะรัฐมนตรีมีมติเห็นชอบการต่อเวลาการดำรงตำแหน่งของ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นายโอภาส ทองยงค์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E8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F5F36">
        <w:rPr>
          <w:rFonts w:ascii="TH SarabunPSK" w:hAnsi="TH SarabunPSK" w:cs="TH SarabunPSK" w:hint="cs"/>
          <w:sz w:val="32"/>
          <w:szCs w:val="32"/>
          <w:cs/>
        </w:rPr>
        <w:t>อธิบดี</w:t>
      </w:r>
      <w:r w:rsidR="001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(นักบริหารระดับสูง) กรมตรวจบัญชีสหกรณ์ ต่อไปอีก 1 ปี (ครั้งที่ 1) ตั้งแต่วันที่ 1 ตุลาคม 2564 ถึงวันที่ </w:t>
      </w:r>
      <w:r w:rsidR="00102E8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30 กันยายน 2565 ตามที่กระทรวงเกษตรและสหกรณ์เสนอ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E4441" w:rsidRPr="001F5F36" w:rsidRDefault="008F3C7C" w:rsidP="00CE444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CE4441"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การแต่งตั้งผู้แทนกระทรวงการคลังเป็นกรรมการในคณะกรรมการการเคหะแห่งชาติ  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คณะรัฐมนตรีมีมติเห็นชอบตามที่กระทรวงการพัฒนาสังคมและความมั่นคงของมนุษย์เสนอการแต่งตั้ง 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นางศุกร์ศิริ บุญญเศรษฐ์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ผู้แทนกระทรวงการคลัง เป็นกรรมการในคณะกรรมการการเคหะแห่งชาติ </w:t>
      </w:r>
      <w:r w:rsidR="0013700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5 ตุลาคม 2564 เป็นต้นไป 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E4441" w:rsidRPr="001F5F36" w:rsidRDefault="008F3C7C" w:rsidP="00CE444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CE4441"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(กระทรวงศึกษาธิการ)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/>
          <w:sz w:val="32"/>
          <w:szCs w:val="32"/>
          <w:cs/>
        </w:rPr>
        <w:tab/>
      </w:r>
      <w:r w:rsidRPr="001F5F3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คณะรัฐมนตรีมีมติเห็นชอบตามที่กระทรวงศึกษาธิการเสนอแต่งตั้ง</w:t>
      </w:r>
      <w:r w:rsidRPr="001F5F3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นางสาวสุชาดา แทนทรัพย์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 เป็นข้าราชการการเมือง ตำแหน่งผู้ช่วยเลขานุการรัฐมนตรีว่าการกระทรวงศึกษาธิการ </w:t>
      </w:r>
      <w:r w:rsidRPr="001F5F36">
        <w:rPr>
          <w:rFonts w:ascii="TH SarabunPSK" w:hAnsi="TH SarabunPSK" w:cs="TH SarabunPSK"/>
          <w:sz w:val="32"/>
          <w:szCs w:val="32"/>
        </w:rPr>
        <w:t>[</w:t>
      </w:r>
      <w:r w:rsidRPr="001F5F36">
        <w:rPr>
          <w:rFonts w:ascii="TH SarabunPSK" w:hAnsi="TH SarabunPSK" w:cs="TH SarabunPSK" w:hint="cs"/>
          <w:sz w:val="32"/>
          <w:szCs w:val="32"/>
          <w:cs/>
        </w:rPr>
        <w:t>รัฐมนตรีช่วยว่า</w:t>
      </w:r>
      <w:r w:rsidR="0013700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1F5F36">
        <w:rPr>
          <w:rFonts w:ascii="TH SarabunPSK" w:hAnsi="TH SarabunPSK" w:cs="TH SarabunPSK" w:hint="cs"/>
          <w:sz w:val="32"/>
          <w:szCs w:val="32"/>
          <w:cs/>
        </w:rPr>
        <w:t>การกระทรวงศึกษาธิการ (นางกนกวรรณ วิลาวัลย์)</w:t>
      </w:r>
      <w:r w:rsidRPr="001F5F36">
        <w:rPr>
          <w:rFonts w:ascii="TH SarabunPSK" w:hAnsi="TH SarabunPSK" w:cs="TH SarabunPSK"/>
          <w:sz w:val="32"/>
          <w:szCs w:val="32"/>
        </w:rPr>
        <w:t xml:space="preserve">] </w:t>
      </w:r>
      <w:r w:rsidRPr="001F5F3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5 ตุลาคม 2564 เป็นต้นไป   </w:t>
      </w:r>
    </w:p>
    <w:p w:rsidR="00CE4441" w:rsidRPr="001F5F36" w:rsidRDefault="00CE4441" w:rsidP="00CE444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E4441" w:rsidRPr="008200D9" w:rsidRDefault="00CE4441" w:rsidP="00CE4441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</w:t>
      </w:r>
    </w:p>
    <w:sectPr w:rsidR="00CE4441" w:rsidRPr="008200D9" w:rsidSect="00F767E5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DB" w:rsidRDefault="003F16DB" w:rsidP="00E12CE4">
      <w:pPr>
        <w:spacing w:after="0" w:line="240" w:lineRule="auto"/>
      </w:pPr>
      <w:r>
        <w:separator/>
      </w:r>
    </w:p>
  </w:endnote>
  <w:endnote w:type="continuationSeparator" w:id="0">
    <w:p w:rsidR="003F16DB" w:rsidRDefault="003F16DB" w:rsidP="00E1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DB" w:rsidRDefault="003F16DB" w:rsidP="00E12CE4">
      <w:pPr>
        <w:spacing w:after="0" w:line="240" w:lineRule="auto"/>
      </w:pPr>
      <w:r>
        <w:separator/>
      </w:r>
    </w:p>
  </w:footnote>
  <w:footnote w:type="continuationSeparator" w:id="0">
    <w:p w:rsidR="003F16DB" w:rsidRDefault="003F16DB" w:rsidP="00E1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9172"/>
      <w:docPartObj>
        <w:docPartGallery w:val="Page Numbers (Top of Page)"/>
        <w:docPartUnique/>
      </w:docPartObj>
    </w:sdtPr>
    <w:sdtContent>
      <w:p w:rsidR="00E12CE4" w:rsidRDefault="00E12CE4">
        <w:pPr>
          <w:pStyle w:val="af"/>
          <w:jc w:val="center"/>
        </w:pPr>
        <w:fldSimple w:instr=" PAGE   \* MERGEFORMAT ">
          <w:r w:rsidR="00102E8F">
            <w:rPr>
              <w:noProof/>
            </w:rPr>
            <w:t>37</w:t>
          </w:r>
        </w:fldSimple>
      </w:p>
    </w:sdtContent>
  </w:sdt>
  <w:p w:rsidR="00E12CE4" w:rsidRDefault="00E12CE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767E5"/>
    <w:rsid w:val="00066C0E"/>
    <w:rsid w:val="00081C5D"/>
    <w:rsid w:val="00102E8F"/>
    <w:rsid w:val="00137004"/>
    <w:rsid w:val="00285491"/>
    <w:rsid w:val="00322257"/>
    <w:rsid w:val="003F16DB"/>
    <w:rsid w:val="00406A8A"/>
    <w:rsid w:val="004709C8"/>
    <w:rsid w:val="004D24DB"/>
    <w:rsid w:val="004E0F20"/>
    <w:rsid w:val="00501E3C"/>
    <w:rsid w:val="0050255B"/>
    <w:rsid w:val="00557472"/>
    <w:rsid w:val="006040A8"/>
    <w:rsid w:val="00631CEE"/>
    <w:rsid w:val="00655FBF"/>
    <w:rsid w:val="006706E4"/>
    <w:rsid w:val="00794A08"/>
    <w:rsid w:val="008200D9"/>
    <w:rsid w:val="00827FF6"/>
    <w:rsid w:val="008F3C7C"/>
    <w:rsid w:val="008F3FC2"/>
    <w:rsid w:val="00995F00"/>
    <w:rsid w:val="00A6671B"/>
    <w:rsid w:val="00B36B21"/>
    <w:rsid w:val="00B86014"/>
    <w:rsid w:val="00B959C8"/>
    <w:rsid w:val="00BC08EA"/>
    <w:rsid w:val="00C20935"/>
    <w:rsid w:val="00CE4441"/>
    <w:rsid w:val="00E12CE4"/>
    <w:rsid w:val="00E473EA"/>
    <w:rsid w:val="00E52DFD"/>
    <w:rsid w:val="00F767E5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8"/>
  </w:style>
  <w:style w:type="paragraph" w:styleId="1">
    <w:name w:val="heading 1"/>
    <w:basedOn w:val="a"/>
    <w:next w:val="a"/>
    <w:link w:val="10"/>
    <w:qFormat/>
    <w:rsid w:val="00794A08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94A08"/>
    <w:pPr>
      <w:keepNext/>
      <w:spacing w:after="0" w:line="240" w:lineRule="auto"/>
      <w:ind w:right="-550"/>
      <w:outlineLvl w:val="1"/>
    </w:pPr>
    <w:rPr>
      <w:rFonts w:ascii="EucrosiaUPC" w:eastAsia="Cordia New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794A08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94A08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9"/>
    <w:qFormat/>
    <w:rsid w:val="00794A08"/>
    <w:pPr>
      <w:keepNext/>
      <w:spacing w:after="0" w:line="240" w:lineRule="auto"/>
      <w:jc w:val="center"/>
      <w:outlineLvl w:val="4"/>
    </w:pPr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794A08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794A08"/>
    <w:pPr>
      <w:keepNext/>
      <w:spacing w:after="0" w:line="240" w:lineRule="auto"/>
      <w:outlineLvl w:val="6"/>
    </w:pPr>
    <w:rPr>
      <w:rFonts w:ascii="DilleniaUPC" w:eastAsia="Cordia New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794A08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794A08"/>
    <w:pPr>
      <w:keepNext/>
      <w:spacing w:after="0" w:line="240" w:lineRule="auto"/>
      <w:outlineLvl w:val="8"/>
    </w:pPr>
    <w:rPr>
      <w:rFonts w:ascii="DilleniaUPC" w:eastAsia="Cordia New" w:hAnsi="DilleniaUPC" w:cs="Angsana New"/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4">
    <w:name w:val="Table Grid"/>
    <w:basedOn w:val="a1"/>
    <w:uiPriority w:val="39"/>
    <w:rsid w:val="00F7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794A08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794A08"/>
    <w:rPr>
      <w:rFonts w:ascii="EucrosiaUPC" w:eastAsia="Cordia New" w:hAnsi="EucrosiaUPC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94A08"/>
    <w:rPr>
      <w:rFonts w:ascii="Arial" w:eastAsia="Cordia New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94A08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794A08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794A08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794A08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80">
    <w:name w:val="หัวเรื่อง 8 อักขระ"/>
    <w:basedOn w:val="a0"/>
    <w:link w:val="8"/>
    <w:rsid w:val="00794A08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794A08"/>
    <w:rPr>
      <w:rFonts w:ascii="DilleniaUPC" w:eastAsia="Cordia New" w:hAnsi="DilleniaUPC" w:cs="Angsana New"/>
      <w:b/>
      <w:bCs/>
      <w:szCs w:val="22"/>
      <w:lang w:eastAsia="zh-CN"/>
    </w:rPr>
  </w:style>
  <w:style w:type="paragraph" w:styleId="a5">
    <w:name w:val="Body Text"/>
    <w:basedOn w:val="a"/>
    <w:link w:val="a6"/>
    <w:rsid w:val="00794A08"/>
    <w:pPr>
      <w:tabs>
        <w:tab w:val="left" w:pos="1890"/>
        <w:tab w:val="left" w:pos="2520"/>
        <w:tab w:val="left" w:pos="3420"/>
        <w:tab w:val="left" w:pos="4050"/>
      </w:tabs>
      <w:spacing w:after="0" w:line="240" w:lineRule="auto"/>
      <w:jc w:val="thaiDistribute"/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94A08"/>
    <w:rPr>
      <w:rFonts w:ascii="Times New Roman" w:eastAsia="Cordia New" w:hAnsi="EucrosiaUPC" w:cs="Angsana New"/>
      <w:b/>
      <w:bCs/>
      <w:sz w:val="34"/>
      <w:szCs w:val="34"/>
    </w:rPr>
  </w:style>
  <w:style w:type="paragraph" w:styleId="a7">
    <w:name w:val="Balloon Text"/>
    <w:basedOn w:val="a"/>
    <w:link w:val="a8"/>
    <w:uiPriority w:val="99"/>
    <w:semiHidden/>
    <w:rsid w:val="00794A08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4A08"/>
    <w:rPr>
      <w:rFonts w:ascii="Tahoma" w:eastAsia="Cordia New" w:hAnsi="Tahoma" w:cs="Angsana New"/>
      <w:sz w:val="16"/>
      <w:szCs w:val="18"/>
    </w:rPr>
  </w:style>
  <w:style w:type="paragraph" w:styleId="21">
    <w:name w:val="Body Text 2"/>
    <w:basedOn w:val="a"/>
    <w:link w:val="22"/>
    <w:rsid w:val="00794A08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2">
    <w:name w:val="เนื้อความ 2 อักขระ"/>
    <w:basedOn w:val="a0"/>
    <w:link w:val="21"/>
    <w:rsid w:val="00794A08"/>
    <w:rPr>
      <w:rFonts w:ascii="Cordia New" w:eastAsia="Cordia New" w:hAnsi="Cordia New" w:cs="Cordia New"/>
      <w:sz w:val="28"/>
      <w:szCs w:val="32"/>
    </w:rPr>
  </w:style>
  <w:style w:type="paragraph" w:styleId="a9">
    <w:name w:val="Title"/>
    <w:basedOn w:val="a"/>
    <w:link w:val="aa"/>
    <w:qFormat/>
    <w:rsid w:val="00794A08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794A08"/>
    <w:rPr>
      <w:rFonts w:ascii="EucrosiaUPC" w:eastAsia="Cordia New" w:hAnsi="EucrosiaUPC" w:cs="Angsana New"/>
      <w:sz w:val="40"/>
      <w:szCs w:val="40"/>
    </w:rPr>
  </w:style>
  <w:style w:type="paragraph" w:styleId="ab">
    <w:name w:val="Subtitle"/>
    <w:basedOn w:val="a"/>
    <w:link w:val="ac"/>
    <w:qFormat/>
    <w:rsid w:val="00794A08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40"/>
      <w:szCs w:val="40"/>
    </w:rPr>
  </w:style>
  <w:style w:type="character" w:customStyle="1" w:styleId="ac">
    <w:name w:val="ชื่อเรื่องรอง อักขระ"/>
    <w:basedOn w:val="a0"/>
    <w:link w:val="ab"/>
    <w:rsid w:val="00794A08"/>
    <w:rPr>
      <w:rFonts w:ascii="EucrosiaUPC" w:eastAsia="Cordia New" w:hAnsi="EucrosiaUPC" w:cs="Angsana New"/>
      <w:b/>
      <w:bCs/>
      <w:sz w:val="40"/>
      <w:szCs w:val="40"/>
    </w:rPr>
  </w:style>
  <w:style w:type="paragraph" w:styleId="ad">
    <w:name w:val="Body Text Indent"/>
    <w:basedOn w:val="a"/>
    <w:link w:val="ae"/>
    <w:rsid w:val="00794A08"/>
    <w:pPr>
      <w:spacing w:before="120" w:after="0" w:line="240" w:lineRule="auto"/>
      <w:ind w:left="720"/>
    </w:pPr>
    <w:rPr>
      <w:rFonts w:ascii="DilleniaUPC" w:eastAsia="Cordia New" w:hAnsi="DilleniaUPC" w:cs="DilleniaUPC"/>
      <w:sz w:val="34"/>
      <w:szCs w:val="34"/>
    </w:rPr>
  </w:style>
  <w:style w:type="character" w:customStyle="1" w:styleId="ae">
    <w:name w:val="การเยื้องเนื้อความ อักขระ"/>
    <w:basedOn w:val="a0"/>
    <w:link w:val="ad"/>
    <w:rsid w:val="00794A08"/>
    <w:rPr>
      <w:rFonts w:ascii="DilleniaUPC" w:eastAsia="Cordia New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794A08"/>
    <w:pPr>
      <w:spacing w:after="0" w:line="240" w:lineRule="auto"/>
      <w:ind w:left="284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794A08"/>
    <w:rPr>
      <w:rFonts w:ascii="Cordia New" w:eastAsia="Cordia New" w:hAnsi="Cordia New" w:cs="Angsana New"/>
      <w:sz w:val="32"/>
      <w:szCs w:val="32"/>
    </w:rPr>
  </w:style>
  <w:style w:type="paragraph" w:styleId="af">
    <w:name w:val="header"/>
    <w:aliases w:val=" อักขระ อักขระ, อักขระ"/>
    <w:basedOn w:val="a"/>
    <w:link w:val="af0"/>
    <w:uiPriority w:val="99"/>
    <w:rsid w:val="00794A08"/>
    <w:pPr>
      <w:tabs>
        <w:tab w:val="center" w:pos="4153"/>
        <w:tab w:val="right" w:pos="8306"/>
      </w:tabs>
      <w:spacing w:after="0" w:line="240" w:lineRule="auto"/>
    </w:pPr>
    <w:rPr>
      <w:rFonts w:ascii="DilleniaUPC" w:eastAsia="Cordia New" w:hAnsi="DilleniaUPC" w:cs="Angsana New"/>
      <w:sz w:val="34"/>
      <w:szCs w:val="34"/>
    </w:rPr>
  </w:style>
  <w:style w:type="character" w:customStyle="1" w:styleId="af0">
    <w:name w:val="หัวกระดาษ อักขระ"/>
    <w:aliases w:val=" อักขระ อักขระ อักขระ, อักขระ อักขระ1"/>
    <w:basedOn w:val="a0"/>
    <w:link w:val="af"/>
    <w:uiPriority w:val="99"/>
    <w:rsid w:val="00794A08"/>
    <w:rPr>
      <w:rFonts w:ascii="DilleniaUPC" w:eastAsia="Cordia New" w:hAnsi="DilleniaUPC" w:cs="Angsana New"/>
      <w:sz w:val="34"/>
      <w:szCs w:val="34"/>
    </w:rPr>
  </w:style>
  <w:style w:type="character" w:styleId="af1">
    <w:name w:val="page number"/>
    <w:basedOn w:val="a0"/>
    <w:rsid w:val="00794A08"/>
  </w:style>
  <w:style w:type="paragraph" w:customStyle="1" w:styleId="23">
    <w:name w:val="2"/>
    <w:basedOn w:val="a"/>
    <w:next w:val="a9"/>
    <w:rsid w:val="00794A08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Hyperlink"/>
    <w:uiPriority w:val="99"/>
    <w:rsid w:val="00794A08"/>
    <w:rPr>
      <w:color w:val="0000FF"/>
      <w:u w:val="single"/>
      <w:lang w:bidi="th-TH"/>
    </w:rPr>
  </w:style>
  <w:style w:type="character" w:styleId="af3">
    <w:name w:val="FollowedHyperlink"/>
    <w:rsid w:val="00794A08"/>
    <w:rPr>
      <w:color w:val="800080"/>
      <w:u w:val="single"/>
      <w:lang w:bidi="th-TH"/>
    </w:rPr>
  </w:style>
  <w:style w:type="paragraph" w:customStyle="1" w:styleId="41">
    <w:name w:val="4"/>
    <w:basedOn w:val="a"/>
    <w:next w:val="a9"/>
    <w:rsid w:val="00794A08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af4">
    <w:name w:val="Strong"/>
    <w:uiPriority w:val="22"/>
    <w:qFormat/>
    <w:rsid w:val="00794A08"/>
    <w:rPr>
      <w:b/>
      <w:bCs/>
      <w:lang w:bidi="th-TH"/>
    </w:rPr>
  </w:style>
  <w:style w:type="paragraph" w:styleId="33">
    <w:name w:val="Body Text 3"/>
    <w:basedOn w:val="a"/>
    <w:link w:val="34"/>
    <w:rsid w:val="00794A08"/>
    <w:pPr>
      <w:tabs>
        <w:tab w:val="left" w:pos="1800"/>
      </w:tabs>
      <w:spacing w:after="0" w:line="240" w:lineRule="auto"/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34">
    <w:name w:val="เนื้อความ 3 อักขระ"/>
    <w:basedOn w:val="a0"/>
    <w:link w:val="33"/>
    <w:rsid w:val="00794A08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5">
    <w:name w:val="footer"/>
    <w:basedOn w:val="a"/>
    <w:link w:val="af6"/>
    <w:uiPriority w:val="99"/>
    <w:rsid w:val="00794A08"/>
    <w:pPr>
      <w:tabs>
        <w:tab w:val="center" w:pos="4153"/>
        <w:tab w:val="right" w:pos="8306"/>
      </w:tabs>
      <w:spacing w:after="0" w:line="240" w:lineRule="auto"/>
    </w:pPr>
    <w:rPr>
      <w:rFonts w:ascii="DilleniaUPC" w:eastAsia="Cordia New" w:hAnsi="DilleniaUPC" w:cs="DilleniaUPC"/>
      <w:sz w:val="34"/>
      <w:szCs w:val="34"/>
    </w:rPr>
  </w:style>
  <w:style w:type="character" w:customStyle="1" w:styleId="af6">
    <w:name w:val="ท้ายกระดาษ อักขระ"/>
    <w:basedOn w:val="a0"/>
    <w:link w:val="af5"/>
    <w:uiPriority w:val="99"/>
    <w:rsid w:val="00794A08"/>
    <w:rPr>
      <w:rFonts w:ascii="DilleniaUPC" w:eastAsia="Cordia New" w:hAnsi="DilleniaUPC" w:cs="DilleniaUPC"/>
      <w:sz w:val="34"/>
      <w:szCs w:val="34"/>
    </w:rPr>
  </w:style>
  <w:style w:type="paragraph" w:styleId="af7">
    <w:name w:val="List Bullet"/>
    <w:basedOn w:val="a"/>
    <w:autoRedefine/>
    <w:rsid w:val="00794A08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794A08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paragraph" w:styleId="24">
    <w:name w:val="Body Text Indent 2"/>
    <w:basedOn w:val="a"/>
    <w:link w:val="25"/>
    <w:rsid w:val="00794A08"/>
    <w:pPr>
      <w:spacing w:after="120" w:line="480" w:lineRule="auto"/>
      <w:ind w:left="283"/>
    </w:pPr>
    <w:rPr>
      <w:rFonts w:ascii="DilleniaUPC" w:eastAsia="Cordia New" w:hAnsi="DilleniaUPC" w:cs="Angsana New"/>
      <w:sz w:val="34"/>
      <w:szCs w:val="39"/>
    </w:rPr>
  </w:style>
  <w:style w:type="character" w:customStyle="1" w:styleId="25">
    <w:name w:val="การเยื้องเนื้อความ 2 อักขระ"/>
    <w:basedOn w:val="a0"/>
    <w:link w:val="24"/>
    <w:rsid w:val="00794A08"/>
    <w:rPr>
      <w:rFonts w:ascii="DilleniaUPC" w:eastAsia="Cordia New" w:hAnsi="DilleniaUPC" w:cs="Angsana New"/>
      <w:sz w:val="34"/>
      <w:szCs w:val="39"/>
    </w:rPr>
  </w:style>
  <w:style w:type="character" w:customStyle="1" w:styleId="style9">
    <w:name w:val="style9"/>
    <w:basedOn w:val="a0"/>
    <w:rsid w:val="00794A08"/>
  </w:style>
  <w:style w:type="character" w:styleId="af8">
    <w:name w:val="Emphasis"/>
    <w:uiPriority w:val="20"/>
    <w:qFormat/>
    <w:rsid w:val="00794A08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794A08"/>
  </w:style>
  <w:style w:type="paragraph" w:styleId="af9">
    <w:name w:val="caption"/>
    <w:basedOn w:val="a"/>
    <w:next w:val="a"/>
    <w:qFormat/>
    <w:rsid w:val="00794A08"/>
    <w:pPr>
      <w:spacing w:after="0" w:line="240" w:lineRule="auto"/>
      <w:jc w:val="right"/>
    </w:pPr>
    <w:rPr>
      <w:rFonts w:ascii="Angsana New" w:eastAsia="Cordia New" w:hAnsi="Angsana New" w:cs="Angsana New"/>
      <w:sz w:val="32"/>
      <w:szCs w:val="32"/>
    </w:rPr>
  </w:style>
  <w:style w:type="paragraph" w:customStyle="1" w:styleId="afa">
    <w:name w:val="à¹×éÍàÃ×èÍ§"/>
    <w:basedOn w:val="a"/>
    <w:rsid w:val="00794A08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ocumentLabel">
    <w:name w:val="Document Label"/>
    <w:basedOn w:val="a"/>
    <w:next w:val="a"/>
    <w:rsid w:val="00794A08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794A08"/>
  </w:style>
  <w:style w:type="paragraph" w:customStyle="1" w:styleId="ecxmsobodytext">
    <w:name w:val="ecxmsobodytext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b">
    <w:name w:val="a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794A08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794A08"/>
    <w:pPr>
      <w:ind w:left="720"/>
    </w:pPr>
    <w:rPr>
      <w:rFonts w:ascii="Calibri" w:eastAsia="Calibri" w:hAnsi="Calibri" w:cs="Cordia New"/>
    </w:rPr>
  </w:style>
  <w:style w:type="character" w:customStyle="1" w:styleId="CharChar">
    <w:name w:val="Char Char"/>
    <w:rsid w:val="00794A08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794A0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qFormat/>
    <w:rsid w:val="00794A08"/>
    <w:pPr>
      <w:ind w:left="720"/>
    </w:pPr>
    <w:rPr>
      <w:rFonts w:ascii="Calibri" w:eastAsia="Calibri" w:hAnsi="Calibri" w:cs="Angsana New"/>
    </w:rPr>
  </w:style>
  <w:style w:type="character" w:customStyle="1" w:styleId="HeaderChar">
    <w:name w:val="Header Char"/>
    <w:rsid w:val="00794A08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794A08"/>
    <w:rPr>
      <w:rFonts w:ascii="Tahoma" w:hAnsi="Tahoma"/>
      <w:sz w:val="16"/>
    </w:rPr>
  </w:style>
  <w:style w:type="character" w:customStyle="1" w:styleId="FooterChar">
    <w:name w:val="Footer Char"/>
    <w:rsid w:val="00794A08"/>
    <w:rPr>
      <w:sz w:val="24"/>
    </w:rPr>
  </w:style>
  <w:style w:type="character" w:customStyle="1" w:styleId="Heading1Char">
    <w:name w:val="Heading 1 Char"/>
    <w:rsid w:val="00794A08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794A08"/>
    <w:rPr>
      <w:sz w:val="24"/>
    </w:rPr>
  </w:style>
  <w:style w:type="character" w:customStyle="1" w:styleId="BodyTextIndentChar">
    <w:name w:val="Body Text Indent Char"/>
    <w:rsid w:val="00794A08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794A08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794A08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794A08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794A08"/>
    <w:pPr>
      <w:spacing w:after="0" w:line="240" w:lineRule="auto"/>
    </w:pPr>
    <w:rPr>
      <w:rFonts w:ascii="Angsana New" w:eastAsia="Cordia New" w:hAnsi="Angsana New" w:cs="EucrosiaUPC"/>
      <w:sz w:val="32"/>
      <w:szCs w:val="32"/>
    </w:rPr>
  </w:style>
  <w:style w:type="character" w:customStyle="1" w:styleId="BodyTextIndent2Char">
    <w:name w:val="Body Text Indent 2 Char"/>
    <w:rsid w:val="00794A08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794A0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794A0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794A0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794A0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794A08"/>
  </w:style>
  <w:style w:type="paragraph" w:customStyle="1" w:styleId="Standard">
    <w:name w:val="Standard"/>
    <w:rsid w:val="00794A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paragraph" w:customStyle="1" w:styleId="Default">
    <w:name w:val="Default"/>
    <w:rsid w:val="00794A0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94A08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794A08"/>
    <w:rPr>
      <w:rFonts w:ascii="Calibri" w:eastAsia="Calibri" w:hAnsi="Calibri" w:cs="Angsana New"/>
    </w:rPr>
  </w:style>
  <w:style w:type="paragraph" w:styleId="afc">
    <w:name w:val="No Spacing"/>
    <w:uiPriority w:val="99"/>
    <w:qFormat/>
    <w:rsid w:val="00794A08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794A08"/>
    <w:rPr>
      <w:rFonts w:cs="Times New Roman"/>
    </w:rPr>
  </w:style>
  <w:style w:type="paragraph" w:customStyle="1" w:styleId="NoSpacing1">
    <w:name w:val="No Spacing1"/>
    <w:qFormat/>
    <w:rsid w:val="00794A08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a0"/>
    <w:rsid w:val="00794A08"/>
  </w:style>
  <w:style w:type="character" w:customStyle="1" w:styleId="apple-converted-space">
    <w:name w:val="apple-converted-space"/>
    <w:basedOn w:val="a0"/>
    <w:rsid w:val="00794A08"/>
  </w:style>
  <w:style w:type="paragraph" w:customStyle="1" w:styleId="27">
    <w:name w:val="รายการย่อหน้า2"/>
    <w:basedOn w:val="a"/>
    <w:uiPriority w:val="99"/>
    <w:qFormat/>
    <w:rsid w:val="00794A08"/>
    <w:pPr>
      <w:spacing w:before="120" w:after="0" w:line="240" w:lineRule="auto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794A08"/>
  </w:style>
  <w:style w:type="character" w:styleId="afd">
    <w:name w:val="line number"/>
    <w:basedOn w:val="a0"/>
    <w:uiPriority w:val="99"/>
    <w:unhideWhenUsed/>
    <w:rsid w:val="00794A08"/>
  </w:style>
  <w:style w:type="character" w:customStyle="1" w:styleId="text">
    <w:name w:val="text"/>
    <w:basedOn w:val="a0"/>
    <w:rsid w:val="00794A08"/>
  </w:style>
  <w:style w:type="paragraph" w:customStyle="1" w:styleId="afe">
    <w:name w:val="???????????"/>
    <w:basedOn w:val="a"/>
    <w:rsid w:val="00794A08"/>
    <w:pPr>
      <w:widowControl w:val="0"/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794A08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794A0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ff">
    <w:name w:val="List Paragraph"/>
    <w:aliases w:val="List Title,En tête 1,List Number #1,ย่อหน้าขีด,ย่อย(1),00 List Bull,ÂèÍË¹éÒ¢Õ´,1.1.1_List Paragraph,List_Paragraph,Multilevel para_II,Recommendation,Number i,Rec para,Dot pt,F5 List Paragraph,Indicator Text,Text,リスト段,En têt"/>
    <w:basedOn w:val="a"/>
    <w:link w:val="aff0"/>
    <w:uiPriority w:val="34"/>
    <w:qFormat/>
    <w:rsid w:val="00794A08"/>
    <w:pPr>
      <w:ind w:left="720"/>
      <w:contextualSpacing/>
    </w:pPr>
    <w:rPr>
      <w:rFonts w:ascii="Calibri" w:eastAsia="Calibri" w:hAnsi="Calibri" w:cs="Angsana New"/>
    </w:rPr>
  </w:style>
  <w:style w:type="character" w:customStyle="1" w:styleId="aff0">
    <w:name w:val="รายการย่อหน้า อักขระ"/>
    <w:aliases w:val="List Title อักขระ,En tête 1 อักขระ,List Number #1 อักขระ,ย่อหน้าขีด อักขระ,ย่อย(1) อักขระ,00 List Bull อักขระ,ÂèÍË¹éÒ¢Õ´ อักขระ,1.1.1_List Paragraph อักขระ,List_Paragraph อักขระ,Multilevel para_II อักขระ,Recommendation อักขระ"/>
    <w:link w:val="aff"/>
    <w:uiPriority w:val="34"/>
    <w:qFormat/>
    <w:locked/>
    <w:rsid w:val="00794A08"/>
    <w:rPr>
      <w:rFonts w:ascii="Calibri" w:eastAsia="Calibri" w:hAnsi="Calibri" w:cs="Angsana New"/>
    </w:rPr>
  </w:style>
  <w:style w:type="character" w:customStyle="1" w:styleId="ecxapple-converted-space">
    <w:name w:val="ecxapple-converted-space"/>
    <w:rsid w:val="00794A08"/>
  </w:style>
  <w:style w:type="paragraph" w:customStyle="1" w:styleId="ecxmsolistparagraph">
    <w:name w:val="ecxmsolistparagraph"/>
    <w:basedOn w:val="a"/>
    <w:rsid w:val="00794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94A08"/>
    <w:pPr>
      <w:spacing w:after="0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37</Pages>
  <Words>16759</Words>
  <Characters>95529</Characters>
  <Application>Microsoft Office Word</Application>
  <DocSecurity>0</DocSecurity>
  <Lines>796</Lines>
  <Paragraphs>224</Paragraphs>
  <ScaleCrop>false</ScaleCrop>
  <Company/>
  <LinksUpToDate>false</LinksUpToDate>
  <CharactersWithSpaces>112064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Chompoonuch Changkwang</cp:lastModifiedBy>
  <cp:revision>38</cp:revision>
  <dcterms:created xsi:type="dcterms:W3CDTF">2021-10-05T03:25:00Z</dcterms:created>
  <dcterms:modified xsi:type="dcterms:W3CDTF">2021-10-05T10:35:00Z</dcterms:modified>
</cp:coreProperties>
</file>