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41" w:rsidRPr="00F16F41" w:rsidRDefault="00F16F41" w:rsidP="00F16F41">
      <w:pPr>
        <w:pStyle w:val="af6"/>
        <w:shd w:val="clear" w:color="auto" w:fill="FFFFFF"/>
        <w:spacing w:line="320" w:lineRule="exact"/>
        <w:rPr>
          <w:rFonts w:ascii="TH SarabunPSK" w:hAnsi="TH SarabunPSK" w:cs="TH SarabunPSK"/>
          <w:sz w:val="32"/>
          <w:szCs w:val="32"/>
          <w:lang w:bidi="th-TH"/>
        </w:rPr>
      </w:pPr>
      <w:r w:rsidRPr="00F16F41">
        <w:rPr>
          <w:rFonts w:ascii="TH SarabunPSK" w:hAnsi="TH SarabunPSK" w:cs="TH SarabunPSK"/>
          <w:sz w:val="32"/>
          <w:szCs w:val="32"/>
          <w:lang w:bidi="th-TH"/>
        </w:rPr>
        <w:t>http://www.thaigov.go.th</w:t>
      </w:r>
    </w:p>
    <w:p w:rsidR="00F16F41" w:rsidRPr="00F16F41" w:rsidRDefault="00F16F41" w:rsidP="00F16F41">
      <w:pPr>
        <w:pStyle w:val="af6"/>
        <w:shd w:val="clear" w:color="auto" w:fill="FFFFFF"/>
        <w:spacing w:line="320" w:lineRule="exact"/>
        <w:rPr>
          <w:rFonts w:ascii="TH SarabunPSK" w:hAnsi="TH SarabunPSK" w:cs="TH SarabunPSK"/>
          <w:sz w:val="32"/>
          <w:szCs w:val="32"/>
          <w:lang w:bidi="th-TH"/>
        </w:rPr>
      </w:pPr>
      <w:r w:rsidRPr="00F16F41">
        <w:rPr>
          <w:rFonts w:ascii="TH SarabunPSK" w:hAnsi="TH SarabunPSK" w:cs="TH SarabunPSK"/>
          <w:sz w:val="32"/>
          <w:szCs w:val="32"/>
          <w:lang w:bidi="th-TH"/>
        </w:rPr>
        <w:t>(</w:t>
      </w:r>
      <w:r w:rsidRPr="00F16F41">
        <w:rPr>
          <w:rFonts w:ascii="TH SarabunPSK" w:hAnsi="TH SarabunPSK" w:cs="TH SarabunPSK"/>
          <w:sz w:val="32"/>
          <w:szCs w:val="32"/>
          <w:cs/>
          <w:lang w:bidi="th-TH"/>
        </w:rPr>
        <w:t>โปรดตรวจสอบมติคณะรัฐมนตรีที่เป็นทางการจากสำนักเลขาธิการคณะรัฐมนตรีอีกครั้ง)</w:t>
      </w:r>
    </w:p>
    <w:p w:rsidR="00EC00D4" w:rsidRDefault="00F16F41" w:rsidP="00F16F41">
      <w:pPr>
        <w:pStyle w:val="af6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sz w:val="32"/>
          <w:szCs w:val="32"/>
          <w:lang w:bidi="th-TH"/>
        </w:rPr>
      </w:pPr>
      <w:r w:rsidRPr="00F16F41">
        <w:rPr>
          <w:rFonts w:ascii="TH SarabunPSK" w:hAnsi="TH SarabunPSK" w:cs="TH SarabunPSK"/>
          <w:sz w:val="32"/>
          <w:szCs w:val="32"/>
          <w:lang w:bidi="th-TH"/>
        </w:rPr>
        <w:tab/>
      </w:r>
      <w:r w:rsidRPr="00F16F41">
        <w:rPr>
          <w:rFonts w:ascii="TH SarabunPSK" w:hAnsi="TH SarabunPSK" w:cs="TH SarabunPSK"/>
          <w:sz w:val="32"/>
          <w:szCs w:val="32"/>
          <w:lang w:bidi="th-TH"/>
        </w:rPr>
        <w:tab/>
      </w:r>
      <w:r w:rsidRPr="00F16F41">
        <w:rPr>
          <w:rFonts w:ascii="TH SarabunPSK" w:hAnsi="TH SarabunPSK" w:cs="TH SarabunPSK"/>
          <w:sz w:val="32"/>
          <w:szCs w:val="32"/>
          <w:cs/>
          <w:lang w:bidi="th-TH"/>
        </w:rPr>
        <w:t>วันนี้ (</w:t>
      </w:r>
      <w:r w:rsidRPr="00F16F41">
        <w:rPr>
          <w:rFonts w:ascii="TH SarabunPSK" w:hAnsi="TH SarabunPSK" w:cs="TH SarabunPSK"/>
          <w:sz w:val="32"/>
          <w:szCs w:val="32"/>
          <w:lang w:bidi="th-TH"/>
        </w:rPr>
        <w:t>7</w:t>
      </w:r>
      <w:r w:rsidRPr="00F16F41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กันยายน </w:t>
      </w:r>
      <w:r w:rsidRPr="00F16F41">
        <w:rPr>
          <w:rFonts w:ascii="TH SarabunPSK" w:hAnsi="TH SarabunPSK" w:cs="TH SarabunPSK"/>
          <w:sz w:val="32"/>
          <w:szCs w:val="32"/>
          <w:lang w:bidi="th-TH"/>
        </w:rPr>
        <w:t>2564</w:t>
      </w:r>
      <w:proofErr w:type="gramStart"/>
      <w:r w:rsidRPr="00F16F41">
        <w:rPr>
          <w:rFonts w:ascii="TH SarabunPSK" w:hAnsi="TH SarabunPSK" w:cs="TH SarabunPSK"/>
          <w:sz w:val="32"/>
          <w:szCs w:val="32"/>
          <w:lang w:bidi="th-TH"/>
        </w:rPr>
        <w:t xml:space="preserve">)  </w:t>
      </w:r>
      <w:r w:rsidRPr="00F16F41">
        <w:rPr>
          <w:rFonts w:ascii="TH SarabunPSK" w:hAnsi="TH SarabunPSK" w:cs="TH SarabunPSK"/>
          <w:sz w:val="32"/>
          <w:szCs w:val="32"/>
          <w:cs/>
          <w:lang w:bidi="th-TH"/>
        </w:rPr>
        <w:t>เวลา</w:t>
      </w:r>
      <w:proofErr w:type="gramEnd"/>
      <w:r w:rsidRPr="00F16F4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16F41">
        <w:rPr>
          <w:rFonts w:ascii="TH SarabunPSK" w:hAnsi="TH SarabunPSK" w:cs="TH SarabunPSK"/>
          <w:sz w:val="32"/>
          <w:szCs w:val="32"/>
          <w:lang w:bidi="th-TH"/>
        </w:rPr>
        <w:t>09.00</w:t>
      </w:r>
      <w:r w:rsidRPr="00F16F41">
        <w:rPr>
          <w:rFonts w:ascii="TH SarabunPSK" w:hAnsi="TH SarabunPSK" w:cs="TH SarabunPSK"/>
          <w:sz w:val="32"/>
          <w:szCs w:val="32"/>
          <w:cs/>
          <w:lang w:bidi="th-TH"/>
        </w:rPr>
        <w:t xml:space="preserve"> น. พลเอก ประยุทธ์  จันทร์โอชา นายกรัฐมนตรี                    เป็นประธานการประชุมคณะรัฐมนตรี ณ ตึกสันติไมตรี  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หลังใน) ท</w:t>
      </w:r>
      <w:r w:rsidRPr="00F16F41">
        <w:rPr>
          <w:rFonts w:ascii="TH SarabunPSK" w:hAnsi="TH SarabunPSK" w:cs="TH SarabunPSK"/>
          <w:sz w:val="32"/>
          <w:szCs w:val="32"/>
          <w:cs/>
          <w:lang w:bidi="th-TH"/>
        </w:rPr>
        <w:t>ำเนียบรัฐบาล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F16F41">
        <w:rPr>
          <w:rFonts w:ascii="TH SarabunPSK" w:hAnsi="TH SarabunPSK" w:cs="TH SarabunPSK"/>
          <w:sz w:val="32"/>
          <w:szCs w:val="32"/>
          <w:cs/>
          <w:lang w:bidi="th-TH"/>
        </w:rPr>
        <w:t>ซึ่งสรุปสาระสำคัญดังนี้</w:t>
      </w:r>
    </w:p>
    <w:p w:rsidR="00F16F41" w:rsidRPr="00F113B8" w:rsidRDefault="00F16F41" w:rsidP="00F16F41">
      <w:pPr>
        <w:pStyle w:val="af6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87B21" w:rsidRPr="006B5245" w:rsidTr="0073277E">
        <w:tc>
          <w:tcPr>
            <w:tcW w:w="9820" w:type="dxa"/>
          </w:tcPr>
          <w:p w:rsidR="00487B21" w:rsidRPr="00487B21" w:rsidRDefault="00487B21" w:rsidP="0073277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5245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B524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B524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87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487B21" w:rsidRPr="006B5245" w:rsidRDefault="00487B21" w:rsidP="00487B21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B5245">
        <w:rPr>
          <w:rFonts w:ascii="TH SarabunPSK" w:hAnsi="TH SarabunPSK" w:cs="TH SarabunPSK"/>
          <w:sz w:val="32"/>
          <w:szCs w:val="32"/>
        </w:rPr>
        <w:t xml:space="preserve">1. </w:t>
      </w:r>
      <w:r w:rsidR="00EE29E0">
        <w:rPr>
          <w:rFonts w:ascii="TH SarabunPSK" w:hAnsi="TH SarabunPSK" w:cs="TH SarabunPSK"/>
          <w:sz w:val="32"/>
          <w:szCs w:val="32"/>
        </w:rPr>
        <w:tab/>
      </w:r>
      <w:r w:rsidRPr="006B524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E29E0">
        <w:rPr>
          <w:rFonts w:ascii="TH SarabunPSK" w:hAnsi="TH SarabunPSK" w:cs="TH SarabunPSK"/>
          <w:sz w:val="32"/>
          <w:szCs w:val="32"/>
        </w:rPr>
        <w:tab/>
      </w:r>
      <w:r w:rsidRPr="006B5245">
        <w:rPr>
          <w:rFonts w:ascii="TH SarabunPSK" w:hAnsi="TH SarabunPSK" w:cs="TH SarabunPSK"/>
          <w:sz w:val="32"/>
          <w:szCs w:val="32"/>
          <w:cs/>
        </w:rPr>
        <w:t>ร่างพระราชบัญญัติการท่าเรือแห่งประเทศไทย (</w:t>
      </w:r>
      <w:proofErr w:type="gramStart"/>
      <w:r w:rsidRPr="006B5245">
        <w:rPr>
          <w:rFonts w:ascii="TH SarabunPSK" w:hAnsi="TH SarabunPSK" w:cs="TH SarabunPSK"/>
          <w:sz w:val="32"/>
          <w:szCs w:val="32"/>
          <w:cs/>
        </w:rPr>
        <w:t>ฉบับที่ ..</w:t>
      </w:r>
      <w:proofErr w:type="gramEnd"/>
      <w:r w:rsidRPr="006B5245">
        <w:rPr>
          <w:rFonts w:ascii="TH SarabunPSK" w:hAnsi="TH SarabunPSK" w:cs="TH SarabunPSK"/>
          <w:sz w:val="32"/>
          <w:szCs w:val="32"/>
          <w:cs/>
        </w:rPr>
        <w:t>) พ.ศ....</w:t>
      </w:r>
    </w:p>
    <w:p w:rsidR="00487B21" w:rsidRDefault="00487B21" w:rsidP="00487B21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B5245">
        <w:rPr>
          <w:rFonts w:ascii="TH SarabunPSK" w:hAnsi="TH SarabunPSK" w:cs="TH SarabunPSK"/>
          <w:sz w:val="32"/>
          <w:szCs w:val="32"/>
        </w:rPr>
        <w:t xml:space="preserve">2. </w:t>
      </w:r>
      <w:r w:rsidR="00EE29E0">
        <w:rPr>
          <w:rFonts w:ascii="TH SarabunPSK" w:hAnsi="TH SarabunPSK" w:cs="TH SarabunPSK"/>
          <w:sz w:val="32"/>
          <w:szCs w:val="32"/>
        </w:rPr>
        <w:tab/>
      </w:r>
      <w:r w:rsidRPr="006B524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E29E0">
        <w:rPr>
          <w:rFonts w:ascii="TH SarabunPSK" w:hAnsi="TH SarabunPSK" w:cs="TH SarabunPSK"/>
          <w:sz w:val="32"/>
          <w:szCs w:val="32"/>
        </w:rPr>
        <w:tab/>
      </w:r>
      <w:r w:rsidRPr="006B5245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ร่างพระราชกฤษฎีกากำหนดเขตที่ดินที่จะเวนคืน ในท้องที่ตำบลบางตลาด </w:t>
      </w:r>
    </w:p>
    <w:p w:rsidR="00EE29E0" w:rsidRDefault="00487B21" w:rsidP="00487B21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B5245">
        <w:rPr>
          <w:rFonts w:ascii="TH SarabunPSK" w:hAnsi="TH SarabunPSK" w:cs="TH SarabunPSK"/>
          <w:sz w:val="32"/>
          <w:szCs w:val="32"/>
          <w:cs/>
        </w:rPr>
        <w:t xml:space="preserve">ตำบลคลองเกลือ และตำบลบ้านใหม่ อำเภอปากเกร็ด จังหวัดนนทบุรี พ.ศ. .... </w:t>
      </w:r>
      <w:r w:rsidR="00EE29E0">
        <w:rPr>
          <w:rFonts w:ascii="TH SarabunPSK" w:hAnsi="TH SarabunPSK" w:cs="TH SarabunPSK"/>
          <w:sz w:val="32"/>
          <w:szCs w:val="32"/>
        </w:rPr>
        <w:tab/>
      </w:r>
      <w:r w:rsidR="00EE29E0">
        <w:rPr>
          <w:rFonts w:ascii="TH SarabunPSK" w:hAnsi="TH SarabunPSK" w:cs="TH SarabunPSK"/>
          <w:sz w:val="32"/>
          <w:szCs w:val="32"/>
        </w:rPr>
        <w:tab/>
      </w:r>
      <w:r w:rsidR="00EE29E0">
        <w:rPr>
          <w:rFonts w:ascii="TH SarabunPSK" w:hAnsi="TH SarabunPSK" w:cs="TH SarabunPSK"/>
          <w:sz w:val="32"/>
          <w:szCs w:val="32"/>
        </w:rPr>
        <w:tab/>
      </w:r>
      <w:r w:rsidR="00EE29E0">
        <w:rPr>
          <w:rFonts w:ascii="TH SarabunPSK" w:hAnsi="TH SarabunPSK" w:cs="TH SarabunPSK"/>
          <w:sz w:val="32"/>
          <w:szCs w:val="32"/>
        </w:rPr>
        <w:tab/>
      </w:r>
      <w:r w:rsidRPr="006B5245">
        <w:rPr>
          <w:rFonts w:ascii="TH SarabunPSK" w:hAnsi="TH SarabunPSK" w:cs="TH SarabunPSK"/>
          <w:sz w:val="32"/>
          <w:szCs w:val="32"/>
          <w:cs/>
        </w:rPr>
        <w:t>และร่างพระราชกฤษฎีกากำหนดเขตที่ดินในบริเวณที่ที่จะดำเนินการเพื่อ</w:t>
      </w:r>
    </w:p>
    <w:p w:rsidR="00EE29E0" w:rsidRDefault="00EE29E0" w:rsidP="00487B21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กิจการขนส่งมวลชน ในท้องที่ตำบลบางตลาด ตำบลคลองเกลือ </w:t>
      </w:r>
    </w:p>
    <w:p w:rsidR="00487B21" w:rsidRPr="006B5245" w:rsidRDefault="00EE29E0" w:rsidP="00487B21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และตำบลบ้านใหม่</w:t>
      </w:r>
      <w:r w:rsidR="00487B21" w:rsidRPr="006B524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อำเภอปากเกร็ด จังหวัดนนทบุรี พ.ศ. .... รวม </w:t>
      </w:r>
      <w:r w:rsidR="00487B21" w:rsidRPr="006B5245">
        <w:rPr>
          <w:rFonts w:ascii="TH SarabunPSK" w:hAnsi="TH SarabunPSK" w:cs="TH SarabunPSK"/>
          <w:sz w:val="32"/>
          <w:szCs w:val="32"/>
        </w:rPr>
        <w:t>2</w:t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 ฉบับ</w:t>
      </w:r>
    </w:p>
    <w:p w:rsidR="00EE29E0" w:rsidRDefault="00EE29E0" w:rsidP="00487B2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ar-SA"/>
        </w:rPr>
        <w:tab/>
      </w:r>
      <w:r>
        <w:rPr>
          <w:rFonts w:ascii="TH SarabunPSK" w:hAnsi="TH SarabunPSK" w:cs="TH SarabunPSK"/>
          <w:sz w:val="32"/>
          <w:szCs w:val="32"/>
          <w:lang w:bidi="ar-SA"/>
        </w:rPr>
        <w:tab/>
      </w:r>
      <w:r w:rsidR="00487B21" w:rsidRPr="006B5245"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/>
          <w:sz w:val="32"/>
          <w:szCs w:val="32"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ร่างพระราชกฤษฎีกากำหนดเขตที่ดินที่จะเวนคืน ในท้องที่แขวงแสมดำ </w:t>
      </w:r>
    </w:p>
    <w:p w:rsidR="00EE29E0" w:rsidRDefault="00EE29E0" w:rsidP="00487B2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เขตบางขุนเทียน กรุงเทพมหานคร และตำบลคอกกระบือ อำเภอเมืองสมุทรสาคร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จังหวัดสมุทรสาคร เพื่อสร้างทางหลวงพิเศษหมายเลข 82 สายทางยกระดับ</w:t>
      </w:r>
    </w:p>
    <w:p w:rsidR="00487B21" w:rsidRPr="006B5245" w:rsidRDefault="00EE29E0" w:rsidP="00487B2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บางขุนเทียน-เอกชัย พ.ศ. …. </w:t>
      </w:r>
    </w:p>
    <w:p w:rsidR="00487B21" w:rsidRPr="006B5245" w:rsidRDefault="00EE29E0" w:rsidP="00487B2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87B21" w:rsidRPr="006B5245">
        <w:rPr>
          <w:rFonts w:ascii="TH SarabunPSK" w:hAnsi="TH SarabunPSK" w:cs="TH SarabunPSK"/>
          <w:sz w:val="32"/>
          <w:szCs w:val="32"/>
        </w:rPr>
        <w:t>4.</w:t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รัษฎากร (</w:t>
      </w:r>
      <w:proofErr w:type="gramStart"/>
      <w:r w:rsidR="00487B21" w:rsidRPr="006B5245">
        <w:rPr>
          <w:rFonts w:ascii="TH SarabunPSK" w:hAnsi="TH SarabunPSK" w:cs="TH SarabunPSK"/>
          <w:sz w:val="32"/>
          <w:szCs w:val="32"/>
          <w:cs/>
        </w:rPr>
        <w:t>ฉบับที่ ..</w:t>
      </w:r>
      <w:proofErr w:type="gramEnd"/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) พ.ศ. ….  </w:t>
      </w:r>
    </w:p>
    <w:p w:rsidR="00EE29E0" w:rsidRDefault="00EE29E0" w:rsidP="00487B2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87B21" w:rsidRPr="006B5245"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ร่างพระราชกฤษฎีกาจัดตั้งสถาบันเพื่อการยุติธรรมแห่งประเทศไทย </w:t>
      </w:r>
    </w:p>
    <w:p w:rsidR="00487B21" w:rsidRPr="006B5245" w:rsidRDefault="00EE29E0" w:rsidP="00487B2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(องค์การมหาชน) พ.ศ. ….</w:t>
      </w:r>
    </w:p>
    <w:p w:rsidR="00EE29E0" w:rsidRDefault="00EE29E0" w:rsidP="00487B2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87B21" w:rsidRPr="006B5245">
        <w:rPr>
          <w:rFonts w:ascii="TH SarabunPSK" w:hAnsi="TH SarabunPSK" w:cs="TH SarabunPSK"/>
          <w:sz w:val="32"/>
          <w:szCs w:val="32"/>
        </w:rPr>
        <w:t>6.</w:t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ร่างพระราชกฤษฎีกาค่าตอบแทนพยานบุคคลและพยานผู้เชี่ยวชาญของ</w:t>
      </w:r>
    </w:p>
    <w:p w:rsidR="00487B21" w:rsidRPr="006B5245" w:rsidRDefault="00EE29E0" w:rsidP="00487B2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ศาลปกครอง พ.ศ. …. </w:t>
      </w:r>
    </w:p>
    <w:p w:rsidR="00EE29E0" w:rsidRDefault="00EE29E0" w:rsidP="00487B2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87B21" w:rsidRPr="006B5245">
        <w:rPr>
          <w:rFonts w:ascii="TH SarabunPSK" w:hAnsi="TH SarabunPSK" w:cs="TH SarabunPSK"/>
          <w:sz w:val="32"/>
          <w:szCs w:val="32"/>
        </w:rPr>
        <w:t>7.</w:t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ร่างกฎกระทรวงจัดตั้งส่วนราชการในสถาบันพระบรมราชชนก </w:t>
      </w:r>
    </w:p>
    <w:p w:rsidR="00487B21" w:rsidRPr="006B5245" w:rsidRDefault="00EE29E0" w:rsidP="00487B2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กระทรวงสาธารณสุข พ.ศ. …. </w:t>
      </w:r>
    </w:p>
    <w:p w:rsidR="00487B21" w:rsidRPr="006B5245" w:rsidRDefault="00EE29E0" w:rsidP="00487B2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87B21" w:rsidRPr="006B5245">
        <w:rPr>
          <w:rFonts w:ascii="TH SarabunPSK" w:hAnsi="TH SarabunPSK" w:cs="TH SarabunPSK"/>
          <w:sz w:val="32"/>
          <w:szCs w:val="32"/>
        </w:rPr>
        <w:t>8.</w:t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ร่างกฎกระทรวงจัดตั้งส่วนราชการในมหาวิทยาลัยเทคโนโลยีราชมงคลอีสาน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กระทรวง</w:t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การอุดมศึกษา วิทยาศาสตร์ วิจัยและนวัตกรรม พ.ศ. ….  </w:t>
      </w:r>
    </w:p>
    <w:p w:rsidR="00487B21" w:rsidRPr="006B5245" w:rsidRDefault="00EE29E0" w:rsidP="00487B2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87B21" w:rsidRPr="006B5245">
        <w:rPr>
          <w:rFonts w:ascii="TH SarabunPSK" w:hAnsi="TH SarabunPSK" w:cs="TH SarabunPSK"/>
          <w:sz w:val="32"/>
          <w:szCs w:val="32"/>
        </w:rPr>
        <w:t>9.</w:t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ร่างระเบียบสำนักนายกรัฐมนตรี ว่าด้วยการขอพระราชทานเครื่องราชอิสริยาภรณ์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อันเป็นที่เชิดชูยิ่งช้างเผือกและเครื่องราชอิสริยาภรณ์อันมีเกียรติยศยิ่งมงกุฎไทย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487B21" w:rsidRPr="006B5245">
        <w:rPr>
          <w:rFonts w:ascii="TH SarabunPSK" w:hAnsi="TH SarabunPSK" w:cs="TH SarabunPSK"/>
          <w:sz w:val="32"/>
          <w:szCs w:val="32"/>
          <w:cs/>
        </w:rPr>
        <w:t>พ.ศ.</w:t>
      </w:r>
      <w:proofErr w:type="gramEnd"/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 ....</w:t>
      </w:r>
    </w:p>
    <w:p w:rsidR="00487B21" w:rsidRPr="006B5245" w:rsidRDefault="00487B21" w:rsidP="00487B2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87B21" w:rsidRPr="006B5245" w:rsidTr="0073277E">
        <w:tc>
          <w:tcPr>
            <w:tcW w:w="9820" w:type="dxa"/>
          </w:tcPr>
          <w:p w:rsidR="00487B21" w:rsidRPr="00EE29E0" w:rsidRDefault="00487B21" w:rsidP="0073277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5245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B524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B524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E29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สังคม</w:t>
            </w:r>
          </w:p>
        </w:tc>
      </w:tr>
    </w:tbl>
    <w:p w:rsidR="00EE29E0" w:rsidRDefault="00EE29E0" w:rsidP="00487B21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87B21" w:rsidRPr="006B5245">
        <w:rPr>
          <w:rFonts w:ascii="TH SarabunPSK" w:hAnsi="TH SarabunPSK" w:cs="TH SarabunPSK"/>
          <w:sz w:val="32"/>
          <w:szCs w:val="32"/>
        </w:rPr>
        <w:t>10.</w:t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สรุปมติการประชุมคณะกรรมการนโยบายและพัฒนาสับปะรดแห่งชาติ </w:t>
      </w:r>
    </w:p>
    <w:p w:rsidR="00487B21" w:rsidRPr="006B5245" w:rsidRDefault="00EE29E0" w:rsidP="00487B2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ครั้งที่ 1/2564</w:t>
      </w:r>
    </w:p>
    <w:p w:rsidR="00487B21" w:rsidRPr="006B5245" w:rsidRDefault="00EE29E0" w:rsidP="00487B2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87B21" w:rsidRPr="006B5245">
        <w:rPr>
          <w:rFonts w:ascii="TH SarabunPSK" w:hAnsi="TH SarabunPSK" w:cs="TH SarabunPSK"/>
          <w:sz w:val="32"/>
          <w:szCs w:val="32"/>
        </w:rPr>
        <w:t>11.</w:t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ผลการพิจารณารายงานการพิจารณาศึกษา เรื่อง แนวทางการให้ความช่วยเหลือ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คนไร้ที่พึ่ง</w:t>
      </w:r>
      <w:r w:rsidR="00487B21" w:rsidRPr="006B52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(กลุ่มคนไร้บ้าน) เพื่อการส่งเสริมศักยภาพด้านการพัฒนาคุณภาพชีวิต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และความเป็นอยู่ ของคณะกรรมาธิการการพัฒนาสังคม และกิจการเด็ก เยาวชน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สตรี ผู้สูงอายุ คนพิการ และผู้ด้อยโอกาส วุฒิสภา</w:t>
      </w:r>
    </w:p>
    <w:p w:rsidR="00487B21" w:rsidRDefault="00EE29E0" w:rsidP="00487B2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 w:hint="cs"/>
          <w:sz w:val="32"/>
          <w:szCs w:val="32"/>
          <w:cs/>
        </w:rPr>
        <w:t>12.</w:t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ผลการพิจารณาญัตติด่วน เรื่อง ขอให้สภาผู้แทนราษฎรพิจารณาการป้องกันและ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แก้ไขปัญหาสถานการณ์การแพร่ระบาดของไวรัสโคโรนา 2019 (</w:t>
      </w:r>
      <w:r w:rsidR="00487B21" w:rsidRPr="006B5245">
        <w:rPr>
          <w:rFonts w:ascii="TH SarabunPSK" w:hAnsi="TH SarabunPSK" w:cs="TH SarabunPSK"/>
          <w:sz w:val="32"/>
          <w:szCs w:val="32"/>
        </w:rPr>
        <w:t>COVID</w:t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-</w:t>
      </w:r>
      <w:r w:rsidR="00487B21" w:rsidRPr="006B5245">
        <w:rPr>
          <w:rFonts w:ascii="TH SarabunPSK" w:hAnsi="TH SarabunPSK" w:cs="TH SarabunPSK"/>
          <w:sz w:val="32"/>
          <w:szCs w:val="32"/>
        </w:rPr>
        <w:t>19</w:t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ระลอกใหม่</w:t>
      </w:r>
    </w:p>
    <w:p w:rsidR="00A25454" w:rsidRDefault="00A25454" w:rsidP="00487B2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25454" w:rsidRPr="006B5245" w:rsidRDefault="00A25454" w:rsidP="00487B2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87B21" w:rsidRPr="006B5245" w:rsidRDefault="00EE29E0" w:rsidP="00487B2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 w:hint="cs"/>
          <w:sz w:val="32"/>
          <w:szCs w:val="32"/>
          <w:cs/>
        </w:rPr>
        <w:t>13.</w:t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รายงานภาวะและแนวโน้มเศรษฐกิจไทยประจำไตรมาสที่ 2 ปี 2564</w:t>
      </w:r>
    </w:p>
    <w:p w:rsidR="00EE29E0" w:rsidRDefault="00EE29E0" w:rsidP="00487B21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 w:hint="cs"/>
          <w:sz w:val="32"/>
          <w:szCs w:val="32"/>
          <w:cs/>
        </w:rPr>
        <w:t>14.</w:t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สรุปรายงานการติดตามการดำเนินงานตามนโยบายรัฐบาลและ</w:t>
      </w:r>
    </w:p>
    <w:p w:rsidR="00487B21" w:rsidRPr="006B5245" w:rsidRDefault="00EE29E0" w:rsidP="00487B21">
      <w:pPr>
        <w:spacing w:line="320" w:lineRule="exac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ข้อสั่งการนายกรัฐมนตรี ครั้งที่ 4 (ระหว่างวันที่ 1 มกราคม - 31 พฤษภาคม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2564)</w:t>
      </w:r>
    </w:p>
    <w:p w:rsidR="00487B21" w:rsidRPr="006B5245" w:rsidRDefault="00EE29E0" w:rsidP="00487B21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487B21" w:rsidRPr="006B5245">
        <w:rPr>
          <w:rFonts w:ascii="TH SarabunPSK" w:hAnsi="TH SarabunPSK" w:cs="TH SarabunPSK" w:hint="cs"/>
          <w:sz w:val="32"/>
          <w:szCs w:val="32"/>
          <w:cs/>
          <w:lang w:bidi="th-TH"/>
        </w:rPr>
        <w:t>15.</w:t>
      </w:r>
      <w:r w:rsidR="00487B21" w:rsidRPr="006B524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เสนอคณะรัฐมนตรีเห็นสมควรให้มีการเลือกตั้งสมาชิกสภาท้องถิ่นหรือผู้บริหาร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ท้องถิ่นขององค์กรปกครองส่วนท้องถิ่น</w:t>
      </w:r>
    </w:p>
    <w:p w:rsidR="00487B21" w:rsidRPr="006B5245" w:rsidRDefault="00EE29E0" w:rsidP="00487B21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487B21" w:rsidRPr="006B5245">
        <w:rPr>
          <w:rFonts w:ascii="TH SarabunPSK" w:hAnsi="TH SarabunPSK" w:cs="TH SarabunPSK" w:hint="cs"/>
          <w:sz w:val="32"/>
          <w:szCs w:val="32"/>
          <w:cs/>
          <w:lang w:bidi="th-TH"/>
        </w:rPr>
        <w:t>16.</w:t>
      </w:r>
      <w:r w:rsidR="00487B21" w:rsidRPr="006B524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การทบทวนมติคณะรัฐมนตรีโครงการสินเชื่อเพื่อที่อยู่อาศัยของรัฐ (โครงการบ้าน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ล้านหลัง)</w:t>
      </w:r>
    </w:p>
    <w:p w:rsidR="00EE29E0" w:rsidRDefault="00EE29E0" w:rsidP="00487B2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ผลการพิจารณาของคณะกรรมการกลั่นกรองการใช้จ่ายเงินกู้ ในคราวประชุม</w:t>
      </w:r>
    </w:p>
    <w:p w:rsidR="00487B21" w:rsidRPr="006B5245" w:rsidRDefault="00EE29E0" w:rsidP="00487B2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="00487B21" w:rsidRPr="006B5245">
        <w:rPr>
          <w:rFonts w:ascii="TH SarabunPSK" w:hAnsi="TH SarabunPSK" w:cs="TH SarabunPSK"/>
          <w:sz w:val="32"/>
          <w:szCs w:val="32"/>
        </w:rPr>
        <w:t xml:space="preserve"> 32/2564 </w:t>
      </w:r>
    </w:p>
    <w:p w:rsidR="00487B21" w:rsidRPr="006B5245" w:rsidRDefault="00EE29E0" w:rsidP="00487B2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87B21" w:rsidRPr="006B5245">
        <w:rPr>
          <w:rFonts w:ascii="TH SarabunPSK" w:hAnsi="TH SarabunPSK" w:cs="TH SarabunPSK"/>
          <w:sz w:val="32"/>
          <w:szCs w:val="32"/>
        </w:rPr>
        <w:t xml:space="preserve">18. </w:t>
      </w:r>
      <w:r>
        <w:rPr>
          <w:rFonts w:ascii="TH SarabunPSK" w:hAnsi="TH SarabunPSK" w:cs="TH SarabunPSK"/>
          <w:sz w:val="32"/>
          <w:szCs w:val="32"/>
        </w:rPr>
        <w:tab/>
      </w:r>
      <w:r w:rsidR="00487B21" w:rsidRPr="006B524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ผลการพิจารณาของคณะกรรมการกลั่นกรองการใช้จ่ายเงินกู้ ภายใต้พระราช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กำหนดฯ เพิ่มเติม</w:t>
      </w:r>
      <w:r w:rsidR="00487B21" w:rsidRPr="006B52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พ.ศ. 2564 ในคราวประชุมครั้งที่ 7/2564</w:t>
      </w:r>
    </w:p>
    <w:p w:rsidR="00487B21" w:rsidRPr="006B5245" w:rsidRDefault="00EE29E0" w:rsidP="00487B2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 w:hint="cs"/>
          <w:sz w:val="32"/>
          <w:szCs w:val="32"/>
          <w:cs/>
        </w:rPr>
        <w:t>19.</w:t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ขออนุมัติงบประมาณรายจ่ายงบกลาง รายการเงินสำรองจ่ายเพื่อกรณีฉุกเฉินหรือ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จำเป็น ประจำปีงบประมาณ พ.ศ. </w:t>
      </w:r>
      <w:r w:rsidR="00487B21" w:rsidRPr="006B5245">
        <w:rPr>
          <w:rFonts w:ascii="TH SarabunPSK" w:hAnsi="TH SarabunPSK" w:cs="TH SarabunPSK"/>
          <w:sz w:val="32"/>
          <w:szCs w:val="32"/>
        </w:rPr>
        <w:t>2564</w:t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 เพื่อดำเนินโครงการพัฒนาและ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เสริมสร้างความเข้มแข็งของเศรษฐกิจฐานราก ครั้งที่ </w:t>
      </w:r>
      <w:r w:rsidR="00487B21" w:rsidRPr="006B5245">
        <w:rPr>
          <w:rFonts w:ascii="TH SarabunPSK" w:hAnsi="TH SarabunPSK" w:cs="TH SarabunPSK"/>
          <w:sz w:val="32"/>
          <w:szCs w:val="32"/>
        </w:rPr>
        <w:t>3</w:t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 ตามมติคณะรัฐมนตรีเมื่อ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487B21" w:rsidRPr="006B5245">
        <w:rPr>
          <w:rFonts w:ascii="TH SarabunPSK" w:hAnsi="TH SarabunPSK" w:cs="TH SarabunPSK"/>
          <w:sz w:val="32"/>
          <w:szCs w:val="32"/>
        </w:rPr>
        <w:t>30</w:t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="00487B21" w:rsidRPr="006B5245">
        <w:rPr>
          <w:rFonts w:ascii="TH SarabunPSK" w:hAnsi="TH SarabunPSK" w:cs="TH SarabunPSK"/>
          <w:sz w:val="32"/>
          <w:szCs w:val="32"/>
        </w:rPr>
        <w:t>2564</w:t>
      </w:r>
    </w:p>
    <w:p w:rsidR="002E2EEE" w:rsidRPr="006B5245" w:rsidRDefault="002E2EEE" w:rsidP="002E2EEE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B5245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  <w:r w:rsidRPr="006B5245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6B52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B5245">
        <w:rPr>
          <w:rFonts w:ascii="TH SarabunPSK" w:eastAsia="Times New Roman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B5245">
        <w:rPr>
          <w:rFonts w:ascii="TH SarabunPSK" w:eastAsia="Times New Roman" w:hAnsi="TH SarabunPSK" w:cs="TH SarabunPSK"/>
          <w:sz w:val="32"/>
          <w:szCs w:val="32"/>
          <w:cs/>
        </w:rPr>
        <w:t>การปรับอัตราเงินอุดหนุนรายบุคคลในส่วนของเงินสมทบเป็นเงินเดือนครูสำหรับ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B5245">
        <w:rPr>
          <w:rFonts w:ascii="TH SarabunPSK" w:eastAsia="Times New Roman" w:hAnsi="TH SarabunPSK" w:cs="TH SarabunPSK"/>
          <w:sz w:val="32"/>
          <w:szCs w:val="32"/>
          <w:cs/>
        </w:rPr>
        <w:t>นักเรียนในโรงเรียนเอกชน ประเภทอาชีวศึกษา</w:t>
      </w:r>
    </w:p>
    <w:p w:rsidR="00487B21" w:rsidRPr="006B5245" w:rsidRDefault="00487B21" w:rsidP="00487B21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87B21" w:rsidRPr="006B5245" w:rsidTr="0073277E">
        <w:tc>
          <w:tcPr>
            <w:tcW w:w="9820" w:type="dxa"/>
          </w:tcPr>
          <w:p w:rsidR="00487B21" w:rsidRPr="00EE29E0" w:rsidRDefault="00487B21" w:rsidP="0073277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5245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B524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B524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E29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487B21" w:rsidRPr="006B5245" w:rsidRDefault="00EE29E0" w:rsidP="00487B2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 w:hint="cs"/>
          <w:sz w:val="32"/>
          <w:szCs w:val="32"/>
          <w:cs/>
        </w:rPr>
        <w:t>2</w:t>
      </w:r>
      <w:r w:rsidR="002E2EEE">
        <w:rPr>
          <w:rFonts w:ascii="TH SarabunPSK" w:hAnsi="TH SarabunPSK" w:cs="TH SarabunPSK" w:hint="cs"/>
          <w:sz w:val="32"/>
          <w:szCs w:val="32"/>
          <w:cs/>
        </w:rPr>
        <w:t>1</w:t>
      </w:r>
      <w:r w:rsidR="00487B21" w:rsidRPr="006B5245">
        <w:rPr>
          <w:rFonts w:ascii="TH SarabunPSK" w:hAnsi="TH SarabunPSK" w:cs="TH SarabunPSK" w:hint="cs"/>
          <w:sz w:val="32"/>
          <w:szCs w:val="32"/>
          <w:cs/>
        </w:rPr>
        <w:t>.</w:t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การลงนามบันทึกความเข้าใจว่าด้วยการส่งเสริมวิสาหกิจขนาดกลางและขนาด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ย่อมภายใต้กรอบความร่วมมือสมาคมแห่งมหาสมุทรอินเดีย</w:t>
      </w:r>
    </w:p>
    <w:p w:rsidR="00487B21" w:rsidRPr="006B5245" w:rsidRDefault="00EE29E0" w:rsidP="00487B2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 w:hint="cs"/>
          <w:sz w:val="32"/>
          <w:szCs w:val="32"/>
          <w:cs/>
        </w:rPr>
        <w:t>22.</w:t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การเพิ่มเงินอุดหนุนเงินสมทบเพื่อดำเนินงานของคณะกรรมการประสานงาน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เกี่ยวกับสำรวจทรัพยากรธรณีในภูมิภาคเอเชียตะวันออกและตะวันออกเฉียงใต้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(</w:t>
      </w:r>
      <w:r w:rsidR="00487B21" w:rsidRPr="006B5245">
        <w:rPr>
          <w:rFonts w:ascii="TH SarabunPSK" w:hAnsi="TH SarabunPSK" w:cs="TH SarabunPSK"/>
          <w:sz w:val="32"/>
          <w:szCs w:val="32"/>
        </w:rPr>
        <w:t xml:space="preserve">Coordinating Committee for </w:t>
      </w:r>
      <w:proofErr w:type="spellStart"/>
      <w:r w:rsidR="00487B21" w:rsidRPr="006B5245">
        <w:rPr>
          <w:rFonts w:ascii="TH SarabunPSK" w:hAnsi="TH SarabunPSK" w:cs="TH SarabunPSK"/>
          <w:sz w:val="32"/>
          <w:szCs w:val="32"/>
        </w:rPr>
        <w:t>Geoscience</w:t>
      </w:r>
      <w:proofErr w:type="spellEnd"/>
      <w:r w:rsidR="00487B21" w:rsidRPr="006B524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487B21" w:rsidRPr="006B5245">
        <w:rPr>
          <w:rFonts w:ascii="TH SarabunPSK" w:hAnsi="TH SarabunPSK" w:cs="TH SarabunPSK"/>
          <w:sz w:val="32"/>
          <w:szCs w:val="32"/>
        </w:rPr>
        <w:t>Programmes</w:t>
      </w:r>
      <w:proofErr w:type="spellEnd"/>
      <w:r w:rsidR="00487B21" w:rsidRPr="006B5245">
        <w:rPr>
          <w:rFonts w:ascii="TH SarabunPSK" w:hAnsi="TH SarabunPSK" w:cs="TH SarabunPSK"/>
          <w:sz w:val="32"/>
          <w:szCs w:val="32"/>
        </w:rPr>
        <w:t xml:space="preserve"> in East and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87B21" w:rsidRPr="006B5245">
        <w:rPr>
          <w:rFonts w:ascii="TH SarabunPSK" w:hAnsi="TH SarabunPSK" w:cs="TH SarabunPSK"/>
          <w:sz w:val="32"/>
          <w:szCs w:val="32"/>
        </w:rPr>
        <w:t>Southeast Asia</w:t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487B21" w:rsidRPr="006B5245">
        <w:rPr>
          <w:rFonts w:ascii="TH SarabunPSK" w:hAnsi="TH SarabunPSK" w:cs="TH SarabunPSK"/>
          <w:sz w:val="32"/>
          <w:szCs w:val="32"/>
        </w:rPr>
        <w:t>CCOP</w:t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)</w:t>
      </w:r>
    </w:p>
    <w:p w:rsidR="00487B21" w:rsidRPr="006B5245" w:rsidRDefault="00EE29E0" w:rsidP="00487B2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 w:hint="cs"/>
          <w:sz w:val="32"/>
          <w:szCs w:val="32"/>
          <w:cs/>
        </w:rPr>
        <w:t>23.</w:t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ผลการประชุมรัฐมนตรีกรอบความร่วมมือลุ่มน้ำโขง-คงคา ครั้งที่ </w:t>
      </w:r>
      <w:r w:rsidR="00487B21" w:rsidRPr="006B5245">
        <w:rPr>
          <w:rFonts w:ascii="TH SarabunPSK" w:hAnsi="TH SarabunPSK" w:cs="TH SarabunPSK"/>
          <w:sz w:val="32"/>
          <w:szCs w:val="32"/>
        </w:rPr>
        <w:t>11</w:t>
      </w:r>
    </w:p>
    <w:p w:rsidR="00487B21" w:rsidRPr="006B5245" w:rsidRDefault="00EE29E0" w:rsidP="00487B2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87B21" w:rsidRPr="006B5245">
        <w:rPr>
          <w:rFonts w:ascii="TH SarabunPSK" w:hAnsi="TH SarabunPSK" w:cs="TH SarabunPSK"/>
          <w:sz w:val="32"/>
          <w:szCs w:val="32"/>
        </w:rPr>
        <w:t>24.</w:t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ผลการประชุมระดับรัฐมนตรีเอเปคด้านการปฏิรูปโครงสร้าง (</w:t>
      </w:r>
      <w:r w:rsidR="00487B21" w:rsidRPr="006B5245">
        <w:rPr>
          <w:rFonts w:ascii="TH SarabunPSK" w:hAnsi="TH SarabunPSK" w:cs="TH SarabunPSK"/>
          <w:sz w:val="32"/>
          <w:szCs w:val="32"/>
        </w:rPr>
        <w:t xml:space="preserve">APEC Structural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87B21" w:rsidRPr="006B5245">
        <w:rPr>
          <w:rFonts w:ascii="TH SarabunPSK" w:hAnsi="TH SarabunPSK" w:cs="TH SarabunPSK"/>
          <w:sz w:val="32"/>
          <w:szCs w:val="32"/>
        </w:rPr>
        <w:t>Reform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87B21" w:rsidRPr="006B5245">
        <w:rPr>
          <w:rFonts w:ascii="TH SarabunPSK" w:hAnsi="TH SarabunPSK" w:cs="TH SarabunPSK"/>
          <w:sz w:val="32"/>
          <w:szCs w:val="32"/>
        </w:rPr>
        <w:t>Ministerial Meeting</w:t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487B21" w:rsidRPr="006B5245">
        <w:rPr>
          <w:rFonts w:ascii="TH SarabunPSK" w:hAnsi="TH SarabunPSK" w:cs="TH SarabunPSK"/>
          <w:sz w:val="32"/>
          <w:szCs w:val="32"/>
        </w:rPr>
        <w:t>SRMM</w:t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) ครั้งที่</w:t>
      </w:r>
      <w:r w:rsidR="00487B21" w:rsidRPr="006B5245">
        <w:rPr>
          <w:rFonts w:ascii="TH SarabunPSK" w:hAnsi="TH SarabunPSK" w:cs="TH SarabunPSK"/>
          <w:sz w:val="32"/>
          <w:szCs w:val="32"/>
        </w:rPr>
        <w:t xml:space="preserve"> 3</w:t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 ผ่านระบบการประชุมทางไกล</w:t>
      </w:r>
    </w:p>
    <w:p w:rsidR="00EE29E0" w:rsidRDefault="00EE29E0" w:rsidP="00487B2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87B21" w:rsidRPr="006B5245">
        <w:rPr>
          <w:rFonts w:ascii="TH SarabunPSK" w:hAnsi="TH SarabunPSK" w:cs="TH SarabunPSK"/>
          <w:sz w:val="32"/>
          <w:szCs w:val="32"/>
        </w:rPr>
        <w:t>25.</w:t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ผลการลงนามบันทึกความเข้าใจว่าด้วยการจัดตั้งคณะกรรมการร่วมด้านเศรษฐกิจ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และการค้าและกลไกสนับสนุนอื่น ๆ เพื่ออำนวยความร่วมมือหลังจากเสร็จสิ้นการ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ทบทวนนโยบายการค้าระหว่างกระทรวงพาณิชย์แห่งราชอาณาจักรไทยและ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กระทรวงการค้าระหว่างประเทศแห่งสหราชอาณาจักรบริเตนใหญ่และ</w:t>
      </w:r>
    </w:p>
    <w:p w:rsidR="00487B21" w:rsidRPr="006B5245" w:rsidRDefault="00EE29E0" w:rsidP="00487B2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ไอร์แลนด์เหนือ</w:t>
      </w:r>
    </w:p>
    <w:p w:rsidR="00EE29E0" w:rsidRDefault="00EE29E0" w:rsidP="00487B2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87B21" w:rsidRPr="006B5245">
        <w:rPr>
          <w:rFonts w:ascii="TH SarabunPSK" w:hAnsi="TH SarabunPSK" w:cs="TH SarabunPSK"/>
          <w:sz w:val="32"/>
          <w:szCs w:val="32"/>
        </w:rPr>
        <w:t>26.</w:t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การประชุมสุดยอดผู้นำแผนงานความร่วมมือทางเศรษฐกิจในอนุภูมิภาคลุ่ม</w:t>
      </w:r>
    </w:p>
    <w:p w:rsidR="00487B21" w:rsidRPr="006B5245" w:rsidRDefault="00EE29E0" w:rsidP="00487B2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แม่น้ำโขง 6 ประเทศ (</w:t>
      </w:r>
      <w:r w:rsidR="00487B21" w:rsidRPr="006B5245">
        <w:rPr>
          <w:rFonts w:ascii="TH SarabunPSK" w:hAnsi="TH SarabunPSK" w:cs="TH SarabunPSK"/>
          <w:sz w:val="32"/>
          <w:szCs w:val="32"/>
        </w:rPr>
        <w:t xml:space="preserve">GMS) </w:t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ครั้งที่ 7 (7</w:t>
      </w:r>
      <w:proofErr w:type="spellStart"/>
      <w:r w:rsidR="00487B21" w:rsidRPr="006B5245">
        <w:rPr>
          <w:rFonts w:ascii="TH SarabunPSK" w:hAnsi="TH SarabunPSK" w:cs="TH SarabunPSK"/>
          <w:sz w:val="32"/>
          <w:szCs w:val="32"/>
          <w:vertAlign w:val="superscript"/>
        </w:rPr>
        <w:t>th</w:t>
      </w:r>
      <w:proofErr w:type="spellEnd"/>
      <w:r w:rsidR="00487B21" w:rsidRPr="006B5245">
        <w:rPr>
          <w:rFonts w:ascii="TH SarabunPSK" w:hAnsi="TH SarabunPSK" w:cs="TH SarabunPSK"/>
          <w:sz w:val="32"/>
          <w:szCs w:val="32"/>
        </w:rPr>
        <w:t xml:space="preserve"> GMS Summit) </w:t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ผ่านระบบการประชุม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ทางไกล</w:t>
      </w:r>
    </w:p>
    <w:p w:rsidR="00487B21" w:rsidRPr="006B5245" w:rsidRDefault="00EE29E0" w:rsidP="00487B2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87B21" w:rsidRPr="006B5245">
        <w:rPr>
          <w:rFonts w:ascii="TH SarabunPSK" w:hAnsi="TH SarabunPSK" w:cs="TH SarabunPSK"/>
          <w:sz w:val="32"/>
          <w:szCs w:val="32"/>
        </w:rPr>
        <w:t>27.</w:t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การร่วมรับรองและให้ความเห็นชอบเอกสารและท่าทีไทยในการประชุมรัฐมนตรี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เศรษฐกิจอาเซียน (</w:t>
      </w:r>
      <w:r w:rsidR="00487B21" w:rsidRPr="006B5245">
        <w:rPr>
          <w:rFonts w:ascii="TH SarabunPSK" w:hAnsi="TH SarabunPSK" w:cs="TH SarabunPSK"/>
          <w:sz w:val="32"/>
          <w:szCs w:val="32"/>
        </w:rPr>
        <w:t xml:space="preserve">AEM) </w:t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ครั้งที่ 53 และการประชุมที่เกี่ยวข้อง </w:t>
      </w:r>
    </w:p>
    <w:p w:rsidR="00487B21" w:rsidRDefault="00EE29E0" w:rsidP="00487B2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87B21" w:rsidRPr="006B5245">
        <w:rPr>
          <w:rFonts w:ascii="TH SarabunPSK" w:hAnsi="TH SarabunPSK" w:cs="TH SarabunPSK"/>
          <w:sz w:val="32"/>
          <w:szCs w:val="32"/>
        </w:rPr>
        <w:t>28.</w:t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ร่างถ้อยแถลงของประธานร่วมการประชุมรัฐมนตรีต่างประเทศกรอบความร่วมมือ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ลุ่มน้ำโขง - สาธารณรัฐเกาหลี ครั้งที่ 11 </w:t>
      </w:r>
    </w:p>
    <w:p w:rsidR="00A25454" w:rsidRDefault="00A25454" w:rsidP="00487B2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25454" w:rsidRPr="006B5245" w:rsidRDefault="00A25454" w:rsidP="00487B2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87B21" w:rsidRPr="006B5245" w:rsidRDefault="00EE29E0" w:rsidP="00487B2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87B21" w:rsidRPr="006B5245">
        <w:rPr>
          <w:rFonts w:ascii="TH SarabunPSK" w:hAnsi="TH SarabunPSK" w:cs="TH SarabunPSK"/>
          <w:sz w:val="32"/>
          <w:szCs w:val="32"/>
        </w:rPr>
        <w:t>29.</w:t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การเพิ่มจุดนำเข้าและจุดส่งออกในภาคผนวกของพิธีสารว่าด้วยข้อกำหนดในการ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กักกันโรคและตรวจสอบสำหรับการส่งออกและนำเข้าผลไม้ผ่านประเทศที่สาม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ระหว่างประเทศไทยและสาธารณรัฐประชาชนจีน ระหว่างกระทรวงเกษตรและ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สหกรณ์แห่งราชอาณาจักรไทยและสำนักงานศุลกากรแห่งสาธารณรัฐประชาชน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จีน</w:t>
      </w:r>
    </w:p>
    <w:p w:rsidR="00487B21" w:rsidRPr="006B5245" w:rsidRDefault="00487B21" w:rsidP="00487B2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87B21" w:rsidRPr="006B5245" w:rsidTr="0073277E">
        <w:tc>
          <w:tcPr>
            <w:tcW w:w="9820" w:type="dxa"/>
          </w:tcPr>
          <w:p w:rsidR="00487B21" w:rsidRPr="006B5245" w:rsidRDefault="00487B21" w:rsidP="0073277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5245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B524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B524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  <w:t>แต่งตั้ง</w:t>
            </w:r>
          </w:p>
        </w:tc>
      </w:tr>
    </w:tbl>
    <w:p w:rsidR="00487B21" w:rsidRPr="006B5245" w:rsidRDefault="00EE29E0" w:rsidP="00EE29E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87B21" w:rsidRPr="006B5245">
        <w:rPr>
          <w:rFonts w:ascii="TH SarabunPSK" w:hAnsi="TH SarabunPSK" w:cs="TH SarabunPSK"/>
          <w:sz w:val="32"/>
          <w:szCs w:val="32"/>
        </w:rPr>
        <w:t>30.</w:t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(กระทรวงมหาดไทย) </w:t>
      </w:r>
    </w:p>
    <w:p w:rsidR="00487B21" w:rsidRPr="006B5245" w:rsidRDefault="00EE29E0" w:rsidP="00EE29E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87B21" w:rsidRPr="006B5245">
        <w:rPr>
          <w:rFonts w:ascii="TH SarabunPSK" w:hAnsi="TH SarabunPSK" w:cs="TH SarabunPSK"/>
          <w:sz w:val="32"/>
          <w:szCs w:val="32"/>
        </w:rPr>
        <w:t>31.</w:t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(กระทรวงคมนาคม) </w:t>
      </w:r>
    </w:p>
    <w:p w:rsidR="00487B21" w:rsidRPr="006B5245" w:rsidRDefault="00EE29E0" w:rsidP="00EE29E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87B21" w:rsidRPr="006B5245">
        <w:rPr>
          <w:rFonts w:ascii="TH SarabunPSK" w:hAnsi="TH SarabunPSK" w:cs="TH SarabunPSK"/>
          <w:sz w:val="32"/>
          <w:szCs w:val="32"/>
        </w:rPr>
        <w:t>32.</w:t>
      </w:r>
      <w:r w:rsidR="00487B21" w:rsidRPr="006B52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 w:hint="cs"/>
          <w:sz w:val="32"/>
          <w:szCs w:val="32"/>
          <w:cs/>
        </w:rPr>
        <w:t xml:space="preserve">(กระทรวงเกษตรและสหกรณ์) </w:t>
      </w:r>
    </w:p>
    <w:p w:rsidR="00487B21" w:rsidRPr="006B5245" w:rsidRDefault="00EE29E0" w:rsidP="00487B2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87B21" w:rsidRPr="006B5245">
        <w:rPr>
          <w:rFonts w:ascii="TH SarabunPSK" w:hAnsi="TH SarabunPSK" w:cs="TH SarabunPSK"/>
          <w:sz w:val="32"/>
          <w:szCs w:val="32"/>
        </w:rPr>
        <w:t>33.</w:t>
      </w:r>
      <w:r w:rsidR="00487B21" w:rsidRPr="006B52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 w:hint="cs"/>
          <w:sz w:val="32"/>
          <w:szCs w:val="32"/>
          <w:cs/>
        </w:rPr>
        <w:t xml:space="preserve">(สำนักนายกรัฐมนตรี) </w:t>
      </w:r>
    </w:p>
    <w:p w:rsidR="00487B21" w:rsidRPr="006B5245" w:rsidRDefault="00EE29E0" w:rsidP="00487B2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87B21" w:rsidRPr="006B5245">
        <w:rPr>
          <w:rFonts w:ascii="TH SarabunPSK" w:hAnsi="TH SarabunPSK" w:cs="TH SarabunPSK"/>
          <w:sz w:val="32"/>
          <w:szCs w:val="32"/>
        </w:rPr>
        <w:t>34.</w:t>
      </w:r>
      <w:r w:rsidR="00487B21" w:rsidRPr="006B52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 w:hint="cs"/>
          <w:sz w:val="32"/>
          <w:szCs w:val="32"/>
          <w:cs/>
        </w:rPr>
        <w:t>การโอนข้าราชการเพื่อแต่งตั้งให้ดำรงตำแหน่ง ที่ปรึกษานายกรัฐมนตรีฝ่าย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 w:hint="cs"/>
          <w:sz w:val="32"/>
          <w:szCs w:val="32"/>
          <w:cs/>
        </w:rPr>
        <w:t>ข้าราชการประจำ</w:t>
      </w:r>
    </w:p>
    <w:p w:rsidR="00487B21" w:rsidRPr="006B5245" w:rsidRDefault="00EE29E0" w:rsidP="00487B2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 w:hint="cs"/>
          <w:sz w:val="32"/>
          <w:szCs w:val="32"/>
          <w:cs/>
        </w:rPr>
        <w:t xml:space="preserve">35.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 w:hint="cs"/>
          <w:sz w:val="32"/>
          <w:szCs w:val="32"/>
          <w:cs/>
        </w:rPr>
        <w:t xml:space="preserve">การโอนข้าราชการเพื่อแต่งตั้งให้ดำรงตำแหน่ง เลขาธิการคณะรัฐมนตรี </w:t>
      </w:r>
    </w:p>
    <w:p w:rsidR="00487B21" w:rsidRPr="006B5245" w:rsidRDefault="00EE29E0" w:rsidP="00487B2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 w:hint="cs"/>
          <w:sz w:val="32"/>
          <w:szCs w:val="32"/>
          <w:cs/>
        </w:rPr>
        <w:t>36.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 w:hint="cs"/>
          <w:sz w:val="32"/>
          <w:szCs w:val="32"/>
          <w:cs/>
        </w:rPr>
        <w:t>แต่งตั้งข้าราชการประเภทบริหาร ระดับสูง (กระทรวงการพัฒนาสังคมและความ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 w:hint="cs"/>
          <w:sz w:val="32"/>
          <w:szCs w:val="32"/>
          <w:cs/>
        </w:rPr>
        <w:t xml:space="preserve">มั่นคงของมนุษย์)  </w:t>
      </w:r>
    </w:p>
    <w:p w:rsidR="00487B21" w:rsidRPr="006B5245" w:rsidRDefault="00EE29E0" w:rsidP="00487B2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 w:hint="cs"/>
          <w:sz w:val="32"/>
          <w:szCs w:val="32"/>
          <w:cs/>
        </w:rPr>
        <w:t xml:space="preserve">37.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 w:hint="cs"/>
          <w:sz w:val="32"/>
          <w:szCs w:val="32"/>
          <w:cs/>
        </w:rPr>
        <w:t xml:space="preserve">(กระทรวงสาธารณสุข) </w:t>
      </w:r>
    </w:p>
    <w:p w:rsidR="00487B21" w:rsidRPr="006B5245" w:rsidRDefault="00EE29E0" w:rsidP="00487B2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 w:hint="cs"/>
          <w:sz w:val="32"/>
          <w:szCs w:val="32"/>
          <w:cs/>
        </w:rPr>
        <w:t xml:space="preserve">38.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 w:hint="cs"/>
          <w:sz w:val="32"/>
          <w:szCs w:val="32"/>
          <w:cs/>
        </w:rPr>
        <w:t xml:space="preserve">ขออนุมัติต่อเวลาการดำรงตำแหน่งของอธิบดีกรมการแพทย์ </w:t>
      </w:r>
    </w:p>
    <w:p w:rsidR="00487B21" w:rsidRPr="006B5245" w:rsidRDefault="00EE29E0" w:rsidP="00487B2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 w:hint="cs"/>
          <w:sz w:val="32"/>
          <w:szCs w:val="32"/>
          <w:cs/>
        </w:rPr>
        <w:t xml:space="preserve">39.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การแต่งตั้งกรรมการผู้ทรงคุณวุฒิในคณะกรรมการข้อมูลข่าวสารของราชการแทน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7B21" w:rsidRPr="006B5245">
        <w:rPr>
          <w:rFonts w:ascii="TH SarabunPSK" w:hAnsi="TH SarabunPSK" w:cs="TH SarabunPSK" w:hint="cs"/>
          <w:sz w:val="32"/>
          <w:szCs w:val="32"/>
          <w:cs/>
        </w:rPr>
        <w:t xml:space="preserve">ตำแหน่งที่ว่าง </w:t>
      </w:r>
    </w:p>
    <w:p w:rsidR="00EC00D4" w:rsidRPr="00F113B8" w:rsidRDefault="00EC00D4" w:rsidP="00264EF6">
      <w:pPr>
        <w:pStyle w:val="af6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C00D4" w:rsidRPr="00F113B8" w:rsidRDefault="00EC00D4" w:rsidP="00264EF6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EC00D4" w:rsidRPr="00F113B8" w:rsidRDefault="00EC00D4" w:rsidP="00264EF6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EC00D4" w:rsidRPr="00F113B8" w:rsidRDefault="00EC00D4" w:rsidP="00264EF6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EC00D4" w:rsidRPr="00F113B8" w:rsidRDefault="00EC00D4" w:rsidP="00264EF6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00D4" w:rsidRPr="00F113B8" w:rsidRDefault="00EC00D4" w:rsidP="00264EF6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00D4" w:rsidRPr="00F113B8" w:rsidRDefault="00EC00D4" w:rsidP="00264EF6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00D4" w:rsidRPr="00F113B8" w:rsidRDefault="00EC00D4" w:rsidP="00264EF6">
      <w:pPr>
        <w:pStyle w:val="af6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C00D4" w:rsidRPr="00F113B8" w:rsidRDefault="00EC00D4" w:rsidP="00264EF6">
      <w:pPr>
        <w:pStyle w:val="af6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C00D4" w:rsidRPr="00F113B8" w:rsidRDefault="00EC00D4" w:rsidP="00264EF6">
      <w:pPr>
        <w:pStyle w:val="af6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C00D4" w:rsidRPr="00F113B8" w:rsidRDefault="00EC00D4" w:rsidP="00264EF6">
      <w:pPr>
        <w:pStyle w:val="af6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C00D4" w:rsidRPr="00F113B8" w:rsidRDefault="00EC00D4" w:rsidP="00264EF6">
      <w:pPr>
        <w:pStyle w:val="af6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C00D4" w:rsidRPr="00F113B8" w:rsidRDefault="00EC00D4" w:rsidP="00264EF6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00D4" w:rsidRPr="00F113B8" w:rsidRDefault="00EC00D4" w:rsidP="00264EF6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00D4" w:rsidRPr="00F113B8" w:rsidRDefault="00EC00D4" w:rsidP="00264EF6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00D4" w:rsidRPr="00F113B8" w:rsidRDefault="00EC00D4" w:rsidP="00264EF6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00D4" w:rsidRPr="00F113B8" w:rsidRDefault="00EC00D4" w:rsidP="00264EF6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00D4" w:rsidRPr="00F113B8" w:rsidRDefault="00EC00D4" w:rsidP="00264EF6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00D4" w:rsidRPr="00F113B8" w:rsidRDefault="00EC00D4" w:rsidP="00264EF6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C00D4" w:rsidRPr="00F113B8" w:rsidTr="000D5729">
        <w:tc>
          <w:tcPr>
            <w:tcW w:w="9820" w:type="dxa"/>
          </w:tcPr>
          <w:p w:rsidR="00EC00D4" w:rsidRPr="00F113B8" w:rsidRDefault="00EC00D4" w:rsidP="00264E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2B7B11" w:rsidRPr="00F113B8" w:rsidRDefault="00264EF6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2B7B11" w:rsidRPr="00F113B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B7B11" w:rsidRPr="00F113B8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ร่างพระราชบัญญัติการท่าเรือแห่งประเทศไทย (</w:t>
      </w:r>
      <w:proofErr w:type="gramStart"/>
      <w:r w:rsidR="002B7B11" w:rsidRPr="00F113B8">
        <w:rPr>
          <w:rFonts w:ascii="TH SarabunPSK" w:hAnsi="TH SarabunPSK" w:cs="TH SarabunPSK"/>
          <w:b/>
          <w:bCs/>
          <w:sz w:val="32"/>
          <w:szCs w:val="32"/>
          <w:cs/>
        </w:rPr>
        <w:t>ฉบับที่ ..</w:t>
      </w:r>
      <w:proofErr w:type="gramEnd"/>
      <w:r w:rsidR="002B7B11" w:rsidRPr="00F113B8">
        <w:rPr>
          <w:rFonts w:ascii="TH SarabunPSK" w:hAnsi="TH SarabunPSK" w:cs="TH SarabunPSK"/>
          <w:b/>
          <w:bCs/>
          <w:sz w:val="32"/>
          <w:szCs w:val="32"/>
          <w:cs/>
        </w:rPr>
        <w:t>) พ.ศ....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คณะรัฐมนตรีมีมติอนุมัติและรับทราบดังนี้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</w:rPr>
        <w:t>1</w:t>
      </w:r>
      <w:r w:rsidRPr="00F113B8">
        <w:rPr>
          <w:rFonts w:ascii="TH SarabunPSK" w:hAnsi="TH SarabunPSK" w:cs="TH SarabunPSK"/>
          <w:sz w:val="32"/>
          <w:szCs w:val="32"/>
          <w:cs/>
        </w:rPr>
        <w:t>. อนุมัติหลักการร่างพระราชบัญญัติการท่าเรือแห่งประเทศไทย (</w:t>
      </w:r>
      <w:proofErr w:type="gramStart"/>
      <w:r w:rsidRPr="00F113B8">
        <w:rPr>
          <w:rFonts w:ascii="TH SarabunPSK" w:hAnsi="TH SarabunPSK" w:cs="TH SarabunPSK"/>
          <w:sz w:val="32"/>
          <w:szCs w:val="32"/>
          <w:cs/>
        </w:rPr>
        <w:t>ฉบับที่ ..</w:t>
      </w:r>
      <w:proofErr w:type="gramEnd"/>
      <w:r w:rsidRPr="00F113B8">
        <w:rPr>
          <w:rFonts w:ascii="TH SarabunPSK" w:hAnsi="TH SarabunPSK" w:cs="TH SarabunPSK"/>
          <w:sz w:val="32"/>
          <w:szCs w:val="32"/>
          <w:cs/>
        </w:rPr>
        <w:t>) พ.ศ. .... ตามที่กระทรวงคมนาคม (คค.) เสนอ และให้ส่งสำนักงานคณะกรรมการกฤษฎีกาตรวจพิจารณา โดยให้รับข้อสังเกตและความเห็นของกระทรวงการคลัง กระทรวงยุติธรรม และสำนักงานสภาพัฒนาการเศรษฐกิจและสังคมแห่งชาติไปประกอบการพิจารณาด้วย แล้วส่งให้คณะกรรมการประสานงานสภาผู้แทนราษฎรพิจารณา ก่อนเสนอ</w:t>
      </w:r>
      <w:r w:rsidRPr="00F113B8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</w:t>
      </w:r>
      <w:r w:rsidRPr="00F113B8">
        <w:rPr>
          <w:rFonts w:ascii="TH SarabunPSK" w:hAnsi="TH SarabunPSK" w:cs="TH SarabunPSK"/>
          <w:sz w:val="32"/>
          <w:szCs w:val="32"/>
          <w:cs/>
        </w:rPr>
        <w:t>สภาผู้แทนราษฎรต่อไป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2</w:t>
      </w:r>
      <w:r w:rsidRPr="00F113B8">
        <w:rPr>
          <w:rFonts w:ascii="TH SarabunPSK" w:hAnsi="TH SarabunPSK" w:cs="TH SarabunPSK"/>
          <w:sz w:val="32"/>
          <w:szCs w:val="32"/>
          <w:cs/>
        </w:rPr>
        <w:t>. รับทราบแผนในการจัดทำกฎหมายลำดับรอง กรอบระยะเวลา และกรอบสาระสำคัญของกฎหมายลำดับรองที่ต้องออกตามร่างพระราชบัญญัติดังกล่าว ตามที่กระทรวงคมนาคมเสนอ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>ทั้งนี้ คค. เสนอว่า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</w:rPr>
        <w:t>1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. โดยที่พระราชบัญญัติการท่าเรือแห่งประเทศไทย พ.ศ. </w:t>
      </w:r>
      <w:r w:rsidRPr="00F113B8">
        <w:rPr>
          <w:rFonts w:ascii="TH SarabunPSK" w:hAnsi="TH SarabunPSK" w:cs="TH SarabunPSK"/>
          <w:sz w:val="32"/>
          <w:szCs w:val="32"/>
        </w:rPr>
        <w:t>2494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และฉบับแก้ไขเพิ่มเติม มีการใช้บังคับมาเป็นเวลานาน ทำให้มีบทบัญญัติบางมาตราที่ไม่สอดคล้องกับสถานการณ์ในปัจจุบัน และไม่เอื้ออำนวย</w:t>
      </w:r>
      <w:r w:rsidR="000D5729">
        <w:rPr>
          <w:rFonts w:ascii="TH SarabunPSK" w:hAnsi="TH SarabunPSK" w:cs="TH SarabunPSK"/>
          <w:sz w:val="32"/>
          <w:szCs w:val="32"/>
        </w:rPr>
        <w:t xml:space="preserve">           </w:t>
      </w:r>
      <w:r w:rsidRPr="00F113B8">
        <w:rPr>
          <w:rFonts w:ascii="TH SarabunPSK" w:hAnsi="TH SarabunPSK" w:cs="TH SarabunPSK"/>
          <w:sz w:val="32"/>
          <w:szCs w:val="32"/>
          <w:cs/>
        </w:rPr>
        <w:t>ต่อการดำเนินกิจการและการบริหารงานของการท่าเรือแห่งประเทศไทย (กทท.) ดังนั้น เพื่อให้เกิดประสิทธิภาพและความคล่องตัวในการประกอบกิจการท่าเรือ สมควรแก้ไขเพิ่มเติมวัตถุประสงค์และอำนาจการดำเนินกิจการท่าเรือ รวมทั้งปรับปรุงองค์ประกอบและอำนาจของคณะกรรมการ กทท. ให้มีความเหมาะสม ปรับปรุงคุณสมบัติและลักษณะต้องห้ามของประธานกรรมการ กรรมการ และผู้ว่าการ กทท. เพื่อให้สอดคล้องกับกฎหมายว่าด้วยคุณสมบัติมาตรฐานสำหรับกรรมการและพนักงานรัฐวิสาหกิจ นอกจากนี้ สมควรปรับปรุงบทบัญญัติเกี่ยวกับกิจการที่ต้องได้รับความเห็นชอบจากคณะรัฐมนตรี ตลอดจนบทบัญญัติเกี่ยวกับบทกำหนดโทษ และการเปรียบเทียบปรับ เพื่อให้</w:t>
      </w:r>
      <w:r w:rsidRPr="00F113B8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</w:t>
      </w:r>
      <w:r w:rsidRPr="00F113B8">
        <w:rPr>
          <w:rFonts w:ascii="TH SarabunPSK" w:hAnsi="TH SarabunPSK" w:cs="TH SarabunPSK"/>
          <w:sz w:val="32"/>
          <w:szCs w:val="32"/>
          <w:cs/>
        </w:rPr>
        <w:t>การประกอบกิจการท่าเรือมีความคล่องตัวและเกิดประโยชน์สูงสุด จึงจำเป็นต้องตราร่างพระราชบัญญัติการท่าเรือแห่งประเทศไทย (ฉบับที่ ..) พ.ศ. .... ฉบับนี้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2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. คค. ได้ดำเนินการจัดให้มีการรับฟังความคิดเห็นจากประชาชนเกี่ยวกับร่างพระราชบัญญัติในเรื่องนี้แล้ว โดยดำเนินการผ่านเว็บไซต์ กทท. </w:t>
      </w:r>
      <w:r w:rsidRPr="00F113B8">
        <w:rPr>
          <w:rFonts w:ascii="TH SarabunPSK" w:hAnsi="TH SarabunPSK" w:cs="TH SarabunPSK"/>
          <w:sz w:val="32"/>
          <w:szCs w:val="32"/>
        </w:rPr>
        <w:t>www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>port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>co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F113B8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F113B8">
        <w:rPr>
          <w:rFonts w:ascii="TH SarabunPSK" w:hAnsi="TH SarabunPSK" w:cs="TH SarabunPSK"/>
          <w:sz w:val="32"/>
          <w:szCs w:val="32"/>
        </w:rPr>
        <w:t xml:space="preserve">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Pr="00F113B8">
        <w:rPr>
          <w:rFonts w:ascii="TH SarabunPSK" w:hAnsi="TH SarabunPSK" w:cs="TH SarabunPSK"/>
          <w:sz w:val="32"/>
          <w:szCs w:val="32"/>
        </w:rPr>
        <w:t>3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F113B8">
        <w:rPr>
          <w:rFonts w:ascii="TH SarabunPSK" w:hAnsi="TH SarabunPSK" w:cs="TH SarabunPSK"/>
          <w:sz w:val="32"/>
          <w:szCs w:val="32"/>
        </w:rPr>
        <w:t>2563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 w:rsidRPr="00F113B8">
        <w:rPr>
          <w:rFonts w:ascii="TH SarabunPSK" w:hAnsi="TH SarabunPSK" w:cs="TH SarabunPSK"/>
          <w:sz w:val="32"/>
          <w:szCs w:val="32"/>
        </w:rPr>
        <w:t>30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F113B8">
        <w:rPr>
          <w:rFonts w:ascii="TH SarabunPSK" w:hAnsi="TH SarabunPSK" w:cs="TH SarabunPSK"/>
          <w:sz w:val="32"/>
          <w:szCs w:val="32"/>
        </w:rPr>
        <w:t>2563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และได้มีหนังสือถึงหน่วยงานภาครัฐ ภาคเอกชน และภาคประชาชน จำนวน </w:t>
      </w:r>
      <w:r w:rsidRPr="00F113B8">
        <w:rPr>
          <w:rFonts w:ascii="TH SarabunPSK" w:hAnsi="TH SarabunPSK" w:cs="TH SarabunPSK"/>
          <w:sz w:val="32"/>
          <w:szCs w:val="32"/>
        </w:rPr>
        <w:t>1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ครั้ง เพื่อรับฟังความคิดเห็น เมื่อวันที่ </w:t>
      </w:r>
      <w:r w:rsidRPr="00F113B8">
        <w:rPr>
          <w:rFonts w:ascii="TH SarabunPSK" w:hAnsi="TH SarabunPSK" w:cs="TH SarabunPSK"/>
          <w:sz w:val="32"/>
          <w:szCs w:val="32"/>
        </w:rPr>
        <w:t>31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F113B8">
        <w:rPr>
          <w:rFonts w:ascii="TH SarabunPSK" w:hAnsi="TH SarabunPSK" w:cs="TH SarabunPSK"/>
          <w:sz w:val="32"/>
          <w:szCs w:val="32"/>
        </w:rPr>
        <w:t>2563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และให้แจ้งผลกลับมาภายในวันที่ </w:t>
      </w:r>
      <w:r w:rsidRPr="00F113B8">
        <w:rPr>
          <w:rFonts w:ascii="TH SarabunPSK" w:hAnsi="TH SarabunPSK" w:cs="TH SarabunPSK"/>
          <w:sz w:val="32"/>
          <w:szCs w:val="32"/>
        </w:rPr>
        <w:t>8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F113B8">
        <w:rPr>
          <w:rFonts w:ascii="TH SarabunPSK" w:hAnsi="TH SarabunPSK" w:cs="TH SarabunPSK"/>
          <w:sz w:val="32"/>
          <w:szCs w:val="32"/>
        </w:rPr>
        <w:t>2563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นอกจากนี้ ได้จัดทำสรุปผลการ</w:t>
      </w:r>
      <w:r w:rsidR="00B6353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รับฟังความคิดเห็นและรายงานการวิเคราะห์ผลกระทบที่อาจเกิดขึ้นจากกฎหมายพร้อมทั้งเปิดเผยเอกสารดังกล่าวผ่านทางเว็บไซต์ </w:t>
      </w:r>
      <w:proofErr w:type="spellStart"/>
      <w:r w:rsidRPr="00F113B8">
        <w:rPr>
          <w:rFonts w:ascii="TH SarabunPSK" w:hAnsi="TH SarabunPSK" w:cs="TH SarabunPSK"/>
          <w:sz w:val="32"/>
          <w:szCs w:val="32"/>
        </w:rPr>
        <w:t>ww</w:t>
      </w:r>
      <w:proofErr w:type="spellEnd"/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>port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>co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F113B8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F113B8">
        <w:rPr>
          <w:rFonts w:ascii="TH SarabunPSK" w:hAnsi="TH SarabunPSK" w:cs="TH SarabunPSK"/>
          <w:sz w:val="32"/>
          <w:szCs w:val="32"/>
        </w:rPr>
        <w:t xml:space="preserve"> </w:t>
      </w:r>
      <w:r w:rsidRPr="00F113B8">
        <w:rPr>
          <w:rFonts w:ascii="TH SarabunPSK" w:hAnsi="TH SarabunPSK" w:cs="TH SarabunPSK"/>
          <w:sz w:val="32"/>
          <w:szCs w:val="32"/>
          <w:cs/>
        </w:rPr>
        <w:t>ตามแนวทางของมติคณะรัฐมนตรี (</w:t>
      </w:r>
      <w:r w:rsidRPr="00F113B8">
        <w:rPr>
          <w:rFonts w:ascii="TH SarabunPSK" w:hAnsi="TH SarabunPSK" w:cs="TH SarabunPSK"/>
          <w:sz w:val="32"/>
          <w:szCs w:val="32"/>
        </w:rPr>
        <w:t>19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F113B8">
        <w:rPr>
          <w:rFonts w:ascii="TH SarabunPSK" w:hAnsi="TH SarabunPSK" w:cs="TH SarabunPSK"/>
          <w:sz w:val="32"/>
          <w:szCs w:val="32"/>
        </w:rPr>
        <w:t>2562</w:t>
      </w:r>
      <w:r w:rsidRPr="00F113B8">
        <w:rPr>
          <w:rFonts w:ascii="TH SarabunPSK" w:hAnsi="TH SarabunPSK" w:cs="TH SarabunPSK"/>
          <w:sz w:val="32"/>
          <w:szCs w:val="32"/>
          <w:cs/>
        </w:rPr>
        <w:t>) เรื่อง การดำเนินการ</w:t>
      </w:r>
      <w:r w:rsidR="00B6353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เพื่อรองรับและขับเคลื่อนการปฏิบัติตามพระราชบัญญัติหลักเกณฑ์การจัดทำร่างกฎหมาย และการประเมินผลสัมฤทธิ์ของกฎหมาย พ.ศ. </w:t>
      </w:r>
      <w:r w:rsidRPr="00F113B8">
        <w:rPr>
          <w:rFonts w:ascii="TH SarabunPSK" w:hAnsi="TH SarabunPSK" w:cs="TH SarabunPSK"/>
          <w:sz w:val="32"/>
          <w:szCs w:val="32"/>
        </w:rPr>
        <w:t>2562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รวมทั้งได้จัดทำแผนในการจัดทำกฎหมายลำดับรอง กรอบระยะเวลา และ</w:t>
      </w:r>
      <w:r w:rsidR="00B6353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</w:t>
      </w:r>
      <w:r w:rsidRPr="00F113B8">
        <w:rPr>
          <w:rFonts w:ascii="TH SarabunPSK" w:hAnsi="TH SarabunPSK" w:cs="TH SarabunPSK"/>
          <w:sz w:val="32"/>
          <w:szCs w:val="32"/>
          <w:cs/>
        </w:rPr>
        <w:t>กรอบสาระสำคัญของกฎหมายลำดับรองที่ต้องออกตามร่างพระราชบัญญัติเพื่อประกอบการพิจารณาของคณะรัฐมนตรีด้วยแล้ว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>แก้ไขเพิ่มเติมวัตถุประสงค์และอำนาจการดำเนินกิจการของ กทท. ปรับปรุงองค์ประกอบและอำนาจของคณะกรรมการ กทท. ปรับปรุงคุณสมบัติและลักษณะต้องห้ามของประธานกรรมการ กรรมการ และ</w:t>
      </w:r>
      <w:r w:rsidR="00B6353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</w:t>
      </w:r>
      <w:r w:rsidRPr="00F113B8">
        <w:rPr>
          <w:rFonts w:ascii="TH SarabunPSK" w:hAnsi="TH SarabunPSK" w:cs="TH SarabunPSK"/>
          <w:sz w:val="32"/>
          <w:szCs w:val="32"/>
          <w:cs/>
        </w:rPr>
        <w:t>ผู้ว่าการ กทท. ปรับปรุงบทบัญญัติเกี่ยวกับกิจการที่ต้องได้รับความเห็นชอบจากคณะรัฐมนตรี และบทบัญญัติเกี่ยวกับบทกำหนดโทษและการเปรียบเทียบปรับ รายละเอียดดังนี้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</w:rPr>
        <w:t>1</w:t>
      </w:r>
      <w:r w:rsidRPr="00F113B8">
        <w:rPr>
          <w:rFonts w:ascii="TH SarabunPSK" w:hAnsi="TH SarabunPSK" w:cs="TH SarabunPSK"/>
          <w:sz w:val="32"/>
          <w:szCs w:val="32"/>
          <w:cs/>
        </w:rPr>
        <w:t>. กำหนดให้รัฐมนตรีว่าการกระทรวงคมนาคมรักษาการตามพระราชบัญญัตินี้ และให้มีอำนาจออกกฎกระทรวงว่าด้วยการควบคุม ปรับปรุง และให้ความสะดวกและความปลอดภัยแก่กิจการท่าเรือและการเดินเรือภายในอาณาบริเวณและการอื่น เพื่อปฏิบัติการตามพระราชบัญญัติ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2</w:t>
      </w:r>
      <w:r w:rsidRPr="00F113B8">
        <w:rPr>
          <w:rFonts w:ascii="TH SarabunPSK" w:hAnsi="TH SarabunPSK" w:cs="TH SarabunPSK"/>
          <w:sz w:val="32"/>
          <w:szCs w:val="32"/>
          <w:cs/>
        </w:rPr>
        <w:t>. กำหนดให้ กทท. มีวัตถุประสงค์ในการดำเนินกิจการอื่นที่เกี่ยวเนื่องกับท่าเรือหรือที่เป็นประโยชน์แก่ กทท.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3</w:t>
      </w:r>
      <w:r w:rsidRPr="00F113B8">
        <w:rPr>
          <w:rFonts w:ascii="TH SarabunPSK" w:hAnsi="TH SarabunPSK" w:cs="TH SarabunPSK"/>
          <w:sz w:val="32"/>
          <w:szCs w:val="32"/>
          <w:cs/>
        </w:rPr>
        <w:t>. กำหนดให้ กทท. มีอำนาจกระทำการต่าง ๆ ภายในขอบวัตถุประสงค์ และอำนาจเช่นว่านี้ให้รวมถึง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lastRenderedPageBreak/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3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 xml:space="preserve">1 </w:t>
      </w:r>
      <w:r w:rsidRPr="00F113B8">
        <w:rPr>
          <w:rFonts w:ascii="TH SarabunPSK" w:hAnsi="TH SarabunPSK" w:cs="TH SarabunPSK"/>
          <w:sz w:val="32"/>
          <w:szCs w:val="32"/>
          <w:cs/>
        </w:rPr>
        <w:t>สร้าง ซื้อ จัดหา จำหน่าย เช่า ให้เช่า จ้าง รับจ้างและดำเนินงานเกี่ยวกับเครื่องใช้บริการและสิ่งอำนวยความสะดวกต่าง ๆ ของกิจการท่าเรือ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3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 xml:space="preserve">2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ถือกรรมสิทธิ์หรือมีสิทธิครอบครองหรือทรัพยสิทธิต่าง ๆ สร้าง ซื้อ จัดหา </w:t>
      </w:r>
      <w:r w:rsidR="006E159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</w:t>
      </w:r>
      <w:r w:rsidRPr="00F113B8">
        <w:rPr>
          <w:rFonts w:ascii="TH SarabunPSK" w:hAnsi="TH SarabunPSK" w:cs="TH SarabunPSK"/>
          <w:sz w:val="32"/>
          <w:szCs w:val="32"/>
          <w:cs/>
        </w:rPr>
        <w:t>ขาย จำหน่าย เช่า ให้เช่า เช่าซื้อ ให้เช่าซื้อ ยืม ให้ยืม รับจำนำ รับจำนอง แลกเปลี่ยน โอนหรือรับโอนหรือการดำเนินการใด ๆ ที่เกี่ยวกับทรัพย์สินทั้งในและนอกราชอาณาจักร ตลอดจนรับทรัพยสิทธิที่มีผู้บริจาคให้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3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 xml:space="preserve">3 </w:t>
      </w:r>
      <w:r w:rsidRPr="00F113B8">
        <w:rPr>
          <w:rFonts w:ascii="TH SarabunPSK" w:hAnsi="TH SarabunPSK" w:cs="TH SarabunPSK"/>
          <w:sz w:val="32"/>
          <w:szCs w:val="32"/>
          <w:cs/>
        </w:rPr>
        <w:t>กำหนดอัตราค่าภาระ การจัดเก็บ และการยกเว้นค่าภาระการใช้ท่าเรือ บริการ และความสะดวกต่าง ๆ ของกิจการท่าเรือ และออกระเบียบเกี่ยวกับวิธีชำระค่าภาระดังกล่าว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3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 xml:space="preserve">4 </w:t>
      </w:r>
      <w:r w:rsidRPr="00F113B8">
        <w:rPr>
          <w:rFonts w:ascii="TH SarabunPSK" w:hAnsi="TH SarabunPSK" w:cs="TH SarabunPSK"/>
          <w:sz w:val="32"/>
          <w:szCs w:val="32"/>
          <w:cs/>
        </w:rPr>
        <w:t>จัดระเบียบว่าด้วยการใช้ท่าเรือ บริการและความสะดวกต่าง ๆ ของกิจการท่าเรือ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3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 xml:space="preserve">5 </w:t>
      </w:r>
      <w:r w:rsidRPr="00F113B8">
        <w:rPr>
          <w:rFonts w:ascii="TH SarabunPSK" w:hAnsi="TH SarabunPSK" w:cs="TH SarabunPSK"/>
          <w:sz w:val="32"/>
          <w:szCs w:val="32"/>
          <w:cs/>
        </w:rPr>
        <w:t>จัดระเบียบว่าด้วยความปลอดภัยอาชีวอนามัยและสิ่งแวดล้อม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3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 xml:space="preserve">6 </w:t>
      </w:r>
      <w:r w:rsidRPr="00F113B8">
        <w:rPr>
          <w:rFonts w:ascii="TH SarabunPSK" w:hAnsi="TH SarabunPSK" w:cs="TH SarabunPSK"/>
          <w:sz w:val="32"/>
          <w:szCs w:val="32"/>
          <w:cs/>
        </w:rPr>
        <w:t>กู้ยืมเงินทั้งภายในและภายนอกราชอาณาจักร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3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>7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ขุดลอกและบำรุงรักษาร่องน้ำภายในอาณาบริเวณ หรือนอกอาณาบริเวณ ทั้งนี้ </w:t>
      </w:r>
      <w:r w:rsidR="006E159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</w:t>
      </w:r>
      <w:r w:rsidRPr="00F113B8">
        <w:rPr>
          <w:rFonts w:ascii="TH SarabunPSK" w:hAnsi="TH SarabunPSK" w:cs="TH SarabunPSK"/>
          <w:sz w:val="32"/>
          <w:szCs w:val="32"/>
          <w:cs/>
        </w:rPr>
        <w:t>ต้องเป็นไปตามกฎหมายว่าด้วยการเดินเรือในน่านน้ำไทย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3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 xml:space="preserve">8 </w:t>
      </w:r>
      <w:r w:rsidRPr="00F113B8">
        <w:rPr>
          <w:rFonts w:ascii="TH SarabunPSK" w:hAnsi="TH SarabunPSK" w:cs="TH SarabunPSK"/>
          <w:sz w:val="32"/>
          <w:szCs w:val="32"/>
          <w:cs/>
        </w:rPr>
        <w:t>ควบคุม ปรับปรุง และให้ความสะดวกและความปลอดภัยแก่กิจการท่าเรือและ</w:t>
      </w:r>
      <w:r w:rsidR="006E159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</w:t>
      </w:r>
      <w:r w:rsidRPr="00F113B8">
        <w:rPr>
          <w:rFonts w:ascii="TH SarabunPSK" w:hAnsi="TH SarabunPSK" w:cs="TH SarabunPSK"/>
          <w:sz w:val="32"/>
          <w:szCs w:val="32"/>
          <w:cs/>
        </w:rPr>
        <w:t>การเดินเรือภายในอาณาบริเวณ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3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 xml:space="preserve">9 </w:t>
      </w:r>
      <w:r w:rsidRPr="00F113B8">
        <w:rPr>
          <w:rFonts w:ascii="TH SarabunPSK" w:hAnsi="TH SarabunPSK" w:cs="TH SarabunPSK"/>
          <w:sz w:val="32"/>
          <w:szCs w:val="32"/>
          <w:cs/>
        </w:rPr>
        <w:t>กำหนดอัตราค่าภาระต่าง ๆ และจัดเก็บค่าการะภายในอาณาบริเวณ และกำหนดอัตราค่าธรรมเนียมและจัดเก็บค่าธรรมเนียมในการขุดลอกร่องน้ำนอกอาณาบริเวณ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3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 xml:space="preserve">10 </w:t>
      </w:r>
      <w:r w:rsidRPr="00F113B8">
        <w:rPr>
          <w:rFonts w:ascii="TH SarabunPSK" w:hAnsi="TH SarabunPSK" w:cs="TH SarabunPSK"/>
          <w:sz w:val="32"/>
          <w:szCs w:val="32"/>
          <w:cs/>
        </w:rPr>
        <w:t>ออกพันธบัตรหรือตราสารอื่นใดเพื่อการลงทุนหรือเพื่อประโยชน์แก่กิจการท่าเรือ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F113B8">
        <w:rPr>
          <w:rFonts w:ascii="TH SarabunPSK" w:hAnsi="TH SarabunPSK" w:cs="TH SarabunPSK"/>
          <w:sz w:val="32"/>
          <w:szCs w:val="32"/>
        </w:rPr>
        <w:t>3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 xml:space="preserve">11 </w:t>
      </w:r>
      <w:r w:rsidRPr="00F113B8">
        <w:rPr>
          <w:rFonts w:ascii="TH SarabunPSK" w:hAnsi="TH SarabunPSK" w:cs="TH SarabunPSK"/>
          <w:sz w:val="32"/>
          <w:szCs w:val="32"/>
          <w:cs/>
        </w:rPr>
        <w:t>จัดตั้งบริษัทจำกัดหรือบริษัทมหาชนจำกัดทั้งภายในและภายนอกราชอาณาจักรเพื่อประกอบกิจการท่าเรือหรือกิจการที่เกี่ยวเนื่องหรือที่เป็นประโยชน์แก่ กทท.</w:t>
      </w:r>
      <w:proofErr w:type="gramEnd"/>
      <w:r w:rsidRPr="00F113B8">
        <w:rPr>
          <w:rFonts w:ascii="TH SarabunPSK" w:hAnsi="TH SarabunPSK" w:cs="TH SarabunPSK"/>
          <w:sz w:val="32"/>
          <w:szCs w:val="32"/>
          <w:cs/>
        </w:rPr>
        <w:t xml:space="preserve"> ภายในขอบแห่งวัตถุประสงค์ของ กทท. ทั้งนี้ บริษัทจำกัดหรือบริษัทมหาชนจำกัดดังกล่าวจะมีคนต่างด้าวตามกฎหมายว่าด้วยการประกอบธุรกิจของ</w:t>
      </w:r>
      <w:r w:rsidR="006E159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คนต่างด้าวถือหุ้นเกินกว่าร้อยละ </w:t>
      </w:r>
      <w:r w:rsidRPr="00F113B8">
        <w:rPr>
          <w:rFonts w:ascii="TH SarabunPSK" w:hAnsi="TH SarabunPSK" w:cs="TH SarabunPSK"/>
          <w:sz w:val="32"/>
          <w:szCs w:val="32"/>
        </w:rPr>
        <w:t>49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ของทุนจดทะเบียนของบริษัทนั้นไม่ได้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F113B8">
        <w:rPr>
          <w:rFonts w:ascii="TH SarabunPSK" w:hAnsi="TH SarabunPSK" w:cs="TH SarabunPSK"/>
          <w:sz w:val="32"/>
          <w:szCs w:val="32"/>
        </w:rPr>
        <w:t>3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 xml:space="preserve">12 </w:t>
      </w:r>
      <w:r w:rsidRPr="00F113B8">
        <w:rPr>
          <w:rFonts w:ascii="TH SarabunPSK" w:hAnsi="TH SarabunPSK" w:cs="TH SarabunPSK"/>
          <w:sz w:val="32"/>
          <w:szCs w:val="32"/>
          <w:cs/>
        </w:rPr>
        <w:t>ลงทุนหรือเข้าร่วมกิจการกับบุคคลอื่นทั้งภายในและภายนอกราชอาณาจักร</w:t>
      </w:r>
      <w:r w:rsidR="006E159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</w:t>
      </w:r>
      <w:r w:rsidRPr="00F113B8">
        <w:rPr>
          <w:rFonts w:ascii="TH SarabunPSK" w:hAnsi="TH SarabunPSK" w:cs="TH SarabunPSK"/>
          <w:sz w:val="32"/>
          <w:szCs w:val="32"/>
          <w:cs/>
        </w:rPr>
        <w:t>เพื่อประกอบกิจการท่าเรือหรือกิจการที่เกี่ยวเนื่องหรือที่เป็นประโยชน์แก่ กทท.</w:t>
      </w:r>
      <w:proofErr w:type="gramEnd"/>
      <w:r w:rsidRPr="00F113B8">
        <w:rPr>
          <w:rFonts w:ascii="TH SarabunPSK" w:hAnsi="TH SarabunPSK" w:cs="TH SarabunPSK"/>
          <w:sz w:val="32"/>
          <w:szCs w:val="32"/>
          <w:cs/>
        </w:rPr>
        <w:t xml:space="preserve"> หรือถือหุ้นในบริษัทจำกัดหรือบริษัทมหาชนจำกัดทั้งภายในและภายนอกราชอาณาจักร เพื่อประกอบกิจการท่าเรือหรือกิจการที่เกี่ยวเนื่องหรือที่เป็นประโยชน์แก่ กทท.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3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 xml:space="preserve">13 </w:t>
      </w:r>
      <w:r w:rsidRPr="00F113B8">
        <w:rPr>
          <w:rFonts w:ascii="TH SarabunPSK" w:hAnsi="TH SarabunPSK" w:cs="TH SarabunPSK"/>
          <w:sz w:val="32"/>
          <w:szCs w:val="32"/>
          <w:cs/>
        </w:rPr>
        <w:t>ก่อตั้งสิทธิหรือทำนิติกรรมใด ๆ ทั้งภายในและภายนอกราชอาณาจักร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F113B8">
        <w:rPr>
          <w:rFonts w:ascii="TH SarabunPSK" w:hAnsi="TH SarabunPSK" w:cs="TH SarabunPSK"/>
          <w:sz w:val="32"/>
          <w:szCs w:val="32"/>
        </w:rPr>
        <w:t>3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 xml:space="preserve">14 </w:t>
      </w:r>
      <w:r w:rsidRPr="00F113B8">
        <w:rPr>
          <w:rFonts w:ascii="TH SarabunPSK" w:hAnsi="TH SarabunPSK" w:cs="TH SarabunPSK"/>
          <w:sz w:val="32"/>
          <w:szCs w:val="32"/>
          <w:cs/>
        </w:rPr>
        <w:t>บริหารจัดการและดำเนินกิจกรรมเกี่ยวกับการขนส่งต่อเนื่องหลายรูปแบบ และ</w:t>
      </w:r>
      <w:r w:rsidR="006E159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</w:t>
      </w:r>
      <w:r w:rsidRPr="00F113B8">
        <w:rPr>
          <w:rFonts w:ascii="TH SarabunPSK" w:hAnsi="TH SarabunPSK" w:cs="TH SarabunPSK"/>
          <w:sz w:val="32"/>
          <w:szCs w:val="32"/>
          <w:cs/>
        </w:rPr>
        <w:t>การบรรทุกขนถ่ายสินค้าเพื่อประโยชน์แก่กิจการของ กทท.</w:t>
      </w:r>
      <w:proofErr w:type="gramEnd"/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F113B8">
        <w:rPr>
          <w:rFonts w:ascii="TH SarabunPSK" w:hAnsi="TH SarabunPSK" w:cs="TH SarabunPSK"/>
          <w:sz w:val="32"/>
          <w:szCs w:val="32"/>
        </w:rPr>
        <w:t>3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 xml:space="preserve">15 </w:t>
      </w:r>
      <w:r w:rsidRPr="00F113B8">
        <w:rPr>
          <w:rFonts w:ascii="TH SarabunPSK" w:hAnsi="TH SarabunPSK" w:cs="TH SarabunPSK"/>
          <w:sz w:val="32"/>
          <w:szCs w:val="32"/>
          <w:cs/>
        </w:rPr>
        <w:t>ประกอบกิจการที่เกี่ยวกับการพัฒนาอสังหาริมทรัพย์บนที่ดินที่ กทท.</w:t>
      </w:r>
      <w:proofErr w:type="gramEnd"/>
      <w:r w:rsidRPr="00F113B8">
        <w:rPr>
          <w:rFonts w:ascii="TH SarabunPSK" w:hAnsi="TH SarabunPSK" w:cs="TH SarabunPSK"/>
          <w:sz w:val="32"/>
          <w:szCs w:val="32"/>
          <w:cs/>
        </w:rPr>
        <w:t xml:space="preserve"> เป็นเจ้าของกรรมสิทธิ์หรือมีสิทธิครอบครอง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F113B8">
        <w:rPr>
          <w:rFonts w:ascii="TH SarabunPSK" w:hAnsi="TH SarabunPSK" w:cs="TH SarabunPSK"/>
          <w:sz w:val="32"/>
          <w:szCs w:val="32"/>
        </w:rPr>
        <w:t>3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 xml:space="preserve">16 </w:t>
      </w:r>
      <w:r w:rsidRPr="00F113B8">
        <w:rPr>
          <w:rFonts w:ascii="TH SarabunPSK" w:hAnsi="TH SarabunPSK" w:cs="TH SarabunPSK"/>
          <w:sz w:val="32"/>
          <w:szCs w:val="32"/>
          <w:cs/>
        </w:rPr>
        <w:t>กระทำการอย่างอื่นบรรดาที่เกี่ยวกับหรือเกี่ยวเนื่องในการจัดการให้สำเร็จ</w:t>
      </w:r>
      <w:r w:rsidR="006E159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</w:t>
      </w:r>
      <w:r w:rsidRPr="00F113B8">
        <w:rPr>
          <w:rFonts w:ascii="TH SarabunPSK" w:hAnsi="TH SarabunPSK" w:cs="TH SarabunPSK"/>
          <w:sz w:val="32"/>
          <w:szCs w:val="32"/>
          <w:cs/>
        </w:rPr>
        <w:t>ตามวัตถุประสงค์ของ กทท.</w:t>
      </w:r>
      <w:proofErr w:type="gramEnd"/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4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. กำหนดให้มีคณะกรรมการ กทท. ประกอบด้วยประธานกรรมการ </w:t>
      </w:r>
      <w:r w:rsidRPr="00F113B8">
        <w:rPr>
          <w:rFonts w:ascii="TH SarabunPSK" w:hAnsi="TH SarabunPSK" w:cs="TH SarabunPSK"/>
          <w:sz w:val="32"/>
          <w:szCs w:val="32"/>
        </w:rPr>
        <w:t>1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คน กรรมการอื่นไม่น้อยกว่า </w:t>
      </w:r>
      <w:r w:rsidRPr="00F113B8">
        <w:rPr>
          <w:rFonts w:ascii="TH SarabunPSK" w:hAnsi="TH SarabunPSK" w:cs="TH SarabunPSK"/>
          <w:sz w:val="32"/>
          <w:szCs w:val="32"/>
        </w:rPr>
        <w:t>6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คน แต่ไม่เกิน </w:t>
      </w:r>
      <w:r w:rsidRPr="00F113B8">
        <w:rPr>
          <w:rFonts w:ascii="TH SarabunPSK" w:hAnsi="TH SarabunPSK" w:cs="TH SarabunPSK"/>
          <w:sz w:val="32"/>
          <w:szCs w:val="32"/>
        </w:rPr>
        <w:t>9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คน ให้ผู้ว่าการ กทท. เป็นกรรมการและเลขานุการโดยตำแหน่ง ให้ผู้ที่จะดำรงตำแหน่งประธานกรรมการและกรรมการจะต้องเป็นผู้มีสัญชาติไทย และจะต้องเป็นผู้มีความรู้และจัดเจนเกี่ยวกับการท่าเรือ </w:t>
      </w:r>
      <w:r w:rsidRPr="00F113B8">
        <w:rPr>
          <w:rFonts w:ascii="TH SarabunPSK" w:hAnsi="TH SarabunPSK" w:cs="TH SarabunPSK"/>
          <w:sz w:val="32"/>
          <w:szCs w:val="32"/>
        </w:rPr>
        <w:t>1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คนเป็นอย่างน้อย และเกี่ยวกับการขนส่งการเดินเรือ พาณิชยกรรม การเศรษฐกิจ การคลัง การบริหาร วิศวกรรม เทคโนโลยีสารสนเทศ หรือนิติศาสตร์ โดยให้คณะรัฐมนตรีเป็นผู้แต่งตั้งประธานกรรมการและกรรมการอื่น นอกจากนี้ ให้คณะกรรมการนี้มีอำนาจหน้าที่วางนโยบายและควบคุมดูแลโดยทั่วไปซึ่งกิจการของ กทท.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5</w:t>
      </w:r>
      <w:r w:rsidRPr="00F113B8">
        <w:rPr>
          <w:rFonts w:ascii="TH SarabunPSK" w:hAnsi="TH SarabunPSK" w:cs="TH SarabunPSK"/>
          <w:sz w:val="32"/>
          <w:szCs w:val="32"/>
          <w:cs/>
        </w:rPr>
        <w:t>. กำหนดให้ประธานกรรมการและกรรมการต้องไม่เป็นพนักงานหรือลูกจ้างของ กทท. และต้องมีคุณสมบัติและไม่มีลักษณะต้องห้ามตามกฎหมายว่าด้วยคุณสมบัติมาตรฐานสำหรับกรรมการและพนักงานรัฐวิสาหกิจ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6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. กำหนดให้คณะกรรมการแต่งตั้งผู้ว่าการ กทท. ด้วยความเห็นชอบของคณะรัฐมนตรี ให้ผู้ว่าการ กทท. มีวาระอยู่ในตำแหน่งคราวละไม่เกิน </w:t>
      </w:r>
      <w:r w:rsidRPr="00F113B8">
        <w:rPr>
          <w:rFonts w:ascii="TH SarabunPSK" w:hAnsi="TH SarabunPSK" w:cs="TH SarabunPSK"/>
          <w:sz w:val="32"/>
          <w:szCs w:val="32"/>
        </w:rPr>
        <w:t>4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ปี และอาจได้รับแต่งตั้งอีกได้ แต่ต้องไม่เกิน </w:t>
      </w:r>
      <w:r w:rsidRPr="00F113B8">
        <w:rPr>
          <w:rFonts w:ascii="TH SarabunPSK" w:hAnsi="TH SarabunPSK" w:cs="TH SarabunPSK"/>
          <w:sz w:val="32"/>
          <w:szCs w:val="32"/>
        </w:rPr>
        <w:t>2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วาระติดต่อกัน ทั้งนี้ </w:t>
      </w:r>
      <w:r w:rsidR="006E159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</w:t>
      </w:r>
      <w:r w:rsidRPr="00F113B8">
        <w:rPr>
          <w:rFonts w:ascii="TH SarabunPSK" w:hAnsi="TH SarabunPSK" w:cs="TH SarabunPSK"/>
          <w:sz w:val="32"/>
          <w:szCs w:val="32"/>
          <w:cs/>
        </w:rPr>
        <w:t>ผู้ว่าการ กทท. ต้องมีคุณสมบัติและไม่มีลักษณะต้องห้ามตามกฎหมายว่าด้วยคุณสมบัติมาตรฐานสำหรับกรรมการและพนักงานรัฐวิสาหกิจ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lastRenderedPageBreak/>
        <w:tab/>
      </w:r>
      <w:r w:rsidRPr="00F113B8">
        <w:rPr>
          <w:rFonts w:ascii="TH SarabunPSK" w:hAnsi="TH SarabunPSK" w:cs="TH SarabunPSK"/>
          <w:sz w:val="32"/>
          <w:szCs w:val="32"/>
        </w:rPr>
        <w:tab/>
        <w:t>7</w:t>
      </w:r>
      <w:r w:rsidRPr="00F113B8">
        <w:rPr>
          <w:rFonts w:ascii="TH SarabunPSK" w:hAnsi="TH SarabunPSK" w:cs="TH SarabunPSK"/>
          <w:sz w:val="32"/>
          <w:szCs w:val="32"/>
          <w:cs/>
        </w:rPr>
        <w:t>. กำหนดให้การกู้ยืมเงินทั้งภายในและภายนอกราชอาณาจักรเป็นจำนวนเกิน</w:t>
      </w:r>
      <w:r w:rsidRPr="00F113B8">
        <w:rPr>
          <w:rFonts w:ascii="TH SarabunPSK" w:hAnsi="TH SarabunPSK" w:cs="TH SarabunPSK"/>
          <w:sz w:val="32"/>
          <w:szCs w:val="32"/>
        </w:rPr>
        <w:t xml:space="preserve"> 100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ล้านบาท จำหน่ายอสังหาริมทรัพย์ราคาเกิน </w:t>
      </w:r>
      <w:r w:rsidRPr="00F113B8">
        <w:rPr>
          <w:rFonts w:ascii="TH SarabunPSK" w:hAnsi="TH SarabunPSK" w:cs="TH SarabunPSK"/>
          <w:sz w:val="32"/>
          <w:szCs w:val="32"/>
        </w:rPr>
        <w:t>10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ล้านบาท จัดตั้งบริษัทจำกัดหรือบริษัทมหาชนจำกัดทั้งภายในและภายนอกราชอาณาจักรเพื่อประกอบกิจการท่าเรือหรือกิจการที่เกี่ยวเนื่อง หรือที่เป็นประโยชน์แก่ กทท. ภายในขอบ</w:t>
      </w:r>
      <w:r w:rsidR="006E159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</w:t>
      </w:r>
      <w:r w:rsidRPr="00F113B8">
        <w:rPr>
          <w:rFonts w:ascii="TH SarabunPSK" w:hAnsi="TH SarabunPSK" w:cs="TH SarabunPSK"/>
          <w:sz w:val="32"/>
          <w:szCs w:val="32"/>
          <w:cs/>
        </w:rPr>
        <w:t>แห่งวัตถุประสงค์ของ กทท. ลงทุนหรือเข้าร่วมกิจการกับบุคคลอื่นทั้งภายในและภายนอกราชอาณาจักรเพื่อประกอบกิจการท่าเรือหรือกิจการที่เกี่ยวเนื่อง หรือที่เป็นประโยชน์แก่ กทท. หรือถือหุ้นในบริษัทจำกัดหรือบริษัทมหาชนจำกัดทั้งภายใน และภายนอกราชอาณาจักรเพื่อประกอบกิจการท่าเรือหรือกิจการที่เกี่ยวเนื่องหรือที่เป็นประโยชน์</w:t>
      </w:r>
      <w:r w:rsidR="006E159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</w:t>
      </w:r>
      <w:r w:rsidRPr="00F113B8">
        <w:rPr>
          <w:rFonts w:ascii="TH SarabunPSK" w:hAnsi="TH SarabunPSK" w:cs="TH SarabunPSK"/>
          <w:sz w:val="32"/>
          <w:szCs w:val="32"/>
          <w:cs/>
        </w:rPr>
        <w:t>แก่ กทท. ต้องได้รับความเห็นชอบจากคณะรัฐมนตรีก่อน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8</w:t>
      </w:r>
      <w:r w:rsidRPr="00F113B8">
        <w:rPr>
          <w:rFonts w:ascii="TH SarabunPSK" w:hAnsi="TH SarabunPSK" w:cs="TH SarabunPSK"/>
          <w:sz w:val="32"/>
          <w:szCs w:val="32"/>
          <w:cs/>
        </w:rPr>
        <w:t>. กำหนดให้ผู้ใดฝ่าฝืนหรือไม่ปฏิบัติตามกฎกระทรวงว่าด้วยการควบคุม ปรับปรุง และให้</w:t>
      </w:r>
      <w:r w:rsidR="006E159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ความสะดวกและความปลอดภัยแก่กิจการท่าเรือและการเดินเรือภายในอาณาบริเวณมีโทษปรับ ตามที่ กทท. ประกาศกำหนด หรือถูกระงับการให้บริการ หรือทั้งปรับและถูกระงับการให้บริการ นอกจากนี้ ผู้ใดไม่ชำระค่าภาระ ค่าเช่า ค่าบริการ ค่าธรรมเนียม หรือค่าตอบแทนตามอัตราที่กำหนดต้องระวางโทษปรับไม่เกิน </w:t>
      </w:r>
      <w:r w:rsidRPr="00F113B8">
        <w:rPr>
          <w:rFonts w:ascii="TH SarabunPSK" w:hAnsi="TH SarabunPSK" w:cs="TH SarabunPSK"/>
          <w:sz w:val="32"/>
          <w:szCs w:val="32"/>
        </w:rPr>
        <w:t xml:space="preserve">10 </w:t>
      </w:r>
      <w:r w:rsidRPr="00F113B8">
        <w:rPr>
          <w:rFonts w:ascii="TH SarabunPSK" w:hAnsi="TH SarabunPSK" w:cs="TH SarabunPSK"/>
          <w:sz w:val="32"/>
          <w:szCs w:val="32"/>
          <w:cs/>
        </w:rPr>
        <w:t>เท่าของอัตราสูงสุด ทั้งนี้ เมื่อผู้ต้องหาได้ชำระเงินค่าปรับตามจำนวนที่เปรียบเทียบภายในระยะเวลาที่กำหนดแล้วให้ถือว่าคดีเลิกกันตามบทบัญญัติแห่งประมวลกฎหมายวิธีพิจารณาความอาญา แต่ถ้าผู้ต้องหาไม่ยินยอมตามที่เปรียบเทียบหรือ</w:t>
      </w:r>
      <w:r w:rsidR="006E159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</w:t>
      </w:r>
      <w:r w:rsidRPr="00F113B8">
        <w:rPr>
          <w:rFonts w:ascii="TH SarabunPSK" w:hAnsi="TH SarabunPSK" w:cs="TH SarabunPSK"/>
          <w:sz w:val="32"/>
          <w:szCs w:val="32"/>
          <w:cs/>
        </w:rPr>
        <w:t>เมื่อยินยอมแล้วไม่ชำระเงินค่าปรับภายในระยะเวลาที่กำหนดให้ดำเนินคดีต่อไป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9</w:t>
      </w:r>
      <w:r w:rsidRPr="00F113B8">
        <w:rPr>
          <w:rFonts w:ascii="TH SarabunPSK" w:hAnsi="TH SarabunPSK" w:cs="TH SarabunPSK"/>
          <w:sz w:val="32"/>
          <w:szCs w:val="32"/>
          <w:cs/>
        </w:rPr>
        <w:t>. กำหนดให้บรรดากฎกระทรวง ข้อบังคับ ระเบียบ ประกาศ หรือคำสั่งที่ยังมีผลใช้บังคับอยู่ใน</w:t>
      </w:r>
      <w:r w:rsidR="006E159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</w:t>
      </w:r>
      <w:r w:rsidRPr="00F113B8">
        <w:rPr>
          <w:rFonts w:ascii="TH SarabunPSK" w:hAnsi="TH SarabunPSK" w:cs="TH SarabunPSK"/>
          <w:sz w:val="32"/>
          <w:szCs w:val="32"/>
          <w:cs/>
        </w:rPr>
        <w:t>วันก่อนวันที่พระราชบัญญัตินี้ใช้บังคับ ให้ใช้บังคับได้ต่อไปเท่าที่ไม่ขัดหรือแย้งกับพระราชบัญญัตินี้จนกว่าจะมีกฎกระทรวง ข้อบังคับ ระเบียบ ประกาศ หรือคำสั่งที่ออกตามพระราชบัญญัตินี้</w:t>
      </w:r>
    </w:p>
    <w:p w:rsidR="002B7B11" w:rsidRPr="00F113B8" w:rsidRDefault="002B7B11" w:rsidP="00264EF6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p w:rsidR="002B7B11" w:rsidRPr="00F113B8" w:rsidRDefault="00264EF6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2B7B11" w:rsidRPr="00F113B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B7B11"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ร่างพระราชกฤษฎีกากำหนดเขตที่ดินที่จะเวนคืน ในท้องที่ตำบลบางตลาด ตำบลคลองเกลือ และตำบลบ้านใหม่ อำเภอปากเกร็ด จังหวัดนนทบุรี พ.ศ. .... และร่างพระราชกฤษฎีกากำหนดเขตที่ดินในบริเวณที่ที่จะดำเนินการเพื่อกิจการขนส่งมวลชน ในท้องที่ตำบลบางตลาด ตำบลคลองเกลือ และตำบลบ้านใหม่ </w:t>
      </w:r>
      <w:r w:rsidR="006E159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           </w:t>
      </w:r>
      <w:r w:rsidR="002B7B11"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อำเภอปากเกร็ด จังหวัดนนทบุรี พ.ศ. .... รวม </w:t>
      </w:r>
      <w:r w:rsidR="002B7B11" w:rsidRPr="00F113B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B7B11"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 ฉบับ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b/>
          <w:bCs/>
          <w:sz w:val="32"/>
          <w:szCs w:val="32"/>
        </w:rPr>
        <w:tab/>
      </w:r>
      <w:r w:rsidRPr="00F113B8">
        <w:rPr>
          <w:rFonts w:ascii="TH SarabunPSK" w:hAnsi="TH SarabunPSK" w:cs="TH SarabunPSK"/>
          <w:b/>
          <w:bCs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คณะรัฐมนตรีมีมติอนุมัติหลักการร่างพระราชกฤษฎีกากำหนดเขตที่ดินที่จะเวนคืน ในท้องที่ตำบลบางตลาด ตำบลคลองเกลือ และตำบลบ้านใหม่ อำเภอปากเกร็ด จังหวัดนนทบุรี พ.ศ. .... และร่างพระราชกฤษฎีกากำหนดเขตที่ดินในบริเวณที่ที่จะดำเนินการเพื่อกิจการขนส่งมวลชน ในท้องที่ตำบลบางตลาด ตำบลคลองเกลือ และตำบลบ้านใหม่ อำเภอปากเกร็ด จังหวัดนนทบุรี พ.ศ. ....  รวม </w:t>
      </w:r>
      <w:r w:rsidRPr="00F113B8">
        <w:rPr>
          <w:rFonts w:ascii="TH SarabunPSK" w:hAnsi="TH SarabunPSK" w:cs="TH SarabunPSK"/>
          <w:sz w:val="32"/>
          <w:szCs w:val="32"/>
        </w:rPr>
        <w:t>2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ฉบับ ตามที่กระทรวงคมนาคม (คค.) เสนอ และให้ส่งสำนักงานคณะกรรมการกฤษฎีกาตรวจพิจารณาแล้วดำเนินการต่อไปได้ และให้ คค. รับความเห็นของสำนักงานคณะกรรมการกฤษฎีกาไปถือปฏิบัติโดยเคร่งครัดต่อไป และรับความเห็นของกระทรวงเกษตรและสหกรณ์และกระทรวงทรัพยากรธรรมชาติและสิ่งแวดล้อมไปพิจารณาดำเนินการต่อไปด้วย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>ทั้งนี้ คค. เสนอว่า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</w:rPr>
        <w:t>1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. เนื่องจากการรถไฟฟ้าขนส่งมวลชนแห่งประเทศไทย (รฟม.) มีความจำเป็นต้องใช้อสังหาริมทรัพย์เพื่อประโยชน์ในการดำเนินกิจการขนส่งมวลชน โดยจำเป็นต้องได้มาซึ่งอสังหาริมทรัพย์ตามพระราชบัญญัติว่าด้วยการเวนคืนและการได้มาซึ่งอสังหาริมทรัพย์ พ.ศ. </w:t>
      </w:r>
      <w:r w:rsidRPr="00F113B8">
        <w:rPr>
          <w:rFonts w:ascii="TH SarabunPSK" w:hAnsi="TH SarabunPSK" w:cs="TH SarabunPSK"/>
          <w:sz w:val="32"/>
          <w:szCs w:val="32"/>
        </w:rPr>
        <w:t>2562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และจำเป็นต้องใช้อสังหาริมทรัพย์ตามพระราชบัญญัติว่าด้วยการจัดหาอสังหาริมทรัพย์เพื่อกิจการขนส่งมวลชน พ.ศ. </w:t>
      </w:r>
      <w:r w:rsidRPr="00F113B8">
        <w:rPr>
          <w:rFonts w:ascii="TH SarabunPSK" w:hAnsi="TH SarabunPSK" w:cs="TH SarabunPSK"/>
          <w:sz w:val="32"/>
          <w:szCs w:val="32"/>
        </w:rPr>
        <w:t>2540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เพื่อดำเนินกิจการขนส่งมวลชนตามโครงการรถไฟฟ้า สายสีชมพูส่วนต่อขยาย ช่วงสถานีศรีรัช – เมืองทองธานี เพื่ออำนวยความสะดวกและความรวดเร็วแก่การจราจรและการขนส่งอันเป็นกิจการสาธารณูปโภค และเพื่อให้พนักงานเจ้าหน้าที่มีสิทธิเข้าไปทำการสำรวจเพื่อให้ทราบข้อเท็จจริงเกี่ยวกับอสังหาริมทรัพย์ที่ต้องได้มาโดยแน่ชัด รวมทั้งเพื่อให้พนักงานเจ้าหน้าที่มีอำนาจดำเนินการสำรวจเพื่อทราบข้อเท็จจริงเกี่ยวกับสภาพ ลักษณะ และการเข้าใช้ประโยชน์บน เหนือ หรือใต้พื้นดิน หรือพื้นน้ำ เพื่อการวางแผนหรือออกแบบกิจการขนส่งมวลชนในบริเวณโครงการรถไฟฟ้าสายดังกล่าว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</w:rPr>
        <w:t>2</w:t>
      </w:r>
      <w:r w:rsidRPr="00F113B8">
        <w:rPr>
          <w:rFonts w:ascii="TH SarabunPSK" w:hAnsi="TH SarabunPSK" w:cs="TH SarabunPSK"/>
          <w:sz w:val="32"/>
          <w:szCs w:val="32"/>
          <w:cs/>
        </w:rPr>
        <w:t>. โครงการรถไฟฟ้า สายสีชมพูส่วนต่อขยาย ช่วงสถานีศรีรัช – เมืองทองธานี มีจุดเริ่มต้น</w:t>
      </w:r>
      <w:r w:rsidR="006E159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</w:t>
      </w:r>
      <w:r w:rsidRPr="00F113B8">
        <w:rPr>
          <w:rFonts w:ascii="TH SarabunPSK" w:hAnsi="TH SarabunPSK" w:cs="TH SarabunPSK"/>
          <w:sz w:val="32"/>
          <w:szCs w:val="32"/>
          <w:cs/>
        </w:rPr>
        <w:t>แนวเส้นทางบนถนนแจ้งวัฒนะ เชื่อมต่อกับสถานีศรีรัช (</w:t>
      </w:r>
      <w:r w:rsidRPr="00F113B8">
        <w:rPr>
          <w:rFonts w:ascii="TH SarabunPSK" w:hAnsi="TH SarabunPSK" w:cs="TH SarabunPSK"/>
          <w:sz w:val="32"/>
          <w:szCs w:val="32"/>
        </w:rPr>
        <w:t>PK</w:t>
      </w:r>
      <w:r w:rsidRPr="00F113B8">
        <w:rPr>
          <w:rFonts w:ascii="TH SarabunPSK" w:hAnsi="TH SarabunPSK" w:cs="TH SarabunPSK"/>
          <w:sz w:val="32"/>
          <w:szCs w:val="32"/>
          <w:cs/>
        </w:rPr>
        <w:t>-</w:t>
      </w:r>
      <w:r w:rsidRPr="00F113B8">
        <w:rPr>
          <w:rFonts w:ascii="TH SarabunPSK" w:hAnsi="TH SarabunPSK" w:cs="TH SarabunPSK"/>
          <w:sz w:val="32"/>
          <w:szCs w:val="32"/>
        </w:rPr>
        <w:t>10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) ของโครงการรถไฟฟ้าสายสีชมพู ช่วงแคราย - มีนบุรี ก่อนเลี้ยวขวาเข้าสู่พื้นที่เมืองทองธานีไปตามถนนแจ้งวัฒนะ - ปากเกร็ด </w:t>
      </w:r>
      <w:r w:rsidRPr="00F113B8">
        <w:rPr>
          <w:rFonts w:ascii="TH SarabunPSK" w:hAnsi="TH SarabunPSK" w:cs="TH SarabunPSK"/>
          <w:sz w:val="32"/>
          <w:szCs w:val="32"/>
        </w:rPr>
        <w:t>39</w:t>
      </w:r>
      <w:r w:rsidR="0012678C">
        <w:rPr>
          <w:rFonts w:ascii="TH SarabunPSK" w:hAnsi="TH SarabunPSK" w:cs="TH SarabunPSK"/>
          <w:sz w:val="32"/>
          <w:szCs w:val="32"/>
        </w:rPr>
        <w:t xml:space="preserve">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ขนานกับทางพิเศษอุดรรัถยา ผ่านวงเวียนเมืองทองธานี ซึ่งเป็นที่ตั้งของสถานี </w:t>
      </w:r>
      <w:r w:rsidRPr="00F113B8">
        <w:rPr>
          <w:rFonts w:ascii="TH SarabunPSK" w:hAnsi="TH SarabunPSK" w:cs="TH SarabunPSK"/>
          <w:sz w:val="32"/>
          <w:szCs w:val="32"/>
        </w:rPr>
        <w:t>MT</w:t>
      </w:r>
      <w:r w:rsidRPr="00F113B8">
        <w:rPr>
          <w:rFonts w:ascii="TH SarabunPSK" w:hAnsi="TH SarabunPSK" w:cs="TH SarabunPSK"/>
          <w:sz w:val="32"/>
          <w:szCs w:val="32"/>
          <w:cs/>
        </w:rPr>
        <w:t>-</w:t>
      </w:r>
      <w:r w:rsidRPr="00F113B8">
        <w:rPr>
          <w:rFonts w:ascii="TH SarabunPSK" w:hAnsi="TH SarabunPSK" w:cs="TH SarabunPSK"/>
          <w:sz w:val="32"/>
          <w:szCs w:val="32"/>
        </w:rPr>
        <w:t>10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และวิ่งต่อเนื่องไปยังจุดสิ้นสุดโครงการบริเวณทะเลสาบเมืองทองธานี ซึ่งเป็นที่ตั้งของสถานี </w:t>
      </w:r>
      <w:r w:rsidRPr="00F113B8">
        <w:rPr>
          <w:rFonts w:ascii="TH SarabunPSK" w:hAnsi="TH SarabunPSK" w:cs="TH SarabunPSK"/>
          <w:sz w:val="32"/>
          <w:szCs w:val="32"/>
        </w:rPr>
        <w:t>MT</w:t>
      </w:r>
      <w:r w:rsidRPr="00F113B8">
        <w:rPr>
          <w:rFonts w:ascii="TH SarabunPSK" w:hAnsi="TH SarabunPSK" w:cs="TH SarabunPSK"/>
          <w:sz w:val="32"/>
          <w:szCs w:val="32"/>
          <w:cs/>
        </w:rPr>
        <w:t>-</w:t>
      </w:r>
      <w:r w:rsidRPr="00F113B8">
        <w:rPr>
          <w:rFonts w:ascii="TH SarabunPSK" w:hAnsi="TH SarabunPSK" w:cs="TH SarabunPSK"/>
          <w:sz w:val="32"/>
          <w:szCs w:val="32"/>
        </w:rPr>
        <w:t>02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รวมระยะทางประมาณ </w:t>
      </w:r>
      <w:r w:rsidRPr="00F113B8">
        <w:rPr>
          <w:rFonts w:ascii="TH SarabunPSK" w:hAnsi="TH SarabunPSK" w:cs="TH SarabunPSK"/>
          <w:sz w:val="32"/>
          <w:szCs w:val="32"/>
        </w:rPr>
        <w:t>3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กิโลเมตร ประกอบด้วย </w:t>
      </w:r>
      <w:r w:rsidRPr="00F113B8">
        <w:rPr>
          <w:rFonts w:ascii="TH SarabunPSK" w:hAnsi="TH SarabunPSK" w:cs="TH SarabunPSK"/>
          <w:sz w:val="32"/>
          <w:szCs w:val="32"/>
        </w:rPr>
        <w:t>2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สถานี โดยมีความจำเป็นต้อง</w:t>
      </w:r>
      <w:r w:rsidRPr="00F113B8">
        <w:rPr>
          <w:rFonts w:ascii="TH SarabunPSK" w:hAnsi="TH SarabunPSK" w:cs="TH SarabunPSK"/>
          <w:sz w:val="32"/>
          <w:szCs w:val="32"/>
          <w:cs/>
        </w:rPr>
        <w:lastRenderedPageBreak/>
        <w:t xml:space="preserve">ใช้พื้นที่ของหน่วยงานของรัฐ และพื้นที่เอกชน รวมทั้งสิ้น </w:t>
      </w:r>
      <w:r w:rsidRPr="00F113B8">
        <w:rPr>
          <w:rFonts w:ascii="TH SarabunPSK" w:hAnsi="TH SarabunPSK" w:cs="TH SarabunPSK"/>
          <w:sz w:val="32"/>
          <w:szCs w:val="32"/>
        </w:rPr>
        <w:t>83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แปลง รวมทั้งมีอาคารและสิ่งปลูกสร้างที่ต้องรื้อถอน </w:t>
      </w:r>
      <w:r w:rsidRPr="00F113B8">
        <w:rPr>
          <w:rFonts w:ascii="TH SarabunPSK" w:hAnsi="TH SarabunPSK" w:cs="TH SarabunPSK"/>
          <w:sz w:val="32"/>
          <w:szCs w:val="32"/>
        </w:rPr>
        <w:t>16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รายการ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3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. คณะกรรมการ รฟม. ในคราวประชุมครั้งที่ </w:t>
      </w:r>
      <w:r w:rsidRPr="00F113B8">
        <w:rPr>
          <w:rFonts w:ascii="TH SarabunPSK" w:hAnsi="TH SarabunPSK" w:cs="TH SarabunPSK"/>
          <w:sz w:val="32"/>
          <w:szCs w:val="32"/>
        </w:rPr>
        <w:t>5</w:t>
      </w:r>
      <w:r w:rsidRPr="00F113B8">
        <w:rPr>
          <w:rFonts w:ascii="TH SarabunPSK" w:hAnsi="TH SarabunPSK" w:cs="TH SarabunPSK"/>
          <w:sz w:val="32"/>
          <w:szCs w:val="32"/>
          <w:cs/>
        </w:rPr>
        <w:t>/</w:t>
      </w:r>
      <w:r w:rsidRPr="00F113B8">
        <w:rPr>
          <w:rFonts w:ascii="TH SarabunPSK" w:hAnsi="TH SarabunPSK" w:cs="TH SarabunPSK"/>
          <w:sz w:val="32"/>
          <w:szCs w:val="32"/>
        </w:rPr>
        <w:t>2563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เมื่อวันที่</w:t>
      </w:r>
      <w:r w:rsidRPr="00F113B8">
        <w:rPr>
          <w:rFonts w:ascii="TH SarabunPSK" w:hAnsi="TH SarabunPSK" w:cs="TH SarabunPSK"/>
          <w:sz w:val="32"/>
          <w:szCs w:val="32"/>
        </w:rPr>
        <w:t xml:space="preserve"> 22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F113B8">
        <w:rPr>
          <w:rFonts w:ascii="TH SarabunPSK" w:hAnsi="TH SarabunPSK" w:cs="TH SarabunPSK"/>
          <w:sz w:val="32"/>
          <w:szCs w:val="32"/>
        </w:rPr>
        <w:t xml:space="preserve">2563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ได้มีมติอนุมัติให้ รฟม. ดำเนินการตราร่างพระราชกฤษฎีกากำหนดเขตที่ดินที่จะเวนคืน ในท้องที่ตำบลบางตลาด ตำบลคลองเกลือ และตำบลบ้านใหม่ อำเภอปากเกร็ด จังหวัดนนทบุรี พ.ศ. .... และร่างพระราชกฤษฎีกากำหนดเขตที่ดินในบริเวณที่ที่จะดำเนินการเพื่อกิจการขนส่งมวลชน ในท้องที่ตำบลบางตลาด ตำบลคลองเกลือ และตำบลบ้านใหม่ อำเภอปากเกร็ด จังหวัดนนทบุรี พ.ศ. …. รวม </w:t>
      </w:r>
      <w:r w:rsidRPr="00F113B8">
        <w:rPr>
          <w:rFonts w:ascii="TH SarabunPSK" w:hAnsi="TH SarabunPSK" w:cs="TH SarabunPSK"/>
          <w:sz w:val="32"/>
          <w:szCs w:val="32"/>
        </w:rPr>
        <w:t>2</w:t>
      </w:r>
      <w:r w:rsidRPr="00F113B8">
        <w:rPr>
          <w:rFonts w:ascii="TH SarabunPSK" w:hAnsi="TH SarabunPSK" w:cs="TH SarabunPSK"/>
          <w:sz w:val="32"/>
          <w:szCs w:val="32"/>
          <w:cs/>
        </w:rPr>
        <w:t>ฉบับ ตามโครงการรถไฟฟ้า สายสีชมพู ส่วนต่อขยาย ช่วงสถานีศรีรัช - เมืองทองธานี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4</w:t>
      </w:r>
      <w:r w:rsidRPr="00F113B8">
        <w:rPr>
          <w:rFonts w:ascii="TH SarabunPSK" w:hAnsi="TH SarabunPSK" w:cs="TH SarabunPSK"/>
          <w:sz w:val="32"/>
          <w:szCs w:val="32"/>
          <w:cs/>
        </w:rPr>
        <w:t>. สำนักงบประมาณแจ้งว่า ข้อมูลเกี่ยวกับการจัดกรรมสิทธิ์ที่ดิน และการเบิกจ่ายเงินค่าทดแทนตามโครงการรถไฟฟ้าสายดังกล่าว รฟม. และผู้รับสัมปทานจะร่วมกันดำเนินการ โดยผู้รับสัมปทานจะสนับสนุนการดำเนินการดังกล่าวของ รฟม. ซึ่งผู้รับสัมปทานจะรับผิดชอบค่าใช้จ่ายในการดำเนินการทั้งหมด อันไม่ก่อให้เกิดภาระต่องบประมาณแผ่นดิน ทั้งนี้ การจัดกรรมสิทธิ์ที่ดินและการเบิกจ่ายค่าทดแทน รฟม. และหน่วยงานที่เกี่ยวข้องจะต้องเร่งดำเนินการอย่างมีประสิทธิภาพ โปร่งใส เป็นธรรม และตรวจสอบได้ทุกขั้นตอน โดยคำนึงถึงประโยชน์สูงสุดของทางราชการและประชาชนที่จะได้รับเป็นสำคัญ รวมถึงความเสี่ยงและความเสียหายที่จะเกิดขึ้น</w:t>
      </w:r>
      <w:r w:rsidR="006E159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</w:t>
      </w:r>
      <w:r w:rsidRPr="00F113B8">
        <w:rPr>
          <w:rFonts w:ascii="TH SarabunPSK" w:hAnsi="TH SarabunPSK" w:cs="TH SarabunPSK"/>
          <w:sz w:val="32"/>
          <w:szCs w:val="32"/>
          <w:cs/>
        </w:rPr>
        <w:t>อย่างรอบคอบในทุกมิติด้วย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</w:rPr>
        <w:t>5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. รฟม. ได้ดำเนินการจัดให้มีการรับฟังความคิดเห็นของผู้ได้รับผลกระทบกับโครงการรถไฟฟ้าสายดังกล่าวตามระเบียบสำนักนายกรัฐมนตรีว่าด้วยการรับฟังความคิดเห็นของประชาชน พ.ศ. </w:t>
      </w:r>
      <w:r w:rsidRPr="00F113B8">
        <w:rPr>
          <w:rFonts w:ascii="TH SarabunPSK" w:hAnsi="TH SarabunPSK" w:cs="TH SarabunPSK"/>
          <w:sz w:val="32"/>
          <w:szCs w:val="32"/>
        </w:rPr>
        <w:t>2548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แล้ว ซึ่งส่วนใหญ่เห็นด้วยกับโครงการดังกล่าว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6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. คค. ได้ดำเนินการตามมาตรา </w:t>
      </w:r>
      <w:r w:rsidRPr="00F113B8">
        <w:rPr>
          <w:rFonts w:ascii="TH SarabunPSK" w:hAnsi="TH SarabunPSK" w:cs="TH SarabunPSK"/>
          <w:sz w:val="32"/>
          <w:szCs w:val="32"/>
        </w:rPr>
        <w:t>27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แห่งพระราชบัญญัติวินัยการเงินการคลังของรัฐ พ.ศ. </w:t>
      </w:r>
      <w:r w:rsidRPr="00F113B8">
        <w:rPr>
          <w:rFonts w:ascii="TH SarabunPSK" w:hAnsi="TH SarabunPSK" w:cs="TH SarabunPSK"/>
          <w:sz w:val="32"/>
          <w:szCs w:val="32"/>
        </w:rPr>
        <w:t>2561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โดยได้จัดทำข้อมูลเกี่ยวกับโครงการรถไฟฟ้าสายดังกล่าวตามแบบฟอร์มที่กระทรวงการคลังกำหนด เพื่อให้เป็นไป</w:t>
      </w:r>
      <w:r w:rsidR="006E159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ตามมติคณะรัฐมนตรีเมื่อวันที่ </w:t>
      </w:r>
      <w:r w:rsidRPr="00F113B8">
        <w:rPr>
          <w:rFonts w:ascii="TH SarabunPSK" w:hAnsi="TH SarabunPSK" w:cs="TH SarabunPSK"/>
          <w:sz w:val="32"/>
          <w:szCs w:val="32"/>
        </w:rPr>
        <w:t>27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F113B8">
        <w:rPr>
          <w:rFonts w:ascii="TH SarabunPSK" w:hAnsi="TH SarabunPSK" w:cs="TH SarabunPSK"/>
          <w:sz w:val="32"/>
          <w:szCs w:val="32"/>
        </w:rPr>
        <w:t>2561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ตามข้อ </w:t>
      </w:r>
      <w:r w:rsidRPr="00F113B8">
        <w:rPr>
          <w:rFonts w:ascii="TH SarabunPSK" w:hAnsi="TH SarabunPSK" w:cs="TH SarabunPSK"/>
          <w:sz w:val="32"/>
          <w:szCs w:val="32"/>
        </w:rPr>
        <w:t>6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>7</w:t>
      </w:r>
      <w:r w:rsidRPr="00F113B8">
        <w:rPr>
          <w:rFonts w:ascii="TH SarabunPSK" w:hAnsi="TH SarabunPSK" w:cs="TH SarabunPSK"/>
          <w:sz w:val="32"/>
          <w:szCs w:val="32"/>
          <w:cs/>
        </w:rPr>
        <w:t>ประกอบด้วยรายละเอียดโครงการ แผนบริหารจัดการ ประมาณการรายจ่าย แหล่งเงินที่ใช้ตลอดระยะเวลาดำเนินการ และประโยชน์ที่จะได้รับ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>กำหนดเขตที่ดินที่จะเวนคืน เพื่อดำเนินกิจการรถไฟฟ้าฯ และกำหนดเขตที่ดินในบริเวณที่ที่จะดำเนินการเพื่อกิจการขนส่งมวลชน เพื่อดำเนินกิจการขนส่งมวลชนฯ ในท้องที่ตำบลบางตลาด ตำบลคลองเกลือ และตำบลบ้านใหม่ อำเภอปากเกร็ด จังหวัดนนทบุรี ตามโครงการรถไฟฟ้า สายสีชมพูส่วนต่อขยาย ช่วงสถานีศรีรัช - เมืองทองธานี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B7B11" w:rsidRPr="00F113B8" w:rsidRDefault="00264EF6" w:rsidP="00264E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2B7B11" w:rsidRPr="00F113B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B7B11"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ร่างพระราชกฤษฎีกากำหนดเขตที่ดินที่จะเวนคืน ในท้องที่แขวงแสมดำ เขตบางขุนเทียน กรุงเทพมหานคร และตำบลคอกกระบือ อำเภอเมืองสมุทรสาคร จังหวัดสมุทรสาคร เพื่อสร้างทางหลวงพิเศษหมายเลข 82 สายทางยกระดับบางขุนเทียน-เอกชัย พ.ศ. …. 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คณะรัฐมนตรีมีมติเห็นชอบร่างพระราชกฤษฎีกากำหนดเขตที่ดินที่จะเวนคืน ในท้องที่แขวงแสมดำ เขตบางขุนเทียน กรุงเทพมหานคร และตำบลคอกกระบือ อำเภอเมืองสมุทรสาคร จังหวัดสมุทรสาคร เพื่อสร้างทางหลวงพิเศษหมายเลข 82 สายทางยกระดับบางขุนเทียน-เอกชัย พ.ศ. ….  ที่สำนักงานคณะกรรมการกฤษฎีกาตรวจพิจารณาแล้ว ตามที่กระทรวงคมนาคม (คค.) เสนอ และให้ดำเนินการต่อไปได้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>ทั้งนี้ คค. เสนอว่า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</w:rPr>
        <w:t>1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113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กรมทางหลวงได้ดำเนินการสำรวจและออกแบบรายละเอียดโครงการสร้างทางหลวงพิเศษหมายเลข </w:t>
      </w:r>
      <w:r w:rsidRPr="00F113B8">
        <w:rPr>
          <w:rFonts w:ascii="TH SarabunPSK" w:eastAsia="Times New Roman" w:hAnsi="TH SarabunPSK" w:cs="TH SarabunPSK"/>
          <w:b/>
          <w:bCs/>
          <w:sz w:val="32"/>
          <w:szCs w:val="32"/>
        </w:rPr>
        <w:t>82</w:t>
      </w:r>
      <w:r w:rsidRPr="00F113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สายทางยกระดับบางขุนเทียน - เอกชัย กรุงเทพมหานคร และจังหวัดสมุทรสาคร</w:t>
      </w:r>
      <w:r w:rsidRPr="00F113B8">
        <w:rPr>
          <w:rFonts w:ascii="TH SarabunPSK" w:eastAsia="Times New Roman" w:hAnsi="TH SarabunPSK" w:cs="TH SarabunPSK"/>
          <w:sz w:val="32"/>
          <w:szCs w:val="32"/>
          <w:cs/>
        </w:rPr>
        <w:t xml:space="preserve"> เนื่องจาก</w:t>
      </w:r>
      <w:r w:rsidR="006E159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F113B8">
        <w:rPr>
          <w:rFonts w:ascii="TH SarabunPSK" w:eastAsia="Times New Roman" w:hAnsi="TH SarabunPSK" w:cs="TH SarabunPSK"/>
          <w:sz w:val="32"/>
          <w:szCs w:val="32"/>
          <w:cs/>
        </w:rPr>
        <w:t xml:space="preserve">กรมทางหลวงได้รับงบประมาณประจำปี </w:t>
      </w:r>
      <w:r w:rsidRPr="00F113B8">
        <w:rPr>
          <w:rFonts w:ascii="TH SarabunPSK" w:eastAsia="Times New Roman" w:hAnsi="TH SarabunPSK" w:cs="TH SarabunPSK"/>
          <w:sz w:val="32"/>
          <w:szCs w:val="32"/>
        </w:rPr>
        <w:t>2562</w:t>
      </w:r>
      <w:r w:rsidRPr="00F113B8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เพื่อดำเนินการก่อสร้างงานโยธา โครงการทางยกระดับบนทางหลวงแผ่นดินหมายเลข </w:t>
      </w:r>
      <w:r w:rsidRPr="00F113B8">
        <w:rPr>
          <w:rFonts w:ascii="TH SarabunPSK" w:eastAsia="Times New Roman" w:hAnsi="TH SarabunPSK" w:cs="TH SarabunPSK"/>
          <w:sz w:val="32"/>
          <w:szCs w:val="32"/>
        </w:rPr>
        <w:t>35</w:t>
      </w:r>
      <w:r w:rsidRPr="00F113B8">
        <w:rPr>
          <w:rFonts w:ascii="TH SarabunPSK" w:eastAsia="Times New Roman" w:hAnsi="TH SarabunPSK" w:cs="TH SarabunPSK"/>
          <w:sz w:val="32"/>
          <w:szCs w:val="32"/>
          <w:cs/>
        </w:rPr>
        <w:t xml:space="preserve"> สายธนบุรี - ปากท่อ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13B8">
        <w:rPr>
          <w:rFonts w:ascii="TH SarabunPSK" w:eastAsia="Times New Roman" w:hAnsi="TH SarabunPSK" w:cs="TH SarabunPSK"/>
          <w:sz w:val="32"/>
          <w:szCs w:val="32"/>
          <w:cs/>
        </w:rPr>
        <w:t xml:space="preserve">(ถนนพระราม </w:t>
      </w:r>
      <w:r w:rsidRPr="00F113B8">
        <w:rPr>
          <w:rFonts w:ascii="TH SarabunPSK" w:eastAsia="Times New Roman" w:hAnsi="TH SarabunPSK" w:cs="TH SarabunPSK"/>
          <w:sz w:val="32"/>
          <w:szCs w:val="32"/>
        </w:rPr>
        <w:t>2</w:t>
      </w:r>
      <w:r w:rsidRPr="00F113B8">
        <w:rPr>
          <w:rFonts w:ascii="TH SarabunPSK" w:eastAsia="Times New Roman" w:hAnsi="TH SarabunPSK" w:cs="TH SarabunPSK"/>
          <w:sz w:val="32"/>
          <w:szCs w:val="32"/>
          <w:cs/>
        </w:rPr>
        <w:t xml:space="preserve">) ช่วงบางขุนเทียน - เอกชัย ซึ่งลงทะเบียนชื่อและหมายเลขทางหลวงสายนี้ว่า ทางหลวงพิเศษหมายเลข </w:t>
      </w:r>
      <w:r w:rsidRPr="00F113B8">
        <w:rPr>
          <w:rFonts w:ascii="TH SarabunPSK" w:eastAsia="Times New Roman" w:hAnsi="TH SarabunPSK" w:cs="TH SarabunPSK"/>
          <w:sz w:val="32"/>
          <w:szCs w:val="32"/>
        </w:rPr>
        <w:t>82</w:t>
      </w:r>
      <w:r w:rsidRPr="00F113B8">
        <w:rPr>
          <w:rFonts w:ascii="TH SarabunPSK" w:eastAsia="Times New Roman" w:hAnsi="TH SarabunPSK" w:cs="TH SarabunPSK"/>
          <w:sz w:val="32"/>
          <w:szCs w:val="32"/>
          <w:cs/>
        </w:rPr>
        <w:t xml:space="preserve"> สายทางยกระดับบางขุนเทียน - เอกชัย ตอนทางยกระดับบางขุนเทียน - เอกชัย </w:t>
      </w:r>
      <w:r w:rsidRPr="00F113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เพื่อให้เป็นทางเลือกของการเดินทางเชื่อมต่อการเดินทางจากกรุงเทพมหานครสู่ภาคใต้</w:t>
      </w:r>
      <w:r w:rsidRPr="00F113B8">
        <w:rPr>
          <w:rFonts w:ascii="TH SarabunPSK" w:eastAsia="Times New Roman" w:hAnsi="TH SarabunPSK" w:cs="TH SarabunPSK"/>
          <w:sz w:val="32"/>
          <w:szCs w:val="32"/>
          <w:cs/>
        </w:rPr>
        <w:t xml:space="preserve"> โดยโครงการดังกล่าวเป็นส่วนหนึ่งของทางหลวงพิเศษระหว่างเมืองหมายเลข </w:t>
      </w:r>
      <w:r w:rsidRPr="00F113B8">
        <w:rPr>
          <w:rFonts w:ascii="TH SarabunPSK" w:eastAsia="Times New Roman" w:hAnsi="TH SarabunPSK" w:cs="TH SarabunPSK"/>
          <w:sz w:val="32"/>
          <w:szCs w:val="32"/>
        </w:rPr>
        <w:t>82</w:t>
      </w:r>
      <w:r w:rsidRPr="00F113B8">
        <w:rPr>
          <w:rFonts w:ascii="TH SarabunPSK" w:eastAsia="Times New Roman" w:hAnsi="TH SarabunPSK" w:cs="TH SarabunPSK"/>
          <w:sz w:val="32"/>
          <w:szCs w:val="32"/>
          <w:cs/>
        </w:rPr>
        <w:t xml:space="preserve"> สายกรุงเทพมหานคร - ปากท่อ </w:t>
      </w:r>
      <w:r w:rsidR="006E159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Pr="00F113B8">
        <w:rPr>
          <w:rFonts w:ascii="TH SarabunPSK" w:eastAsia="Times New Roman" w:hAnsi="TH SarabunPSK" w:cs="TH SarabunPSK"/>
          <w:sz w:val="32"/>
          <w:szCs w:val="32"/>
          <w:cs/>
        </w:rPr>
        <w:t>ซึ่งเป็นส่วนหนึ่งของแผนแม่บทและแผนดำเนินการก่อสร้างทางหลวงพิเศษระหว่างเมืองของกรมทางหลวง เพื่อพัฒนา</w:t>
      </w:r>
      <w:r w:rsidRPr="00F113B8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โครงข่ายทางหลวงมาตรฐานสูงรองรับการเดินทางและขนส่งสินค้าระหว่างกรุงเทพมหานคร ปริมณฑล จังหวัดต่าง ๆ ในพื้นที่ภาคตะวันตกและภาคใต้ของประเทศไทย ตามแผนแม่บทการพัฒนาโครงข่ายทางหลวงพิเศษระหว่างเมือง </w:t>
      </w:r>
      <w:r w:rsidR="006E1594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F113B8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Pr="00F113B8">
        <w:rPr>
          <w:rFonts w:ascii="TH SarabunPSK" w:eastAsia="Times New Roman" w:hAnsi="TH SarabunPSK" w:cs="TH SarabunPSK"/>
          <w:sz w:val="32"/>
          <w:szCs w:val="32"/>
          <w:cs/>
        </w:rPr>
        <w:t xml:space="preserve">ปี (พ.ศ. </w:t>
      </w:r>
      <w:r w:rsidRPr="00F113B8">
        <w:rPr>
          <w:rFonts w:ascii="TH SarabunPSK" w:eastAsia="Times New Roman" w:hAnsi="TH SarabunPSK" w:cs="TH SarabunPSK"/>
          <w:sz w:val="32"/>
          <w:szCs w:val="32"/>
        </w:rPr>
        <w:t>2560</w:t>
      </w:r>
      <w:r w:rsidRPr="00F113B8">
        <w:rPr>
          <w:rFonts w:ascii="TH SarabunPSK" w:eastAsia="Times New Roman" w:hAnsi="TH SarabunPSK" w:cs="TH SarabunPSK"/>
          <w:sz w:val="32"/>
          <w:szCs w:val="32"/>
          <w:cs/>
        </w:rPr>
        <w:t xml:space="preserve"> - พ.ศ. </w:t>
      </w:r>
      <w:r w:rsidRPr="00F113B8">
        <w:rPr>
          <w:rFonts w:ascii="TH SarabunPSK" w:eastAsia="Times New Roman" w:hAnsi="TH SarabunPSK" w:cs="TH SarabunPSK"/>
          <w:sz w:val="32"/>
          <w:szCs w:val="32"/>
        </w:rPr>
        <w:t>2579</w:t>
      </w:r>
      <w:r w:rsidRPr="00F113B8">
        <w:rPr>
          <w:rFonts w:ascii="TH SarabunPSK" w:eastAsia="Times New Roman" w:hAnsi="TH SarabunPSK" w:cs="TH SarabunPSK"/>
          <w:sz w:val="32"/>
          <w:szCs w:val="32"/>
          <w:cs/>
        </w:rPr>
        <w:t xml:space="preserve">) ซึ่งจะก่อสร้างเป็นทางยกระดับบนทางหลวงหมายเลข </w:t>
      </w:r>
      <w:r w:rsidRPr="00F113B8">
        <w:rPr>
          <w:rFonts w:ascii="TH SarabunPSK" w:eastAsia="Times New Roman" w:hAnsi="TH SarabunPSK" w:cs="TH SarabunPSK"/>
          <w:sz w:val="32"/>
          <w:szCs w:val="32"/>
        </w:rPr>
        <w:t>35</w:t>
      </w:r>
      <w:r w:rsidRPr="00F113B8">
        <w:rPr>
          <w:rFonts w:ascii="TH SarabunPSK" w:eastAsia="Times New Roman" w:hAnsi="TH SarabunPSK" w:cs="TH SarabunPSK"/>
          <w:sz w:val="32"/>
          <w:szCs w:val="32"/>
          <w:cs/>
        </w:rPr>
        <w:t xml:space="preserve"> สายธนบุรี - ปากท่อ (ถนนพระราม </w:t>
      </w:r>
      <w:r w:rsidRPr="00F113B8">
        <w:rPr>
          <w:rFonts w:ascii="TH SarabunPSK" w:eastAsia="Times New Roman" w:hAnsi="TH SarabunPSK" w:cs="TH SarabunPSK"/>
          <w:sz w:val="32"/>
          <w:szCs w:val="32"/>
        </w:rPr>
        <w:t>2</w:t>
      </w:r>
      <w:r w:rsidRPr="00F113B8">
        <w:rPr>
          <w:rFonts w:ascii="TH SarabunPSK" w:eastAsia="Times New Roman" w:hAnsi="TH SarabunPSK" w:cs="TH SarabunPSK"/>
          <w:sz w:val="32"/>
          <w:szCs w:val="32"/>
          <w:cs/>
        </w:rPr>
        <w:t>) ผ่านท้องที่เขตบางขุนเทียน กรุงเทพมหานคร และอำเภอเมืองสมุทรสาคร จังหวัดสมุทรสาคร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2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ลักษณะของโครงการ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เป็นการก่อสร้างทางยกระดับบนทางหลวงหมายเลข </w:t>
      </w:r>
      <w:r w:rsidRPr="00F113B8">
        <w:rPr>
          <w:rFonts w:ascii="TH SarabunPSK" w:hAnsi="TH SarabunPSK" w:cs="TH SarabunPSK"/>
          <w:sz w:val="32"/>
          <w:szCs w:val="32"/>
        </w:rPr>
        <w:t>35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(ถนนพระราม </w:t>
      </w:r>
      <w:r w:rsidRPr="00F113B8">
        <w:rPr>
          <w:rFonts w:ascii="TH SarabunPSK" w:hAnsi="TH SarabunPSK" w:cs="TH SarabunPSK"/>
          <w:sz w:val="32"/>
          <w:szCs w:val="32"/>
        </w:rPr>
        <w:t>2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) ตามมาตรฐานทางหลวงพิเศษ มีการควบคุมการเข้าออกอย่างสมบูรณ์โดยมีจุดเริ่มต้นเชื่อมต่อกับโครงข่ายทางพิเศษของการทางพิเศษแห่งประเทศไทย (กทพ.) บริเวณ กม. </w:t>
      </w:r>
      <w:proofErr w:type="gramStart"/>
      <w:r w:rsidRPr="00F113B8">
        <w:rPr>
          <w:rFonts w:ascii="TH SarabunPSK" w:hAnsi="TH SarabunPSK" w:cs="TH SarabunPSK"/>
          <w:sz w:val="32"/>
          <w:szCs w:val="32"/>
        </w:rPr>
        <w:t>11</w:t>
      </w:r>
      <w:r w:rsidRPr="00F113B8">
        <w:rPr>
          <w:rFonts w:ascii="TH SarabunPSK" w:hAnsi="TH SarabunPSK" w:cs="TH SarabunPSK"/>
          <w:sz w:val="32"/>
          <w:szCs w:val="32"/>
          <w:cs/>
        </w:rPr>
        <w:t>+</w:t>
      </w:r>
      <w:r w:rsidRPr="00F113B8">
        <w:rPr>
          <w:rFonts w:ascii="TH SarabunPSK" w:hAnsi="TH SarabunPSK" w:cs="TH SarabunPSK"/>
          <w:sz w:val="32"/>
          <w:szCs w:val="32"/>
        </w:rPr>
        <w:t>959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>904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(ทางหลวงหมายเลข </w:t>
      </w:r>
      <w:r w:rsidRPr="00F113B8">
        <w:rPr>
          <w:rFonts w:ascii="TH SarabunPSK" w:hAnsi="TH SarabunPSK" w:cs="TH SarabunPSK"/>
          <w:sz w:val="32"/>
          <w:szCs w:val="32"/>
        </w:rPr>
        <w:t>35</w:t>
      </w:r>
      <w:r w:rsidRPr="00F113B8">
        <w:rPr>
          <w:rFonts w:ascii="TH SarabunPSK" w:hAnsi="TH SarabunPSK" w:cs="TH SarabunPSK"/>
          <w:sz w:val="32"/>
          <w:szCs w:val="32"/>
          <w:cs/>
        </w:rPr>
        <w:t>) ในเขตพื้นที่เขตบางขุนเทียน กรุงเทพมหานคร และสิ้นสุดบริเวณ กม.</w:t>
      </w:r>
      <w:proofErr w:type="gramEnd"/>
      <w:r w:rsidRPr="00F113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13B8">
        <w:rPr>
          <w:rFonts w:ascii="TH SarabunPSK" w:hAnsi="TH SarabunPSK" w:cs="TH SarabunPSK"/>
          <w:sz w:val="32"/>
          <w:szCs w:val="32"/>
        </w:rPr>
        <w:t>20</w:t>
      </w:r>
      <w:r w:rsidRPr="00F113B8">
        <w:rPr>
          <w:rFonts w:ascii="TH SarabunPSK" w:hAnsi="TH SarabunPSK" w:cs="TH SarabunPSK"/>
          <w:sz w:val="32"/>
          <w:szCs w:val="32"/>
          <w:cs/>
        </w:rPr>
        <w:t>+</w:t>
      </w:r>
      <w:r w:rsidRPr="00F113B8">
        <w:rPr>
          <w:rFonts w:ascii="TH SarabunPSK" w:hAnsi="TH SarabunPSK" w:cs="TH SarabunPSK"/>
          <w:sz w:val="32"/>
          <w:szCs w:val="32"/>
        </w:rPr>
        <w:t>295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>417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(ทางหลวงหมายเลข </w:t>
      </w:r>
      <w:r w:rsidRPr="00F113B8">
        <w:rPr>
          <w:rFonts w:ascii="TH SarabunPSK" w:hAnsi="TH SarabunPSK" w:cs="TH SarabunPSK"/>
          <w:sz w:val="32"/>
          <w:szCs w:val="32"/>
        </w:rPr>
        <w:t>35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) ในเขตพื้นที่อำเภอเมืองสมุทรสาคร จังหวัดสมุทรสาคร รวมระยะทาง </w:t>
      </w:r>
      <w:r w:rsidRPr="00F113B8">
        <w:rPr>
          <w:rFonts w:ascii="TH SarabunPSK" w:hAnsi="TH SarabunPSK" w:cs="TH SarabunPSK"/>
          <w:sz w:val="32"/>
          <w:szCs w:val="32"/>
        </w:rPr>
        <w:t>10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กิโลเมตร </w:t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โดยออกแบบเป็นทางหลวงพิเศษ ขนาด </w:t>
      </w:r>
      <w:r w:rsidRPr="00F113B8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ช่องจราจร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(ทิศทางละ </w:t>
      </w:r>
      <w:r w:rsidRPr="00F113B8">
        <w:rPr>
          <w:rFonts w:ascii="TH SarabunPSK" w:hAnsi="TH SarabunPSK" w:cs="TH SarabunPSK"/>
          <w:sz w:val="32"/>
          <w:szCs w:val="32"/>
        </w:rPr>
        <w:t>3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ช่องจราจร) </w:t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โครงสร้างทางยกระดับอยู่บนเกาะกลางของทางหลวงหมายเลข </w:t>
      </w:r>
      <w:r w:rsidRPr="00F113B8">
        <w:rPr>
          <w:rFonts w:ascii="TH SarabunPSK" w:hAnsi="TH SarabunPSK" w:cs="TH SarabunPSK"/>
          <w:b/>
          <w:bCs/>
          <w:sz w:val="32"/>
          <w:szCs w:val="32"/>
        </w:rPr>
        <w:t>35</w:t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มีจุดขึ้น - </w:t>
      </w:r>
      <w:r w:rsidR="006E1594"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ลง จำนวน </w:t>
      </w:r>
      <w:r w:rsidRPr="00F113B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แห่ง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ได้แก่ ด่านบางขุนเทียน ด่านพันท้ายนรสิงห์ และด่านมหาชัย </w:t>
      </w:r>
      <w:r w:rsidRPr="00F113B8">
        <w:rPr>
          <w:rFonts w:ascii="TH SarabunPSK" w:hAnsi="TH SarabunPSK" w:cs="TH SarabunPSK"/>
          <w:sz w:val="32"/>
          <w:szCs w:val="32"/>
        </w:rPr>
        <w:t>1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โดยเก็บค่าผ่านทางแบบคิดตามระยะทาง (ระบบปิด) ซึ่งกำหนดไว้ในตำแหน่งที่เหมาะสมตลอดแนวโครงการ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3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113B8">
        <w:rPr>
          <w:rFonts w:ascii="TH SarabunPSK" w:eastAsia="Times New Roman" w:hAnsi="TH SarabunPSK" w:cs="TH SarabunPSK"/>
          <w:sz w:val="32"/>
          <w:szCs w:val="32"/>
          <w:cs/>
        </w:rPr>
        <w:t xml:space="preserve">ดังนั้น </w:t>
      </w:r>
      <w:r w:rsidRPr="00F113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กรมทางหลวงมีความจำเป็นต้องกำหนดเขตที่ดินที่จะเวนคืนเพื่อสร้างทางหลวงพิเศษหมายเลข </w:t>
      </w:r>
      <w:r w:rsidRPr="00F113B8">
        <w:rPr>
          <w:rFonts w:ascii="TH SarabunPSK" w:eastAsia="Times New Roman" w:hAnsi="TH SarabunPSK" w:cs="TH SarabunPSK"/>
          <w:b/>
          <w:bCs/>
          <w:sz w:val="32"/>
          <w:szCs w:val="32"/>
        </w:rPr>
        <w:t>82</w:t>
      </w:r>
      <w:r w:rsidRPr="00F113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สายทางยกระดับบางขุนเทียน - เอกชัย กรุงเทพมหานคร และจังหวัดสมุทรสาคร</w:t>
      </w:r>
      <w:r w:rsidRPr="00F113B8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เพื่ออำนวยความสะดวกและความรวดเร็วแก่การจราจร และการขนส่งทางบก อันเป็นกิจการสาธารณูปโภค เพื่อให้พนักงานเจ้าหน้าที่มีสิทธิเข้าไปทำการสำรวจเพื่อให้ทราบข้อเท็จจริงเกี่ยวกับอสังหาริมทรัพย์ที่ต้องได้มาโดยแน่ชัด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113B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113B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113B8">
        <w:rPr>
          <w:rFonts w:ascii="TH SarabunPSK" w:eastAsia="Times New Roman" w:hAnsi="TH SarabunPSK" w:cs="TH SarabunPSK"/>
          <w:sz w:val="32"/>
          <w:szCs w:val="32"/>
        </w:rPr>
        <w:t>4</w:t>
      </w:r>
      <w:r w:rsidRPr="00F113B8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F113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กรมทางหลวงได้ดำเนินการจัดทำรายงานการประเมินผลกระทบสิ่งแวดล้อม</w:t>
      </w:r>
      <w:r w:rsidRPr="00F113B8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F113B8">
        <w:rPr>
          <w:rFonts w:ascii="TH SarabunPSK" w:eastAsia="Times New Roman" w:hAnsi="TH SarabunPSK" w:cs="TH SarabunPSK"/>
          <w:sz w:val="32"/>
          <w:szCs w:val="32"/>
        </w:rPr>
        <w:t>E</w:t>
      </w:r>
      <w:r w:rsidRPr="00F113B8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F113B8">
        <w:rPr>
          <w:rFonts w:ascii="TH SarabunPSK" w:eastAsia="Times New Roman" w:hAnsi="TH SarabunPSK" w:cs="TH SarabunPSK"/>
          <w:sz w:val="32"/>
          <w:szCs w:val="32"/>
        </w:rPr>
        <w:t>A</w:t>
      </w:r>
      <w:r w:rsidRPr="00F113B8">
        <w:rPr>
          <w:rFonts w:ascii="TH SarabunPSK" w:eastAsia="Times New Roman" w:hAnsi="TH SarabunPSK" w:cs="TH SarabunPSK"/>
          <w:sz w:val="32"/>
          <w:szCs w:val="32"/>
          <w:cs/>
        </w:rPr>
        <w:t xml:space="preserve">) และคณะกรรมการสิ่งแวดล้อมแห่งชาติได้พิจารณาเห็นชอบรายงานดังกล่าวแล้ว </w:t>
      </w:r>
      <w:r w:rsidRPr="00F113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รวมทั้งจัดให้มีการรับฟังความคิดเห็นของผู้ได้รับผลกระทบ</w:t>
      </w:r>
      <w:r w:rsidRPr="00F113B8">
        <w:rPr>
          <w:rFonts w:ascii="TH SarabunPSK" w:eastAsia="Times New Roman" w:hAnsi="TH SarabunPSK" w:cs="TH SarabunPSK"/>
          <w:sz w:val="32"/>
          <w:szCs w:val="32"/>
          <w:cs/>
        </w:rPr>
        <w:t xml:space="preserve">กับโครงการก่อสร้างถนนสายดังกล่าว ตามระเบียบสำนักนายกรัฐมนตรีว่าด้วยการรับฟังความคิดเห็นของประชาชน พ.ศ. </w:t>
      </w:r>
      <w:r w:rsidRPr="00F113B8">
        <w:rPr>
          <w:rFonts w:ascii="TH SarabunPSK" w:eastAsia="Times New Roman" w:hAnsi="TH SarabunPSK" w:cs="TH SarabunPSK"/>
          <w:sz w:val="32"/>
          <w:szCs w:val="32"/>
        </w:rPr>
        <w:t>2548</w:t>
      </w:r>
      <w:r w:rsidRPr="00F113B8">
        <w:rPr>
          <w:rFonts w:ascii="TH SarabunPSK" w:eastAsia="Times New Roman" w:hAnsi="TH SarabunPSK" w:cs="TH SarabunPSK"/>
          <w:sz w:val="32"/>
          <w:szCs w:val="32"/>
          <w:cs/>
        </w:rPr>
        <w:t xml:space="preserve"> แล้ว </w:t>
      </w:r>
      <w:r w:rsidRPr="00F113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ซึ่งผลการรับฟังความคิดเห็นโดยรวมต่อโครงการมีประชาชนส่วนใหญ่เห็นด้วยกับโครงการดังกล่าว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113B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113B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113B8">
        <w:rPr>
          <w:rFonts w:ascii="TH SarabunPSK" w:eastAsia="Times New Roman" w:hAnsi="TH SarabunPSK" w:cs="TH SarabunPSK"/>
          <w:sz w:val="32"/>
          <w:szCs w:val="32"/>
        </w:rPr>
        <w:t>5</w:t>
      </w:r>
      <w:r w:rsidRPr="00F113B8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F113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สำนักงบประมาณ</w:t>
      </w:r>
      <w:r w:rsidRPr="00F113B8">
        <w:rPr>
          <w:rFonts w:ascii="TH SarabunPSK" w:eastAsia="Times New Roman" w:hAnsi="TH SarabunPSK" w:cs="TH SarabunPSK"/>
          <w:sz w:val="32"/>
          <w:szCs w:val="32"/>
          <w:cs/>
        </w:rPr>
        <w:t xml:space="preserve"> (สงป.) </w:t>
      </w:r>
      <w:r w:rsidRPr="00F113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แจ้งว่า จะจัดสรรงบประมาณให้กรมทางหลวงตามความจำเป็นและเหมาะสมตามแผนการใช้จ่ายงบประมาณ เมื่อร่างพระราชกฤษฎีกาดังกล่าวใช้บังคับแล้ว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113B8">
        <w:rPr>
          <w:rFonts w:ascii="TH SarabunPSK" w:eastAsia="Times New Roman" w:hAnsi="TH SarabunPSK" w:cs="TH SarabunPSK"/>
          <w:sz w:val="32"/>
          <w:szCs w:val="32"/>
        </w:rPr>
        <w:tab/>
      </w:r>
      <w:r w:rsidRPr="00F113B8">
        <w:rPr>
          <w:rFonts w:ascii="TH SarabunPSK" w:eastAsia="Times New Roman" w:hAnsi="TH SarabunPSK" w:cs="TH SarabunPSK"/>
          <w:sz w:val="32"/>
          <w:szCs w:val="32"/>
        </w:rPr>
        <w:tab/>
        <w:t>6</w:t>
      </w:r>
      <w:r w:rsidRPr="00F113B8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F113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คค. ได้ดำเนินการตามมาตรา </w:t>
      </w:r>
      <w:r w:rsidRPr="00F113B8">
        <w:rPr>
          <w:rFonts w:ascii="TH SarabunPSK" w:eastAsia="Times New Roman" w:hAnsi="TH SarabunPSK" w:cs="TH SarabunPSK"/>
          <w:b/>
          <w:bCs/>
          <w:sz w:val="32"/>
          <w:szCs w:val="32"/>
        </w:rPr>
        <w:t>27</w:t>
      </w:r>
      <w:r w:rsidRPr="00F113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แห่งพระราชบัญญัติวินัยการเงินการคลังของรัฐ พ.ศ. </w:t>
      </w:r>
      <w:r w:rsidRPr="00F113B8">
        <w:rPr>
          <w:rFonts w:ascii="TH SarabunPSK" w:eastAsia="Times New Roman" w:hAnsi="TH SarabunPSK" w:cs="TH SarabunPSK"/>
          <w:b/>
          <w:bCs/>
          <w:sz w:val="32"/>
          <w:szCs w:val="32"/>
        </w:rPr>
        <w:t>2561</w:t>
      </w:r>
      <w:r w:rsidRPr="00F113B8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โดยจัดทำข้อมูลเกี่ยวกับโครงการสร้างทางหลวงพิเศษสายดังกล่าวตามแบบฟอร์มที่กระทรวงการคลังกำหนด เพื่อให้เป็นไปตามมติคณะรัฐมนตรีเมื่อวันที่</w:t>
      </w:r>
      <w:r w:rsidRPr="00F113B8">
        <w:rPr>
          <w:rFonts w:ascii="TH SarabunPSK" w:eastAsia="Times New Roman" w:hAnsi="TH SarabunPSK" w:cs="TH SarabunPSK"/>
          <w:sz w:val="32"/>
          <w:szCs w:val="32"/>
        </w:rPr>
        <w:t xml:space="preserve"> 27 </w:t>
      </w:r>
      <w:r w:rsidRPr="00F113B8">
        <w:rPr>
          <w:rFonts w:ascii="TH SarabunPSK" w:eastAsia="Times New Roman" w:hAnsi="TH SarabunPSK" w:cs="TH SarabunPSK"/>
          <w:sz w:val="32"/>
          <w:szCs w:val="32"/>
          <w:cs/>
        </w:rPr>
        <w:t xml:space="preserve">มิถุนายน </w:t>
      </w:r>
      <w:r w:rsidRPr="00F113B8">
        <w:rPr>
          <w:rFonts w:ascii="TH SarabunPSK" w:eastAsia="Times New Roman" w:hAnsi="TH SarabunPSK" w:cs="TH SarabunPSK"/>
          <w:sz w:val="32"/>
          <w:szCs w:val="32"/>
        </w:rPr>
        <w:t>2561</w:t>
      </w:r>
      <w:r w:rsidRPr="00F113B8">
        <w:rPr>
          <w:rFonts w:ascii="TH SarabunPSK" w:eastAsia="Times New Roman" w:hAnsi="TH SarabunPSK" w:cs="TH SarabunPSK"/>
          <w:sz w:val="32"/>
          <w:szCs w:val="32"/>
          <w:cs/>
        </w:rPr>
        <w:t xml:space="preserve"> ประกอบด้วยรายละเอียดโครงการ แผนบริหารจัดการ ประมาณการรายจ่าย แหล่งเงินที่ใช้ตลอดระยะเวลาดำเนินการ และประโยชน์ที่จะได้รับ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113B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113B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113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113B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113B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113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กำหนดเขตที่ดินที่จะเวนคืน</w:t>
      </w:r>
      <w:r w:rsidRPr="00F113B8">
        <w:rPr>
          <w:rFonts w:ascii="TH SarabunPSK" w:eastAsia="Times New Roman" w:hAnsi="TH SarabunPSK" w:cs="TH SarabunPSK"/>
          <w:sz w:val="32"/>
          <w:szCs w:val="32"/>
          <w:cs/>
        </w:rPr>
        <w:t xml:space="preserve"> ในท้องที่แขวงแสมดำ เขตบางขุนเทียน กรุงเทพมหานคร และตำบลคอกกระบือ อำเภอเมืองสมุทรสาคร จังหวัดสมุทรสาคร </w:t>
      </w:r>
      <w:r w:rsidRPr="00F113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เพื่อสร้างทางหลวงพิเศษหมายเลข </w:t>
      </w:r>
      <w:r w:rsidRPr="00F113B8">
        <w:rPr>
          <w:rFonts w:ascii="TH SarabunPSK" w:eastAsia="Times New Roman" w:hAnsi="TH SarabunPSK" w:cs="TH SarabunPSK"/>
          <w:b/>
          <w:bCs/>
          <w:sz w:val="32"/>
          <w:szCs w:val="32"/>
        </w:rPr>
        <w:t>82</w:t>
      </w:r>
      <w:r w:rsidRPr="00F113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สายทางยกระดับบางขุนเทียน - เอกชัย</w:t>
      </w:r>
    </w:p>
    <w:p w:rsidR="00EC00D4" w:rsidRPr="00F113B8" w:rsidRDefault="00EC00D4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B7B11" w:rsidRPr="00F113B8" w:rsidRDefault="00264EF6" w:rsidP="00264E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2B7B11"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</w:t>
      </w:r>
      <w:proofErr w:type="gramStart"/>
      <w:r w:rsidR="002B7B11" w:rsidRPr="00F113B8">
        <w:rPr>
          <w:rFonts w:ascii="TH SarabunPSK" w:hAnsi="TH SarabunPSK" w:cs="TH SarabunPSK"/>
          <w:b/>
          <w:bCs/>
          <w:sz w:val="32"/>
          <w:szCs w:val="32"/>
          <w:cs/>
        </w:rPr>
        <w:t>ฉบับที่ ..</w:t>
      </w:r>
      <w:proofErr w:type="gramEnd"/>
      <w:r w:rsidR="002B7B11"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)             พ.ศ. ….  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คณะรัฐมนตรีมีมติเห็นชอบร่างพระราชกฤษฎีกาออกตามความในประมวลรัษฎากร ว่าด้วย            การยกเว้นรัษฎากร (ฉบับที่ ..) พ.ศ. …. ของกระทรวงการคลัง (กค.) ตามที่สำนักงานคณะกรรมการกฤษฎีกาเสนอ และให้ดำเนินการต่อไปได้ และให้ กค. รับข้อสังเกตของสำนักงานคณะกรรมการกฤษฎีกาไปพิจารณาดำเนินการโดยเร่งด่วน แล้วนำเสนอคณะรัฐมนตรีต่อไป 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ร่างพระราชกฤษฎีกาที่สำนักงานคณะกรรมการกฤษฎีกาเสนอ คณะรัฐมนตรีได้เคยมีมติอนุมัติหลักการและสำนักงานคณะกรรมการกฤษฎีกาได้ตรวจพิจารณาแล้ว เป็นการยกเว้นภาษีธุรกิจเฉพาะให้แก่นิติบุคคลสำหรับรายรับที่เป็นเงินค่าทดแทนเฉพาะตามกฎหมายว่าด้วยการเวนคืนอสังหาริมทรัพย์ และยกเว้นอากรแสตมป์สำหรับการกระทำตราสารอันเนื่องมาจากการขายหรือถูกเวนคืนอสังหาริมทรัพย์ตามกฎหมายดังกล่าว ตั้งแต่วันที่        30 พฤษภาคม 2562 เป็นต้นไป โดยสำนักงานคณะกรรมการกฤษฎีกาได้มีข้อสังเกตเพิ่มเติมให้กระทรวงการคลังพิจารณาทบทวนหลักการและเนื้อหาสาระของกฎกระทรวง (ฉบับที่ 126) พ.ศ. 2509 และพระราชกฤษฎีกา               </w:t>
      </w:r>
      <w:r w:rsidRPr="00F113B8">
        <w:rPr>
          <w:rFonts w:ascii="TH SarabunPSK" w:hAnsi="TH SarabunPSK" w:cs="TH SarabunPSK"/>
          <w:sz w:val="32"/>
          <w:szCs w:val="32"/>
          <w:cs/>
        </w:rPr>
        <w:lastRenderedPageBreak/>
        <w:t xml:space="preserve">(ฉบับที่ 342) พ.ศ. 2541 ในกรณีการยกเว้นภาษีเงินได้และภาษีธุรกิจเฉพาะ และนำเสนอคณะรัฐมนตรีพิจารณาต่อไป 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p w:rsidR="002B7B11" w:rsidRPr="00F113B8" w:rsidRDefault="00264EF6" w:rsidP="00264E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2B7B11" w:rsidRPr="00F113B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B7B11" w:rsidRPr="00F113B8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ร่างพระราชกฤษฎีกาจัดตั้งสถาบันเพื่อการยุติธรรมแห่งประเทศไทย (องค์การมหาชน) พ.ศ. ….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b/>
          <w:bCs/>
          <w:sz w:val="32"/>
          <w:szCs w:val="32"/>
        </w:rPr>
        <w:tab/>
      </w:r>
      <w:r w:rsidRPr="00F113B8">
        <w:rPr>
          <w:rFonts w:ascii="TH SarabunPSK" w:hAnsi="TH SarabunPSK" w:cs="TH SarabunPSK"/>
          <w:b/>
          <w:bCs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คณะรัฐมนตรีมีมติเห็นชอบร่างพระราชกฤษฎีกาจัดตั้งสถาบันเพื่อการยุติธรรมแห่งประเทศไทย (องค์การมหาชน) พ.ศ. …. ที่สำนักงาน</w:t>
      </w:r>
      <w:r w:rsidRPr="00F113B8">
        <w:rPr>
          <w:rFonts w:ascii="TH SarabunPSK" w:eastAsia="Times New Roman" w:hAnsi="TH SarabunPSK" w:cs="TH SarabunPSK"/>
          <w:sz w:val="32"/>
          <w:szCs w:val="32"/>
          <w:cs/>
        </w:rPr>
        <w:t xml:space="preserve">คณะกรรมการกฤษฎีกาตรวจพิจารณาแล้ว ตามที่สำนักงาน ก.พ.ร. เสนอ โดยให้สำนักงานคณะกรรมการกฤษฎีกาแก้ไขเพิ่มเติมร่างมาตรา </w:t>
      </w:r>
      <w:r w:rsidRPr="00F113B8">
        <w:rPr>
          <w:rFonts w:ascii="TH SarabunPSK" w:eastAsia="Times New Roman" w:hAnsi="TH SarabunPSK" w:cs="TH SarabunPSK"/>
          <w:sz w:val="32"/>
          <w:szCs w:val="32"/>
        </w:rPr>
        <w:t>10</w:t>
      </w:r>
      <w:r w:rsidRPr="00F113B8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F113B8">
        <w:rPr>
          <w:rFonts w:ascii="TH SarabunPSK" w:eastAsia="Times New Roman" w:hAnsi="TH SarabunPSK" w:cs="TH SarabunPSK"/>
          <w:sz w:val="32"/>
          <w:szCs w:val="32"/>
        </w:rPr>
        <w:t>3</w:t>
      </w:r>
      <w:r w:rsidRPr="00F113B8">
        <w:rPr>
          <w:rFonts w:ascii="TH SarabunPSK" w:eastAsia="Times New Roman" w:hAnsi="TH SarabunPSK" w:cs="TH SarabunPSK"/>
          <w:sz w:val="32"/>
          <w:szCs w:val="32"/>
          <w:cs/>
        </w:rPr>
        <w:t>) ให้มีความชัดเจน ตามความเห็นของ                  สำนักงบประมาณ และให้ดำเนินการต่อไปได้ และให้สำนักงาน ก.พ.ร. กระทรวงการคลัง สำนักงบประมาณ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13B8">
        <w:rPr>
          <w:rFonts w:ascii="TH SarabunPSK" w:eastAsia="Times New Roman" w:hAnsi="TH SarabunPSK" w:cs="TH SarabunPSK"/>
          <w:sz w:val="32"/>
          <w:szCs w:val="32"/>
          <w:cs/>
        </w:rPr>
        <w:t>และหน่วยงานที่เกี่ยวข้องรับข้อสังเกตของสำนักงานคณะกรรมการกฤษฎีกาไปพิจารณาดำเนินการต่อไป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 xml:space="preserve">ทั้งนี้ </w:t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ร่างพระราชกฤษฎีกาที่สำนักงาน ก.พ.ร. เสนอ คณะรัฐมนตรีได้เคยมีมติอนุมัติหลักการและสำนักงานคณะกรรมการกฤษฎีกาได้ตรวจพิจารณาแล้ว </w:t>
      </w:r>
      <w:r w:rsidRPr="00F113B8">
        <w:rPr>
          <w:rFonts w:ascii="TH SarabunPSK" w:hAnsi="TH SarabunPSK" w:cs="TH SarabunPSK"/>
          <w:sz w:val="32"/>
          <w:szCs w:val="32"/>
          <w:cs/>
        </w:rPr>
        <w:t>โดยเป็นการปรับปรุงพระราชกฤษฎีกาจัดตั้งสถาบัน</w:t>
      </w:r>
      <w:r w:rsidRPr="00F113B8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เพื่อการยุติธรรมแห่งประเทศไทย (องค์การมหาชน) พ.ศ. </w:t>
      </w:r>
      <w:r w:rsidRPr="00F113B8">
        <w:rPr>
          <w:rFonts w:ascii="TH SarabunPSK" w:hAnsi="TH SarabunPSK" w:cs="TH SarabunPSK"/>
          <w:sz w:val="32"/>
          <w:szCs w:val="32"/>
        </w:rPr>
        <w:t>2554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ทั้งฉบับ ซึ่งร่างพระราชกฤษฎีกาฉบับนี้แตกต่างจากร่างพระราชกฤษฎีกาที่คณะรัฐมนตรีได้อนุมัติหลักการ เนื่องจากมีการแก้ไขเพิ่มเติมเนื้อหาจำนวนมาก ทั้งนี้ เพื่อให้เกิดความสะดวกในการใช้กฎหมาย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 xml:space="preserve">เป็นการปรับปรุงวัตถุประสงค์ หน้าที่และอำนาจของสถาบันเพื่อการยุติธรรมแห่งประเทศไทย (องค์การมหาชน) (สธท.) และแก้ไขเพิ่มเติมบทบัญญัติต่าง ๆ ในพระราชกฤษฎีกาจัดตั้งสถาบันเพื่อการยุติธรรมแห่งประเทศไทย (องค์การมหาชน) พ.ศ. </w:t>
      </w:r>
      <w:r w:rsidRPr="00F113B8">
        <w:rPr>
          <w:rFonts w:ascii="TH SarabunPSK" w:hAnsi="TH SarabunPSK" w:cs="TH SarabunPSK"/>
          <w:sz w:val="32"/>
          <w:szCs w:val="32"/>
        </w:rPr>
        <w:t>2554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1</w:t>
      </w:r>
      <w:r w:rsidRPr="00F113B8">
        <w:rPr>
          <w:rFonts w:ascii="TH SarabunPSK" w:hAnsi="TH SarabunPSK" w:cs="TH SarabunPSK"/>
          <w:sz w:val="32"/>
          <w:szCs w:val="32"/>
          <w:cs/>
        </w:rPr>
        <w:t>. กำหนดนิยามคำว่า “สถาบัน” “คณะกรรมการ” “ผู้อำนวยการ” “เจ้าหน้าที่”“ลูกจ้าง” และ “ผู้ปฏิบัติงาน”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</w:rPr>
        <w:t>2</w:t>
      </w:r>
      <w:r w:rsidRPr="00F113B8">
        <w:rPr>
          <w:rFonts w:ascii="TH SarabunPSK" w:hAnsi="TH SarabunPSK" w:cs="TH SarabunPSK"/>
          <w:sz w:val="32"/>
          <w:szCs w:val="32"/>
          <w:cs/>
        </w:rPr>
        <w:t>. กำหนดให้ สธท. มีวัตถุประสงค์ ดังนี้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2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 xml:space="preserve">1 </w:t>
      </w:r>
      <w:r w:rsidRPr="00F113B8">
        <w:rPr>
          <w:rFonts w:ascii="TH SarabunPSK" w:hAnsi="TH SarabunPSK" w:cs="TH SarabunPSK"/>
          <w:sz w:val="32"/>
          <w:szCs w:val="32"/>
          <w:cs/>
        </w:rPr>
        <w:t>ส่งเสริมและสนับสนุนให้มีการอนุวัติข้อกำหนดสหประชาชาติว่าด้วยการปฏิบัติ</w:t>
      </w:r>
      <w:r w:rsidRPr="00F113B8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</w:t>
      </w:r>
      <w:r w:rsidRPr="00F113B8">
        <w:rPr>
          <w:rFonts w:ascii="TH SarabunPSK" w:hAnsi="TH SarabunPSK" w:cs="TH SarabunPSK"/>
          <w:sz w:val="32"/>
          <w:szCs w:val="32"/>
          <w:cs/>
        </w:rPr>
        <w:t>ต่อผู้ต้องขังหญิงและมาตรการที่มิใช่การคุมขัง หรือ “</w:t>
      </w:r>
      <w:r w:rsidRPr="00F113B8">
        <w:rPr>
          <w:rFonts w:ascii="TH SarabunPSK" w:hAnsi="TH SarabunPSK" w:cs="TH SarabunPSK"/>
          <w:sz w:val="32"/>
          <w:szCs w:val="32"/>
        </w:rPr>
        <w:t>Bangkok Rules</w:t>
      </w:r>
      <w:r w:rsidRPr="00F113B8">
        <w:rPr>
          <w:rFonts w:ascii="TH SarabunPSK" w:hAnsi="TH SarabunPSK" w:cs="TH SarabunPSK"/>
          <w:sz w:val="32"/>
          <w:szCs w:val="32"/>
          <w:cs/>
        </w:rPr>
        <w:t>” เพื่อเป็นแนวทางในการดำเนินกระบวนการยุติธรรมแก่หน่วยงานภาครัฐและภาคเอกชน ทั้งในประเทศและต่างประเทศ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</w:rPr>
        <w:t>2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 xml:space="preserve">2 </w:t>
      </w:r>
      <w:r w:rsidRPr="00F113B8">
        <w:rPr>
          <w:rFonts w:ascii="TH SarabunPSK" w:hAnsi="TH SarabunPSK" w:cs="TH SarabunPSK"/>
          <w:sz w:val="32"/>
          <w:szCs w:val="32"/>
          <w:cs/>
        </w:rPr>
        <w:t>ศึกษา วิจัย และเผยแพร่มาตรฐานและบรรทัดฐานของสหประชาชาติเกี่ยวกับ</w:t>
      </w:r>
      <w:r w:rsidRPr="00F113B8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</w:t>
      </w:r>
      <w:r w:rsidRPr="00F113B8">
        <w:rPr>
          <w:rFonts w:ascii="TH SarabunPSK" w:hAnsi="TH SarabunPSK" w:cs="TH SarabunPSK"/>
          <w:sz w:val="32"/>
          <w:szCs w:val="32"/>
          <w:cs/>
        </w:rPr>
        <w:t>การดำเนินกระบวนการยุติธรรมทางอาญา รวมทั้งแนวทางในการปฏิบัติต่อผู้กระทำผิด และการช่วยเหลือผู้กระทำผิดหลังพ้นโทษให้กลับคืนสู่สังคม เพื่อนำไปสู่การพัฒนากระบวนการยุติธรรมของประเทศไทยและต่างประเทศ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</w:rPr>
        <w:t>2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 xml:space="preserve">3 </w:t>
      </w:r>
      <w:r w:rsidRPr="00F113B8">
        <w:rPr>
          <w:rFonts w:ascii="TH SarabunPSK" w:hAnsi="TH SarabunPSK" w:cs="TH SarabunPSK"/>
          <w:sz w:val="32"/>
          <w:szCs w:val="32"/>
          <w:cs/>
        </w:rPr>
        <w:t>ส่งเสริมและพัฒนาองค์ความรู้ และนวัตกรรมด้านหลักนิติธรรม เสริมสร้างศักยภาพของบุคลากรในกระบวนการยุติธรรม รวมทั้งให้ความรู้ทางกฎหมายและสร้างการมีส่วนร่วมของประชาชนในกระบวนการยุติธรรม โดยประสานความร่วมมือกับภาครัฐ ภาคเอกชน ภาคประชาสังคม และหน่วยงานต่างประเทศหรือระหว่างประเทศ เพื่อนำไปสู่ความเคารพในหลักนิติธรรมและวัฒนธรรมแห่งการเคารพกติกา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2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 xml:space="preserve">4 </w:t>
      </w:r>
      <w:r w:rsidRPr="00F113B8">
        <w:rPr>
          <w:rFonts w:ascii="TH SarabunPSK" w:hAnsi="TH SarabunPSK" w:cs="TH SarabunPSK"/>
          <w:sz w:val="32"/>
          <w:szCs w:val="32"/>
          <w:cs/>
        </w:rPr>
        <w:t>เป็นศูนย์กลางแห่งความเป็นเลิศระดับนานาชาติด้านการพัฒนากระบวนการยุติธรรมทางอาญาในด้านการปฏิบัติต่อผู้กระทำผิดโดยจะเน้นความร่วมมือกับสหประชาชาติสถาบันสมทบ (</w:t>
      </w:r>
      <w:proofErr w:type="spellStart"/>
      <w:r w:rsidRPr="00F113B8">
        <w:rPr>
          <w:rFonts w:ascii="TH SarabunPSK" w:hAnsi="TH SarabunPSK" w:cs="TH SarabunPSK"/>
          <w:sz w:val="32"/>
          <w:szCs w:val="32"/>
        </w:rPr>
        <w:t>Programme</w:t>
      </w:r>
      <w:proofErr w:type="spellEnd"/>
      <w:r w:rsidRPr="00F113B8">
        <w:rPr>
          <w:rFonts w:ascii="TH SarabunPSK" w:hAnsi="TH SarabunPSK" w:cs="TH SarabunPSK"/>
          <w:sz w:val="32"/>
          <w:szCs w:val="32"/>
        </w:rPr>
        <w:t xml:space="preserve"> Network Institute</w:t>
      </w:r>
      <w:r w:rsidRPr="00F113B8">
        <w:rPr>
          <w:rFonts w:ascii="TH SarabunPSK" w:hAnsi="TH SarabunPSK" w:cs="TH SarabunPSK"/>
          <w:sz w:val="32"/>
          <w:szCs w:val="32"/>
          <w:cs/>
        </w:rPr>
        <w:t>) และความร่วมมือในกรอบอาเซียน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2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 xml:space="preserve">5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ส่งเสริมภาพลักษณ์ที่ดีของกระบวนการยุติธรรมของไทยให้ได้รับการยอมรับในระดับนานาชาติ เพื่อให้เกิดความร่วมมือทางด้านกระบวนการยุติธรรมระหว่างประเทศ </w:t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 xml:space="preserve"> </w:t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3</w:t>
      </w:r>
      <w:r w:rsidRPr="00F113B8">
        <w:rPr>
          <w:rFonts w:ascii="TH SarabunPSK" w:hAnsi="TH SarabunPSK" w:cs="TH SarabunPSK"/>
          <w:sz w:val="32"/>
          <w:szCs w:val="32"/>
          <w:cs/>
        </w:rPr>
        <w:t>. กำหนดให้ สธท. มีอำนาจและหน้าที่ ดังนี้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3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 xml:space="preserve">1 </w:t>
      </w:r>
      <w:r w:rsidRPr="00F113B8">
        <w:rPr>
          <w:rFonts w:ascii="TH SarabunPSK" w:hAnsi="TH SarabunPSK" w:cs="TH SarabunPSK"/>
          <w:sz w:val="32"/>
          <w:szCs w:val="32"/>
          <w:cs/>
        </w:rPr>
        <w:t>ถือกรรมสิทธิ์ มีสิทธิครอบครอง และทรัพยสิทธิต่าง ๆ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3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 xml:space="preserve">2 </w:t>
      </w:r>
      <w:r w:rsidRPr="00F113B8">
        <w:rPr>
          <w:rFonts w:ascii="TH SarabunPSK" w:hAnsi="TH SarabunPSK" w:cs="TH SarabunPSK"/>
          <w:sz w:val="32"/>
          <w:szCs w:val="32"/>
          <w:cs/>
        </w:rPr>
        <w:t>ก่อตั้งสิทธิหรือทำนิติกรรมทุกประเภท เพื่อประโยชน์ในการดำเนินกิจการของสถาบัน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3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 xml:space="preserve">3 </w:t>
      </w:r>
      <w:r w:rsidRPr="00F113B8">
        <w:rPr>
          <w:rFonts w:ascii="TH SarabunPSK" w:hAnsi="TH SarabunPSK" w:cs="TH SarabunPSK"/>
          <w:sz w:val="32"/>
          <w:szCs w:val="32"/>
          <w:cs/>
        </w:rPr>
        <w:t>ทำความตกลงและร่วมมือกับหน่วยงานภาครัฐและภาคเอกชนทั้งในประเทศและต่างประเทศหรือองค์การระหว่างประเทศในกิจการที่เกี่ยวกับการดำเนินการตามวัตถุประสงค์ของสถาบัน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3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 xml:space="preserve">4 </w:t>
      </w:r>
      <w:r w:rsidRPr="00F113B8">
        <w:rPr>
          <w:rFonts w:ascii="TH SarabunPSK" w:hAnsi="TH SarabunPSK" w:cs="TH SarabunPSK"/>
          <w:sz w:val="32"/>
          <w:szCs w:val="32"/>
          <w:cs/>
        </w:rPr>
        <w:t>จัดให้มีและให้ทุนเพื่อสนับสนุนการดำเนินงานของสถาบัน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3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 xml:space="preserve">5 </w:t>
      </w:r>
      <w:r w:rsidRPr="00F113B8">
        <w:rPr>
          <w:rFonts w:ascii="TH SarabunPSK" w:hAnsi="TH SarabunPSK" w:cs="TH SarabunPSK"/>
          <w:sz w:val="32"/>
          <w:szCs w:val="32"/>
          <w:cs/>
        </w:rPr>
        <w:t>เข้าร่วมทุนกับบุคคลหรือนิติบุคคลในกิจการที่เกี่ยวกับวัตถุประสงค์ของสถาบัน โดยให้เป็นไปตามหลักเกณฑ์ที่คณะรัฐมนตรีกำหนด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lastRenderedPageBreak/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3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 xml:space="preserve">6 </w:t>
      </w:r>
      <w:r w:rsidRPr="00F113B8">
        <w:rPr>
          <w:rFonts w:ascii="TH SarabunPSK" w:hAnsi="TH SarabunPSK" w:cs="TH SarabunPSK"/>
          <w:sz w:val="32"/>
          <w:szCs w:val="32"/>
          <w:cs/>
        </w:rPr>
        <w:t>ถือหุ้นหรือเข้าเป็นหุ้นส่วนในกิจการของนิติบุคคลอื่นเพื่อส่งเสริมกิจการที่เกี่ยวกับวัตถุประสงค์ของสถาบัน โดยต้องไม่มีวัตถุประสงค์หลักในการมุ่งแสวงหากำไรโดยให้เป็นไปตามหลักเกณฑ์ที่คณะรัฐมนตรีกำหนด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3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>7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กู้ยืมเงินเพื่อประโยชน์ในการดำเนินการตามวัตถุประสงค์ของสถาบัน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3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 xml:space="preserve">8 </w:t>
      </w:r>
      <w:r w:rsidRPr="00F113B8">
        <w:rPr>
          <w:rFonts w:ascii="TH SarabunPSK" w:hAnsi="TH SarabunPSK" w:cs="TH SarabunPSK"/>
          <w:sz w:val="32"/>
          <w:szCs w:val="32"/>
          <w:cs/>
        </w:rPr>
        <w:t>เรียกเก็บค่าธรรมเนียม ค่าบำรุง ค่าตอบแทน หรือค่าบริการในการดำเนินกิจการต่าง ๆ ตามวัตถุประสงค์ของสถาบัน ทั้งนี้ ตามหลักเกณฑ์และอัตราที่คณะกรรมการกำหนด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3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 xml:space="preserve">9 </w:t>
      </w:r>
      <w:r w:rsidRPr="00F113B8">
        <w:rPr>
          <w:rFonts w:ascii="TH SarabunPSK" w:hAnsi="TH SarabunPSK" w:cs="TH SarabunPSK"/>
          <w:sz w:val="32"/>
          <w:szCs w:val="32"/>
          <w:cs/>
        </w:rPr>
        <w:t>เป็นตัวแทน หรือมอบหมาย หรือว่าจ้างให้บุคคลหรือนิติบุคคลอื่นประกอบกิจการ</w:t>
      </w:r>
      <w:r w:rsidRPr="00F113B8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</w:t>
      </w:r>
      <w:r w:rsidRPr="00F113B8">
        <w:rPr>
          <w:rFonts w:ascii="TH SarabunPSK" w:hAnsi="TH SarabunPSK" w:cs="TH SarabunPSK"/>
          <w:sz w:val="32"/>
          <w:szCs w:val="32"/>
          <w:cs/>
        </w:rPr>
        <w:t>ต่าง ๆ ตามวัตถุประสงค์ของสถาบัน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3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 xml:space="preserve">10 </w:t>
      </w:r>
      <w:r w:rsidRPr="00F113B8">
        <w:rPr>
          <w:rFonts w:ascii="TH SarabunPSK" w:hAnsi="TH SarabunPSK" w:cs="TH SarabunPSK"/>
          <w:sz w:val="32"/>
          <w:szCs w:val="32"/>
          <w:cs/>
        </w:rPr>
        <w:t>กระทำการอื่นใดที่จำเป็นหรือต่อเนื่องเพื่อให้บรรลุวัตถุประสงค์ของสถาบัน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3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 xml:space="preserve">11 </w:t>
      </w:r>
      <w:r w:rsidRPr="00F113B8">
        <w:rPr>
          <w:rFonts w:ascii="TH SarabunPSK" w:hAnsi="TH SarabunPSK" w:cs="TH SarabunPSK"/>
          <w:sz w:val="32"/>
          <w:szCs w:val="32"/>
          <w:cs/>
        </w:rPr>
        <w:t>ปฏิบัติงานหรือดำเนินการอื่นใดตามที่คณะรัฐมนตรีหรือคณะกรรมการมอบหมาย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4</w:t>
      </w:r>
      <w:r w:rsidRPr="00F113B8">
        <w:rPr>
          <w:rFonts w:ascii="TH SarabunPSK" w:hAnsi="TH SarabunPSK" w:cs="TH SarabunPSK"/>
          <w:sz w:val="32"/>
          <w:szCs w:val="32"/>
          <w:cs/>
        </w:rPr>
        <w:t>. ให้มีคณะกรรมการคณะหนึ่ง เรียกว่า “คณะกรรมการสถาบันเพื่อการยุติธรรมแห่งประเทศไทย” ประกอบด้วย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</w:rPr>
        <w:t>4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 xml:space="preserve">1 </w:t>
      </w:r>
      <w:r w:rsidRPr="00F113B8">
        <w:rPr>
          <w:rFonts w:ascii="TH SarabunPSK" w:hAnsi="TH SarabunPSK" w:cs="TH SarabunPSK"/>
          <w:sz w:val="32"/>
          <w:szCs w:val="32"/>
          <w:cs/>
        </w:rPr>
        <w:t>ประธานกรรมการ ซึ่งคณะรัฐมนตรีแต่งตั้งจากผู้มีความรู้ ความเชี่ยวชาญและประสบการณ์สูงทางด้านกฎหมาย ด้านกระบวนการยุติธรรม ด้านบริหาร หรือด้านอื่นที่เกี่ยวข้องและเป็นประโยชน์ต่อกิจการของสถาบัน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4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 xml:space="preserve">2 </w:t>
      </w:r>
      <w:r w:rsidRPr="00F113B8">
        <w:rPr>
          <w:rFonts w:ascii="TH SarabunPSK" w:hAnsi="TH SarabunPSK" w:cs="TH SarabunPSK"/>
          <w:sz w:val="32"/>
          <w:szCs w:val="32"/>
          <w:cs/>
        </w:rPr>
        <w:t>กรรมการโดยตำแหน่ง จำนวนสี่คน ได้ แก่ ปลัดกระทรวงการต่างประเทศ ปลัดกระทรวงยุติธรรม เลขาธิการสำนักงานศาลยุติธรรม และอัยการสูงสุด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</w:rPr>
        <w:t>4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 xml:space="preserve">3 </w:t>
      </w:r>
      <w:r w:rsidRPr="00F113B8">
        <w:rPr>
          <w:rFonts w:ascii="TH SarabunPSK" w:hAnsi="TH SarabunPSK" w:cs="TH SarabunPSK"/>
          <w:sz w:val="32"/>
          <w:szCs w:val="32"/>
          <w:cs/>
        </w:rPr>
        <w:t>กรรมการผู้ทรงคุณวุฒิ จำนวนไม่เกินห้าคน ซึ่งคณะรัฐมนตรีแต่งตั้งจากผู้มีความรู้ ความเชี่ยวชาญ และประสบการณ์เป็นที่ประจักษ์ในด้านกฎหมาย ด้านกระบวนการยุติธรรมหรือด้านอื่นที่เกี่ยวข้องและเป็นประโยชน์ต่อกิจการของสถาบัน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4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 xml:space="preserve">4 </w:t>
      </w:r>
      <w:r w:rsidRPr="00F113B8">
        <w:rPr>
          <w:rFonts w:ascii="TH SarabunPSK" w:hAnsi="TH SarabunPSK" w:cs="TH SarabunPSK"/>
          <w:sz w:val="32"/>
          <w:szCs w:val="32"/>
          <w:cs/>
        </w:rPr>
        <w:t>ให้ผู้อำนวยการเป็นกรรมการและเลขานุการโดยตำแหน่ง และให้ผู้อำนวยการแต่งตั้งเจ้าหน้าที่เป็นผู้ช่วยเลขานุการได้ตามความจำเป็น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4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 xml:space="preserve">5 </w:t>
      </w:r>
      <w:r w:rsidRPr="00F113B8">
        <w:rPr>
          <w:rFonts w:ascii="TH SarabunPSK" w:hAnsi="TH SarabunPSK" w:cs="TH SarabunPSK"/>
          <w:sz w:val="32"/>
          <w:szCs w:val="32"/>
          <w:cs/>
        </w:rPr>
        <w:t>ประธานกรรมการและกรรมการผู้ทรงคุณวุฒิต้องไม่เป็นข้าราชการซึ่งมีตำแหน่งหรือเงินเดือนประจำ พนักงานหรือลูกจ้างของส่วนราชการ หน่วยงานของรัฐ รัฐวิสาหกิจ หรือองค์กรปกครองส่วนท้องถิ่น เว้นแต่เป็นผู้สอนในสถาบันอุดมศึกษาของรัฐ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5</w:t>
      </w:r>
      <w:r w:rsidRPr="00F113B8">
        <w:rPr>
          <w:rFonts w:ascii="TH SarabunPSK" w:hAnsi="TH SarabunPSK" w:cs="TH SarabunPSK"/>
          <w:sz w:val="32"/>
          <w:szCs w:val="32"/>
          <w:cs/>
        </w:rPr>
        <w:t>. กำหนดให้คณะกรรมการมีอำนาจหน้าที่ควบคุมดูแลทั่วไปซึ่งกิจการ และการดำเนินการของสถาบัน เพื่อให้เป็นไปตามวัตถุประสงค์ที่กำหนดไว้ และให้รวมถึง (</w:t>
      </w:r>
      <w:r w:rsidRPr="00F113B8">
        <w:rPr>
          <w:rFonts w:ascii="TH SarabunPSK" w:hAnsi="TH SarabunPSK" w:cs="TH SarabunPSK"/>
          <w:sz w:val="32"/>
          <w:szCs w:val="32"/>
        </w:rPr>
        <w:t>1</w:t>
      </w:r>
      <w:r w:rsidRPr="00F113B8">
        <w:rPr>
          <w:rFonts w:ascii="TH SarabunPSK" w:hAnsi="TH SarabunPSK" w:cs="TH SarabunPSK"/>
          <w:sz w:val="32"/>
          <w:szCs w:val="32"/>
          <w:cs/>
        </w:rPr>
        <w:t>) กำหนดนโยบายการบริหารงาน การจัดหาทุน และให้ความเห็นชอบแผนการดำเนินงานของสถาบัน (</w:t>
      </w:r>
      <w:r w:rsidRPr="00F113B8">
        <w:rPr>
          <w:rFonts w:ascii="TH SarabunPSK" w:hAnsi="TH SarabunPSK" w:cs="TH SarabunPSK"/>
          <w:sz w:val="32"/>
          <w:szCs w:val="32"/>
        </w:rPr>
        <w:t>2</w:t>
      </w:r>
      <w:r w:rsidRPr="00F113B8">
        <w:rPr>
          <w:rFonts w:ascii="TH SarabunPSK" w:hAnsi="TH SarabunPSK" w:cs="TH SarabunPSK"/>
          <w:sz w:val="32"/>
          <w:szCs w:val="32"/>
          <w:cs/>
        </w:rPr>
        <w:t>) อนุมัติงบประมาณประจำปี รายงานการเงิน แผนการลงทุน และการดำเนินโครงการตามที่คณะกรรมการกำหนด (</w:t>
      </w:r>
      <w:r w:rsidRPr="00F113B8">
        <w:rPr>
          <w:rFonts w:ascii="TH SarabunPSK" w:hAnsi="TH SarabunPSK" w:cs="TH SarabunPSK"/>
          <w:sz w:val="32"/>
          <w:szCs w:val="32"/>
        </w:rPr>
        <w:t>3</w:t>
      </w:r>
      <w:r w:rsidRPr="00F113B8">
        <w:rPr>
          <w:rFonts w:ascii="TH SarabunPSK" w:hAnsi="TH SarabunPSK" w:cs="TH SarabunPSK"/>
          <w:sz w:val="32"/>
          <w:szCs w:val="32"/>
          <w:cs/>
        </w:rPr>
        <w:t>) กำหนดหลักเกณฑ์และวิธีการในการให้ทุนเพื่อสนับสนุนการดำเนินงานของสถาบัน (</w:t>
      </w:r>
      <w:r w:rsidRPr="00F113B8">
        <w:rPr>
          <w:rFonts w:ascii="TH SarabunPSK" w:hAnsi="TH SarabunPSK" w:cs="TH SarabunPSK"/>
          <w:sz w:val="32"/>
          <w:szCs w:val="32"/>
        </w:rPr>
        <w:t>4</w:t>
      </w:r>
      <w:r w:rsidRPr="00F113B8">
        <w:rPr>
          <w:rFonts w:ascii="TH SarabunPSK" w:hAnsi="TH SarabunPSK" w:cs="TH SarabunPSK"/>
          <w:sz w:val="32"/>
          <w:szCs w:val="32"/>
          <w:cs/>
        </w:rPr>
        <w:t>) ให้คำแนะนำหรือเสนอแนะการแก้ไขปัญหาหรืออุปสรรคอันเกิดจากการบริหารจัดการ ตลอดจนเสนอคณะรัฐมนตรีหรือรัฐมนตรีเพื่อพิจารณาสั่งการในกรณีมีปัญหาหรืออุปสรรคเกี่ยวกับการประสานงานในการดำเนินการตามวัตถุประสงค์และหน้าที่และอำนาจของสถาบัน (</w:t>
      </w:r>
      <w:r w:rsidRPr="00F113B8">
        <w:rPr>
          <w:rFonts w:ascii="TH SarabunPSK" w:hAnsi="TH SarabunPSK" w:cs="TH SarabunPSK"/>
          <w:sz w:val="32"/>
          <w:szCs w:val="32"/>
        </w:rPr>
        <w:t>5</w:t>
      </w:r>
      <w:r w:rsidRPr="00F113B8">
        <w:rPr>
          <w:rFonts w:ascii="TH SarabunPSK" w:hAnsi="TH SarabunPSK" w:cs="TH SarabunPSK"/>
          <w:sz w:val="32"/>
          <w:szCs w:val="32"/>
          <w:cs/>
        </w:rPr>
        <w:t>) ออกระเบียบ ข้อบังคับ ประกาศ หรือข้อกำหนดเกี่ยวกับสถาบัน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6</w:t>
      </w:r>
      <w:r w:rsidRPr="00F113B8">
        <w:rPr>
          <w:rFonts w:ascii="TH SarabunPSK" w:hAnsi="TH SarabunPSK" w:cs="TH SarabunPSK"/>
          <w:sz w:val="32"/>
          <w:szCs w:val="32"/>
          <w:cs/>
        </w:rPr>
        <w:t>. กำหนดให้คณะกรรมการมีอำนาจหน้าที่ควบคุมดูแลโดยทั่วไปซึ่งกิจการ และการดำเนินการของสถาบัน เพื่อให้เป็นไปตามวัตถุประสงค์ที่กำหนดไว้ และให้รวมถึง (</w:t>
      </w:r>
      <w:r w:rsidRPr="00F113B8">
        <w:rPr>
          <w:rFonts w:ascii="TH SarabunPSK" w:hAnsi="TH SarabunPSK" w:cs="TH SarabunPSK"/>
          <w:sz w:val="32"/>
          <w:szCs w:val="32"/>
        </w:rPr>
        <w:t>1</w:t>
      </w:r>
      <w:r w:rsidRPr="00F113B8">
        <w:rPr>
          <w:rFonts w:ascii="TH SarabunPSK" w:hAnsi="TH SarabunPSK" w:cs="TH SarabunPSK"/>
          <w:sz w:val="32"/>
          <w:szCs w:val="32"/>
          <w:cs/>
        </w:rPr>
        <w:t>) กำหนดนโยบายการบริหารงาน และให้ความเห็นชอบแผนการดำเนินงานของสถาบัน (</w:t>
      </w:r>
      <w:r w:rsidRPr="00F113B8">
        <w:rPr>
          <w:rFonts w:ascii="TH SarabunPSK" w:hAnsi="TH SarabunPSK" w:cs="TH SarabunPSK"/>
          <w:sz w:val="32"/>
          <w:szCs w:val="32"/>
        </w:rPr>
        <w:t>2</w:t>
      </w:r>
      <w:r w:rsidRPr="00F113B8">
        <w:rPr>
          <w:rFonts w:ascii="TH SarabunPSK" w:hAnsi="TH SarabunPSK" w:cs="TH SarabunPSK"/>
          <w:sz w:val="32"/>
          <w:szCs w:val="32"/>
          <w:cs/>
        </w:rPr>
        <w:t>) อนุมัติงบประมาณประจำปี งบการเงิน และแผนการลงทุนของสถาบัน (</w:t>
      </w:r>
      <w:r w:rsidRPr="00F113B8">
        <w:rPr>
          <w:rFonts w:ascii="TH SarabunPSK" w:hAnsi="TH SarabunPSK" w:cs="TH SarabunPSK"/>
          <w:sz w:val="32"/>
          <w:szCs w:val="32"/>
        </w:rPr>
        <w:t>3</w:t>
      </w:r>
      <w:r w:rsidRPr="00F113B8">
        <w:rPr>
          <w:rFonts w:ascii="TH SarabunPSK" w:hAnsi="TH SarabunPSK" w:cs="TH SarabunPSK"/>
          <w:sz w:val="32"/>
          <w:szCs w:val="32"/>
          <w:cs/>
        </w:rPr>
        <w:t>) ดูแลฐานะและความมั่นคงทางการเงิน ให้ความเห็นชอบรายงานทางการเงิน พิจารณารายงานของผู้ตรวจสอบการเงิน (4)  กำหนดหลักเกณฑ์และวิธีการในการให้ทุนเพื่อสนับสนุนการดำเนินงานของสถาบัน (</w:t>
      </w:r>
      <w:r w:rsidRPr="00F113B8">
        <w:rPr>
          <w:rFonts w:ascii="TH SarabunPSK" w:hAnsi="TH SarabunPSK" w:cs="TH SarabunPSK"/>
          <w:sz w:val="32"/>
          <w:szCs w:val="32"/>
        </w:rPr>
        <w:t>5</w:t>
      </w:r>
      <w:r w:rsidRPr="00F113B8">
        <w:rPr>
          <w:rFonts w:ascii="TH SarabunPSK" w:hAnsi="TH SarabunPSK" w:cs="TH SarabunPSK"/>
          <w:sz w:val="32"/>
          <w:szCs w:val="32"/>
          <w:cs/>
        </w:rPr>
        <w:t>) ให้คำแนะนำหรือเสนอแนะการแก้ไขปัญหาหรืออุปสรรคอันเกิดจากการบริหารจัดการ ตลอดจนเสนอคณะรัฐมนตรีหรือรัฐมนตรีเพื่อพิจารณาสั่งการในกรณีมีปัญหาหรืออุปสรรคเกี่ยวกับการประสานงานในการดำเนินการตามวัตถุประสงค์และอำนาจหน้าที่ของสถาบันตาม (ก) - (ญ) สำหรับกรณีตาม (</w:t>
      </w:r>
      <w:r w:rsidRPr="00F113B8">
        <w:rPr>
          <w:rFonts w:ascii="TH SarabunPSK" w:hAnsi="TH SarabunPSK" w:cs="TH SarabunPSK"/>
          <w:sz w:val="32"/>
          <w:szCs w:val="32"/>
        </w:rPr>
        <w:t>5</w:t>
      </w:r>
      <w:r w:rsidRPr="00F113B8">
        <w:rPr>
          <w:rFonts w:ascii="TH SarabunPSK" w:hAnsi="TH SarabunPSK" w:cs="TH SarabunPSK"/>
          <w:sz w:val="32"/>
          <w:szCs w:val="32"/>
          <w:cs/>
        </w:rPr>
        <w:t>) (ฉ) การบริหารและจัดการการเงิน การพัสดุ และทรัพย์สินของสถาบัน รวมทั้งการบัญชีและการจำหน่ายทรัพย์สินจากบัญชีเป็นสูญ ต้องเป็นไปตามหลักเกณฑ์ที่คณะรัฐมนตรีกำหนด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lastRenderedPageBreak/>
        <w:tab/>
      </w:r>
      <w:r w:rsidRPr="00F113B8">
        <w:rPr>
          <w:rFonts w:ascii="TH SarabunPSK" w:hAnsi="TH SarabunPSK" w:cs="TH SarabunPSK"/>
          <w:sz w:val="32"/>
          <w:szCs w:val="32"/>
        </w:rPr>
        <w:tab/>
        <w:t>7</w:t>
      </w:r>
      <w:r w:rsidRPr="00F113B8">
        <w:rPr>
          <w:rFonts w:ascii="TH SarabunPSK" w:hAnsi="TH SarabunPSK" w:cs="TH SarabunPSK"/>
          <w:sz w:val="32"/>
          <w:szCs w:val="32"/>
          <w:cs/>
        </w:rPr>
        <w:t>.กำหนดให้ให้มีคณะที่ปรึกษาพิเศษคณะหนึ่ง เรียกว่า “คณะที่ปรึกษาสถาบันเพื่อการยุติธรรม</w:t>
      </w:r>
      <w:r w:rsidR="006E1594">
        <w:rPr>
          <w:rFonts w:ascii="TH SarabunPSK" w:hAnsi="TH SarabunPSK" w:cs="TH SarabunPSK"/>
          <w:sz w:val="32"/>
          <w:szCs w:val="32"/>
        </w:rPr>
        <w:t xml:space="preserve">    </w:t>
      </w:r>
      <w:r w:rsidRPr="00F113B8">
        <w:rPr>
          <w:rFonts w:ascii="TH SarabunPSK" w:hAnsi="TH SarabunPSK" w:cs="TH SarabunPSK"/>
          <w:sz w:val="32"/>
          <w:szCs w:val="32"/>
          <w:cs/>
        </w:rPr>
        <w:t>แห่งประเทศไทย” ประกอบด้วยประธานคณะที่ปรึกษาพิเศษซึ่งคณะกรรมการแต่งตั้ง และที่ปรึกษาพิเศษซึ่งประธานคณะที่ปรึกษาพิเศษแต่งตั้งจากผู้ทรงคุณวุฒิซึ่งเป็นนักวิชาการ หรือผู้ชำนาญการ จำนวนไม่เกินห้าคน ให้คณะที่ปรึกษาพิเศษมีหน้าที่ให้ความเห็น คำแนะนำ และคำปรึกษาแก่คณะกรรมการและผู้อำนวยการในการปฏิบัติหน้าที่ตามพระราชกฤษฎีกานี้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</w:rPr>
        <w:t>8</w:t>
      </w:r>
      <w:r w:rsidRPr="00F113B8">
        <w:rPr>
          <w:rFonts w:ascii="TH SarabunPSK" w:hAnsi="TH SarabunPSK" w:cs="TH SarabunPSK"/>
          <w:sz w:val="32"/>
          <w:szCs w:val="32"/>
          <w:cs/>
        </w:rPr>
        <w:t>. กำหนดให้ประธานกรรมการ กรรมการ ประธานคณะที่ปรึกษาพิเศษ ที่ปรึกษาพิเศษ ที่ปรึกษาของคณะกรรมการ ประธานกรรมการตรวจสอบ กรรมการตรวจสอบ ประธานอนุกรรมการ และอนุกรรมการ ได้รับเบี้ยประชุมและประโยชน์ตอบแทนอื่นตามหลักเกณฑ์ที่คณะรัฐมนตรีกำหนด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9</w:t>
      </w:r>
      <w:r w:rsidRPr="00F113B8">
        <w:rPr>
          <w:rFonts w:ascii="TH SarabunPSK" w:hAnsi="TH SarabunPSK" w:cs="TH SarabunPSK"/>
          <w:sz w:val="32"/>
          <w:szCs w:val="32"/>
          <w:cs/>
        </w:rPr>
        <w:t>. กำหนดให้สถาบันมีผู้อำนวยการคนหนึ่ง เป็นผู้บริหารกิจการของสถาบันภายใต้การกำกับดูแลของคณะกรรมการ และให้คณะกรรมการเป็นผู้มีอำนาจสรรหา แต่งตั้ง และถอดถอนผู้อำนวยการ การสรรหาผู้อำนวยการให้เป็นไปตามระเบียบของคณะกรรมการซึ่งต้องสอดคล้องกับหลักเกณฑ์กลางที่คณะรัฐมนตรีกำหนด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10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. กำหนดให้การแต่งตั้งผู้อำนวยการต้องดำเนินการให้แล้วเสร็จภายในเก้าสิบวันนับแต่วันที่มีเหตุต้องแต่งตั้งผู้อำนวยการ และหากมีเหตุผลจำเป็นให้คณะกรรมการขยายระยะเวลาได้อีกไม่เกินหกสิบวัน </w:t>
      </w:r>
      <w:r w:rsidRPr="00F113B8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</w:t>
      </w:r>
      <w:r w:rsidRPr="00F113B8">
        <w:rPr>
          <w:rFonts w:ascii="TH SarabunPSK" w:hAnsi="TH SarabunPSK" w:cs="TH SarabunPSK"/>
          <w:sz w:val="32"/>
          <w:szCs w:val="32"/>
          <w:cs/>
        </w:rPr>
        <w:t>หากดำเนินการไม่แล้วเสร็จภายในระยะเวลาดังกล่าวให้คณะกรรมการพัฒนาและส่งเสริมองค์การมหาชนรายงานคณะรัฐมนตรีเพื่อพิจารณาแต่งตั้งผู้อำนวยการ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</w:rPr>
        <w:t>11</w:t>
      </w:r>
      <w:r w:rsidRPr="00F113B8">
        <w:rPr>
          <w:rFonts w:ascii="TH SarabunPSK" w:hAnsi="TH SarabunPSK" w:cs="TH SarabunPSK"/>
          <w:sz w:val="32"/>
          <w:szCs w:val="32"/>
          <w:cs/>
        </w:rPr>
        <w:t>. กำหนดให้คณะกรรมการเป็นผู้กำหนดอัตราเงินเดือนและประโยชน์ตอบแทนอื่นของผู้อำนวยการตามหลักเกณฑ์ที่คณะรัฐมนตรีกำหนด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12</w:t>
      </w:r>
      <w:r w:rsidRPr="00F113B8">
        <w:rPr>
          <w:rFonts w:ascii="TH SarabunPSK" w:hAnsi="TH SarabunPSK" w:cs="TH SarabunPSK"/>
          <w:sz w:val="32"/>
          <w:szCs w:val="32"/>
          <w:cs/>
        </w:rPr>
        <w:t>. กำหนดให้เจ้าหน้าที่และผู้ปฏิบัติงานของสถาบันมีสามประเภท คือ (</w:t>
      </w:r>
      <w:r w:rsidRPr="00F113B8">
        <w:rPr>
          <w:rFonts w:ascii="TH SarabunPSK" w:hAnsi="TH SarabunPSK" w:cs="TH SarabunPSK"/>
          <w:sz w:val="32"/>
          <w:szCs w:val="32"/>
        </w:rPr>
        <w:t>1</w:t>
      </w:r>
      <w:r w:rsidRPr="00F113B8">
        <w:rPr>
          <w:rFonts w:ascii="TH SarabunPSK" w:hAnsi="TH SarabunPSK" w:cs="TH SarabunPSK"/>
          <w:sz w:val="32"/>
          <w:szCs w:val="32"/>
          <w:cs/>
        </w:rPr>
        <w:t>) เจ้าหน้าที่หรือลูกจ้าง ได้แก่ ผู้ซึ่งปฏิบัติงานโดยได้รับเงินเดือนหรือค่าจ้างจากงบประมาณของสถาบัน (</w:t>
      </w:r>
      <w:r w:rsidRPr="00F113B8">
        <w:rPr>
          <w:rFonts w:ascii="TH SarabunPSK" w:hAnsi="TH SarabunPSK" w:cs="TH SarabunPSK"/>
          <w:sz w:val="32"/>
          <w:szCs w:val="32"/>
        </w:rPr>
        <w:t>2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) ที่ปรึกษาหรือผู้เชี่ยวชาญ ได้แก่ </w:t>
      </w:r>
      <w:r w:rsidRPr="00F113B8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</w:t>
      </w:r>
      <w:r w:rsidRPr="00F113B8">
        <w:rPr>
          <w:rFonts w:ascii="TH SarabunPSK" w:hAnsi="TH SarabunPSK" w:cs="TH SarabunPSK"/>
          <w:sz w:val="32"/>
          <w:szCs w:val="32"/>
          <w:cs/>
        </w:rPr>
        <w:t>ผู้ซึ่งสถาบันจ้างให้ปฏิบัติหน้าที่เป็นที่ปรึกษาหรือผู้เชี่ยวชาญโดยมีสัญญาจ้าง (</w:t>
      </w:r>
      <w:r w:rsidRPr="00F113B8">
        <w:rPr>
          <w:rFonts w:ascii="TH SarabunPSK" w:hAnsi="TH SarabunPSK" w:cs="TH SarabunPSK"/>
          <w:sz w:val="32"/>
          <w:szCs w:val="32"/>
        </w:rPr>
        <w:t>3</w:t>
      </w:r>
      <w:r w:rsidRPr="00F113B8">
        <w:rPr>
          <w:rFonts w:ascii="TH SarabunPSK" w:hAnsi="TH SarabunPSK" w:cs="TH SarabunPSK"/>
          <w:sz w:val="32"/>
          <w:szCs w:val="32"/>
          <w:cs/>
        </w:rPr>
        <w:t>) เจ้าหน้าที่ของรัฐซึ่งมาปฏิบัติงานของสถาบันเป็นการชั่วคราว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13</w:t>
      </w:r>
      <w:r w:rsidRPr="00F113B8">
        <w:rPr>
          <w:rFonts w:ascii="TH SarabunPSK" w:hAnsi="TH SarabunPSK" w:cs="TH SarabunPSK"/>
          <w:sz w:val="32"/>
          <w:szCs w:val="32"/>
          <w:cs/>
        </w:rPr>
        <w:t>. กำหนดให้เพื่อประโยชน์ในการบริหารงานของสถาบัน รัฐมนตรีอาจขอให้ข้าราชการ พนักงาน เจ้าหน้าที่ หรือผู้ปฏิบัติงานอื่นในกระทรวง กรม องค์กรปกครองส่วนท้องถิ่น รัฐวิสาหกิจ องค์การมหาชนอื่น หรือหน่วยงานอื่นของรัฐ มาปฏิบัติงานเป็นเจ้าหน้าที่หรือผู้ปฏิบัติงานในสถาบันเป็นการชั่วคราวได้ ทั้งนี้ เมื่อได้รับอนุมัติจากผู้บังคับบัญชาหรือนายจ้างของผู้นั้น และมีข้อตกลงที่ทำไว้ในการอนุมัติ ในกรณีที่เจ้าหน้าที่ของรัฐได้รับอนุมัติให้มาปฏิบัติงานเป็นเจ้าหน้าที่ หรือผู้ปฏิบัติงานเป็นการชั่วคราวตามวรรคหนึ่ง ให้ถือว่าเป็นการได้รับอนุญาตให้ออกจากราชการ หรือออกจากงานไปปฏิบัติงานใด ๆ และให้นับระยะเวลาระหว่างที่มาปฏิบัติงานในสถาบัน สำหรับ</w:t>
      </w:r>
      <w:r w:rsidRPr="00F113B8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</w:t>
      </w:r>
      <w:r w:rsidRPr="00F113B8">
        <w:rPr>
          <w:rFonts w:ascii="TH SarabunPSK" w:hAnsi="TH SarabunPSK" w:cs="TH SarabunPSK"/>
          <w:sz w:val="32"/>
          <w:szCs w:val="32"/>
          <w:cs/>
        </w:rPr>
        <w:t>การคำนวณบำเหน็จบำนาญหรือประโยชน์ตอบแทนอื่นทำนองเดียวกันเสมือนอยู่ปฏิบัติราชการ หรือปฏิบัติงานเต็มเวลาดังกล่าว แล้วแต่กรณี เมื่อสิ้นสุดระยะเวลาที่ได้รับอนุมัติให้มาปฏิบัติงานในสถาบันให้เจ้าหน้าที่ของรัฐตามวรรคหนึ่งมีสิทธิได้รับการบรรจุและแต่งตั้งให้ดำรงตำแหน่งและรับเงินเดือนไม่ต่ำกว่าตำแหน่งและเงินเดือนเดิมตามข้อตกลงที่ทำไว้ในการอนุมัติ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14</w:t>
      </w:r>
      <w:r w:rsidRPr="00F113B8">
        <w:rPr>
          <w:rFonts w:ascii="TH SarabunPSK" w:hAnsi="TH SarabunPSK" w:cs="TH SarabunPSK"/>
          <w:sz w:val="32"/>
          <w:szCs w:val="32"/>
          <w:cs/>
        </w:rPr>
        <w:t>. กำหนดให้การบัญชีของสถาบัน ให้จัดทำตามหลักเกณฑ์ที่คณะกรรมการกำหนดซึ่งต้องเป็นไปตามมาตรฐานการบัญชี และต้องจัดให้มีการตรวจสอบภายในเกี่ยวกับการเงินการบัญชีและการพัสดุของสถาบัน ตลอดจนรายงานผลการตรวจสอบให้คณะกรรมการทราบอย่างน้อยปีละครั้ง ในการตรวจสอบภายในให้มีผู้ปฏิบัติงานของสถาบันทำหน้าที่เป็นผู้ตรวจสอบภายในโดยเฉพาะ และให้รับผิดชอบขึ้นตรงต่อคณะกรรมการตรวจสอบและคณะกรรมการตามระเบียบที่คณะกรรมการกำหนด ในการแต่งตั้ง โยกย้าย เลื่อนเงินเดือน เลื่อนตำแหน่ง และลงโทษทางวินัยของผู้ตรวจสอบภายในให้ผู้อำนวยการและคณะกรรมการตรวจสอบพิจารณาร่วมกันแล้วเสนอให้คณะกรรมการให้ความเห็นชอบก่อนจึงดำเนินการได้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15</w:t>
      </w:r>
      <w:r w:rsidRPr="00F113B8">
        <w:rPr>
          <w:rFonts w:ascii="TH SarabunPSK" w:hAnsi="TH SarabunPSK" w:cs="TH SarabunPSK"/>
          <w:sz w:val="32"/>
          <w:szCs w:val="32"/>
          <w:cs/>
        </w:rPr>
        <w:t>. กำหนดบทเฉพาะกาลให้บรรดาระเบียบ ข้อบังคับ ข้อกำหนด ประกาศ หรือคำสั่งใดที่ออก</w:t>
      </w:r>
      <w:r w:rsidR="006E1594">
        <w:rPr>
          <w:rFonts w:ascii="TH SarabunPSK" w:hAnsi="TH SarabunPSK" w:cs="TH SarabunPSK"/>
          <w:sz w:val="32"/>
          <w:szCs w:val="32"/>
        </w:rPr>
        <w:t xml:space="preserve">            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ตามพระราชกฤษฎีกาจัดตั้งสถาบันเพื่อการยุติธรรมแห่งประเทศไทย (องค์การมหาชน) พ.ศ. </w:t>
      </w:r>
      <w:r w:rsidRPr="00F113B8">
        <w:rPr>
          <w:rFonts w:ascii="TH SarabunPSK" w:hAnsi="TH SarabunPSK" w:cs="TH SarabunPSK"/>
          <w:sz w:val="32"/>
          <w:szCs w:val="32"/>
        </w:rPr>
        <w:t>2554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และใช้บังคับอยู่ในวันก่อนวันที่พระราชกฤษฎีกานี้ใช้บังคับ ให้ใช้บังคับได้ต่อไปเท่าที่ไม่ขัดหรือแย้งต่อพระราชกฤษฎีกานี้ จนกว่าจะมีระเบียบ ข้อบังคับ ข้อกำหนด ประกาศ หรือคำสั่งที่ออกตามพระราชกฤษฎีกานี้ใช้บังคับ ซึ่งต้องไม่เกินหนึ่งปีนับ</w:t>
      </w:r>
      <w:r w:rsidRPr="00F113B8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</w:t>
      </w:r>
      <w:r w:rsidRPr="00F113B8">
        <w:rPr>
          <w:rFonts w:ascii="TH SarabunPSK" w:hAnsi="TH SarabunPSK" w:cs="TH SarabunPSK"/>
          <w:sz w:val="32"/>
          <w:szCs w:val="32"/>
          <w:cs/>
        </w:rPr>
        <w:t>แต่วันที่พระราชกฤษฎีกานี้ใช้บังคับ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B7B11" w:rsidRPr="00F113B8" w:rsidRDefault="00264EF6" w:rsidP="00264E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6.</w:t>
      </w:r>
      <w:r w:rsidR="002B7B11"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ร่างพระราชกฤษฎีกาค่าตอบแทนพยานบุคคลและพยานผู้เชี่ยวชาญของศาลปกครอง พ.ศ. …. 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ค่าตอบแทนพยานบุคคลและพยานผู้เชี่ยวชาญของศาลปกครอง พ.ศ. …. ตามที่สำนักงานศาลปกครอง (ศป.) เสนอ และให้ส่งสำนักงานคณะกรรมการกฤษฎีกาตรวจพิจารณา โดยให้รับความเห็นของกระทรวงยุติธรรมและสำนักงบประมาณไปประกอบการพิจารณาด้วย แล้วดำเนินการต่อไปได้ และให้ ศป. รับความเห็นของสำนักงบประมาณไปพิจารณาดำเนินการต่อไปด้วย 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ร่างพระราชกฤษฎีกาที่ ศป. เสนอ เป็นการยกเลิกพระราชกฤษฎีกาค่าตอบแทนพยานบุคคลและพยานผู้เชี่ยวชาญของศาลปกครอง พ.ศ. 2544 ทั้งฉบับ และกำหนดขึ้นใหม่ในเรื่องเกี่ยวกับหลักเกณฑ์และเงื่อนไขในการจ่ายเงินให้แก่พยานบุคคลและพยานผู้เชี่ยวชาญ กำหนดอัตราค่าป่วยการ ค่าพาหนะเดินทาง และค่าที่พักของพยานบุคคลและพยานผู้เชี่ยวชาญ รวมทั้งกำหนดให้ศาลปกครองจ่ายค่าใช้จ่ายอื่นให้แก่หน่วยงานทางปกครอง เจ้าหน้าที่ของรัฐ นิติบุคคล หรือบุคคล ซึ่งคณะกรรมการบริหารศาลปกครองได้เห็นชอบด้วยแล้ว  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 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>1. กำหนดให้ยกเลิกพระราชกฤษฎีกาค่าตอบแทนพยานบุคคลและพยานผู้เชี่ยวชาญของ</w:t>
      </w:r>
      <w:r w:rsidR="00E0611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ศาลปกครอง พ.ศ. 2544  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 xml:space="preserve">2. กำหนดบทนิยามคำว่า “ศาล” “ค่าป่วยการ” และ “ค่าใช้จ่ายอื่น”  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กำหนดให้พยานบุคคลและพยานผู้เชี่ยวชาญที่ศาลเรียกมาให้ถ้อยคำหรือทำความเห็น ซึ่งมิใช่พยานที่คู่กรณีอ้าง มีสิทธิได้รับค่าตอบแทนเป็นค่าป่วยการ ค่าพาหนะเดินทาง ค่าที่พัก และค่าใช้จ่ายอื่นตามที่กำหนด   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 xml:space="preserve">4. กำหนดให้การจ่ายเงินให้แก่พยานบุคคลหรือพยานผู้เชี่ยวชาญ ให้เบิกจ่ายจากงบประมาณและให้จ่ายเมื่อพยานบุคคลหรือพยานผู้เชี่ยวชาญได้ปฏิบัติหน้าที่เสร็จสิ้น หรือเมื่อได้มาตามคำสั่งของศาลในแต่ละครั้ง แล้วแต่กรณี และในกรณีที่พยานบุคคลหรือพยานผู้เชี่ยวชาญที่ศาลเรียกมา แต่ไม่ได้ปฏิบัติหน้าที่โดยไม่ได้เป็นความผิดของผู้นั้น ให้ศาลมีอำนาจกำหนดค่าป่วยการ ค่าพาหนะเดินทาง ค่าที่พัก และค่าใช้จ่ายอื่นแก่พยานบุคคลหรือพยานผู้เชี่ยวชาญที่มาศาลได้ สำหรับวิธีการเบิกจ่าย หลักฐาน และเอกสารการเบิกจ่ายเงินให้ปฏิบัติตามระเบียบคณะกรรมการบริหารศาลปกครอง (ก.บ.ศป.) ว่าด้วยการเงิน  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>5. กำหนดให้ประธานศาลปกครองสูงสุดอาจกำหนดแนวปฏิบัติของศาลในการกำหนดค่าป่วย</w:t>
      </w:r>
      <w:r w:rsidR="00E0611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การ ค่าพาหนะเดินทาง ค่าที่พัก และค่าใช้จ่ายอื่นของพยานบุคคลหรือพยานผู้เชี่ยวชาญได้   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 xml:space="preserve">6. กำหนดอัตราค่าป่วยการพยานบุคคลและพยานผู้เชี่ยวชาญดังนี้  </w:t>
      </w:r>
    </w:p>
    <w:tbl>
      <w:tblPr>
        <w:tblStyle w:val="afb"/>
        <w:tblW w:w="10173" w:type="dxa"/>
        <w:tblLook w:val="04A0"/>
      </w:tblPr>
      <w:tblGrid>
        <w:gridCol w:w="5098"/>
        <w:gridCol w:w="2410"/>
        <w:gridCol w:w="2665"/>
      </w:tblGrid>
      <w:tr w:rsidR="002B7B11" w:rsidRPr="00F113B8" w:rsidTr="00E06111">
        <w:tc>
          <w:tcPr>
            <w:tcW w:w="5098" w:type="dxa"/>
          </w:tcPr>
          <w:p w:rsidR="002B7B11" w:rsidRPr="00F113B8" w:rsidRDefault="002B7B11" w:rsidP="00264E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พระราชกฤษฎีกาค่าตอบแทนพยานบุคคล</w:t>
            </w:r>
          </w:p>
          <w:p w:rsidR="002B7B11" w:rsidRPr="00F113B8" w:rsidRDefault="002B7B11" w:rsidP="00264E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และพยานผู้เชี่ยวชาญของศาลปกครอง พ.ศ. 2544</w:t>
            </w:r>
          </w:p>
        </w:tc>
        <w:tc>
          <w:tcPr>
            <w:tcW w:w="5075" w:type="dxa"/>
            <w:gridSpan w:val="2"/>
          </w:tcPr>
          <w:p w:rsidR="002B7B11" w:rsidRPr="00F113B8" w:rsidRDefault="002B7B11" w:rsidP="00264E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ร่างพระราชกฤษฎีกาค่าตอบแทนพยานบุคคล</w:t>
            </w:r>
          </w:p>
          <w:p w:rsidR="002B7B11" w:rsidRPr="00F113B8" w:rsidRDefault="002B7B11" w:rsidP="00264E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และพยานผู้เชี่ยวชาญของศาลปกครอง พ.ศ. ….</w:t>
            </w:r>
          </w:p>
        </w:tc>
      </w:tr>
      <w:tr w:rsidR="002B7B11" w:rsidRPr="00F113B8" w:rsidTr="00E06111">
        <w:tc>
          <w:tcPr>
            <w:tcW w:w="5098" w:type="dxa"/>
          </w:tcPr>
          <w:p w:rsidR="002B7B11" w:rsidRPr="00F113B8" w:rsidRDefault="002B7B11" w:rsidP="00264EF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ค่าป่วยการพยานบุคคล </w:t>
            </w: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วันละไม่เกิน 300 บาท</w:t>
            </w: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075" w:type="dxa"/>
            <w:gridSpan w:val="2"/>
          </w:tcPr>
          <w:p w:rsidR="002B7B11" w:rsidRPr="00F113B8" w:rsidRDefault="002B7B11" w:rsidP="00264EF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พยานบุคคล </w:t>
            </w: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ไม่เกินวันละ 1</w:t>
            </w: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บาท</w:t>
            </w:r>
          </w:p>
        </w:tc>
      </w:tr>
      <w:tr w:rsidR="002B7B11" w:rsidRPr="00F113B8" w:rsidTr="00E06111">
        <w:trPr>
          <w:trHeight w:val="401"/>
        </w:trPr>
        <w:tc>
          <w:tcPr>
            <w:tcW w:w="5098" w:type="dxa"/>
            <w:vMerge w:val="restart"/>
          </w:tcPr>
          <w:p w:rsidR="002B7B11" w:rsidRPr="00F113B8" w:rsidRDefault="002B7B11" w:rsidP="00264EF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7B11" w:rsidRPr="00F113B8" w:rsidRDefault="002B7B11" w:rsidP="00264EF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ค่าป่วยการพยานผู้เชี่ยวชาญ </w:t>
            </w: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วันละไม่เกิน 1</w:t>
            </w: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บาท</w:t>
            </w:r>
          </w:p>
        </w:tc>
        <w:tc>
          <w:tcPr>
            <w:tcW w:w="5075" w:type="dxa"/>
            <w:gridSpan w:val="2"/>
          </w:tcPr>
          <w:p w:rsidR="002B7B11" w:rsidRPr="00F113B8" w:rsidRDefault="002B7B11" w:rsidP="00264EF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>พยานผู้เชี่ยวชาญ</w:t>
            </w:r>
          </w:p>
        </w:tc>
      </w:tr>
      <w:tr w:rsidR="002B7B11" w:rsidRPr="00F113B8" w:rsidTr="00E06111">
        <w:trPr>
          <w:trHeight w:val="432"/>
        </w:trPr>
        <w:tc>
          <w:tcPr>
            <w:tcW w:w="5098" w:type="dxa"/>
            <w:vMerge/>
          </w:tcPr>
          <w:p w:rsidR="002B7B11" w:rsidRPr="00F113B8" w:rsidRDefault="002B7B11" w:rsidP="00264EF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2B7B11" w:rsidRPr="00F113B8" w:rsidRDefault="002B7B11" w:rsidP="00264E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ขั้นต่ำครั้งละ 2</w:t>
            </w: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บาท</w:t>
            </w:r>
          </w:p>
        </w:tc>
        <w:tc>
          <w:tcPr>
            <w:tcW w:w="2665" w:type="dxa"/>
          </w:tcPr>
          <w:p w:rsidR="002B7B11" w:rsidRPr="00F113B8" w:rsidRDefault="002B7B11" w:rsidP="00264E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ขั้นสูงครั้งละ 20</w:t>
            </w: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บาท</w:t>
            </w:r>
          </w:p>
        </w:tc>
      </w:tr>
      <w:tr w:rsidR="002B7B11" w:rsidRPr="00F113B8" w:rsidTr="00E06111">
        <w:trPr>
          <w:trHeight w:val="388"/>
        </w:trPr>
        <w:tc>
          <w:tcPr>
            <w:tcW w:w="5098" w:type="dxa"/>
            <w:vMerge w:val="restart"/>
          </w:tcPr>
          <w:p w:rsidR="002B7B11" w:rsidRPr="00F113B8" w:rsidRDefault="002B7B11" w:rsidP="00264EF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ค่าป่วยการพยานผู้เชี่ยวชาญที่ทำเป็นรายงานการศึกษา การวิจัย หรือการตรวจสอบ </w:t>
            </w: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ไม่เกิน 5</w:t>
            </w: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บาท</w:t>
            </w: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ต่อรายงานความเห็นหนึ่ง </w:t>
            </w:r>
          </w:p>
        </w:tc>
        <w:tc>
          <w:tcPr>
            <w:tcW w:w="5075" w:type="dxa"/>
            <w:gridSpan w:val="2"/>
          </w:tcPr>
          <w:p w:rsidR="002B7B11" w:rsidRPr="00F113B8" w:rsidRDefault="002B7B11" w:rsidP="00264EF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>พยานผู้เชี่ยวชาญ</w:t>
            </w:r>
          </w:p>
        </w:tc>
      </w:tr>
      <w:tr w:rsidR="002B7B11" w:rsidRPr="00F113B8" w:rsidTr="00E06111">
        <w:trPr>
          <w:trHeight w:val="870"/>
        </w:trPr>
        <w:tc>
          <w:tcPr>
            <w:tcW w:w="5098" w:type="dxa"/>
            <w:vMerge/>
          </w:tcPr>
          <w:p w:rsidR="002B7B11" w:rsidRPr="00F113B8" w:rsidRDefault="002B7B11" w:rsidP="00264EF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2B7B11" w:rsidRPr="00F113B8" w:rsidRDefault="002B7B11" w:rsidP="00264E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ขั้นต่ำครั้งละ 3</w:t>
            </w: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บาท</w:t>
            </w:r>
          </w:p>
        </w:tc>
        <w:tc>
          <w:tcPr>
            <w:tcW w:w="2665" w:type="dxa"/>
          </w:tcPr>
          <w:p w:rsidR="002B7B11" w:rsidRPr="00F113B8" w:rsidRDefault="002B7B11" w:rsidP="00264E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ขั้นสูงครั้งละ 30</w:t>
            </w: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บาท</w:t>
            </w:r>
          </w:p>
        </w:tc>
      </w:tr>
    </w:tbl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 xml:space="preserve">7. กำหนดอัตราค่าพาหนะและค่าที่พักพยานบุคคลและพยานผู้เชี่ยวชาญดังนี้  </w:t>
      </w:r>
    </w:p>
    <w:tbl>
      <w:tblPr>
        <w:tblStyle w:val="afb"/>
        <w:tblW w:w="10173" w:type="dxa"/>
        <w:tblLook w:val="04A0"/>
      </w:tblPr>
      <w:tblGrid>
        <w:gridCol w:w="5098"/>
        <w:gridCol w:w="2410"/>
        <w:gridCol w:w="2665"/>
      </w:tblGrid>
      <w:tr w:rsidR="002B7B11" w:rsidRPr="00F113B8" w:rsidTr="00E06111">
        <w:tc>
          <w:tcPr>
            <w:tcW w:w="5098" w:type="dxa"/>
          </w:tcPr>
          <w:p w:rsidR="002B7B11" w:rsidRPr="00F113B8" w:rsidRDefault="002B7B11" w:rsidP="00264E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พระราชกฤษฎีกาค่าตอบแทนพยานบุคคล</w:t>
            </w:r>
          </w:p>
          <w:p w:rsidR="002B7B11" w:rsidRPr="00F113B8" w:rsidRDefault="002B7B11" w:rsidP="00264E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และพยานผู้เชี่ยวชาญของศาลปกครอง พ.ศ. 2544</w:t>
            </w:r>
          </w:p>
        </w:tc>
        <w:tc>
          <w:tcPr>
            <w:tcW w:w="5075" w:type="dxa"/>
            <w:gridSpan w:val="2"/>
          </w:tcPr>
          <w:p w:rsidR="002B7B11" w:rsidRPr="00F113B8" w:rsidRDefault="002B7B11" w:rsidP="00264E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ร่างพระราชกฤษฎีกาค่าตอบแทนพยานบุคคล</w:t>
            </w:r>
          </w:p>
          <w:p w:rsidR="002B7B11" w:rsidRPr="00F113B8" w:rsidRDefault="002B7B11" w:rsidP="00264E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และพยานผู้เชี่ยวชาญของศาลปกครอง พ.ศ. ….</w:t>
            </w:r>
          </w:p>
        </w:tc>
      </w:tr>
      <w:tr w:rsidR="002B7B11" w:rsidRPr="00F113B8" w:rsidTr="00E06111">
        <w:trPr>
          <w:trHeight w:val="345"/>
        </w:trPr>
        <w:tc>
          <w:tcPr>
            <w:tcW w:w="5098" w:type="dxa"/>
            <w:vMerge w:val="restart"/>
          </w:tcPr>
          <w:p w:rsidR="002B7B11" w:rsidRPr="00F113B8" w:rsidRDefault="002B7B11" w:rsidP="00264EF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7B11" w:rsidRPr="00F113B8" w:rsidRDefault="002B7B11" w:rsidP="00264EF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7B11" w:rsidRPr="00F113B8" w:rsidRDefault="002B7B11" w:rsidP="00264EF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7B11" w:rsidRPr="00F113B8" w:rsidRDefault="002B7B11" w:rsidP="00264EF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7B11" w:rsidRPr="00F113B8" w:rsidRDefault="002B7B11" w:rsidP="00264EF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>ค่าพาหนะเดินทางหรือค่าที่พักของพยานบุคคลและพยานผู้เชี่ยวชาญ รวมกัน</w:t>
            </w: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ไม่เกินวันละ 1</w:t>
            </w: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บาท</w:t>
            </w: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075" w:type="dxa"/>
            <w:gridSpan w:val="2"/>
          </w:tcPr>
          <w:p w:rsidR="002B7B11" w:rsidRPr="00F113B8" w:rsidRDefault="002B7B11" w:rsidP="00264EF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>พยานบุคคลและพยานผู้เชี่ยวชาญ</w:t>
            </w:r>
          </w:p>
        </w:tc>
      </w:tr>
      <w:tr w:rsidR="002B7B11" w:rsidRPr="00F113B8" w:rsidTr="00E06111">
        <w:trPr>
          <w:trHeight w:val="219"/>
        </w:trPr>
        <w:tc>
          <w:tcPr>
            <w:tcW w:w="5098" w:type="dxa"/>
            <w:vMerge/>
          </w:tcPr>
          <w:p w:rsidR="002B7B11" w:rsidRPr="00F113B8" w:rsidRDefault="002B7B11" w:rsidP="00264EF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2B7B11" w:rsidRPr="00F113B8" w:rsidRDefault="002B7B11" w:rsidP="00264EF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ผู้ที่เป็นข้าราชการ พนักงาน ลูกจ้าง หรือบุคคลที่ปฏิบัติหน้าที่ให้หน่วยงานทางปกครองหรือเจ้าหน้าที่ของรัฐ </w:t>
            </w:r>
          </w:p>
        </w:tc>
        <w:tc>
          <w:tcPr>
            <w:tcW w:w="2665" w:type="dxa"/>
          </w:tcPr>
          <w:p w:rsidR="002B7B11" w:rsidRPr="00F113B8" w:rsidRDefault="002B7B11" w:rsidP="00264EF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เบิกจ่ายตามหลักเกณฑ์และอัตราค่าใช้จ่ายในการเดินทางไปราชการตามกฎหมายหรือระเบียบว่าด้วยนั้น </w:t>
            </w:r>
          </w:p>
        </w:tc>
      </w:tr>
      <w:tr w:rsidR="002B7B11" w:rsidRPr="00F113B8" w:rsidTr="00E06111">
        <w:trPr>
          <w:trHeight w:val="269"/>
        </w:trPr>
        <w:tc>
          <w:tcPr>
            <w:tcW w:w="5098" w:type="dxa"/>
            <w:vMerge/>
          </w:tcPr>
          <w:p w:rsidR="002B7B11" w:rsidRPr="00F113B8" w:rsidRDefault="002B7B11" w:rsidP="00264EF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2B7B11" w:rsidRPr="00F113B8" w:rsidRDefault="002B7B11" w:rsidP="00264EF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บุคคลนอกจากข้อ 1 </w:t>
            </w:r>
          </w:p>
        </w:tc>
        <w:tc>
          <w:tcPr>
            <w:tcW w:w="2665" w:type="dxa"/>
          </w:tcPr>
          <w:p w:rsidR="002B7B11" w:rsidRPr="00F113B8" w:rsidRDefault="002B7B11" w:rsidP="00264EF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เบิกจ่ายได้โดยเทียบเท่ากับตำแหน่งข้าราชการฝ่ายศาลปกครองประเภทวิชาการระดับเชี่ยวชาญ </w:t>
            </w:r>
          </w:p>
        </w:tc>
      </w:tr>
    </w:tbl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 xml:space="preserve">8. กำหนดให้ศาลมีอำนาจสั่งจ่ายค่าใช้จ่ายอื่นให้แก่หน่วยงานทางปกครอง เจ้าหน้าที่ของรัฐ </w:t>
      </w:r>
      <w:r w:rsidR="00E0611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นิติบุคคล หรือบุคคลใด ๆ เพื่อเป็นค่าใช้จ่ายในการตรวจพิสูจน์บุคคล เอกสาร วัตถุ สถานที่ การตรวจวินิจฉัยทางการแพทย์ หรือการตรวจใด ๆ เพื่อให้ได้มาซึ่งความจริง ความเห็นหรือรายงานความเห็น ดังนี้ </w:t>
      </w:r>
    </w:p>
    <w:tbl>
      <w:tblPr>
        <w:tblStyle w:val="afb"/>
        <w:tblW w:w="10173" w:type="dxa"/>
        <w:tblLook w:val="04A0"/>
      </w:tblPr>
      <w:tblGrid>
        <w:gridCol w:w="4815"/>
        <w:gridCol w:w="2268"/>
        <w:gridCol w:w="3090"/>
      </w:tblGrid>
      <w:tr w:rsidR="002B7B11" w:rsidRPr="00F113B8" w:rsidTr="00E06111">
        <w:tc>
          <w:tcPr>
            <w:tcW w:w="4815" w:type="dxa"/>
          </w:tcPr>
          <w:p w:rsidR="002B7B11" w:rsidRPr="00F113B8" w:rsidRDefault="002B7B11" w:rsidP="00264E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พระราชกฤษฎีกาค่าตอบแทนพยานบุคคล</w:t>
            </w:r>
          </w:p>
          <w:p w:rsidR="002B7B11" w:rsidRPr="00F113B8" w:rsidRDefault="002B7B11" w:rsidP="00264E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และพยานผู้เชี่ยวชาญของศาลปกครอง พ.ศ. 2544</w:t>
            </w:r>
          </w:p>
        </w:tc>
        <w:tc>
          <w:tcPr>
            <w:tcW w:w="5358" w:type="dxa"/>
            <w:gridSpan w:val="2"/>
          </w:tcPr>
          <w:p w:rsidR="002B7B11" w:rsidRPr="00F113B8" w:rsidRDefault="002B7B11" w:rsidP="00264E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ร่างพระราชกฤษฎีกาค่าตอบแทนพยานบุคคล</w:t>
            </w:r>
          </w:p>
          <w:p w:rsidR="002B7B11" w:rsidRPr="00F113B8" w:rsidRDefault="002B7B11" w:rsidP="00264E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และพยานผู้เชี่ยวชาญของศาลปกครอง พ.ศ. ….</w:t>
            </w:r>
          </w:p>
        </w:tc>
      </w:tr>
      <w:tr w:rsidR="002B7B11" w:rsidRPr="00F113B8" w:rsidTr="00E06111">
        <w:trPr>
          <w:trHeight w:val="686"/>
        </w:trPr>
        <w:tc>
          <w:tcPr>
            <w:tcW w:w="4815" w:type="dxa"/>
            <w:vMerge w:val="restart"/>
          </w:tcPr>
          <w:p w:rsidR="002B7B11" w:rsidRPr="00F113B8" w:rsidRDefault="002B7B11" w:rsidP="00264EF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58" w:type="dxa"/>
            <w:gridSpan w:val="2"/>
          </w:tcPr>
          <w:p w:rsidR="002B7B11" w:rsidRPr="00F113B8" w:rsidRDefault="002B7B11" w:rsidP="00264EF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ค่าใช้จ่ายในการตรวจพิสูจน์บุคคล เอกสาร วัตถุ สถานที่ การตรวจวินิจฉัยทางการแพทย์ หรือการตรวจใด ๆ            </w:t>
            </w:r>
          </w:p>
        </w:tc>
      </w:tr>
      <w:tr w:rsidR="002B7B11" w:rsidRPr="00F113B8" w:rsidTr="00E06111">
        <w:trPr>
          <w:trHeight w:val="244"/>
        </w:trPr>
        <w:tc>
          <w:tcPr>
            <w:tcW w:w="4815" w:type="dxa"/>
            <w:vMerge/>
          </w:tcPr>
          <w:p w:rsidR="002B7B11" w:rsidRPr="00F113B8" w:rsidRDefault="002B7B11" w:rsidP="00264EF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2B7B11" w:rsidRPr="00F113B8" w:rsidRDefault="002B7B11" w:rsidP="00264EF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หน่วยงานทางปกครอง หรือเจ้าหน้าที่ของรัฐ </w:t>
            </w:r>
          </w:p>
        </w:tc>
        <w:tc>
          <w:tcPr>
            <w:tcW w:w="3090" w:type="dxa"/>
          </w:tcPr>
          <w:p w:rsidR="002B7B11" w:rsidRPr="00F113B8" w:rsidRDefault="002B7B11" w:rsidP="00264E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B7B11" w:rsidRPr="00F113B8" w:rsidRDefault="002B7B11" w:rsidP="00264E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เบิกได้เท่าที่จ่ายจริง</w:t>
            </w:r>
          </w:p>
        </w:tc>
      </w:tr>
      <w:tr w:rsidR="002B7B11" w:rsidRPr="00F113B8" w:rsidTr="00E06111">
        <w:trPr>
          <w:trHeight w:val="263"/>
        </w:trPr>
        <w:tc>
          <w:tcPr>
            <w:tcW w:w="4815" w:type="dxa"/>
            <w:vMerge/>
          </w:tcPr>
          <w:p w:rsidR="002B7B11" w:rsidRPr="00F113B8" w:rsidRDefault="002B7B11" w:rsidP="00264EF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2B7B11" w:rsidRPr="00F113B8" w:rsidRDefault="002B7B11" w:rsidP="00264EF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นิติบุคคล หรือบุคคลใด ๆ </w:t>
            </w:r>
          </w:p>
        </w:tc>
        <w:tc>
          <w:tcPr>
            <w:tcW w:w="3090" w:type="dxa"/>
          </w:tcPr>
          <w:p w:rsidR="002B7B11" w:rsidRPr="00F113B8" w:rsidRDefault="002B7B11" w:rsidP="00264EF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เบิกได้เท่าที่จ่ายจริง แต่ไม่เกินอัตราที่หน่วยงานทางปกครองหรือเจ้าหน้าที่ของรัฐตามข้อ 1 ที่ตรวจพิสูจน์ในประเภทเดียวกัน ในกรณีจำเป็นที่จะต้องจ่ายเกินกว่านั้นหรือไม่มีอัตรานั้นเทียบเคียงให้อยู่ในดุลพินิจของศาล</w:t>
            </w:r>
          </w:p>
        </w:tc>
      </w:tr>
    </w:tbl>
    <w:p w:rsidR="00032D35" w:rsidRDefault="00032D35" w:rsidP="00264EF6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B7B11" w:rsidRPr="00F113B8" w:rsidRDefault="00264EF6" w:rsidP="00264E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2B7B11"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ร่างกฎกระทรวงจัดตั้งส่วนราชการในสถาบันพระบรมราชชนก กระทรวงสาธารณสุข พ.ศ. …. 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คณะรัฐมนตรีมีมติรับทราบร่างกฎกระทรวงจัดตั้งส่วนราชการในสถาบันพระบรมราชชนก กระทรวงสาธารณสุข พ.ศ. …. ที่สำนักงานคณะกรรมการกฤษฎีกาตรวจพิจารณาแล้ว และให้สำนักเลขาธิการคณะรัฐมนตรีส่งร่างกฎกระทรวงในเรื่องนี้ให้รัฐมนตรีว่าการกระทรวงสาธารณสุขลงนามและประกาศในราชกิจจานุเบกษาต่อไป 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ร่างกฎกระทรวงตามที่สำนักงานคณะกรรมการกฤษฎีกาได้ตรวจพิจารณาแล้ว เป็นการจัดตั้งส่วนราชการในสถาบันพระบรมราชชนก กระทรวงสาธารณสุข (สธ) และได้ดำเนินการตามขั้นตอนและแนวทางปฏิบัติตามมติคณะรัฐมนตรีเมื่อวันที่ 19 ธันวาคม 2549 แล้ว 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 xml:space="preserve">จัดตั้งส่วนราชการในสถาบันพระบรมราชชนก สธ. ดังต่อไปนี้ 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 xml:space="preserve">(1) สำนักงานอธิการบดี   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 xml:space="preserve">(2) คณะพยาบาลศาสตร์  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 xml:space="preserve">(3) คณะสาธารณสุขศาสตร์และสหเวชศาสตร์  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 xml:space="preserve">(4) สำนักวิชาการ  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B7B11" w:rsidRPr="00F113B8" w:rsidRDefault="00264EF6" w:rsidP="00264E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 w:rsidR="002B7B11"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ร่างกฎกระทรวงจัดตั้งส่วนราชการในมหาวิทยาลัยเทคโนโลยีราชมงคลอีสาน กระทรวง                   การอุดมศึกษา วิทยาศาสตร์ วิจัยและนวัตกรรม พ.ศ. ….  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คณะรัฐมนตรีมีมติรับทราบร่างกฎกระทรวงจัดตั้งส่วนราชการในมหาวิทยาลัยเทคโนโลยีราชมงคลอีสาน กระทรวงการอุดมศึกษา วิทยาศาสตร์ วิจัยและนวัตกรรม พ.ศ. …. ที่สำนักงานคณะกรรมการกฤษฎีกาตรวจพิจารณาแล้ว และให้สำนักเลขาธิการคณะรัฐมนตรีส่งร่างกฎกระทรวงในเรื่องนี้ให้รัฐมนตรีว่าการกระทรวง                     การอุดมศึกษา วิทยาศาสตร์ วิจัยและนวัตกรรมลงนามและประกาศในราชกิจจานุเบกษาต่อไป  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ร่างกฎกระทรวงตามที่สำนักงานคณะกรรมการกฤษฎีกาได้ตรวจพิจารณาแล้ว เป็นการปรับปรุงการจัดตั้งส่วนราชการในมหาวิทยาลัยเทคโนโลยีราชมงคลอีสาน กระทรวงการอุดมศึกษา วิทยาศาสตร์ วิจัยและนวัตกรรม และได้ดำเนินการตามขั้นตอนและแนวทางปฏิบัติตามมติคณะรัฐมนตรีเมื่อวันที่ 19 ธันวาคม 2549 แล้ว 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  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 xml:space="preserve">ปรับปรุงการจัดตั้งส่วนราชการในมหาวิทยาลัยเทคโนโลยีราชมงคลอีสาน กระทรวงการอุดมศึกษา วิทยาศาสตร์ วิจัยและนวัตกรรม เสียใหม่ โดยแก้ไขชื่อ “คณะวิศวกรรมศาสตร์และสถาปัตยกรรมศาสตร์”                  เป็น “คณะวิศวกรรมศาสตร์และเทคโนโลยี” และแก้ไขชื่อ “คณะศิลปกรรมและออกแบบอุตสาหกรรม” เป็น              “คณะสถาปัตยกรรมศาสตร์และศิลปกรรมสร้างสรรค์” เพื่อให้สอดคล้องกับภารกิจและการดำเนินงานในปัจจุบัน  </w:t>
      </w:r>
    </w:p>
    <w:p w:rsidR="00EC00D4" w:rsidRDefault="00EC00D4" w:rsidP="00264EF6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32D35" w:rsidRPr="005142C2" w:rsidRDefault="00264EF6" w:rsidP="00264E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="00032D35" w:rsidRPr="005142C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ร่างระเบียบสำนักนายกรัฐมนตรี ว่าด้วยการขอพระราชทานเครื่องราชอิสริยาภรณ์อันเป็นที่เชิดชูยิ่งช้างเผือกและเครื่องราชอิสริยาภรณ์อันมีเกียรติยศยิ่งมงกุฎไทย </w:t>
      </w:r>
      <w:proofErr w:type="gramStart"/>
      <w:r w:rsidR="00032D35" w:rsidRPr="005142C2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proofErr w:type="gramEnd"/>
      <w:r w:rsidR="00032D35" w:rsidRPr="005142C2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</w:t>
      </w:r>
    </w:p>
    <w:p w:rsidR="00032D35" w:rsidRPr="005142C2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คณะรัฐมนตรีมีมติเห็นชอบในหลักการร่างระเบียบสำนักนายกรัฐมนตรี ว่าด้วยการขอพระราชทานเครื่องราชอิสริยาภรณ์อันเป็นที่เชิดชูยิ่งช้างเผือกและเครื่องราชอิสริยาภรณ์อันมีเกียรติยศยิ่งมงกุฎไทย พ.ศ. .... ตามที่สำนักเลขาธิการคณะรัฐมนตรี (สลค.) เสนอ และให้ส่งคณะกรรมการตรวจสอบร่างกฎหมายและร่างอนุบัญญัติที่เสนอคณะรัฐมนตรีตรวจพิจารณาเป็นเรื่องด่วน แล้วดำเนินการต่อไปได้</w:t>
      </w:r>
    </w:p>
    <w:p w:rsidR="00032D35" w:rsidRPr="005142C2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>ทั้งนี้ ร่างระเบียบสำนักนายกรัฐมนตรี ว่าด้วยการขอพระราชทานเครื่องราชอิสริยาภรณ์อันเป็นที่เชิดชูยิ่งช้างเผือกและเครื่องราชอิสริยาภรณ์อันมีเกียรติยศยิ่งมงกุฎไทย พ.ศ. .... เป็นการปรับปรุงระเบียบสำนักนายกรัฐมนตรีว่าด้วยการขอพระราชทานเครื่องราชอิสริยาภรณ์อันเป็นที่เชิดชูยิ่งช้างเผือกและเครื่องราชอิสริยาภรณ์อันมีเกียรติยศยิ่งมงกุฎไทย พ.ศ. 2536 เพื่อให้การเสนอขอพระราชทานเครื่องราชอิสริยาภรณ์ให้แก่ผู้ดำรงตำแหน่งต่าง ๆ เป็นไปด้วยความเรียบร้อย มีความเหมาะสม สามารถสนองพระราชกระแสที่ให้มีการกลั่นกรองอย่างรัดกุม และยังคงสามารถรักษาไว้ซึ่งคุณค่าและเกียรติยศแห่งเครื่องราชอิสริยาภรณ์อย่างแท้จริง</w:t>
      </w:r>
    </w:p>
    <w:p w:rsidR="00032D35" w:rsidRPr="005142C2" w:rsidRDefault="00032D35" w:rsidP="00264E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สาระสำคัญของร่างระเบียบฯ</w:t>
      </w:r>
    </w:p>
    <w:p w:rsidR="00032D35" w:rsidRPr="005142C2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ab/>
        <w:t>ปรับปรุงระเบียบสำนักนายกรัฐมนตรีว่าด้วยการขอพระราชทานเครื่องราชอิสริยาภรณ์อันเป็นที่เชิดชูยิ่งช้างเผือกและเครื่องราชอิสริยาภรณ์อันมีเกียรติยศยิ่งมงกุฎไทย พ.ศ.</w:t>
      </w:r>
      <w:r w:rsidRPr="005142C2">
        <w:rPr>
          <w:rFonts w:ascii="TH SarabunPSK" w:hAnsi="TH SarabunPSK" w:cs="TH SarabunPSK"/>
          <w:sz w:val="32"/>
          <w:szCs w:val="32"/>
        </w:rPr>
        <w:t xml:space="preserve"> </w:t>
      </w:r>
      <w:r w:rsidRPr="005142C2">
        <w:rPr>
          <w:rFonts w:ascii="TH SarabunPSK" w:hAnsi="TH SarabunPSK" w:cs="TH SarabunPSK"/>
          <w:b/>
          <w:bCs/>
          <w:sz w:val="32"/>
          <w:szCs w:val="32"/>
        </w:rPr>
        <w:t xml:space="preserve">2536 </w:t>
      </w:r>
      <w:r w:rsidRPr="005142C2">
        <w:rPr>
          <w:rFonts w:ascii="TH SarabunPSK" w:hAnsi="TH SarabunPSK" w:cs="TH SarabunPSK"/>
          <w:sz w:val="32"/>
          <w:szCs w:val="32"/>
          <w:cs/>
        </w:rPr>
        <w:t>และที่แก้ไขเพิ่มเติม ซึ่งใช้บังคับอยู่ในปัจจุบัน โดยพิจารณานำแนวทางการกลั่นกรองการเสนอขอพระราชทานเครื่องราชอิสริยาภรณ์ประจำปี 2563 มากำหนดเป็นหลักเกณฑ์ของร่างระเบียบฯ และการเสนอขอพระราชทานเครื่องราชอิสริยาภรณ์ให้แก่ผู้ดำรงตำแหน่งต่าง ๆ ดังนี้</w:t>
      </w:r>
    </w:p>
    <w:p w:rsidR="00032D35" w:rsidRPr="005142C2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กำหนดคุณสมบัติ คุณลักษณะ และลักษณะต้องห้าม </w:t>
      </w:r>
      <w:r w:rsidRPr="005142C2">
        <w:rPr>
          <w:rFonts w:ascii="TH SarabunPSK" w:hAnsi="TH SarabunPSK" w:cs="TH SarabunPSK"/>
          <w:sz w:val="32"/>
          <w:szCs w:val="32"/>
          <w:cs/>
        </w:rPr>
        <w:t>ของผู้สมควรได้รับการเสนอขอพระราชทานเครื่องราชอิสริยาภรณ์เพิ่มเติมจากระเบียบฯ พ.ศ. 2536 ดังนี้</w:t>
      </w:r>
    </w:p>
    <w:p w:rsidR="00032D35" w:rsidRPr="005142C2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ผู้ปฏิบัติราชการหรือปฏิบัติงานที่มีผลงานเป็นที่ประจักษ์ว่าเป็นประโยชน์แก่ราชการหรือสาธารณชนจนถึงขนาดสมควรได้รับการเสนอขอพระราชทานเครื่องราชอิสริยาภรณ์ </w:t>
      </w:r>
      <w:r w:rsidRPr="005142C2">
        <w:rPr>
          <w:rFonts w:ascii="TH SarabunPSK" w:hAnsi="TH SarabunPSK" w:cs="TH SarabunPSK"/>
          <w:sz w:val="32"/>
          <w:szCs w:val="32"/>
          <w:cs/>
        </w:rPr>
        <w:t>โดยพิจารณาผลการประเมินการปฏิบัติราชการหรือการปฏิบัติงานตามภารกิจที่กฎหมายกำหนด ซึ่งต้องมีผลการประเมินไม่ต่ำกว่าระดับดี</w:t>
      </w:r>
    </w:p>
    <w:p w:rsidR="00032D35" w:rsidRPr="005142C2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เป็นผู้มีความประพฤติดี มีความอุตสาหะ ซื่อสัตย์สุจริต เอาใจใส่ต่อหน้าที่อย่างดียิ่ง </w:t>
      </w:r>
      <w:r w:rsidRPr="005142C2">
        <w:rPr>
          <w:rFonts w:ascii="TH SarabunPSK" w:hAnsi="TH SarabunPSK" w:cs="TH SarabunPSK"/>
          <w:sz w:val="32"/>
          <w:szCs w:val="32"/>
          <w:cs/>
        </w:rPr>
        <w:t>โดยต้องเป็นผู้ไม่อยู่ระหว่างถูกตั้งกรรมการสอบสวนวินัยอย่างร้ายแรง ไม่อยู่ระหว่างถูกดำเนินคดีอาญา (เว้นแต่พนักงานอัยการรับแก้ต่างคดีนั้น) และไม่อยู่ระหว่างถูกไต่สวนหรือชี้มูลความผิดโดยองค์กรอิสระตามรัฐธรรมนูญ</w:t>
      </w:r>
    </w:p>
    <w:p w:rsidR="00032D35" w:rsidRPr="005142C2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>เป็นผู้มีทัศนคติที่ดีและจงรักภักดีต่อสถาบันพระมหากษัตริย์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32D35" w:rsidRPr="005142C2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>ยกเลิกหลักเกณฑ์บางประการ</w:t>
      </w:r>
      <w:r w:rsidRPr="005142C2">
        <w:rPr>
          <w:rFonts w:ascii="TH SarabunPSK" w:hAnsi="TH SarabunPSK" w:cs="TH SarabunPSK"/>
          <w:sz w:val="32"/>
          <w:szCs w:val="32"/>
          <w:cs/>
        </w:rPr>
        <w:t>เพื่อให้มีความเหมาะสมกับหลักการกระทำความดีความชอบและไม่เกิดความเหลื่อมล้ำในระบบการขอพระราชทานเครื่องราชอิสริยาภรณ์ ดังนี้</w:t>
      </w:r>
    </w:p>
    <w:p w:rsidR="00032D35" w:rsidRPr="005142C2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  <w:t>2.1 ยกเลิกอำนาจของคณะกรรมการพิจารณาการเสนอขอพระราชทานเครื่องราชอิสริยาภรณ์ ในการพิจารณาเสนอขอพระราชทานเครื่องราชอิสริยาภรณ์เป็นกรณีพิเศษนอกเหนือจากหลักเกณฑ์ของระเบียบฯ</w:t>
      </w:r>
    </w:p>
    <w:p w:rsidR="00032D35" w:rsidRPr="005142C2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2C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  <w:t>2.2 ยกเลิกหลักเกณฑ์ที่ให้ขอพระราชทานเครื่องราชอิสริยาภรณ์ชั้นสายสะพายสูงขึ้นอีกหนึ่งชั้นตราในปีที่เกษียณอายุราชการ เนื่องจากไม่ได้สะท้อนผลงานหรือความดีความชอบที่สมควรได้รับการเสนอขอพระราชทานเครื่องราชอิสริยาภรณ์</w:t>
      </w:r>
    </w:p>
    <w:p w:rsidR="00032D35" w:rsidRPr="005142C2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  <w:t>2.3 ยกเลิกการเสนอขอพระราชทานเครื่องราชอิสริยาภรณ์ปีติดกันต่างบัญชีกัน เพิ่มเติมจากที่ระเบียบฯ ได้ห้ามการเสนอขอพระราชทานปีติดกันในบัญชีเดียวกันไว้แล้ว</w:t>
      </w:r>
    </w:p>
    <w:p w:rsidR="00032D35" w:rsidRPr="005142C2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ปรับปรุงบัญชีการเสนอขอพระราชทานเครื่องราชอิสริยาภรณ์ให้แก่บุคคลต่าง ๆ </w:t>
      </w:r>
      <w:r w:rsidRPr="005142C2">
        <w:rPr>
          <w:rFonts w:ascii="TH SarabunPSK" w:hAnsi="TH SarabunPSK" w:cs="TH SarabunPSK"/>
          <w:sz w:val="32"/>
          <w:szCs w:val="32"/>
          <w:cs/>
        </w:rPr>
        <w:t>จากเดิม 44 บัญชี เป็น 32 บัญชี และปรับปรุงหลักเกณฑ์ให้มีความเหมาะสม ดังนี้</w:t>
      </w:r>
    </w:p>
    <w:p w:rsidR="00032D35" w:rsidRPr="005142C2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  <w:t>3.1 ยกเลิกบัญชีการเสนอขอพระราชทานให้แก่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องคมนตรี </w:t>
      </w:r>
      <w:r w:rsidRPr="005142C2">
        <w:rPr>
          <w:rFonts w:ascii="TH SarabunPSK" w:hAnsi="TH SarabunPSK" w:cs="TH SarabunPSK"/>
          <w:sz w:val="32"/>
          <w:szCs w:val="32"/>
          <w:cs/>
        </w:rPr>
        <w:t>ซึ่งตำแหน่งดังกล่าวได้มีกฎหมายบัญญัติให้เป็นข้าราชการในพระองค์</w:t>
      </w:r>
    </w:p>
    <w:p w:rsidR="00032D35" w:rsidRPr="005142C2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  <w:t>3.2 ยกเลิกบัญชีการเสนอขอพระราชทานให้แก่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สมาชิกสภาที่ปรึกษาเศรษฐกิจและสังคมแห่งชาติ </w:t>
      </w:r>
      <w:r w:rsidRPr="005142C2">
        <w:rPr>
          <w:rFonts w:ascii="TH SarabunPSK" w:hAnsi="TH SarabunPSK" w:cs="TH SarabunPSK"/>
          <w:sz w:val="32"/>
          <w:szCs w:val="32"/>
          <w:cs/>
        </w:rPr>
        <w:t>เนื่องจากได้มีการยกเลิกกฎหมายว่าด้วยสภาที่ปรึกษาเศรษฐกิจและสังคมแห่งชาติแล้ว</w:t>
      </w:r>
    </w:p>
    <w:p w:rsidR="00032D35" w:rsidRPr="005142C2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  <w:t>3.3 ยกเลิกบัญชีการเสนอขอพระราชทานให้แก่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>คู่สมรสของผู้ดำรงตำแหน่ง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 จำนวน 12 บัญชี</w:t>
      </w:r>
    </w:p>
    <w:p w:rsidR="00032D35" w:rsidRPr="005142C2" w:rsidRDefault="00032D35" w:rsidP="00264E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  <w:t>3.4 ยกเลิกบัญชีการเสนอขอพระราชทานให้แก่ข้าราชการที่จำแนกตำแหน่งเป็น 11 ระดับ (ระบบซี) และ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ปรับปรุงบัญชีการเสนอขอพระราชทานให้แก่ข้าราชการที่จำแนกประเภทตำแหน่ง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 (ระบบแท่ง) 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>ระดับเชี่ยวชาญและทักษะพิเศษให้ขอพระราชทานได้ถึงชั้นประถมาภรณ์ช้างเผือก (ป.ช.) จากเดิมขอได้ถึงชั้นมหาวชิรมงกุฎ (ม.ว.ม.)</w:t>
      </w:r>
    </w:p>
    <w:p w:rsidR="00032D35" w:rsidRPr="005142C2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2C2">
        <w:rPr>
          <w:rFonts w:ascii="TH SarabunPSK" w:hAnsi="TH SarabunPSK" w:cs="TH SarabunPSK"/>
          <w:b/>
          <w:bCs/>
          <w:sz w:val="32"/>
          <w:szCs w:val="32"/>
        </w:rPr>
        <w:tab/>
      </w:r>
      <w:r w:rsidRPr="005142C2">
        <w:rPr>
          <w:rFonts w:ascii="TH SarabunPSK" w:hAnsi="TH SarabunPSK" w:cs="TH SarabunPSK"/>
          <w:b/>
          <w:bCs/>
          <w:sz w:val="32"/>
          <w:szCs w:val="32"/>
        </w:rPr>
        <w:tab/>
      </w:r>
      <w:r w:rsidRPr="005142C2">
        <w:rPr>
          <w:rFonts w:ascii="TH SarabunPSK" w:hAnsi="TH SarabunPSK" w:cs="TH SarabunPSK"/>
          <w:b/>
          <w:bCs/>
          <w:sz w:val="32"/>
          <w:szCs w:val="32"/>
        </w:rPr>
        <w:tab/>
      </w:r>
      <w:r w:rsidRPr="005142C2">
        <w:rPr>
          <w:rFonts w:ascii="TH SarabunPSK" w:hAnsi="TH SarabunPSK" w:cs="TH SarabunPSK"/>
          <w:sz w:val="32"/>
          <w:szCs w:val="32"/>
        </w:rPr>
        <w:t xml:space="preserve">3.5 </w:t>
      </w:r>
      <w:r w:rsidRPr="005142C2">
        <w:rPr>
          <w:rFonts w:ascii="TH SarabunPSK" w:hAnsi="TH SarabunPSK" w:cs="TH SarabunPSK"/>
          <w:sz w:val="32"/>
          <w:szCs w:val="32"/>
          <w:cs/>
        </w:rPr>
        <w:t>กำหนดบัญชีการเสนอขอพระราชทานให้แก่ข้าราชการขึ้นใหม่ประกอบด้วยกรณี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ข้าราชการครูและบุคลากรทางการศึกษา ตำแหน่งที่มีใบอนุญาตประกอบวิชาชีพ </w:t>
      </w:r>
      <w:r w:rsidRPr="005142C2">
        <w:rPr>
          <w:rFonts w:ascii="TH SarabunPSK" w:hAnsi="TH SarabunPSK" w:cs="TH SarabunPSK"/>
          <w:sz w:val="32"/>
          <w:szCs w:val="32"/>
          <w:cs/>
        </w:rPr>
        <w:t>(ร่างบัญชี 16) และกรณี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ข้าราชการและพนักงานส่วนท้องถิ่น </w:t>
      </w:r>
      <w:r w:rsidRPr="005142C2">
        <w:rPr>
          <w:rFonts w:ascii="TH SarabunPSK" w:hAnsi="TH SarabunPSK" w:cs="TH SarabunPSK"/>
          <w:sz w:val="32"/>
          <w:szCs w:val="32"/>
          <w:cs/>
        </w:rPr>
        <w:t>(ร่างบัญชี 17) ซึ่งมีการกำหนดตำแหน่งและระดับแตกต่างจากข้าราชการพลเรือนสามัญ</w:t>
      </w:r>
    </w:p>
    <w:p w:rsidR="00032D35" w:rsidRPr="005142C2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  <w:t xml:space="preserve">3.6 กำหนดบัญชีการขอพระราชทานให้แก่ผู้มีความดีความชอบดีเด่น เช่น 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เจ้าหน้าที่ผู้ปฏิบัติงานในจังหวัดชายแดนภาคใต้ </w:t>
      </w:r>
      <w:r w:rsidRPr="005142C2">
        <w:rPr>
          <w:rFonts w:ascii="TH SarabunPSK" w:hAnsi="TH SarabunPSK" w:cs="TH SarabunPSK"/>
          <w:sz w:val="32"/>
          <w:szCs w:val="32"/>
          <w:cs/>
        </w:rPr>
        <w:t>และ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เจ้าหน้าที่ผู้ทุพพลภาพจากการปฏิบัติหน้าที่ </w:t>
      </w:r>
      <w:r w:rsidRPr="005142C2">
        <w:rPr>
          <w:rFonts w:ascii="TH SarabunPSK" w:hAnsi="TH SarabunPSK" w:cs="TH SarabunPSK"/>
          <w:sz w:val="32"/>
          <w:szCs w:val="32"/>
          <w:cs/>
        </w:rPr>
        <w:t>ซึ่งได้นำหลักเกณฑ์ในการพิจารณาเสนอขอพระราชทานให้แก่เจ้าหน้าที่ดังกล่าวมากำหนดเป็นหลักการในระเบียบนี้ (ร่างบัญชี 31)</w:t>
      </w:r>
    </w:p>
    <w:p w:rsidR="00032D35" w:rsidRPr="005142C2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  <w:t>3.7 กำหนดตำแหน่งที่สมควรเสนอขอพระราชทานเครื่องราชอิสริยาภรณ์ ซึ่งเป็นตำแหน่งที่เกิดขึ้นใหม่ โดยเทียบเคียงกับตำแหน่งอื่นตามระเบียบฯ หรือมีตำแหน่งลักษณะเดียวกันอยู่ในบัญชีท้ายระเบียบฯ พ.ศ. 2536 แล้ว เช่น ผู้แทนการค้าไทย ผู้ช่วยรัฐมนตรี ผู้ดำรงตำแหน่งในรัฐสภา ที่ปรึกษาและเลขานุการของผู้ดำรงตำแหน่งในองค์กรอิสระตามรัฐธรรมนูญ</w:t>
      </w:r>
    </w:p>
    <w:p w:rsidR="00032D35" w:rsidRPr="005142C2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  <w:t>3.8 กำหนดให้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ผู้บริหารและพนักงานของหน่วยธุรการขององค์การของรัฐที่เป็นอิสระ </w:t>
      </w:r>
      <w:r w:rsidRPr="005142C2">
        <w:rPr>
          <w:rFonts w:ascii="TH SarabunPSK" w:hAnsi="TH SarabunPSK" w:cs="TH SarabunPSK"/>
          <w:sz w:val="32"/>
          <w:szCs w:val="32"/>
          <w:cs/>
        </w:rPr>
        <w:t>เช่น สำนักงาน กสทช. และธนาคารแห่งประเทศไทย เสนอขอพระราชทานตามเกณฑ์เดียวกับผู้ดำรงตำแหน่งในสำนักงานคณะกรรมการการเลือกตั้งและสำนักงานผู้ตรวจการแผ่นดิน ซึ่งเป็นหน่วยธุรการขององค์กรอิสระตามรัฐธรรมนูญที่ไม่เป็นส่วนราชการ (ร่างบัญชี 28)</w:t>
      </w:r>
    </w:p>
    <w:p w:rsidR="00032D35" w:rsidRPr="005142C2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  <w:t>3.9 กำหนดให้ผู้ดำรงตำแหน่งในสถาบันอุดมศึกษาของรัฐที่ไม่เป็นข้าราชการ (พนักงานมหาวิทยาลัย) ที่ดำรงตำแหน่งทางวิชาการ ขอพระราชทานได้ตามชั้นตราเดียวกับหลักเกณฑ์ของข้าราชการที่ดำรงตำแหน่งเดียวกัน</w:t>
      </w:r>
    </w:p>
    <w:p w:rsidR="00032D35" w:rsidRPr="005142C2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  <w:t>3.10 กำหนดหลักเกณฑ์การเสนอขอพระราชทานให้แก่พระราชอาคันตุกะ แขกของรัฐบาล หรือชาวต่างประเทศ ที่กระทำคุณประโยชน์แก่ประเทศไทยเป็นอย่างยิ่ง โดยให้กระทรวงการต่างประเทศและสำนักเลขาธิการคณะรัฐมนตรีร่วมกันพิจารณาความเหมาะสมของชั้นตรา</w:t>
      </w:r>
    </w:p>
    <w:p w:rsidR="00032D35" w:rsidRPr="005142C2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  <w:t>3.11 ปรับปรุงหลักเกณฑ์เกี่ยวกับระยะเวลาการดำรงตำแหน่งให้มีความเหมาะสมยิ่งขึ้น ดังนี้</w:t>
      </w:r>
    </w:p>
    <w:p w:rsidR="00032D35" w:rsidRPr="005142C2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  <w:t>(1) กรณี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ผู้ดำรงตำแหน่งทางการเมือง 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และผู้ดำรงตำแหน่งในรัฐสภา 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ต้องดำรงตำแหน่งติดต่อกันไม่น้อยกว่า 30 วัน 90 วัน หรือ 120 วัน </w:t>
      </w:r>
      <w:r w:rsidRPr="005142C2">
        <w:rPr>
          <w:rFonts w:ascii="TH SarabunPSK" w:hAnsi="TH SarabunPSK" w:cs="TH SarabunPSK"/>
          <w:sz w:val="32"/>
          <w:szCs w:val="32"/>
          <w:cs/>
        </w:rPr>
        <w:t>นับแต่วันที่ดำรงตำแหน่ง จนถึงวันก่อนวันเฉลิมพระชนมพรรษาของปีที่ขอพระราชทาน แล้วแต่กรณี เพื่อให้มีระยะเวลากระทำความดีความชอบเพื่อประกอบการเสนอขอพระราชทานเครื่องราชอิสริยาภรณ์ (ปัจจุบันไม่มีการกำหนดไว้)</w:t>
      </w:r>
    </w:p>
    <w:p w:rsidR="00032D35" w:rsidRPr="005142C2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2C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  <w:t xml:space="preserve">(2) กรณีผู้ดำรงตำแหน่งในรัฐสภา ประกอบด้วย 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ประธานคณะกรรมาธิการสามัญประจำสภาผู้แทนราษฎรหรือวุฒิสภา และกรรมการประสานงานสภาผู้แทนราษฎรหรือวุฒิสภา </w:t>
      </w:r>
      <w:r w:rsidRPr="005142C2">
        <w:rPr>
          <w:rFonts w:ascii="TH SarabunPSK" w:hAnsi="TH SarabunPSK" w:cs="TH SarabunPSK"/>
          <w:sz w:val="32"/>
          <w:szCs w:val="32"/>
          <w:cs/>
        </w:rPr>
        <w:t>กำหนดระยะเวลาดำรงตำแหน่งเพื่อขอพระราชทานเลื่อนชั้นตราให้มีความเหมาะสม</w:t>
      </w:r>
    </w:p>
    <w:p w:rsidR="00032D35" w:rsidRPr="005142C2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  <w:t>(3) กรณีผู้ดำรงตำแหน่ง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ปลัดกระทรวง ผู้บัญชาการเหล่าทัพ ผู้บัญชาการตำรวจแห่งชาติ </w:t>
      </w:r>
      <w:r w:rsidRPr="005142C2">
        <w:rPr>
          <w:rFonts w:ascii="TH SarabunPSK" w:hAnsi="TH SarabunPSK" w:cs="TH SarabunPSK"/>
          <w:sz w:val="32"/>
          <w:szCs w:val="32"/>
          <w:cs/>
        </w:rPr>
        <w:t>กำหนดระยะเวลาดำรงตำแหน่งให้ขอพระราชทานเลื่อนชั้นตราทุก 2 ปี เพื่อให้มีความแตกต่างจากผู้ใต้บังคับบัญชาที่ดำรงตำแหน่งในระดับหรือชั้นยศเดียวกัน</w:t>
      </w:r>
    </w:p>
    <w:p w:rsidR="00032D35" w:rsidRPr="005142C2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  <w:t xml:space="preserve">(4) 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ผู้บริหารสูงสุดของรัฐวิสาหกิจ องค์การมหาชน หน่วยงานอื่นของรัฐ 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ที่ไม่มีฐานะเป็นพนักงานหรือเจ้าหน้าที่ 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กำหนดให้ดำรงตำแหน่งมาแล้ว ไม่น้อยกว่า 3 ปีบริบูรณ์ </w:t>
      </w:r>
      <w:r w:rsidRPr="005142C2">
        <w:rPr>
          <w:rFonts w:ascii="TH SarabunPSK" w:hAnsi="TH SarabunPSK" w:cs="TH SarabunPSK"/>
          <w:sz w:val="32"/>
          <w:szCs w:val="32"/>
          <w:cs/>
        </w:rPr>
        <w:t>เพื่อให้สอดคล้องกับวาระการดำรงตำแหน่งตามกฎหมายที่เกี่ยวข้อง (ปัจจุบันกำหนดเฉพาะกรณีผู้บริหารที่มีฐานะเป็นพนักงานหรือเจ้าหน้าที่ ต้องเป็นพนักงานมาแล้วไม่น้อยกว่า 8 ปีบริบูรณ์)</w:t>
      </w:r>
    </w:p>
    <w:p w:rsidR="00032D35" w:rsidRPr="005142C2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42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  <w:t xml:space="preserve">4. ปรับปรุงองค์ประกอบของคณะกรรมการพิจารณาการเสนอขอพระราชทานครื่องราชอิสริยาภรณ์ และกำหนดให้มีคณะกรรมการเพียงคณะเดียว </w:t>
      </w:r>
    </w:p>
    <w:p w:rsidR="00032D35" w:rsidRPr="00F113B8" w:rsidRDefault="00032D35" w:rsidP="00264EF6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C00D4" w:rsidRPr="00F113B8" w:rsidTr="000D5729">
        <w:tc>
          <w:tcPr>
            <w:tcW w:w="9820" w:type="dxa"/>
          </w:tcPr>
          <w:p w:rsidR="00EC00D4" w:rsidRPr="00F113B8" w:rsidRDefault="00EC00D4" w:rsidP="00264E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สังคม</w:t>
            </w:r>
          </w:p>
        </w:tc>
      </w:tr>
    </w:tbl>
    <w:p w:rsidR="002B7B11" w:rsidRPr="00F113B8" w:rsidRDefault="00264EF6" w:rsidP="00264EF6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10.</w:t>
      </w:r>
      <w:r w:rsidR="002B7B11"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สรุปมติการประชุมคณะกรรมการนโยบายและพัฒนาสับปะรดแห่งชาติ ครั้งที่ 1/2564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และเห็นชอบตามที่คณะกรรมการนโยบายและพัฒนาสับปะรดแห่งชาติเสนอสรุปมติการประชุมคณะกรรมการนโยบายและพัฒนาสับปะรดแห่งชาติ (คณะกรรมการฯ) ครั้งที่ 1/2564 </w:t>
      </w:r>
      <w:r w:rsidR="005F753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เมื่อวันที่ 30 มิถุนายน 2564 และมอบหมายหน่วยงานที่เกี่ยวข้องดำเนินการตามข้อสั่งการรองนายกรัฐมนตรี </w:t>
      </w:r>
      <w:r w:rsidR="005F753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113B8">
        <w:rPr>
          <w:rFonts w:ascii="TH SarabunPSK" w:hAnsi="TH SarabunPSK" w:cs="TH SarabunPSK"/>
          <w:sz w:val="32"/>
          <w:szCs w:val="32"/>
          <w:cs/>
        </w:rPr>
        <w:t>(นายจุรินทร์ ลักษณวิศิษฏ์) ประธานกรรมการนโยบายและพัฒนาสับปะรดแห่งชาติ (ประธานกรรมการฯ) ต่อไป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>ในคราวประชุมคณะกรรมการฯ ครั้งที่ 1/2564 เมื่อวันที่ 30 มิถุนายน 2564 ซึ่งมี</w:t>
      </w:r>
      <w:r w:rsidR="005F753D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F113B8">
        <w:rPr>
          <w:rFonts w:ascii="TH SarabunPSK" w:hAnsi="TH SarabunPSK" w:cs="TH SarabunPSK"/>
          <w:sz w:val="32"/>
          <w:szCs w:val="32"/>
          <w:cs/>
        </w:rPr>
        <w:t>รองนายกรัฐมนตรี (นายจุรินทร์ ลักษณวิศิษฏ์) เป็นประธาน ที่ประชุมมีมติในเรื่องสำคัญต่าง ๆ สรุปสาระสำคัญได้ ดังนี้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ข้อสั่งการของประธานกรรมการฯ 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>1.1 มอบหมายให้กระทรวงแรงงาน (รง.) เร่งรัดปรับปรุงบันทึกข้อตกลงด้านการจ้างแรงงานระหว่างประเทศไทย (ไทย) กับประเทศคู่ภาคี (สาธารณรัฐแห่งสหภาพเมียนมา สาธารณรัฐประชาธิปไตยประชาชนลาว ราชอาณาจักรกัมพูชา สาธารณรัฐสังคมนิยมเวียดนาม) ในประเด็นแรงงานต่างด้าวภาคเกษตรและรายงานความก้าวหน้าในการประชุมครั้งต่อไป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 xml:space="preserve">1.2 มอบหมายให้ รง. รายงานความก้าวหน้าการปรับปรุงบันทึกข้อตกลงด้านการจ้างแรงงาน ด้านแรงงานต่างด้าวภาคเกษตร พร้อมทั้งจัดส่งรายละเอียดของบันทึกข้อตกลงด้านการจ้างแรงงาน </w:t>
      </w:r>
      <w:r w:rsidR="005F753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ด้านแรงงานต่างด้าวภาคเกษตร (ฉบับปรับปรุง) (ระยะสั้น ระยะกลาง และระยะยาว) ให้สำนักงานเศรษฐกิจการเกษตร (สศก.) ภายในวันที่ 15 กรกฎาคม 2564 เพื่อจะได้พิจารณาร่วมกันต่อไป [สศก. แจ้งว่า อยู่ระหว่างเร่งรัดให้ รง. ดำเนินการดังกล่าว] 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(ร่าง) แผนปฏิบัติการด้านสับปะรด พ.ศ. 2564 - 2565 </w:t>
      </w:r>
      <w:r w:rsidRPr="00F113B8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เห็นชอบ </w:t>
      </w:r>
      <w:r w:rsidRPr="00F113B8">
        <w:rPr>
          <w:rFonts w:ascii="TH SarabunPSK" w:hAnsi="TH SarabunPSK" w:cs="TH SarabunPSK"/>
          <w:sz w:val="32"/>
          <w:szCs w:val="32"/>
          <w:cs/>
        </w:rPr>
        <w:t>(ร่าง) แผนปฏิบัติการฯ และให้หน่วยงานรับผิดชอบดำเนินการตามแผนปฏิบัติการฯ และรายงานผลปฏิบัติงานให้คณะอนุกรรมการขับเคลื่อนการพัฒนาสับปะรดทราบทุกรายไตรมาส ทั้งนี้ ประธานกรรมการฯ มีข้อสั่งการให้ทุกหน่วยที่เกี่ยวข้องนำหลักการเศรษฐกิจชีวภาพ เศรษฐกิจหมุนเวียน เศรษฐกิจสีเขียว (</w:t>
      </w:r>
      <w:r w:rsidRPr="00F113B8">
        <w:rPr>
          <w:rFonts w:ascii="TH SarabunPSK" w:hAnsi="TH SarabunPSK" w:cs="TH SarabunPSK"/>
          <w:sz w:val="32"/>
          <w:szCs w:val="32"/>
        </w:rPr>
        <w:t>Bio</w:t>
      </w:r>
      <w:r w:rsidRPr="00F113B8">
        <w:rPr>
          <w:rFonts w:ascii="TH SarabunPSK" w:hAnsi="TH SarabunPSK" w:cs="TH SarabunPSK"/>
          <w:sz w:val="32"/>
          <w:szCs w:val="32"/>
          <w:cs/>
        </w:rPr>
        <w:t>-</w:t>
      </w:r>
      <w:r w:rsidRPr="00F113B8">
        <w:rPr>
          <w:rFonts w:ascii="TH SarabunPSK" w:hAnsi="TH SarabunPSK" w:cs="TH SarabunPSK"/>
          <w:sz w:val="32"/>
          <w:szCs w:val="32"/>
        </w:rPr>
        <w:t>Circular</w:t>
      </w:r>
      <w:r w:rsidRPr="00F113B8">
        <w:rPr>
          <w:rFonts w:ascii="TH SarabunPSK" w:hAnsi="TH SarabunPSK" w:cs="TH SarabunPSK"/>
          <w:sz w:val="32"/>
          <w:szCs w:val="32"/>
          <w:cs/>
        </w:rPr>
        <w:t>-</w:t>
      </w:r>
      <w:r w:rsidRPr="00F113B8">
        <w:rPr>
          <w:rFonts w:ascii="TH SarabunPSK" w:hAnsi="TH SarabunPSK" w:cs="TH SarabunPSK"/>
          <w:sz w:val="32"/>
          <w:szCs w:val="32"/>
        </w:rPr>
        <w:t>Green Economy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113B8">
        <w:rPr>
          <w:rFonts w:ascii="TH SarabunPSK" w:hAnsi="TH SarabunPSK" w:cs="TH SarabunPSK"/>
          <w:sz w:val="32"/>
          <w:szCs w:val="32"/>
        </w:rPr>
        <w:t>BCG</w:t>
      </w:r>
      <w:r w:rsidRPr="00F113B8">
        <w:rPr>
          <w:rFonts w:ascii="TH SarabunPSK" w:hAnsi="TH SarabunPSK" w:cs="TH SarabunPSK"/>
          <w:sz w:val="32"/>
          <w:szCs w:val="32"/>
          <w:cs/>
        </w:rPr>
        <w:t>) มาเป็นแนวทางในการดำเนินการ รวมทั้งเพิ่มมูลค่าจากทุกส่วนของสับปะรดและสิ่งเหลือใช้ ไปดำเนินการให้เป็นรูปธรรม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แนวทางการบริหารจัดการผลผลิตสับปะรดช่วงเดือนกรกฎาคม - ธันวาคม 2564 </w:t>
      </w:r>
      <w:r w:rsidRPr="00F113B8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="005F753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มีมติ ดังนี้ (1) </w:t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>เห็นชอบ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 xml:space="preserve">แนวทางการบริหารจัดการผลผลิตสับปะรดช่วงเดือนกรกฎาคม - ธันวาคม 2564 โดยใช้กลไกคณะกรรมการเพื่อแก้ไขปัญหาเกษตรกรอันเนื่องมาจากผลผลิตการเกษตรระดับจังหวัดและคณะทำงานด้านการตลาดระดับจังหวัด (เซลล์แมนจังหวัด) (2) ให้ฝ่ายเลขานุการฯ </w:t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>ประสานผู้ว่าราชการจังหวัด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ในแหล่งผลิตสับปะรดให้</w:t>
      </w:r>
      <w:r w:rsidR="005F753D">
        <w:rPr>
          <w:rFonts w:ascii="TH SarabunPSK" w:hAnsi="TH SarabunPSK" w:cs="TH SarabunPSK" w:hint="cs"/>
          <w:b/>
          <w:sz w:val="32"/>
          <w:szCs w:val="32"/>
          <w:cs/>
        </w:rPr>
        <w:t xml:space="preserve">            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เร่งแก้ไขปัญหาผลผลิต โดยกำหนดเป็นมาตรการเชิงรุกให้เห็นผลสัมฤทธิ์และเป็นรูปธรรมและรายงานให้</w:t>
      </w:r>
      <w:r w:rsidR="005F753D">
        <w:rPr>
          <w:rFonts w:ascii="TH SarabunPSK" w:hAnsi="TH SarabunPSK" w:cs="TH SarabunPSK" w:hint="cs"/>
          <w:b/>
          <w:sz w:val="32"/>
          <w:szCs w:val="32"/>
          <w:cs/>
        </w:rPr>
        <w:t xml:space="preserve">                     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lastRenderedPageBreak/>
        <w:t xml:space="preserve">ฝ่ายเลขานุการฯ ทราบทุกไตรมาสเพื่อเสนอต่อที่ประชุมครั้งต่อไป และ (3) </w:t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>เชิญผู้แทนโรงงานแปรรูปสับปะรดและผู้แทนชาวไร่สับปะรด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หารือเกี่ยวกับแนวทางการจัดทำบันทึกข้อตกลงซื้อขายสับปะรดโรงงาน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5D9E" w:rsidRPr="00F113B8" w:rsidRDefault="00264EF6" w:rsidP="00264EF6">
      <w:pPr>
        <w:spacing w:line="320" w:lineRule="exact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264EF6">
        <w:rPr>
          <w:rFonts w:ascii="TH SarabunPSK" w:hAnsi="TH SarabunPSK" w:cs="TH SarabunPSK"/>
          <w:b/>
          <w:sz w:val="32"/>
          <w:szCs w:val="32"/>
        </w:rPr>
        <w:t>11.</w:t>
      </w:r>
      <w:r w:rsidR="00185D9E" w:rsidRPr="00F113B8">
        <w:rPr>
          <w:rFonts w:ascii="TH SarabunPSK" w:hAnsi="TH SarabunPSK" w:cs="TH SarabunPSK"/>
          <w:bCs/>
          <w:sz w:val="32"/>
          <w:szCs w:val="32"/>
          <w:cs/>
        </w:rPr>
        <w:t xml:space="preserve"> เรื่อง ผลการพิจารณารายงานการพิจารณาศึกษา เรื่อง แนวทางการให้ความช่วยเหลือคนไร้ที่พึ่ง </w:t>
      </w:r>
      <w:r w:rsidR="005F753D">
        <w:rPr>
          <w:rFonts w:ascii="TH SarabunPSK" w:hAnsi="TH SarabunPSK" w:cs="TH SarabunPSK" w:hint="cs"/>
          <w:bCs/>
          <w:sz w:val="32"/>
          <w:szCs w:val="32"/>
          <w:cs/>
        </w:rPr>
        <w:t xml:space="preserve">             </w:t>
      </w:r>
      <w:r w:rsidR="00185D9E" w:rsidRPr="00F113B8">
        <w:rPr>
          <w:rFonts w:ascii="TH SarabunPSK" w:hAnsi="TH SarabunPSK" w:cs="TH SarabunPSK"/>
          <w:bCs/>
          <w:sz w:val="32"/>
          <w:szCs w:val="32"/>
          <w:cs/>
        </w:rPr>
        <w:t>(กลุ่มคนไร้บ้าน) เพื่อการส่งเสริมศักยภาพด้านการพัฒนาคุณภาพชีวิตและความเป็นอยู่ ของคณะกรรมาธิการการพัฒนาสังคม และกิจการเด็ก เยาวชน สตรี ผู้สูงอายุ คนพิการ และผู้ด้อยโอกาส วุฒิสภา</w:t>
      </w:r>
    </w:p>
    <w:p w:rsidR="00185D9E" w:rsidRPr="00F113B8" w:rsidRDefault="00185D9E" w:rsidP="00264EF6">
      <w:pPr>
        <w:spacing w:line="320" w:lineRule="exact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F113B8">
        <w:rPr>
          <w:rFonts w:ascii="TH SarabunPSK" w:hAnsi="TH SarabunPSK" w:cs="TH SarabunPSK"/>
          <w:bCs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คณะรัฐมนตรีรับทราบผลการพิจารณารายงานการพิจารณาศึกษา เรื่อง แนวทางการให้ความช่วยเหลือคนไร้ที่พึ่ง (กลุ่มคนไร้บ้าน) เพื่อการส่งเสริมศักยภาพด้านการพัฒนาคุณภาพชีวิตและความเป็นอยู่ ของคณะกรรมาธิการการพัฒนาสังคม และกิจการเด็ก เยาวชน สตรี ผู้สูงอายุ คนพิการ และผู้ด้อยโอกาส วุฒิสภา ตามที่กระทรวงการพัฒนาสังคมและความมั่นคงของมนุษย์ (พม.) เสนอ และแจ้งให้สำนักงานเลขาธิการวุฒิสภาทราบต่อไป</w:t>
      </w:r>
    </w:p>
    <w:p w:rsidR="00185D9E" w:rsidRPr="00F113B8" w:rsidRDefault="00185D9E" w:rsidP="00264EF6">
      <w:pPr>
        <w:spacing w:line="320" w:lineRule="exact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F113B8">
        <w:rPr>
          <w:rFonts w:ascii="TH SarabunPSK" w:hAnsi="TH SarabunPSK" w:cs="TH SarabunPSK"/>
          <w:b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>เรื่องเดิม</w:t>
      </w:r>
    </w:p>
    <w:p w:rsidR="00185D9E" w:rsidRPr="00F113B8" w:rsidRDefault="00185D9E" w:rsidP="00264EF6">
      <w:pPr>
        <w:spacing w:line="320" w:lineRule="exact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F113B8">
        <w:rPr>
          <w:rFonts w:ascii="TH SarabunPSK" w:hAnsi="TH SarabunPSK" w:cs="TH SarabunPSK"/>
          <w:bCs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sz w:val="32"/>
          <w:szCs w:val="32"/>
          <w:cs/>
        </w:rPr>
        <w:t xml:space="preserve">1. สำนักงานเลขาธิการวุฒิสภาได้เสนอรายงานการพิจารณาศึกษา เรื่อง แนวทางการให้ความช่วยเหลือคนไร้ที่พึ่ง (กลุ่มคนไร้บ้าน) เพื่อการส่งเสริมศักยภาพด้านการพัฒนาคุณภาพชีวิตและความเป็นอยู่ ของคณะกรรมาธิการการพัฒนาสังคม และกิจการเด็ก เยาวชน สตรี ผู้สูงอายุ คนพิการ และผู้ด้อยโอกาส มาเพื่อดำเนินการ </w:t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 xml:space="preserve">โดยคณะกรรมาธิการฯ ได้มีข้อเสนอแนะ รวม 6 ประเด็น ได้แก่ (1) 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 xml:space="preserve">ควรจัดทำระบบฐานข้อมูลกลางเพื่อรวบรวมข้อมูลและรายงานสถานการณ์คนไร้ที่พึ่ง รวมทั้งจัดทำระบบการติดตามสถานการณ์ปัญหาที่เป็นปัจจุบัน </w:t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 xml:space="preserve">(2) 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 xml:space="preserve">ควรสร้างมาตรการและกลไกการมีส่วนร่วมในการป้องกันและแก้ไขปัญหาคนไร้ที่พึ่งร่วมกับท้องถิ่นและชุมชน </w:t>
      </w:r>
      <w:r w:rsidR="005F753D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 xml:space="preserve">(3) 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 xml:space="preserve">ควรมีมาตรการในการให้ความช่วยเหลือคนไร้ที่พึ่งในรูปแบบการให้บริการสวัสดิการเคลื่อนที่อย่างทั่วถึง และให้บริการแบบศูนย์พักพิงชั่วคราว </w:t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 xml:space="preserve">(4) 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 xml:space="preserve">ควรปรับปรุงและดำเนินมาตรการทางกฎหมายที่เกี่ยวกับการส่งคนไร้ที่พึ่งไปยังหน่วยงานที่มีหน้าที่รับผิดชอบตามกฎหมายเฉพาะ </w:t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 xml:space="preserve">(5) 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 xml:space="preserve">ควรให้อาสาสมัครพัฒนาสังคมและความมั่นคงของมนุษย์ </w:t>
      </w:r>
      <w:r w:rsidR="005F753D">
        <w:rPr>
          <w:rFonts w:ascii="TH SarabunPSK" w:hAnsi="TH SarabunPSK" w:cs="TH SarabunPSK" w:hint="cs"/>
          <w:b/>
          <w:sz w:val="32"/>
          <w:szCs w:val="32"/>
          <w:cs/>
        </w:rPr>
        <w:t xml:space="preserve">           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(อพม.) เป็นกลไกในการขับเคลื่อนงานและเชื่อมประสานการช่วยเหลือคนไร้ที่พึ่งในพื้นที่ และ</w:t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 xml:space="preserve"> (6) 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ควรให้ พม. เป็นหน่วยงานหลักที่ทำหน้าที่ประสานเชื่อมโยงและบูรณาการการทำงานร่วมกับหน่วยงานที่เกี่ยวข้อง</w:t>
      </w:r>
    </w:p>
    <w:p w:rsidR="00185D9E" w:rsidRPr="00F113B8" w:rsidRDefault="00185D9E" w:rsidP="00264EF6">
      <w:pPr>
        <w:spacing w:line="320" w:lineRule="exact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F113B8">
        <w:rPr>
          <w:rFonts w:ascii="TH SarabunPSK" w:hAnsi="TH SarabunPSK" w:cs="TH SarabunPSK"/>
          <w:b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sz w:val="32"/>
          <w:szCs w:val="32"/>
          <w:cs/>
        </w:rPr>
        <w:tab/>
        <w:t>2. รองนายกรัฐมนตรี (นายจุรินทร์ ลักษณวิศิษฏ์) สั่งและปฏิบัติราชการแทนนายกรัฐมนตรีพิจารณาแล้ว มีคำสั่งให้ พม. เป็นหน่วยงานหลักรับรายงานพร้อมข้อเสนอแนะของคณะกรรมาธิการฯ ไปพิจารณาร่วมกับกระทรวงมหาดไทย (มท.) กระทรวงแรงงาน (รง.) กระทรวงสาธารณสุข (สธ.) สำนักงานตำรวจแห่งชาติ (ตช.) สำนักงานส่งเสริมวิสาหกิจเพื่อสังคม (สวส.) และหน่วยงานที่เกี่ยวข้อง เพื่อพิจารณาศึกษาแนวทางและ</w:t>
      </w:r>
      <w:r w:rsidR="005F753D">
        <w:rPr>
          <w:rFonts w:ascii="TH SarabunPSK" w:hAnsi="TH SarabunPSK" w:cs="TH SarabunPSK" w:hint="cs"/>
          <w:b/>
          <w:sz w:val="32"/>
          <w:szCs w:val="32"/>
          <w:cs/>
        </w:rPr>
        <w:t xml:space="preserve">                    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ความเหมาะสมของรายงานพร้อมข้อเสนอแนะดังกล่าว และสรุปผลการพิจารณาหรือผลการดำเนินการเกี่ยวกับเรื่องดังกล่าวในภาพรวม แล้วส่งให้สำนักเลขาธิการคณะรัฐมนตรีภายใน 30 วัน นับแต่วันที่ได้รับแจ้งคำสั่งเพื่อนำเสนอคณะรัฐมนตรีต่อไป</w:t>
      </w:r>
    </w:p>
    <w:p w:rsidR="00185D9E" w:rsidRPr="00F113B8" w:rsidRDefault="00185D9E" w:rsidP="00264EF6">
      <w:pPr>
        <w:spacing w:line="320" w:lineRule="exact"/>
        <w:rPr>
          <w:rFonts w:ascii="TH SarabunPSK" w:hAnsi="TH SarabunPSK" w:cs="TH SarabunPSK"/>
          <w:bCs/>
          <w:sz w:val="32"/>
          <w:szCs w:val="32"/>
        </w:rPr>
      </w:pPr>
      <w:r w:rsidRPr="00F113B8">
        <w:rPr>
          <w:rFonts w:ascii="TH SarabunPSK" w:hAnsi="TH SarabunPSK" w:cs="TH SarabunPSK"/>
          <w:b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 xml:space="preserve">ข้อเท็จจริง </w:t>
      </w:r>
    </w:p>
    <w:p w:rsidR="00185D9E" w:rsidRPr="00F113B8" w:rsidRDefault="00185D9E" w:rsidP="00264EF6">
      <w:pPr>
        <w:spacing w:line="320" w:lineRule="exact"/>
        <w:rPr>
          <w:rFonts w:ascii="TH SarabunPSK" w:hAnsi="TH SarabunPSK" w:cs="TH SarabunPSK"/>
          <w:b/>
          <w:sz w:val="32"/>
          <w:szCs w:val="32"/>
        </w:rPr>
      </w:pPr>
      <w:r w:rsidRPr="00F113B8">
        <w:rPr>
          <w:rFonts w:ascii="TH SarabunPSK" w:hAnsi="TH SarabunPSK" w:cs="TH SarabunPSK"/>
          <w:bCs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ab/>
        <w:t xml:space="preserve">พม. ได้พิจารณาหารือร่วมกับหน่วยงานตามข้อ 2 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เพื่อพิจารณาศึกษารายงานและข้อเสนอแนะดังกล่าว โดยสรุปผลการพิจารณาในเรื่องดังกล่าว ดังนี้</w:t>
      </w:r>
    </w:p>
    <w:tbl>
      <w:tblPr>
        <w:tblStyle w:val="afb"/>
        <w:tblW w:w="0" w:type="auto"/>
        <w:tblLook w:val="04A0"/>
      </w:tblPr>
      <w:tblGrid>
        <w:gridCol w:w="3256"/>
        <w:gridCol w:w="6491"/>
      </w:tblGrid>
      <w:tr w:rsidR="00185D9E" w:rsidRPr="00F113B8" w:rsidTr="005F753D">
        <w:tc>
          <w:tcPr>
            <w:tcW w:w="3256" w:type="dxa"/>
          </w:tcPr>
          <w:p w:rsidR="00185D9E" w:rsidRPr="00F113B8" w:rsidRDefault="00185D9E" w:rsidP="00264EF6">
            <w:pPr>
              <w:spacing w:line="320" w:lineRule="exact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ข้อเสนอแนะของคณะกรรมาธิการ</w:t>
            </w:r>
          </w:p>
        </w:tc>
        <w:tc>
          <w:tcPr>
            <w:tcW w:w="6491" w:type="dxa"/>
          </w:tcPr>
          <w:p w:rsidR="00185D9E" w:rsidRPr="00F113B8" w:rsidRDefault="00185D9E" w:rsidP="00264EF6">
            <w:pPr>
              <w:spacing w:line="320" w:lineRule="exact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ผลการพิจารณา</w:t>
            </w:r>
          </w:p>
        </w:tc>
      </w:tr>
      <w:tr w:rsidR="00185D9E" w:rsidRPr="00F113B8" w:rsidTr="005F753D">
        <w:tc>
          <w:tcPr>
            <w:tcW w:w="3256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1. ควรจัดทำระบบฐานข้อมูลกลางเพื่อรวบรวมข้อมูลและรายงานสถานการณ์คนไร้ที่พึ่ง รวมทั้งจัดทำระบบการติดตามสถานการณ์ปัญหาที่เป็นปัจจุบัน </w:t>
            </w:r>
          </w:p>
        </w:tc>
        <w:tc>
          <w:tcPr>
            <w:tcW w:w="6491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- พม. มีระบบจัดเก็บข้อมูลผู้ทำการขอทานและคนไร้ที่พึ่งทั่วประเทศ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มีระบบบริการทางสังคม เพื่อเก็บข้อมูลและการช่วยเหลือผู้ประสบปัญหาทางสังคม โดยระบบทั้งหมดมีการคุ้มครองข้อมูลส่วนบุคคล</w:t>
            </w:r>
          </w:p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- หน่วยงานที่เกี่ยวข้องเห็นควรให้มีการออกแบบระบบที่สามารถเชื่อมโยงข้อมูลของหน่วยงานต่าง ๆ กับฐานข้อมูลกลาง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และปรับปรุงข้อมูลให้เป็นปัจจุบัน รวมทั้งลงพื้นที่เพื่อเก็บข้อมูลร่วมกันและจัดประเภทกลุ่มเป้าหมายให้ชัดเจนและควรมีการออกแบบระบบป้องกันกลุ่มเป้าหมายที่มีอาการทางจิตเวช</w:t>
            </w:r>
          </w:p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- ที่ประชุมเห็นควรให้มีการจัดทำระบบข้อมูลกลางในการบันทึกข้อมูลคนไร้ที่พึ่ง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โดยหน่วยงานที่เกี่ยวข้องนำเข้าข้อมูลคนไร้ที่พึ่งลงในระบบข้อมูลกลางและมีการกำหนดสิทธิบุคคลในการเข้าถึง</w:t>
            </w:r>
          </w:p>
        </w:tc>
      </w:tr>
      <w:tr w:rsidR="00185D9E" w:rsidRPr="00F113B8" w:rsidTr="005F753D">
        <w:tc>
          <w:tcPr>
            <w:tcW w:w="3256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lastRenderedPageBreak/>
              <w:t>2. ควรสร้างมาตรการและกลไกการมีส่วนร่วมในการป้องกันและแก้ไขปัญหาคนไร้ที่พึ่งร่วมกับท้องถิ่นและชุมชน</w:t>
            </w:r>
          </w:p>
        </w:tc>
        <w:tc>
          <w:tcPr>
            <w:tcW w:w="6491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- พม. ได้ดำเนินการร่วมกับหน่วยงานภาครัฐและภาคเอกชนในการให้ความคุ้มครองคนไร้ที่พึ่งผู้ทำการขอทาน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วมทั้งมีกองทุนส่งเสริมการจัดสวัสดิการสังคมเพื่อให้องค์กรสาธารณประโยชน์หรือองค์กรสวัสดิการชุมชนขอรับการสนับสนุนเงินเพื่อจัดทำโครงการด้านสวัสดิการสังคม</w:t>
            </w:r>
          </w:p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-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ปัจจุบันยังไม่มีองค์กรที่ดำเนินการวิสาหกิจเพื่อสังคมที่เกี่ยวข้องกับคนไร้ที่พึ่ง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โดยที่ประชุมเห็นควรให้มีการส่งเสริมให้มีองค์กรวิสาหกิจเพื่อสังคมที่ดำเนินการในเรื่องดังกล่าว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รวมทั้งส่งเสริมให้มูลนิธิ สมาคม และวิสาหกิจชุมชนมายื่นจดทะเบียนเป็นวิสาหกิจเพื่อสังคม เพื่อรับการส่งเสริมจาก สวส. ต่อไป</w:t>
            </w:r>
          </w:p>
        </w:tc>
      </w:tr>
      <w:tr w:rsidR="00185D9E" w:rsidRPr="00F113B8" w:rsidTr="005F753D">
        <w:tc>
          <w:tcPr>
            <w:tcW w:w="3256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3. ควรมีมาตรการให้ความช่วยเหลือคนไร้ที่พึ่งในรูปแบบการให้บริการสวัสดิการเคลื่อนที่อย่างทั่วถึงและให้บริการแบบศูนย์พักพิงชั่วคราว</w:t>
            </w:r>
          </w:p>
        </w:tc>
        <w:tc>
          <w:tcPr>
            <w:tcW w:w="6491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- พม. โดยกรมพัฒนาสังคมและสวัสดิการ มีการให้บริการในรูปแบบสถานีสวัสดิการเคลื่อนที่ในทุกจังหวัดเพื่อสำรวจคนไร้ที่พึ่ง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และประชาสัมพันธ์แจ้งสิทธิให้กลุ่มเป้าหมายสามารถเข้าถึงสวัสดิการขั้นพื้นฐาน โดยที่ผ่านมามีสถานีสวัสดิการจำนวน 77 แห่ง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รวมทั้งมีการให้บริการสถานแรกรับโดยศูนย์คุ้มครองคนไร้ที่พึ่งทั่วประเทศ และมีการทดลองเปิดบริการที่พักชั่วคราว หรือ “บ้านปันสุข”</w:t>
            </w:r>
          </w:p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-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หน่วยงานที่เกี่ยวข้องเห็นว่าการลงพื้นที่ในรูปแบบหน่วยเคลื่อนที่ควรเป็นไปในทิศทางเดียวกัน และควรใช้กลไกการทำงานตามบันทึกความร่วมมือต่าง ๆ ที่มีอยู่แล้ว </w:t>
            </w:r>
          </w:p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- ที่ประชุมเห็นควรให้หน่วยงานที่เกี่ยวข้องเข้ามามีส่วนร่วมในการคุ้มครองและจัดสวัสดิการแก่คนไร้ที่พึ่ง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เช่น การแก้ไขสถานะทางทะเบียนราษฎรการให้สิทธิรักษาพยาบาล เป็นต้น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รวมทั้งจัดตั้งศูนย์พักชั่วคราวในรูปแบบต่าง ๆ ให้สอดคล้องกับรูปแบบการใช้ชีวิตของคนไร้ที่พึ่งในแต่ละพื้นที่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โดยส่งเสริมให้ภาคเอกชนและภาคประชาสังคมเป็นผู้ดำเนินการและ</w:t>
            </w:r>
            <w:r w:rsidR="005F753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          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มีภาครัฐเป็นผู้สนับสนุน</w:t>
            </w:r>
          </w:p>
        </w:tc>
      </w:tr>
      <w:tr w:rsidR="00185D9E" w:rsidRPr="00F113B8" w:rsidTr="005F753D">
        <w:tc>
          <w:tcPr>
            <w:tcW w:w="3256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4. ควรปรับปรุงและดำเนินมาตรการทางกฎหมายที่เกี่ยวกับการส่งคนไร้ที่พึ่งไปยังหน่วยงานที่มีหน้าที่รับผิดชอบตามกฎหมายเฉพาะ</w:t>
            </w:r>
          </w:p>
        </w:tc>
        <w:tc>
          <w:tcPr>
            <w:tcW w:w="6491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-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กรมพัฒนาสังคมและสวัสดิการมีการให้บริการแก่กลุ่มเป้าหมายที่มีความหลากหลายโดยไม่จำกัดเฉพาะคนไร้ที่พึ่ง แต่รวมถึงผู้สูงอายุ คนพิการ และผู้ป่วยจิตเวช ซึ่งการให้บริการแก่กลุ่มบุคคลข้างต้นจำเป็นต้องได้รับการคุ้มครองตามกฎหมายเฉพาะ โดยในปัจจุบันกรมพัฒนาสังคมและสวัสดิการจะให้การคุ้มครองในเบื้องต้นและประสานส่งต่อไปยังหน่วยงานต่าง ๆ ที่รับผิดชอบกลุ่มเป้าหมายเฉพาะ เนื่องจากการให้บริการของกรมพัฒนาสังคมและสวัสดิการไม่ใช่บริการที่ครอบคลุมกลุ่มเป้าหมายเฉพาะได้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ซึ่งมักจะเกิดปัญหาว่าไม่สามารถส่งต่อกลุ่มเป้าหมายเข้ารับบริการตามกฎหมายเฉพาะได้ เนื่องจากสถานคุ้มครองตามกฎหมายเฉพาะรับกลุ่มเป้าหมายเต็มจำนวน ซึ่งจำเป็นต้องมีแนวทางแก้ไขปัญหาร่วมกันต่อไป</w:t>
            </w:r>
          </w:p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- ที่ประชุมเห็นควรให้หน่วยงานที่มีภารกิจด้านการคุ้มครองกลุ่มเป้าหมายเฉพาะต้องมีความพร้อมในการดำเนินการดังกล่าว รวมทั้งเห็นควรให้มีการทบทวนกฎหมาย คำสั่ง และประกาศ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เพื่อให้มีการประสานส่งต่อกลุ่มเป้าหมายเฉพาะที่มีประสิทธิภาพยิ่งขึ้น</w:t>
            </w:r>
          </w:p>
        </w:tc>
      </w:tr>
      <w:tr w:rsidR="00185D9E" w:rsidRPr="00F113B8" w:rsidTr="005F753D">
        <w:tc>
          <w:tcPr>
            <w:tcW w:w="3256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5. ควรให้อาสาสมัครพัฒนาสังคมและความมั่นคงของมนุษย์ (อพม.) เป็นกลไกในการขับเคลื่อนงานและเชื่อมประสานการช่วยเหลือคนไร้ที่พึ่งในพื้นที่</w:t>
            </w:r>
          </w:p>
        </w:tc>
        <w:tc>
          <w:tcPr>
            <w:tcW w:w="6491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-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พม. ให้ความสำคัญกับการสร้างและพัฒนา อพม.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โดยมีการจัดทำระบบข้อมูลการฝึกอบรมและพัฒนาศักยภาพ อพม. ในการปฏิบัติหน้าที่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รวมทั้งตระหนักถึงการมีค่าตอบแทนเพื่อ อพม. สามารถปฏิบัติหน้าที่ด้วยความรวดเร็วและทันต่อเหตุการณ์ความเดือดร้อนของกลุ่มเป้าหมาย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โดยในปัจจุบันมี อพม. ทั้งสิ้น 134,400 คน ครอบคลุมทุกหมู่บ้านทั่วประเทศ</w:t>
            </w:r>
          </w:p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 ที่ประชุมเห็นควรให้หน่วยงานที่เกี่ยวข้องสนับสนุนการปฏิบัติภารกิจ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lastRenderedPageBreak/>
              <w:t xml:space="preserve">ของ อพม.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ซึ่ง พม. มีเป้าหมายที่จะเพิ่มจำนวน อพม. ให้ครบ 547,000 คน เพื่อรองรับการให้บริการแก่กลุ่มเป้าหมายทางสังคมทั่วประเทศในสัดส่วน อพม. 1 คนให้การดูแล 40 ครัวเรือน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รวมทั้งให้มีระบบสนับสนุนการทำงานและผลักดันสิทธิประโยชน์ที่เหมาะสมกับ อพม.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โดยเทียบเคียงกับอาสาสมัครสาธารณสุขประจำหมู่บ้าน</w:t>
            </w:r>
          </w:p>
        </w:tc>
      </w:tr>
      <w:tr w:rsidR="00185D9E" w:rsidRPr="00F113B8" w:rsidTr="005F753D">
        <w:tc>
          <w:tcPr>
            <w:tcW w:w="3256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lastRenderedPageBreak/>
              <w:t>6. ควรให้ พม. เป็นหน่วยงานหลักที่ทำหน้าที่ประสานเชื่อมโยงและบูรณาการการทำงานร่วมกับหน่วยงานที่เกี่ยวข้อง</w:t>
            </w:r>
          </w:p>
        </w:tc>
        <w:tc>
          <w:tcPr>
            <w:tcW w:w="6491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-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ปัจจุบันภายใต้พระราชบัญญัติการคุ้มครองคนไร้ที่พึ่ง พ.ศ. 2557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ได้มีการจัดตั้งคณะกรรมการคุ้มครองคนไร้ที่พึ่ง และคณะอนุกรรมการคุ้มครองคนไร้ที่พึ่งจังหวัด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เป็นกลไกในการขับเคลื่อนทั้งในระดับชาติและระดับพื้นที่ เพื่อเสนอนโยบายและมาตรการเกี่ยวกับการคุ้มครองคนไร้ที่พึ่ง</w:t>
            </w:r>
          </w:p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 พม. โดยกรมพัฒนาสังคมและสวัสดิการ ได้ส่งเสริมให้มีการจัดตั้งศูนย์คุ้มครองคนไร้ที่พึ่งในชุมชน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ตามพระราชบัญญัติการคุ้มครองคนไร้ที่พึ่ง </w:t>
            </w:r>
            <w:r w:rsidR="005F753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พ.ศ. 2557 ซึ่งในอนาคตจะพิจารณาขยายจำนวนศูนย์คุ้มครองคนไร้ที่พึ่งในชุมชนให้ครอบคลุมทุกภูมิภาคทั่วประเทศตามความจำเป็นและสภาพปัญหา</w:t>
            </w:r>
          </w:p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 ที่ประชุมเห็นควรให้มีการส่งเสริมให้องค์กรที่ดำเนินการในลักษณะเดียวกันกับศูนย์คุ้มครองคนไร้ที่พึ่งหรือมีส่วนร่วมในการคุ้มครองคนไร้ที่พึ่ง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ให้สามารถจัดบริการสวัสดิการแก่คนไร้ที่พึ่งได้ตามมาตรฐานการคุ้มครองคนไร้ที่พึ่ง โดยรัฐให้การสนับสนุนงบประมาณ ทรัพยากรในการดำเนินงาน และองค์ความรู้ตามความจำเป็นและเหมาะสม</w:t>
            </w:r>
          </w:p>
        </w:tc>
      </w:tr>
    </w:tbl>
    <w:p w:rsidR="00185D9E" w:rsidRPr="00F113B8" w:rsidRDefault="00185D9E" w:rsidP="00264EF6">
      <w:pPr>
        <w:spacing w:line="320" w:lineRule="exact"/>
        <w:rPr>
          <w:rFonts w:ascii="TH SarabunPSK" w:hAnsi="TH SarabunPSK" w:cs="TH SarabunPSK"/>
          <w:b/>
          <w:sz w:val="32"/>
          <w:szCs w:val="32"/>
        </w:rPr>
      </w:pPr>
    </w:p>
    <w:p w:rsidR="00185D9E" w:rsidRPr="00F113B8" w:rsidRDefault="00264EF6" w:rsidP="00264EF6">
      <w:pPr>
        <w:spacing w:line="320" w:lineRule="exact"/>
        <w:jc w:val="thaiDistribute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 w:hint="cs"/>
          <w:bCs/>
          <w:sz w:val="32"/>
          <w:szCs w:val="32"/>
          <w:cs/>
        </w:rPr>
        <w:t>12.</w:t>
      </w:r>
      <w:r w:rsidR="00185D9E" w:rsidRPr="00F113B8">
        <w:rPr>
          <w:rFonts w:ascii="TH SarabunPSK" w:hAnsi="TH SarabunPSK" w:cs="TH SarabunPSK"/>
          <w:bCs/>
          <w:sz w:val="32"/>
          <w:szCs w:val="32"/>
          <w:cs/>
        </w:rPr>
        <w:t xml:space="preserve"> เรื่อง ผลการพิจารณาญัตติด่วน เรื่อง ขอให้สภาผู้แทนราษฎรพิจารณาการป้องกันและแก้ไขปัญหาสถานการณ์การแพร่ระบาดของไวรัสโคโรนา 2019 (</w:t>
      </w:r>
      <w:r w:rsidR="00185D9E" w:rsidRPr="00F113B8">
        <w:rPr>
          <w:rFonts w:ascii="TH SarabunPSK" w:hAnsi="TH SarabunPSK" w:cs="TH SarabunPSK"/>
          <w:b/>
          <w:sz w:val="32"/>
          <w:szCs w:val="32"/>
        </w:rPr>
        <w:t>COVID</w:t>
      </w:r>
      <w:r w:rsidR="00185D9E" w:rsidRPr="00F113B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185D9E" w:rsidRPr="00F113B8">
        <w:rPr>
          <w:rFonts w:ascii="TH SarabunPSK" w:hAnsi="TH SarabunPSK" w:cs="TH SarabunPSK"/>
          <w:b/>
          <w:sz w:val="32"/>
          <w:szCs w:val="32"/>
        </w:rPr>
        <w:t>19</w:t>
      </w:r>
      <w:r w:rsidR="00185D9E" w:rsidRPr="00F113B8">
        <w:rPr>
          <w:rFonts w:ascii="TH SarabunPSK" w:hAnsi="TH SarabunPSK" w:cs="TH SarabunPSK"/>
          <w:bCs/>
          <w:sz w:val="32"/>
          <w:szCs w:val="32"/>
          <w:cs/>
        </w:rPr>
        <w:t>) ระลอกใหม่</w:t>
      </w:r>
    </w:p>
    <w:p w:rsidR="00185D9E" w:rsidRPr="00F113B8" w:rsidRDefault="00185D9E" w:rsidP="00264EF6">
      <w:pPr>
        <w:spacing w:line="320" w:lineRule="exact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F113B8">
        <w:rPr>
          <w:rFonts w:ascii="TH SarabunPSK" w:hAnsi="TH SarabunPSK" w:cs="TH SarabunPSK"/>
          <w:bCs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คณะรัฐมนตรีรับทราบผลการพิจารณาญัตติด่วน เรื่อง ขอให้สภาผู้แทนราษฎรพิจารณาการป้องกันและแก้ไขปัญหาสถานการณ์การแพร่ระบาดของไวรัสโคโรนา 2019 (</w:t>
      </w:r>
      <w:r w:rsidRPr="00F113B8">
        <w:rPr>
          <w:rFonts w:ascii="TH SarabunPSK" w:hAnsi="TH SarabunPSK" w:cs="TH SarabunPSK"/>
          <w:bCs/>
          <w:sz w:val="32"/>
          <w:szCs w:val="32"/>
        </w:rPr>
        <w:t>COVID</w:t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>-</w:t>
      </w:r>
      <w:r w:rsidRPr="00F113B8">
        <w:rPr>
          <w:rFonts w:ascii="TH SarabunPSK" w:hAnsi="TH SarabunPSK" w:cs="TH SarabunPSK"/>
          <w:bCs/>
          <w:sz w:val="32"/>
          <w:szCs w:val="32"/>
        </w:rPr>
        <w:t>19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) ระลอกใหม่ ของสภาผู้แทนราษฎร ตามที่กระทรวงสาธารณสุข (สธ.) เสนอ และแจ้งให้สำนักงานเลขาธิการสภาผู้แทนราษฎรทราบต่อไป</w:t>
      </w:r>
    </w:p>
    <w:p w:rsidR="00185D9E" w:rsidRPr="00F113B8" w:rsidRDefault="00185D9E" w:rsidP="00264EF6">
      <w:pPr>
        <w:spacing w:line="320" w:lineRule="exact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F113B8">
        <w:rPr>
          <w:rFonts w:ascii="TH SarabunPSK" w:hAnsi="TH SarabunPSK" w:cs="TH SarabunPSK"/>
          <w:b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>เรื่องเดิม</w:t>
      </w:r>
    </w:p>
    <w:p w:rsidR="00185D9E" w:rsidRPr="00F113B8" w:rsidRDefault="00185D9E" w:rsidP="00264EF6">
      <w:pPr>
        <w:spacing w:line="320" w:lineRule="exact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F113B8">
        <w:rPr>
          <w:rFonts w:ascii="TH SarabunPSK" w:hAnsi="TH SarabunPSK" w:cs="TH SarabunPSK"/>
          <w:bCs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1. สำนักงานเลขาธิการสภาผู้แทนราษฎร ได้เสนอญัตติด่วน เรื่อง ขอให้สภาผู้แทนราษฎรพิจารณาการป้องกันและแก้ไขปัญหาสถานการณ์การแพร่ระบาดของไวรัสโคโรนา 2019 (</w:t>
      </w:r>
      <w:r w:rsidRPr="00F113B8">
        <w:rPr>
          <w:rFonts w:ascii="TH SarabunPSK" w:hAnsi="TH SarabunPSK" w:cs="TH SarabunPSK"/>
          <w:bCs/>
          <w:sz w:val="32"/>
          <w:szCs w:val="32"/>
        </w:rPr>
        <w:t>COVID</w:t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>-</w:t>
      </w:r>
      <w:r w:rsidRPr="00F113B8">
        <w:rPr>
          <w:rFonts w:ascii="TH SarabunPSK" w:hAnsi="TH SarabunPSK" w:cs="TH SarabunPSK"/>
          <w:bCs/>
          <w:sz w:val="32"/>
          <w:szCs w:val="32"/>
        </w:rPr>
        <w:t>19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)</w:t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 xml:space="preserve">ระลอกใหม่ ของสภาผู้แทนราษฎร มาเพื่อดำเนินการ </w:t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>โดยสภาผู้แทนราษฎรได้มีข้อสังเกตและข้อเสนอแนะ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เกี่ยวกับมาตรการรองรับสถานการณ์การแพร่ระบาดของไวรัสโคโรนา 2019 การบริหารจัดการพื้นที่เสี่ยงต่อการแพร่ระบาดของไวรัสโคโรนา 2019 การบริหารจัดการด้านแรงงานต่างด้าว และการบริหารจัดการด้านข้อมูลข่าวสารและการประชาสัมพันธ์ รวมทั้ง</w:t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 xml:space="preserve">ข้อเสนอแนะสำหรับหน่วยงานที่เกี่ยวข้อง 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เช่น ควรมีมาตรการป้องกันการแพร่ระบาดของไวรัสโคโรนา 2019 อย่างเป็นรูปธรรม และมีการจัดตั้งสถานกักกันในรูปแบบขององค์กรซึ่งเป็นสถานที่ของหน่วยงานนั้นสำหรับกักกันบุคลากรของหน่วยงานที่เดินทางจากต่างประเทศเข้ามาในประเทศ รวมทั้งสถานที่กักกันโรคท้องที่สำหรับผู้ที่เดินทางข้ามจังหวัดโดยเร็วควรกำหนดพื้นที่เสี่ยงเพื่อกำหนดมาตรการที่ใช้ในการควบคุมการแพร่ระบาดของไวรัสโคโรนา 2019 ที่เหมาะสมและสอดคล้องกับพื้นที่นั้น ๆ</w:t>
      </w:r>
    </w:p>
    <w:p w:rsidR="00185D9E" w:rsidRPr="00F113B8" w:rsidRDefault="00185D9E" w:rsidP="00264EF6">
      <w:pPr>
        <w:spacing w:line="320" w:lineRule="exact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F113B8">
        <w:rPr>
          <w:rFonts w:ascii="TH SarabunPSK" w:hAnsi="TH SarabunPSK" w:cs="TH SarabunPSK"/>
          <w:b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sz w:val="32"/>
          <w:szCs w:val="32"/>
          <w:cs/>
        </w:rPr>
        <w:tab/>
        <w:t>2. รองนายกรัฐมนตรี (นายอนุทิน ชาญวีรกูล) สั่งและปฏิบัติราชการแทนนายกรัฐมนตรี พิจารณาแล้วมีคำสั่งให้ สธ. เป็นหน่วยงานหลักรับข้อสังเกตและข้อเสนอแนะของสภาผู้แทนราษฎร ไปพิจารณาร่วมกับกระทรวงกลาโหม (กห.) กระทรวงดิจิทัลเพื่อเศรษฐกิจและสังคม (ดศ.) กระทรวงพาณิชย์ (พณ.) กระทรวงมหาดไทย (มท.) กระทรวงแรงงาน (รง.) กระทรวงศึกษาธิการ (ศธ.) กระทรวงการอุดมศึกษา วิทยาศาสตร์ วิจัยและนวัตกรรม (อว.) สำนักงานตำรวจแห่งชาติ (ตช.) และหน่วยงานที่เกี่ยวข้อง เพื่อพิจารณาศึกษาแนวทางและความเหมาะสมของข้อสังเกตและข้อเสนอแนะดังกล่าว และสรุปผลการพิจารณาหรือผลการดำเนินการเกี่ยวกับเรื่องดังกล่าวในภาพรวม แล้วส่งให้สำนักเลขาธิการคณะรัฐมนตรีภายใน 30 วัน นับแต่วันที่ได้รับแจ้งคำสั่ง เพื่อนำเสนอคณะรัฐมนตรีต่อไป</w:t>
      </w:r>
    </w:p>
    <w:p w:rsidR="00185D9E" w:rsidRPr="00F113B8" w:rsidRDefault="00185D9E" w:rsidP="00264EF6">
      <w:pPr>
        <w:spacing w:line="320" w:lineRule="exact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F113B8">
        <w:rPr>
          <w:rFonts w:ascii="TH SarabunPSK" w:hAnsi="TH SarabunPSK" w:cs="TH SarabunPSK"/>
          <w:b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>ข้อเท็จจริง</w:t>
      </w:r>
    </w:p>
    <w:p w:rsidR="00185D9E" w:rsidRPr="00F113B8" w:rsidRDefault="00185D9E" w:rsidP="00264EF6">
      <w:pPr>
        <w:spacing w:line="320" w:lineRule="exact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F113B8">
        <w:rPr>
          <w:rFonts w:ascii="TH SarabunPSK" w:hAnsi="TH SarabunPSK" w:cs="TH SarabunPSK"/>
          <w:bCs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ab/>
        <w:t>สธ. ได้ดำเนินการตามคำสั่งรองนายกรัฐมนตรีตามข้อ 2 โดยสรุปผลการพิจารณาได้ ดังนี้</w:t>
      </w:r>
    </w:p>
    <w:tbl>
      <w:tblPr>
        <w:tblStyle w:val="afb"/>
        <w:tblW w:w="0" w:type="auto"/>
        <w:tblLook w:val="04A0"/>
      </w:tblPr>
      <w:tblGrid>
        <w:gridCol w:w="3256"/>
        <w:gridCol w:w="6066"/>
      </w:tblGrid>
      <w:tr w:rsidR="00185D9E" w:rsidRPr="00F113B8" w:rsidTr="005F753D">
        <w:tc>
          <w:tcPr>
            <w:tcW w:w="3256" w:type="dxa"/>
          </w:tcPr>
          <w:p w:rsidR="00185D9E" w:rsidRPr="00F113B8" w:rsidRDefault="00185D9E" w:rsidP="00264EF6">
            <w:pPr>
              <w:spacing w:line="320" w:lineRule="exact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lastRenderedPageBreak/>
              <w:t>ข้อสังเกตและข้อเสนอแนะ</w:t>
            </w:r>
          </w:p>
        </w:tc>
        <w:tc>
          <w:tcPr>
            <w:tcW w:w="6066" w:type="dxa"/>
          </w:tcPr>
          <w:p w:rsidR="00185D9E" w:rsidRPr="00F113B8" w:rsidRDefault="00185D9E" w:rsidP="00264EF6">
            <w:pPr>
              <w:spacing w:line="320" w:lineRule="exact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ผลการพิจารณา</w:t>
            </w:r>
          </w:p>
        </w:tc>
      </w:tr>
      <w:tr w:rsidR="00185D9E" w:rsidRPr="00F113B8" w:rsidTr="005F753D">
        <w:tc>
          <w:tcPr>
            <w:tcW w:w="3256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1.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มาตรการรองรับสถานการณ์การแพร่ระบาดของไวรัสโคโรนา 2019</w:t>
            </w:r>
          </w:p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ab/>
              <w:t>ควรมีมาตรการป้องกันการแพร่ระบาดของไวรัสโคโรนา 2019 อย่างเป็นรูปธรรมและมีการจัดตั้งสถานกักกันในรูปแบบขององค์กรซึ่งเป็นสถานที่ของหน่วยงานนั้น</w:t>
            </w:r>
          </w:p>
        </w:tc>
        <w:tc>
          <w:tcPr>
            <w:tcW w:w="6066" w:type="dxa"/>
          </w:tcPr>
          <w:p w:rsidR="00185D9E" w:rsidRPr="00F113B8" w:rsidRDefault="00185D9E" w:rsidP="00264EF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สธ. โดยกรมควบคุมโรค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ได้กำหนดขั้นตอนการขออนุญาตดำเนินการการจัดตั้งสถานกักกันในรูปแบบขององค์กร (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</w:rPr>
              <w:t>Organizational Quarantine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: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</w:rPr>
              <w:t>OQ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) วัตถุประสงค์เพื่อเป็นการกักกันผู้เดินทางมาจากต่างประเทศ ทั้งที่มีสัญชาติไทย หรือไม่มีสัญชาติไทย ซึ่งเป็นบุคคล หรือกลุ่มบุคคลเฉพาะที่เป็นสมาชิกขององค์กรที่เดินทางมาปฏิบัติภารกิจขององค์กร ตัวอย่างเช่น ทำงานตามสัญญาจ้างและมีเอกสารจ้างงาน กลุ่มนักเรียน/นักศึกษา การฝึกทางการทหาร เป็นต้น</w:t>
            </w:r>
          </w:p>
        </w:tc>
      </w:tr>
      <w:tr w:rsidR="00185D9E" w:rsidRPr="00F113B8" w:rsidTr="005F753D">
        <w:tc>
          <w:tcPr>
            <w:tcW w:w="3256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2.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การบริหารจัดการพื้นที่เสี่ยงต่อการแพร่ระบาดของไวรัสโคโรนา 2019 </w:t>
            </w:r>
          </w:p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ab/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ควรกำหนดพื้นที่เสี่ยง เพื่อกำหนดมาตรการที่ใช้ในการควบคุมการแพร่ระบาดของไวรัสโคโรนา 2019 ที่เหมาะสมและสอดคล้องกับพื้นที่นั้น ๆ เช่น หากพื้นที่ใดมีการแพร่ระบาดอย่างรุนแรงและมีผู้ติดเชื้อเป็นจำนวนมาก ควรกำหนดให้เป็นพื้นที่สีแดง และสามารถใช้มาตรการที่รุนแรงที่สุด คือการ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Lockdown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ได้ เป็นต้น</w:t>
            </w:r>
          </w:p>
        </w:tc>
        <w:tc>
          <w:tcPr>
            <w:tcW w:w="6066" w:type="dxa"/>
          </w:tcPr>
          <w:p w:rsidR="00185D9E" w:rsidRPr="00F113B8" w:rsidRDefault="00185D9E" w:rsidP="00264EF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มท. เห็นว่า หากมีความจำเป็นที่จะต้องมีการ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</w:rPr>
              <w:t>Lockdown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ควรกำหนดหลักเกณฑ์และเหตุผลในการ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Lockdown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โดยคำนึงถึงความสมดุลในการกักกันโรคกับเศรษฐกิจ ถ้า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Lockdown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เป็นเวลานานเกินไปจะส่งผลให้เกิดความล้มเหลวทางเศรษฐกิจ ถ้า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Lockdown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เป็นเวลาน้อยเกินไป ทำให้ไม่สามารถกักกันโรคได้</w:t>
            </w:r>
          </w:p>
        </w:tc>
      </w:tr>
      <w:tr w:rsidR="00185D9E" w:rsidRPr="00F113B8" w:rsidTr="005F753D">
        <w:tc>
          <w:tcPr>
            <w:tcW w:w="3256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3.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การบริหารจัดการด้านแรงงานต่างด้าว</w:t>
            </w:r>
          </w:p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ab/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ควรมีข้อมูลเกี่ยวกับจำนวนแรงงานต่างด้าว และจังหวัดที่มีแรงงานต่างด้าวทำงานอยู่</w:t>
            </w:r>
          </w:p>
        </w:tc>
        <w:tc>
          <w:tcPr>
            <w:tcW w:w="6066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รง. โดยกรมการจัดหางาน ได้มีการเก็บข้อมูลแรงงานต่างด้าว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ได้แก่ ชื่อ เพศ วัน/เดือน/ปีเกิด เลขที่หนังสือเดินทาง ข้อมูลนายจ้าง/สถานประกอบการ ประเภทกิจการ ตำแหน่ง ฯลฯ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ซึ่งจำนวนคนต่างด้าวคงเหลือ ณ ธันวาคม 2563 ที่ทำงานในประเทศไทย รวมทั้งสิ้น 2,512,328 คน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ได้แก่ คนต่างด้าวประเภทฝีมือ จำนวน 142,996 คน คนต่างด้าวประเภทตลอดชีพ จำนวน 68 คน ชนกลุ่มน้อย จำนวน 64,166 คน คนต่างด้าวประเภททั่วไป จำนวน 2,305,098 คน</w:t>
            </w:r>
          </w:p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อว.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รายงานว่า จากการศึกษาจะเห็นว่าแรงงานต่างชาติจะมีส่วนเข้ามาฟื้นฟูเศรษฐกิจไทยหลังจากโควิด 19 อย่างไรก็ตาม การพึ่งพิงแรงงานข้ามชาติมากเกินไปอาจจะส่งผลเสียในระยะยาวได้ ทำให้ผู้ประกอบการธุรกิจชะลอการใช้เครื่องจักรและเทคโนโลยีซึ่งอาจทำให้ประเทศไทยติดกับดักรายได้ปานกลางต่อไป</w:t>
            </w:r>
          </w:p>
        </w:tc>
      </w:tr>
      <w:tr w:rsidR="00185D9E" w:rsidRPr="00F113B8" w:rsidTr="005F753D">
        <w:tc>
          <w:tcPr>
            <w:tcW w:w="3256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4. การบริหารจัดการด้านข้อมูลข่าวสารและการประชาสัมพันธ์</w:t>
            </w:r>
          </w:p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ab/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หน่วยงานภาครัฐจะต้องมีการประชาสัมพันธ์และแจ้งข้อมูลข่าวสารต่อสาธารณะตามความเป็นจริง ชัดเจน เร่งด่วน และฉับพลัน เพื่อป้องกันและแก้ไขปัญหาได้ตรงประเด็นเพื่อป้องกันความสับสนของประชาชนโดยเฉพาะผู้ว่าราชการจังหวัดและสาธารณสุขจังหวัดจะต้องมีการชี้แจงข้อเท็จจริงโดย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lastRenderedPageBreak/>
              <w:t>ตลอดเป็นระยะ ๆ</w:t>
            </w:r>
          </w:p>
        </w:tc>
        <w:tc>
          <w:tcPr>
            <w:tcW w:w="6066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lastRenderedPageBreak/>
              <w:t xml:space="preserve">ดศ. รายงานว่า “ศูนย์ต่อต้านข่าวปลอม” มีหน้าที่ติดตามตรวจสอบ ข้อมูลที่เผยแพร่บนสื่อสังคมออนไลน์ และระบบอินเทอร์เน็ตที่มีผลกระทบต่อสังคมในวงกว้าง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ส่งผลกระทบต่อชีวิตและทรัพย์สิน </w:t>
            </w:r>
            <w:r w:rsidR="005F753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        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ต่อประชาชนโดยตรงหากวิเคราะห์แล้วมีแนวโน้มว่าอาจเป็นข่าวปลอม จะทำการประสานงานไปยังหน่วยงานที่เกี่ยวข้อง เพื่อตรวจสอบข้อมูล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และดำเนินการเผยแพร่ข้อเท็จจริงผ่านช่องทางต่าง ๆ ของศูนย์ต่อต้านข่าวปลอม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ได้แก่ เว็บไซต์,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Line, </w:t>
            </w:r>
            <w:proofErr w:type="spellStart"/>
            <w:r w:rsidRPr="00F113B8">
              <w:rPr>
                <w:rFonts w:ascii="TH SarabunPSK" w:hAnsi="TH SarabunPSK" w:cs="TH SarabunPSK"/>
                <w:bCs/>
                <w:sz w:val="32"/>
                <w:szCs w:val="32"/>
              </w:rPr>
              <w:t>Facebook</w:t>
            </w:r>
            <w:proofErr w:type="spellEnd"/>
            <w:r w:rsidRPr="00F113B8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, Twitter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ให้ประชาชนได้รับทราบต่อไปโดยในช่วงสถานการณ์การแพร่ระบาดของโรคโควิด 19 ทางศูนย์ต่อต้านข่าวปลอม ได้ทำหน้าที่เผยแพร่ข้อมูลข่าวสารที่ถูกต้องเกี่ยวกับโรคโควิด 19 อย่างต่อเนื่อง</w:t>
            </w:r>
          </w:p>
        </w:tc>
      </w:tr>
      <w:tr w:rsidR="00185D9E" w:rsidRPr="00F113B8" w:rsidTr="005F753D">
        <w:tc>
          <w:tcPr>
            <w:tcW w:w="3256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lastRenderedPageBreak/>
              <w:t>5. ข้อเสนอแนะสำหรับหน่วยงานที่เกี่ยวข้อง</w:t>
            </w:r>
          </w:p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ab/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ศธ. ต้องดูแลป้องกันมิให้เกิดการแพร่ระบาดของไวรัสโคโรนา 2019 ไปสู่นักเรียนนักศึกษา ซึ่งมีจำนวนมากในสถานศึกษา</w:t>
            </w:r>
          </w:p>
        </w:tc>
        <w:tc>
          <w:tcPr>
            <w:tcW w:w="6066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ศธ. เห็นชอบต่อข้อเสนอแนะดังกล่าว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เนื่องจากนักเรียนนักศึกษาในสถานศึกษามีเป็นจำนวนมาก และหากเกิดการแพร่ระบาดในสถานศึกษาจนต้องปิดเรียน จะทำให้เกิดปัญหาด้านการศึกษาและส่งผลกระทบต่อพัฒนาการเด็ก อาทิ การใช้เวลาหน้าจอมากเกินไป ขาดปฏิสัมพันธ์กับเพื่อน และอาจก่อให้เกิดความเครียดทั้งเด็กและครู รวมไปถึงเกิดความเหลื่อมล้ำด้านการศึกษา เป็นต้น</w:t>
            </w:r>
          </w:p>
        </w:tc>
      </w:tr>
    </w:tbl>
    <w:p w:rsidR="00185D9E" w:rsidRPr="00F113B8" w:rsidRDefault="00185D9E" w:rsidP="00264EF6">
      <w:pPr>
        <w:spacing w:line="320" w:lineRule="exact"/>
        <w:rPr>
          <w:rFonts w:ascii="TH SarabunPSK" w:hAnsi="TH SarabunPSK" w:cs="TH SarabunPSK"/>
          <w:bCs/>
          <w:sz w:val="32"/>
          <w:szCs w:val="32"/>
        </w:rPr>
      </w:pPr>
    </w:p>
    <w:p w:rsidR="00185D9E" w:rsidRPr="00F113B8" w:rsidRDefault="00264EF6" w:rsidP="00264EF6">
      <w:pPr>
        <w:spacing w:line="320" w:lineRule="exact"/>
        <w:jc w:val="thaiDistribute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 w:hint="cs"/>
          <w:bCs/>
          <w:sz w:val="32"/>
          <w:szCs w:val="32"/>
          <w:cs/>
        </w:rPr>
        <w:t>13.</w:t>
      </w:r>
      <w:r w:rsidR="00185D9E" w:rsidRPr="00F113B8">
        <w:rPr>
          <w:rFonts w:ascii="TH SarabunPSK" w:hAnsi="TH SarabunPSK" w:cs="TH SarabunPSK"/>
          <w:bCs/>
          <w:sz w:val="32"/>
          <w:szCs w:val="32"/>
          <w:cs/>
        </w:rPr>
        <w:t xml:space="preserve"> เรื่อง รายงานภาวะและแนวโน้มเศรษฐกิจไทยประจำไตรมาสที่ 2 ปี 2564</w:t>
      </w:r>
    </w:p>
    <w:p w:rsidR="00185D9E" w:rsidRPr="00F113B8" w:rsidRDefault="00185D9E" w:rsidP="00264EF6">
      <w:pPr>
        <w:spacing w:line="320" w:lineRule="exact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F113B8">
        <w:rPr>
          <w:rFonts w:ascii="TH SarabunPSK" w:hAnsi="TH SarabunPSK" w:cs="TH SarabunPSK"/>
          <w:bCs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sz w:val="32"/>
          <w:szCs w:val="32"/>
          <w:cs/>
        </w:rPr>
        <w:t xml:space="preserve">คณะรัฐมนตรีรับทราบตามที่กระทรวงการคลัง (กค.) เสนอภาวะและแนวโน้มเศรษฐกิจไทยประจำไตรมาสที่ 2 ปี 2564 (เดือนเมษายน - มิถุนายน 2564) ของคณะกรรมการนโยบายการเงิน (กนง.) </w:t>
      </w:r>
      <w:r w:rsidRPr="00F113B8">
        <w:rPr>
          <w:rFonts w:ascii="TH SarabunPSK" w:hAnsi="TH SarabunPSK" w:cs="TH SarabunPSK"/>
          <w:bCs/>
          <w:sz w:val="32"/>
          <w:szCs w:val="32"/>
        </w:rPr>
        <w:t>[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เป็นการดำเนินการตามมติคณะรัฐมนตรี (5 พฤษภาคม 2563) ที่ให้ กนง. ประเมินภาวะเศรษฐกิจและแนวโน้มของประเทศและรายงานต่อคณะรัฐมนตรีเป็นรายไตรมาส</w:t>
      </w:r>
      <w:r w:rsidRPr="00F113B8">
        <w:rPr>
          <w:rFonts w:ascii="TH SarabunPSK" w:hAnsi="TH SarabunPSK" w:cs="TH SarabunPSK"/>
          <w:bCs/>
          <w:sz w:val="32"/>
          <w:szCs w:val="32"/>
        </w:rPr>
        <w:t xml:space="preserve">] 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สรุปสาระสำคัญได้ ดังนี้</w:t>
      </w:r>
    </w:p>
    <w:p w:rsidR="00185D9E" w:rsidRPr="00F113B8" w:rsidRDefault="00185D9E" w:rsidP="00264EF6">
      <w:pPr>
        <w:spacing w:line="320" w:lineRule="exact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F113B8">
        <w:rPr>
          <w:rFonts w:ascii="TH SarabunPSK" w:hAnsi="TH SarabunPSK" w:cs="TH SarabunPSK"/>
          <w:b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sz w:val="32"/>
          <w:szCs w:val="32"/>
          <w:cs/>
        </w:rPr>
        <w:tab/>
        <w:t xml:space="preserve">1. </w:t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 xml:space="preserve">การดำเนินนโยบายการเงินในช่วงไตรมาสที่ 2 ปี 2564 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ที่ประชุม กนง. เมื่อวันที่ 5 พฤษภาคม 2564 และ 23 มิถุนายน 2564 มีมติเป็นเอกฉันท์</w:t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 xml:space="preserve">ให้คงอัตราดอกเบี้ยนโยบายไว้ที่ร้อยละ 0.50 ต่อปี 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โดย กนง. ประเมินว่าเศรษฐกิจไทยฟื้นตัวช้าลงและไม่ทั่วถึงมากขึ้นเมื่อเทียบกับประมาณการเดิม และ</w:t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 xml:space="preserve">คาดว่าในปี 2564 และ 2565 เศรษฐกิจไทยจะขยายตัวที่ร้อยละ 1.8 และ 3.9 ตามลำดับ 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ทั้งนี้ เศรษฐกิจไทยในระยะต่อไปยังเผชิญกับความไม่แน่นอนและความเสี่ยงด้านต่ำอย่างมีนัยสำคัญ ได้แก่ (1) ความยืดเยื้อของการระบาดและการกลายพันธุ์ของโรคติดเชื้อไวรัสโคโรนา 2019 (โควิด-19) (2) เม็ดเงินเยียวยาและฟื้นฟูเศรษฐกิจอาจน้อยกว่าคาด (3) ฐานะทางการเงินของภาคธุรกิจโดยเฉพาะภาคบริการอาจได้รับผลกระทบเพิ่มเติมจากการระบาดระลอกใหม่จนต้องปิดกิจการและเลิกจ้างแรงงานจำนวนมาก และ (4) ปัญหาห่วงโซ่การผลิตหยุดชะงัก (</w:t>
      </w:r>
      <w:r w:rsidRPr="00F113B8">
        <w:rPr>
          <w:rFonts w:ascii="TH SarabunPSK" w:hAnsi="TH SarabunPSK" w:cs="TH SarabunPSK"/>
          <w:bCs/>
          <w:sz w:val="32"/>
          <w:szCs w:val="32"/>
        </w:rPr>
        <w:t>Supply Disruption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) และต้นทุนค่าขนส่งทางเรือที่เพิ่มขึ้นอาจส่งผลกระทบต่อภาคอุตสาหกรรมและธุรกิจส่งออกของประเทศไทย (ไทย) มากกว่าที่คาด</w:t>
      </w:r>
    </w:p>
    <w:p w:rsidR="00185D9E" w:rsidRPr="00F113B8" w:rsidRDefault="00185D9E" w:rsidP="00264EF6">
      <w:pPr>
        <w:spacing w:line="320" w:lineRule="exact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F113B8">
        <w:rPr>
          <w:rFonts w:ascii="TH SarabunPSK" w:hAnsi="TH SarabunPSK" w:cs="TH SarabunPSK"/>
          <w:b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 xml:space="preserve">ทั้งนี้ กนง. เห็นว่าโจทย์สำคัญที่สุดของเศรษฐกิจไทยในปัจจุบัน คือ การจัดหาและการกระจายวัคซีนที่เหมาะสมให้เพียงพอและทันการณ์และควรเร่งดำเนินมาตรการทางการเงินโดยเฉพาะสินเชื่อฟื้นฟูและการเร่งปรับปรุงโครงสร้างหนี้ 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ซึ่งจะช่วยภาคธุรกิจและครัวเรือนที่ได้รับผลกระทบได้อย่างตรงจุดมากกว่าการปรับลดอัตราดอกเบี้ยที่ปัจจุบันอยู่ในระดับต่ำ จึงเห็นควรให้คงอัตราดอกเบี้ยนโยบายและ</w:t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 xml:space="preserve">ทุกภาคส่วนต้องเร่งผลักดันมาตรการต่าง ๆ 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ให้เห็นผลโดยเร็วเพื่อช่วยประคับประคองเศรษฐกิจ โดยเฉพาะในระยะ 6 เดือนข้างหน้า</w:t>
      </w:r>
    </w:p>
    <w:p w:rsidR="00185D9E" w:rsidRPr="00F113B8" w:rsidRDefault="00185D9E" w:rsidP="00264EF6">
      <w:pPr>
        <w:spacing w:line="320" w:lineRule="exact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F113B8">
        <w:rPr>
          <w:rFonts w:ascii="TH SarabunPSK" w:hAnsi="TH SarabunPSK" w:cs="TH SarabunPSK"/>
          <w:b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sz w:val="32"/>
          <w:szCs w:val="32"/>
          <w:cs/>
        </w:rPr>
        <w:tab/>
        <w:t xml:space="preserve">2. </w:t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>การประเมินแนวโน้มเศรษฐกิจการเงินเพื่อประกอบการดำเนินนโยบายการเงิน</w:t>
      </w:r>
    </w:p>
    <w:p w:rsidR="00185D9E" w:rsidRPr="00F113B8" w:rsidRDefault="00185D9E" w:rsidP="00264EF6">
      <w:pPr>
        <w:spacing w:line="320" w:lineRule="exact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F113B8">
        <w:rPr>
          <w:rFonts w:ascii="TH SarabunPSK" w:hAnsi="TH SarabunPSK" w:cs="TH SarabunPSK"/>
          <w:bCs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sz w:val="32"/>
          <w:szCs w:val="32"/>
          <w:cs/>
        </w:rPr>
        <w:t xml:space="preserve">2.1 </w:t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>เศรษฐกิจโลกฟื้นตัวต่อเนื่อง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จากการบริโภคภาคเอกชนและภาคบริการที่ปรับตัวดีขึ้นโดยเฉพาะในสหรัฐอเมริกา ภายหลังการผ่อนคลายมาตรการควบคุมการระบาดและผลของมาตรการให้เงินช่วยเหลือผู้มีรายได้น้อย ประกอบกับได้รับแรงส่งจากการส่งออกในเอเชียที่ขยายตัวดีและเศรษฐกิจประเทศคู่ค้ามีแนวโน้มฟื้นตัวเนื่องจากการแพร่ระบาดที่คลี่คลายและความคืบหน้าของการกระจายวัคซีนในหลายประเทศ รวมถึงนโยบายการคลังที่ออกมาเพิ่มเติมและนโยบายการเงินที่ผ่อนคลาย ซึ่งมีส่วนช่วยสนับสนุนการฟื้นตัวของเศรษฐกิจ โดย กนง. ประเมินว่า</w:t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 xml:space="preserve">เศรษฐกิจประเทศคู่ค้าในปี 2564 และ 2565 จะขยายตัวที่ร้อยละ 6.0 และ 4.1 ตามลำดับ 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นอกจากนี้ ภาครัฐทั่วโลกได้ดำเนินมาตรการการเงินการคลังอย่างต่อเนื่องเพี่อบรรเทาผลกระทบจากการระบาดของโควิด-19 อย่างไรก็ตาม ธนาคารกลางสหรัฐอเมริกาและธนาคารกลางอังกฤษเริ่ม</w:t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>ส่งสัญญาณการปรับเปลี่ยนทิศทางนโยบายการเงิน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หากเศรษฐกิจกลับมาขยายตัวดีขึ้นต่อเนื่องและแนวโน้มอัตราเงินเฟ้อกลับมาอยู่ที่เป้าหมายได้อย่างยั่งยืนซึ่ง</w:t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>อาจทำให้ภาวะการเงินโลกเริ่มตึงตัวขึ้นในระยะต่อไป</w:t>
      </w:r>
    </w:p>
    <w:p w:rsidR="00185D9E" w:rsidRPr="00F113B8" w:rsidRDefault="00185D9E" w:rsidP="00264EF6">
      <w:pPr>
        <w:spacing w:line="320" w:lineRule="exact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F113B8">
        <w:rPr>
          <w:rFonts w:ascii="TH SarabunPSK" w:hAnsi="TH SarabunPSK" w:cs="TH SarabunPSK"/>
          <w:bCs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sz w:val="32"/>
          <w:szCs w:val="32"/>
          <w:cs/>
        </w:rPr>
        <w:t xml:space="preserve">2.2 </w:t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>ภาวะการเงินและเสถียรภาพระบบการเงินไทย</w:t>
      </w:r>
    </w:p>
    <w:p w:rsidR="00185D9E" w:rsidRPr="00F113B8" w:rsidRDefault="00185D9E" w:rsidP="00264EF6">
      <w:pPr>
        <w:spacing w:line="320" w:lineRule="exact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F113B8">
        <w:rPr>
          <w:rFonts w:ascii="TH SarabunPSK" w:hAnsi="TH SarabunPSK" w:cs="TH SarabunPSK"/>
          <w:bCs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sz w:val="32"/>
          <w:szCs w:val="32"/>
          <w:cs/>
        </w:rPr>
        <w:t xml:space="preserve">2.2.1 </w:t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 xml:space="preserve">ภาวะการเงินไทยโดยรวมยังผ่อนคลาย 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อัตราดอกเบี้ยระยะสั้นในตลาดการเงินอยู่ในระดับต่ำใกล้เคียงกับอัตราดอกเบี้ยนโยบาย อัตราผลตอบแทนพันธบัตรรัฐบาลระยะปานกลางและระยะยาวปรับลดลงตามอัตราผลตอบแทนพันธบัตระยะยาวของสหรัฐอเมริกาเป็นสำคัญ ประกอบกับมีอุปสงค์จาก</w:t>
      </w:r>
      <w:r w:rsidR="00E35C13">
        <w:rPr>
          <w:rFonts w:ascii="TH SarabunPSK" w:hAnsi="TH SarabunPSK" w:cs="TH SarabunPSK" w:hint="cs"/>
          <w:b/>
          <w:sz w:val="32"/>
          <w:szCs w:val="32"/>
          <w:cs/>
        </w:rPr>
        <w:t xml:space="preserve">            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นักลงทุนต่างชาติ ทั้งนี้ การออกพระราชกำหนดให้อำนาจกระทรวงการคลังกู้เงินเพื่อแก้ไขปัญหาเศรษฐกิจและสังคม จากการระบาดของโรคติดเชื้อไวรัสโคโรนา 2019 เพิ่มเติม พ.ศ. 2564</w:t>
      </w:r>
      <w:r w:rsidRPr="00F113B8">
        <w:rPr>
          <w:rFonts w:ascii="TH SarabunPSK" w:hAnsi="TH SarabunPSK" w:cs="TH SarabunPSK"/>
          <w:b/>
          <w:sz w:val="32"/>
          <w:szCs w:val="32"/>
          <w:vertAlign w:val="superscript"/>
          <w:cs/>
        </w:rPr>
        <w:t>1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 xml:space="preserve"> (พ.ร.ก. ให้อำนาจ กค. กู้เงินฯ) มูลค่า 5 แสน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lastRenderedPageBreak/>
        <w:t>ล้านบาทส่งผลให้อัตราผลตอบแทนพันธบัตรระยะยาวปรับสูงขึ้นบ้างตามการคาดการณ์ปริมาณพันธบัตรที่เพิ่มขึ้น ส่วนอัตราดอกเบี้ยเงินกู้อ้างอิงของธนาคารพาณิชย์โดยรวมยังอยู่ในระดับต่ำ และอัตราดอกเบี้ยสินเชื่อปล่อยใหม่ปรับลดลงโดยเฉพาะวงเงินขนาดใหญ่</w:t>
      </w:r>
    </w:p>
    <w:p w:rsidR="00185D9E" w:rsidRPr="00F113B8" w:rsidRDefault="00185D9E" w:rsidP="00264EF6">
      <w:pPr>
        <w:spacing w:line="320" w:lineRule="exact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F113B8">
        <w:rPr>
          <w:rFonts w:ascii="TH SarabunPSK" w:hAnsi="TH SarabunPSK" w:cs="TH SarabunPSK"/>
          <w:b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sz w:val="32"/>
          <w:szCs w:val="32"/>
          <w:cs/>
        </w:rPr>
        <w:tab/>
        <w:t xml:space="preserve">2.2.2 </w:t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>อัตราแลกเปลี่ยนเงินบาทต่อดอลลาร์สหรัฐและดัชนีค่าเงินบาทอ่อนค่า</w:t>
      </w:r>
      <w:r w:rsidR="00E35C13">
        <w:rPr>
          <w:rFonts w:ascii="TH SarabunPSK" w:hAnsi="TH SarabunPSK" w:cs="TH SarabunPSK" w:hint="cs"/>
          <w:bCs/>
          <w:sz w:val="32"/>
          <w:szCs w:val="32"/>
          <w:cs/>
        </w:rPr>
        <w:t xml:space="preserve">  </w:t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>ลงต่อเนื่องจากไตรมาสก่อน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ตามสถานการณ์การระบาดระลอกสามในไทยและการแข็งค่าของเงินดอลลาร์สหรัฐ โดย กนง. เห็นควรให้</w:t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 xml:space="preserve">ติดตามพัฒนาการของตลาดอัตราแลกเปลี่ยนและเงินทุนเคลื่อนย้ายอย่างใกล้ชิด 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และสนับสนุนให้ผลักดันการสร้างระบบนิเวศใหม่ของอัตราแลกเปลี่ยน (</w:t>
      </w:r>
      <w:r w:rsidRPr="00F113B8">
        <w:rPr>
          <w:rFonts w:ascii="TH SarabunPSK" w:hAnsi="TH SarabunPSK" w:cs="TH SarabunPSK"/>
          <w:bCs/>
          <w:sz w:val="32"/>
          <w:szCs w:val="32"/>
        </w:rPr>
        <w:t>FX Ecosystem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) อย่างต่อเนื่อง</w:t>
      </w:r>
    </w:p>
    <w:p w:rsidR="00185D9E" w:rsidRPr="00F113B8" w:rsidRDefault="00185D9E" w:rsidP="00264EF6">
      <w:pPr>
        <w:spacing w:line="320" w:lineRule="exact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F113B8">
        <w:rPr>
          <w:rFonts w:ascii="TH SarabunPSK" w:hAnsi="TH SarabunPSK" w:cs="TH SarabunPSK"/>
          <w:b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sz w:val="32"/>
          <w:szCs w:val="32"/>
          <w:cs/>
        </w:rPr>
        <w:tab/>
        <w:t xml:space="preserve">2.2.3 </w:t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>เสถียรภาพระบบการเงินไทยยังคงเปราะบาง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จากผลกระทบของโควิด-19 ส่งผลให้เศรษฐกิจฟื้นตัวช้าและมีความไม่แน่นอนมากขึ้นจากฐานะทางการเงินและความสามารถในการชำระหนี้ของทั้งภาคครัวเรือนและภาคธุรกิจที่อ่อนแอ นอกจากนี้ระบบการเงินไทยยังเผชิญความเสี่ยงในระยะข้างหน้าจากการ</w:t>
      </w:r>
      <w:r w:rsidR="00E35C13">
        <w:rPr>
          <w:rFonts w:ascii="TH SarabunPSK" w:hAnsi="TH SarabunPSK" w:cs="TH SarabunPSK" w:hint="cs"/>
          <w:b/>
          <w:sz w:val="32"/>
          <w:szCs w:val="32"/>
          <w:cs/>
        </w:rPr>
        <w:t xml:space="preserve">           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ฟื้นตัวของเศรษฐกิจที่ยังไม่แน่นอนสูง ทำให้ต้อง</w:t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>พึ่งพาความต่อเนื่องของมาตรการช่วยเหลือด้านการเงินการคลังเพื่อบรรเทาผลกระทบ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และยังต้องติดตามฐานะทางการเงินและความสามารถในการชำระหนี้อย่างใกล้ชิด</w:t>
      </w:r>
    </w:p>
    <w:p w:rsidR="00185D9E" w:rsidRPr="00F113B8" w:rsidRDefault="00185D9E" w:rsidP="00264EF6">
      <w:pPr>
        <w:spacing w:line="320" w:lineRule="exact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F113B8">
        <w:rPr>
          <w:rFonts w:ascii="TH SarabunPSK" w:hAnsi="TH SarabunPSK" w:cs="TH SarabunPSK"/>
          <w:b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>3. แนวโน้มเศรษฐกิจและเงินเฟ้อของไทย</w:t>
      </w:r>
    </w:p>
    <w:p w:rsidR="00185D9E" w:rsidRPr="00F113B8" w:rsidRDefault="00185D9E" w:rsidP="00264EF6">
      <w:pPr>
        <w:spacing w:line="320" w:lineRule="exact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F113B8">
        <w:rPr>
          <w:rFonts w:ascii="TH SarabunPSK" w:hAnsi="TH SarabunPSK" w:cs="TH SarabunPSK"/>
          <w:bCs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sz w:val="32"/>
          <w:szCs w:val="32"/>
          <w:cs/>
        </w:rPr>
        <w:t xml:space="preserve">3.1 </w:t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 xml:space="preserve">ประมาณการเศรษฐกิจไทยในปี 2564 คาดว่าจะขยายตัวร้อยละ 1.8 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เนื่องจากได้รับผลกระทบจากการระบาดของโควิด-19 ที่ยืดเยื้อและมีแนวโน้มรุนแรงมากขึ้นส่งผลกระทบต่อการใช้จ่ายในประเทศและจำนวนนักท่องเที่ยวต่างชาติ อย่างไรก็ตาม การออก พ.ร.ก. ให้อำนาจ กค. กู้เงินฯ และแผนการจัดหาและ</w:t>
      </w:r>
      <w:r w:rsidR="00E35C13">
        <w:rPr>
          <w:rFonts w:ascii="TH SarabunPSK" w:hAnsi="TH SarabunPSK" w:cs="TH SarabunPSK" w:hint="cs"/>
          <w:b/>
          <w:sz w:val="32"/>
          <w:szCs w:val="32"/>
          <w:cs/>
        </w:rPr>
        <w:t xml:space="preserve">             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การกระจายวัคซีนของไทยที่มีความชัดเจนมากขึ้น รวมถึงการส่งออกสินค้าที่ขยายตัวดีตามเศรษฐกิจประเทศคู่ค้าจะช่วยเป็นแรงสนับสนุนให้เศรษฐกิจไทยชะลอลงไม่มากนัก ส่วน</w:t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>ประมาณการเศรษฐกิจไทยในปี 2565 คาดว่า</w:t>
      </w:r>
      <w:r w:rsidR="00E35C13">
        <w:rPr>
          <w:rFonts w:ascii="TH SarabunPSK" w:hAnsi="TH SarabunPSK" w:cs="TH SarabunPSK" w:hint="cs"/>
          <w:bCs/>
          <w:sz w:val="32"/>
          <w:szCs w:val="32"/>
          <w:cs/>
        </w:rPr>
        <w:t xml:space="preserve">             </w:t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 xml:space="preserve">จะขยายตัวเร่งขึ้นที่ร้อยละ 3.9 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โดยยังมีเม็ดเงินสนับสนุนเศรษฐกิจจากภาครัฐต่อเนื่องและคาดว่าไทยจะสามารถสร้างระดับภูมิคุ้มกันหมู่ได้ภายในช่วงครึ่งแรกของปี 2565 ซึ่งจะช่วยให้กิจกรรมทางเศรษฐกิจทยอยฟื้นตัวและสามารถเปิดรับนักท่องเที่ยวต่างชาติได้มากขึ้น</w:t>
      </w:r>
    </w:p>
    <w:p w:rsidR="00185D9E" w:rsidRPr="00F113B8" w:rsidRDefault="00185D9E" w:rsidP="00264EF6">
      <w:pPr>
        <w:spacing w:line="320" w:lineRule="exact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F113B8">
        <w:rPr>
          <w:rFonts w:ascii="TH SarabunPSK" w:hAnsi="TH SarabunPSK" w:cs="TH SarabunPSK"/>
          <w:b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sz w:val="32"/>
          <w:szCs w:val="32"/>
          <w:cs/>
        </w:rPr>
        <w:tab/>
        <w:t xml:space="preserve">3.2 </w:t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 xml:space="preserve">มูลค่าการส่งออกสินค้าของไทยในปี 2564 และ 2565 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มีแนวโน้มขยายตัวสูงขึ้นที่ร้อยละ 17.3 และ 4.9 ตามลำดับ โดยการส่งออกสินค้าในระยะต่อไปมีแนวโน้มขยายตัวดีตามแนวโน้มเศรษฐกิจประเทศคู่ค้า</w:t>
      </w:r>
    </w:p>
    <w:p w:rsidR="00185D9E" w:rsidRPr="00F113B8" w:rsidRDefault="00185D9E" w:rsidP="00264EF6">
      <w:pPr>
        <w:spacing w:line="320" w:lineRule="exact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F113B8">
        <w:rPr>
          <w:rFonts w:ascii="TH SarabunPSK" w:hAnsi="TH SarabunPSK" w:cs="TH SarabunPSK"/>
          <w:b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sz w:val="32"/>
          <w:szCs w:val="32"/>
          <w:cs/>
        </w:rPr>
        <w:tab/>
        <w:t xml:space="preserve">3.3 </w:t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 xml:space="preserve">ประมาณการดุลบัญชีเดินสะพัดในปี 2564 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มีแนวโน้มขาดดุลโดยคาดว่าจะขาดดุล 1.5 พันล้านดอลลาร์สหรัฐ ตามจำนวนนักท่องเที่ยวต่างชาติที่ลดลงและต้นทุนขนส่งและราคาน้ำมันที่เพิ่มขึ้น ส่วนปี 2565 คาดว่าดุลบัญชีเดินสะพัดเกินดุลลดลงจากการประเมินครั้งก่อนอยู่ที่ 12.0 พันล้านดอลลาร์สหรัฐ สอดคล้องกับรายรับจากนักท่องเที่ยวที่ปรับลดลงตามประมาณการจำนวนนักท่องเที่ยวต่างชาติ</w:t>
      </w:r>
    </w:p>
    <w:p w:rsidR="00185D9E" w:rsidRPr="00F113B8" w:rsidRDefault="00185D9E" w:rsidP="00264EF6">
      <w:pPr>
        <w:spacing w:line="320" w:lineRule="exact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F113B8">
        <w:rPr>
          <w:rFonts w:ascii="TH SarabunPSK" w:hAnsi="TH SarabunPSK" w:cs="TH SarabunPSK"/>
          <w:b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sz w:val="32"/>
          <w:szCs w:val="32"/>
          <w:cs/>
        </w:rPr>
        <w:tab/>
        <w:t xml:space="preserve">3.4 </w:t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 xml:space="preserve">การบริโภคภาคเอกชนมีแนวโน้มชะลอลงตลอดช่วงครึ่งแรกของปี 2564 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เนื่องจากการระบาดของโควิด-19 ที่รุนแรงและมาตรการควบคุมการระบาดที่เข้มงวดขึ้น อย่างไรก็ตาม</w:t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 xml:space="preserve">การบริโภคภาคเอกชนจะทยอยฟื้นตัวในช่วงครึ่งหลังของปี 2564 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จากมาตรการให้เงินเยียวยาและมาตรการกระตุ้นเศรษฐกิจเพิ่มเติมของภาครัฐและการกระจายวัคซีนที่มีความคืบหน้ามากขึ้น ซึ่งมีส่วนช่วยให้ความเชื่อมั่นของผู้บริโภคปรับดีขึ้น ส่งผลให้การใช้จ่ายในภาคการท่องเที่ยวและบริการฟื้นตัวได้ในปี 2565 ส่วนการลงทุนภาคเอกชนฟื้นตัวต่อเนื่องที่ร้อยละ 7.0 และ 6.0 ในปี 2564 และ 2565 ตามลำดับ</w:t>
      </w:r>
    </w:p>
    <w:p w:rsidR="00185D9E" w:rsidRPr="00F113B8" w:rsidRDefault="00185D9E" w:rsidP="00264EF6">
      <w:pPr>
        <w:spacing w:line="320" w:lineRule="exact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F113B8">
        <w:rPr>
          <w:rFonts w:ascii="TH SarabunPSK" w:hAnsi="TH SarabunPSK" w:cs="TH SarabunPSK"/>
          <w:b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sz w:val="32"/>
          <w:szCs w:val="32"/>
          <w:cs/>
        </w:rPr>
        <w:tab/>
        <w:t xml:space="preserve">3.5 </w:t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>ประมานการอัตราเงินเฟ้อทั่วไป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อยู่ที่ร้อยละ 1.2 ในปี 2564 และ 2565 โดยอัตราเงินเฟ้อในปี 2564 ได้รับแรงกดดันเพิ่มเติมจากปัจจัยด้านอุปทาน ซึ่งเป็นผลจากอัตราเงินเฟ้อหมวดพลังงานที่</w:t>
      </w:r>
      <w:r w:rsidR="00E35C13">
        <w:rPr>
          <w:rFonts w:ascii="TH SarabunPSK" w:hAnsi="TH SarabunPSK" w:cs="TH SarabunPSK" w:hint="cs"/>
          <w:b/>
          <w:sz w:val="32"/>
          <w:szCs w:val="32"/>
          <w:cs/>
        </w:rPr>
        <w:t xml:space="preserve">            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ปรับเพิ่มขึ้นตามราคาน้ำมันดิบในตลาดโลก ส่วนอัตราเงินเฟ้อทั่วไปในปี 2565 คาดว่าจะเพิ่มขึ้นจากประมาณ</w:t>
      </w:r>
      <w:r w:rsidR="00E35C13">
        <w:rPr>
          <w:rFonts w:ascii="TH SarabunPSK" w:hAnsi="TH SarabunPSK" w:cs="TH SarabunPSK" w:hint="cs"/>
          <w:b/>
          <w:sz w:val="32"/>
          <w:szCs w:val="32"/>
          <w:cs/>
        </w:rPr>
        <w:t xml:space="preserve">                  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การครั้งก่อนจากผลของมาตรการลดค่าไฟฟ้าที่จะสิ้นสุดลง อย่างไรก็ตาม คาดว่า</w:t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 xml:space="preserve">อัตราเงินเฟ้อทั่วไปจะอยู่ในกรอบเป้าหมายตลอดช่วงประมาณการ </w:t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ขณะที่ประมาณการอัตราเงินเฟ้อพื้นฐานปรับลดลงเป็นร้อยละ 0.2 และ 0.3 ในปี 2564 และ 2565 ตามลำดับ ตามแรงกดดันเงินเฟ้อด้านอุปสงค์ที่อยู่ในระดับต่ำและมีแนวโน้มฟื้นตัวช้าลงจากการระบาดหลายระลอก</w:t>
      </w:r>
    </w:p>
    <w:p w:rsidR="00185D9E" w:rsidRPr="00F113B8" w:rsidRDefault="00185D9E" w:rsidP="00264EF6">
      <w:pPr>
        <w:spacing w:line="320" w:lineRule="exact"/>
        <w:rPr>
          <w:rFonts w:ascii="TH SarabunPSK" w:hAnsi="TH SarabunPSK" w:cs="TH SarabunPSK"/>
          <w:b/>
          <w:sz w:val="32"/>
          <w:szCs w:val="32"/>
        </w:rPr>
      </w:pPr>
      <w:r w:rsidRPr="00F113B8">
        <w:rPr>
          <w:rFonts w:ascii="TH SarabunPSK" w:hAnsi="TH SarabunPSK" w:cs="TH SarabunPSK"/>
          <w:b/>
          <w:sz w:val="32"/>
          <w:szCs w:val="32"/>
        </w:rPr>
        <w:t>__________________________</w:t>
      </w:r>
    </w:p>
    <w:p w:rsidR="00185D9E" w:rsidRPr="00E35C13" w:rsidRDefault="00185D9E" w:rsidP="00264EF6">
      <w:pPr>
        <w:spacing w:line="320" w:lineRule="exact"/>
        <w:rPr>
          <w:rFonts w:ascii="TH SarabunPSK" w:hAnsi="TH SarabunPSK" w:cs="TH SarabunPSK"/>
          <w:b/>
        </w:rPr>
      </w:pPr>
      <w:r w:rsidRPr="00E35C13">
        <w:rPr>
          <w:rFonts w:ascii="TH SarabunPSK" w:hAnsi="TH SarabunPSK" w:cs="TH SarabunPSK"/>
          <w:bCs/>
          <w:vertAlign w:val="superscript"/>
        </w:rPr>
        <w:t>1</w:t>
      </w:r>
      <w:r w:rsidRPr="00E35C13">
        <w:rPr>
          <w:rFonts w:ascii="TH SarabunPSK" w:hAnsi="TH SarabunPSK" w:cs="TH SarabunPSK"/>
          <w:b/>
          <w:cs/>
        </w:rPr>
        <w:t>พ.ร.ก.</w:t>
      </w:r>
      <w:r w:rsidRPr="00E35C13">
        <w:rPr>
          <w:rFonts w:ascii="TH SarabunPSK" w:hAnsi="TH SarabunPSK" w:cs="TH SarabunPSK"/>
          <w:bCs/>
          <w:cs/>
        </w:rPr>
        <w:t xml:space="preserve"> </w:t>
      </w:r>
      <w:r w:rsidRPr="00E35C13">
        <w:rPr>
          <w:rFonts w:ascii="TH SarabunPSK" w:hAnsi="TH SarabunPSK" w:cs="TH SarabunPSK"/>
          <w:b/>
          <w:cs/>
        </w:rPr>
        <w:t>ให้อำนาจ กค.ฯ กู้เงินได้ประกาศใช้แล้วเมื่อวันที่ 20 พฤษภาคม 2564</w:t>
      </w:r>
    </w:p>
    <w:p w:rsidR="00185D9E" w:rsidRPr="00F113B8" w:rsidRDefault="00185D9E" w:rsidP="00264EF6">
      <w:pPr>
        <w:spacing w:line="320" w:lineRule="exact"/>
        <w:rPr>
          <w:rFonts w:ascii="TH SarabunPSK" w:hAnsi="TH SarabunPSK" w:cs="TH SarabunPSK"/>
          <w:b/>
          <w:sz w:val="32"/>
          <w:szCs w:val="32"/>
        </w:rPr>
      </w:pPr>
    </w:p>
    <w:p w:rsidR="00185D9E" w:rsidRPr="00F113B8" w:rsidRDefault="00264EF6" w:rsidP="00264EF6">
      <w:pPr>
        <w:spacing w:line="320" w:lineRule="exact"/>
        <w:rPr>
          <w:rFonts w:ascii="TH SarabunPSK" w:hAnsi="TH SarabunPSK" w:cs="TH SarabunPSK" w:hint="cs"/>
          <w:bCs/>
          <w:sz w:val="32"/>
          <w:szCs w:val="32"/>
          <w:cs/>
        </w:rPr>
      </w:pPr>
      <w:r>
        <w:rPr>
          <w:rFonts w:ascii="TH SarabunPSK" w:hAnsi="TH SarabunPSK" w:cs="TH SarabunPSK" w:hint="cs"/>
          <w:bCs/>
          <w:sz w:val="32"/>
          <w:szCs w:val="32"/>
          <w:cs/>
        </w:rPr>
        <w:lastRenderedPageBreak/>
        <w:t>14.</w:t>
      </w:r>
      <w:r w:rsidR="00185D9E" w:rsidRPr="00F113B8">
        <w:rPr>
          <w:rFonts w:ascii="TH SarabunPSK" w:hAnsi="TH SarabunPSK" w:cs="TH SarabunPSK"/>
          <w:bCs/>
          <w:sz w:val="32"/>
          <w:szCs w:val="32"/>
          <w:cs/>
        </w:rPr>
        <w:t xml:space="preserve"> เรื่อง สรุปรายงานการติดตามการดำเนินงานตามนโยบายรัฐบาลและข้อสั่งการนายกรัฐมนตรี ครั้งที่ 4 (ระหว่างวันที่ 1 มกราคม - 31 พฤษภาคม 2564)</w:t>
      </w:r>
    </w:p>
    <w:p w:rsidR="00185D9E" w:rsidRPr="00F113B8" w:rsidRDefault="00185D9E" w:rsidP="00264EF6">
      <w:pPr>
        <w:spacing w:line="320" w:lineRule="exact"/>
        <w:rPr>
          <w:rFonts w:ascii="TH SarabunPSK" w:hAnsi="TH SarabunPSK" w:cs="TH SarabunPSK"/>
          <w:b/>
          <w:sz w:val="32"/>
          <w:szCs w:val="32"/>
        </w:rPr>
      </w:pPr>
      <w:r w:rsidRPr="00F113B8">
        <w:rPr>
          <w:rFonts w:ascii="TH SarabunPSK" w:hAnsi="TH SarabunPSK" w:cs="TH SarabunPSK"/>
          <w:bCs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sz w:val="32"/>
          <w:szCs w:val="32"/>
          <w:cs/>
        </w:rPr>
        <w:t>คณะรัฐมนตรีรับทราบตามที่คณะกรรมการติดตามการดำเนินงานตามนโยบายรัฐบาลและข้อสั่งการนายกรัฐมนตรี (กตน.) เสนอสรุปรายงานการติดตามการดำเนินงานตามนโยบายรัฐบาลและข้อสั่งการนายกรัฐมนตรี ครั้งที่ 4 (ระหว่างวันที่ 1 มกราคม - 31 พฤษภาคม 2564) สรุปสาระสำคัญ ดังนี้</w:t>
      </w:r>
    </w:p>
    <w:p w:rsidR="00185D9E" w:rsidRPr="00F113B8" w:rsidRDefault="00185D9E" w:rsidP="00264EF6">
      <w:pPr>
        <w:spacing w:line="320" w:lineRule="exact"/>
        <w:rPr>
          <w:rFonts w:ascii="TH SarabunPSK" w:hAnsi="TH SarabunPSK" w:cs="TH SarabunPSK"/>
          <w:bCs/>
          <w:sz w:val="32"/>
          <w:szCs w:val="32"/>
        </w:rPr>
      </w:pPr>
      <w:r w:rsidRPr="00F113B8">
        <w:rPr>
          <w:rFonts w:ascii="TH SarabunPSK" w:hAnsi="TH SarabunPSK" w:cs="TH SarabunPSK"/>
          <w:b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>1. นโยบายหลัก 12 ด้าน</w:t>
      </w:r>
    </w:p>
    <w:tbl>
      <w:tblPr>
        <w:tblStyle w:val="afb"/>
        <w:tblW w:w="0" w:type="auto"/>
        <w:tblLook w:val="04A0"/>
      </w:tblPr>
      <w:tblGrid>
        <w:gridCol w:w="2547"/>
        <w:gridCol w:w="7200"/>
      </w:tblGrid>
      <w:tr w:rsidR="00185D9E" w:rsidRPr="00F113B8" w:rsidTr="00E35C13">
        <w:tc>
          <w:tcPr>
            <w:tcW w:w="2547" w:type="dxa"/>
          </w:tcPr>
          <w:p w:rsidR="00185D9E" w:rsidRPr="00F113B8" w:rsidRDefault="00185D9E" w:rsidP="00264EF6">
            <w:pPr>
              <w:spacing w:line="320" w:lineRule="exact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นโยบายหลัก</w:t>
            </w:r>
          </w:p>
        </w:tc>
        <w:tc>
          <w:tcPr>
            <w:tcW w:w="7200" w:type="dxa"/>
          </w:tcPr>
          <w:p w:rsidR="00185D9E" w:rsidRPr="00F113B8" w:rsidRDefault="00185D9E" w:rsidP="00264EF6">
            <w:pPr>
              <w:spacing w:line="320" w:lineRule="exact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มาตรกา</w:t>
            </w:r>
            <w:bookmarkStart w:id="0" w:name="_GoBack"/>
            <w:bookmarkEnd w:id="0"/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ร/การดำเนินการ</w:t>
            </w:r>
          </w:p>
        </w:tc>
      </w:tr>
      <w:tr w:rsidR="00185D9E" w:rsidRPr="00F113B8" w:rsidTr="00E35C13">
        <w:tc>
          <w:tcPr>
            <w:tcW w:w="2547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1)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การปกป้องและเชิดชูสถาบันพระมหากษัตริย์</w:t>
            </w:r>
          </w:p>
        </w:tc>
        <w:tc>
          <w:tcPr>
            <w:tcW w:w="7200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(1)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ส่งเสริมการดำเนินงานอันเนื่องมาจากพระราชดำริ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เช่น ยกระดับชุมชนท้องถิ่นสู่ชุมชนดิจิทัล และต่อยอดภูมิปัญญาท้องถิ่นด้วยการประยุกต์ใช้เทคโนโลยีและนวัตกรรมดิจิทัลเพื่อยกระดับคุณภาพชีวิตของชุมชนตั้งแต่ระบบการผลิต การแปรรูป และการตลาด จำนวน 61 ชุมชน</w:t>
            </w:r>
          </w:p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(2)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จัดกิจกรรมจิตอาสา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ผ่านโครงการ “จิตอาสารักษ์แม่น้ำ” โดยเก็บตัวอย่างและวิเคราะห์คุณภาพน้ำในคลองและลุ่มน้ำสายหลัก รวมทั้งตรวจกำกับดูแลโรงงานที่ระบายน้ำลงสู่ลำน้ำสาธารณะ จำนวน 300 โรงงาน</w:t>
            </w:r>
          </w:p>
        </w:tc>
      </w:tr>
      <w:tr w:rsidR="00185D9E" w:rsidRPr="00F113B8" w:rsidTr="00E35C13">
        <w:tc>
          <w:tcPr>
            <w:tcW w:w="2547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2)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การสร้างความมั่นคงและความปลอดภัยของประเทศและความสงบสุขของประเทศ</w:t>
            </w:r>
          </w:p>
        </w:tc>
        <w:tc>
          <w:tcPr>
            <w:tcW w:w="7200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จับกุมผู้ลักลอบเข้าเมืองโดยผิดกฎหมายผ่านชายแดนทางบกในเดือนพฤษภาคม พ.ศ. 2564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จำนวน 243 ครั้ง และ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สกัดกั้นยาเสพติด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ในพื้นที่ชายแดน เช่น สามารถจับกุมยาเสพติดประเภทยาบ้าได้ 322.13 ล้านเม็ด และประเภทกัญชา 17,392.93 กิโลกรัม</w:t>
            </w:r>
          </w:p>
        </w:tc>
      </w:tr>
      <w:tr w:rsidR="00185D9E" w:rsidRPr="00F113B8" w:rsidTr="00E35C13">
        <w:tc>
          <w:tcPr>
            <w:tcW w:w="2547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3)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การทำนุบำรุงศาสนาศิลปะและวัฒนธรรม</w:t>
            </w:r>
          </w:p>
        </w:tc>
        <w:tc>
          <w:tcPr>
            <w:tcW w:w="7200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(1)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ติดตามโบราณวัตถุของไทยในต่างประเทศกลับคืนสู่ประเทศไทย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โดยติดตามทับหลังและได้รับคืนจากสำนักงานสืบสวนเพื่อความมั่นคงแห่งมาตุภูมิ สหรัฐอเมริกา จำนวน 2 รายการ</w:t>
            </w:r>
          </w:p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(2)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เปิดตัวห้องสมุดดิจิทัล “หอสมุดแห่งชาติ ไม่หยุดให้ความรู้ชวนอ่านหนังสือออนไลน์”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ได้นำนวัตกรรมและเทคโนโลยีสารสนเทศเข้ามาประยุกต์ใช้กับงานด้านมรดกศิลปวัฒนธรรม โดยให้บริการอ่านหนังสืออิเล็กทรอนิกส์ (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</w:rPr>
              <w:t>E-book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) จำนวน 2,200 เรื่อง หนังสือพิมพ์และนิตยสารออนไลน์จาก 100 ประเทศทั่วโลก จำนวน </w:t>
            </w:r>
            <w:r w:rsidR="00E35C13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          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60 ภาษา</w:t>
            </w:r>
          </w:p>
        </w:tc>
      </w:tr>
      <w:tr w:rsidR="00185D9E" w:rsidRPr="00F113B8" w:rsidTr="00E35C13">
        <w:tc>
          <w:tcPr>
            <w:tcW w:w="2547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4)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การสร้างบทบาทของไทยในเวทีโลก</w:t>
            </w:r>
          </w:p>
        </w:tc>
        <w:tc>
          <w:tcPr>
            <w:tcW w:w="7200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(1)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พัฒนาระบบตรวจลงตราอิเล็กทรอนิกส์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(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</w:rPr>
              <w:t>e-Visa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)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เพื่ออำนวยความสะดวกในการให้บริการตรวจลงตราแก่ชาวต่างชาติที่เดินทางเข้ามายังประเทศไทยให้สะดวก รวดเร็ว และลดการสัมผัสระหว่างบุคคล โดยขยายการให้บริการ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</w:rPr>
              <w:t>e-Visa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ในสถานเอกอัคราชทูตและสถานกงสุลใหญ่ในหลายประเทศทั่วโลก</w:t>
            </w:r>
          </w:p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(2)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ขับเคลื่อนโมเดลเศรษฐกิจชีวภาพ-เศรษฐกิจหมุนเวียน-เศรษฐกิจสีเขียว (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</w:rPr>
              <w:t>Bio-Circular-Green Economy: BCG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)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ในมิติต่างประเทศ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โดยเน้นการแลกเปลี่ยนเรียนรู้แนวปฏิบัติที่ดีกับประเทศที่มีศักยภาพส่งเสริมความร่วมมือด้านเทคโนโลยีและนวัตกรรม แสวงหาโอกาสทางธุรกิจให้ผลิตภัณฑ์และบริการ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</w:rPr>
              <w:t>BCG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และส่งเสริมให้</w:t>
            </w:r>
            <w:r w:rsidR="00E35C13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          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นักลงทุนต่างชาติเข้ามาลงทุนในอุตสาหกรรม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BCG </w:t>
            </w:r>
          </w:p>
        </w:tc>
      </w:tr>
      <w:tr w:rsidR="00185D9E" w:rsidRPr="00F113B8" w:rsidTr="00E35C13">
        <w:tc>
          <w:tcPr>
            <w:tcW w:w="2547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</w:rPr>
              <w:t>5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)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การพัฒนาเศรษฐกิจและความสามารถในการแข่งขันของไทย</w:t>
            </w:r>
          </w:p>
        </w:tc>
        <w:tc>
          <w:tcPr>
            <w:tcW w:w="7200" w:type="dxa"/>
          </w:tcPr>
          <w:tbl>
            <w:tblPr>
              <w:tblStyle w:val="afb"/>
              <w:tblW w:w="0" w:type="auto"/>
              <w:tblLook w:val="04A0"/>
            </w:tblPr>
            <w:tblGrid>
              <w:gridCol w:w="1870"/>
              <w:gridCol w:w="5076"/>
            </w:tblGrid>
            <w:tr w:rsidR="00185D9E" w:rsidRPr="00F113B8" w:rsidTr="00E35C13">
              <w:tc>
                <w:tcPr>
                  <w:tcW w:w="1870" w:type="dxa"/>
                </w:tcPr>
                <w:p w:rsidR="00185D9E" w:rsidRPr="00F113B8" w:rsidRDefault="00185D9E" w:rsidP="00264EF6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Cs/>
                      <w:sz w:val="32"/>
                      <w:szCs w:val="32"/>
                    </w:rPr>
                  </w:pPr>
                  <w:r w:rsidRPr="00F113B8">
                    <w:rPr>
                      <w:rFonts w:ascii="TH SarabunPSK" w:hAnsi="TH SarabunPSK" w:cs="TH SarabunPSK"/>
                      <w:bCs/>
                      <w:sz w:val="32"/>
                      <w:szCs w:val="32"/>
                      <w:cs/>
                    </w:rPr>
                    <w:t>เรื่อง</w:t>
                  </w:r>
                </w:p>
              </w:tc>
              <w:tc>
                <w:tcPr>
                  <w:tcW w:w="5076" w:type="dxa"/>
                </w:tcPr>
                <w:p w:rsidR="00185D9E" w:rsidRPr="00F113B8" w:rsidRDefault="00185D9E" w:rsidP="00264EF6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Cs/>
                      <w:sz w:val="32"/>
                      <w:szCs w:val="32"/>
                    </w:rPr>
                  </w:pPr>
                  <w:r w:rsidRPr="00F113B8">
                    <w:rPr>
                      <w:rFonts w:ascii="TH SarabunPSK" w:hAnsi="TH SarabunPSK" w:cs="TH SarabunPSK"/>
                      <w:bCs/>
                      <w:sz w:val="32"/>
                      <w:szCs w:val="32"/>
                      <w:cs/>
                    </w:rPr>
                    <w:t>มาตรการ/การดำเนินการ</w:t>
                  </w:r>
                </w:p>
              </w:tc>
            </w:tr>
            <w:tr w:rsidR="00185D9E" w:rsidRPr="00F113B8" w:rsidTr="00E35C13">
              <w:tc>
                <w:tcPr>
                  <w:tcW w:w="1870" w:type="dxa"/>
                </w:tcPr>
                <w:p w:rsidR="00185D9E" w:rsidRPr="00F113B8" w:rsidRDefault="00185D9E" w:rsidP="00264EF6">
                  <w:pPr>
                    <w:spacing w:line="320" w:lineRule="exact"/>
                    <w:rPr>
                      <w:rFonts w:ascii="TH SarabunPSK" w:hAnsi="TH SarabunPSK" w:cs="TH SarabunPSK"/>
                      <w:bCs/>
                      <w:sz w:val="32"/>
                      <w:szCs w:val="32"/>
                    </w:rPr>
                  </w:pPr>
                  <w:r w:rsidRPr="00F113B8"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  <w:t>(1)</w:t>
                  </w:r>
                  <w:r w:rsidRPr="00F113B8">
                    <w:rPr>
                      <w:rFonts w:ascii="TH SarabunPSK" w:hAnsi="TH SarabunPSK" w:cs="TH SarabunPSK"/>
                      <w:bCs/>
                      <w:sz w:val="32"/>
                      <w:szCs w:val="32"/>
                      <w:cs/>
                    </w:rPr>
                    <w:t xml:space="preserve"> เศรษฐกิจมหภาค การเงินและการคลัง</w:t>
                  </w:r>
                </w:p>
              </w:tc>
              <w:tc>
                <w:tcPr>
                  <w:tcW w:w="5076" w:type="dxa"/>
                </w:tcPr>
                <w:p w:rsidR="00185D9E" w:rsidRPr="00F113B8" w:rsidRDefault="00185D9E" w:rsidP="00264EF6">
                  <w:pPr>
                    <w:spacing w:line="320" w:lineRule="exact"/>
                    <w:rPr>
                      <w:rFonts w:ascii="TH SarabunPSK" w:hAnsi="TH SarabunPSK" w:cs="TH SarabunPSK"/>
                      <w:b/>
                      <w:sz w:val="32"/>
                      <w:szCs w:val="32"/>
                    </w:rPr>
                  </w:pPr>
                  <w:r w:rsidRPr="00F113B8">
                    <w:rPr>
                      <w:rFonts w:ascii="TH SarabunPSK" w:hAnsi="TH SarabunPSK" w:cs="TH SarabunPSK"/>
                      <w:bCs/>
                      <w:sz w:val="32"/>
                      <w:szCs w:val="32"/>
                      <w:cs/>
                    </w:rPr>
                    <w:t>เร่งรัดการใช้จ่ายงบประมาณรายจ่ายประจำปี</w:t>
                  </w:r>
                  <w:r w:rsidR="00E35C13">
                    <w:rPr>
                      <w:rFonts w:ascii="TH SarabunPSK" w:hAnsi="TH SarabunPSK" w:cs="TH SarabunPSK" w:hint="cs"/>
                      <w:bCs/>
                      <w:sz w:val="32"/>
                      <w:szCs w:val="32"/>
                      <w:cs/>
                    </w:rPr>
                    <w:t>ง</w:t>
                  </w:r>
                  <w:r w:rsidRPr="00F113B8">
                    <w:rPr>
                      <w:rFonts w:ascii="TH SarabunPSK" w:hAnsi="TH SarabunPSK" w:cs="TH SarabunPSK"/>
                      <w:bCs/>
                      <w:sz w:val="32"/>
                      <w:szCs w:val="32"/>
                      <w:cs/>
                    </w:rPr>
                    <w:t xml:space="preserve">บประมาณ พ.ศ. 2564 </w:t>
                  </w:r>
                  <w:r w:rsidRPr="00F113B8"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  <w:t>มีการใช้จ่ายงบประมาณรายจ่ายประจำ 1,734,145.19 ล้านบาท ซึ่งต่ำกว่าเป้าหมายร้อยละ 5.38 และมีการใช้จ่ายงบประมาณรายจ่ายลงทุน 402,774.87 ล้านบาท (รวมก่อหนี้) ซึ่งสูงกว่าเป้าหมาย</w:t>
                  </w:r>
                  <w:r w:rsidR="00E35C13">
                    <w:rPr>
                      <w:rFonts w:ascii="TH SarabunPSK" w:hAnsi="TH SarabunPSK" w:cs="TH SarabunPSK" w:hint="cs"/>
                      <w:b/>
                      <w:sz w:val="32"/>
                      <w:szCs w:val="32"/>
                      <w:cs/>
                    </w:rPr>
                    <w:t xml:space="preserve">              </w:t>
                  </w:r>
                  <w:r w:rsidRPr="00F113B8"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  <w:t>ร้อยละ 5.34 (ข้อมูล ณ วันที่ 28 พฤษภาคม 2564)</w:t>
                  </w:r>
                </w:p>
              </w:tc>
            </w:tr>
            <w:tr w:rsidR="00185D9E" w:rsidRPr="00F113B8" w:rsidTr="00E35C13">
              <w:tc>
                <w:tcPr>
                  <w:tcW w:w="1870" w:type="dxa"/>
                </w:tcPr>
                <w:p w:rsidR="00185D9E" w:rsidRPr="00F113B8" w:rsidRDefault="00185D9E" w:rsidP="00264EF6">
                  <w:pPr>
                    <w:spacing w:line="320" w:lineRule="exact"/>
                    <w:rPr>
                      <w:rFonts w:ascii="TH SarabunPSK" w:hAnsi="TH SarabunPSK" w:cs="TH SarabunPSK"/>
                      <w:bCs/>
                      <w:sz w:val="32"/>
                      <w:szCs w:val="32"/>
                    </w:rPr>
                  </w:pPr>
                  <w:r w:rsidRPr="00F113B8"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  <w:t>(2)</w:t>
                  </w:r>
                  <w:r w:rsidRPr="00F113B8">
                    <w:rPr>
                      <w:rFonts w:ascii="TH SarabunPSK" w:hAnsi="TH SarabunPSK" w:cs="TH SarabunPSK"/>
                      <w:bCs/>
                      <w:sz w:val="32"/>
                      <w:szCs w:val="32"/>
                      <w:cs/>
                    </w:rPr>
                    <w:t xml:space="preserve"> การพัฒนาภาคอุตสาหกรรม</w:t>
                  </w:r>
                </w:p>
              </w:tc>
              <w:tc>
                <w:tcPr>
                  <w:tcW w:w="5076" w:type="dxa"/>
                </w:tcPr>
                <w:p w:rsidR="00185D9E" w:rsidRPr="00F113B8" w:rsidRDefault="00185D9E" w:rsidP="00264EF6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sz w:val="32"/>
                      <w:szCs w:val="32"/>
                    </w:rPr>
                  </w:pPr>
                  <w:r w:rsidRPr="00F113B8"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  <w:t>(2.1)</w:t>
                  </w:r>
                  <w:r w:rsidRPr="00F113B8">
                    <w:rPr>
                      <w:rFonts w:ascii="TH SarabunPSK" w:hAnsi="TH SarabunPSK" w:cs="TH SarabunPSK"/>
                      <w:bCs/>
                      <w:sz w:val="32"/>
                      <w:szCs w:val="32"/>
                      <w:cs/>
                    </w:rPr>
                    <w:t xml:space="preserve"> พัฒนาของเสียเป็นทรัพยากรทดแทนและสนับสนุนการขับเคลื่อนเศรษฐกิจหมุนเวียน </w:t>
                  </w:r>
                  <w:r w:rsidRPr="00F113B8"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  <w:t>โดยส่งเสริมการใช้</w:t>
                  </w:r>
                  <w:r w:rsidRPr="00F113B8"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  <w:lastRenderedPageBreak/>
                    <w:t>เทคโนโลยีรีไซเคิลเพื่อพัฒนาและประยุกต์ใช้วัตถุดิบแทนในอุตสาหกรรมวัสดุอุปกรณ์ทางการแพทย์</w:t>
                  </w:r>
                </w:p>
                <w:p w:rsidR="00185D9E" w:rsidRPr="00F113B8" w:rsidRDefault="00185D9E" w:rsidP="00264EF6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</w:pPr>
                  <w:r w:rsidRPr="00F113B8"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  <w:t xml:space="preserve">(2.2) </w:t>
                  </w:r>
                  <w:r w:rsidRPr="00F113B8">
                    <w:rPr>
                      <w:rFonts w:ascii="TH SarabunPSK" w:hAnsi="TH SarabunPSK" w:cs="TH SarabunPSK"/>
                      <w:bCs/>
                      <w:sz w:val="32"/>
                      <w:szCs w:val="32"/>
                      <w:cs/>
                    </w:rPr>
                    <w:t xml:space="preserve">พัฒนาอุตสาหกรรมไทยให้สามารถตอบสนองการเปลี่ยนแปลงเทคโนยีหรือแนวโน้มการค้าโลก </w:t>
                  </w:r>
                  <w:r w:rsidRPr="00F113B8"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  <w:t xml:space="preserve">โดยดำเนินโครงการสนับสนุนการพัฒนาเทคโนโลยีและนวัตกรรมเพื่อพัฒนาเทคโนโลยีเชิงลึกให้กับผู้ประกอบการ </w:t>
                  </w:r>
                  <w:r w:rsidRPr="00F113B8">
                    <w:rPr>
                      <w:rFonts w:ascii="TH SarabunPSK" w:hAnsi="TH SarabunPSK" w:cs="TH SarabunPSK"/>
                      <w:bCs/>
                      <w:sz w:val="32"/>
                      <w:szCs w:val="32"/>
                    </w:rPr>
                    <w:t>SMEs</w:t>
                  </w:r>
                  <w:r w:rsidRPr="00F113B8">
                    <w:rPr>
                      <w:rFonts w:ascii="TH SarabunPSK" w:hAnsi="TH SarabunPSK" w:cs="TH SarabunPSK"/>
                      <w:b/>
                      <w:sz w:val="32"/>
                      <w:szCs w:val="32"/>
                    </w:rPr>
                    <w:t xml:space="preserve"> </w:t>
                  </w:r>
                  <w:r w:rsidRPr="00F113B8"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  <w:t xml:space="preserve">ครอบคลุมทุกภูมิภาคของประเทศ จำนวน 614 โครงการ </w:t>
                  </w:r>
                </w:p>
              </w:tc>
            </w:tr>
            <w:tr w:rsidR="00185D9E" w:rsidRPr="00F113B8" w:rsidTr="00E35C13">
              <w:tc>
                <w:tcPr>
                  <w:tcW w:w="1870" w:type="dxa"/>
                </w:tcPr>
                <w:p w:rsidR="00185D9E" w:rsidRPr="00F113B8" w:rsidRDefault="00185D9E" w:rsidP="00264EF6">
                  <w:pPr>
                    <w:spacing w:line="320" w:lineRule="exact"/>
                    <w:rPr>
                      <w:rFonts w:ascii="TH SarabunPSK" w:hAnsi="TH SarabunPSK" w:cs="TH SarabunPSK"/>
                      <w:bCs/>
                      <w:sz w:val="32"/>
                      <w:szCs w:val="32"/>
                    </w:rPr>
                  </w:pPr>
                  <w:r w:rsidRPr="00F113B8"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  <w:lastRenderedPageBreak/>
                    <w:t>(3)</w:t>
                  </w:r>
                  <w:r w:rsidRPr="00F113B8">
                    <w:rPr>
                      <w:rFonts w:ascii="TH SarabunPSK" w:hAnsi="TH SarabunPSK" w:cs="TH SarabunPSK"/>
                      <w:bCs/>
                      <w:sz w:val="32"/>
                      <w:szCs w:val="32"/>
                      <w:cs/>
                    </w:rPr>
                    <w:t xml:space="preserve"> การพัฒนาภาคเกษตร</w:t>
                  </w:r>
                </w:p>
              </w:tc>
              <w:tc>
                <w:tcPr>
                  <w:tcW w:w="5076" w:type="dxa"/>
                </w:tcPr>
                <w:p w:rsidR="00185D9E" w:rsidRPr="00F113B8" w:rsidRDefault="00185D9E" w:rsidP="00264EF6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</w:pPr>
                  <w:r w:rsidRPr="00F113B8">
                    <w:rPr>
                      <w:rFonts w:ascii="TH SarabunPSK" w:hAnsi="TH SarabunPSK" w:cs="TH SarabunPSK"/>
                      <w:bCs/>
                      <w:sz w:val="32"/>
                      <w:szCs w:val="32"/>
                      <w:cs/>
                    </w:rPr>
                    <w:t>เฝ้าระวัง ควบคุม และกำจัดโรคลัมปี สกิน (</w:t>
                  </w:r>
                  <w:r w:rsidRPr="00F113B8">
                    <w:rPr>
                      <w:rFonts w:ascii="TH SarabunPSK" w:hAnsi="TH SarabunPSK" w:cs="TH SarabunPSK"/>
                      <w:b/>
                      <w:sz w:val="32"/>
                      <w:szCs w:val="32"/>
                    </w:rPr>
                    <w:t>Lumpy Skin</w:t>
                  </w:r>
                  <w:r w:rsidRPr="00F113B8"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  <w:t xml:space="preserve"> </w:t>
                  </w:r>
                  <w:r w:rsidRPr="00F113B8">
                    <w:rPr>
                      <w:rFonts w:ascii="TH SarabunPSK" w:hAnsi="TH SarabunPSK" w:cs="TH SarabunPSK"/>
                      <w:b/>
                      <w:sz w:val="32"/>
                      <w:szCs w:val="32"/>
                    </w:rPr>
                    <w:t>Disease</w:t>
                  </w:r>
                  <w:r w:rsidRPr="00F113B8">
                    <w:rPr>
                      <w:rFonts w:ascii="TH SarabunPSK" w:hAnsi="TH SarabunPSK" w:cs="TH SarabunPSK"/>
                      <w:bCs/>
                      <w:sz w:val="32"/>
                      <w:szCs w:val="32"/>
                      <w:cs/>
                    </w:rPr>
                    <w:t>)</w:t>
                  </w:r>
                  <w:r w:rsidRPr="00F113B8"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  <w:t xml:space="preserve"> โดยดำเนินการแก้ไขและควบคุมการระบาด เช่น ควบคุมการเคลื่อนย้ายโค กระบือ และใช้วัคซีนควบคุมโรคจำนวน  60,000 โดส และ</w:t>
                  </w:r>
                  <w:r w:rsidRPr="00F113B8">
                    <w:rPr>
                      <w:rFonts w:ascii="TH SarabunPSK" w:hAnsi="TH SarabunPSK" w:cs="TH SarabunPSK"/>
                      <w:bCs/>
                      <w:sz w:val="32"/>
                      <w:szCs w:val="32"/>
                      <w:cs/>
                    </w:rPr>
                    <w:t xml:space="preserve">ส่งเสริมโรงไฟฟ้าชุมชนเพื่อเศรษฐกิจฐานราก </w:t>
                  </w:r>
                  <w:r w:rsidRPr="00F113B8"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  <w:t>จำนวน 264 ราย</w:t>
                  </w:r>
                </w:p>
              </w:tc>
            </w:tr>
            <w:tr w:rsidR="00185D9E" w:rsidRPr="00F113B8" w:rsidTr="00E35C13">
              <w:tc>
                <w:tcPr>
                  <w:tcW w:w="1870" w:type="dxa"/>
                </w:tcPr>
                <w:p w:rsidR="00185D9E" w:rsidRPr="00F113B8" w:rsidRDefault="00185D9E" w:rsidP="00264EF6">
                  <w:pPr>
                    <w:spacing w:line="320" w:lineRule="exact"/>
                    <w:rPr>
                      <w:rFonts w:ascii="TH SarabunPSK" w:hAnsi="TH SarabunPSK" w:cs="TH SarabunPSK"/>
                      <w:bCs/>
                      <w:sz w:val="32"/>
                      <w:szCs w:val="32"/>
                    </w:rPr>
                  </w:pPr>
                  <w:r w:rsidRPr="00F113B8"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  <w:t>(4)</w:t>
                  </w:r>
                  <w:r w:rsidRPr="00F113B8">
                    <w:rPr>
                      <w:rFonts w:ascii="TH SarabunPSK" w:hAnsi="TH SarabunPSK" w:cs="TH SarabunPSK"/>
                      <w:bCs/>
                      <w:sz w:val="32"/>
                      <w:szCs w:val="32"/>
                      <w:cs/>
                    </w:rPr>
                    <w:t xml:space="preserve"> การพัฒนาภาคการท่องเที่ยว</w:t>
                  </w:r>
                </w:p>
              </w:tc>
              <w:tc>
                <w:tcPr>
                  <w:tcW w:w="5076" w:type="dxa"/>
                </w:tcPr>
                <w:p w:rsidR="00185D9E" w:rsidRPr="00F113B8" w:rsidRDefault="00185D9E" w:rsidP="00264EF6">
                  <w:pPr>
                    <w:spacing w:line="320" w:lineRule="exact"/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</w:pPr>
                  <w:r w:rsidRPr="00F113B8">
                    <w:rPr>
                      <w:rFonts w:ascii="TH SarabunPSK" w:hAnsi="TH SarabunPSK" w:cs="TH SarabunPSK"/>
                      <w:bCs/>
                      <w:sz w:val="32"/>
                      <w:szCs w:val="32"/>
                      <w:cs/>
                    </w:rPr>
                    <w:t xml:space="preserve">ขับเคลื่อนเศรษฐกิจไทยด้วยแนวคิด </w:t>
                  </w:r>
                  <w:r w:rsidRPr="00F113B8">
                    <w:rPr>
                      <w:rFonts w:ascii="TH SarabunPSK" w:hAnsi="TH SarabunPSK" w:cs="TH SarabunPSK"/>
                      <w:b/>
                      <w:sz w:val="32"/>
                      <w:szCs w:val="32"/>
                    </w:rPr>
                    <w:t xml:space="preserve">BCG Model </w:t>
                  </w:r>
                  <w:r w:rsidRPr="00F113B8"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  <w:t>เช่น การขับเคลื่อนแผนการขับเคลื่อนการท่องเที่ยวและกีฬาสีขาวและการขับเคลื่อนการท่องเที่ยวยั่งยืนในพื้นที่พิเศษเป้าหมายดำเนิน</w:t>
                  </w:r>
                  <w:r w:rsidRPr="00F113B8">
                    <w:rPr>
                      <w:rFonts w:ascii="TH SarabunPSK" w:hAnsi="TH SarabunPSK" w:cs="TH SarabunPSK"/>
                      <w:bCs/>
                      <w:sz w:val="32"/>
                      <w:szCs w:val="32"/>
                      <w:cs/>
                    </w:rPr>
                    <w:t xml:space="preserve">โครงการมาตรฐานความปลอดภัยด้านสุขอนามัย </w:t>
                  </w:r>
                  <w:r w:rsidRPr="00F113B8"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  <w:t>โดยยึดแนวทางและมาตรการป้องกันความเสี่ยงเรื่องโรคติดเชื้อจากไวรัสโคโรนา 2019 (โควิด-19) จำนวน 9,049 ราย และ</w:t>
                  </w:r>
                  <w:r w:rsidRPr="00F113B8">
                    <w:rPr>
                      <w:rFonts w:ascii="TH SarabunPSK" w:hAnsi="TH SarabunPSK" w:cs="TH SarabunPSK"/>
                      <w:bCs/>
                      <w:sz w:val="32"/>
                      <w:szCs w:val="32"/>
                      <w:cs/>
                    </w:rPr>
                    <w:t>ดำเนินโครงการพื้นที่ปลอดภัย (</w:t>
                  </w:r>
                  <w:r w:rsidRPr="00F113B8">
                    <w:rPr>
                      <w:rFonts w:ascii="TH SarabunPSK" w:hAnsi="TH SarabunPSK" w:cs="TH SarabunPSK"/>
                      <w:b/>
                      <w:sz w:val="32"/>
                      <w:szCs w:val="32"/>
                    </w:rPr>
                    <w:t>Safety Zone</w:t>
                  </w:r>
                  <w:r w:rsidRPr="00F113B8">
                    <w:rPr>
                      <w:rFonts w:ascii="TH SarabunPSK" w:hAnsi="TH SarabunPSK" w:cs="TH SarabunPSK"/>
                      <w:bCs/>
                      <w:sz w:val="32"/>
                      <w:szCs w:val="32"/>
                      <w:cs/>
                    </w:rPr>
                    <w:t xml:space="preserve">) </w:t>
                  </w:r>
                  <w:r w:rsidRPr="00F113B8"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  <w:t>โดยการพัฒนาและยกระดับพื้นที่ท่องเที่ยวต้นแบบให้มีความปลอดภัย ถูกสุขอนามัย เป็นธรรม 5 กลุ่มพื้นที่ต้นแบบ</w:t>
                  </w:r>
                </w:p>
              </w:tc>
            </w:tr>
            <w:tr w:rsidR="00185D9E" w:rsidRPr="00F113B8" w:rsidTr="00E35C13">
              <w:tc>
                <w:tcPr>
                  <w:tcW w:w="1870" w:type="dxa"/>
                </w:tcPr>
                <w:p w:rsidR="00185D9E" w:rsidRPr="00F113B8" w:rsidRDefault="00185D9E" w:rsidP="00264EF6">
                  <w:pPr>
                    <w:spacing w:line="320" w:lineRule="exact"/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</w:pPr>
                  <w:r w:rsidRPr="00F113B8"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  <w:t xml:space="preserve">(5) </w:t>
                  </w:r>
                  <w:r w:rsidRPr="00F113B8">
                    <w:rPr>
                      <w:rFonts w:ascii="TH SarabunPSK" w:hAnsi="TH SarabunPSK" w:cs="TH SarabunPSK"/>
                      <w:bCs/>
                      <w:sz w:val="32"/>
                      <w:szCs w:val="32"/>
                      <w:cs/>
                    </w:rPr>
                    <w:t>การพัฒนาการค้าการลงทุนเพื่อมุ่งสู่การเป็นชาติการค้า การบริการ และการลงทุนในภูมิภาค</w:t>
                  </w:r>
                </w:p>
              </w:tc>
              <w:tc>
                <w:tcPr>
                  <w:tcW w:w="5076" w:type="dxa"/>
                </w:tcPr>
                <w:p w:rsidR="00185D9E" w:rsidRPr="00F113B8" w:rsidRDefault="00185D9E" w:rsidP="00264EF6">
                  <w:pPr>
                    <w:spacing w:line="320" w:lineRule="exact"/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</w:pPr>
                  <w:r w:rsidRPr="00F113B8">
                    <w:rPr>
                      <w:rFonts w:ascii="TH SarabunPSK" w:hAnsi="TH SarabunPSK" w:cs="TH SarabunPSK"/>
                      <w:bCs/>
                      <w:sz w:val="32"/>
                      <w:szCs w:val="32"/>
                      <w:cs/>
                    </w:rPr>
                    <w:t xml:space="preserve">จัดกิจกรรมเพื่อส่งเสริมการค้าชายแดน </w:t>
                  </w:r>
                  <w:r w:rsidRPr="00F113B8"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  <w:t>มีมูลค่า 1,027,632.41 ล้านบาท และ</w:t>
                  </w:r>
                  <w:r w:rsidRPr="00F113B8">
                    <w:rPr>
                      <w:rFonts w:ascii="TH SarabunPSK" w:hAnsi="TH SarabunPSK" w:cs="TH SarabunPSK"/>
                      <w:bCs/>
                      <w:sz w:val="32"/>
                      <w:szCs w:val="32"/>
                      <w:cs/>
                    </w:rPr>
                    <w:t xml:space="preserve">ผลักดันเปิดช่องทางผ่านแดนภายใต้มาตรการป้องกันการแพร่ระบาดของโรคโควิด-19 </w:t>
                  </w:r>
                  <w:r w:rsidRPr="00F113B8"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  <w:t>จำนวน 2 แห่ง</w:t>
                  </w:r>
                </w:p>
              </w:tc>
            </w:tr>
            <w:tr w:rsidR="00185D9E" w:rsidRPr="00F113B8" w:rsidTr="00E35C13">
              <w:tc>
                <w:tcPr>
                  <w:tcW w:w="1870" w:type="dxa"/>
                </w:tcPr>
                <w:p w:rsidR="00185D9E" w:rsidRPr="00F113B8" w:rsidRDefault="00185D9E" w:rsidP="00264EF6">
                  <w:pPr>
                    <w:spacing w:line="320" w:lineRule="exact"/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</w:pPr>
                  <w:r w:rsidRPr="00F113B8"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  <w:t xml:space="preserve">(6) </w:t>
                  </w:r>
                  <w:r w:rsidRPr="00F113B8">
                    <w:rPr>
                      <w:rFonts w:ascii="TH SarabunPSK" w:hAnsi="TH SarabunPSK" w:cs="TH SarabunPSK"/>
                      <w:bCs/>
                      <w:sz w:val="32"/>
                      <w:szCs w:val="32"/>
                      <w:cs/>
                    </w:rPr>
                    <w:t xml:space="preserve">การพัฒนาสาธารณูปโภคพื้นฐาน </w:t>
                  </w:r>
                </w:p>
              </w:tc>
              <w:tc>
                <w:tcPr>
                  <w:tcW w:w="5076" w:type="dxa"/>
                </w:tcPr>
                <w:p w:rsidR="00185D9E" w:rsidRPr="00F113B8" w:rsidRDefault="00185D9E" w:rsidP="00264EF6">
                  <w:pPr>
                    <w:spacing w:line="320" w:lineRule="exact"/>
                    <w:rPr>
                      <w:rFonts w:ascii="TH SarabunPSK" w:hAnsi="TH SarabunPSK" w:cs="TH SarabunPSK"/>
                      <w:bCs/>
                      <w:sz w:val="32"/>
                      <w:szCs w:val="32"/>
                      <w:cs/>
                    </w:rPr>
                  </w:pPr>
                  <w:r w:rsidRPr="00F113B8">
                    <w:rPr>
                      <w:rFonts w:ascii="TH SarabunPSK" w:hAnsi="TH SarabunPSK" w:cs="TH SarabunPSK"/>
                      <w:bCs/>
                      <w:sz w:val="32"/>
                      <w:szCs w:val="32"/>
                      <w:cs/>
                    </w:rPr>
                    <w:t xml:space="preserve">ส่งเสริมยานยนต์ไฟฟ้าและสถานีอัดประจุไฟฟ้า </w:t>
                  </w:r>
                  <w:r w:rsidRPr="00F113B8"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  <w:t>จำนวน 641 แห่ง และ</w:t>
                  </w:r>
                  <w:r w:rsidRPr="00F113B8">
                    <w:rPr>
                      <w:rFonts w:ascii="TH SarabunPSK" w:hAnsi="TH SarabunPSK" w:cs="TH SarabunPSK"/>
                      <w:bCs/>
                      <w:sz w:val="32"/>
                      <w:szCs w:val="32"/>
                      <w:cs/>
                    </w:rPr>
                    <w:t>สนับสนุนการวิเคราะห์ทดสอบระบบรางรถไฟและส่วนเชื่อมต่อการขนส่งให้แก่ผู้ประกอบการไทยแบบครบวงจร มากกว่า 40 โครงการ</w:t>
                  </w:r>
                </w:p>
              </w:tc>
            </w:tr>
            <w:tr w:rsidR="00185D9E" w:rsidRPr="00F113B8" w:rsidTr="00E35C13">
              <w:tc>
                <w:tcPr>
                  <w:tcW w:w="1870" w:type="dxa"/>
                </w:tcPr>
                <w:p w:rsidR="00185D9E" w:rsidRPr="00F113B8" w:rsidRDefault="00185D9E" w:rsidP="00264EF6">
                  <w:pPr>
                    <w:spacing w:line="320" w:lineRule="exact"/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</w:pPr>
                  <w:r w:rsidRPr="00F113B8"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  <w:t xml:space="preserve">(7) </w:t>
                  </w:r>
                  <w:r w:rsidRPr="00F113B8">
                    <w:rPr>
                      <w:rFonts w:ascii="TH SarabunPSK" w:hAnsi="TH SarabunPSK" w:cs="TH SarabunPSK"/>
                      <w:bCs/>
                      <w:sz w:val="32"/>
                      <w:szCs w:val="32"/>
                      <w:cs/>
                    </w:rPr>
                    <w:t>การพัฒนาโครงสร้างพื้นฐานด้านดิจิทัลและมุ่งสู่การเป็นประเทศอัจฉริยะ</w:t>
                  </w:r>
                </w:p>
              </w:tc>
              <w:tc>
                <w:tcPr>
                  <w:tcW w:w="5076" w:type="dxa"/>
                </w:tcPr>
                <w:p w:rsidR="00185D9E" w:rsidRPr="00F113B8" w:rsidRDefault="00185D9E" w:rsidP="00264EF6">
                  <w:pPr>
                    <w:spacing w:line="320" w:lineRule="exact"/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</w:pPr>
                  <w:r w:rsidRPr="00F113B8">
                    <w:rPr>
                      <w:rFonts w:ascii="TH SarabunPSK" w:hAnsi="TH SarabunPSK" w:cs="TH SarabunPSK"/>
                      <w:bCs/>
                      <w:sz w:val="32"/>
                      <w:szCs w:val="32"/>
                      <w:cs/>
                    </w:rPr>
                    <w:t xml:space="preserve">ขยายโครงการอินเทอร์เน็ตและโทรคมนาคมในพื้นที่ </w:t>
                  </w:r>
                  <w:r w:rsidRPr="00F113B8"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  <w:t>ดำเนินการนำร่อง เช่น โครงการนำร่องด้านเกษตรดิจิทัล</w:t>
                  </w:r>
                  <w:r w:rsidR="00E35C13">
                    <w:rPr>
                      <w:rFonts w:ascii="TH SarabunPSK" w:hAnsi="TH SarabunPSK" w:cs="TH SarabunPSK" w:hint="cs"/>
                      <w:b/>
                      <w:sz w:val="32"/>
                      <w:szCs w:val="32"/>
                      <w:cs/>
                    </w:rPr>
                    <w:t xml:space="preserve">  </w:t>
                  </w:r>
                  <w:r w:rsidRPr="00F113B8"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  <w:t xml:space="preserve"> ณ ศูนย์ฝึกอบรมผาหมี จังหวัดเชียงราย และโครงการนำร่องสถานีอัจฉริยะ (</w:t>
                  </w:r>
                  <w:r w:rsidRPr="00F113B8">
                    <w:rPr>
                      <w:rFonts w:ascii="TH SarabunPSK" w:hAnsi="TH SarabunPSK" w:cs="TH SarabunPSK"/>
                      <w:bCs/>
                      <w:sz w:val="32"/>
                      <w:szCs w:val="32"/>
                    </w:rPr>
                    <w:t>Smart Station</w:t>
                  </w:r>
                  <w:r w:rsidRPr="00F113B8"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  <w:t>) ด้วยเทคโนโลยี 5</w:t>
                  </w:r>
                  <w:r w:rsidRPr="00F113B8">
                    <w:rPr>
                      <w:rFonts w:ascii="TH SarabunPSK" w:hAnsi="TH SarabunPSK" w:cs="TH SarabunPSK"/>
                      <w:bCs/>
                      <w:sz w:val="32"/>
                      <w:szCs w:val="32"/>
                    </w:rPr>
                    <w:t xml:space="preserve">G </w:t>
                  </w:r>
                  <w:r w:rsidR="00E35C13">
                    <w:rPr>
                      <w:rFonts w:ascii="TH SarabunPSK" w:hAnsi="TH SarabunPSK" w:cs="TH SarabunPSK" w:hint="cs"/>
                      <w:b/>
                      <w:sz w:val="32"/>
                      <w:szCs w:val="32"/>
                      <w:cs/>
                    </w:rPr>
                    <w:t xml:space="preserve"> </w:t>
                  </w:r>
                  <w:r w:rsidRPr="00F113B8"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  <w:t>ณ สถานีกลางบางซื่อ</w:t>
                  </w:r>
                </w:p>
              </w:tc>
            </w:tr>
            <w:tr w:rsidR="00185D9E" w:rsidRPr="00F113B8" w:rsidTr="00E35C13">
              <w:tc>
                <w:tcPr>
                  <w:tcW w:w="1870" w:type="dxa"/>
                </w:tcPr>
                <w:p w:rsidR="00185D9E" w:rsidRPr="00F113B8" w:rsidRDefault="00185D9E" w:rsidP="00264EF6">
                  <w:pPr>
                    <w:spacing w:line="320" w:lineRule="exact"/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</w:pPr>
                  <w:r w:rsidRPr="00F113B8"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  <w:t xml:space="preserve">(8) </w:t>
                  </w:r>
                  <w:r w:rsidRPr="00F113B8">
                    <w:rPr>
                      <w:rFonts w:ascii="TH SarabunPSK" w:hAnsi="TH SarabunPSK" w:cs="TH SarabunPSK"/>
                      <w:bCs/>
                      <w:sz w:val="32"/>
                      <w:szCs w:val="32"/>
                      <w:cs/>
                    </w:rPr>
                    <w:t>การพัฒนาโครงสร้างพื้นฐานด้านวิทยาศาสตร์ เทคโนโลยี การวิจัยและพัฒนา และนวัตกรรม</w:t>
                  </w:r>
                </w:p>
              </w:tc>
              <w:tc>
                <w:tcPr>
                  <w:tcW w:w="5076" w:type="dxa"/>
                </w:tcPr>
                <w:p w:rsidR="00185D9E" w:rsidRPr="00F113B8" w:rsidRDefault="00185D9E" w:rsidP="00264EF6">
                  <w:pPr>
                    <w:spacing w:line="320" w:lineRule="exact"/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</w:pPr>
                  <w:r w:rsidRPr="00F113B8">
                    <w:rPr>
                      <w:rFonts w:ascii="TH SarabunPSK" w:hAnsi="TH SarabunPSK" w:cs="TH SarabunPSK"/>
                      <w:bCs/>
                      <w:sz w:val="32"/>
                      <w:szCs w:val="32"/>
                      <w:cs/>
                    </w:rPr>
                    <w:t xml:space="preserve">ส่งมอบห้องแยกโรคความดันลบสำหรับโรงพยาบาลสนาม </w:t>
                  </w:r>
                  <w:r w:rsidRPr="00F113B8"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  <w:t>รวม 15 ชุด และ</w:t>
                  </w:r>
                  <w:r w:rsidRPr="00F113B8">
                    <w:rPr>
                      <w:rFonts w:ascii="TH SarabunPSK" w:hAnsi="TH SarabunPSK" w:cs="TH SarabunPSK"/>
                      <w:bCs/>
                      <w:sz w:val="32"/>
                      <w:szCs w:val="32"/>
                      <w:cs/>
                    </w:rPr>
                    <w:t xml:space="preserve">สนับสนุนการบริหารข้อมูลเชิงพื้นที่ในสถานการณ์โควิด-19 ในเขตกรุงเทพมหานครให้กับศูนย์ปฏิบัติการ ศูนย์บริหารสถานการณ์โควิด-19 (ศปก.ศบค.) </w:t>
                  </w:r>
                  <w:r w:rsidRPr="00F113B8"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  <w:t xml:space="preserve">โดยนำระบบบูรณาการข้อมูล </w:t>
                  </w:r>
                  <w:proofErr w:type="spellStart"/>
                  <w:r w:rsidRPr="00F113B8">
                    <w:rPr>
                      <w:rFonts w:ascii="TH SarabunPSK" w:hAnsi="TH SarabunPSK" w:cs="TH SarabunPSK"/>
                      <w:bCs/>
                      <w:sz w:val="32"/>
                      <w:szCs w:val="32"/>
                    </w:rPr>
                    <w:t>iMap</w:t>
                  </w:r>
                  <w:proofErr w:type="spellEnd"/>
                  <w:r w:rsidRPr="00F113B8">
                    <w:rPr>
                      <w:rFonts w:ascii="TH SarabunPSK" w:hAnsi="TH SarabunPSK" w:cs="TH SarabunPSK"/>
                      <w:b/>
                      <w:sz w:val="32"/>
                      <w:szCs w:val="32"/>
                    </w:rPr>
                    <w:t xml:space="preserve"> </w:t>
                  </w:r>
                  <w:r w:rsidRPr="00F113B8"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  <w:t>มาใช้ในการสนับสนุนการบริหารข้อมูลเชิงพื้นที่</w:t>
                  </w:r>
                </w:p>
              </w:tc>
            </w:tr>
            <w:tr w:rsidR="00185D9E" w:rsidRPr="00F113B8" w:rsidTr="00E35C13">
              <w:tc>
                <w:tcPr>
                  <w:tcW w:w="1870" w:type="dxa"/>
                </w:tcPr>
                <w:p w:rsidR="00185D9E" w:rsidRPr="00F113B8" w:rsidRDefault="00185D9E" w:rsidP="00264EF6">
                  <w:pPr>
                    <w:spacing w:line="320" w:lineRule="exact"/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</w:pPr>
                  <w:r w:rsidRPr="00F113B8"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  <w:t xml:space="preserve">(9) </w:t>
                  </w:r>
                  <w:r w:rsidRPr="00F113B8">
                    <w:rPr>
                      <w:rFonts w:ascii="TH SarabunPSK" w:hAnsi="TH SarabunPSK" w:cs="TH SarabunPSK"/>
                      <w:bCs/>
                      <w:sz w:val="32"/>
                      <w:szCs w:val="32"/>
                      <w:cs/>
                    </w:rPr>
                    <w:t>การขับเคลื่อน</w:t>
                  </w:r>
                  <w:r w:rsidRPr="00F113B8">
                    <w:rPr>
                      <w:rFonts w:ascii="TH SarabunPSK" w:hAnsi="TH SarabunPSK" w:cs="TH SarabunPSK"/>
                      <w:bCs/>
                      <w:sz w:val="32"/>
                      <w:szCs w:val="32"/>
                      <w:cs/>
                    </w:rPr>
                    <w:lastRenderedPageBreak/>
                    <w:t>เศรษฐกิจยุคใหม่</w:t>
                  </w:r>
                </w:p>
              </w:tc>
              <w:tc>
                <w:tcPr>
                  <w:tcW w:w="5076" w:type="dxa"/>
                </w:tcPr>
                <w:p w:rsidR="00185D9E" w:rsidRPr="00F113B8" w:rsidRDefault="00185D9E" w:rsidP="00264EF6">
                  <w:pPr>
                    <w:spacing w:line="320" w:lineRule="exact"/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</w:pPr>
                  <w:r w:rsidRPr="00F113B8">
                    <w:rPr>
                      <w:rFonts w:ascii="TH SarabunPSK" w:hAnsi="TH SarabunPSK" w:cs="TH SarabunPSK"/>
                      <w:bCs/>
                      <w:sz w:val="32"/>
                      <w:szCs w:val="32"/>
                      <w:cs/>
                    </w:rPr>
                    <w:lastRenderedPageBreak/>
                    <w:t>พัฒนาผู้ประกอบการสู่เศรษฐกิจยุคใหม่ (</w:t>
                  </w:r>
                  <w:r w:rsidRPr="00F113B8">
                    <w:rPr>
                      <w:rFonts w:ascii="TH SarabunPSK" w:hAnsi="TH SarabunPSK" w:cs="TH SarabunPSK"/>
                      <w:b/>
                      <w:sz w:val="32"/>
                      <w:szCs w:val="32"/>
                    </w:rPr>
                    <w:t xml:space="preserve">New </w:t>
                  </w:r>
                  <w:r w:rsidRPr="00F113B8">
                    <w:rPr>
                      <w:rFonts w:ascii="TH SarabunPSK" w:hAnsi="TH SarabunPSK" w:cs="TH SarabunPSK"/>
                      <w:b/>
                      <w:sz w:val="32"/>
                      <w:szCs w:val="32"/>
                    </w:rPr>
                    <w:lastRenderedPageBreak/>
                    <w:t>Economy Academy: NEA</w:t>
                  </w:r>
                  <w:r w:rsidRPr="00F113B8">
                    <w:rPr>
                      <w:rFonts w:ascii="TH SarabunPSK" w:hAnsi="TH SarabunPSK" w:cs="TH SarabunPSK"/>
                      <w:bCs/>
                      <w:sz w:val="32"/>
                      <w:szCs w:val="32"/>
                      <w:cs/>
                    </w:rPr>
                    <w:t xml:space="preserve">) </w:t>
                  </w:r>
                  <w:r w:rsidRPr="00F113B8"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  <w:t>จำนวน 19,469 ราย และ</w:t>
                  </w:r>
                  <w:r w:rsidRPr="00F113B8">
                    <w:rPr>
                      <w:rFonts w:ascii="TH SarabunPSK" w:hAnsi="TH SarabunPSK" w:cs="TH SarabunPSK"/>
                      <w:bCs/>
                      <w:sz w:val="32"/>
                      <w:szCs w:val="32"/>
                      <w:cs/>
                    </w:rPr>
                    <w:t xml:space="preserve">ยกระดับผลิตภัณฑ์ศิลปาชีพและศิลปหัตถกรรมไทยสู่สากลด้วยนวัตกรรมและคุณค่าแห่งศิลปาชีพ </w:t>
                  </w:r>
                  <w:r w:rsidRPr="00F113B8">
                    <w:rPr>
                      <w:rFonts w:ascii="TH SarabunPSK" w:hAnsi="TH SarabunPSK" w:cs="TH SarabunPSK"/>
                      <w:b/>
                      <w:sz w:val="32"/>
                      <w:szCs w:val="32"/>
                      <w:cs/>
                    </w:rPr>
                    <w:t>โดยมีผู้ประกอบอาชีพสร้างผลิตภัณฑ์ศิลปหัตถกรรมได้รับการพัฒนาศักยภาพแล้ว จำนวน 280 ราย และจำหน่ายผลิตภัณฑ์ศิลปหัตถกรรมเกิดมูลค่า 4,720,000 บาท</w:t>
                  </w:r>
                </w:p>
              </w:tc>
            </w:tr>
          </w:tbl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</w:tr>
      <w:tr w:rsidR="00185D9E" w:rsidRPr="00F113B8" w:rsidTr="00E35C13">
        <w:tc>
          <w:tcPr>
            <w:tcW w:w="2547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lastRenderedPageBreak/>
              <w:t>6)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การพัฒนาพื้นที่เศรษฐกิจและการกระจายความเจริญสู่ภูมิภาค</w:t>
            </w:r>
          </w:p>
        </w:tc>
        <w:tc>
          <w:tcPr>
            <w:tcW w:w="7200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ดำเนินโครงการพัฒนาทักษะกำลังแรงงานเขตพัฒนาพิเศษภาคตะวันออก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โดยมีแรงงานในสถานประกอบกิจการที่เกี่ยวข้องกับ 10 อุตสาหกรรม เข้ารับการฝึกอบรม 1,833 คน และ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จัดแสดงพื้นที่เศรษฐกิจอัจฉริยะต้นแบบ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ในพื้นที่เขตลาดพร้าวและเขตปทุมวัน เพื่อส่งเสริมและขับเคลื่อนผู้ประกอบการในพื้นที่ประยุกต์ใช้เทคโนโลยีดิจิทัล 12 ประเภท</w:t>
            </w:r>
          </w:p>
        </w:tc>
      </w:tr>
      <w:tr w:rsidR="00185D9E" w:rsidRPr="00F113B8" w:rsidTr="00E35C13">
        <w:tc>
          <w:tcPr>
            <w:tcW w:w="2547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7)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การพัฒนาสร้างความเข้มแข็งของฐานราก</w:t>
            </w:r>
          </w:p>
        </w:tc>
        <w:tc>
          <w:tcPr>
            <w:tcW w:w="7200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(1)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จำหน่ายสินค้าชุมชนผ่านระบบ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</w:rPr>
              <w:t>e-Commerce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ผ่านเว็บไซต์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thailandpostmart.com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โดยมีผู้ลงทะเบียนเป็นผู้ขายสินค้า 5,670 ร้าน</w:t>
            </w:r>
          </w:p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(2)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กองทุนพัฒนาบทบาทสตรี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มีสมาชิกประเภทบุคคลธรรมดา จำนวน 14,762,717 คน วงเงินอนุมัติ 218 ล้านบาท</w:t>
            </w:r>
          </w:p>
        </w:tc>
      </w:tr>
      <w:tr w:rsidR="00185D9E" w:rsidRPr="00F113B8" w:rsidTr="00E35C13">
        <w:tc>
          <w:tcPr>
            <w:tcW w:w="2547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8)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การปฏิรูปกระบวนการเรียนรู้และพัฒนาศักยภาพของคนไทยทุกช่วงวัย</w:t>
            </w:r>
          </w:p>
        </w:tc>
        <w:tc>
          <w:tcPr>
            <w:tcW w:w="7200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ออกประกาศแนวปฏิบัติการเก็บค่าเทอมลดภาระผู้ปกครองในช่วงโควิด-19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ตั้งแต่ปีการศึกษา 2564 เป็นต้นไปจนกว่าจะมีการเปลี่ยนแปลงเป็นอย่างอื่น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และส่งเสริมการเรียนรู้และพัฒนาทักษะทุกช่วงวัย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โดยส่งเสริมโรงเรียนเป็นชุมชนแห่งการเรียนรู้ และยกระดับโรงเรียนขนาดเล็ก</w:t>
            </w:r>
          </w:p>
        </w:tc>
      </w:tr>
      <w:tr w:rsidR="00185D9E" w:rsidRPr="00F113B8" w:rsidTr="00E35C13">
        <w:tc>
          <w:tcPr>
            <w:tcW w:w="2547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9)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การพัฒนาระบบสาธารณสุขและหลักประกันทางสังคม</w:t>
            </w:r>
          </w:p>
        </w:tc>
        <w:tc>
          <w:tcPr>
            <w:tcW w:w="7200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จัดตั้งโรงพยาบาลสนามบ้านวิทยาศาสตร์สิรินธรเพื่อคนพิการ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รองรับผู้ป่วยได้ </w:t>
            </w:r>
            <w:r w:rsidR="00E35C13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                    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224 เตียง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และดำเนินโครงการสร้างเสริมศักยภาพอาสาสมัครสาธารณสุขประจำหมู่บ้าน (อสม.) ในการจัดบริการสุขภาพในระดับปฐมภูมิ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มี อสม. และหมอประจำบ้าน ปฏิบัติงานดูแลผู้ป่วย 917,869 คน</w:t>
            </w:r>
          </w:p>
        </w:tc>
      </w:tr>
      <w:tr w:rsidR="00185D9E" w:rsidRPr="00F113B8" w:rsidTr="00E35C13">
        <w:tc>
          <w:tcPr>
            <w:tcW w:w="2547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10)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การฟื้นฟูทรัพยากรธรรมชาติและการรักษาสิ่งแวดล้อมเพื่อสร้างการเติบโตอย่างยั่งยืน</w:t>
            </w:r>
          </w:p>
        </w:tc>
        <w:tc>
          <w:tcPr>
            <w:tcW w:w="7200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แก้ปัญหาผักตบชวาและวัชพืชในแหล่งน้ำ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โดยจัดเก็บแล้ว จำนวน 750,949 ตัน และ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ดำเนินโครงการสนับสนุนคณะอนุกรรมการนโยบายที่ดินจังหวัด (คทช. จังหวัด) ในการจัดที่ดินทำกินให้ชุมชนตามนโยบายรัฐบาล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จำนวน 4,862 แปลง</w:t>
            </w:r>
          </w:p>
        </w:tc>
      </w:tr>
      <w:tr w:rsidR="00185D9E" w:rsidRPr="00F113B8" w:rsidTr="00E35C13">
        <w:tc>
          <w:tcPr>
            <w:tcW w:w="2547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11)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การปฏิรูปการบริหารจัดการภาครัฐ</w:t>
            </w:r>
          </w:p>
        </w:tc>
        <w:tc>
          <w:tcPr>
            <w:tcW w:w="7200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ส่งเสริมและสนับสนุนการประยุกต์ใช้เทคโนโลยีขนาดใหญ่ (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</w:rPr>
              <w:t>Big Data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)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โดยพัฒนาระบบบริหารจัดการเตียงสำหรับผู้ป่วยโควิด-19 ภายใต้ชื่อ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</w:rPr>
              <w:t>CO-link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เพื่อแก้ปัญหาการจัดสรรผู้ป่วยเข้าสู่ระบบรักษาภายใน 24 ชั่วโมง</w:t>
            </w:r>
          </w:p>
        </w:tc>
      </w:tr>
      <w:tr w:rsidR="00185D9E" w:rsidRPr="00F113B8" w:rsidTr="00E35C13">
        <w:tc>
          <w:tcPr>
            <w:tcW w:w="2547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12)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การป้องกันปราบปรามทุจริตและประพฤติมิชอบและกระบวนการยุติธรรม</w:t>
            </w:r>
          </w:p>
        </w:tc>
        <w:tc>
          <w:tcPr>
            <w:tcW w:w="7200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ไกล่เกลี่ยข้อพิพาทชั้นบังคับคดี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สำเร็จ จำนวน 9,993 เรื่อง ทุนทรัพย์ 5,965.07 ล้านบาท และ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ขับเคลื่อนงานไกล่เกลี่ยข้อพิพาทตามพระราชบัญญัติการไกล่เกลี่ยข้อพิพาท พ.ศ. 2562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โดยมีศูนย์ไกล่เกลี่ยข้อพิพาทภาคประชาชน จำนวน 378 แห่ง และมีข้อพิพาททางแพ่งและข้อพิพาททางอาญาที่เข้าสู่กระบวนการไกล่เกลี่ยสามารถยุติ 659 คดี</w:t>
            </w:r>
          </w:p>
        </w:tc>
      </w:tr>
    </w:tbl>
    <w:p w:rsidR="00185D9E" w:rsidRPr="00F113B8" w:rsidRDefault="00185D9E" w:rsidP="00264EF6">
      <w:pPr>
        <w:spacing w:line="320" w:lineRule="exact"/>
        <w:rPr>
          <w:rFonts w:ascii="TH SarabunPSK" w:hAnsi="TH SarabunPSK" w:cs="TH SarabunPSK"/>
          <w:bCs/>
          <w:sz w:val="32"/>
          <w:szCs w:val="32"/>
        </w:rPr>
      </w:pPr>
      <w:r w:rsidRPr="00F113B8">
        <w:rPr>
          <w:rFonts w:ascii="TH SarabunPSK" w:hAnsi="TH SarabunPSK" w:cs="TH SarabunPSK"/>
          <w:bCs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Cs/>
          <w:sz w:val="32"/>
          <w:szCs w:val="32"/>
          <w:cs/>
        </w:rPr>
        <w:tab/>
        <w:t>2. นโยบายเร่งด่วน 12 เรื่อง</w:t>
      </w:r>
    </w:p>
    <w:tbl>
      <w:tblPr>
        <w:tblStyle w:val="afb"/>
        <w:tblW w:w="0" w:type="auto"/>
        <w:tblLook w:val="04A0"/>
      </w:tblPr>
      <w:tblGrid>
        <w:gridCol w:w="2547"/>
        <w:gridCol w:w="7200"/>
      </w:tblGrid>
      <w:tr w:rsidR="00185D9E" w:rsidRPr="00F113B8" w:rsidTr="00E97A2A">
        <w:tc>
          <w:tcPr>
            <w:tcW w:w="2547" w:type="dxa"/>
          </w:tcPr>
          <w:p w:rsidR="00185D9E" w:rsidRPr="00F113B8" w:rsidRDefault="00185D9E" w:rsidP="00264EF6">
            <w:pPr>
              <w:spacing w:line="320" w:lineRule="exact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นโยบายเร่งด่วน</w:t>
            </w:r>
          </w:p>
        </w:tc>
        <w:tc>
          <w:tcPr>
            <w:tcW w:w="7200" w:type="dxa"/>
          </w:tcPr>
          <w:p w:rsidR="00185D9E" w:rsidRPr="00F113B8" w:rsidRDefault="00185D9E" w:rsidP="00264EF6">
            <w:pPr>
              <w:spacing w:line="320" w:lineRule="exact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มาตรการ/การดำเนินการ</w:t>
            </w:r>
          </w:p>
        </w:tc>
      </w:tr>
      <w:tr w:rsidR="00185D9E" w:rsidRPr="00F113B8" w:rsidTr="00E97A2A">
        <w:tc>
          <w:tcPr>
            <w:tcW w:w="2547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1)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การแก้ไขปัญหาในการดำรงชีวิตของประชาชน</w:t>
            </w:r>
          </w:p>
        </w:tc>
        <w:tc>
          <w:tcPr>
            <w:tcW w:w="7200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ให้ความช่วยเหลือสมาชิกสหกรณ์และเกษตรกร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เช่น ลดภาระดอกเบี้ยให้สมาชิกสหกรณ์/กลุ่มเกษตรกรที่มีหนี้เงินกู้เพื่อการเกษตร 362,933 ราย และปรับปรุงแผนที่แปลงที่ดินในเขตปฏิรูปที่ดิน 133,367 ไร่</w:t>
            </w:r>
          </w:p>
        </w:tc>
      </w:tr>
      <w:tr w:rsidR="00185D9E" w:rsidRPr="00F113B8" w:rsidTr="00E97A2A">
        <w:tc>
          <w:tcPr>
            <w:tcW w:w="2547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2)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การปรับปรุงระบบสวัสดิการและพัฒนาคุณภาพชีวิตของประชาชน</w:t>
            </w:r>
          </w:p>
        </w:tc>
        <w:tc>
          <w:tcPr>
            <w:tcW w:w="7200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(1)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ดำเนินโครงการลงทะเบียนเพื่อสวัสดิการแห่งรัฐ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โดยได้โอนเงินให้แก่ผู้มีสิทธิผ่านบัตรสวัสดิการแห่งรัฐแล้ว 20,042.70 ล้านบาท และจ่ายเงินสวัสดิการสังคมและเงินอื่น ผ่านระบบบูรณาการฐานข้อมูลสวัสดิการสังคม (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</w:rPr>
              <w:t>e-Social Welfare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)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lastRenderedPageBreak/>
              <w:t>61,524.34 ล้านบาท</w:t>
            </w:r>
          </w:p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(2)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ดำเนินโครงการเงินอุดหนุนเพื่อการเลี้ยงดูเด็กแรกเกิด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เดือนละ 600 บาท ตั้งแต่แรกเกิดจนถึงอายุ 6 ปี จำนวน 2,148,363 คน</w:t>
            </w:r>
          </w:p>
        </w:tc>
      </w:tr>
      <w:tr w:rsidR="00185D9E" w:rsidRPr="00F113B8" w:rsidTr="00E97A2A">
        <w:tc>
          <w:tcPr>
            <w:tcW w:w="2547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lastRenderedPageBreak/>
              <w:t>3)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มาตรการเศรษฐกิจเพื่อรองรับความผันผวนของเศรษฐกิจโลก</w:t>
            </w:r>
          </w:p>
        </w:tc>
        <w:tc>
          <w:tcPr>
            <w:tcW w:w="7200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(1)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เร่งรัดขยายตลาดส่งออกและธุรกิจในต่างประเทศเชิงรุก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โดยมีผู้ประกอบการได้รับการส่งเสริม 3,735 ราย เกิดมูลค่าเจรจาการค้า 16,290.84 ล้านบาท </w:t>
            </w:r>
          </w:p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(2)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ส่งเสริมอุตสาหกรรมรายคลัสเตอร์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1,951 ราย เกิดมูลค่าการค้า 3,766.27 </w:t>
            </w:r>
            <w:r w:rsidR="00E97A2A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            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ล้านบาท</w:t>
            </w:r>
          </w:p>
        </w:tc>
      </w:tr>
      <w:tr w:rsidR="00185D9E" w:rsidRPr="00F113B8" w:rsidTr="00E97A2A">
        <w:tc>
          <w:tcPr>
            <w:tcW w:w="2547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4)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การให้ความช่วยเหลือเกษตรกรและพัฒนานวัตกรรม</w:t>
            </w:r>
          </w:p>
        </w:tc>
        <w:tc>
          <w:tcPr>
            <w:tcW w:w="7200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(1)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โครงการประกันรายได้เกษตรกร ปีการผลิต 2563/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64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ได้แก่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ข้าว ปาล์มน้ำมัน มันสำปะหลัง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และ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ข้าวโพดเลี้ยงสัตว์</w:t>
            </w:r>
          </w:p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(2)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โครงการประกันรายได้เกษตรกรชาวสวนยาง ระยะที่ 2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จำนวน 1,448,861 ราย</w:t>
            </w:r>
          </w:p>
        </w:tc>
      </w:tr>
      <w:tr w:rsidR="00185D9E" w:rsidRPr="00F113B8" w:rsidTr="00E97A2A">
        <w:tc>
          <w:tcPr>
            <w:tcW w:w="2547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</w:rPr>
              <w:t>5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)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การยกระดับศักยภาพของแรงงาน</w:t>
            </w:r>
          </w:p>
        </w:tc>
        <w:tc>
          <w:tcPr>
            <w:tcW w:w="7200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(1)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โครงการจ้างงานระยะสั้นแก่แรงงานที่ได้รับผลกระทบเนื่องจากการระบาดของโรคโควิด-19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ดำเนินการจ้างเหมาบริการโดยการจัดซื้อจัดจ้างแรงงานที่ได้รับผลกระทบ จำนวน 105 คน ได้รับค่าจ้างเดือนละ 10,500 บาท </w:t>
            </w:r>
          </w:p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(2)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โครงการสินเชื่อเพื่อส่งเสริมการจ้างงาน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โดยมีสถานประกอบการขอสินเชื่อ </w:t>
            </w:r>
            <w:r w:rsidR="00E97A2A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              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51 ราย และสามารถรักษาการจ้างงานไว้ได้ 1,478 คน</w:t>
            </w:r>
          </w:p>
        </w:tc>
      </w:tr>
      <w:tr w:rsidR="00185D9E" w:rsidRPr="00F113B8" w:rsidTr="00E97A2A">
        <w:tc>
          <w:tcPr>
            <w:tcW w:w="2547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6)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การวางรากฐานระบบเศรษฐกิจของประเทศสู่อนาคต</w:t>
            </w:r>
          </w:p>
        </w:tc>
        <w:tc>
          <w:tcPr>
            <w:tcW w:w="7200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(1)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ส่งเสริมการลงทุนในเขตพื้นที่พัฒนาพิเศษภาคตะวันออก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ดำเนินการยื่นขอรับการส่งเสริมการลงทุนฯ 145 โครงการ มีมูลค่าเงินลงทุน 73,480 ล้านบาท </w:t>
            </w:r>
          </w:p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(2)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สนับสนุนการลงทุนเขตพัฒนาพิเศษภาคตะวันออก เขตเศรษฐกิจพิเศษและเมืองอัจฉริยะ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โดยสำนักงานคณะกรรมการกิจการกระจายเสียงกิจการโทรทัศน์ และกิจการโทรคมนาคมแห่งชาติ (กสทช.) ได้ออกใบอนุญาตให้ใช้คลื่นความถี่ย่าน </w:t>
            </w:r>
            <w:r w:rsidR="00E97A2A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                   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2600 เมกะเฮิรตซ์ ให้แก่บริษัทประกอบกิจการโทรคมนาคม จำนวน 2 บริษัท</w:t>
            </w:r>
          </w:p>
        </w:tc>
      </w:tr>
      <w:tr w:rsidR="00185D9E" w:rsidRPr="00F113B8" w:rsidTr="00E97A2A">
        <w:tc>
          <w:tcPr>
            <w:tcW w:w="2547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7)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การเตรียมคนไทยสู่ศตวรรษที่ 21 </w:t>
            </w:r>
          </w:p>
        </w:tc>
        <w:tc>
          <w:tcPr>
            <w:tcW w:w="7200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(1)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พัฒนาครูวิทยาการคำนวณ เพิ่มสมรรถนะการสอนในศตวรรษที่ 21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โดยจัดการประชุมการปฏิบัติการการจัดการเรียนรู้วิทยาการคำนวณให้กับครูผู้สอน </w:t>
            </w:r>
            <w:r w:rsidR="00E97A2A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            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มีครูผ่านการอบรม 435 คน</w:t>
            </w:r>
          </w:p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(2)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ส่งเสริมการเรียนภาษาคอมพิวเตอร์ (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</w:rPr>
              <w:t>Coding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)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โดยจัดอบรมออนไลน์หลักสูตรการจัดการเรียนรู้วิทยาการคำนวณสำหรับครู รุ่น 2 ให้แก่ครูระดับประถมศึกษาและมัธยมศึกษา มีผู้ผ่านการอบรม 141,354 คน</w:t>
            </w:r>
          </w:p>
        </w:tc>
      </w:tr>
      <w:tr w:rsidR="00185D9E" w:rsidRPr="00F113B8" w:rsidTr="00E97A2A">
        <w:tc>
          <w:tcPr>
            <w:tcW w:w="2547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8)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การแก้ไขปัญหา</w:t>
            </w:r>
            <w:r w:rsidR="00E97A2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 xml:space="preserve">               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ยาเสพติดและสร้างความสงบสุขในพื้นที่ชายแดนภาคใต้</w:t>
            </w:r>
          </w:p>
        </w:tc>
        <w:tc>
          <w:tcPr>
            <w:tcW w:w="7200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ให้ความช่วยเหลือผู้ได้รับผลกระทบจากสถานการณ์ความไม่สงบในพื้นที่ชายแดนภาคใต้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เช่น มอบเงินยังชีพรายเดือนแก่บุตรผู้เสียชีวิต/บาดเจ็บสาหัส/พิการ </w:t>
            </w:r>
            <w:r w:rsidR="00E97A2A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               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4,879 ราย และมอบเงินยังชีพรายเดือนแก่ผู้พิการตามลักษณะความพิการ 785 ราย</w:t>
            </w:r>
          </w:p>
        </w:tc>
      </w:tr>
      <w:tr w:rsidR="00185D9E" w:rsidRPr="00F113B8" w:rsidTr="00E97A2A">
        <w:tc>
          <w:tcPr>
            <w:tcW w:w="2547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9)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การพัฒนาระบบการให้บริการประชาชน</w:t>
            </w:r>
          </w:p>
        </w:tc>
        <w:tc>
          <w:tcPr>
            <w:tcW w:w="7200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(1)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พัฒนางานบริการระบบบริการออนไลน์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(Digital Service)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โดยพัฒนาระบบ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</w:rPr>
              <w:t>MEASY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ผ่าน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www.eservice.mea.or.th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ซึ่งประชาชนสามารถขอรับบริการในเรื่องต่าง ๆ ได้ เช่น การลงทะเบียนคืนเงินหลักประกัน และการขอใช้ไฟฟ้าใหม่</w:t>
            </w:r>
          </w:p>
          <w:p w:rsidR="00E97A2A" w:rsidRDefault="00185D9E" w:rsidP="00264EF6">
            <w:pPr>
              <w:spacing w:line="320" w:lineRule="exact"/>
              <w:rPr>
                <w:rFonts w:ascii="TH SarabunPSK" w:hAnsi="TH SarabunPSK" w:cs="TH SarabunPSK" w:hint="cs"/>
                <w:b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(2)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พัฒนาระบบศูนย์กลางการบริการประชาชนในการติดต่อราชการแบบเบ็ดเสร็จครบวงจร (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</w:rPr>
              <w:t>Citizen Portal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)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โดยเปิดระบบให้ประชาชนใช้บริการแอปพลิเคชัน “ทางรัฐ” มีบริการประชาชนกว่า 10 บริการ เช่น สิทธิประกันสังคม และ</w:t>
            </w:r>
          </w:p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สิทธิหลักประกันสุขภาพ</w:t>
            </w:r>
          </w:p>
        </w:tc>
      </w:tr>
      <w:tr w:rsidR="00185D9E" w:rsidRPr="00F113B8" w:rsidTr="00E97A2A">
        <w:tc>
          <w:tcPr>
            <w:tcW w:w="2547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10)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การจัดเตรียมมาตรการรองรับภัยแล้งและอุทกภัย</w:t>
            </w:r>
          </w:p>
        </w:tc>
        <w:tc>
          <w:tcPr>
            <w:tcW w:w="7200" w:type="dxa"/>
          </w:tcPr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(1)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โครงการปฏิบัติการฝนหลวง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เพื่อช่วยเหลือบรรเทาปัญหาภัยแล้งในพื้นที่การเกษตรและเติมน้ำในเขื่อนตามที่ร้องขอ โดยมีพื้นที่ได้รับประโยชน์จากการปฏิบัติการฝนหลวง 166.07 ล้านไร่</w:t>
            </w:r>
          </w:p>
          <w:p w:rsidR="00E97A2A" w:rsidRDefault="00185D9E" w:rsidP="00264EF6">
            <w:pPr>
              <w:spacing w:line="320" w:lineRule="exact"/>
              <w:rPr>
                <w:rFonts w:ascii="TH SarabunPSK" w:hAnsi="TH SarabunPSK" w:cs="TH SarabunPSK" w:hint="cs"/>
                <w:b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(2) </w:t>
            </w:r>
            <w:r w:rsidRPr="00F113B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โครงการจัดหาแหล่งน้ำบาดาลระยะไกลเพื่อแก้ไขปัญหาในพื้นที่แล้งซ้ำซากหรือน้ำเค็ม </w:t>
            </w: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โดยดำเนินการเจาะบ่อบาดาล 88 บ่อ และก่อสร้างระบบกระจายน้ำ </w:t>
            </w:r>
          </w:p>
          <w:p w:rsidR="00E97A2A" w:rsidRDefault="00185D9E" w:rsidP="00264EF6">
            <w:pPr>
              <w:spacing w:line="320" w:lineRule="exact"/>
              <w:rPr>
                <w:rFonts w:ascii="TH SarabunPSK" w:hAnsi="TH SarabunPSK" w:cs="TH SarabunPSK" w:hint="cs"/>
                <w:b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lastRenderedPageBreak/>
              <w:t xml:space="preserve">15 แห่ง มีครัวเรือนได้รับประโยชน์ 2,250 ครัวเรือน และปริมาณน้ำเพิ่มขึ้น </w:t>
            </w:r>
          </w:p>
          <w:p w:rsidR="00185D9E" w:rsidRPr="00F113B8" w:rsidRDefault="00185D9E" w:rsidP="00264EF6">
            <w:pPr>
              <w:spacing w:line="32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2.63 ล้านลูกบาศก์เมตรต่อปี</w:t>
            </w:r>
          </w:p>
        </w:tc>
      </w:tr>
    </w:tbl>
    <w:p w:rsidR="00185D9E" w:rsidRDefault="00185D9E" w:rsidP="00264EF6">
      <w:pPr>
        <w:spacing w:line="320" w:lineRule="exact"/>
        <w:rPr>
          <w:rFonts w:ascii="TH SarabunPSK" w:hAnsi="TH SarabunPSK" w:cs="TH SarabunPSK" w:hint="cs"/>
          <w:bCs/>
          <w:sz w:val="32"/>
          <w:szCs w:val="32"/>
        </w:rPr>
      </w:pPr>
    </w:p>
    <w:p w:rsidR="00032D35" w:rsidRPr="005142C2" w:rsidRDefault="00264EF6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15.</w:t>
      </w:r>
      <w:r w:rsidR="00032D35" w:rsidRPr="005142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32D35" w:rsidRPr="005142C2">
        <w:rPr>
          <w:rFonts w:ascii="TH SarabunPSK" w:hAnsi="TH SarabunPSK" w:cs="TH SarabunPSK"/>
          <w:b/>
          <w:bCs/>
          <w:sz w:val="32"/>
          <w:szCs w:val="32"/>
          <w:cs/>
        </w:rPr>
        <w:t>เรื่อง เสนอคณะรัฐมนตรีเห็นสมควรให้มีการเลือกตั้งสมาชิกสภาท้องถิ่นหรือผู้บริหารท้องถิ่นขององค์กรปกครองส่วนท้องถิ่น</w:t>
      </w:r>
    </w:p>
    <w:p w:rsidR="00032D35" w:rsidRPr="005142C2" w:rsidRDefault="00032D35" w:rsidP="00264EF6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42C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142C2">
        <w:rPr>
          <w:rFonts w:ascii="TH SarabunPSK" w:eastAsia="Times New Roman" w:hAnsi="TH SarabunPSK" w:cs="TH SarabunPSK"/>
          <w:sz w:val="32"/>
          <w:szCs w:val="32"/>
          <w:cs/>
        </w:rPr>
        <w:tab/>
        <w:t>คณะรัฐมนตรีมีมติรับทราบการเตรียมความพร้อมในการเลือกตั้งสมาชิกสภาท้องถิ่นหรือผู้บริหารท้</w:t>
      </w:r>
      <w:r w:rsidR="00195828">
        <w:rPr>
          <w:rFonts w:ascii="TH SarabunPSK" w:eastAsia="Times New Roman" w:hAnsi="TH SarabunPSK" w:cs="TH SarabunPSK"/>
          <w:sz w:val="32"/>
          <w:szCs w:val="32"/>
          <w:cs/>
        </w:rPr>
        <w:t>องถิ่นขององค์ปกครองส่วนท้องถิ่น</w:t>
      </w:r>
      <w:r w:rsidRPr="005142C2">
        <w:rPr>
          <w:rFonts w:ascii="TH SarabunPSK" w:eastAsia="Times New Roman" w:hAnsi="TH SarabunPSK" w:cs="TH SarabunPSK"/>
          <w:sz w:val="32"/>
          <w:szCs w:val="32"/>
          <w:cs/>
        </w:rPr>
        <w:t>ตามที่กระทรวงมหาดไทย (มท.) เสนอ และเห็นสมควรกำหนดให้มีการเลือกตั้งสมาชิกสภาท้</w:t>
      </w:r>
      <w:r w:rsidR="00195828">
        <w:rPr>
          <w:rFonts w:ascii="TH SarabunPSK" w:eastAsia="Times New Roman" w:hAnsi="TH SarabunPSK" w:cs="TH SarabunPSK"/>
          <w:sz w:val="32"/>
          <w:szCs w:val="32"/>
          <w:cs/>
        </w:rPr>
        <w:t>องถิ่น หรือผู้บริหารท้องถิ่นของ</w:t>
      </w:r>
      <w:r w:rsidRPr="005142C2">
        <w:rPr>
          <w:rFonts w:ascii="TH SarabunPSK" w:eastAsia="Times New Roman" w:hAnsi="TH SarabunPSK" w:cs="TH SarabunPSK"/>
          <w:sz w:val="32"/>
          <w:szCs w:val="32"/>
          <w:cs/>
        </w:rPr>
        <w:t xml:space="preserve">องค์การบริหารส่วนตำบล ตามแผนงานการเลือกตั้งต่อไป </w:t>
      </w:r>
    </w:p>
    <w:p w:rsidR="00032D35" w:rsidRPr="005142C2" w:rsidRDefault="00032D35" w:rsidP="00264EF6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5142C2">
        <w:rPr>
          <w:rFonts w:ascii="TH SarabunPSK" w:eastAsia="Times New Roman" w:hAnsi="TH SarabunPSK" w:cs="TH SarabunPSK"/>
          <w:sz w:val="32"/>
          <w:szCs w:val="32"/>
        </w:rPr>
        <w:tab/>
      </w:r>
      <w:r w:rsidRPr="005142C2">
        <w:rPr>
          <w:rFonts w:ascii="TH SarabunPSK" w:eastAsia="Times New Roman" w:hAnsi="TH SarabunPSK" w:cs="TH SarabunPSK"/>
          <w:sz w:val="32"/>
          <w:szCs w:val="32"/>
        </w:rPr>
        <w:tab/>
      </w:r>
      <w:r w:rsidRPr="005142C2">
        <w:rPr>
          <w:rFonts w:ascii="TH SarabunPSK" w:eastAsia="Times New Roman" w:hAnsi="TH SarabunPSK" w:cs="TH SarabunPSK"/>
          <w:sz w:val="32"/>
          <w:szCs w:val="32"/>
          <w:cs/>
        </w:rPr>
        <w:t>มท</w:t>
      </w:r>
      <w:r w:rsidRPr="005142C2">
        <w:rPr>
          <w:rFonts w:ascii="TH SarabunPSK" w:eastAsia="Times New Roman" w:hAnsi="TH SarabunPSK" w:cs="TH SarabunPSK"/>
          <w:sz w:val="32"/>
          <w:szCs w:val="32"/>
        </w:rPr>
        <w:t>.</w:t>
      </w:r>
      <w:r w:rsidRPr="005142C2">
        <w:rPr>
          <w:rFonts w:ascii="TH SarabunPSK" w:eastAsia="Times New Roman" w:hAnsi="TH SarabunPSK" w:cs="TH SarabunPSK"/>
          <w:sz w:val="32"/>
          <w:szCs w:val="32"/>
          <w:cs/>
        </w:rPr>
        <w:t xml:space="preserve"> เสนอว่า </w:t>
      </w:r>
    </w:p>
    <w:p w:rsidR="00032D35" w:rsidRPr="005142C2" w:rsidRDefault="00032D35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</w:rPr>
        <w:t xml:space="preserve">1. </w:t>
      </w:r>
      <w:r w:rsidRPr="005142C2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สมาชิกสภาท้องถิ่นหรือผู้บริหารท้องถิ่นขององค์กรปกครองส่วนท้องถิ่น ได้แก่ องค์การบริหารส่วนตำบล กรุงเทพมหานคร และเมืองพัทยา ได้ครบวาระการดำรงตำแหน่ง ทั่วประเทศแล้ว ในเดือนพฤษภาคม </w:t>
      </w:r>
      <w:r w:rsidRPr="005142C2">
        <w:rPr>
          <w:rFonts w:ascii="TH SarabunPSK" w:hAnsi="TH SarabunPSK" w:cs="TH SarabunPSK"/>
          <w:b/>
          <w:bCs/>
          <w:sz w:val="32"/>
          <w:szCs w:val="32"/>
        </w:rPr>
        <w:t xml:space="preserve">2561 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>โดยที่สมาชิกสภาท้องถิ่น</w:t>
      </w:r>
      <w:r w:rsidRPr="005142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>หรือผู้บริหารท้องถิ่นขององค์กรปกครองส่วนท้องถิ่นดังกล่าวยังคงอยู่ปฏิบัติหน้าที่ต่อไปตามคำสั่งหัวหน้าคณะรักษาความสงบแห่งชาติและประกาศคณะรักษาความสงบแห่งชาติที่เกี่ยวข้อง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 ได้แก่ ประกาศคณะรักษาความสงบแห่งชาติ ที่ </w:t>
      </w:r>
      <w:r w:rsidRPr="005142C2">
        <w:rPr>
          <w:rFonts w:ascii="TH SarabunPSK" w:hAnsi="TH SarabunPSK" w:cs="TH SarabunPSK"/>
          <w:sz w:val="32"/>
          <w:szCs w:val="32"/>
        </w:rPr>
        <w:t>85</w:t>
      </w:r>
      <w:r w:rsidRPr="005142C2">
        <w:rPr>
          <w:rFonts w:ascii="TH SarabunPSK" w:hAnsi="TH SarabunPSK" w:cs="TH SarabunPSK"/>
          <w:sz w:val="32"/>
          <w:szCs w:val="32"/>
          <w:cs/>
        </w:rPr>
        <w:t>/</w:t>
      </w:r>
      <w:r w:rsidRPr="005142C2">
        <w:rPr>
          <w:rFonts w:ascii="TH SarabunPSK" w:hAnsi="TH SarabunPSK" w:cs="TH SarabunPSK"/>
          <w:sz w:val="32"/>
          <w:szCs w:val="32"/>
        </w:rPr>
        <w:t>2557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 เรื่อง การได้มาซึ่งสมาชิกสภาท้องถิ่นหรือผู้บริหารท้องถิ่นเป็นการชั่วคราว ลงวันที่ </w:t>
      </w:r>
      <w:r w:rsidRPr="005142C2">
        <w:rPr>
          <w:rFonts w:ascii="TH SarabunPSK" w:hAnsi="TH SarabunPSK" w:cs="TH SarabunPSK"/>
          <w:sz w:val="32"/>
          <w:szCs w:val="32"/>
        </w:rPr>
        <w:t xml:space="preserve">10 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กรกฎาคม พุทธศักราช </w:t>
      </w:r>
      <w:r w:rsidRPr="005142C2">
        <w:rPr>
          <w:rFonts w:ascii="TH SarabunPSK" w:hAnsi="TH SarabunPSK" w:cs="TH SarabunPSK"/>
          <w:sz w:val="32"/>
          <w:szCs w:val="32"/>
        </w:rPr>
        <w:t xml:space="preserve">2557 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คำสั่งหัวหน้าคณะรักษาความสงบแห่งชาติ ที่ </w:t>
      </w:r>
      <w:r w:rsidRPr="005142C2">
        <w:rPr>
          <w:rFonts w:ascii="TH SarabunPSK" w:hAnsi="TH SarabunPSK" w:cs="TH SarabunPSK"/>
          <w:sz w:val="32"/>
          <w:szCs w:val="32"/>
        </w:rPr>
        <w:t>1</w:t>
      </w:r>
      <w:r w:rsidRPr="005142C2">
        <w:rPr>
          <w:rFonts w:ascii="TH SarabunPSK" w:hAnsi="TH SarabunPSK" w:cs="TH SarabunPSK"/>
          <w:sz w:val="32"/>
          <w:szCs w:val="32"/>
          <w:cs/>
        </w:rPr>
        <w:t>/</w:t>
      </w:r>
      <w:r w:rsidRPr="005142C2">
        <w:rPr>
          <w:rFonts w:ascii="TH SarabunPSK" w:hAnsi="TH SarabunPSK" w:cs="TH SarabunPSK"/>
          <w:sz w:val="32"/>
          <w:szCs w:val="32"/>
        </w:rPr>
        <w:t xml:space="preserve">2557 </w:t>
      </w:r>
      <w:r w:rsidRPr="005142C2">
        <w:rPr>
          <w:rFonts w:ascii="TH SarabunPSK" w:hAnsi="TH SarabunPSK" w:cs="TH SarabunPSK"/>
          <w:sz w:val="32"/>
          <w:szCs w:val="32"/>
          <w:cs/>
        </w:rPr>
        <w:t>เรื่อง การได้มาซึ่งสมาชิกสภาท้องถิ่น</w:t>
      </w:r>
      <w:r w:rsidRPr="005142C2">
        <w:rPr>
          <w:rFonts w:ascii="TH SarabunPSK" w:hAnsi="TH SarabunPSK" w:cs="TH SarabunPSK"/>
          <w:sz w:val="32"/>
          <w:szCs w:val="32"/>
        </w:rPr>
        <w:t xml:space="preserve"> 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หรือผู้บริหารท้องถิ่นเป็นการชั่วคราว ลงวันที่ </w:t>
      </w:r>
      <w:r w:rsidRPr="005142C2">
        <w:rPr>
          <w:rFonts w:ascii="TH SarabunPSK" w:hAnsi="TH SarabunPSK" w:cs="TH SarabunPSK"/>
          <w:sz w:val="32"/>
          <w:szCs w:val="32"/>
        </w:rPr>
        <w:t>25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 ธันวาคม พุทธศักราช </w:t>
      </w:r>
      <w:r w:rsidRPr="005142C2">
        <w:rPr>
          <w:rFonts w:ascii="TH SarabunPSK" w:hAnsi="TH SarabunPSK" w:cs="TH SarabunPSK"/>
          <w:sz w:val="32"/>
          <w:szCs w:val="32"/>
        </w:rPr>
        <w:t>2557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 คำสั่งหัวหน้าคณะรักษาความสงบแห่งชาติ ที่</w:t>
      </w:r>
      <w:r w:rsidRPr="005142C2">
        <w:rPr>
          <w:rFonts w:ascii="TH SarabunPSK" w:hAnsi="TH SarabunPSK" w:cs="TH SarabunPSK"/>
          <w:sz w:val="32"/>
          <w:szCs w:val="32"/>
        </w:rPr>
        <w:t xml:space="preserve"> 64</w:t>
      </w:r>
      <w:r w:rsidRPr="005142C2">
        <w:rPr>
          <w:rFonts w:ascii="TH SarabunPSK" w:hAnsi="TH SarabunPSK" w:cs="TH SarabunPSK"/>
          <w:sz w:val="32"/>
          <w:szCs w:val="32"/>
          <w:cs/>
        </w:rPr>
        <w:t>/</w:t>
      </w:r>
      <w:r w:rsidRPr="005142C2">
        <w:rPr>
          <w:rFonts w:ascii="TH SarabunPSK" w:hAnsi="TH SarabunPSK" w:cs="TH SarabunPSK"/>
          <w:sz w:val="32"/>
          <w:szCs w:val="32"/>
        </w:rPr>
        <w:t>2559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 เรื่อง การให้ผู้ว่าราชการกรุงเทพมหานครพ้นจากตำแหน่ง</w:t>
      </w:r>
      <w:r w:rsidRPr="005142C2">
        <w:rPr>
          <w:rFonts w:ascii="TH SarabunPSK" w:hAnsi="TH SarabunPSK" w:cs="TH SarabunPSK"/>
          <w:sz w:val="32"/>
          <w:szCs w:val="32"/>
        </w:rPr>
        <w:t xml:space="preserve"> 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และการแต่งตั้งผู้ว่าราชการกรุงเทพมหานคร ลงวันที่ </w:t>
      </w:r>
      <w:r w:rsidRPr="005142C2">
        <w:rPr>
          <w:rFonts w:ascii="TH SarabunPSK" w:hAnsi="TH SarabunPSK" w:cs="TH SarabunPSK"/>
          <w:sz w:val="32"/>
          <w:szCs w:val="32"/>
        </w:rPr>
        <w:t>18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 ตุลาคม พุทธศักราช </w:t>
      </w:r>
      <w:r w:rsidRPr="005142C2">
        <w:rPr>
          <w:rFonts w:ascii="TH SarabunPSK" w:hAnsi="TH SarabunPSK" w:cs="TH SarabunPSK"/>
          <w:sz w:val="32"/>
          <w:szCs w:val="32"/>
        </w:rPr>
        <w:t>2559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 และคำสั่งหัวหน้าคณะรักษาความสงบแห่งชาติ ที่ </w:t>
      </w:r>
      <w:r w:rsidRPr="005142C2">
        <w:rPr>
          <w:rFonts w:ascii="TH SarabunPSK" w:hAnsi="TH SarabunPSK" w:cs="TH SarabunPSK"/>
          <w:sz w:val="32"/>
          <w:szCs w:val="32"/>
        </w:rPr>
        <w:t>6</w:t>
      </w:r>
      <w:r w:rsidRPr="005142C2">
        <w:rPr>
          <w:rFonts w:ascii="TH SarabunPSK" w:hAnsi="TH SarabunPSK" w:cs="TH SarabunPSK"/>
          <w:sz w:val="32"/>
          <w:szCs w:val="32"/>
          <w:cs/>
        </w:rPr>
        <w:t>/</w:t>
      </w:r>
      <w:r w:rsidRPr="005142C2">
        <w:rPr>
          <w:rFonts w:ascii="TH SarabunPSK" w:hAnsi="TH SarabunPSK" w:cs="TH SarabunPSK"/>
          <w:sz w:val="32"/>
          <w:szCs w:val="32"/>
        </w:rPr>
        <w:t>2560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 เรื่อง การแต่งตั้งนายกเมืองพัทยา ลงวันที่</w:t>
      </w:r>
      <w:r w:rsidR="00195828">
        <w:rPr>
          <w:rFonts w:ascii="TH SarabunPSK" w:hAnsi="TH SarabunPSK" w:cs="TH SarabunPSK"/>
          <w:sz w:val="32"/>
          <w:szCs w:val="32"/>
        </w:rPr>
        <w:t xml:space="preserve"> </w:t>
      </w:r>
      <w:r w:rsidRPr="005142C2">
        <w:rPr>
          <w:rFonts w:ascii="TH SarabunPSK" w:hAnsi="TH SarabunPSK" w:cs="TH SarabunPSK"/>
          <w:sz w:val="32"/>
          <w:szCs w:val="32"/>
        </w:rPr>
        <w:t>16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 กุมภาพันธ์ พุทธศักราช </w:t>
      </w:r>
      <w:r w:rsidRPr="005142C2">
        <w:rPr>
          <w:rFonts w:ascii="TH SarabunPSK" w:hAnsi="TH SarabunPSK" w:cs="TH SarabunPSK"/>
          <w:sz w:val="32"/>
          <w:szCs w:val="32"/>
        </w:rPr>
        <w:t>2560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32D35" w:rsidRPr="005142C2" w:rsidRDefault="00032D35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2C2">
        <w:rPr>
          <w:rFonts w:ascii="TH SarabunPSK" w:hAnsi="TH SarabunPSK" w:cs="TH SarabunPSK"/>
          <w:sz w:val="32"/>
          <w:szCs w:val="32"/>
        </w:rPr>
        <w:tab/>
      </w:r>
      <w:r w:rsidRPr="005142C2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ต่อมาคณะรัฐมนตรีได้มีมติ วันที่ </w:t>
      </w:r>
      <w:r w:rsidRPr="005142C2">
        <w:rPr>
          <w:rFonts w:ascii="TH SarabunPSK" w:hAnsi="TH SarabunPSK" w:cs="TH SarabunPSK"/>
          <w:sz w:val="32"/>
          <w:szCs w:val="32"/>
        </w:rPr>
        <w:t xml:space="preserve">6 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5142C2">
        <w:rPr>
          <w:rFonts w:ascii="TH SarabunPSK" w:hAnsi="TH SarabunPSK" w:cs="TH SarabunPSK"/>
          <w:sz w:val="32"/>
          <w:szCs w:val="32"/>
        </w:rPr>
        <w:t>2563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 ให้มีการเลือกตั้งสมาชิกสภาท้องถิ่นหรือผู้บริหารท้องถิ่นขององค์การบริหารส่วนจังหวัดก่อน ซึ่งคณะกรรมการการเลือกตั้ง 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(กกต.) ได้จัดให้มีการเลือกตั้งสมาชิกสภาองค์การบริหารส่วนจังหวัดและนายกองค์การบริหารส่วนจังหวัดแล้วเมื่อวันที่ </w:t>
      </w:r>
      <w:r w:rsidRPr="005142C2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ธันวาคม </w:t>
      </w:r>
      <w:r w:rsidRPr="005142C2">
        <w:rPr>
          <w:rFonts w:ascii="TH SarabunPSK" w:hAnsi="TH SarabunPSK" w:cs="TH SarabunPSK"/>
          <w:b/>
          <w:bCs/>
          <w:sz w:val="32"/>
          <w:szCs w:val="32"/>
        </w:rPr>
        <w:t xml:space="preserve">2563 </w:t>
      </w:r>
      <w:r w:rsidRPr="005142C2">
        <w:rPr>
          <w:rFonts w:ascii="TH SarabunPSK" w:hAnsi="TH SarabunPSK" w:cs="TH SarabunPSK"/>
          <w:sz w:val="32"/>
          <w:szCs w:val="32"/>
          <w:cs/>
        </w:rPr>
        <w:t>การดำเนินการเลือกตั้งเสร็จสิ้น และได้มีการประกาศผลการเลือกตั้งสมาชิกสภาองค์การบริหารส่วนจังหวัดและนายกองค์การบริหารส่วนจังหวัดแล้ว</w:t>
      </w:r>
    </w:p>
    <w:p w:rsidR="00032D35" w:rsidRPr="005142C2" w:rsidRDefault="00032D35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2C2">
        <w:rPr>
          <w:rFonts w:ascii="TH SarabunPSK" w:hAnsi="TH SarabunPSK" w:cs="TH SarabunPSK"/>
          <w:sz w:val="32"/>
          <w:szCs w:val="32"/>
        </w:rPr>
        <w:tab/>
      </w:r>
      <w:r w:rsidRPr="005142C2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คณะรัฐมนตรีได้มีมติวันที่ </w:t>
      </w:r>
      <w:r w:rsidRPr="005142C2">
        <w:rPr>
          <w:rFonts w:ascii="TH SarabunPSK" w:hAnsi="TH SarabunPSK" w:cs="TH SarabunPSK"/>
          <w:sz w:val="32"/>
          <w:szCs w:val="32"/>
        </w:rPr>
        <w:t xml:space="preserve">12 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5142C2">
        <w:rPr>
          <w:rFonts w:ascii="TH SarabunPSK" w:hAnsi="TH SarabunPSK" w:cs="TH SarabunPSK"/>
          <w:sz w:val="32"/>
          <w:szCs w:val="32"/>
        </w:rPr>
        <w:t>2564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 ให้มีการเลือกตั้งสมาชิกสภาท้องถิ่นและผู้บริหารท้องถิ่นของเทศบาล ซึ่ง 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กกต. ได้จัดให้มีการเลือกตั้งสมาชิกสภาเทศบาลและนายกเทศมนตรีแล้วเมื่อวันที่ </w:t>
      </w:r>
      <w:r w:rsidRPr="005142C2">
        <w:rPr>
          <w:rFonts w:ascii="TH SarabunPSK" w:hAnsi="TH SarabunPSK" w:cs="TH SarabunPSK"/>
          <w:b/>
          <w:bCs/>
          <w:sz w:val="32"/>
          <w:szCs w:val="32"/>
        </w:rPr>
        <w:t>28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มีนาคม </w:t>
      </w:r>
      <w:r w:rsidRPr="005142C2">
        <w:rPr>
          <w:rFonts w:ascii="TH SarabunPSK" w:hAnsi="TH SarabunPSK" w:cs="TH SarabunPSK"/>
          <w:b/>
          <w:bCs/>
          <w:sz w:val="32"/>
          <w:szCs w:val="32"/>
        </w:rPr>
        <w:t>2564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 การดำเนินการเลือกตั้งเสร็จสิ้น และได้มีการประกาศผลการเลือกตั้งสมาชิกสภาเทศบาลและนายกเทศมนตรีแล้ว</w:t>
      </w:r>
    </w:p>
    <w:p w:rsidR="00032D35" w:rsidRPr="005142C2" w:rsidRDefault="00032D35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2C2">
        <w:rPr>
          <w:rFonts w:ascii="TH SarabunPSK" w:hAnsi="TH SarabunPSK" w:cs="TH SarabunPSK"/>
          <w:sz w:val="32"/>
          <w:szCs w:val="32"/>
        </w:rPr>
        <w:tab/>
      </w:r>
      <w:r w:rsidRPr="005142C2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ประสานงานและสนับสนุนการเลือกตั้งสมาชิกสภาท้องถิ่นหรือผู้บริหารท้องถิ่นขององค์กรปกครองส่วนท้องถิ่น มท.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 ซึ่งแต่งตั้งตามคำสั่งกระทรวงมหาดไทย ที่ </w:t>
      </w:r>
      <w:r w:rsidRPr="005142C2">
        <w:rPr>
          <w:rFonts w:ascii="TH SarabunPSK" w:hAnsi="TH SarabunPSK" w:cs="TH SarabunPSK"/>
          <w:sz w:val="32"/>
          <w:szCs w:val="32"/>
        </w:rPr>
        <w:t>2181</w:t>
      </w:r>
      <w:r w:rsidRPr="005142C2">
        <w:rPr>
          <w:rFonts w:ascii="TH SarabunPSK" w:hAnsi="TH SarabunPSK" w:cs="TH SarabunPSK"/>
          <w:sz w:val="32"/>
          <w:szCs w:val="32"/>
          <w:cs/>
        </w:rPr>
        <w:t>/</w:t>
      </w:r>
      <w:r w:rsidRPr="005142C2">
        <w:rPr>
          <w:rFonts w:ascii="TH SarabunPSK" w:hAnsi="TH SarabunPSK" w:cs="TH SarabunPSK"/>
          <w:sz w:val="32"/>
          <w:szCs w:val="32"/>
        </w:rPr>
        <w:t>2563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5142C2">
        <w:rPr>
          <w:rFonts w:ascii="TH SarabunPSK" w:hAnsi="TH SarabunPSK" w:cs="TH SarabunPSK"/>
          <w:sz w:val="32"/>
          <w:szCs w:val="32"/>
        </w:rPr>
        <w:t>8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5142C2">
        <w:rPr>
          <w:rFonts w:ascii="TH SarabunPSK" w:hAnsi="TH SarabunPSK" w:cs="TH SarabunPSK"/>
          <w:sz w:val="32"/>
          <w:szCs w:val="32"/>
        </w:rPr>
        <w:t>2563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 โดยมีรองปลัดกระทรวงมหาดไทย หัวหน้ากลุ่มภารกิจด้านพัฒนาชุมชนและส่งเสริมการปกครองท้องถิ่น เป็นประธานกรรมการ 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ได้มีการประชุมคณะกรรมการฯ ครั้งที่ </w:t>
      </w:r>
      <w:r w:rsidRPr="005142C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5142C2">
        <w:rPr>
          <w:rFonts w:ascii="TH SarabunPSK" w:hAnsi="TH SarabunPSK" w:cs="TH SarabunPSK"/>
          <w:b/>
          <w:bCs/>
          <w:sz w:val="32"/>
          <w:szCs w:val="32"/>
        </w:rPr>
        <w:t>2564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เมื่อวันอังคารที่ </w:t>
      </w:r>
      <w:r w:rsidRPr="005142C2">
        <w:rPr>
          <w:rFonts w:ascii="TH SarabunPSK" w:hAnsi="TH SarabunPSK" w:cs="TH SarabunPSK"/>
          <w:b/>
          <w:bCs/>
          <w:sz w:val="32"/>
          <w:szCs w:val="32"/>
        </w:rPr>
        <w:t>31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 </w:t>
      </w:r>
      <w:r w:rsidRPr="005142C2">
        <w:rPr>
          <w:rFonts w:ascii="TH SarabunPSK" w:hAnsi="TH SarabunPSK" w:cs="TH SarabunPSK"/>
          <w:b/>
          <w:bCs/>
          <w:sz w:val="32"/>
          <w:szCs w:val="32"/>
        </w:rPr>
        <w:t>2564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ื่อเตรียมความพร้อมในการเลือกตั้งสมาชิกสภาท้องถิ่นหรือผู้บริหารท้องถิ่นขององค์การบริหารส่วนตำบล กรุงเทพมหานคร</w:t>
      </w:r>
      <w:r w:rsidRPr="005142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>และเมืองพัทยา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 สรุปผลการประชุมได้ดังนี้</w:t>
      </w:r>
    </w:p>
    <w:tbl>
      <w:tblPr>
        <w:tblStyle w:val="afb"/>
        <w:tblW w:w="0" w:type="auto"/>
        <w:tblLook w:val="04A0"/>
      </w:tblPr>
      <w:tblGrid>
        <w:gridCol w:w="9776"/>
      </w:tblGrid>
      <w:tr w:rsidR="00032D35" w:rsidRPr="005142C2" w:rsidTr="00DE6E06">
        <w:tc>
          <w:tcPr>
            <w:tcW w:w="9776" w:type="dxa"/>
          </w:tcPr>
          <w:p w:rsidR="00032D35" w:rsidRPr="005142C2" w:rsidRDefault="00032D35" w:rsidP="00264EF6">
            <w:pPr>
              <w:pStyle w:val="af6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การดำเนินการของ มท.</w:t>
            </w:r>
          </w:p>
        </w:tc>
      </w:tr>
      <w:tr w:rsidR="00032D35" w:rsidRPr="005142C2" w:rsidTr="00DE6E06">
        <w:tc>
          <w:tcPr>
            <w:tcW w:w="9776" w:type="dxa"/>
          </w:tcPr>
          <w:p w:rsidR="00032D35" w:rsidRPr="005142C2" w:rsidRDefault="00032D35" w:rsidP="00264EF6">
            <w:pPr>
              <w:pStyle w:val="af6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    1.1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ข้อมูลจำนวนราษฎรที่ใช้ในการแบ่งเขตเลือกตั้ง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สำนักทะเบียนกลาง กรมการปกครอง ได้ประกาศจำนวนราษฎรทั่วราชอาณาจักรตามหลักฐานการทะเบียนราษฎร ณ วันที่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>31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2563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โดยประกาศในราชกิจจานุเบกษา วันที่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มีนาคม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  <w:p w:rsidR="00032D35" w:rsidRPr="005142C2" w:rsidRDefault="00032D35" w:rsidP="00264EF6">
            <w:pPr>
              <w:pStyle w:val="af6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    1.2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การรวมหมู่บ้านเป็นเขตเลือกตั้งสำหรับการเลือกตั้งขององค์การบริหารส่วนตำบล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ตามพระราชบัญญัติสภาตำบลและองค์การบริหารส่วนตำบล พ.ศ.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>2537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และที่แก้ไขเพิ่มเติม (ฉบับที่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มาตรา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>45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กรณีหมู่บ้านใดในเขตองค์การบริหารส่วนตำบล มีราษฎรตามหลักฐานการทะเบียนไม่ถึง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ให้รวมหมู่บ้านนั้นกับหมู่บ้านที่มีพื้นที่ติดต่อกัน และเมื่อรวมกันแล้วจะมีราษฎรถึง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คนเป็นเขตเลือกตั้ง ภายในวันที่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>31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มกราคม ของปีที่มีการเลือกตั้ง ทั้งนี้ 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มท. โดยกรมการปกครองดำเนินการสำรวจและประกาศรวมหมู่บ้านที่มีราษฎรตามหลักฐาน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การทะเบียนราษฎรไม่ถึง 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 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คน กับหมู่บ้านอื่นที่มีพื้นที่ติดต่อกันเป็นเขตเลือกตั้งในปี พ.ศ. 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2564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>41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>108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อำเภอ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>130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ตำบล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 216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หมู่บ้าน รวม 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156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เขตเลือกตั้ง ดำเนินการเสร็จเรียบร้อยแล้ว</w:t>
            </w:r>
          </w:p>
          <w:p w:rsidR="00032D35" w:rsidRPr="005142C2" w:rsidRDefault="00032D35" w:rsidP="00264EF6">
            <w:pPr>
              <w:pStyle w:val="af6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การเตรียมความพร้อมด้านงบประมาณค่าใช้จ่ายในการเลือกตั้งขององค์กรปกครองส่วนท้องถิ่น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>มท. โดยกรมส่งเสริมการปกครองท้องถิ่นได้แจ้งจังหวัดกำชับองค์การบริหารส่วนตำบล กรุงเทพมหานคร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และเมืองพัทยา 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จัดทำข้อบัญญัติงบประมาณรายจ่ายประจำปี พ.ศ. 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2565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ขององค์การบริหารส่วนตำบล กรุงเทพมหานคร และเมืองพัทยา โดยกำหนดรายการค่าใช้จ่ายในการเลือกตั้งสมาชิกสภาท้องถิ่นหรือผู้บริหารท้องถิ่นไว้ในข้อบัญญัติ รวมทั้งค่าใช้จ่ายอื่นเพิ่มเติม สำหรับกรณีการจัดการเลือกตั้งภายใต้สถานการณ์การแพร่ระบาดของโรคติดเชื้อไวรัสโคโรนา 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2019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ไว้พร้อมแล้ว</w:t>
            </w:r>
          </w:p>
        </w:tc>
      </w:tr>
      <w:tr w:rsidR="00032D35" w:rsidRPr="005142C2" w:rsidTr="00DE6E06">
        <w:tc>
          <w:tcPr>
            <w:tcW w:w="9776" w:type="dxa"/>
          </w:tcPr>
          <w:p w:rsidR="00032D35" w:rsidRPr="005142C2" w:rsidRDefault="00032D35" w:rsidP="00264EF6">
            <w:pPr>
              <w:pStyle w:val="af6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2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การดำเนินการของสำนักงานคณะกรรมการการเลือกตั้ง</w:t>
            </w:r>
          </w:p>
        </w:tc>
      </w:tr>
      <w:tr w:rsidR="00032D35" w:rsidRPr="005142C2" w:rsidTr="00DE6E06">
        <w:tc>
          <w:tcPr>
            <w:tcW w:w="9776" w:type="dxa"/>
          </w:tcPr>
          <w:p w:rsidR="00032D35" w:rsidRPr="005142C2" w:rsidRDefault="00032D35" w:rsidP="00264EF6">
            <w:pPr>
              <w:pStyle w:val="af6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    2.1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>) ออกระเบียบและประกาศคณะกรรมการการเลือกตั้งดำเนินการเสร็จสิ้นแล้ว</w:t>
            </w:r>
          </w:p>
          <w:p w:rsidR="00032D35" w:rsidRPr="005142C2" w:rsidRDefault="00032D35" w:rsidP="00264EF6">
            <w:pPr>
              <w:pStyle w:val="af6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    2.2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>) การดำเนินการสรรหาคณะกรรมการการเลือกตั้งประจำองค์กรปกครองส่วนท้องถิ่นครบทุกองค์กรปกครองส่วนท้องถิ่นแล้ว และคณะกรรมการการเลือกตั้งสามารถประกาศแต่งตั้งได้ทันทีที่มีการประกาศกำหนดให้มีการเลือกตั้งสมาชิกสภาท้องถิ่นหรือผู้บริหารท้องถิ่นขององค์กรปกครองส่วนท้องถิ่นนั้น</w:t>
            </w:r>
          </w:p>
          <w:p w:rsidR="00032D35" w:rsidRPr="005142C2" w:rsidRDefault="00032D35" w:rsidP="00264EF6">
            <w:pPr>
              <w:pStyle w:val="af6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    2.3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>) ดำเนินการอบรมผู้อำนวยการการเลือกตั้งประจำจังหวัด ผู้อำนวยการการเลือกตั้งประจำองค์กปกครองส่วนท้องถิ่น และผู้ปฏิบัติงานที่เกี่ยวข้องในระดับจังหวัดและระดับอำเภอ เสร็จสิ้นแล้ว สำหรับการอบรมกรรมการประจำหน่วยเลือกตั้งจะดำเนินการเมื่อมีการประกาศให้มีการเลือกตั้งสมาชิกสภาท้องถิ่นหรือผู้บริหารท้องถิ่นขององค์กรปกครองส่วนท้องถิ่นนั้น</w:t>
            </w:r>
          </w:p>
          <w:p w:rsidR="00032D35" w:rsidRPr="005142C2" w:rsidRDefault="00032D35" w:rsidP="00264EF6">
            <w:pPr>
              <w:pStyle w:val="af6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>2.4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จัดทำแผนงานการเลือกตั้งสมาชิกสภาท้องถิ่นหรือผู้บริหารท้องถิ่นขององค์กรปกครองส่วนท้องถิ่น โดยมีเป้าหมายการดำเนินการ ดังนี้</w:t>
            </w:r>
          </w:p>
          <w:tbl>
            <w:tblPr>
              <w:tblStyle w:val="afb"/>
              <w:tblW w:w="0" w:type="auto"/>
              <w:tblLook w:val="04A0"/>
            </w:tblPr>
            <w:tblGrid>
              <w:gridCol w:w="4562"/>
              <w:gridCol w:w="4817"/>
            </w:tblGrid>
            <w:tr w:rsidR="00032D35" w:rsidRPr="005142C2" w:rsidTr="00DE6E06">
              <w:tc>
                <w:tcPr>
                  <w:tcW w:w="4562" w:type="dxa"/>
                </w:tcPr>
                <w:p w:rsidR="00032D35" w:rsidRPr="005142C2" w:rsidRDefault="00032D35" w:rsidP="00264EF6">
                  <w:pPr>
                    <w:pStyle w:val="af6"/>
                    <w:spacing w:before="0" w:beforeAutospacing="0" w:after="0" w:afterAutospacing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142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กรอบระยะเวลา</w:t>
                  </w:r>
                </w:p>
              </w:tc>
              <w:tc>
                <w:tcPr>
                  <w:tcW w:w="4817" w:type="dxa"/>
                </w:tcPr>
                <w:p w:rsidR="00032D35" w:rsidRPr="005142C2" w:rsidRDefault="00032D35" w:rsidP="00264EF6">
                  <w:pPr>
                    <w:pStyle w:val="af6"/>
                    <w:spacing w:before="0" w:beforeAutospacing="0" w:after="0" w:afterAutospacing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142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การดำเนินการ</w:t>
                  </w:r>
                </w:p>
              </w:tc>
            </w:tr>
            <w:tr w:rsidR="00032D35" w:rsidRPr="005142C2" w:rsidTr="00DE6E06">
              <w:tc>
                <w:tcPr>
                  <w:tcW w:w="4562" w:type="dxa"/>
                </w:tcPr>
                <w:p w:rsidR="00032D35" w:rsidRPr="005142C2" w:rsidRDefault="00032D35" w:rsidP="00264EF6">
                  <w:pPr>
                    <w:pStyle w:val="af6"/>
                    <w:spacing w:before="0" w:beforeAutospacing="0" w:after="0" w:afterAutospacing="0"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142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วันที่ </w:t>
                  </w:r>
                  <w:r w:rsidRPr="005142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1 – 14 </w:t>
                  </w:r>
                  <w:r w:rsidRPr="005142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กันยายน </w:t>
                  </w:r>
                  <w:r w:rsidRPr="005142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2564</w:t>
                  </w:r>
                </w:p>
                <w:p w:rsidR="00032D35" w:rsidRPr="005142C2" w:rsidRDefault="00032D35" w:rsidP="00264EF6">
                  <w:pPr>
                    <w:pStyle w:val="af6"/>
                    <w:spacing w:before="0" w:beforeAutospacing="0" w:after="0" w:afterAutospacing="0"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142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วันที่ </w:t>
                  </w:r>
                  <w:r w:rsidRPr="005142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1 – 15 </w:t>
                  </w:r>
                  <w:r w:rsidRPr="005142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ตุลาคม </w:t>
                  </w:r>
                  <w:r w:rsidRPr="005142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2564</w:t>
                  </w:r>
                </w:p>
                <w:p w:rsidR="00032D35" w:rsidRPr="005142C2" w:rsidRDefault="00032D35" w:rsidP="00264EF6">
                  <w:pPr>
                    <w:pStyle w:val="af6"/>
                    <w:spacing w:before="0" w:beforeAutospacing="0" w:after="0" w:afterAutospacing="0"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:rsidR="00032D35" w:rsidRPr="005142C2" w:rsidRDefault="00032D35" w:rsidP="00264EF6">
                  <w:pPr>
                    <w:pStyle w:val="af6"/>
                    <w:spacing w:before="0" w:beforeAutospacing="0" w:after="0" w:afterAutospacing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142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วันที่ </w:t>
                  </w:r>
                  <w:r w:rsidRPr="005142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28 </w:t>
                  </w:r>
                  <w:r w:rsidRPr="005142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พฤศจิกายน </w:t>
                  </w:r>
                  <w:r w:rsidRPr="005142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– 12 </w:t>
                  </w:r>
                  <w:r w:rsidRPr="005142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ธันวาคม </w:t>
                  </w:r>
                  <w:r w:rsidRPr="005142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2564</w:t>
                  </w:r>
                </w:p>
              </w:tc>
              <w:tc>
                <w:tcPr>
                  <w:tcW w:w="4817" w:type="dxa"/>
                </w:tcPr>
                <w:p w:rsidR="00032D35" w:rsidRPr="005142C2" w:rsidRDefault="00032D35" w:rsidP="00264EF6">
                  <w:pPr>
                    <w:pStyle w:val="af6"/>
                    <w:spacing w:before="0" w:beforeAutospacing="0" w:after="0" w:afterAutospacing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142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คณะรัฐมนตรีให้ความเห็นชอบ</w:t>
                  </w:r>
                </w:p>
                <w:p w:rsidR="00032D35" w:rsidRPr="005142C2" w:rsidRDefault="00032D35" w:rsidP="00264EF6">
                  <w:pPr>
                    <w:pStyle w:val="af6"/>
                    <w:spacing w:before="0" w:beforeAutospacing="0" w:after="0" w:afterAutospacing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142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ำนักงานคณะกรรมการการเลือกตั้งประกาศกำหนดให้มีการเลือกตั้งสมาชิกสภาท้องถิ่นหรือผู้บริหารท้องถิ่น</w:t>
                  </w:r>
                </w:p>
                <w:p w:rsidR="00032D35" w:rsidRPr="005142C2" w:rsidRDefault="00032D35" w:rsidP="00264EF6">
                  <w:pPr>
                    <w:pStyle w:val="af6"/>
                    <w:spacing w:before="0" w:beforeAutospacing="0" w:after="0" w:afterAutospacing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142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เป็นวันเลือกตั้งสมาชิกสภาท้องถิ่นหรือผู้บริหารท้องถิ่น</w:t>
                  </w:r>
                </w:p>
              </w:tc>
            </w:tr>
          </w:tbl>
          <w:p w:rsidR="00032D35" w:rsidRPr="005142C2" w:rsidRDefault="00032D35" w:rsidP="00264EF6">
            <w:pPr>
              <w:pStyle w:val="af6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2D35" w:rsidRPr="005142C2" w:rsidTr="00DE6E06">
        <w:tc>
          <w:tcPr>
            <w:tcW w:w="9776" w:type="dxa"/>
          </w:tcPr>
          <w:p w:rsidR="00032D35" w:rsidRPr="005142C2" w:rsidRDefault="00032D35" w:rsidP="00264EF6">
            <w:pPr>
              <w:pStyle w:val="af6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การดำเนินการของ สลค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</w:tr>
      <w:tr w:rsidR="00032D35" w:rsidRPr="005142C2" w:rsidTr="00DE6E06">
        <w:tc>
          <w:tcPr>
            <w:tcW w:w="9776" w:type="dxa"/>
          </w:tcPr>
          <w:p w:rsidR="00032D35" w:rsidRPr="005142C2" w:rsidRDefault="00032D35" w:rsidP="00264EF6">
            <w:pPr>
              <w:pStyle w:val="af6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ได้ประกาศราชกิจจานุเบกษาการแบ่งเขตเลือกตั้งสมาชิกสภาเมืองพัทยา เมื่อวันที่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สิงหาคม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2564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และประกาศราชกิจจานุเบกษาการแบ่งเขตเลือกตั้งสมาชิกสภากรุงเทพมหานคร เมื่อวันที่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>27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สิงหาคม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2564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>เสร็จสิ้นแล้ว</w:t>
            </w:r>
          </w:p>
        </w:tc>
      </w:tr>
    </w:tbl>
    <w:p w:rsidR="00032D35" w:rsidRPr="005142C2" w:rsidRDefault="00032D35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42C2">
        <w:rPr>
          <w:rFonts w:ascii="TH SarabunPSK" w:hAnsi="TH SarabunPSK" w:cs="TH SarabunPSK"/>
          <w:sz w:val="32"/>
          <w:szCs w:val="32"/>
        </w:rPr>
        <w:tab/>
      </w:r>
      <w:r w:rsidRPr="005142C2">
        <w:rPr>
          <w:rFonts w:ascii="TH SarabunPSK" w:hAnsi="TH SarabunPSK" w:cs="TH SarabunPSK"/>
          <w:sz w:val="32"/>
          <w:szCs w:val="32"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ทั้งนี้ ความพร้อมของ 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มท. และสำนักงานคณะกรรมการการเลือกตั้งโดยทั้งสองฝ่ายมีความพร้อมในการเลือกตั้งสมาชิกสภาท้องถิ่นหรือผู้บริหารท้องถิ่นขององค์กรปกครองส่วนท้องถิ่นแล้ว ประกอบกับสำนักงานคณะกรรมการการเลือกตั้งได้กำหนดแนวทางปฏิบัติเกี่ยวกับการออกเสียงลงคะแนนเลือกตั้งสมาชิกสภาท้องถิ่นหรือผู้บริหารท้องถิ่นในสถานการณ์การแพร่ระบาดของโรคติดเชื้อไวรัสโคโรนา </w:t>
      </w:r>
      <w:r w:rsidRPr="005142C2">
        <w:rPr>
          <w:rFonts w:ascii="TH SarabunPSK" w:hAnsi="TH SarabunPSK" w:cs="TH SarabunPSK"/>
          <w:b/>
          <w:bCs/>
          <w:sz w:val="32"/>
          <w:szCs w:val="32"/>
        </w:rPr>
        <w:t>2019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ไว้แล้ว</w:t>
      </w:r>
    </w:p>
    <w:p w:rsidR="00032D35" w:rsidRPr="005142C2" w:rsidRDefault="00032D35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ประกอบกับพระราชบัญญัติการเลือกตั้งสมาชิกสภาท้องถิ่นหรือผู้บริหารท้องถิ่น พ.ศ. </w:t>
      </w:r>
      <w:r w:rsidRPr="005142C2">
        <w:rPr>
          <w:rFonts w:ascii="TH SarabunPSK" w:hAnsi="TH SarabunPSK" w:cs="TH SarabunPSK"/>
          <w:b/>
          <w:bCs/>
          <w:sz w:val="32"/>
          <w:szCs w:val="32"/>
        </w:rPr>
        <w:t>2562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มาตรา </w:t>
      </w:r>
      <w:r w:rsidRPr="005142C2">
        <w:rPr>
          <w:rFonts w:ascii="TH SarabunPSK" w:hAnsi="TH SarabunPSK" w:cs="TH SarabunPSK"/>
          <w:b/>
          <w:bCs/>
          <w:sz w:val="32"/>
          <w:szCs w:val="32"/>
        </w:rPr>
        <w:t>142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 บัญญัติในการเลือกตั้งครั้งแรกภายหลังจากที่พระราชบัญญัตินี้ใช้บังคับ 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>เมื่อคณะรัฐมนตรีเห็นสมควรให้มีการเลือกตั้งสมาชิกสภาท้องถิ่น</w:t>
      </w:r>
      <w:r w:rsidRPr="005142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>หรือผู้บริหารท้องถิ่นขององค์กรปกครองส่วนท้องถิ่นใด ให้แจ้งให้คณะกรรมการการเลือกตั้งทราบ</w:t>
      </w:r>
      <w:r w:rsidRPr="005142C2">
        <w:rPr>
          <w:rFonts w:ascii="TH SarabunPSK" w:hAnsi="TH SarabunPSK" w:cs="TH SarabunPSK"/>
          <w:sz w:val="32"/>
          <w:szCs w:val="32"/>
        </w:rPr>
        <w:t xml:space="preserve"> </w:t>
      </w:r>
      <w:r w:rsidRPr="005142C2">
        <w:rPr>
          <w:rFonts w:ascii="TH SarabunPSK" w:hAnsi="TH SarabunPSK" w:cs="TH SarabunPSK"/>
          <w:sz w:val="32"/>
          <w:szCs w:val="32"/>
          <w:cs/>
        </w:rPr>
        <w:t>และเมื่อคณะกรรมการการเลือกตั้งประกาศกำหนดให้มีการเลือกตั้งสมาชิกสภาท้องถิ่นหรือผู้บริหารท้องถิ่นขององค์กรปกครองส่วนท้องถิ่นนั้นแล้ว ให้ประกาศคณะรักษาความสงบแห่งชาติ</w:t>
      </w:r>
      <w:r w:rsidRPr="005142C2">
        <w:rPr>
          <w:rFonts w:ascii="TH SarabunPSK" w:hAnsi="TH SarabunPSK" w:cs="TH SarabunPSK"/>
          <w:sz w:val="32"/>
          <w:szCs w:val="32"/>
        </w:rPr>
        <w:t xml:space="preserve"> </w:t>
      </w:r>
      <w:r w:rsidRPr="005142C2">
        <w:rPr>
          <w:rFonts w:ascii="TH SarabunPSK" w:hAnsi="TH SarabunPSK" w:cs="TH SarabunPSK"/>
          <w:sz w:val="32"/>
          <w:szCs w:val="32"/>
          <w:cs/>
        </w:rPr>
        <w:t>และคำสั่งหัวหน้าคณะรักษาความสงบแห่งชาติเฉพาะในส่วนที่เกี่ยวกับการงดการจัดให้มีการเลือกตั้งสมาชิกสภาท้องถิ่นหรือผู้บริหารท้องถิ่น และกำหนดวิธีการได้มาซึ่งสมาชิกสภาท้องถิ่น</w:t>
      </w:r>
      <w:r w:rsidRPr="005142C2">
        <w:rPr>
          <w:rFonts w:ascii="TH SarabunPSK" w:hAnsi="TH SarabunPSK" w:cs="TH SarabunPSK"/>
          <w:sz w:val="32"/>
          <w:szCs w:val="32"/>
        </w:rPr>
        <w:t xml:space="preserve"> </w:t>
      </w:r>
      <w:r w:rsidRPr="005142C2">
        <w:rPr>
          <w:rFonts w:ascii="TH SarabunPSK" w:hAnsi="TH SarabunPSK" w:cs="TH SarabunPSK"/>
          <w:sz w:val="32"/>
          <w:szCs w:val="32"/>
          <w:cs/>
        </w:rPr>
        <w:t>หรือผู้บริหารท้องถิ่นสิ้นผลบังคับสำหรับองค์กรปกครองส่วนท้องถิ่นนั้น</w:t>
      </w:r>
    </w:p>
    <w:p w:rsidR="00032D35" w:rsidRDefault="00032D35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2C2">
        <w:rPr>
          <w:rFonts w:ascii="TH SarabunPSK" w:hAnsi="TH SarabunPSK" w:cs="TH SarabunPSK"/>
          <w:sz w:val="32"/>
          <w:szCs w:val="32"/>
        </w:rPr>
        <w:tab/>
      </w:r>
      <w:r w:rsidRPr="005142C2">
        <w:rPr>
          <w:rFonts w:ascii="TH SarabunPSK" w:hAnsi="TH SarabunPSK" w:cs="TH SarabunPSK"/>
          <w:sz w:val="32"/>
          <w:szCs w:val="32"/>
        </w:rPr>
        <w:tab/>
      </w:r>
    </w:p>
    <w:p w:rsidR="007704F2" w:rsidRDefault="007704F2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704F2" w:rsidRDefault="007704F2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704F2" w:rsidRPr="005142C2" w:rsidRDefault="007704F2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32D35" w:rsidRPr="005142C2" w:rsidRDefault="00264EF6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16.</w:t>
      </w:r>
      <w:r w:rsidR="00032D35" w:rsidRPr="005142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32D35" w:rsidRPr="005142C2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การทบทวนมติคณะรัฐมนตรีโครงการสินเชื่อเพื่อที่อยู่อาศัยของรัฐ (โครงการบ้านล้านหลัง)</w:t>
      </w:r>
    </w:p>
    <w:p w:rsidR="00032D35" w:rsidRPr="005142C2" w:rsidRDefault="00032D35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</w:t>
      </w:r>
      <w:r w:rsidR="00925D4D">
        <w:rPr>
          <w:rFonts w:ascii="TH SarabunPSK" w:hAnsi="TH SarabunPSK" w:cs="TH SarabunPSK" w:hint="cs"/>
          <w:sz w:val="32"/>
          <w:szCs w:val="32"/>
          <w:cs/>
          <w:lang w:bidi="th-TH"/>
        </w:rPr>
        <w:t>บและอนุมัติ</w:t>
      </w:r>
      <w:r w:rsidRPr="005142C2">
        <w:rPr>
          <w:rFonts w:ascii="TH SarabunPSK" w:hAnsi="TH SarabunPSK" w:cs="TH SarabunPSK"/>
          <w:sz w:val="32"/>
          <w:szCs w:val="32"/>
          <w:cs/>
        </w:rPr>
        <w:t>ตามที่กระทรวงการคลัง (กค</w:t>
      </w:r>
      <w:r w:rsidRPr="005142C2">
        <w:rPr>
          <w:rFonts w:ascii="TH SarabunPSK" w:hAnsi="TH SarabunPSK" w:cs="TH SarabunPSK"/>
          <w:sz w:val="32"/>
          <w:szCs w:val="32"/>
        </w:rPr>
        <w:t>.</w:t>
      </w:r>
      <w:r w:rsidRPr="005142C2">
        <w:rPr>
          <w:rFonts w:ascii="TH SarabunPSK" w:hAnsi="TH SarabunPSK" w:cs="TH SarabunPSK"/>
          <w:sz w:val="32"/>
          <w:szCs w:val="32"/>
          <w:cs/>
        </w:rPr>
        <w:t>)</w:t>
      </w:r>
      <w:r w:rsidRPr="005142C2">
        <w:rPr>
          <w:rFonts w:ascii="TH SarabunPSK" w:hAnsi="TH SarabunPSK" w:cs="TH SarabunPSK"/>
          <w:sz w:val="32"/>
          <w:szCs w:val="32"/>
        </w:rPr>
        <w:t xml:space="preserve"> </w:t>
      </w:r>
      <w:r w:rsidRPr="005142C2">
        <w:rPr>
          <w:rFonts w:ascii="TH SarabunPSK" w:hAnsi="TH SarabunPSK" w:cs="TH SarabunPSK"/>
          <w:sz w:val="32"/>
          <w:szCs w:val="32"/>
          <w:cs/>
        </w:rPr>
        <w:t>เสนอดังนี้</w:t>
      </w:r>
    </w:p>
    <w:p w:rsidR="00032D35" w:rsidRPr="005142C2" w:rsidRDefault="00032D35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</w:rPr>
        <w:t xml:space="preserve">1. </w:t>
      </w:r>
      <w:r w:rsidRPr="005142C2">
        <w:rPr>
          <w:rFonts w:ascii="TH SarabunPSK" w:hAnsi="TH SarabunPSK" w:cs="TH SarabunPSK"/>
          <w:sz w:val="32"/>
          <w:szCs w:val="32"/>
          <w:cs/>
        </w:rPr>
        <w:t>เห็นชอบการทบทวนมติคณะรัฐมนตรีโครงการสินเชื่อเพื่อที่อยู่อาศัยแห่งรัฐ (โครงการบ้านล้านหลัง) โดยขอปรับปรุงหลักเกณฑ์และเงื่อนไขของโครงการเพื่อสนับสนุนให้ประชาชนได้มีที่อยู่อาศัยเป็นของตนเองในระดับราคาที่เหมาะสมกับศักยภาพของประชาชนอย่างต่อเนื่อง ในอัตราดอกเบี้ยสอดคล้องกับสถานการณ์ปัจจุบันมากยิ่งขึ้น</w:t>
      </w:r>
    </w:p>
    <w:p w:rsidR="00032D35" w:rsidRPr="005142C2" w:rsidRDefault="00032D35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</w:rPr>
        <w:t xml:space="preserve">2. 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อนุมัติงบประมาณจากงบประมาณรายจ่ายประจำปี จำนวน </w:t>
      </w:r>
      <w:r w:rsidRPr="005142C2">
        <w:rPr>
          <w:rFonts w:ascii="TH SarabunPSK" w:hAnsi="TH SarabunPSK" w:cs="TH SarabunPSK"/>
          <w:sz w:val="32"/>
          <w:szCs w:val="32"/>
        </w:rPr>
        <w:t>700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 w:rsidRPr="005142C2">
        <w:rPr>
          <w:rFonts w:ascii="TH SarabunPSK" w:hAnsi="TH SarabunPSK" w:cs="TH SarabunPSK"/>
          <w:sz w:val="32"/>
          <w:szCs w:val="32"/>
        </w:rPr>
        <w:t xml:space="preserve"> 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เพื่อดำเนินโครงการสินเชื่อเพื่อที่อยู่อาศัยแห่งรัฐ (โครงการบ้านล้านหลัง ระยะที่ </w:t>
      </w:r>
      <w:r w:rsidRPr="005142C2">
        <w:rPr>
          <w:rFonts w:ascii="TH SarabunPSK" w:hAnsi="TH SarabunPSK" w:cs="TH SarabunPSK"/>
          <w:sz w:val="32"/>
          <w:szCs w:val="32"/>
        </w:rPr>
        <w:t>2</w:t>
      </w:r>
      <w:r w:rsidRPr="005142C2">
        <w:rPr>
          <w:rFonts w:ascii="TH SarabunPSK" w:hAnsi="TH SarabunPSK" w:cs="TH SarabunPSK"/>
          <w:sz w:val="32"/>
          <w:szCs w:val="32"/>
          <w:cs/>
        </w:rPr>
        <w:t>)</w:t>
      </w:r>
      <w:r w:rsidRPr="005142C2">
        <w:rPr>
          <w:rFonts w:ascii="TH SarabunPSK" w:hAnsi="TH SarabunPSK" w:cs="TH SarabunPSK"/>
          <w:sz w:val="32"/>
          <w:szCs w:val="32"/>
        </w:rPr>
        <w:t xml:space="preserve"> </w:t>
      </w:r>
      <w:r w:rsidRPr="005142C2">
        <w:rPr>
          <w:rFonts w:ascii="TH SarabunPSK" w:hAnsi="TH SarabunPSK" w:cs="TH SarabunPSK"/>
          <w:sz w:val="32"/>
          <w:szCs w:val="32"/>
          <w:cs/>
        </w:rPr>
        <w:t>พร้อมทั้งมอบหมายหน่วยงานที่เกี่ยวข้องดำเนินการในส่วนที่เกี่ยวข้องต่อไป</w:t>
      </w:r>
    </w:p>
    <w:p w:rsidR="00032D35" w:rsidRPr="005142C2" w:rsidRDefault="00032D35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32D35" w:rsidRPr="005142C2" w:rsidRDefault="00032D35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  <w:t>กค</w:t>
      </w:r>
      <w:r w:rsidRPr="005142C2">
        <w:rPr>
          <w:rFonts w:ascii="TH SarabunPSK" w:hAnsi="TH SarabunPSK" w:cs="TH SarabunPSK"/>
          <w:sz w:val="32"/>
          <w:szCs w:val="32"/>
        </w:rPr>
        <w:t xml:space="preserve">. </w:t>
      </w:r>
      <w:r w:rsidRPr="005142C2">
        <w:rPr>
          <w:rFonts w:ascii="TH SarabunPSK" w:hAnsi="TH SarabunPSK" w:cs="TH SarabunPSK"/>
          <w:sz w:val="32"/>
          <w:szCs w:val="32"/>
          <w:cs/>
        </w:rPr>
        <w:t>รายงานว่า</w:t>
      </w:r>
    </w:p>
    <w:p w:rsidR="00032D35" w:rsidRPr="005142C2" w:rsidRDefault="00032D35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</w:rPr>
        <w:t xml:space="preserve">1. 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ผลการดำเนินโครงการบ้านล้านหลัง ณ วันที่ </w:t>
      </w:r>
      <w:r w:rsidRPr="005142C2">
        <w:rPr>
          <w:rFonts w:ascii="TH SarabunPSK" w:hAnsi="TH SarabunPSK" w:cs="TH SarabunPSK"/>
          <w:b/>
          <w:bCs/>
          <w:sz w:val="32"/>
          <w:szCs w:val="32"/>
        </w:rPr>
        <w:t>21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กรกฎาคม </w:t>
      </w:r>
      <w:r w:rsidRPr="005142C2">
        <w:rPr>
          <w:rFonts w:ascii="TH SarabunPSK" w:hAnsi="TH SarabunPSK" w:cs="TH SarabunPSK"/>
          <w:b/>
          <w:bCs/>
          <w:sz w:val="32"/>
          <w:szCs w:val="32"/>
        </w:rPr>
        <w:t xml:space="preserve">2564 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>ธอส. มียอดอนุมัติสินเชื่อตามโครงการบ้านล้านหลังแก่ลูกค้ารายย่อย (</w:t>
      </w:r>
      <w:r w:rsidRPr="005142C2">
        <w:rPr>
          <w:rFonts w:ascii="TH SarabunPSK" w:hAnsi="TH SarabunPSK" w:cs="TH SarabunPSK"/>
          <w:b/>
          <w:bCs/>
          <w:sz w:val="32"/>
          <w:szCs w:val="32"/>
        </w:rPr>
        <w:t xml:space="preserve">Post Finance) 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5142C2">
        <w:rPr>
          <w:rFonts w:ascii="TH SarabunPSK" w:hAnsi="TH SarabunPSK" w:cs="TH SarabunPSK"/>
          <w:b/>
          <w:bCs/>
          <w:sz w:val="32"/>
          <w:szCs w:val="32"/>
        </w:rPr>
        <w:t xml:space="preserve"> 52,514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 เป็นจำนวนเงิน </w:t>
      </w:r>
      <w:r w:rsidRPr="005142C2">
        <w:rPr>
          <w:rFonts w:ascii="TH SarabunPSK" w:hAnsi="TH SarabunPSK" w:cs="TH SarabunPSK"/>
          <w:b/>
          <w:bCs/>
          <w:sz w:val="32"/>
          <w:szCs w:val="32"/>
        </w:rPr>
        <w:t>39,522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142C2">
        <w:rPr>
          <w:rFonts w:ascii="TH SarabunPSK" w:hAnsi="TH SarabunPSK" w:cs="TH SarabunPSK"/>
          <w:b/>
          <w:bCs/>
          <w:sz w:val="32"/>
          <w:szCs w:val="32"/>
        </w:rPr>
        <w:t>37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 (กรอบวงเงินโครงการ </w:t>
      </w:r>
      <w:r w:rsidRPr="005142C2">
        <w:rPr>
          <w:rFonts w:ascii="TH SarabunPSK" w:hAnsi="TH SarabunPSK" w:cs="TH SarabunPSK"/>
          <w:sz w:val="32"/>
          <w:szCs w:val="32"/>
        </w:rPr>
        <w:t>50,000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 ล้านบาท)</w:t>
      </w:r>
      <w:r w:rsidRPr="005142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โดยแบ่งเป็น </w:t>
      </w:r>
      <w:r w:rsidRPr="005142C2">
        <w:rPr>
          <w:rFonts w:ascii="TH SarabunPSK" w:hAnsi="TH SarabunPSK" w:cs="TH SarabunPSK"/>
          <w:sz w:val="32"/>
          <w:szCs w:val="32"/>
        </w:rPr>
        <w:t>1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) กลุ่มรายได้/เดือน/คนไม่เกิน </w:t>
      </w:r>
      <w:r w:rsidRPr="005142C2">
        <w:rPr>
          <w:rFonts w:ascii="TH SarabunPSK" w:hAnsi="TH SarabunPSK" w:cs="TH SarabunPSK"/>
          <w:sz w:val="32"/>
          <w:szCs w:val="32"/>
        </w:rPr>
        <w:t>25,000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 บาท จำนวน </w:t>
      </w:r>
      <w:r w:rsidRPr="005142C2">
        <w:rPr>
          <w:rFonts w:ascii="TH SarabunPSK" w:hAnsi="TH SarabunPSK" w:cs="TH SarabunPSK"/>
          <w:sz w:val="32"/>
          <w:szCs w:val="32"/>
        </w:rPr>
        <w:t>43,643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 ราย เป็นจำนวนเงิน</w:t>
      </w:r>
      <w:r w:rsidRPr="005142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142C2">
        <w:rPr>
          <w:rFonts w:ascii="TH SarabunPSK" w:hAnsi="TH SarabunPSK" w:cs="TH SarabunPSK"/>
          <w:sz w:val="32"/>
          <w:szCs w:val="32"/>
        </w:rPr>
        <w:t>33,049</w:t>
      </w:r>
      <w:r w:rsidRPr="005142C2">
        <w:rPr>
          <w:rFonts w:ascii="TH SarabunPSK" w:hAnsi="TH SarabunPSK" w:cs="TH SarabunPSK"/>
          <w:sz w:val="32"/>
          <w:szCs w:val="32"/>
          <w:cs/>
        </w:rPr>
        <w:t>.</w:t>
      </w:r>
      <w:r w:rsidRPr="005142C2">
        <w:rPr>
          <w:rFonts w:ascii="TH SarabunPSK" w:hAnsi="TH SarabunPSK" w:cs="TH SarabunPSK"/>
          <w:sz w:val="32"/>
          <w:szCs w:val="32"/>
        </w:rPr>
        <w:t>02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 ล้านบาท และ </w:t>
      </w:r>
      <w:r w:rsidRPr="005142C2">
        <w:rPr>
          <w:rFonts w:ascii="TH SarabunPSK" w:hAnsi="TH SarabunPSK" w:cs="TH SarabunPSK"/>
          <w:sz w:val="32"/>
          <w:szCs w:val="32"/>
        </w:rPr>
        <w:t>2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) กลุ่มรายได้/เดือน/คนเกิน </w:t>
      </w:r>
      <w:r w:rsidRPr="005142C2">
        <w:rPr>
          <w:rFonts w:ascii="TH SarabunPSK" w:hAnsi="TH SarabunPSK" w:cs="TH SarabunPSK"/>
          <w:sz w:val="32"/>
          <w:szCs w:val="32"/>
        </w:rPr>
        <w:t>25,000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 บาท จำนวน </w:t>
      </w:r>
      <w:r w:rsidRPr="005142C2">
        <w:rPr>
          <w:rFonts w:ascii="TH SarabunPSK" w:hAnsi="TH SarabunPSK" w:cs="TH SarabunPSK"/>
          <w:sz w:val="32"/>
          <w:szCs w:val="32"/>
        </w:rPr>
        <w:t>8,871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 ราย เป็นจำนวนเงิน</w:t>
      </w:r>
      <w:r w:rsidRPr="005142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142C2">
        <w:rPr>
          <w:rFonts w:ascii="TH SarabunPSK" w:hAnsi="TH SarabunPSK" w:cs="TH SarabunPSK"/>
          <w:sz w:val="32"/>
          <w:szCs w:val="32"/>
        </w:rPr>
        <w:t>6,473</w:t>
      </w:r>
      <w:r w:rsidRPr="005142C2">
        <w:rPr>
          <w:rFonts w:ascii="TH SarabunPSK" w:hAnsi="TH SarabunPSK" w:cs="TH SarabunPSK"/>
          <w:sz w:val="32"/>
          <w:szCs w:val="32"/>
          <w:cs/>
        </w:rPr>
        <w:t>.</w:t>
      </w:r>
      <w:r w:rsidRPr="005142C2">
        <w:rPr>
          <w:rFonts w:ascii="TH SarabunPSK" w:hAnsi="TH SarabunPSK" w:cs="TH SarabunPSK"/>
          <w:sz w:val="32"/>
          <w:szCs w:val="32"/>
        </w:rPr>
        <w:t>35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 ล้านบาท ซึ่ง ธอส. คาดว่า 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ภายในเดือนสิงหาคม </w:t>
      </w:r>
      <w:r w:rsidRPr="005142C2">
        <w:rPr>
          <w:rFonts w:ascii="TH SarabunPSK" w:hAnsi="TH SarabunPSK" w:cs="TH SarabunPSK"/>
          <w:b/>
          <w:bCs/>
          <w:sz w:val="32"/>
          <w:szCs w:val="32"/>
        </w:rPr>
        <w:t>2564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จะมียอดการทำนิติกรรมทั้งสิ้น</w:t>
      </w:r>
      <w:r w:rsidRPr="005142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5142C2">
        <w:rPr>
          <w:rFonts w:ascii="TH SarabunPSK" w:hAnsi="TH SarabunPSK" w:cs="TH SarabunPSK"/>
          <w:b/>
          <w:bCs/>
          <w:sz w:val="32"/>
          <w:szCs w:val="32"/>
        </w:rPr>
        <w:t>40,</w:t>
      </w:r>
      <w:r w:rsidRPr="005142C2">
        <w:rPr>
          <w:rFonts w:ascii="TH SarabunPSK" w:eastAsia="Batang" w:hAnsi="TH SarabunPSK" w:cs="TH SarabunPSK"/>
          <w:b/>
          <w:bCs/>
          <w:sz w:val="32"/>
          <w:szCs w:val="32"/>
        </w:rPr>
        <w:t xml:space="preserve">000 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>ล้านบาท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 โดยมียอดรวมเงินชดเชยส่วนต่างระหว่างรายได้ดอกเบี้ยรับตามแผนวิสาหกิจของ ธอส. กับรายได้ดอกเบี้ยรับจากโครงการบ้านล้านหลัง ประมาณ </w:t>
      </w:r>
      <w:r w:rsidRPr="005142C2">
        <w:rPr>
          <w:rFonts w:ascii="TH SarabunPSK" w:hAnsi="TH SarabunPSK" w:cs="TH SarabunPSK"/>
          <w:sz w:val="32"/>
          <w:szCs w:val="32"/>
        </w:rPr>
        <w:t>3</w:t>
      </w:r>
      <w:r w:rsidRPr="005142C2">
        <w:rPr>
          <w:rFonts w:ascii="TH SarabunPSK" w:hAnsi="TH SarabunPSK" w:cs="TH SarabunPSK"/>
          <w:sz w:val="32"/>
          <w:szCs w:val="32"/>
          <w:cs/>
        </w:rPr>
        <w:t>.</w:t>
      </w:r>
      <w:r w:rsidRPr="005142C2">
        <w:rPr>
          <w:rFonts w:ascii="TH SarabunPSK" w:hAnsi="TH SarabunPSK" w:cs="TH SarabunPSK"/>
          <w:sz w:val="32"/>
          <w:szCs w:val="32"/>
        </w:rPr>
        <w:t>212</w:t>
      </w:r>
      <w:r w:rsidRPr="005142C2">
        <w:rPr>
          <w:rFonts w:ascii="TH SarabunPSK" w:hAnsi="TH SarabunPSK" w:cs="TH SarabunPSK"/>
          <w:sz w:val="32"/>
          <w:szCs w:val="32"/>
          <w:cs/>
        </w:rPr>
        <w:t>.</w:t>
      </w:r>
      <w:r w:rsidRPr="005142C2">
        <w:rPr>
          <w:rFonts w:ascii="TH SarabunPSK" w:hAnsi="TH SarabunPSK" w:cs="TH SarabunPSK"/>
          <w:sz w:val="32"/>
          <w:szCs w:val="32"/>
        </w:rPr>
        <w:t>47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 ล้านบาท และจะมี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วงเงินการชดเชยของโครงการบ้านล้านหลังคงเหลือ จำนวน </w:t>
      </w:r>
      <w:r w:rsidRPr="005142C2">
        <w:rPr>
          <w:rFonts w:ascii="TH SarabunPSK" w:hAnsi="TH SarabunPSK" w:cs="TH SarabunPSK"/>
          <w:b/>
          <w:bCs/>
          <w:sz w:val="32"/>
          <w:szCs w:val="32"/>
        </w:rPr>
        <w:t>1,453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142C2">
        <w:rPr>
          <w:rFonts w:ascii="TH SarabunPSK" w:hAnsi="TH SarabunPSK" w:cs="TH SarabunPSK"/>
          <w:b/>
          <w:bCs/>
          <w:sz w:val="32"/>
          <w:szCs w:val="32"/>
        </w:rPr>
        <w:t>84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 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(กรอบวงเงินการชดเชย จำนวน </w:t>
      </w:r>
      <w:r w:rsidRPr="005142C2">
        <w:rPr>
          <w:rFonts w:ascii="TH SarabunPSK" w:hAnsi="TH SarabunPSK" w:cs="TH SarabunPSK"/>
          <w:sz w:val="32"/>
          <w:szCs w:val="32"/>
        </w:rPr>
        <w:t>4,666</w:t>
      </w:r>
      <w:r w:rsidRPr="005142C2">
        <w:rPr>
          <w:rFonts w:ascii="TH SarabunPSK" w:hAnsi="TH SarabunPSK" w:cs="TH SarabunPSK"/>
          <w:sz w:val="32"/>
          <w:szCs w:val="32"/>
          <w:cs/>
        </w:rPr>
        <w:t>.</w:t>
      </w:r>
      <w:r w:rsidRPr="005142C2">
        <w:rPr>
          <w:rFonts w:ascii="TH SarabunPSK" w:hAnsi="TH SarabunPSK" w:cs="TH SarabunPSK"/>
          <w:sz w:val="32"/>
          <w:szCs w:val="32"/>
        </w:rPr>
        <w:t>31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 ล้านบาท)</w:t>
      </w:r>
    </w:p>
    <w:p w:rsidR="00032D35" w:rsidRPr="005142C2" w:rsidRDefault="00032D35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</w:rPr>
        <w:t xml:space="preserve">2. 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>เพื่อสนับสนุนให้ประชาชนได้มีที่อยู่อาศัยเป็นของตนเองในระดับราคาที่เหมาะสมกับศักยภาพของประชาชนอย่างต่อเนื่อง ในอัตราดอกเบี้ยสอดคล้องกับสถานการณ์ปัจจุบันมากยิ่งขึ้น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 ประกอบกับปัจจุบันมีประชาชนสนใจและยื่นคำร้องขอสินเชื่อใกล้เต็มกรอบวงเงินโครงการแล้ว</w:t>
      </w:r>
      <w:r w:rsidRPr="005142C2">
        <w:rPr>
          <w:rFonts w:ascii="TH SarabunPSK" w:hAnsi="TH SarabunPSK" w:cs="TH SarabunPSK"/>
          <w:sz w:val="32"/>
          <w:szCs w:val="32"/>
        </w:rPr>
        <w:t xml:space="preserve"> 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และยังมีประชาชนให้ความสนใจในโครงการดังกล่าวอย่างต่อเนื่อง 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>กค. จึงขอเสนอการทบทวนมติคณะรัฐมนตรีโครงการบ้านล้านหลัง โดยปรับปรุงหลักเกณฑ์และเงื่อนไขของโครงการดังกล่าวสรุปได้ ดังนี้</w:t>
      </w:r>
    </w:p>
    <w:tbl>
      <w:tblPr>
        <w:tblStyle w:val="afb"/>
        <w:tblW w:w="9918" w:type="dxa"/>
        <w:tblLook w:val="04A0"/>
      </w:tblPr>
      <w:tblGrid>
        <w:gridCol w:w="2263"/>
        <w:gridCol w:w="4111"/>
        <w:gridCol w:w="3544"/>
      </w:tblGrid>
      <w:tr w:rsidR="00032D35" w:rsidRPr="005142C2" w:rsidTr="00DE6E06">
        <w:tc>
          <w:tcPr>
            <w:tcW w:w="2263" w:type="dxa"/>
          </w:tcPr>
          <w:p w:rsidR="00032D35" w:rsidRPr="005142C2" w:rsidRDefault="00032D35" w:rsidP="00264EF6">
            <w:pPr>
              <w:pStyle w:val="af6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111" w:type="dxa"/>
          </w:tcPr>
          <w:p w:rsidR="00032D35" w:rsidRPr="005142C2" w:rsidRDefault="00032D35" w:rsidP="00264EF6">
            <w:pPr>
              <w:pStyle w:val="af6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เดิม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>มติคณะรัฐมนตรี (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พฤศจิกายน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2561 12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มีนาคม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2562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มิถุนายน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>2563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544" w:type="dxa"/>
          </w:tcPr>
          <w:p w:rsidR="00032D35" w:rsidRPr="005142C2" w:rsidRDefault="00032D35" w:rsidP="00264EF6">
            <w:pPr>
              <w:pStyle w:val="af6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ขอทบทวน/ปรับปรุงในครั้งนี้</w:t>
            </w:r>
          </w:p>
        </w:tc>
      </w:tr>
      <w:tr w:rsidR="00032D35" w:rsidRPr="005142C2" w:rsidTr="00DE6E06">
        <w:tc>
          <w:tcPr>
            <w:tcW w:w="2263" w:type="dxa"/>
          </w:tcPr>
          <w:p w:rsidR="00032D35" w:rsidRPr="005142C2" w:rsidRDefault="00032D35" w:rsidP="00264EF6">
            <w:pPr>
              <w:pStyle w:val="af6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4111" w:type="dxa"/>
          </w:tcPr>
          <w:p w:rsidR="00032D35" w:rsidRPr="005142C2" w:rsidRDefault="00032D35" w:rsidP="00264EF6">
            <w:pPr>
              <w:pStyle w:val="af6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โครงการสินเชื่อเพื่อที่อยู่อาศัยแห่งรัฐ (โครงการบ้านล้านหลัง)</w:t>
            </w:r>
          </w:p>
        </w:tc>
        <w:tc>
          <w:tcPr>
            <w:tcW w:w="3544" w:type="dxa"/>
          </w:tcPr>
          <w:p w:rsidR="00032D35" w:rsidRPr="005142C2" w:rsidRDefault="00032D35" w:rsidP="00264EF6">
            <w:pPr>
              <w:pStyle w:val="af6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โครงการสินเชื่อเพื่อที่อยู่อาศัยแห่งรัฐ (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โครงการบ้านล้านหลัง ระยะที่ 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32D35" w:rsidRPr="005142C2" w:rsidTr="00DE6E06">
        <w:tc>
          <w:tcPr>
            <w:tcW w:w="2263" w:type="dxa"/>
          </w:tcPr>
          <w:p w:rsidR="00032D35" w:rsidRPr="005142C2" w:rsidRDefault="00032D35" w:rsidP="00264EF6">
            <w:pPr>
              <w:pStyle w:val="af6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กรอบวงเงินรวม</w:t>
            </w:r>
          </w:p>
        </w:tc>
        <w:tc>
          <w:tcPr>
            <w:tcW w:w="4111" w:type="dxa"/>
          </w:tcPr>
          <w:p w:rsidR="00032D35" w:rsidRPr="005142C2" w:rsidRDefault="00032D35" w:rsidP="00264EF6">
            <w:pPr>
              <w:pStyle w:val="af6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50,000 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ล้านบาท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แบ่งเป็น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กลุ่มรายได้/เดือน/คน ไม่เกิน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25,000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(กรอบวงเงิน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40,000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ล้านบาท) และ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>) กลุ่มรายได้/เดือน/คน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เกิน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>25,000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(กรอบวงเงิน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10,000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ล้านบาท)</w:t>
            </w:r>
          </w:p>
        </w:tc>
        <w:tc>
          <w:tcPr>
            <w:tcW w:w="3544" w:type="dxa"/>
          </w:tcPr>
          <w:p w:rsidR="00032D35" w:rsidRPr="005142C2" w:rsidRDefault="00032D35" w:rsidP="00264EF6">
            <w:pPr>
              <w:pStyle w:val="af6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ปรับเพิ่มอีก จำนวน 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20,000 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ล้านบาท สำหรับโครงการบ้านล้านหลัง ระยะที่ 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(ในครั้งนี้ ธอส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ไม่กำหนดเกณฑ์รายได้ผู้กู้)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  <w:p w:rsidR="00032D35" w:rsidRPr="005142C2" w:rsidRDefault="00032D35" w:rsidP="00264EF6">
            <w:pPr>
              <w:pStyle w:val="af6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(รวมวงเงินโครงการ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70,000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ล้านบาท)</w:t>
            </w:r>
          </w:p>
        </w:tc>
      </w:tr>
      <w:tr w:rsidR="00032D35" w:rsidRPr="005142C2" w:rsidTr="00DE6E06">
        <w:tc>
          <w:tcPr>
            <w:tcW w:w="2263" w:type="dxa"/>
          </w:tcPr>
          <w:p w:rsidR="00032D35" w:rsidRPr="005142C2" w:rsidRDefault="00032D35" w:rsidP="00264EF6">
            <w:pPr>
              <w:pStyle w:val="af6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เกณฑ์รายได้ผู้กู้สำหรับลูกค้าทั่วไป</w:t>
            </w:r>
          </w:p>
        </w:tc>
        <w:tc>
          <w:tcPr>
            <w:tcW w:w="4111" w:type="dxa"/>
          </w:tcPr>
          <w:p w:rsidR="00032D35" w:rsidRPr="005142C2" w:rsidRDefault="00032D35" w:rsidP="00264EF6">
            <w:pPr>
              <w:pStyle w:val="af6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>ผู้กู้รายได้/เดือน/คน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ไม่เกิน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25,000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>บาท เงินงวดผ่อนชำระรายเดือน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ไม่เกิน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>ของรายได้สุทธิ/เดือน</w:t>
            </w:r>
          </w:p>
          <w:p w:rsidR="00032D35" w:rsidRPr="005142C2" w:rsidRDefault="00032D35" w:rsidP="00264EF6">
            <w:pPr>
              <w:pStyle w:val="af6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>ผู้กู้รายได้/เดือน/คน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เกิน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25,000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เงินงวดผ่อนชำระรายเดือนไม่เกิน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>ของรายได้สุทธิ/เดือน</w:t>
            </w:r>
          </w:p>
        </w:tc>
        <w:tc>
          <w:tcPr>
            <w:tcW w:w="3544" w:type="dxa"/>
          </w:tcPr>
          <w:p w:rsidR="00032D35" w:rsidRPr="005142C2" w:rsidRDefault="00032D35" w:rsidP="00264EF6">
            <w:pPr>
              <w:pStyle w:val="af6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เงินงวดผ่อนชำระรายเดือนไม่เกิน 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ใน 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ของรายได้สุทธิ/เดือน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(ในครั้งนี้ ธอส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ไม่กำหนดเกณฑ์รายได้ผู้กู้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32D35" w:rsidRPr="005142C2" w:rsidTr="00DE6E06">
        <w:tc>
          <w:tcPr>
            <w:tcW w:w="2263" w:type="dxa"/>
          </w:tcPr>
          <w:p w:rsidR="00032D35" w:rsidRPr="005142C2" w:rsidRDefault="00032D35" w:rsidP="00264EF6">
            <w:pPr>
              <w:pStyle w:val="af6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อัตราดอกเบี้ย</w:t>
            </w:r>
          </w:p>
        </w:tc>
        <w:tc>
          <w:tcPr>
            <w:tcW w:w="4111" w:type="dxa"/>
          </w:tcPr>
          <w:p w:rsidR="00032D35" w:rsidRPr="005142C2" w:rsidRDefault="00032D35" w:rsidP="00264EF6">
            <w:pPr>
              <w:pStyle w:val="af6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คงที่ร้อยละ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ต่อปี เป็นระยะเวลา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>ปี สำหรับผู้กู้ที่มีรายได้/เดือน/คน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ไม่เกิน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25,000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ปีที่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>จนถึงตลอดอายุสัญญากู้เงิน</w:t>
            </w:r>
          </w:p>
          <w:p w:rsidR="00032D35" w:rsidRPr="005142C2" w:rsidRDefault="00032D35" w:rsidP="00264EF6">
            <w:pPr>
              <w:pStyle w:val="af6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ลูกค้ารายย่อย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= MRR -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0.75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>ต่อปี</w:t>
            </w:r>
          </w:p>
          <w:p w:rsidR="00032D35" w:rsidRPr="005142C2" w:rsidRDefault="00032D35" w:rsidP="00264EF6">
            <w:pPr>
              <w:pStyle w:val="af6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2C2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ลูกค้าสวัสดิการหักเงินเดือน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= MRR -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1.00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>ต่อปี</w:t>
            </w:r>
          </w:p>
          <w:p w:rsidR="00032D35" w:rsidRPr="005142C2" w:rsidRDefault="00032D35" w:rsidP="00264EF6">
            <w:pPr>
              <w:pStyle w:val="af6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กรณีซื้ออุปกรณ์หรือสิ่งอำนวยความสะดวกเกี่ยวเนื่อง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= MRR </w:t>
            </w:r>
          </w:p>
          <w:p w:rsidR="00032D35" w:rsidRPr="005142C2" w:rsidRDefault="00032D35" w:rsidP="00264EF6">
            <w:pPr>
              <w:pStyle w:val="af6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>• คงที่ร้อยละ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ต่อปี เป็นระยะเวลา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>ปี สำหรับผู้กู้ที่มีรายได้/เดือน/คน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เกิน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25,000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ปีที่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>จนถึงตลอดอายุสัญญากู้เงิน</w:t>
            </w:r>
          </w:p>
          <w:p w:rsidR="00032D35" w:rsidRPr="005142C2" w:rsidRDefault="00032D35" w:rsidP="00264EF6">
            <w:pPr>
              <w:pStyle w:val="af6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ลูกค้ารายย่อย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= MRR -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0.50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>ต่อปี</w:t>
            </w:r>
          </w:p>
          <w:p w:rsidR="00032D35" w:rsidRPr="005142C2" w:rsidRDefault="00032D35" w:rsidP="00264EF6">
            <w:pPr>
              <w:pStyle w:val="af6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ลูกค้าสวัสดิการหักเงินเดือน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= MRR -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1.00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>ต่อปี</w:t>
            </w:r>
          </w:p>
          <w:p w:rsidR="00032D35" w:rsidRPr="005142C2" w:rsidRDefault="00032D35" w:rsidP="00264EF6">
            <w:pPr>
              <w:pStyle w:val="af6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กรณีซื้ออุปกรณ์หรือสิ่งอำนวยความสะดวกเกี่ยวเนื่อง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= MRR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ตั้งแต่ปีที่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>จนถึงตลอดอายุสัญญากู้เงิน</w:t>
            </w:r>
          </w:p>
        </w:tc>
        <w:tc>
          <w:tcPr>
            <w:tcW w:w="3544" w:type="dxa"/>
          </w:tcPr>
          <w:p w:rsidR="00032D35" w:rsidRPr="005142C2" w:rsidRDefault="00032D35" w:rsidP="00264EF6">
            <w:pPr>
              <w:pStyle w:val="af6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ปีที่ 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1 - 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คงที่ร้อยละ 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1.99 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ต่อปี</w:t>
            </w:r>
          </w:p>
          <w:p w:rsidR="00032D35" w:rsidRPr="005142C2" w:rsidRDefault="00032D35" w:rsidP="00264EF6">
            <w:pPr>
              <w:pStyle w:val="af6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>ปีที่ 5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ปีที่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7 = MRR -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2.00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ต่อปี </w:t>
            </w:r>
          </w:p>
          <w:p w:rsidR="00032D35" w:rsidRPr="005142C2" w:rsidRDefault="00032D35" w:rsidP="00264EF6">
            <w:pPr>
              <w:pStyle w:val="af6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ปีที่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>จนถึงตลอดอายุสัญญากู้เงิน</w:t>
            </w:r>
          </w:p>
          <w:p w:rsidR="00032D35" w:rsidRPr="005142C2" w:rsidRDefault="00032D35" w:rsidP="00264EF6">
            <w:pPr>
              <w:pStyle w:val="af6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2C2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ลูกค้ารายย่อยทั่วไป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= MRR -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0.75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>ต่อปี</w:t>
            </w:r>
          </w:p>
          <w:p w:rsidR="00032D35" w:rsidRPr="005142C2" w:rsidRDefault="00032D35" w:rsidP="00264EF6">
            <w:pPr>
              <w:pStyle w:val="af6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ลูกค้าสวัสดิการหักเงินเดือน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= MRR -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1.00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>ต่อปี</w:t>
            </w:r>
          </w:p>
          <w:p w:rsidR="00032D35" w:rsidRPr="005142C2" w:rsidRDefault="00032D35" w:rsidP="00264EF6">
            <w:pPr>
              <w:pStyle w:val="af6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>กรณีซื้ออุปกรณ์หรือสิ่งอำนวยความสะดวกเกี่ยวเนื่อง =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 MRR</w:t>
            </w:r>
          </w:p>
        </w:tc>
      </w:tr>
      <w:tr w:rsidR="00032D35" w:rsidRPr="005142C2" w:rsidTr="00DE6E06">
        <w:tc>
          <w:tcPr>
            <w:tcW w:w="2263" w:type="dxa"/>
          </w:tcPr>
          <w:p w:rsidR="00032D35" w:rsidRPr="005142C2" w:rsidRDefault="00032D35" w:rsidP="00264EF6">
            <w:pPr>
              <w:pStyle w:val="af6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ระยะเวลาดำเนินโครงการ</w:t>
            </w:r>
          </w:p>
        </w:tc>
        <w:tc>
          <w:tcPr>
            <w:tcW w:w="4111" w:type="dxa"/>
          </w:tcPr>
          <w:p w:rsidR="00032D35" w:rsidRPr="005142C2" w:rsidRDefault="00032D35" w:rsidP="00264EF6">
            <w:pPr>
              <w:pStyle w:val="af6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ตั้งแต่วันที่คณะรัฐมนตรีให้ความเห็นชอบและสิ้นสุดการทำนิติกรรม เมื่อ ธอส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ให้สินเชื่อเต็มตามกรอบวงเงิน ทั้งนี้ ไม่เกินวันที่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ธันวาคม 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2564 </w:t>
            </w:r>
          </w:p>
        </w:tc>
        <w:tc>
          <w:tcPr>
            <w:tcW w:w="3544" w:type="dxa"/>
          </w:tcPr>
          <w:p w:rsidR="00032D35" w:rsidRPr="005142C2" w:rsidRDefault="00032D35" w:rsidP="00264EF6">
            <w:pPr>
              <w:pStyle w:val="af6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ตั้งแต่วันที่คณะรัฐมนตรีให้ความเห็นชอบการทบทวนมติคณะรัฐมนตรีโครงการบ้านล้านหลังในครั้งนี้ จนถึงวันที่ 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30 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ธันวาคม 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2566</w:t>
            </w:r>
            <w:r w:rsidRPr="005142C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ก่อนกำหนดระยะเวลาดังกล่าว หาก 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ธอส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514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ให้สินเชื่อเต็มตามกรอบวงเงินของโครงการ</w:t>
            </w:r>
            <w:r w:rsidRPr="005142C2">
              <w:rPr>
                <w:rFonts w:ascii="TH SarabunPSK" w:hAnsi="TH SarabunPSK" w:cs="TH SarabunPSK"/>
                <w:sz w:val="32"/>
                <w:szCs w:val="32"/>
                <w:cs/>
              </w:rPr>
              <w:t>แล้ว</w:t>
            </w:r>
          </w:p>
        </w:tc>
      </w:tr>
    </w:tbl>
    <w:p w:rsidR="00032D35" w:rsidRPr="005142C2" w:rsidRDefault="00032D35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2C2">
        <w:rPr>
          <w:rFonts w:ascii="TH SarabunPSK" w:hAnsi="TH SarabunPSK" w:cs="TH SarabunPSK"/>
          <w:sz w:val="32"/>
          <w:szCs w:val="32"/>
          <w:cs/>
        </w:rPr>
        <w:tab/>
      </w:r>
      <w:r w:rsidRPr="005142C2">
        <w:rPr>
          <w:rFonts w:ascii="TH SarabunPSK" w:hAnsi="TH SarabunPSK" w:cs="TH SarabunPSK"/>
          <w:sz w:val="32"/>
          <w:szCs w:val="32"/>
          <w:cs/>
        </w:rPr>
        <w:tab/>
        <w:t xml:space="preserve">หมายเหตุ </w:t>
      </w:r>
      <w:r w:rsidRPr="005142C2">
        <w:rPr>
          <w:rFonts w:ascii="TH SarabunPSK" w:hAnsi="TH SarabunPSK" w:cs="TH SarabunPSK"/>
          <w:sz w:val="32"/>
          <w:szCs w:val="32"/>
        </w:rPr>
        <w:t xml:space="preserve">: </w:t>
      </w:r>
      <w:r w:rsidRPr="005142C2">
        <w:rPr>
          <w:rFonts w:ascii="TH SarabunPSK" w:hAnsi="TH SarabunPSK" w:cs="TH SarabunPSK"/>
          <w:sz w:val="32"/>
          <w:szCs w:val="32"/>
          <w:cs/>
        </w:rPr>
        <w:t>หลักเกณฑ์และเงื่อนไขอื่น ๆ เป็นไปตามมติคณะรัฐมนตรีเมื่อวันที่</w:t>
      </w:r>
      <w:r w:rsidRPr="005142C2">
        <w:rPr>
          <w:rFonts w:ascii="TH SarabunPSK" w:hAnsi="TH SarabunPSK" w:cs="TH SarabunPSK"/>
          <w:sz w:val="32"/>
          <w:szCs w:val="32"/>
        </w:rPr>
        <w:t xml:space="preserve"> 20 </w:t>
      </w:r>
      <w:r w:rsidRPr="005142C2">
        <w:rPr>
          <w:rFonts w:ascii="TH SarabunPSK" w:hAnsi="TH SarabunPSK" w:cs="TH SarabunPSK"/>
          <w:sz w:val="32"/>
          <w:szCs w:val="32"/>
          <w:cs/>
        </w:rPr>
        <w:t>พฤศจิกายน</w:t>
      </w:r>
    </w:p>
    <w:p w:rsidR="00032D35" w:rsidRPr="005142C2" w:rsidRDefault="00032D35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2C2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42C2">
        <w:rPr>
          <w:rFonts w:ascii="TH SarabunPSK" w:hAnsi="TH SarabunPSK" w:cs="TH SarabunPSK"/>
          <w:sz w:val="32"/>
          <w:szCs w:val="32"/>
        </w:rPr>
        <w:t xml:space="preserve">2561 12 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5142C2">
        <w:rPr>
          <w:rFonts w:ascii="TH SarabunPSK" w:hAnsi="TH SarabunPSK" w:cs="TH SarabunPSK"/>
          <w:sz w:val="32"/>
          <w:szCs w:val="32"/>
        </w:rPr>
        <w:t xml:space="preserve">2562 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5142C2">
        <w:rPr>
          <w:rFonts w:ascii="TH SarabunPSK" w:hAnsi="TH SarabunPSK" w:cs="TH SarabunPSK"/>
          <w:sz w:val="32"/>
          <w:szCs w:val="32"/>
        </w:rPr>
        <w:t xml:space="preserve">16 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Pr="005142C2">
        <w:rPr>
          <w:rFonts w:ascii="TH SarabunPSK" w:hAnsi="TH SarabunPSK" w:cs="TH SarabunPSK"/>
          <w:sz w:val="32"/>
          <w:szCs w:val="32"/>
        </w:rPr>
        <w:t>2563</w:t>
      </w:r>
    </w:p>
    <w:p w:rsidR="00032D35" w:rsidRPr="005142C2" w:rsidRDefault="00032D35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42C2">
        <w:rPr>
          <w:rFonts w:ascii="TH SarabunPSK" w:hAnsi="TH SarabunPSK" w:cs="TH SarabunPSK"/>
          <w:sz w:val="32"/>
          <w:szCs w:val="32"/>
        </w:rPr>
        <w:tab/>
      </w:r>
      <w:r w:rsidRPr="005142C2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จากการเสนอขอทบทวนมติคณะรัฐมนตรีโครงการบ้านล้านหลังเพื่อดำเนินโครงการบ้านล้านหลัง ระยะที่ </w:t>
      </w:r>
      <w:r w:rsidRPr="005142C2">
        <w:rPr>
          <w:rFonts w:ascii="TH SarabunPSK" w:hAnsi="TH SarabunPSK" w:cs="TH SarabunPSK"/>
          <w:sz w:val="32"/>
          <w:szCs w:val="32"/>
        </w:rPr>
        <w:t>2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ธอส. จะขอรับการชดเชยจากรัฐบาลสำหรับส่วนต่างระหว่างรายได้ดอกเบี้ยรับตามแผนวิสาหกิจของ ธอส. กับรายได้ดอกเบี้ยรับจากโครงการบ้านล้านหลัง ระยะที่ </w:t>
      </w:r>
      <w:r w:rsidRPr="005142C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เพิ่มเติมอีก จำนวน</w:t>
      </w:r>
      <w:r w:rsidRPr="005142C2">
        <w:rPr>
          <w:rFonts w:ascii="TH SarabunPSK" w:hAnsi="TH SarabunPSK" w:cs="TH SarabunPSK"/>
          <w:b/>
          <w:bCs/>
          <w:sz w:val="32"/>
          <w:szCs w:val="32"/>
        </w:rPr>
        <w:t xml:space="preserve"> 700 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>ล้านบาท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 โดยนำไปรวมกับเงินชดเชยภายใต้กรอบงบประมาณส่วนที่ยังไม่ได้เบิกจ่ายจากโครงการบ้านล้านหลัง จำนวน </w:t>
      </w:r>
      <w:r w:rsidRPr="005142C2">
        <w:rPr>
          <w:rFonts w:ascii="TH SarabunPSK" w:hAnsi="TH SarabunPSK" w:cs="TH SarabunPSK"/>
          <w:sz w:val="32"/>
          <w:szCs w:val="32"/>
        </w:rPr>
        <w:t>1,453</w:t>
      </w:r>
      <w:r w:rsidRPr="005142C2">
        <w:rPr>
          <w:rFonts w:ascii="TH SarabunPSK" w:hAnsi="TH SarabunPSK" w:cs="TH SarabunPSK"/>
          <w:sz w:val="32"/>
          <w:szCs w:val="32"/>
          <w:cs/>
        </w:rPr>
        <w:t>.</w:t>
      </w:r>
      <w:r w:rsidRPr="005142C2">
        <w:rPr>
          <w:rFonts w:ascii="TH SarabunPSK" w:hAnsi="TH SarabunPSK" w:cs="TH SarabunPSK"/>
          <w:sz w:val="32"/>
          <w:szCs w:val="32"/>
        </w:rPr>
        <w:t>84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 ล้านบาท เพื่อดำเนินโครงการบ้านล้านหลัง ระยะที่ </w:t>
      </w:r>
      <w:r w:rsidRPr="005142C2">
        <w:rPr>
          <w:rFonts w:ascii="TH SarabunPSK" w:hAnsi="TH SarabunPSK" w:cs="TH SarabunPSK"/>
          <w:sz w:val="32"/>
          <w:szCs w:val="32"/>
        </w:rPr>
        <w:t>2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 ทั้งนี้ ธอส. จะทำความตกลงกับสำนักงบประมาณ (สงป.)</w:t>
      </w:r>
      <w:r w:rsidRPr="005142C2">
        <w:rPr>
          <w:rFonts w:ascii="TH SarabunPSK" w:hAnsi="TH SarabunPSK" w:cs="TH SarabunPSK"/>
          <w:sz w:val="32"/>
          <w:szCs w:val="32"/>
        </w:rPr>
        <w:t xml:space="preserve"> </w:t>
      </w:r>
      <w:r w:rsidRPr="005142C2">
        <w:rPr>
          <w:rFonts w:ascii="TH SarabunPSK" w:hAnsi="TH SarabunPSK" w:cs="TH SarabunPSK"/>
          <w:sz w:val="32"/>
          <w:szCs w:val="32"/>
          <w:cs/>
        </w:rPr>
        <w:t>เพื่อขอรับการจัดสรรงบประมาณเป็นรายปีตามความเหมาะสมและความจำเป็นต่อไป และ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>ขอไม่นับรวมหนี้ที่ไม่ก่อให้เกิดรายได้ (</w:t>
      </w:r>
      <w:r w:rsidRPr="005142C2">
        <w:rPr>
          <w:rFonts w:ascii="TH SarabunPSK" w:hAnsi="TH SarabunPSK" w:cs="TH SarabunPSK"/>
          <w:b/>
          <w:bCs/>
          <w:sz w:val="32"/>
          <w:szCs w:val="32"/>
        </w:rPr>
        <w:t xml:space="preserve">Non - Performing Loans : NPLs) </w:t>
      </w:r>
      <w:r w:rsidRPr="005142C2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ที่เกิดจากการดำเนินโครงการบ้านล้านหลัง ระยะที่ </w:t>
      </w:r>
      <w:r w:rsidRPr="005142C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142C2">
        <w:rPr>
          <w:rFonts w:ascii="TH SarabunPSK" w:hAnsi="TH SarabunPSK" w:cs="TH SarabunPSK"/>
          <w:sz w:val="32"/>
          <w:szCs w:val="32"/>
          <w:cs/>
        </w:rPr>
        <w:t xml:space="preserve"> ในการคำนวณตัวชี้วัดด้านความสามารถในการบริหาร </w:t>
      </w:r>
      <w:r w:rsidRPr="005142C2">
        <w:rPr>
          <w:rFonts w:ascii="TH SarabunPSK" w:hAnsi="TH SarabunPSK" w:cs="TH SarabunPSK"/>
          <w:sz w:val="32"/>
          <w:szCs w:val="32"/>
        </w:rPr>
        <w:t xml:space="preserve">NPLs </w:t>
      </w:r>
      <w:r w:rsidRPr="005142C2">
        <w:rPr>
          <w:rFonts w:ascii="TH SarabunPSK" w:hAnsi="TH SarabunPSK" w:cs="TH SarabunPSK"/>
          <w:sz w:val="32"/>
          <w:szCs w:val="32"/>
          <w:cs/>
        </w:rPr>
        <w:t>ตามบันทึกข้อตกลงการประเมินผลการดำเนินงานรัฐวิสาหกิจ</w:t>
      </w:r>
    </w:p>
    <w:p w:rsidR="00032D35" w:rsidRDefault="00032D35" w:rsidP="00264EF6">
      <w:pPr>
        <w:spacing w:line="320" w:lineRule="exact"/>
        <w:rPr>
          <w:rFonts w:ascii="TH SarabunPSK" w:hAnsi="TH SarabunPSK" w:cs="TH SarabunPSK"/>
          <w:bCs/>
          <w:sz w:val="32"/>
          <w:szCs w:val="32"/>
          <w:lang w:bidi="ar-SA"/>
        </w:rPr>
      </w:pPr>
    </w:p>
    <w:p w:rsidR="00264EF6" w:rsidRDefault="00264EF6" w:rsidP="00264EF6">
      <w:pPr>
        <w:spacing w:line="320" w:lineRule="exact"/>
        <w:rPr>
          <w:rFonts w:ascii="TH SarabunPSK" w:hAnsi="TH SarabunPSK" w:cs="TH SarabunPSK"/>
          <w:bCs/>
          <w:sz w:val="32"/>
          <w:szCs w:val="32"/>
          <w:lang w:bidi="ar-SA"/>
        </w:rPr>
      </w:pPr>
    </w:p>
    <w:p w:rsidR="00264EF6" w:rsidRPr="00F113B8" w:rsidRDefault="00264EF6" w:rsidP="00264EF6">
      <w:pPr>
        <w:spacing w:line="320" w:lineRule="exact"/>
        <w:rPr>
          <w:rFonts w:ascii="TH SarabunPSK" w:hAnsi="TH SarabunPSK" w:cs="TH SarabunPSK"/>
          <w:bCs/>
          <w:sz w:val="32"/>
          <w:szCs w:val="32"/>
          <w:lang w:bidi="ar-SA"/>
        </w:rPr>
      </w:pPr>
    </w:p>
    <w:p w:rsidR="00264EF6" w:rsidRPr="00F826E0" w:rsidRDefault="00264EF6" w:rsidP="00264E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Cs/>
          <w:sz w:val="32"/>
          <w:szCs w:val="32"/>
          <w:cs/>
        </w:rPr>
        <w:t>17. เรื่อง</w:t>
      </w:r>
      <w:r w:rsidRPr="00F826E0">
        <w:rPr>
          <w:rFonts w:ascii="TH SarabunPSK" w:hAnsi="TH SarabunPSK" w:cs="TH SarabunPSK" w:hint="cs"/>
          <w:bCs/>
          <w:sz w:val="32"/>
          <w:szCs w:val="32"/>
          <w:cs/>
        </w:rPr>
        <w:t xml:space="preserve"> </w:t>
      </w:r>
      <w:r w:rsidRPr="00F826E0">
        <w:rPr>
          <w:rFonts w:ascii="TH SarabunPSK" w:hAnsi="TH SarabunPSK" w:cs="TH SarabunPSK"/>
          <w:bCs/>
          <w:sz w:val="32"/>
          <w:szCs w:val="32"/>
          <w:cs/>
        </w:rPr>
        <w:t>ผลการพิจารณาของคณะกรรมการกลั่นกรองการใช้จ่ายเงินกู้ ในคราวประชุมครั้งที่</w:t>
      </w:r>
      <w:r w:rsidRPr="00F826E0">
        <w:rPr>
          <w:rFonts w:ascii="TH SarabunPSK" w:hAnsi="TH SarabunPSK" w:cs="TH SarabunPSK"/>
          <w:sz w:val="32"/>
          <w:szCs w:val="32"/>
        </w:rPr>
        <w:t xml:space="preserve"> </w:t>
      </w:r>
      <w:r w:rsidRPr="00F826E0">
        <w:rPr>
          <w:rFonts w:ascii="TH SarabunPSK" w:hAnsi="TH SarabunPSK" w:cs="TH SarabunPSK"/>
          <w:b/>
          <w:bCs/>
          <w:sz w:val="32"/>
          <w:szCs w:val="32"/>
        </w:rPr>
        <w:t xml:space="preserve">32/2564 </w:t>
      </w:r>
    </w:p>
    <w:p w:rsidR="00264EF6" w:rsidRPr="00F826E0" w:rsidRDefault="00264EF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26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26E0">
        <w:rPr>
          <w:rFonts w:ascii="TH SarabunPSK" w:hAnsi="TH SarabunPSK" w:cs="TH SarabunPSK"/>
          <w:sz w:val="32"/>
          <w:szCs w:val="32"/>
          <w:cs/>
        </w:rPr>
        <w:tab/>
      </w:r>
      <w:r w:rsidRPr="00F826E0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F826E0">
        <w:rPr>
          <w:rFonts w:ascii="TH SarabunPSK" w:hAnsi="TH SarabunPSK" w:cs="TH SarabunPSK"/>
          <w:sz w:val="32"/>
          <w:szCs w:val="32"/>
          <w:cs/>
        </w:rPr>
        <w:t>เห็นชอบ</w:t>
      </w:r>
      <w:r w:rsidRPr="00F826E0">
        <w:rPr>
          <w:rFonts w:ascii="TH SarabunPSK" w:hAnsi="TH SarabunPSK" w:cs="TH SarabunPSK"/>
          <w:b/>
          <w:sz w:val="32"/>
          <w:szCs w:val="32"/>
          <w:cs/>
        </w:rPr>
        <w:t>ตามที่สำนักงานสภาพัฒนาการเศรษฐกิจและสังคมแห่งชาติ (สศช.) ในฐานะฝ่ายเลขานุการของคณะกรรมการกลั่นกรองการใช้จ่ายเงินกู้ (คณะกรรมการฯ)</w:t>
      </w:r>
      <w:r w:rsidRPr="00F826E0">
        <w:rPr>
          <w:rFonts w:ascii="TH SarabunPSK" w:hAnsi="TH SarabunPSK" w:cs="TH SarabunPSK" w:hint="cs"/>
          <w:b/>
          <w:sz w:val="32"/>
          <w:szCs w:val="32"/>
          <w:cs/>
        </w:rPr>
        <w:t xml:space="preserve"> เสนอ</w:t>
      </w:r>
      <w:r w:rsidRPr="00F826E0">
        <w:rPr>
          <w:rFonts w:ascii="TH SarabunPSK" w:hAnsi="TH SarabunPSK" w:cs="TH SarabunPSK"/>
          <w:sz w:val="32"/>
          <w:szCs w:val="32"/>
          <w:cs/>
        </w:rPr>
        <w:t xml:space="preserve">ผลการพิจารณาของคณะกรรมการกลั่นกรอง การใช้จ่ายเงินกู้ ในคราวประชุมครั้งที่ 32/2564 </w:t>
      </w:r>
      <w:r w:rsidRPr="00F826E0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3 กันยายน 2564 </w:t>
      </w:r>
      <w:r w:rsidRPr="00F826E0">
        <w:rPr>
          <w:rFonts w:ascii="TH SarabunPSK" w:hAnsi="TH SarabunPSK" w:cs="TH SarabunPSK"/>
          <w:sz w:val="32"/>
          <w:szCs w:val="32"/>
          <w:cs/>
        </w:rPr>
        <w:t>ที่ได้มีมติที่เกี่ยวข้องกับการจัดท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ข้อเสนอแนวทางการด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เนินการตามมาตรา 6 วรรคสาม (ครั้งที่ 8) การพิจารณากลั่นกรองความเหมาะสมของการเปลี่ยนแปลงรายละเอียดที่เป็นสาระส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คัญของโครงการที่ได้รับอนุมัติจากคณะรัฐมนตรีให้ใช้จ่ายจากเงินกู้ตาม</w:t>
      </w:r>
      <w:r w:rsidRPr="00F826E0">
        <w:rPr>
          <w:rFonts w:ascii="TH SarabunPSK" w:hAnsi="TH SarabunPSK" w:cs="TH SarabunPSK"/>
          <w:b/>
          <w:sz w:val="32"/>
          <w:szCs w:val="32"/>
          <w:cs/>
        </w:rPr>
        <w:t>พระราชกำหนดให้อำนาจกระทรวงการคลังกู้เงิน พื่อแก้ไขปัญหา</w:t>
      </w:r>
      <w:r w:rsidRPr="00F826E0">
        <w:rPr>
          <w:rFonts w:ascii="TH SarabunPSK" w:hAnsi="TH SarabunPSK" w:cs="TH SarabunPSK" w:hint="cs"/>
          <w:b/>
          <w:sz w:val="32"/>
          <w:szCs w:val="32"/>
          <w:cs/>
        </w:rPr>
        <w:t xml:space="preserve"> เยียวยา และฟื้นฟู</w:t>
      </w:r>
      <w:r w:rsidRPr="00F826E0">
        <w:rPr>
          <w:rFonts w:ascii="TH SarabunPSK" w:hAnsi="TH SarabunPSK" w:cs="TH SarabunPSK"/>
          <w:b/>
          <w:sz w:val="32"/>
          <w:szCs w:val="32"/>
          <w:cs/>
        </w:rPr>
        <w:t>เศรษฐกิจและสังคม</w:t>
      </w:r>
      <w:r w:rsidRPr="00F826E0">
        <w:rPr>
          <w:rFonts w:ascii="TH SarabunPSK" w:hAnsi="TH SarabunPSK" w:cs="TH SarabunPSK" w:hint="cs"/>
          <w:b/>
          <w:sz w:val="32"/>
          <w:szCs w:val="32"/>
          <w:cs/>
        </w:rPr>
        <w:t>ที่ได้รับผลกระทบ</w:t>
      </w:r>
      <w:r w:rsidRPr="00F826E0">
        <w:rPr>
          <w:rFonts w:ascii="TH SarabunPSK" w:hAnsi="TH SarabunPSK" w:cs="TH SarabunPSK"/>
          <w:b/>
          <w:sz w:val="32"/>
          <w:szCs w:val="32"/>
          <w:cs/>
        </w:rPr>
        <w:t xml:space="preserve">จากการระบาดของโรคติดเชื้อไวรัสโคโรนา 2019 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พ.ศ. 2563  (</w:t>
      </w:r>
      <w:r w:rsidRPr="00F826E0">
        <w:rPr>
          <w:rFonts w:ascii="TH SarabunPSK" w:hAnsi="TH SarabunPSK" w:cs="TH SarabunPSK"/>
          <w:sz w:val="32"/>
          <w:szCs w:val="32"/>
          <w:cs/>
        </w:rPr>
        <w:t>พระราชก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หนดฯ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)</w:t>
      </w:r>
      <w:r w:rsidRPr="00F826E0">
        <w:rPr>
          <w:rFonts w:ascii="TH SarabunPSK" w:hAnsi="TH SarabunPSK" w:cs="TH SarabunPSK"/>
          <w:sz w:val="32"/>
          <w:szCs w:val="32"/>
          <w:cs/>
        </w:rPr>
        <w:t xml:space="preserve"> และการพิจารณากลั่นกรองข้อเสนอโครงการพัฒนาและเสริมสร้างความเข้มแข็งของเศรษฐกิจฐานราก ดังนี้  </w:t>
      </w:r>
    </w:p>
    <w:p w:rsidR="00264EF6" w:rsidRPr="00F826E0" w:rsidRDefault="00264EF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26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26E0">
        <w:rPr>
          <w:rFonts w:ascii="TH SarabunPSK" w:hAnsi="TH SarabunPSK" w:cs="TH SarabunPSK"/>
          <w:sz w:val="32"/>
          <w:szCs w:val="32"/>
          <w:cs/>
        </w:rPr>
        <w:tab/>
      </w:r>
      <w:r w:rsidRPr="00F826E0">
        <w:rPr>
          <w:rFonts w:ascii="TH SarabunPSK" w:hAnsi="TH SarabunPSK" w:cs="TH SarabunPSK"/>
          <w:sz w:val="32"/>
          <w:szCs w:val="32"/>
          <w:cs/>
        </w:rPr>
        <w:tab/>
      </w:r>
      <w:r w:rsidRPr="00F826E0">
        <w:rPr>
          <w:rFonts w:ascii="TH SarabunPSK" w:hAnsi="TH SarabunPSK" w:cs="TH SarabunPSK" w:hint="cs"/>
          <w:sz w:val="32"/>
          <w:szCs w:val="32"/>
          <w:cs/>
        </w:rPr>
        <w:t>1.</w:t>
      </w:r>
      <w:r w:rsidRPr="00F826E0">
        <w:rPr>
          <w:rFonts w:ascii="TH SarabunPSK" w:hAnsi="TH SarabunPSK" w:cs="TH SarabunPSK"/>
          <w:sz w:val="32"/>
          <w:szCs w:val="32"/>
          <w:cs/>
        </w:rPr>
        <w:t xml:space="preserve"> อนุมัติให้น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วงเงินกู้เพื่อการตามมาตรา 5 (3) มาใช้เพื่อการตามมาตรา 5 (2) เพิ่มเติม (ครั้งที่ 8) จ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นวน 862.2055 ล้านบาท เพื่อรองรับการด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เนินการตามมาตรการช่วยเหลือ เยียวยานายจ้างและผู้ประกันตน</w:t>
      </w:r>
      <w:r w:rsidRPr="00F826E0">
        <w:rPr>
          <w:rFonts w:ascii="TH SarabunPSK" w:hAnsi="TH SarabunPSK" w:cs="TH SarabunPSK"/>
          <w:sz w:val="32"/>
          <w:szCs w:val="32"/>
          <w:cs/>
        </w:rPr>
        <w:lastRenderedPageBreak/>
        <w:t>มาตรา 33 ในกิจการที่ได้รับผลกระทบจากมาตรการของรัฐ ในพื้นที่ ควบคุมสูงสุดและเข้มงวดตามข้อเสนอของกระทรวงแรงงาน ทั้งนี้ ภายหลังการด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เนินการดังกล่าวจะท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ให้กรอบวงเงินกู้คงเหลือเพื่อการตามมาตรา 5 (2) เพิ่มขึ้นเป็น 862.2055 ล้านบาท และกรอบวงเงินกู้คงเหลือเพื่อการตามมาตรา 5 (3)  ลดลงเป็น 3</w:t>
      </w:r>
      <w:proofErr w:type="gramStart"/>
      <w:r w:rsidRPr="00F826E0">
        <w:rPr>
          <w:rFonts w:ascii="TH SarabunPSK" w:hAnsi="TH SarabunPSK" w:cs="TH SarabunPSK"/>
          <w:sz w:val="32"/>
          <w:szCs w:val="32"/>
        </w:rPr>
        <w:t>,</w:t>
      </w:r>
      <w:r w:rsidRPr="00F826E0">
        <w:rPr>
          <w:rFonts w:ascii="TH SarabunPSK" w:hAnsi="TH SarabunPSK" w:cs="TH SarabunPSK"/>
          <w:sz w:val="32"/>
          <w:szCs w:val="32"/>
          <w:cs/>
        </w:rPr>
        <w:t>129.8927</w:t>
      </w:r>
      <w:proofErr w:type="gramEnd"/>
      <w:r w:rsidRPr="00F826E0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</w:p>
    <w:p w:rsidR="00264EF6" w:rsidRPr="00F826E0" w:rsidRDefault="00264EF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26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26E0">
        <w:rPr>
          <w:rFonts w:ascii="TH SarabunPSK" w:hAnsi="TH SarabunPSK" w:cs="TH SarabunPSK"/>
          <w:sz w:val="32"/>
          <w:szCs w:val="32"/>
          <w:cs/>
        </w:rPr>
        <w:tab/>
      </w:r>
      <w:r w:rsidRPr="00F826E0">
        <w:rPr>
          <w:rFonts w:ascii="TH SarabunPSK" w:hAnsi="TH SarabunPSK" w:cs="TH SarabunPSK"/>
          <w:sz w:val="32"/>
          <w:szCs w:val="32"/>
          <w:cs/>
        </w:rPr>
        <w:tab/>
      </w:r>
      <w:r w:rsidRPr="00F826E0">
        <w:rPr>
          <w:rFonts w:ascii="TH SarabunPSK" w:hAnsi="TH SarabunPSK" w:cs="TH SarabunPSK" w:hint="cs"/>
          <w:sz w:val="32"/>
          <w:szCs w:val="32"/>
          <w:cs/>
        </w:rPr>
        <w:t>2.</w:t>
      </w:r>
      <w:r w:rsidRPr="00F826E0">
        <w:rPr>
          <w:rFonts w:ascii="TH SarabunPSK" w:hAnsi="TH SarabunPSK" w:cs="TH SarabunPSK"/>
          <w:sz w:val="32"/>
          <w:szCs w:val="32"/>
          <w:cs/>
        </w:rPr>
        <w:t xml:space="preserve"> อนุมัติให้สถาบันวัคซีนแห่งชาติ กระทรวงสาธารณสุข เปลี่ยนแปลงรายละเอียดที่เป็นสาระส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 xml:space="preserve">คัญของโครงการย่อยภายใต้แผนเร่งรัดการเข้าถึงวัคซีน </w:t>
      </w:r>
      <w:r w:rsidRPr="00F826E0">
        <w:rPr>
          <w:rFonts w:ascii="TH SarabunPSK" w:hAnsi="TH SarabunPSK" w:cs="TH SarabunPSK"/>
          <w:sz w:val="32"/>
          <w:szCs w:val="32"/>
        </w:rPr>
        <w:t>COVID-</w:t>
      </w:r>
      <w:r w:rsidRPr="00F826E0">
        <w:rPr>
          <w:rFonts w:ascii="TH SarabunPSK" w:hAnsi="TH SarabunPSK" w:cs="TH SarabunPSK"/>
          <w:sz w:val="32"/>
          <w:szCs w:val="32"/>
          <w:cs/>
        </w:rPr>
        <w:t>19 ส าหรับประชาชนไทย กรอบวงเงินรวม 1</w:t>
      </w:r>
      <w:r w:rsidRPr="00F826E0">
        <w:rPr>
          <w:rFonts w:ascii="TH SarabunPSK" w:hAnsi="TH SarabunPSK" w:cs="TH SarabunPSK"/>
          <w:sz w:val="32"/>
          <w:szCs w:val="32"/>
        </w:rPr>
        <w:t>,</w:t>
      </w:r>
      <w:r w:rsidRPr="00F826E0">
        <w:rPr>
          <w:rFonts w:ascii="TH SarabunPSK" w:hAnsi="TH SarabunPSK" w:cs="TH SarabunPSK"/>
          <w:sz w:val="32"/>
          <w:szCs w:val="32"/>
          <w:cs/>
        </w:rPr>
        <w:t>810.6800 ล้านบาท โดยให้ขยายระยะเวลาการด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เนินการจากเดิมสิ้นสุดเดือนกันยายน 2564 เป็นสิ้นสุดเดือนธันวาคม 2564 และให้เปลี่ยนแปลงรายการ</w:t>
      </w:r>
      <w:r w:rsidRPr="00F826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26E0">
        <w:rPr>
          <w:rFonts w:ascii="TH SarabunPSK" w:hAnsi="TH SarabunPSK" w:cs="TH SarabunPSK"/>
          <w:sz w:val="32"/>
          <w:szCs w:val="32"/>
          <w:cs/>
        </w:rPr>
        <w:t>ใช้เงินเหลือจ่าย และยกเลิกรายการ ตามที่รัฐมนตรีว่าการกระทรวงสาธารณสุขได้เห็นชอบแล้ว ทั้งนี้ เห็นควรให้สถาบันวัคซีนแห่งชาติด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 xml:space="preserve">เนินการตามความเห็นของคณะกรรมการฯ โดยเคร่งครัด </w:t>
      </w:r>
    </w:p>
    <w:p w:rsidR="00264EF6" w:rsidRPr="00F826E0" w:rsidRDefault="00264EF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26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26E0">
        <w:rPr>
          <w:rFonts w:ascii="TH SarabunPSK" w:hAnsi="TH SarabunPSK" w:cs="TH SarabunPSK"/>
          <w:sz w:val="32"/>
          <w:szCs w:val="32"/>
          <w:cs/>
        </w:rPr>
        <w:tab/>
      </w:r>
      <w:r w:rsidRPr="00F826E0">
        <w:rPr>
          <w:rFonts w:ascii="TH SarabunPSK" w:hAnsi="TH SarabunPSK" w:cs="TH SarabunPSK"/>
          <w:sz w:val="32"/>
          <w:szCs w:val="32"/>
          <w:cs/>
        </w:rPr>
        <w:tab/>
        <w:t>3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.</w:t>
      </w:r>
      <w:r w:rsidRPr="00F826E0">
        <w:rPr>
          <w:rFonts w:ascii="TH SarabunPSK" w:hAnsi="TH SarabunPSK" w:cs="TH SarabunPSK"/>
          <w:sz w:val="32"/>
          <w:szCs w:val="32"/>
          <w:cs/>
        </w:rPr>
        <w:t xml:space="preserve"> มอบหมายให้กระทรวงสาธารณสุข ก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กับติดตามหน่วยงานรับผิดชอบโครงการที่ได้รับอนุมัติจากคณะรัฐมนตรีให้ใช้จ่ายจากเงินกู้ตามพระราชก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หนดฯ ภายใต้แผนงาน/โครงการที่มีวัตถุประสงค์ทางการแพทย์และสาธารณสุข เร่งด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เนินการแผนงาน/โครงการให้เป็นไปตามเป้าหมายที่ก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หนดไว้ โดยในกรณีที่พิจารณาแล้วเห็นว่ามีความจ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เป็นต้องด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เนินการต่อเนื่องและไม่สามารถ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ดำ</w:t>
      </w:r>
      <w:r w:rsidRPr="00F826E0">
        <w:rPr>
          <w:rFonts w:ascii="TH SarabunPSK" w:hAnsi="TH SarabunPSK" w:cs="TH SarabunPSK"/>
          <w:sz w:val="32"/>
          <w:szCs w:val="32"/>
          <w:cs/>
        </w:rPr>
        <w:t>เนินการแล้วเสร็จได้ภายในระยะเวลาที่ก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หนดให้เร่งจัดท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รายงานผลการด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เนินงาน ปัญหาและอุปสรรคเสนอคณะกรรมการฯ พิจารณาตามขั้นตอนข้อ 18 ของ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ระเบียบสำนักนายกรัฐมตรีว่าด้วยการดำเนินการตามแผนงานหรือโครงการภายใต้พระราชกำหนดให้อำนาจกระทรวงการคลังกู้เงินเพื่อแก้ไขปัญหา เยียวยา และฟื้นฟูเศรษฐกิจและสังคมที่ได้รับผลกระทบจากการระบาดของโรคติดเชื้อไวรัสโคโรนา 2019 พ.ศ. 2563 พ.ศ. 2563 (</w:t>
      </w:r>
      <w:r w:rsidRPr="00F826E0">
        <w:rPr>
          <w:rFonts w:ascii="TH SarabunPSK" w:hAnsi="TH SarabunPSK" w:cs="TH SarabunPSK"/>
          <w:sz w:val="32"/>
          <w:szCs w:val="32"/>
          <w:cs/>
        </w:rPr>
        <w:t>ระเบียบส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นักนายกรัฐมนตรีฯ</w:t>
      </w:r>
      <w:r w:rsidRPr="00F826E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826E0">
        <w:rPr>
          <w:rFonts w:ascii="TH SarabunPSK" w:hAnsi="TH SarabunPSK" w:cs="TH SarabunPSK"/>
          <w:sz w:val="32"/>
          <w:szCs w:val="32"/>
          <w:cs/>
        </w:rPr>
        <w:t xml:space="preserve">ตามขั้นตอนต่อไป </w:t>
      </w:r>
    </w:p>
    <w:p w:rsidR="00264EF6" w:rsidRPr="00F826E0" w:rsidRDefault="00264EF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26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26E0">
        <w:rPr>
          <w:rFonts w:ascii="TH SarabunPSK" w:hAnsi="TH SarabunPSK" w:cs="TH SarabunPSK"/>
          <w:sz w:val="32"/>
          <w:szCs w:val="32"/>
          <w:cs/>
        </w:rPr>
        <w:tab/>
      </w:r>
      <w:r w:rsidRPr="00F826E0">
        <w:rPr>
          <w:rFonts w:ascii="TH SarabunPSK" w:hAnsi="TH SarabunPSK" w:cs="TH SarabunPSK"/>
          <w:sz w:val="32"/>
          <w:szCs w:val="32"/>
          <w:cs/>
        </w:rPr>
        <w:tab/>
        <w:t>4.</w:t>
      </w:r>
      <w:r w:rsidRPr="00F826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26E0">
        <w:rPr>
          <w:rFonts w:ascii="TH SarabunPSK" w:hAnsi="TH SarabunPSK" w:cs="TH SarabunPSK"/>
          <w:sz w:val="32"/>
          <w:szCs w:val="32"/>
          <w:cs/>
        </w:rPr>
        <w:t>อนุมัติให้กรมควบคุมโรค กระทรวงสาธารณสุข เปลี่ยนแปลงรายละเอียดที่เป็น สาระส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 xml:space="preserve">คัญของโครงการภายใต้แผนงาน/โครงการที่มีวัตถุประสงค์ทางการแพทย์และสาธารณสุขฯ 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จำ</w:t>
      </w:r>
      <w:r w:rsidRPr="00F826E0">
        <w:rPr>
          <w:rFonts w:ascii="TH SarabunPSK" w:hAnsi="TH SarabunPSK" w:cs="TH SarabunPSK"/>
          <w:sz w:val="32"/>
          <w:szCs w:val="32"/>
          <w:cs/>
        </w:rPr>
        <w:t>นวน 3 โครงการ ตามที่รัฐมนตรีว่าการกระทรวงสาธารณสุขได้เห็นชอบแล้ว ทั้งนี้ เห็นควรให้กรม ควบคุมโรค ด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 xml:space="preserve">เนินการตามความเห็นของคณะกรรมการฯ โดยเคร่งครัด    </w:t>
      </w:r>
    </w:p>
    <w:p w:rsidR="00264EF6" w:rsidRPr="00F826E0" w:rsidRDefault="00264EF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26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26E0">
        <w:rPr>
          <w:rFonts w:ascii="TH SarabunPSK" w:hAnsi="TH SarabunPSK" w:cs="TH SarabunPSK"/>
          <w:sz w:val="32"/>
          <w:szCs w:val="32"/>
          <w:cs/>
        </w:rPr>
        <w:tab/>
      </w:r>
      <w:r w:rsidRPr="00F826E0">
        <w:rPr>
          <w:rFonts w:ascii="TH SarabunPSK" w:hAnsi="TH SarabunPSK" w:cs="TH SarabunPSK"/>
          <w:sz w:val="32"/>
          <w:szCs w:val="32"/>
          <w:cs/>
        </w:rPr>
        <w:tab/>
      </w:r>
      <w:r w:rsidRPr="00F826E0">
        <w:rPr>
          <w:rFonts w:ascii="TH SarabunPSK" w:hAnsi="TH SarabunPSK" w:cs="TH SarabunPSK" w:hint="cs"/>
          <w:sz w:val="32"/>
          <w:szCs w:val="32"/>
          <w:cs/>
        </w:rPr>
        <w:t>5.</w:t>
      </w:r>
      <w:r w:rsidRPr="00F826E0">
        <w:rPr>
          <w:rFonts w:ascii="TH SarabunPSK" w:hAnsi="TH SarabunPSK" w:cs="TH SarabunPSK"/>
          <w:sz w:val="32"/>
          <w:szCs w:val="32"/>
          <w:cs/>
        </w:rPr>
        <w:t xml:space="preserve"> อนุมัติให้ส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นักงานประกันสังคม กระทรวงแรงงาน เปลี่ยนแปลงรายละเอียดที่เป็น สาระส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คัญของโครงการเยียวยานายจ้างและผู้ประกันตนมาตรา 33 ในกิจการที่ได้รับผลกระทบจาก มาตรการของรัฐ ในพื้นที่ควบคุมสูงสุดและเข้มงวด ซึ่งเป็นการปรับปรุงจ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นวนนายจ้างและผู้ประกันตนมาตรา 33 ในพื้นที่ 29 จังหวัดให้เป็นปัจจุบันและเพิ่มจ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นวนกลุ่มเป้าหมายที่ได้ลงทะเบียนเพิ่มเติม เพื่อให้ครอบคลุมผู้ประกอบการและแรงงานในพื้นที่ที่ได้รับผลกระทบจากมาตรการของรัฐท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ให้กรอบวงเงินของโครงการฯ เพิ่มขึ้นจาก 17</w:t>
      </w:r>
      <w:r w:rsidRPr="00F826E0">
        <w:rPr>
          <w:rFonts w:ascii="TH SarabunPSK" w:hAnsi="TH SarabunPSK" w:cs="TH SarabunPSK"/>
          <w:sz w:val="32"/>
          <w:szCs w:val="32"/>
        </w:rPr>
        <w:t>,</w:t>
      </w:r>
      <w:r w:rsidRPr="00F826E0">
        <w:rPr>
          <w:rFonts w:ascii="TH SarabunPSK" w:hAnsi="TH SarabunPSK" w:cs="TH SarabunPSK"/>
          <w:sz w:val="32"/>
          <w:szCs w:val="32"/>
          <w:cs/>
        </w:rPr>
        <w:t>050.4145 ล้านบาท เป็น 17</w:t>
      </w:r>
      <w:r w:rsidRPr="00F826E0">
        <w:rPr>
          <w:rFonts w:ascii="TH SarabunPSK" w:hAnsi="TH SarabunPSK" w:cs="TH SarabunPSK"/>
          <w:sz w:val="32"/>
          <w:szCs w:val="32"/>
        </w:rPr>
        <w:t>,</w:t>
      </w:r>
      <w:r w:rsidRPr="00F826E0">
        <w:rPr>
          <w:rFonts w:ascii="TH SarabunPSK" w:hAnsi="TH SarabunPSK" w:cs="TH SarabunPSK"/>
          <w:sz w:val="32"/>
          <w:szCs w:val="32"/>
          <w:cs/>
        </w:rPr>
        <w:t>912.6200 ล้านบาท หรือ เพิ่มขึ้นจ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นวน 862.2055 ล้านบาท โดยใช้จ่ายภายใต้แผนงานหรือโครงการกลุ่มที่ 2 ตามบัญชีท้ายพระราชก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หนดฯ และขยายระยะเวลาในการเบิกจ่ายและด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เนินโครงการฯ จากเดิม ไม่เกินวันที่ 29 ตุลาคม 2564 เป็น ไม่เกินวันที่ 31 ธันวาคม 2564 ตามที่รัฐมนตรีว่าการกระทรวงแรงงานได้เห็นชอบตามขั้นตอนแล้ว ทั้งนี้ เห็นควรให้ส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นักงานประกันสังคม และกระทรวงแรงงาน ด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 xml:space="preserve">เนินการตามความเห็นของคณะกรรมการฯ โดยเคร่งครัด    </w:t>
      </w:r>
    </w:p>
    <w:p w:rsidR="00264EF6" w:rsidRPr="00F826E0" w:rsidRDefault="00264EF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26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26E0">
        <w:rPr>
          <w:rFonts w:ascii="TH SarabunPSK" w:hAnsi="TH SarabunPSK" w:cs="TH SarabunPSK"/>
          <w:sz w:val="32"/>
          <w:szCs w:val="32"/>
          <w:cs/>
        </w:rPr>
        <w:tab/>
      </w:r>
      <w:r w:rsidRPr="00F826E0">
        <w:rPr>
          <w:rFonts w:ascii="TH SarabunPSK" w:hAnsi="TH SarabunPSK" w:cs="TH SarabunPSK"/>
          <w:sz w:val="32"/>
          <w:szCs w:val="32"/>
          <w:cs/>
        </w:rPr>
        <w:tab/>
      </w:r>
      <w:r w:rsidRPr="00F826E0">
        <w:rPr>
          <w:rFonts w:ascii="TH SarabunPSK" w:hAnsi="TH SarabunPSK" w:cs="TH SarabunPSK" w:hint="cs"/>
          <w:sz w:val="32"/>
          <w:szCs w:val="32"/>
          <w:cs/>
        </w:rPr>
        <w:t>6.</w:t>
      </w:r>
      <w:r w:rsidRPr="00F826E0">
        <w:rPr>
          <w:rFonts w:ascii="TH SarabunPSK" w:hAnsi="TH SarabunPSK" w:cs="TH SarabunPSK"/>
          <w:sz w:val="32"/>
          <w:szCs w:val="32"/>
          <w:cs/>
        </w:rPr>
        <w:t xml:space="preserve"> อนุมัติให้กรมส่งเสริมการปกครองท้องถิ่น กระทรวงมหาดไทย เปลี่ยนแปลงสาระ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สำ</w:t>
      </w:r>
      <w:r w:rsidRPr="00F826E0">
        <w:rPr>
          <w:rFonts w:ascii="TH SarabunPSK" w:hAnsi="TH SarabunPSK" w:cs="TH SarabunPSK"/>
          <w:sz w:val="32"/>
          <w:szCs w:val="32"/>
          <w:cs/>
        </w:rPr>
        <w:t>คัญของโครงการฯ โดยเป็นการขยายระยะเวลาด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เนินโครงการฯ จากเดิมตั้งแต่วันที่</w:t>
      </w:r>
      <w:r w:rsidRPr="00F826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26E0">
        <w:rPr>
          <w:rFonts w:ascii="TH SarabunPSK" w:hAnsi="TH SarabunPSK" w:cs="TH SarabunPSK"/>
          <w:sz w:val="32"/>
          <w:szCs w:val="32"/>
          <w:cs/>
        </w:rPr>
        <w:t>1 กรกฎาคม 2563 ถึงวันที่ 30 กันยายน 2564 เป็นตั้งแต่วันที่ 1 ตุลาคม 2563 ถึงวันที่ 30 พฤศจิกายน 2564 และรับทราบการเปลี่ยนแปลงรายละเอียดค่าใช้จ่ายในการฝึกอบรมของโครงการฯ ให้สามารถเบิกค่าใช้จ่ายในการฝึกอบรมให้แก่อาสาสมัครบริบาลท้องถิ่นได้เท่าที่จ่ายจริงและสามารถถัวจ่ายได้ทุกรายการในอัตราคนละไม่เกิน 9</w:t>
      </w:r>
      <w:proofErr w:type="gramStart"/>
      <w:r w:rsidRPr="00F826E0">
        <w:rPr>
          <w:rFonts w:ascii="TH SarabunPSK" w:hAnsi="TH SarabunPSK" w:cs="TH SarabunPSK"/>
          <w:sz w:val="32"/>
          <w:szCs w:val="32"/>
        </w:rPr>
        <w:t>,</w:t>
      </w:r>
      <w:r w:rsidRPr="00F826E0">
        <w:rPr>
          <w:rFonts w:ascii="TH SarabunPSK" w:hAnsi="TH SarabunPSK" w:cs="TH SarabunPSK"/>
          <w:sz w:val="32"/>
          <w:szCs w:val="32"/>
          <w:cs/>
        </w:rPr>
        <w:t>500</w:t>
      </w:r>
      <w:proofErr w:type="gramEnd"/>
      <w:r w:rsidRPr="00F826E0">
        <w:rPr>
          <w:rFonts w:ascii="TH SarabunPSK" w:hAnsi="TH SarabunPSK" w:cs="TH SarabunPSK"/>
          <w:sz w:val="32"/>
          <w:szCs w:val="32"/>
          <w:cs/>
        </w:rPr>
        <w:t xml:space="preserve"> บาท โดยให้ถือปฏิบัติตามระเบียบกระทรวงการคลังว่าด้วยค่าใช้จ่ายในการฝึกอบรม การจัดงาน และการประชุมระหว่างประเทศ พ.ศ. 2549 และที่แก้ไขเพิ่มเติม ตามที่รัฐมนตรีว่าการกระทรวงมหาดไทยได้เห็นชอบตามขั้นตอนแล้ว ทั้งนี้ เห็นควรให้กระทรวงมหาดไทย และกรมส่งเสริมการปกครองส่วนท้องถิ่น  ด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 xml:space="preserve">เนินการตามความเห็นของคณะกรรมการฯ โดยเคร่งครัด   </w:t>
      </w:r>
    </w:p>
    <w:p w:rsidR="00264EF6" w:rsidRPr="00F826E0" w:rsidRDefault="00264EF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26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26E0">
        <w:rPr>
          <w:rFonts w:ascii="TH SarabunPSK" w:hAnsi="TH SarabunPSK" w:cs="TH SarabunPSK"/>
          <w:sz w:val="32"/>
          <w:szCs w:val="32"/>
          <w:cs/>
        </w:rPr>
        <w:tab/>
      </w:r>
      <w:r w:rsidRPr="00F826E0">
        <w:rPr>
          <w:rFonts w:ascii="TH SarabunPSK" w:hAnsi="TH SarabunPSK" w:cs="TH SarabunPSK"/>
          <w:sz w:val="32"/>
          <w:szCs w:val="32"/>
          <w:cs/>
        </w:rPr>
        <w:tab/>
      </w:r>
      <w:r w:rsidRPr="00F826E0">
        <w:rPr>
          <w:rFonts w:ascii="TH SarabunPSK" w:hAnsi="TH SarabunPSK" w:cs="TH SarabunPSK" w:hint="cs"/>
          <w:sz w:val="32"/>
          <w:szCs w:val="32"/>
          <w:cs/>
        </w:rPr>
        <w:t>7.</w:t>
      </w:r>
      <w:r w:rsidRPr="00F826E0">
        <w:rPr>
          <w:rFonts w:ascii="TH SarabunPSK" w:hAnsi="TH SarabunPSK" w:cs="TH SarabunPSK"/>
          <w:sz w:val="32"/>
          <w:szCs w:val="32"/>
          <w:cs/>
        </w:rPr>
        <w:t xml:space="preserve"> อนุมัติให้ส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นักงานการท่องเที่ยวและกีฬาจังหวัดกาญจนบุรี กระทรวงการท่องเที่ยวและกีฬา เปลี่ยนแปลงรายละเอียดที่เป็นสาระส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คัญของโครงการฯ ตามที่รัฐมนตรีว่าการกระทรวงการท่องเที่ยวและกีฬาได้เห็นชอบตามขั้นตอนแล้ว และอนุมัติให้จังหวัดตาก จังหวัดสงขลา และจังหวัดสกลนคร เปลี่ยนแปลงรายละเอียดที่เป็นสาระส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คัญของโครงการฯ และอนุมัติให้จังหวัดระนอง ยุติการ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ดำ</w:t>
      </w:r>
      <w:r w:rsidRPr="00F826E0">
        <w:rPr>
          <w:rFonts w:ascii="TH SarabunPSK" w:hAnsi="TH SarabunPSK" w:cs="TH SarabunPSK"/>
          <w:sz w:val="32"/>
          <w:szCs w:val="32"/>
          <w:cs/>
        </w:rPr>
        <w:t>เนินกิจกรรมย่อย จ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 xml:space="preserve">นวน 2 กิจกรรม วงเงิน </w:t>
      </w:r>
      <w:r w:rsidRPr="00F826E0">
        <w:rPr>
          <w:rFonts w:ascii="TH SarabunPSK" w:hAnsi="TH SarabunPSK" w:cs="TH SarabunPSK"/>
          <w:sz w:val="32"/>
          <w:szCs w:val="32"/>
          <w:cs/>
        </w:rPr>
        <w:lastRenderedPageBreak/>
        <w:t>0.4215 ล้านบาท ภายใต้โครงการพัฒนาและยกระดับสถาบันเกษตรกร องค์กรเกษตรกร และวิสาหกิจชุมชน ตามที่รัฐมนตรีว่าการกระทรวงมหาดไทยได้เห็นชอบตามขั้นตอนแล้ว ทั้งนี้ เห็นควรให้กระทรวงการท่องเที่ยวและกีฬา</w:t>
      </w:r>
      <w:r w:rsidRPr="00F826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26E0">
        <w:rPr>
          <w:rFonts w:ascii="TH SarabunPSK" w:hAnsi="TH SarabunPSK" w:cs="TH SarabunPSK"/>
          <w:sz w:val="32"/>
          <w:szCs w:val="32"/>
          <w:cs/>
        </w:rPr>
        <w:t>กระทรวงมหาดไทย และหน่วยงานรับผิดชอบโครงการ</w:t>
      </w:r>
      <w:r w:rsidRPr="00F826E0">
        <w:rPr>
          <w:rFonts w:ascii="TH SarabunPSK" w:hAnsi="TH SarabunPSK" w:cs="TH SarabunPSK" w:hint="cs"/>
          <w:sz w:val="32"/>
          <w:szCs w:val="32"/>
          <w:cs/>
        </w:rPr>
        <w:t xml:space="preserve"> ดำ</w:t>
      </w:r>
      <w:r w:rsidRPr="00F826E0">
        <w:rPr>
          <w:rFonts w:ascii="TH SarabunPSK" w:hAnsi="TH SarabunPSK" w:cs="TH SarabunPSK"/>
          <w:sz w:val="32"/>
          <w:szCs w:val="32"/>
          <w:cs/>
        </w:rPr>
        <w:t xml:space="preserve">เนินการตามความเห็นของคณะกรรมการฯ โดยเคร่งครัด   </w:t>
      </w:r>
    </w:p>
    <w:p w:rsidR="00264EF6" w:rsidRPr="00F826E0" w:rsidRDefault="00264EF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26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26E0">
        <w:rPr>
          <w:rFonts w:ascii="TH SarabunPSK" w:hAnsi="TH SarabunPSK" w:cs="TH SarabunPSK"/>
          <w:sz w:val="32"/>
          <w:szCs w:val="32"/>
          <w:cs/>
        </w:rPr>
        <w:tab/>
      </w:r>
      <w:r w:rsidRPr="00F826E0">
        <w:rPr>
          <w:rFonts w:ascii="TH SarabunPSK" w:hAnsi="TH SarabunPSK" w:cs="TH SarabunPSK"/>
          <w:sz w:val="32"/>
          <w:szCs w:val="32"/>
          <w:cs/>
        </w:rPr>
        <w:tab/>
      </w:r>
      <w:r w:rsidRPr="00F826E0">
        <w:rPr>
          <w:rFonts w:ascii="TH SarabunPSK" w:hAnsi="TH SarabunPSK" w:cs="TH SarabunPSK" w:hint="cs"/>
          <w:sz w:val="32"/>
          <w:szCs w:val="32"/>
          <w:cs/>
        </w:rPr>
        <w:t>8.</w:t>
      </w:r>
      <w:r w:rsidRPr="00F826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รับทราบ</w:t>
      </w:r>
      <w:r w:rsidRPr="00F826E0">
        <w:rPr>
          <w:rFonts w:ascii="TH SarabunPSK" w:hAnsi="TH SarabunPSK" w:cs="TH SarabunPSK"/>
          <w:sz w:val="32"/>
          <w:szCs w:val="32"/>
          <w:cs/>
        </w:rPr>
        <w:t>โครงการพัฒนาและเสริมสร้างความเข้มแข็งของเศรษฐกิจฐานราก ครั้งที่ 4 รวม 14 จังหวัด จ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นวน 1</w:t>
      </w:r>
      <w:r w:rsidRPr="00F826E0">
        <w:rPr>
          <w:rFonts w:ascii="TH SarabunPSK" w:hAnsi="TH SarabunPSK" w:cs="TH SarabunPSK"/>
          <w:sz w:val="32"/>
          <w:szCs w:val="32"/>
        </w:rPr>
        <w:t>,</w:t>
      </w:r>
      <w:r w:rsidRPr="00F826E0">
        <w:rPr>
          <w:rFonts w:ascii="TH SarabunPSK" w:hAnsi="TH SarabunPSK" w:cs="TH SarabunPSK"/>
          <w:sz w:val="32"/>
          <w:szCs w:val="32"/>
          <w:cs/>
        </w:rPr>
        <w:t>434 โครงการ กรอบวงเงินรวม 3</w:t>
      </w:r>
      <w:r w:rsidRPr="00F826E0">
        <w:rPr>
          <w:rFonts w:ascii="TH SarabunPSK" w:hAnsi="TH SarabunPSK" w:cs="TH SarabunPSK"/>
          <w:sz w:val="32"/>
          <w:szCs w:val="32"/>
        </w:rPr>
        <w:t>,</w:t>
      </w:r>
      <w:r w:rsidRPr="00F826E0">
        <w:rPr>
          <w:rFonts w:ascii="TH SarabunPSK" w:hAnsi="TH SarabunPSK" w:cs="TH SarabunPSK"/>
          <w:sz w:val="32"/>
          <w:szCs w:val="32"/>
          <w:cs/>
        </w:rPr>
        <w:t>753</w:t>
      </w:r>
      <w:r w:rsidRPr="00F826E0">
        <w:rPr>
          <w:rFonts w:ascii="TH SarabunPSK" w:hAnsi="TH SarabunPSK" w:cs="TH SarabunPSK"/>
          <w:sz w:val="32"/>
          <w:szCs w:val="32"/>
        </w:rPr>
        <w:t>,</w:t>
      </w:r>
      <w:r w:rsidRPr="00F826E0">
        <w:rPr>
          <w:rFonts w:ascii="TH SarabunPSK" w:hAnsi="TH SarabunPSK" w:cs="TH SarabunPSK"/>
          <w:sz w:val="32"/>
          <w:szCs w:val="32"/>
          <w:cs/>
        </w:rPr>
        <w:t>782</w:t>
      </w:r>
      <w:r w:rsidRPr="00F826E0">
        <w:rPr>
          <w:rFonts w:ascii="TH SarabunPSK" w:hAnsi="TH SarabunPSK" w:cs="TH SarabunPSK"/>
          <w:sz w:val="32"/>
          <w:szCs w:val="32"/>
        </w:rPr>
        <w:t>,</w:t>
      </w:r>
      <w:r w:rsidRPr="00F826E0">
        <w:rPr>
          <w:rFonts w:ascii="TH SarabunPSK" w:hAnsi="TH SarabunPSK" w:cs="TH SarabunPSK"/>
          <w:sz w:val="32"/>
          <w:szCs w:val="32"/>
          <w:cs/>
        </w:rPr>
        <w:t>278 บาท โดยให้ใช้จ่ายเงินจากงบประมาณรายจ่ายงบกลาง รายการเงินส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รองจ่ายเพื่อกรณีฉุกเฉินหรือจ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เป็น ทั้งนี้ เห็นควรให้หน่วยงานรับผิดชอบ ด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เนินการตามข้อสังเกตของคณะกรรมการฯ ในคราวประชุมครั้งที่ 29/2564  และกรณีที่เป็นโครงการก่อสร้าง ปรับปรุง และซ่อมแซมถนนหรือเสริมผิวทางด้วยยางพารา เห็นควรให้ส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นักงบประมาณ พิจารณาความเหมาะสม เหตุผล และความจ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เป็นในการด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เนินการเป็นรายเส้นทางอีกครั้ง เนื่องจากโครงการลักษณะดังกล่าวมีงบประมาณในการด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เนินการค่อนข้างสูง เพื่อให้การใช้จ่ายเกิดความคุ้มค่าและประโยชน์สูงสุด นอกจากนี้ เห็นควรมอบหมายให้จังหวัดลพบุรีและอ่างทองเร่งด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เนินการเกี่ยวกับการขอใบอนุญาต เจาะน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F826E0">
        <w:rPr>
          <w:rFonts w:ascii="TH SarabunPSK" w:hAnsi="TH SarabunPSK" w:cs="TH SarabunPSK"/>
          <w:sz w:val="32"/>
          <w:szCs w:val="32"/>
          <w:cs/>
        </w:rPr>
        <w:t>บาดาลก่อนเริ่มด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 xml:space="preserve">เนินโครงการเพื่อให้เป็นไปตามระเบียบและกฎหมายที่เกี่ยวข้อง </w:t>
      </w:r>
    </w:p>
    <w:p w:rsidR="00264EF6" w:rsidRPr="00F826E0" w:rsidRDefault="00264EF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26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26E0">
        <w:rPr>
          <w:rFonts w:ascii="TH SarabunPSK" w:hAnsi="TH SarabunPSK" w:cs="TH SarabunPSK"/>
          <w:sz w:val="32"/>
          <w:szCs w:val="32"/>
          <w:cs/>
        </w:rPr>
        <w:tab/>
      </w:r>
      <w:r w:rsidRPr="00F826E0">
        <w:rPr>
          <w:rFonts w:ascii="TH SarabunPSK" w:hAnsi="TH SarabunPSK" w:cs="TH SarabunPSK"/>
          <w:sz w:val="32"/>
          <w:szCs w:val="32"/>
          <w:cs/>
        </w:rPr>
        <w:tab/>
      </w:r>
      <w:r w:rsidRPr="00F826E0">
        <w:rPr>
          <w:rFonts w:ascii="TH SarabunPSK" w:hAnsi="TH SarabunPSK" w:cs="TH SarabunPSK" w:hint="cs"/>
          <w:sz w:val="32"/>
          <w:szCs w:val="32"/>
          <w:cs/>
        </w:rPr>
        <w:t>9.</w:t>
      </w:r>
      <w:r w:rsidRPr="00F826E0">
        <w:rPr>
          <w:rFonts w:ascii="TH SarabunPSK" w:hAnsi="TH SarabunPSK" w:cs="TH SarabunPSK"/>
          <w:sz w:val="32"/>
          <w:szCs w:val="32"/>
          <w:cs/>
        </w:rPr>
        <w:t xml:space="preserve"> มอบหมายให้หน่วยงานรับผิดชอบ เร่งปฏิบัติตามขั้นตอนการขอรับการจัดสรร งบประมาณรายจ่ายงบกลาง รายการเงินส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รองจ่ายเพื่อกรณีฉุกเฉินหรือจ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เป็น ประจ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ปีงบประมาณ พ.ศ. 2564 และแนวทางการใช้จ่ายงบประมาณรายจ่ายงบกลาง ประจ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ปีงบประมาณ พ.ศ. 2564 รายการค่าใช้จ่ายในการบรรเทา แก้ไขปัญหา และเยียวยา ผู้ที่ได้รับผลกระทบจากการระบาดของโรคติดเชื้อไวรัสโคโรนา 2019 และรายการเงินส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>รองจ่ายเพื่อกรณีฉุกเฉินหรือจ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26E0">
        <w:rPr>
          <w:rFonts w:ascii="TH SarabunPSK" w:hAnsi="TH SarabunPSK" w:cs="TH SarabunPSK"/>
          <w:sz w:val="32"/>
          <w:szCs w:val="32"/>
          <w:cs/>
        </w:rPr>
        <w:t xml:space="preserve">เป็น ตามมติคณะรัฐมนตรีเมื่อวันที่ 30 สิงหาคม 2564  โดยเคร่งครัด  </w:t>
      </w:r>
    </w:p>
    <w:p w:rsidR="00264EF6" w:rsidRPr="00F826E0" w:rsidRDefault="00264EF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26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26E0">
        <w:rPr>
          <w:rFonts w:ascii="TH SarabunPSK" w:hAnsi="TH SarabunPSK" w:cs="TH SarabunPSK"/>
          <w:sz w:val="32"/>
          <w:szCs w:val="32"/>
          <w:cs/>
        </w:rPr>
        <w:tab/>
      </w:r>
      <w:r w:rsidRPr="00F826E0">
        <w:rPr>
          <w:rFonts w:ascii="TH SarabunPSK" w:hAnsi="TH SarabunPSK" w:cs="TH SarabunPSK"/>
          <w:sz w:val="32"/>
          <w:szCs w:val="32"/>
          <w:cs/>
        </w:rPr>
        <w:tab/>
      </w:r>
      <w:r w:rsidRPr="00F826E0">
        <w:rPr>
          <w:rFonts w:ascii="TH SarabunPSK" w:hAnsi="TH SarabunPSK" w:cs="TH SarabunPSK" w:hint="cs"/>
          <w:sz w:val="32"/>
          <w:szCs w:val="32"/>
          <w:cs/>
        </w:rPr>
        <w:t>10.</w:t>
      </w:r>
      <w:r w:rsidRPr="00F826E0">
        <w:rPr>
          <w:rFonts w:ascii="TH SarabunPSK" w:hAnsi="TH SarabunPSK" w:cs="TH SarabunPSK"/>
          <w:sz w:val="32"/>
          <w:szCs w:val="32"/>
          <w:cs/>
        </w:rPr>
        <w:t xml:space="preserve"> มอบหมายให้ สศช. ประสานกับกระทรวงมหาดไทยให้เร่งจัดส่งข้อเสนอโครงการของ จังหวัดที่เหลือเสนอคณะกรรมการฯ พิจารณาตามขั้นตอนต่อไป เพื่อให้ทันกับกรอบระยะเวลาในการ ด าเนินโครงการฯ ที่มีอยู่ค่อนข้างจ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ำกัด</w:t>
      </w:r>
      <w:r w:rsidRPr="00F826E0">
        <w:rPr>
          <w:rFonts w:ascii="TH SarabunPSK" w:hAnsi="TH SarabunPSK" w:cs="TH SarabunPSK"/>
          <w:sz w:val="32"/>
          <w:szCs w:val="32"/>
        </w:rPr>
        <w:t xml:space="preserve"> </w:t>
      </w:r>
    </w:p>
    <w:p w:rsidR="00264EF6" w:rsidRPr="00F826E0" w:rsidRDefault="00264EF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64EF6" w:rsidRPr="00F826E0" w:rsidRDefault="00264EF6" w:rsidP="00264EF6">
      <w:pPr>
        <w:spacing w:line="320" w:lineRule="exact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264EF6">
        <w:rPr>
          <w:rFonts w:ascii="TH SarabunPSK" w:hAnsi="TH SarabunPSK" w:cs="TH SarabunPSK"/>
          <w:b/>
          <w:sz w:val="32"/>
          <w:szCs w:val="32"/>
        </w:rPr>
        <w:t xml:space="preserve">18. </w:t>
      </w:r>
      <w:r w:rsidRPr="00264EF6">
        <w:rPr>
          <w:rFonts w:ascii="TH SarabunPSK" w:hAnsi="TH SarabunPSK" w:cs="TH SarabunPSK" w:hint="cs"/>
          <w:bCs/>
          <w:sz w:val="32"/>
          <w:szCs w:val="32"/>
          <w:cs/>
        </w:rPr>
        <w:t xml:space="preserve">เรื่อง </w:t>
      </w:r>
      <w:r w:rsidRPr="00264EF6">
        <w:rPr>
          <w:rFonts w:ascii="TH SarabunPSK" w:hAnsi="TH SarabunPSK" w:cs="TH SarabunPSK"/>
          <w:bCs/>
          <w:sz w:val="32"/>
          <w:szCs w:val="32"/>
          <w:cs/>
        </w:rPr>
        <w:t xml:space="preserve">ผลการพิจารณาของคณะกรรมการกลั่นกรองการใช้จ่ายเงินกู้ ภายใต้พระราชกำหนดฯ เพิ่มเติม </w:t>
      </w:r>
      <w:r>
        <w:rPr>
          <w:rFonts w:ascii="TH SarabunPSK" w:hAnsi="TH SarabunPSK" w:cs="TH SarabunPSK" w:hint="cs"/>
          <w:bCs/>
          <w:sz w:val="32"/>
          <w:szCs w:val="32"/>
          <w:cs/>
        </w:rPr>
        <w:t xml:space="preserve">              </w:t>
      </w:r>
      <w:r w:rsidRPr="00264EF6">
        <w:rPr>
          <w:rFonts w:ascii="TH SarabunPSK" w:hAnsi="TH SarabunPSK" w:cs="TH SarabunPSK"/>
          <w:bCs/>
          <w:sz w:val="32"/>
          <w:szCs w:val="32"/>
          <w:cs/>
        </w:rPr>
        <w:t xml:space="preserve">พ.ศ. </w:t>
      </w:r>
      <w:r w:rsidRPr="00F826E0">
        <w:rPr>
          <w:rFonts w:ascii="TH SarabunPSK" w:hAnsi="TH SarabunPSK" w:cs="TH SarabunPSK"/>
          <w:bCs/>
          <w:sz w:val="32"/>
          <w:szCs w:val="32"/>
          <w:cs/>
        </w:rPr>
        <w:t>2564 ในคราวประชุมครั้งที่ 7/2564</w:t>
      </w:r>
    </w:p>
    <w:p w:rsidR="00264EF6" w:rsidRPr="00F826E0" w:rsidRDefault="00264EF6" w:rsidP="00264EF6">
      <w:pPr>
        <w:spacing w:line="320" w:lineRule="exact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F826E0">
        <w:rPr>
          <w:rFonts w:ascii="TH SarabunPSK" w:hAnsi="TH SarabunPSK" w:cs="TH SarabunPSK"/>
          <w:bCs/>
          <w:sz w:val="32"/>
          <w:szCs w:val="32"/>
          <w:cs/>
        </w:rPr>
        <w:tab/>
      </w:r>
      <w:r w:rsidRPr="00F826E0">
        <w:rPr>
          <w:rFonts w:ascii="TH SarabunPSK" w:hAnsi="TH SarabunPSK" w:cs="TH SarabunPSK"/>
          <w:bCs/>
          <w:sz w:val="32"/>
          <w:szCs w:val="32"/>
          <w:cs/>
        </w:rPr>
        <w:tab/>
      </w:r>
      <w:r w:rsidRPr="00F826E0">
        <w:rPr>
          <w:rFonts w:ascii="TH SarabunPSK" w:hAnsi="TH SarabunPSK" w:cs="TH SarabunPSK"/>
          <w:b/>
          <w:sz w:val="32"/>
          <w:szCs w:val="32"/>
          <w:cs/>
        </w:rPr>
        <w:t xml:space="preserve">คณะรัฐมนตรีมีมติเห็นชอบตามที่สำนักงานสภาพัฒนาการเศรษฐกิจและสังคมแห่งชาติ (สศช.) ในฐานะฝ่ายเลขานุการของคณะกรรมการกลั่นกรองการใช้จ่ายเงินกู้ (คณะกรรมการฯ) เสนอผลการพิจารณาของคณะกรรมการกลั่นกรองการใช้จ่ายเงินกู้ ภายใต้พระราชกำหนดให้อำนาจกระทรวงการคลังกู้เงิน เพื่อแก้ไขปัญหาเศรษฐกิจและสังคมจากการระบาดของโรคติดเชื้อไวรัสโคโรนา 2019 เพิ่มเติม พ.ศ. 2564 (พระราชกำหนดฯ เพิ่มเติม พ.ศ. 2564) ในคราวประชุมครั้งที่ 7/2564 </w:t>
      </w:r>
      <w:r w:rsidRPr="00F826E0">
        <w:rPr>
          <w:rFonts w:ascii="TH SarabunPSK" w:hAnsi="TH SarabunPSK" w:cs="TH SarabunPSK" w:hint="cs"/>
          <w:b/>
          <w:sz w:val="32"/>
          <w:szCs w:val="32"/>
          <w:cs/>
        </w:rPr>
        <w:t>เมื่อ</w:t>
      </w:r>
      <w:r w:rsidRPr="00F826E0">
        <w:rPr>
          <w:rFonts w:ascii="TH SarabunPSK" w:hAnsi="TH SarabunPSK" w:cs="TH SarabunPSK"/>
          <w:b/>
          <w:sz w:val="32"/>
          <w:szCs w:val="32"/>
          <w:cs/>
        </w:rPr>
        <w:t xml:space="preserve">วันที่ 3 กันยายน 2564 </w:t>
      </w:r>
      <w:r w:rsidRPr="00F826E0">
        <w:rPr>
          <w:rFonts w:ascii="TH SarabunPSK" w:hAnsi="TH SarabunPSK" w:cs="TH SarabunPSK" w:hint="cs"/>
          <w:b/>
          <w:sz w:val="32"/>
          <w:szCs w:val="32"/>
          <w:cs/>
        </w:rPr>
        <w:t>ได้</w:t>
      </w:r>
      <w:r w:rsidRPr="00F826E0">
        <w:rPr>
          <w:rFonts w:ascii="TH SarabunPSK" w:hAnsi="TH SarabunPSK" w:cs="TH SarabunPSK"/>
          <w:b/>
          <w:sz w:val="32"/>
          <w:szCs w:val="32"/>
          <w:cs/>
        </w:rPr>
        <w:t>มีมติที่เกี่ยวข้องกับการพิจารณากลั่นกรองความเหมาะสมของข้อเสนอแผนงานหรือโครงการเพื่อขอใช้จ่ายเงินกู้ตามพระราชกำหนดฯ เพิ่มเติม พ.</w:t>
      </w:r>
      <w:r w:rsidRPr="00F826E0">
        <w:rPr>
          <w:rFonts w:ascii="TH SarabunPSK" w:hAnsi="TH SarabunPSK" w:cs="TH SarabunPSK" w:hint="cs"/>
          <w:b/>
          <w:sz w:val="32"/>
          <w:szCs w:val="32"/>
          <w:cs/>
        </w:rPr>
        <w:t>ศ</w:t>
      </w:r>
      <w:r w:rsidRPr="00F826E0">
        <w:rPr>
          <w:rFonts w:ascii="TH SarabunPSK" w:hAnsi="TH SarabunPSK" w:cs="TH SarabunPSK"/>
          <w:b/>
          <w:sz w:val="32"/>
          <w:szCs w:val="32"/>
          <w:cs/>
        </w:rPr>
        <w:t>. 2564 และการพิจารณากลั่นกรองความเหมาะสมของการเปลี่ยนแปลงรายละเอียดที่เป็นสาระสำคัญของโครงการที่ได้รับอนุมัติจากคณะรัฐมนตรีให้ใช้จ่ายจากเงินกู้ตามพระราชกำหนดฯ เพิ่มเติม พ.ศ. 2564 ดังนี้</w:t>
      </w:r>
    </w:p>
    <w:p w:rsidR="00264EF6" w:rsidRPr="00F826E0" w:rsidRDefault="00264EF6" w:rsidP="00264EF6">
      <w:pPr>
        <w:spacing w:line="320" w:lineRule="exact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F826E0">
        <w:rPr>
          <w:rFonts w:ascii="TH SarabunPSK" w:hAnsi="TH SarabunPSK" w:cs="TH SarabunPSK"/>
          <w:b/>
          <w:sz w:val="32"/>
          <w:szCs w:val="32"/>
          <w:cs/>
        </w:rPr>
        <w:tab/>
      </w:r>
      <w:r w:rsidRPr="00F826E0">
        <w:rPr>
          <w:rFonts w:ascii="TH SarabunPSK" w:hAnsi="TH SarabunPSK" w:cs="TH SarabunPSK"/>
          <w:b/>
          <w:sz w:val="32"/>
          <w:szCs w:val="32"/>
          <w:cs/>
        </w:rPr>
        <w:tab/>
        <w:t xml:space="preserve">1. </w:t>
      </w:r>
      <w:r w:rsidRPr="00F826E0">
        <w:rPr>
          <w:rFonts w:ascii="TH SarabunPSK" w:hAnsi="TH SarabunPSK" w:cs="TH SarabunPSK"/>
          <w:bCs/>
          <w:sz w:val="32"/>
          <w:szCs w:val="32"/>
          <w:cs/>
        </w:rPr>
        <w:t>อนุมัติโครงการจัดหาวัคซีนป้องกันโรคติดเชื้อไวรัสโคโรนา 2019 (</w:t>
      </w:r>
      <w:r w:rsidRPr="00F826E0">
        <w:rPr>
          <w:rFonts w:ascii="TH SarabunPSK" w:hAnsi="TH SarabunPSK" w:cs="TH SarabunPSK"/>
          <w:b/>
          <w:sz w:val="32"/>
          <w:szCs w:val="32"/>
        </w:rPr>
        <w:t>COVID-19</w:t>
      </w:r>
      <w:r w:rsidRPr="00F826E0">
        <w:rPr>
          <w:rFonts w:ascii="TH SarabunPSK" w:hAnsi="TH SarabunPSK" w:cs="TH SarabunPSK"/>
          <w:bCs/>
          <w:sz w:val="32"/>
          <w:szCs w:val="32"/>
          <w:cs/>
        </w:rPr>
        <w:t>) สำหรับบริการประชากรในประเทศไทย เพิ่มเติม จำนวน 12 ล้านโดส (</w:t>
      </w:r>
      <w:proofErr w:type="spellStart"/>
      <w:r w:rsidRPr="00F826E0">
        <w:rPr>
          <w:rFonts w:ascii="TH SarabunPSK" w:hAnsi="TH SarabunPSK" w:cs="TH SarabunPSK"/>
          <w:b/>
          <w:sz w:val="32"/>
          <w:szCs w:val="32"/>
        </w:rPr>
        <w:t>Sinovac</w:t>
      </w:r>
      <w:proofErr w:type="spellEnd"/>
      <w:r w:rsidRPr="00F826E0">
        <w:rPr>
          <w:rFonts w:ascii="TH SarabunPSK" w:hAnsi="TH SarabunPSK" w:cs="TH SarabunPSK"/>
          <w:bCs/>
          <w:sz w:val="32"/>
          <w:szCs w:val="32"/>
          <w:cs/>
        </w:rPr>
        <w:t xml:space="preserve">) ของกรมควบคุมโรค กรอบวงเงินรวม 4,254.3600 ล้านบาท โดยให้ใช้จ่ายจากเงินกู้ภายใต้แผนงาน/โครงการกลุ่มที่ 1 ตามบัญชีท้ายพระราชกำหนดฯ เพิ่มเติม พ.ศ. 2564 </w:t>
      </w:r>
      <w:r w:rsidRPr="00F826E0">
        <w:rPr>
          <w:rFonts w:ascii="TH SarabunPSK" w:hAnsi="TH SarabunPSK" w:cs="TH SarabunPSK"/>
          <w:b/>
          <w:sz w:val="32"/>
          <w:szCs w:val="32"/>
          <w:cs/>
        </w:rPr>
        <w:t xml:space="preserve">เพื่อรองรับการฉีดวัคซีนสูตรผสมเพื่อเพิ่มความครอบคลุมของการได้รับวัคซีนแก่ประชาชนกลุ่มเป้าหมายที่รวดเร็วยิ่งขึ้น เนื่องจากปัจจุบันเป็นช่วงระยะเวลาที่วัคซีนมีจำกัด การส่งมอบวัคซีน </w:t>
      </w:r>
      <w:r w:rsidRPr="00F826E0">
        <w:rPr>
          <w:rFonts w:ascii="TH SarabunPSK" w:hAnsi="TH SarabunPSK" w:cs="TH SarabunPSK"/>
          <w:bCs/>
          <w:sz w:val="32"/>
          <w:szCs w:val="32"/>
        </w:rPr>
        <w:t>AstraZeneca</w:t>
      </w:r>
      <w:r w:rsidRPr="00F826E0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F826E0">
        <w:rPr>
          <w:rFonts w:ascii="TH SarabunPSK" w:hAnsi="TH SarabunPSK" w:cs="TH SarabunPSK"/>
          <w:b/>
          <w:sz w:val="32"/>
          <w:szCs w:val="32"/>
          <w:cs/>
        </w:rPr>
        <w:t xml:space="preserve">มีความคลาดเคลื่อนจากแผนที่กำหนดไว้ ขณะที่วัคซีน </w:t>
      </w:r>
      <w:r w:rsidRPr="00F826E0">
        <w:rPr>
          <w:rFonts w:ascii="TH SarabunPSK" w:hAnsi="TH SarabunPSK" w:cs="TH SarabunPSK"/>
          <w:bCs/>
          <w:sz w:val="32"/>
          <w:szCs w:val="32"/>
        </w:rPr>
        <w:t>Pfizer</w:t>
      </w:r>
      <w:r w:rsidRPr="00F826E0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F826E0">
        <w:rPr>
          <w:rFonts w:ascii="TH SarabunPSK" w:hAnsi="TH SarabunPSK" w:cs="TH SarabunPSK"/>
          <w:b/>
          <w:sz w:val="32"/>
          <w:szCs w:val="32"/>
          <w:cs/>
        </w:rPr>
        <w:t xml:space="preserve">คาดว่าจะเริ่มส่งมอบได้ในไตรมาสที่ 4 ของปี 2564 ประกอบกับการฉีดวัคซีนในขณะนี้เป็นการฉีดวัคซีนไขว้ระหว่างวัคซีน </w:t>
      </w:r>
      <w:proofErr w:type="spellStart"/>
      <w:r w:rsidRPr="00F826E0">
        <w:rPr>
          <w:rFonts w:ascii="TH SarabunPSK" w:hAnsi="TH SarabunPSK" w:cs="TH SarabunPSK"/>
          <w:bCs/>
          <w:sz w:val="32"/>
          <w:szCs w:val="32"/>
        </w:rPr>
        <w:t>Sinovac</w:t>
      </w:r>
      <w:proofErr w:type="spellEnd"/>
      <w:r w:rsidRPr="00F826E0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F826E0">
        <w:rPr>
          <w:rFonts w:ascii="TH SarabunPSK" w:hAnsi="TH SarabunPSK" w:cs="TH SarabunPSK"/>
          <w:b/>
          <w:sz w:val="32"/>
          <w:szCs w:val="32"/>
          <w:cs/>
        </w:rPr>
        <w:t xml:space="preserve">และ </w:t>
      </w:r>
      <w:r w:rsidRPr="00F826E0">
        <w:rPr>
          <w:rFonts w:ascii="TH SarabunPSK" w:hAnsi="TH SarabunPSK" w:cs="TH SarabunPSK"/>
          <w:bCs/>
          <w:sz w:val="32"/>
          <w:szCs w:val="32"/>
        </w:rPr>
        <w:t>AZ</w:t>
      </w:r>
      <w:r w:rsidRPr="00F826E0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F826E0">
        <w:rPr>
          <w:rFonts w:ascii="TH SarabunPSK" w:hAnsi="TH SarabunPSK" w:cs="TH SarabunPSK"/>
          <w:b/>
          <w:sz w:val="32"/>
          <w:szCs w:val="32"/>
          <w:cs/>
        </w:rPr>
        <w:t xml:space="preserve">ซึ่งจะทำให้ร่นระยะเวลาการฉีดลงได้และยังทำให้เกิดภูมิคุ้มกันในระดับสูงตามผลการวิจัย ซึ่งจะช่วยสร้างเสริมภูมิคุ้มกันโรคแก่ประชาชน ลดอัตราการป่วย/การเสียชีวิต และลดค่าใช้จ่ายภาครัฐในการดูแลรักษาผู้ป่วยจากโรคโควิด-19 รวมทั้งลดผลกระทบ/ฟื้นฟูสภาพเศรษฐกิจและสังคมให้กลับสู่สภาวะปกติได้โดยเร็ว ทั้งนี้ </w:t>
      </w:r>
      <w:r w:rsidRPr="00F826E0">
        <w:rPr>
          <w:rFonts w:ascii="TH SarabunPSK" w:hAnsi="TH SarabunPSK" w:cs="TH SarabunPSK"/>
          <w:bCs/>
          <w:sz w:val="32"/>
          <w:szCs w:val="32"/>
          <w:cs/>
        </w:rPr>
        <w:t xml:space="preserve">เห็นควรให้กรมควบคุมโรคพิจารณากำหนดเงื่อนไขของสัญญาให้มีความยืดหยุ่นในกรณีที่มีวัคซีนที่มีความสามารถต้านทานไวรัสกลายพันธ์ได้มากขึ้น </w:t>
      </w:r>
      <w:r w:rsidRPr="00F826E0">
        <w:rPr>
          <w:rFonts w:ascii="TH SarabunPSK" w:hAnsi="TH SarabunPSK" w:cs="TH SarabunPSK"/>
          <w:b/>
          <w:sz w:val="32"/>
          <w:szCs w:val="32"/>
          <w:cs/>
        </w:rPr>
        <w:t>ให้บริษัทฯ ส่งมอบวัคซีนรุ่นใหม่ดังกล่าวทดแทนวัคซีนเดิม เพื่อให้เกิดประโยชน์สูงสุดต่อแผนการจัดหาวัคซีนเพื่อสร้างภูมิคุ้มกันหมู่ให้แก่ประชาชนไทย</w:t>
      </w:r>
    </w:p>
    <w:p w:rsidR="00264EF6" w:rsidRPr="00F826E0" w:rsidRDefault="00264EF6" w:rsidP="00264EF6">
      <w:pPr>
        <w:spacing w:line="320" w:lineRule="exact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F826E0">
        <w:rPr>
          <w:rFonts w:ascii="TH SarabunPSK" w:hAnsi="TH SarabunPSK" w:cs="TH SarabunPSK"/>
          <w:b/>
          <w:sz w:val="32"/>
          <w:szCs w:val="32"/>
          <w:cs/>
        </w:rPr>
        <w:lastRenderedPageBreak/>
        <w:tab/>
      </w:r>
      <w:r w:rsidRPr="00F826E0">
        <w:rPr>
          <w:rFonts w:ascii="TH SarabunPSK" w:hAnsi="TH SarabunPSK" w:cs="TH SarabunPSK"/>
          <w:b/>
          <w:sz w:val="32"/>
          <w:szCs w:val="32"/>
          <w:cs/>
        </w:rPr>
        <w:tab/>
      </w:r>
      <w:r w:rsidRPr="00F826E0">
        <w:rPr>
          <w:rFonts w:ascii="TH SarabunPSK" w:hAnsi="TH SarabunPSK" w:cs="TH SarabunPSK"/>
          <w:bCs/>
          <w:sz w:val="32"/>
          <w:szCs w:val="32"/>
          <w:cs/>
        </w:rPr>
        <w:t xml:space="preserve">2. มอบหมายให้กรมควบคุมโรค กระทรวงสาธารณสุข เป็นหน่วยงานรับผิดชอบโครงการ </w:t>
      </w:r>
      <w:r w:rsidRPr="00F826E0">
        <w:rPr>
          <w:rFonts w:ascii="TH SarabunPSK" w:hAnsi="TH SarabunPSK" w:cs="TH SarabunPSK"/>
          <w:b/>
          <w:sz w:val="32"/>
          <w:szCs w:val="32"/>
          <w:cs/>
        </w:rPr>
        <w:t>ดำเนินการจัดทำความต้องการใช้จ่ายเป็นรายเดือน เพื่อให้</w:t>
      </w:r>
      <w:r w:rsidRPr="00F826E0">
        <w:rPr>
          <w:rFonts w:ascii="TH SarabunPSK" w:hAnsi="TH SarabunPSK" w:cs="TH SarabunPSK" w:hint="cs"/>
          <w:b/>
          <w:sz w:val="32"/>
          <w:szCs w:val="32"/>
          <w:cs/>
        </w:rPr>
        <w:t xml:space="preserve">สำนักงานบริหารหนี้สาธารณะ </w:t>
      </w:r>
      <w:r w:rsidRPr="00F826E0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Pr="00F826E0">
        <w:rPr>
          <w:rFonts w:ascii="TH SarabunPSK" w:hAnsi="TH SarabunPSK" w:cs="TH SarabunPSK" w:hint="cs"/>
          <w:b/>
          <w:sz w:val="32"/>
          <w:szCs w:val="32"/>
          <w:cs/>
        </w:rPr>
        <w:t>(</w:t>
      </w:r>
      <w:r w:rsidRPr="00F826E0">
        <w:rPr>
          <w:rFonts w:ascii="TH SarabunPSK" w:hAnsi="TH SarabunPSK" w:cs="TH SarabunPSK"/>
          <w:b/>
          <w:sz w:val="32"/>
          <w:szCs w:val="32"/>
          <w:cs/>
        </w:rPr>
        <w:t>สบน.</w:t>
      </w:r>
      <w:r w:rsidRPr="00F826E0">
        <w:rPr>
          <w:rFonts w:ascii="TH SarabunPSK" w:hAnsi="TH SarabunPSK" w:cs="TH SarabunPSK" w:hint="cs"/>
          <w:b/>
          <w:sz w:val="32"/>
          <w:szCs w:val="32"/>
          <w:cs/>
        </w:rPr>
        <w:t>)</w:t>
      </w:r>
      <w:r w:rsidRPr="00F826E0">
        <w:rPr>
          <w:rFonts w:ascii="TH SarabunPSK" w:hAnsi="TH SarabunPSK" w:cs="TH SarabunPSK"/>
          <w:b/>
          <w:sz w:val="32"/>
          <w:szCs w:val="32"/>
          <w:cs/>
        </w:rPr>
        <w:t xml:space="preserve"> สามารถจัดหาเงินกู้ พร้อมทั้งปฏิบัติตามข้อ 15 ของระเบียบสำนักนายกรัฐมนตรีฯ เพิ่มเติม พ.ศ. 2564 โดยเคร่งครัดตามขั้นตอนต่อไป</w:t>
      </w:r>
    </w:p>
    <w:p w:rsidR="00264EF6" w:rsidRPr="00F826E0" w:rsidRDefault="00264EF6" w:rsidP="00264EF6">
      <w:pPr>
        <w:spacing w:line="320" w:lineRule="exact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F826E0">
        <w:rPr>
          <w:rFonts w:ascii="TH SarabunPSK" w:hAnsi="TH SarabunPSK" w:cs="TH SarabunPSK"/>
          <w:b/>
          <w:sz w:val="32"/>
          <w:szCs w:val="32"/>
          <w:cs/>
        </w:rPr>
        <w:tab/>
      </w:r>
      <w:r w:rsidRPr="00F826E0">
        <w:rPr>
          <w:rFonts w:ascii="TH SarabunPSK" w:hAnsi="TH SarabunPSK" w:cs="TH SarabunPSK"/>
          <w:b/>
          <w:sz w:val="32"/>
          <w:szCs w:val="32"/>
          <w:cs/>
        </w:rPr>
        <w:tab/>
      </w:r>
      <w:r w:rsidRPr="00F826E0">
        <w:rPr>
          <w:rFonts w:ascii="TH SarabunPSK" w:hAnsi="TH SarabunPSK" w:cs="TH SarabunPSK"/>
          <w:bCs/>
          <w:sz w:val="32"/>
          <w:szCs w:val="32"/>
          <w:cs/>
        </w:rPr>
        <w:t xml:space="preserve">3. อนุมัติโครงการเยียวยานายจ้างและผู้ประกันตนมาตรา 33 ในกิจการที่ได้รับผลกระทบจากมาตรการของรัฐในพื้นที่ควบคุมสูงสุดและเข้มงวด 13 จังหวัด เพิ่มเติมจำนวน 1 เดือน ของสำนักงานประกันสังคม กระทรวงแรงงาน กรอบวงเงิน 16,103.3280 ล้านบาท </w:t>
      </w:r>
      <w:r w:rsidRPr="00F826E0">
        <w:rPr>
          <w:rFonts w:ascii="TH SarabunPSK" w:hAnsi="TH SarabunPSK" w:cs="TH SarabunPSK"/>
          <w:b/>
          <w:sz w:val="32"/>
          <w:szCs w:val="32"/>
          <w:cs/>
        </w:rPr>
        <w:t>โดยให้ใช้จ่ายจากเงินกู้ภา</w:t>
      </w:r>
      <w:r w:rsidRPr="00F826E0">
        <w:rPr>
          <w:rFonts w:ascii="TH SarabunPSK" w:hAnsi="TH SarabunPSK" w:cs="TH SarabunPSK" w:hint="cs"/>
          <w:b/>
          <w:sz w:val="32"/>
          <w:szCs w:val="32"/>
          <w:cs/>
        </w:rPr>
        <w:t>ย</w:t>
      </w:r>
      <w:r w:rsidRPr="00F826E0">
        <w:rPr>
          <w:rFonts w:ascii="TH SarabunPSK" w:hAnsi="TH SarabunPSK" w:cs="TH SarabunPSK"/>
          <w:b/>
          <w:sz w:val="32"/>
          <w:szCs w:val="32"/>
          <w:cs/>
        </w:rPr>
        <w:t>ใต้แผนงานหรือโครงการกลุ่มที่ 2 ตามบัญชีท้ายพระราชกำหนดฯ เพิ่มเติม พ.ศ. 2564 ตามที่รัฐมนตรีว่าการกระทรวงแรงงานได้เห็นชอบตามขั้นตอนแล้ว ทั้งนี้ เห็นควรให้สำนักงานประกันสังคม</w:t>
      </w:r>
      <w:r w:rsidRPr="00F826E0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Pr="00F826E0">
        <w:rPr>
          <w:rFonts w:ascii="TH SarabunPSK" w:hAnsi="TH SarabunPSK" w:cs="TH SarabunPSK"/>
          <w:b/>
          <w:sz w:val="32"/>
          <w:szCs w:val="32"/>
          <w:cs/>
        </w:rPr>
        <w:t>กระทรวงแรงงาน และหน่วยงานที่เกี่ยวข้อง รับข้อสังเกตเพิ่มเติมของคณะกรรมการฯ ไปดำเนินการตามขั้นตอนต่อไป</w:t>
      </w:r>
    </w:p>
    <w:p w:rsidR="00264EF6" w:rsidRPr="00F826E0" w:rsidRDefault="00264EF6" w:rsidP="00264EF6">
      <w:pPr>
        <w:spacing w:line="320" w:lineRule="exact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F826E0">
        <w:rPr>
          <w:rFonts w:ascii="TH SarabunPSK" w:hAnsi="TH SarabunPSK" w:cs="TH SarabunPSK"/>
          <w:b/>
          <w:sz w:val="32"/>
          <w:szCs w:val="32"/>
          <w:cs/>
        </w:rPr>
        <w:tab/>
      </w:r>
      <w:r w:rsidRPr="00F826E0">
        <w:rPr>
          <w:rFonts w:ascii="TH SarabunPSK" w:hAnsi="TH SarabunPSK" w:cs="TH SarabunPSK"/>
          <w:b/>
          <w:sz w:val="32"/>
          <w:szCs w:val="32"/>
          <w:cs/>
        </w:rPr>
        <w:tab/>
      </w:r>
      <w:r w:rsidRPr="00F826E0">
        <w:rPr>
          <w:rFonts w:ascii="TH SarabunPSK" w:hAnsi="TH SarabunPSK" w:cs="TH SarabunPSK"/>
          <w:bCs/>
          <w:sz w:val="32"/>
          <w:szCs w:val="32"/>
          <w:cs/>
        </w:rPr>
        <w:t xml:space="preserve">4. มอบหมายให้สำนักงานประกันสังคม กระทรวงแรงงาน เป็นหน่วยงานรับผิดชอบโครงการ ดำเนินการจัดทำความต้องการใช้จ่ายเป็นรายวัน </w:t>
      </w:r>
      <w:r w:rsidRPr="00F826E0">
        <w:rPr>
          <w:rFonts w:ascii="TH SarabunPSK" w:hAnsi="TH SarabunPSK" w:cs="TH SarabunPSK"/>
          <w:b/>
          <w:sz w:val="32"/>
          <w:szCs w:val="32"/>
          <w:cs/>
        </w:rPr>
        <w:t xml:space="preserve">เพื่อให้ สบน. สามารถจัดหาเงินกู้ พร้อมทั้งปฏิบัติตามข้อ 15 ของระเบียบสำนักนายกรัฐมนตรีฯ เพิ่มเติม พ.ศ. 2564 โดยเคร่งครัดตามขั้นตอนต่อไป </w:t>
      </w:r>
    </w:p>
    <w:p w:rsidR="00264EF6" w:rsidRPr="00F826E0" w:rsidRDefault="00264EF6" w:rsidP="00264EF6">
      <w:pPr>
        <w:spacing w:line="320" w:lineRule="exact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F826E0">
        <w:rPr>
          <w:rFonts w:ascii="TH SarabunPSK" w:hAnsi="TH SarabunPSK" w:cs="TH SarabunPSK"/>
          <w:b/>
          <w:sz w:val="32"/>
          <w:szCs w:val="32"/>
          <w:cs/>
        </w:rPr>
        <w:tab/>
      </w:r>
      <w:r w:rsidRPr="00F826E0">
        <w:rPr>
          <w:rFonts w:ascii="TH SarabunPSK" w:hAnsi="TH SarabunPSK" w:cs="TH SarabunPSK"/>
          <w:b/>
          <w:sz w:val="32"/>
          <w:szCs w:val="32"/>
          <w:cs/>
        </w:rPr>
        <w:tab/>
      </w:r>
      <w:r w:rsidRPr="00F826E0">
        <w:rPr>
          <w:rFonts w:ascii="TH SarabunPSK" w:hAnsi="TH SarabunPSK" w:cs="TH SarabunPSK"/>
          <w:bCs/>
          <w:sz w:val="32"/>
          <w:szCs w:val="32"/>
          <w:cs/>
        </w:rPr>
        <w:t>5. มอบหมายให้กระทรวงคมนาคม</w:t>
      </w:r>
      <w:r w:rsidRPr="00F826E0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Pr="00F826E0">
        <w:rPr>
          <w:rFonts w:ascii="TH SarabunPSK" w:hAnsi="TH SarabunPSK" w:cs="TH SarabunPSK"/>
          <w:bCs/>
          <w:sz w:val="32"/>
          <w:szCs w:val="32"/>
          <w:cs/>
        </w:rPr>
        <w:t xml:space="preserve">เร่งพิจารณาความเหมาะสมในการจัดทำข้อเสนอโครงการเพื่อให้ความช่วยเหลือเยียวยาผู้ขับขี่รถยนต์รับจ้างบรรทุกคนโดยสารไม่เกินเจ็ดคนและรถจักรยานยนต์สาธารณะที่ไม่สามารถสมัครเป็นผู้ประกันตนมาตรา 40 </w:t>
      </w:r>
      <w:r w:rsidRPr="00F826E0">
        <w:rPr>
          <w:rFonts w:ascii="TH SarabunPSK" w:hAnsi="TH SarabunPSK" w:cs="TH SarabunPSK"/>
          <w:b/>
          <w:sz w:val="32"/>
          <w:szCs w:val="32"/>
          <w:cs/>
        </w:rPr>
        <w:t>เนื่องจากอายุเกินคุณสมบัติที่สำนักงานประกันสังคมกำหนดไว้เสนอคณะรัฐมนตรีพิจารณาตามขั้นตอนของระเบียบและกฎหมายที่เกี่ยวข้องต่อไป เพื่อให้ความช่วยเหลือกลุ่มแรงงานที่ได้รับผลกระทบจากสถานการณ์การแพร่ระบาดของโรคติดเชื้อไวรัสโคโรนา 2019 ของภาครัฐเป็นไปอย่างครอบคลุม</w:t>
      </w:r>
    </w:p>
    <w:p w:rsidR="00264EF6" w:rsidRPr="00F826E0" w:rsidRDefault="00264EF6" w:rsidP="00264E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4EF6" w:rsidRPr="00F826E0" w:rsidRDefault="00264EF6" w:rsidP="00264EF6">
      <w:pPr>
        <w:spacing w:line="320" w:lineRule="exact"/>
        <w:jc w:val="thaiDistribute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Pr="00F826E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ขออนุมัติงบประมาณรายจ่ายงบกลาง รายการเงินสำรองจ่ายเพื่อกรณีฉุกเฉินหรือจำเป็น ประจำปีงบประมาณ พ.ศ. </w:t>
      </w:r>
      <w:r w:rsidRPr="00F826E0">
        <w:rPr>
          <w:rFonts w:ascii="TH SarabunPSK" w:hAnsi="TH SarabunPSK" w:cs="TH SarabunPSK"/>
          <w:b/>
          <w:bCs/>
          <w:sz w:val="32"/>
          <w:szCs w:val="32"/>
        </w:rPr>
        <w:t>2564</w:t>
      </w:r>
      <w:r w:rsidRPr="00F826E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เพื่อดำเนินโครงการพัฒนาและเสริมสร้างความเข้มแข็งของเศรษฐกิจฐานราก ครั้งที่ </w:t>
      </w:r>
      <w:r w:rsidRPr="00F826E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826E0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ตามมติคณะรัฐมนตรีเมื่อวันที่ </w:t>
      </w:r>
      <w:r w:rsidRPr="00F826E0">
        <w:rPr>
          <w:rFonts w:ascii="TH SarabunPSK" w:hAnsi="TH SarabunPSK" w:cs="TH SarabunPSK"/>
          <w:b/>
          <w:bCs/>
          <w:sz w:val="32"/>
          <w:szCs w:val="32"/>
        </w:rPr>
        <w:t>30</w:t>
      </w:r>
      <w:r w:rsidRPr="00F826E0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 </w:t>
      </w:r>
      <w:r w:rsidRPr="00F826E0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264EF6" w:rsidRPr="00F826E0" w:rsidRDefault="00264EF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26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26E0">
        <w:rPr>
          <w:rFonts w:ascii="TH SarabunPSK" w:hAnsi="TH SarabunPSK" w:cs="TH SarabunPSK"/>
          <w:sz w:val="32"/>
          <w:szCs w:val="32"/>
          <w:cs/>
        </w:rPr>
        <w:tab/>
      </w:r>
      <w:r w:rsidRPr="00F826E0">
        <w:rPr>
          <w:rFonts w:ascii="TH SarabunPSK" w:hAnsi="TH SarabunPSK" w:cs="TH SarabunPSK"/>
          <w:sz w:val="32"/>
          <w:szCs w:val="32"/>
          <w:cs/>
        </w:rPr>
        <w:tab/>
        <w:t>คณะรัฐ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ม</w:t>
      </w:r>
      <w:r w:rsidRPr="00F826E0">
        <w:rPr>
          <w:rFonts w:ascii="TH SarabunPSK" w:hAnsi="TH SarabunPSK" w:cs="TH SarabunPSK"/>
          <w:sz w:val="32"/>
          <w:szCs w:val="32"/>
          <w:cs/>
        </w:rPr>
        <w:t xml:space="preserve">นตรีมีมติอนุมัติงบประมาณรายจ่ายงบกลาง รายการเงินสำรองจ่ายเพื่อกรณีฉุกเฉินหรือจำเป็น ประจำปีงบประมาณ พ.ศ. </w:t>
      </w:r>
      <w:r w:rsidRPr="00F826E0">
        <w:rPr>
          <w:rFonts w:ascii="TH SarabunPSK" w:hAnsi="TH SarabunPSK" w:cs="TH SarabunPSK"/>
          <w:sz w:val="32"/>
          <w:szCs w:val="32"/>
        </w:rPr>
        <w:t xml:space="preserve">2564 </w:t>
      </w:r>
      <w:r w:rsidRPr="00F826E0">
        <w:rPr>
          <w:rFonts w:ascii="TH SarabunPSK" w:hAnsi="TH SarabunPSK" w:cs="TH SarabunPSK"/>
          <w:sz w:val="32"/>
          <w:szCs w:val="32"/>
          <w:cs/>
        </w:rPr>
        <w:t xml:space="preserve">เพื่อดำเนินโครงการพัฒนาและเสริมสร้างความเข้มแข็งของเศรษฐกิจฐานราก ครั้งที่ </w:t>
      </w:r>
      <w:r w:rsidRPr="00F826E0">
        <w:rPr>
          <w:rFonts w:ascii="TH SarabunPSK" w:hAnsi="TH SarabunPSK" w:cs="TH SarabunPSK"/>
          <w:sz w:val="32"/>
          <w:szCs w:val="32"/>
        </w:rPr>
        <w:t xml:space="preserve">3 </w:t>
      </w:r>
      <w:r w:rsidRPr="00F826E0">
        <w:rPr>
          <w:rFonts w:ascii="TH SarabunPSK" w:hAnsi="TH SarabunPSK" w:cs="TH SarabunPSK"/>
          <w:sz w:val="32"/>
          <w:szCs w:val="32"/>
          <w:cs/>
        </w:rPr>
        <w:t xml:space="preserve">ตามมติคณะรัฐมนตรีเมื่อวันที่ </w:t>
      </w:r>
      <w:r w:rsidRPr="00F826E0">
        <w:rPr>
          <w:rFonts w:ascii="TH SarabunPSK" w:hAnsi="TH SarabunPSK" w:cs="TH SarabunPSK"/>
          <w:sz w:val="32"/>
          <w:szCs w:val="32"/>
        </w:rPr>
        <w:t xml:space="preserve">27 </w:t>
      </w:r>
      <w:r w:rsidRPr="00F826E0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F826E0">
        <w:rPr>
          <w:rFonts w:ascii="TH SarabunPSK" w:hAnsi="TH SarabunPSK" w:cs="TH SarabunPSK"/>
          <w:sz w:val="32"/>
          <w:szCs w:val="32"/>
        </w:rPr>
        <w:t xml:space="preserve">2564 </w:t>
      </w:r>
      <w:r w:rsidRPr="00F826E0">
        <w:rPr>
          <w:rFonts w:ascii="TH SarabunPSK" w:hAnsi="TH SarabunPSK" w:cs="TH SarabunPSK"/>
          <w:sz w:val="32"/>
          <w:szCs w:val="32"/>
          <w:cs/>
        </w:rPr>
        <w:t xml:space="preserve">รวม </w:t>
      </w:r>
      <w:r w:rsidRPr="00F826E0">
        <w:rPr>
          <w:rFonts w:ascii="TH SarabunPSK" w:hAnsi="TH SarabunPSK" w:cs="TH SarabunPSK"/>
          <w:sz w:val="32"/>
          <w:szCs w:val="32"/>
        </w:rPr>
        <w:t xml:space="preserve">10 </w:t>
      </w:r>
      <w:r w:rsidRPr="00F826E0">
        <w:rPr>
          <w:rFonts w:ascii="TH SarabunPSK" w:hAnsi="TH SarabunPSK" w:cs="TH SarabunPSK"/>
          <w:sz w:val="32"/>
          <w:szCs w:val="32"/>
          <w:cs/>
        </w:rPr>
        <w:t xml:space="preserve">จังหวัด (แพร่ พิษณุโลก ตาก สุโขทัย ร้อยเอ็ด สุรินทร์ อำนาจเจริญ พระนครศรีอยุธยา ปราจีนบุรี และสระแก้ว) จำนวน </w:t>
      </w:r>
      <w:r w:rsidRPr="00F826E0">
        <w:rPr>
          <w:rFonts w:ascii="TH SarabunPSK" w:hAnsi="TH SarabunPSK" w:cs="TH SarabunPSK"/>
          <w:sz w:val="32"/>
          <w:szCs w:val="32"/>
        </w:rPr>
        <w:t xml:space="preserve">1,766 </w:t>
      </w:r>
      <w:r w:rsidRPr="00F826E0">
        <w:rPr>
          <w:rFonts w:ascii="TH SarabunPSK" w:hAnsi="TH SarabunPSK" w:cs="TH SarabunPSK"/>
          <w:sz w:val="32"/>
          <w:szCs w:val="32"/>
          <w:cs/>
        </w:rPr>
        <w:t xml:space="preserve">โครงการ วงเงินงบประมาณทั้งสิ้น </w:t>
      </w:r>
      <w:r w:rsidRPr="00F826E0">
        <w:rPr>
          <w:rFonts w:ascii="TH SarabunPSK" w:hAnsi="TH SarabunPSK" w:cs="TH SarabunPSK"/>
          <w:sz w:val="32"/>
          <w:szCs w:val="32"/>
        </w:rPr>
        <w:t xml:space="preserve">2,909,015,572 </w:t>
      </w:r>
      <w:r w:rsidRPr="00F826E0">
        <w:rPr>
          <w:rFonts w:ascii="TH SarabunPSK" w:hAnsi="TH SarabunPSK" w:cs="TH SarabunPSK"/>
          <w:sz w:val="32"/>
          <w:szCs w:val="32"/>
          <w:cs/>
        </w:rPr>
        <w:t>บาท ตามที่กระทรวงมหาดไทยเสนอ เพื่อให้จังหวัด องค์กรปกครองส่วนท้องถิ่น หรือกรมส่งเสริมการปกครองท้องถิ่น</w:t>
      </w:r>
      <w:r w:rsidRPr="00F826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26E0">
        <w:rPr>
          <w:rFonts w:ascii="TH SarabunPSK" w:hAnsi="TH SarabunPSK" w:cs="TH SarabunPSK"/>
          <w:sz w:val="32"/>
          <w:szCs w:val="32"/>
          <w:cs/>
        </w:rPr>
        <w:t xml:space="preserve">แล้วแต่กรณี ในฐานะหน่วยรับงบประมาณ เป็นผู้เสนอขอรับการจัดสรรงบประมาณรายจ่ายงบกลาง รายการเงินสำรองจ่ายเพื่อกรณีฉุกเฉินหรือจำเป็น ประจำปีงบประมาณ พ.ศ. </w:t>
      </w:r>
      <w:r w:rsidRPr="00F826E0">
        <w:rPr>
          <w:rFonts w:ascii="TH SarabunPSK" w:hAnsi="TH SarabunPSK" w:cs="TH SarabunPSK"/>
          <w:sz w:val="32"/>
          <w:szCs w:val="32"/>
        </w:rPr>
        <w:t xml:space="preserve">2564 </w:t>
      </w:r>
      <w:r w:rsidRPr="00F826E0">
        <w:rPr>
          <w:rFonts w:ascii="TH SarabunPSK" w:hAnsi="TH SarabunPSK" w:cs="TH SarabunPSK"/>
          <w:sz w:val="32"/>
          <w:szCs w:val="32"/>
          <w:cs/>
        </w:rPr>
        <w:t>ตามขั้นตอนและแนวทางที่เคยปฏิบัติต่อไป ทั้งนี้ กระทรวงมหาดไทยจะได้แจ้งให้จังหวัดและองค์กรปกครองส่วนท้องถิ่นในฐานะหน่วยรับงบประมาณ</w:t>
      </w:r>
      <w:r w:rsidRPr="00F826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26E0">
        <w:rPr>
          <w:rFonts w:ascii="TH SarabunPSK" w:hAnsi="TH SarabunPSK" w:cs="TH SarabunPSK"/>
          <w:sz w:val="32"/>
          <w:szCs w:val="32"/>
          <w:cs/>
        </w:rPr>
        <w:t xml:space="preserve">รับทราบความเห็นและข้อสังเกตของคณะกรรมการกลั่นกรองการใช้จ่ายเงินกู้ ตามผลพิจารณาของคณะกรรมการฯ ในคราวประชุม ครั้งที่ </w:t>
      </w:r>
      <w:r w:rsidRPr="00F826E0">
        <w:rPr>
          <w:rFonts w:ascii="TH SarabunPSK" w:hAnsi="TH SarabunPSK" w:cs="TH SarabunPSK"/>
          <w:sz w:val="32"/>
          <w:szCs w:val="32"/>
        </w:rPr>
        <w:t xml:space="preserve">29/2564 </w:t>
      </w:r>
      <w:r w:rsidRPr="00F826E0">
        <w:rPr>
          <w:rFonts w:ascii="TH SarabunPSK" w:hAnsi="TH SarabunPSK" w:cs="TH SarabunPSK"/>
          <w:sz w:val="32"/>
          <w:szCs w:val="32"/>
          <w:cs/>
        </w:rPr>
        <w:t>ไปประกอบการดำเนินการตามขั้นตอน รวมทั้งจัดทำแผนการปฏิบัติงาน และแผนการใช้จ่ายงบประมาณ และยืนยันความพร้อมของโครงการ รวมถึงประมาณการค่าใช้จ่ายในการดำเนินการให้เป็นมาตรฐานเดียวกัน โดยคำนึงถึงศักยภาพและความสามารถในการใช้จ่าย ความคุ้มค่า ประหยัด เป้าหมาย และประโยชน์ที่ทางราชการและประชาชน จะได้รับเป็นสำคัญ ตลอดจนปฏิบัติตามขั้นตอนของกฎหมาย</w:t>
      </w:r>
      <w:r w:rsidRPr="00F826E0">
        <w:rPr>
          <w:rFonts w:ascii="TH SarabunPSK" w:hAnsi="TH SarabunPSK" w:cs="TH SarabunPSK" w:hint="cs"/>
          <w:sz w:val="32"/>
          <w:szCs w:val="32"/>
          <w:cs/>
        </w:rPr>
        <w:t>ื</w:t>
      </w:r>
      <w:r w:rsidRPr="00F826E0">
        <w:rPr>
          <w:rFonts w:ascii="TH SarabunPSK" w:hAnsi="TH SarabunPSK" w:cs="TH SarabunPSK"/>
          <w:sz w:val="32"/>
          <w:szCs w:val="32"/>
          <w:cs/>
        </w:rPr>
        <w:t>ระเบียบ ข้อบังคับ และมติคณะรัฐมนตรีที่เกี่ยวข้อง ให้ถูกต้องครบถ้วนอย่างเคร่งครัด โดยเฉพาะอย่างยิ่งระยะเวลาดำเนินการ และความเหมาะสมของค่าใช้จ่ายที่จะเกิดขึ้นในทุกมิติต่อไป</w:t>
      </w:r>
    </w:p>
    <w:p w:rsidR="00264EF6" w:rsidRPr="00F826E0" w:rsidRDefault="00264EF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27464" w:rsidRPr="00F113B8" w:rsidRDefault="00927464" w:rsidP="00927464">
      <w:pPr>
        <w:spacing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20.</w:t>
      </w:r>
      <w:r w:rsidRPr="00F113B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F113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การปรับอัตราเงินอุดหนุนรายบุคคลในส่วนของเงินสมทบเป็นเงินเดือนครูสำหรับนักเรียนในโรงเรียนเอกชน ประเภทอาชีวศึกษา</w:t>
      </w:r>
    </w:p>
    <w:p w:rsidR="00927464" w:rsidRPr="00487B21" w:rsidRDefault="00927464" w:rsidP="00927464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7B2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487B21">
        <w:rPr>
          <w:rFonts w:ascii="TH SarabunPSK" w:hAnsi="TH SarabunPSK" w:cs="TH SarabunPSK"/>
          <w:sz w:val="32"/>
          <w:szCs w:val="32"/>
          <w:cs/>
          <w:lang w:bidi="th-TH"/>
        </w:rPr>
        <w:t xml:space="preserve">คณะรัฐมนตรีมีมติเห็นชอบการปรับอัตราเงินอุดหนุนรายบุคคลในส่วนของเงินสมทบเป็นเงินเดือนครูสำหรับนักเรียนในโรงเรียนเอกชน ประเภทอาชีวศึกษา ระดับประกาศนียบัตรวิชาชีพ (ปวช.) ที่อยู่ในการกำกับดูแลของสำนักงานคณะกรรมการการอาชีวศึกษา (สอศ.) ให้ได้รับเงินอุดหนุนรายบุคคลในส่วนของเงินสมทบเป็นเงินเดือนครูเพิ่มขึ้น </w:t>
      </w:r>
      <w:r w:rsidRPr="00487B21">
        <w:rPr>
          <w:rFonts w:ascii="TH SarabunPSK" w:hAnsi="TH SarabunPSK" w:cs="TH SarabunPSK"/>
          <w:sz w:val="32"/>
          <w:szCs w:val="32"/>
        </w:rPr>
        <w:t>450</w:t>
      </w:r>
      <w:r w:rsidRPr="00487B21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บาท/คน/ปี โดยปรับอัตราจาก </w:t>
      </w:r>
      <w:r w:rsidRPr="00487B21">
        <w:rPr>
          <w:rFonts w:ascii="TH SarabunPSK" w:hAnsi="TH SarabunPSK" w:cs="TH SarabunPSK"/>
          <w:sz w:val="32"/>
          <w:szCs w:val="32"/>
        </w:rPr>
        <w:t>8,582.50</w:t>
      </w:r>
      <w:r w:rsidRPr="00487B21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บาท/คน/ปี เป็น </w:t>
      </w:r>
      <w:r w:rsidRPr="00487B21">
        <w:rPr>
          <w:rFonts w:ascii="TH SarabunPSK" w:hAnsi="TH SarabunPSK" w:cs="TH SarabunPSK"/>
          <w:sz w:val="32"/>
          <w:szCs w:val="32"/>
        </w:rPr>
        <w:t>9,032.50</w:t>
      </w:r>
      <w:r w:rsidRPr="00487B21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บาท/คน/ปี เท่ากับการอุดหนุนนักเรียนในโรงเรียนเอกชน ประเภทสามัญศึกษา ระดับมัธยมศึกษาตอนปลาย (ม.ปลาย) เพื่อประกัน</w:t>
      </w:r>
      <w:r w:rsidRPr="00487B21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 xml:space="preserve">รายได้ครูโรงเรียนเอกชน ให้ได้รับเงินเดือนไม่ต่ำกว่าอัตราขั้นต่ำที่ทางราชการกำหนด (เดือนละ </w:t>
      </w:r>
      <w:r w:rsidRPr="00487B21">
        <w:rPr>
          <w:rFonts w:ascii="TH SarabunPSK" w:hAnsi="TH SarabunPSK" w:cs="TH SarabunPSK"/>
          <w:sz w:val="32"/>
          <w:szCs w:val="32"/>
        </w:rPr>
        <w:t>15,050</w:t>
      </w:r>
      <w:r w:rsidRPr="00487B21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บาท) โดยเริ่มตั้งแต่ปีงบประมาณ พ.ศ. </w:t>
      </w:r>
      <w:r w:rsidRPr="00487B21">
        <w:rPr>
          <w:rFonts w:ascii="TH SarabunPSK" w:hAnsi="TH SarabunPSK" w:cs="TH SarabunPSK"/>
          <w:sz w:val="32"/>
          <w:szCs w:val="32"/>
        </w:rPr>
        <w:t>2565</w:t>
      </w:r>
      <w:r w:rsidRPr="00487B21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เป็นต้นไป ตามความเห็นของสำนักงบประมาณ </w:t>
      </w:r>
    </w:p>
    <w:p w:rsidR="00927464" w:rsidRPr="00487B21" w:rsidRDefault="00927464" w:rsidP="00927464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7B21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7B21">
        <w:rPr>
          <w:rFonts w:ascii="TH SarabunPSK" w:hAnsi="TH SarabunPSK" w:cs="TH SarabunPSK"/>
          <w:sz w:val="32"/>
          <w:szCs w:val="32"/>
          <w:cs/>
          <w:lang w:bidi="th-TH"/>
        </w:rPr>
        <w:t xml:space="preserve">ทั้งนี้ ภาระงบประมาณที่เกิดจากการดำเนินงานตามแนวทางการปรับอัตราเงินอุดหนุนรายบุคคล ในส่วนของเงินสมทบเป็นเงินเดือนครูสำหรับนักเรียนโรงเรียนเอกชน ประเภทอาชีวศึกษาระดับประกาศนียบัตรดังกล่าว เห็นควรที่สำนักงานคณะกรรมการการอาชีวศึกษาจะพิจารณาใช้จ่ายจากงบประมาณรายจ่ายประจำปี เมื่อพระราชบัญญัติงบประมาณรายจ่ายประจำปีงบประมาณ พ.ศ. </w:t>
      </w:r>
      <w:r w:rsidRPr="00487B21">
        <w:rPr>
          <w:rFonts w:ascii="TH SarabunPSK" w:hAnsi="TH SarabunPSK" w:cs="TH SarabunPSK"/>
          <w:sz w:val="32"/>
          <w:szCs w:val="32"/>
        </w:rPr>
        <w:t>2565</w:t>
      </w:r>
      <w:r w:rsidRPr="00487B21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มีผลใช้บังคับในโอกาสแรก โดยพิจารณาดำเนินการตรวจสอบรายละเอียดค่าใช้จ่ายในภาพรวมที่รัฐอุดหนุนค่าใช้จ่ายในการจัดการศึกษาขั้นพื้นฐาน และค่าใช้จ่ายในส่วนเงินสมทบเป็นเงินเดือนครู ตามที่เบิกจ่ายจริงในปีงบประมาณที่ผ่านมา และเมื่อสิ้นปีงบประมาณ พ.ศ. </w:t>
      </w:r>
      <w:r w:rsidRPr="00487B21">
        <w:rPr>
          <w:rFonts w:ascii="TH SarabunPSK" w:hAnsi="TH SarabunPSK" w:cs="TH SarabunPSK"/>
          <w:sz w:val="32"/>
          <w:szCs w:val="32"/>
        </w:rPr>
        <w:t>2564</w:t>
      </w:r>
      <w:r w:rsidRPr="00487B21">
        <w:rPr>
          <w:rFonts w:ascii="TH SarabunPSK" w:hAnsi="TH SarabunPSK" w:cs="TH SarabunPSK"/>
          <w:sz w:val="32"/>
          <w:szCs w:val="32"/>
          <w:cs/>
          <w:lang w:bidi="th-TH"/>
        </w:rPr>
        <w:t xml:space="preserve"> ตลอดจนการตรวจสอบสถานะจำนวนนักเรียนและโรงเรียนเอกชน ประเภทอาชีวศึกษา เพื่อใช้เป็นข้อมูลประกอบการพิจารณาภาพรวมของค่าใช้จ่ายในการจัดการศึกษาตั้งแต่ระดับอนุบาลจนจบการศึกษาขั้นพื้นฐาน สำหรับค่าใช้จ่ายในปีงบประมาณต่อ ๆ ไป เห็นควรให้สำนักงานคณะกรรมการการอาชีวศึกษาจัดทำแผนการปฏิบัติงานและแผนการใช้จ่ายงบประมาณ เพื่อเสนอขอตั้งงบประมาณรายจ่ายประจำปีตามความจำเป็นและเหมาะสม โดยพิจารณาเงินนอกงบประมาณ รวมถึงรายได้หรือเงินอื่นใดที่มีอยู่หรือสามารถนำมาใช้จ่ายสมทบค่าใช้จ่ายในการดำเนินงานตามขั้นตอนต่อไป ตามความเห็นของสำนักงบประมาณ</w:t>
      </w:r>
    </w:p>
    <w:p w:rsidR="00927464" w:rsidRPr="00487B21" w:rsidRDefault="00927464" w:rsidP="00927464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7B21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7B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สาระสำคัญของเรื่อง</w:t>
      </w:r>
    </w:p>
    <w:p w:rsidR="00927464" w:rsidRPr="00487B21" w:rsidRDefault="00927464" w:rsidP="00927464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7B21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7B21">
        <w:rPr>
          <w:rFonts w:ascii="TH SarabunPSK" w:hAnsi="TH SarabunPSK" w:cs="TH SarabunPSK"/>
          <w:sz w:val="32"/>
          <w:szCs w:val="32"/>
          <w:cs/>
          <w:lang w:bidi="th-TH"/>
        </w:rPr>
        <w:t>กระทรวงศึกษาธิการ (ศธ.) รายงานว่า</w:t>
      </w:r>
    </w:p>
    <w:p w:rsidR="00927464" w:rsidRPr="00F113B8" w:rsidRDefault="00927464" w:rsidP="00927464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7B21">
        <w:rPr>
          <w:rFonts w:ascii="TH SarabunPSK" w:hAnsi="TH SarabunPSK" w:cs="TH SarabunPSK"/>
          <w:sz w:val="32"/>
          <w:szCs w:val="32"/>
          <w:cs/>
        </w:rPr>
        <w:tab/>
      </w:r>
      <w:r w:rsidRPr="00487B21">
        <w:rPr>
          <w:rFonts w:ascii="TH SarabunPSK" w:hAnsi="TH SarabunPSK" w:cs="TH SarabunPSK"/>
          <w:sz w:val="32"/>
          <w:szCs w:val="32"/>
          <w:cs/>
        </w:rPr>
        <w:tab/>
      </w:r>
      <w:r w:rsidRPr="00487B21">
        <w:rPr>
          <w:rFonts w:ascii="TH SarabunPSK" w:hAnsi="TH SarabunPSK" w:cs="TH SarabunPSK"/>
          <w:sz w:val="32"/>
          <w:szCs w:val="32"/>
        </w:rPr>
        <w:t>1</w:t>
      </w:r>
      <w:r w:rsidRPr="00487B21">
        <w:rPr>
          <w:rFonts w:ascii="TH SarabunPSK" w:hAnsi="TH SarabunPSK" w:cs="TH SarabunPSK"/>
          <w:sz w:val="32"/>
          <w:szCs w:val="32"/>
          <w:cs/>
        </w:rPr>
        <w:t>. ปัจจุบันอัตราเงินอุดหนุน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รายบุคคลในส่วนของเงินสมทบเป็นเงินเดือนครูสำหรับนักเรียนในโรงเรียนเอกชนมีความเหลื่อมล้ำ โดยโรงเรียนเอกชนประเภทอาชีวศึกษา ระดับ ปวช. มีอัตราต่ำกว่าเงินอุดหนุนนักเรียนในโรงเรียนเอกชนประเภทสามัญศึกษา ระดับ ม.ปลาย จำนวน </w:t>
      </w:r>
      <w:r w:rsidRPr="00F113B8">
        <w:rPr>
          <w:rFonts w:ascii="TH SarabunPSK" w:hAnsi="TH SarabunPSK" w:cs="TH SarabunPSK"/>
          <w:sz w:val="32"/>
          <w:szCs w:val="32"/>
        </w:rPr>
        <w:t>450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บาท/คน/ปี</w:t>
      </w:r>
    </w:p>
    <w:p w:rsidR="00927464" w:rsidRPr="00F113B8" w:rsidRDefault="00927464" w:rsidP="00927464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2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. คณะกรรมการส่งเสริมการศึกษาเอกชน ในคราวประชุมครั้งที่ </w:t>
      </w:r>
      <w:r w:rsidRPr="00F113B8">
        <w:rPr>
          <w:rFonts w:ascii="TH SarabunPSK" w:hAnsi="TH SarabunPSK" w:cs="TH SarabunPSK"/>
          <w:sz w:val="32"/>
          <w:szCs w:val="32"/>
        </w:rPr>
        <w:t>1</w:t>
      </w:r>
      <w:r w:rsidRPr="00F113B8">
        <w:rPr>
          <w:rFonts w:ascii="TH SarabunPSK" w:hAnsi="TH SarabunPSK" w:cs="TH SarabunPSK"/>
          <w:sz w:val="32"/>
          <w:szCs w:val="32"/>
          <w:cs/>
        </w:rPr>
        <w:t>/</w:t>
      </w:r>
      <w:r w:rsidRPr="00F113B8">
        <w:rPr>
          <w:rFonts w:ascii="TH SarabunPSK" w:hAnsi="TH SarabunPSK" w:cs="TH SarabunPSK"/>
          <w:sz w:val="32"/>
          <w:szCs w:val="32"/>
        </w:rPr>
        <w:t>2564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F113B8">
        <w:rPr>
          <w:rFonts w:ascii="TH SarabunPSK" w:hAnsi="TH SarabunPSK" w:cs="TH SarabunPSK"/>
          <w:sz w:val="32"/>
          <w:szCs w:val="32"/>
        </w:rPr>
        <w:t>27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F113B8">
        <w:rPr>
          <w:rFonts w:ascii="TH SarabunPSK" w:hAnsi="TH SarabunPSK" w:cs="TH SarabunPSK"/>
          <w:sz w:val="32"/>
          <w:szCs w:val="32"/>
        </w:rPr>
        <w:t>2564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ได้มีมติเห็นชอบแนวทางการปรับอัตราเงินอุดหนุนรายบุคคลในส่วนของเงินสมทบเป็นเงินเดือนครูสำหรับนักเรียนในโรงเรียนเอกชน ประเภทอาชีวศึกษาระดับ ปวช. ให้ได้รับเท่ากับการอุดหนุนนักเรียนในโรงเรียนเอกชน ประเภทสามัญศึกษาระดับ ม.ปลาย โดยการปรับเพิ่มอัตราเงินอุดหนุนรายบุคคลในส่วนของเงินสมทบเป็นเงินเดือนครูสำหรับนักเรียนในโรงเรียนเอกชน ประเภทอาชีวศึกษา ระดับ ปวช. ให้ได้รับเท่ากับการอุดหนุนนักเรียนในโรงเรียนเอกชน ประเภทสามัญศึกษา ระดับ ม.ปลาย เพื่อประกันรายได้ครูโรงเรียนเอกชนให้ได้รับเงินเดือนไม่ต่ำกว่าอัตราขั้นต่ำที่ทางราชการกำหนด </w:t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โดยปรับอัตราจาก </w:t>
      </w:r>
      <w:r w:rsidRPr="00F113B8">
        <w:rPr>
          <w:rFonts w:ascii="TH SarabunPSK" w:hAnsi="TH SarabunPSK" w:cs="TH SarabunPSK"/>
          <w:b/>
          <w:bCs/>
          <w:sz w:val="32"/>
          <w:szCs w:val="32"/>
        </w:rPr>
        <w:t>8,582</w:t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b/>
          <w:bCs/>
          <w:sz w:val="32"/>
          <w:szCs w:val="32"/>
        </w:rPr>
        <w:t>50</w:t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บาท/คน/ปี เป็น </w:t>
      </w:r>
      <w:r w:rsidRPr="00F113B8">
        <w:rPr>
          <w:rFonts w:ascii="TH SarabunPSK" w:hAnsi="TH SarabunPSK" w:cs="TH SarabunPSK"/>
          <w:b/>
          <w:bCs/>
          <w:sz w:val="32"/>
          <w:szCs w:val="32"/>
        </w:rPr>
        <w:t>9,032</w:t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b/>
          <w:bCs/>
          <w:sz w:val="32"/>
          <w:szCs w:val="32"/>
        </w:rPr>
        <w:t>50</w:t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บาท/คน/ปี ซึ่งจะใช้งบประมาณเพิ่มขึ้นปีละ </w:t>
      </w:r>
      <w:r w:rsidRPr="00F113B8">
        <w:rPr>
          <w:rFonts w:ascii="TH SarabunPSK" w:hAnsi="TH SarabunPSK" w:cs="TH SarabunPSK"/>
          <w:b/>
          <w:bCs/>
          <w:sz w:val="32"/>
          <w:szCs w:val="32"/>
        </w:rPr>
        <w:t>97,419,600</w:t>
      </w:r>
      <w:r w:rsidRPr="00F113B8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</w:t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(ประมาณการจำนวนนักเรียนในโรงเรียนเอกชนประเภทอาชีวศึกษาจำนวน </w:t>
      </w:r>
      <w:r w:rsidRPr="00F113B8">
        <w:rPr>
          <w:rFonts w:ascii="TH SarabunPSK" w:hAnsi="TH SarabunPSK" w:cs="TH SarabunPSK"/>
          <w:sz w:val="32"/>
          <w:szCs w:val="32"/>
        </w:rPr>
        <w:t>216,488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คน) </w:t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 ศธ. ขอตั้งงบประมาณเพื่อดำเนินการตั้งแต่ปีงบประมาณ พ.ศ. </w:t>
      </w:r>
      <w:r w:rsidRPr="00F113B8">
        <w:rPr>
          <w:rFonts w:ascii="TH SarabunPSK" w:hAnsi="TH SarabunPSK" w:cs="TH SarabunPSK"/>
          <w:b/>
          <w:bCs/>
          <w:sz w:val="32"/>
          <w:szCs w:val="32"/>
        </w:rPr>
        <w:t>2565</w:t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เป็นต้นไป ซึ่งในปีงบประมาณ พ.ศ. </w:t>
      </w:r>
      <w:r w:rsidRPr="00F113B8">
        <w:rPr>
          <w:rFonts w:ascii="TH SarabunPSK" w:hAnsi="TH SarabunPSK" w:cs="TH SarabunPSK"/>
          <w:b/>
          <w:bCs/>
          <w:sz w:val="32"/>
          <w:szCs w:val="32"/>
        </w:rPr>
        <w:t>2565</w:t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จะใช้จ่ายจากงบประมาณของ สอศ.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(แผนงานยุทธศาสตร์สร้างความเสมอภาค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</w:t>
      </w:r>
      <w:r w:rsidRPr="00F113B8">
        <w:rPr>
          <w:rFonts w:ascii="TH SarabunPSK" w:hAnsi="TH SarabunPSK" w:cs="TH SarabunPSK"/>
          <w:sz w:val="32"/>
          <w:szCs w:val="32"/>
          <w:cs/>
        </w:rPr>
        <w:t>ทางการศึกษา โครงการสนับสนุนค่าใช้จ่ายในการจัดการศึกษาตั้งแต่ระดับอนุบาลจนจบการศึกษาขั้นพื้นฐาน รายการเงินอุดหนุนค่าใช้จ่ายในการจัดการศึกษาขั้นพื้นฐานของอาชีวศึกษาเอกชน งบเงินอุดหนุน ค่าจัดการเรียนการสอน)</w:t>
      </w:r>
    </w:p>
    <w:p w:rsidR="00927464" w:rsidRPr="00F113B8" w:rsidRDefault="00927464" w:rsidP="00927464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5D9E" w:rsidRPr="00927464" w:rsidRDefault="00185D9E" w:rsidP="00264EF6">
      <w:pPr>
        <w:spacing w:line="320" w:lineRule="exact"/>
        <w:rPr>
          <w:rFonts w:ascii="TH SarabunPSK" w:hAnsi="TH SarabunPSK" w:cs="TH SarabunPSK"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C00D4" w:rsidRPr="00F113B8" w:rsidTr="000D5729">
        <w:tc>
          <w:tcPr>
            <w:tcW w:w="9820" w:type="dxa"/>
          </w:tcPr>
          <w:p w:rsidR="00EC00D4" w:rsidRPr="00F113B8" w:rsidRDefault="00EC00D4" w:rsidP="00264E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2B7B11" w:rsidRPr="00F113B8" w:rsidRDefault="00264EF6" w:rsidP="00264EF6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92746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B7B11"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การลงนามบันทึกความเข้าใจว่าด้วยการส่งเสริมวิสาหกิจขนาดกลางและขนาดย่อมภายใต้กรอบ</w:t>
      </w:r>
      <w:r w:rsidR="00E97A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2B7B11" w:rsidRPr="00F113B8">
        <w:rPr>
          <w:rFonts w:ascii="TH SarabunPSK" w:hAnsi="TH SarabunPSK" w:cs="TH SarabunPSK"/>
          <w:b/>
          <w:bCs/>
          <w:sz w:val="32"/>
          <w:szCs w:val="32"/>
          <w:cs/>
        </w:rPr>
        <w:t>ความร่วมมือสมาคมแห่งมหาสมุทรอินเดีย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คณะรัฐมนตรีมีมติเห็นชอบการลงนามบันทึกความเข้าใจว่าด้วยการส่งเสริมวิสาหกิจขนาดกลางและขนาดย่อม (</w:t>
      </w:r>
      <w:r w:rsidRPr="00F113B8">
        <w:rPr>
          <w:rFonts w:ascii="TH SarabunPSK" w:hAnsi="TH SarabunPSK" w:cs="TH SarabunPSK"/>
          <w:sz w:val="32"/>
          <w:szCs w:val="32"/>
        </w:rPr>
        <w:t xml:space="preserve">Small and Medium </w:t>
      </w:r>
      <w:proofErr w:type="gramStart"/>
      <w:r w:rsidRPr="00F113B8">
        <w:rPr>
          <w:rFonts w:ascii="TH SarabunPSK" w:hAnsi="TH SarabunPSK" w:cs="TH SarabunPSK"/>
          <w:sz w:val="32"/>
          <w:szCs w:val="32"/>
        </w:rPr>
        <w:t xml:space="preserve">Enterprises </w:t>
      </w:r>
      <w:r w:rsidRPr="00F113B8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F113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13B8">
        <w:rPr>
          <w:rFonts w:ascii="TH SarabunPSK" w:hAnsi="TH SarabunPSK" w:cs="TH SarabunPSK"/>
          <w:sz w:val="32"/>
          <w:szCs w:val="32"/>
        </w:rPr>
        <w:t>SMEs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) ภายใต้กรอบความร่วมมือสมาคมแห่งมหาสมุทรอินเดีย (บันทึกความเข้าใจฯ) โดยให้ผู้อำนวยการสำนักงานส่งเสริมวิสาหกิจขนาดกลางและขนาดย่อมเป็นผู้ลงนามในบันทึกความเข้าใจฯ ตามที่สำนักงานส่งเสริมวิสาหกิจขนาดกลางและขนยาดย่อม (สสว.) เสนอ  </w:t>
      </w:r>
    </w:p>
    <w:p w:rsidR="002B7B11" w:rsidRPr="00F113B8" w:rsidRDefault="002B7B11" w:rsidP="00264EF6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บันทึกความเข้าใจฯ มีวัตถุประสงค์และสาระสำคัญสรุปได้ ดังนี้ </w:t>
      </w:r>
    </w:p>
    <w:tbl>
      <w:tblPr>
        <w:tblStyle w:val="afb"/>
        <w:tblW w:w="0" w:type="auto"/>
        <w:tblLook w:val="04A0"/>
      </w:tblPr>
      <w:tblGrid>
        <w:gridCol w:w="2066"/>
        <w:gridCol w:w="7681"/>
      </w:tblGrid>
      <w:tr w:rsidR="002B7B11" w:rsidRPr="00F113B8" w:rsidTr="00E97A2A">
        <w:tc>
          <w:tcPr>
            <w:tcW w:w="2066" w:type="dxa"/>
          </w:tcPr>
          <w:p w:rsidR="002B7B11" w:rsidRPr="00F113B8" w:rsidRDefault="002B7B11" w:rsidP="00264E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681" w:type="dxa"/>
          </w:tcPr>
          <w:p w:rsidR="002B7B11" w:rsidRPr="00F113B8" w:rsidRDefault="002B7B11" w:rsidP="00264E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2B7B11" w:rsidRPr="00F113B8" w:rsidTr="00E97A2A">
        <w:tc>
          <w:tcPr>
            <w:tcW w:w="2066" w:type="dxa"/>
          </w:tcPr>
          <w:p w:rsidR="002B7B11" w:rsidRPr="00F113B8" w:rsidRDefault="002B7B11" w:rsidP="00264EF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681" w:type="dxa"/>
          </w:tcPr>
          <w:p w:rsidR="002B7B11" w:rsidRPr="00F113B8" w:rsidRDefault="002B7B11" w:rsidP="00264EF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เพื่อเสริมสร้างโอกาสและสภาพแวดล้อมทางธุรกิจ เพื่อให้ </w:t>
            </w:r>
            <w:r w:rsidRPr="00F113B8">
              <w:rPr>
                <w:rFonts w:ascii="TH SarabunPSK" w:hAnsi="TH SarabunPSK" w:cs="TH SarabunPSK"/>
                <w:sz w:val="32"/>
                <w:szCs w:val="32"/>
              </w:rPr>
              <w:t xml:space="preserve">SMEs </w:t>
            </w: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>ได้มีโอกาสจากการส่งเสริมความร่วมมือระหว่างผู้มีส่วนร่วม หน่วยงานดำเนินการ สมาคมและ</w:t>
            </w: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สถาบันการศึกษาที่เกี่ยวข้องในการพัฒนาศักยภาพผู้ประกอบการ มาตรฐานการผลิตและบริการ การแข่งขันผ่านนวัตกรรมและเทคโนโลยี การค้าอิเล็กทรอนิกส์และเศรษฐกิจดิจิทัล รวมถึงการเข้าสู่ตลาดต่างประเทศ</w:t>
            </w:r>
          </w:p>
        </w:tc>
      </w:tr>
      <w:tr w:rsidR="002B7B11" w:rsidRPr="00F113B8" w:rsidTr="00E97A2A">
        <w:trPr>
          <w:trHeight w:val="5103"/>
        </w:trPr>
        <w:tc>
          <w:tcPr>
            <w:tcW w:w="2066" w:type="dxa"/>
          </w:tcPr>
          <w:p w:rsidR="002B7B11" w:rsidRPr="00F113B8" w:rsidRDefault="002B7B11" w:rsidP="00264EF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แนวทางความร่วมมือ</w:t>
            </w:r>
          </w:p>
        </w:tc>
        <w:tc>
          <w:tcPr>
            <w:tcW w:w="7681" w:type="dxa"/>
          </w:tcPr>
          <w:p w:rsidR="002B7B11" w:rsidRPr="00F113B8" w:rsidRDefault="002B7B11" w:rsidP="00264EF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>ผู้มีส่วนร่วมจะร่วมมือกับข้อกำหนดและเงื่อนไขที่ได้เห็นชอบร่วมกัน โดยเป็นไปตาม</w:t>
            </w:r>
          </w:p>
          <w:p w:rsidR="00E97A2A" w:rsidRDefault="002B7B11" w:rsidP="00264EF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>กฎหมายและกฎระเบียบในด้านต่าง ๆ เช่น</w:t>
            </w:r>
            <w:r w:rsidR="00E97A2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B7B11" w:rsidRPr="00F113B8" w:rsidRDefault="002B7B11" w:rsidP="00264EF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พัฒนาความเชื่อมโยงและความร่วมมือระหว่างสถาบันที่ทำงานด้านการพัฒนาของ </w:t>
            </w:r>
            <w:r w:rsidRPr="00F113B8">
              <w:rPr>
                <w:rFonts w:ascii="TH SarabunPSK" w:hAnsi="TH SarabunPSK" w:cs="TH SarabunPSK"/>
                <w:sz w:val="32"/>
                <w:szCs w:val="32"/>
              </w:rPr>
              <w:t>SMEs</w:t>
            </w: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สมาคมอุตสาหกรรม สถาบันการศึกษาและสถาบันวิจัย รวมทั้ง หน่วยร่วมดำเนินการและ </w:t>
            </w:r>
            <w:r w:rsidRPr="00F113B8">
              <w:rPr>
                <w:rFonts w:ascii="TH SarabunPSK" w:hAnsi="TH SarabunPSK" w:cs="TH SarabunPSK"/>
                <w:sz w:val="32"/>
                <w:szCs w:val="32"/>
              </w:rPr>
              <w:t xml:space="preserve">SMEs </w:t>
            </w: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>ของผู้มีส่วนร่วมในด้านต่าง ๆ</w:t>
            </w:r>
          </w:p>
          <w:p w:rsidR="002B7B11" w:rsidRPr="00F113B8" w:rsidRDefault="002B7B11" w:rsidP="00264EF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ส่งเสริมการมีส่วนร่วมของผู้ประกอบการ </w:t>
            </w:r>
            <w:r w:rsidRPr="00F113B8">
              <w:rPr>
                <w:rFonts w:ascii="TH SarabunPSK" w:hAnsi="TH SarabunPSK" w:cs="TH SarabunPSK"/>
                <w:sz w:val="32"/>
                <w:szCs w:val="32"/>
              </w:rPr>
              <w:t>SMEs</w:t>
            </w: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ในเวทีธุรกิจ งานแสดงสินค้า</w:t>
            </w:r>
          </w:p>
          <w:p w:rsidR="002B7B11" w:rsidRPr="00F113B8" w:rsidRDefault="002B7B11" w:rsidP="00264EF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>งานสัมมนาและเวทีอื่น ๆ ที่เกี่ยวข้อง</w:t>
            </w:r>
          </w:p>
          <w:p w:rsidR="002B7B11" w:rsidRPr="00F113B8" w:rsidRDefault="002B7B11" w:rsidP="00264EF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แลกเปลี่ยนบทเรียนที่ได้เรียนรู้ในการพัฒนาสภาพแวดล้อมทางธุรกิจสำหรับ </w:t>
            </w:r>
            <w:r w:rsidRPr="00F113B8">
              <w:rPr>
                <w:rFonts w:ascii="TH SarabunPSK" w:hAnsi="TH SarabunPSK" w:cs="TH SarabunPSK"/>
                <w:sz w:val="32"/>
                <w:szCs w:val="32"/>
              </w:rPr>
              <w:t>SMEs</w:t>
            </w:r>
          </w:p>
          <w:p w:rsidR="002B7B11" w:rsidRPr="00F113B8" w:rsidRDefault="002B7B11" w:rsidP="00264EF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>และผู้ประกอบการ รวมถึงแบ่งปันแนวทางปฏิบัติเพื่อให้ได้มาตรฐาน การรับรอง</w:t>
            </w:r>
          </w:p>
          <w:p w:rsidR="002B7B11" w:rsidRPr="00F113B8" w:rsidRDefault="002B7B11" w:rsidP="00264EF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>และการเข้าถึงเทคโนโลยี</w:t>
            </w:r>
          </w:p>
          <w:p w:rsidR="002B7B11" w:rsidRPr="00F113B8" w:rsidRDefault="002B7B11" w:rsidP="00264EF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>) ส่งเสริมเยาวชน คนพิการ และสตรีในการมีส่วนร่วมทางเศรษฐกิจ รวมทั้ง</w:t>
            </w:r>
          </w:p>
          <w:p w:rsidR="002B7B11" w:rsidRPr="00F113B8" w:rsidRDefault="002B7B11" w:rsidP="00264EF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การมีส่วนร่วมในการสนับสนุนผู้ประกอบการ</w:t>
            </w:r>
          </w:p>
          <w:p w:rsidR="002B7B11" w:rsidRPr="00F113B8" w:rsidRDefault="002B7B11" w:rsidP="00264EF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สนับสนุน </w:t>
            </w:r>
            <w:r w:rsidRPr="00F113B8">
              <w:rPr>
                <w:rFonts w:ascii="TH SarabunPSK" w:hAnsi="TH SarabunPSK" w:cs="TH SarabunPSK"/>
                <w:sz w:val="32"/>
                <w:szCs w:val="32"/>
              </w:rPr>
              <w:t xml:space="preserve">SMEs </w:t>
            </w: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>ในการหาโอกาสและตลาดในภูมิภาคมหาสมุทรอินเดีย</w:t>
            </w:r>
          </w:p>
          <w:p w:rsidR="002B7B11" w:rsidRPr="00F113B8" w:rsidRDefault="002B7B11" w:rsidP="00264EF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>) แบ่งปันวิถีปฏิบัติที่เป็นเสิศในการเสริมสร้างศักยภาพการแข่งขันผ่านนวัตกรรม</w:t>
            </w:r>
          </w:p>
          <w:p w:rsidR="002B7B11" w:rsidRPr="00F113B8" w:rsidRDefault="002B7B11" w:rsidP="00264EF6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>และเทคโนโลยี รวมถึงการค้าอิเล็กทรอนิกส์และเศรษฐกิจดิจิทัล</w:t>
            </w:r>
          </w:p>
        </w:tc>
      </w:tr>
      <w:tr w:rsidR="002B7B11" w:rsidRPr="00F113B8" w:rsidTr="00E97A2A">
        <w:tc>
          <w:tcPr>
            <w:tcW w:w="2066" w:type="dxa"/>
          </w:tcPr>
          <w:p w:rsidR="002B7B11" w:rsidRPr="00F113B8" w:rsidRDefault="002B7B11" w:rsidP="00264EF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ความเห็นการแก้ไขและระยะเวลา</w:t>
            </w:r>
          </w:p>
        </w:tc>
        <w:tc>
          <w:tcPr>
            <w:tcW w:w="7681" w:type="dxa"/>
          </w:tcPr>
          <w:p w:rsidR="002B7B11" w:rsidRPr="00F113B8" w:rsidRDefault="002B7B11" w:rsidP="00264EF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มีผลบังคับใช้เมื่อมีการลงนามอย่างน้อยผู้มีส่วนร่วม </w:t>
            </w:r>
            <w:r w:rsidRPr="00F113B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 และจะมีผลบังคับใช้</w:t>
            </w:r>
          </w:p>
          <w:p w:rsidR="002B7B11" w:rsidRPr="00F113B8" w:rsidRDefault="002B7B11" w:rsidP="00264EF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>ต่อผู้มีส่วนร่วมนับจากวันที่ลงนาม</w:t>
            </w:r>
          </w:p>
          <w:p w:rsidR="002B7B11" w:rsidRPr="00F113B8" w:rsidRDefault="002B7B11" w:rsidP="00264EF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>) จะมีผลบังคับใช้ตลอดไปเว้นแต่ผู้มีส่วนร่วมถอนตัว โดยมีลายลักษณ์อักษร</w:t>
            </w:r>
          </w:p>
          <w:p w:rsidR="002B7B11" w:rsidRPr="00F113B8" w:rsidRDefault="002B7B11" w:rsidP="00264EF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เห็นชอบร่วมกัน </w:t>
            </w:r>
          </w:p>
        </w:tc>
      </w:tr>
    </w:tbl>
    <w:p w:rsidR="00264EF6" w:rsidRPr="00F113B8" w:rsidRDefault="00264EF6" w:rsidP="00264EF6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2B7B11" w:rsidRPr="00F113B8" w:rsidRDefault="00264EF6" w:rsidP="00264E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2B7B11"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พิ่มเงินอุดหนุนเงินสมทบเพื่อดำเนินงานของคณะกรรมการประสานงานเกี่ยวกับสำรวจทรัพยากรธรณีในภูมิภาคเอเชียตะวันออกและตะวันออกเฉียงใต้ (</w:t>
      </w:r>
      <w:r w:rsidR="002B7B11" w:rsidRPr="00F113B8">
        <w:rPr>
          <w:rFonts w:ascii="TH SarabunPSK" w:hAnsi="TH SarabunPSK" w:cs="TH SarabunPSK"/>
          <w:b/>
          <w:bCs/>
          <w:sz w:val="32"/>
          <w:szCs w:val="32"/>
        </w:rPr>
        <w:t xml:space="preserve">Coordinating Committee for </w:t>
      </w:r>
      <w:proofErr w:type="spellStart"/>
      <w:r w:rsidR="002B7B11" w:rsidRPr="00F113B8">
        <w:rPr>
          <w:rFonts w:ascii="TH SarabunPSK" w:hAnsi="TH SarabunPSK" w:cs="TH SarabunPSK"/>
          <w:b/>
          <w:bCs/>
          <w:sz w:val="32"/>
          <w:szCs w:val="32"/>
        </w:rPr>
        <w:t>Geoscience</w:t>
      </w:r>
      <w:proofErr w:type="spellEnd"/>
      <w:r w:rsidR="002B7B11" w:rsidRPr="00F113B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2B7B11" w:rsidRPr="00F113B8">
        <w:rPr>
          <w:rFonts w:ascii="TH SarabunPSK" w:hAnsi="TH SarabunPSK" w:cs="TH SarabunPSK"/>
          <w:b/>
          <w:bCs/>
          <w:sz w:val="32"/>
          <w:szCs w:val="32"/>
        </w:rPr>
        <w:t>Programmes</w:t>
      </w:r>
      <w:proofErr w:type="spellEnd"/>
      <w:r w:rsidR="002B7B11" w:rsidRPr="00F113B8">
        <w:rPr>
          <w:rFonts w:ascii="TH SarabunPSK" w:hAnsi="TH SarabunPSK" w:cs="TH SarabunPSK"/>
          <w:b/>
          <w:bCs/>
          <w:sz w:val="32"/>
          <w:szCs w:val="32"/>
        </w:rPr>
        <w:t xml:space="preserve"> in East and Southeast Asia</w:t>
      </w:r>
      <w:r w:rsidR="002B7B11"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2B7B11" w:rsidRPr="00F113B8">
        <w:rPr>
          <w:rFonts w:ascii="TH SarabunPSK" w:hAnsi="TH SarabunPSK" w:cs="TH SarabunPSK"/>
          <w:b/>
          <w:bCs/>
          <w:sz w:val="32"/>
          <w:szCs w:val="32"/>
        </w:rPr>
        <w:t>CCOP</w:t>
      </w:r>
      <w:r w:rsidR="002B7B11" w:rsidRPr="00F113B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B7B11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การเพิ่มเงินอุดหนุนเงินสมทบเพื่อดำเนินงานของคณะกรรมการประสานงานเกี่ยวกับสำรวจทรัพยากรธรณีในภูมิภาคเอเชียตะวันออกและตะวันออกเฉียงใต้ หรือ </w:t>
      </w:r>
      <w:r w:rsidRPr="00F113B8">
        <w:rPr>
          <w:rFonts w:ascii="TH SarabunPSK" w:hAnsi="TH SarabunPSK" w:cs="TH SarabunPSK"/>
          <w:sz w:val="32"/>
          <w:szCs w:val="32"/>
        </w:rPr>
        <w:t xml:space="preserve">Coordinating Committee for </w:t>
      </w:r>
      <w:proofErr w:type="spellStart"/>
      <w:r w:rsidRPr="00F113B8">
        <w:rPr>
          <w:rFonts w:ascii="TH SarabunPSK" w:hAnsi="TH SarabunPSK" w:cs="TH SarabunPSK"/>
          <w:sz w:val="32"/>
          <w:szCs w:val="32"/>
        </w:rPr>
        <w:t>Geoscience</w:t>
      </w:r>
      <w:proofErr w:type="spellEnd"/>
      <w:r w:rsidRPr="00F113B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113B8">
        <w:rPr>
          <w:rFonts w:ascii="TH SarabunPSK" w:hAnsi="TH SarabunPSK" w:cs="TH SarabunPSK"/>
          <w:sz w:val="32"/>
          <w:szCs w:val="32"/>
        </w:rPr>
        <w:t>Programmes</w:t>
      </w:r>
      <w:proofErr w:type="spellEnd"/>
      <w:r w:rsidRPr="00F113B8">
        <w:rPr>
          <w:rFonts w:ascii="TH SarabunPSK" w:hAnsi="TH SarabunPSK" w:cs="TH SarabunPSK"/>
          <w:sz w:val="32"/>
          <w:szCs w:val="32"/>
        </w:rPr>
        <w:t xml:space="preserve"> in East and Southeast </w:t>
      </w:r>
      <w:proofErr w:type="gramStart"/>
      <w:r w:rsidRPr="00F113B8">
        <w:rPr>
          <w:rFonts w:ascii="TH SarabunPSK" w:hAnsi="TH SarabunPSK" w:cs="TH SarabunPSK"/>
          <w:sz w:val="32"/>
          <w:szCs w:val="32"/>
        </w:rPr>
        <w:t>Asia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 (</w:t>
      </w:r>
      <w:proofErr w:type="gramEnd"/>
      <w:r w:rsidRPr="00F113B8">
        <w:rPr>
          <w:rFonts w:ascii="TH SarabunPSK" w:hAnsi="TH SarabunPSK" w:cs="TH SarabunPSK"/>
          <w:sz w:val="32"/>
          <w:szCs w:val="32"/>
        </w:rPr>
        <w:t>CCOP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) เป็นเงินจำนวน </w:t>
      </w:r>
      <w:r w:rsidRPr="00F113B8">
        <w:rPr>
          <w:rFonts w:ascii="TH SarabunPSK" w:hAnsi="TH SarabunPSK" w:cs="TH SarabunPSK"/>
          <w:sz w:val="32"/>
          <w:szCs w:val="32"/>
        </w:rPr>
        <w:t>50,000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ดอลลาร์สหรัฐ ตั้งแต่ปีงบประมาณ พ.ศ. </w:t>
      </w:r>
      <w:r w:rsidRPr="00F113B8">
        <w:rPr>
          <w:rFonts w:ascii="TH SarabunPSK" w:hAnsi="TH SarabunPSK" w:cs="TH SarabunPSK"/>
          <w:sz w:val="32"/>
          <w:szCs w:val="32"/>
        </w:rPr>
        <w:t>2564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เป็นต้นไปเป็นประจำทุกปี จนกว่าจะมีการเปลี่ยนแปลงตามที่กระทรวงทรัพยากรธรรมชาติและสิ่งแวดล้อม (ทส.) เสนอ </w:t>
      </w:r>
    </w:p>
    <w:p w:rsidR="00E26FD2" w:rsidRPr="00F113B8" w:rsidRDefault="00E26FD2" w:rsidP="00264EF6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 xml:space="preserve">ทส. แจ้งว่า </w:t>
      </w:r>
      <w:r w:rsidRPr="00F113B8">
        <w:rPr>
          <w:rFonts w:ascii="TH SarabunPSK" w:hAnsi="TH SarabunPSK" w:cs="TH SarabunPSK"/>
          <w:sz w:val="32"/>
          <w:szCs w:val="32"/>
        </w:rPr>
        <w:t xml:space="preserve">CCOP </w:t>
      </w:r>
      <w:r w:rsidRPr="00F113B8">
        <w:rPr>
          <w:rFonts w:ascii="TH SarabunPSK" w:hAnsi="TH SarabunPSK" w:cs="TH SarabunPSK"/>
          <w:sz w:val="32"/>
          <w:szCs w:val="32"/>
          <w:cs/>
        </w:rPr>
        <w:t>เป็นองค์การระหว่างรัฐบาลที่มีวัตถุประสงค์ในการเสริมสร้างความร่วมมือ</w:t>
      </w:r>
      <w:r w:rsidR="00E97A2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ในการพัฒนาความรู้และระบบข้อมูลทางธรณีวิทยา เพื่อการวางแผนการพัฒนาทรัพยากรธรณี การจัดการธรณีพิบัติภัยและสิ่งแวดล้อมของประเทศสมาชิก โดยปัจจุบันมีสมาชิกจำนวน </w:t>
      </w:r>
      <w:r w:rsidRPr="00F113B8">
        <w:rPr>
          <w:rFonts w:ascii="TH SarabunPSK" w:hAnsi="TH SarabunPSK" w:cs="TH SarabunPSK"/>
          <w:sz w:val="32"/>
          <w:szCs w:val="32"/>
        </w:rPr>
        <w:t>16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ประเทศ เช่น บรูไน กัมพูชา ญี่ปุ่น จีน อินโดนีเซีย เป็นต้น ซึ่งการที่ไทยเข้าร่วมเป็นสมาชิก </w:t>
      </w:r>
      <w:r w:rsidRPr="00F113B8">
        <w:rPr>
          <w:rFonts w:ascii="TH SarabunPSK" w:hAnsi="TH SarabunPSK" w:cs="TH SarabunPSK"/>
          <w:sz w:val="32"/>
          <w:szCs w:val="32"/>
        </w:rPr>
        <w:t>CCOP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นั้น จะทำให้ไทยได้ประโยชน์ ดังนี้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b"/>
        <w:tblW w:w="0" w:type="auto"/>
        <w:tblLook w:val="04A0"/>
      </w:tblPr>
      <w:tblGrid>
        <w:gridCol w:w="2943"/>
        <w:gridCol w:w="6633"/>
      </w:tblGrid>
      <w:tr w:rsidR="002B7B11" w:rsidRPr="00F113B8" w:rsidTr="000D5729">
        <w:tc>
          <w:tcPr>
            <w:tcW w:w="2943" w:type="dxa"/>
          </w:tcPr>
          <w:p w:rsidR="002B7B11" w:rsidRPr="00F113B8" w:rsidRDefault="002B7B11" w:rsidP="00264E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633" w:type="dxa"/>
          </w:tcPr>
          <w:p w:rsidR="002B7B11" w:rsidRPr="00F113B8" w:rsidRDefault="002B7B11" w:rsidP="00264E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2B7B11" w:rsidRPr="00F113B8" w:rsidTr="000D5729">
        <w:tc>
          <w:tcPr>
            <w:tcW w:w="2943" w:type="dxa"/>
          </w:tcPr>
          <w:p w:rsidR="002B7B11" w:rsidRPr="00F113B8" w:rsidRDefault="002B7B11" w:rsidP="00264EF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.โครงการที่สำคัญต่อการพัฒนาประเทศ</w:t>
            </w:r>
          </w:p>
        </w:tc>
        <w:tc>
          <w:tcPr>
            <w:tcW w:w="6633" w:type="dxa"/>
          </w:tcPr>
          <w:p w:rsidR="002B7B11" w:rsidRPr="00F113B8" w:rsidRDefault="002B7B11" w:rsidP="00264EF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sz w:val="32"/>
                <w:szCs w:val="32"/>
              </w:rPr>
              <w:t xml:space="preserve">CCOP </w:t>
            </w: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>ได้ดำเนินโครงการเพื่อการวางแผนการพัฒนาทรัพยากรธรณีอย่างยั่งยืน เช่น  การพัฒนาเครือข่ายอุทยานธรณี การจัดการฐานข้อมูลน้ำบาดาล การลดการกัดเซาะชายฝั่ง การกักเก็บและใช้ประโยชน์คาร์บอนเพื่อลดผลกระทบจากการเปลี่ยนแปลงสภาพภูมิอากาศโลก เป็นต้น</w:t>
            </w:r>
          </w:p>
          <w:p w:rsidR="002B7B11" w:rsidRPr="00F113B8" w:rsidRDefault="002B7B11" w:rsidP="00264EF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7B11" w:rsidRPr="00F113B8" w:rsidTr="000D5729">
        <w:tc>
          <w:tcPr>
            <w:tcW w:w="2943" w:type="dxa"/>
          </w:tcPr>
          <w:p w:rsidR="002B7B11" w:rsidRPr="00F113B8" w:rsidRDefault="002B7B11" w:rsidP="00264EF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2</w:t>
            </w: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.การพัฒนาองค์ความรู้ทางวิชาการและเสริมสร้างสมรรถนะให้แก่บุคลากร</w:t>
            </w:r>
          </w:p>
        </w:tc>
        <w:tc>
          <w:tcPr>
            <w:tcW w:w="6633" w:type="dxa"/>
          </w:tcPr>
          <w:p w:rsidR="002B7B11" w:rsidRPr="00F113B8" w:rsidRDefault="002B7B11" w:rsidP="00264EF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sz w:val="32"/>
                <w:szCs w:val="32"/>
              </w:rPr>
              <w:t>CCOP</w:t>
            </w: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ดำเนินโครงการเพื่อส่งเสริมพัฒนาองค์ความรู้และเสริมสร้างสมรรถนะให้แก่บุคลากรของประเทศและประเทศสมาชิกให้มีทักษะ ความรู้ ความเชี่ยวชาญประสบการณ์ และการทำงานในระดับนานาชาติแล้วอย่างน้อย </w:t>
            </w:r>
            <w:r w:rsidRPr="00F113B8">
              <w:rPr>
                <w:rFonts w:ascii="TH SarabunPSK" w:hAnsi="TH SarabunPSK" w:cs="TH SarabunPSK"/>
                <w:sz w:val="32"/>
                <w:szCs w:val="32"/>
              </w:rPr>
              <w:t>700</w:t>
            </w: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รายการ (ไทยได้ส่งบุคลากรจากภาครัฐและเอกชนเข้าร่วมมาแล้ว ประมาณ </w:t>
            </w:r>
            <w:r w:rsidRPr="00F113B8">
              <w:rPr>
                <w:rFonts w:ascii="TH SarabunPSK" w:hAnsi="TH SarabunPSK" w:cs="TH SarabunPSK"/>
                <w:sz w:val="32"/>
                <w:szCs w:val="32"/>
              </w:rPr>
              <w:t>5,500</w:t>
            </w: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คน) ซึ่งก่อให้เกิดเครือข่ายความร่วมมือและความสัมพันธ์</w:t>
            </w:r>
            <w:r w:rsidR="00E97A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>อันดี ระหว่างบุคลากรทั้งในระดับหน่วยงานและระดับนานาประเทศที่เกี่ยวข้อง</w:t>
            </w:r>
          </w:p>
        </w:tc>
      </w:tr>
      <w:tr w:rsidR="002B7B11" w:rsidRPr="00F113B8" w:rsidTr="000D5729">
        <w:tc>
          <w:tcPr>
            <w:tcW w:w="2943" w:type="dxa"/>
          </w:tcPr>
          <w:p w:rsidR="002B7B11" w:rsidRPr="00F113B8" w:rsidRDefault="002B7B11" w:rsidP="00264EF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การกระตุ้นระบบเศรษฐกิจ และการสร้างงานและรายได้</w:t>
            </w:r>
          </w:p>
        </w:tc>
        <w:tc>
          <w:tcPr>
            <w:tcW w:w="6633" w:type="dxa"/>
          </w:tcPr>
          <w:p w:rsidR="002B7B11" w:rsidRPr="00F113B8" w:rsidRDefault="002B7B11" w:rsidP="00264EF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การที่สำนักงานเลขาธิการ </w:t>
            </w:r>
            <w:r w:rsidRPr="00F113B8">
              <w:rPr>
                <w:rFonts w:ascii="TH SarabunPSK" w:hAnsi="TH SarabunPSK" w:cs="TH SarabunPSK"/>
                <w:sz w:val="32"/>
                <w:szCs w:val="32"/>
              </w:rPr>
              <w:t xml:space="preserve">CCOP </w:t>
            </w: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ตั้งอยู่ในไทยทำให้โครงการของ </w:t>
            </w:r>
            <w:r w:rsidRPr="00F113B8">
              <w:rPr>
                <w:rFonts w:ascii="TH SarabunPSK" w:hAnsi="TH SarabunPSK" w:cs="TH SarabunPSK"/>
                <w:sz w:val="32"/>
                <w:szCs w:val="32"/>
              </w:rPr>
              <w:t>CCOP</w:t>
            </w:r>
          </w:p>
          <w:p w:rsidR="002B7B11" w:rsidRPr="00F113B8" w:rsidRDefault="002B7B11" w:rsidP="00264EF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>อย่างน้อย</w:t>
            </w:r>
            <w:r w:rsidRPr="00F113B8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 w:rsidRPr="00F113B8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ดำเนินการในไทย ส่งผลให้มีวงเงินใช้จ่ายในระบบเศรษฐกิจ และมีการจ้างงานเจ้าหน้าที่ที่เป็นคนไทยเพื่อปฏิบัติหน้าที่ในสำนักงานเลขาธิการ </w:t>
            </w:r>
            <w:r w:rsidRPr="00F113B8">
              <w:rPr>
                <w:rFonts w:ascii="TH SarabunPSK" w:hAnsi="TH SarabunPSK" w:cs="TH SarabunPSK"/>
                <w:sz w:val="32"/>
                <w:szCs w:val="32"/>
              </w:rPr>
              <w:t xml:space="preserve">CCOP </w:t>
            </w: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>อีกทั้งยังต่อยอดไปสู่การจัดหาแหล่งวัตถุดิบเพื่อการพัฒนาเศรษฐกิจของประเทศ</w:t>
            </w:r>
          </w:p>
        </w:tc>
      </w:tr>
      <w:tr w:rsidR="002B7B11" w:rsidRPr="00F113B8" w:rsidTr="000D5729">
        <w:tc>
          <w:tcPr>
            <w:tcW w:w="2943" w:type="dxa"/>
          </w:tcPr>
          <w:p w:rsidR="002B7B11" w:rsidRPr="00F113B8" w:rsidRDefault="002B7B11" w:rsidP="00264EF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การสร้างเครือข่ายประสานความร่วมมือ</w:t>
            </w:r>
          </w:p>
        </w:tc>
        <w:tc>
          <w:tcPr>
            <w:tcW w:w="6633" w:type="dxa"/>
          </w:tcPr>
          <w:p w:rsidR="002B7B11" w:rsidRPr="00F113B8" w:rsidRDefault="002B7B11" w:rsidP="00264EF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>เกิดเครือข่ายประสานความร่วมมือระดับทวิภาคีระหว่างประเทศสมาชิก</w:t>
            </w:r>
          </w:p>
          <w:p w:rsidR="002B7B11" w:rsidRPr="00F113B8" w:rsidRDefault="002B7B11" w:rsidP="00264EF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>และประเทศที่ให้ความสนับสนุน ซึ่งจะนำไปสู่ความร่วมมือทางวิชาการ</w:t>
            </w:r>
          </w:p>
          <w:p w:rsidR="002B7B11" w:rsidRPr="00F113B8" w:rsidRDefault="002B7B11" w:rsidP="00264EF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ระหว่างประเทศ</w:t>
            </w:r>
          </w:p>
          <w:p w:rsidR="002B7B11" w:rsidRPr="00F113B8" w:rsidRDefault="002B7B11" w:rsidP="00264EF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C00D4" w:rsidRPr="00F113B8" w:rsidRDefault="00EC00D4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B7B11" w:rsidRPr="00F113B8" w:rsidRDefault="00264EF6" w:rsidP="00264E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2B7B11"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ผลการประชุมรัฐมนตรีกรอบความร่วมมือลุ่มน้ำโขง-คงคา ครั้งที่ </w:t>
      </w:r>
      <w:r w:rsidR="002B7B11" w:rsidRPr="00F113B8">
        <w:rPr>
          <w:rFonts w:ascii="TH SarabunPSK" w:hAnsi="TH SarabunPSK" w:cs="TH SarabunPSK"/>
          <w:b/>
          <w:bCs/>
          <w:sz w:val="32"/>
          <w:szCs w:val="32"/>
        </w:rPr>
        <w:t>11</w:t>
      </w:r>
    </w:p>
    <w:p w:rsidR="002B7B11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คณะรัฐมนตรีมีมติรับทราบผลการประชุมรัฐมนตรีกรอบความร่วมมือลุ่มน้ำโขง-คงคา ครั้งที่ </w:t>
      </w:r>
      <w:r w:rsidRPr="00F113B8">
        <w:rPr>
          <w:rFonts w:ascii="TH SarabunPSK" w:hAnsi="TH SarabunPSK" w:cs="TH SarabunPSK"/>
          <w:sz w:val="32"/>
          <w:szCs w:val="32"/>
        </w:rPr>
        <w:t>11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และพิจารณามอบหมายให้ส่วนราชการดำเนินการในส่วนที่เกี่ยวข้องตามตารางติดตามผลการประชุมฯ ต่อไป ตามที่กระทรวงการต่างประเทศ (กต.) เสนอ 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 xml:space="preserve">รองนายกรัฐมนตรีและรัฐมนตรีว่าการกระทรวงการต่างประเทศ (นายดอน ปรมัตถ์วินัย) ได้มอบหมายให้ผู้ช่วยรัฐมนตรีประจำกระทรวงการต่างประเทศ (นายวิชาวัฒน์ อิศรภักดี) เข้าร่วมการประชุมฯ เมื่อวันที่ </w:t>
      </w:r>
      <w:r w:rsidRPr="00F113B8">
        <w:rPr>
          <w:rFonts w:ascii="TH SarabunPSK" w:hAnsi="TH SarabunPSK" w:cs="TH SarabunPSK"/>
          <w:sz w:val="32"/>
          <w:szCs w:val="32"/>
        </w:rPr>
        <w:t>21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proofErr w:type="gramStart"/>
      <w:r w:rsidRPr="00F113B8">
        <w:rPr>
          <w:rFonts w:ascii="TH SarabunPSK" w:hAnsi="TH SarabunPSK" w:cs="TH SarabunPSK"/>
          <w:sz w:val="32"/>
          <w:szCs w:val="32"/>
        </w:rPr>
        <w:t xml:space="preserve">2564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ผ่านระบบการประชุมทางไกล</w:t>
      </w:r>
      <w:proofErr w:type="gramEnd"/>
      <w:r w:rsidRPr="00F113B8">
        <w:rPr>
          <w:rFonts w:ascii="TH SarabunPSK" w:hAnsi="TH SarabunPSK" w:cs="TH SarabunPSK"/>
          <w:sz w:val="32"/>
          <w:szCs w:val="32"/>
          <w:cs/>
        </w:rPr>
        <w:t xml:space="preserve"> สรุปสาระสำคัญได้ ดังนี้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>. ผลการประชุมฯ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b/>
          <w:bCs/>
          <w:sz w:val="32"/>
          <w:szCs w:val="32"/>
        </w:rPr>
        <w:tab/>
      </w:r>
      <w:r w:rsidRPr="00F113B8">
        <w:rPr>
          <w:rFonts w:ascii="TH SarabunPSK" w:hAnsi="TH SarabunPSK" w:cs="TH SarabunPSK"/>
          <w:b/>
          <w:bCs/>
          <w:sz w:val="32"/>
          <w:szCs w:val="32"/>
        </w:rPr>
        <w:tab/>
      </w:r>
      <w:r w:rsidRPr="00F113B8"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ที่ประชุมฯ ชื่นชมพัฒนาการของกรอบความร่วมมือฯ ในรอบ</w:t>
      </w:r>
      <w:r w:rsidRPr="00F113B8">
        <w:rPr>
          <w:rFonts w:ascii="TH SarabunPSK" w:hAnsi="TH SarabunPSK" w:cs="TH SarabunPSK"/>
          <w:b/>
          <w:bCs/>
          <w:sz w:val="32"/>
          <w:szCs w:val="32"/>
        </w:rPr>
        <w:t xml:space="preserve"> 20</w:t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ปีที่ผ่านมา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ตลอดจนบทบาทของสาธารณรัฐอินเดีย (อินเดีย) ในการเป็นหุ้นส่วนเพื่อการพัฒนาของอนุภูมิภาคลุ่มน้ำโขง โดยเฉพาะโครงการที่ได้ผลเร็ว การจัดสรรสินเชื่อในการพัฒนาโครงสร้างพื้นฐานด้านความเชื่อมโยง สาธารณูปโภค ชลประทาน และการศึกษา รวมทั้งการจัดตั้งนิติบุคคลเฉพาะกิจเพื่อส่งเสริมการลงทุนของอินเดียในประเทศลุ่มน้ำโขง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>ไทยมีข้อเสนอแนะในประเด็นต่าง ๆ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เช่น การเร่งส่งเสริมความสำคัญของกรอบความร่วมมือฯ ในเชิงยุทธศาสตร์และผลักดันความร่วมมือระหว่างอนุภูมิภาคลุ่มน้ำโขงกับอินเดียให้มีผลงานอย่างเต็มศักยภาพ การจัดทำแผนปฏิบัติการฉบับใหม่ทดแทนฉบับเดิมที่จะสิ้นสุดในปี </w:t>
      </w:r>
      <w:r w:rsidRPr="00F113B8">
        <w:rPr>
          <w:rFonts w:ascii="TH SarabunPSK" w:hAnsi="TH SarabunPSK" w:cs="TH SarabunPSK"/>
          <w:sz w:val="32"/>
          <w:szCs w:val="32"/>
        </w:rPr>
        <w:t>2565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และการกำหนดประเทศผู้ขับเคลื่อนหลักของสาขาความร่วมมือให้ครบทั้ง </w:t>
      </w:r>
      <w:r w:rsidRPr="00F113B8">
        <w:rPr>
          <w:rFonts w:ascii="TH SarabunPSK" w:hAnsi="TH SarabunPSK" w:cs="TH SarabunPSK"/>
          <w:sz w:val="32"/>
          <w:szCs w:val="32"/>
        </w:rPr>
        <w:t>10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สาขา โดยไทยพร้อมจะเป็นผู้ขับเคลื่อนหลักในสาขาสาธารณสุขและการแพทย์แผนดั้งเดิม และสาขาวิทยาศาสตร์และเทคโนโลยี เพิ่มเติมจากเดิมที่ไทยเป็นผู้ขับเคลื่อนหลักในสาขาการท่องเที่ยว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ที่ประชุมฯ ได้หารือเกี่ยวกับแนวทางการดำเนินความร่วมมือร่วมกันในอนาคต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เช่น การแลกเปลี่ยนประสบการณ์และแนวปฏิบัติที่เป็นเลิศในการรับมือกับสถานการณ์การแพร่ระบาดของโรคติดเชื้อไวรัสโคโรนา </w:t>
      </w:r>
      <w:r w:rsidRPr="00F113B8">
        <w:rPr>
          <w:rFonts w:ascii="TH SarabunPSK" w:hAnsi="TH SarabunPSK" w:cs="TH SarabunPSK"/>
          <w:sz w:val="32"/>
          <w:szCs w:val="32"/>
        </w:rPr>
        <w:t>2019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(โควิด-</w:t>
      </w:r>
      <w:r w:rsidRPr="00F113B8">
        <w:rPr>
          <w:rFonts w:ascii="TH SarabunPSK" w:hAnsi="TH SarabunPSK" w:cs="TH SarabunPSK"/>
          <w:sz w:val="32"/>
          <w:szCs w:val="32"/>
        </w:rPr>
        <w:t>19</w:t>
      </w:r>
      <w:r w:rsidRPr="00F113B8">
        <w:rPr>
          <w:rFonts w:ascii="TH SarabunPSK" w:hAnsi="TH SarabunPSK" w:cs="TH SarabunPSK"/>
          <w:sz w:val="32"/>
          <w:szCs w:val="32"/>
          <w:cs/>
        </w:rPr>
        <w:t>) การเร่งรัดการพัฒนาโครงการเชื่อมโยงเส้นทางคมนาคมอินเดีย-เมียนมา-ไทย (โครงการถนนสามฝ่าย) การจัดเวทีหารือภาคธุรกิจของกรอบความร่วมมือฯ การพัฒนาทรัพยากรมนุษย์เพื่อรองรับยุคดิจิทัล และการส่งเสริมการท่องเที่ยวเชิงพุทธศาสนาและวัฒนธรรม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lastRenderedPageBreak/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ที่ประชุมฯ ได้รับรองถ้อยแถลงร่วมการประชุม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รัฐมนตรีกรอบความร่วมมือลุ่มน้ำโขง-คงคา ครั้งที่ 11 โดยสาระสำคัญของเอกสารไม่แตกต่างจากร่างเอกสารฯ ที่คณะรัฐมนตรีมีมติเห็นชอบไว้ </w:t>
      </w:r>
      <w:r w:rsidR="007B0013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F113B8">
        <w:rPr>
          <w:rFonts w:ascii="TH SarabunPSK" w:hAnsi="TH SarabunPSK" w:cs="TH SarabunPSK"/>
          <w:sz w:val="32"/>
          <w:szCs w:val="32"/>
          <w:cs/>
        </w:rPr>
        <w:t>(20 กรกฎาคม 2564)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>. กต. มีข้อสังเกตและข้อมูลเพิ่มเติมว่า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กรอบความร่วมมือฯ เน้นความช่วยเหลือที่อินเดียให้แก่ประเทศเพื่อนบ้านของไทย โดยไทยสามารถร่วมกับอินเดียในการฟื้นคืนกรอบความร่วมมือฯ ให้มีบทบาทสำคัญในเชิงยุทธศาสตร์มากขึ้นอย่างเต็มศักยภาพ รวมทั้งส่งเสริมการสอดประสานกับกรอบความร่วมมืออื่น ๆ โดยเฉพาะยุทธศาสตร์ความร่วมมือทางเศรษฐกิจอิรวดี-เจ้าพระยา-แม่โขง (</w:t>
      </w:r>
      <w:proofErr w:type="spellStart"/>
      <w:r w:rsidRPr="00F113B8">
        <w:rPr>
          <w:rFonts w:ascii="TH SarabunPSK" w:hAnsi="TH SarabunPSK" w:cs="TH SarabunPSK"/>
          <w:sz w:val="32"/>
          <w:szCs w:val="32"/>
        </w:rPr>
        <w:t>Ayeyawady</w:t>
      </w:r>
      <w:proofErr w:type="spellEnd"/>
      <w:r w:rsidRPr="00F113B8">
        <w:rPr>
          <w:rFonts w:ascii="TH SarabunPSK" w:hAnsi="TH SarabunPSK" w:cs="TH SarabunPSK"/>
          <w:sz w:val="32"/>
          <w:szCs w:val="32"/>
          <w:cs/>
        </w:rPr>
        <w:t>-</w:t>
      </w:r>
      <w:r w:rsidRPr="00F113B8">
        <w:rPr>
          <w:rFonts w:ascii="TH SarabunPSK" w:hAnsi="TH SarabunPSK" w:cs="TH SarabunPSK"/>
          <w:sz w:val="32"/>
          <w:szCs w:val="32"/>
        </w:rPr>
        <w:t>Chao Phraya</w:t>
      </w:r>
      <w:r w:rsidRPr="00F113B8">
        <w:rPr>
          <w:rFonts w:ascii="TH SarabunPSK" w:hAnsi="TH SarabunPSK" w:cs="TH SarabunPSK"/>
          <w:sz w:val="32"/>
          <w:szCs w:val="32"/>
          <w:cs/>
        </w:rPr>
        <w:t>-</w:t>
      </w:r>
      <w:r w:rsidRPr="00F113B8">
        <w:rPr>
          <w:rFonts w:ascii="TH SarabunPSK" w:hAnsi="TH SarabunPSK" w:cs="TH SarabunPSK"/>
          <w:sz w:val="32"/>
          <w:szCs w:val="32"/>
        </w:rPr>
        <w:t>Mekong Economic Cooperation Strategy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113B8">
        <w:rPr>
          <w:rFonts w:ascii="TH SarabunPSK" w:hAnsi="TH SarabunPSK" w:cs="TH SarabunPSK"/>
          <w:sz w:val="32"/>
          <w:szCs w:val="32"/>
        </w:rPr>
        <w:t>ACMECS</w:t>
      </w:r>
      <w:r w:rsidRPr="00F113B8">
        <w:rPr>
          <w:rFonts w:ascii="TH SarabunPSK" w:hAnsi="TH SarabunPSK" w:cs="TH SarabunPSK"/>
          <w:sz w:val="32"/>
          <w:szCs w:val="32"/>
          <w:cs/>
        </w:rPr>
        <w:t>) และความริเริ่มแห่งอ่าวเบงกอลสำหรับความร่วมมือหลากหลายสาขาทางวิชาการและเศรษฐกิจ (</w:t>
      </w:r>
      <w:r w:rsidRPr="00F113B8">
        <w:rPr>
          <w:rFonts w:ascii="TH SarabunPSK" w:hAnsi="TH SarabunPSK" w:cs="TH SarabunPSK"/>
          <w:sz w:val="32"/>
          <w:szCs w:val="32"/>
        </w:rPr>
        <w:t>Bay of Bengal Initiative Multi</w:t>
      </w:r>
      <w:r w:rsidRPr="00F113B8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Pr="00F113B8">
        <w:rPr>
          <w:rFonts w:ascii="TH SarabunPSK" w:hAnsi="TH SarabunPSK" w:cs="TH SarabunPSK"/>
          <w:sz w:val="32"/>
          <w:szCs w:val="32"/>
        </w:rPr>
        <w:t>Sectoral</w:t>
      </w:r>
      <w:proofErr w:type="spellEnd"/>
      <w:r w:rsidRPr="00F113B8">
        <w:rPr>
          <w:rFonts w:ascii="TH SarabunPSK" w:hAnsi="TH SarabunPSK" w:cs="TH SarabunPSK"/>
          <w:sz w:val="32"/>
          <w:szCs w:val="32"/>
        </w:rPr>
        <w:t xml:space="preserve"> Technical and Economic Cooperation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113B8">
        <w:rPr>
          <w:rFonts w:ascii="TH SarabunPSK" w:hAnsi="TH SarabunPSK" w:cs="TH SarabunPSK"/>
          <w:sz w:val="32"/>
          <w:szCs w:val="32"/>
        </w:rPr>
        <w:t>BIMSTEC</w:t>
      </w:r>
      <w:r w:rsidRPr="00F113B8">
        <w:rPr>
          <w:rFonts w:ascii="TH SarabunPSK" w:hAnsi="TH SarabunPSK" w:cs="TH SarabunPSK"/>
          <w:sz w:val="32"/>
          <w:szCs w:val="32"/>
          <w:cs/>
        </w:rPr>
        <w:t>)</w:t>
      </w:r>
    </w:p>
    <w:p w:rsidR="002B7B11" w:rsidRPr="00F113B8" w:rsidRDefault="002B7B11" w:rsidP="007B00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</w:rPr>
        <w:t>3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. ผลการประชุมฯ และเอกสารผลลัพธ์ที่เกี่ยวข้องได้กำหนดแนวทางการดำเนินงานในอนาคตของกรอบความร่วมมือฯ ซึ่งเกี่ยวข้องกับการดำเนินงานของหน่วยงานไทย เช่น การจัดทำแผนปฏิบัติการระยะ </w:t>
      </w:r>
      <w:r w:rsidRPr="00F113B8">
        <w:rPr>
          <w:rFonts w:ascii="TH SarabunPSK" w:hAnsi="TH SarabunPSK" w:cs="TH SarabunPSK"/>
          <w:sz w:val="32"/>
          <w:szCs w:val="32"/>
        </w:rPr>
        <w:t>5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ปี ฉบับใหม่ การเสริมสร้างขีดความสามารถให้แก่บุคลากรด้านสาธารณสุข และการเร่งรัดโครงการถนนสามฝ่าย จึงมีประเด็นที่ต้องมอบหมายให้ส่วนราชการที่เกี่ยวข้อง ได้แก่ กระทรวงการคลัง (กค.)  กระทรวงการท่องเที่ยวและกีฬา (กก.) </w:t>
      </w:r>
      <w:r w:rsidRPr="001F050B">
        <w:rPr>
          <w:rFonts w:ascii="TH SarabunPSK" w:hAnsi="TH SarabunPSK" w:cs="TH SarabunPSK"/>
          <w:spacing w:val="-10"/>
          <w:sz w:val="32"/>
          <w:szCs w:val="32"/>
          <w:cs/>
        </w:rPr>
        <w:t xml:space="preserve">กระทรวงเกษตรและสหกรณ์ (กษ.) กระทรวงการอุดมศึกษา วิทยาศาสตร์ วิจัยและนวัตกรรม (อว.) </w:t>
      </w:r>
      <w:r w:rsidRPr="00F113B8">
        <w:rPr>
          <w:rFonts w:ascii="TH SarabunPSK" w:hAnsi="TH SarabunPSK" w:cs="TH SarabunPSK"/>
          <w:sz w:val="32"/>
          <w:szCs w:val="32"/>
          <w:cs/>
        </w:rPr>
        <w:t>กระทรวงคมนาคม (คค.) กระทรวงดิจิทัลเพื่อเศรษฐกิจและสังคม (ดศ.)  กระทรวงทรัพยากรธรรมชาติและสิ่งแวดล้อม (ทส.)  กระทรวงพาณิชย์ (พณ.)  กระทรวงวัฒนธรรม (วธ.) กระทรวงศึกษาธิการ (ศธ.) กระทรวงสาธารณสุข (สธ.)</w:t>
      </w:r>
      <w:r w:rsidRPr="00F113B8">
        <w:rPr>
          <w:rFonts w:ascii="TH SarabunPSK" w:hAnsi="TH SarabunPSK" w:cs="TH SarabunPSK"/>
          <w:sz w:val="32"/>
          <w:szCs w:val="32"/>
        </w:rPr>
        <w:t xml:space="preserve"> </w:t>
      </w:r>
      <w:r w:rsidRPr="00F113B8">
        <w:rPr>
          <w:rFonts w:ascii="TH SarabunPSK" w:hAnsi="TH SarabunPSK" w:cs="TH SarabunPSK"/>
          <w:sz w:val="32"/>
          <w:szCs w:val="32"/>
          <w:cs/>
        </w:rPr>
        <w:t>สำนักงานสภาพัฒนาการเศรษฐกิจและสังคมแห่งชาติ (สศช.) สำนักงานทรัพยากรน้ำแห่งชาติ</w:t>
      </w:r>
      <w:r w:rsidR="001F050B">
        <w:rPr>
          <w:rFonts w:ascii="TH SarabunPSK" w:hAnsi="TH SarabunPSK" w:cs="TH SarabunPSK"/>
          <w:sz w:val="32"/>
          <w:szCs w:val="32"/>
        </w:rPr>
        <w:t xml:space="preserve"> </w:t>
      </w:r>
      <w:r w:rsidRPr="00F113B8">
        <w:rPr>
          <w:rFonts w:ascii="TH SarabunPSK" w:hAnsi="TH SarabunPSK" w:cs="TH SarabunPSK"/>
          <w:sz w:val="32"/>
          <w:szCs w:val="32"/>
          <w:cs/>
        </w:rPr>
        <w:t>สำนักงานส่งเสริมวิสาหกิจขนาดกลางและขนาดย่อม และธนาคารแห่งประเทศไทย (ธปท.)</w:t>
      </w:r>
      <w:r w:rsidRPr="00F113B8">
        <w:rPr>
          <w:rFonts w:ascii="TH SarabunPSK" w:hAnsi="TH SarabunPSK" w:cs="TH SarabunPSK"/>
          <w:sz w:val="32"/>
          <w:szCs w:val="32"/>
        </w:rPr>
        <w:t xml:space="preserve"> </w:t>
      </w:r>
      <w:r w:rsidRPr="00F113B8">
        <w:rPr>
          <w:rFonts w:ascii="TH SarabunPSK" w:hAnsi="TH SarabunPSK" w:cs="TH SarabunPSK"/>
          <w:sz w:val="32"/>
          <w:szCs w:val="32"/>
          <w:cs/>
        </w:rPr>
        <w:t>ดำเนินการในส่วนที่เกี่ยวข้องต่อไป</w:t>
      </w:r>
    </w:p>
    <w:p w:rsidR="002B7B11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B7B11" w:rsidRPr="00F113B8" w:rsidRDefault="00264EF6" w:rsidP="00264E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24.</w:t>
      </w:r>
      <w:r w:rsidR="002B7B11"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ผลการประชุมระดับรัฐมนตรีเอเปคด้านการปฏิรูปโครงสร้าง (</w:t>
      </w:r>
      <w:r w:rsidR="002B7B11" w:rsidRPr="00F113B8">
        <w:rPr>
          <w:rFonts w:ascii="TH SarabunPSK" w:hAnsi="TH SarabunPSK" w:cs="TH SarabunPSK"/>
          <w:b/>
          <w:bCs/>
          <w:sz w:val="32"/>
          <w:szCs w:val="32"/>
        </w:rPr>
        <w:t>APEC Structural Reform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13B8">
        <w:rPr>
          <w:rFonts w:ascii="TH SarabunPSK" w:hAnsi="TH SarabunPSK" w:cs="TH SarabunPSK"/>
          <w:b/>
          <w:bCs/>
          <w:sz w:val="32"/>
          <w:szCs w:val="32"/>
        </w:rPr>
        <w:t>Ministerial Meeting</w:t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F113B8">
        <w:rPr>
          <w:rFonts w:ascii="TH SarabunPSK" w:hAnsi="TH SarabunPSK" w:cs="TH SarabunPSK"/>
          <w:b/>
          <w:bCs/>
          <w:sz w:val="32"/>
          <w:szCs w:val="32"/>
        </w:rPr>
        <w:t>SRMM</w:t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>) ครั้งที่</w:t>
      </w:r>
      <w:r w:rsidRPr="00F113B8"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ผ่านระบบการประชุมทางไกล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คณะรัฐมนตรีมีมติรับทราบผลการประชุมระดับรัฐมนตรีเอเปคด้านการปฏิรูปโครงสร้าง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>(</w:t>
      </w:r>
      <w:r w:rsidRPr="00F113B8">
        <w:rPr>
          <w:rFonts w:ascii="TH SarabunPSK" w:hAnsi="TH SarabunPSK" w:cs="TH SarabunPSK"/>
          <w:sz w:val="32"/>
          <w:szCs w:val="32"/>
        </w:rPr>
        <w:t>APEC Structural Reform Ministerial Meeting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113B8">
        <w:rPr>
          <w:rFonts w:ascii="TH SarabunPSK" w:hAnsi="TH SarabunPSK" w:cs="TH SarabunPSK"/>
          <w:sz w:val="32"/>
          <w:szCs w:val="32"/>
        </w:rPr>
        <w:t>SRMM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) ครั้งที่ </w:t>
      </w:r>
      <w:proofErr w:type="gramStart"/>
      <w:r w:rsidRPr="00F113B8">
        <w:rPr>
          <w:rFonts w:ascii="TH SarabunPSK" w:hAnsi="TH SarabunPSK" w:cs="TH SarabunPSK"/>
          <w:sz w:val="32"/>
          <w:szCs w:val="32"/>
        </w:rPr>
        <w:t xml:space="preserve">3  </w:t>
      </w:r>
      <w:r w:rsidRPr="00F113B8">
        <w:rPr>
          <w:rFonts w:ascii="TH SarabunPSK" w:hAnsi="TH SarabunPSK" w:cs="TH SarabunPSK"/>
          <w:sz w:val="32"/>
          <w:szCs w:val="32"/>
          <w:cs/>
        </w:rPr>
        <w:t>โดยมอบหมายให้</w:t>
      </w:r>
      <w:proofErr w:type="gramEnd"/>
      <w:r w:rsidRPr="00F113B8">
        <w:rPr>
          <w:rFonts w:ascii="TH SarabunPSK" w:hAnsi="TH SarabunPSK" w:cs="TH SarabunPSK"/>
          <w:sz w:val="32"/>
          <w:szCs w:val="32"/>
          <w:cs/>
        </w:rPr>
        <w:t xml:space="preserve"> สศช. ดำเนินการประสานหน่วยงานที่เกี่ยวข้องในการยกระดับและขับเคลื่อนการยกระดับวาระการปฏิรูปโครงสร้างเอเปคสำหรับปี </w:t>
      </w:r>
      <w:r w:rsidRPr="00F113B8">
        <w:rPr>
          <w:rFonts w:ascii="TH SarabunPSK" w:hAnsi="TH SarabunPSK" w:cs="TH SarabunPSK"/>
          <w:sz w:val="32"/>
          <w:szCs w:val="32"/>
        </w:rPr>
        <w:t>2564</w:t>
      </w:r>
      <w:r w:rsidRPr="00F113B8">
        <w:rPr>
          <w:rFonts w:ascii="TH SarabunPSK" w:hAnsi="TH SarabunPSK" w:cs="TH SarabunPSK"/>
          <w:sz w:val="32"/>
          <w:szCs w:val="32"/>
          <w:cs/>
        </w:rPr>
        <w:t>-</w:t>
      </w:r>
      <w:proofErr w:type="gramStart"/>
      <w:r w:rsidRPr="00F113B8">
        <w:rPr>
          <w:rFonts w:ascii="TH SarabunPSK" w:hAnsi="TH SarabunPSK" w:cs="TH SarabunPSK"/>
          <w:sz w:val="32"/>
          <w:szCs w:val="32"/>
        </w:rPr>
        <w:t xml:space="preserve">2568  </w:t>
      </w:r>
      <w:r w:rsidRPr="00F113B8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F113B8">
        <w:rPr>
          <w:rFonts w:ascii="TH SarabunPSK" w:hAnsi="TH SarabunPSK" w:cs="TH SarabunPSK"/>
          <w:sz w:val="32"/>
          <w:szCs w:val="32"/>
        </w:rPr>
        <w:t>Enhanced APEC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13B8">
        <w:rPr>
          <w:rFonts w:ascii="TH SarabunPSK" w:hAnsi="TH SarabunPSK" w:cs="TH SarabunPSK"/>
          <w:sz w:val="32"/>
          <w:szCs w:val="32"/>
        </w:rPr>
        <w:t>Agenda for Structural Reform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113B8">
        <w:rPr>
          <w:rFonts w:ascii="TH SarabunPSK" w:hAnsi="TH SarabunPSK" w:cs="TH SarabunPSK"/>
          <w:sz w:val="32"/>
          <w:szCs w:val="32"/>
        </w:rPr>
        <w:t>EAASR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) และแผนปฏิบัติการเอเปค เรื่องความยากง่ายในการดำเนินธุรกิจระยะที่ </w:t>
      </w:r>
      <w:r w:rsidRPr="00F113B8">
        <w:rPr>
          <w:rFonts w:ascii="TH SarabunPSK" w:hAnsi="TH SarabunPSK" w:cs="TH SarabunPSK"/>
          <w:sz w:val="32"/>
          <w:szCs w:val="32"/>
        </w:rPr>
        <w:t>3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รวมทั้งการสร้างความชัดเจนถึงบทบาทของประเทศไทย (ไทย)</w:t>
      </w:r>
      <w:r w:rsidR="00C77A78">
        <w:rPr>
          <w:rFonts w:ascii="TH SarabunPSK" w:hAnsi="TH SarabunPSK" w:cs="TH SarabunPSK"/>
          <w:sz w:val="32"/>
          <w:szCs w:val="32"/>
        </w:rPr>
        <w:t xml:space="preserve">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เอเปคโดยยึดเป้าหมายยุทธศาสตร์ชาติและแผนพัฒนาเศรษฐกิจและสังคมเป็นสำคัญ ตามที่สำนักงานสภาพัฒนาการเศรษฐกิจและสังคมแห่งชาติ (สศช.) เสนอ 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 xml:space="preserve">รองนายกรัฐมนตรี (นายสุพัฒนพงษ์ พันธ์มีเชาว์) เป็นหัวหน้าคณะผู้แทนฝ่ายไทยในการประชุม </w:t>
      </w:r>
      <w:r w:rsidRPr="00F113B8">
        <w:rPr>
          <w:rFonts w:ascii="TH SarabunPSK" w:hAnsi="TH SarabunPSK" w:cs="TH SarabunPSK"/>
          <w:sz w:val="32"/>
          <w:szCs w:val="32"/>
        </w:rPr>
        <w:t xml:space="preserve">SRMM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F113B8">
        <w:rPr>
          <w:rFonts w:ascii="TH SarabunPSK" w:hAnsi="TH SarabunPSK" w:cs="TH SarabunPSK"/>
          <w:sz w:val="32"/>
          <w:szCs w:val="32"/>
        </w:rPr>
        <w:t>3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เมื่อวันที่</w:t>
      </w:r>
      <w:r w:rsidRPr="00F113B8">
        <w:rPr>
          <w:rFonts w:ascii="TH SarabunPSK" w:hAnsi="TH SarabunPSK" w:cs="TH SarabunPSK"/>
          <w:sz w:val="32"/>
          <w:szCs w:val="32"/>
        </w:rPr>
        <w:t xml:space="preserve"> 16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proofErr w:type="gramStart"/>
      <w:r w:rsidRPr="00F113B8">
        <w:rPr>
          <w:rFonts w:ascii="TH SarabunPSK" w:hAnsi="TH SarabunPSK" w:cs="TH SarabunPSK"/>
          <w:sz w:val="32"/>
          <w:szCs w:val="32"/>
        </w:rPr>
        <w:t xml:space="preserve">2564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ผ่านระบบการประชุมทางไกล</w:t>
      </w:r>
      <w:proofErr w:type="gramEnd"/>
      <w:r w:rsidRPr="00F113B8">
        <w:rPr>
          <w:rFonts w:ascii="TH SarabunPSK" w:hAnsi="TH SarabunPSK" w:cs="TH SarabunPSK"/>
          <w:sz w:val="32"/>
          <w:szCs w:val="32"/>
          <w:cs/>
        </w:rPr>
        <w:t xml:space="preserve"> โดยมีนิวซีแลนด์เป็นเจ้าภาพการประชุม สรุปสาระสำคัญได้ ดังนี้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1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. รัฐมนตรี </w:t>
      </w:r>
      <w:r w:rsidRPr="00F113B8">
        <w:rPr>
          <w:rFonts w:ascii="TH SarabunPSK" w:hAnsi="TH SarabunPSK" w:cs="TH SarabunPSK"/>
          <w:sz w:val="32"/>
          <w:szCs w:val="32"/>
        </w:rPr>
        <w:t xml:space="preserve">SRMM </w:t>
      </w:r>
      <w:r w:rsidRPr="00F113B8">
        <w:rPr>
          <w:rFonts w:ascii="TH SarabunPSK" w:hAnsi="TH SarabunPSK" w:cs="TH SarabunPSK"/>
          <w:sz w:val="32"/>
          <w:szCs w:val="32"/>
          <w:cs/>
        </w:rPr>
        <w:t>ได้หารือและแลกเปลี่ยนในประเด็นต่าง ๆ ประกอบด้วย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1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 xml:space="preserve">1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แนวทางการฟื้นตัวที่เป็นมิตรต่อสิ่งแวดล้อมที่สนับสนุนการปฏิรูปโครงสร้างเพื่อการขยายตัวทางเศรษฐกิจและการฟื้นตัวอย่างยั่งยืนจากสถานการณ์ที่ส่งผลกระทบต่อเศรษฐกิจอย่างรุนแรง โดยเลขาธิการองค์การเพื่อความร่วมมือและการพัฒนาทางเศรษฐกิจได้นำเสนอแนวทางการจัดทำนโยบายเชิงโครงสร้างเพื่อการฟื้นฟูภายหลังการแพร่ระบาดของโรคติดเชื้อไวรัสโคโรนา </w:t>
      </w:r>
      <w:r w:rsidRPr="00F113B8">
        <w:rPr>
          <w:rFonts w:ascii="TH SarabunPSK" w:hAnsi="TH SarabunPSK" w:cs="TH SarabunPSK"/>
          <w:sz w:val="32"/>
          <w:szCs w:val="32"/>
        </w:rPr>
        <w:t>2019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(โควิด- </w:t>
      </w:r>
      <w:r w:rsidRPr="00F113B8">
        <w:rPr>
          <w:rFonts w:ascii="TH SarabunPSK" w:hAnsi="TH SarabunPSK" w:cs="TH SarabunPSK"/>
          <w:sz w:val="32"/>
          <w:szCs w:val="32"/>
        </w:rPr>
        <w:t>19</w:t>
      </w:r>
      <w:r w:rsidRPr="00F113B8">
        <w:rPr>
          <w:rFonts w:ascii="TH SarabunPSK" w:hAnsi="TH SarabunPSK" w:cs="TH SarabunPSK"/>
          <w:sz w:val="32"/>
          <w:szCs w:val="32"/>
          <w:cs/>
        </w:rPr>
        <w:t>) ซึ่งจะเป็นรากฐานในการเสริมสร้างความเท่าเทียมและยั่งยืนของเขตเศรษฐกิจในอนาคต โดยเขตเศรษฐกิจควรคำนึงถึง</w:t>
      </w:r>
      <w:r w:rsidRPr="00F113B8">
        <w:rPr>
          <w:rFonts w:ascii="TH SarabunPSK" w:hAnsi="TH SarabunPSK" w:cs="TH SarabunPSK"/>
          <w:sz w:val="32"/>
          <w:szCs w:val="32"/>
        </w:rPr>
        <w:t xml:space="preserve"> 3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ประเด็นสำคัญ ได้แก่ (</w:t>
      </w:r>
      <w:r w:rsidRPr="00F113B8">
        <w:rPr>
          <w:rFonts w:ascii="TH SarabunPSK" w:hAnsi="TH SarabunPSK" w:cs="TH SarabunPSK"/>
          <w:sz w:val="32"/>
          <w:szCs w:val="32"/>
        </w:rPr>
        <w:t>1</w:t>
      </w:r>
      <w:r w:rsidRPr="00F113B8">
        <w:rPr>
          <w:rFonts w:ascii="TH SarabunPSK" w:hAnsi="TH SarabunPSK" w:cs="TH SarabunPSK"/>
          <w:sz w:val="32"/>
          <w:szCs w:val="32"/>
          <w:cs/>
        </w:rPr>
        <w:t>) การสร้างความยืดหยุ่นและความยั่งยืน (</w:t>
      </w:r>
      <w:r w:rsidRPr="00F113B8">
        <w:rPr>
          <w:rFonts w:ascii="TH SarabunPSK" w:hAnsi="TH SarabunPSK" w:cs="TH SarabunPSK"/>
          <w:sz w:val="32"/>
          <w:szCs w:val="32"/>
        </w:rPr>
        <w:t>2</w:t>
      </w:r>
      <w:r w:rsidRPr="00F113B8">
        <w:rPr>
          <w:rFonts w:ascii="TH SarabunPSK" w:hAnsi="TH SarabunPSK" w:cs="TH SarabunPSK"/>
          <w:sz w:val="32"/>
          <w:szCs w:val="32"/>
          <w:cs/>
        </w:rPr>
        <w:t>) การอำนวยความสะดวกในการจัดสรรทรัพยากรในการเพิ่มผลิตภาพและส่งเสริมการขยายตัวทางเศรษฐกิจ และ (</w:t>
      </w:r>
      <w:r w:rsidRPr="00F113B8">
        <w:rPr>
          <w:rFonts w:ascii="TH SarabunPSK" w:hAnsi="TH SarabunPSK" w:cs="TH SarabunPSK"/>
          <w:sz w:val="32"/>
          <w:szCs w:val="32"/>
        </w:rPr>
        <w:t>3</w:t>
      </w:r>
      <w:r w:rsidRPr="00F113B8">
        <w:rPr>
          <w:rFonts w:ascii="TH SarabunPSK" w:hAnsi="TH SarabunPSK" w:cs="TH SarabunPSK"/>
          <w:sz w:val="32"/>
          <w:szCs w:val="32"/>
          <w:cs/>
        </w:rPr>
        <w:t>) การสนับสนุนประชากรในช่วงเปลี่ยนผ่าน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1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  <w:r w:rsidRPr="00F113B8">
        <w:rPr>
          <w:rFonts w:ascii="TH SarabunPSK" w:hAnsi="TH SarabunPSK" w:cs="TH SarabunPSK"/>
          <w:sz w:val="32"/>
          <w:szCs w:val="32"/>
        </w:rPr>
        <w:t xml:space="preserve">2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ความสัมพันธ์ระหว่างนโยบายเศรษฐกิจมหภาคและจุลภาคที่ส่งเสริมการฟื้นตัวอย่างมีประสิทธิภาพจากสถานการณ์ที่ส่งผลกระทบต่อเศรษฐกิจอย่างรุนแรง ทั้งนี้ รัฐมนตรี </w:t>
      </w:r>
      <w:r w:rsidRPr="00F113B8">
        <w:rPr>
          <w:rFonts w:ascii="TH SarabunPSK" w:hAnsi="TH SarabunPSK" w:cs="TH SarabunPSK"/>
          <w:sz w:val="32"/>
          <w:szCs w:val="32"/>
        </w:rPr>
        <w:t xml:space="preserve">SRMM </w:t>
      </w:r>
      <w:r w:rsidRPr="00F113B8">
        <w:rPr>
          <w:rFonts w:ascii="TH SarabunPSK" w:hAnsi="TH SarabunPSK" w:cs="TH SarabunPSK"/>
          <w:sz w:val="32"/>
          <w:szCs w:val="32"/>
          <w:cs/>
        </w:rPr>
        <w:t>ได้ตระหนักถึง</w:t>
      </w:r>
      <w:r w:rsidRPr="00F113B8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ามสำคัญของทั้งนโยบายเศรษฐกิจมหภาคและเศรษฐกิจจุลภาคต่อการฟื้นตัวทางเศรษฐกิจอย่างครอบคลุมและยั่งยืน  </w:t>
      </w:r>
    </w:p>
    <w:p w:rsidR="002B7B11" w:rsidRPr="00F113B8" w:rsidRDefault="002B7B11" w:rsidP="00264EF6">
      <w:pPr>
        <w:spacing w:line="320" w:lineRule="exac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>ที่ประชุมฯ ได้ให้ความสำคัญกับการจัดทำแผนการกระตุ้นเศรษฐกิจที่มีเป้าหมายชัดเจน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 xml:space="preserve">ผ่านการปฏิรูปตลาดและนโยบายทางการเงิน รวมถึงการใช้นวัตกรรมทางการเงินสีเขียวเพื่อกระตุ้นเศรษฐกิจ โดยตั้งเป้าไปที่การลงทุนในโครงการหรืออุตสาหกรรมที่เป็นมิตรต่อสิ่งแวดล้อม  ตลอดจนการสนับสนุนการลงทุนและการจ้างงานของภาคเอกชนและ </w:t>
      </w:r>
      <w:r w:rsidRPr="00F113B8">
        <w:rPr>
          <w:rFonts w:ascii="TH SarabunPSK" w:hAnsi="TH SarabunPSK" w:cs="TH SarabunPSK"/>
          <w:sz w:val="32"/>
          <w:szCs w:val="32"/>
        </w:rPr>
        <w:t xml:space="preserve">MSMEs </w:t>
      </w:r>
      <w:r w:rsidRPr="00F113B8">
        <w:rPr>
          <w:rFonts w:ascii="TH SarabunPSK" w:hAnsi="TH SarabunPSK" w:cs="TH SarabunPSK"/>
          <w:sz w:val="32"/>
          <w:szCs w:val="32"/>
          <w:cs/>
        </w:rPr>
        <w:t>เพื่อสนับสนุนการฟื้นตัวของเศรษฐกิจ รวมทั้งให้ความสำคัญกับการจัดทำมาตรการการคุ้มครองทางสังคม ตลอดจนสิทธิขั้นพื้นฐานที่มีความครอบคลุมและทั่วถึง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2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. รัฐมนตรี </w:t>
      </w:r>
      <w:r w:rsidRPr="00F113B8">
        <w:rPr>
          <w:rFonts w:ascii="TH SarabunPSK" w:hAnsi="TH SarabunPSK" w:cs="TH SarabunPSK"/>
          <w:sz w:val="32"/>
          <w:szCs w:val="32"/>
        </w:rPr>
        <w:t xml:space="preserve">SRMM </w:t>
      </w:r>
      <w:r w:rsidRPr="00F113B8">
        <w:rPr>
          <w:rFonts w:ascii="TH SarabunPSK" w:hAnsi="TH SarabunPSK" w:cs="TH SarabunPSK"/>
          <w:sz w:val="32"/>
          <w:szCs w:val="32"/>
          <w:cs/>
        </w:rPr>
        <w:t>ได้รับรองแถลงการณ์ร่วมฯ รวมทั้งให้ความเห็นชอบในหลักการต่อเอกสาร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 xml:space="preserve">สำคัญ </w:t>
      </w:r>
      <w:r w:rsidRPr="00F113B8">
        <w:rPr>
          <w:rFonts w:ascii="TH SarabunPSK" w:hAnsi="TH SarabunPSK" w:cs="TH SarabunPSK"/>
          <w:sz w:val="32"/>
          <w:szCs w:val="32"/>
        </w:rPr>
        <w:t>2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ฉบับ ได้แก่ (</w:t>
      </w:r>
      <w:r w:rsidRPr="00F113B8">
        <w:rPr>
          <w:rFonts w:ascii="TH SarabunPSK" w:hAnsi="TH SarabunPSK" w:cs="TH SarabunPSK"/>
          <w:sz w:val="32"/>
          <w:szCs w:val="32"/>
        </w:rPr>
        <w:t>1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) การยกระดับวาระการปฏิรูปโครงสร้างเอเปคปี </w:t>
      </w:r>
      <w:r w:rsidRPr="00F113B8">
        <w:rPr>
          <w:rFonts w:ascii="TH SarabunPSK" w:hAnsi="TH SarabunPSK" w:cs="TH SarabunPSK"/>
          <w:sz w:val="32"/>
          <w:szCs w:val="32"/>
        </w:rPr>
        <w:t xml:space="preserve">2564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113B8">
        <w:rPr>
          <w:rFonts w:ascii="TH SarabunPSK" w:hAnsi="TH SarabunPSK" w:cs="TH SarabunPSK"/>
          <w:sz w:val="32"/>
          <w:szCs w:val="32"/>
        </w:rPr>
        <w:t xml:space="preserve">2568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ซึ่งมุ่งเน้นการสนับสนุนให้เขตเศรษฐกิจดำเนินการปฏิรูปโครงสร้างเพื่อกระตุ้นการเติบโต ขจัดอุปสรรคด้านการลงทุนและการประกอบธุรกิจ รวมถึงเสริมสร้างความแข็งแกร่งทางเศรษฐกิจ และ (</w:t>
      </w:r>
      <w:r w:rsidRPr="00F113B8">
        <w:rPr>
          <w:rFonts w:ascii="TH SarabunPSK" w:hAnsi="TH SarabunPSK" w:cs="TH SarabunPSK"/>
          <w:sz w:val="32"/>
          <w:szCs w:val="32"/>
        </w:rPr>
        <w:t>2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) แผนปฏิบัติการเอเปค เรื่องความยากง่ายในการดำเนินธุรกิจระยะที่ </w:t>
      </w:r>
      <w:r w:rsidRPr="00F113B8">
        <w:rPr>
          <w:rFonts w:ascii="TH SarabunPSK" w:hAnsi="TH SarabunPSK" w:cs="TH SarabunPSK"/>
          <w:sz w:val="32"/>
          <w:szCs w:val="32"/>
        </w:rPr>
        <w:t>3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ซึ่งให้ความสำคัญใน</w:t>
      </w:r>
      <w:r w:rsidRPr="00F113B8">
        <w:rPr>
          <w:rFonts w:ascii="TH SarabunPSK" w:hAnsi="TH SarabunPSK" w:cs="TH SarabunPSK"/>
          <w:sz w:val="32"/>
          <w:szCs w:val="32"/>
        </w:rPr>
        <w:t xml:space="preserve"> 5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ตัวชี้วัด ได้แก่ การเข้าถึงเครดิต  การบังคับให้เป็นไปตามข้อตกลง การคุ้มครองผู้ลงทุนเสียงข้างน้อย การจดทะเบียนทรัพย์สิน และการแก้ไขปัญหาการล้มละลาย โดยได้กำหนดเป้าหมายในการพัฒนาตัวชี้วัดอยู่ที่ร้อยละ </w:t>
      </w:r>
      <w:r w:rsidRPr="00F113B8">
        <w:rPr>
          <w:rFonts w:ascii="TH SarabunPSK" w:hAnsi="TH SarabunPSK" w:cs="TH SarabunPSK"/>
          <w:sz w:val="32"/>
          <w:szCs w:val="32"/>
        </w:rPr>
        <w:t>12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 ภายในปี </w:t>
      </w:r>
      <w:r w:rsidRPr="00F113B8">
        <w:rPr>
          <w:rFonts w:ascii="TH SarabunPSK" w:hAnsi="TH SarabunPSK" w:cs="TH SarabunPSK"/>
          <w:sz w:val="32"/>
          <w:szCs w:val="32"/>
        </w:rPr>
        <w:t>2568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>ทั้งนี้  ข้อเสนอของรองนายกรัฐมนตรี (นายสุพัฒนพงษ์ พันธ์มีเชาว์) ประกอบด้วย</w:t>
      </w:r>
    </w:p>
    <w:p w:rsidR="002B7B11" w:rsidRPr="00F113B8" w:rsidRDefault="002B7B11" w:rsidP="00264EF6">
      <w:pPr>
        <w:spacing w:line="32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>1. เน้นย้ำถึงความสำคัญของการสนับสนุนการฟื้นตัวของเศรษฐกิจไทยในระยะยาวผ่านการปฏิรูป</w:t>
      </w:r>
    </w:p>
    <w:p w:rsidR="002B7B11" w:rsidRPr="00F113B8" w:rsidRDefault="002B7B11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 xml:space="preserve">โครงสร้างที่มีประสิทธิภาพ โดยประเทศไทย (ไทย) ให้ความสำคัญกับนโยบายการลดการปล่อยก๊าซเรือนกระจกเพื่อต่อสู้กับสภาวะโลกร้อน หรือการก้าวเข้าสู่สังคมคาร์บอนต่ำ </w:t>
      </w:r>
    </w:p>
    <w:p w:rsidR="00C77A78" w:rsidRDefault="002B7B11" w:rsidP="00264E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0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  <w:t>2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. แลกเปลี่ยนแนวทางที่จะบรรลุเป้าหมายความเป็นกลางทางคาร์บอนของไทย ซึ่งประกอบด้วย </w:t>
      </w:r>
      <w:r w:rsidRPr="00F113B8">
        <w:rPr>
          <w:rFonts w:ascii="TH SarabunPSK" w:hAnsi="TH SarabunPSK" w:cs="TH SarabunPSK"/>
          <w:sz w:val="32"/>
          <w:szCs w:val="32"/>
        </w:rPr>
        <w:t xml:space="preserve">              5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แนวทางที่สำคัญ ได้แก่ (</w:t>
      </w:r>
      <w:r w:rsidRPr="00F113B8">
        <w:rPr>
          <w:rFonts w:ascii="TH SarabunPSK" w:hAnsi="TH SarabunPSK" w:cs="TH SarabunPSK"/>
          <w:sz w:val="32"/>
          <w:szCs w:val="32"/>
        </w:rPr>
        <w:t>1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) การดำเนินการตามแผน </w:t>
      </w:r>
      <w:r w:rsidRPr="00F113B8">
        <w:rPr>
          <w:rFonts w:ascii="TH SarabunPSK" w:hAnsi="TH SarabunPSK" w:cs="TH SarabunPSK"/>
          <w:sz w:val="32"/>
          <w:szCs w:val="32"/>
        </w:rPr>
        <w:t>30</w:t>
      </w:r>
      <w:r w:rsidRPr="00F113B8">
        <w:rPr>
          <w:rFonts w:ascii="TH SarabunPSK" w:hAnsi="TH SarabunPSK" w:cs="TH SarabunPSK"/>
          <w:sz w:val="32"/>
          <w:szCs w:val="32"/>
          <w:cs/>
        </w:rPr>
        <w:t>/</w:t>
      </w:r>
      <w:r w:rsidRPr="00F113B8">
        <w:rPr>
          <w:rFonts w:ascii="TH SarabunPSK" w:hAnsi="TH SarabunPSK" w:cs="TH SarabunPSK"/>
          <w:sz w:val="32"/>
          <w:szCs w:val="32"/>
        </w:rPr>
        <w:t xml:space="preserve">30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จะผลิตรถยนต์ที่ไม่ปล่อยมลพิษ ร้อยละ </w:t>
      </w:r>
      <w:r w:rsidRPr="00F113B8">
        <w:rPr>
          <w:rFonts w:ascii="TH SarabunPSK" w:hAnsi="TH SarabunPSK" w:cs="TH SarabunPSK"/>
          <w:sz w:val="32"/>
          <w:szCs w:val="32"/>
        </w:rPr>
        <w:t xml:space="preserve">30 </w:t>
      </w:r>
      <w:r w:rsidRPr="00F113B8">
        <w:rPr>
          <w:rFonts w:ascii="TH SarabunPSK" w:hAnsi="TH SarabunPSK" w:cs="TH SarabunPSK"/>
          <w:sz w:val="32"/>
          <w:szCs w:val="32"/>
          <w:cs/>
        </w:rPr>
        <w:t>ภายใน</w:t>
      </w:r>
    </w:p>
    <w:p w:rsidR="002B7B11" w:rsidRPr="00F113B8" w:rsidRDefault="002B7B11" w:rsidP="00264E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F113B8">
        <w:rPr>
          <w:rFonts w:ascii="TH SarabunPSK" w:hAnsi="TH SarabunPSK" w:cs="TH SarabunPSK"/>
          <w:sz w:val="32"/>
          <w:szCs w:val="32"/>
        </w:rPr>
        <w:t>2573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113B8">
        <w:rPr>
          <w:rFonts w:ascii="TH SarabunPSK" w:hAnsi="TH SarabunPSK" w:cs="TH SarabunPSK"/>
          <w:sz w:val="32"/>
          <w:szCs w:val="32"/>
        </w:rPr>
        <w:t>2</w:t>
      </w:r>
      <w:r w:rsidRPr="00F113B8">
        <w:rPr>
          <w:rFonts w:ascii="TH SarabunPSK" w:hAnsi="TH SarabunPSK" w:cs="TH SarabunPSK"/>
          <w:sz w:val="32"/>
          <w:szCs w:val="32"/>
          <w:cs/>
        </w:rPr>
        <w:t>) การส่งเสริมการใช้พลังงานทดแทนที่มีต้นทุนที่แข่งขันได้ เป็นธรรม และเข้าถึงได้ (</w:t>
      </w:r>
      <w:r w:rsidRPr="00F113B8">
        <w:rPr>
          <w:rFonts w:ascii="TH SarabunPSK" w:hAnsi="TH SarabunPSK" w:cs="TH SarabunPSK"/>
          <w:sz w:val="32"/>
          <w:szCs w:val="32"/>
        </w:rPr>
        <w:t>3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) การเพิ่มประสิทธิภาพการใช้พลังงานทุกสาขาร้อยละ </w:t>
      </w:r>
      <w:r w:rsidRPr="00F113B8">
        <w:rPr>
          <w:rFonts w:ascii="TH SarabunPSK" w:hAnsi="TH SarabunPSK" w:cs="TH SarabunPSK"/>
          <w:sz w:val="32"/>
          <w:szCs w:val="32"/>
        </w:rPr>
        <w:t>30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ภายในปี </w:t>
      </w:r>
      <w:r w:rsidRPr="00F113B8">
        <w:rPr>
          <w:rFonts w:ascii="TH SarabunPSK" w:hAnsi="TH SarabunPSK" w:cs="TH SarabunPSK"/>
          <w:sz w:val="32"/>
          <w:szCs w:val="32"/>
        </w:rPr>
        <w:t>2580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ตามแผนอนุรักษ์พลังงาน (</w:t>
      </w:r>
      <w:r w:rsidRPr="00F113B8">
        <w:rPr>
          <w:rFonts w:ascii="TH SarabunPSK" w:hAnsi="TH SarabunPSK" w:cs="TH SarabunPSK"/>
          <w:sz w:val="32"/>
          <w:szCs w:val="32"/>
        </w:rPr>
        <w:t>4</w:t>
      </w:r>
      <w:r w:rsidRPr="00F113B8">
        <w:rPr>
          <w:rFonts w:ascii="TH SarabunPSK" w:hAnsi="TH SarabunPSK" w:cs="TH SarabunPSK"/>
          <w:sz w:val="32"/>
          <w:szCs w:val="32"/>
          <w:cs/>
        </w:rPr>
        <w:t>) การผลักดันการพัฒนาเศรษฐกิจด้วยโมเดลเศรษฐกิจชีวภาพ-เศรษฐกิจหมุนเวียน-เศรษฐกิจสีเขียว (</w:t>
      </w:r>
      <w:r w:rsidRPr="00F113B8">
        <w:rPr>
          <w:rFonts w:ascii="TH SarabunPSK" w:hAnsi="TH SarabunPSK" w:cs="TH SarabunPSK"/>
          <w:sz w:val="32"/>
          <w:szCs w:val="32"/>
        </w:rPr>
        <w:t>Bio</w:t>
      </w:r>
      <w:r w:rsidRPr="00F113B8">
        <w:rPr>
          <w:rFonts w:ascii="TH SarabunPSK" w:hAnsi="TH SarabunPSK" w:cs="TH SarabunPSK"/>
          <w:sz w:val="32"/>
          <w:szCs w:val="32"/>
          <w:cs/>
        </w:rPr>
        <w:t>-</w:t>
      </w:r>
      <w:r w:rsidRPr="00F113B8">
        <w:rPr>
          <w:rFonts w:ascii="TH SarabunPSK" w:hAnsi="TH SarabunPSK" w:cs="TH SarabunPSK"/>
          <w:sz w:val="32"/>
          <w:szCs w:val="32"/>
        </w:rPr>
        <w:t>Circular</w:t>
      </w:r>
      <w:r w:rsidRPr="00F113B8">
        <w:rPr>
          <w:rFonts w:ascii="TH SarabunPSK" w:hAnsi="TH SarabunPSK" w:cs="TH SarabunPSK"/>
          <w:sz w:val="32"/>
          <w:szCs w:val="32"/>
          <w:cs/>
        </w:rPr>
        <w:t>-</w:t>
      </w:r>
      <w:r w:rsidRPr="00F113B8">
        <w:rPr>
          <w:rFonts w:ascii="TH SarabunPSK" w:hAnsi="TH SarabunPSK" w:cs="TH SarabunPSK"/>
          <w:sz w:val="32"/>
          <w:szCs w:val="32"/>
        </w:rPr>
        <w:t>Green Economy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113B8">
        <w:rPr>
          <w:rFonts w:ascii="TH SarabunPSK" w:hAnsi="TH SarabunPSK" w:cs="TH SarabunPSK"/>
          <w:sz w:val="32"/>
          <w:szCs w:val="32"/>
        </w:rPr>
        <w:t>BCG</w:t>
      </w:r>
      <w:r w:rsidRPr="00F113B8">
        <w:rPr>
          <w:rFonts w:ascii="TH SarabunPSK" w:hAnsi="TH SarabunPSK" w:cs="TH SarabunPSK"/>
          <w:sz w:val="32"/>
          <w:szCs w:val="32"/>
          <w:cs/>
        </w:rPr>
        <w:t>)  ซึ่งเป็นวาระแห่งชาติของไทยในการพื้นตัวอย่างเป็นมิตรต่อสิ่งแวดล้อมหลังสถานการณ์โควิด-</w:t>
      </w:r>
      <w:r w:rsidRPr="00F113B8">
        <w:rPr>
          <w:rFonts w:ascii="TH SarabunPSK" w:hAnsi="TH SarabunPSK" w:cs="TH SarabunPSK"/>
          <w:sz w:val="32"/>
          <w:szCs w:val="32"/>
        </w:rPr>
        <w:t xml:space="preserve">19 </w:t>
      </w:r>
      <w:r w:rsidRPr="00F113B8">
        <w:rPr>
          <w:rFonts w:ascii="TH SarabunPSK" w:hAnsi="TH SarabunPSK" w:cs="TH SarabunPSK"/>
          <w:sz w:val="32"/>
          <w:szCs w:val="32"/>
          <w:cs/>
        </w:rPr>
        <w:t>และ (</w:t>
      </w:r>
      <w:r w:rsidRPr="00F113B8">
        <w:rPr>
          <w:rFonts w:ascii="TH SarabunPSK" w:hAnsi="TH SarabunPSK" w:cs="TH SarabunPSK"/>
          <w:sz w:val="32"/>
          <w:szCs w:val="32"/>
        </w:rPr>
        <w:t>5</w:t>
      </w:r>
      <w:r w:rsidRPr="00F113B8">
        <w:rPr>
          <w:rFonts w:ascii="TH SarabunPSK" w:hAnsi="TH SarabunPSK" w:cs="TH SarabunPSK"/>
          <w:sz w:val="32"/>
          <w:szCs w:val="32"/>
          <w:cs/>
        </w:rPr>
        <w:t>) การส่งเสริมการเพิ่มสัดส่วนพื้นที่ป่าและพื้นที่สีเขียวทั่วประเทศ</w:t>
      </w:r>
    </w:p>
    <w:p w:rsidR="002B7B11" w:rsidRPr="00F113B8" w:rsidRDefault="002B7B11" w:rsidP="00264EF6">
      <w:pPr>
        <w:pStyle w:val="af6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185D9E" w:rsidRPr="00F113B8" w:rsidRDefault="00264EF6" w:rsidP="00264E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25.</w:t>
      </w:r>
      <w:r w:rsidR="00185D9E"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ผลการลงนามบันทึกความเข้าใจว่าด้วยการจัดตั้งคณะกรรมการร่วมด้านเศรษฐกิจและการค้าและกลไกสนับสนุนอื่น ๆ เพื่ออำนวยความร่วมมือหลังจากเสร็จสิ้นการทบทวนนโยบายการค้าระหว่างกระทรวงพาณิชย์แห่งราชอาณาจักรไทยและกระทรวงการค้าระหว่างประเทศแห่งสหราชอาณาจักรบริเตนใหญ่และไอร์แลนด์เหนือ</w:t>
      </w:r>
    </w:p>
    <w:p w:rsidR="00185D9E" w:rsidRPr="00F113B8" w:rsidRDefault="00185D9E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ผลการลงนามบันทึกความเข้าใจว่าด้วยการจัดตั้งคณะกรรมการร่วมด้านเศรษฐกิจและการค้าและกลไกสนับสนุนอื่น ๆ เพื่ออำนวยความร่วมมือหลังจากเสร็จสิ้นการทบทวนนโยบายการค้าระหว่างกระทรวงพาณิชย์แห่งราชอาณาจักรไทยและกระทรวงการค้าระหว่างประเทศแห่งสหราชอาณาจักรบริเตนใหญ่และไอร์แลนด์เหนือ  ตามที่กระทรวงพาณิชย์ (พณ.) เสนอ </w:t>
      </w:r>
    </w:p>
    <w:p w:rsidR="00185D9E" w:rsidRPr="00F113B8" w:rsidRDefault="00185D9E" w:rsidP="00264E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 ข้อเท็จจริง และข้อกฎหมาย</w:t>
      </w:r>
    </w:p>
    <w:p w:rsidR="00185D9E" w:rsidRPr="00F113B8" w:rsidRDefault="00185D9E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</w:rPr>
        <w:t>1</w:t>
      </w:r>
      <w:r w:rsidRPr="00F113B8">
        <w:rPr>
          <w:rFonts w:ascii="TH SarabunPSK" w:hAnsi="TH SarabunPSK" w:cs="TH SarabunPSK"/>
          <w:sz w:val="32"/>
          <w:szCs w:val="32"/>
          <w:cs/>
        </w:rPr>
        <w:t>. กระทรวงพาณิชย์ได้หารือกับกระทรวงการค้าระหว่างประเทศของสหราชอาณาจักรเพื่อหาข้อสรุปการจัดทำบันทึกความเข้าใจฯ ร่วมกัน โดยฝ่ายไทยได้ขอปรับแก้ถ้อยคำให้สอดคล้องตามความเห็นของกระทรวงการต่างประเทศด้วยแล้ว และสองฝ่ายเห็นชอบในหลักการร่วมกัน ดังนี้</w:t>
      </w:r>
    </w:p>
    <w:p w:rsidR="00185D9E" w:rsidRPr="00F113B8" w:rsidRDefault="00185D9E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หน้า </w:t>
      </w:r>
      <w:r w:rsidRPr="00F113B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ย่อหน้าที่ </w:t>
      </w:r>
      <w:r w:rsidRPr="00F113B8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F113B8">
        <w:rPr>
          <w:rFonts w:ascii="TH SarabunPSK" w:hAnsi="TH SarabunPSK" w:cs="TH SarabunPSK"/>
          <w:sz w:val="32"/>
          <w:szCs w:val="32"/>
        </w:rPr>
        <w:t>This Memorandum will come into effect on the date Of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13B8">
        <w:rPr>
          <w:rFonts w:ascii="TH SarabunPSK" w:hAnsi="TH SarabunPSK" w:cs="TH SarabunPSK"/>
          <w:strike/>
          <w:sz w:val="32"/>
          <w:szCs w:val="32"/>
        </w:rPr>
        <w:t>Signature</w:t>
      </w:r>
      <w:r w:rsidRPr="00F113B8">
        <w:rPr>
          <w:rFonts w:ascii="TH SarabunPSK" w:hAnsi="TH SarabunPSK" w:cs="TH SarabunPSK"/>
          <w:strike/>
          <w:sz w:val="32"/>
          <w:szCs w:val="32"/>
          <w:cs/>
        </w:rPr>
        <w:t xml:space="preserve"> </w:t>
      </w:r>
      <w:proofErr w:type="gramStart"/>
      <w:r w:rsidRPr="00F113B8">
        <w:rPr>
          <w:rFonts w:ascii="TH SarabunPSK" w:hAnsi="TH SarabunPSK" w:cs="TH SarabunPSK"/>
          <w:sz w:val="32"/>
          <w:szCs w:val="32"/>
        </w:rPr>
        <w:t>its</w:t>
      </w:r>
      <w:proofErr w:type="gramEnd"/>
      <w:r w:rsidRPr="00F113B8">
        <w:rPr>
          <w:rFonts w:ascii="TH SarabunPSK" w:hAnsi="TH SarabunPSK" w:cs="TH SarabunPSK"/>
          <w:sz w:val="32"/>
          <w:szCs w:val="32"/>
        </w:rPr>
        <w:t xml:space="preserve"> signing via a virtual ceremony by the Participants</w:t>
      </w:r>
      <w:r w:rsidRPr="00F113B8">
        <w:rPr>
          <w:rFonts w:ascii="TH SarabunPSK" w:hAnsi="TH SarabunPSK" w:cs="TH SarabunPSK"/>
          <w:sz w:val="32"/>
          <w:szCs w:val="32"/>
          <w:cs/>
        </w:rPr>
        <w:t>.”</w:t>
      </w:r>
    </w:p>
    <w:p w:rsidR="00185D9E" w:rsidRPr="00F113B8" w:rsidRDefault="00185D9E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>ส่วนการลงนาม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"</w:t>
      </w:r>
      <w:r w:rsidRPr="00F113B8">
        <w:rPr>
          <w:rFonts w:ascii="TH SarabunPSK" w:hAnsi="TH SarabunPSK" w:cs="TH SarabunPSK"/>
          <w:sz w:val="32"/>
          <w:szCs w:val="32"/>
        </w:rPr>
        <w:t xml:space="preserve">Signed In duplicate </w:t>
      </w:r>
      <w:r w:rsidRPr="00F113B8">
        <w:rPr>
          <w:rFonts w:ascii="TH SarabunPSK" w:hAnsi="TH SarabunPSK" w:cs="TH SarabunPSK"/>
          <w:strike/>
          <w:sz w:val="32"/>
          <w:szCs w:val="32"/>
        </w:rPr>
        <w:t>at</w:t>
      </w:r>
      <w:proofErr w:type="gramStart"/>
      <w:r w:rsidRPr="00F113B8">
        <w:rPr>
          <w:rFonts w:ascii="TH SarabunPSK" w:hAnsi="TH SarabunPSK" w:cs="TH SarabunPSK"/>
          <w:strike/>
          <w:sz w:val="32"/>
          <w:szCs w:val="32"/>
          <w:cs/>
        </w:rPr>
        <w:t>..</w:t>
      </w:r>
      <w:proofErr w:type="gramEnd"/>
      <w:r w:rsidRPr="00F113B8">
        <w:rPr>
          <w:rFonts w:ascii="TH SarabunPSK" w:hAnsi="TH SarabunPSK" w:cs="TH SarabunPSK"/>
          <w:strike/>
          <w:sz w:val="32"/>
          <w:szCs w:val="32"/>
          <w:cs/>
        </w:rPr>
        <w:t xml:space="preserve"> </w:t>
      </w:r>
      <w:proofErr w:type="gramStart"/>
      <w:r w:rsidRPr="00F113B8">
        <w:rPr>
          <w:rFonts w:ascii="TH SarabunPSK" w:hAnsi="TH SarabunPSK" w:cs="TH SarabunPSK"/>
          <w:strike/>
          <w:sz w:val="32"/>
          <w:szCs w:val="32"/>
        </w:rPr>
        <w:t>on</w:t>
      </w:r>
      <w:proofErr w:type="gramEnd"/>
      <w:r w:rsidRPr="00F113B8">
        <w:rPr>
          <w:rFonts w:ascii="TH SarabunPSK" w:hAnsi="TH SarabunPSK" w:cs="TH SarabunPSK"/>
          <w:strike/>
          <w:sz w:val="32"/>
          <w:szCs w:val="32"/>
        </w:rPr>
        <w:t xml:space="preserve"> the</w:t>
      </w:r>
      <w:r w:rsidRPr="00F113B8">
        <w:rPr>
          <w:rFonts w:ascii="TH SarabunPSK" w:hAnsi="TH SarabunPSK" w:cs="TH SarabunPSK"/>
          <w:strike/>
          <w:sz w:val="32"/>
          <w:szCs w:val="32"/>
          <w:cs/>
        </w:rPr>
        <w:t>…</w:t>
      </w:r>
      <w:r w:rsidRPr="00F113B8">
        <w:rPr>
          <w:rFonts w:ascii="TH SarabunPSK" w:hAnsi="TH SarabunPSK" w:cs="TH SarabunPSK"/>
          <w:strike/>
          <w:sz w:val="32"/>
          <w:szCs w:val="32"/>
        </w:rPr>
        <w:t>day</w:t>
      </w:r>
      <w:r w:rsidRPr="00F113B8">
        <w:rPr>
          <w:rFonts w:ascii="TH SarabunPSK" w:hAnsi="TH SarabunPSK" w:cs="TH SarabunPSK"/>
          <w:strike/>
          <w:sz w:val="32"/>
          <w:szCs w:val="32"/>
          <w:cs/>
        </w:rPr>
        <w:t xml:space="preserve"> </w:t>
      </w:r>
      <w:r w:rsidRPr="00F113B8">
        <w:rPr>
          <w:rFonts w:ascii="TH SarabunPSK" w:hAnsi="TH SarabunPSK" w:cs="TH SarabunPSK"/>
          <w:strike/>
          <w:sz w:val="32"/>
          <w:szCs w:val="32"/>
        </w:rPr>
        <w:t>of</w:t>
      </w:r>
      <w:r w:rsidRPr="00F113B8">
        <w:rPr>
          <w:rFonts w:ascii="TH SarabunPSK" w:hAnsi="TH SarabunPSK" w:cs="TH SarabunPSK"/>
          <w:strike/>
          <w:sz w:val="32"/>
          <w:szCs w:val="32"/>
          <w:cs/>
        </w:rPr>
        <w:t>…..</w:t>
      </w:r>
      <w:r w:rsidRPr="00F113B8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F113B8">
        <w:rPr>
          <w:rFonts w:ascii="TH SarabunPSK" w:hAnsi="TH SarabunPSK" w:cs="TH SarabunPSK"/>
          <w:sz w:val="32"/>
          <w:szCs w:val="32"/>
        </w:rPr>
        <w:t>on</w:t>
      </w:r>
      <w:proofErr w:type="gramEnd"/>
      <w:r w:rsidRPr="00F113B8">
        <w:rPr>
          <w:rFonts w:ascii="TH SarabunPSK" w:hAnsi="TH SarabunPSK" w:cs="TH SarabunPSK"/>
          <w:sz w:val="32"/>
          <w:szCs w:val="32"/>
        </w:rPr>
        <w:t xml:space="preserve"> 29</w:t>
      </w:r>
      <w:r w:rsidRPr="00F113B8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13B8">
        <w:rPr>
          <w:rFonts w:ascii="TH SarabunPSK" w:hAnsi="TH SarabunPSK" w:cs="TH SarabunPSK"/>
          <w:sz w:val="32"/>
          <w:szCs w:val="32"/>
        </w:rPr>
        <w:t xml:space="preserve"> March 2021 in</w:t>
      </w:r>
    </w:p>
    <w:p w:rsidR="00185D9E" w:rsidRPr="00F113B8" w:rsidRDefault="00185D9E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F113B8">
        <w:rPr>
          <w:rFonts w:ascii="TH SarabunPSK" w:hAnsi="TH SarabunPSK" w:cs="TH SarabunPSK"/>
          <w:sz w:val="32"/>
          <w:szCs w:val="32"/>
        </w:rPr>
        <w:t>the</w:t>
      </w:r>
      <w:proofErr w:type="gramEnd"/>
      <w:r w:rsidRPr="00F113B8">
        <w:rPr>
          <w:rFonts w:ascii="TH SarabunPSK" w:hAnsi="TH SarabunPSK" w:cs="TH SarabunPSK"/>
          <w:sz w:val="32"/>
          <w:szCs w:val="32"/>
        </w:rPr>
        <w:t xml:space="preserve"> English language, both texts having equal validity</w:t>
      </w:r>
      <w:r w:rsidRPr="00F113B8">
        <w:rPr>
          <w:rFonts w:ascii="TH SarabunPSK" w:hAnsi="TH SarabunPSK" w:cs="TH SarabunPSK"/>
          <w:sz w:val="32"/>
          <w:szCs w:val="32"/>
          <w:cs/>
        </w:rPr>
        <w:t>.</w:t>
      </w:r>
    </w:p>
    <w:p w:rsidR="00185D9E" w:rsidRPr="00F113B8" w:rsidRDefault="00185D9E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>ทั้งนี้ การปรับแก้ไขถ้อยคำของบันทึกความเข้าใจฯ ดังกล่าว เป็นไปเพื่อเพิ่มความชัดเจนของถ้อยคำในการมีผลใช้บังคับและอำนวยความสะดวกต่อการลงนามในรูปแบบออนไลน์ ซึ่งเป็นประโยชน์และสอดคล้องกับ</w:t>
      </w:r>
      <w:r w:rsidRPr="00F113B8">
        <w:rPr>
          <w:rFonts w:ascii="TH SarabunPSK" w:hAnsi="TH SarabunPSK" w:cs="TH SarabunPSK"/>
          <w:sz w:val="32"/>
          <w:szCs w:val="32"/>
          <w:cs/>
        </w:rPr>
        <w:lastRenderedPageBreak/>
        <w:t xml:space="preserve">วัตถุประสงค์ของการจัดทำบันทึกความเข้าใจฯ ที่มุ่งส่งเสริม อำนวยความสะดวก และพัฒนาความร่วมมือด้านการค้า การลงทุน และเศรษฐกิจระหว่างไทยและสหราชอาณาจักร โดยไม่ได้เปลี่ยนแปลงในสาระสำคัญและไม่ขัดกับหลักการที่คณะรัฐมนตรีได้ให้ความเห็นชอบไว้ และเป็นไปตามหลักเกณฑ์ของมติคณะรัฐมนตรีเมื่อวันที่ </w:t>
      </w:r>
      <w:r w:rsidRPr="00F113B8">
        <w:rPr>
          <w:rFonts w:ascii="TH SarabunPSK" w:hAnsi="TH SarabunPSK" w:cs="TH SarabunPSK"/>
          <w:sz w:val="32"/>
          <w:szCs w:val="32"/>
        </w:rPr>
        <w:t xml:space="preserve">30 </w:t>
      </w:r>
      <w:proofErr w:type="gramStart"/>
      <w:r w:rsidRPr="00F113B8">
        <w:rPr>
          <w:rFonts w:ascii="TH SarabunPSK" w:hAnsi="TH SarabunPSK" w:cs="TH SarabunPSK"/>
          <w:sz w:val="32"/>
          <w:szCs w:val="32"/>
          <w:cs/>
        </w:rPr>
        <w:t xml:space="preserve">มิถุนายน  </w:t>
      </w:r>
      <w:r w:rsidRPr="00F113B8">
        <w:rPr>
          <w:rFonts w:ascii="TH SarabunPSK" w:hAnsi="TH SarabunPSK" w:cs="TH SarabunPSK"/>
          <w:sz w:val="32"/>
          <w:szCs w:val="32"/>
        </w:rPr>
        <w:t>2558</w:t>
      </w:r>
      <w:proofErr w:type="gramEnd"/>
      <w:r w:rsidRPr="00F113B8">
        <w:rPr>
          <w:rFonts w:ascii="TH SarabunPSK" w:hAnsi="TH SarabunPSK" w:cs="TH SarabunPSK"/>
          <w:sz w:val="32"/>
          <w:szCs w:val="32"/>
        </w:rPr>
        <w:t xml:space="preserve"> </w:t>
      </w:r>
      <w:r w:rsidRPr="00F113B8">
        <w:rPr>
          <w:rFonts w:ascii="TH SarabunPSK" w:hAnsi="TH SarabunPSK" w:cs="TH SarabunPSK"/>
          <w:sz w:val="32"/>
          <w:szCs w:val="32"/>
          <w:cs/>
        </w:rPr>
        <w:t>(เรื่อง การจัดทำหนังสือสัญญาเกี่ยวกับความสัมพันธ์ระหว่างประเทศหรือองค์การระหว่างประเทศ)</w:t>
      </w:r>
    </w:p>
    <w:p w:rsidR="00185D9E" w:rsidRPr="00F113B8" w:rsidRDefault="00185D9E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</w:rPr>
        <w:t>2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. ในการนี้ ฝ่ายไทยและฝ่ายสหราชอาณาจักรได้จัดทำเอกสารบันทึกความเข้าใจฯ เป็นคู่ฉบับแต่ละฝ่าย โดยรัฐมนตรีว่าการกระทรงพาณิชย์ (นายจุริทร์ ลักษณวิศิษฏ์) และรัฐมนตรีว่าการกระทรวงการค้าระหว่างประเทศของสหราชอาณาจักร (นางเอลิซาเบธ ทรัส) ได้ลงนามบันทึกความเข้าใจฯ ในรูปแบบออนไลน์เมื่อวันที่             </w:t>
      </w:r>
      <w:r w:rsidRPr="00F113B8">
        <w:rPr>
          <w:rFonts w:ascii="TH SarabunPSK" w:hAnsi="TH SarabunPSK" w:cs="TH SarabunPSK"/>
          <w:sz w:val="32"/>
          <w:szCs w:val="32"/>
        </w:rPr>
        <w:t xml:space="preserve">24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F113B8">
        <w:rPr>
          <w:rFonts w:ascii="TH SarabunPSK" w:hAnsi="TH SarabunPSK" w:cs="TH SarabunPSK"/>
          <w:sz w:val="32"/>
          <w:szCs w:val="32"/>
        </w:rPr>
        <w:t>2564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และส่งเอกสารบันทึกความเข้าใจ ฯ ให้อีกฝ่ายลงนามผ่านช่องทางการทูต โดย พณ. ได้รับบันทึกความเข้าใจ ฯ ลงนามเมื่อวันที่ 19 กรกฎาคม 2564 และเสนอรัฐมนตรีว่าการกระทรวงพาณิชย์ ลงนามแล้ว </w:t>
      </w:r>
    </w:p>
    <w:p w:rsidR="00185D9E" w:rsidRPr="00F113B8" w:rsidRDefault="00185D9E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D3076" w:rsidRPr="00F113B8" w:rsidRDefault="00264EF6" w:rsidP="00264E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26.</w:t>
      </w:r>
      <w:r w:rsidR="00FD3076"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การประชุมสุดยอดผู้นำแผนงานความร่วมมือทางเศรษฐกิจในอนุภูมิภาคลุ่มแม่น้ำโขง 6 ประเทศ (</w:t>
      </w:r>
      <w:r w:rsidR="00FD3076" w:rsidRPr="00F113B8">
        <w:rPr>
          <w:rFonts w:ascii="TH SarabunPSK" w:hAnsi="TH SarabunPSK" w:cs="TH SarabunPSK"/>
          <w:b/>
          <w:bCs/>
          <w:sz w:val="32"/>
          <w:szCs w:val="32"/>
        </w:rPr>
        <w:t xml:space="preserve">GMS) </w:t>
      </w:r>
      <w:r w:rsidR="00FD3076" w:rsidRPr="00F113B8">
        <w:rPr>
          <w:rFonts w:ascii="TH SarabunPSK" w:hAnsi="TH SarabunPSK" w:cs="TH SarabunPSK"/>
          <w:b/>
          <w:bCs/>
          <w:sz w:val="32"/>
          <w:szCs w:val="32"/>
          <w:cs/>
        </w:rPr>
        <w:t>ครั้งที่ 7 (7</w:t>
      </w:r>
      <w:proofErr w:type="spellStart"/>
      <w:r w:rsidR="00FD3076" w:rsidRPr="00F113B8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th</w:t>
      </w:r>
      <w:proofErr w:type="spellEnd"/>
      <w:r w:rsidR="00FD3076" w:rsidRPr="00F113B8">
        <w:rPr>
          <w:rFonts w:ascii="TH SarabunPSK" w:hAnsi="TH SarabunPSK" w:cs="TH SarabunPSK"/>
          <w:b/>
          <w:bCs/>
          <w:sz w:val="32"/>
          <w:szCs w:val="32"/>
        </w:rPr>
        <w:t xml:space="preserve"> GMS Summit) </w:t>
      </w:r>
      <w:r w:rsidR="00FD3076" w:rsidRPr="00F113B8">
        <w:rPr>
          <w:rFonts w:ascii="TH SarabunPSK" w:hAnsi="TH SarabunPSK" w:cs="TH SarabunPSK"/>
          <w:b/>
          <w:bCs/>
          <w:sz w:val="32"/>
          <w:szCs w:val="32"/>
          <w:cs/>
        </w:rPr>
        <w:t>ผ่านระบบการประชุมทางไกล</w:t>
      </w:r>
    </w:p>
    <w:p w:rsidR="00FD3076" w:rsidRPr="00F113B8" w:rsidRDefault="00FD307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เอกสารที่จะมีการรับรองในการประชุมสุดยอดผู้นำแผนงานความร่วมมือทางเศรษฐกิจในอนุภูมิภาคลุ่มแม่น้ำโขง 6 ประเทศ (</w:t>
      </w:r>
      <w:r w:rsidRPr="00F113B8">
        <w:rPr>
          <w:rFonts w:ascii="TH SarabunPSK" w:hAnsi="TH SarabunPSK" w:cs="TH SarabunPSK"/>
          <w:sz w:val="32"/>
          <w:szCs w:val="32"/>
        </w:rPr>
        <w:t xml:space="preserve">The Greater Mekong </w:t>
      </w:r>
      <w:proofErr w:type="spellStart"/>
      <w:r w:rsidRPr="00F113B8">
        <w:rPr>
          <w:rFonts w:ascii="TH SarabunPSK" w:hAnsi="TH SarabunPSK" w:cs="TH SarabunPSK"/>
          <w:sz w:val="32"/>
          <w:szCs w:val="32"/>
        </w:rPr>
        <w:t>Subregion</w:t>
      </w:r>
      <w:proofErr w:type="spellEnd"/>
      <w:r w:rsidRPr="00F113B8">
        <w:rPr>
          <w:rFonts w:ascii="TH SarabunPSK" w:hAnsi="TH SarabunPSK" w:cs="TH SarabunPSK"/>
          <w:sz w:val="32"/>
          <w:szCs w:val="32"/>
        </w:rPr>
        <w:t xml:space="preserve"> Economic </w:t>
      </w:r>
      <w:proofErr w:type="gramStart"/>
      <w:r w:rsidRPr="00F113B8">
        <w:rPr>
          <w:rFonts w:ascii="TH SarabunPSK" w:hAnsi="TH SarabunPSK" w:cs="TH SarabunPSK"/>
          <w:sz w:val="32"/>
          <w:szCs w:val="32"/>
        </w:rPr>
        <w:t>Coordination :</w:t>
      </w:r>
      <w:proofErr w:type="gramEnd"/>
      <w:r w:rsidRPr="00F113B8">
        <w:rPr>
          <w:rFonts w:ascii="TH SarabunPSK" w:hAnsi="TH SarabunPSK" w:cs="TH SarabunPSK"/>
          <w:sz w:val="32"/>
          <w:szCs w:val="32"/>
        </w:rPr>
        <w:t xml:space="preserve"> GMS) </w:t>
      </w:r>
      <w:r w:rsidRPr="00F113B8">
        <w:rPr>
          <w:rFonts w:ascii="TH SarabunPSK" w:hAnsi="TH SarabunPSK" w:cs="TH SarabunPSK"/>
          <w:sz w:val="32"/>
          <w:szCs w:val="32"/>
          <w:cs/>
        </w:rPr>
        <w:t>ครั้งที่ 7 ผ่านระบบการประชุมทางไกล ได้แก่ 1) ร่างปฏิญญาร่วมระดับผู้นำ 6 ประเทศลุ่มแม่น้ำโขง ครั้งที่ 7 2) ร่างกรอบยุทธศาสตร์ความร่วมมือทางเศรษฐกิจในอนุภูมิภาคลุ่มแม่น้ำโขง พ.ศ. 2573 และ 3) ร่างเอกสารแผนการฟื้นฟูและตอบสนองต่อผลกระทบจากการแพร่ระบาดของโรคโควิด-19 พ.ศ. 2564</w:t>
      </w:r>
      <w:r w:rsidRPr="00F113B8">
        <w:rPr>
          <w:rFonts w:ascii="TH SarabunPSK" w:hAnsi="TH SarabunPSK" w:cs="TH SarabunPSK"/>
          <w:sz w:val="32"/>
          <w:szCs w:val="32"/>
        </w:rPr>
        <w:t xml:space="preserve"> –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2566 ซึ่งเป็นการรับรองโดยไม่มีการลงนาม โดยให้ สศช. สามารถปรับปรุงถ้อยคำในร่างปฏิญญาร่วมระดับผู้นำฯ ได้ในกรณีที่มิใช่การเปลี่ยนแปลงสาระสำคัญ โดยไม่ต้องนำเสนอคณะรัฐมนตรีเพื่อให้ความเห็นชอบอีก รวมทั้งให้นายกรัฐมนตรีร่วมกับผู้นำประเทศลุ่มแม่น้ำโขงให้การรับรองเอกสารผลลัพธ์ทั้ง 3 ฉบับ โดยไม่มีการลงนาม ในการประชุมสุดยอดผู้นำแผนงาน </w:t>
      </w:r>
      <w:r w:rsidRPr="00F113B8">
        <w:rPr>
          <w:rFonts w:ascii="TH SarabunPSK" w:hAnsi="TH SarabunPSK" w:cs="TH SarabunPSK"/>
          <w:sz w:val="32"/>
          <w:szCs w:val="32"/>
        </w:rPr>
        <w:t xml:space="preserve">GMS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ครั้งที่ 7 ผ่านระบบการประชุมทางไกล ในวันพฤหัสบดีที่ 9 กันยายน 2564ตามที่สำนักงานสภาพัฒนาเศรษฐกิจและสังคมแห่งชาติ (สศช.) เสนอ </w:t>
      </w:r>
    </w:p>
    <w:p w:rsidR="00FD3076" w:rsidRPr="00F113B8" w:rsidRDefault="00FD3076" w:rsidP="00264E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D3076" w:rsidRPr="00F113B8" w:rsidRDefault="00FD307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 xml:space="preserve">1. การประชุมสุดยอดผู้นำแผนงาน </w:t>
      </w:r>
      <w:r w:rsidRPr="00F113B8">
        <w:rPr>
          <w:rFonts w:ascii="TH SarabunPSK" w:hAnsi="TH SarabunPSK" w:cs="TH SarabunPSK"/>
          <w:sz w:val="32"/>
          <w:szCs w:val="32"/>
        </w:rPr>
        <w:t xml:space="preserve">GMS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ครั้งที่ 7 ผ่านระบบการประชุมทางไกลมีกำหนดจัดขึ้นในวันพฤหัสบดีที่ 9 กันยายน 2564 ภายใต้หัวข้อหลัก </w:t>
      </w:r>
      <w:r w:rsidRPr="00F113B8">
        <w:rPr>
          <w:rFonts w:ascii="TH SarabunPSK" w:hAnsi="TH SarabunPSK" w:cs="TH SarabunPSK"/>
          <w:sz w:val="32"/>
          <w:szCs w:val="32"/>
        </w:rPr>
        <w:t>“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แผนงาน </w:t>
      </w:r>
      <w:proofErr w:type="gramStart"/>
      <w:r w:rsidRPr="00F113B8">
        <w:rPr>
          <w:rFonts w:ascii="TH SarabunPSK" w:hAnsi="TH SarabunPSK" w:cs="TH SarabunPSK"/>
          <w:sz w:val="32"/>
          <w:szCs w:val="32"/>
        </w:rPr>
        <w:t>GMS :</w:t>
      </w:r>
      <w:proofErr w:type="gramEnd"/>
      <w:r w:rsidRPr="00F113B8">
        <w:rPr>
          <w:rFonts w:ascii="TH SarabunPSK" w:hAnsi="TH SarabunPSK" w:cs="TH SarabunPSK"/>
          <w:sz w:val="32"/>
          <w:szCs w:val="32"/>
        </w:rPr>
        <w:t xml:space="preserve"> </w:t>
      </w:r>
      <w:r w:rsidRPr="00F113B8">
        <w:rPr>
          <w:rFonts w:ascii="TH SarabunPSK" w:hAnsi="TH SarabunPSK" w:cs="TH SarabunPSK"/>
          <w:sz w:val="32"/>
          <w:szCs w:val="32"/>
          <w:cs/>
        </w:rPr>
        <w:t>พลิกฟื้นความแข็งแกร่งเพื่อเผชิญหน้ากับความท้าทายในทศวรรษใหม่</w:t>
      </w:r>
      <w:r w:rsidRPr="00F113B8">
        <w:rPr>
          <w:rFonts w:ascii="TH SarabunPSK" w:hAnsi="TH SarabunPSK" w:cs="TH SarabunPSK"/>
          <w:sz w:val="32"/>
          <w:szCs w:val="32"/>
        </w:rPr>
        <w:t xml:space="preserve">” </w:t>
      </w:r>
      <w:r w:rsidRPr="00F113B8">
        <w:rPr>
          <w:rFonts w:ascii="TH SarabunPSK" w:hAnsi="TH SarabunPSK" w:cs="TH SarabunPSK"/>
          <w:sz w:val="32"/>
          <w:szCs w:val="32"/>
          <w:cs/>
        </w:rPr>
        <w:t>ซึ่งราชอาณาจักรกัมพูชาร่วมกับธนาคารพัฒนาเอเชีย (</w:t>
      </w:r>
      <w:r w:rsidRPr="00F113B8">
        <w:rPr>
          <w:rFonts w:ascii="TH SarabunPSK" w:hAnsi="TH SarabunPSK" w:cs="TH SarabunPSK"/>
          <w:sz w:val="32"/>
          <w:szCs w:val="32"/>
        </w:rPr>
        <w:t xml:space="preserve">Asian Development Bank : ADB)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ในฐานะเจ้าภาพจัดการประชุมสุดยอดผู้นำแผนงาน </w:t>
      </w:r>
      <w:r w:rsidRPr="00F113B8">
        <w:rPr>
          <w:rFonts w:ascii="TH SarabunPSK" w:hAnsi="TH SarabunPSK" w:cs="TH SarabunPSK"/>
          <w:sz w:val="32"/>
          <w:szCs w:val="32"/>
        </w:rPr>
        <w:t xml:space="preserve">GMS </w:t>
      </w:r>
      <w:r w:rsidRPr="00F113B8">
        <w:rPr>
          <w:rFonts w:ascii="TH SarabunPSK" w:hAnsi="TH SarabunPSK" w:cs="TH SarabunPSK"/>
          <w:sz w:val="32"/>
          <w:szCs w:val="32"/>
          <w:cs/>
        </w:rPr>
        <w:t>ได้จัดส่งหนังสือกลาง (</w:t>
      </w:r>
      <w:r w:rsidRPr="00F113B8">
        <w:rPr>
          <w:rFonts w:ascii="TH SarabunPSK" w:hAnsi="TH SarabunPSK" w:cs="TH SarabunPSK"/>
          <w:sz w:val="32"/>
          <w:szCs w:val="32"/>
        </w:rPr>
        <w:t xml:space="preserve">Note </w:t>
      </w:r>
      <w:proofErr w:type="spellStart"/>
      <w:r w:rsidRPr="00F113B8">
        <w:rPr>
          <w:rFonts w:ascii="TH SarabunPSK" w:hAnsi="TH SarabunPSK" w:cs="TH SarabunPSK"/>
          <w:sz w:val="32"/>
          <w:szCs w:val="32"/>
        </w:rPr>
        <w:t>Verbale</w:t>
      </w:r>
      <w:proofErr w:type="spellEnd"/>
      <w:r w:rsidRPr="00F113B8">
        <w:rPr>
          <w:rFonts w:ascii="TH SarabunPSK" w:hAnsi="TH SarabunPSK" w:cs="TH SarabunPSK"/>
          <w:sz w:val="32"/>
          <w:szCs w:val="32"/>
        </w:rPr>
        <w:t xml:space="preserve">) </w:t>
      </w:r>
      <w:r w:rsidRPr="00F113B8">
        <w:rPr>
          <w:rFonts w:ascii="TH SarabunPSK" w:hAnsi="TH SarabunPSK" w:cs="TH SarabunPSK"/>
          <w:sz w:val="32"/>
          <w:szCs w:val="32"/>
          <w:cs/>
        </w:rPr>
        <w:t>ผ่านช่องทางทางการทูตเพื่อเชิญนายกรัฐมนตรีเข้าร่วมการประชุมดังกล่าวและนายกรัฐมนตรีได้ตอบรับเข้าร่วมการประชุมเรียบร้อยแล้ว</w:t>
      </w:r>
    </w:p>
    <w:p w:rsidR="00FD3076" w:rsidRPr="00F113B8" w:rsidRDefault="00FD307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 xml:space="preserve">2. ประเด็นหารือและข้อเสนอของประเทศไทยในการประชุมฯ จะเน้นย้ำเจตนารมณ์การพัฒนาแผนงาน </w:t>
      </w:r>
      <w:r w:rsidRPr="00F113B8">
        <w:rPr>
          <w:rFonts w:ascii="TH SarabunPSK" w:hAnsi="TH SarabunPSK" w:cs="TH SarabunPSK"/>
          <w:sz w:val="32"/>
          <w:szCs w:val="32"/>
        </w:rPr>
        <w:t xml:space="preserve">GMS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ภายใต้วิสัยทัศน์ </w:t>
      </w:r>
      <w:r w:rsidRPr="00F113B8">
        <w:rPr>
          <w:rFonts w:ascii="TH SarabunPSK" w:hAnsi="TH SarabunPSK" w:cs="TH SarabunPSK"/>
          <w:sz w:val="32"/>
          <w:szCs w:val="32"/>
        </w:rPr>
        <w:t>“</w:t>
      </w:r>
      <w:r w:rsidRPr="00F113B8">
        <w:rPr>
          <w:rFonts w:ascii="TH SarabunPSK" w:hAnsi="TH SarabunPSK" w:cs="TH SarabunPSK"/>
          <w:sz w:val="32"/>
          <w:szCs w:val="32"/>
          <w:cs/>
        </w:rPr>
        <w:t>การเป็นอนุภูมิภาคที่มีการบูรณาการมากขึ้น มีความเจริญรุ่งเรือง มุ่งลดความเหลื่อมล้ำ และไม่ทิ้งใครไว้เบื้องหลัง</w:t>
      </w:r>
      <w:r w:rsidRPr="00F113B8">
        <w:rPr>
          <w:rFonts w:ascii="TH SarabunPSK" w:hAnsi="TH SarabunPSK" w:cs="TH SarabunPSK"/>
          <w:sz w:val="32"/>
          <w:szCs w:val="32"/>
        </w:rPr>
        <w:t xml:space="preserve">” </w:t>
      </w:r>
      <w:r w:rsidRPr="00F113B8">
        <w:rPr>
          <w:rFonts w:ascii="TH SarabunPSK" w:hAnsi="TH SarabunPSK" w:cs="TH SarabunPSK"/>
          <w:sz w:val="32"/>
          <w:szCs w:val="32"/>
          <w:cs/>
        </w:rPr>
        <w:t>โดยสานต่อความสำเร็จของเสาหลักความร่วมมือ 3 ด้าน (3</w:t>
      </w:r>
      <w:r w:rsidRPr="00F113B8">
        <w:rPr>
          <w:rFonts w:ascii="TH SarabunPSK" w:hAnsi="TH SarabunPSK" w:cs="TH SarabunPSK"/>
          <w:sz w:val="32"/>
          <w:szCs w:val="32"/>
        </w:rPr>
        <w:t xml:space="preserve">Cs) </w:t>
      </w:r>
      <w:r w:rsidRPr="00F113B8">
        <w:rPr>
          <w:rFonts w:ascii="TH SarabunPSK" w:hAnsi="TH SarabunPSK" w:cs="TH SarabunPSK"/>
          <w:sz w:val="32"/>
          <w:szCs w:val="32"/>
          <w:cs/>
        </w:rPr>
        <w:t>อย่างต่อเนื่อง คือ ด้านความเชื่อมโยง (</w:t>
      </w:r>
      <w:r w:rsidRPr="00F113B8">
        <w:rPr>
          <w:rFonts w:ascii="TH SarabunPSK" w:hAnsi="TH SarabunPSK" w:cs="TH SarabunPSK"/>
          <w:sz w:val="32"/>
          <w:szCs w:val="32"/>
        </w:rPr>
        <w:t xml:space="preserve">Connectivity) </w:t>
      </w:r>
      <w:r w:rsidRPr="00F113B8">
        <w:rPr>
          <w:rFonts w:ascii="TH SarabunPSK" w:hAnsi="TH SarabunPSK" w:cs="TH SarabunPSK"/>
          <w:sz w:val="32"/>
          <w:szCs w:val="32"/>
          <w:cs/>
        </w:rPr>
        <w:t>ด้านความสามารถในการแข่งขัน (</w:t>
      </w:r>
      <w:r w:rsidRPr="00F113B8">
        <w:rPr>
          <w:rFonts w:ascii="TH SarabunPSK" w:hAnsi="TH SarabunPSK" w:cs="TH SarabunPSK"/>
          <w:sz w:val="32"/>
          <w:szCs w:val="32"/>
        </w:rPr>
        <w:t xml:space="preserve">Competitiveness) </w:t>
      </w:r>
      <w:r w:rsidRPr="00F113B8">
        <w:rPr>
          <w:rFonts w:ascii="TH SarabunPSK" w:hAnsi="TH SarabunPSK" w:cs="TH SarabunPSK"/>
          <w:sz w:val="32"/>
          <w:szCs w:val="32"/>
          <w:cs/>
        </w:rPr>
        <w:t>และด้านความเป็นประชาคม (</w:t>
      </w:r>
      <w:r w:rsidRPr="00F113B8">
        <w:rPr>
          <w:rFonts w:ascii="TH SarabunPSK" w:hAnsi="TH SarabunPSK" w:cs="TH SarabunPSK"/>
          <w:sz w:val="32"/>
          <w:szCs w:val="32"/>
        </w:rPr>
        <w:t xml:space="preserve">Community) </w:t>
      </w:r>
    </w:p>
    <w:p w:rsidR="00FD3076" w:rsidRPr="00F113B8" w:rsidRDefault="00FD307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 xml:space="preserve">3. เอกสารผลลัพธ์ที่จะมีการรับรองในการประชุมสุดยอดผู้นำแผนงาน </w:t>
      </w:r>
      <w:r w:rsidRPr="00F113B8">
        <w:rPr>
          <w:rFonts w:ascii="TH SarabunPSK" w:hAnsi="TH SarabunPSK" w:cs="TH SarabunPSK"/>
          <w:sz w:val="32"/>
          <w:szCs w:val="32"/>
        </w:rPr>
        <w:t xml:space="preserve">GMS </w:t>
      </w:r>
      <w:r w:rsidRPr="00F113B8">
        <w:rPr>
          <w:rFonts w:ascii="TH SarabunPSK" w:hAnsi="TH SarabunPSK" w:cs="TH SarabunPSK"/>
          <w:sz w:val="32"/>
          <w:szCs w:val="32"/>
          <w:cs/>
        </w:rPr>
        <w:t>ครั้งที่ 7 ผ่านระบบการประชุมทางไกล รวม 3 ฉบับ ได้แก่</w:t>
      </w:r>
    </w:p>
    <w:p w:rsidR="00FD3076" w:rsidRPr="00F113B8" w:rsidRDefault="00FD307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 xml:space="preserve">1) ร่างปฏิญญาร่วมระดับผู้นำ 6 ประเทศลุ่มแม่น้ำโขง ครั้งที่ 7 มีสาระสำคัญเป็นการยืนยันความมุ่งมั่นต่อการพัฒนาที่ครอบคลุมและยั่งยืนในอนุภูมิภาค </w:t>
      </w:r>
      <w:r w:rsidRPr="00F113B8">
        <w:rPr>
          <w:rFonts w:ascii="TH SarabunPSK" w:hAnsi="TH SarabunPSK" w:cs="TH SarabunPSK"/>
          <w:sz w:val="32"/>
          <w:szCs w:val="32"/>
        </w:rPr>
        <w:t xml:space="preserve">GMS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ผ่านการดำเนินการตามวาระการพัฒนาที่ยั่งยืน ค.ศ. 2030 เพื่อมุ่งสู่การพัฒนาที่เท่าเทียม เปิดกว้าง ครอบคลุม ขับเคลื่อนโดยนวัตกรรม และไม่ทิ้งใครไว้ข้างหลัง </w:t>
      </w:r>
    </w:p>
    <w:p w:rsidR="00FD3076" w:rsidRPr="00F113B8" w:rsidRDefault="00FD307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>2) ร่างกรอบยุทธศาสตร์ความร่วมมือทางเศรษฐกิจในอนุภูมิภาคลุ่มแม่น้ำโขง พ.ศ. 2573 (</w:t>
      </w:r>
      <w:r w:rsidRPr="00F113B8">
        <w:rPr>
          <w:rFonts w:ascii="TH SarabunPSK" w:hAnsi="TH SarabunPSK" w:cs="TH SarabunPSK"/>
          <w:sz w:val="32"/>
          <w:szCs w:val="32"/>
        </w:rPr>
        <w:t xml:space="preserve">GMS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2030) ได้กำหนดแนวทางในการพัฒนาอนุภูมิภาคในอีก 10 ปีข้างหน้า โดยมีวัตถุประสงค์ให้แผนงาน </w:t>
      </w:r>
      <w:r w:rsidRPr="00F113B8">
        <w:rPr>
          <w:rFonts w:ascii="TH SarabunPSK" w:hAnsi="TH SarabunPSK" w:cs="TH SarabunPSK"/>
          <w:sz w:val="32"/>
          <w:szCs w:val="32"/>
        </w:rPr>
        <w:t xml:space="preserve">GMS </w:t>
      </w:r>
      <w:r w:rsidR="00915B02">
        <w:rPr>
          <w:rFonts w:ascii="TH SarabunPSK" w:hAnsi="TH SarabunPSK" w:cs="TH SarabunPSK"/>
          <w:sz w:val="32"/>
          <w:szCs w:val="32"/>
        </w:rPr>
        <w:t xml:space="preserve">          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มีกลไกเชิงยุทธศาสตร์มากขึ้น เพื่อสนับสนุนการหารือเชิงนโนบายในระดับสูง การส่งเสริมการทำงานร่วมกันและการกำหนดมาตรฐานด้านกฎระเบียบให้เป็นแบบเดียวกัน เพื่อให้การใช้ประโยชน์จากโครงสร้างพื้นฐานและการให้บริการสาธารณะเกิดประสิทธิภาพสูงสุด </w:t>
      </w:r>
    </w:p>
    <w:p w:rsidR="00FD3076" w:rsidRPr="00F113B8" w:rsidRDefault="00FD307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>3) ร่างเอกสารแผนการฟื้นฟูและตอบสนองต่อผลกระทบจากการแพร่ระบาดของ</w:t>
      </w:r>
      <w:r w:rsidR="00915B0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โรคโควิด -19 พ.ศ. 2564 -2566 มีวัตถุประสงค์เพื่อประสานความร่วมมือของประเทศสมาชิกในประเด็นที่ต้องอาศัยการบูรณาการในระดับอุนภูมิภาค เพื่อให้สามารถตอบสนองต่อการแพร่ระบาดฯ ได้อย่างมีประสิทธิภาพมากยิ่งขึ้น </w:t>
      </w:r>
    </w:p>
    <w:p w:rsidR="00FD3076" w:rsidRPr="00F113B8" w:rsidRDefault="00FD307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 xml:space="preserve">ทั้งนี้การเข้าร่วมการประชุมระดับสุดยอดผู้นำแผนงาน </w:t>
      </w:r>
      <w:r w:rsidRPr="00F113B8">
        <w:rPr>
          <w:rFonts w:ascii="TH SarabunPSK" w:hAnsi="TH SarabunPSK" w:cs="TH SarabunPSK"/>
          <w:sz w:val="32"/>
          <w:szCs w:val="32"/>
        </w:rPr>
        <w:t xml:space="preserve">GMS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จะเป็นโอกาสของประเทศไทย </w:t>
      </w:r>
      <w:proofErr w:type="gramStart"/>
      <w:r w:rsidRPr="00F113B8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915B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3B8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F113B8">
        <w:rPr>
          <w:rFonts w:ascii="TH SarabunPSK" w:hAnsi="TH SarabunPSK" w:cs="TH SarabunPSK"/>
          <w:sz w:val="32"/>
          <w:szCs w:val="32"/>
          <w:cs/>
        </w:rPr>
        <w:t xml:space="preserve">1) นำเสนอบทบาทความเป็นศูนย์กลางด้านโลจิสติกส์ในอนุภูมิภาคและการเป็นหุ้นส่วนการพัฒนาในภูมิภาค และ (2) หารือแนวทางการฟื้นฟูและพัฒนาอนุภูมิภาค </w:t>
      </w:r>
      <w:r w:rsidRPr="00F113B8">
        <w:rPr>
          <w:rFonts w:ascii="TH SarabunPSK" w:hAnsi="TH SarabunPSK" w:cs="TH SarabunPSK"/>
          <w:sz w:val="32"/>
          <w:szCs w:val="32"/>
        </w:rPr>
        <w:t xml:space="preserve">GMS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ภายหลังการแพร่ระบาดของโรคโควิด -19 </w:t>
      </w:r>
    </w:p>
    <w:p w:rsidR="00FD3076" w:rsidRPr="00F113B8" w:rsidRDefault="00FD307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D3076" w:rsidRPr="00F113B8" w:rsidRDefault="00264EF6" w:rsidP="00264E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27.</w:t>
      </w:r>
      <w:r w:rsidR="00FD3076"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การร่วมรับรองและให้ความเห็นชอบเอกสารและท่าทีไทยในการประชุมรัฐมนตรีเศรษฐกิจอาเซียน (</w:t>
      </w:r>
      <w:r w:rsidR="00FD3076" w:rsidRPr="00F113B8">
        <w:rPr>
          <w:rFonts w:ascii="TH SarabunPSK" w:hAnsi="TH SarabunPSK" w:cs="TH SarabunPSK"/>
          <w:b/>
          <w:bCs/>
          <w:sz w:val="32"/>
          <w:szCs w:val="32"/>
        </w:rPr>
        <w:t xml:space="preserve">AEM) </w:t>
      </w:r>
      <w:r w:rsidR="00FD3076"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53 และการประชุมที่เกี่ยวข้อง </w:t>
      </w:r>
    </w:p>
    <w:p w:rsidR="00FD3076" w:rsidRPr="00F113B8" w:rsidRDefault="00FD307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="00B7671D">
        <w:rPr>
          <w:rFonts w:ascii="TH SarabunPSK" w:hAnsi="TH SarabunPSK" w:cs="TH SarabunPSK" w:hint="cs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คณะรัฐมนตรีมีมติเห็นชอบตามที่กระทรวงพาณิชย์ (พณ.) เสนอ ดังนี้ </w:t>
      </w:r>
    </w:p>
    <w:p w:rsidR="00FD3076" w:rsidRPr="00F113B8" w:rsidRDefault="00FD307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="00B7671D">
        <w:rPr>
          <w:rFonts w:ascii="TH SarabunPSK" w:hAnsi="TH SarabunPSK" w:cs="TH SarabunPSK" w:hint="cs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>1. เห็นชอบต่อร่างเอกสารที่จะให้การรับรองและให้ความเห็นชอบ จำนวน 14 ฉบับ  และหากมีความจำเป็นต้องปรับปรุงแก้ไขร่างเอกสารดังกล่าว ที่ไม่ใช่สาระสำคัญหรือไม่ขัดต่อผลประโยชน์ของไทย ให้กระทรวงพาณิชย์ด</w:t>
      </w:r>
      <w:r w:rsidR="00C77A78">
        <w:rPr>
          <w:rFonts w:ascii="TH SarabunPSK" w:hAnsi="TH SarabunPSK" w:cs="TH SarabunPSK"/>
          <w:sz w:val="32"/>
          <w:szCs w:val="32"/>
          <w:cs/>
        </w:rPr>
        <w:t>ำเนินการได้โดยไม่ต้องขอความเห็น</w:t>
      </w:r>
      <w:r w:rsidR="00C77A78">
        <w:rPr>
          <w:rFonts w:ascii="TH SarabunPSK" w:hAnsi="TH SarabunPSK" w:cs="TH SarabunPSK" w:hint="cs"/>
          <w:sz w:val="32"/>
          <w:szCs w:val="32"/>
          <w:cs/>
        </w:rPr>
        <w:t>ช</w:t>
      </w:r>
      <w:r w:rsidRPr="00F113B8">
        <w:rPr>
          <w:rFonts w:ascii="TH SarabunPSK" w:hAnsi="TH SarabunPSK" w:cs="TH SarabunPSK"/>
          <w:sz w:val="32"/>
          <w:szCs w:val="32"/>
          <w:cs/>
        </w:rPr>
        <w:t>อบจากคณะรัฐมนตรีอีก</w:t>
      </w:r>
    </w:p>
    <w:p w:rsidR="00FD3076" w:rsidRPr="00F113B8" w:rsidRDefault="00FD307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="00B7671D">
        <w:rPr>
          <w:rFonts w:ascii="TH SarabunPSK" w:hAnsi="TH SarabunPSK" w:cs="TH SarabunPSK" w:hint="cs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>2. ให้รัฐมนตรีว่าการกระทรวงพาณิชย์หรือผู้แทนที่ได้รับมอบหมายร่วมรับรองเอกสารในข้อ 1) จำนวน 3 ฉบับ และให้ความเห็นชอบเอกสารในข้อ 2) จำนวน 11 ฉบับ ในฐานะรัฐมนตรีเศรษฐกิจอาเซียน (</w:t>
      </w:r>
      <w:r w:rsidRPr="00F113B8">
        <w:rPr>
          <w:rFonts w:ascii="TH SarabunPSK" w:hAnsi="TH SarabunPSK" w:cs="TH SarabunPSK"/>
          <w:sz w:val="32"/>
          <w:szCs w:val="32"/>
        </w:rPr>
        <w:t xml:space="preserve">AEM) </w:t>
      </w:r>
    </w:p>
    <w:p w:rsidR="00FD3076" w:rsidRPr="00F113B8" w:rsidRDefault="00FD307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="00B7671D">
        <w:rPr>
          <w:rFonts w:ascii="TH SarabunPSK" w:hAnsi="TH SarabunPSK" w:cs="TH SarabunPSK" w:hint="cs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>3. ให้รองนายกรัฐมนตรีและรัฐมนตรีว่าการกระทรวงพาณิชย์ในฐานะคณะมนตรีประชาคมเศรษฐกิจอาเซียน (</w:t>
      </w:r>
      <w:r w:rsidRPr="00F113B8">
        <w:rPr>
          <w:rFonts w:ascii="TH SarabunPSK" w:hAnsi="TH SarabunPSK" w:cs="TH SarabunPSK"/>
          <w:sz w:val="32"/>
          <w:szCs w:val="32"/>
        </w:rPr>
        <w:t xml:space="preserve">AEC Council)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หรือผู้แทนที่ได้รับมอบหมายให้การรับรองเอกสารร่างกรอบเศรษฐกิจหมุนเวียนสำหรับประชาคมเศรษฐกิจอาเซียนต่อไป  </w:t>
      </w:r>
    </w:p>
    <w:p w:rsidR="00FD3076" w:rsidRPr="00F113B8" w:rsidRDefault="00FD307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="00B7671D">
        <w:rPr>
          <w:rFonts w:ascii="TH SarabunPSK" w:hAnsi="TH SarabunPSK" w:cs="TH SarabunPSK" w:hint="cs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4. เห็นชอบให้รัฐมนตรีว่าการกระทรวงพาณิชย์หรือผู้แทนที่ได้รับมอบหมายร่วมแสดงความยินดีต่อเจตจำนงการขอเข้าร่วมสมาชิกความตกลง </w:t>
      </w:r>
      <w:r w:rsidRPr="00F113B8">
        <w:rPr>
          <w:rFonts w:ascii="TH SarabunPSK" w:hAnsi="TH SarabunPSK" w:cs="TH SarabunPSK"/>
          <w:sz w:val="32"/>
          <w:szCs w:val="32"/>
        </w:rPr>
        <w:t xml:space="preserve">AANZFTA </w:t>
      </w:r>
      <w:r w:rsidRPr="00F113B8">
        <w:rPr>
          <w:rFonts w:ascii="TH SarabunPSK" w:hAnsi="TH SarabunPSK" w:cs="TH SarabunPSK"/>
          <w:sz w:val="32"/>
          <w:szCs w:val="32"/>
          <w:cs/>
        </w:rPr>
        <w:t>ของชิลี และไม่ขัดข้องหากภาคีสมาชิกเห็นชอบให้เพิ่มข้อบทในการเปิดรับสมาชิกใหม่เป็นการทั่วไป (</w:t>
      </w:r>
      <w:r w:rsidRPr="00F113B8">
        <w:rPr>
          <w:rFonts w:ascii="TH SarabunPSK" w:hAnsi="TH SarabunPSK" w:cs="TH SarabunPSK"/>
          <w:sz w:val="32"/>
          <w:szCs w:val="32"/>
        </w:rPr>
        <w:t xml:space="preserve">open accession clause) </w:t>
      </w:r>
    </w:p>
    <w:p w:rsidR="00FD3076" w:rsidRPr="00F113B8" w:rsidRDefault="00FD3076" w:rsidP="00264E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="00B7671D">
        <w:rPr>
          <w:rFonts w:ascii="TH SarabunPSK" w:hAnsi="TH SarabunPSK" w:cs="TH SarabunPSK" w:hint="cs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สาระสำคัญของร่างเอกสารที่จะให้การรับรองและให้ความเห็นชอบ</w:t>
      </w:r>
    </w:p>
    <w:p w:rsidR="00FD3076" w:rsidRPr="00F113B8" w:rsidRDefault="00FD307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="00B7671D">
        <w:rPr>
          <w:rFonts w:ascii="TH SarabunPSK" w:hAnsi="TH SarabunPSK" w:cs="TH SarabunPSK" w:hint="cs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>กระทรวงพาณิชย์ขอเสนอเอกสารจำนวน 14 ฉบับ ที่จะมีการรับรอง จำนวน 3 ฉบับ และให้ความเห็นชอบจำนวน 11  ฉบับ ในช่วงการประชุมรัฐมนตรีเศรษฐกิจอาเซียน ครั้งที่ 53 และการประชุมที่เกี่ยวข้อง สรุปได้ ดังนี้</w:t>
      </w:r>
    </w:p>
    <w:p w:rsidR="00FD3076" w:rsidRPr="00F113B8" w:rsidRDefault="00FD307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="00B7671D">
        <w:rPr>
          <w:rFonts w:ascii="TH SarabunPSK" w:hAnsi="TH SarabunPSK" w:cs="TH SarabunPSK" w:hint="cs"/>
          <w:sz w:val="32"/>
          <w:szCs w:val="32"/>
          <w:cs/>
        </w:rPr>
        <w:tab/>
      </w:r>
      <w:r w:rsidR="00B7671D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>1) ร่างเอกสารที่จะให้การรับรอง จำนวน 3 ฉบับ ดังนี้</w:t>
      </w:r>
    </w:p>
    <w:p w:rsidR="00FD3076" w:rsidRPr="00F113B8" w:rsidRDefault="00FD307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="00B7671D">
        <w:rPr>
          <w:rFonts w:ascii="TH SarabunPSK" w:hAnsi="TH SarabunPSK" w:cs="TH SarabunPSK" w:hint="cs"/>
          <w:sz w:val="32"/>
          <w:szCs w:val="32"/>
          <w:cs/>
        </w:rPr>
        <w:tab/>
      </w:r>
      <w:r w:rsidR="00B7671D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1.1 ร่างกรอบเศรษฐกิจหมุนเวียนสำหรับประชาคมเศรษฐกิจอาเซียน เป็นการกำหนดขอบเขตงานด้านเศรษฐกิจหมุนเวียนสำหรับประชาคมเศรษฐกิจอาเซียน ซึ่งเป็นแนวทางที่อาเซียนสามารถนำระบบเศรษฐกิจหมุนเวียนมาปรับใช้อย่างเป็นขั้นตอน เพื่อบรรลุเป้าหมายการพัฒนาเศรษฐกิจที่ยั่งยืน ประกอบด้วยมาตรการสำคัญเชิงกลยุทธ์ 5 ด้าน ได้แก่ (1) การปรับประสานมาตรฐานและการยอมรับร่วมกันเกี่ยวกับผลิตภัณฑ์และบริการแบบหมุนเวียน (2) การเปิดกว้างทางการค้าและการอำนวยความสะดวกในการค้าสินค้าและการค้าบริการ (3) ส่งเสริมบทบาทของนวัตกรรม การใช้ประโยซน์จากเทคโนโลยีดิจิทัล เทคโนโลยีสีเขียวและเทคโนโลยีใหม่ ๆ  </w:t>
      </w:r>
      <w:r w:rsidR="00B7671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113B8">
        <w:rPr>
          <w:rFonts w:ascii="TH SarabunPSK" w:hAnsi="TH SarabunPSK" w:cs="TH SarabunPSK"/>
          <w:sz w:val="32"/>
          <w:szCs w:val="32"/>
          <w:cs/>
        </w:rPr>
        <w:t>(4) ส่งเสริมระบบการเงินที่แข่งขันได้อย่างยั่งยืน และการลงทุนที่มีนวัตกรรม (5) การใช้พลังงานและทรัพยากรอื่น ๆ อย่างมีประสิทธิภาพ</w:t>
      </w:r>
    </w:p>
    <w:p w:rsidR="00FD3076" w:rsidRPr="00F113B8" w:rsidRDefault="00FD307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="00B7671D">
        <w:rPr>
          <w:rFonts w:ascii="TH SarabunPSK" w:hAnsi="TH SarabunPSK" w:cs="TH SarabunPSK" w:hint="cs"/>
          <w:sz w:val="32"/>
          <w:szCs w:val="32"/>
          <w:cs/>
        </w:rPr>
        <w:tab/>
      </w:r>
      <w:r w:rsidR="00B7671D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>1.2 ร่างแผนงานบันดาร์เสรีเบกาวัน เป็นข้อเสนอของบรูไนดารุสซาลามเพื่อกำหนดแนวทางการดำเนินการในระยะสั้นและกลาง ระหว่างปี 2564-2568 ในการสนับสนุนวาระการเปลี่ยนแปลงไปสู่ความเป็นดิจิทัลของอาเซียน โดยเร่งกระบวนการฟื้นตัวทางเศรษฐกิจและการบูรณาการด้านดิจิทัลของอาเซียน แบ่งการดำเนินการออกเป็น 3 ระยะ ได้แก่ ระยะที่ 1 การฟื้นฟู (</w:t>
      </w:r>
      <w:r w:rsidRPr="00F113B8">
        <w:rPr>
          <w:rFonts w:ascii="TH SarabunPSK" w:hAnsi="TH SarabunPSK" w:cs="TH SarabunPSK"/>
          <w:sz w:val="32"/>
          <w:szCs w:val="32"/>
        </w:rPr>
        <w:t>Recovery) (</w:t>
      </w:r>
      <w:r w:rsidRPr="00F113B8">
        <w:rPr>
          <w:rFonts w:ascii="TH SarabunPSK" w:hAnsi="TH SarabunPSK" w:cs="TH SarabunPSK"/>
          <w:sz w:val="32"/>
          <w:szCs w:val="32"/>
          <w:cs/>
        </w:rPr>
        <w:t>2564-2565</w:t>
      </w:r>
      <w:proofErr w:type="gramStart"/>
      <w:r w:rsidRPr="00F113B8">
        <w:rPr>
          <w:rFonts w:ascii="TH SarabunPSK" w:hAnsi="TH SarabunPSK" w:cs="TH SarabunPSK"/>
          <w:sz w:val="32"/>
          <w:szCs w:val="32"/>
          <w:cs/>
        </w:rPr>
        <w:t>)  ระยะที่</w:t>
      </w:r>
      <w:proofErr w:type="gramEnd"/>
      <w:r w:rsidRPr="00F113B8">
        <w:rPr>
          <w:rFonts w:ascii="TH SarabunPSK" w:hAnsi="TH SarabunPSK" w:cs="TH SarabunPSK"/>
          <w:sz w:val="32"/>
          <w:szCs w:val="32"/>
          <w:cs/>
        </w:rPr>
        <w:t xml:space="preserve"> 2 การเร่งขับเคลื่อนการดำเนินการให้มีความคืบหน้า (</w:t>
      </w:r>
      <w:r w:rsidRPr="00F113B8">
        <w:rPr>
          <w:rFonts w:ascii="TH SarabunPSK" w:hAnsi="TH SarabunPSK" w:cs="TH SarabunPSK"/>
          <w:sz w:val="32"/>
          <w:szCs w:val="32"/>
        </w:rPr>
        <w:t>Acceleration) (</w:t>
      </w:r>
      <w:r w:rsidRPr="00F113B8">
        <w:rPr>
          <w:rFonts w:ascii="TH SarabunPSK" w:hAnsi="TH SarabunPSK" w:cs="TH SarabunPSK"/>
          <w:sz w:val="32"/>
          <w:szCs w:val="32"/>
          <w:cs/>
        </w:rPr>
        <w:t>2565-2567) และระยะที่ 3 การเปลี่ยนแปลง (</w:t>
      </w:r>
      <w:r w:rsidRPr="00F113B8">
        <w:rPr>
          <w:rFonts w:ascii="TH SarabunPSK" w:hAnsi="TH SarabunPSK" w:cs="TH SarabunPSK"/>
          <w:sz w:val="32"/>
          <w:szCs w:val="32"/>
        </w:rPr>
        <w:t>Transformation) (</w:t>
      </w:r>
      <w:r w:rsidRPr="00F113B8">
        <w:rPr>
          <w:rFonts w:ascii="TH SarabunPSK" w:hAnsi="TH SarabunPSK" w:cs="TH SarabunPSK"/>
          <w:sz w:val="32"/>
          <w:szCs w:val="32"/>
          <w:cs/>
        </w:rPr>
        <w:t>2568)</w:t>
      </w:r>
    </w:p>
    <w:p w:rsidR="00FD3076" w:rsidRPr="00F113B8" w:rsidRDefault="00FD307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="00B7671D">
        <w:rPr>
          <w:rFonts w:ascii="TH SarabunPSK" w:hAnsi="TH SarabunPSK" w:cs="TH SarabunPSK" w:hint="cs"/>
          <w:sz w:val="32"/>
          <w:szCs w:val="32"/>
          <w:cs/>
        </w:rPr>
        <w:tab/>
      </w:r>
      <w:r w:rsidR="00B7671D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>1.3 ร่างแถลงการณ์ร่วมเรื่องการเสริมสร้างความร่วมมือทางการค้าและเศรษฐกิจ ในโอกาสครบรอบ 30 ปี ความสัมพันธ์อาเซียน-จีน เป็นเอกสารแสดงเจตนารมณ์ระหว่างอาเซียนและจีนในการขยายความร่วมมือทางการค้าและการลงทุน อาทิ การส่งเสริมการจัดตั้งกลไกหารือสำหรับภาคอุตสาหกรรมในสาขาต่าง ๆ เช่น อาหาร ผลิตภัณฑ์ทางการเกษตร เภสัชกรรม ยานยนต์ และพาณิชย์อิเล็กทรอนิกส์ การให้ความช่วยเหลือ</w:t>
      </w:r>
      <w:r w:rsidRPr="00F113B8">
        <w:rPr>
          <w:rFonts w:ascii="TH SarabunPSK" w:hAnsi="TH SarabunPSK" w:cs="TH SarabunPSK"/>
          <w:sz w:val="32"/>
          <w:szCs w:val="32"/>
          <w:cs/>
        </w:rPr>
        <w:lastRenderedPageBreak/>
        <w:t>วิสาหกิจขนาดกลาง ขนาดย่อม และรายย่อย ให้สามารถใช้ประโยชน์จากความตกลงการค้าเสรีอาเซียน- จีน ได้อย่างมีประสิทธิภาพ การส่งเสริมความร่วมมือเชิงลึกด้านการค้าและเศรษฐกิจในการต่อสู้กับการแพร่ระบาดของโควิด-19 เพื่ออำนวยความสะดวกในการผลิตและการเข้าถึงยาและวัคซีน  แนวทางการยกระดับความตกลงการค้าเสรี</w:t>
      </w:r>
      <w:r w:rsidR="00B7671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113B8">
        <w:rPr>
          <w:rFonts w:ascii="TH SarabunPSK" w:hAnsi="TH SarabunPSK" w:cs="TH SarabunPSK"/>
          <w:sz w:val="32"/>
          <w:szCs w:val="32"/>
          <w:cs/>
        </w:rPr>
        <w:t>อาเซียน-จีน ให้มีความทันสมัย ครอบคลุม และเกิดประโยชน์สูงสุดต่อประเทศสมาชิก ตลอดจนการเสริมสร้างความร่วมมือภายใต้ความตกลงหุ้นส่วนทางเศรษฐกิจระดับภูมิภาค (</w:t>
      </w:r>
      <w:r w:rsidRPr="00F113B8">
        <w:rPr>
          <w:rFonts w:ascii="TH SarabunPSK" w:hAnsi="TH SarabunPSK" w:cs="TH SarabunPSK"/>
          <w:sz w:val="32"/>
          <w:szCs w:val="32"/>
        </w:rPr>
        <w:t xml:space="preserve">RCEP) </w:t>
      </w:r>
      <w:r w:rsidRPr="00F113B8">
        <w:rPr>
          <w:rFonts w:ascii="TH SarabunPSK" w:hAnsi="TH SarabunPSK" w:cs="TH SarabunPSK"/>
          <w:sz w:val="32"/>
          <w:szCs w:val="32"/>
          <w:cs/>
        </w:rPr>
        <w:t>เพื่อให้สามารถมีผลใช้บังคับภายในวันที่ 1 มกราคม 2565 ตามที่กำหนดไว้</w:t>
      </w:r>
    </w:p>
    <w:p w:rsidR="00FD3076" w:rsidRPr="00F113B8" w:rsidRDefault="00FD307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="00B7671D">
        <w:rPr>
          <w:rFonts w:ascii="TH SarabunPSK" w:hAnsi="TH SarabunPSK" w:cs="TH SarabunPSK" w:hint="cs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>2) ร่างเอกสารที่จะให้ความเห็นชอบ จำนวน 1</w:t>
      </w:r>
      <w:r w:rsidR="00C77A78">
        <w:rPr>
          <w:rFonts w:ascii="TH SarabunPSK" w:hAnsi="TH SarabunPSK" w:cs="TH SarabunPSK" w:hint="cs"/>
          <w:sz w:val="32"/>
          <w:szCs w:val="32"/>
          <w:cs/>
        </w:rPr>
        <w:t>1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ฉบับ ดังนี้</w:t>
      </w:r>
    </w:p>
    <w:p w:rsidR="00FD3076" w:rsidRPr="00F113B8" w:rsidRDefault="00FD307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="00B7671D">
        <w:rPr>
          <w:rFonts w:ascii="TH SarabunPSK" w:hAnsi="TH SarabunPSK" w:cs="TH SarabunPSK" w:hint="cs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>2.1 ร่างการพัฒนาแผนการดำเนินการในการปฏิบัติตามความตกลงว่าด้วยพาณิชย์                   อิเล็กทรอนิกส์ของอาเซียน  จัดทำขึ้นเพื่อกำหนดขั้นตอนที่ประเทศสมาชิกอาเซียนต้องดำเนินการในระยะ 5 ปี (2564-2568) สำหรับการปฏิบัติตามพันธกรณีภายใต้ความตกลงฯ และสร้างความมั่นใจว่าการขยายตัวด้านดิจิทัลของอาเซียนจะเป็นไปอย่างต่อเนื่อง และสนับสนุนโอกาสในการเติบโตต่อไปในอนาคต โดยข้อเสนอและกิจกรรมภายใต้แผนการดำเนินการฯ จะไม่มีผลผูกพันทางกฎหมาย และสามารถปรับปรุงได้ในอนาคต เพื่อให้สอดคล้องกับลักษณะของพาณิชย์อิเล็กทรอนิกส์และนวัตกรรมดิจิทัลที่มีการเปลี่ยนแปลงตลอดเวลา</w:t>
      </w:r>
    </w:p>
    <w:p w:rsidR="00FD3076" w:rsidRPr="00F113B8" w:rsidRDefault="00FD307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="00B7671D">
        <w:rPr>
          <w:rFonts w:ascii="TH SarabunPSK" w:hAnsi="TH SarabunPSK" w:cs="TH SarabunPSK" w:hint="cs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>2.2 ร่างบัญชีรายการสินค้าจำเป็นในกลุ่มสินค้าอาหารและสินค้าเกษตร อาทิ สัตว์น้ำ พืชผัก อาหารแปรรูป จำนวน 107 รายการ เพื่อขยายรายการสินค้าเพิ่มเติมในบัญชีแนบท้ายบันทึกความเข้าใจว่าด้วยการดำเนินการมาตรการที่มิใช่ภาษีสำหรับสินค้าจำเป็นภายใต้แผนปฏิบัติการฮานอยว่าด้วยการส่งเสริมความร่วมมือด้านเศรษฐกิจและความเชื่อมโยงห่วงโซ่อุปทานของอาเซียนให้เข้มแข็งในการตอบสนองต่อการระบาดใหญ่ของโควิด-19 ซึ่งเป็นการดำเนินการตามมติที่ประชุมรัฐมนตรีเศรษฐกิจอาเซียนอย่างไม่เป็นทางการ (</w:t>
      </w:r>
      <w:r w:rsidRPr="00F113B8">
        <w:rPr>
          <w:rFonts w:ascii="TH SarabunPSK" w:hAnsi="TH SarabunPSK" w:cs="TH SarabunPSK"/>
          <w:sz w:val="32"/>
          <w:szCs w:val="32"/>
        </w:rPr>
        <w:t xml:space="preserve">AEM Retreat) </w:t>
      </w:r>
      <w:r w:rsidR="00B7671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113B8">
        <w:rPr>
          <w:rFonts w:ascii="TH SarabunPSK" w:hAnsi="TH SarabunPSK" w:cs="TH SarabunPSK"/>
          <w:sz w:val="32"/>
          <w:szCs w:val="32"/>
          <w:cs/>
        </w:rPr>
        <w:t>ครั้งที่ 27 ระหว่างวันที่ 2-3 มีนาคม 2564 ที่ให้ขยายรายการสินค้าจำเป็นแนบท้ายบันทึกความเข้าใจฯ ที่ประเทศสมาชิกจะไม่ริเริ่ม หรือคงมาตรการที่มิใช่ภาษีที่จำกัดการค้าต่อสินค้าจำเป็นเท่าที่จะทำได้ ไปยังสินค้าเกษตรและอาหารพื้นฐานอย่างน้อย 100 รายการ โดยไม่ได้มีการแก้ไขสาระของบันทึกความเข้าใจ ตามที่คณะรัฐมนตรีได้เคยให้ความเห็นชอบแล้วเมื่อวันที่ 10 พฤศจิกายน 2563 อนึ่งบันทึกความเข้าใจฯ ไม่มีผลผูกพันทางกฎหมาย และทุกประเทศยังคงสิทธิดำเนินการได้ตามพันธกรณีภายใต้ความตกลงขององค์การการค้าโลก (</w:t>
      </w:r>
      <w:r w:rsidRPr="00F113B8">
        <w:rPr>
          <w:rFonts w:ascii="TH SarabunPSK" w:hAnsi="TH SarabunPSK" w:cs="TH SarabunPSK"/>
          <w:sz w:val="32"/>
          <w:szCs w:val="32"/>
        </w:rPr>
        <w:t xml:space="preserve">World Trade Organization: WTO) </w:t>
      </w:r>
      <w:r w:rsidRPr="00F113B8">
        <w:rPr>
          <w:rFonts w:ascii="TH SarabunPSK" w:hAnsi="TH SarabunPSK" w:cs="TH SarabunPSK"/>
          <w:sz w:val="32"/>
          <w:szCs w:val="32"/>
          <w:cs/>
        </w:rPr>
        <w:t>และความตกลงการค้าสินค้าของอาเซียน (</w:t>
      </w:r>
      <w:r w:rsidRPr="00F113B8">
        <w:rPr>
          <w:rFonts w:ascii="TH SarabunPSK" w:hAnsi="TH SarabunPSK" w:cs="TH SarabunPSK"/>
          <w:sz w:val="32"/>
          <w:szCs w:val="32"/>
        </w:rPr>
        <w:t xml:space="preserve">ASEAN Trade in Goods Agreement : ATIGA) </w:t>
      </w:r>
      <w:r w:rsidRPr="00F113B8">
        <w:rPr>
          <w:rFonts w:ascii="TH SarabunPSK" w:hAnsi="TH SarabunPSK" w:cs="TH SarabunPSK"/>
          <w:sz w:val="32"/>
          <w:szCs w:val="32"/>
          <w:cs/>
        </w:rPr>
        <w:t>ทุกประการ</w:t>
      </w:r>
    </w:p>
    <w:p w:rsidR="00FD3076" w:rsidRPr="00F113B8" w:rsidRDefault="00FD307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="00B7671D">
        <w:rPr>
          <w:rFonts w:ascii="TH SarabunPSK" w:hAnsi="TH SarabunPSK" w:cs="TH SarabunPSK" w:hint="cs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2.3 ร่างเอกสารเครื่องมือในการประเมินต้นทุน </w:t>
      </w:r>
      <w:r w:rsidRPr="00F113B8">
        <w:rPr>
          <w:rFonts w:ascii="TH SarabunPSK" w:hAnsi="TH SarabunPSK" w:cs="TH SarabunPSK"/>
          <w:sz w:val="32"/>
          <w:szCs w:val="32"/>
        </w:rPr>
        <w:t xml:space="preserve">– </w:t>
      </w:r>
      <w:proofErr w:type="gramStart"/>
      <w:r w:rsidRPr="00F113B8">
        <w:rPr>
          <w:rFonts w:ascii="TH SarabunPSK" w:hAnsi="TH SarabunPSK" w:cs="TH SarabunPSK"/>
          <w:sz w:val="32"/>
          <w:szCs w:val="32"/>
          <w:cs/>
        </w:rPr>
        <w:t>ประสิทธิภาพของมาตราการที่มิใช่ภาษีสำหรับอาเซียน  มีวัตถุประสงค์เพื่อเป็นเครื่องมือหรือแนวทางแก่อาเซียนในการประเมินประสิทธิภาพของมาตรการที่มิใช่ภาษี</w:t>
      </w:r>
      <w:proofErr w:type="gramEnd"/>
      <w:r w:rsidRPr="00F113B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113B8">
        <w:rPr>
          <w:rFonts w:ascii="TH SarabunPSK" w:hAnsi="TH SarabunPSK" w:cs="TH SarabunPSK"/>
          <w:sz w:val="32"/>
          <w:szCs w:val="32"/>
        </w:rPr>
        <w:t xml:space="preserve">Non-tariff Measure: NTMs)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ที่มีผลบังคับใช้ในปัจจุบัน รวมกำหนดแนวทาง การปรับปรุงมาตรการ </w:t>
      </w:r>
      <w:r w:rsidRPr="00F113B8">
        <w:rPr>
          <w:rFonts w:ascii="TH SarabunPSK" w:hAnsi="TH SarabunPSK" w:cs="TH SarabunPSK"/>
          <w:sz w:val="32"/>
          <w:szCs w:val="32"/>
        </w:rPr>
        <w:t xml:space="preserve">NTMs </w:t>
      </w:r>
      <w:r w:rsidRPr="00F113B8">
        <w:rPr>
          <w:rFonts w:ascii="TH SarabunPSK" w:hAnsi="TH SarabunPSK" w:cs="TH SarabunPSK"/>
          <w:sz w:val="32"/>
          <w:szCs w:val="32"/>
          <w:cs/>
        </w:rPr>
        <w:t>ให้มีประสิทธิภาพมากขึ้นด้วยต้นทุนการดำเนินการที่น้อยที่สุดโดยการนำไปปฏิบัติจะอยู่บนพื้นฐานของความสมัครใจ (</w:t>
      </w:r>
      <w:r w:rsidRPr="00F113B8">
        <w:rPr>
          <w:rFonts w:ascii="TH SarabunPSK" w:hAnsi="TH SarabunPSK" w:cs="TH SarabunPSK"/>
          <w:sz w:val="32"/>
          <w:szCs w:val="32"/>
        </w:rPr>
        <w:t xml:space="preserve">voluntary basis) </w:t>
      </w:r>
    </w:p>
    <w:p w:rsidR="00FD3076" w:rsidRPr="00F113B8" w:rsidRDefault="00FD307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="00B7671D">
        <w:rPr>
          <w:rFonts w:ascii="TH SarabunPSK" w:hAnsi="TH SarabunPSK" w:cs="TH SarabunPSK" w:hint="cs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>2.4 ร่างภาคผนวก 7 และภาคผนาก 8 ภายใต้ความตกลงการค้าสินค้าของอาเซียน เป็นการปรับปรุงแก้ไขข้อบทระเบียบวิธีปฏิบัติเกี่ยวกับหนังสือรับรองถิ่นกำเนิดสินค้า และหนังสือรับรองถิ่นกำเนิดสินค้า (</w:t>
      </w:r>
      <w:r w:rsidRPr="00F113B8">
        <w:rPr>
          <w:rFonts w:ascii="TH SarabunPSK" w:hAnsi="TH SarabunPSK" w:cs="TH SarabunPSK"/>
          <w:sz w:val="32"/>
          <w:szCs w:val="32"/>
        </w:rPr>
        <w:t xml:space="preserve">CO Form) </w:t>
      </w:r>
      <w:r w:rsidRPr="00F113B8">
        <w:rPr>
          <w:rFonts w:ascii="TH SarabunPSK" w:hAnsi="TH SarabunPSK" w:cs="TH SarabunPSK"/>
          <w:sz w:val="32"/>
          <w:szCs w:val="32"/>
          <w:cs/>
        </w:rPr>
        <w:t>เพื่อใช้สิทธิพิเศษทางภาษีของอาเซียนให้รองรับบริบททางการค้าที่เปลี่ยนแปลงไป อาทิ เพิ่มเติมข้อบทเพื่อรองรับการออกหนังสือรับรองถิ่นกำเนิดสินค้าที่ออกโดยประเทศผู้ส่งออกคนกลาง กรณีที่มีหลักฐานรับรองถิ่นกำเนิดสินค้าฉบับแรกมากกว่า 1 ฉบับ การยกเลิกการทำสำเนาหนังสือรับรองถิ่นกำเนิดสินค้าแบบคาร์บอน และการยกเลิกการระบุช่องโครงการความร่วมมือทางอุตสาหกรรมของอาเซียน (</w:t>
      </w:r>
      <w:r w:rsidRPr="00F113B8">
        <w:rPr>
          <w:rFonts w:ascii="TH SarabunPSK" w:hAnsi="TH SarabunPSK" w:cs="TH SarabunPSK"/>
          <w:sz w:val="32"/>
          <w:szCs w:val="32"/>
        </w:rPr>
        <w:t xml:space="preserve">ASEAN Industrial Cooperation Scheme: AICO) </w:t>
      </w:r>
      <w:r w:rsidRPr="00F113B8">
        <w:rPr>
          <w:rFonts w:ascii="TH SarabunPSK" w:hAnsi="TH SarabunPSK" w:cs="TH SarabunPSK"/>
          <w:sz w:val="32"/>
          <w:szCs w:val="32"/>
          <w:cs/>
        </w:rPr>
        <w:t>ในหนังสือรับรองถิ่นกำเนิดสินค้า เนื่องจากโครงการดังกล่าวได้ถูกยุติลงแล้ว</w:t>
      </w:r>
    </w:p>
    <w:p w:rsidR="00FD3076" w:rsidRPr="00F113B8" w:rsidRDefault="00FD307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="00B7671D">
        <w:rPr>
          <w:rFonts w:ascii="TH SarabunPSK" w:hAnsi="TH SarabunPSK" w:cs="TH SarabunPSK" w:hint="cs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>2.5 ร่างดัชนีการบูรณาการด้านดิจิทัลของอาเซียน เป็นรายงานที่จัดทำขึ้นตามดัชนีบูรณาการด้านดิจิทัลของอาเซียน เพื่อใช้วัดประสิทธิภาพและผลกระทบของการดำเนินการที่เกี่ยวข้องกับการบูรณาการด้านดิจิทัลของอาเซียน ประกอบด้วย 6 ดัชนีหลัก ได้แก่ โลจิสติกส์และการค้าดิจิทัล การคุ้มครองข้อมูล และความมั่นคงปลอดภัยไซเบอร์ การชำระเงินดิจิทัลและตัวตนดิจิทัล ทักษะดิจิทัลและผู้มีความสามารถด้านดิจิทัล นวัตกรรมและผู้ประกอบการ และความพร้อมเชิงสถาบันและโครงสร้างพื้นฐาน โดยรายงานฯ จะใช้เป็นแนวทางการดำเนินการในระยะต่อไปของอาเซียนในการเปลี่ยนแปลงสู่ดิจิทัล (</w:t>
      </w:r>
      <w:r w:rsidRPr="00F113B8">
        <w:rPr>
          <w:rFonts w:ascii="TH SarabunPSK" w:hAnsi="TH SarabunPSK" w:cs="TH SarabunPSK"/>
          <w:sz w:val="32"/>
          <w:szCs w:val="32"/>
        </w:rPr>
        <w:t xml:space="preserve">Digital Transformation) </w:t>
      </w:r>
      <w:r w:rsidRPr="00F113B8">
        <w:rPr>
          <w:rFonts w:ascii="TH SarabunPSK" w:hAnsi="TH SarabunPSK" w:cs="TH SarabunPSK"/>
          <w:sz w:val="32"/>
          <w:szCs w:val="32"/>
          <w:cs/>
        </w:rPr>
        <w:t>โดยนำเสนอผลการศึกษาที่สำคัญ และข้อเสนอแนะในการเสริมความแข็งแกร่งในการบูรณาการด้านดิจิทัลในภูมิภาค</w:t>
      </w:r>
    </w:p>
    <w:p w:rsidR="00FD3076" w:rsidRPr="00F113B8" w:rsidRDefault="00FD307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="00B7671D">
        <w:rPr>
          <w:rFonts w:ascii="TH SarabunPSK" w:hAnsi="TH SarabunPSK" w:cs="TH SarabunPSK" w:hint="cs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2.6 ร่างแผนการดำเนินงานภายใต้กรอบความตกลงด้านการค้าและการลงทุนระหว่างอาเซียนกับสหรัฐอเมริกา และการขยายการมีส่วนร่ามทางเศรษฐกิจ ปี 2564 - 2565  เป็นแผนงานความร่วมมือภายใต้กรอบความตกลงด้านการค้าและการลงทุนระหว่างอาเซียนกับสหรัฐอเมริกา ที่มีผลใช้บังคับตั้งแต่วันที่ </w:t>
      </w:r>
      <w:r w:rsidR="00C77A78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25 สิงหาคม 2549 ซึ่งช่วยสนับสนุนความร่วมมือทางเศรษฐกิจระหว่างอาเซียนกับสหรัฐฯ โดยแผนงานดังกล่าวจะดำเนินงานต่อเนื่องในระยะปี 2564 - 2565 ประกอบด้วยความร่วมมือในด้านต่าง ๆ อาทิ การค้าดิจิทัล  แนวทางความโปร่งใสการจัดทำกฎระเบียบที่ดี การจัดสัมมนาเชิงปฏิบัติการ การเชื่อมโยงระบบศุลกากรอิเล็กทรอนิกส์ </w:t>
      </w:r>
      <w:r w:rsidR="00C77A7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113B8">
        <w:rPr>
          <w:rFonts w:ascii="TH SarabunPSK" w:hAnsi="TH SarabunPSK" w:cs="TH SarabunPSK"/>
          <w:sz w:val="32"/>
          <w:szCs w:val="32"/>
          <w:cs/>
        </w:rPr>
        <w:t>ณ จุดเดียวของอาเซียน การอำนวยความสะดวกทางการค้า การส่งเสริมวิสาหกิจขนาดกลางขนาดย่อมและรายย่อย ความร่วมมือด้านกฎระเบียบเทคโนโลยีชีวภาพการเกษตร แรงงาน และสิ่งแวดล้อม</w:t>
      </w:r>
    </w:p>
    <w:p w:rsidR="00FD3076" w:rsidRPr="00F113B8" w:rsidRDefault="00FD307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="00B7671D">
        <w:rPr>
          <w:rFonts w:ascii="TH SarabunPSK" w:hAnsi="TH SarabunPSK" w:cs="TH SarabunPSK" w:hint="cs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>2.7 ร่างแผนงานความร่วมมือด้านเศรษฐกิจอาเซียนบวกสาม ปี 2564 - 2565 เป็นแผนงานที่มีวัตถุประสงค์เพื่อพัฒนาความสัมพันธ์ทางเศรษฐกิจระหว่างอาเซียนบวกสาม (จีน ญี่ปุ่น เกาหลีใต้)  โดยดำเนินกิจกรรมสำคัญ เช่น การจัดประชุมระดับรัฐมนตรีเศรษฐกิจอาเซียนบวกสามเพื่อหารือเกี่ยวกับการเพิ่มความสัมพันธ์ทางเศรษฐกิจระหว่างกัน การส่งเสริมการใช้ประโยชน์จากความตกลงการค้าเสรีอาเซียนกับคู่เจรจา โดยเฉพาะ จีน ญี่ปุ่น และเกาหลีใต้ การจัดประชุมเชิงปฏิบัติการเพื่อแบ่งปันแนวปฏิบัติที่เป็นเลิศด้านการค้าและ</w:t>
      </w:r>
      <w:r w:rsidR="00B7671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113B8">
        <w:rPr>
          <w:rFonts w:ascii="TH SarabunPSK" w:hAnsi="TH SarabunPSK" w:cs="TH SarabunPSK"/>
          <w:sz w:val="32"/>
          <w:szCs w:val="32"/>
          <w:cs/>
        </w:rPr>
        <w:t>การลงทุนระหว่างอาเซียนบวกสาม การส่งเสริมการใช้ประโยชน์ของความตกลงหุ้นส่วนทางเศรษฐกิจระดับภูมิภาค (</w:t>
      </w:r>
      <w:r w:rsidRPr="00F113B8">
        <w:rPr>
          <w:rFonts w:ascii="TH SarabunPSK" w:hAnsi="TH SarabunPSK" w:cs="TH SarabunPSK"/>
          <w:sz w:val="32"/>
          <w:szCs w:val="32"/>
        </w:rPr>
        <w:t xml:space="preserve">Regional Comprehensive Economic Partnership: RCEP)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การติตตามการดำเนินการตามแผนปฏิบัติการอาเซียนบวกสามเพื่อลดผลกระทบทางเศรษฐกิจจากการแพร่ระบาดของโควิด-19 </w:t>
      </w:r>
    </w:p>
    <w:p w:rsidR="00FD3076" w:rsidRPr="00F113B8" w:rsidRDefault="00FD307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="00B7671D">
        <w:rPr>
          <w:rFonts w:ascii="TH SarabunPSK" w:hAnsi="TH SarabunPSK" w:cs="TH SarabunPSK" w:hint="cs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>2.8 ร่างแผนงานความร่วมมือด้านการค้าและการลงทุน อาเซียน-รัสเซีย เป็นแผนงานความร่วมมือด้านการค้าและการลงทุนระหว่างอาเซียนกับรัสเซีย มีเป้าหมายเพื่อพัฒนาสภาพแวดล้อมที่เอื้อต่อการส่งเสริมการค้าและการลงทุนระหว่างอาเซียนและรัสเชีย สนับสนุนความร่วมมือในสาขาที่มีความสนใจร่วมกันในด้านการค้าสินค้า บริการ และการลงทุน เพื่ออำนวยความสะดวกทางการค้าและการลงทุนระหว่างกัน รวมถึงด้านกฎระเบียบทางเทคนิค มาตรฐานและกระบวนการประเมินความสอดคล้องมาตรการด้านสุขอนามัยและสุขอนามัยพืช มาตรการเยียวยาทางการค้า ทรัพย์สินทางปัญญา พาณิชย์อิเล็กทรอนิกส์ และด้านอื่น ๆ</w:t>
      </w:r>
    </w:p>
    <w:p w:rsidR="00FD3076" w:rsidRPr="00F113B8" w:rsidRDefault="00FD307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="00B7671D">
        <w:rPr>
          <w:rFonts w:ascii="TH SarabunPSK" w:hAnsi="TH SarabunPSK" w:cs="TH SarabunPSK" w:hint="cs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>2.9 ร่างแผนดำเนินงานด้านการค้าและการลงทุนอาเซียน-รัสเซีย สำหรับปี 2564 - 2568 เป็นแผนการดำเนินงานด้านการค้าและการลงทุนอาเซียน-รัสเซีย สำหรับปี 2564 - 2568 ภายใต้แผนงานความร่วมมือด้านการค้าและการลงทุน อาเซียน-รัสเชีย โดยกำหนดกิจกรรมและการดำเนินงานพร้อมกรอบระยะเวลา</w:t>
      </w:r>
    </w:p>
    <w:p w:rsidR="00FD3076" w:rsidRPr="00F113B8" w:rsidRDefault="00FD307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="00B7671D">
        <w:rPr>
          <w:rFonts w:ascii="TH SarabunPSK" w:hAnsi="TH SarabunPSK" w:cs="TH SarabunPSK" w:hint="cs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2.10 ร่างแผนงานภายใต้บทที่ 9 ความร่วมมือทางเศรษฐกิจและวิชาการของความตกลงการค้าเสรี อาเซียน </w:t>
      </w:r>
      <w:r w:rsidRPr="00F113B8">
        <w:rPr>
          <w:rFonts w:ascii="TH SarabunPSK" w:hAnsi="TH SarabunPSK" w:cs="TH SarabunPSK"/>
          <w:sz w:val="32"/>
          <w:szCs w:val="32"/>
        </w:rPr>
        <w:t xml:space="preserve">– </w:t>
      </w:r>
      <w:r w:rsidRPr="00F113B8">
        <w:rPr>
          <w:rFonts w:ascii="TH SarabunPSK" w:hAnsi="TH SarabunPSK" w:cs="TH SarabunPSK"/>
          <w:sz w:val="32"/>
          <w:szCs w:val="32"/>
          <w:cs/>
        </w:rPr>
        <w:t>ฮ่องกง  เป็นเอกสารอ้างอิงในการให้แนวทางสำหรับการดำเนินงานของโครงการความร่วมมือทางเศรษฐกิจและวิชาการ (</w:t>
      </w:r>
      <w:r w:rsidRPr="00F113B8">
        <w:rPr>
          <w:rFonts w:ascii="TH SarabunPSK" w:hAnsi="TH SarabunPSK" w:cs="TH SarabunPSK"/>
          <w:sz w:val="32"/>
          <w:szCs w:val="32"/>
        </w:rPr>
        <w:t xml:space="preserve">ECOTECH) </w:t>
      </w:r>
      <w:r w:rsidRPr="00F113B8">
        <w:rPr>
          <w:rFonts w:ascii="TH SarabunPSK" w:hAnsi="TH SarabunPSK" w:cs="TH SarabunPSK"/>
          <w:sz w:val="32"/>
          <w:szCs w:val="32"/>
          <w:cs/>
        </w:rPr>
        <w:t>ให้เป็นไปอย่างมีประสิทธิภาพ ครอบคลุม 5 สาขา ได้แก่ พิธีการศุลกากร บริการวิชาชีพ การอำนวยความสะดวกทางการค้า/โลจิสติกส์ วิสาหกิจขนาดกลางและขนาดย่อม พาณิชย์อิเล็กทรอนิกส์ โดยต่อมาอาเซียนและฮ่องกงเห็นชอบในหลักการต่อการขยายขอบเขตเพิ่มเติมอีก 5 สาขา ได้แก่ มาตรการสุขอนามัยและสุขอนามัยพืช มาตรฐาน/กฎระเบียบทางเทคนิค/กระบวนการประเมินความสอดคล้องทรัพย์สินทางปัญญา เทคโนโลยีดิจิทัลสำหรับการอำนวยความสะดวกทางการค้า และการส่งเสริมการลงทุน</w:t>
      </w:r>
    </w:p>
    <w:p w:rsidR="00FD3076" w:rsidRPr="00F113B8" w:rsidRDefault="00FD3076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="00B7671D">
        <w:rPr>
          <w:rFonts w:ascii="TH SarabunPSK" w:hAnsi="TH SarabunPSK" w:cs="TH SarabunPSK" w:hint="cs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>2.11  ร่างแผนงานด้านการค้าและการลงทุนอาเซียน-สหภาพยุโรป (ปี 2563 - 2564)  เป็นเอกสารกำหนดแผนดำเนินงานเพื่อขยายความร่วมมือทางเศรษฐกิจ การค้า และการลงทุนระหว่างอาเซียน-สหภาพยุโรปในระยะเวลา 2 ปี</w:t>
      </w:r>
    </w:p>
    <w:p w:rsidR="00EC00D4" w:rsidRDefault="00EC00D4" w:rsidP="00264EF6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A7373" w:rsidRPr="00BA7373" w:rsidRDefault="00264EF6" w:rsidP="00264E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28.</w:t>
      </w:r>
      <w:r w:rsidR="00BA7373" w:rsidRPr="00BA737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="00BA7373" w:rsidRPr="00BA7373">
        <w:rPr>
          <w:rFonts w:ascii="TH SarabunPSK" w:hAnsi="TH SarabunPSK" w:cs="TH SarabunPSK"/>
          <w:b/>
          <w:bCs/>
          <w:sz w:val="32"/>
          <w:szCs w:val="32"/>
          <w:cs/>
        </w:rPr>
        <w:t>เรื่อง  ร่างถ้อยแถลงของประธานร่วมการประชุมรัฐมนตรีต่างประเทศกรอบความร่วมมือลุ่มน้ำโขง</w:t>
      </w:r>
      <w:proofErr w:type="gramEnd"/>
      <w:r w:rsidR="00BA7373" w:rsidRPr="00BA7373">
        <w:rPr>
          <w:rFonts w:ascii="TH SarabunPSK" w:hAnsi="TH SarabunPSK" w:cs="TH SarabunPSK"/>
          <w:b/>
          <w:bCs/>
          <w:sz w:val="32"/>
          <w:szCs w:val="32"/>
          <w:cs/>
        </w:rPr>
        <w:t xml:space="preserve"> - สาธารณรัฐเกาหลี ครั้งที่ 11 </w:t>
      </w:r>
    </w:p>
    <w:p w:rsidR="00BA7373" w:rsidRPr="00BA7373" w:rsidRDefault="00BA7373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737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A7373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่อร่างถ้อยแถลงของประธานร่วมการประชุมรัฐมนตรีต่างประเทศกรอบความร่วมมือลุ่มน้ำโขง - สาธารณรัฐเกาหลี ครั้งที่ 11 (</w:t>
      </w:r>
      <w:r w:rsidRPr="00BA7373">
        <w:rPr>
          <w:rFonts w:ascii="TH SarabunPSK" w:hAnsi="TH SarabunPSK" w:cs="TH SarabunPSK"/>
          <w:sz w:val="32"/>
          <w:szCs w:val="32"/>
        </w:rPr>
        <w:t xml:space="preserve">Co-Chairs’ Statement of the Eleventh Mekong – ROK Foreign Ministers’ Meeting) </w:t>
      </w:r>
      <w:r w:rsidRPr="00BA7373">
        <w:rPr>
          <w:rFonts w:ascii="TH SarabunPSK" w:hAnsi="TH SarabunPSK" w:cs="TH SarabunPSK"/>
          <w:sz w:val="32"/>
          <w:szCs w:val="32"/>
          <w:cs/>
        </w:rPr>
        <w:t>หากมีความจำเป็นต้องปรับปรุงแก้ไขร่างเอกสารดังกล่าวในส่วนที่ไม่ใช่สาระสำคัญหรือไม่ขัดต่อผลประโยชน์ของไทย ให้กระทรวงการต่างประเทศ (กต.) ดำเนินการได้โดยไม่ต้องนำเสนอคณะรัฐมนตรีเพื่อพิจารณาอีกครั้ง และให้รัฐมนตรีว่าการกระทรวงการต่างประเทศ หรือผู้ได้รับมอบหมายร่วมให้การรับรอง โดยไม่มีการลงนามร่างถ้อยแถลงประธานร่วมฯ ตามที่กระทรวงกาต่างประเทศ (กต.) เสนอ</w:t>
      </w:r>
    </w:p>
    <w:p w:rsidR="00BA7373" w:rsidRPr="00BA7373" w:rsidRDefault="00BA7373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7373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A737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สาระสำคัญของร่างถ้อยแถลงของประธานร่วมฯ</w:t>
      </w:r>
      <w:r w:rsidRPr="00BA7373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:rsidR="00BA7373" w:rsidRPr="00BA7373" w:rsidRDefault="00BA7373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737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A7373">
        <w:rPr>
          <w:rFonts w:ascii="TH SarabunPSK" w:hAnsi="TH SarabunPSK" w:cs="TH SarabunPSK"/>
          <w:sz w:val="32"/>
          <w:szCs w:val="32"/>
          <w:cs/>
        </w:rPr>
        <w:t xml:space="preserve">1. การแสดงเจตนารมณ์อันต่อเนื่องของประเทศสมาชิกในการส่งเสริมความร่วมมือของ </w:t>
      </w:r>
      <w:r w:rsidRPr="00BA7373">
        <w:rPr>
          <w:rFonts w:ascii="TH SarabunPSK" w:hAnsi="TH SarabunPSK" w:cs="TH SarabunPSK"/>
          <w:sz w:val="32"/>
          <w:szCs w:val="32"/>
        </w:rPr>
        <w:t xml:space="preserve">Mekong – ROK </w:t>
      </w:r>
      <w:r w:rsidRPr="00BA7373">
        <w:rPr>
          <w:rFonts w:ascii="TH SarabunPSK" w:hAnsi="TH SarabunPSK" w:cs="TH SarabunPSK"/>
          <w:sz w:val="32"/>
          <w:szCs w:val="32"/>
          <w:cs/>
        </w:rPr>
        <w:t>บนพื้นฐานของ 3 เสา และสาขาความร่วมมือ 7 สาขา (วัฒนธรรมและการท่องเที่ยว การพัฒนาทรัพยากรมนุษย์ การเกษตรและการพัฒนาชนบท โครงสร้างพื้นฐาน เทคโนโลยีสารสนเทศและการสื่อสาร สิ่งแวดล้อม และความท้าทายด้านความมั่นคงรูปแบบใหม่) เพื่อรับมือกับความท้าทายต่าง ๆ ของโลก ฟื้นฟูเศรษฐกิจและสังคมภายหลังสถานการณ์การแพร่ระบาดของโรคโควิด-19 ที่มีความยืดหยุ่นและส่งเสริมการพัฒนาที่ยั่งยืนในอนุภูมิภาค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A7373">
        <w:rPr>
          <w:rFonts w:ascii="TH SarabunPSK" w:hAnsi="TH SarabunPSK" w:cs="TH SarabunPSK"/>
          <w:sz w:val="32"/>
          <w:szCs w:val="32"/>
          <w:cs/>
        </w:rPr>
        <w:t>ลุ่มน้ำโขง</w:t>
      </w:r>
    </w:p>
    <w:p w:rsidR="00BA7373" w:rsidRPr="00BA7373" w:rsidRDefault="00BA7373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737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A7373">
        <w:rPr>
          <w:rFonts w:ascii="TH SarabunPSK" w:hAnsi="TH SarabunPSK" w:cs="TH SarabunPSK"/>
          <w:sz w:val="32"/>
          <w:szCs w:val="32"/>
          <w:cs/>
        </w:rPr>
        <w:t>2. การย้ำบทบาทของสาธารณรัฐเกาหลีในการเป็นหุ้นส่วนสำคัญในการพัฒนาที่ยั่งยืนใน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BA7373">
        <w:rPr>
          <w:rFonts w:ascii="TH SarabunPSK" w:hAnsi="TH SarabunPSK" w:cs="TH SarabunPSK"/>
          <w:sz w:val="32"/>
          <w:szCs w:val="32"/>
          <w:cs/>
        </w:rPr>
        <w:t xml:space="preserve">อนุภูมิภาคฯ ผ่านการให้ความช่วยเหลือเพื่อการพัฒนาอย่างเป็นทางการมาเป็นเวลากว่า 30 ปี รวมถึงการสนับสนุนด้านการเงินจำนวน 10.42 ล้านดอลลาร์สหรัฐ ผ่านกองทุน </w:t>
      </w:r>
      <w:r w:rsidRPr="00BA7373">
        <w:rPr>
          <w:rFonts w:ascii="TH SarabunPSK" w:hAnsi="TH SarabunPSK" w:cs="TH SarabunPSK"/>
          <w:sz w:val="32"/>
          <w:szCs w:val="32"/>
        </w:rPr>
        <w:t xml:space="preserve">MKCF </w:t>
      </w:r>
      <w:r w:rsidRPr="00BA7373">
        <w:rPr>
          <w:rFonts w:ascii="TH SarabunPSK" w:hAnsi="TH SarabunPSK" w:cs="TH SarabunPSK"/>
          <w:sz w:val="32"/>
          <w:szCs w:val="32"/>
          <w:cs/>
        </w:rPr>
        <w:t xml:space="preserve">ตั้งแต่ปี 2556 </w:t>
      </w:r>
    </w:p>
    <w:p w:rsidR="00BA7373" w:rsidRPr="00BA7373" w:rsidRDefault="00BA7373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737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A7373">
        <w:rPr>
          <w:rFonts w:ascii="TH SarabunPSK" w:hAnsi="TH SarabunPSK" w:cs="TH SarabunPSK"/>
          <w:sz w:val="32"/>
          <w:szCs w:val="32"/>
          <w:cs/>
        </w:rPr>
        <w:t xml:space="preserve">3. การให้ความสำคัญกับการมีส่วนร่วมของภาคเอกชน โดยเฉพาะบทบาทของสภาธุรกิจลุ่มน้ำโขง </w:t>
      </w:r>
      <w:r w:rsidRPr="00BA7373">
        <w:rPr>
          <w:rFonts w:ascii="TH SarabunPSK" w:hAnsi="TH SarabunPSK" w:cs="TH SarabunPSK"/>
          <w:sz w:val="32"/>
          <w:szCs w:val="32"/>
        </w:rPr>
        <w:t xml:space="preserve">– </w:t>
      </w:r>
      <w:r w:rsidRPr="00BA7373">
        <w:rPr>
          <w:rFonts w:ascii="TH SarabunPSK" w:hAnsi="TH SarabunPSK" w:cs="TH SarabunPSK"/>
          <w:sz w:val="32"/>
          <w:szCs w:val="32"/>
          <w:cs/>
        </w:rPr>
        <w:t>สาธารณรัฐเกาหลี (</w:t>
      </w:r>
      <w:r w:rsidRPr="00BA7373">
        <w:rPr>
          <w:rFonts w:ascii="TH SarabunPSK" w:hAnsi="TH SarabunPSK" w:cs="TH SarabunPSK"/>
          <w:sz w:val="32"/>
          <w:szCs w:val="32"/>
        </w:rPr>
        <w:t xml:space="preserve">Mekong – ROK Business Council) </w:t>
      </w:r>
      <w:r w:rsidRPr="00BA7373">
        <w:rPr>
          <w:rFonts w:ascii="TH SarabunPSK" w:hAnsi="TH SarabunPSK" w:cs="TH SarabunPSK"/>
          <w:sz w:val="32"/>
          <w:szCs w:val="32"/>
          <w:cs/>
        </w:rPr>
        <w:t>ในการส่งเสริมความร่วมมือระหว่างภาครัฐกับภาคเอกชน โดยเฉพาะอย่างยิ่งวิสาหกิจขนาดเล็ก ขนาดย่อม และขนาดกลาง (</w:t>
      </w:r>
      <w:r w:rsidRPr="00BA7373">
        <w:rPr>
          <w:rFonts w:ascii="TH SarabunPSK" w:hAnsi="TH SarabunPSK" w:cs="TH SarabunPSK"/>
          <w:sz w:val="32"/>
          <w:szCs w:val="32"/>
        </w:rPr>
        <w:t xml:space="preserve">MSMEs) </w:t>
      </w:r>
      <w:r w:rsidRPr="00BA7373">
        <w:rPr>
          <w:rFonts w:ascii="TH SarabunPSK" w:hAnsi="TH SarabunPSK" w:cs="TH SarabunPSK"/>
          <w:sz w:val="32"/>
          <w:szCs w:val="32"/>
          <w:cs/>
        </w:rPr>
        <w:t xml:space="preserve">เพื่อช่วยกระตุ้นความเชื่อมโยงของห่วงโซ่อุปทานและส่งเสริมการบูรณาการในอนุภูมิภาคฯ </w:t>
      </w:r>
    </w:p>
    <w:p w:rsidR="00BA7373" w:rsidRPr="00BA7373" w:rsidRDefault="00BA7373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737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A7373">
        <w:rPr>
          <w:rFonts w:ascii="TH SarabunPSK" w:hAnsi="TH SarabunPSK" w:cs="TH SarabunPSK"/>
          <w:sz w:val="32"/>
          <w:szCs w:val="32"/>
          <w:cs/>
        </w:rPr>
        <w:t xml:space="preserve">4. การส่งเสริมการแลกเปลี่ยนในระดับประชาชน เพื่อส่งเสริมความเข้าใจซึ่งกันและกันระหว่างประเทศสมาชิก ภายใต้ปีแห่งการแลกเปลี่ยนของ </w:t>
      </w:r>
      <w:r w:rsidRPr="00BA7373">
        <w:rPr>
          <w:rFonts w:ascii="TH SarabunPSK" w:hAnsi="TH SarabunPSK" w:cs="TH SarabunPSK"/>
          <w:sz w:val="32"/>
          <w:szCs w:val="32"/>
        </w:rPr>
        <w:t xml:space="preserve">Mekong – ROK </w:t>
      </w:r>
      <w:r w:rsidRPr="00BA7373">
        <w:rPr>
          <w:rFonts w:ascii="TH SarabunPSK" w:hAnsi="TH SarabunPSK" w:cs="TH SarabunPSK"/>
          <w:sz w:val="32"/>
          <w:szCs w:val="32"/>
          <w:cs/>
        </w:rPr>
        <w:t>ค.ศ. 2021 (</w:t>
      </w:r>
      <w:r w:rsidRPr="00BA7373">
        <w:rPr>
          <w:rFonts w:ascii="TH SarabunPSK" w:hAnsi="TH SarabunPSK" w:cs="TH SarabunPSK"/>
          <w:sz w:val="32"/>
          <w:szCs w:val="32"/>
        </w:rPr>
        <w:t xml:space="preserve">Mekong – ROK Exchange Year </w:t>
      </w:r>
      <w:r w:rsidRPr="00BA7373">
        <w:rPr>
          <w:rFonts w:ascii="TH SarabunPSK" w:hAnsi="TH SarabunPSK" w:cs="TH SarabunPSK"/>
          <w:sz w:val="32"/>
          <w:szCs w:val="32"/>
          <w:cs/>
        </w:rPr>
        <w:t xml:space="preserve">2021) เพื่อเฉลิมฉลองในโอกาสการครบรอบ 10 ปี ของการจัดตั้ง </w:t>
      </w:r>
      <w:r w:rsidRPr="00BA7373">
        <w:rPr>
          <w:rFonts w:ascii="TH SarabunPSK" w:hAnsi="TH SarabunPSK" w:cs="TH SarabunPSK"/>
          <w:sz w:val="32"/>
          <w:szCs w:val="32"/>
        </w:rPr>
        <w:t xml:space="preserve">Mekong – ROK </w:t>
      </w:r>
    </w:p>
    <w:p w:rsidR="00BA7373" w:rsidRPr="00BA7373" w:rsidRDefault="00BA7373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737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A7373">
        <w:rPr>
          <w:rFonts w:ascii="TH SarabunPSK" w:hAnsi="TH SarabunPSK" w:cs="TH SarabunPSK"/>
          <w:sz w:val="32"/>
          <w:szCs w:val="32"/>
          <w:cs/>
        </w:rPr>
        <w:t>5. การสอดประสานระหว่างกันของกรอบความร่วมมือในอนุภูมิภาคฯ เช่น ยุทธศาสตร์ความร่วมมือทางเศรษฐกิจอิรวดี-เจ้าพระยา-แม่โขง (</w:t>
      </w:r>
      <w:proofErr w:type="spellStart"/>
      <w:r w:rsidRPr="00BA7373">
        <w:rPr>
          <w:rFonts w:ascii="TH SarabunPSK" w:hAnsi="TH SarabunPSK" w:cs="TH SarabunPSK"/>
          <w:sz w:val="32"/>
          <w:szCs w:val="32"/>
        </w:rPr>
        <w:t>Ayeyawady</w:t>
      </w:r>
      <w:proofErr w:type="spellEnd"/>
      <w:r w:rsidRPr="00BA7373">
        <w:rPr>
          <w:rFonts w:ascii="TH SarabunPSK" w:hAnsi="TH SarabunPSK" w:cs="TH SarabunPSK"/>
          <w:sz w:val="32"/>
          <w:szCs w:val="32"/>
        </w:rPr>
        <w:t xml:space="preserve">- Chao Phraya – Mekong Economic Cooperation Strategy: ACMECS) </w:t>
      </w:r>
      <w:r w:rsidRPr="00BA7373">
        <w:rPr>
          <w:rFonts w:ascii="TH SarabunPSK" w:hAnsi="TH SarabunPSK" w:cs="TH SarabunPSK"/>
          <w:sz w:val="32"/>
          <w:szCs w:val="32"/>
          <w:cs/>
        </w:rPr>
        <w:t>คณะกรรมาธิการแม่น้ำโขง (</w:t>
      </w:r>
      <w:r w:rsidRPr="00BA7373">
        <w:rPr>
          <w:rFonts w:ascii="TH SarabunPSK" w:hAnsi="TH SarabunPSK" w:cs="TH SarabunPSK"/>
          <w:sz w:val="32"/>
          <w:szCs w:val="32"/>
        </w:rPr>
        <w:t xml:space="preserve">Mekong River Commission: MRC) </w:t>
      </w:r>
      <w:r w:rsidRPr="00BA7373">
        <w:rPr>
          <w:rFonts w:ascii="TH SarabunPSK" w:hAnsi="TH SarabunPSK" w:cs="TH SarabunPSK"/>
          <w:sz w:val="32"/>
          <w:szCs w:val="32"/>
          <w:cs/>
        </w:rPr>
        <w:t>และอาเซียน</w:t>
      </w:r>
    </w:p>
    <w:p w:rsidR="00BA7373" w:rsidRPr="00BA7373" w:rsidRDefault="00BA7373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737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A7373">
        <w:rPr>
          <w:rFonts w:ascii="TH SarabunPSK" w:hAnsi="TH SarabunPSK" w:cs="TH SarabunPSK"/>
          <w:sz w:val="32"/>
          <w:szCs w:val="32"/>
          <w:cs/>
        </w:rPr>
        <w:t xml:space="preserve">6. ความร่วมมือในประเด็นระดับภูมิภาคและโลก โดยเฉพาะการเปลี่ยนแปลงสภาพภูมิอากาศการบรรลุเป้าหมายการพัฒนาที่ยั่งยืน และการใช้นวัตกรรมและเทคโนโลยีดิจิทัลในยุคการปฏิวัติอุตสาหกรรมครั้งที่ 4 </w:t>
      </w:r>
    </w:p>
    <w:p w:rsidR="00BA7373" w:rsidRPr="00BA7373" w:rsidRDefault="00BA7373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A7373" w:rsidRPr="00BA7373" w:rsidRDefault="00264EF6" w:rsidP="00264E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29.</w:t>
      </w:r>
      <w:r w:rsidR="00BA7373" w:rsidRPr="00BA7373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การเพิ่มจุดนำเข้าและจุดส่งออกในภาคผนวกของพิธีสารว่าด้วยข้อกำหนดในการกักกันโรคและตรวจสอบสำหรับการส่งออกและนำเข้าผลไม้ผ่านประเทศที่สามระหว่างประเทศไทยและสาธารณรัฐประชาชนจีน ระหว่างกระทรวงเกษตรและสหกรณ์แห่งราชอาณาจักรไทยและสำนักงานศุลกากรแห่งสาธารณรัฐประชาชนจีน</w:t>
      </w:r>
    </w:p>
    <w:p w:rsidR="00BA7373" w:rsidRPr="00BA7373" w:rsidRDefault="00BA7373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737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C716D">
        <w:rPr>
          <w:rFonts w:ascii="TH SarabunPSK" w:hAnsi="TH SarabunPSK" w:cs="TH SarabunPSK" w:hint="cs"/>
          <w:sz w:val="32"/>
          <w:szCs w:val="32"/>
          <w:cs/>
        </w:rPr>
        <w:tab/>
      </w:r>
      <w:r w:rsidR="007C716D">
        <w:rPr>
          <w:rFonts w:ascii="TH SarabunPSK" w:hAnsi="TH SarabunPSK" w:cs="TH SarabunPSK"/>
          <w:sz w:val="32"/>
          <w:szCs w:val="32"/>
          <w:cs/>
        </w:rPr>
        <w:tab/>
      </w:r>
      <w:r w:rsidRPr="00BA7373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่อการเพิ่มจุดนำเข้าและจุดส่งออกในภาคผนวกของพิธีสารว่าด้วยข้อกำหนดในการกักกันโรคและตรวจสอบสำหรับการส่งออกและนำเข้าผลไม้ผ่านประเทศที่สามระหว่างประเทศไทยและสาธารณรัฐประชาชนจีน ระหว่างกระทรวงเกษตรและสหกรณ์แห่งราชอาณาจักรไทยและสำนักงานศุลกากรแห่งสาธารณรัฐประชาชนจีน ทั้งนี้หากมีการปรับปรุงแก้ไขพิธีสารฯ ในส่วนที่มิใช่สาระสำคัญ กระทรวงเกษตรและสหกรณ์จะได้หารือร่วมกับกรมสนธิสัญญาและกฎหมาย กระทรวงการต่างประเทศเพื่อพิจารณาดำเนินการในเรื่องนั้น ๆ โดยไม่ต้องนำเสนอคณะรัฐมนตรีพิจารณาอีกครั้ง และรายงานให้คณะรัฐมนตรีทราบตามที่กระทรวงเกษตรและสหกรณ์ (กษ.) เสนอ </w:t>
      </w:r>
    </w:p>
    <w:p w:rsidR="00BA7373" w:rsidRPr="007C716D" w:rsidRDefault="00BA7373" w:rsidP="00264E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737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C716D">
        <w:rPr>
          <w:rFonts w:ascii="TH SarabunPSK" w:hAnsi="TH SarabunPSK" w:cs="TH SarabunPSK" w:hint="cs"/>
          <w:sz w:val="32"/>
          <w:szCs w:val="32"/>
          <w:cs/>
        </w:rPr>
        <w:tab/>
      </w:r>
      <w:r w:rsidR="007C716D" w:rsidRPr="007C71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716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BA7373" w:rsidRPr="00BA7373" w:rsidRDefault="00BA7373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737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C716D">
        <w:rPr>
          <w:rFonts w:ascii="TH SarabunPSK" w:hAnsi="TH SarabunPSK" w:cs="TH SarabunPSK" w:hint="cs"/>
          <w:sz w:val="32"/>
          <w:szCs w:val="32"/>
          <w:cs/>
        </w:rPr>
        <w:tab/>
      </w:r>
      <w:r w:rsidR="007C716D">
        <w:rPr>
          <w:rFonts w:ascii="TH SarabunPSK" w:hAnsi="TH SarabunPSK" w:cs="TH SarabunPSK"/>
          <w:sz w:val="32"/>
          <w:szCs w:val="32"/>
          <w:cs/>
        </w:rPr>
        <w:tab/>
      </w:r>
      <w:r w:rsidRPr="00BA7373">
        <w:rPr>
          <w:rFonts w:ascii="TH SarabunPSK" w:hAnsi="TH SarabunPSK" w:cs="TH SarabunPSK"/>
          <w:sz w:val="32"/>
          <w:szCs w:val="32"/>
          <w:cs/>
        </w:rPr>
        <w:t>1. พิธีสารว่าด้วยข้อกำหนดในการกักกันโรคและตรวจสอบสำหรับการส่งออกและนำเข้าผลไม้ผ่านประเทศที่สามระหว่างประเทศไทยและสาธารณรัฐประชาชนจีน ระหว่างกระทรวงเกษตรและสหกรณ์แห่งราชอาณาจักรไทยและสำนักงานศุลกากรแห่งสาธารณรัฐประชาชนจีน เป็นการดำเนินการภายใต้บันทึกความเข้าใจร่วมกันว่าด้วยความร่วมมือด้านสุขอนามัยและสุขอนามัยพืชระหว่างไทยและสาธารณรัฐประชาชนจีน ซึ่งลงนามเมื่อวันที่ 12 เมษายน 2547 โดยมีสาระสำคัญเป็นการกำหนดรายละเอียดของใบรับรองสุขอนามัยพืช (</w:t>
      </w:r>
      <w:proofErr w:type="spellStart"/>
      <w:r w:rsidRPr="00BA7373">
        <w:rPr>
          <w:rFonts w:ascii="TH SarabunPSK" w:hAnsi="TH SarabunPSK" w:cs="TH SarabunPSK"/>
          <w:sz w:val="32"/>
          <w:szCs w:val="32"/>
        </w:rPr>
        <w:t>Phytosanitary</w:t>
      </w:r>
      <w:proofErr w:type="spellEnd"/>
      <w:r w:rsidRPr="00BA7373">
        <w:rPr>
          <w:rFonts w:ascii="TH SarabunPSK" w:hAnsi="TH SarabunPSK" w:cs="TH SarabunPSK"/>
          <w:sz w:val="32"/>
          <w:szCs w:val="32"/>
        </w:rPr>
        <w:t xml:space="preserve"> Certificate) </w:t>
      </w:r>
      <w:r w:rsidRPr="00BA7373">
        <w:rPr>
          <w:rFonts w:ascii="TH SarabunPSK" w:hAnsi="TH SarabunPSK" w:cs="TH SarabunPSK"/>
          <w:sz w:val="32"/>
          <w:szCs w:val="32"/>
          <w:cs/>
        </w:rPr>
        <w:t>ตามเงื่อนไขและหลักเกณฑ์เกี่ยวกับการกักกันโรคและการตรวจสำหรับการส่งออกและนำเข้าผลไม้ไทยผ่านประเทศที่สามระหว่างไทยกับจีน ซึ่งจุดนำเข้าและจุดส่งออกสำหรับการขนส่งผลไม้ของทั้งสองฝ่ายจะถูกกำหนดลงในภาคผนวกของพิธีสารฉบับนี้ กรณีการเปลี่ยนแปลงแก้ไข หรือเพิ่มเติมจุดนำเข้าและจุดส่งออกอื่นของทั้งสองฝ่าย สามารถเพิ่มเข้าไปในภาคผนวกของพิธีสารนี้ได้ผ่านการหารือเห็นชอบร่วมกัน</w:t>
      </w:r>
    </w:p>
    <w:p w:rsidR="00BA7373" w:rsidRPr="00BA7373" w:rsidRDefault="00BA7373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7373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="007C716D">
        <w:rPr>
          <w:rFonts w:ascii="TH SarabunPSK" w:hAnsi="TH SarabunPSK" w:cs="TH SarabunPSK" w:hint="cs"/>
          <w:sz w:val="32"/>
          <w:szCs w:val="32"/>
          <w:cs/>
        </w:rPr>
        <w:tab/>
      </w:r>
      <w:r w:rsidR="007C716D">
        <w:rPr>
          <w:rFonts w:ascii="TH SarabunPSK" w:hAnsi="TH SarabunPSK" w:cs="TH SarabunPSK"/>
          <w:sz w:val="32"/>
          <w:szCs w:val="32"/>
          <w:cs/>
        </w:rPr>
        <w:tab/>
      </w:r>
      <w:r w:rsidRPr="00BA7373">
        <w:rPr>
          <w:rFonts w:ascii="TH SarabunPSK" w:hAnsi="TH SarabunPSK" w:cs="TH SarabunPSK"/>
          <w:sz w:val="32"/>
          <w:szCs w:val="32"/>
          <w:cs/>
        </w:rPr>
        <w:t xml:space="preserve">2. กระทรวงเกษตรและสหกรณ์และสำนักงานศุลกากรแห่งสาธารณรัฐประชาชนจีนเห็นชอบร่วมกันในการเพิ่มเติมจุดนำเข้าและจุดส่งออกในภาคผนวกของพิธีสารดังกล่าว โดยขอให้เพิ่มจุดนำเข้าและจุดส่งออกของสาธารณรัฐประชาชนจีน ได้แก่ (1) ด่านหลงปัง (เขตการปกครองตนเองกว่างสีจ้วง) (2) ด่านรถไฟโม่ฮาน (มณฑลยูนนาน) (3) ด่านสุยโข่ว (เขตการปกครองตนเองกว่างสีจ้วง) (4) ด่านเหอโข่ว (มณฑลยูนนาน) (5) ด่านรถไฟเหอโข่ว (มณฑลยูนนาน) และ (6) ด่านเทียนป่าว (มณฑลยูนนาน) และขอเพิ่มจุดนำเข้าและจุดส่งออกของราชอาณาจักรไทย จำนวน 1 ด่าน ได้แก่ ด่านหนองคาย </w:t>
      </w:r>
    </w:p>
    <w:p w:rsidR="00BA7373" w:rsidRDefault="00BA7373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737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C716D">
        <w:rPr>
          <w:rFonts w:ascii="TH SarabunPSK" w:hAnsi="TH SarabunPSK" w:cs="TH SarabunPSK" w:hint="cs"/>
          <w:sz w:val="32"/>
          <w:szCs w:val="32"/>
          <w:cs/>
        </w:rPr>
        <w:tab/>
      </w:r>
      <w:r w:rsidR="007C716D">
        <w:rPr>
          <w:rFonts w:ascii="TH SarabunPSK" w:hAnsi="TH SarabunPSK" w:cs="TH SarabunPSK"/>
          <w:sz w:val="32"/>
          <w:szCs w:val="32"/>
          <w:cs/>
        </w:rPr>
        <w:tab/>
      </w:r>
      <w:r w:rsidRPr="00BA7373">
        <w:rPr>
          <w:rFonts w:ascii="TH SarabunPSK" w:hAnsi="TH SarabunPSK" w:cs="TH SarabunPSK"/>
          <w:sz w:val="32"/>
          <w:szCs w:val="32"/>
          <w:cs/>
        </w:rPr>
        <w:t>ทั้งนี้ ทั้งสองฝ่ายประสงค์ให้มีการลงนามพิธีสารฯ ร่วมกันในห้วงการประชุมระดับรัฐมนตรีด้านสุขอนามัยและสุขอนามัยพืช อาเซียน - จีน ครั้งที่ 7 (</w:t>
      </w:r>
      <w:r w:rsidRPr="00BA7373">
        <w:rPr>
          <w:rFonts w:ascii="TH SarabunPSK" w:hAnsi="TH SarabunPSK" w:cs="TH SarabunPSK"/>
          <w:sz w:val="32"/>
          <w:szCs w:val="32"/>
        </w:rPr>
        <w:t xml:space="preserve">The </w:t>
      </w:r>
      <w:proofErr w:type="gramStart"/>
      <w:r w:rsidRPr="00BA7373">
        <w:rPr>
          <w:rFonts w:ascii="TH SarabunPSK" w:hAnsi="TH SarabunPSK" w:cs="TH SarabunPSK"/>
          <w:sz w:val="32"/>
          <w:szCs w:val="32"/>
          <w:cs/>
        </w:rPr>
        <w:t>7</w:t>
      </w:r>
      <w:proofErr w:type="spellStart"/>
      <w:r w:rsidRPr="00BA7373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BA7373">
        <w:rPr>
          <w:rFonts w:ascii="TH SarabunPSK" w:hAnsi="TH SarabunPSK" w:cs="TH SarabunPSK"/>
          <w:sz w:val="32"/>
          <w:szCs w:val="32"/>
        </w:rPr>
        <w:t xml:space="preserve">  ASEAN</w:t>
      </w:r>
      <w:proofErr w:type="gramEnd"/>
      <w:r w:rsidRPr="00BA7373">
        <w:rPr>
          <w:rFonts w:ascii="TH SarabunPSK" w:hAnsi="TH SarabunPSK" w:cs="TH SarabunPSK"/>
          <w:sz w:val="32"/>
          <w:szCs w:val="32"/>
        </w:rPr>
        <w:t xml:space="preserve">-China Ministerial Meeting on SPS Cooperation) </w:t>
      </w:r>
      <w:r w:rsidRPr="00BA7373">
        <w:rPr>
          <w:rFonts w:ascii="TH SarabunPSK" w:hAnsi="TH SarabunPSK" w:cs="TH SarabunPSK"/>
          <w:sz w:val="32"/>
          <w:szCs w:val="32"/>
          <w:cs/>
        </w:rPr>
        <w:t>ซึ่งสาธารณรัฐประชาชนจีนมีกำหนดเป็นเจ้าภาพการประชุมในวันที่ 13 กันยายน 2564 โดยการเพิ่มเติมจุดนำเข้าและจุดส่งออกในภาคผนวกดังกล่าว เป็นการช่วยเพิ่มช่องทางการเข้าสู่ตลาดจีนของผลไม้ไทย อันเป็นประโยชน์ต่อเกษตรกรและผู้ประกอบการไทย อีกทั้งช่วยลดความแออัดจากการขนส่งผลไม้ไทยไปจีนในเส้นทางเดิมด้วย</w:t>
      </w:r>
    </w:p>
    <w:p w:rsidR="007C716D" w:rsidRPr="00F113B8" w:rsidRDefault="007C716D" w:rsidP="00264EF6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C00D4" w:rsidRPr="00F113B8" w:rsidTr="000D5729">
        <w:tc>
          <w:tcPr>
            <w:tcW w:w="9820" w:type="dxa"/>
          </w:tcPr>
          <w:p w:rsidR="00EC00D4" w:rsidRPr="00F113B8" w:rsidRDefault="00EC00D4" w:rsidP="00264E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13B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113B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11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185D9E" w:rsidRPr="00F113B8" w:rsidRDefault="00264EF6" w:rsidP="00264E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30.</w:t>
      </w:r>
      <w:r w:rsidR="00185D9E"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(กระทรวงมหาดไทย) </w:t>
      </w:r>
    </w:p>
    <w:p w:rsidR="00185D9E" w:rsidRPr="00F113B8" w:rsidRDefault="00185D9E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113B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คณะรัฐมนตรีมีมติอนุมัติตามที่รัฐมนตรีว่าการกระทรวงมหาดไทยเสนอแต่งตั้ง </w:t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>นายณรงค์                   สืบตระกูล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รองอธิบดีกรมที่ดิน ให้ดำรงตำแหน่ง ที่ปรึกษาด้านประสิทธิภาพ (นักวิเคราะห์นโยบายและแผนทรงคุณวุฒิ) กรมที่ดิน กระทรวงมหาดไทย ตั้งแต่วันที่ 27 มกราคม 2564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185D9E" w:rsidRPr="00F113B8" w:rsidRDefault="00185D9E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5D9E" w:rsidRPr="00F113B8" w:rsidRDefault="00264EF6" w:rsidP="00264E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31.</w:t>
      </w:r>
      <w:r w:rsidR="00185D9E"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               (กระทรวงคมนาคม) </w:t>
      </w:r>
    </w:p>
    <w:p w:rsidR="00185D9E" w:rsidRPr="00F113B8" w:rsidRDefault="00185D9E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113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13B8">
        <w:rPr>
          <w:rFonts w:ascii="TH SarabunPSK" w:hAnsi="TH SarabunPSK" w:cs="TH SarabunPSK"/>
          <w:sz w:val="32"/>
          <w:szCs w:val="32"/>
          <w:cs/>
        </w:rPr>
        <w:tab/>
      </w:r>
      <w:r w:rsidRPr="00F113B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คณะรัฐมนตรีมีมติอนุมัติตามที่รัฐมนตรีว่าการกระทรวงคมนาคมเสนอแต่งตั้ง </w:t>
      </w:r>
      <w:r w:rsidRPr="00F113B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นายสิทธิชัย                บุญสะอาด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วิศวกรใหญ่ที่ปรึกษาวิชาชีพเฉพาะด้านวิศวกรรมโยธา (ด้านวางแผนและวางโครงการก่อสร้าง) </w:t>
      </w:r>
      <w:r w:rsidR="00B7671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113B8">
        <w:rPr>
          <w:rFonts w:ascii="TH SarabunPSK" w:hAnsi="TH SarabunPSK" w:cs="TH SarabunPSK"/>
          <w:sz w:val="32"/>
          <w:szCs w:val="32"/>
          <w:cs/>
        </w:rPr>
        <w:t>(วิศวกรโยธาทรงคุณวุฒิ) กรมทางหลวง ให้ดำรงตำแหน่ง วิศวกรใหญ่ที่ปรึกษาวิชาชีพเฉพาะด้านวิศวกรรมโยธา</w:t>
      </w:r>
      <w:r w:rsidR="00B7671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3B8">
        <w:rPr>
          <w:rFonts w:ascii="TH SarabunPSK" w:hAnsi="TH SarabunPSK" w:cs="TH SarabunPSK"/>
          <w:sz w:val="32"/>
          <w:szCs w:val="32"/>
          <w:cs/>
        </w:rPr>
        <w:t xml:space="preserve"> (ด้านสำรวจและออกแบบ) (วิศวกรโยธาทรงคุณวุฒิ) กรมทางหลวง กระทรวงคมนาคม ตั้งแต่วันที่ทรงพระกรุณาโปรดเกล้าโปรดกระหม่อมแต่งตั้งเป็นต้นไป </w:t>
      </w:r>
    </w:p>
    <w:p w:rsidR="00185D9E" w:rsidRPr="00F113B8" w:rsidRDefault="00185D9E" w:rsidP="00264EF6">
      <w:pPr>
        <w:spacing w:line="32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p w:rsidR="00032D35" w:rsidRPr="00103974" w:rsidRDefault="00264EF6" w:rsidP="00264E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32.</w:t>
      </w:r>
      <w:r w:rsidR="00032D35" w:rsidRPr="001039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(กระทรวงเกษตรและสหกรณ์) </w:t>
      </w:r>
    </w:p>
    <w:p w:rsidR="00032D35" w:rsidRPr="00103974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03974">
        <w:rPr>
          <w:rFonts w:ascii="TH SarabunPSK" w:hAnsi="TH SarabunPSK" w:cs="TH SarabunPSK"/>
          <w:sz w:val="32"/>
          <w:szCs w:val="32"/>
          <w:cs/>
        </w:rPr>
        <w:tab/>
      </w:r>
      <w:r w:rsidRPr="00103974">
        <w:rPr>
          <w:rFonts w:ascii="TH SarabunPSK" w:hAnsi="TH SarabunPSK" w:cs="TH SarabunPSK"/>
          <w:sz w:val="32"/>
          <w:szCs w:val="32"/>
          <w:cs/>
        </w:rPr>
        <w:tab/>
      </w:r>
      <w:r w:rsidRPr="0010397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คณะรัฐมนตรีมีมติอนุมัติตามที่รัฐมนตรีว่าการกระทรวงเกษตรและสหกรณ์เสนอรับโอน </w:t>
      </w:r>
      <w:r w:rsidRPr="001039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นายสำเริง แสงภู่วงค์ </w:t>
      </w:r>
      <w:r w:rsidRPr="00103974">
        <w:rPr>
          <w:rFonts w:ascii="TH SarabunPSK" w:hAnsi="TH SarabunPSK" w:cs="TH SarabunPSK" w:hint="cs"/>
          <w:sz w:val="32"/>
          <w:szCs w:val="32"/>
          <w:cs/>
        </w:rPr>
        <w:t xml:space="preserve">รองเลขาธิการสำนักงานทรัพยากรน้ำแห่งชาติ สำนักนายกรัฐมนตรี และแต่งตั้งให้ดำรงตำแหน่งอธิบดีกรมฝนหลวงและการบินเกษตร กระทรวงเกษตรและสหกรณ์ เพื่อทดแทนตำแหน่งที่จะว่าง ตั้งแต่วันที่ 1 ตุลาคม 2564 โดยผู้มีอำนาจสั่งบรรจุทั้งสองฝ่ายได้ตกลงยินยอมในการโอน ทั้งนี้ ตั้งแต่วันที่ทรงพระกรุณาโปรดเกล้าโปรดกระหม่อมแต่งตั้งเป็นต้นไป </w:t>
      </w:r>
    </w:p>
    <w:p w:rsidR="00032D35" w:rsidRPr="00103974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32D35" w:rsidRPr="00103974" w:rsidRDefault="00264EF6" w:rsidP="00264E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33.</w:t>
      </w:r>
      <w:r w:rsidR="00032D35" w:rsidRPr="001039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(สำนักนายกรัฐมนตรี) </w:t>
      </w:r>
    </w:p>
    <w:p w:rsidR="00032D35" w:rsidRPr="00103974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03974">
        <w:rPr>
          <w:rFonts w:ascii="TH SarabunPSK" w:hAnsi="TH SarabunPSK" w:cs="TH SarabunPSK"/>
          <w:sz w:val="32"/>
          <w:szCs w:val="32"/>
          <w:cs/>
        </w:rPr>
        <w:tab/>
      </w:r>
      <w:r w:rsidRPr="00103974">
        <w:rPr>
          <w:rFonts w:ascii="TH SarabunPSK" w:hAnsi="TH SarabunPSK" w:cs="TH SarabunPSK"/>
          <w:sz w:val="32"/>
          <w:szCs w:val="32"/>
          <w:cs/>
        </w:rPr>
        <w:tab/>
      </w:r>
      <w:r w:rsidRPr="0010397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คณะรัฐมนตรีมีมติอนุมัติตามที่สำนักข่าวกรองแห่งชาติเสนอแต่งตั้ง </w:t>
      </w:r>
      <w:r w:rsidRPr="00103974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นายกฤษฎา อักษรวงศ์</w:t>
      </w:r>
      <w:r w:rsidRPr="001039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4EF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03974">
        <w:rPr>
          <w:rFonts w:ascii="TH SarabunPSK" w:hAnsi="TH SarabunPSK" w:cs="TH SarabunPSK" w:hint="cs"/>
          <w:sz w:val="32"/>
          <w:szCs w:val="32"/>
          <w:cs/>
        </w:rPr>
        <w:t xml:space="preserve">ที่ปรึกษาด้านการดำเนินงานข่าวกรองในต่างประเทศ (นักการข่าวทรงคุณวุฒิ) สำนักข่าวกรองแห่งชาติ ให้ดำรงตำแหน่ง รองผู้อำนวยการสำนักข่าวกรองแห่งชาติ สำนักนายกรัฐมนตรี เพื่อทดแทนผู้ดำรงตำแหน่งที่จะเกษียณอายุราชการ ตั้งแต่วันที่ 1 ตุลาคม 2564 ทั้งนี้ ตั้งแต่วันที่ทรงพระกรุณาโปรดเกล้าโปรดกระหม่อมแต่งตั้งเป็นต้นไป </w:t>
      </w:r>
    </w:p>
    <w:p w:rsidR="00032D35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847E3" w:rsidRPr="00103974" w:rsidRDefault="000847E3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32D35" w:rsidRPr="00103974" w:rsidRDefault="00264EF6" w:rsidP="00264E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34.</w:t>
      </w:r>
      <w:r w:rsidR="00032D35" w:rsidRPr="001039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การโอนข้าราชการเพื่อแต่งตั้งให้ดำรงตำแหน่ง ที่ปรึกษานายกรัฐมนตรีฝ่ายข้าราชการประจำ</w:t>
      </w:r>
    </w:p>
    <w:p w:rsidR="00032D35" w:rsidRPr="00103974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03974">
        <w:rPr>
          <w:rFonts w:ascii="TH SarabunPSK" w:hAnsi="TH SarabunPSK" w:cs="TH SarabunPSK"/>
          <w:sz w:val="32"/>
          <w:szCs w:val="32"/>
          <w:cs/>
        </w:rPr>
        <w:tab/>
      </w:r>
      <w:r w:rsidRPr="00103974">
        <w:rPr>
          <w:rFonts w:ascii="TH SarabunPSK" w:hAnsi="TH SarabunPSK" w:cs="TH SarabunPSK"/>
          <w:sz w:val="32"/>
          <w:szCs w:val="32"/>
          <w:cs/>
        </w:rPr>
        <w:tab/>
      </w:r>
      <w:r w:rsidRPr="0010397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คณะรัฐมนตรีมีมติอนุมัติตามที่สำนักเลขาธิการนายกรัฐมนตรีเสนอรับโอน </w:t>
      </w:r>
      <w:r w:rsidRPr="001039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นายธีระพงษ์ </w:t>
      </w:r>
      <w:r w:rsidR="00264E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Pr="00103974">
        <w:rPr>
          <w:rFonts w:ascii="TH SarabunPSK" w:hAnsi="TH SarabunPSK" w:cs="TH SarabunPSK" w:hint="cs"/>
          <w:b/>
          <w:bCs/>
          <w:sz w:val="32"/>
          <w:szCs w:val="32"/>
          <w:cs/>
        </w:rPr>
        <w:t>วงศ์ศิวะวิลาส</w:t>
      </w:r>
      <w:r w:rsidRPr="00103974">
        <w:rPr>
          <w:rFonts w:ascii="TH SarabunPSK" w:hAnsi="TH SarabunPSK" w:cs="TH SarabunPSK" w:hint="cs"/>
          <w:sz w:val="32"/>
          <w:szCs w:val="32"/>
          <w:cs/>
        </w:rPr>
        <w:t xml:space="preserve"> เลขาธิการคณะรัฐมนตรี (นักบริหารระดับสูง) สำนักเลขาธิการคณะรัฐมนตรี สำนักนายกรัฐมนตรี </w:t>
      </w:r>
      <w:r w:rsidR="000847E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03974">
        <w:rPr>
          <w:rFonts w:ascii="TH SarabunPSK" w:hAnsi="TH SarabunPSK" w:cs="TH SarabunPSK" w:hint="cs"/>
          <w:sz w:val="32"/>
          <w:szCs w:val="32"/>
          <w:cs/>
        </w:rPr>
        <w:t>มาแต่งตั้งให้ดำรงตำแหน่ง ปรึกษานายกรัฐมนตรีฝ่ายข้าราชการประจำ</w:t>
      </w:r>
      <w:r w:rsidRPr="00103974">
        <w:rPr>
          <w:rFonts w:ascii="TH SarabunPSK" w:hAnsi="TH SarabunPSK" w:cs="TH SarabunPSK"/>
          <w:sz w:val="32"/>
          <w:szCs w:val="32"/>
        </w:rPr>
        <w:t xml:space="preserve"> </w:t>
      </w:r>
      <w:r w:rsidRPr="00103974">
        <w:rPr>
          <w:rFonts w:ascii="TH SarabunPSK" w:hAnsi="TH SarabunPSK" w:cs="TH SarabunPSK" w:hint="cs"/>
          <w:sz w:val="32"/>
          <w:szCs w:val="32"/>
          <w:cs/>
        </w:rPr>
        <w:t xml:space="preserve">(นักบริหารระดับสูง) สำนักเลขาธิการนายกรัฐมนตรี สำนักนายกรัฐมนตรี ทั้งนี้ ตั้งแต่วันที่ 1 ตุลาคม 2564 เป็นต้นไป เพื่อประโยชน์ของทางราชการและสำนักเลขาธิการนายกรัฐมนตรี ซึ่งนายกรัฐมนตรีได้เห็นชอบ และผู้มีอำนาจสั่งบรรจุทั้งสองฝ่ายได้ตกลงยินยอมการโอนแล้ว โดยให้ผู้ได้รับแต่งตั้งได้รับเงินเดือน เงินประจำตำแหน่ง และสิทธิประโยชน์อื่นที่ได้รับอยู่เดิม </w:t>
      </w:r>
    </w:p>
    <w:p w:rsidR="00032D35" w:rsidRPr="00103974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32D35" w:rsidRPr="00103974" w:rsidRDefault="00264EF6" w:rsidP="00264E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35.</w:t>
      </w:r>
      <w:r w:rsidR="00032D35" w:rsidRPr="001039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การโอนข้าราชการเพื่อแต่งตั้งให้ดำรงตำแหน่ง เลขาธิการคณะรัฐมนตรี </w:t>
      </w:r>
    </w:p>
    <w:p w:rsidR="00032D35" w:rsidRPr="00103974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03974">
        <w:rPr>
          <w:rFonts w:ascii="TH SarabunPSK" w:hAnsi="TH SarabunPSK" w:cs="TH SarabunPSK"/>
          <w:sz w:val="32"/>
          <w:szCs w:val="32"/>
          <w:cs/>
        </w:rPr>
        <w:tab/>
      </w:r>
      <w:r w:rsidRPr="00103974">
        <w:rPr>
          <w:rFonts w:ascii="TH SarabunPSK" w:hAnsi="TH SarabunPSK" w:cs="TH SarabunPSK"/>
          <w:sz w:val="32"/>
          <w:szCs w:val="32"/>
          <w:cs/>
        </w:rPr>
        <w:tab/>
      </w:r>
      <w:r w:rsidRPr="0010397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คณะรัฐมนตรีมีมติอนุมัติตามที่สำนักเลขาธิการคณะรัฐมนตรีเสนอรับโอน </w:t>
      </w:r>
      <w:r w:rsidRPr="001039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นางณัฐฏ์จารี อนันตศิลป์ </w:t>
      </w:r>
      <w:r w:rsidRPr="00103974">
        <w:rPr>
          <w:rFonts w:ascii="TH SarabunPSK" w:hAnsi="TH SarabunPSK" w:cs="TH SarabunPSK" w:hint="cs"/>
          <w:sz w:val="32"/>
          <w:szCs w:val="32"/>
          <w:cs/>
        </w:rPr>
        <w:t xml:space="preserve">ผู้ทรงคุณวุฒิพิเศษประจำสำนักนายกรัฐมนตรี (นักบริหารระดับสูง) สำนักงานปลัดสำนักนายกรัฐมนตรี </w:t>
      </w:r>
      <w:r w:rsidR="00264EF6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103974">
        <w:rPr>
          <w:rFonts w:ascii="TH SarabunPSK" w:hAnsi="TH SarabunPSK" w:cs="TH SarabunPSK" w:hint="cs"/>
          <w:sz w:val="32"/>
          <w:szCs w:val="32"/>
          <w:cs/>
        </w:rPr>
        <w:t xml:space="preserve">สำนักนายกรัฐมนตรี มาแต่งตั้งให้ดำรงตำแหน่ง เลขาธิการคณะรัฐมนตรี (นักบริหารระดับสูง) สำนักเลขาธิการคณะรัฐมนตรี สำนักนายกรัฐมนตรี เพื่อประโยชน์ของทางราชการและสำนักเลขาธิการคณะรัฐมนตรี ตั้งแต่วันที่ </w:t>
      </w:r>
      <w:r w:rsidR="00264EF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03974">
        <w:rPr>
          <w:rFonts w:ascii="TH SarabunPSK" w:hAnsi="TH SarabunPSK" w:cs="TH SarabunPSK" w:hint="cs"/>
          <w:sz w:val="32"/>
          <w:szCs w:val="32"/>
          <w:cs/>
        </w:rPr>
        <w:t xml:space="preserve">1 ตุลาคม 2564 เป็นต้นไป </w:t>
      </w:r>
    </w:p>
    <w:p w:rsidR="00032D35" w:rsidRPr="00103974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32D35" w:rsidRPr="00103974" w:rsidRDefault="00264EF6" w:rsidP="00264E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36.</w:t>
      </w:r>
      <w:r w:rsidR="00032D35" w:rsidRPr="001039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แต่งตั้งข้าราชการประเภทบริหาร ระดับสูง (กระทรวงการพัฒนาสังคมและความมั่นคงของมนุษย์)  </w:t>
      </w:r>
    </w:p>
    <w:p w:rsidR="00032D35" w:rsidRPr="00103974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03974">
        <w:rPr>
          <w:rFonts w:ascii="TH SarabunPSK" w:hAnsi="TH SarabunPSK" w:cs="TH SarabunPSK"/>
          <w:sz w:val="32"/>
          <w:szCs w:val="32"/>
          <w:cs/>
        </w:rPr>
        <w:tab/>
      </w:r>
      <w:r w:rsidRPr="00103974">
        <w:rPr>
          <w:rFonts w:ascii="TH SarabunPSK" w:hAnsi="TH SarabunPSK" w:cs="TH SarabunPSK"/>
          <w:sz w:val="32"/>
          <w:szCs w:val="32"/>
          <w:cs/>
        </w:rPr>
        <w:tab/>
      </w:r>
      <w:r w:rsidRPr="0010397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พัฒนาสังคมและความมั่นคงของมนุษย์เสนอแต่งตั้งข้าราชการให้ดำรงตำแหน่งประเภทบริหาร ระดับสูง เพื่อทดแทนตำแหน่งที่ว่างดังกล่าว และเพื่อสับเปลี่ยนหมุนเวียนในคราวเดียวกัน รวมจำนวน 3 ราย ตั้งแต่วันที่ 1 ตุลาคม 2564  ดังนี้ </w:t>
      </w:r>
    </w:p>
    <w:p w:rsidR="00032D35" w:rsidRPr="00103974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039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3974">
        <w:rPr>
          <w:rFonts w:ascii="TH SarabunPSK" w:hAnsi="TH SarabunPSK" w:cs="TH SarabunPSK"/>
          <w:sz w:val="32"/>
          <w:szCs w:val="32"/>
          <w:cs/>
        </w:rPr>
        <w:tab/>
      </w:r>
      <w:r w:rsidRPr="00103974">
        <w:rPr>
          <w:rFonts w:ascii="TH SarabunPSK" w:hAnsi="TH SarabunPSK" w:cs="TH SarabunPSK"/>
          <w:sz w:val="32"/>
          <w:szCs w:val="32"/>
          <w:cs/>
        </w:rPr>
        <w:tab/>
      </w:r>
      <w:r w:rsidRPr="00103974">
        <w:rPr>
          <w:rFonts w:ascii="TH SarabunPSK" w:hAnsi="TH SarabunPSK" w:cs="TH SarabunPSK" w:hint="cs"/>
          <w:sz w:val="32"/>
          <w:szCs w:val="32"/>
          <w:cs/>
        </w:rPr>
        <w:t xml:space="preserve">1. แต่งตั้ง </w:t>
      </w:r>
      <w:r w:rsidRPr="00103974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นายอนุกูล ปีดแก้ว</w:t>
      </w:r>
      <w:r w:rsidRPr="00103974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(นักบริหาร) สำนักงานปลัดกระทรวง กระทรวงการพัฒนาสังคมและความมั่นคงของมนุษย์ ให้ดำรงตำแหน่ง อธิบดี (นักบริหาร) กรมพัฒนาสังคมและสวัสดิการ   </w:t>
      </w:r>
    </w:p>
    <w:p w:rsidR="00032D35" w:rsidRPr="00103974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039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3974">
        <w:rPr>
          <w:rFonts w:ascii="TH SarabunPSK" w:hAnsi="TH SarabunPSK" w:cs="TH SarabunPSK"/>
          <w:sz w:val="32"/>
          <w:szCs w:val="32"/>
          <w:cs/>
        </w:rPr>
        <w:tab/>
      </w:r>
      <w:r w:rsidRPr="00103974">
        <w:rPr>
          <w:rFonts w:ascii="TH SarabunPSK" w:hAnsi="TH SarabunPSK" w:cs="TH SarabunPSK"/>
          <w:sz w:val="32"/>
          <w:szCs w:val="32"/>
          <w:cs/>
        </w:rPr>
        <w:tab/>
      </w:r>
      <w:r w:rsidRPr="00103974">
        <w:rPr>
          <w:rFonts w:ascii="TH SarabunPSK" w:hAnsi="TH SarabunPSK" w:cs="TH SarabunPSK" w:hint="cs"/>
          <w:sz w:val="32"/>
          <w:szCs w:val="32"/>
          <w:cs/>
        </w:rPr>
        <w:t xml:space="preserve">2. แต่งตั้ง </w:t>
      </w:r>
      <w:r w:rsidRPr="00103974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นายธนสุนทร สว่างสาลี</w:t>
      </w:r>
      <w:r w:rsidRPr="00103974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สำนักงานปลัดกระทรวงการพัฒนาสังคมและความมั่นคงของมนุษย์ ให้ดำรงตำแหน่ง รองปลัดกระทรวง (นักบริหาร) สำนักงานปลัดกระทรวง กระทรวงการพัฒนาสังคมและความมั่นคงของมนุษย์ </w:t>
      </w:r>
    </w:p>
    <w:p w:rsidR="00032D35" w:rsidRPr="00103974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03974">
        <w:rPr>
          <w:rFonts w:ascii="TH SarabunPSK" w:hAnsi="TH SarabunPSK" w:cs="TH SarabunPSK"/>
          <w:sz w:val="32"/>
          <w:szCs w:val="32"/>
          <w:cs/>
        </w:rPr>
        <w:tab/>
      </w:r>
      <w:r w:rsidRPr="00103974">
        <w:rPr>
          <w:rFonts w:ascii="TH SarabunPSK" w:hAnsi="TH SarabunPSK" w:cs="TH SarabunPSK"/>
          <w:sz w:val="32"/>
          <w:szCs w:val="32"/>
          <w:cs/>
        </w:rPr>
        <w:tab/>
      </w:r>
      <w:r w:rsidRPr="00103974">
        <w:rPr>
          <w:rFonts w:ascii="TH SarabunPSK" w:hAnsi="TH SarabunPSK" w:cs="TH SarabunPSK" w:hint="cs"/>
          <w:sz w:val="32"/>
          <w:szCs w:val="32"/>
          <w:cs/>
        </w:rPr>
        <w:t xml:space="preserve">3. แต่งตั้ง </w:t>
      </w:r>
      <w:r w:rsidRPr="00103974">
        <w:rPr>
          <w:rFonts w:ascii="TH SarabunPSK" w:hAnsi="TH SarabunPSK" w:cs="TH SarabunPSK" w:hint="cs"/>
          <w:b/>
          <w:bCs/>
          <w:sz w:val="32"/>
          <w:szCs w:val="32"/>
          <w:cs/>
        </w:rPr>
        <w:t>นางจตุพร โรจนพานิช</w:t>
      </w:r>
      <w:r w:rsidRPr="00103974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สำนักงานปลัดกระทรวงการพัฒนาสังคมและความมั่นคงของมนุษย์ ให้ดำรงตำแหน่ง อธิบดี (นักบริหาร) กรมกิจการเด็กและเยาวชน </w:t>
      </w:r>
    </w:p>
    <w:p w:rsidR="00032D35" w:rsidRPr="00103974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03974">
        <w:rPr>
          <w:rFonts w:ascii="TH SarabunPSK" w:hAnsi="TH SarabunPSK" w:cs="TH SarabunPSK"/>
          <w:sz w:val="32"/>
          <w:szCs w:val="32"/>
          <w:cs/>
        </w:rPr>
        <w:tab/>
      </w:r>
      <w:r w:rsidRPr="00103974">
        <w:rPr>
          <w:rFonts w:ascii="TH SarabunPSK" w:hAnsi="TH SarabunPSK" w:cs="TH SarabunPSK"/>
          <w:sz w:val="32"/>
          <w:szCs w:val="32"/>
          <w:cs/>
        </w:rPr>
        <w:tab/>
      </w:r>
      <w:r w:rsidRPr="00103974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032D35" w:rsidRPr="00103974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32D35" w:rsidRPr="00103974" w:rsidRDefault="00264EF6" w:rsidP="00264E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37.</w:t>
      </w:r>
      <w:r w:rsidR="00032D35" w:rsidRPr="001039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(กระทรวงสาธารณสุข) </w:t>
      </w:r>
    </w:p>
    <w:p w:rsidR="00032D35" w:rsidRPr="00103974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03974">
        <w:rPr>
          <w:rFonts w:ascii="TH SarabunPSK" w:hAnsi="TH SarabunPSK" w:cs="TH SarabunPSK"/>
          <w:sz w:val="32"/>
          <w:szCs w:val="32"/>
          <w:cs/>
        </w:rPr>
        <w:tab/>
      </w:r>
      <w:r w:rsidRPr="00103974">
        <w:rPr>
          <w:rFonts w:ascii="TH SarabunPSK" w:hAnsi="TH SarabunPSK" w:cs="TH SarabunPSK"/>
          <w:sz w:val="32"/>
          <w:szCs w:val="32"/>
          <w:cs/>
        </w:rPr>
        <w:tab/>
      </w:r>
      <w:r w:rsidRPr="0010397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สาธารณสุขเสนอการแต่งตั้งข้าราชการพลเรือนสามัญให้ดำรงตำแหน่งประเภทบริหารระดับสูง ตั้งแต่วันที่ 1 ตุลาคม 2564 จำนวน 4 ราย ดังนี้  </w:t>
      </w:r>
    </w:p>
    <w:p w:rsidR="00032D35" w:rsidRPr="00103974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039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3974">
        <w:rPr>
          <w:rFonts w:ascii="TH SarabunPSK" w:hAnsi="TH SarabunPSK" w:cs="TH SarabunPSK"/>
          <w:sz w:val="32"/>
          <w:szCs w:val="32"/>
          <w:cs/>
        </w:rPr>
        <w:tab/>
      </w:r>
      <w:r w:rsidRPr="00103974">
        <w:rPr>
          <w:rFonts w:ascii="TH SarabunPSK" w:hAnsi="TH SarabunPSK" w:cs="TH SarabunPSK"/>
          <w:sz w:val="32"/>
          <w:szCs w:val="32"/>
          <w:cs/>
        </w:rPr>
        <w:tab/>
      </w:r>
      <w:r w:rsidRPr="0010397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103974">
        <w:rPr>
          <w:rFonts w:ascii="TH SarabunPSK" w:hAnsi="TH SarabunPSK" w:cs="TH SarabunPSK" w:hint="cs"/>
          <w:b/>
          <w:bCs/>
          <w:sz w:val="32"/>
          <w:szCs w:val="32"/>
          <w:cs/>
        </w:rPr>
        <w:t>นางอัมพร เบญจพลพิทักษ์</w:t>
      </w:r>
      <w:r w:rsidRPr="00103974">
        <w:rPr>
          <w:rFonts w:ascii="TH SarabunPSK" w:hAnsi="TH SarabunPSK" w:cs="TH SarabunPSK" w:hint="cs"/>
          <w:sz w:val="32"/>
          <w:szCs w:val="32"/>
          <w:cs/>
        </w:rPr>
        <w:t xml:space="preserve"> อธิบดี (นักบริหาร) ประเภทบริหาร ระดับสูง กรมการแพทย์แผนไทยและการแพทย์ทางเลือก กระทรวงสาธารณสุข ให้ดำรงตำแหน่งอธิบดี (นักบริหาร) ประเภทบริหาร ระดับสูง </w:t>
      </w:r>
      <w:r w:rsidR="004C33F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103974">
        <w:rPr>
          <w:rFonts w:ascii="TH SarabunPSK" w:hAnsi="TH SarabunPSK" w:cs="TH SarabunPSK" w:hint="cs"/>
          <w:sz w:val="32"/>
          <w:szCs w:val="32"/>
          <w:cs/>
        </w:rPr>
        <w:t xml:space="preserve">กรมสุขภาพจิต กระทรวงสาธารณสุข </w:t>
      </w:r>
    </w:p>
    <w:p w:rsidR="00032D35" w:rsidRPr="00103974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039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3974">
        <w:rPr>
          <w:rFonts w:ascii="TH SarabunPSK" w:hAnsi="TH SarabunPSK" w:cs="TH SarabunPSK"/>
          <w:sz w:val="32"/>
          <w:szCs w:val="32"/>
          <w:cs/>
        </w:rPr>
        <w:tab/>
      </w:r>
      <w:r w:rsidRPr="00103974">
        <w:rPr>
          <w:rFonts w:ascii="TH SarabunPSK" w:hAnsi="TH SarabunPSK" w:cs="TH SarabunPSK"/>
          <w:sz w:val="32"/>
          <w:szCs w:val="32"/>
          <w:cs/>
        </w:rPr>
        <w:tab/>
      </w:r>
      <w:r w:rsidRPr="0010397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103974">
        <w:rPr>
          <w:rFonts w:ascii="TH SarabunPSK" w:hAnsi="TH SarabunPSK" w:cs="TH SarabunPSK" w:hint="cs"/>
          <w:b/>
          <w:bCs/>
          <w:sz w:val="32"/>
          <w:szCs w:val="32"/>
          <w:cs/>
        </w:rPr>
        <w:t>นายยงยศ ธรรมวุฒิ</w:t>
      </w:r>
      <w:r w:rsidRPr="00103974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(นักบริหาร) ประเภทบริหาร ระดับสูง สำนักงานปลัดกระทรวง กระทรวงสาธารณสุข ให้ดำรงตำแหน่งอธิบดี (นักบริหาร) ประเภทบริหาร ระดับสูง กรมการแพทย์แผนไทยและการแพทย์ทางเลือก กระทรวงสาธารณสุข </w:t>
      </w:r>
    </w:p>
    <w:p w:rsidR="00032D35" w:rsidRPr="00103974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039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3974">
        <w:rPr>
          <w:rFonts w:ascii="TH SarabunPSK" w:hAnsi="TH SarabunPSK" w:cs="TH SarabunPSK"/>
          <w:sz w:val="32"/>
          <w:szCs w:val="32"/>
          <w:cs/>
        </w:rPr>
        <w:tab/>
      </w:r>
      <w:r w:rsidRPr="00103974">
        <w:rPr>
          <w:rFonts w:ascii="TH SarabunPSK" w:hAnsi="TH SarabunPSK" w:cs="TH SarabunPSK"/>
          <w:sz w:val="32"/>
          <w:szCs w:val="32"/>
          <w:cs/>
        </w:rPr>
        <w:tab/>
      </w:r>
      <w:r w:rsidRPr="00103974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103974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นายธงชัย เลิศวิไลรัตนพงศ์</w:t>
      </w:r>
      <w:r w:rsidRPr="00103974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(ผู้ตรวจราชการกระทรวง) ประเภทบริหาร ระดับสูง สำนักงานปลัดกระทรวง กระทรวงสาธารณสุข ให้ดำรงตำแหน่งรองปลัดกระทรวง (นักบริหาร) ประเภทบริหาร ระดับสูง สำนักงานปลัดกระทรวง กระทรวงสาธารณสุข </w:t>
      </w:r>
    </w:p>
    <w:p w:rsidR="00032D35" w:rsidRPr="00103974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03974">
        <w:rPr>
          <w:rFonts w:ascii="TH SarabunPSK" w:hAnsi="TH SarabunPSK" w:cs="TH SarabunPSK"/>
          <w:sz w:val="32"/>
          <w:szCs w:val="32"/>
          <w:cs/>
        </w:rPr>
        <w:tab/>
      </w:r>
      <w:r w:rsidRPr="00103974">
        <w:rPr>
          <w:rFonts w:ascii="TH SarabunPSK" w:hAnsi="TH SarabunPSK" w:cs="TH SarabunPSK"/>
          <w:sz w:val="32"/>
          <w:szCs w:val="32"/>
          <w:cs/>
        </w:rPr>
        <w:tab/>
      </w:r>
      <w:r w:rsidRPr="00103974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103974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นายสวัสดิ์ อภิวัจนีวงศ์</w:t>
      </w:r>
      <w:r w:rsidRPr="00103974">
        <w:rPr>
          <w:rFonts w:ascii="TH SarabunPSK" w:hAnsi="TH SarabunPSK" w:cs="TH SarabunPSK" w:hint="cs"/>
          <w:sz w:val="32"/>
          <w:szCs w:val="32"/>
          <w:cs/>
        </w:rPr>
        <w:t xml:space="preserve"> สาธารณสุขนิเทศก์ (นายแพทย์) ประเภทวิชาการ ระดับทรงคุณวุฒิ สำนักงานปลัดกระทรวง กระทรวงสาธารณสุข ให้ดำรงตำแหน่งผู้ตรวจราชการกระทรวง (ผู้ตรวจราชการกระทรวง) ประเภทบริหาร ระดับสูง สำนักงานปลัดกระทรวง กระทรวงสาธารณสุข  </w:t>
      </w:r>
    </w:p>
    <w:p w:rsidR="00032D35" w:rsidRPr="00103974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039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3974">
        <w:rPr>
          <w:rFonts w:ascii="TH SarabunPSK" w:hAnsi="TH SarabunPSK" w:cs="TH SarabunPSK"/>
          <w:sz w:val="32"/>
          <w:szCs w:val="32"/>
          <w:cs/>
        </w:rPr>
        <w:tab/>
      </w:r>
      <w:r w:rsidRPr="00103974">
        <w:rPr>
          <w:rFonts w:ascii="TH SarabunPSK" w:hAnsi="TH SarabunPSK" w:cs="TH SarabunPSK"/>
          <w:sz w:val="32"/>
          <w:szCs w:val="32"/>
          <w:cs/>
        </w:rPr>
        <w:tab/>
      </w:r>
      <w:r w:rsidRPr="00103974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032D35" w:rsidRPr="00103974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03974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</w:p>
    <w:p w:rsidR="00032D35" w:rsidRPr="00103974" w:rsidRDefault="00264EF6" w:rsidP="00264E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38.</w:t>
      </w:r>
      <w:r w:rsidR="00032D35" w:rsidRPr="001039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ขออนุมัติต่อเวลาการดำรงตำแหน่งของอธิบดีกรมการแพทย์ </w:t>
      </w:r>
    </w:p>
    <w:p w:rsidR="00032D35" w:rsidRPr="00103974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039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3974">
        <w:rPr>
          <w:rFonts w:ascii="TH SarabunPSK" w:hAnsi="TH SarabunPSK" w:cs="TH SarabunPSK"/>
          <w:sz w:val="32"/>
          <w:szCs w:val="32"/>
          <w:cs/>
        </w:rPr>
        <w:tab/>
      </w:r>
      <w:r w:rsidRPr="00103974">
        <w:rPr>
          <w:rFonts w:ascii="TH SarabunPSK" w:hAnsi="TH SarabunPSK" w:cs="TH SarabunPSK"/>
          <w:sz w:val="32"/>
          <w:szCs w:val="32"/>
          <w:cs/>
        </w:rPr>
        <w:tab/>
      </w:r>
      <w:r w:rsidRPr="0010397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คณะรัฐมนตรีมีมติอนุมัติตามที่กระทรวงสาธารณสุขเสนอให้ </w:t>
      </w:r>
      <w:r w:rsidRPr="00103974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นายสมศักดิ์ อรรฆศิลป์</w:t>
      </w:r>
      <w:r w:rsidRPr="00103974">
        <w:rPr>
          <w:rFonts w:ascii="TH SarabunPSK" w:hAnsi="TH SarabunPSK" w:cs="TH SarabunPSK" w:hint="cs"/>
          <w:sz w:val="32"/>
          <w:szCs w:val="32"/>
          <w:cs/>
        </w:rPr>
        <w:t xml:space="preserve"> ปฏิบัติหน้าที่ในตำแหน่งอธิบดีกรมการแพทย์ ต่อไปอีก 1 ปี ตั้งแต่วันที่ 1 ตุลาคม 2564 ถึงวันที่ 30 กันยายน 2565 เนื่องจากมีภารกิจสำคัญในการบริหารจัดการในสถานการณ์การแพร่ระบาดของโรคติดเชื้อไวรัสโคโรนา 2019 เพื่อให้เกิดความต่อเนื่องในการบริหารงาน  </w:t>
      </w:r>
    </w:p>
    <w:p w:rsidR="00032D35" w:rsidRPr="00103974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32D35" w:rsidRPr="00103974" w:rsidRDefault="00264EF6" w:rsidP="00264E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39.</w:t>
      </w:r>
      <w:r w:rsidR="00032D35" w:rsidRPr="001039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การแต่งตั้งกรรมการผู้ทรงคุณวุฒิในคณะกรรมการข้อมูลข่าวสารของราชการแทนตำแหน่งที่ว่าง </w:t>
      </w:r>
    </w:p>
    <w:p w:rsidR="00032D35" w:rsidRPr="00103974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03974">
        <w:rPr>
          <w:rFonts w:ascii="TH SarabunPSK" w:hAnsi="TH SarabunPSK" w:cs="TH SarabunPSK"/>
          <w:sz w:val="32"/>
          <w:szCs w:val="32"/>
          <w:cs/>
        </w:rPr>
        <w:tab/>
      </w:r>
      <w:r w:rsidRPr="00103974">
        <w:rPr>
          <w:rFonts w:ascii="TH SarabunPSK" w:hAnsi="TH SarabunPSK" w:cs="TH SarabunPSK"/>
          <w:sz w:val="32"/>
          <w:szCs w:val="32"/>
          <w:cs/>
        </w:rPr>
        <w:tab/>
      </w:r>
      <w:r w:rsidRPr="00103974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คณะรัฐมนตรีมีมติอนุมัติตามที่สำนักงานปลัดสำนักนายกรัฐมนตรีเสนอ</w:t>
      </w:r>
      <w:r w:rsidRPr="001039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แต่งตั้ง นายเธียรชัย </w:t>
      </w:r>
      <w:r w:rsidR="00264E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103974">
        <w:rPr>
          <w:rFonts w:ascii="TH SarabunPSK" w:hAnsi="TH SarabunPSK" w:cs="TH SarabunPSK" w:hint="cs"/>
          <w:b/>
          <w:bCs/>
          <w:sz w:val="32"/>
          <w:szCs w:val="32"/>
          <w:cs/>
        </w:rPr>
        <w:t>ณ นคร</w:t>
      </w:r>
      <w:r w:rsidRPr="00103974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เป็นกรรมการผู้ทรงคุณวุฒิในคณะกรรมการข้อมูลข่าวสารของราชการแทนตำแหน่งที่ว่างลง ทั้งนี้ ตั้งแต่วันที่ 7 กันยายน 2564 เป็นต้นไป และให้ผู้ที่ได้รับแต่งตั้งอยู่ในตำแหน่งเท่ากับวาระที่เหลืออยู่ของกรรมการที่ตนแทน </w:t>
      </w:r>
    </w:p>
    <w:p w:rsidR="00032D35" w:rsidRPr="00103974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32D35" w:rsidRPr="00103974" w:rsidRDefault="00264EF6" w:rsidP="00264EF6">
      <w:pPr>
        <w:spacing w:line="32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032D35" w:rsidRPr="00103974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32D35" w:rsidRPr="00103974" w:rsidRDefault="00032D35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44F33" w:rsidRPr="00F113B8" w:rsidRDefault="00044F33" w:rsidP="00264E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sectPr w:rsidR="00044F33" w:rsidRPr="00F113B8" w:rsidSect="00746E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B1D" w:rsidRDefault="001D2B1D">
      <w:r>
        <w:separator/>
      </w:r>
    </w:p>
  </w:endnote>
  <w:endnote w:type="continuationSeparator" w:id="0">
    <w:p w:rsidR="001D2B1D" w:rsidRDefault="001D2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E06" w:rsidRDefault="00DE6E06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E06" w:rsidRPr="00281C47" w:rsidRDefault="00DE6E06" w:rsidP="00281C47">
    <w:pPr>
      <w:pStyle w:val="af3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E06" w:rsidRPr="00EB167C" w:rsidRDefault="00DE6E06" w:rsidP="00EB167C">
    <w:pPr>
      <w:pStyle w:val="af3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DE6E06" w:rsidRPr="00EB167C" w:rsidRDefault="00DE6E06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B1D" w:rsidRDefault="001D2B1D">
      <w:r>
        <w:separator/>
      </w:r>
    </w:p>
  </w:footnote>
  <w:footnote w:type="continuationSeparator" w:id="0">
    <w:p w:rsidR="001D2B1D" w:rsidRDefault="001D2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E06" w:rsidRDefault="00DE6E06">
    <w:pPr>
      <w:pStyle w:val="ad"/>
      <w:framePr w:wrap="around" w:vAnchor="text" w:hAnchor="margin" w:xAlign="center" w:y="1"/>
      <w:rPr>
        <w:rStyle w:val="af"/>
      </w:rPr>
    </w:pPr>
    <w:r>
      <w:rPr>
        <w:rStyle w:val="af"/>
        <w:cs/>
      </w:rPr>
      <w:fldChar w:fldCharType="begin"/>
    </w:r>
    <w:r>
      <w:rPr>
        <w:rStyle w:val="af"/>
      </w:rPr>
      <w:instrText xml:space="preserve">PAGE  </w:instrText>
    </w:r>
    <w:r>
      <w:rPr>
        <w:rStyle w:val="af"/>
        <w:cs/>
      </w:rPr>
      <w:fldChar w:fldCharType="separate"/>
    </w:r>
    <w:r>
      <w:rPr>
        <w:rStyle w:val="af"/>
        <w:noProof/>
        <w:cs/>
      </w:rPr>
      <w:t>10</w:t>
    </w:r>
    <w:r>
      <w:rPr>
        <w:rStyle w:val="af"/>
        <w:cs/>
      </w:rPr>
      <w:fldChar w:fldCharType="end"/>
    </w:r>
  </w:p>
  <w:p w:rsidR="00DE6E06" w:rsidRDefault="00DE6E06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E06" w:rsidRDefault="00DE6E06">
    <w:pPr>
      <w:pStyle w:val="ad"/>
      <w:framePr w:wrap="around" w:vAnchor="text" w:hAnchor="margin" w:xAlign="center" w:y="1"/>
      <w:rPr>
        <w:rStyle w:val="af"/>
        <w:rFonts w:ascii="Cordia New" w:hAnsi="Cordia New" w:cs="Cordia New"/>
        <w:sz w:val="32"/>
        <w:szCs w:val="32"/>
      </w:rPr>
    </w:pPr>
    <w:r>
      <w:rPr>
        <w:rStyle w:val="af"/>
        <w:rFonts w:ascii="Cordia New" w:hAnsi="Cordia New" w:cs="Cordia New"/>
        <w:sz w:val="32"/>
        <w:szCs w:val="32"/>
        <w:cs/>
      </w:rPr>
      <w:fldChar w:fldCharType="begin"/>
    </w:r>
    <w:r>
      <w:rPr>
        <w:rStyle w:val="af"/>
        <w:rFonts w:ascii="Cordia New" w:hAnsi="Cordia New" w:cs="Cordia New"/>
        <w:sz w:val="32"/>
        <w:szCs w:val="32"/>
      </w:rPr>
      <w:instrText xml:space="preserve">PAGE  </w:instrText>
    </w:r>
    <w:r>
      <w:rPr>
        <w:rStyle w:val="af"/>
        <w:rFonts w:ascii="Cordia New" w:hAnsi="Cordia New" w:cs="Cordia New"/>
        <w:sz w:val="32"/>
        <w:szCs w:val="32"/>
        <w:cs/>
      </w:rPr>
      <w:fldChar w:fldCharType="separate"/>
    </w:r>
    <w:r w:rsidR="004C33FB">
      <w:rPr>
        <w:rStyle w:val="af"/>
        <w:rFonts w:ascii="Cordia New" w:hAnsi="Cordia New" w:cs="Cordia New"/>
        <w:noProof/>
        <w:sz w:val="32"/>
        <w:szCs w:val="32"/>
        <w:cs/>
      </w:rPr>
      <w:t>45</w:t>
    </w:r>
    <w:r>
      <w:rPr>
        <w:rStyle w:val="af"/>
        <w:rFonts w:ascii="Cordia New" w:hAnsi="Cordia New" w:cs="Cordia New"/>
        <w:sz w:val="32"/>
        <w:szCs w:val="32"/>
        <w:cs/>
      </w:rPr>
      <w:fldChar w:fldCharType="end"/>
    </w:r>
  </w:p>
  <w:p w:rsidR="00DE6E06" w:rsidRDefault="00DE6E06">
    <w:pPr>
      <w:pStyle w:val="ad"/>
    </w:pPr>
  </w:p>
  <w:p w:rsidR="00DE6E06" w:rsidRDefault="00DE6E0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E06" w:rsidRDefault="00DE6E06">
    <w:pPr>
      <w:pStyle w:val="ad"/>
      <w:jc w:val="center"/>
    </w:pPr>
    <w:fldSimple w:instr=" PAGE   \* MERGEFORMAT ">
      <w:r>
        <w:rPr>
          <w:noProof/>
        </w:rPr>
        <w:t>1</w:t>
      </w:r>
    </w:fldSimple>
  </w:p>
  <w:p w:rsidR="00DE6E06" w:rsidRDefault="00DE6E0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B61AC"/>
    <w:multiLevelType w:val="hybridMultilevel"/>
    <w:tmpl w:val="61F2FC4C"/>
    <w:lvl w:ilvl="0" w:tplc="A7EA6D02">
      <w:start w:val="1"/>
      <w:numFmt w:val="thaiNumbers"/>
      <w:lvlText w:val="%1."/>
      <w:lvlJc w:val="left"/>
      <w:pPr>
        <w:ind w:left="2629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0C025911"/>
    <w:multiLevelType w:val="hybridMultilevel"/>
    <w:tmpl w:val="42AA021E"/>
    <w:lvl w:ilvl="0" w:tplc="813E8E36">
      <w:start w:val="1"/>
      <w:numFmt w:val="thaiNumbers"/>
      <w:lvlText w:val="๑.๒.%1"/>
      <w:lvlJc w:val="left"/>
      <w:pPr>
        <w:ind w:left="38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570" w:hanging="360"/>
      </w:pPr>
    </w:lvl>
    <w:lvl w:ilvl="2" w:tplc="0409001B" w:tentative="1">
      <w:start w:val="1"/>
      <w:numFmt w:val="lowerRoman"/>
      <w:lvlText w:val="%3."/>
      <w:lvlJc w:val="right"/>
      <w:pPr>
        <w:ind w:left="5290" w:hanging="180"/>
      </w:pPr>
    </w:lvl>
    <w:lvl w:ilvl="3" w:tplc="0409000F" w:tentative="1">
      <w:start w:val="1"/>
      <w:numFmt w:val="decimal"/>
      <w:lvlText w:val="%4."/>
      <w:lvlJc w:val="left"/>
      <w:pPr>
        <w:ind w:left="6010" w:hanging="360"/>
      </w:pPr>
    </w:lvl>
    <w:lvl w:ilvl="4" w:tplc="04090019" w:tentative="1">
      <w:start w:val="1"/>
      <w:numFmt w:val="lowerLetter"/>
      <w:lvlText w:val="%5."/>
      <w:lvlJc w:val="left"/>
      <w:pPr>
        <w:ind w:left="6730" w:hanging="360"/>
      </w:pPr>
    </w:lvl>
    <w:lvl w:ilvl="5" w:tplc="0409001B" w:tentative="1">
      <w:start w:val="1"/>
      <w:numFmt w:val="lowerRoman"/>
      <w:lvlText w:val="%6."/>
      <w:lvlJc w:val="right"/>
      <w:pPr>
        <w:ind w:left="7450" w:hanging="180"/>
      </w:pPr>
    </w:lvl>
    <w:lvl w:ilvl="6" w:tplc="0409000F" w:tentative="1">
      <w:start w:val="1"/>
      <w:numFmt w:val="decimal"/>
      <w:lvlText w:val="%7."/>
      <w:lvlJc w:val="left"/>
      <w:pPr>
        <w:ind w:left="8170" w:hanging="360"/>
      </w:pPr>
    </w:lvl>
    <w:lvl w:ilvl="7" w:tplc="04090019" w:tentative="1">
      <w:start w:val="1"/>
      <w:numFmt w:val="lowerLetter"/>
      <w:lvlText w:val="%8."/>
      <w:lvlJc w:val="left"/>
      <w:pPr>
        <w:ind w:left="8890" w:hanging="360"/>
      </w:pPr>
    </w:lvl>
    <w:lvl w:ilvl="8" w:tplc="0409001B" w:tentative="1">
      <w:start w:val="1"/>
      <w:numFmt w:val="lowerRoman"/>
      <w:lvlText w:val="%9."/>
      <w:lvlJc w:val="right"/>
      <w:pPr>
        <w:ind w:left="9610" w:hanging="180"/>
      </w:pPr>
    </w:lvl>
  </w:abstractNum>
  <w:abstractNum w:abstractNumId="3">
    <w:nsid w:val="0C6E105C"/>
    <w:multiLevelType w:val="hybridMultilevel"/>
    <w:tmpl w:val="32FA29E0"/>
    <w:lvl w:ilvl="0" w:tplc="87205B78">
      <w:start w:val="1"/>
      <w:numFmt w:val="thaiNumbers"/>
      <w:lvlText w:val="%1."/>
      <w:lvlJc w:val="left"/>
      <w:pPr>
        <w:ind w:left="1854" w:hanging="360"/>
      </w:pPr>
      <w:rPr>
        <w:rFonts w:hint="default"/>
        <w:b/>
        <w:bCs/>
        <w:strike w:val="0"/>
        <w:color w:val="000000" w:themeColor="text1"/>
      </w:rPr>
    </w:lvl>
    <w:lvl w:ilvl="1" w:tplc="BDF622D4">
      <w:start w:val="1"/>
      <w:numFmt w:val="thaiNumbers"/>
      <w:lvlText w:val="(๒.%2)"/>
      <w:lvlJc w:val="left"/>
      <w:pPr>
        <w:ind w:left="2574" w:hanging="360"/>
      </w:pPr>
      <w:rPr>
        <w:rFonts w:ascii="TH SarabunPSK" w:hAnsi="TH SarabunPSK" w:cs="TH SarabunPSK" w:hint="default"/>
        <w:b w:val="0"/>
        <w:bCs w:val="0"/>
        <w:strike w:val="0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100B257E"/>
    <w:multiLevelType w:val="hybridMultilevel"/>
    <w:tmpl w:val="BD785AF2"/>
    <w:lvl w:ilvl="0" w:tplc="6AA6E640">
      <w:start w:val="1"/>
      <w:numFmt w:val="thaiNumbers"/>
      <w:lvlText w:val="(%1)"/>
      <w:lvlJc w:val="left"/>
      <w:pPr>
        <w:ind w:left="3981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4701" w:hanging="360"/>
      </w:pPr>
    </w:lvl>
    <w:lvl w:ilvl="2" w:tplc="0409001B" w:tentative="1">
      <w:start w:val="1"/>
      <w:numFmt w:val="lowerRoman"/>
      <w:lvlText w:val="%3."/>
      <w:lvlJc w:val="right"/>
      <w:pPr>
        <w:ind w:left="5421" w:hanging="180"/>
      </w:pPr>
    </w:lvl>
    <w:lvl w:ilvl="3" w:tplc="0409000F" w:tentative="1">
      <w:start w:val="1"/>
      <w:numFmt w:val="decimal"/>
      <w:lvlText w:val="%4."/>
      <w:lvlJc w:val="left"/>
      <w:pPr>
        <w:ind w:left="6141" w:hanging="360"/>
      </w:pPr>
    </w:lvl>
    <w:lvl w:ilvl="4" w:tplc="04090019" w:tentative="1">
      <w:start w:val="1"/>
      <w:numFmt w:val="lowerLetter"/>
      <w:lvlText w:val="%5."/>
      <w:lvlJc w:val="left"/>
      <w:pPr>
        <w:ind w:left="6861" w:hanging="360"/>
      </w:pPr>
    </w:lvl>
    <w:lvl w:ilvl="5" w:tplc="0409001B" w:tentative="1">
      <w:start w:val="1"/>
      <w:numFmt w:val="lowerRoman"/>
      <w:lvlText w:val="%6."/>
      <w:lvlJc w:val="right"/>
      <w:pPr>
        <w:ind w:left="7581" w:hanging="180"/>
      </w:pPr>
    </w:lvl>
    <w:lvl w:ilvl="6" w:tplc="0409000F" w:tentative="1">
      <w:start w:val="1"/>
      <w:numFmt w:val="decimal"/>
      <w:lvlText w:val="%7."/>
      <w:lvlJc w:val="left"/>
      <w:pPr>
        <w:ind w:left="8301" w:hanging="360"/>
      </w:pPr>
    </w:lvl>
    <w:lvl w:ilvl="7" w:tplc="04090019" w:tentative="1">
      <w:start w:val="1"/>
      <w:numFmt w:val="lowerLetter"/>
      <w:lvlText w:val="%8."/>
      <w:lvlJc w:val="left"/>
      <w:pPr>
        <w:ind w:left="9021" w:hanging="360"/>
      </w:pPr>
    </w:lvl>
    <w:lvl w:ilvl="8" w:tplc="040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5">
    <w:nsid w:val="143E3F03"/>
    <w:multiLevelType w:val="hybridMultilevel"/>
    <w:tmpl w:val="D1C88682"/>
    <w:lvl w:ilvl="0" w:tplc="DD300E66">
      <w:start w:val="1"/>
      <w:numFmt w:val="thaiNumbers"/>
      <w:lvlText w:val="๒.%1"/>
      <w:lvlJc w:val="left"/>
      <w:pPr>
        <w:ind w:left="1069" w:hanging="360"/>
      </w:pPr>
      <w:rPr>
        <w:rFonts w:ascii="TH SarabunPSK" w:hAnsi="TH SarabunPSK" w:cs="TH SarabunPSK"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D45D8D"/>
    <w:multiLevelType w:val="multilevel"/>
    <w:tmpl w:val="BF0E047E"/>
    <w:styleLink w:val="Style1"/>
    <w:lvl w:ilvl="0">
      <w:start w:val="2"/>
      <w:numFmt w:val="thaiNumbers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thaiNumbers"/>
      <w:lvlText w:val="%1.%2."/>
      <w:lvlJc w:val="left"/>
      <w:pPr>
        <w:ind w:left="432" w:hanging="432"/>
      </w:pPr>
      <w:rPr>
        <w:rFonts w:hint="default"/>
        <w:b w:val="0"/>
        <w:bCs w:val="0"/>
        <w:sz w:val="32"/>
        <w:szCs w:val="32"/>
      </w:rPr>
    </w:lvl>
    <w:lvl w:ilvl="2">
      <w:start w:val="1"/>
      <w:numFmt w:val="thaiNumbers"/>
      <w:lvlText w:val="%3)"/>
      <w:lvlJc w:val="left"/>
      <w:pPr>
        <w:ind w:left="1224" w:hanging="504"/>
      </w:pPr>
      <w:rPr>
        <w:rFonts w:ascii="TH SarabunPSK" w:eastAsia="Calibri" w:hAnsi="TH SarabunPSK" w:cs="TH SarabunPSK" w:hint="default"/>
        <w:b w:val="0"/>
        <w:bCs w:val="0"/>
        <w:sz w:val="32"/>
        <w:szCs w:val="32"/>
      </w:rPr>
    </w:lvl>
    <w:lvl w:ilvl="3">
      <w:start w:val="1"/>
      <w:numFmt w:val="thaiNumbers"/>
      <w:lvlText w:val="๑.๒.%4"/>
      <w:lvlJc w:val="left"/>
      <w:pPr>
        <w:ind w:left="1728" w:hanging="648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F914442"/>
    <w:multiLevelType w:val="hybridMultilevel"/>
    <w:tmpl w:val="0A3CDB70"/>
    <w:lvl w:ilvl="0" w:tplc="1292E5CE">
      <w:start w:val="1"/>
      <w:numFmt w:val="thaiNumbers"/>
      <w:lvlText w:val="(%1)"/>
      <w:lvlJc w:val="left"/>
      <w:pPr>
        <w:ind w:left="997" w:hanging="360"/>
      </w:pPr>
      <w:rPr>
        <w:rFonts w:ascii="TH SarabunPSK" w:eastAsia="Calibri" w:hAnsi="TH SarabunPSK" w:cs="TH SarabunPSK" w:hint="default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8">
    <w:nsid w:val="1FCA4700"/>
    <w:multiLevelType w:val="hybridMultilevel"/>
    <w:tmpl w:val="64FC8AC8"/>
    <w:lvl w:ilvl="0" w:tplc="880012A6">
      <w:start w:val="1"/>
      <w:numFmt w:val="thaiNumbers"/>
      <w:lvlText w:val="(%1)"/>
      <w:lvlJc w:val="left"/>
      <w:pPr>
        <w:ind w:left="36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>
    <w:nsid w:val="2412075E"/>
    <w:multiLevelType w:val="hybridMultilevel"/>
    <w:tmpl w:val="5BF41AFE"/>
    <w:lvl w:ilvl="0" w:tplc="CE4A716A">
      <w:start w:val="1"/>
      <w:numFmt w:val="thaiNumbers"/>
      <w:lvlText w:val="๒.๑๑.%1"/>
      <w:lvlJc w:val="left"/>
      <w:pPr>
        <w:ind w:left="25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503219D"/>
    <w:multiLevelType w:val="hybridMultilevel"/>
    <w:tmpl w:val="73867CB6"/>
    <w:lvl w:ilvl="0" w:tplc="0EF42396">
      <w:start w:val="1"/>
      <w:numFmt w:val="thaiNumbers"/>
      <w:lvlText w:val="๑.๔.%1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062EA"/>
    <w:multiLevelType w:val="hybridMultilevel"/>
    <w:tmpl w:val="CDF48C0E"/>
    <w:lvl w:ilvl="0" w:tplc="1AE4DCCE">
      <w:start w:val="1"/>
      <w:numFmt w:val="thaiNumbers"/>
      <w:lvlText w:val="%1."/>
      <w:lvlJc w:val="left"/>
      <w:pPr>
        <w:ind w:left="242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26763E5A"/>
    <w:multiLevelType w:val="hybridMultilevel"/>
    <w:tmpl w:val="3988816E"/>
    <w:lvl w:ilvl="0" w:tplc="5ECEA15A">
      <w:start w:val="1"/>
      <w:numFmt w:val="thaiNumbers"/>
      <w:lvlText w:val="๑.%1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3">
    <w:nsid w:val="28207B64"/>
    <w:multiLevelType w:val="hybridMultilevel"/>
    <w:tmpl w:val="66D0A37A"/>
    <w:lvl w:ilvl="0" w:tplc="ED72C85C">
      <w:start w:val="1"/>
      <w:numFmt w:val="thaiNumbers"/>
      <w:lvlText w:val="๑.%1"/>
      <w:lvlJc w:val="left"/>
      <w:pPr>
        <w:ind w:left="1854" w:hanging="360"/>
      </w:pPr>
      <w:rPr>
        <w:rFonts w:ascii="TH SarabunPSK" w:hAnsi="TH SarabunPSK" w:cs="TH SarabunPSK" w:hint="default"/>
        <w:b/>
        <w:bCs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2AA70138"/>
    <w:multiLevelType w:val="hybridMultilevel"/>
    <w:tmpl w:val="7FC4DFFE"/>
    <w:lvl w:ilvl="0" w:tplc="6AB8A2F0">
      <w:start w:val="1"/>
      <w:numFmt w:val="thaiNumbers"/>
      <w:lvlText w:val="๒.๘.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2B2A1F6B"/>
    <w:multiLevelType w:val="hybridMultilevel"/>
    <w:tmpl w:val="14B4BAD4"/>
    <w:lvl w:ilvl="0" w:tplc="971C8F90">
      <w:start w:val="1"/>
      <w:numFmt w:val="thaiNumbers"/>
      <w:lvlText w:val="๒.%1"/>
      <w:lvlJc w:val="left"/>
      <w:pPr>
        <w:ind w:left="25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2F0D3A0A"/>
    <w:multiLevelType w:val="hybridMultilevel"/>
    <w:tmpl w:val="F9D4CB94"/>
    <w:lvl w:ilvl="0" w:tplc="CBE809FA">
      <w:start w:val="1"/>
      <w:numFmt w:val="thaiNumbers"/>
      <w:lvlText w:val="๑.๓.%1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7">
    <w:nsid w:val="2FCB4406"/>
    <w:multiLevelType w:val="hybridMultilevel"/>
    <w:tmpl w:val="80129EA8"/>
    <w:lvl w:ilvl="0" w:tplc="4FF86538">
      <w:start w:val="1"/>
      <w:numFmt w:val="thaiNumbers"/>
      <w:lvlText w:val="๑.%1"/>
      <w:lvlJc w:val="left"/>
      <w:pPr>
        <w:ind w:left="19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334E75E5"/>
    <w:multiLevelType w:val="hybridMultilevel"/>
    <w:tmpl w:val="C358BCD8"/>
    <w:lvl w:ilvl="0" w:tplc="21D8E72E">
      <w:start w:val="1"/>
      <w:numFmt w:val="thaiNumbers"/>
      <w:lvlText w:val="๑.%1"/>
      <w:lvlJc w:val="left"/>
      <w:pPr>
        <w:ind w:left="36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>
    <w:nsid w:val="3412437C"/>
    <w:multiLevelType w:val="hybridMultilevel"/>
    <w:tmpl w:val="703E99EC"/>
    <w:lvl w:ilvl="0" w:tplc="C4A8D92E">
      <w:start w:val="1"/>
      <w:numFmt w:val="thaiNumbers"/>
      <w:lvlText w:val="%1.๑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80812"/>
    <w:multiLevelType w:val="hybridMultilevel"/>
    <w:tmpl w:val="432C4390"/>
    <w:lvl w:ilvl="0" w:tplc="AB2653AC">
      <w:start w:val="1"/>
      <w:numFmt w:val="thaiNumbers"/>
      <w:lvlText w:val="๓.๑%1"/>
      <w:lvlJc w:val="left"/>
      <w:pPr>
        <w:ind w:left="513" w:hanging="360"/>
      </w:pPr>
      <w:rPr>
        <w:rFonts w:ascii="TH SarabunPSK" w:hAnsi="TH SarabunPSK" w:cs="TH SarabunPSK" w:hint="default"/>
        <w:b/>
        <w:bCs w:val="0"/>
        <w:color w:val="000000" w:themeColor="text1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233" w:hanging="360"/>
      </w:pPr>
    </w:lvl>
    <w:lvl w:ilvl="2" w:tplc="0409001B">
      <w:start w:val="1"/>
      <w:numFmt w:val="lowerRoman"/>
      <w:lvlText w:val="%3."/>
      <w:lvlJc w:val="right"/>
      <w:pPr>
        <w:ind w:left="1953" w:hanging="180"/>
      </w:pPr>
    </w:lvl>
    <w:lvl w:ilvl="3" w:tplc="0409000F">
      <w:start w:val="1"/>
      <w:numFmt w:val="decimal"/>
      <w:lvlText w:val="%4."/>
      <w:lvlJc w:val="left"/>
      <w:pPr>
        <w:ind w:left="2673" w:hanging="360"/>
      </w:pPr>
    </w:lvl>
    <w:lvl w:ilvl="4" w:tplc="04090019">
      <w:start w:val="1"/>
      <w:numFmt w:val="lowerLetter"/>
      <w:lvlText w:val="%5."/>
      <w:lvlJc w:val="left"/>
      <w:pPr>
        <w:ind w:left="3393" w:hanging="360"/>
      </w:pPr>
    </w:lvl>
    <w:lvl w:ilvl="5" w:tplc="0409001B">
      <w:start w:val="1"/>
      <w:numFmt w:val="lowerRoman"/>
      <w:lvlText w:val="%6."/>
      <w:lvlJc w:val="right"/>
      <w:pPr>
        <w:ind w:left="4113" w:hanging="180"/>
      </w:pPr>
    </w:lvl>
    <w:lvl w:ilvl="6" w:tplc="0409000F">
      <w:start w:val="1"/>
      <w:numFmt w:val="decimal"/>
      <w:lvlText w:val="%7."/>
      <w:lvlJc w:val="left"/>
      <w:pPr>
        <w:ind w:left="4833" w:hanging="360"/>
      </w:pPr>
    </w:lvl>
    <w:lvl w:ilvl="7" w:tplc="04090019">
      <w:start w:val="1"/>
      <w:numFmt w:val="lowerLetter"/>
      <w:lvlText w:val="%8."/>
      <w:lvlJc w:val="left"/>
      <w:pPr>
        <w:ind w:left="5553" w:hanging="360"/>
      </w:pPr>
    </w:lvl>
    <w:lvl w:ilvl="8" w:tplc="0409001B">
      <w:start w:val="1"/>
      <w:numFmt w:val="lowerRoman"/>
      <w:lvlText w:val="%9."/>
      <w:lvlJc w:val="right"/>
      <w:pPr>
        <w:ind w:left="6273" w:hanging="180"/>
      </w:pPr>
    </w:lvl>
  </w:abstractNum>
  <w:abstractNum w:abstractNumId="21">
    <w:nsid w:val="38F24923"/>
    <w:multiLevelType w:val="hybridMultilevel"/>
    <w:tmpl w:val="D3063A06"/>
    <w:lvl w:ilvl="0" w:tplc="CED0B0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B8F2C85"/>
    <w:multiLevelType w:val="hybridMultilevel"/>
    <w:tmpl w:val="039CD446"/>
    <w:lvl w:ilvl="0" w:tplc="7EA29D5A">
      <w:start w:val="1"/>
      <w:numFmt w:val="thaiNumbers"/>
      <w:lvlText w:val="๑.%1"/>
      <w:lvlJc w:val="left"/>
      <w:pPr>
        <w:ind w:left="270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3">
    <w:nsid w:val="3C8033A8"/>
    <w:multiLevelType w:val="hybridMultilevel"/>
    <w:tmpl w:val="14E85B88"/>
    <w:lvl w:ilvl="0" w:tplc="E320E6DC">
      <w:start w:val="1"/>
      <w:numFmt w:val="thaiNumbers"/>
      <w:lvlText w:val="(%1)"/>
      <w:lvlJc w:val="left"/>
      <w:pPr>
        <w:ind w:left="3981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4701" w:hanging="360"/>
      </w:pPr>
    </w:lvl>
    <w:lvl w:ilvl="2" w:tplc="0409001B" w:tentative="1">
      <w:start w:val="1"/>
      <w:numFmt w:val="lowerRoman"/>
      <w:lvlText w:val="%3."/>
      <w:lvlJc w:val="right"/>
      <w:pPr>
        <w:ind w:left="5421" w:hanging="180"/>
      </w:pPr>
    </w:lvl>
    <w:lvl w:ilvl="3" w:tplc="0409000F" w:tentative="1">
      <w:start w:val="1"/>
      <w:numFmt w:val="decimal"/>
      <w:lvlText w:val="%4."/>
      <w:lvlJc w:val="left"/>
      <w:pPr>
        <w:ind w:left="6141" w:hanging="360"/>
      </w:pPr>
    </w:lvl>
    <w:lvl w:ilvl="4" w:tplc="04090019" w:tentative="1">
      <w:start w:val="1"/>
      <w:numFmt w:val="lowerLetter"/>
      <w:lvlText w:val="%5."/>
      <w:lvlJc w:val="left"/>
      <w:pPr>
        <w:ind w:left="6861" w:hanging="360"/>
      </w:pPr>
    </w:lvl>
    <w:lvl w:ilvl="5" w:tplc="0409001B" w:tentative="1">
      <w:start w:val="1"/>
      <w:numFmt w:val="lowerRoman"/>
      <w:lvlText w:val="%6."/>
      <w:lvlJc w:val="right"/>
      <w:pPr>
        <w:ind w:left="7581" w:hanging="180"/>
      </w:pPr>
    </w:lvl>
    <w:lvl w:ilvl="6" w:tplc="0409000F" w:tentative="1">
      <w:start w:val="1"/>
      <w:numFmt w:val="decimal"/>
      <w:lvlText w:val="%7."/>
      <w:lvlJc w:val="left"/>
      <w:pPr>
        <w:ind w:left="8301" w:hanging="360"/>
      </w:pPr>
    </w:lvl>
    <w:lvl w:ilvl="7" w:tplc="04090019" w:tentative="1">
      <w:start w:val="1"/>
      <w:numFmt w:val="lowerLetter"/>
      <w:lvlText w:val="%8."/>
      <w:lvlJc w:val="left"/>
      <w:pPr>
        <w:ind w:left="9021" w:hanging="360"/>
      </w:pPr>
    </w:lvl>
    <w:lvl w:ilvl="8" w:tplc="040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24">
    <w:nsid w:val="3CB10A78"/>
    <w:multiLevelType w:val="hybridMultilevel"/>
    <w:tmpl w:val="D8085FA6"/>
    <w:lvl w:ilvl="0" w:tplc="D6E81F9C">
      <w:start w:val="1"/>
      <w:numFmt w:val="thaiNumbers"/>
      <w:lvlText w:val="(%1)"/>
      <w:lvlJc w:val="left"/>
      <w:pPr>
        <w:ind w:left="28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3EE51A32"/>
    <w:multiLevelType w:val="hybridMultilevel"/>
    <w:tmpl w:val="F3F6B240"/>
    <w:lvl w:ilvl="0" w:tplc="5DF63238">
      <w:start w:val="1"/>
      <w:numFmt w:val="thaiNumbers"/>
      <w:lvlText w:val="%1."/>
      <w:lvlJc w:val="left"/>
      <w:pPr>
        <w:ind w:left="1689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3FF42DCE"/>
    <w:multiLevelType w:val="hybridMultilevel"/>
    <w:tmpl w:val="A0CC48B0"/>
    <w:lvl w:ilvl="0" w:tplc="959C0C92">
      <w:start w:val="1"/>
      <w:numFmt w:val="thaiNumbers"/>
      <w:lvlText w:val="๒.๕.%1"/>
      <w:lvlJc w:val="left"/>
      <w:pPr>
        <w:ind w:left="39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>
    <w:nsid w:val="40D153FD"/>
    <w:multiLevelType w:val="hybridMultilevel"/>
    <w:tmpl w:val="046A9818"/>
    <w:lvl w:ilvl="0" w:tplc="6E36721C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602DAF"/>
    <w:multiLevelType w:val="hybridMultilevel"/>
    <w:tmpl w:val="C268C8DA"/>
    <w:lvl w:ilvl="0" w:tplc="2A08BC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27410F6"/>
    <w:multiLevelType w:val="hybridMultilevel"/>
    <w:tmpl w:val="4ECA0B08"/>
    <w:lvl w:ilvl="0" w:tplc="6BAC264C">
      <w:start w:val="1"/>
      <w:numFmt w:val="thaiNumbers"/>
      <w:lvlText w:val="%1."/>
      <w:lvlJc w:val="left"/>
      <w:pPr>
        <w:ind w:left="18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0">
    <w:nsid w:val="42A9049F"/>
    <w:multiLevelType w:val="hybridMultilevel"/>
    <w:tmpl w:val="D5DCF052"/>
    <w:lvl w:ilvl="0" w:tplc="DDF6E940">
      <w:start w:val="1"/>
      <w:numFmt w:val="thaiNumbers"/>
      <w:lvlText w:val="%1.๑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1">
    <w:nsid w:val="4E5A11BB"/>
    <w:multiLevelType w:val="hybridMultilevel"/>
    <w:tmpl w:val="3F004830"/>
    <w:lvl w:ilvl="0" w:tplc="8F66A820">
      <w:start w:val="1"/>
      <w:numFmt w:val="thaiNumbers"/>
      <w:lvlText w:val="%1)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2">
    <w:nsid w:val="56B36330"/>
    <w:multiLevelType w:val="hybridMultilevel"/>
    <w:tmpl w:val="9BB624E6"/>
    <w:lvl w:ilvl="0" w:tplc="09AEA4BE">
      <w:start w:val="1"/>
      <w:numFmt w:val="thaiNumbers"/>
      <w:lvlText w:val="๑.%1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5A1F1D5B"/>
    <w:multiLevelType w:val="multilevel"/>
    <w:tmpl w:val="E00EFD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๒.%2"/>
      <w:lvlJc w:val="left"/>
      <w:pPr>
        <w:ind w:left="2574" w:hanging="360"/>
      </w:pPr>
      <w:rPr>
        <w:rFonts w:ascii="TH SarabunPSK" w:hAnsi="TH SarabunPSK" w:cs="TH SarabunPSK" w:hint="default"/>
        <w:b/>
        <w:bCs/>
        <w:strike w:val="0"/>
        <w:sz w:val="32"/>
        <w:szCs w:val="32"/>
      </w:rPr>
    </w:lvl>
    <w:lvl w:ilvl="2">
      <w:start w:val="1"/>
      <w:numFmt w:val="thaiNumbers"/>
      <w:lvlText w:val="%1.%2.%3"/>
      <w:lvlJc w:val="left"/>
      <w:pPr>
        <w:ind w:left="5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12" w:hanging="1800"/>
      </w:pPr>
      <w:rPr>
        <w:rFonts w:hint="default"/>
      </w:rPr>
    </w:lvl>
  </w:abstractNum>
  <w:abstractNum w:abstractNumId="34">
    <w:nsid w:val="5A485569"/>
    <w:multiLevelType w:val="hybridMultilevel"/>
    <w:tmpl w:val="E95CF006"/>
    <w:lvl w:ilvl="0" w:tplc="E1365B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D1123F8"/>
    <w:multiLevelType w:val="hybridMultilevel"/>
    <w:tmpl w:val="DCF66808"/>
    <w:lvl w:ilvl="0" w:tplc="6B78783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D123C3B"/>
    <w:multiLevelType w:val="hybridMultilevel"/>
    <w:tmpl w:val="1264C528"/>
    <w:lvl w:ilvl="0" w:tplc="39F8284A">
      <w:start w:val="1"/>
      <w:numFmt w:val="thaiNumbers"/>
      <w:lvlText w:val="๓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D75251"/>
    <w:multiLevelType w:val="hybridMultilevel"/>
    <w:tmpl w:val="64988030"/>
    <w:lvl w:ilvl="0" w:tplc="0E30A3B4">
      <w:start w:val="1"/>
      <w:numFmt w:val="thaiNumbers"/>
      <w:lvlText w:val="(%1)"/>
      <w:lvlJc w:val="left"/>
      <w:pPr>
        <w:ind w:left="26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8">
    <w:nsid w:val="620F25BC"/>
    <w:multiLevelType w:val="hybridMultilevel"/>
    <w:tmpl w:val="B9FA2A10"/>
    <w:lvl w:ilvl="0" w:tplc="F61053EA">
      <w:start w:val="1"/>
      <w:numFmt w:val="thaiNumbers"/>
      <w:lvlText w:val="๓.%1"/>
      <w:lvlJc w:val="left"/>
      <w:pPr>
        <w:ind w:left="2705" w:hanging="360"/>
      </w:pPr>
      <w:rPr>
        <w:rFonts w:ascii="TH SarabunPSK" w:hAnsi="TH SarabunPSK" w:cs="TH SarabunPSK" w:hint="default"/>
        <w:b w:val="0"/>
        <w:bCs w:val="0"/>
        <w:strike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9">
    <w:nsid w:val="67FF6C1F"/>
    <w:multiLevelType w:val="hybridMultilevel"/>
    <w:tmpl w:val="691E3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25236B"/>
    <w:multiLevelType w:val="hybridMultilevel"/>
    <w:tmpl w:val="2C5E9368"/>
    <w:lvl w:ilvl="0" w:tplc="792C1612">
      <w:start w:val="1"/>
      <w:numFmt w:val="thaiNumbers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68C75645"/>
    <w:multiLevelType w:val="hybridMultilevel"/>
    <w:tmpl w:val="94A62898"/>
    <w:lvl w:ilvl="0" w:tplc="C4A8D92E">
      <w:start w:val="1"/>
      <w:numFmt w:val="thaiNumbers"/>
      <w:lvlText w:val="%1.๑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EE647E"/>
    <w:multiLevelType w:val="hybridMultilevel"/>
    <w:tmpl w:val="27368E4C"/>
    <w:lvl w:ilvl="0" w:tplc="C5CC9A32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D66C93"/>
    <w:multiLevelType w:val="hybridMultilevel"/>
    <w:tmpl w:val="0F80F502"/>
    <w:lvl w:ilvl="0" w:tplc="BE3C92CC">
      <w:start w:val="256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8CB6081"/>
    <w:multiLevelType w:val="hybridMultilevel"/>
    <w:tmpl w:val="ABBA85A0"/>
    <w:lvl w:ilvl="0" w:tplc="BB60FE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BB070F7"/>
    <w:multiLevelType w:val="hybridMultilevel"/>
    <w:tmpl w:val="076CF790"/>
    <w:lvl w:ilvl="0" w:tplc="E9C6D84E">
      <w:start w:val="1"/>
      <w:numFmt w:val="thaiNumbers"/>
      <w:lvlText w:val="(%1)"/>
      <w:lvlJc w:val="left"/>
      <w:pPr>
        <w:ind w:left="2204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46"/>
  </w:num>
  <w:num w:numId="4">
    <w:abstractNumId w:val="1"/>
  </w:num>
  <w:num w:numId="5">
    <w:abstractNumId w:val="28"/>
  </w:num>
  <w:num w:numId="6">
    <w:abstractNumId w:val="14"/>
  </w:num>
  <w:num w:numId="7">
    <w:abstractNumId w:val="9"/>
  </w:num>
  <w:num w:numId="8">
    <w:abstractNumId w:val="32"/>
  </w:num>
  <w:num w:numId="9">
    <w:abstractNumId w:val="29"/>
  </w:num>
  <w:num w:numId="10">
    <w:abstractNumId w:val="23"/>
  </w:num>
  <w:num w:numId="11">
    <w:abstractNumId w:val="4"/>
  </w:num>
  <w:num w:numId="12">
    <w:abstractNumId w:val="24"/>
  </w:num>
  <w:num w:numId="13">
    <w:abstractNumId w:val="37"/>
  </w:num>
  <w:num w:numId="14">
    <w:abstractNumId w:val="8"/>
  </w:num>
  <w:num w:numId="15">
    <w:abstractNumId w:val="36"/>
  </w:num>
  <w:num w:numId="16">
    <w:abstractNumId w:val="6"/>
  </w:num>
  <w:num w:numId="17">
    <w:abstractNumId w:val="40"/>
  </w:num>
  <w:num w:numId="18">
    <w:abstractNumId w:val="13"/>
  </w:num>
  <w:num w:numId="19">
    <w:abstractNumId w:val="31"/>
  </w:num>
  <w:num w:numId="20">
    <w:abstractNumId w:val="17"/>
  </w:num>
  <w:num w:numId="21">
    <w:abstractNumId w:val="2"/>
  </w:num>
  <w:num w:numId="22">
    <w:abstractNumId w:val="16"/>
  </w:num>
  <w:num w:numId="23">
    <w:abstractNumId w:val="10"/>
  </w:num>
  <w:num w:numId="24">
    <w:abstractNumId w:val="15"/>
  </w:num>
  <w:num w:numId="25">
    <w:abstractNumId w:val="26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7"/>
  </w:num>
  <w:num w:numId="29">
    <w:abstractNumId w:val="27"/>
  </w:num>
  <w:num w:numId="30">
    <w:abstractNumId w:val="35"/>
  </w:num>
  <w:num w:numId="31">
    <w:abstractNumId w:val="12"/>
  </w:num>
  <w:num w:numId="32">
    <w:abstractNumId w:val="30"/>
  </w:num>
  <w:num w:numId="33">
    <w:abstractNumId w:val="18"/>
  </w:num>
  <w:num w:numId="34">
    <w:abstractNumId w:val="47"/>
  </w:num>
  <w:num w:numId="35">
    <w:abstractNumId w:val="3"/>
  </w:num>
  <w:num w:numId="36">
    <w:abstractNumId w:val="25"/>
  </w:num>
  <w:num w:numId="37">
    <w:abstractNumId w:val="19"/>
  </w:num>
  <w:num w:numId="38">
    <w:abstractNumId w:val="11"/>
  </w:num>
  <w:num w:numId="39">
    <w:abstractNumId w:val="41"/>
  </w:num>
  <w:num w:numId="40">
    <w:abstractNumId w:val="42"/>
  </w:num>
  <w:num w:numId="41">
    <w:abstractNumId w:val="22"/>
  </w:num>
  <w:num w:numId="42">
    <w:abstractNumId w:val="5"/>
  </w:num>
  <w:num w:numId="43">
    <w:abstractNumId w:val="33"/>
  </w:num>
  <w:num w:numId="44">
    <w:abstractNumId w:val="45"/>
  </w:num>
  <w:num w:numId="45">
    <w:abstractNumId w:val="38"/>
  </w:num>
  <w:num w:numId="46">
    <w:abstractNumId w:val="43"/>
  </w:num>
  <w:num w:numId="47">
    <w:abstractNumId w:val="21"/>
  </w:num>
  <w:num w:numId="48">
    <w:abstractNumId w:val="39"/>
  </w:num>
  <w:num w:numId="49">
    <w:abstractNumId w:val="3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hideSpellingErrors/>
  <w:proofState w:spelling="clean" w:grammar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99682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692"/>
    <w:rsid w:val="00026D2C"/>
    <w:rsid w:val="00032322"/>
    <w:rsid w:val="000328AF"/>
    <w:rsid w:val="00032D35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4F33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37"/>
    <w:rsid w:val="00065A66"/>
    <w:rsid w:val="00065ABC"/>
    <w:rsid w:val="0006722D"/>
    <w:rsid w:val="00071905"/>
    <w:rsid w:val="000719BD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7E3"/>
    <w:rsid w:val="00084A93"/>
    <w:rsid w:val="00084C4D"/>
    <w:rsid w:val="00085282"/>
    <w:rsid w:val="00086404"/>
    <w:rsid w:val="00086C5E"/>
    <w:rsid w:val="000874A5"/>
    <w:rsid w:val="000874BE"/>
    <w:rsid w:val="000907FB"/>
    <w:rsid w:val="000916D7"/>
    <w:rsid w:val="00093760"/>
    <w:rsid w:val="00094A4D"/>
    <w:rsid w:val="00095518"/>
    <w:rsid w:val="0009663C"/>
    <w:rsid w:val="00097C3B"/>
    <w:rsid w:val="00097D24"/>
    <w:rsid w:val="000A10B0"/>
    <w:rsid w:val="000A18C6"/>
    <w:rsid w:val="000A196D"/>
    <w:rsid w:val="000A2582"/>
    <w:rsid w:val="000A3166"/>
    <w:rsid w:val="000A31B3"/>
    <w:rsid w:val="000A395B"/>
    <w:rsid w:val="000A39A4"/>
    <w:rsid w:val="000A3B2B"/>
    <w:rsid w:val="000A3DD3"/>
    <w:rsid w:val="000A4FE4"/>
    <w:rsid w:val="000A5084"/>
    <w:rsid w:val="000A5A43"/>
    <w:rsid w:val="000A64C0"/>
    <w:rsid w:val="000A66F0"/>
    <w:rsid w:val="000A7F87"/>
    <w:rsid w:val="000B06E5"/>
    <w:rsid w:val="000B14EF"/>
    <w:rsid w:val="000B1555"/>
    <w:rsid w:val="000B19AA"/>
    <w:rsid w:val="000B2E32"/>
    <w:rsid w:val="000B3BC2"/>
    <w:rsid w:val="000B4396"/>
    <w:rsid w:val="000B469D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2211"/>
    <w:rsid w:val="000C47F8"/>
    <w:rsid w:val="000C4F4A"/>
    <w:rsid w:val="000C56E0"/>
    <w:rsid w:val="000C5BD7"/>
    <w:rsid w:val="000C5DD9"/>
    <w:rsid w:val="000C5F68"/>
    <w:rsid w:val="000C7199"/>
    <w:rsid w:val="000D10C9"/>
    <w:rsid w:val="000D16DF"/>
    <w:rsid w:val="000D1D86"/>
    <w:rsid w:val="000D26B3"/>
    <w:rsid w:val="000D355A"/>
    <w:rsid w:val="000D4CE6"/>
    <w:rsid w:val="000D5729"/>
    <w:rsid w:val="000D5A83"/>
    <w:rsid w:val="000D5E08"/>
    <w:rsid w:val="000D6D93"/>
    <w:rsid w:val="000E0865"/>
    <w:rsid w:val="000E1F54"/>
    <w:rsid w:val="000E40D7"/>
    <w:rsid w:val="000E53CD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6C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4DD"/>
    <w:rsid w:val="0012195E"/>
    <w:rsid w:val="00124CF3"/>
    <w:rsid w:val="001257F6"/>
    <w:rsid w:val="00126220"/>
    <w:rsid w:val="0012674C"/>
    <w:rsid w:val="0012678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D24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5D9E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5828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C7C9A"/>
    <w:rsid w:val="001D14C3"/>
    <w:rsid w:val="001D1772"/>
    <w:rsid w:val="001D1B23"/>
    <w:rsid w:val="001D1DCB"/>
    <w:rsid w:val="001D1DD7"/>
    <w:rsid w:val="001D250E"/>
    <w:rsid w:val="001D275F"/>
    <w:rsid w:val="001D2B1D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A05"/>
    <w:rsid w:val="001E6ED1"/>
    <w:rsid w:val="001E7D3E"/>
    <w:rsid w:val="001F050B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0F2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260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4EF6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3173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B11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2EE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5D0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BC5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D4F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1CA"/>
    <w:rsid w:val="00371C1B"/>
    <w:rsid w:val="00372406"/>
    <w:rsid w:val="0037282D"/>
    <w:rsid w:val="00372A6F"/>
    <w:rsid w:val="003736EF"/>
    <w:rsid w:val="00373E6A"/>
    <w:rsid w:val="003745A4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44C9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279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D76F8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2C8D"/>
    <w:rsid w:val="004632C6"/>
    <w:rsid w:val="00464842"/>
    <w:rsid w:val="0046507B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245"/>
    <w:rsid w:val="0047282C"/>
    <w:rsid w:val="00472EF6"/>
    <w:rsid w:val="004741A3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C91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1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55C"/>
    <w:rsid w:val="00495CC1"/>
    <w:rsid w:val="00496122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3FB"/>
    <w:rsid w:val="004C36A0"/>
    <w:rsid w:val="004C3D25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061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263A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2A08"/>
    <w:rsid w:val="005238B9"/>
    <w:rsid w:val="00523C40"/>
    <w:rsid w:val="0052461C"/>
    <w:rsid w:val="00524897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7D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334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A7E80"/>
    <w:rsid w:val="005B03E7"/>
    <w:rsid w:val="005B0D24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B77E0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27F7"/>
    <w:rsid w:val="005F3C8B"/>
    <w:rsid w:val="005F3D18"/>
    <w:rsid w:val="005F40AD"/>
    <w:rsid w:val="005F428B"/>
    <w:rsid w:val="005F4497"/>
    <w:rsid w:val="005F5CC7"/>
    <w:rsid w:val="005F6324"/>
    <w:rsid w:val="005F672E"/>
    <w:rsid w:val="005F6984"/>
    <w:rsid w:val="005F6DD6"/>
    <w:rsid w:val="005F7431"/>
    <w:rsid w:val="005F753D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9F2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168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9AF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0FD1"/>
    <w:rsid w:val="00691CC7"/>
    <w:rsid w:val="006925F2"/>
    <w:rsid w:val="006930F8"/>
    <w:rsid w:val="0069345D"/>
    <w:rsid w:val="00693A69"/>
    <w:rsid w:val="00694897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1E5"/>
    <w:rsid w:val="006B0A31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594"/>
    <w:rsid w:val="006E1E5F"/>
    <w:rsid w:val="006E2EA3"/>
    <w:rsid w:val="006E3790"/>
    <w:rsid w:val="006E4F03"/>
    <w:rsid w:val="006E580A"/>
    <w:rsid w:val="006E5C57"/>
    <w:rsid w:val="006E5D5F"/>
    <w:rsid w:val="006F04B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67C"/>
    <w:rsid w:val="0071085D"/>
    <w:rsid w:val="00710E57"/>
    <w:rsid w:val="00711169"/>
    <w:rsid w:val="007113FC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265"/>
    <w:rsid w:val="00744646"/>
    <w:rsid w:val="0074479B"/>
    <w:rsid w:val="007462E5"/>
    <w:rsid w:val="00746E62"/>
    <w:rsid w:val="0075085E"/>
    <w:rsid w:val="00750AF3"/>
    <w:rsid w:val="00750D94"/>
    <w:rsid w:val="00752031"/>
    <w:rsid w:val="00752EF8"/>
    <w:rsid w:val="00753AD5"/>
    <w:rsid w:val="00753B7B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57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6C4F"/>
    <w:rsid w:val="00767A85"/>
    <w:rsid w:val="00767D07"/>
    <w:rsid w:val="007704F2"/>
    <w:rsid w:val="00770B3E"/>
    <w:rsid w:val="00771290"/>
    <w:rsid w:val="00771A2B"/>
    <w:rsid w:val="007721E6"/>
    <w:rsid w:val="00772941"/>
    <w:rsid w:val="00773455"/>
    <w:rsid w:val="0077487F"/>
    <w:rsid w:val="00774902"/>
    <w:rsid w:val="00775180"/>
    <w:rsid w:val="00775874"/>
    <w:rsid w:val="007761B9"/>
    <w:rsid w:val="007769BB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87D1A"/>
    <w:rsid w:val="007900D8"/>
    <w:rsid w:val="007915A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01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16D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1239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494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0DDB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0F3C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767A5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798"/>
    <w:rsid w:val="008C2B3E"/>
    <w:rsid w:val="008C2ECC"/>
    <w:rsid w:val="008C3188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2D3E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5B02"/>
    <w:rsid w:val="0091648B"/>
    <w:rsid w:val="009169CE"/>
    <w:rsid w:val="00916F91"/>
    <w:rsid w:val="009177D3"/>
    <w:rsid w:val="00917F5B"/>
    <w:rsid w:val="00917FCD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25D4D"/>
    <w:rsid w:val="00927464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3719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4BA"/>
    <w:rsid w:val="00973D0D"/>
    <w:rsid w:val="00973E3C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B72CC"/>
    <w:rsid w:val="009C0241"/>
    <w:rsid w:val="009C0DAA"/>
    <w:rsid w:val="009C11DC"/>
    <w:rsid w:val="009C1CDC"/>
    <w:rsid w:val="009C2FA1"/>
    <w:rsid w:val="009C4AF7"/>
    <w:rsid w:val="009C5494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27F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881"/>
    <w:rsid w:val="009E1E14"/>
    <w:rsid w:val="009E2B17"/>
    <w:rsid w:val="009E37E3"/>
    <w:rsid w:val="009E4649"/>
    <w:rsid w:val="009E4A47"/>
    <w:rsid w:val="009E5225"/>
    <w:rsid w:val="009E6E58"/>
    <w:rsid w:val="009F0910"/>
    <w:rsid w:val="009F16B4"/>
    <w:rsid w:val="009F267A"/>
    <w:rsid w:val="009F5041"/>
    <w:rsid w:val="009F52D5"/>
    <w:rsid w:val="009F5791"/>
    <w:rsid w:val="009F5DFA"/>
    <w:rsid w:val="009F5FD7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5CD8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454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6A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25C2"/>
    <w:rsid w:val="00A431D2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7A6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1B22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316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6D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237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753"/>
    <w:rsid w:val="00B62EC8"/>
    <w:rsid w:val="00B63536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680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671D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373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099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031F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0E18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2A8F"/>
    <w:rsid w:val="00C1316C"/>
    <w:rsid w:val="00C135E0"/>
    <w:rsid w:val="00C14059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A78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3D5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2A23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3D8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347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6E06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611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207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26FD2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5C13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77"/>
    <w:rsid w:val="00E506EF"/>
    <w:rsid w:val="00E50B45"/>
    <w:rsid w:val="00E51250"/>
    <w:rsid w:val="00E518E6"/>
    <w:rsid w:val="00E51A19"/>
    <w:rsid w:val="00E51B10"/>
    <w:rsid w:val="00E51E1A"/>
    <w:rsid w:val="00E5276A"/>
    <w:rsid w:val="00E52E44"/>
    <w:rsid w:val="00E53CE8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0E19"/>
    <w:rsid w:val="00E71B2C"/>
    <w:rsid w:val="00E73341"/>
    <w:rsid w:val="00E740AA"/>
    <w:rsid w:val="00E74593"/>
    <w:rsid w:val="00E7468C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97A2A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00D4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9E0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3B8"/>
    <w:rsid w:val="00F11846"/>
    <w:rsid w:val="00F11936"/>
    <w:rsid w:val="00F11C77"/>
    <w:rsid w:val="00F12B52"/>
    <w:rsid w:val="00F13A9C"/>
    <w:rsid w:val="00F14B68"/>
    <w:rsid w:val="00F150C2"/>
    <w:rsid w:val="00F16123"/>
    <w:rsid w:val="00F16F41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5EC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8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0AA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7B4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DB7"/>
    <w:rsid w:val="00FC6F57"/>
    <w:rsid w:val="00FC7555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3076"/>
    <w:rsid w:val="00FD530C"/>
    <w:rsid w:val="00FD53B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832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1A0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2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ne number" w:uiPriority="99"/>
    <w:lsdException w:name="Title" w:qFormat="1"/>
    <w:lsdException w:name="Subtitle" w:qFormat="1"/>
    <w:lsdException w:name="Date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link w:val="a6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7">
    <w:name w:val="Title"/>
    <w:basedOn w:val="a"/>
    <w:link w:val="a8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9">
    <w:name w:val="Subtitle"/>
    <w:basedOn w:val="a"/>
    <w:link w:val="aa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b">
    <w:name w:val="Body Text Indent"/>
    <w:basedOn w:val="a"/>
    <w:link w:val="ac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d">
    <w:name w:val="header"/>
    <w:aliases w:val=" อักขระ อักขระ, อักขระ"/>
    <w:basedOn w:val="a"/>
    <w:link w:val="ae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f">
    <w:name w:val="page number"/>
    <w:basedOn w:val="a0"/>
    <w:rsid w:val="00445BAA"/>
  </w:style>
  <w:style w:type="paragraph" w:customStyle="1" w:styleId="22">
    <w:name w:val="2"/>
    <w:basedOn w:val="a"/>
    <w:next w:val="a7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Hyperlink"/>
    <w:uiPriority w:val="99"/>
    <w:rsid w:val="00445BAA"/>
    <w:rPr>
      <w:color w:val="0000FF"/>
      <w:u w:val="single"/>
      <w:lang w:bidi="th-TH"/>
    </w:rPr>
  </w:style>
  <w:style w:type="character" w:styleId="af1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7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2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3">
    <w:name w:val="footer"/>
    <w:basedOn w:val="a"/>
    <w:link w:val="af4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5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link w:val="24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6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7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8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9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a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5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6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b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8">
    <w:name w:val="ชื่อเรื่อง อักขระ"/>
    <w:link w:val="a7"/>
    <w:rsid w:val="009F52D5"/>
    <w:rPr>
      <w:rFonts w:ascii="EucrosiaUPC" w:eastAsia="Cordia New" w:hAnsi="EucrosiaUPC" w:cs="EucrosiaUPC"/>
      <w:sz w:val="40"/>
      <w:szCs w:val="40"/>
    </w:rPr>
  </w:style>
  <w:style w:type="paragraph" w:styleId="afc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7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a">
    <w:name w:val="ชื่อเรื่องรอง อักขระ"/>
    <w:link w:val="a9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d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e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f">
    <w:name w:val="List Paragraph"/>
    <w:aliases w:val="List Title,Footnote,En tête 1,List Number #1,ย่อหน้าขีด,En tête"/>
    <w:basedOn w:val="a"/>
    <w:link w:val="aff0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f0">
    <w:name w:val="รายการย่อหน้า อักขระ"/>
    <w:aliases w:val="List Title อักขระ,Footnote อักขระ,En tête 1 อักขระ,List Number #1 อักขระ,ย่อหน้าขีด อักขระ,En tête อักขระ"/>
    <w:link w:val="aff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e">
    <w:name w:val="หัวกระดาษ อักขระ"/>
    <w:aliases w:val=" อักขระ อักขระ อักขระ, อักขระ อักขระ1"/>
    <w:link w:val="ad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4">
    <w:name w:val="ท้ายกระดาษ อักขระ"/>
    <w:basedOn w:val="a0"/>
    <w:link w:val="af3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7487F"/>
    <w:rPr>
      <w:rFonts w:ascii="Tahoma" w:eastAsia="Cordia New" w:hAnsi="Tahoma"/>
      <w:sz w:val="16"/>
      <w:szCs w:val="18"/>
    </w:rPr>
  </w:style>
  <w:style w:type="character" w:customStyle="1" w:styleId="ac">
    <w:name w:val="การเยื้องเนื้อความ อักขระ"/>
    <w:basedOn w:val="a0"/>
    <w:link w:val="ab"/>
    <w:uiPriority w:val="99"/>
    <w:rsid w:val="0077487F"/>
    <w:rPr>
      <w:rFonts w:ascii="DilleniaUPC" w:eastAsia="Cordia New" w:hAnsi="DilleniaUPC" w:cs="DilleniaUPC"/>
      <w:sz w:val="34"/>
      <w:szCs w:val="34"/>
    </w:rPr>
  </w:style>
  <w:style w:type="character" w:customStyle="1" w:styleId="CharChar4">
    <w:name w:val="Char Char4"/>
    <w:basedOn w:val="a0"/>
    <w:uiPriority w:val="99"/>
    <w:locked/>
    <w:rsid w:val="0077487F"/>
    <w:rPr>
      <w:rFonts w:ascii="Cordia New" w:hAnsi="Cordia New" w:cs="Cordia New"/>
      <w:sz w:val="28"/>
      <w:szCs w:val="28"/>
    </w:rPr>
  </w:style>
  <w:style w:type="paragraph" w:styleId="aff1">
    <w:name w:val="footnote text"/>
    <w:basedOn w:val="a"/>
    <w:link w:val="aff2"/>
    <w:uiPriority w:val="99"/>
    <w:rsid w:val="0077487F"/>
    <w:rPr>
      <w:rFonts w:ascii="Times New Roman" w:eastAsia="Times New Roman" w:hAnsi="Times New Roman" w:cs="Angsana New"/>
      <w:sz w:val="20"/>
      <w:szCs w:val="23"/>
    </w:rPr>
  </w:style>
  <w:style w:type="character" w:customStyle="1" w:styleId="aff2">
    <w:name w:val="ข้อความเชิงอรรถ อักขระ"/>
    <w:basedOn w:val="a0"/>
    <w:link w:val="aff1"/>
    <w:uiPriority w:val="99"/>
    <w:rsid w:val="0077487F"/>
    <w:rPr>
      <w:rFonts w:eastAsia="Times New Roman"/>
      <w:szCs w:val="23"/>
    </w:rPr>
  </w:style>
  <w:style w:type="character" w:customStyle="1" w:styleId="24">
    <w:name w:val="การเยื้องเนื้อความ 2 อักขระ"/>
    <w:basedOn w:val="a0"/>
    <w:link w:val="23"/>
    <w:uiPriority w:val="99"/>
    <w:rsid w:val="0077487F"/>
    <w:rPr>
      <w:rFonts w:ascii="DilleniaUPC" w:eastAsia="Cordia New" w:hAnsi="DilleniaUPC"/>
      <w:sz w:val="34"/>
      <w:szCs w:val="39"/>
    </w:rPr>
  </w:style>
  <w:style w:type="paragraph" w:styleId="aff3">
    <w:name w:val="Date"/>
    <w:basedOn w:val="a"/>
    <w:next w:val="a"/>
    <w:link w:val="aff4"/>
    <w:uiPriority w:val="99"/>
    <w:rsid w:val="0077487F"/>
    <w:rPr>
      <w:rFonts w:ascii="Times New Roman" w:eastAsia="Times New Roman" w:hAnsi="Times New Roman" w:cs="Angsana New"/>
      <w:sz w:val="24"/>
    </w:rPr>
  </w:style>
  <w:style w:type="character" w:customStyle="1" w:styleId="aff4">
    <w:name w:val="วันที่ อักขระ"/>
    <w:basedOn w:val="a0"/>
    <w:link w:val="aff3"/>
    <w:uiPriority w:val="99"/>
    <w:rsid w:val="0077487F"/>
    <w:rPr>
      <w:rFonts w:eastAsia="Times New Roman"/>
      <w:sz w:val="24"/>
      <w:szCs w:val="28"/>
    </w:rPr>
  </w:style>
  <w:style w:type="numbering" w:customStyle="1" w:styleId="Style1">
    <w:name w:val="Style1"/>
    <w:uiPriority w:val="99"/>
    <w:rsid w:val="0077487F"/>
    <w:pPr>
      <w:numPr>
        <w:numId w:val="16"/>
      </w:numPr>
    </w:pPr>
  </w:style>
  <w:style w:type="paragraph" w:styleId="aff5">
    <w:name w:val="Revision"/>
    <w:hidden/>
    <w:uiPriority w:val="99"/>
    <w:semiHidden/>
    <w:rsid w:val="0077487F"/>
    <w:rPr>
      <w:rFonts w:eastAsia="Times New Roman"/>
      <w:sz w:val="24"/>
      <w:szCs w:val="28"/>
    </w:rPr>
  </w:style>
  <w:style w:type="character" w:styleId="aff6">
    <w:name w:val="footnote reference"/>
    <w:basedOn w:val="a0"/>
    <w:uiPriority w:val="99"/>
    <w:rsid w:val="0077487F"/>
    <w:rPr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7745F-30BA-4EE8-8105-F1A63EFC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46</Pages>
  <Words>22024</Words>
  <Characters>125542</Characters>
  <Application>Microsoft Office Word</Application>
  <DocSecurity>0</DocSecurity>
  <Lines>1046</Lines>
  <Paragraphs>294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147272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40</cp:revision>
  <cp:lastPrinted>2021-09-07T10:40:00Z</cp:lastPrinted>
  <dcterms:created xsi:type="dcterms:W3CDTF">2021-09-07T06:01:00Z</dcterms:created>
  <dcterms:modified xsi:type="dcterms:W3CDTF">2021-09-07T11:15:00Z</dcterms:modified>
</cp:coreProperties>
</file>