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D4" w:rsidRPr="007E7930" w:rsidRDefault="00EC00D4" w:rsidP="00551C2F">
      <w:pPr>
        <w:pStyle w:val="a7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</w:rPr>
        <w:t>http://www.thaigov.go.th</w:t>
      </w:r>
    </w:p>
    <w:p w:rsidR="00EC00D4" w:rsidRPr="007E7930" w:rsidRDefault="00EC00D4" w:rsidP="00551C2F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EC00D4" w:rsidRPr="007E7930" w:rsidRDefault="00EC00D4" w:rsidP="00551C2F">
      <w:pPr>
        <w:pStyle w:val="a7"/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C00D4" w:rsidRPr="007E7930" w:rsidRDefault="00EC00D4" w:rsidP="00551C2F">
      <w:pPr>
        <w:pStyle w:val="af6"/>
        <w:shd w:val="clear" w:color="auto" w:fill="FFFFFF"/>
        <w:spacing w:before="0" w:beforeAutospacing="0" w:after="0" w:afterAutospacing="0" w:line="340" w:lineRule="exact"/>
        <w:ind w:right="-177"/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lang w:bidi="th-TH"/>
        </w:rPr>
      </w:pPr>
      <w:r w:rsidRPr="007E793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E7930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210A8A" w:rsidRPr="007E7930">
        <w:rPr>
          <w:rFonts w:ascii="TH SarabunPSK" w:hAnsi="TH SarabunPSK" w:cs="TH SarabunPSK"/>
          <w:sz w:val="32"/>
          <w:szCs w:val="32"/>
          <w:cs/>
          <w:lang w:bidi="th-TH"/>
        </w:rPr>
        <w:t>24 สิงหาคม</w:t>
      </w:r>
      <w:r w:rsidRPr="007E7930">
        <w:rPr>
          <w:rFonts w:ascii="TH SarabunPSK" w:hAnsi="TH SarabunPSK" w:cs="TH SarabunPSK"/>
          <w:sz w:val="32"/>
          <w:szCs w:val="32"/>
          <w:cs/>
          <w:lang w:bidi="th-TH"/>
        </w:rPr>
        <w:t xml:space="preserve"> 2564) </w:t>
      </w:r>
      <w:r w:rsidRPr="007E7930">
        <w:rPr>
          <w:rFonts w:ascii="TH SarabunPSK" w:hAnsi="TH SarabunPSK" w:cs="TH SarabunPSK"/>
          <w:sz w:val="32"/>
          <w:szCs w:val="32"/>
        </w:rPr>
        <w:t xml:space="preserve"> </w:t>
      </w:r>
      <w:r w:rsidR="00850F3C" w:rsidRPr="007E79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เวลา </w:t>
      </w:r>
      <w:r w:rsidR="00850F3C" w:rsidRPr="007E79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09.00 </w:t>
      </w:r>
      <w:r w:rsidR="00850F3C" w:rsidRPr="007E79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น</w:t>
      </w:r>
      <w:r w:rsidR="00850F3C" w:rsidRPr="007E79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rtl/>
          <w:cs/>
        </w:rPr>
        <w:t>.</w:t>
      </w:r>
      <w:r w:rsidR="00850F3C" w:rsidRPr="007E79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="00850F3C" w:rsidRPr="007E7930">
        <w:rPr>
          <w:rFonts w:ascii="TH SarabunPSK" w:hAnsi="TH SarabunPSK" w:cs="TH SarabunPSK"/>
          <w:sz w:val="32"/>
          <w:szCs w:val="32"/>
          <w:cs/>
          <w:lang w:bidi="th-TH"/>
        </w:rPr>
        <w:t xml:space="preserve">พลเอก </w:t>
      </w:r>
      <w:proofErr w:type="gramStart"/>
      <w:r w:rsidR="00850F3C" w:rsidRPr="007E7930">
        <w:rPr>
          <w:rFonts w:ascii="TH SarabunPSK" w:hAnsi="TH SarabunPSK" w:cs="TH SarabunPSK"/>
          <w:sz w:val="32"/>
          <w:szCs w:val="32"/>
          <w:cs/>
          <w:lang w:bidi="th-TH"/>
        </w:rPr>
        <w:t>ประยุทธ์  จันทร์โอชา</w:t>
      </w:r>
      <w:proofErr w:type="gramEnd"/>
      <w:r w:rsidR="00850F3C" w:rsidRPr="007E7930">
        <w:rPr>
          <w:rFonts w:ascii="TH SarabunPSK" w:hAnsi="TH SarabunPSK" w:cs="TH SarabunPSK"/>
          <w:sz w:val="32"/>
          <w:szCs w:val="32"/>
          <w:cs/>
          <w:lang w:bidi="th-TH"/>
        </w:rPr>
        <w:t xml:space="preserve"> นายกรัฐมนตรี                  </w:t>
      </w:r>
      <w:r w:rsidR="00850F3C" w:rsidRPr="007E79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  เป็นประธานการประชุมคณะรัฐมนตรี</w:t>
      </w:r>
      <w:r w:rsidR="0054207D" w:rsidRPr="007E79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ผ่านระบบ </w:t>
      </w:r>
      <w:r w:rsidR="0054207D" w:rsidRPr="007E79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Video Conference </w:t>
      </w:r>
      <w:r w:rsidR="0054207D" w:rsidRPr="007E79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ณ ห้อง </w:t>
      </w:r>
      <w:r w:rsidR="0054207D" w:rsidRPr="007E79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PMOC </w:t>
      </w:r>
      <w:r w:rsidR="0054207D" w:rsidRPr="007E79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ชั้น </w:t>
      </w:r>
      <w:r w:rsidR="0054207D" w:rsidRPr="007E79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2 </w:t>
      </w:r>
      <w:r w:rsidR="0054207D" w:rsidRPr="007E79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ตึกไทยคู่ฟ้า</w:t>
      </w:r>
      <w:r w:rsidR="0054207D" w:rsidRPr="007E79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                   </w:t>
      </w:r>
      <w:r w:rsidR="0054207D" w:rsidRPr="007E793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 ทำเนียบรัฐบาล </w:t>
      </w:r>
      <w:r w:rsidRPr="007E7930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สรุปสาระสำคัญดังนี้</w:t>
      </w:r>
    </w:p>
    <w:p w:rsidR="00EC00D4" w:rsidRPr="007E7930" w:rsidRDefault="00EC00D4" w:rsidP="00551C2F">
      <w:pPr>
        <w:pStyle w:val="af6"/>
        <w:shd w:val="clear" w:color="auto" w:fill="FFFFFF"/>
        <w:spacing w:before="0" w:beforeAutospacing="0" w:after="0" w:afterAutospacing="0" w:line="340" w:lineRule="exact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57269C" w:rsidRPr="007E7930" w:rsidTr="006E0BA9">
        <w:tc>
          <w:tcPr>
            <w:tcW w:w="9820" w:type="dxa"/>
          </w:tcPr>
          <w:p w:rsidR="0057269C" w:rsidRPr="007E7930" w:rsidRDefault="0057269C" w:rsidP="006E0BA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57269C" w:rsidRPr="0057269C" w:rsidRDefault="0057269C" w:rsidP="0057269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269C">
        <w:rPr>
          <w:rFonts w:ascii="TH SarabunPSK" w:hAnsi="TH SarabunPSK" w:cs="TH SarabunPSK" w:hint="cs"/>
          <w:sz w:val="32"/>
          <w:szCs w:val="32"/>
          <w:cs/>
        </w:rPr>
        <w:t>1.</w:t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>ร่างพระราชกฤษฎีกาออกตามความในประมวลรัษฎากร ว่าด้วยการลดอัตรา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>ภาษีมูลค่าเพิ่ม (ฉบับที่ ..) พ.ศ. .... (มาตรการขยายเวลาการลดอัตรา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>ภาษีมูลค่าเพิ่ม)</w:t>
      </w:r>
    </w:p>
    <w:p w:rsidR="0057269C" w:rsidRPr="0057269C" w:rsidRDefault="0057269C" w:rsidP="0057269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269C">
        <w:rPr>
          <w:rFonts w:ascii="TH SarabunPSK" w:hAnsi="TH SarabunPSK" w:cs="TH SarabunPSK" w:hint="cs"/>
          <w:sz w:val="32"/>
          <w:szCs w:val="32"/>
          <w:cs/>
        </w:rPr>
        <w:t>2.</w:t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>ร่างกฎกระทรวงกำหนดให้ทางน้ำชลประทานอ่างเก็บน้ำห้วยนกเค้าเป็นทางน้ำ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>ชลประทานที่จะเรียกเก็บค่าชลประทาน พ.ศ. ....</w:t>
      </w:r>
    </w:p>
    <w:p w:rsidR="0057269C" w:rsidRPr="0057269C" w:rsidRDefault="0057269C" w:rsidP="0057269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269C">
        <w:rPr>
          <w:rFonts w:ascii="TH SarabunPSK" w:hAnsi="TH SarabunPSK" w:cs="TH SarabunPSK" w:hint="cs"/>
          <w:sz w:val="32"/>
          <w:szCs w:val="32"/>
          <w:cs/>
        </w:rPr>
        <w:t>3.</w:t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>ร่างกฎกระทรวงกำหนดให้ทางน้ำชลประทาน เป็นทางน้ำชลประทานที่จะเรียก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>เก็บค่าชลประทาน</w:t>
      </w:r>
      <w:r w:rsidRPr="0057269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พ.ศ. .... รวม 2 ฉบับ </w:t>
      </w:r>
    </w:p>
    <w:p w:rsidR="0057269C" w:rsidRPr="0057269C" w:rsidRDefault="0057269C" w:rsidP="0057269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269C">
        <w:rPr>
          <w:rFonts w:ascii="TH SarabunPSK" w:hAnsi="TH SarabunPSK" w:cs="TH SarabunPSK" w:hint="cs"/>
          <w:sz w:val="32"/>
          <w:szCs w:val="32"/>
          <w:cs/>
        </w:rPr>
        <w:t>4.</w:t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>ร่างพระราชกฤษฎีกายกเลิกพระราชกฤษฎีกาควบคุมการส่งออกไปนอก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>ราชอาณาจักรซึ่งสินค้าบางอย่าง (ฉบับที่ 32) พ.ศ. 2516 พ.ศ. .... (สินค้ากากถั่ว)</w:t>
      </w:r>
    </w:p>
    <w:p w:rsidR="0057269C" w:rsidRPr="0057269C" w:rsidRDefault="0057269C" w:rsidP="0057269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269C">
        <w:rPr>
          <w:rFonts w:ascii="TH SarabunPSK" w:hAnsi="TH SarabunPSK" w:cs="TH SarabunPSK" w:hint="cs"/>
          <w:sz w:val="32"/>
          <w:szCs w:val="32"/>
          <w:cs/>
        </w:rPr>
        <w:t>5.</w:t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>ร่างพระราชกฤษฎีกากำหนดหน่วยงานของรัฐตามพระราชบัญญัติความรับผิดทาง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>ละเมิดของเจ้าหน้าที่ พ.ศ. 2539 (ฉบับที่ ..) พ.ศ. ....</w:t>
      </w:r>
    </w:p>
    <w:p w:rsidR="0057269C" w:rsidRDefault="0057269C" w:rsidP="0057269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C0EC2">
        <w:rPr>
          <w:rFonts w:ascii="TH SarabunPSK" w:hAnsi="TH SarabunPSK" w:cs="TH SarabunPSK" w:hint="cs"/>
          <w:sz w:val="32"/>
          <w:szCs w:val="32"/>
          <w:cs/>
        </w:rPr>
        <w:t>6</w:t>
      </w:r>
      <w:r w:rsidRPr="0057269C">
        <w:rPr>
          <w:rFonts w:ascii="TH SarabunPSK" w:hAnsi="TH SarabunPSK" w:cs="TH SarabunPSK" w:hint="cs"/>
          <w:sz w:val="32"/>
          <w:szCs w:val="32"/>
          <w:cs/>
        </w:rPr>
        <w:t>.</w:t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>ร่างกฎกระทรวงกำหนดให้ผู้นำของเข้าเพื่อการผ่านแดนหรือการถ่ายลำได้รับ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ยกเว้นไม่ต้องปฏิบัติตามกฎหมายว่าด้วยศุลกากรทั้งหมดหรือแต่บางส่วน </w:t>
      </w:r>
    </w:p>
    <w:p w:rsidR="0057269C" w:rsidRPr="0057269C" w:rsidRDefault="0057269C" w:rsidP="0057269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>(ฉบับที่ ..) พ.ศ. ....</w:t>
      </w:r>
    </w:p>
    <w:p w:rsidR="0057269C" w:rsidRPr="0057269C" w:rsidRDefault="0057269C" w:rsidP="0057269C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57269C" w:rsidRPr="007E7930" w:rsidTr="006E0BA9">
        <w:tc>
          <w:tcPr>
            <w:tcW w:w="9820" w:type="dxa"/>
          </w:tcPr>
          <w:p w:rsidR="0057269C" w:rsidRPr="007E7930" w:rsidRDefault="0057269C" w:rsidP="006E0BA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 สังคม</w:t>
            </w:r>
          </w:p>
        </w:tc>
      </w:tr>
    </w:tbl>
    <w:p w:rsidR="0057269C" w:rsidRPr="0057269C" w:rsidRDefault="0057269C" w:rsidP="0057269C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C0EC2">
        <w:rPr>
          <w:rFonts w:ascii="TH SarabunPSK" w:hAnsi="TH SarabunPSK" w:cs="TH SarabunPSK" w:hint="cs"/>
          <w:sz w:val="32"/>
          <w:szCs w:val="32"/>
          <w:cs/>
        </w:rPr>
        <w:t>7</w:t>
      </w:r>
      <w:r w:rsidRPr="0057269C">
        <w:rPr>
          <w:rFonts w:ascii="TH SarabunPSK" w:hAnsi="TH SarabunPSK" w:cs="TH SarabunPSK" w:hint="cs"/>
          <w:sz w:val="32"/>
          <w:szCs w:val="32"/>
          <w:cs/>
        </w:rPr>
        <w:t>.</w:t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>การอุดหนุนค่าอุปกรณ์การเรียนของนักเรียนสายอาชีพ อาชีวศึกษา</w:t>
      </w:r>
    </w:p>
    <w:p w:rsidR="0057269C" w:rsidRDefault="0057269C" w:rsidP="0057269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C0EC2">
        <w:rPr>
          <w:rFonts w:ascii="TH SarabunPSK" w:hAnsi="TH SarabunPSK" w:cs="TH SarabunPSK" w:hint="cs"/>
          <w:sz w:val="32"/>
          <w:szCs w:val="32"/>
          <w:cs/>
        </w:rPr>
        <w:t>8</w:t>
      </w:r>
      <w:r w:rsidRPr="0057269C">
        <w:rPr>
          <w:rFonts w:ascii="TH SarabunPSK" w:hAnsi="TH SarabunPSK" w:cs="TH SarabunPSK" w:hint="cs"/>
          <w:sz w:val="32"/>
          <w:szCs w:val="32"/>
          <w:cs/>
        </w:rPr>
        <w:t>.</w:t>
      </w:r>
      <w:r w:rsidRPr="0057269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การปรับปรุงโครงสร้างการแบ่งส่วนราชการของสำนักงบประมาณ </w:t>
      </w:r>
    </w:p>
    <w:p w:rsidR="0057269C" w:rsidRPr="0057269C" w:rsidRDefault="0057269C" w:rsidP="0057269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>สำนักนายกรัฐมนตรี</w:t>
      </w:r>
    </w:p>
    <w:p w:rsidR="0057269C" w:rsidRPr="0057269C" w:rsidRDefault="0057269C" w:rsidP="0057269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C0EC2">
        <w:rPr>
          <w:rFonts w:ascii="TH SarabunPSK" w:hAnsi="TH SarabunPSK" w:cs="TH SarabunPSK" w:hint="cs"/>
          <w:sz w:val="32"/>
          <w:szCs w:val="32"/>
          <w:cs/>
        </w:rPr>
        <w:t>9</w:t>
      </w:r>
      <w:r w:rsidRPr="0057269C">
        <w:rPr>
          <w:rFonts w:ascii="TH SarabunPSK" w:hAnsi="TH SarabunPSK" w:cs="TH SarabunPSK" w:hint="cs"/>
          <w:sz w:val="32"/>
          <w:szCs w:val="32"/>
          <w:cs/>
        </w:rPr>
        <w:t>.</w:t>
      </w:r>
      <w:r w:rsidRPr="0057269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รายงานประจำปีผลการดำเนินงานคณะกรรมการคุ้มครองการรับงานไปทำที่บ้าน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ชุดที่ </w:t>
      </w:r>
      <w:r w:rsidRPr="0057269C">
        <w:rPr>
          <w:rFonts w:ascii="TH SarabunPSK" w:hAnsi="TH SarabunPSK" w:cs="TH SarabunPSK"/>
          <w:sz w:val="32"/>
          <w:szCs w:val="32"/>
        </w:rPr>
        <w:t xml:space="preserve">3 </w:t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ปีที่ </w:t>
      </w:r>
      <w:r w:rsidRPr="0057269C">
        <w:rPr>
          <w:rFonts w:ascii="TH SarabunPSK" w:hAnsi="TH SarabunPSK" w:cs="TH SarabunPSK"/>
          <w:sz w:val="32"/>
          <w:szCs w:val="32"/>
        </w:rPr>
        <w:t xml:space="preserve">1 </w:t>
      </w:r>
    </w:p>
    <w:p w:rsidR="0057269C" w:rsidRPr="0057269C" w:rsidRDefault="0057269C" w:rsidP="0057269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C0EC2">
        <w:rPr>
          <w:rFonts w:ascii="TH SarabunPSK" w:hAnsi="TH SarabunPSK" w:cs="TH SarabunPSK" w:hint="cs"/>
          <w:sz w:val="32"/>
          <w:szCs w:val="32"/>
          <w:cs/>
        </w:rPr>
        <w:t>10</w:t>
      </w:r>
      <w:r w:rsidRPr="0057269C">
        <w:rPr>
          <w:rFonts w:ascii="TH SarabunPSK" w:hAnsi="TH SarabunPSK" w:cs="TH SarabunPSK" w:hint="cs"/>
          <w:sz w:val="32"/>
          <w:szCs w:val="32"/>
          <w:cs/>
        </w:rPr>
        <w:t>.</w:t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รายงานประจำปีกองทุนประชารัฐสวัสดิการเพื่อเศรษฐกิจฐานรากและสังคม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>ประจำปีงบประมาณ พ.ศ. 2562 และ พ.ศ. 2563 รวม 2 ฉบับ</w:t>
      </w:r>
    </w:p>
    <w:p w:rsidR="0057269C" w:rsidRDefault="0057269C" w:rsidP="0057269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C0EC2">
        <w:rPr>
          <w:rFonts w:ascii="TH SarabunPSK" w:hAnsi="TH SarabunPSK" w:cs="TH SarabunPSK"/>
          <w:sz w:val="32"/>
          <w:szCs w:val="32"/>
        </w:rPr>
        <w:t>11</w:t>
      </w:r>
      <w:r w:rsidRPr="0057269C">
        <w:rPr>
          <w:rFonts w:ascii="TH SarabunPSK" w:hAnsi="TH SarabunPSK" w:cs="TH SarabunPSK"/>
          <w:sz w:val="32"/>
          <w:szCs w:val="32"/>
        </w:rPr>
        <w:t>.</w:t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>ผลการพิจารณารายงานการพิจารณาศึกษาแนวทางในการบริหารจัดการการชำระ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>หนี้กองทุนเงินให้กู้ยืมเพื่อการศึกษา ของคณะกรรมาธิการวิสามัญพิจารณาศึกษา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แนวทางในการบริหารจัดการการชำระหนี้กองทุนเงินให้กู้ยืมเพื่อการศึกษา </w:t>
      </w:r>
    </w:p>
    <w:p w:rsidR="0057269C" w:rsidRPr="0057269C" w:rsidRDefault="0057269C" w:rsidP="0057269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>สภาผู้แทนราษฎร</w:t>
      </w:r>
    </w:p>
    <w:p w:rsidR="0057269C" w:rsidRPr="0057269C" w:rsidRDefault="0057269C" w:rsidP="0057269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C0EC2">
        <w:rPr>
          <w:rFonts w:ascii="TH SarabunPSK" w:hAnsi="TH SarabunPSK" w:cs="TH SarabunPSK"/>
          <w:sz w:val="32"/>
          <w:szCs w:val="32"/>
        </w:rPr>
        <w:t>12</w:t>
      </w:r>
      <w:r w:rsidRPr="0057269C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>รายงานกิจการประจำปี งบดุล บัญชีกำไรและขาดทุนของธนาคารเพื่อการส่งออก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และนำเข้าแห่งประเทศไทย สำหรับปีสิ้นสุดวันที่ </w:t>
      </w:r>
      <w:r w:rsidRPr="0057269C">
        <w:rPr>
          <w:rFonts w:ascii="TH SarabunPSK" w:hAnsi="TH SarabunPSK" w:cs="TH SarabunPSK"/>
          <w:sz w:val="32"/>
          <w:szCs w:val="32"/>
        </w:rPr>
        <w:t xml:space="preserve">31 </w:t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Pr="0057269C">
        <w:rPr>
          <w:rFonts w:ascii="TH SarabunPSK" w:hAnsi="TH SarabunPSK" w:cs="TH SarabunPSK"/>
          <w:sz w:val="32"/>
          <w:szCs w:val="32"/>
        </w:rPr>
        <w:t>2563</w:t>
      </w:r>
    </w:p>
    <w:p w:rsidR="0057269C" w:rsidRPr="0057269C" w:rsidRDefault="0057269C" w:rsidP="0057269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C0EC2">
        <w:rPr>
          <w:rFonts w:ascii="TH SarabunPSK" w:hAnsi="TH SarabunPSK" w:cs="TH SarabunPSK"/>
          <w:sz w:val="32"/>
          <w:szCs w:val="32"/>
        </w:rPr>
        <w:t>13</w:t>
      </w:r>
      <w:r w:rsidRPr="0057269C">
        <w:rPr>
          <w:rFonts w:ascii="TH SarabunPSK" w:hAnsi="TH SarabunPSK" w:cs="TH SarabunPSK"/>
          <w:sz w:val="32"/>
          <w:szCs w:val="32"/>
        </w:rPr>
        <w:t>.</w:t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ผลการพิจารณารายงานการพิจารณาศึกษา เรื่อง </w:t>
      </w:r>
      <w:r w:rsidRPr="0057269C">
        <w:rPr>
          <w:rFonts w:ascii="TH SarabunPSK" w:hAnsi="TH SarabunPSK" w:cs="TH SarabunPSK"/>
          <w:sz w:val="32"/>
          <w:szCs w:val="32"/>
        </w:rPr>
        <w:t>COVID</w:t>
      </w:r>
      <w:r w:rsidRPr="0057269C">
        <w:rPr>
          <w:rFonts w:ascii="TH SarabunPSK" w:hAnsi="TH SarabunPSK" w:cs="TH SarabunPSK"/>
          <w:sz w:val="32"/>
          <w:szCs w:val="32"/>
          <w:cs/>
        </w:rPr>
        <w:t>-</w:t>
      </w:r>
      <w:proofErr w:type="gramStart"/>
      <w:r w:rsidRPr="0057269C">
        <w:rPr>
          <w:rFonts w:ascii="TH SarabunPSK" w:hAnsi="TH SarabunPSK" w:cs="TH SarabunPSK"/>
          <w:sz w:val="32"/>
          <w:szCs w:val="32"/>
        </w:rPr>
        <w:t xml:space="preserve">19 </w:t>
      </w:r>
      <w:r w:rsidRPr="0057269C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57269C">
        <w:rPr>
          <w:rFonts w:ascii="TH SarabunPSK" w:hAnsi="TH SarabunPSK" w:cs="TH SarabunPSK"/>
          <w:sz w:val="32"/>
          <w:szCs w:val="32"/>
          <w:cs/>
        </w:rPr>
        <w:t xml:space="preserve"> ผลกระทบต่อความ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>มั่นคง ของคณะกรรมาธิการการทหารและความมั่นคงของรัฐ วุฒิสภา</w:t>
      </w:r>
    </w:p>
    <w:p w:rsidR="0057269C" w:rsidRPr="0057269C" w:rsidRDefault="0057269C" w:rsidP="0057269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C0EC2">
        <w:rPr>
          <w:rFonts w:ascii="TH SarabunPSK" w:hAnsi="TH SarabunPSK" w:cs="TH SarabunPSK"/>
          <w:sz w:val="32"/>
          <w:szCs w:val="32"/>
        </w:rPr>
        <w:t>14</w:t>
      </w:r>
      <w:r w:rsidRPr="0057269C">
        <w:rPr>
          <w:rFonts w:ascii="TH SarabunPSK" w:hAnsi="TH SarabunPSK" w:cs="TH SarabunPSK"/>
          <w:sz w:val="32"/>
          <w:szCs w:val="32"/>
        </w:rPr>
        <w:t>.</w:t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ข้อเสนอแนะเพื่อป้องกันการทุจริต กรณีศึกษา โครงการ 1 หมู่บ้าน 1 กิโลเมตร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>ถนนพาราซอยล์ซีเมนต์</w:t>
      </w:r>
    </w:p>
    <w:p w:rsidR="0057269C" w:rsidRPr="0057269C" w:rsidRDefault="0057269C" w:rsidP="0057269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C0EC2">
        <w:rPr>
          <w:rFonts w:ascii="TH SarabunPSK" w:hAnsi="TH SarabunPSK" w:cs="TH SarabunPSK"/>
          <w:sz w:val="32"/>
          <w:szCs w:val="32"/>
        </w:rPr>
        <w:t>15</w:t>
      </w:r>
      <w:r w:rsidRPr="0057269C">
        <w:rPr>
          <w:rFonts w:ascii="TH SarabunPSK" w:hAnsi="TH SarabunPSK" w:cs="TH SarabunPSK"/>
          <w:sz w:val="32"/>
          <w:szCs w:val="32"/>
        </w:rPr>
        <w:t>.</w:t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>การใช้เงินของกองทุนพัฒนาระบบสถาบันการเงินเฉพาะกิจเพื่อการเพิ่มทุน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>ธนาคารเพื่อการส่งออกและนำเข้าแห่งประเทศไทย</w:t>
      </w:r>
    </w:p>
    <w:p w:rsidR="0057269C" w:rsidRPr="0057269C" w:rsidRDefault="0057269C" w:rsidP="0057269C">
      <w:pPr>
        <w:spacing w:line="340" w:lineRule="exact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C0EC2">
        <w:rPr>
          <w:rFonts w:ascii="TH SarabunPSK" w:hAnsi="TH SarabunPSK" w:cs="TH SarabunPSK" w:hint="cs"/>
          <w:sz w:val="24"/>
          <w:szCs w:val="32"/>
          <w:cs/>
        </w:rPr>
        <w:t>16</w:t>
      </w:r>
      <w:r w:rsidRPr="0057269C">
        <w:rPr>
          <w:rFonts w:ascii="TH SarabunPSK" w:hAnsi="TH SarabunPSK" w:cs="TH SarabunPSK" w:hint="cs"/>
          <w:sz w:val="24"/>
          <w:szCs w:val="32"/>
          <w:cs/>
        </w:rPr>
        <w:t xml:space="preserve">. </w:t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57269C">
        <w:rPr>
          <w:rFonts w:ascii="TH SarabunPSK" w:hAnsi="TH SarabunPSK" w:cs="TH SarabunPSK" w:hint="cs"/>
          <w:sz w:val="24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57269C">
        <w:rPr>
          <w:rFonts w:ascii="TH SarabunPSK" w:hAnsi="TH SarabunPSK" w:cs="TH SarabunPSK" w:hint="cs"/>
          <w:sz w:val="24"/>
          <w:szCs w:val="32"/>
          <w:cs/>
        </w:rPr>
        <w:t>ขออนุมัติงบประมาณรายจ่ายงบกลาง รายการเงินสำรองจ่ายเพื่อกรณีฉุกเฉินหรือ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57269C">
        <w:rPr>
          <w:rFonts w:ascii="TH SarabunPSK" w:hAnsi="TH SarabunPSK" w:cs="TH SarabunPSK" w:hint="cs"/>
          <w:sz w:val="24"/>
          <w:szCs w:val="32"/>
          <w:cs/>
        </w:rPr>
        <w:t>จำเป็น ประจำปีงบประมาณ พ.ศ. 2564 เพื่อดำเนินโครงการพัฒนาและ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57269C">
        <w:rPr>
          <w:rFonts w:ascii="TH SarabunPSK" w:hAnsi="TH SarabunPSK" w:cs="TH SarabunPSK" w:hint="cs"/>
          <w:sz w:val="24"/>
          <w:szCs w:val="32"/>
          <w:cs/>
        </w:rPr>
        <w:t>เสริมสร้างความเข้มแข็งของเศรษฐกิจฐานราก ครั้งที่ 1 ตามมติคณะรัฐมนตรีเมื่อ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57269C">
        <w:rPr>
          <w:rFonts w:ascii="TH SarabunPSK" w:hAnsi="TH SarabunPSK" w:cs="TH SarabunPSK" w:hint="cs"/>
          <w:sz w:val="24"/>
          <w:szCs w:val="32"/>
          <w:cs/>
        </w:rPr>
        <w:t>วันที่ 17 สิงหาคม 2564</w:t>
      </w:r>
    </w:p>
    <w:p w:rsidR="0057269C" w:rsidRDefault="0057269C" w:rsidP="0057269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C0EC2">
        <w:rPr>
          <w:rFonts w:ascii="TH SarabunPSK" w:hAnsi="TH SarabunPSK" w:cs="TH SarabunPSK" w:hint="cs"/>
          <w:sz w:val="32"/>
          <w:szCs w:val="32"/>
          <w:cs/>
        </w:rPr>
        <w:t>17</w:t>
      </w:r>
      <w:r w:rsidRPr="0057269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7269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7269C">
        <w:rPr>
          <w:rFonts w:ascii="TH SarabunPSK" w:hAnsi="TH SarabunPSK" w:cs="TH SarabunPSK" w:hint="cs"/>
          <w:sz w:val="32"/>
          <w:szCs w:val="32"/>
          <w:cs/>
        </w:rPr>
        <w:t>ผลการพิจารณาของคณะกรรมการกลั่นกรองการใช้จ่ายเงินกู้ ในคราวประชุม</w:t>
      </w:r>
    </w:p>
    <w:p w:rsidR="0057269C" w:rsidRPr="0057269C" w:rsidRDefault="0057269C" w:rsidP="0057269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269C">
        <w:rPr>
          <w:rFonts w:ascii="TH SarabunPSK" w:hAnsi="TH SarabunPSK" w:cs="TH SarabunPSK" w:hint="cs"/>
          <w:sz w:val="32"/>
          <w:szCs w:val="32"/>
          <w:cs/>
        </w:rPr>
        <w:t>ครั้งที่ 30/2564</w:t>
      </w:r>
    </w:p>
    <w:p w:rsidR="0057269C" w:rsidRDefault="0057269C" w:rsidP="0057269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C0EC2">
        <w:rPr>
          <w:rFonts w:ascii="TH SarabunPSK" w:hAnsi="TH SarabunPSK" w:cs="TH SarabunPSK" w:hint="cs"/>
          <w:sz w:val="32"/>
          <w:szCs w:val="32"/>
          <w:cs/>
        </w:rPr>
        <w:t>18</w:t>
      </w:r>
      <w:r w:rsidRPr="0057269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7269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7269C">
        <w:rPr>
          <w:rFonts w:ascii="TH SarabunPSK" w:hAnsi="TH SarabunPSK" w:cs="TH SarabunPSK" w:hint="cs"/>
          <w:sz w:val="32"/>
          <w:szCs w:val="32"/>
          <w:cs/>
        </w:rPr>
        <w:t>รายงานผลการช่วยเหลือกลุ่มเปราะบางในสถานการณ์การแพร่ระบาดของ</w:t>
      </w:r>
    </w:p>
    <w:p w:rsidR="0057269C" w:rsidRPr="0057269C" w:rsidRDefault="0057269C" w:rsidP="0057269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269C">
        <w:rPr>
          <w:rFonts w:ascii="TH SarabunPSK" w:hAnsi="TH SarabunPSK" w:cs="TH SarabunPSK" w:hint="cs"/>
          <w:sz w:val="32"/>
          <w:szCs w:val="32"/>
          <w:cs/>
        </w:rPr>
        <w:t>โรคติดเชื้อไวรัสโคโรนา 2019 (</w:t>
      </w:r>
      <w:r w:rsidRPr="0057269C">
        <w:rPr>
          <w:rFonts w:ascii="TH SarabunPSK" w:hAnsi="TH SarabunPSK" w:cs="TH SarabunPSK"/>
          <w:sz w:val="32"/>
          <w:szCs w:val="32"/>
        </w:rPr>
        <w:t>COVID-19</w:t>
      </w:r>
      <w:r w:rsidRPr="0057269C">
        <w:rPr>
          <w:rFonts w:ascii="TH SarabunPSK" w:hAnsi="TH SarabunPSK" w:cs="TH SarabunPSK" w:hint="cs"/>
          <w:sz w:val="32"/>
          <w:szCs w:val="32"/>
          <w:cs/>
        </w:rPr>
        <w:t>) ของกระทรวงการพัฒนาสังคมและ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7269C">
        <w:rPr>
          <w:rFonts w:ascii="TH SarabunPSK" w:hAnsi="TH SarabunPSK" w:cs="TH SarabunPSK" w:hint="cs"/>
          <w:sz w:val="32"/>
          <w:szCs w:val="32"/>
          <w:cs/>
        </w:rPr>
        <w:t>ความมั่นคงของมนุษย์</w:t>
      </w:r>
    </w:p>
    <w:p w:rsidR="0057269C" w:rsidRPr="007E7930" w:rsidRDefault="0057269C" w:rsidP="0057269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57269C" w:rsidRPr="007E7930" w:rsidTr="006E0BA9">
        <w:tc>
          <w:tcPr>
            <w:tcW w:w="9820" w:type="dxa"/>
          </w:tcPr>
          <w:p w:rsidR="0057269C" w:rsidRPr="007E7930" w:rsidRDefault="0057269C" w:rsidP="006E0BA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57269C" w:rsidRPr="0057269C" w:rsidRDefault="0057269C" w:rsidP="0057269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C0EC2">
        <w:rPr>
          <w:rFonts w:ascii="TH SarabunPSK" w:hAnsi="TH SarabunPSK" w:cs="TH SarabunPSK" w:hint="cs"/>
          <w:sz w:val="32"/>
          <w:szCs w:val="32"/>
          <w:cs/>
        </w:rPr>
        <w:t>19</w:t>
      </w:r>
      <w:r w:rsidRPr="0057269C">
        <w:rPr>
          <w:rFonts w:ascii="TH SarabunPSK" w:hAnsi="TH SarabunPSK" w:cs="TH SarabunPSK" w:hint="cs"/>
          <w:sz w:val="32"/>
          <w:szCs w:val="32"/>
          <w:cs/>
        </w:rPr>
        <w:t>.</w:t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การขอแก้ไขสัญญาเงินกู้จากองค์การความร่วมมือระหว่างประเทศของญี่ปุ่นเลขที่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7269C">
        <w:rPr>
          <w:rFonts w:ascii="TH SarabunPSK" w:hAnsi="TH SarabunPSK" w:cs="TH SarabunPSK"/>
          <w:sz w:val="32"/>
          <w:szCs w:val="32"/>
        </w:rPr>
        <w:t>TXXXV</w:t>
      </w:r>
      <w:r w:rsidRPr="0057269C">
        <w:rPr>
          <w:rFonts w:ascii="TH SarabunPSK" w:hAnsi="TH SarabunPSK" w:cs="TH SarabunPSK"/>
          <w:sz w:val="32"/>
          <w:szCs w:val="32"/>
          <w:cs/>
        </w:rPr>
        <w:t>-</w:t>
      </w:r>
      <w:r w:rsidRPr="0057269C">
        <w:rPr>
          <w:rFonts w:ascii="TH SarabunPSK" w:hAnsi="TH SarabunPSK" w:cs="TH SarabunPSK"/>
          <w:sz w:val="32"/>
          <w:szCs w:val="32"/>
        </w:rPr>
        <w:t>1</w:t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 สำหรับโครงการพัฒนากำลังคนด้านวิศวกรรมศาสตร์เทคโนโลยีและ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>นวัตกรรม สนับสนุนการลงทุนและเพิ่มขีดความสามารถภาคอุตสาหกรรมใน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>ประเทศและภูมิภาค</w:t>
      </w:r>
    </w:p>
    <w:p w:rsidR="0057269C" w:rsidRPr="0057269C" w:rsidRDefault="0057269C" w:rsidP="0057269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C0EC2">
        <w:rPr>
          <w:rFonts w:ascii="TH SarabunPSK" w:hAnsi="TH SarabunPSK" w:cs="TH SarabunPSK" w:hint="cs"/>
          <w:sz w:val="32"/>
          <w:szCs w:val="32"/>
          <w:cs/>
        </w:rPr>
        <w:t>20</w:t>
      </w:r>
      <w:r w:rsidRPr="0057269C">
        <w:rPr>
          <w:rFonts w:ascii="TH SarabunPSK" w:hAnsi="TH SarabunPSK" w:cs="TH SarabunPSK" w:hint="cs"/>
          <w:sz w:val="32"/>
          <w:szCs w:val="32"/>
          <w:cs/>
        </w:rPr>
        <w:t>.</w:t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>ผลการประชุมระดับผู้นำกรอบหุ้นส่วนเพื่อการเจริญเติบโตสีเขียวและเป้าหมาย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โลกปี ค.ศ. </w:t>
      </w:r>
      <w:r w:rsidRPr="0057269C">
        <w:rPr>
          <w:rFonts w:ascii="TH SarabunPSK" w:hAnsi="TH SarabunPSK" w:cs="TH SarabunPSK"/>
          <w:sz w:val="32"/>
          <w:szCs w:val="32"/>
        </w:rPr>
        <w:t>2030</w:t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7269C">
        <w:rPr>
          <w:rFonts w:ascii="TH SarabunPSK" w:hAnsi="TH SarabunPSK" w:cs="TH SarabunPSK"/>
          <w:sz w:val="32"/>
          <w:szCs w:val="32"/>
        </w:rPr>
        <w:t>Partnering for Green Growth and Global Goals 2030</w:t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7269C">
        <w:rPr>
          <w:rFonts w:ascii="TH SarabunPSK" w:hAnsi="TH SarabunPSK" w:cs="TH SarabunPSK"/>
          <w:sz w:val="32"/>
          <w:szCs w:val="32"/>
        </w:rPr>
        <w:t>P4G</w:t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) ครั้งที่ </w:t>
      </w:r>
      <w:r w:rsidRPr="0057269C">
        <w:rPr>
          <w:rFonts w:ascii="TH SarabunPSK" w:hAnsi="TH SarabunPSK" w:cs="TH SarabunPSK"/>
          <w:sz w:val="32"/>
          <w:szCs w:val="32"/>
        </w:rPr>
        <w:t>2</w:t>
      </w:r>
    </w:p>
    <w:p w:rsidR="0057269C" w:rsidRPr="0057269C" w:rsidRDefault="0057269C" w:rsidP="0057269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269C">
        <w:rPr>
          <w:rFonts w:ascii="TH SarabunPSK" w:hAnsi="TH SarabunPSK" w:cs="TH SarabunPSK" w:hint="cs"/>
          <w:sz w:val="32"/>
          <w:szCs w:val="32"/>
          <w:cs/>
        </w:rPr>
        <w:t>2</w:t>
      </w:r>
      <w:r w:rsidR="00EC0EC2">
        <w:rPr>
          <w:rFonts w:ascii="TH SarabunPSK" w:hAnsi="TH SarabunPSK" w:cs="TH SarabunPSK" w:hint="cs"/>
          <w:sz w:val="32"/>
          <w:szCs w:val="32"/>
          <w:cs/>
        </w:rPr>
        <w:t>1</w:t>
      </w:r>
      <w:r w:rsidRPr="0057269C">
        <w:rPr>
          <w:rFonts w:ascii="TH SarabunPSK" w:hAnsi="TH SarabunPSK" w:cs="TH SarabunPSK" w:hint="cs"/>
          <w:sz w:val="32"/>
          <w:szCs w:val="32"/>
          <w:cs/>
        </w:rPr>
        <w:t>.</w:t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>ผลการประชุมรัฐมนตรีการค้าเอเปคกับสภาที่ปรึกษาทางธุรกิจของเอเปค (</w:t>
      </w:r>
      <w:r w:rsidRPr="0057269C">
        <w:rPr>
          <w:rFonts w:ascii="TH SarabunPSK" w:hAnsi="TH SarabunPSK" w:cs="TH SarabunPSK"/>
          <w:sz w:val="32"/>
          <w:szCs w:val="32"/>
        </w:rPr>
        <w:t xml:space="preserve">APEC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7269C">
        <w:rPr>
          <w:rFonts w:ascii="TH SarabunPSK" w:hAnsi="TH SarabunPSK" w:cs="TH SarabunPSK"/>
          <w:sz w:val="32"/>
          <w:szCs w:val="32"/>
        </w:rPr>
        <w:t>Business Advisory Council</w:t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7269C">
        <w:rPr>
          <w:rFonts w:ascii="TH SarabunPSK" w:hAnsi="TH SarabunPSK" w:cs="TH SarabunPSK"/>
          <w:sz w:val="32"/>
          <w:szCs w:val="32"/>
        </w:rPr>
        <w:t>ABAC</w:t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) และการประชุมรัฐมนตรีการค้าเอเปค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  <w:r w:rsidRPr="0057269C">
        <w:rPr>
          <w:rFonts w:ascii="TH SarabunPSK" w:hAnsi="TH SarabunPSK" w:cs="TH SarabunPSK"/>
          <w:sz w:val="32"/>
          <w:szCs w:val="32"/>
        </w:rPr>
        <w:t>2021</w:t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7269C">
        <w:rPr>
          <w:rFonts w:ascii="TH SarabunPSK" w:hAnsi="TH SarabunPSK" w:cs="TH SarabunPSK"/>
          <w:sz w:val="32"/>
          <w:szCs w:val="32"/>
        </w:rPr>
        <w:t>Ministers Responsible for Trade</w:t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269C">
        <w:rPr>
          <w:rFonts w:ascii="TH SarabunPSK" w:hAnsi="TH SarabunPSK" w:cs="TH SarabunPSK"/>
          <w:sz w:val="32"/>
          <w:szCs w:val="32"/>
        </w:rPr>
        <w:t>Meeting 2021</w:t>
      </w:r>
      <w:r w:rsidRPr="0057269C">
        <w:rPr>
          <w:rFonts w:ascii="TH SarabunPSK" w:hAnsi="TH SarabunPSK" w:cs="TH SarabunPSK"/>
          <w:sz w:val="32"/>
          <w:szCs w:val="32"/>
          <w:cs/>
        </w:rPr>
        <w:t>)</w:t>
      </w:r>
    </w:p>
    <w:p w:rsidR="0057269C" w:rsidRPr="0057269C" w:rsidRDefault="0057269C" w:rsidP="0057269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269C">
        <w:rPr>
          <w:rFonts w:ascii="TH SarabunPSK" w:hAnsi="TH SarabunPSK" w:cs="TH SarabunPSK" w:hint="cs"/>
          <w:sz w:val="32"/>
          <w:szCs w:val="32"/>
          <w:cs/>
        </w:rPr>
        <w:t>2</w:t>
      </w:r>
      <w:r w:rsidR="00EC0EC2">
        <w:rPr>
          <w:rFonts w:ascii="TH SarabunPSK" w:hAnsi="TH SarabunPSK" w:cs="TH SarabunPSK" w:hint="cs"/>
          <w:sz w:val="32"/>
          <w:szCs w:val="32"/>
          <w:cs/>
        </w:rPr>
        <w:t>2</w:t>
      </w:r>
      <w:r w:rsidRPr="0057269C">
        <w:rPr>
          <w:rFonts w:ascii="TH SarabunPSK" w:hAnsi="TH SarabunPSK" w:cs="TH SarabunPSK" w:hint="cs"/>
          <w:sz w:val="32"/>
          <w:szCs w:val="32"/>
          <w:cs/>
        </w:rPr>
        <w:t>.</w:t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 xml:space="preserve">รายงานความคืบหน้าการพัฒนาความร่วมมือด้านกฎระเบียบระหว่างประเทศ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>(</w:t>
      </w:r>
      <w:r w:rsidRPr="0057269C">
        <w:rPr>
          <w:rFonts w:ascii="TH SarabunPSK" w:hAnsi="TH SarabunPSK" w:cs="TH SarabunPSK"/>
          <w:sz w:val="32"/>
          <w:szCs w:val="32"/>
        </w:rPr>
        <w:t xml:space="preserve">International Regulatory Cooperation) </w:t>
      </w:r>
      <w:r w:rsidRPr="0057269C">
        <w:rPr>
          <w:rFonts w:ascii="TH SarabunPSK" w:hAnsi="TH SarabunPSK" w:cs="TH SarabunPSK"/>
          <w:sz w:val="32"/>
          <w:szCs w:val="32"/>
          <w:cs/>
        </w:rPr>
        <w:t>ของสำนักงานคณะกรรมการ</w:t>
      </w:r>
      <w:r w:rsidR="004A1582">
        <w:rPr>
          <w:rFonts w:ascii="TH SarabunPSK" w:hAnsi="TH SarabunPSK" w:cs="TH SarabunPSK" w:hint="cs"/>
          <w:sz w:val="32"/>
          <w:szCs w:val="32"/>
          <w:cs/>
        </w:rPr>
        <w:tab/>
      </w:r>
      <w:r w:rsidR="004A1582">
        <w:rPr>
          <w:rFonts w:ascii="TH SarabunPSK" w:hAnsi="TH SarabunPSK" w:cs="TH SarabunPSK"/>
          <w:sz w:val="32"/>
          <w:szCs w:val="32"/>
          <w:cs/>
        </w:rPr>
        <w:tab/>
      </w:r>
      <w:r w:rsidR="004A1582">
        <w:rPr>
          <w:rFonts w:ascii="TH SarabunPSK" w:hAnsi="TH SarabunPSK" w:cs="TH SarabunPSK" w:hint="cs"/>
          <w:sz w:val="32"/>
          <w:szCs w:val="32"/>
          <w:cs/>
        </w:rPr>
        <w:tab/>
      </w:r>
      <w:r w:rsidR="004A1582">
        <w:rPr>
          <w:rFonts w:ascii="TH SarabunPSK" w:hAnsi="TH SarabunPSK" w:cs="TH SarabunPSK"/>
          <w:sz w:val="32"/>
          <w:szCs w:val="32"/>
          <w:cs/>
        </w:rPr>
        <w:tab/>
      </w:r>
      <w:r w:rsidR="004A1582">
        <w:rPr>
          <w:rFonts w:ascii="TH SarabunPSK" w:hAnsi="TH SarabunPSK" w:cs="TH SarabunPSK" w:hint="cs"/>
          <w:sz w:val="32"/>
          <w:szCs w:val="32"/>
          <w:cs/>
        </w:rPr>
        <w:tab/>
      </w:r>
      <w:r w:rsidRPr="0057269C">
        <w:rPr>
          <w:rFonts w:ascii="TH SarabunPSK" w:hAnsi="TH SarabunPSK" w:cs="TH SarabunPSK"/>
          <w:sz w:val="32"/>
          <w:szCs w:val="32"/>
          <w:cs/>
        </w:rPr>
        <w:t>กฤษฎีกา</w:t>
      </w:r>
    </w:p>
    <w:p w:rsidR="004A1582" w:rsidRDefault="004A1582" w:rsidP="0057269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269C" w:rsidRPr="0057269C">
        <w:rPr>
          <w:rFonts w:ascii="TH SarabunPSK" w:hAnsi="TH SarabunPSK" w:cs="TH SarabunPSK" w:hint="cs"/>
          <w:sz w:val="32"/>
          <w:szCs w:val="32"/>
          <w:cs/>
        </w:rPr>
        <w:t>2</w:t>
      </w:r>
      <w:r w:rsidR="00EC0EC2">
        <w:rPr>
          <w:rFonts w:ascii="TH SarabunPSK" w:hAnsi="TH SarabunPSK" w:cs="TH SarabunPSK" w:hint="cs"/>
          <w:sz w:val="32"/>
          <w:szCs w:val="32"/>
          <w:cs/>
        </w:rPr>
        <w:t>3</w:t>
      </w:r>
      <w:r w:rsidR="0057269C" w:rsidRPr="0057269C">
        <w:rPr>
          <w:rFonts w:ascii="TH SarabunPSK" w:hAnsi="TH SarabunPSK" w:cs="TH SarabunPSK" w:hint="cs"/>
          <w:sz w:val="32"/>
          <w:szCs w:val="32"/>
          <w:cs/>
        </w:rPr>
        <w:t>.</w:t>
      </w:r>
      <w:r w:rsidR="0057269C" w:rsidRPr="0057269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269C" w:rsidRPr="0057269C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269C" w:rsidRPr="0057269C">
        <w:rPr>
          <w:rFonts w:ascii="TH SarabunPSK" w:hAnsi="TH SarabunPSK" w:cs="TH SarabunPSK"/>
          <w:sz w:val="32"/>
          <w:szCs w:val="32"/>
          <w:cs/>
        </w:rPr>
        <w:t>ร่างแถลงข่าวร่วม (</w:t>
      </w:r>
      <w:r w:rsidR="0057269C" w:rsidRPr="0057269C">
        <w:rPr>
          <w:rFonts w:ascii="TH SarabunPSK" w:hAnsi="TH SarabunPSK" w:cs="TH SarabunPSK"/>
          <w:sz w:val="32"/>
          <w:szCs w:val="32"/>
        </w:rPr>
        <w:t xml:space="preserve">Joint Press Statement) </w:t>
      </w:r>
      <w:r w:rsidR="0057269C" w:rsidRPr="0057269C">
        <w:rPr>
          <w:rFonts w:ascii="TH SarabunPSK" w:hAnsi="TH SarabunPSK" w:cs="TH SarabunPSK"/>
          <w:sz w:val="32"/>
          <w:szCs w:val="32"/>
          <w:cs/>
        </w:rPr>
        <w:t>สำหรับการเยือนไทยอย่างเป็น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269C" w:rsidRPr="0057269C">
        <w:rPr>
          <w:rFonts w:ascii="TH SarabunPSK" w:hAnsi="TH SarabunPSK" w:cs="TH SarabunPSK"/>
          <w:sz w:val="32"/>
          <w:szCs w:val="32"/>
          <w:cs/>
        </w:rPr>
        <w:t xml:space="preserve">ทางการของรัฐมนตรีว่าการกระทรวงการต่างประเทศสาธารณรัฐเกาหลี </w:t>
      </w:r>
    </w:p>
    <w:p w:rsidR="0057269C" w:rsidRPr="0057269C" w:rsidRDefault="004A1582" w:rsidP="0057269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269C" w:rsidRPr="0057269C">
        <w:rPr>
          <w:rFonts w:ascii="TH SarabunPSK" w:hAnsi="TH SarabunPSK" w:cs="TH SarabunPSK"/>
          <w:sz w:val="32"/>
          <w:szCs w:val="32"/>
          <w:cs/>
        </w:rPr>
        <w:t xml:space="preserve">(เกาหลีใต้) </w:t>
      </w:r>
    </w:p>
    <w:p w:rsidR="004A1582" w:rsidRDefault="004A1582" w:rsidP="0057269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269C" w:rsidRPr="0057269C">
        <w:rPr>
          <w:rFonts w:ascii="TH SarabunPSK" w:hAnsi="TH SarabunPSK" w:cs="TH SarabunPSK" w:hint="cs"/>
          <w:sz w:val="32"/>
          <w:szCs w:val="32"/>
          <w:cs/>
        </w:rPr>
        <w:t>2</w:t>
      </w:r>
      <w:r w:rsidR="00EC0EC2">
        <w:rPr>
          <w:rFonts w:ascii="TH SarabunPSK" w:hAnsi="TH SarabunPSK" w:cs="TH SarabunPSK" w:hint="cs"/>
          <w:sz w:val="32"/>
          <w:szCs w:val="32"/>
          <w:cs/>
        </w:rPr>
        <w:t>4</w:t>
      </w:r>
      <w:r w:rsidR="0057269C" w:rsidRPr="0057269C">
        <w:rPr>
          <w:rFonts w:ascii="TH SarabunPSK" w:hAnsi="TH SarabunPSK" w:cs="TH SarabunPSK" w:hint="cs"/>
          <w:sz w:val="32"/>
          <w:szCs w:val="32"/>
          <w:cs/>
        </w:rPr>
        <w:t>.</w:t>
      </w:r>
      <w:r w:rsidR="0057269C" w:rsidRPr="0057269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269C" w:rsidRPr="0057269C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269C" w:rsidRPr="0057269C">
        <w:rPr>
          <w:rFonts w:ascii="TH SarabunPSK" w:hAnsi="TH SarabunPSK" w:cs="TH SarabunPSK"/>
          <w:sz w:val="32"/>
          <w:szCs w:val="32"/>
          <w:cs/>
        </w:rPr>
        <w:t>ขอความเห็นชอบต่อร่างบันทึกความเข้าใจระหว่างอาเซียนกับองค์กรต่อต้าน</w:t>
      </w:r>
    </w:p>
    <w:p w:rsidR="0057269C" w:rsidRPr="0057269C" w:rsidRDefault="004A1582" w:rsidP="0057269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269C" w:rsidRPr="0057269C">
        <w:rPr>
          <w:rFonts w:ascii="TH SarabunPSK" w:hAnsi="TH SarabunPSK" w:cs="TH SarabunPSK"/>
          <w:sz w:val="32"/>
          <w:szCs w:val="32"/>
          <w:cs/>
        </w:rPr>
        <w:t>การใช้สารต้องห้ามโลก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57269C" w:rsidRPr="007E7930" w:rsidTr="006E0BA9">
        <w:tc>
          <w:tcPr>
            <w:tcW w:w="9820" w:type="dxa"/>
          </w:tcPr>
          <w:p w:rsidR="0057269C" w:rsidRPr="007E7930" w:rsidRDefault="0057269C" w:rsidP="006E0BA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57269C" w:rsidRPr="004A1582" w:rsidRDefault="004A1582" w:rsidP="0057269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269C" w:rsidRPr="004A1582">
        <w:rPr>
          <w:rFonts w:ascii="TH SarabunPSK" w:hAnsi="TH SarabunPSK" w:cs="TH SarabunPSK" w:hint="cs"/>
          <w:sz w:val="32"/>
          <w:szCs w:val="32"/>
          <w:cs/>
        </w:rPr>
        <w:t>2</w:t>
      </w:r>
      <w:r w:rsidR="00EC0EC2">
        <w:rPr>
          <w:rFonts w:ascii="TH SarabunPSK" w:hAnsi="TH SarabunPSK" w:cs="TH SarabunPSK" w:hint="cs"/>
          <w:sz w:val="32"/>
          <w:szCs w:val="32"/>
          <w:cs/>
        </w:rPr>
        <w:t>5</w:t>
      </w:r>
      <w:r w:rsidR="0057269C" w:rsidRPr="004A1582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7269C" w:rsidRPr="004A158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269C" w:rsidRPr="004A1582">
        <w:rPr>
          <w:rFonts w:ascii="TH SarabunPSK" w:hAnsi="TH SarabunPSK" w:cs="TH SarabunPSK"/>
          <w:sz w:val="32"/>
          <w:szCs w:val="32"/>
          <w:cs/>
        </w:rPr>
        <w:t xml:space="preserve">การแต่งตั้งข้าราชการให้ดำรงตำแหน่งประเภทบริหาร ระดับสูง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7269C" w:rsidRPr="004A1582">
        <w:rPr>
          <w:rFonts w:ascii="TH SarabunPSK" w:hAnsi="TH SarabunPSK" w:cs="TH SarabunPSK"/>
          <w:sz w:val="32"/>
          <w:szCs w:val="32"/>
          <w:cs/>
        </w:rPr>
        <w:t>กระทรวงมหาดไทย</w:t>
      </w:r>
      <w:r w:rsidR="0057269C" w:rsidRPr="004A158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57269C" w:rsidRPr="004A158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</w:p>
    <w:p w:rsidR="0057269C" w:rsidRPr="004A1582" w:rsidRDefault="004A1582" w:rsidP="0057269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269C" w:rsidRPr="004A1582">
        <w:rPr>
          <w:rFonts w:ascii="TH SarabunPSK" w:hAnsi="TH SarabunPSK" w:cs="TH SarabunPSK" w:hint="cs"/>
          <w:sz w:val="32"/>
          <w:szCs w:val="32"/>
          <w:cs/>
        </w:rPr>
        <w:t>2</w:t>
      </w:r>
      <w:r w:rsidR="00EC0EC2">
        <w:rPr>
          <w:rFonts w:ascii="TH SarabunPSK" w:hAnsi="TH SarabunPSK" w:cs="TH SarabunPSK" w:hint="cs"/>
          <w:sz w:val="32"/>
          <w:szCs w:val="32"/>
          <w:cs/>
        </w:rPr>
        <w:t>6</w:t>
      </w:r>
      <w:r w:rsidR="0057269C" w:rsidRPr="004A1582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269C" w:rsidRPr="004A158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269C" w:rsidRPr="004A1582">
        <w:rPr>
          <w:rFonts w:ascii="TH SarabunPSK" w:hAnsi="TH SarabunPSK" w:cs="TH SarabunPSK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269C" w:rsidRPr="004A1582">
        <w:rPr>
          <w:rFonts w:ascii="TH SarabunPSK" w:hAnsi="TH SarabunPSK" w:cs="TH SarabunPSK"/>
          <w:sz w:val="32"/>
          <w:szCs w:val="32"/>
          <w:cs/>
        </w:rPr>
        <w:t xml:space="preserve">(กระทรวงยุติธรรม) </w:t>
      </w:r>
    </w:p>
    <w:p w:rsidR="0057269C" w:rsidRPr="004A1582" w:rsidRDefault="004A1582" w:rsidP="0057269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269C" w:rsidRPr="004A1582">
        <w:rPr>
          <w:rFonts w:ascii="TH SarabunPSK" w:hAnsi="TH SarabunPSK" w:cs="TH SarabunPSK" w:hint="cs"/>
          <w:sz w:val="32"/>
          <w:szCs w:val="32"/>
          <w:cs/>
        </w:rPr>
        <w:t>2</w:t>
      </w:r>
      <w:r w:rsidR="00EC0EC2">
        <w:rPr>
          <w:rFonts w:ascii="TH SarabunPSK" w:hAnsi="TH SarabunPSK" w:cs="TH SarabunPSK" w:hint="cs"/>
          <w:sz w:val="32"/>
          <w:szCs w:val="32"/>
          <w:cs/>
        </w:rPr>
        <w:t>7</w:t>
      </w:r>
      <w:r w:rsidR="0057269C" w:rsidRPr="004A1582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269C" w:rsidRPr="004A1582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269C" w:rsidRPr="004A1582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</w:t>
      </w:r>
      <w:r w:rsidR="00C551CB">
        <w:rPr>
          <w:rFonts w:ascii="TH SarabunPSK" w:hAnsi="TH SarabunPSK" w:cs="TH SarabunPSK" w:hint="cs"/>
          <w:sz w:val="32"/>
          <w:szCs w:val="32"/>
          <w:cs/>
        </w:rPr>
        <w:t>น</w:t>
      </w:r>
      <w:r w:rsidR="0057269C" w:rsidRPr="004A1582">
        <w:rPr>
          <w:rFonts w:ascii="TH SarabunPSK" w:hAnsi="TH SarabunPSK" w:cs="TH SarabunPSK"/>
          <w:sz w:val="32"/>
          <w:szCs w:val="32"/>
          <w:cs/>
        </w:rPr>
        <w:t xml:space="preserve">สามัญให้ดำรงตำแหน่งประเภทบริหารระดับสูง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269C" w:rsidRPr="004A1582">
        <w:rPr>
          <w:rFonts w:ascii="TH SarabunPSK" w:hAnsi="TH SarabunPSK" w:cs="TH SarabunPSK"/>
          <w:sz w:val="32"/>
          <w:szCs w:val="32"/>
          <w:cs/>
        </w:rPr>
        <w:t xml:space="preserve">(กระทรวงแรงงาน) </w:t>
      </w:r>
    </w:p>
    <w:p w:rsidR="0057269C" w:rsidRPr="004A1582" w:rsidRDefault="004A1582" w:rsidP="0057269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C0EC2">
        <w:rPr>
          <w:rFonts w:ascii="TH SarabunPSK" w:hAnsi="TH SarabunPSK" w:cs="TH SarabunPSK" w:hint="cs"/>
          <w:sz w:val="32"/>
          <w:szCs w:val="32"/>
          <w:cs/>
        </w:rPr>
        <w:t>28</w:t>
      </w:r>
      <w:r w:rsidR="0057269C" w:rsidRPr="004A1582">
        <w:rPr>
          <w:rFonts w:ascii="TH SarabunPSK" w:hAnsi="TH SarabunPSK" w:cs="TH SarabunPSK" w:hint="cs"/>
          <w:sz w:val="32"/>
          <w:szCs w:val="32"/>
          <w:cs/>
        </w:rPr>
        <w:t>.</w:t>
      </w:r>
      <w:r w:rsidR="0057269C" w:rsidRPr="004A158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269C" w:rsidRPr="004A1582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269C" w:rsidRPr="004A1582">
        <w:rPr>
          <w:rFonts w:ascii="TH SarabunPSK" w:hAnsi="TH SarabunPSK" w:cs="TH SarabunPSK"/>
          <w:sz w:val="32"/>
          <w:szCs w:val="32"/>
          <w:cs/>
        </w:rPr>
        <w:t>แต่งตั้งกรรมการผู้ทรงคุณวุฒิในคณะกรรมการสภาวิชาชีพวิทยาศาสตร์และ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269C" w:rsidRPr="004A1582">
        <w:rPr>
          <w:rFonts w:ascii="TH SarabunPSK" w:hAnsi="TH SarabunPSK" w:cs="TH SarabunPSK"/>
          <w:sz w:val="32"/>
          <w:szCs w:val="32"/>
          <w:cs/>
        </w:rPr>
        <w:t xml:space="preserve">เทคโนโลยี </w:t>
      </w:r>
    </w:p>
    <w:p w:rsidR="0057269C" w:rsidRPr="004A1582" w:rsidRDefault="004A1582" w:rsidP="0057269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C0EC2">
        <w:rPr>
          <w:rFonts w:ascii="TH SarabunPSK" w:hAnsi="TH SarabunPSK" w:cs="TH SarabunPSK" w:hint="cs"/>
          <w:sz w:val="32"/>
          <w:szCs w:val="32"/>
          <w:cs/>
        </w:rPr>
        <w:t>29</w:t>
      </w:r>
      <w:r w:rsidR="0057269C" w:rsidRPr="004A1582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7269C" w:rsidRPr="004A1582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7269C" w:rsidRPr="004A1582">
        <w:rPr>
          <w:rFonts w:ascii="TH SarabunPSK" w:hAnsi="TH SarabunPSK" w:cs="TH SarabunPSK" w:hint="cs"/>
          <w:sz w:val="32"/>
          <w:szCs w:val="32"/>
          <w:cs/>
        </w:rPr>
        <w:t>การแต่งตั้งกรรมการผู้ทรงคุณวุฒิในคณะกรรมการการรถไฟฟ้าขนส่งมวลชนแห่ง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269C" w:rsidRPr="004A1582">
        <w:rPr>
          <w:rFonts w:ascii="TH SarabunPSK" w:hAnsi="TH SarabunPSK" w:cs="TH SarabunPSK" w:hint="cs"/>
          <w:sz w:val="32"/>
          <w:szCs w:val="32"/>
          <w:cs/>
        </w:rPr>
        <w:t xml:space="preserve">ประเทศไทยแทนตำแหน่งที่ว่างลง (นายอภิรัฐ ไชยวงศ์น้อย) </w:t>
      </w:r>
    </w:p>
    <w:p w:rsidR="0057269C" w:rsidRPr="004A1582" w:rsidRDefault="004A1582" w:rsidP="0057269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C0EC2">
        <w:rPr>
          <w:rFonts w:ascii="TH SarabunPSK" w:hAnsi="TH SarabunPSK" w:cs="TH SarabunPSK" w:hint="cs"/>
          <w:sz w:val="32"/>
          <w:szCs w:val="32"/>
          <w:cs/>
        </w:rPr>
        <w:t>30</w:t>
      </w:r>
      <w:r w:rsidR="0057269C" w:rsidRPr="004A1582">
        <w:rPr>
          <w:rFonts w:ascii="TH SarabunPSK" w:hAnsi="TH SarabunPSK" w:cs="TH SarabunPSK" w:hint="cs"/>
          <w:sz w:val="32"/>
          <w:szCs w:val="32"/>
          <w:cs/>
        </w:rPr>
        <w:t>.</w:t>
      </w:r>
      <w:r w:rsidR="0057269C" w:rsidRPr="004A158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269C" w:rsidRPr="004A1582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269C" w:rsidRPr="004A1582">
        <w:rPr>
          <w:rFonts w:ascii="TH SarabunPSK" w:hAnsi="TH SarabunPSK" w:cs="TH SarabunPSK"/>
          <w:sz w:val="32"/>
          <w:szCs w:val="32"/>
          <w:cs/>
        </w:rPr>
        <w:t xml:space="preserve">การแต่งตั้งกรรมการผู้ทรงคุณวุฒิในคณะกรรมการคุ้มครองผู้บริโภค </w:t>
      </w:r>
    </w:p>
    <w:p w:rsidR="0057269C" w:rsidRPr="004A1582" w:rsidRDefault="004A1582" w:rsidP="0057269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C0EC2">
        <w:rPr>
          <w:rFonts w:ascii="TH SarabunPSK" w:hAnsi="TH SarabunPSK" w:cs="TH SarabunPSK" w:hint="cs"/>
          <w:sz w:val="32"/>
          <w:szCs w:val="32"/>
          <w:cs/>
        </w:rPr>
        <w:t>31</w:t>
      </w:r>
      <w:r w:rsidR="0057269C" w:rsidRPr="004A1582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269C" w:rsidRPr="004A158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269C" w:rsidRPr="004A1582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การแต่งตั้งข้าราชการการเมือง</w:t>
      </w:r>
    </w:p>
    <w:p w:rsidR="00EC00D4" w:rsidRPr="004A1582" w:rsidRDefault="00EC00D4" w:rsidP="00551C2F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Pr="007E7930" w:rsidRDefault="00EC00D4" w:rsidP="00551C2F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EC00D4" w:rsidRPr="007E7930" w:rsidRDefault="00EC00D4" w:rsidP="00551C2F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EC00D4" w:rsidRPr="007E7930" w:rsidRDefault="00EC00D4" w:rsidP="00551C2F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EC00D4" w:rsidRPr="007E7930" w:rsidRDefault="00EC00D4" w:rsidP="00551C2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Pr="007E7930" w:rsidRDefault="00EC00D4" w:rsidP="00551C2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Pr="007E7930" w:rsidRDefault="00EC00D4" w:rsidP="00551C2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Pr="007E7930" w:rsidRDefault="00EC00D4" w:rsidP="00551C2F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Pr="007E7930" w:rsidRDefault="00EC00D4" w:rsidP="00551C2F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Pr="007E7930" w:rsidRDefault="00EC00D4" w:rsidP="00551C2F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Pr="007E7930" w:rsidRDefault="00EC00D4" w:rsidP="00551C2F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Pr="007E7930" w:rsidRDefault="00EC00D4" w:rsidP="00551C2F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Pr="007E7930" w:rsidRDefault="00EC00D4" w:rsidP="00551C2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Pr="007E7930" w:rsidRDefault="00EC00D4" w:rsidP="00551C2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Pr="007E7930" w:rsidRDefault="00EC00D4" w:rsidP="00551C2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Pr="007E7930" w:rsidRDefault="00EC00D4" w:rsidP="00551C2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Pr="007E7930" w:rsidRDefault="00EC00D4" w:rsidP="00551C2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Pr="007E7930" w:rsidRDefault="00EC00D4" w:rsidP="00551C2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Pr="007E7930" w:rsidRDefault="00EC00D4" w:rsidP="00551C2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Pr="007E7930" w:rsidRDefault="00EC00D4" w:rsidP="00551C2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Pr="007E7930" w:rsidRDefault="00EC00D4" w:rsidP="00551C2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Pr="007E7930" w:rsidRDefault="00EC00D4" w:rsidP="00551C2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F4AE4" w:rsidRDefault="003F4AE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C00D4" w:rsidRPr="007E7930" w:rsidTr="00FD03AB">
        <w:tc>
          <w:tcPr>
            <w:tcW w:w="9820" w:type="dxa"/>
          </w:tcPr>
          <w:p w:rsidR="00EC00D4" w:rsidRPr="007E7930" w:rsidRDefault="00EC00D4" w:rsidP="00551C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8B0DDB" w:rsidRPr="007E7930" w:rsidRDefault="003F4AE4" w:rsidP="00551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8B0DDB"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ร่างพระราชกฤษฎีกาออกตามความในประมวลรัษฎากร ว่าด้วยการลดอัตราภาษีมูลค่าเพิ่ม (ฉบับที่ ..) พ.ศ. .... (มาตรการขยายเวลาการลดอัตราภาษีมูลค่าเพิ่ม)</w:t>
      </w:r>
    </w:p>
    <w:p w:rsidR="008B0DDB" w:rsidRPr="007E7930" w:rsidRDefault="008B0DD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Arial"/>
          <w:sz w:val="32"/>
          <w:szCs w:val="32"/>
          <w:cs/>
        </w:rPr>
        <w:t>​​</w:t>
      </w: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>คณะรัฐมนตรีอนุมัติหลักการร่างพระราชกฤษฎีกาออกตามความในประมวลรัษฎากร ว่าด้วยการ</w:t>
      </w:r>
      <w:r w:rsidR="00C36CB6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E7930">
        <w:rPr>
          <w:rFonts w:ascii="TH SarabunPSK" w:hAnsi="TH SarabunPSK" w:cs="TH SarabunPSK"/>
          <w:sz w:val="32"/>
          <w:szCs w:val="32"/>
          <w:cs/>
        </w:rPr>
        <w:t>ลดอัตราภาษีมูลค่าเพิ่ม (ฉบับที่ ..) พ.ศ. .... ตามที่กระทรวงการคลังเสนอ และส่งให้สำนักงานคณะกรรมการกฤษฎีกาตรวจพิจารณาเป็นเรื่องด่วน แล้วดำเนินการต่อไปได้</w:t>
      </w:r>
    </w:p>
    <w:p w:rsidR="008B0DDB" w:rsidRPr="007E7930" w:rsidRDefault="008B0DDB" w:rsidP="00551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7930">
        <w:rPr>
          <w:rFonts w:ascii="TH SarabunPSK" w:hAnsi="TH SarabunPSK" w:cs="Arial"/>
          <w:sz w:val="32"/>
          <w:szCs w:val="32"/>
          <w:cs/>
        </w:rPr>
        <w:t>​​</w:t>
      </w: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สาระสำคัญของร่างพระราชกฤษฎีกา</w:t>
      </w:r>
    </w:p>
    <w:p w:rsidR="008B0DDB" w:rsidRPr="007E7930" w:rsidRDefault="008B0DD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Arial"/>
          <w:sz w:val="32"/>
          <w:szCs w:val="32"/>
          <w:cs/>
        </w:rPr>
        <w:t>​​</w:t>
      </w: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 xml:space="preserve">กำหนดให้มีการขยายระยะเวลาการลดอัตราภาษีมูลค่าเพิ่มโดยยังคงจัดเก็บในอัตราร้อยละ 6.3 </w:t>
      </w:r>
      <w:r w:rsidR="00C36CB6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E7930">
        <w:rPr>
          <w:rFonts w:ascii="TH SarabunPSK" w:hAnsi="TH SarabunPSK" w:cs="TH SarabunPSK"/>
          <w:sz w:val="32"/>
          <w:szCs w:val="32"/>
          <w:cs/>
        </w:rPr>
        <w:t>(ไม่รวมภาษีท้องถิ่น) หรือร้อยละ 7 (รวมภาษีท้องถิ่น) ต่อไปอีกเป็นระยะเวลา 2 ปี โดยให้มีผลตั้งแต่วันที่ 1 ตุลาคม 2564 ถึงวันที่ 30 กันยายน 2566</w:t>
      </w:r>
    </w:p>
    <w:p w:rsidR="008B0DDB" w:rsidRPr="007E7930" w:rsidRDefault="008B0DD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Arial"/>
          <w:sz w:val="32"/>
          <w:szCs w:val="32"/>
          <w:cs/>
        </w:rPr>
        <w:t>​​</w:t>
      </w: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>ร่างพระราชกฤษฎีกาที่กระทรวงการคลังเสนอเป็นการขยายระยะเวลาการอัตราภาษีมูลค่าเพิ่มสำหรับการขายสินค้า การให้บริการ หรือการนำเข้าทุกกรณีตามพระราชกฤษฎีกาออกตามความในประมวลรัษฎากร ว่าด้วยการลดอัตราภาษีมูลค่าเพิ่ม (ฉบับที่ 715) พ.ศ. 2563 ซึ่งจะสิ้นสุดลงในวันที่ 30 กันยายน 2564 โดยยังคงจัดเก็บในอัตราร้อยละ 6.3 (ไม่รวมภาษีท้องถิ่น) หรือร้อยละ 7 (รวมภาษีท้องถิ่น) ต่อไปอีกเป็นระยะเวลา 2 ปี โดยมีผลตั้งแต่วันที่ 1 ตุลาคม 2564 ถึงวันที่ 30 กันยายน 2566 ทั้งนี้ เพื่อเป็นการช่วยลดภาระค่าครองชีพของประชาชน และสร้างความเชื่อมั่นในการประกอบธุรกิจให้กับภาคเอกชน อันจะทำให้ระบบเศรษฐกิจมีการฟื้นตัวหลังการระบาดของโรคติดเชื้อไวรัสโคโรนา 2019 (</w:t>
      </w:r>
      <w:r w:rsidRPr="007E7930">
        <w:rPr>
          <w:rFonts w:ascii="TH SarabunPSK" w:hAnsi="TH SarabunPSK" w:cs="TH SarabunPSK"/>
          <w:sz w:val="32"/>
          <w:szCs w:val="32"/>
        </w:rPr>
        <w:t>COVID</w:t>
      </w:r>
      <w:r w:rsidRPr="007E7930">
        <w:rPr>
          <w:rFonts w:ascii="TH SarabunPSK" w:hAnsi="TH SarabunPSK" w:cs="TH SarabunPSK"/>
          <w:sz w:val="32"/>
          <w:szCs w:val="32"/>
          <w:cs/>
        </w:rPr>
        <w:t>-19) คลี่คลาย</w:t>
      </w:r>
    </w:p>
    <w:p w:rsidR="008B0DDB" w:rsidRPr="007E7930" w:rsidRDefault="008B0DD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Arial"/>
          <w:sz w:val="32"/>
          <w:szCs w:val="32"/>
          <w:cs/>
        </w:rPr>
        <w:t>​​</w:t>
      </w: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 xml:space="preserve">กระทรวงการคลังรายงานว่าจะไม่มีผลกระทบต่อการประมาณการรายได้ในปีงบประมาณ </w:t>
      </w:r>
      <w:r w:rsidR="00C36CB6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7E7930">
        <w:rPr>
          <w:rFonts w:ascii="TH SarabunPSK" w:hAnsi="TH SarabunPSK" w:cs="TH SarabunPSK"/>
          <w:sz w:val="32"/>
          <w:szCs w:val="32"/>
          <w:cs/>
        </w:rPr>
        <w:t>พ.ศ. 2565 และ 2566 เนื่องจากในการจัดทำงบประมาณได้มีการคำนวณประมาณการรายได้โดยใช้ข้อมูลพื้นฐาน</w:t>
      </w:r>
      <w:r w:rsidR="00C36CB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E7930">
        <w:rPr>
          <w:rFonts w:ascii="TH SarabunPSK" w:hAnsi="TH SarabunPSK" w:cs="TH SarabunPSK"/>
          <w:sz w:val="32"/>
          <w:szCs w:val="32"/>
          <w:cs/>
        </w:rPr>
        <w:t>การคำนวณของอัตราภาษีมูลค่าเพิ่มไว้ในอัตราร้อยละ 7 (รวมภาษีท้องถิ่น) และจะเป็นการช่วยลดผลกระทบจาก</w:t>
      </w:r>
      <w:r w:rsidR="00C36CB6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E7930">
        <w:rPr>
          <w:rFonts w:ascii="TH SarabunPSK" w:hAnsi="TH SarabunPSK" w:cs="TH SarabunPSK"/>
          <w:sz w:val="32"/>
          <w:szCs w:val="32"/>
          <w:cs/>
        </w:rPr>
        <w:t>ค่าครองชีพ ช่วยกระตุ้นการบริโภคของประชาชน รวมทั้งจะทำให้เกิดความชัดเจนในเรื่องของอัตราภาษี ซึ่งจะมี</w:t>
      </w:r>
      <w:r w:rsidR="00C36CB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E7930">
        <w:rPr>
          <w:rFonts w:ascii="TH SarabunPSK" w:hAnsi="TH SarabunPSK" w:cs="TH SarabunPSK"/>
          <w:sz w:val="32"/>
          <w:szCs w:val="32"/>
          <w:cs/>
        </w:rPr>
        <w:t>ส่วนช่วยสร้างความเชื่อมั่นในการประกอบธุรกิจให้แก่ภาคเอกชนและสามารถวางแผนการบริหารธุรกิจได้ต่อไป</w:t>
      </w:r>
    </w:p>
    <w:p w:rsidR="00EC00D4" w:rsidRPr="007E7930" w:rsidRDefault="00EC00D4" w:rsidP="00551C2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4074B" w:rsidRPr="007E7930" w:rsidRDefault="003F4AE4" w:rsidP="00551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14074B"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ร่างกฎกระทรวงกำหนดให้ทางน้ำชลประทานอ่างเก็บน้ำห้วยนกเค้าเป็นทางน้ำชลประทานที่จะ</w:t>
      </w:r>
      <w:r w:rsidR="00C36C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14074B" w:rsidRPr="007E7930">
        <w:rPr>
          <w:rFonts w:ascii="TH SarabunPSK" w:hAnsi="TH SarabunPSK" w:cs="TH SarabunPSK"/>
          <w:b/>
          <w:bCs/>
          <w:sz w:val="32"/>
          <w:szCs w:val="32"/>
          <w:cs/>
        </w:rPr>
        <w:t>เรียกเก็บค่าชลประทาน พ.ศ. ....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ร่างกฎกระทรวงกำหนดให้ทางน้ำชลประทานอ่างเก็บน้ำห้วยนกเค้าเป็นทางน้ำชลประทานที่จะเรียกเก็บค่าชลประทาน พ.ศ. .... ซึ่งสำนักงานคณะกรรมการกฤษฎีกาตรวจพิจารณาแล้วตามที่กระทรวงเกษตรและสหกรณ์ (กษ.) เสนอ และให้ กษ. ตรวจสอบความถูกต้องของชื่อท้องที่การปกครองและแนวเขตการปกครองท้องที่ ตลอดจนตรวจสอบพื้นที่และจุดยึดโยงต่าง ๆ ให้ถูกต้อง รวมทั้งแก้ไขชื่อผู้มีอำนาจลงนามให้เป็นปัจจุบันก่อนประกาศใช้บังคับเป็นกฎหมายต่อไป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>ทั้งนี้ ร่างกฎกระทรวงกำหนดให้ทางน้ำชลประทานอ่างเก็บน้ำห้วยนกเค้าเป็นทางน้ำชลประทานที่จะเรียกเก็บค่าชลประทาน พ.ศ. .... ที่ กษ. เสนอซึ่งคณะรัฐมนตรีได้เคยมีมติอนุมัติหลักการและสำนักงานคณะกรรมการกฤษฎีกาได้ตรวจพิจารณาแล้ว เป็นการกำหนดให้ทางน้ำชลประทานอ่างเก็บน้ำห้วยนกเค้า ในท้องที่ตำบลธาตุ อำเภอวานรนิวาส และตำบลเจริญศิลป์ อำเภอเจริญศิลป์ จังหวัดสกลนคร เป็นทางน้ำชลประทานที่จะเรียกเก็บค่าชลประทานจากผู้ใช้น้ำที่นำน้ำไปใช้เพื่อกิจการโรงงาน การประปา หรือกิจการอื่นนอกจาก</w:t>
      </w:r>
      <w:r w:rsidR="00C36CB6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7E7930">
        <w:rPr>
          <w:rFonts w:ascii="TH SarabunPSK" w:hAnsi="TH SarabunPSK" w:cs="TH SarabunPSK"/>
          <w:sz w:val="32"/>
          <w:szCs w:val="32"/>
          <w:cs/>
        </w:rPr>
        <w:t>ภาคเกษตรกรรม เพื่อประโยชน์ในการควบคุมดูแลปริมาณน้ำ และให้การใช้น้ำเป็นไปอย่างมีประสิทธิภาพ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สาระสำคัญของร่างกฎกระทรวง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>กำหนดให้ทางน้ำชลประทานอ่างเก็บน้ำห้วยนกเค้า ในท้องที่ตำบลธาตุ อำเภอวานรนิวาส และตำบลเจริญศิลป์ อำเภอเจริญศิลป์ จังหวัดสกลนคร เป็นทางน้ำชลประทานที่จะเรียกเก็บค่าชลประทาน</w:t>
      </w:r>
    </w:p>
    <w:p w:rsidR="0014074B" w:rsidRDefault="0014074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4074B" w:rsidRPr="007E7930" w:rsidRDefault="003F4AE4" w:rsidP="00551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</w:t>
      </w:r>
      <w:r w:rsidR="0014074B"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ร่างกฎกระทรวงกำหนดให้ทางน้ำชลประทาน เป็นทางน้ำชลประทานที่จะเรียกเก็บค่าชลประทาน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4074B"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.... รวม 2 ฉบับ 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คณะรัฐมนตรีมีมติเห็นชอบร่างกฎกระทรวงกำหนดให้ทางน้ำชลประทานอ่างเก็บน้ำหนองสำโรง เป็นทางน้ำชลประทานที่จะเรียกเก็บค่าชลประทาน พ.ศ. .... และร่างกฎกระทรวงกำหนดให้ทางน้ำชลประทาน              อ่างเก็บน้ำห้วยสามพาด เป็นทางน้ำชลประทานที่จะเรียกเก็บค่าชลประทาน พ.ศ. .... รวม 2 ฉบับ ซึ่งสำนักงานคณะกรรมการกฤษฎีกาตรวจพิจารณาแล้วตามที่กระทรวงเกษตรและสหกรณ์ (กษ.) เสนอ และให้ กษ. ตรวจสอบความถูกต้องของชื่อท้องที่การปกครองและแนวเขตการปกครองท้องที่ ตลอดจนตรวจสอบพื้นที่และจุดยึดโยงต่าง ๆ ให้ถูกต้อง รวมทั้งแก้ไขชื่อผู้มีอำนาจลงนามให้เป็นปัจจุบันก่อนประกาศใช้บังคับเป็นกฎหมายต่อไป 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>ทั้งนี้ ร่างกฎกระทรวงฯ รวม 2 ฉบับ ดังกล่าวที่ กษ. เสนอซึ่งคณะรัฐมนตรีได้เคยมีมติอนุมัติหลักการและสำนักงานคณะกรรมการกฤษฎีกาได้ตรวจพิจารณาแล้ว เป็นการกำหนดให้ทางน้ำชลประทานอ่างเก็บน้ำหนองสำโรง และทางน้ำชลประทานอ่างเก็บน้ำห้วยสามพาด ในท้องที่จังหวัดอุดรธานี เป็นทางน้ำชลประทานที่จะเรียกเก็บค่าชลประทานจากผู้ใช้น้ำที่นำน้ำไปใช้เพื่อกิจการโรงงาน การประปา หรือกิจการอื่นนอกจาก</w:t>
      </w:r>
      <w:r w:rsidR="00C36CB6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7E7930">
        <w:rPr>
          <w:rFonts w:ascii="TH SarabunPSK" w:hAnsi="TH SarabunPSK" w:cs="TH SarabunPSK"/>
          <w:sz w:val="32"/>
          <w:szCs w:val="32"/>
          <w:cs/>
        </w:rPr>
        <w:t>ภาคเกษตรกรรมเพื่อประโยชน์ในการควบคุมดูแลปริมาณน้ำ และให้การใช้น้ำเป็นไปอย่างมีประสิทธิภาพ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สาระสำคัญของร่างกฎกระทรวง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>1. กำหนดให้ทางน้ำชลประทานอ่างเก็บน้ำหนองสำโรง ในท้องที่ตำบลหมูม่น และตำบลบ้านเลื่อม อำเภอเมืองอุดรธานี จังหวัดอุดรธานี เป็นทางน้ำชลประทานที่จะเรียกเก็บค่าชลประทาน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>2. กำหนดให้ทางน้ำชลประทานอ่างเก็บน้ำห้วยสามพาด ในท้องที่ตำบลบ้านตาด อำเภอเมืองอุดรธานี และตำบลทับกุง อำเภอหนองแสง จังหวัดอุดรธานี เป็นทางน้ำชลประทานที่จะเรียกเก็บค่าชลประทาน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4074B" w:rsidRPr="007E7930" w:rsidRDefault="003F4AE4" w:rsidP="00551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14074B"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ร่างพระราชกฤษฎีกายกเลิกพระราชกฤษฎีกาควบคุมการส่งออกไปนอกราชอาณาจักรซึ่งสินค้าบางอย่าง (ฉบับที่ 32) พ.ศ. 2516 พ.ศ. .... (สินค้ากากถั่ว)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คณะรัฐมนตรีมีมติเห็นชอบร่างพระราชกฤษฎีกายกเลิกพระราชกฤษฎีกาควบคุมการส่งออกไป</w:t>
      </w:r>
      <w:r w:rsidR="00C36CB6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นอกราชอาณาจักรซึ่งสินค้าบางอย่าง (ฉบับที่ 32) พ.ศ. 2516 พ.ศ. .... ตามที่กระทรวงพาณิชย์ (พณ.) เสนอ </w:t>
      </w:r>
      <w:r w:rsidR="00C36CB6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7E7930">
        <w:rPr>
          <w:rFonts w:ascii="TH SarabunPSK" w:hAnsi="TH SarabunPSK" w:cs="TH SarabunPSK"/>
          <w:sz w:val="32"/>
          <w:szCs w:val="32"/>
          <w:cs/>
        </w:rPr>
        <w:t>ซึ่งสำนักงานคณะกรรมการกฤษฎีกาตรวจพิจารณ</w:t>
      </w:r>
      <w:r w:rsidR="00DD4A27">
        <w:rPr>
          <w:rFonts w:ascii="TH SarabunPSK" w:hAnsi="TH SarabunPSK" w:cs="TH SarabunPSK" w:hint="cs"/>
          <w:sz w:val="32"/>
          <w:szCs w:val="32"/>
          <w:cs/>
        </w:rPr>
        <w:t>า</w:t>
      </w:r>
      <w:r w:rsidRPr="007E7930">
        <w:rPr>
          <w:rFonts w:ascii="TH SarabunPSK" w:hAnsi="TH SarabunPSK" w:cs="TH SarabunPSK"/>
          <w:sz w:val="32"/>
          <w:szCs w:val="32"/>
          <w:cs/>
        </w:rPr>
        <w:t>แล้ว และให้ดำเนินการต่อไปได้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>ทั้งนี้ ร่างพระราชกฤษฎีกาดังกล่าวเป็นการยกเลิกพระราชกฤษฎีกาควบคุมการส่งออกไปนอกราชอาณาจักรซึ่งสินค้าบางอย่าง (ฉบับที่ 32) พ.ศ. 2516 ซึ่งกำหนดห้ามมิให้ส่งออกสินค้า 3 รายการได้แก่ กากถั่ว ปลาป่น และอาหารสัตว์ที่ผสมสำเร็จรูป เนื่องจากได้มีประกาศกระทรวงพาณิชย์ เรื่อง</w:t>
      </w:r>
      <w:r w:rsidR="00C36C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การส่งสินค้าออกไปนอกราชอาณาจักร (ฉบับที่ 28) พ.ศ. 2517 ประกาศกระทรวงพาณิชย์ เรื่อง การส่งสินค้าออกไปนอกราชอาณาจักร </w:t>
      </w:r>
      <w:r w:rsidR="00DD4A2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(ฉบับที่ 61) พ.ศ. 2522 และประกาศกระทรวงพาณิชย์ว่าด้วย การส่งสินค้าออกไปนอกราชอาณาจักร (ฉบับที่ 26) </w:t>
      </w:r>
      <w:r w:rsidR="00DD4A2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พ.ศ. 2526 กำหนดให้สินค้าปลาป่นและอาหารสัตว์ที่ผสมสำเร็จรูป ไม่เป็นสินค้าควบคุมที่ต้องมีหนังสืออนุญาตให้ส่งออกอีกต่อไป และปัจจุบันมีการนำกากถั่วชนิดอื่นนอกจากกากถั่วเหลืองมาใช้เป็นวัตถุดิบอาหารสัตว์ในปริมาณเล็กน้อย จึงไม่มีความจำเป็นต้องควบคุมการส่งออกอีกต่อไป 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สาระสำคัญของร่างพระราชกฤษฎีกา</w:t>
      </w:r>
      <w:r w:rsidRPr="007E79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>ยกเลิกพระราชกฤษฎีกาควบคุมการส่งออกไปนอกราชอาณาจักรซึ่งสินค้าบางอย่าง (ฉบับที่ 32) พ.ศ. 2516 โดยให้มีผลใช้บังคับตั้งแต่วันถัดจากวันประกาศในราชกิจจานุเบกษาเป็นต้นไป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4074B" w:rsidRPr="007E7930" w:rsidRDefault="003F4AE4" w:rsidP="00551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14074B"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ร่างพระราชกฤษฎีกากำหนดหน่วยงานของรัฐตามพระราชบัญญัติความรับผิดทางละเมิดของเจ้าหน้าที่ พ.ศ. 2539 (ฉบับที่ ..) พ.ศ. ....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b/>
          <w:bCs/>
          <w:sz w:val="32"/>
          <w:szCs w:val="32"/>
        </w:rPr>
        <w:tab/>
      </w:r>
      <w:r w:rsidRPr="007E7930">
        <w:rPr>
          <w:rFonts w:ascii="TH SarabunPSK" w:hAnsi="TH SarabunPSK" w:cs="TH SarabunPSK"/>
          <w:b/>
          <w:bCs/>
          <w:sz w:val="32"/>
          <w:szCs w:val="32"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คณะรัฐมนตรีมีมติเห็นชอบร่างพระราชกฤษฎีกา (สคก.) กำหนดหน่วยงานของรัฐ</w:t>
      </w:r>
      <w:r w:rsidR="006B3BB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ตามพระราชบัญญัติความรับผิดทางละเมิดของเจ้าหน้าที่ พ.ศ. 2539 (ฉบับที่ ..) พ.ศ. ....ของกระทรวงศึกษาธิการ กระทรวงกลาโหม และกระทรวงการคลัง ตามที่สำนักงานคณะกรรมการกฤษฎีกาเสนอ และให้ดำเนินการต่อไปได้ </w:t>
      </w:r>
    </w:p>
    <w:p w:rsidR="0014074B" w:rsidRPr="007E7930" w:rsidRDefault="0014074B" w:rsidP="005E498B">
      <w:pPr>
        <w:pStyle w:val="aff"/>
        <w:numPr>
          <w:ilvl w:val="0"/>
          <w:numId w:val="5"/>
        </w:num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เรื่องเดิม</w:t>
      </w:r>
    </w:p>
    <w:p w:rsidR="0014074B" w:rsidRPr="007E7930" w:rsidRDefault="0014074B" w:rsidP="00551C2F">
      <w:pPr>
        <w:pStyle w:val="aff"/>
        <w:spacing w:after="0" w:line="340" w:lineRule="exact"/>
        <w:ind w:left="0"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 xml:space="preserve">1.1   กระทรวงศึกษาธิการ (ศธ.) ได้เสนอร่างพระราชกฤษฎีกากำหนดหน่วยงานของรัฐ </w:t>
      </w:r>
      <w:r w:rsidR="00C36CB6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E7930">
        <w:rPr>
          <w:rFonts w:ascii="TH SarabunPSK" w:hAnsi="TH SarabunPSK" w:cs="TH SarabunPSK"/>
          <w:sz w:val="32"/>
          <w:szCs w:val="32"/>
          <w:cs/>
        </w:rPr>
        <w:t>ตามพระราชบัญญัติความรับผิดทางละเมิดของเจ้าหน้าที่ พ.ศ. 2539  (ฉบับที่  ..)  พ.ศ. ....</w:t>
      </w:r>
    </w:p>
    <w:p w:rsidR="0014074B" w:rsidRPr="007E7930" w:rsidRDefault="0014074B" w:rsidP="00551C2F">
      <w:pPr>
        <w:pStyle w:val="aff"/>
        <w:spacing w:after="0" w:line="340" w:lineRule="exact"/>
        <w:ind w:left="0" w:firstLine="180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7E7930">
        <w:rPr>
          <w:rFonts w:ascii="TH SarabunPSK" w:hAnsi="TH SarabunPSK" w:cs="TH SarabunPSK"/>
          <w:sz w:val="32"/>
          <w:szCs w:val="32"/>
        </w:rPr>
        <w:t>1</w:t>
      </w:r>
      <w:r w:rsidRPr="007E7930">
        <w:rPr>
          <w:rFonts w:ascii="TH SarabunPSK" w:hAnsi="TH SarabunPSK" w:cs="TH SarabunPSK"/>
          <w:sz w:val="32"/>
          <w:szCs w:val="32"/>
          <w:cs/>
        </w:rPr>
        <w:t>.</w:t>
      </w:r>
      <w:r w:rsidRPr="007E7930">
        <w:rPr>
          <w:rFonts w:ascii="TH SarabunPSK" w:hAnsi="TH SarabunPSK" w:cs="TH SarabunPSK"/>
          <w:sz w:val="32"/>
          <w:szCs w:val="32"/>
        </w:rPr>
        <w:t xml:space="preserve">2 </w:t>
      </w:r>
      <w:r w:rsidRPr="007E7930">
        <w:rPr>
          <w:rFonts w:ascii="TH SarabunPSK" w:hAnsi="TH SarabunPSK" w:cs="TH SarabunPSK"/>
          <w:sz w:val="32"/>
          <w:szCs w:val="32"/>
          <w:cs/>
        </w:rPr>
        <w:t>กระทรวงกลาโหม (กห.)</w:t>
      </w:r>
      <w:proofErr w:type="gramEnd"/>
      <w:r w:rsidRPr="007E7930">
        <w:rPr>
          <w:rFonts w:ascii="TH SarabunPSK" w:hAnsi="TH SarabunPSK" w:cs="TH SarabunPSK"/>
          <w:sz w:val="32"/>
          <w:szCs w:val="32"/>
          <w:cs/>
        </w:rPr>
        <w:t xml:space="preserve">  ได้เสนอร่างพระราชกฤษฎีกากำหนดหน่วยงานของรัฐ </w:t>
      </w:r>
      <w:r w:rsidR="00C36CB6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7E7930">
        <w:rPr>
          <w:rFonts w:ascii="TH SarabunPSK" w:hAnsi="TH SarabunPSK" w:cs="TH SarabunPSK"/>
          <w:sz w:val="32"/>
          <w:szCs w:val="32"/>
          <w:cs/>
        </w:rPr>
        <w:t>ตามพระราชบัญญัติความรับผิดทางละเมิดของเจ้าหน้าที่ พ.ศ. 2539  (ฉบับที่  ..)  พ.ศ. ....</w:t>
      </w:r>
    </w:p>
    <w:p w:rsidR="0014074B" w:rsidRPr="007E7930" w:rsidRDefault="0014074B" w:rsidP="00551C2F">
      <w:pPr>
        <w:pStyle w:val="aff"/>
        <w:spacing w:after="0" w:line="340" w:lineRule="exact"/>
        <w:ind w:left="0"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 xml:space="preserve">1.3 กระทรวงการคลัง (กค.) ได้เสนอร่างพระราชกฤษฎีกากำหนดหน่วยงานของรัฐ </w:t>
      </w:r>
      <w:r w:rsidR="00C36CB6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ตามพระราชบัญญัติความรับผิดทางละเมิดของเจ้าหน้าที่ พ.ศ. 2539  (ฉบับที่  ..)  พ.ศ. .... 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>รวม 3 ฉบับ มาเพื่อดำเนินการ โดยมีสาระสำคัญเป็นการกำหนดให้ “สำนักงานลูกเสือแห่งชาติ”  “สถาบันเทคโนโลยีป้องกันประเทศ” และ “กองทุนเพื่อการฟื้นฟูและพัฒนาระบบสถาบันการเงิน”  เป็นหน่วยงานของรัฐตามพระราชบัญญัติความรับผิดทางละเมิดของเจ้าหน้าที่ พ.ศ. 2539  เพื่อให้เจ้าหน้าที่ของหน่วยงานดังกล่าวซึ่งปฏิบัติหน้าที่โ</w:t>
      </w:r>
      <w:r w:rsidR="0020560B">
        <w:rPr>
          <w:rFonts w:ascii="TH SarabunPSK" w:hAnsi="TH SarabunPSK" w:cs="TH SarabunPSK" w:hint="cs"/>
          <w:sz w:val="32"/>
          <w:szCs w:val="32"/>
          <w:cs/>
        </w:rPr>
        <w:t>ด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ยสุจริตได้รับความคุ้มครองตามพระราชบัญญัติความรับผิดทางละเมิดของเจ้าหน้าที่ พ.ศ. 2539  </w:t>
      </w:r>
    </w:p>
    <w:p w:rsidR="0014074B" w:rsidRPr="007E7930" w:rsidRDefault="0014074B" w:rsidP="00551C2F">
      <w:pPr>
        <w:spacing w:line="340" w:lineRule="exact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2 สาระสำคัญของร่างพระราชกฤษฎีกา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>2.1 กำหนดให้ “กองทุนเพื่อการฟื้นฟูและพัฒนาระบบสถาบันการเงิน” เป็นหน่วยงานของรัฐตามพระราชบัญญัติความรับผิดทางละเมิดของเจ้าหน้าที่ พ.ศ. 2539 เพื่อให้เจ้าหน้าที่ของกองทุนเพื่อการฟื้นฟูและ</w:t>
      </w:r>
      <w:r w:rsidR="00C36CB6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พัฒนาระบบสถาบันการเงินซึ่งปฏิบัติหน้าที่โดยสุจริตได้รับความคุ้มครองตามพระราชบัญญัติดังกล่าว 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</w:rPr>
        <w:tab/>
      </w:r>
      <w:r w:rsidRPr="007E7930">
        <w:rPr>
          <w:rFonts w:ascii="TH SarabunPSK" w:hAnsi="TH SarabunPSK" w:cs="TH SarabunPSK"/>
          <w:sz w:val="32"/>
          <w:szCs w:val="32"/>
        </w:rPr>
        <w:tab/>
        <w:t>2</w:t>
      </w:r>
      <w:r w:rsidRPr="007E7930">
        <w:rPr>
          <w:rFonts w:ascii="TH SarabunPSK" w:hAnsi="TH SarabunPSK" w:cs="TH SarabunPSK"/>
          <w:sz w:val="32"/>
          <w:szCs w:val="32"/>
          <w:cs/>
        </w:rPr>
        <w:t>.</w:t>
      </w:r>
      <w:r w:rsidRPr="007E7930">
        <w:rPr>
          <w:rFonts w:ascii="TH SarabunPSK" w:hAnsi="TH SarabunPSK" w:cs="TH SarabunPSK"/>
          <w:sz w:val="32"/>
          <w:szCs w:val="32"/>
        </w:rPr>
        <w:t xml:space="preserve">2 </w:t>
      </w:r>
      <w:r w:rsidRPr="007E7930">
        <w:rPr>
          <w:rFonts w:ascii="TH SarabunPSK" w:hAnsi="TH SarabunPSK" w:cs="TH SarabunPSK"/>
          <w:sz w:val="32"/>
          <w:szCs w:val="32"/>
          <w:cs/>
        </w:rPr>
        <w:t>กำหนดให้ “สถาบันอุดมศึกษาของรัฐที่เป็นส่วนราชการและที่ไม่เป็นส่วนราชการ แต่อยู่ในกำกับของรัฐหรือองค์กรปกครองส่วนท้องถิ่น” เป็นหน่วยงานของรัฐตามพระราชบัญญัติความรับผิดทางละเมิดของเจ้าหน้าที่ พ.ศ. 2539 (เดิม “มหาวิทยาลัยหรือสถาบันอุดมศึกษาของรัฐ ซึ่งไม่เป็นส่วนราชการอยู่ในกำกับของรัฐ”)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</w:rPr>
        <w:t>2</w:t>
      </w:r>
      <w:r w:rsidRPr="007E7930">
        <w:rPr>
          <w:rFonts w:ascii="TH SarabunPSK" w:hAnsi="TH SarabunPSK" w:cs="TH SarabunPSK"/>
          <w:sz w:val="32"/>
          <w:szCs w:val="32"/>
          <w:cs/>
        </w:rPr>
        <w:t>.3 กำหนดเพิ่มเติมให้ “หน่วยงานของรัฐที่จัดตั้งขึ้นตามกฎหมายเฉพาะที่เป็นองค์การมหาชน</w:t>
      </w:r>
      <w:r w:rsidR="00C36CB6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7E7930">
        <w:rPr>
          <w:rFonts w:ascii="TH SarabunPSK" w:hAnsi="TH SarabunPSK" w:cs="TH SarabunPSK"/>
          <w:sz w:val="32"/>
          <w:szCs w:val="32"/>
          <w:cs/>
        </w:rPr>
        <w:t>ตามมติคณะรัฐมนตรีตามข้อเสนอของคณะกรรมการพัฒนาและส่งเสริมองค์การมหาชน” เป็นหน่วยงานของรัฐ</w:t>
      </w:r>
      <w:r w:rsidR="00C36CB6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ตามพระราชบัญญัติความรับผิดทางละเมิดของเจ้าหน้าที่ พ.ศ. 2539 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</w:rPr>
        <w:tab/>
      </w:r>
      <w:r w:rsidRPr="007E7930">
        <w:rPr>
          <w:rFonts w:ascii="TH SarabunPSK" w:hAnsi="TH SarabunPSK" w:cs="TH SarabunPSK"/>
          <w:sz w:val="32"/>
          <w:szCs w:val="32"/>
        </w:rPr>
        <w:tab/>
        <w:t xml:space="preserve">3 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ข้อเท็จจริง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>สคก. ได้ตรวจพิจารณาร่างพระราชกฤษฎีกาเสร็จแล้ว โดยได้พิจารณาร่างพระราชกฤษฎีกาฯ จำนวน 3 ฉบับ เป็นฉบับเดียวกันเพื่อให้สอดคล้องกับมติคณะรัฐมนตรี โดยได้มีการแก้ไขเพิ่มเติมในสาระสำคัญ ดังนี้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3.1 แก้ไขเพิ่มเติมมาตรา 3/1 (2)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แห่งพระราชกฤษฎีกากำหนดหน่วยงานของรัฐ</w:t>
      </w:r>
      <w:r w:rsidR="00C36CB6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ตามพระราชบัญญัติความรับผิดทางละเมิดของเจ้าหน้าที่ พ.ศ. 2539 พ.ศ. 2540 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โดยกำหนดเป็นการทั่วไปให้หน่วยงานของรัฐตามพระราชบัญญัตินี้ครอบคลุมถึงสถาบันอุดมศึกษาของรัฐที่เป็นส่วนราชการแต่ไม่มีฐานะเป็นกรม และที่ไม่เป็นส</w:t>
      </w:r>
      <w:r w:rsidR="001303BF">
        <w:rPr>
          <w:rFonts w:ascii="TH SarabunPSK" w:hAnsi="TH SarabunPSK" w:cs="TH SarabunPSK"/>
          <w:b/>
          <w:bCs/>
          <w:sz w:val="32"/>
          <w:szCs w:val="32"/>
          <w:cs/>
        </w:rPr>
        <w:t>่วนราชการแต่อยู่ในกำกับขององค์ก</w:t>
      </w:r>
      <w:r w:rsidR="001303BF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ปกครองส่วนท้องถิ่น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เนื่องจากบทนิยามคำว่า “หน่วยงานของรัฐ” ในมาตรา 4 แห่งพระราชบัญญัติความรับผิดทางละเมิดของเจ้าหน้าที่ฯ และบทบัญญัติมาตรา 3/1 (2) แห่งพระราชกฤษฎีกากำหนดหน่วยงานของรัฐตามพระราชบัญญัติความรับผิดทางละเมิดของเจ้าหน้าที่</w:t>
      </w:r>
      <w:r w:rsidR="00C36C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พ.ศ. 2539 พ.ศ. 2540 ซึ่งแก้ไขเพิ่มเติมโดยพระราชกฤษฎีกากำหนดหน่วยงานของรัฐตามพระราชบัญญัติตามความรับผิดทางละเมิดของเจ้าหน้าที่ พ.ศ. 2539 (ฉบับที่ 10)ฯ ในส่วนที่เกี่ยวข้องกับสถาบันอุดมศึกษาของรัฐ กำหนดให้เฉพาะสถาบันอุดมศึกษาของรัฐที่มีฐานะเป็นกรม และสถาบันอุดมศึกษาของรัฐซึ่งไม่เป็นส่วนราชการและอยู่ในกำกับของรัฐเท่านั้น เป็นหน่วยงานของรัฐตามพระราชบัญญัตินี้ 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 xml:space="preserve">3.2 แก้ไขเพิ่มเติมร่างพระราชกฤษฎีกาฯ จากการกำหนดเป็นการเฉพาะให้สถาบันเทคโนโลยีป้องกันประเทศและสำนักงานลูกเสือแห่งชาติเป็นหน่วยงานของรัฐตามพระราชบัญญัติความรับผิดทางละเมิดของเจ้าหน้าที่ พ.ศ. 2539 เป็นการเพิ่มความใน (3) ของมาตรา 3/1 แห่งพระราชกฤษฎีกากำหนดหน่วยงานของรัฐตามพระราชบัญญัติความรับผิดทางละเมิดของเจ้าหน้าที่ พ.ศ. 2539 พ.ศ. 2540 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โดยกำหนดเป็นการทั่วไปให้หน่วยงานของรัฐที่จัดตั้งขึ้นตามกฎหมายเฉพาะที่เป็นองค์การมหาชนตามมติคณะรัฐมนตรีตามข้อเสนอของคณะกรรมการพัฒนาและส่งเสริมองค์การมหาชน</w:t>
      </w:r>
      <w:r w:rsidRPr="007E7930">
        <w:rPr>
          <w:rFonts w:ascii="TH SarabunPSK" w:hAnsi="TH SarabunPSK" w:cs="TH SarabunPSK"/>
          <w:sz w:val="32"/>
          <w:szCs w:val="32"/>
          <w:cs/>
        </w:rPr>
        <w:t>เป็นหน่วยงานของรัฐตามพระราชบัญญัติความรับผิดทางละเมิดของเจ้าหน้าที่ฯ เพื่อให้เจ้าหน้าที่ของหน่วยงานของรัฐที่มีภารกิจ หน้าที่และอำนาจเช่นเดียวกับองค์การมหาชน ตามกฎหมายว่าด้วย</w:t>
      </w:r>
      <w:r w:rsidRPr="007E7930">
        <w:rPr>
          <w:rFonts w:ascii="TH SarabunPSK" w:hAnsi="TH SarabunPSK" w:cs="TH SarabunPSK"/>
          <w:sz w:val="32"/>
          <w:szCs w:val="32"/>
          <w:cs/>
        </w:rPr>
        <w:lastRenderedPageBreak/>
        <w:t>องค์การมหาชน ซึ่งรวมถึงสถาบันเทคโนโลยีป้องกันประเทศและสำนักงานลูกเสือแห่งชาติได้รับความคุ้มครอง</w:t>
      </w:r>
      <w:r w:rsidR="00C36CB6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7E7930">
        <w:rPr>
          <w:rFonts w:ascii="TH SarabunPSK" w:hAnsi="TH SarabunPSK" w:cs="TH SarabunPSK"/>
          <w:sz w:val="32"/>
          <w:szCs w:val="32"/>
          <w:cs/>
        </w:rPr>
        <w:t>ตามพระราชบัญญัติความรับผิดทางละเมิดของเจ้าหน้าที่ฯ เช่นเดียวกับเจ้าหน้าที่ขององค์การมหาชนตามกฎหมายว่าด้วยองค์การมหาชน โดยในอนาคตไม่ต้องมีการแก้ไขเพิ่มเติมพระราชกฤษฎีกาฯ เป็นรายฉบับ เพื่อกำหนดให้หน่วยงานซึ่งมีลักษณะดังกล่าวเป็นหน่วยงานของรัฐ ตามพระราชบัญญัตินี้อีก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พัฒนาและส่งเสริมองค์การมหาชนได้มีมติเห็นชอบให้สำนักงานลูกเสือแห่งชาติเป็นหน่วยงานของรัฐในกำกับของฝ่ายบริหาร ประเภทองค์การมหาชนที่จัดตั้งตามพระราชบัญญัติเฉพาะ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ตามมติคณะรัฐมนตรีเมื่อวันที่ 20 ตุลาคม 2552 (เรื่อง หลักการจำแนกประเภทหน่วยงานของรัฐในกำกับของฝ่ายบริหาร) </w:t>
      </w:r>
      <w:r w:rsidR="00C36CB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ซึ่งได้แจ้งให้สำนักงานคณะกรรมการพัฒนาระบบราชการดำเนินการเสนอข้อเสนอแนะของคณะกรรมการพัฒนาและส่งเสริมองค์การมหาชนเกี่ยวกับสถานะของสำนักงานลูกเสือแห่งชาติต่อคณะรัฐมนตรีเพื่อให้สอดคล้องกับร่างพระราชกฤษฎีกานี้แล้ว กรณีจึงไม่มีปัญหาเกี่ยวกับสถานะของสำนักงานลูกเสือแห่งชาติแต่อย่างใด </w:t>
      </w:r>
    </w:p>
    <w:p w:rsidR="00B576FC" w:rsidRPr="007E7930" w:rsidRDefault="00B576FC" w:rsidP="00551C2F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B576FC" w:rsidRPr="007E7930" w:rsidRDefault="00EC0EC2" w:rsidP="00551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3F4AE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576FC"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ให้ผู้นำของเข้าเพื่อการผ่านแดนหรือการถ่ายลำได้รับยกเว้นไม่ต้องปฏิบัติตามกฎหมายว่าด้วยศุลกากรทั้งหมดหรือแต่บางส่วน (ฉบับที่ ..) พ.ศ. ....</w:t>
      </w:r>
    </w:p>
    <w:p w:rsidR="00B576FC" w:rsidRPr="00FB74F6" w:rsidRDefault="00B576FC" w:rsidP="00551C2F">
      <w:pPr>
        <w:spacing w:line="340" w:lineRule="exac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B74F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FB74F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FB74F6">
        <w:rPr>
          <w:rFonts w:ascii="TH SarabunPSK" w:hAnsi="TH SarabunPSK" w:cs="TH SarabunPSK"/>
          <w:spacing w:val="-4"/>
          <w:sz w:val="32"/>
          <w:szCs w:val="32"/>
          <w:cs/>
        </w:rPr>
        <w:t>คณะรัฐมนตรีมีมติอนุมัติหลักการร่างกฎกระทรวงกำหนดให้ผู้นำของเข้าเพื่อการผ่านแดนหรือ</w:t>
      </w:r>
      <w:r w:rsidR="000D68C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</w:t>
      </w:r>
      <w:r w:rsidRPr="00FB74F6">
        <w:rPr>
          <w:rFonts w:ascii="TH SarabunPSK" w:hAnsi="TH SarabunPSK" w:cs="TH SarabunPSK"/>
          <w:spacing w:val="-4"/>
          <w:sz w:val="32"/>
          <w:szCs w:val="32"/>
          <w:cs/>
        </w:rPr>
        <w:t>การถ่ายลำได้รับยกเว้นไม่ต้องปฏิบัติตามกฎหมายว่าด้วยศุลกากรทั้งหมดหรือแต่บางส่วน (ฉบับที่ ..) พ.ศ. .... ตามที่กระทรวงการคลังเสนอ และให้ส่งสำนักงานคณะกรรมการกฤษฎีกาตรวจพิจารณาเป็นเรื่องด่วนแล้วดำเนินการต่อไปได้</w:t>
      </w:r>
    </w:p>
    <w:p w:rsidR="00B576FC" w:rsidRPr="007E7930" w:rsidRDefault="00B576FC" w:rsidP="00551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สาระสำคัญของร่างกฎกระทรวง</w:t>
      </w:r>
    </w:p>
    <w:p w:rsidR="00B576FC" w:rsidRPr="007E7930" w:rsidRDefault="00B576FC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กำหนดให้ผู้นำของเข้าเพื่อการผ่านแดนหรือการถ่ายลำได้รับยกเว้นไม่ต้องปฏิบัติตามกฎหมายว่าด้วยศุลกากรทั้งหมดหรือแต่บางส่วน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โดยมีสาระสำคัญดังนี้</w:t>
      </w:r>
    </w:p>
    <w:p w:rsidR="00B576FC" w:rsidRPr="007E7930" w:rsidRDefault="00B576FC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กำหนดให้กรณีที่มีพฤติการณ์พิเศษอันเนื่องมาจากสถานการณ์การแพร่ระบาดของโรคติดเชื้อไวรัสโคโรนา 2019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จนเป็นเหตุให้ผู้นำของเข้าเพื่อการผ่านแดนหรือการถ่ายลำไม่สามารถส่งของที่นำเข้ามาเพื่อการผ่านแดนหรือการถ่ายลำออกไปนอกราชอาณาจักรได้ภายในระยะเวลาที่กฎหมายกำหนด ให้ผู้นำของเข้าเพื่อการผ่านแดน หรือการถ่ายลำได้รับยกเว้นไม่ต้องปฏิบัติตามมาตรา 102 วรรคสองและมาตรา 103 </w:t>
      </w:r>
      <w:r w:rsidRPr="007E793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ทั้งนี้ สำหรับของที่นำเข้ามาเพื่อการผ่านแดนหรือการถ่ายลำหรือของที่ตกเป็นของแผ่นดินตามมาตรา 103 ตั้งแต่วันที่ 1 ตุลาคม </w:t>
      </w:r>
      <w:r w:rsidR="00C36C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           </w:t>
      </w:r>
      <w:r w:rsidRPr="007E793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พ.ศ. 2563 ถึงวันที่ 30 กันยายน พ.ศ. 2564</w:t>
      </w:r>
    </w:p>
    <w:p w:rsidR="00B576FC" w:rsidRPr="007E7930" w:rsidRDefault="00B576FC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>2. กำหนดให้ผู้นำของเข้าเพื่อการผ่านแดนหรือการถ่ายลำแสดงหลักฐานและเอกสารที่เกี่ยวข้อง</w:t>
      </w:r>
      <w:r w:rsidR="00C36CB6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7E7930">
        <w:rPr>
          <w:rFonts w:ascii="TH SarabunPSK" w:hAnsi="TH SarabunPSK" w:cs="TH SarabunPSK"/>
          <w:sz w:val="32"/>
          <w:szCs w:val="32"/>
          <w:cs/>
        </w:rPr>
        <w:t>ที่เป็นเหตุให้ไม่อาจปฏิบัติตามระยะเวลาที่กำหนดไว้ในมาตรา 102 วรรคสองและมาตรา 103 ต่ออธิบดี เพื่อพิจารณาขยายระยะเวลาการดำเนินการดังกล่าวได้ตามความจำเป็นแก่กรณี</w:t>
      </w:r>
    </w:p>
    <w:p w:rsidR="00EC00D4" w:rsidRPr="007E7930" w:rsidRDefault="00EC00D4" w:rsidP="00551C2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C00D4" w:rsidRPr="007E7930" w:rsidTr="00FD03AB">
        <w:tc>
          <w:tcPr>
            <w:tcW w:w="9820" w:type="dxa"/>
          </w:tcPr>
          <w:p w:rsidR="00EC00D4" w:rsidRPr="007E7930" w:rsidRDefault="00EC00D4" w:rsidP="00551C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 สังคม</w:t>
            </w:r>
          </w:p>
        </w:tc>
      </w:tr>
    </w:tbl>
    <w:p w:rsidR="0014074B" w:rsidRPr="007E7930" w:rsidRDefault="008A108A" w:rsidP="00551C2F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3F4AE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4074B"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การอุดหนุนค่าอุปกรณ์การเรียนของนักเรียนสายอาชีพ อาชีวศึกษา</w:t>
      </w:r>
    </w:p>
    <w:p w:rsidR="0014074B" w:rsidRDefault="0014074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>คณะรัฐมนตรีให้ความเห็นชอบและอนุมัติอัตราค่าเครื่องมือประจำตัวผู้เรียนเฉพาะอาชีพของนักเรียนสายอาชีพ อาชีวศึกษาต่อคน ตามประเภทวิชาในหลักสูตรประกาศนียบัตรวิชาชีพ (ปวช.) พุทธศักราช 2562 ของสำนักงานคณะกรรมการการอาชีวศึกษา (สอศ.) จำนวน 10 ประเภทวิชา ตั้งแต่ปีการศึกษา 2564 เป็นต้นไป ดังนี้</w:t>
      </w:r>
    </w:p>
    <w:tbl>
      <w:tblPr>
        <w:tblStyle w:val="afb"/>
        <w:tblW w:w="0" w:type="auto"/>
        <w:tblLook w:val="04A0"/>
      </w:tblPr>
      <w:tblGrid>
        <w:gridCol w:w="988"/>
        <w:gridCol w:w="3685"/>
        <w:gridCol w:w="4343"/>
      </w:tblGrid>
      <w:tr w:rsidR="0014074B" w:rsidRPr="007E7930" w:rsidTr="00FD03AB">
        <w:tc>
          <w:tcPr>
            <w:tcW w:w="988" w:type="dxa"/>
            <w:vAlign w:val="center"/>
          </w:tcPr>
          <w:p w:rsidR="0014074B" w:rsidRPr="007E7930" w:rsidRDefault="0014074B" w:rsidP="00551C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5" w:type="dxa"/>
            <w:vAlign w:val="center"/>
          </w:tcPr>
          <w:p w:rsidR="0014074B" w:rsidRPr="007E7930" w:rsidRDefault="0014074B" w:rsidP="00551C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ประเภทวิชา</w:t>
            </w:r>
          </w:p>
        </w:tc>
        <w:tc>
          <w:tcPr>
            <w:tcW w:w="4343" w:type="dxa"/>
            <w:vAlign w:val="center"/>
          </w:tcPr>
          <w:p w:rsidR="0014074B" w:rsidRPr="007E7930" w:rsidRDefault="0014074B" w:rsidP="00551C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อัตราค่าเครื่องมือประจำตัวผู้เรียนเฉพาะอาชีพ</w:t>
            </w:r>
          </w:p>
          <w:p w:rsidR="0014074B" w:rsidRPr="007E7930" w:rsidRDefault="0014074B" w:rsidP="00551C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(บาท/คน/ปีการศึกษา)</w:t>
            </w:r>
          </w:p>
        </w:tc>
      </w:tr>
      <w:tr w:rsidR="0014074B" w:rsidRPr="007E7930" w:rsidTr="00FD03AB">
        <w:tc>
          <w:tcPr>
            <w:tcW w:w="988" w:type="dxa"/>
          </w:tcPr>
          <w:p w:rsidR="0014074B" w:rsidRPr="007E7930" w:rsidRDefault="0014074B" w:rsidP="00551C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685" w:type="dxa"/>
          </w:tcPr>
          <w:p w:rsidR="0014074B" w:rsidRPr="007E7930" w:rsidRDefault="0014074B" w:rsidP="00551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4343" w:type="dxa"/>
          </w:tcPr>
          <w:p w:rsidR="0014074B" w:rsidRPr="007E7930" w:rsidRDefault="0014074B" w:rsidP="00551C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2,000</w:t>
            </w:r>
          </w:p>
        </w:tc>
      </w:tr>
      <w:tr w:rsidR="0014074B" w:rsidRPr="007E7930" w:rsidTr="00FD03AB">
        <w:tc>
          <w:tcPr>
            <w:tcW w:w="988" w:type="dxa"/>
          </w:tcPr>
          <w:p w:rsidR="0014074B" w:rsidRPr="007E7930" w:rsidRDefault="0014074B" w:rsidP="00551C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685" w:type="dxa"/>
          </w:tcPr>
          <w:p w:rsidR="0014074B" w:rsidRPr="007E7930" w:rsidRDefault="0014074B" w:rsidP="00551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พาณิชยกรรม</w:t>
            </w:r>
          </w:p>
        </w:tc>
        <w:tc>
          <w:tcPr>
            <w:tcW w:w="4343" w:type="dxa"/>
          </w:tcPr>
          <w:p w:rsidR="0014074B" w:rsidRPr="007E7930" w:rsidRDefault="0014074B" w:rsidP="00551C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1,000</w:t>
            </w:r>
          </w:p>
        </w:tc>
      </w:tr>
      <w:tr w:rsidR="0014074B" w:rsidRPr="007E7930" w:rsidTr="00FD03AB">
        <w:tc>
          <w:tcPr>
            <w:tcW w:w="988" w:type="dxa"/>
          </w:tcPr>
          <w:p w:rsidR="0014074B" w:rsidRPr="007E7930" w:rsidRDefault="0014074B" w:rsidP="00551C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685" w:type="dxa"/>
          </w:tcPr>
          <w:p w:rsidR="0014074B" w:rsidRPr="007E7930" w:rsidRDefault="0014074B" w:rsidP="00551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ศิลปกรรม</w:t>
            </w:r>
          </w:p>
        </w:tc>
        <w:tc>
          <w:tcPr>
            <w:tcW w:w="4343" w:type="dxa"/>
          </w:tcPr>
          <w:p w:rsidR="0014074B" w:rsidRPr="007E7930" w:rsidRDefault="0014074B" w:rsidP="00551C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1,000</w:t>
            </w:r>
          </w:p>
        </w:tc>
      </w:tr>
      <w:tr w:rsidR="0014074B" w:rsidRPr="007E7930" w:rsidTr="00FD03AB">
        <w:tc>
          <w:tcPr>
            <w:tcW w:w="988" w:type="dxa"/>
          </w:tcPr>
          <w:p w:rsidR="0014074B" w:rsidRPr="007E7930" w:rsidRDefault="0014074B" w:rsidP="00551C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685" w:type="dxa"/>
          </w:tcPr>
          <w:p w:rsidR="0014074B" w:rsidRPr="007E7930" w:rsidRDefault="0014074B" w:rsidP="00551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คหกรรม</w:t>
            </w:r>
          </w:p>
        </w:tc>
        <w:tc>
          <w:tcPr>
            <w:tcW w:w="4343" w:type="dxa"/>
          </w:tcPr>
          <w:p w:rsidR="0014074B" w:rsidRPr="007E7930" w:rsidRDefault="0014074B" w:rsidP="00551C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1,200</w:t>
            </w:r>
          </w:p>
        </w:tc>
      </w:tr>
      <w:tr w:rsidR="0014074B" w:rsidRPr="007E7930" w:rsidTr="00FD03AB">
        <w:tc>
          <w:tcPr>
            <w:tcW w:w="988" w:type="dxa"/>
          </w:tcPr>
          <w:p w:rsidR="0014074B" w:rsidRPr="007E7930" w:rsidRDefault="0014074B" w:rsidP="00551C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3685" w:type="dxa"/>
          </w:tcPr>
          <w:p w:rsidR="0014074B" w:rsidRPr="007E7930" w:rsidRDefault="0014074B" w:rsidP="00551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เกษตรกรรม</w:t>
            </w:r>
          </w:p>
        </w:tc>
        <w:tc>
          <w:tcPr>
            <w:tcW w:w="4343" w:type="dxa"/>
          </w:tcPr>
          <w:p w:rsidR="0014074B" w:rsidRPr="007E7930" w:rsidRDefault="0014074B" w:rsidP="00551C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1,600</w:t>
            </w:r>
          </w:p>
        </w:tc>
      </w:tr>
      <w:tr w:rsidR="0014074B" w:rsidRPr="007E7930" w:rsidTr="00FD03AB">
        <w:tc>
          <w:tcPr>
            <w:tcW w:w="988" w:type="dxa"/>
          </w:tcPr>
          <w:p w:rsidR="0014074B" w:rsidRPr="007E7930" w:rsidRDefault="0014074B" w:rsidP="00551C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685" w:type="dxa"/>
          </w:tcPr>
          <w:p w:rsidR="0014074B" w:rsidRPr="007E7930" w:rsidRDefault="0014074B" w:rsidP="00551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ประมง</w:t>
            </w:r>
          </w:p>
        </w:tc>
        <w:tc>
          <w:tcPr>
            <w:tcW w:w="4343" w:type="dxa"/>
          </w:tcPr>
          <w:p w:rsidR="0014074B" w:rsidRPr="007E7930" w:rsidRDefault="0014074B" w:rsidP="00551C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1,200</w:t>
            </w:r>
          </w:p>
        </w:tc>
      </w:tr>
      <w:tr w:rsidR="0014074B" w:rsidRPr="007E7930" w:rsidTr="00FD03AB">
        <w:tc>
          <w:tcPr>
            <w:tcW w:w="988" w:type="dxa"/>
          </w:tcPr>
          <w:p w:rsidR="0014074B" w:rsidRPr="007E7930" w:rsidRDefault="0014074B" w:rsidP="00551C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685" w:type="dxa"/>
          </w:tcPr>
          <w:p w:rsidR="0014074B" w:rsidRPr="007E7930" w:rsidRDefault="0014074B" w:rsidP="00551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อุตสาหกรรมสิ่งทอ</w:t>
            </w:r>
          </w:p>
        </w:tc>
        <w:tc>
          <w:tcPr>
            <w:tcW w:w="4343" w:type="dxa"/>
          </w:tcPr>
          <w:p w:rsidR="0014074B" w:rsidRPr="007E7930" w:rsidRDefault="0014074B" w:rsidP="00551C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1,200</w:t>
            </w:r>
          </w:p>
        </w:tc>
      </w:tr>
      <w:tr w:rsidR="0014074B" w:rsidRPr="007E7930" w:rsidTr="00FD03AB">
        <w:tc>
          <w:tcPr>
            <w:tcW w:w="988" w:type="dxa"/>
          </w:tcPr>
          <w:p w:rsidR="0014074B" w:rsidRPr="007E7930" w:rsidRDefault="0014074B" w:rsidP="00551C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685" w:type="dxa"/>
          </w:tcPr>
          <w:p w:rsidR="0014074B" w:rsidRPr="007E7930" w:rsidRDefault="0014074B" w:rsidP="00551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เทคโนโลยีสารสนเทศและการสื่อสาร</w:t>
            </w:r>
          </w:p>
        </w:tc>
        <w:tc>
          <w:tcPr>
            <w:tcW w:w="4343" w:type="dxa"/>
          </w:tcPr>
          <w:p w:rsidR="0014074B" w:rsidRPr="007E7930" w:rsidRDefault="0014074B" w:rsidP="00551C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1,800</w:t>
            </w:r>
          </w:p>
        </w:tc>
      </w:tr>
      <w:tr w:rsidR="0014074B" w:rsidRPr="007E7930" w:rsidTr="00FD03AB">
        <w:tc>
          <w:tcPr>
            <w:tcW w:w="988" w:type="dxa"/>
          </w:tcPr>
          <w:p w:rsidR="0014074B" w:rsidRPr="007E7930" w:rsidRDefault="0014074B" w:rsidP="00551C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685" w:type="dxa"/>
          </w:tcPr>
          <w:p w:rsidR="0014074B" w:rsidRPr="007E7930" w:rsidRDefault="0014074B" w:rsidP="00551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อุตสาหกรรมท่องเที่ยว</w:t>
            </w:r>
          </w:p>
        </w:tc>
        <w:tc>
          <w:tcPr>
            <w:tcW w:w="4343" w:type="dxa"/>
          </w:tcPr>
          <w:p w:rsidR="0014074B" w:rsidRPr="007E7930" w:rsidRDefault="0014074B" w:rsidP="00551C2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1,200</w:t>
            </w:r>
          </w:p>
        </w:tc>
      </w:tr>
      <w:tr w:rsidR="0014074B" w:rsidRPr="007E7930" w:rsidTr="00FD03AB">
        <w:tc>
          <w:tcPr>
            <w:tcW w:w="988" w:type="dxa"/>
          </w:tcPr>
          <w:p w:rsidR="0014074B" w:rsidRPr="007E7930" w:rsidRDefault="0014074B" w:rsidP="00551C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3685" w:type="dxa"/>
          </w:tcPr>
          <w:p w:rsidR="0014074B" w:rsidRPr="007E7930" w:rsidRDefault="0014074B" w:rsidP="00551C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อุตสาหกรรมบันเทิงและดนตรี</w:t>
            </w:r>
          </w:p>
        </w:tc>
        <w:tc>
          <w:tcPr>
            <w:tcW w:w="4343" w:type="dxa"/>
          </w:tcPr>
          <w:p w:rsidR="0014074B" w:rsidRPr="007E7930" w:rsidRDefault="0014074B" w:rsidP="00551C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1,000</w:t>
            </w:r>
          </w:p>
        </w:tc>
      </w:tr>
    </w:tbl>
    <w:p w:rsidR="00480B81" w:rsidRDefault="0014074B" w:rsidP="00551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793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:rsidR="0014074B" w:rsidRDefault="00480B81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80B81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14074B" w:rsidRPr="007E7930">
        <w:rPr>
          <w:rFonts w:ascii="TH SarabunPSK" w:hAnsi="TH SarabunPSK" w:cs="TH SarabunPSK"/>
          <w:sz w:val="32"/>
          <w:szCs w:val="32"/>
          <w:cs/>
        </w:rPr>
        <w:t xml:space="preserve">เพื่อให้นักเรียนได้พัฒนาทักษะฝีมือให้เต็มศักยภาพ ฝึกประสบการณ์อาชีพได้อย่างเต็มที่ต่อเนื่องตลอดหลักสูตร เป็นประโยชน์ต่อการพัฒนาคุณภาพการจัดการศึกษาด้านอาชีวศึกษาตลอดจนช่วยแบ่งเบาภาระค่าใช้จ่ายของผู้ปกครอง สร้างแรงจูงใจให้มีการเรียนต่อสายอาชีวศึกษาเพิ่มมากขึ้น ซึ่งจะเป็นพลังสำคัญต่อการขับเคลื่อนประเทศอย่างยั่งยืน </w:t>
      </w:r>
    </w:p>
    <w:p w:rsidR="00480B81" w:rsidRPr="007E7930" w:rsidRDefault="00480B81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4074B" w:rsidRPr="007E7930" w:rsidRDefault="008A108A" w:rsidP="00551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3F4AE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4074B" w:rsidRPr="007E79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4074B" w:rsidRPr="007E7930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การปรับปรุงโครงสร้างการแบ่งส่วนราชการของสำนักงบประมาณ สำนักนายกรัฐมนตรี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คณะรัฐมนตรีมีมติตามที่ คณะกรรมการพัฒนาระบบราชการ (ก.พ.ร.) เสนอ ดังนี้ </w:t>
      </w:r>
    </w:p>
    <w:p w:rsidR="0014074B" w:rsidRPr="007E7930" w:rsidRDefault="0014074B" w:rsidP="005E498B">
      <w:pPr>
        <w:pStyle w:val="aff"/>
        <w:numPr>
          <w:ilvl w:val="0"/>
          <w:numId w:val="4"/>
        </w:numPr>
        <w:tabs>
          <w:tab w:val="left" w:pos="1701"/>
        </w:tabs>
        <w:spacing w:after="0" w:line="340" w:lineRule="exact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 xml:space="preserve">เห็นชอบจัดโครงสร้างแบ่งส่วนราชการใหม่ของสำนักงบประมาณ (สงป.) สำนักนายกรัฐมนตรี (นร.) โดยให้ยกเว้นการปฏิบัติตามมติคณะรัฐมนตรีเมื่อวันที่ </w:t>
      </w:r>
      <w:r w:rsidRPr="007E7930">
        <w:rPr>
          <w:rFonts w:ascii="TH SarabunPSK" w:hAnsi="TH SarabunPSK" w:cs="TH SarabunPSK"/>
          <w:sz w:val="32"/>
          <w:szCs w:val="32"/>
        </w:rPr>
        <w:t>4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 w:rsidRPr="007E7930">
        <w:rPr>
          <w:rFonts w:ascii="TH SarabunPSK" w:hAnsi="TH SarabunPSK" w:cs="TH SarabunPSK"/>
          <w:sz w:val="32"/>
          <w:szCs w:val="32"/>
        </w:rPr>
        <w:t>2560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เกี่ยวกับการจัดตั้งหน่วยงานราชการส่วนกลางในภูมิภาคต้องไม่มีหน่วยงานของกรมที่เป็นราชการส่วนภูมิภาคหรือราชการส่วนกลางในภูมิภาค และ</w:t>
      </w:r>
      <w:r w:rsidR="00C36CB6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มติคณะรัฐมนตรีเมื่อวันที่ </w:t>
      </w:r>
      <w:r w:rsidRPr="007E7930">
        <w:rPr>
          <w:rFonts w:ascii="TH SarabunPSK" w:hAnsi="TH SarabunPSK" w:cs="TH SarabunPSK"/>
          <w:sz w:val="32"/>
          <w:szCs w:val="32"/>
        </w:rPr>
        <w:t xml:space="preserve">2 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Pr="007E7930">
        <w:rPr>
          <w:rFonts w:ascii="TH SarabunPSK" w:hAnsi="TH SarabunPSK" w:cs="TH SarabunPSK"/>
          <w:sz w:val="32"/>
          <w:szCs w:val="32"/>
        </w:rPr>
        <w:t>2562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เกี่ยวกับการจัดตั้งหน่วยงานเพิ่มใหม่ต้องมีข้อเสนอให้ยุบเลิกหรือยุบรวมหน่วยงานที่มีอยู่เดิม เพื่อมิให้เกิดความช้ำซ้อนทั้งในด้านภารกิจและงบประมาณ และรับทราบการกำหนดตัวชี้วัดสำคัญเพื่อวัดความสำเร็จการแบ่งส่วนราชการใหม่ โดยให้ สงป. รายงานผลประเมินตามตัวชี้วัดดังกล่าวเสนอ ก.พ.ร. พิจารณาเพื่อทบทวนและปรับบทบาทภารกิจของ สงป. ให้สอดคล้องกับการบรรลุเป้าหมายที่กำหนดไว้ต่อไป</w:t>
      </w:r>
    </w:p>
    <w:p w:rsidR="0014074B" w:rsidRPr="007E7930" w:rsidRDefault="0014074B" w:rsidP="005E498B">
      <w:pPr>
        <w:pStyle w:val="aff"/>
        <w:numPr>
          <w:ilvl w:val="0"/>
          <w:numId w:val="4"/>
        </w:numPr>
        <w:tabs>
          <w:tab w:val="left" w:pos="1701"/>
        </w:tabs>
        <w:spacing w:after="0" w:line="340" w:lineRule="exact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 xml:space="preserve">เห็นชอบให้มีการทบทวนและปรับบทบาท ภารกิจ หน้าที่และอำนาจ และโครงสร้างของกรมส่งเสริมการปกครองท้องถิ่น (สถ.) เพื่อให้สอดรับกับบทบาทภารกิจที่เปลี่ยนแปลงไป ภายใน </w:t>
      </w:r>
      <w:r w:rsidRPr="007E7930">
        <w:rPr>
          <w:rFonts w:ascii="TH SarabunPSK" w:hAnsi="TH SarabunPSK" w:cs="TH SarabunPSK"/>
          <w:sz w:val="32"/>
          <w:szCs w:val="32"/>
        </w:rPr>
        <w:t>1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ปี นับแต่กฎกระทรวงแบ่งส่วนราชการ สงป. มีผลบังคับใช้</w:t>
      </w:r>
    </w:p>
    <w:p w:rsidR="0014074B" w:rsidRPr="007E7930" w:rsidRDefault="0014074B" w:rsidP="005E498B">
      <w:pPr>
        <w:pStyle w:val="aff"/>
        <w:numPr>
          <w:ilvl w:val="0"/>
          <w:numId w:val="4"/>
        </w:numPr>
        <w:tabs>
          <w:tab w:val="left" w:pos="1701"/>
        </w:tabs>
        <w:spacing w:after="0" w:line="340" w:lineRule="exact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>เห็นชอบให้เพิ่มหลักการการจัดตั้งหน่วยงานเพิ่มใหม่ของส่วนราชการให้มีข้อเสนอยุบเลิกภารกิจหรือยุบรวมหน่วยงานของส่วนราชการอื่น (</w:t>
      </w:r>
      <w:r w:rsidRPr="007E7930">
        <w:rPr>
          <w:rFonts w:ascii="TH SarabunPSK" w:hAnsi="TH SarabunPSK" w:cs="TH SarabunPSK"/>
          <w:sz w:val="32"/>
          <w:szCs w:val="32"/>
        </w:rPr>
        <w:t>X</w:t>
      </w:r>
      <w:r w:rsidRPr="007E7930">
        <w:rPr>
          <w:rFonts w:ascii="TH SarabunPSK" w:hAnsi="TH SarabunPSK" w:cs="TH SarabunPSK"/>
          <w:sz w:val="32"/>
          <w:szCs w:val="32"/>
          <w:cs/>
        </w:rPr>
        <w:t>-</w:t>
      </w:r>
      <w:r w:rsidRPr="007E7930">
        <w:rPr>
          <w:rFonts w:ascii="TH SarabunPSK" w:hAnsi="TH SarabunPSK" w:cs="TH SarabunPSK"/>
          <w:sz w:val="32"/>
          <w:szCs w:val="32"/>
        </w:rPr>
        <w:t>in, Y</w:t>
      </w:r>
      <w:r w:rsidRPr="007E7930">
        <w:rPr>
          <w:rFonts w:ascii="TH SarabunPSK" w:hAnsi="TH SarabunPSK" w:cs="TH SarabunPSK"/>
          <w:sz w:val="32"/>
          <w:szCs w:val="32"/>
          <w:cs/>
        </w:rPr>
        <w:t>-</w:t>
      </w:r>
      <w:r w:rsidRPr="007E7930">
        <w:rPr>
          <w:rFonts w:ascii="TH SarabunPSK" w:hAnsi="TH SarabunPSK" w:cs="TH SarabunPSK"/>
          <w:sz w:val="32"/>
          <w:szCs w:val="32"/>
        </w:rPr>
        <w:t>out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) สำหรับกรณีภารกิจที่มี </w:t>
      </w:r>
      <w:r w:rsidRPr="007E7930">
        <w:rPr>
          <w:rFonts w:ascii="TH SarabunPSK" w:hAnsi="TH SarabunPSK" w:cs="TH SarabunPSK"/>
          <w:sz w:val="32"/>
          <w:szCs w:val="32"/>
        </w:rPr>
        <w:t xml:space="preserve">Value Chain 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เกี่ยวข้องและเชื่อมโยงหลายส่วนราชการ ซึ่งไม่อาจพิจารณาเฉพาะส่วนราชการใดส่วนราชการหนึ่งได้ </w:t>
      </w:r>
    </w:p>
    <w:p w:rsidR="0014074B" w:rsidRPr="007E7930" w:rsidRDefault="0014074B" w:rsidP="00551C2F">
      <w:pPr>
        <w:pStyle w:val="aff"/>
        <w:spacing w:after="0" w:line="340" w:lineRule="exact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14074B" w:rsidRPr="007E7930" w:rsidRDefault="0014074B" w:rsidP="00551C2F">
      <w:pPr>
        <w:pStyle w:val="aff"/>
        <w:spacing w:after="0" w:line="340" w:lineRule="exact"/>
        <w:ind w:left="0"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 xml:space="preserve">ก.พ.ร. ในการประชุมครั้งที่ 2/2564 เมื่อวันที่ 31 พฤษภาคม 2564 พิจารณาคำขอการปรับปรุงโครงสร้างการแบ่งส่วนราชการของ สงป. แล้ว มีมติ ดังนี้ 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</w:rPr>
        <w:tab/>
      </w:r>
      <w:r w:rsidRPr="007E7930">
        <w:rPr>
          <w:rFonts w:ascii="TH SarabunPSK" w:hAnsi="TH SarabunPSK" w:cs="TH SarabunPSK"/>
          <w:sz w:val="32"/>
          <w:szCs w:val="32"/>
        </w:rPr>
        <w:tab/>
        <w:t>1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. เห็นชอบการปรับปรุงโครงสร้างการแบ่งส่วนราชการของ สงป. โดยจัดตั้ง “สำนักงานงบประมาณเขต” เพิ่มจำนวน </w:t>
      </w:r>
      <w:proofErr w:type="gramStart"/>
      <w:r w:rsidRPr="007E7930">
        <w:rPr>
          <w:rFonts w:ascii="TH SarabunPSK" w:hAnsi="TH SarabunPSK" w:cs="TH SarabunPSK"/>
          <w:sz w:val="32"/>
          <w:szCs w:val="32"/>
        </w:rPr>
        <w:t>7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เขต ได้แก่ สำนักงานงบประมาณ เขตที่ </w:t>
      </w:r>
      <w:r w:rsidRPr="007E7930">
        <w:rPr>
          <w:rFonts w:ascii="TH SarabunPSK" w:hAnsi="TH SarabunPSK" w:cs="TH SarabunPSK"/>
          <w:sz w:val="32"/>
          <w:szCs w:val="32"/>
        </w:rPr>
        <w:t>12</w:t>
      </w:r>
      <w:r w:rsidRPr="007E7930">
        <w:rPr>
          <w:rFonts w:ascii="TH SarabunPSK" w:hAnsi="TH SarabunPSK" w:cs="TH SarabunPSK"/>
          <w:sz w:val="32"/>
          <w:szCs w:val="32"/>
          <w:cs/>
        </w:rPr>
        <w:t>-</w:t>
      </w:r>
      <w:r w:rsidRPr="007E7930">
        <w:rPr>
          <w:rFonts w:ascii="TH SarabunPSK" w:hAnsi="TH SarabunPSK" w:cs="TH SarabunPSK"/>
          <w:sz w:val="32"/>
          <w:szCs w:val="32"/>
        </w:rPr>
        <w:t>18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เป็นราชการส่วนกลางในภูมิภาค และการปรับชื่อ ปรับหน้าที่และอำนาจของส่วนราชการภายใน สงป.</w:t>
      </w:r>
      <w:proofErr w:type="gramEnd"/>
      <w:r w:rsidRPr="007E7930">
        <w:rPr>
          <w:rFonts w:ascii="TH SarabunPSK" w:hAnsi="TH SarabunPSK" w:cs="TH SarabunPSK"/>
          <w:sz w:val="32"/>
          <w:szCs w:val="32"/>
          <w:cs/>
        </w:rPr>
        <w:t xml:space="preserve"> รวมทั้งร่างกฎกระทรวงแบ่งส่วนราชการสำนักงบประมาณ สำนักนายกรัฐมนตรี พ.ศ. …. โดยให้ สงป. ดำเนินการตามเงื่อนไขสำคัญเพื่อการบรรลุเป้าหมายที่กำหนดไว้ในแผนการดำเนินงาน (</w:t>
      </w:r>
      <w:r w:rsidRPr="007E7930">
        <w:rPr>
          <w:rFonts w:ascii="TH SarabunPSK" w:hAnsi="TH SarabunPSK" w:cs="TH SarabunPSK"/>
          <w:sz w:val="32"/>
          <w:szCs w:val="32"/>
        </w:rPr>
        <w:t>Transformation Plan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) ในปี </w:t>
      </w:r>
      <w:r w:rsidRPr="007E7930">
        <w:rPr>
          <w:rFonts w:ascii="TH SarabunPSK" w:hAnsi="TH SarabunPSK" w:cs="TH SarabunPSK"/>
          <w:sz w:val="32"/>
          <w:szCs w:val="32"/>
        </w:rPr>
        <w:t>2567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ใน </w:t>
      </w:r>
      <w:r w:rsidRPr="007E7930">
        <w:rPr>
          <w:rFonts w:ascii="TH SarabunPSK" w:hAnsi="TH SarabunPSK" w:cs="TH SarabunPSK"/>
          <w:sz w:val="32"/>
          <w:szCs w:val="32"/>
        </w:rPr>
        <w:t>5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แนวทาง ดังนี้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</w:rPr>
        <w:tab/>
      </w:r>
      <w:r w:rsidRPr="007E7930">
        <w:rPr>
          <w:rFonts w:ascii="TH SarabunPSK" w:hAnsi="TH SarabunPSK" w:cs="TH SarabunPSK"/>
          <w:sz w:val="32"/>
          <w:szCs w:val="32"/>
        </w:rPr>
        <w:tab/>
      </w:r>
      <w:r w:rsidRPr="007E7930">
        <w:rPr>
          <w:rFonts w:ascii="TH SarabunPSK" w:hAnsi="TH SarabunPSK" w:cs="TH SarabunPSK"/>
          <w:sz w:val="32"/>
          <w:szCs w:val="32"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>(</w:t>
      </w:r>
      <w:r w:rsidRPr="007E7930">
        <w:rPr>
          <w:rFonts w:ascii="TH SarabunPSK" w:hAnsi="TH SarabunPSK" w:cs="TH SarabunPSK"/>
          <w:sz w:val="32"/>
          <w:szCs w:val="32"/>
        </w:rPr>
        <w:t>1</w:t>
      </w:r>
      <w:r w:rsidRPr="007E7930">
        <w:rPr>
          <w:rFonts w:ascii="TH SarabunPSK" w:hAnsi="TH SarabunPSK" w:cs="TH SarabunPSK"/>
          <w:sz w:val="32"/>
          <w:szCs w:val="32"/>
          <w:cs/>
        </w:rPr>
        <w:t>) พัฒนาระบบสารสนเทศเพื่อการจัดทำงบประมาณของ อปท. (</w:t>
      </w:r>
      <w:r w:rsidRPr="007E7930">
        <w:rPr>
          <w:rFonts w:ascii="TH SarabunPSK" w:hAnsi="TH SarabunPSK" w:cs="TH SarabunPSK"/>
          <w:sz w:val="32"/>
          <w:szCs w:val="32"/>
        </w:rPr>
        <w:t>BBL</w:t>
      </w:r>
      <w:r w:rsidRPr="007E7930">
        <w:rPr>
          <w:rFonts w:ascii="TH SarabunPSK" w:hAnsi="TH SarabunPSK" w:cs="TH SarabunPSK"/>
          <w:sz w:val="32"/>
          <w:szCs w:val="32"/>
          <w:cs/>
        </w:rPr>
        <w:t>) ให้รองรับการเป็นหน่วยรับงบประมาณตรง</w:t>
      </w:r>
    </w:p>
    <w:p w:rsidR="0014074B" w:rsidRPr="000D670E" w:rsidRDefault="0014074B" w:rsidP="00551C2F">
      <w:pPr>
        <w:spacing w:line="340" w:lineRule="exact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</w:rPr>
        <w:tab/>
      </w:r>
      <w:r w:rsidRPr="007E7930">
        <w:rPr>
          <w:rFonts w:ascii="TH SarabunPSK" w:hAnsi="TH SarabunPSK" w:cs="TH SarabunPSK"/>
          <w:sz w:val="32"/>
          <w:szCs w:val="32"/>
        </w:rPr>
        <w:tab/>
      </w:r>
      <w:r w:rsidRPr="007E7930">
        <w:rPr>
          <w:rFonts w:ascii="TH SarabunPSK" w:hAnsi="TH SarabunPSK" w:cs="TH SarabunPSK"/>
          <w:sz w:val="32"/>
          <w:szCs w:val="32"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>(</w:t>
      </w:r>
      <w:r w:rsidRPr="007E7930">
        <w:rPr>
          <w:rFonts w:ascii="TH SarabunPSK" w:hAnsi="TH SarabunPSK" w:cs="TH SarabunPSK"/>
          <w:sz w:val="32"/>
          <w:szCs w:val="32"/>
        </w:rPr>
        <w:t>2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) เร่งรัดการสร้างความรู้ ความเข้าใจ และจัดอบรมสัมมนาให้กับ อปท. ใน </w:t>
      </w:r>
      <w:proofErr w:type="gramStart"/>
      <w:r w:rsidRPr="007E7930">
        <w:rPr>
          <w:rFonts w:ascii="TH SarabunPSK" w:hAnsi="TH SarabunPSK" w:cs="TH SarabunPSK"/>
          <w:sz w:val="32"/>
          <w:szCs w:val="32"/>
        </w:rPr>
        <w:t>3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หลักสูตร </w:t>
      </w:r>
      <w:r w:rsidRPr="000D670E">
        <w:rPr>
          <w:rFonts w:ascii="TH SarabunPSK" w:hAnsi="TH SarabunPSK" w:cs="TH SarabunPSK"/>
          <w:spacing w:val="-6"/>
          <w:sz w:val="32"/>
          <w:szCs w:val="32"/>
          <w:cs/>
        </w:rPr>
        <w:t>ได้แก่ การปูพื้นฐานล่วงหน้าให้ อปท.</w:t>
      </w:r>
      <w:proofErr w:type="gramEnd"/>
      <w:r w:rsidRPr="000D670E">
        <w:rPr>
          <w:rFonts w:ascii="TH SarabunPSK" w:hAnsi="TH SarabunPSK" w:cs="TH SarabunPSK"/>
          <w:spacing w:val="-6"/>
          <w:sz w:val="32"/>
          <w:szCs w:val="32"/>
          <w:cs/>
        </w:rPr>
        <w:t xml:space="preserve"> ทุกแห่ง การเตรียมความพร้อมให้แก่ อปท. ที่จะเป็นหน่วยรับงบประมาณ และการซ่อมเสริมความเข้มแข็ง ซึ่งจะใช้ระบบ </w:t>
      </w:r>
      <w:proofErr w:type="gramStart"/>
      <w:r w:rsidRPr="000D670E">
        <w:rPr>
          <w:rFonts w:ascii="TH SarabunPSK" w:hAnsi="TH SarabunPSK" w:cs="TH SarabunPSK"/>
          <w:spacing w:val="-6"/>
          <w:sz w:val="32"/>
          <w:szCs w:val="32"/>
        </w:rPr>
        <w:t>e</w:t>
      </w:r>
      <w:r w:rsidRPr="000D670E">
        <w:rPr>
          <w:rFonts w:ascii="TH SarabunPSK" w:hAnsi="TH SarabunPSK" w:cs="TH SarabunPSK"/>
          <w:spacing w:val="-6"/>
          <w:sz w:val="32"/>
          <w:szCs w:val="32"/>
          <w:cs/>
        </w:rPr>
        <w:t>-</w:t>
      </w:r>
      <w:r w:rsidRPr="000D670E">
        <w:rPr>
          <w:rFonts w:ascii="TH SarabunPSK" w:hAnsi="TH SarabunPSK" w:cs="TH SarabunPSK"/>
          <w:spacing w:val="-6"/>
          <w:sz w:val="32"/>
          <w:szCs w:val="32"/>
        </w:rPr>
        <w:t>Learning</w:t>
      </w:r>
      <w:proofErr w:type="gramEnd"/>
      <w:r w:rsidRPr="000D670E">
        <w:rPr>
          <w:rFonts w:ascii="TH SarabunPSK" w:hAnsi="TH SarabunPSK" w:cs="TH SarabunPSK"/>
          <w:spacing w:val="-6"/>
          <w:sz w:val="32"/>
          <w:szCs w:val="32"/>
        </w:rPr>
        <w:t xml:space="preserve">, BBL train, Call center, </w:t>
      </w:r>
      <w:proofErr w:type="spellStart"/>
      <w:r w:rsidRPr="000D670E">
        <w:rPr>
          <w:rFonts w:ascii="TH SarabunPSK" w:hAnsi="TH SarabunPSK" w:cs="TH SarabunPSK"/>
          <w:spacing w:val="-6"/>
          <w:sz w:val="32"/>
          <w:szCs w:val="32"/>
        </w:rPr>
        <w:t>Chatbot</w:t>
      </w:r>
      <w:proofErr w:type="spellEnd"/>
      <w:r w:rsidRPr="000D670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0D670E">
        <w:rPr>
          <w:rFonts w:ascii="TH SarabunPSK" w:hAnsi="TH SarabunPSK" w:cs="TH SarabunPSK"/>
          <w:spacing w:val="-6"/>
          <w:sz w:val="32"/>
          <w:szCs w:val="32"/>
          <w:cs/>
        </w:rPr>
        <w:t xml:space="preserve">และวีดิทัศน์การใช้งาน </w:t>
      </w:r>
      <w:r w:rsidRPr="000D670E">
        <w:rPr>
          <w:rFonts w:ascii="TH SarabunPSK" w:hAnsi="TH SarabunPSK" w:cs="TH SarabunPSK"/>
          <w:spacing w:val="-6"/>
          <w:sz w:val="32"/>
          <w:szCs w:val="32"/>
        </w:rPr>
        <w:t>Online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</w:rPr>
        <w:lastRenderedPageBreak/>
        <w:tab/>
      </w:r>
      <w:r w:rsidRPr="007E7930">
        <w:rPr>
          <w:rFonts w:ascii="TH SarabunPSK" w:hAnsi="TH SarabunPSK" w:cs="TH SarabunPSK"/>
          <w:sz w:val="32"/>
          <w:szCs w:val="32"/>
        </w:rPr>
        <w:tab/>
      </w:r>
      <w:r w:rsidRPr="007E7930">
        <w:rPr>
          <w:rFonts w:ascii="TH SarabunPSK" w:hAnsi="TH SarabunPSK" w:cs="TH SarabunPSK"/>
          <w:sz w:val="32"/>
          <w:szCs w:val="32"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>(</w:t>
      </w:r>
      <w:r w:rsidRPr="007E7930">
        <w:rPr>
          <w:rFonts w:ascii="TH SarabunPSK" w:hAnsi="TH SarabunPSK" w:cs="TH SarabunPSK"/>
          <w:sz w:val="32"/>
          <w:szCs w:val="32"/>
        </w:rPr>
        <w:t>3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) ปรับวิธีการทำงาน โดยมุ่งพิจารณาจัดสรรงบประมาณแบบ </w:t>
      </w:r>
      <w:r w:rsidRPr="007E7930">
        <w:rPr>
          <w:rFonts w:ascii="TH SarabunPSK" w:hAnsi="TH SarabunPSK" w:cs="TH SarabunPSK"/>
          <w:sz w:val="32"/>
          <w:szCs w:val="32"/>
        </w:rPr>
        <w:t xml:space="preserve">Block Grant </w:t>
      </w:r>
      <w:r w:rsidRPr="007E7930">
        <w:rPr>
          <w:rFonts w:ascii="TH SarabunPSK" w:hAnsi="TH SarabunPSK" w:cs="TH SarabunPSK"/>
          <w:sz w:val="32"/>
          <w:szCs w:val="32"/>
          <w:cs/>
        </w:rPr>
        <w:t>มากกว่าพิจารณารายละเอียด และนำระบบเทคโนโลยีสารสนเทศ (</w:t>
      </w:r>
      <w:r w:rsidRPr="007E7930">
        <w:rPr>
          <w:rFonts w:ascii="TH SarabunPSK" w:hAnsi="TH SarabunPSK" w:cs="TH SarabunPSK"/>
          <w:sz w:val="32"/>
          <w:szCs w:val="32"/>
        </w:rPr>
        <w:t>IT</w:t>
      </w:r>
      <w:r w:rsidRPr="007E7930">
        <w:rPr>
          <w:rFonts w:ascii="TH SarabunPSK" w:hAnsi="TH SarabunPSK" w:cs="TH SarabunPSK"/>
          <w:sz w:val="32"/>
          <w:szCs w:val="32"/>
          <w:cs/>
        </w:rPr>
        <w:t>) มาช่วยสนับสนุนการปฏิบัติงาน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</w:rPr>
        <w:tab/>
      </w:r>
      <w:r w:rsidRPr="007E7930">
        <w:rPr>
          <w:rFonts w:ascii="TH SarabunPSK" w:hAnsi="TH SarabunPSK" w:cs="TH SarabunPSK"/>
          <w:sz w:val="32"/>
          <w:szCs w:val="32"/>
        </w:rPr>
        <w:tab/>
      </w:r>
      <w:r w:rsidRPr="007E7930">
        <w:rPr>
          <w:rFonts w:ascii="TH SarabunPSK" w:hAnsi="TH SarabunPSK" w:cs="TH SarabunPSK"/>
          <w:sz w:val="32"/>
          <w:szCs w:val="32"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>(</w:t>
      </w:r>
      <w:r w:rsidRPr="007E7930">
        <w:rPr>
          <w:rFonts w:ascii="TH SarabunPSK" w:hAnsi="TH SarabunPSK" w:cs="TH SarabunPSK"/>
          <w:sz w:val="32"/>
          <w:szCs w:val="32"/>
        </w:rPr>
        <w:t>4</w:t>
      </w:r>
      <w:r w:rsidRPr="007E7930">
        <w:rPr>
          <w:rFonts w:ascii="TH SarabunPSK" w:hAnsi="TH SarabunPSK" w:cs="TH SarabunPSK"/>
          <w:sz w:val="32"/>
          <w:szCs w:val="32"/>
          <w:cs/>
        </w:rPr>
        <w:t>) เกลี่ยอัตรากำลังใน สงป.ให้แก่สำนักงานงบประมาณเขต และพัฒนาความรู้ความสามารถของเจ้าหน้าที่ สงป.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</w:rPr>
        <w:tab/>
      </w:r>
      <w:r w:rsidRPr="007E7930">
        <w:rPr>
          <w:rFonts w:ascii="TH SarabunPSK" w:hAnsi="TH SarabunPSK" w:cs="TH SarabunPSK"/>
          <w:sz w:val="32"/>
          <w:szCs w:val="32"/>
        </w:rPr>
        <w:tab/>
      </w:r>
      <w:r w:rsidRPr="007E7930">
        <w:rPr>
          <w:rFonts w:ascii="TH SarabunPSK" w:hAnsi="TH SarabunPSK" w:cs="TH SarabunPSK"/>
          <w:sz w:val="32"/>
          <w:szCs w:val="32"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>(</w:t>
      </w:r>
      <w:r w:rsidRPr="007E7930">
        <w:rPr>
          <w:rFonts w:ascii="TH SarabunPSK" w:hAnsi="TH SarabunPSK" w:cs="TH SarabunPSK"/>
          <w:sz w:val="32"/>
          <w:szCs w:val="32"/>
        </w:rPr>
        <w:t>5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) มอบอำนาจเรื่อง การพิจารณาและจัดสรรงบประมาณ รวมทั้งการโอนการเปลี่ยนแปลงงบประมาณของหน่วยงานที่เป็นราชการส่วนภูมิภาคและ อปท. ที่เบ็ดเสร็จในระดับพื้นที่ ให้กับสำนักงานงบประมาณเขตที่ </w:t>
      </w:r>
      <w:r w:rsidRPr="007E7930">
        <w:rPr>
          <w:rFonts w:ascii="TH SarabunPSK" w:hAnsi="TH SarabunPSK" w:cs="TH SarabunPSK"/>
          <w:sz w:val="32"/>
          <w:szCs w:val="32"/>
        </w:rPr>
        <w:t>1</w:t>
      </w:r>
      <w:r w:rsidRPr="007E7930">
        <w:rPr>
          <w:rFonts w:ascii="TH SarabunPSK" w:hAnsi="TH SarabunPSK" w:cs="TH SarabunPSK"/>
          <w:sz w:val="32"/>
          <w:szCs w:val="32"/>
          <w:cs/>
        </w:rPr>
        <w:t>-</w:t>
      </w:r>
      <w:r w:rsidRPr="007E7930">
        <w:rPr>
          <w:rFonts w:ascii="TH SarabunPSK" w:hAnsi="TH SarabunPSK" w:cs="TH SarabunPSK"/>
          <w:sz w:val="32"/>
          <w:szCs w:val="32"/>
        </w:rPr>
        <w:t>18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ภายในปีงบประมาณ พ.ศ. </w:t>
      </w:r>
      <w:r w:rsidRPr="007E7930">
        <w:rPr>
          <w:rFonts w:ascii="TH SarabunPSK" w:hAnsi="TH SarabunPSK" w:cs="TH SarabunPSK"/>
          <w:sz w:val="32"/>
          <w:szCs w:val="32"/>
        </w:rPr>
        <w:t>2567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 xml:space="preserve">2. เห็นชอบให้ สงป. กำหนดตัวชี้วัดสำคัญ เพื่อวัดความสำเร็จการจัดโครงสร้างแบ่งส่วนราชการภายในใหม่ และให้รายงานผลการดำเนินงานตามตัวชี้วัดสำคัญดังกล่าวให้สำนักงาน ก.พ.ร. เมื่อครบกำหนด </w:t>
      </w:r>
      <w:proofErr w:type="gramStart"/>
      <w:r w:rsidRPr="007E7930">
        <w:rPr>
          <w:rFonts w:ascii="TH SarabunPSK" w:hAnsi="TH SarabunPSK" w:cs="TH SarabunPSK"/>
          <w:sz w:val="32"/>
          <w:szCs w:val="32"/>
        </w:rPr>
        <w:t>1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ปี นับแต่กฎกระทรวงแบ่งส่วนราชการ สงป.</w:t>
      </w:r>
      <w:proofErr w:type="gramEnd"/>
      <w:r w:rsidRPr="007E7930">
        <w:rPr>
          <w:rFonts w:ascii="TH SarabunPSK" w:hAnsi="TH SarabunPSK" w:cs="TH SarabunPSK"/>
          <w:sz w:val="32"/>
          <w:szCs w:val="32"/>
          <w:cs/>
        </w:rPr>
        <w:t xml:space="preserve"> มีผลบังคับใช้ และประเมินต่อเนื่องทุกปีจนถึงสิ้นปี </w:t>
      </w:r>
      <w:proofErr w:type="gramStart"/>
      <w:r w:rsidRPr="007E7930">
        <w:rPr>
          <w:rFonts w:ascii="TH SarabunPSK" w:hAnsi="TH SarabunPSK" w:cs="TH SarabunPSK"/>
          <w:sz w:val="32"/>
          <w:szCs w:val="32"/>
        </w:rPr>
        <w:t xml:space="preserve">2567 </w:t>
      </w:r>
      <w:r w:rsidRPr="007E7930">
        <w:rPr>
          <w:rFonts w:ascii="TH SarabunPSK" w:hAnsi="TH SarabunPSK" w:cs="TH SarabunPSK"/>
          <w:sz w:val="32"/>
          <w:szCs w:val="32"/>
          <w:cs/>
        </w:rPr>
        <w:t>ทั้งนี้ ให้รายงานผลตามตัวชี้วัดดังกล่าวต่อ ก.พ.ร. พิจารณาเพื่อทบทวนและปรับบทบาทภารกิจของ สงป.</w:t>
      </w:r>
      <w:proofErr w:type="gramEnd"/>
      <w:r w:rsidRPr="007E7930">
        <w:rPr>
          <w:rFonts w:ascii="TH SarabunPSK" w:hAnsi="TH SarabunPSK" w:cs="TH SarabunPSK"/>
          <w:sz w:val="32"/>
          <w:szCs w:val="32"/>
          <w:cs/>
        </w:rPr>
        <w:t xml:space="preserve"> ให้สอดคล้องกับการบรรลุเป้าหมายที่กำหนดไว้ต่อไป</w:t>
      </w:r>
    </w:p>
    <w:p w:rsidR="0014074B" w:rsidRPr="000D670E" w:rsidRDefault="0014074B" w:rsidP="00551C2F">
      <w:pPr>
        <w:spacing w:line="340" w:lineRule="exact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D670E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D670E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3. เห็นชอบให้มีการทบทวนและปรับบทบาท ภารกิจ หน้าที่และอำนาจ และโครงสร้างของ สถ. เพื่อให้สอดรับกับบทบาทภารกิจที่เปลี่ยนแปลงไปภายใน </w:t>
      </w:r>
      <w:proofErr w:type="gramStart"/>
      <w:r w:rsidRPr="000D670E">
        <w:rPr>
          <w:rFonts w:ascii="TH SarabunPSK" w:hAnsi="TH SarabunPSK" w:cs="TH SarabunPSK"/>
          <w:spacing w:val="-6"/>
          <w:sz w:val="32"/>
          <w:szCs w:val="32"/>
        </w:rPr>
        <w:t>1</w:t>
      </w:r>
      <w:r w:rsidRPr="000D670E">
        <w:rPr>
          <w:rFonts w:ascii="TH SarabunPSK" w:hAnsi="TH SarabunPSK" w:cs="TH SarabunPSK"/>
          <w:spacing w:val="-6"/>
          <w:sz w:val="32"/>
          <w:szCs w:val="32"/>
          <w:cs/>
        </w:rPr>
        <w:t xml:space="preserve"> ปี นับแต่กฎกระทรวงแบ่งส่วนราชการ สงป.</w:t>
      </w:r>
      <w:proofErr w:type="gramEnd"/>
      <w:r w:rsidRPr="000D670E">
        <w:rPr>
          <w:rFonts w:ascii="TH SarabunPSK" w:hAnsi="TH SarabunPSK" w:cs="TH SarabunPSK"/>
          <w:spacing w:val="-6"/>
          <w:sz w:val="32"/>
          <w:szCs w:val="32"/>
          <w:cs/>
        </w:rPr>
        <w:t xml:space="preserve"> มีผลบังคับใช้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</w:rPr>
        <w:tab/>
      </w:r>
      <w:r w:rsidRPr="007E7930">
        <w:rPr>
          <w:rFonts w:ascii="TH SarabunPSK" w:hAnsi="TH SarabunPSK" w:cs="TH SarabunPSK"/>
          <w:sz w:val="32"/>
          <w:szCs w:val="32"/>
        </w:rPr>
        <w:tab/>
        <w:t>4</w:t>
      </w:r>
      <w:r w:rsidRPr="007E7930">
        <w:rPr>
          <w:rFonts w:ascii="TH SarabunPSK" w:hAnsi="TH SarabunPSK" w:cs="TH SarabunPSK"/>
          <w:sz w:val="32"/>
          <w:szCs w:val="32"/>
          <w:cs/>
        </w:rPr>
        <w:t>. เห็นชอบให้ขอยกเว้นการปฏิบัติตามมติคณะรัฐมนตรี</w:t>
      </w:r>
      <w:r w:rsidRPr="007E7930">
        <w:rPr>
          <w:rFonts w:ascii="TH SarabunPSK" w:hAnsi="TH SarabunPSK" w:cs="TH SarabunPSK"/>
          <w:sz w:val="32"/>
          <w:szCs w:val="32"/>
        </w:rPr>
        <w:t xml:space="preserve"> 2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เรื่อง ได้แก่ มติคณะรัฐมนตรีเมื่อวันที่ </w:t>
      </w:r>
      <w:r w:rsidR="00C36CB6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E7930">
        <w:rPr>
          <w:rFonts w:ascii="TH SarabunPSK" w:hAnsi="TH SarabunPSK" w:cs="TH SarabunPSK"/>
          <w:sz w:val="32"/>
          <w:szCs w:val="32"/>
        </w:rPr>
        <w:t>4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 w:rsidRPr="007E7930">
        <w:rPr>
          <w:rFonts w:ascii="TH SarabunPSK" w:hAnsi="TH SarabunPSK" w:cs="TH SarabunPSK"/>
          <w:sz w:val="32"/>
          <w:szCs w:val="32"/>
        </w:rPr>
        <w:t>2560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เรื่อง การปรับปรุงแนวทางการจัดส่วนราชการในภูมิภาค ที่กำหนดให้การขอจัดตั้งหน่วยงานราชการส่วนกลางในภูมิภาคต้องไม่มีหน่วยงานของกรมที่เป็นราชการส่วนภูมิภาคหรือราชการส่วนกลางในภูมิภาคและมติคณะรัฐมนตรีเมื่อวันที่ </w:t>
      </w:r>
      <w:r w:rsidRPr="007E7930">
        <w:rPr>
          <w:rFonts w:ascii="TH SarabunPSK" w:hAnsi="TH SarabunPSK" w:cs="TH SarabunPSK"/>
          <w:sz w:val="32"/>
          <w:szCs w:val="32"/>
        </w:rPr>
        <w:t>2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มกราคม </w:t>
      </w:r>
      <w:r w:rsidRPr="007E7930">
        <w:rPr>
          <w:rFonts w:ascii="TH SarabunPSK" w:hAnsi="TH SarabunPSK" w:cs="TH SarabunPSK"/>
          <w:sz w:val="32"/>
          <w:szCs w:val="32"/>
        </w:rPr>
        <w:t>2562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เรื่อง การทบทวนข้อเสนอให้จัดตั้งหน่วยงานของรัฐตามแผนการปฏิรูปประเทศ ที่กำหนดให้การจัดตั้งหน่วยงานเพิ่มใหม่ต้องมีข้อเสนอยุบเลิกหรือยุบรวมหน่วยงานที่มีอยู่เดิม </w:t>
      </w:r>
      <w:r w:rsidR="00C36CB6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7E7930">
        <w:rPr>
          <w:rFonts w:ascii="TH SarabunPSK" w:hAnsi="TH SarabunPSK" w:cs="TH SarabunPSK"/>
          <w:sz w:val="32"/>
          <w:szCs w:val="32"/>
          <w:cs/>
        </w:rPr>
        <w:t>(</w:t>
      </w:r>
      <w:r w:rsidRPr="007E7930">
        <w:rPr>
          <w:rFonts w:ascii="TH SarabunPSK" w:hAnsi="TH SarabunPSK" w:cs="TH SarabunPSK"/>
          <w:sz w:val="32"/>
          <w:szCs w:val="32"/>
        </w:rPr>
        <w:t>One</w:t>
      </w:r>
      <w:r w:rsidRPr="007E7930">
        <w:rPr>
          <w:rFonts w:ascii="TH SarabunPSK" w:hAnsi="TH SarabunPSK" w:cs="TH SarabunPSK"/>
          <w:sz w:val="32"/>
          <w:szCs w:val="32"/>
          <w:cs/>
        </w:rPr>
        <w:t>-</w:t>
      </w:r>
      <w:r w:rsidRPr="007E7930">
        <w:rPr>
          <w:rFonts w:ascii="TH SarabunPSK" w:hAnsi="TH SarabunPSK" w:cs="TH SarabunPSK"/>
          <w:sz w:val="32"/>
          <w:szCs w:val="32"/>
        </w:rPr>
        <w:t>in, X</w:t>
      </w:r>
      <w:r w:rsidRPr="007E7930">
        <w:rPr>
          <w:rFonts w:ascii="TH SarabunPSK" w:hAnsi="TH SarabunPSK" w:cs="TH SarabunPSK"/>
          <w:sz w:val="32"/>
          <w:szCs w:val="32"/>
          <w:cs/>
        </w:rPr>
        <w:t>-</w:t>
      </w:r>
      <w:r w:rsidRPr="007E7930">
        <w:rPr>
          <w:rFonts w:ascii="TH SarabunPSK" w:hAnsi="TH SarabunPSK" w:cs="TH SarabunPSK"/>
          <w:sz w:val="32"/>
          <w:szCs w:val="32"/>
        </w:rPr>
        <w:t>out</w:t>
      </w:r>
      <w:r w:rsidRPr="007E7930">
        <w:rPr>
          <w:rFonts w:ascii="TH SarabunPSK" w:hAnsi="TH SarabunPSK" w:cs="TH SarabunPSK"/>
          <w:sz w:val="32"/>
          <w:szCs w:val="32"/>
          <w:cs/>
        </w:rPr>
        <w:t>) รวมทั้งเห็นชอบให้เสนอคณะรัฐมนตรีเพื่อขอเพิ่มหลักการการจัดตั้งหน่วยงานเพิ่มใหม่ของ</w:t>
      </w:r>
      <w:r w:rsidR="00C36CB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E7930">
        <w:rPr>
          <w:rFonts w:ascii="TH SarabunPSK" w:hAnsi="TH SarabunPSK" w:cs="TH SarabunPSK"/>
          <w:sz w:val="32"/>
          <w:szCs w:val="32"/>
          <w:cs/>
        </w:rPr>
        <w:t>ส่วนราชการ ให้มีข้อเสนอยุบเลิกภารกิจหรือยุบรวมหน่วยงานของส่วนราชการอื่น (</w:t>
      </w:r>
      <w:r w:rsidRPr="007E7930">
        <w:rPr>
          <w:rFonts w:ascii="TH SarabunPSK" w:hAnsi="TH SarabunPSK" w:cs="TH SarabunPSK"/>
          <w:sz w:val="32"/>
          <w:szCs w:val="32"/>
        </w:rPr>
        <w:t>X</w:t>
      </w:r>
      <w:r w:rsidRPr="007E7930">
        <w:rPr>
          <w:rFonts w:ascii="TH SarabunPSK" w:hAnsi="TH SarabunPSK" w:cs="TH SarabunPSK"/>
          <w:sz w:val="32"/>
          <w:szCs w:val="32"/>
          <w:cs/>
        </w:rPr>
        <w:t>-</w:t>
      </w:r>
      <w:r w:rsidRPr="007E7930">
        <w:rPr>
          <w:rFonts w:ascii="TH SarabunPSK" w:hAnsi="TH SarabunPSK" w:cs="TH SarabunPSK"/>
          <w:sz w:val="32"/>
          <w:szCs w:val="32"/>
        </w:rPr>
        <w:t>in, Y</w:t>
      </w:r>
      <w:r w:rsidRPr="007E7930">
        <w:rPr>
          <w:rFonts w:ascii="TH SarabunPSK" w:hAnsi="TH SarabunPSK" w:cs="TH SarabunPSK"/>
          <w:sz w:val="32"/>
          <w:szCs w:val="32"/>
          <w:cs/>
        </w:rPr>
        <w:t>-</w:t>
      </w:r>
      <w:r w:rsidRPr="007E7930">
        <w:rPr>
          <w:rFonts w:ascii="TH SarabunPSK" w:hAnsi="TH SarabunPSK" w:cs="TH SarabunPSK"/>
          <w:sz w:val="32"/>
          <w:szCs w:val="32"/>
        </w:rPr>
        <w:t>out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) สำหรับกรณีภารกิจที่มี </w:t>
      </w:r>
      <w:r w:rsidRPr="007E7930">
        <w:rPr>
          <w:rFonts w:ascii="TH SarabunPSK" w:hAnsi="TH SarabunPSK" w:cs="TH SarabunPSK"/>
          <w:sz w:val="32"/>
          <w:szCs w:val="32"/>
        </w:rPr>
        <w:t xml:space="preserve">Value Chain </w:t>
      </w:r>
      <w:r w:rsidRPr="007E7930">
        <w:rPr>
          <w:rFonts w:ascii="TH SarabunPSK" w:hAnsi="TH SarabunPSK" w:cs="TH SarabunPSK"/>
          <w:sz w:val="32"/>
          <w:szCs w:val="32"/>
          <w:cs/>
        </w:rPr>
        <w:t>เกี่ยวข้องและเชื่อมโยงหลายส่วนราชการ ซึ่งไม่อาจพิจารณาเฉพาะส่วนราชการใดส่วนราชการหนึ่งได้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4074B" w:rsidRPr="007E7930" w:rsidRDefault="008A108A" w:rsidP="00551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3F4AE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4074B" w:rsidRPr="007E79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4074B"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รายงานประจำปีผลการดำเนินงานคณะกรรมการคุ้มครองการรับงานไปทำที่บ้าน ชุดที่ </w:t>
      </w:r>
      <w:r w:rsidR="0014074B" w:rsidRPr="007E7930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14074B"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ปีที่ </w:t>
      </w:r>
      <w:r w:rsidR="0014074B" w:rsidRPr="007E7930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b/>
          <w:bCs/>
          <w:sz w:val="32"/>
          <w:szCs w:val="32"/>
        </w:rPr>
        <w:tab/>
      </w:r>
      <w:r w:rsidRPr="007E7930">
        <w:rPr>
          <w:rFonts w:ascii="TH SarabunPSK" w:hAnsi="TH SarabunPSK" w:cs="TH SarabunPSK"/>
          <w:b/>
          <w:bCs/>
          <w:sz w:val="32"/>
          <w:szCs w:val="32"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คณะรัฐมนตรีมีมติรับทราบรายงานประจำปีผลการดำเนินงานคณะกรรมการคุ้มครองการรับงานไปทำที่บ้าน ชุดที่ </w:t>
      </w:r>
      <w:r w:rsidRPr="007E7930">
        <w:rPr>
          <w:rFonts w:ascii="TH SarabunPSK" w:hAnsi="TH SarabunPSK" w:cs="TH SarabunPSK"/>
          <w:sz w:val="32"/>
          <w:szCs w:val="32"/>
        </w:rPr>
        <w:t>3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ปีที่ </w:t>
      </w:r>
      <w:r w:rsidRPr="007E7930">
        <w:rPr>
          <w:rFonts w:ascii="TH SarabunPSK" w:hAnsi="TH SarabunPSK" w:cs="TH SarabunPSK"/>
          <w:sz w:val="32"/>
          <w:szCs w:val="32"/>
        </w:rPr>
        <w:t>1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E7930">
        <w:rPr>
          <w:rFonts w:ascii="TH SarabunPSK" w:hAnsi="TH SarabunPSK" w:cs="TH SarabunPSK"/>
          <w:sz w:val="32"/>
          <w:szCs w:val="32"/>
        </w:rPr>
        <w:t>4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 w:rsidRPr="007E7930">
        <w:rPr>
          <w:rFonts w:ascii="TH SarabunPSK" w:hAnsi="TH SarabunPSK" w:cs="TH SarabunPSK"/>
          <w:sz w:val="32"/>
          <w:szCs w:val="32"/>
        </w:rPr>
        <w:t>2562</w:t>
      </w:r>
      <w:r w:rsidRPr="007E7930">
        <w:rPr>
          <w:rFonts w:ascii="TH SarabunPSK" w:hAnsi="TH SarabunPSK" w:cs="TH SarabunPSK"/>
          <w:sz w:val="32"/>
          <w:szCs w:val="32"/>
          <w:cs/>
        </w:rPr>
        <w:t>-</w:t>
      </w:r>
      <w:r w:rsidRPr="007E7930">
        <w:rPr>
          <w:rFonts w:ascii="TH SarabunPSK" w:hAnsi="TH SarabunPSK" w:cs="TH SarabunPSK"/>
          <w:sz w:val="32"/>
          <w:szCs w:val="32"/>
        </w:rPr>
        <w:t>3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 w:rsidRPr="007E7930">
        <w:rPr>
          <w:rFonts w:ascii="TH SarabunPSK" w:hAnsi="TH SarabunPSK" w:cs="TH SarabunPSK"/>
          <w:sz w:val="32"/>
          <w:szCs w:val="32"/>
        </w:rPr>
        <w:t>2563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) [ซึ่งเป็นการดำเนินการตามพระราชบัญญัติคุ้มครองผู้รับงานไปทำที่บ้าน พ.ศ. </w:t>
      </w:r>
      <w:r w:rsidRPr="007E7930">
        <w:rPr>
          <w:rFonts w:ascii="TH SarabunPSK" w:hAnsi="TH SarabunPSK" w:cs="TH SarabunPSK"/>
          <w:sz w:val="32"/>
          <w:szCs w:val="32"/>
        </w:rPr>
        <w:t>2553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Pr="007E7930">
        <w:rPr>
          <w:rFonts w:ascii="TH SarabunPSK" w:hAnsi="TH SarabunPSK" w:cs="TH SarabunPSK"/>
          <w:sz w:val="32"/>
          <w:szCs w:val="32"/>
        </w:rPr>
        <w:t>28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E7930">
        <w:rPr>
          <w:rFonts w:ascii="TH SarabunPSK" w:hAnsi="TH SarabunPSK" w:cs="TH SarabunPSK"/>
          <w:sz w:val="32"/>
          <w:szCs w:val="32"/>
        </w:rPr>
        <w:t>5</w:t>
      </w:r>
      <w:r w:rsidRPr="007E7930">
        <w:rPr>
          <w:rFonts w:ascii="TH SarabunPSK" w:hAnsi="TH SarabunPSK" w:cs="TH SarabunPSK"/>
          <w:sz w:val="32"/>
          <w:szCs w:val="32"/>
          <w:cs/>
        </w:rPr>
        <w:t>) ที่บัญญัติให้คณะกรรมการคุ้มครองการรับงานไปทำงานที่บ้านมีอำนาจหน้าที่ในการติดตามตรวจสอบการดำเนินการที่เกี่ยวกับงานที่รับไปทำที่บ้านจากทุกฝ่ายที่เกี่ยวข้องและเสนอรายงานเกี่ยวกับผลการดำเนินงานต่อคณะรัฐมนตรีอย่างน้อยปีละหนึ่งครั้ง] ตามที่กระทรวงแรงงานเสนอ สรุปสาระสำคัญดังนี้</w:t>
      </w:r>
    </w:p>
    <w:tbl>
      <w:tblPr>
        <w:tblStyle w:val="afb"/>
        <w:tblW w:w="0" w:type="auto"/>
        <w:tblLook w:val="04A0"/>
      </w:tblPr>
      <w:tblGrid>
        <w:gridCol w:w="2830"/>
        <w:gridCol w:w="6917"/>
      </w:tblGrid>
      <w:tr w:rsidR="0014074B" w:rsidRPr="007E7930" w:rsidTr="00C36CB6">
        <w:tc>
          <w:tcPr>
            <w:tcW w:w="2830" w:type="dxa"/>
          </w:tcPr>
          <w:p w:rsidR="0014074B" w:rsidRPr="007E7930" w:rsidRDefault="0014074B" w:rsidP="00551C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6917" w:type="dxa"/>
          </w:tcPr>
          <w:p w:rsidR="0014074B" w:rsidRPr="007E7930" w:rsidRDefault="0014074B" w:rsidP="00551C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14074B" w:rsidRPr="007E7930" w:rsidTr="00C36CB6">
        <w:tc>
          <w:tcPr>
            <w:tcW w:w="2830" w:type="dxa"/>
          </w:tcPr>
          <w:p w:rsidR="0014074B" w:rsidRPr="007E7930" w:rsidRDefault="0014074B" w:rsidP="00551C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การประชุมคณะกรรมการคุ้มครองการรับงานไปทำที่บ้าน ประจำปีงบประมาณ พ.ศ. </w:t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  <w:p w:rsidR="0014074B" w:rsidRPr="007E7930" w:rsidRDefault="0014074B" w:rsidP="00551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7" w:type="dxa"/>
          </w:tcPr>
          <w:p w:rsidR="0014074B" w:rsidRPr="007E7930" w:rsidRDefault="0014074B" w:rsidP="00551C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- กำหนดหลักเกณฑ์การคัดเลือกกลุ่มผู้รับงานไปทำที่บ้านที่ประสบความสำเร็จ</w:t>
            </w:r>
          </w:p>
          <w:p w:rsidR="0014074B" w:rsidRPr="007E7930" w:rsidRDefault="0014074B" w:rsidP="00551C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ปรับโครงสร้างคณะอนุกรรมการในคณะกรรมการคุ้มครองฯ เพื่อจัดทำรายงานประจำปีผลการดำเนินงานคณะกรรมการคุ้มครองฯ ชุดที่ 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 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และพิจารณาปรับปรุงพระราชบัญญัติคุ้มครองผู้รับงานไปทำที่บ้าน พ.ศ. 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2553</w:t>
            </w:r>
          </w:p>
        </w:tc>
      </w:tr>
      <w:tr w:rsidR="0014074B" w:rsidRPr="007E7930" w:rsidTr="00C36CB6">
        <w:tc>
          <w:tcPr>
            <w:tcW w:w="2830" w:type="dxa"/>
          </w:tcPr>
          <w:p w:rsidR="0014074B" w:rsidRPr="007E7930" w:rsidRDefault="0014074B" w:rsidP="00551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พัฒนากลไกในการพัฒนาการคุ้มครองงานที่รับไปทำที่บ้าน</w:t>
            </w:r>
          </w:p>
        </w:tc>
        <w:tc>
          <w:tcPr>
            <w:tcW w:w="6917" w:type="dxa"/>
          </w:tcPr>
          <w:p w:rsidR="0014074B" w:rsidRPr="007E7930" w:rsidRDefault="0014074B" w:rsidP="00551C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แต่งตั้งคณะอนุกรรมการจำนวน 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คณะ เพื่อศึกษา วิเคราะห์ แก้ไข ปรับปรุงและยกร่างกฎหมาย รวมทั้งแนวทางการคุ้มครอง ส่งเสริม พัฒนาผู้รับงานไปทำที่บ้าน ได้แก่ (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คณะอนุกรรมการพัฒนากฎหมายคุ้มครองผู้รับงานไปทำที่บ้าน และ </w:t>
            </w:r>
            <w:r w:rsidR="00C36C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) คณะอนุกรรมการขับเคลื่อนนโยบายและส่งเสริมงานที่รับไปทำที่บ้าน</w:t>
            </w:r>
          </w:p>
        </w:tc>
      </w:tr>
      <w:tr w:rsidR="0014074B" w:rsidRPr="007E7930" w:rsidTr="00C36CB6">
        <w:tc>
          <w:tcPr>
            <w:tcW w:w="2830" w:type="dxa"/>
          </w:tcPr>
          <w:p w:rsidR="0014074B" w:rsidRPr="007E7930" w:rsidRDefault="0014074B" w:rsidP="00551C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</w:t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การส่งเสริมและพัฒนาผู้รับงานไปทำที่บ้าน</w:t>
            </w:r>
          </w:p>
        </w:tc>
        <w:tc>
          <w:tcPr>
            <w:tcW w:w="6917" w:type="dxa"/>
          </w:tcPr>
          <w:p w:rsidR="0014074B" w:rsidRPr="007E7930" w:rsidRDefault="0014074B" w:rsidP="00551C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ส่งเสริมและพัฒนาผู้รับงานไปทำที่บ้าน โดยดำเนินกิจกรรม/โครงการ เช่น </w:t>
            </w:r>
            <w:r w:rsidR="00C36C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) โครงการส่งเสริมให้ความรู้แก่แรงงานนอกระบบเพื่อก้าวสู่สังคมสูงวัย (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Aging Society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เป้าหมาย 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300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มีผู้เข้าร่วมโครงการ 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รุ่น รวม 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322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คิดเป็น</w:t>
            </w:r>
            <w:r w:rsidR="00B42E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107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ของเป้าหมาย  (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) โครงการขับเคลื่อนแรงงานนอกระบบสู่ท้องถิ่น “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 xml:space="preserve">Informal </w:t>
            </w:r>
            <w:proofErr w:type="spellStart"/>
            <w:r w:rsidRPr="007E7930">
              <w:rPr>
                <w:rFonts w:ascii="TH SarabunPSK" w:hAnsi="TH SarabunPSK" w:cs="TH SarabunPSK"/>
                <w:sz w:val="32"/>
                <w:szCs w:val="32"/>
              </w:rPr>
              <w:t>Labour</w:t>
            </w:r>
            <w:proofErr w:type="spellEnd"/>
            <w:r w:rsidRPr="007E7930">
              <w:rPr>
                <w:rFonts w:ascii="TH SarabunPSK" w:hAnsi="TH SarabunPSK" w:cs="TH SarabunPSK"/>
                <w:sz w:val="32"/>
                <w:szCs w:val="32"/>
              </w:rPr>
              <w:t xml:space="preserve"> Fair 2020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” เป้าหมาย 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1,000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มีผู้เข้าร่วมโครงการ 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1,165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คิดเป็นร้อยละ 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116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ของเป้าหมาย และ (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โครงการสร้างและพัฒนาเครือข่ายแรงงานนอกระบบ โดยดำเนินการในส่วนภูมิภาครวม 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จังหวัด เป้าหมาย 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3,065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มีผู้เข้าร่วมโครงการ 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3,170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คิดเป็นร้อยละ 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103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ของเป้าหมาย</w:t>
            </w:r>
          </w:p>
        </w:tc>
      </w:tr>
      <w:tr w:rsidR="0014074B" w:rsidRPr="007E7930" w:rsidTr="00C36CB6">
        <w:tc>
          <w:tcPr>
            <w:tcW w:w="2830" w:type="dxa"/>
          </w:tcPr>
          <w:p w:rsidR="0014074B" w:rsidRPr="007E7930" w:rsidRDefault="0014074B" w:rsidP="00551C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ผลการดำเนินงานเด่นที่เกี่ยวข้องกับผู้รับงานไปทำที่บ้าน การรับคำร้อง/วินิจฉัย</w:t>
            </w:r>
            <w:r w:rsidR="00C36C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คำร้อง</w:t>
            </w:r>
          </w:p>
        </w:tc>
        <w:tc>
          <w:tcPr>
            <w:tcW w:w="6917" w:type="dxa"/>
          </w:tcPr>
          <w:p w:rsidR="0014074B" w:rsidRPr="00C36CB6" w:rsidRDefault="0014074B" w:rsidP="00551C2F">
            <w:pPr>
              <w:spacing w:line="340" w:lineRule="exac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C36CB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- ในปีงบประมาณ พ.ศ. </w:t>
            </w:r>
            <w:r w:rsidRPr="00C36CB6">
              <w:rPr>
                <w:rFonts w:ascii="TH SarabunPSK" w:hAnsi="TH SarabunPSK" w:cs="TH SarabunPSK"/>
                <w:spacing w:val="-8"/>
                <w:sz w:val="32"/>
                <w:szCs w:val="32"/>
              </w:rPr>
              <w:t>2563</w:t>
            </w:r>
            <w:r w:rsidRPr="00C36CB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มีการรับคำร้องและวินิจฉัยคำร้องจำนวน </w:t>
            </w:r>
            <w:r w:rsidRPr="00C36CB6">
              <w:rPr>
                <w:rFonts w:ascii="TH SarabunPSK" w:hAnsi="TH SarabunPSK" w:cs="TH SarabunPSK"/>
                <w:spacing w:val="-8"/>
                <w:sz w:val="32"/>
                <w:szCs w:val="32"/>
              </w:rPr>
              <w:t>7</w:t>
            </w:r>
            <w:r w:rsidRPr="00C36CB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ราย สามารถเรียกร้องให้ผู้รับงานไปทำที่บ้านได้รับเงินตามสิทธิจำนวน </w:t>
            </w:r>
            <w:r w:rsidRPr="00C36CB6">
              <w:rPr>
                <w:rFonts w:ascii="TH SarabunPSK" w:hAnsi="TH SarabunPSK" w:cs="TH SarabunPSK"/>
                <w:spacing w:val="-8"/>
                <w:sz w:val="32"/>
                <w:szCs w:val="32"/>
              </w:rPr>
              <w:t>145,393</w:t>
            </w:r>
            <w:r w:rsidRPr="00C36CB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</w:t>
            </w:r>
            <w:r w:rsidRPr="00C36CB6">
              <w:rPr>
                <w:rFonts w:ascii="TH SarabunPSK" w:hAnsi="TH SarabunPSK" w:cs="TH SarabunPSK"/>
                <w:spacing w:val="-8"/>
                <w:sz w:val="32"/>
                <w:szCs w:val="32"/>
              </w:rPr>
              <w:t>25</w:t>
            </w:r>
            <w:r w:rsidRPr="00C36CB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บาท</w:t>
            </w:r>
          </w:p>
          <w:p w:rsidR="0014074B" w:rsidRDefault="0014074B" w:rsidP="00551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6CB6" w:rsidRDefault="00C36CB6" w:rsidP="00551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6CB6" w:rsidRPr="007E7930" w:rsidRDefault="00C36CB6" w:rsidP="00551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74B" w:rsidRPr="007E7930" w:rsidTr="00C36CB6">
        <w:tc>
          <w:tcPr>
            <w:tcW w:w="2830" w:type="dxa"/>
          </w:tcPr>
          <w:p w:rsidR="0014074B" w:rsidRPr="007E7930" w:rsidRDefault="0014074B" w:rsidP="00551C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การดำเนินการกองทุนเพื่อผู้รับงานไปทำที่บ้าน</w:t>
            </w:r>
          </w:p>
        </w:tc>
        <w:tc>
          <w:tcPr>
            <w:tcW w:w="6917" w:type="dxa"/>
          </w:tcPr>
          <w:p w:rsidR="0014074B" w:rsidRPr="007E7930" w:rsidRDefault="0014074B" w:rsidP="00551C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ในปีงบประมาณ พ.ศ. 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2563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กองทุนฯ ได้รับอนุมัติวงเงินกู้ยืม จำนวน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36CB6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ล้านบาท และดำเนินการช่วยเหลือผู้รับงานไปทำที่บ้าน/กลุ่มผู้รับงานไป</w:t>
            </w:r>
            <w:r w:rsidR="000D67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ทำที่บ้าน เช่น (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โครงการสร้างสุขแก่ผู้รับงานไปทำที่บ้านและชุมชนเพื่อตอบสนองนโยบายของรัฐบาลในการพัฒนาสร้างความเข้มแข็งจากฐานราก และสนับสนุนให้เกิดการดูแลสภาพแวดล้อม กำหนดอัตราดอกเบี้ยเงินกู้ยืมจากร้อยละ 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ต่อปี</w:t>
            </w:r>
            <w:r w:rsidR="000D67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ลดเหลือร้อยละ 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ต่อปี โดยสามารถปล่อยกู้ได้ 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 เป็นเงิน 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ล้านบาท </w:t>
            </w:r>
            <w:r w:rsidR="00C36C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การลดอัตราดอกเบี้ย เพื่อบรรเทาความเดือดร้อนแก่ผู้รับงานไปทำที่บ้าน/กลุ่มผู้รับงานไปทำที่บ้าน ซึ่งได้รับผลกระทบจากการแพร่ระบาดของโรคติดเชื้อไวรัสโคโรนา 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2019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กำหนดอัตราดอกเบี้ยเงินกู้ยืมจากร้อยละ 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ต่อปี ลดเหลือร้อยละ 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ต่อปี โดยสามารถปล่อยกู้ได้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 xml:space="preserve"> 33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 เป็นเงิน 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ล้านบาท และ </w:t>
            </w:r>
            <w:r w:rsidR="00C36C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ผลการดำเนินกองทุนเพื่อผู้รับงานไปทำที่บ้านในปี 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2563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ก่อให้เกิดรายได้ที่เพิ่มขึ้นของผู้รับงานไปทำที่บ้านที่กู้ยืม และนำเงินไปใช้ตามวัตถุประสงค์ 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53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 มีรายได้เพิ่มขึ้น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 xml:space="preserve"> 861,210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คิดเป็น 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4,044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บาท/คน/เดือน</w:t>
            </w:r>
          </w:p>
        </w:tc>
      </w:tr>
    </w:tbl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4074B" w:rsidRPr="007E7930" w:rsidRDefault="003F4AE4" w:rsidP="00551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8A108A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4074B"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รายงานประจำปีกองทุนประชารัฐสวัสดิการเพื่อเศรษฐกิจฐานรากและสังคม ประจำปีงบประมาณ พ.ศ. 2562 และ พ.ศ. 2563 รวม 2 ฉบับ</w:t>
      </w:r>
    </w:p>
    <w:p w:rsidR="0014074B" w:rsidRDefault="0014074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>คณะรัฐมนตรีรับทราบรายงานประจำปีกองทุนประชารัฐสวัสดิการเพื่อเศรษฐกิจฐานรากและสังคม ประจำปีงบประมาณ พ.ศ. 2562 ซึ่งได้ปรับปรุงรูปเล่ม ปรับเพิ่มเนื้อหาข้อมูลผลสัมฤทธิ์ และประสิทธิภาพการใช้จ่ายของกองทุนฯ ตามความเห็นของที่ประชุมสภาผู้แทนราษฎรและรายงานประจำปีกองทุนฯ พ.ศ. 2563 รวม 2 ฉบับ ตามที่รัฐมนตรีว่าการกระทรวงการคลัง ในฐานะประธานคณะกรรมการประชารัฐสวัสดิการเพื่อเศรษฐกิจฐานรากและสังคม เสนอ</w:t>
      </w:r>
    </w:p>
    <w:p w:rsidR="0014074B" w:rsidRPr="007E7930" w:rsidRDefault="008A108A" w:rsidP="007D459E">
      <w:pPr>
        <w:tabs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4074B" w:rsidRPr="007E7930">
        <w:rPr>
          <w:rFonts w:ascii="TH SarabunPSK" w:hAnsi="TH SarabunPSK" w:cs="TH SarabunPSK"/>
          <w:sz w:val="32"/>
          <w:szCs w:val="32"/>
          <w:cs/>
        </w:rPr>
        <w:tab/>
      </w:r>
      <w:r w:rsidR="0014074B" w:rsidRPr="007E793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สาระสำคัญของรายงานฯ</w:t>
      </w:r>
    </w:p>
    <w:p w:rsidR="0014074B" w:rsidRPr="007E7930" w:rsidRDefault="0014074B" w:rsidP="007D459E">
      <w:pPr>
        <w:tabs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  <w:t>1. รายงานประจำปีกองทุนฯ ประจำปีงบประมาณ พ.ศ. 2562</w:t>
      </w:r>
    </w:p>
    <w:p w:rsidR="0014074B" w:rsidRPr="007E7930" w:rsidRDefault="0014074B" w:rsidP="007D459E">
      <w:pPr>
        <w:tabs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1.1 ผลต่อประสิทธิภาพในการจัดสรรสวัสดิการ</w:t>
      </w:r>
    </w:p>
    <w:p w:rsidR="0014074B" w:rsidRPr="007E7930" w:rsidRDefault="0014074B" w:rsidP="007D459E">
      <w:pPr>
        <w:tabs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>1) โครงการลงทะเบียนเพื่อสวัสดิการแห่งรัฐ ซึ่งมีจำนวนทั้งสิ้น 14.6 ล้านคน ทำให้ภาครัฐประหยัดงบประมาณในการจัดสรรสวัสดิการเมื่อเปรียบเทียบกับการจัดสรรสวัสดิการให้แก่ผู้ลงทะเบียนทุกคนที่เข้ามาลงทะเบียนตามโครงการฯ</w:t>
      </w:r>
    </w:p>
    <w:p w:rsidR="0014074B" w:rsidRPr="007E7930" w:rsidRDefault="0014074B" w:rsidP="007D459E">
      <w:pPr>
        <w:tabs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>2) รัฐบาลได้ดำเนินการจัดสรรสวัสดิการผ่านบัตรสวัสดิการแห่งรัฐ อย่างรัดกุม โปร่งใส และตรวจสอบได้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E7930">
        <w:rPr>
          <w:rFonts w:ascii="TH SarabunPSK" w:hAnsi="TH SarabunPSK" w:cs="TH SarabunPSK"/>
          <w:sz w:val="32"/>
          <w:szCs w:val="32"/>
          <w:cs/>
        </w:rPr>
        <w:t>เนื่องจากเป็นการเติมวงเงินในบัตรฯ โดยไม่ใช้เงินสด ไม่ผ่านคนกลาง มีวงเงินสม่ำเสมอ และเข้าตรงเวลาทุกเดือน ซึ่งผู้มีบัตรดังกล่าวจะต้องไปใช้จ่ายยังร้านค้าที่กำหนด เช่น ร้านธงฟ้าราคาประหยัดพัฒนาเศรษฐกิจท้องถิ่น ทำให้เงินที่ภาครัฐใช้จัดสรรสวัสดิการรวม 93,147 ล้านบาท ในปีงบประมาณ 2562 ไม่รั่วไหล ถึงมือประชาชนทั้งหมดและการใช้จ่ายเป็นไปตามวัตถุประสงค์</w:t>
      </w:r>
    </w:p>
    <w:p w:rsidR="0014074B" w:rsidRPr="007E7930" w:rsidRDefault="0014074B" w:rsidP="007D459E">
      <w:pPr>
        <w:tabs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 xml:space="preserve">   1.2 ผลต่อความยากจน </w:t>
      </w:r>
    </w:p>
    <w:p w:rsidR="0014074B" w:rsidRPr="007E7930" w:rsidRDefault="0014074B" w:rsidP="007D459E">
      <w:pPr>
        <w:tabs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1) การจัดสรรสวัสดิการผ่านบัตร ฯ ช่วยลดความยากจน ความเหลื่อมล้ำในสังคม  </w:t>
      </w:r>
      <w:r w:rsidR="00FD03A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E7930">
        <w:rPr>
          <w:rFonts w:ascii="TH SarabunPSK" w:hAnsi="TH SarabunPSK" w:cs="TH SarabunPSK"/>
          <w:sz w:val="32"/>
          <w:szCs w:val="32"/>
          <w:cs/>
        </w:rPr>
        <w:t>ข้อมูลจาก สำนักงานสภาพัฒนาการเศรษฐกิจและสังคมแห่งชาติ เส่นความยากจนของประเทศไทย ในปี 2561  อยู่ที่ 2,710 บาทต่อคนต่อเดือน ในขณะที่มูลค่าเฉลี่ยของสวัสดิการพื้นฐานที่จัดสรรให้ผ่านบัตร ฯ อยู่ที่ 2,927.50 บาทต่อคนต่อเดือน และหากผู้มีบัตร ฯ เข้าร่วมมาตรการพัฒนาคุณภาพชีวิต  ผู้มีบัตรฯ จะได้รับวงเงินสวัสดิการ โดยมีค่าเฉลี่ยอยู่ที่ 3,090 บาทต่อคนต่อเดือนซึ่งพ้นเส้นความยากจน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4074B" w:rsidRPr="007E7930" w:rsidRDefault="0014074B" w:rsidP="007D459E">
      <w:pPr>
        <w:tabs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 xml:space="preserve"> 2) ผลจากการดำเนินมาตรการพัฒนาคุณภาพชีวิต ทำให้ผู้มีบัตร ฯ พ้นจากเส้นความยากจน (ประมาณ 30,000 บาทต่อคนต่อปี) รวม 1,252,922 ราย </w:t>
      </w:r>
    </w:p>
    <w:p w:rsidR="0014074B" w:rsidRPr="007E7930" w:rsidRDefault="0014074B" w:rsidP="007D459E">
      <w:pPr>
        <w:tabs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 xml:space="preserve">1.3 ผลต่อผู้มีรายได้น้อย </w:t>
      </w:r>
    </w:p>
    <w:p w:rsidR="0014074B" w:rsidRPr="007E7930" w:rsidRDefault="0014074B" w:rsidP="007D459E">
      <w:pPr>
        <w:tabs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    ภาครัฐพิจารณาจัดสรรสวัสดิการแก่ผู้มีบัตรฯ เพื่อให้ตรงกับความต้องการและจำเป็นต่อการดำรงชีพของประชาชน ได้แก่ มาตรการบรรเทาภาระค่าไฟฟ้าและน้ำประปา ค่าเดินทางไปตรวจสุขภาพของผู้สูงอายุ และมาตรการบรรเทาภาระค่าใช้จ่ายของผู้ปกครองในช่วงเปิดปีการศึกษา</w:t>
      </w:r>
    </w:p>
    <w:p w:rsidR="0014074B" w:rsidRPr="007E7930" w:rsidRDefault="0014074B" w:rsidP="007D459E">
      <w:pPr>
        <w:tabs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>1.4 ผลต่อระบบเศรษฐกิจไทย</w:t>
      </w:r>
    </w:p>
    <w:p w:rsidR="0014074B" w:rsidRPr="007E7930" w:rsidRDefault="0014074B" w:rsidP="007D459E">
      <w:pPr>
        <w:tabs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ผลของการใช้จ่ายผ่านบัตรฯ รวม 136,380.9 ล้านบาท ตั้งแต่เดือนตุลาคม 2560 ถึงเดือนกันยายน 2562 (ร้อยละ 0.8 ของ </w:t>
      </w:r>
      <w:r w:rsidRPr="007E7930">
        <w:rPr>
          <w:rFonts w:ascii="TH SarabunPSK" w:hAnsi="TH SarabunPSK" w:cs="TH SarabunPSK"/>
          <w:sz w:val="32"/>
          <w:szCs w:val="32"/>
        </w:rPr>
        <w:t>GDP</w:t>
      </w:r>
      <w:r w:rsidRPr="007E7930">
        <w:rPr>
          <w:rFonts w:ascii="TH SarabunPSK" w:hAnsi="TH SarabunPSK" w:cs="TH SarabunPSK"/>
          <w:sz w:val="32"/>
          <w:szCs w:val="32"/>
          <w:cs/>
        </w:rPr>
        <w:t>) มีส่วนสำคัญที่ทำให้การบริโภคภาคเอกชนในไตรมาสที่ 3 และ 4 ของปี 2561 ไตรมาสที่ 1 2 และ 3 ของปี 2562 ขยายตัวถึงร้อยละ 5.2 5.4 4.9 4.6 และ 4.2 ตามลำดับ สะท้อนให้เห็นว่าการบริโภคภาคเอกชนได้รับผลประโยชน์ส่วนหนึ่งจากบัตรฯ รวมทั้งช่วยให้เศรษฐกิจในภาพรวมไม่ชะลอตัวลงมาก และเป็นไปตามนโยบายเศรษฐกิจของรัฐบาล</w:t>
      </w:r>
    </w:p>
    <w:p w:rsidR="0014074B" w:rsidRPr="007E7930" w:rsidRDefault="0014074B" w:rsidP="007D459E">
      <w:pPr>
        <w:tabs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>1.5 ผลด้านอื่น ๆ</w:t>
      </w:r>
    </w:p>
    <w:p w:rsidR="0014074B" w:rsidRPr="007E7930" w:rsidRDefault="0014074B" w:rsidP="007D459E">
      <w:pPr>
        <w:tabs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    โครงการลงทะเบียนเพื่อสวัสดิการแห่งรัฐยังส่งผลประโยชน์ทางอ้อมที่ไม่สามารถประเมินค่าเป็นตัวเงินได้ เช่น รัฐบาลสามารถนำมาสร้างโครงการบูรณาการข้อมูลมหัต (</w:t>
      </w:r>
      <w:r w:rsidRPr="007E7930">
        <w:rPr>
          <w:rFonts w:ascii="TH SarabunPSK" w:hAnsi="TH SarabunPSK" w:cs="TH SarabunPSK"/>
          <w:sz w:val="32"/>
          <w:szCs w:val="32"/>
        </w:rPr>
        <w:t>Big Data</w:t>
      </w:r>
      <w:r w:rsidRPr="007E7930">
        <w:rPr>
          <w:rFonts w:ascii="TH SarabunPSK" w:hAnsi="TH SarabunPSK" w:cs="TH SarabunPSK"/>
          <w:sz w:val="32"/>
          <w:szCs w:val="32"/>
          <w:cs/>
        </w:rPr>
        <w:t>) และแผนภาพสรุปข้อมูล (</w:t>
      </w:r>
      <w:r w:rsidRPr="007E7930">
        <w:rPr>
          <w:rFonts w:ascii="TH SarabunPSK" w:hAnsi="TH SarabunPSK" w:cs="TH SarabunPSK"/>
          <w:sz w:val="32"/>
          <w:szCs w:val="32"/>
        </w:rPr>
        <w:t>Visualization Dashboard</w:t>
      </w:r>
      <w:r w:rsidRPr="007E7930">
        <w:rPr>
          <w:rFonts w:ascii="TH SarabunPSK" w:hAnsi="TH SarabunPSK" w:cs="TH SarabunPSK"/>
          <w:sz w:val="32"/>
          <w:szCs w:val="32"/>
          <w:cs/>
        </w:rPr>
        <w:t>) เพื่อใช้วิเคราะห์เชิงลึก ไปปรับปรุงนโยบายบรรเทาความยากจนและความเหลื่อมล้ำให้มีประสิทธิภาพสูงขึ้นประชาชนผู้มีบัตรฯ ก้าวข้ามกำแพงของโลกดิจิทัลไปสู่สังคมดิจิทัล (</w:t>
      </w:r>
      <w:r w:rsidRPr="007E7930">
        <w:rPr>
          <w:rFonts w:ascii="TH SarabunPSK" w:hAnsi="TH SarabunPSK" w:cs="TH SarabunPSK"/>
          <w:sz w:val="32"/>
          <w:szCs w:val="32"/>
        </w:rPr>
        <w:t>Digital Society</w:t>
      </w:r>
      <w:r w:rsidRPr="007E7930">
        <w:rPr>
          <w:rFonts w:ascii="TH SarabunPSK" w:hAnsi="TH SarabunPSK" w:cs="TH SarabunPSK"/>
          <w:sz w:val="32"/>
          <w:szCs w:val="32"/>
          <w:cs/>
        </w:rPr>
        <w:t>) และสังคมเศรษฐกิจที่ปราศจากเงินสด (</w:t>
      </w:r>
      <w:r w:rsidRPr="007E7930">
        <w:rPr>
          <w:rFonts w:ascii="TH SarabunPSK" w:hAnsi="TH SarabunPSK" w:cs="TH SarabunPSK"/>
          <w:sz w:val="32"/>
          <w:szCs w:val="32"/>
        </w:rPr>
        <w:t>Cashless Society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) ภาครัฐก้าวข้ามกำแพงโลกดิจิทัลโดยการนำเทคโนโลยีด้านดิจิทัลมาช่วยในการดำเนินนโยบายและบูรณาการความร่วมมือกับหน่วยงานต่าง ๆ ทั้งหน่วยงานรับลงทะเบียนและหน่วยงานตรวจสอบและ </w:t>
      </w:r>
      <w:r w:rsidRPr="007E7930">
        <w:rPr>
          <w:rFonts w:ascii="TH SarabunPSK" w:hAnsi="TH SarabunPSK" w:cs="TH SarabunPSK"/>
          <w:sz w:val="32"/>
          <w:szCs w:val="32"/>
        </w:rPr>
        <w:t xml:space="preserve">Big Data </w:t>
      </w:r>
      <w:r w:rsidRPr="007E7930">
        <w:rPr>
          <w:rFonts w:ascii="TH SarabunPSK" w:hAnsi="TH SarabunPSK" w:cs="TH SarabunPSK"/>
          <w:sz w:val="32"/>
          <w:szCs w:val="32"/>
          <w:cs/>
        </w:rPr>
        <w:t>สามาถใช้เป็นเครื่องมือในการชี้เป้ากลุ่มเป้าหมายที่ต้องการช่วยเหลือได้เป็นรายพื้นที่</w:t>
      </w:r>
    </w:p>
    <w:p w:rsidR="0014074B" w:rsidRPr="007E7930" w:rsidRDefault="0014074B" w:rsidP="007D459E">
      <w:pPr>
        <w:tabs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รายงานประจำปีกองทุนฯ ประจำปีงบประมาณ พ.ศ. 2563 </w:t>
      </w:r>
    </w:p>
    <w:p w:rsidR="0014074B" w:rsidRPr="007E7930" w:rsidRDefault="0014074B" w:rsidP="007D459E">
      <w:pPr>
        <w:tabs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 xml:space="preserve">    2.1 ส่วนที่ 1 ข้อมูลทั่วไป</w:t>
      </w:r>
    </w:p>
    <w:p w:rsidR="0014074B" w:rsidRPr="007E7930" w:rsidRDefault="0014074B" w:rsidP="007D459E">
      <w:pPr>
        <w:tabs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>กองทุนฯ จัดตั้งขึ้นตามพระราชบัญญัติการจัดประชารัฐสวัสดิการเพื่อเศรษฐกิจฐานรากและสังคม พ.ศ. 2562 มีวัตถุประสงค์เพื่อใช้จ่ายในการจัดประชารัฐสวัสดิการที่เป็นการให้ความช่วยเหลือประชาชน</w:t>
      </w:r>
      <w:r w:rsidR="007D459E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E7930">
        <w:rPr>
          <w:rFonts w:ascii="TH SarabunPSK" w:hAnsi="TH SarabunPSK" w:cs="TH SarabunPSK"/>
          <w:sz w:val="32"/>
          <w:szCs w:val="32"/>
          <w:cs/>
        </w:rPr>
        <w:t>ผู้มีรายได้น้อยหรือเพื่อสนับสนุนโครงการที่ให้บริการทางสังคมที่เป็นการช่วยเหลือประชาชนในภาวะลำบาก</w:t>
      </w:r>
      <w:r w:rsidR="007D459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7E7930">
        <w:rPr>
          <w:rFonts w:ascii="TH SarabunPSK" w:hAnsi="TH SarabunPSK" w:cs="TH SarabunPSK"/>
          <w:sz w:val="32"/>
          <w:szCs w:val="32"/>
          <w:cs/>
        </w:rPr>
        <w:t>ทุกประเภท</w:t>
      </w:r>
    </w:p>
    <w:p w:rsidR="0014074B" w:rsidRPr="007E7930" w:rsidRDefault="0014074B" w:rsidP="007D459E">
      <w:pPr>
        <w:tabs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 xml:space="preserve">   2.2  ส่วนที่ 2 ผลการดำเนินงานของกองทุนประชารัฐเพื่อเศรษฐกิจฐานรากและสังคม</w:t>
      </w:r>
    </w:p>
    <w:p w:rsidR="0014074B" w:rsidRPr="007E7930" w:rsidRDefault="0014074B" w:rsidP="007D459E">
      <w:pPr>
        <w:tabs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ผลการดำเนินงานของกองทุนฯ ประกอบด้วยสวัสดิการให้แก่ผู้มีบัตรสวัสดิการแห่งรัฐใน </w:t>
      </w:r>
      <w:r w:rsidR="007D459E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2 รูปแบบ ได้แก่ (1) 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สวัสดิการที่ไม่ได้กำหนดระยะเวลา 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ซึ่งเป็นสวัสดิการเพื่อบรรเทาภาระค่าครองชีพ ได้แก่ </w:t>
      </w:r>
      <w:r w:rsidRPr="007E7930">
        <w:rPr>
          <w:rFonts w:ascii="TH SarabunPSK" w:hAnsi="TH SarabunPSK" w:cs="TH SarabunPSK"/>
          <w:sz w:val="32"/>
          <w:szCs w:val="32"/>
          <w:cs/>
        </w:rPr>
        <w:lastRenderedPageBreak/>
        <w:t xml:space="preserve">ค่าใช้จ่ายในครัวเรือน และค่าใช้จ่ายเดินทาง และ (2) 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สวัสดิการที่กำหนดระยะเวลา </w:t>
      </w:r>
      <w:r w:rsidRPr="007E7930">
        <w:rPr>
          <w:rFonts w:ascii="TH SarabunPSK" w:hAnsi="TH SarabunPSK" w:cs="TH SarabunPSK"/>
          <w:sz w:val="32"/>
          <w:szCs w:val="32"/>
          <w:cs/>
        </w:rPr>
        <w:t>ซึ่งเป็นสวัสดิการตามมาตรการต่าง ๆ ที่รัฐบาลได้จัดให้แก่ผู้มีบัตรฯ สอดคล้องกับสภาพเศรษฐกิจและสังคมในแต่ละช่วงเวลา เช่น มาตรการบรรเทาภาระค่าไฟฟ้าและค่าน้ำประปา มาตรการชดเชยเงินให้แก่ผู้มีรายได้น้อยผ่านบัตรฯ โดยใช้ข้อมูลจากจำนวนภาษีมูลค่าเพิ่มที่ผู้มีรายได้น้อยได้ชำระ</w:t>
      </w:r>
    </w:p>
    <w:p w:rsidR="0014074B" w:rsidRPr="007E7930" w:rsidRDefault="0014074B" w:rsidP="007D459E">
      <w:pPr>
        <w:tabs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 xml:space="preserve">    2.3 ส่วนที่ 3 ผลสัมฤทธิ์และประสิทธิภาพในการใช้จ่ายของกองทุนประชารัฐสวัสดิการเพื่อเศรษฐกิจฐานรากและสังคม</w:t>
      </w:r>
    </w:p>
    <w:p w:rsidR="0014074B" w:rsidRPr="007E7930" w:rsidRDefault="0014074B" w:rsidP="007D459E">
      <w:pPr>
        <w:tabs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>2.3.1 ผลต่อประสิทธิภาพในการจัดสรรสวัสดิการ</w:t>
      </w:r>
    </w:p>
    <w:p w:rsidR="0014074B" w:rsidRPr="007E7930" w:rsidRDefault="0014074B" w:rsidP="007D459E">
      <w:pPr>
        <w:tabs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>1) โครงการฯ มีเกณฑ์ในการคัดกรองผู้ที่ควรจะได้รับสิทธิ ได้แก่ มีรายได้ มีทรัพย์สินทางการเงิน และมีอสังหาริมทรัพย์ไม่เกินเกณฑ์ที่กำหนด จึงทำให้ผู้ที่ผ่านเกณฑ์ดังกล่าวเป็นผู้มีรายได้น้อยตัวจริงและสมควรได้รับการช่วยเหลือเป็นพิเศษจากภาครัฐ ซึ่งมีจำนวนรวม 14.6 ล้านคน (</w:t>
      </w:r>
      <w:r w:rsidRPr="007E7930">
        <w:rPr>
          <w:rFonts w:ascii="TH SarabunPSK" w:hAnsi="TH SarabunPSK" w:cs="TH SarabunPSK"/>
          <w:sz w:val="32"/>
          <w:szCs w:val="32"/>
        </w:rPr>
        <w:t>13</w:t>
      </w:r>
      <w:r w:rsidRPr="007E7930">
        <w:rPr>
          <w:rFonts w:ascii="TH SarabunPSK" w:hAnsi="TH SarabunPSK" w:cs="TH SarabunPSK"/>
          <w:sz w:val="32"/>
          <w:szCs w:val="32"/>
          <w:cs/>
        </w:rPr>
        <w:t>.</w:t>
      </w:r>
      <w:r w:rsidRPr="007E7930">
        <w:rPr>
          <w:rFonts w:ascii="TH SarabunPSK" w:hAnsi="TH SarabunPSK" w:cs="TH SarabunPSK"/>
          <w:sz w:val="32"/>
          <w:szCs w:val="32"/>
        </w:rPr>
        <w:t xml:space="preserve">8 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ล้านคน ณ เดือนกันยายน 2563) ทำให้ภาครัฐประหยัดงบประมาณในการจัดสรรสวัสดิการ </w:t>
      </w:r>
    </w:p>
    <w:p w:rsidR="0014074B" w:rsidRPr="007E7930" w:rsidRDefault="0014074B" w:rsidP="007D459E">
      <w:pPr>
        <w:tabs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</w:rPr>
        <w:tab/>
      </w:r>
      <w:r w:rsidRPr="007E7930">
        <w:rPr>
          <w:rFonts w:ascii="TH SarabunPSK" w:hAnsi="TH SarabunPSK" w:cs="TH SarabunPSK"/>
          <w:sz w:val="32"/>
          <w:szCs w:val="32"/>
        </w:rPr>
        <w:tab/>
      </w:r>
      <w:r w:rsidRPr="007E7930">
        <w:rPr>
          <w:rFonts w:ascii="TH SarabunPSK" w:hAnsi="TH SarabunPSK" w:cs="TH SarabunPSK"/>
          <w:sz w:val="32"/>
          <w:szCs w:val="32"/>
        </w:rPr>
        <w:tab/>
        <w:t>2</w:t>
      </w:r>
      <w:r w:rsidRPr="007E7930">
        <w:rPr>
          <w:rFonts w:ascii="TH SarabunPSK" w:hAnsi="TH SarabunPSK" w:cs="TH SarabunPSK"/>
          <w:sz w:val="32"/>
          <w:szCs w:val="32"/>
          <w:cs/>
        </w:rPr>
        <w:t>) รัฐบาลได้ดำเนินการจัดสรรสวัสดิการผ่านบัตรฯ อย่างรัดกุม โปร่งใส และตรวจสอบได้ โดยไม่ใช้เงินสด ไม่ผ่านคนกลาง ซึ่งผู้มีบัตรฯ จะต้องนำไปใช้จ่ายยังร้านค้าที่กำหนด ทำให้เงินที่ภาครัฐใช้จัดสรรสวัสดิการกว่า 46,760.32 ล้านบาท ในปีงบประมาณ พ.ศ. 2563 ไม่รั่วไหลถึงมือประชาชนอย่างเต็มเม็ด</w:t>
      </w:r>
      <w:r w:rsidR="00C36CB6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7E7930">
        <w:rPr>
          <w:rFonts w:ascii="TH SarabunPSK" w:hAnsi="TH SarabunPSK" w:cs="TH SarabunPSK"/>
          <w:sz w:val="32"/>
          <w:szCs w:val="32"/>
          <w:cs/>
        </w:rPr>
        <w:t>เต็มหน่วยและใช้จ่ายเป็นไปตามวัตถุประสงค์</w:t>
      </w:r>
    </w:p>
    <w:p w:rsidR="0014074B" w:rsidRPr="007E7930" w:rsidRDefault="0014074B" w:rsidP="007D459E">
      <w:pPr>
        <w:tabs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>2.3.2 ผลต่อความยากจน</w:t>
      </w:r>
    </w:p>
    <w:p w:rsidR="0014074B" w:rsidRPr="007E7930" w:rsidRDefault="0014074B" w:rsidP="007D459E">
      <w:pPr>
        <w:tabs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>การจัดสรรสวัสดิการผ่านบัตรฯ ช่วยลดความยากจน ลดความเหลื่อมล้ำในสังคม โดยใช้ข้อมูลจากจำนวนภาษีมูลค่าเพิ่มที่ผู้มีรายได้น้อยได้ชำระอยู่ที่ 2,553.33 บาทต่อคนต่อเดือน โดยถือเป็นการช่วยค่าใช้จ่ายของบุคคลในการได้มาซึ่งอาหารและสินค้าอุปโภคที่จำเป็นพื้นฐานขึ้นต่ำของการดำรงชีพของประชาชน</w:t>
      </w:r>
    </w:p>
    <w:p w:rsidR="0014074B" w:rsidRPr="007E7930" w:rsidRDefault="0014074B" w:rsidP="007D459E">
      <w:pPr>
        <w:tabs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>2.3.3 ผลต่อระบบเศรษฐกิจไทย</w:t>
      </w:r>
    </w:p>
    <w:p w:rsidR="0014074B" w:rsidRPr="007E7930" w:rsidRDefault="0014074B" w:rsidP="007D459E">
      <w:pPr>
        <w:tabs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>การเบิกจ่ายงบประมาณของกองทุนฯ ผ่านมาตรการต่าง ๆ ในบัตรฯ ที่ทำให้เกิดการพัฒนาเศรษฐกิจมหภาคของประเทศไทย เกิดการไหลเวียนของเงินเข้าไปในระบบเศรษฐกิจ กระจายรายได้สู่ประชาชนและเศรษฐกิจฐานราก และช่วยพยุงเศรษฐกิจ</w:t>
      </w:r>
    </w:p>
    <w:p w:rsidR="0014074B" w:rsidRPr="007E7930" w:rsidRDefault="0014074B" w:rsidP="007D459E">
      <w:pPr>
        <w:tabs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>2.3.4 ผลด้านอื่น ๆ</w:t>
      </w:r>
    </w:p>
    <w:p w:rsidR="0014074B" w:rsidRPr="007E7930" w:rsidRDefault="0014074B" w:rsidP="007D459E">
      <w:pPr>
        <w:tabs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 xml:space="preserve">       ข้อมูลของผู้มีบัตรฯ รวม 14.6 ล้านคน ทำให้รัฐบาลสามารถนำมาพัฒนาโครงการบูรณาการข้อมูลมหัต (</w:t>
      </w:r>
      <w:r w:rsidRPr="007E7930">
        <w:rPr>
          <w:rFonts w:ascii="TH SarabunPSK" w:hAnsi="TH SarabunPSK" w:cs="TH SarabunPSK"/>
          <w:sz w:val="32"/>
          <w:szCs w:val="32"/>
        </w:rPr>
        <w:t>Big Data</w:t>
      </w:r>
      <w:r w:rsidRPr="007E7930">
        <w:rPr>
          <w:rFonts w:ascii="TH SarabunPSK" w:hAnsi="TH SarabunPSK" w:cs="TH SarabunPSK"/>
          <w:sz w:val="32"/>
          <w:szCs w:val="32"/>
          <w:cs/>
        </w:rPr>
        <w:t>) และแผนภาพสรุปข้อมูล (</w:t>
      </w:r>
      <w:r w:rsidRPr="007E7930">
        <w:rPr>
          <w:rFonts w:ascii="TH SarabunPSK" w:hAnsi="TH SarabunPSK" w:cs="TH SarabunPSK"/>
          <w:sz w:val="32"/>
          <w:szCs w:val="32"/>
        </w:rPr>
        <w:t>Visualization Dashboard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) ผ่านการเชื่อมโยงกับฐานข้อมูลของหน่วยงานต่าง ๆ ประชาชนผู้มีบัตรฯ ก้าวข้ามกำแพงของโลกดิจิทัลไปสู่สังคมดิจิทัล </w:t>
      </w:r>
      <w:r w:rsidR="00C36CB6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7E7930">
        <w:rPr>
          <w:rFonts w:ascii="TH SarabunPSK" w:hAnsi="TH SarabunPSK" w:cs="TH SarabunPSK"/>
          <w:sz w:val="32"/>
          <w:szCs w:val="32"/>
          <w:cs/>
        </w:rPr>
        <w:t>(</w:t>
      </w:r>
      <w:r w:rsidRPr="007E7930">
        <w:rPr>
          <w:rFonts w:ascii="TH SarabunPSK" w:hAnsi="TH SarabunPSK" w:cs="TH SarabunPSK"/>
          <w:sz w:val="32"/>
          <w:szCs w:val="32"/>
        </w:rPr>
        <w:t>Digital Society</w:t>
      </w:r>
      <w:r w:rsidRPr="007E7930">
        <w:rPr>
          <w:rFonts w:ascii="TH SarabunPSK" w:hAnsi="TH SarabunPSK" w:cs="TH SarabunPSK"/>
          <w:sz w:val="32"/>
          <w:szCs w:val="32"/>
          <w:cs/>
        </w:rPr>
        <w:t>) และสังคมเศรษฐกิจที่ปราศจากเงินสด (</w:t>
      </w:r>
      <w:r w:rsidRPr="007E7930">
        <w:rPr>
          <w:rFonts w:ascii="TH SarabunPSK" w:hAnsi="TH SarabunPSK" w:cs="TH SarabunPSK"/>
          <w:sz w:val="32"/>
          <w:szCs w:val="32"/>
        </w:rPr>
        <w:t>Cashless Society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) ภาครัฐก้าวข้ามกำแพงของโลกดิจิทัล และ </w:t>
      </w:r>
      <w:r w:rsidRPr="007E7930">
        <w:rPr>
          <w:rFonts w:ascii="TH SarabunPSK" w:hAnsi="TH SarabunPSK" w:cs="TH SarabunPSK"/>
          <w:sz w:val="32"/>
          <w:szCs w:val="32"/>
        </w:rPr>
        <w:t xml:space="preserve">Big Data 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สามารถใช้เป็นเครื่องมือในการชี้เป้ากลุ่มเป้าหมายที่ต้องการช่วยเหลือได้เป็นรายพื้นที่ </w:t>
      </w:r>
    </w:p>
    <w:p w:rsidR="0014074B" w:rsidRPr="007E7930" w:rsidRDefault="0014074B" w:rsidP="007D459E">
      <w:pPr>
        <w:tabs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>2.4 ส่วนที่ 4 รายงานของผู้สอบบัญชี และรายงานการเงินของกองทุนประชารัฐเพื่อเศรษฐกิจฐานรากและสังคม ณ วันที่ 30 กันยายน 2563 กองทุนฯ มีสินทรัพย์สุทธิรวม 7,244.69 ล้านบาท มีรายได้รวม 40,000 ล้านบาท และมีค่าใช้จ่ายรวม 46,713.20 ล้านบาท</w:t>
      </w:r>
    </w:p>
    <w:p w:rsidR="00EC00D4" w:rsidRPr="007E7930" w:rsidRDefault="00EC00D4" w:rsidP="007D459E">
      <w:pPr>
        <w:tabs>
          <w:tab w:val="left" w:pos="1418"/>
          <w:tab w:val="left" w:pos="1701"/>
          <w:tab w:val="left" w:pos="1985"/>
          <w:tab w:val="left" w:pos="2160"/>
          <w:tab w:val="left" w:pos="2268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4074B" w:rsidRPr="007E7930" w:rsidRDefault="009E59BC" w:rsidP="00551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8A108A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074B"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พิจารณารายงานการพิจารณาศึกษาแนวทางในการบริหารจัดการการชำระหนี้กองทุนเงินให้กู้ยืมเพื่อการศึกษา ของคณะกรรมาธิการวิสามัญพิจารณาศึกษาแนวทางในการบริหารจัดการการชำระหนี้กองทุนเงินให้กู้ยืมเพื่อการศึกษา สภาผู้แทนราษฎร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ผลการพิจารณารายงานการพิจารณาศึกษาแนวทางในการบริหารจัดการการชำระหนี้กองทุนเงินให้กู้ยืมเพื่อการศึกษา ของคณะกรรมาธิการวิสามัญพิจารณาแนวทางในการบริหารจัดการ</w:t>
      </w:r>
      <w:r w:rsidR="00C36CB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E7930">
        <w:rPr>
          <w:rFonts w:ascii="TH SarabunPSK" w:hAnsi="TH SarabunPSK" w:cs="TH SarabunPSK"/>
          <w:sz w:val="32"/>
          <w:szCs w:val="32"/>
          <w:cs/>
        </w:rPr>
        <w:t>การชำระหนี้กองทุนเงินให้กู้ยืมเพื่อการศึกษา สภาผู้แทนราษฎร ตามที่กระทรวงการคลังเสนอ และแจ้งให้สำนักงานเลขาธิการสภาผู้แทนราษฎรทราบต่อไป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ข้อเท็จจริง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 xml:space="preserve"> สำนักงานเลขาธิการสภาผู้แทนราษฎร ได้เสนอรายงานการพิจารณาศึกษาแนวทางในการบริหารจัดการการชำระหนี้กองทุนเงินให้กู้ยืมเพื่อการศึกษา ของคณะกรรมาธิการวิสามัญพิจารณาแนวทางในการบริหารจัดการการชำระหนี้กองทุนเงินให้กู้ยืมเพื่อการศึกษา โดยคณะกรรมาธิการ ฯ เห็นว่าการผิดนัดชำระหนี้ เกิดจากปัจจัยหลายประการ  เช่นความยากจน การขาดวินัยทางการเงิน  ปัญหาทางเศรษฐกิจ  การตกงาน การขาดความรู้ความเข้าใจในการชำระเงินกองทุน  จึงมีข้อเสนอแนะว่าควรกำหนดแนวทางการบริหารจัดการชำระหนี้กองทุนเงินให้กู้ยืมเพื่อการศึกษา 4 แนวทาง ได้แก่ 1) แนวทางในการบริหารจัดการชำระหนี้กองทุนเงินให้กู้ยืมเพื่อการศึกษาในกรณีเร่งด่วน 2) แนวทางการการบริหารจัดการการชำระหนี้กองทุนเงินให้กู้ยืมเพื่อการศึกษาจากผลกระทบของการแพร่ระบาดของโรคติดเชื้อไวรัสโคโรนา 2019 (</w:t>
      </w:r>
      <w:r w:rsidRPr="007E7930">
        <w:rPr>
          <w:rFonts w:ascii="TH SarabunPSK" w:hAnsi="TH SarabunPSK" w:cs="TH SarabunPSK"/>
          <w:sz w:val="32"/>
          <w:szCs w:val="32"/>
        </w:rPr>
        <w:t>COVID</w:t>
      </w:r>
      <w:r w:rsidRPr="007E7930">
        <w:rPr>
          <w:rFonts w:ascii="TH SarabunPSK" w:hAnsi="TH SarabunPSK" w:cs="TH SarabunPSK"/>
          <w:sz w:val="32"/>
          <w:szCs w:val="32"/>
          <w:cs/>
        </w:rPr>
        <w:t>-</w:t>
      </w:r>
      <w:r w:rsidRPr="007E7930">
        <w:rPr>
          <w:rFonts w:ascii="TH SarabunPSK" w:hAnsi="TH SarabunPSK" w:cs="TH SarabunPSK"/>
          <w:sz w:val="32"/>
          <w:szCs w:val="32"/>
        </w:rPr>
        <w:t>19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E7930">
        <w:rPr>
          <w:rFonts w:ascii="TH SarabunPSK" w:hAnsi="TH SarabunPSK" w:cs="TH SarabunPSK"/>
          <w:sz w:val="32"/>
          <w:szCs w:val="32"/>
        </w:rPr>
        <w:t>3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gramStart"/>
      <w:r w:rsidRPr="007E7930">
        <w:rPr>
          <w:rFonts w:ascii="TH SarabunPSK" w:hAnsi="TH SarabunPSK" w:cs="TH SarabunPSK"/>
          <w:sz w:val="32"/>
          <w:szCs w:val="32"/>
          <w:cs/>
        </w:rPr>
        <w:t>แนวทางการบริหารจัดการกองทุนเงินให้กู้ยืมเพื่อการศึกษาในอนาคต  และ</w:t>
      </w:r>
      <w:proofErr w:type="gramEnd"/>
      <w:r w:rsidRPr="007E7930">
        <w:rPr>
          <w:rFonts w:ascii="TH SarabunPSK" w:hAnsi="TH SarabunPSK" w:cs="TH SarabunPSK"/>
          <w:sz w:val="32"/>
          <w:szCs w:val="32"/>
          <w:cs/>
        </w:rPr>
        <w:t xml:space="preserve"> 4) แนวทางและข้อเสนอแนะเพื่อแก้ไขปรับปรุงโครงสร้างในการบริหารจัดการกองทุนเงินให้กู้ยืมเพื่อการศึกษาตาม พ.ร.บ.กองทุนเงินให้กู้ยืมเพื่อการศึกษา พ.ศ. 2560   </w:t>
      </w:r>
    </w:p>
    <w:p w:rsidR="0014074B" w:rsidRPr="007E7930" w:rsidRDefault="0014074B" w:rsidP="00551C2F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>ทั้งนี้ กค. ได้พิจารณารายงานพร้อมทั้งข้อสังเกตและข้อเสนอแนะร่วมกับหน่วยงานที่เกี่ยวข้อง โดยเห็นด้วยกับรายงานและข้อเสนอแนะของคณะกรรมาธิการดังกล่าว สรุปผลการพิจารณาได้ ดังนี้</w:t>
      </w:r>
    </w:p>
    <w:p w:rsidR="0014074B" w:rsidRPr="007E7930" w:rsidRDefault="0014074B" w:rsidP="00551C2F">
      <w:pPr>
        <w:spacing w:line="340" w:lineRule="exact"/>
        <w:ind w:firstLine="1440"/>
        <w:rPr>
          <w:rFonts w:ascii="TH SarabunPSK" w:hAnsi="TH SarabunPSK" w:cs="TH SarabunPSK"/>
          <w:sz w:val="32"/>
          <w:szCs w:val="32"/>
        </w:rPr>
      </w:pPr>
    </w:p>
    <w:tbl>
      <w:tblPr>
        <w:tblStyle w:val="afb"/>
        <w:tblW w:w="0" w:type="auto"/>
        <w:tblLook w:val="04A0"/>
      </w:tblPr>
      <w:tblGrid>
        <w:gridCol w:w="4508"/>
        <w:gridCol w:w="4508"/>
      </w:tblGrid>
      <w:tr w:rsidR="0014074B" w:rsidRPr="007E7930" w:rsidTr="00FD03AB">
        <w:tc>
          <w:tcPr>
            <w:tcW w:w="4508" w:type="dxa"/>
          </w:tcPr>
          <w:p w:rsidR="0014074B" w:rsidRPr="007E7930" w:rsidRDefault="0014074B" w:rsidP="00551C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ข้อเสนอแนะของคณะกรรมาธิการฯ</w:t>
            </w:r>
          </w:p>
        </w:tc>
        <w:tc>
          <w:tcPr>
            <w:tcW w:w="4508" w:type="dxa"/>
          </w:tcPr>
          <w:p w:rsidR="0014074B" w:rsidRPr="007E7930" w:rsidRDefault="0014074B" w:rsidP="00551C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ผลการพิจารณาตามข้อเสนอแนะฯ</w:t>
            </w:r>
          </w:p>
        </w:tc>
      </w:tr>
      <w:tr w:rsidR="0014074B" w:rsidRPr="007E7930" w:rsidTr="00FD03AB">
        <w:tc>
          <w:tcPr>
            <w:tcW w:w="4508" w:type="dxa"/>
          </w:tcPr>
          <w:p w:rsidR="0014074B" w:rsidRPr="007E7930" w:rsidRDefault="0014074B" w:rsidP="00551C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แนวทางในการบริหารจัดการการชำระหนี้กองทุนเงินให้กู้ยืมเพื่อการศึกษาในกรณีเร่งด่วน 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โดยจัดกลุ่มของลูกหนี้แยกประเภทของลูกหนี้เพื่อให้เกิดความชัดเจนและเหมาะสมในการชำระหนี้ </w:t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ซึ่งปัจจุบันมีผู้กู้ยืมประมาณ 6.22 แสนล้านบาท และสามารถให้เงินกู้ยืมฯ โดยรัฐไม่ต้องอุดหนุนงบประมาณแผ่นดินตั้งแต่ปีงบประมาณ 2561 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แต่ กยศ. ก็ยังคงประสบปัญหาการผิดนัดชำระหนี้สูงถึงร้อยละ 60 ของจำนวนผู้กู้ที่อยู่ระหว่างการชำระหนี้</w:t>
            </w:r>
          </w:p>
        </w:tc>
        <w:tc>
          <w:tcPr>
            <w:tcW w:w="4508" w:type="dxa"/>
          </w:tcPr>
          <w:p w:rsidR="0014074B" w:rsidRPr="007E7930" w:rsidRDefault="0014074B" w:rsidP="00551C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กองทุนเงินให้กู้ยืมเพื่อการศึกษา (กยศ.) ปัจจุบันได้กำหนดมาตรการเพื่อให้ความช่วยเหลือแก่ผู้กู้ยืมเงินในกรณีเร่งด่วน 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14074B" w:rsidRPr="007E7930" w:rsidRDefault="0014074B" w:rsidP="00551C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1. </w:t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กลุ่มที่ 1 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คณะกรรมการกองทุนเงินให้กู้ยืมเพื่อการศึกษาให้อำนาจ กยศ. ผ่อนผันระยะเวลาการชำระหนี้ ระงับการเรียกให้ชำระหนี้ และลดหย่อนหนี้ได้</w:t>
            </w:r>
          </w:p>
          <w:p w:rsidR="0014074B" w:rsidRPr="007E7930" w:rsidRDefault="0014074B" w:rsidP="00551C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2. </w:t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กลุ่มที่ 2 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กองทุนฯ ได้จัดให้มีการเจรจาหรือไกล่เกลี่ยการผ่อนชำระหนี้ตามคำพิพากษาให้เสร็จสิ้นภายในระยะเวลา 10 ปี นับแต่ศาลพิพากษา ทั้งนี้ อาจมีเงื่อนไขการพิจารณาลดเบี้ยปรับหากสามารถผ่อนชำระหนี้ให้เสร็จสิ้นภายในระยะเวลาที่กำหนด</w:t>
            </w:r>
          </w:p>
          <w:p w:rsidR="0014074B" w:rsidRPr="007E7930" w:rsidRDefault="0014074B" w:rsidP="00551C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3. </w:t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กลุ่มที่ 3 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ผู้กู้ยืมเงินที่ไม่สามารถชำระหนี้ตามคำพิพากษาได้ สามารถทำบันทึกข้อตกลงไกล่เกลี่ยชั้นบังคับคดี เพื่อผ่อนชำระหนี้ได้อีก 1 - 6 ปี </w:t>
            </w:r>
          </w:p>
          <w:p w:rsidR="0014074B" w:rsidRPr="007E7930" w:rsidRDefault="0014074B" w:rsidP="00551C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อย่างไรก็ดี เนื่องจากปัจจุบันยังไม่มีกฎหมายที่ให้อำนาจ กยศ. สามารถแปลงหนี้หรือปรับโครงสร้างหนี้ตามคำพิพากษาได้ ดังนั้น กยศ. จึงจำเป็นต้องดำเนินการติดตามหนี้และบังคับชำระหนี้ภายในระยะเวลาที่กฎหมายกำหนด (10 ปี นับแต่ศาลมี</w:t>
            </w:r>
            <w:r w:rsidR="00433B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คำพิพากษา) ทั้งนี้ ลูกหนี้สามารถขอไกล่เกลี่ยชั้นบังคับคดี โดยขอผ่อนชำระหนี้ได้อีก 1 - 6 ปี หรือชำระหนี้ปิดบัญชี โดย กยศ. สามารถลดหย่อนหนี้ให้ได้ และอาจขอความร่วมมือจากสถาบันการเงินเพื่อปล่อยสินเชื่อให้ผู้กู้ยืมเงินและผู้ค้ำประกันที่มีทรัพย์เป็นหลักประกันและขอให้คิดดอกเบี้ยในอัตราที่ต่ำ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กว่าปกติ เพื่อให้ผู้กู้ยืมเงินปลดภาระหนี้สินกับกองทุนฯ โดยมีระยะเวลาในการผ่อนชำระหนี้มากขึ้น และลดการบังคับคดีโดยการขายทอดตลาดทรัพย์ของผู้กู้ยืมและผู้ค้ำประกัน</w:t>
            </w:r>
          </w:p>
          <w:p w:rsidR="0014074B" w:rsidRPr="007E7930" w:rsidRDefault="0014074B" w:rsidP="00551C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ศย. เห็นควรให้ กยศ. นำระบบไกล่เกลี่ยก่อนฟ้องร้องตามประมวลกฎหมายวิธีพิจารณาความแพ่งมาตรา 20 ตรี 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เพื่อเจรจาข้อพิพาทระหว่าง</w:t>
            </w:r>
            <w:r w:rsidR="00433B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ผู้กู้ยืมเงินกับ กยศ. ให้สามารถยุติข้อพิพาทได้อย่างสะดวก รวดเร็ว และไม่มีค่าใช้จ่ายในการดำเนินการ</w:t>
            </w:r>
          </w:p>
        </w:tc>
      </w:tr>
      <w:tr w:rsidR="0014074B" w:rsidRPr="007E7930" w:rsidTr="00FD03AB">
        <w:tc>
          <w:tcPr>
            <w:tcW w:w="4508" w:type="dxa"/>
          </w:tcPr>
          <w:p w:rsidR="0014074B" w:rsidRPr="007E7930" w:rsidRDefault="0014074B" w:rsidP="00551C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2. แนวทางการบริหารจัดการการชำระหนี้กองทุนเงินให้กู้ยืมเพื่อการศึกษาจากผลกระทบของการแพร่ระบาดของโรคติดเชื้อไวรัสโคโรนา 2019 (</w:t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COVID</w:t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</w:t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ควรพิจารณาปรับแก้ไขหลักเกณฑ์ เงื่อนไขรวมถึงวิธีการกู้ยืมเงินและการชำระเงินคืนที่ผู้ได้รับผลกระทบต้องใช้ระยะเวลาในการฟื้นฟูสถานะของตนเองและครอบครัว และกำหนดมาตรการเพื่อให้ความช่วยเหลือแก่นักเรียน นักศึกษา และผู้กู้ยืมเงินที่ได้รับผลกระทบจากการแพร่ระบาดของ 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COVID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4508" w:type="dxa"/>
          </w:tcPr>
          <w:p w:rsidR="0014074B" w:rsidRPr="007E7930" w:rsidRDefault="0014074B" w:rsidP="00551C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อว. ได้ออกประกาศขอให้สถาบันอุดมศึกษาพิจารณาให้ความช่วยเหลือแก่นิสิตและนักศึกษาที่ได้รับผลกระทบดังกล่าว 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เช่น จัดให้มีหน่วยงานเพื่อทำหน้าที่ประสานงานรับคำร้องให้ความช่วยเหลือแก่นิสิตและนักศึกษา จัดหางบประมาณสนับสนุนมาตรการเยียวยา จัดตั้งกองทุนเยียวยาเพื่อให้นิสิตและนักศึกษากู้ยืมเงินโดยไม่มีดอกเบี้ย ประสานงานการกู้ยืมเงินจาก กยศ. เป็นต้น</w:t>
            </w:r>
          </w:p>
          <w:p w:rsidR="0014074B" w:rsidRPr="007E7930" w:rsidRDefault="0014074B" w:rsidP="00551C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กยศ. ได้กำหนดมาตรการชั่วคราวเพื่อช่วยเหลือผู้ที่ได้รับผลกระทบดังกล่าว 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เช่น 1) เพิ่มส่วนลดเงินต้นจากร้อยละ 3 เป็นร้อยละ 5 สำหรับ</w:t>
            </w:r>
            <w:r w:rsidR="00433B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ผู้กู้ยืมเงินที่ไม่เคยผิดนัดชำระหนี้ที่มาปิดบัญชีในคราวเดียว 2) เพิ่มส่วนลดเบี้ยปรับจากร้อยละ 75 เป็นร้อยละ 80 สำหรับผู้กู้ยืมเงินที่ยังไม่ถูกดำเนินคดีที่ชำระหนี้คงค้างให้เป็นปกติ 3) เพิ่มส่วนลดเบี้ยปรับจากร้อยละ 80 เป็นร้อยละ 100 สำหรับผู้กู้ยืมเงินทุกกลุ่มที่ผิดนัดชำระหนี้ (รวมผู้กู้ยืมเงินที่มีคำพิพากษาแล้วที่ชำระหนี้ปิดบัญชีในคราวเดียว)</w:t>
            </w:r>
          </w:p>
        </w:tc>
      </w:tr>
      <w:tr w:rsidR="0014074B" w:rsidRPr="007E7930" w:rsidTr="00FD03AB">
        <w:tc>
          <w:tcPr>
            <w:tcW w:w="4508" w:type="dxa"/>
          </w:tcPr>
          <w:p w:rsidR="0014074B" w:rsidRPr="007E7930" w:rsidRDefault="0014074B" w:rsidP="00551C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แนวทางการบริหารจัดการกองทุนเงินให้กู้ยืมเพื่อการศึกษาในอนาคต 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เช่น การทบทวนและปรับปรุงระบบและกลไกการให้กู้ยืมเงินเพื่อการศึกษา</w:t>
            </w:r>
          </w:p>
        </w:tc>
        <w:tc>
          <w:tcPr>
            <w:tcW w:w="4508" w:type="dxa"/>
          </w:tcPr>
          <w:p w:rsidR="0014074B" w:rsidRPr="007E7930" w:rsidRDefault="0014074B" w:rsidP="00551C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กยศ. 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อยู่ระหว่างพิจารณาทบทวนและกำหนดเพิ่มเติมให้บุคคลที่มิใช่เจ้าหน้าที่ของรัฐ </w:t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ซึ่งอาจเป็นผู้นำชุมชนที่มีความน่าเชื่อถือ สามารถรับรองรายได้ครอบครัวให้แก่นักเรียนและนักศึกษาที่ขาดแคลนทุนทรัพย์ 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เพื่อเพิ่มโอกาสในการเข้าถึงการศึกษาให้มากขึ้น และได้มีการทบทวนและปรับเกณฑ์คุณสมบัติเฉพาะเกี่ยวกับรายได้ต่อครอบครัวของผู้กู้ยืมเงินจากเดิมที่กำหนดไว้ไม่เกิน 200,000 บาทต่อปี เป็น 360,000 บาทต่อปี โดยมีผลบังคับใช้ตั้งแต่ปีการศึกษา 2563  เป็นต้นไป</w:t>
            </w:r>
          </w:p>
          <w:p w:rsidR="0014074B" w:rsidRPr="007E7930" w:rsidRDefault="0014074B" w:rsidP="00551C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อว. 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เห็นควรพิจารณาทบทวนระบบการรับรองรายได้ครอบครัว ในกรณีบุคคลซึ่งมิได้ประกอบอาชีพเป็นเจ้าหน้าที่ของรัฐหรือประกอบอาชีพที่สามารถตรวจสอบรายได้ที่แน่นอน เช่น ค้าขาย 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รับจ้าง อาชีพอิสระ เป็นต้น และเห็นควรให้สถานศึกษามีส่วนร่วมในกระบวนการคัดกรองนักศึกษามีส่วนร่วมในกระบวนการคัดกรองนักศึกษาที่จะกู้ยืมเงิน</w:t>
            </w:r>
          </w:p>
        </w:tc>
      </w:tr>
      <w:tr w:rsidR="0014074B" w:rsidRPr="007E7930" w:rsidTr="00FD03AB">
        <w:tc>
          <w:tcPr>
            <w:tcW w:w="4508" w:type="dxa"/>
          </w:tcPr>
          <w:p w:rsidR="0014074B" w:rsidRPr="007E7930" w:rsidRDefault="0014074B" w:rsidP="00551C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4. แนวทางและข้อเสนอแนะเพื่อแก้ไขปรับปรุงโครงสร้างในการบริการจัดการกองทุนเงินให้กู้ยืมเพื่อการศึกษาตามพระราชบัญญัติกองทุนเงินให้กู้ยืมเพื่อการศึกษา พ.ศ. 2560 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โดยแก้ไขปรับปรุงพระราชบัญญัติฯ ให้มีความเหมาะสมยิ่งขึ้น เพื่อให้การบริหารจัดการกองทุนมีประสิทธิภาพ</w:t>
            </w:r>
          </w:p>
        </w:tc>
        <w:tc>
          <w:tcPr>
            <w:tcW w:w="4508" w:type="dxa"/>
          </w:tcPr>
          <w:p w:rsidR="0014074B" w:rsidRPr="007E7930" w:rsidRDefault="0014074B" w:rsidP="00551C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อว. เห็นควรให้ อว. และ กค. ในฐานะผู้กำกับดูแล กยศ. หารือร่วมกัน 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เพื่อพิจารณาความเหมาะสมในเรื่องนี้ต่อไป </w:t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 กยศ. ควรพิจารณาขยายระยะเวลาการชำระหนี้คืนภายหลังจากสำเร็จการศึกษาจากเดิม 2 ปี เป็น 5 ปี 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เพื่อให้ผู้กู้ยืมเงินมีเวลาหางานทำและมีรายได้เพื่อนำมาชำระเงินคืน</w:t>
            </w:r>
          </w:p>
          <w:p w:rsidR="0014074B" w:rsidRPr="007E7930" w:rsidRDefault="0014074B" w:rsidP="00551C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กค. 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เห็นควรให้ กยศ. หารือร่วมกับหน่วยงานที่เกี่ยวข้อง เพื่อพิจารณาทบทวนองค์ประกอบของคณะกรรมการ กยศ. ให้สอดคล้องกับบริบทและสถานการณ์ในปัจจุบัน</w:t>
            </w:r>
          </w:p>
          <w:p w:rsidR="0014074B" w:rsidRPr="007E7930" w:rsidRDefault="0014074B" w:rsidP="00551C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สคก. 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เห็นว่า หาก กค. เห็นชอบในหลักการแก้ไขเพิ่มเติมพระราชบัญญัติกองทุนเงินให้กู้ยืมเพื่อการศึกษา พ.ศ. 2560 แล้ว สคก. จะร่วมพิจารณาเพื่อปรับแก้ไขพระราชบัญญัติดังกล่าวต่อไป</w:t>
            </w:r>
          </w:p>
        </w:tc>
      </w:tr>
    </w:tbl>
    <w:p w:rsidR="0014074B" w:rsidRPr="007E7930" w:rsidRDefault="0014074B" w:rsidP="00551C2F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>นอกจากนี้ กค. เห็นว่า การดำเนินงานในเรื่องนี้ จำเป็นต้องพิจารณาในรายละเอียดอย่างถี่ถ้วนและรอบครอบ โดยเฉพาะสภาพคล่องและรายได้ที่เพียงพอต่อการดำเนินงานของ กยศ. รวมทั้งต้องไม่เป็นภาระต่องบประมาณของภาครัฐในอนาคต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4074B" w:rsidRPr="007E7930" w:rsidRDefault="009E59BC" w:rsidP="00551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57108A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4074B" w:rsidRPr="007E7930">
        <w:rPr>
          <w:rFonts w:ascii="TH SarabunPSK" w:hAnsi="TH SarabunPSK" w:cs="TH SarabunPSK"/>
          <w:b/>
          <w:bCs/>
          <w:sz w:val="32"/>
          <w:szCs w:val="32"/>
          <w:cs/>
        </w:rPr>
        <w:t>เรื่อง รายงานกิจการประจำปี งบดุล บัญชีกำไรและขาดทุนของธนาคารเพื่อการส่งออกและนำเข้า</w:t>
      </w:r>
      <w:r w:rsidR="00C36C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14074B"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แห่งประเทศไทย สำหรับปีสิ้นสุดวันที่ </w:t>
      </w:r>
      <w:r w:rsidR="0014074B" w:rsidRPr="007E7930">
        <w:rPr>
          <w:rFonts w:ascii="TH SarabunPSK" w:hAnsi="TH SarabunPSK" w:cs="TH SarabunPSK"/>
          <w:b/>
          <w:bCs/>
          <w:sz w:val="32"/>
          <w:szCs w:val="32"/>
        </w:rPr>
        <w:t xml:space="preserve">31 </w:t>
      </w:r>
      <w:r w:rsidR="0014074B"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ธันวาคม </w:t>
      </w:r>
      <w:r w:rsidR="0014074B" w:rsidRPr="007E7930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14074B" w:rsidRDefault="0014074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b/>
          <w:bCs/>
          <w:sz w:val="32"/>
          <w:szCs w:val="32"/>
        </w:rPr>
        <w:tab/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คณะรัฐมนตรีมีมติรับทราบรายงานกิจการประจำปี งบดุล บัญชีกำไรและขาดทุนของธนาคาร</w:t>
      </w:r>
      <w:r w:rsidR="00C36CB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เพื่อการส่งออกและนำเข้าแห่งประเทศไทย สำหรับปีสิ้นสุดวันที่ </w:t>
      </w:r>
      <w:r w:rsidRPr="007E7930">
        <w:rPr>
          <w:rFonts w:ascii="TH SarabunPSK" w:hAnsi="TH SarabunPSK" w:cs="TH SarabunPSK"/>
          <w:sz w:val="32"/>
          <w:szCs w:val="32"/>
        </w:rPr>
        <w:t xml:space="preserve">31 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Pr="007E7930">
        <w:rPr>
          <w:rFonts w:ascii="TH SarabunPSK" w:hAnsi="TH SarabunPSK" w:cs="TH SarabunPSK"/>
          <w:sz w:val="32"/>
          <w:szCs w:val="32"/>
        </w:rPr>
        <w:t>2563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ซึ่งสำนักงานการตรวจเงินแผ่นดิน (สตง.) ได้ตรวจสอบและรับรองแล้ว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7930">
        <w:rPr>
          <w:rFonts w:ascii="TH SarabunPSK" w:hAnsi="TH SarabunPSK" w:cs="TH SarabunPSK"/>
          <w:b/>
          <w:bCs/>
          <w:sz w:val="32"/>
          <w:szCs w:val="32"/>
        </w:rPr>
        <w:tab/>
      </w:r>
      <w:r w:rsidRPr="007E7930">
        <w:rPr>
          <w:rFonts w:ascii="TH SarabunPSK" w:hAnsi="TH SarabunPSK" w:cs="TH SarabunPSK"/>
          <w:b/>
          <w:bCs/>
          <w:sz w:val="32"/>
          <w:szCs w:val="32"/>
        </w:rPr>
        <w:tab/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14074B" w:rsidRPr="007E7930" w:rsidRDefault="0014074B" w:rsidP="005E498B">
      <w:pPr>
        <w:pStyle w:val="aff"/>
        <w:numPr>
          <w:ilvl w:val="0"/>
          <w:numId w:val="6"/>
        </w:num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>รายงาน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ผลการดำเนินงานปีบัญชี 2563 เปรียบเทียบกับปีบัญชี 2562 </w:t>
      </w:r>
    </w:p>
    <w:tbl>
      <w:tblPr>
        <w:tblStyle w:val="afb"/>
        <w:tblW w:w="0" w:type="auto"/>
        <w:tblLook w:val="04A0"/>
      </w:tblPr>
      <w:tblGrid>
        <w:gridCol w:w="1980"/>
        <w:gridCol w:w="1626"/>
        <w:gridCol w:w="1803"/>
        <w:gridCol w:w="1803"/>
        <w:gridCol w:w="1804"/>
      </w:tblGrid>
      <w:tr w:rsidR="0014074B" w:rsidRPr="007E7930" w:rsidTr="00FD03AB">
        <w:tc>
          <w:tcPr>
            <w:tcW w:w="1980" w:type="dxa"/>
            <w:vMerge w:val="restart"/>
            <w:vAlign w:val="center"/>
          </w:tcPr>
          <w:p w:rsidR="0014074B" w:rsidRPr="007E7930" w:rsidRDefault="0014074B" w:rsidP="00551C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626" w:type="dxa"/>
            <w:vMerge w:val="restart"/>
            <w:vAlign w:val="center"/>
          </w:tcPr>
          <w:p w:rsidR="0014074B" w:rsidRPr="007E7930" w:rsidRDefault="0014074B" w:rsidP="00551C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ปีบัญชี</w:t>
            </w:r>
          </w:p>
          <w:p w:rsidR="0014074B" w:rsidRPr="007E7930" w:rsidRDefault="0014074B" w:rsidP="00551C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1803" w:type="dxa"/>
            <w:vMerge w:val="restart"/>
            <w:vAlign w:val="center"/>
          </w:tcPr>
          <w:p w:rsidR="0014074B" w:rsidRPr="007E7930" w:rsidRDefault="0014074B" w:rsidP="00551C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ปีบัญชี</w:t>
            </w:r>
          </w:p>
          <w:p w:rsidR="0014074B" w:rsidRPr="007E7930" w:rsidRDefault="0014074B" w:rsidP="00551C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3607" w:type="dxa"/>
            <w:gridSpan w:val="2"/>
          </w:tcPr>
          <w:p w:rsidR="0014074B" w:rsidRPr="007E7930" w:rsidRDefault="0014074B" w:rsidP="00551C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เพิ่ม (ลด)</w:t>
            </w:r>
          </w:p>
          <w:p w:rsidR="0014074B" w:rsidRPr="007E7930" w:rsidRDefault="0014074B" w:rsidP="00551C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จากปีบัญชี</w:t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2562</w:t>
            </w:r>
          </w:p>
        </w:tc>
      </w:tr>
      <w:tr w:rsidR="0014074B" w:rsidRPr="007E7930" w:rsidTr="00FD03AB">
        <w:tc>
          <w:tcPr>
            <w:tcW w:w="1980" w:type="dxa"/>
            <w:vMerge/>
          </w:tcPr>
          <w:p w:rsidR="0014074B" w:rsidRPr="007E7930" w:rsidRDefault="0014074B" w:rsidP="00551C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6" w:type="dxa"/>
            <w:vMerge/>
          </w:tcPr>
          <w:p w:rsidR="0014074B" w:rsidRPr="007E7930" w:rsidRDefault="0014074B" w:rsidP="00551C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  <w:vMerge/>
          </w:tcPr>
          <w:p w:rsidR="0014074B" w:rsidRPr="007E7930" w:rsidRDefault="0014074B" w:rsidP="00551C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:rsidR="0014074B" w:rsidRPr="007E7930" w:rsidRDefault="0014074B" w:rsidP="00551C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04" w:type="dxa"/>
          </w:tcPr>
          <w:p w:rsidR="0014074B" w:rsidRPr="007E7930" w:rsidRDefault="0014074B" w:rsidP="00551C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4074B" w:rsidRPr="007E7930" w:rsidTr="00FD03AB">
        <w:tc>
          <w:tcPr>
            <w:tcW w:w="1980" w:type="dxa"/>
          </w:tcPr>
          <w:p w:rsidR="0014074B" w:rsidRPr="007E7930" w:rsidRDefault="0014074B" w:rsidP="00551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สินทรัพย์รวม</w:t>
            </w:r>
          </w:p>
        </w:tc>
        <w:tc>
          <w:tcPr>
            <w:tcW w:w="1626" w:type="dxa"/>
          </w:tcPr>
          <w:p w:rsidR="0014074B" w:rsidRPr="007E7930" w:rsidRDefault="0014074B" w:rsidP="00551C2F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139,788</w:t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93</w:t>
            </w:r>
          </w:p>
        </w:tc>
        <w:tc>
          <w:tcPr>
            <w:tcW w:w="1803" w:type="dxa"/>
          </w:tcPr>
          <w:p w:rsidR="0014074B" w:rsidRPr="007E7930" w:rsidRDefault="0014074B" w:rsidP="00551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</w:rPr>
              <w:t>118,846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803" w:type="dxa"/>
          </w:tcPr>
          <w:p w:rsidR="0014074B" w:rsidRPr="007E7930" w:rsidRDefault="0014074B" w:rsidP="00551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</w:rPr>
              <w:t>20,942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804" w:type="dxa"/>
          </w:tcPr>
          <w:p w:rsidR="0014074B" w:rsidRPr="007E7930" w:rsidRDefault="0014074B" w:rsidP="00551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  <w:tr w:rsidR="0014074B" w:rsidRPr="007E7930" w:rsidTr="00FD03AB">
        <w:tc>
          <w:tcPr>
            <w:tcW w:w="1980" w:type="dxa"/>
          </w:tcPr>
          <w:p w:rsidR="0014074B" w:rsidRPr="007E7930" w:rsidRDefault="0014074B" w:rsidP="00551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- เงินลงทุนสุทธิ</w:t>
            </w:r>
          </w:p>
        </w:tc>
        <w:tc>
          <w:tcPr>
            <w:tcW w:w="1626" w:type="dxa"/>
          </w:tcPr>
          <w:p w:rsidR="0014074B" w:rsidRPr="007E7930" w:rsidRDefault="0014074B" w:rsidP="00551C2F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5,098</w:t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75</w:t>
            </w:r>
          </w:p>
        </w:tc>
        <w:tc>
          <w:tcPr>
            <w:tcW w:w="1803" w:type="dxa"/>
          </w:tcPr>
          <w:p w:rsidR="0014074B" w:rsidRPr="007E7930" w:rsidRDefault="0014074B" w:rsidP="00551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</w:rPr>
              <w:t>2,493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803" w:type="dxa"/>
          </w:tcPr>
          <w:p w:rsidR="0014074B" w:rsidRPr="007E7930" w:rsidRDefault="0014074B" w:rsidP="00551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</w:rPr>
              <w:t>2,605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804" w:type="dxa"/>
          </w:tcPr>
          <w:p w:rsidR="0014074B" w:rsidRPr="007E7930" w:rsidRDefault="0014074B" w:rsidP="00551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</w:rPr>
              <w:t>104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</w:tr>
      <w:tr w:rsidR="0014074B" w:rsidRPr="007E7930" w:rsidTr="00FD03AB">
        <w:tc>
          <w:tcPr>
            <w:tcW w:w="1980" w:type="dxa"/>
          </w:tcPr>
          <w:p w:rsidR="0014074B" w:rsidRPr="007E7930" w:rsidRDefault="0014074B" w:rsidP="00551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- เงินให้สินเชื่อ</w:t>
            </w:r>
          </w:p>
        </w:tc>
        <w:tc>
          <w:tcPr>
            <w:tcW w:w="1626" w:type="dxa"/>
          </w:tcPr>
          <w:p w:rsidR="0014074B" w:rsidRPr="007E7930" w:rsidRDefault="0014074B" w:rsidP="00551C2F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133,700</w:t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53</w:t>
            </w:r>
          </w:p>
        </w:tc>
        <w:tc>
          <w:tcPr>
            <w:tcW w:w="1803" w:type="dxa"/>
          </w:tcPr>
          <w:p w:rsidR="0014074B" w:rsidRPr="007E7930" w:rsidRDefault="0014074B" w:rsidP="00551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</w:rPr>
              <w:t>121,868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803" w:type="dxa"/>
          </w:tcPr>
          <w:p w:rsidR="0014074B" w:rsidRPr="007E7930" w:rsidRDefault="0014074B" w:rsidP="00551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</w:rPr>
              <w:t>11,832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06</w:t>
            </w:r>
          </w:p>
        </w:tc>
        <w:tc>
          <w:tcPr>
            <w:tcW w:w="1804" w:type="dxa"/>
          </w:tcPr>
          <w:p w:rsidR="0014074B" w:rsidRPr="007E7930" w:rsidRDefault="0014074B" w:rsidP="00551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</w:tr>
      <w:tr w:rsidR="0014074B" w:rsidRPr="007E7930" w:rsidTr="00FD03AB">
        <w:tc>
          <w:tcPr>
            <w:tcW w:w="1980" w:type="dxa"/>
          </w:tcPr>
          <w:p w:rsidR="0014074B" w:rsidRPr="007E7930" w:rsidRDefault="0014074B" w:rsidP="00551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หนี้สินรวม</w:t>
            </w:r>
          </w:p>
        </w:tc>
        <w:tc>
          <w:tcPr>
            <w:tcW w:w="1626" w:type="dxa"/>
          </w:tcPr>
          <w:p w:rsidR="0014074B" w:rsidRPr="007E7930" w:rsidRDefault="0014074B" w:rsidP="00551C2F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119,876</w:t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09</w:t>
            </w:r>
          </w:p>
        </w:tc>
        <w:tc>
          <w:tcPr>
            <w:tcW w:w="1803" w:type="dxa"/>
          </w:tcPr>
          <w:p w:rsidR="0014074B" w:rsidRPr="007E7930" w:rsidRDefault="0014074B" w:rsidP="00551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</w:rPr>
              <w:t>97,422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07</w:t>
            </w:r>
          </w:p>
        </w:tc>
        <w:tc>
          <w:tcPr>
            <w:tcW w:w="1803" w:type="dxa"/>
          </w:tcPr>
          <w:p w:rsidR="0014074B" w:rsidRPr="007E7930" w:rsidRDefault="0014074B" w:rsidP="00551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</w:rPr>
              <w:t>22,454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1804" w:type="dxa"/>
          </w:tcPr>
          <w:p w:rsidR="0014074B" w:rsidRPr="007E7930" w:rsidRDefault="0014074B" w:rsidP="00551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05</w:t>
            </w:r>
          </w:p>
        </w:tc>
      </w:tr>
      <w:tr w:rsidR="0014074B" w:rsidRPr="007E7930" w:rsidTr="00FD03AB">
        <w:tc>
          <w:tcPr>
            <w:tcW w:w="1980" w:type="dxa"/>
          </w:tcPr>
          <w:p w:rsidR="0014074B" w:rsidRPr="007E7930" w:rsidRDefault="0014074B" w:rsidP="00551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ส่วนของเจ้าของ</w:t>
            </w:r>
          </w:p>
        </w:tc>
        <w:tc>
          <w:tcPr>
            <w:tcW w:w="1626" w:type="dxa"/>
          </w:tcPr>
          <w:p w:rsidR="0014074B" w:rsidRPr="007E7930" w:rsidRDefault="0014074B" w:rsidP="00551C2F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19,912</w:t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84</w:t>
            </w:r>
          </w:p>
        </w:tc>
        <w:tc>
          <w:tcPr>
            <w:tcW w:w="1803" w:type="dxa"/>
          </w:tcPr>
          <w:p w:rsidR="0014074B" w:rsidRPr="007E7930" w:rsidRDefault="0014074B" w:rsidP="00551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</w:rPr>
              <w:t>21,424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1803" w:type="dxa"/>
          </w:tcPr>
          <w:p w:rsidR="0014074B" w:rsidRPr="007E7930" w:rsidRDefault="0014074B" w:rsidP="00551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1,511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04" w:type="dxa"/>
          </w:tcPr>
          <w:p w:rsidR="0014074B" w:rsidRPr="007E7930" w:rsidRDefault="0014074B" w:rsidP="00551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06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4074B" w:rsidRPr="007E7930" w:rsidTr="00FD03AB">
        <w:tc>
          <w:tcPr>
            <w:tcW w:w="1980" w:type="dxa"/>
          </w:tcPr>
          <w:p w:rsidR="0014074B" w:rsidRPr="007E7930" w:rsidRDefault="0014074B" w:rsidP="00551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กำไรสะสม</w:t>
            </w:r>
          </w:p>
        </w:tc>
        <w:tc>
          <w:tcPr>
            <w:tcW w:w="1626" w:type="dxa"/>
          </w:tcPr>
          <w:p w:rsidR="0014074B" w:rsidRPr="007E7930" w:rsidRDefault="0014074B" w:rsidP="00551C2F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7,114</w:t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1803" w:type="dxa"/>
          </w:tcPr>
          <w:p w:rsidR="0014074B" w:rsidRPr="007E7930" w:rsidRDefault="0014074B" w:rsidP="00551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</w:rPr>
              <w:t>8,625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1803" w:type="dxa"/>
          </w:tcPr>
          <w:p w:rsidR="0014074B" w:rsidRPr="007E7930" w:rsidRDefault="0014074B" w:rsidP="00551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1,511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04" w:type="dxa"/>
          </w:tcPr>
          <w:p w:rsidR="0014074B" w:rsidRPr="007E7930" w:rsidRDefault="0014074B" w:rsidP="00551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52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4074B" w:rsidRPr="007E7930" w:rsidTr="00FD03AB">
        <w:tc>
          <w:tcPr>
            <w:tcW w:w="1980" w:type="dxa"/>
          </w:tcPr>
          <w:p w:rsidR="0014074B" w:rsidRPr="007E7930" w:rsidRDefault="0014074B" w:rsidP="00551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รายได้รวม</w:t>
            </w:r>
          </w:p>
        </w:tc>
        <w:tc>
          <w:tcPr>
            <w:tcW w:w="1626" w:type="dxa"/>
          </w:tcPr>
          <w:p w:rsidR="0014074B" w:rsidRPr="007E7930" w:rsidRDefault="0014074B" w:rsidP="00551C2F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544.70</w:t>
            </w:r>
          </w:p>
        </w:tc>
        <w:tc>
          <w:tcPr>
            <w:tcW w:w="1803" w:type="dxa"/>
          </w:tcPr>
          <w:p w:rsidR="0014074B" w:rsidRPr="007E7930" w:rsidRDefault="0014074B" w:rsidP="00551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6,353.93</w:t>
            </w:r>
          </w:p>
        </w:tc>
        <w:tc>
          <w:tcPr>
            <w:tcW w:w="1803" w:type="dxa"/>
          </w:tcPr>
          <w:p w:rsidR="0014074B" w:rsidRPr="007E7930" w:rsidRDefault="0014074B" w:rsidP="00551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809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04" w:type="dxa"/>
          </w:tcPr>
          <w:p w:rsidR="0014074B" w:rsidRPr="007E7930" w:rsidRDefault="0014074B" w:rsidP="00551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74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4074B" w:rsidRPr="007E7930" w:rsidTr="00FD03AB">
        <w:tc>
          <w:tcPr>
            <w:tcW w:w="1980" w:type="dxa"/>
          </w:tcPr>
          <w:p w:rsidR="0014074B" w:rsidRPr="007E7930" w:rsidRDefault="0014074B" w:rsidP="00551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ค่าใช้จ่ายรวม (ไม่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รวมหนี้สูญ หนี้สงสัยจะสูญ และขาดทุนจากการด้อยค่า)</w:t>
            </w:r>
          </w:p>
        </w:tc>
        <w:tc>
          <w:tcPr>
            <w:tcW w:w="1626" w:type="dxa"/>
          </w:tcPr>
          <w:p w:rsidR="0014074B" w:rsidRPr="007E7930" w:rsidRDefault="0014074B" w:rsidP="00551C2F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</w:t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648.51</w:t>
            </w:r>
          </w:p>
        </w:tc>
        <w:tc>
          <w:tcPr>
            <w:tcW w:w="1803" w:type="dxa"/>
          </w:tcPr>
          <w:p w:rsidR="0014074B" w:rsidRPr="007E7930" w:rsidRDefault="0014074B" w:rsidP="00551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4,031.99</w:t>
            </w:r>
          </w:p>
        </w:tc>
        <w:tc>
          <w:tcPr>
            <w:tcW w:w="1803" w:type="dxa"/>
          </w:tcPr>
          <w:p w:rsidR="0014074B" w:rsidRPr="007E7930" w:rsidRDefault="0014074B" w:rsidP="00551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383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04" w:type="dxa"/>
          </w:tcPr>
          <w:p w:rsidR="0014074B" w:rsidRPr="007E7930" w:rsidRDefault="0014074B" w:rsidP="00551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51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4074B" w:rsidRPr="007E7930" w:rsidTr="00FD03AB">
        <w:tc>
          <w:tcPr>
            <w:tcW w:w="1980" w:type="dxa"/>
          </w:tcPr>
          <w:p w:rsidR="0014074B" w:rsidRPr="007E7930" w:rsidRDefault="0014074B" w:rsidP="00551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หนี้สูญ หนี้สงสัยจะสูญ และขาดทุนจากการด้อยค่า</w:t>
            </w:r>
          </w:p>
        </w:tc>
        <w:tc>
          <w:tcPr>
            <w:tcW w:w="1626" w:type="dxa"/>
          </w:tcPr>
          <w:p w:rsidR="0014074B" w:rsidRPr="007E7930" w:rsidRDefault="0014074B" w:rsidP="009A2AB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03" w:type="dxa"/>
          </w:tcPr>
          <w:p w:rsidR="0014074B" w:rsidRPr="007E7930" w:rsidRDefault="0014074B" w:rsidP="00551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1,815.14</w:t>
            </w:r>
          </w:p>
        </w:tc>
        <w:tc>
          <w:tcPr>
            <w:tcW w:w="1803" w:type="dxa"/>
          </w:tcPr>
          <w:p w:rsidR="0014074B" w:rsidRPr="007E7930" w:rsidRDefault="0014074B" w:rsidP="00551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1,815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04" w:type="dxa"/>
          </w:tcPr>
          <w:p w:rsidR="0014074B" w:rsidRPr="007E7930" w:rsidRDefault="0014074B" w:rsidP="009A2AB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14074B" w:rsidRPr="007E7930" w:rsidTr="00FD03AB">
        <w:tc>
          <w:tcPr>
            <w:tcW w:w="1980" w:type="dxa"/>
          </w:tcPr>
          <w:p w:rsidR="0014074B" w:rsidRPr="007E7930" w:rsidRDefault="0014074B" w:rsidP="00551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ผลขาดทุนด้านเครดิตที่คาดว่าจะเกิดขึ้น</w:t>
            </w:r>
          </w:p>
        </w:tc>
        <w:tc>
          <w:tcPr>
            <w:tcW w:w="1626" w:type="dxa"/>
          </w:tcPr>
          <w:p w:rsidR="0014074B" w:rsidRPr="007E7930" w:rsidRDefault="0014074B" w:rsidP="00551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235.93</w:t>
            </w:r>
          </w:p>
        </w:tc>
        <w:tc>
          <w:tcPr>
            <w:tcW w:w="1803" w:type="dxa"/>
          </w:tcPr>
          <w:p w:rsidR="0014074B" w:rsidRPr="007E7930" w:rsidRDefault="0014074B" w:rsidP="009A2AB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03" w:type="dxa"/>
          </w:tcPr>
          <w:p w:rsidR="0014074B" w:rsidRPr="007E7930" w:rsidRDefault="0014074B" w:rsidP="00551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</w:rPr>
              <w:t>3,235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1804" w:type="dxa"/>
          </w:tcPr>
          <w:p w:rsidR="0014074B" w:rsidRPr="007E7930" w:rsidRDefault="0014074B" w:rsidP="009A2AB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14074B" w:rsidRPr="007E7930" w:rsidTr="00FD03AB">
        <w:tc>
          <w:tcPr>
            <w:tcW w:w="1980" w:type="dxa"/>
          </w:tcPr>
          <w:p w:rsidR="0014074B" w:rsidRPr="007E7930" w:rsidRDefault="0014074B" w:rsidP="00551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กำไร (ขาดทุน) สุทธิ</w:t>
            </w:r>
          </w:p>
        </w:tc>
        <w:tc>
          <w:tcPr>
            <w:tcW w:w="1626" w:type="dxa"/>
          </w:tcPr>
          <w:p w:rsidR="0014074B" w:rsidRPr="007E7930" w:rsidRDefault="0014074B" w:rsidP="00551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(1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339.74)</w:t>
            </w:r>
          </w:p>
        </w:tc>
        <w:tc>
          <w:tcPr>
            <w:tcW w:w="1803" w:type="dxa"/>
          </w:tcPr>
          <w:p w:rsidR="0014074B" w:rsidRPr="007E7930" w:rsidRDefault="0014074B" w:rsidP="00551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506.79</w:t>
            </w:r>
          </w:p>
        </w:tc>
        <w:tc>
          <w:tcPr>
            <w:tcW w:w="1803" w:type="dxa"/>
          </w:tcPr>
          <w:p w:rsidR="0014074B" w:rsidRPr="007E7930" w:rsidRDefault="0014074B" w:rsidP="00551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1,846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53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04" w:type="dxa"/>
          </w:tcPr>
          <w:p w:rsidR="0014074B" w:rsidRPr="007E7930" w:rsidRDefault="0014074B" w:rsidP="009A2AB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14074B" w:rsidRPr="007E7930" w:rsidTr="00FD03AB">
        <w:tc>
          <w:tcPr>
            <w:tcW w:w="1980" w:type="dxa"/>
          </w:tcPr>
          <w:p w:rsidR="0014074B" w:rsidRPr="007E7930" w:rsidRDefault="0014074B" w:rsidP="00551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สินเชื่อที่ไม่ก่อให้เกิดรายได้</w:t>
            </w:r>
          </w:p>
        </w:tc>
        <w:tc>
          <w:tcPr>
            <w:tcW w:w="1626" w:type="dxa"/>
          </w:tcPr>
          <w:p w:rsidR="0014074B" w:rsidRPr="007E7930" w:rsidRDefault="0014074B" w:rsidP="00551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153.00</w:t>
            </w:r>
          </w:p>
        </w:tc>
        <w:tc>
          <w:tcPr>
            <w:tcW w:w="1803" w:type="dxa"/>
          </w:tcPr>
          <w:p w:rsidR="0014074B" w:rsidRPr="007E7930" w:rsidRDefault="0014074B" w:rsidP="00551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5,605.96</w:t>
            </w:r>
          </w:p>
        </w:tc>
        <w:tc>
          <w:tcPr>
            <w:tcW w:w="1803" w:type="dxa"/>
          </w:tcPr>
          <w:p w:rsidR="0014074B" w:rsidRPr="007E7930" w:rsidRDefault="0014074B" w:rsidP="00551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452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96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04" w:type="dxa"/>
          </w:tcPr>
          <w:p w:rsidR="0014074B" w:rsidRPr="007E7930" w:rsidRDefault="0014074B" w:rsidP="00551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4074B" w:rsidRPr="007E7930" w:rsidTr="00FD03AB">
        <w:tc>
          <w:tcPr>
            <w:tcW w:w="1980" w:type="dxa"/>
          </w:tcPr>
          <w:p w:rsidR="0014074B" w:rsidRPr="007E7930" w:rsidRDefault="0014074B" w:rsidP="00551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อัตราส่วนเงินกองทุนต่อสินทรัพย์เสี่ยง (ร้อยละ)</w:t>
            </w:r>
          </w:p>
        </w:tc>
        <w:tc>
          <w:tcPr>
            <w:tcW w:w="1626" w:type="dxa"/>
          </w:tcPr>
          <w:p w:rsidR="0014074B" w:rsidRPr="007E7930" w:rsidRDefault="0014074B" w:rsidP="00551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13.50</w:t>
            </w:r>
          </w:p>
        </w:tc>
        <w:tc>
          <w:tcPr>
            <w:tcW w:w="1803" w:type="dxa"/>
          </w:tcPr>
          <w:p w:rsidR="0014074B" w:rsidRPr="007E7930" w:rsidRDefault="0014074B" w:rsidP="00551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15.42</w:t>
            </w:r>
          </w:p>
        </w:tc>
        <w:tc>
          <w:tcPr>
            <w:tcW w:w="1803" w:type="dxa"/>
          </w:tcPr>
          <w:p w:rsidR="0014074B" w:rsidRPr="007E7930" w:rsidRDefault="0014074B" w:rsidP="00551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92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04" w:type="dxa"/>
          </w:tcPr>
          <w:p w:rsidR="0014074B" w:rsidRPr="007E7930" w:rsidRDefault="0014074B" w:rsidP="00551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  <w:t>1.1 ผลการดำเนินงานและฐานะการเงิน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 xml:space="preserve">      ธสน. มีสินทรัพย์ จำนวน</w:t>
      </w:r>
      <w:r w:rsidRPr="007E7930">
        <w:rPr>
          <w:rFonts w:ascii="TH SarabunPSK" w:hAnsi="TH SarabunPSK" w:cs="TH SarabunPSK"/>
          <w:sz w:val="32"/>
          <w:szCs w:val="32"/>
        </w:rPr>
        <w:t xml:space="preserve"> 139,788</w:t>
      </w:r>
      <w:r w:rsidRPr="007E7930">
        <w:rPr>
          <w:rFonts w:ascii="TH SarabunPSK" w:hAnsi="TH SarabunPSK" w:cs="TH SarabunPSK"/>
          <w:sz w:val="32"/>
          <w:szCs w:val="32"/>
          <w:cs/>
        </w:rPr>
        <w:t>.</w:t>
      </w:r>
      <w:r w:rsidRPr="007E7930">
        <w:rPr>
          <w:rFonts w:ascii="TH SarabunPSK" w:hAnsi="TH SarabunPSK" w:cs="TH SarabunPSK"/>
          <w:sz w:val="32"/>
          <w:szCs w:val="32"/>
        </w:rPr>
        <w:t>93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ล้านบาท เพิ่มขึ้น </w:t>
      </w:r>
      <w:r w:rsidRPr="007E7930">
        <w:rPr>
          <w:rFonts w:ascii="TH SarabunPSK" w:hAnsi="TH SarabunPSK" w:cs="TH SarabunPSK"/>
          <w:sz w:val="32"/>
          <w:szCs w:val="32"/>
        </w:rPr>
        <w:t>20</w:t>
      </w:r>
      <w:r w:rsidRPr="007E7930">
        <w:rPr>
          <w:rFonts w:ascii="TH SarabunPSK" w:hAnsi="TH SarabunPSK" w:cs="TH SarabunPSK"/>
          <w:sz w:val="32"/>
          <w:szCs w:val="32"/>
          <w:cs/>
        </w:rPr>
        <w:t>.</w:t>
      </w:r>
      <w:r w:rsidRPr="007E7930">
        <w:rPr>
          <w:rFonts w:ascii="TH SarabunPSK" w:hAnsi="TH SarabunPSK" w:cs="TH SarabunPSK"/>
          <w:sz w:val="32"/>
          <w:szCs w:val="32"/>
        </w:rPr>
        <w:t>942</w:t>
      </w:r>
      <w:r w:rsidRPr="007E7930">
        <w:rPr>
          <w:rFonts w:ascii="TH SarabunPSK" w:hAnsi="TH SarabunPSK" w:cs="TH SarabunPSK"/>
          <w:sz w:val="32"/>
          <w:szCs w:val="32"/>
          <w:cs/>
        </w:rPr>
        <w:t>.</w:t>
      </w:r>
      <w:r w:rsidRPr="007E7930">
        <w:rPr>
          <w:rFonts w:ascii="TH SarabunPSK" w:hAnsi="TH SarabunPSK" w:cs="TH SarabunPSK"/>
          <w:sz w:val="32"/>
          <w:szCs w:val="32"/>
        </w:rPr>
        <w:t>13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ล้านบาท หรือร้อยละ </w:t>
      </w:r>
      <w:r w:rsidRPr="007E7930">
        <w:rPr>
          <w:rFonts w:ascii="TH SarabunPSK" w:hAnsi="TH SarabunPSK" w:cs="TH SarabunPSK"/>
          <w:sz w:val="32"/>
          <w:szCs w:val="32"/>
        </w:rPr>
        <w:t>17</w:t>
      </w:r>
      <w:r w:rsidRPr="007E7930">
        <w:rPr>
          <w:rFonts w:ascii="TH SarabunPSK" w:hAnsi="TH SarabunPSK" w:cs="TH SarabunPSK"/>
          <w:sz w:val="32"/>
          <w:szCs w:val="32"/>
          <w:cs/>
        </w:rPr>
        <w:t>.</w:t>
      </w:r>
      <w:r w:rsidRPr="007E7930">
        <w:rPr>
          <w:rFonts w:ascii="TH SarabunPSK" w:hAnsi="TH SarabunPSK" w:cs="TH SarabunPSK"/>
          <w:sz w:val="32"/>
          <w:szCs w:val="32"/>
        </w:rPr>
        <w:t>62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เมื่อเทียบกับปี </w:t>
      </w:r>
      <w:r w:rsidRPr="007E7930">
        <w:rPr>
          <w:rFonts w:ascii="TH SarabunPSK" w:hAnsi="TH SarabunPSK" w:cs="TH SarabunPSK"/>
          <w:b/>
          <w:bCs/>
          <w:sz w:val="32"/>
          <w:szCs w:val="32"/>
        </w:rPr>
        <w:t>2562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เงินให้สินเชื่อมีการขยายตัว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7E7930">
        <w:rPr>
          <w:rFonts w:ascii="TH SarabunPSK" w:hAnsi="TH SarabunPSK" w:cs="TH SarabunPSK"/>
          <w:sz w:val="32"/>
          <w:szCs w:val="32"/>
        </w:rPr>
        <w:t>11,832</w:t>
      </w:r>
      <w:r w:rsidRPr="007E7930">
        <w:rPr>
          <w:rFonts w:ascii="TH SarabunPSK" w:hAnsi="TH SarabunPSK" w:cs="TH SarabunPSK"/>
          <w:sz w:val="32"/>
          <w:szCs w:val="32"/>
          <w:cs/>
        </w:rPr>
        <w:t>.0</w:t>
      </w:r>
      <w:r w:rsidRPr="007E7930">
        <w:rPr>
          <w:rFonts w:ascii="TH SarabunPSK" w:hAnsi="TH SarabunPSK" w:cs="TH SarabunPSK"/>
          <w:sz w:val="32"/>
          <w:szCs w:val="32"/>
        </w:rPr>
        <w:t>6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ล้านบาท หรือร้อยละ </w:t>
      </w:r>
      <w:r w:rsidRPr="007E7930">
        <w:rPr>
          <w:rFonts w:ascii="TH SarabunPSK" w:hAnsi="TH SarabunPSK" w:cs="TH SarabunPSK"/>
          <w:sz w:val="32"/>
          <w:szCs w:val="32"/>
        </w:rPr>
        <w:t>9</w:t>
      </w:r>
      <w:r w:rsidRPr="007E7930">
        <w:rPr>
          <w:rFonts w:ascii="TH SarabunPSK" w:hAnsi="TH SarabunPSK" w:cs="TH SarabunPSK"/>
          <w:sz w:val="32"/>
          <w:szCs w:val="32"/>
          <w:cs/>
        </w:rPr>
        <w:t>.</w:t>
      </w:r>
      <w:r w:rsidRPr="007E7930">
        <w:rPr>
          <w:rFonts w:ascii="TH SarabunPSK" w:hAnsi="TH SarabunPSK" w:cs="TH SarabunPSK"/>
          <w:sz w:val="32"/>
          <w:szCs w:val="32"/>
        </w:rPr>
        <w:t>71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เงินลงทุนสุทธิเพิ่มขึ้น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7E7930">
        <w:rPr>
          <w:rFonts w:ascii="TH SarabunPSK" w:hAnsi="TH SarabunPSK" w:cs="TH SarabunPSK"/>
          <w:sz w:val="32"/>
          <w:szCs w:val="32"/>
        </w:rPr>
        <w:t>2,605</w:t>
      </w:r>
      <w:r w:rsidRPr="007E7930">
        <w:rPr>
          <w:rFonts w:ascii="TH SarabunPSK" w:hAnsi="TH SarabunPSK" w:cs="TH SarabunPSK"/>
          <w:sz w:val="32"/>
          <w:szCs w:val="32"/>
          <w:cs/>
        </w:rPr>
        <w:t>.</w:t>
      </w:r>
      <w:r w:rsidRPr="007E7930">
        <w:rPr>
          <w:rFonts w:ascii="TH SarabunPSK" w:hAnsi="TH SarabunPSK" w:cs="TH SarabunPSK"/>
          <w:sz w:val="32"/>
          <w:szCs w:val="32"/>
        </w:rPr>
        <w:t>59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ล้านบาท หรือร้อยละ </w:t>
      </w:r>
      <w:r w:rsidRPr="007E7930">
        <w:rPr>
          <w:rFonts w:ascii="TH SarabunPSK" w:hAnsi="TH SarabunPSK" w:cs="TH SarabunPSK"/>
          <w:sz w:val="32"/>
          <w:szCs w:val="32"/>
        </w:rPr>
        <w:t>104</w:t>
      </w:r>
      <w:r w:rsidRPr="007E7930">
        <w:rPr>
          <w:rFonts w:ascii="TH SarabunPSK" w:hAnsi="TH SarabunPSK" w:cs="TH SarabunPSK"/>
          <w:sz w:val="32"/>
          <w:szCs w:val="32"/>
          <w:cs/>
        </w:rPr>
        <w:t>.</w:t>
      </w:r>
      <w:r w:rsidRPr="007E7930">
        <w:rPr>
          <w:rFonts w:ascii="TH SarabunPSK" w:hAnsi="TH SarabunPSK" w:cs="TH SarabunPSK"/>
          <w:sz w:val="32"/>
          <w:szCs w:val="32"/>
        </w:rPr>
        <w:t>51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มีหนี้สิน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7E7930">
        <w:rPr>
          <w:rFonts w:ascii="TH SarabunPSK" w:hAnsi="TH SarabunPSK" w:cs="TH SarabunPSK"/>
          <w:sz w:val="32"/>
          <w:szCs w:val="32"/>
        </w:rPr>
        <w:t>119,876</w:t>
      </w:r>
      <w:r w:rsidRPr="007E7930">
        <w:rPr>
          <w:rFonts w:ascii="TH SarabunPSK" w:hAnsi="TH SarabunPSK" w:cs="TH SarabunPSK"/>
          <w:sz w:val="32"/>
          <w:szCs w:val="32"/>
          <w:cs/>
        </w:rPr>
        <w:t>.</w:t>
      </w:r>
      <w:r w:rsidRPr="007E7930">
        <w:rPr>
          <w:rFonts w:ascii="TH SarabunPSK" w:hAnsi="TH SarabunPSK" w:cs="TH SarabunPSK"/>
          <w:sz w:val="32"/>
          <w:szCs w:val="32"/>
        </w:rPr>
        <w:t>09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ล้านบาท 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เพิ่มขึ้น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7930">
        <w:rPr>
          <w:rFonts w:ascii="TH SarabunPSK" w:hAnsi="TH SarabunPSK" w:cs="TH SarabunPSK"/>
          <w:sz w:val="32"/>
          <w:szCs w:val="32"/>
        </w:rPr>
        <w:t>22</w:t>
      </w:r>
      <w:r w:rsidRPr="007E7930">
        <w:rPr>
          <w:rFonts w:ascii="TH SarabunPSK" w:hAnsi="TH SarabunPSK" w:cs="TH SarabunPSK"/>
          <w:sz w:val="32"/>
          <w:szCs w:val="32"/>
          <w:cs/>
        </w:rPr>
        <w:t>,</w:t>
      </w:r>
      <w:r w:rsidRPr="007E7930">
        <w:rPr>
          <w:rFonts w:ascii="TH SarabunPSK" w:hAnsi="TH SarabunPSK" w:cs="TH SarabunPSK"/>
          <w:sz w:val="32"/>
          <w:szCs w:val="32"/>
        </w:rPr>
        <w:t>454</w:t>
      </w:r>
      <w:r w:rsidRPr="007E7930">
        <w:rPr>
          <w:rFonts w:ascii="TH SarabunPSK" w:hAnsi="TH SarabunPSK" w:cs="TH SarabunPSK"/>
          <w:sz w:val="32"/>
          <w:szCs w:val="32"/>
          <w:cs/>
        </w:rPr>
        <w:t>.</w:t>
      </w:r>
      <w:r w:rsidRPr="007E7930">
        <w:rPr>
          <w:rFonts w:ascii="TH SarabunPSK" w:hAnsi="TH SarabunPSK" w:cs="TH SarabunPSK"/>
          <w:sz w:val="32"/>
          <w:szCs w:val="32"/>
        </w:rPr>
        <w:t>02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ล้านบาท หรือร้อยละ </w:t>
      </w:r>
      <w:r w:rsidRPr="007E7930">
        <w:rPr>
          <w:rFonts w:ascii="TH SarabunPSK" w:hAnsi="TH SarabunPSK" w:cs="TH SarabunPSK"/>
          <w:sz w:val="32"/>
          <w:szCs w:val="32"/>
        </w:rPr>
        <w:t>23</w:t>
      </w:r>
      <w:r w:rsidRPr="007E7930">
        <w:rPr>
          <w:rFonts w:ascii="TH SarabunPSK" w:hAnsi="TH SarabunPSK" w:cs="TH SarabunPSK"/>
          <w:sz w:val="32"/>
          <w:szCs w:val="32"/>
          <w:cs/>
        </w:rPr>
        <w:t>.</w:t>
      </w:r>
      <w:r w:rsidRPr="007E7930">
        <w:rPr>
          <w:rFonts w:ascii="TH SarabunPSK" w:hAnsi="TH SarabunPSK" w:cs="TH SarabunPSK"/>
          <w:sz w:val="32"/>
          <w:szCs w:val="32"/>
        </w:rPr>
        <w:t>05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</w:rPr>
        <w:tab/>
      </w:r>
      <w:r w:rsidRPr="007E7930">
        <w:rPr>
          <w:rFonts w:ascii="TH SarabunPSK" w:hAnsi="TH SarabunPSK" w:cs="TH SarabunPSK"/>
          <w:sz w:val="32"/>
          <w:szCs w:val="32"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ธสน. 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ขาดทุนสุทธิ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7E7930">
        <w:rPr>
          <w:rFonts w:ascii="TH SarabunPSK" w:hAnsi="TH SarabunPSK" w:cs="TH SarabunPSK"/>
          <w:sz w:val="32"/>
          <w:szCs w:val="32"/>
        </w:rPr>
        <w:t>1,339</w:t>
      </w:r>
      <w:r w:rsidRPr="007E7930">
        <w:rPr>
          <w:rFonts w:ascii="TH SarabunPSK" w:hAnsi="TH SarabunPSK" w:cs="TH SarabunPSK"/>
          <w:sz w:val="32"/>
          <w:szCs w:val="32"/>
          <w:cs/>
        </w:rPr>
        <w:t>.</w:t>
      </w:r>
      <w:r w:rsidRPr="007E7930">
        <w:rPr>
          <w:rFonts w:ascii="TH SarabunPSK" w:hAnsi="TH SarabunPSK" w:cs="TH SarabunPSK"/>
          <w:sz w:val="32"/>
          <w:szCs w:val="32"/>
        </w:rPr>
        <w:t>74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ล้านบาท และ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มีรายได้รวม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Pr="007E7930">
        <w:rPr>
          <w:rFonts w:ascii="TH SarabunPSK" w:hAnsi="TH SarabunPSK" w:cs="TH SarabunPSK"/>
          <w:sz w:val="32"/>
          <w:szCs w:val="32"/>
        </w:rPr>
        <w:t xml:space="preserve"> 5,544</w:t>
      </w:r>
      <w:r w:rsidRPr="007E7930">
        <w:rPr>
          <w:rFonts w:ascii="TH SarabunPSK" w:hAnsi="TH SarabunPSK" w:cs="TH SarabunPSK"/>
          <w:sz w:val="32"/>
          <w:szCs w:val="32"/>
          <w:cs/>
        </w:rPr>
        <w:t>.</w:t>
      </w:r>
      <w:r w:rsidRPr="007E7930">
        <w:rPr>
          <w:rFonts w:ascii="TH SarabunPSK" w:hAnsi="TH SarabunPSK" w:cs="TH SarabunPSK"/>
          <w:sz w:val="32"/>
          <w:szCs w:val="32"/>
        </w:rPr>
        <w:t>70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ล้านบาท 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ลดลง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7930">
        <w:rPr>
          <w:rFonts w:ascii="TH SarabunPSK" w:hAnsi="TH SarabunPSK" w:cs="TH SarabunPSK"/>
          <w:sz w:val="32"/>
          <w:szCs w:val="32"/>
        </w:rPr>
        <w:t>809</w:t>
      </w:r>
      <w:r w:rsidRPr="007E7930">
        <w:rPr>
          <w:rFonts w:ascii="TH SarabunPSK" w:hAnsi="TH SarabunPSK" w:cs="TH SarabunPSK"/>
          <w:sz w:val="32"/>
          <w:szCs w:val="32"/>
          <w:cs/>
        </w:rPr>
        <w:t>.</w:t>
      </w:r>
      <w:r w:rsidRPr="007E7930">
        <w:rPr>
          <w:rFonts w:ascii="TH SarabunPSK" w:hAnsi="TH SarabunPSK" w:cs="TH SarabunPSK"/>
          <w:sz w:val="32"/>
          <w:szCs w:val="32"/>
        </w:rPr>
        <w:t>23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ล้านบาท หรือร้อยละ </w:t>
      </w:r>
      <w:r w:rsidRPr="007E7930">
        <w:rPr>
          <w:rFonts w:ascii="TH SarabunPSK" w:hAnsi="TH SarabunPSK" w:cs="TH SarabunPSK"/>
          <w:sz w:val="32"/>
          <w:szCs w:val="32"/>
        </w:rPr>
        <w:t>12</w:t>
      </w:r>
      <w:r w:rsidRPr="007E7930">
        <w:rPr>
          <w:rFonts w:ascii="TH SarabunPSK" w:hAnsi="TH SarabunPSK" w:cs="TH SarabunPSK"/>
          <w:sz w:val="32"/>
          <w:szCs w:val="32"/>
          <w:cs/>
        </w:rPr>
        <w:t>.</w:t>
      </w:r>
      <w:r w:rsidRPr="007E7930">
        <w:rPr>
          <w:rFonts w:ascii="TH SarabunPSK" w:hAnsi="TH SarabunPSK" w:cs="TH SarabunPSK"/>
          <w:sz w:val="32"/>
          <w:szCs w:val="32"/>
        </w:rPr>
        <w:t xml:space="preserve">74 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เมื่อเทียบกับปี </w:t>
      </w:r>
      <w:r w:rsidRPr="007E7930">
        <w:rPr>
          <w:rFonts w:ascii="TH SarabunPSK" w:hAnsi="TH SarabunPSK" w:cs="TH SarabunPSK"/>
          <w:b/>
          <w:bCs/>
          <w:sz w:val="32"/>
          <w:szCs w:val="32"/>
        </w:rPr>
        <w:t>2562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มีค่าใช้จ่ายรวม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7E7930">
        <w:rPr>
          <w:rFonts w:ascii="TH SarabunPSK" w:hAnsi="TH SarabunPSK" w:cs="TH SarabunPSK"/>
          <w:sz w:val="32"/>
          <w:szCs w:val="32"/>
        </w:rPr>
        <w:t>3,648</w:t>
      </w:r>
      <w:r w:rsidRPr="007E7930">
        <w:rPr>
          <w:rFonts w:ascii="TH SarabunPSK" w:hAnsi="TH SarabunPSK" w:cs="TH SarabunPSK"/>
          <w:sz w:val="32"/>
          <w:szCs w:val="32"/>
          <w:cs/>
        </w:rPr>
        <w:t>.</w:t>
      </w:r>
      <w:r w:rsidRPr="007E7930">
        <w:rPr>
          <w:rFonts w:ascii="TH SarabunPSK" w:hAnsi="TH SarabunPSK" w:cs="TH SarabunPSK"/>
          <w:sz w:val="32"/>
          <w:szCs w:val="32"/>
        </w:rPr>
        <w:t>51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ล้านบาท 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ลดลง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7930">
        <w:rPr>
          <w:rFonts w:ascii="TH SarabunPSK" w:hAnsi="TH SarabunPSK" w:cs="TH SarabunPSK"/>
          <w:sz w:val="32"/>
          <w:szCs w:val="32"/>
        </w:rPr>
        <w:t>383</w:t>
      </w:r>
      <w:r w:rsidRPr="007E7930">
        <w:rPr>
          <w:rFonts w:ascii="TH SarabunPSK" w:hAnsi="TH SarabunPSK" w:cs="TH SarabunPSK"/>
          <w:sz w:val="32"/>
          <w:szCs w:val="32"/>
          <w:cs/>
        </w:rPr>
        <w:t>.</w:t>
      </w:r>
      <w:r w:rsidRPr="007E7930">
        <w:rPr>
          <w:rFonts w:ascii="TH SarabunPSK" w:hAnsi="TH SarabunPSK" w:cs="TH SarabunPSK"/>
          <w:sz w:val="32"/>
          <w:szCs w:val="32"/>
        </w:rPr>
        <w:t>48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ล้านบาท หรือร้อยละ </w:t>
      </w:r>
      <w:r w:rsidRPr="007E7930">
        <w:rPr>
          <w:rFonts w:ascii="TH SarabunPSK" w:hAnsi="TH SarabunPSK" w:cs="TH SarabunPSK"/>
          <w:sz w:val="32"/>
          <w:szCs w:val="32"/>
        </w:rPr>
        <w:t>9</w:t>
      </w:r>
      <w:r w:rsidRPr="007E7930">
        <w:rPr>
          <w:rFonts w:ascii="TH SarabunPSK" w:hAnsi="TH SarabunPSK" w:cs="TH SarabunPSK"/>
          <w:sz w:val="32"/>
          <w:szCs w:val="32"/>
          <w:cs/>
        </w:rPr>
        <w:t>.</w:t>
      </w:r>
      <w:r w:rsidRPr="007E7930">
        <w:rPr>
          <w:rFonts w:ascii="TH SarabunPSK" w:hAnsi="TH SarabunPSK" w:cs="TH SarabunPSK"/>
          <w:sz w:val="32"/>
          <w:szCs w:val="32"/>
        </w:rPr>
        <w:t>51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เมื่อเทียบกับปี </w:t>
      </w:r>
      <w:r w:rsidRPr="007E7930">
        <w:rPr>
          <w:rFonts w:ascii="TH SarabunPSK" w:hAnsi="TH SarabunPSK" w:cs="TH SarabunPSK"/>
          <w:b/>
          <w:bCs/>
          <w:sz w:val="32"/>
          <w:szCs w:val="32"/>
        </w:rPr>
        <w:t>2562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และปี </w:t>
      </w:r>
      <w:r w:rsidRPr="007E7930">
        <w:rPr>
          <w:rFonts w:ascii="TH SarabunPSK" w:hAnsi="TH SarabunPSK" w:cs="TH SarabunPSK"/>
          <w:sz w:val="32"/>
          <w:szCs w:val="32"/>
        </w:rPr>
        <w:t>2563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มีผลขาดทุนด้านเครดิต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ที่คาดว่าจะเกิดขึ้นจำนวน </w:t>
      </w:r>
      <w:r w:rsidRPr="007E7930">
        <w:rPr>
          <w:rFonts w:ascii="TH SarabunPSK" w:hAnsi="TH SarabunPSK" w:cs="TH SarabunPSK"/>
          <w:sz w:val="32"/>
          <w:szCs w:val="32"/>
        </w:rPr>
        <w:t>3,235</w:t>
      </w:r>
      <w:r w:rsidRPr="007E7930">
        <w:rPr>
          <w:rFonts w:ascii="TH SarabunPSK" w:hAnsi="TH SarabunPSK" w:cs="TH SarabunPSK"/>
          <w:sz w:val="32"/>
          <w:szCs w:val="32"/>
          <w:cs/>
        </w:rPr>
        <w:t>.</w:t>
      </w:r>
      <w:r w:rsidRPr="007E7930">
        <w:rPr>
          <w:rFonts w:ascii="TH SarabunPSK" w:hAnsi="TH SarabunPSK" w:cs="TH SarabunPSK"/>
          <w:sz w:val="32"/>
          <w:szCs w:val="32"/>
        </w:rPr>
        <w:t>93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</w:rPr>
        <w:tab/>
      </w:r>
      <w:r w:rsidRPr="007E7930">
        <w:rPr>
          <w:rFonts w:ascii="TH SarabunPSK" w:hAnsi="TH SarabunPSK" w:cs="TH SarabunPSK"/>
          <w:sz w:val="32"/>
          <w:szCs w:val="32"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>ธสน. มี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สินเชื่อที่ไม่ก่อให้เกิดรายได้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7E7930">
        <w:rPr>
          <w:rFonts w:ascii="TH SarabunPSK" w:hAnsi="TH SarabunPSK" w:cs="TH SarabunPSK"/>
          <w:sz w:val="32"/>
          <w:szCs w:val="32"/>
        </w:rPr>
        <w:t>5,153</w:t>
      </w:r>
      <w:r w:rsidRPr="007E7930">
        <w:rPr>
          <w:rFonts w:ascii="TH SarabunPSK" w:hAnsi="TH SarabunPSK" w:cs="TH SarabunPSK"/>
          <w:sz w:val="32"/>
          <w:szCs w:val="32"/>
          <w:cs/>
        </w:rPr>
        <w:t>.</w:t>
      </w:r>
      <w:r w:rsidRPr="007E7930">
        <w:rPr>
          <w:rFonts w:ascii="TH SarabunPSK" w:hAnsi="TH SarabunPSK" w:cs="TH SarabunPSK"/>
          <w:sz w:val="32"/>
          <w:szCs w:val="32"/>
        </w:rPr>
        <w:t xml:space="preserve">00 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ล้านบาท คิดเป็นร้อยละ </w:t>
      </w:r>
      <w:r w:rsidRPr="007E7930">
        <w:rPr>
          <w:rFonts w:ascii="TH SarabunPSK" w:hAnsi="TH SarabunPSK" w:cs="TH SarabunPSK"/>
          <w:sz w:val="32"/>
          <w:szCs w:val="32"/>
        </w:rPr>
        <w:t>3</w:t>
      </w:r>
      <w:r w:rsidRPr="007E7930">
        <w:rPr>
          <w:rFonts w:ascii="TH SarabunPSK" w:hAnsi="TH SarabunPSK" w:cs="TH SarabunPSK"/>
          <w:sz w:val="32"/>
          <w:szCs w:val="32"/>
          <w:cs/>
        </w:rPr>
        <w:t>.</w:t>
      </w:r>
      <w:r w:rsidRPr="007E7930">
        <w:rPr>
          <w:rFonts w:ascii="TH SarabunPSK" w:hAnsi="TH SarabunPSK" w:cs="TH SarabunPSK"/>
          <w:sz w:val="32"/>
          <w:szCs w:val="32"/>
        </w:rPr>
        <w:t>85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ของเงินให้สินเชื่อรวม 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ลดลง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7930">
        <w:rPr>
          <w:rFonts w:ascii="TH SarabunPSK" w:hAnsi="TH SarabunPSK" w:cs="TH SarabunPSK"/>
          <w:sz w:val="32"/>
          <w:szCs w:val="32"/>
        </w:rPr>
        <w:t>452</w:t>
      </w:r>
      <w:r w:rsidRPr="007E7930">
        <w:rPr>
          <w:rFonts w:ascii="TH SarabunPSK" w:hAnsi="TH SarabunPSK" w:cs="TH SarabunPSK"/>
          <w:sz w:val="32"/>
          <w:szCs w:val="32"/>
          <w:cs/>
        </w:rPr>
        <w:t>.</w:t>
      </w:r>
      <w:r w:rsidRPr="007E7930">
        <w:rPr>
          <w:rFonts w:ascii="TH SarabunPSK" w:hAnsi="TH SarabunPSK" w:cs="TH SarabunPSK"/>
          <w:sz w:val="32"/>
          <w:szCs w:val="32"/>
        </w:rPr>
        <w:t>96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ล้านบาท หรือร้อยละ </w:t>
      </w:r>
      <w:r w:rsidRPr="007E7930">
        <w:rPr>
          <w:rFonts w:ascii="TH SarabunPSK" w:hAnsi="TH SarabunPSK" w:cs="TH SarabunPSK"/>
          <w:sz w:val="32"/>
          <w:szCs w:val="32"/>
        </w:rPr>
        <w:t>8</w:t>
      </w:r>
      <w:r w:rsidRPr="007E7930">
        <w:rPr>
          <w:rFonts w:ascii="TH SarabunPSK" w:hAnsi="TH SarabunPSK" w:cs="TH SarabunPSK"/>
          <w:sz w:val="32"/>
          <w:szCs w:val="32"/>
          <w:cs/>
        </w:rPr>
        <w:t>.</w:t>
      </w:r>
      <w:r w:rsidRPr="007E7930">
        <w:rPr>
          <w:rFonts w:ascii="TH SarabunPSK" w:hAnsi="TH SarabunPSK" w:cs="TH SarabunPSK"/>
          <w:sz w:val="32"/>
          <w:szCs w:val="32"/>
        </w:rPr>
        <w:t>08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เมื่อเทียบกับปี </w:t>
      </w:r>
      <w:r w:rsidRPr="007E7930"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</w:rPr>
        <w:tab/>
      </w:r>
      <w:r w:rsidRPr="007E7930">
        <w:rPr>
          <w:rFonts w:ascii="TH SarabunPSK" w:hAnsi="TH SarabunPSK" w:cs="TH SarabunPSK"/>
          <w:sz w:val="32"/>
          <w:szCs w:val="32"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ธสน. 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มีอัตราส่วนเงินกองทุนต่อสินทรัพย์เสี่ยง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proofErr w:type="gramStart"/>
      <w:r w:rsidRPr="007E7930">
        <w:rPr>
          <w:rFonts w:ascii="TH SarabunPSK" w:hAnsi="TH SarabunPSK" w:cs="TH SarabunPSK"/>
          <w:sz w:val="32"/>
          <w:szCs w:val="32"/>
        </w:rPr>
        <w:t>13</w:t>
      </w:r>
      <w:r w:rsidRPr="007E7930">
        <w:rPr>
          <w:rFonts w:ascii="TH SarabunPSK" w:hAnsi="TH SarabunPSK" w:cs="TH SarabunPSK"/>
          <w:sz w:val="32"/>
          <w:szCs w:val="32"/>
          <w:cs/>
        </w:rPr>
        <w:t>.</w:t>
      </w:r>
      <w:r w:rsidRPr="007E7930">
        <w:rPr>
          <w:rFonts w:ascii="TH SarabunPSK" w:hAnsi="TH SarabunPSK" w:cs="TH SarabunPSK"/>
          <w:sz w:val="32"/>
          <w:szCs w:val="32"/>
        </w:rPr>
        <w:t>50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ลดล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งจากปี </w:t>
      </w:r>
      <w:r w:rsidRPr="007E7930">
        <w:rPr>
          <w:rFonts w:ascii="TH SarabunPSK" w:hAnsi="TH SarabunPSK" w:cs="TH SarabunPSK"/>
          <w:sz w:val="32"/>
          <w:szCs w:val="32"/>
        </w:rPr>
        <w:t>2562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ซึ่งอยู่ที่</w:t>
      </w:r>
      <w:r w:rsidR="00C36CB6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E7930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7E7930">
        <w:rPr>
          <w:rFonts w:ascii="TH SarabunPSK" w:hAnsi="TH SarabunPSK" w:cs="TH SarabunPSK"/>
          <w:sz w:val="32"/>
          <w:szCs w:val="32"/>
        </w:rPr>
        <w:t xml:space="preserve"> 15</w:t>
      </w:r>
      <w:r w:rsidRPr="007E7930">
        <w:rPr>
          <w:rFonts w:ascii="TH SarabunPSK" w:hAnsi="TH SarabunPSK" w:cs="TH SarabunPSK"/>
          <w:sz w:val="32"/>
          <w:szCs w:val="32"/>
          <w:cs/>
        </w:rPr>
        <w:t>.</w:t>
      </w:r>
      <w:r w:rsidRPr="007E7930">
        <w:rPr>
          <w:rFonts w:ascii="TH SarabunPSK" w:hAnsi="TH SarabunPSK" w:cs="TH SarabunPSK"/>
          <w:sz w:val="32"/>
          <w:szCs w:val="32"/>
        </w:rPr>
        <w:t>42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อย่างไรก็ดี อัตราส่วนเงินกองทุน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ต่อสินทรัพย์เสี่ยงของ ธสน.</w:t>
      </w:r>
      <w:proofErr w:type="gramEnd"/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ยังคงสูงกว่าเกณฑ์ตามประกาศธนาคารแห่งประเทศไทย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ที่ สกส.</w:t>
      </w:r>
      <w:r w:rsidRPr="007E7930">
        <w:rPr>
          <w:rFonts w:ascii="TH SarabunPSK" w:hAnsi="TH SarabunPSK" w:cs="TH SarabunPSK"/>
          <w:sz w:val="32"/>
          <w:szCs w:val="32"/>
        </w:rPr>
        <w:t xml:space="preserve"> 15</w:t>
      </w:r>
      <w:r w:rsidRPr="007E7930">
        <w:rPr>
          <w:rFonts w:ascii="TH SarabunPSK" w:hAnsi="TH SarabunPSK" w:cs="TH SarabunPSK"/>
          <w:sz w:val="32"/>
          <w:szCs w:val="32"/>
          <w:cs/>
        </w:rPr>
        <w:t>/</w:t>
      </w:r>
      <w:r w:rsidRPr="007E7930">
        <w:rPr>
          <w:rFonts w:ascii="TH SarabunPSK" w:hAnsi="TH SarabunPSK" w:cs="TH SarabunPSK"/>
          <w:sz w:val="32"/>
          <w:szCs w:val="32"/>
        </w:rPr>
        <w:t>2562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เรื่อง หลักเกณฑ์การกำกับดูแลเงินกองทุนของสถาบันการเงินเฉพาะกิจ ที่กำหนดไว้ไม่ต่ำกว่าร้อยละ </w:t>
      </w:r>
      <w:r w:rsidRPr="007E7930">
        <w:rPr>
          <w:rFonts w:ascii="TH SarabunPSK" w:hAnsi="TH SarabunPSK" w:cs="TH SarabunPSK"/>
          <w:sz w:val="32"/>
          <w:szCs w:val="32"/>
        </w:rPr>
        <w:t>8</w:t>
      </w:r>
      <w:r w:rsidRPr="007E7930">
        <w:rPr>
          <w:rFonts w:ascii="TH SarabunPSK" w:hAnsi="TH SarabunPSK" w:cs="TH SarabunPSK"/>
          <w:sz w:val="32"/>
          <w:szCs w:val="32"/>
          <w:cs/>
        </w:rPr>
        <w:t>.</w:t>
      </w:r>
      <w:r w:rsidRPr="007E7930">
        <w:rPr>
          <w:rFonts w:ascii="TH SarabunPSK" w:hAnsi="TH SarabunPSK" w:cs="TH SarabunPSK"/>
          <w:sz w:val="32"/>
          <w:szCs w:val="32"/>
        </w:rPr>
        <w:t>5</w:t>
      </w:r>
    </w:p>
    <w:p w:rsidR="0014074B" w:rsidRPr="007E7930" w:rsidRDefault="0014074B" w:rsidP="005E498B">
      <w:pPr>
        <w:pStyle w:val="aff"/>
        <w:numPr>
          <w:ilvl w:val="0"/>
          <w:numId w:val="6"/>
        </w:num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ผลการดำเนินงานด้านสินเชื่อและรับประกัน</w:t>
      </w:r>
    </w:p>
    <w:p w:rsidR="0014074B" w:rsidRPr="007E7930" w:rsidRDefault="0014074B" w:rsidP="00551C2F">
      <w:pPr>
        <w:spacing w:line="340" w:lineRule="exact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7E7930">
        <w:rPr>
          <w:rFonts w:ascii="TH SarabunPSK" w:hAnsi="TH SarabunPSK" w:cs="TH SarabunPSK"/>
          <w:sz w:val="32"/>
          <w:szCs w:val="32"/>
        </w:rPr>
        <w:t xml:space="preserve">2.1 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ผลการดำเนินงานด้านสินเชื่อ ในปี </w:t>
      </w:r>
      <w:r w:rsidRPr="007E7930">
        <w:rPr>
          <w:rFonts w:ascii="TH SarabunPSK" w:hAnsi="TH SarabunPSK" w:cs="TH SarabunPSK"/>
          <w:sz w:val="32"/>
          <w:szCs w:val="32"/>
        </w:rPr>
        <w:t>2563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ธสน.</w:t>
      </w:r>
      <w:proofErr w:type="gramEnd"/>
      <w:r w:rsidRPr="007E7930">
        <w:rPr>
          <w:rFonts w:ascii="TH SarabunPSK" w:hAnsi="TH SarabunPSK" w:cs="TH SarabunPSK"/>
          <w:sz w:val="32"/>
          <w:szCs w:val="32"/>
          <w:cs/>
        </w:rPr>
        <w:t xml:space="preserve"> อนุมัติวงเงินสินเชื่อใหม่ให้แก่ผู้ประกอบการและนักธุรกิจไทยในต่างประเทศรวมเป็นจำนวนเงินทั้งสิ้น </w:t>
      </w:r>
      <w:r w:rsidRPr="007E7930">
        <w:rPr>
          <w:rFonts w:ascii="TH SarabunPSK" w:hAnsi="TH SarabunPSK" w:cs="TH SarabunPSK"/>
          <w:sz w:val="32"/>
          <w:szCs w:val="32"/>
        </w:rPr>
        <w:t>54,518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ล้านบาท ลดลง </w:t>
      </w:r>
      <w:r w:rsidRPr="007E7930">
        <w:rPr>
          <w:rFonts w:ascii="TH SarabunPSK" w:hAnsi="TH SarabunPSK" w:cs="TH SarabunPSK"/>
          <w:sz w:val="32"/>
          <w:szCs w:val="32"/>
        </w:rPr>
        <w:t>4,490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ล้านบาท หรือร้อยละ </w:t>
      </w:r>
      <w:r w:rsidRPr="007E7930">
        <w:rPr>
          <w:rFonts w:ascii="TH SarabunPSK" w:hAnsi="TH SarabunPSK" w:cs="TH SarabunPSK"/>
          <w:sz w:val="32"/>
          <w:szCs w:val="32"/>
        </w:rPr>
        <w:t>7</w:t>
      </w:r>
      <w:r w:rsidRPr="007E7930">
        <w:rPr>
          <w:rFonts w:ascii="TH SarabunPSK" w:hAnsi="TH SarabunPSK" w:cs="TH SarabunPSK"/>
          <w:sz w:val="32"/>
          <w:szCs w:val="32"/>
          <w:cs/>
        </w:rPr>
        <w:t>.</w:t>
      </w:r>
      <w:r w:rsidRPr="007E7930">
        <w:rPr>
          <w:rFonts w:ascii="TH SarabunPSK" w:hAnsi="TH SarabunPSK" w:cs="TH SarabunPSK"/>
          <w:sz w:val="32"/>
          <w:szCs w:val="32"/>
        </w:rPr>
        <w:t>61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เมื่อเทียบกับปี</w:t>
      </w:r>
      <w:r w:rsidRPr="007E7930">
        <w:rPr>
          <w:rFonts w:ascii="TH SarabunPSK" w:hAnsi="TH SarabunPSK" w:cs="TH SarabunPSK"/>
          <w:sz w:val="32"/>
          <w:szCs w:val="32"/>
        </w:rPr>
        <w:t xml:space="preserve"> 2562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ส่งผลให้มีวงเงินสินเชื่อสะสมที่อนุมัติจนถึงสิ้นปี </w:t>
      </w:r>
      <w:r w:rsidRPr="007E7930">
        <w:rPr>
          <w:rFonts w:ascii="TH SarabunPSK" w:hAnsi="TH SarabunPSK" w:cs="TH SarabunPSK"/>
          <w:sz w:val="32"/>
          <w:szCs w:val="32"/>
        </w:rPr>
        <w:t>2563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7E7930">
        <w:rPr>
          <w:rFonts w:ascii="TH SarabunPSK" w:hAnsi="TH SarabunPSK" w:cs="TH SarabunPSK"/>
          <w:sz w:val="32"/>
          <w:szCs w:val="32"/>
        </w:rPr>
        <w:t>313,950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6CB6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ล้านบาท เพิ่มขึ้น </w:t>
      </w:r>
      <w:r w:rsidRPr="007E7930">
        <w:rPr>
          <w:rFonts w:ascii="TH SarabunPSK" w:hAnsi="TH SarabunPSK" w:cs="TH SarabunPSK"/>
          <w:sz w:val="32"/>
          <w:szCs w:val="32"/>
        </w:rPr>
        <w:t>15,379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ล้านบาท หรือร้อยละ </w:t>
      </w:r>
      <w:r w:rsidRPr="007E7930">
        <w:rPr>
          <w:rFonts w:ascii="TH SarabunPSK" w:hAnsi="TH SarabunPSK" w:cs="TH SarabunPSK"/>
          <w:sz w:val="32"/>
          <w:szCs w:val="32"/>
        </w:rPr>
        <w:t>5</w:t>
      </w:r>
      <w:r w:rsidRPr="007E7930">
        <w:rPr>
          <w:rFonts w:ascii="TH SarabunPSK" w:hAnsi="TH SarabunPSK" w:cs="TH SarabunPSK"/>
          <w:sz w:val="32"/>
          <w:szCs w:val="32"/>
          <w:cs/>
        </w:rPr>
        <w:t>.</w:t>
      </w:r>
      <w:r w:rsidRPr="007E7930">
        <w:rPr>
          <w:rFonts w:ascii="TH SarabunPSK" w:hAnsi="TH SarabunPSK" w:cs="TH SarabunPSK"/>
          <w:sz w:val="32"/>
          <w:szCs w:val="32"/>
        </w:rPr>
        <w:t>15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เมื่อเทียบกับปี </w:t>
      </w:r>
      <w:r w:rsidRPr="007E7930">
        <w:rPr>
          <w:rFonts w:ascii="TH SarabunPSK" w:hAnsi="TH SarabunPSK" w:cs="TH SarabunPSK"/>
          <w:sz w:val="32"/>
          <w:szCs w:val="32"/>
        </w:rPr>
        <w:t>2562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สำหรับปริมาณธุรกิจสะสมที่ ธสน. สนับสนุนผู้ส่งออกและนักธุรกิจไทยในปี </w:t>
      </w:r>
      <w:r w:rsidRPr="007E7930">
        <w:rPr>
          <w:rFonts w:ascii="TH SarabunPSK" w:hAnsi="TH SarabunPSK" w:cs="TH SarabunPSK"/>
          <w:sz w:val="32"/>
          <w:szCs w:val="32"/>
        </w:rPr>
        <w:t>2563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มีจำนวน </w:t>
      </w:r>
      <w:r w:rsidRPr="007E7930">
        <w:rPr>
          <w:rFonts w:ascii="TH SarabunPSK" w:hAnsi="TH SarabunPSK" w:cs="TH SarabunPSK"/>
          <w:sz w:val="32"/>
          <w:szCs w:val="32"/>
        </w:rPr>
        <w:t>168,035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ล้านบาท ลดลงจำนวน</w:t>
      </w:r>
      <w:r w:rsidRPr="007E7930">
        <w:rPr>
          <w:rFonts w:ascii="TH SarabunPSK" w:hAnsi="TH SarabunPSK" w:cs="TH SarabunPSK"/>
          <w:sz w:val="32"/>
          <w:szCs w:val="32"/>
        </w:rPr>
        <w:t xml:space="preserve"> 29,071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ล้านบาท หรือ</w:t>
      </w:r>
      <w:r w:rsidR="00C36CB6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7E7930">
        <w:rPr>
          <w:rFonts w:ascii="TH SarabunPSK" w:hAnsi="TH SarabunPSK" w:cs="TH SarabunPSK"/>
          <w:sz w:val="32"/>
          <w:szCs w:val="32"/>
        </w:rPr>
        <w:t>14</w:t>
      </w:r>
      <w:r w:rsidRPr="007E7930">
        <w:rPr>
          <w:rFonts w:ascii="TH SarabunPSK" w:hAnsi="TH SarabunPSK" w:cs="TH SarabunPSK"/>
          <w:sz w:val="32"/>
          <w:szCs w:val="32"/>
          <w:cs/>
        </w:rPr>
        <w:t>.</w:t>
      </w:r>
      <w:r w:rsidRPr="007E7930">
        <w:rPr>
          <w:rFonts w:ascii="TH SarabunPSK" w:hAnsi="TH SarabunPSK" w:cs="TH SarabunPSK"/>
          <w:sz w:val="32"/>
          <w:szCs w:val="32"/>
        </w:rPr>
        <w:t>75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เมื่อเทียบกับปี </w:t>
      </w:r>
      <w:r w:rsidRPr="007E7930">
        <w:rPr>
          <w:rFonts w:ascii="TH SarabunPSK" w:hAnsi="TH SarabunPSK" w:cs="TH SarabunPSK"/>
          <w:sz w:val="32"/>
          <w:szCs w:val="32"/>
        </w:rPr>
        <w:t>2562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</w:rPr>
        <w:tab/>
      </w:r>
      <w:r w:rsidRPr="007E7930">
        <w:rPr>
          <w:rFonts w:ascii="TH SarabunPSK" w:hAnsi="TH SarabunPSK" w:cs="TH SarabunPSK"/>
          <w:sz w:val="32"/>
          <w:szCs w:val="32"/>
        </w:rPr>
        <w:tab/>
        <w:t xml:space="preserve">  </w:t>
      </w:r>
      <w:proofErr w:type="gramStart"/>
      <w:r w:rsidRPr="007E7930">
        <w:rPr>
          <w:rFonts w:ascii="TH SarabunPSK" w:hAnsi="TH SarabunPSK" w:cs="TH SarabunPSK"/>
          <w:sz w:val="32"/>
          <w:szCs w:val="32"/>
        </w:rPr>
        <w:t xml:space="preserve">2.2 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การดำเนินงานด้านรับประกัน ในปี </w:t>
      </w:r>
      <w:r w:rsidRPr="007E7930">
        <w:rPr>
          <w:rFonts w:ascii="TH SarabunPSK" w:hAnsi="TH SarabunPSK" w:cs="TH SarabunPSK"/>
          <w:sz w:val="32"/>
          <w:szCs w:val="32"/>
        </w:rPr>
        <w:t>2563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ธสน.</w:t>
      </w:r>
      <w:proofErr w:type="gramEnd"/>
      <w:r w:rsidRPr="007E7930">
        <w:rPr>
          <w:rFonts w:ascii="TH SarabunPSK" w:hAnsi="TH SarabunPSK" w:cs="TH SarabunPSK"/>
          <w:sz w:val="32"/>
          <w:szCs w:val="32"/>
          <w:cs/>
        </w:rPr>
        <w:t xml:space="preserve"> ได้พัฒนาบริการประกันหลายรูปแบบ</w:t>
      </w:r>
      <w:r w:rsidR="00C36CB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เพื่อตอบสนองความต้องการที่แตกต่างกันตามลักษณะการทำธุรกิจทั้งบริการประกันการส่งออกระยะสั้น ระยะกลาง และระยะยาว และบริการประกันความเสี่ยงการลงทุน 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</w:rPr>
        <w:lastRenderedPageBreak/>
        <w:tab/>
      </w:r>
      <w:r w:rsidRPr="007E7930">
        <w:rPr>
          <w:rFonts w:ascii="TH SarabunPSK" w:hAnsi="TH SarabunPSK" w:cs="TH SarabunPSK"/>
          <w:sz w:val="32"/>
          <w:szCs w:val="32"/>
        </w:rPr>
        <w:tab/>
        <w:t xml:space="preserve">       </w:t>
      </w:r>
      <w:proofErr w:type="gramStart"/>
      <w:r w:rsidRPr="007E7930">
        <w:rPr>
          <w:rFonts w:ascii="TH SarabunPSK" w:hAnsi="TH SarabunPSK" w:cs="TH SarabunPSK"/>
          <w:sz w:val="32"/>
          <w:szCs w:val="32"/>
        </w:rPr>
        <w:t xml:space="preserve">2.2.1  </w:t>
      </w:r>
      <w:r w:rsidRPr="007E7930">
        <w:rPr>
          <w:rFonts w:ascii="TH SarabunPSK" w:hAnsi="TH SarabunPSK" w:cs="TH SarabunPSK"/>
          <w:sz w:val="32"/>
          <w:szCs w:val="32"/>
          <w:cs/>
        </w:rPr>
        <w:t>บริการประกันการส่งออกระยะสั้น</w:t>
      </w:r>
      <w:proofErr w:type="gramEnd"/>
      <w:r w:rsidRPr="007E7930">
        <w:rPr>
          <w:rFonts w:ascii="TH SarabunPSK" w:hAnsi="TH SarabunPSK" w:cs="TH SarabunPSK"/>
          <w:sz w:val="32"/>
          <w:szCs w:val="32"/>
          <w:cs/>
        </w:rPr>
        <w:t xml:space="preserve"> ในปี </w:t>
      </w:r>
      <w:r w:rsidRPr="007E7930">
        <w:rPr>
          <w:rFonts w:ascii="TH SarabunPSK" w:hAnsi="TH SarabunPSK" w:cs="TH SarabunPSK"/>
          <w:sz w:val="32"/>
          <w:szCs w:val="32"/>
        </w:rPr>
        <w:t xml:space="preserve">2563 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มูลค่าการส่งออกภายใต้การรับประกันการส่งออกระยะสั้นของ ธสน. เป็นจำนวน </w:t>
      </w:r>
      <w:r w:rsidRPr="007E7930">
        <w:rPr>
          <w:rFonts w:ascii="TH SarabunPSK" w:hAnsi="TH SarabunPSK" w:cs="TH SarabunPSK"/>
          <w:sz w:val="32"/>
          <w:szCs w:val="32"/>
        </w:rPr>
        <w:t>131,399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ล้านบาท เพิ่มขึ้นจำนวน </w:t>
      </w:r>
      <w:r w:rsidRPr="007E7930">
        <w:rPr>
          <w:rFonts w:ascii="TH SarabunPSK" w:hAnsi="TH SarabunPSK" w:cs="TH SarabunPSK"/>
          <w:sz w:val="32"/>
          <w:szCs w:val="32"/>
        </w:rPr>
        <w:t>13,256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ล้านบาท หรือร้อยละ </w:t>
      </w:r>
      <w:r w:rsidRPr="007E7930">
        <w:rPr>
          <w:rFonts w:ascii="TH SarabunPSK" w:hAnsi="TH SarabunPSK" w:cs="TH SarabunPSK"/>
          <w:sz w:val="32"/>
          <w:szCs w:val="32"/>
        </w:rPr>
        <w:t>11</w:t>
      </w:r>
      <w:r w:rsidRPr="007E7930">
        <w:rPr>
          <w:rFonts w:ascii="TH SarabunPSK" w:hAnsi="TH SarabunPSK" w:cs="TH SarabunPSK"/>
          <w:sz w:val="32"/>
          <w:szCs w:val="32"/>
          <w:cs/>
        </w:rPr>
        <w:t>.</w:t>
      </w:r>
      <w:r w:rsidRPr="007E7930">
        <w:rPr>
          <w:rFonts w:ascii="TH SarabunPSK" w:hAnsi="TH SarabunPSK" w:cs="TH SarabunPSK"/>
          <w:sz w:val="32"/>
          <w:szCs w:val="32"/>
        </w:rPr>
        <w:t>22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เมื่อเทียบกับปี </w:t>
      </w:r>
      <w:r w:rsidRPr="007E7930">
        <w:rPr>
          <w:rFonts w:ascii="TH SarabunPSK" w:hAnsi="TH SarabunPSK" w:cs="TH SarabunPSK"/>
          <w:sz w:val="32"/>
          <w:szCs w:val="32"/>
        </w:rPr>
        <w:t>2562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โดยมีรายได้เบี้ยประกันรับจำนวน </w:t>
      </w:r>
      <w:r w:rsidRPr="007E7930">
        <w:rPr>
          <w:rFonts w:ascii="TH SarabunPSK" w:hAnsi="TH SarabunPSK" w:cs="TH SarabunPSK"/>
          <w:sz w:val="32"/>
          <w:szCs w:val="32"/>
        </w:rPr>
        <w:t>168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ล้านบาท เพิ่มขึ้น </w:t>
      </w:r>
      <w:r w:rsidRPr="007E7930">
        <w:rPr>
          <w:rFonts w:ascii="TH SarabunPSK" w:hAnsi="TH SarabunPSK" w:cs="TH SarabunPSK"/>
          <w:sz w:val="32"/>
          <w:szCs w:val="32"/>
        </w:rPr>
        <w:t>15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ล้านบาท หรือร้อยละ </w:t>
      </w:r>
      <w:r w:rsidRPr="007E7930">
        <w:rPr>
          <w:rFonts w:ascii="TH SarabunPSK" w:hAnsi="TH SarabunPSK" w:cs="TH SarabunPSK"/>
          <w:sz w:val="32"/>
          <w:szCs w:val="32"/>
        </w:rPr>
        <w:t>9</w:t>
      </w:r>
      <w:r w:rsidRPr="007E7930">
        <w:rPr>
          <w:rFonts w:ascii="TH SarabunPSK" w:hAnsi="TH SarabunPSK" w:cs="TH SarabunPSK"/>
          <w:sz w:val="32"/>
          <w:szCs w:val="32"/>
          <w:cs/>
        </w:rPr>
        <w:t>.</w:t>
      </w:r>
      <w:r w:rsidRPr="007E7930">
        <w:rPr>
          <w:rFonts w:ascii="TH SarabunPSK" w:hAnsi="TH SarabunPSK" w:cs="TH SarabunPSK"/>
          <w:sz w:val="32"/>
          <w:szCs w:val="32"/>
        </w:rPr>
        <w:t>80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ทั้งนี้ ในปี </w:t>
      </w:r>
      <w:r w:rsidRPr="007E7930">
        <w:rPr>
          <w:rFonts w:ascii="TH SarabunPSK" w:hAnsi="TH SarabunPSK" w:cs="TH SarabunPSK"/>
          <w:sz w:val="32"/>
          <w:szCs w:val="32"/>
        </w:rPr>
        <w:t xml:space="preserve">2563 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สินค้าที่มีมูลค่าการรับประกันการส่งออกสูงสุด คือ อาหาร (ไม่รวมอาหารสด) คิดเป็นสัดส่วนร้อยละ </w:t>
      </w:r>
      <w:r w:rsidRPr="007E7930">
        <w:rPr>
          <w:rFonts w:ascii="TH SarabunPSK" w:hAnsi="TH SarabunPSK" w:cs="TH SarabunPSK"/>
          <w:sz w:val="32"/>
          <w:szCs w:val="32"/>
        </w:rPr>
        <w:t>56</w:t>
      </w:r>
      <w:r w:rsidRPr="007E7930">
        <w:rPr>
          <w:rFonts w:ascii="TH SarabunPSK" w:hAnsi="TH SarabunPSK" w:cs="TH SarabunPSK"/>
          <w:sz w:val="32"/>
          <w:szCs w:val="32"/>
          <w:cs/>
        </w:rPr>
        <w:t>.</w:t>
      </w:r>
      <w:r w:rsidRPr="007E7930">
        <w:rPr>
          <w:rFonts w:ascii="TH SarabunPSK" w:hAnsi="TH SarabunPSK" w:cs="TH SarabunPSK"/>
          <w:sz w:val="32"/>
          <w:szCs w:val="32"/>
        </w:rPr>
        <w:t>26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ของมูลค่ารับประกันทั้งหมด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</w:rPr>
        <w:tab/>
      </w:r>
      <w:r w:rsidRPr="007E7930">
        <w:rPr>
          <w:rFonts w:ascii="TH SarabunPSK" w:hAnsi="TH SarabunPSK" w:cs="TH SarabunPSK"/>
          <w:sz w:val="32"/>
          <w:szCs w:val="32"/>
        </w:rPr>
        <w:tab/>
        <w:t xml:space="preserve">       2.2.2 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บริการประกันการส่งออกระยะกลางและระยะยาว ปัจจุบันผู้ส่งออกในภาคการผลิตและภาคบริการสนใจบริการประกันการส่งออกระยะกลางและระยะยาวเพื่อป้องกันความเสี่ยงที่อาจเกิดขึ้นจากการทำการค้ากับผู้ซื้อที่อยู่ในต่างประเทศที่มีศักยภาพในการเติบโต เช่น กลุ่มประเทศ </w:t>
      </w:r>
      <w:r w:rsidRPr="007E7930">
        <w:rPr>
          <w:rFonts w:ascii="TH SarabunPSK" w:hAnsi="TH SarabunPSK" w:cs="TH SarabunPSK"/>
          <w:sz w:val="32"/>
          <w:szCs w:val="32"/>
        </w:rPr>
        <w:t>CLMV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กลุ่มประเทศแถบเอเชียกลาง และยุโรป โดยในปี </w:t>
      </w:r>
      <w:r w:rsidRPr="007E7930">
        <w:rPr>
          <w:rFonts w:ascii="TH SarabunPSK" w:hAnsi="TH SarabunPSK" w:cs="TH SarabunPSK"/>
          <w:sz w:val="32"/>
          <w:szCs w:val="32"/>
        </w:rPr>
        <w:t>2563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ธสน. ไม่มีการจ่ายค่าสินไหมทดแทนให้แก่ผู้ประกอบการไทยภายใต้บริการดังกล่าว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</w:rPr>
        <w:tab/>
      </w:r>
      <w:r w:rsidRPr="007E7930">
        <w:rPr>
          <w:rFonts w:ascii="TH SarabunPSK" w:hAnsi="TH SarabunPSK" w:cs="TH SarabunPSK"/>
          <w:sz w:val="32"/>
          <w:szCs w:val="32"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      2.2.3 บริการประกันความเสี่ยงการลงทุน ในปี </w:t>
      </w:r>
      <w:proofErr w:type="gramStart"/>
      <w:r w:rsidRPr="007E7930">
        <w:rPr>
          <w:rFonts w:ascii="TH SarabunPSK" w:hAnsi="TH SarabunPSK" w:cs="TH SarabunPSK"/>
          <w:sz w:val="32"/>
          <w:szCs w:val="32"/>
        </w:rPr>
        <w:t xml:space="preserve">2563 </w:t>
      </w:r>
      <w:r w:rsidRPr="007E7930">
        <w:rPr>
          <w:rFonts w:ascii="TH SarabunPSK" w:hAnsi="TH SarabunPSK" w:cs="TH SarabunPSK"/>
          <w:sz w:val="32"/>
          <w:szCs w:val="32"/>
          <w:cs/>
        </w:rPr>
        <w:t>ธสน.</w:t>
      </w:r>
      <w:proofErr w:type="gramEnd"/>
      <w:r w:rsidRPr="007E7930">
        <w:rPr>
          <w:rFonts w:ascii="TH SarabunPSK" w:hAnsi="TH SarabunPSK" w:cs="TH SarabunPSK"/>
          <w:sz w:val="32"/>
          <w:szCs w:val="32"/>
          <w:cs/>
        </w:rPr>
        <w:t xml:space="preserve"> มีวงเงินรับประกันความเสี่ยงการลงทุนที่ได้รับอนุมัติรวมจำนวน </w:t>
      </w:r>
      <w:r w:rsidRPr="007E7930">
        <w:rPr>
          <w:rFonts w:ascii="TH SarabunPSK" w:hAnsi="TH SarabunPSK" w:cs="TH SarabunPSK"/>
          <w:sz w:val="32"/>
          <w:szCs w:val="32"/>
        </w:rPr>
        <w:t>140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ล้านดอลลาร์สหรัฐ และมีรายได้เบี้ยประกันรับภายใต้บริการประกันความเสี่ยงการลงทุนจำนวน </w:t>
      </w:r>
      <w:r w:rsidRPr="007E7930">
        <w:rPr>
          <w:rFonts w:ascii="TH SarabunPSK" w:hAnsi="TH SarabunPSK" w:cs="TH SarabunPSK"/>
          <w:sz w:val="32"/>
          <w:szCs w:val="32"/>
        </w:rPr>
        <w:t xml:space="preserve">38 </w:t>
      </w:r>
      <w:r w:rsidRPr="007E7930">
        <w:rPr>
          <w:rFonts w:ascii="TH SarabunPSK" w:hAnsi="TH SarabunPSK" w:cs="TH SarabunPSK"/>
          <w:sz w:val="32"/>
          <w:szCs w:val="32"/>
          <w:cs/>
        </w:rPr>
        <w:t>ล้านบาท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ทิศทางและแผนงานปี </w:t>
      </w:r>
      <w:r w:rsidRPr="007E7930">
        <w:rPr>
          <w:rFonts w:ascii="TH SarabunPSK" w:hAnsi="TH SarabunPSK" w:cs="TH SarabunPSK"/>
          <w:b/>
          <w:bCs/>
          <w:sz w:val="32"/>
          <w:szCs w:val="32"/>
        </w:rPr>
        <w:t xml:space="preserve">2564 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– </w:t>
      </w:r>
      <w:r w:rsidRPr="007E7930">
        <w:rPr>
          <w:rFonts w:ascii="TH SarabunPSK" w:hAnsi="TH SarabunPSK" w:cs="TH SarabunPSK"/>
          <w:b/>
          <w:bCs/>
          <w:sz w:val="32"/>
          <w:szCs w:val="32"/>
        </w:rPr>
        <w:t xml:space="preserve">2568 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ของ ธสน.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</w:rPr>
        <w:tab/>
      </w:r>
      <w:r w:rsidRPr="007E7930">
        <w:rPr>
          <w:rFonts w:ascii="TH SarabunPSK" w:hAnsi="TH SarabunPSK" w:cs="TH SarabunPSK"/>
          <w:sz w:val="32"/>
          <w:szCs w:val="32"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C71C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3.1 ยุทธศาสตร์ที่ </w:t>
      </w:r>
      <w:proofErr w:type="gramStart"/>
      <w:r w:rsidRPr="007E7930">
        <w:rPr>
          <w:rFonts w:ascii="TH SarabunPSK" w:hAnsi="TH SarabunPSK" w:cs="TH SarabunPSK"/>
          <w:sz w:val="32"/>
          <w:szCs w:val="32"/>
        </w:rPr>
        <w:t>1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เชื่อมไทย เชื่อมโลก ด้วยการสนับสนุนการส่งออกสินค้าและบริการและการลงทุนไทยในประเทศตลาดใหม่ (</w:t>
      </w:r>
      <w:r w:rsidRPr="007E7930">
        <w:rPr>
          <w:rFonts w:ascii="TH SarabunPSK" w:hAnsi="TH SarabunPSK" w:cs="TH SarabunPSK"/>
          <w:sz w:val="32"/>
          <w:szCs w:val="32"/>
        </w:rPr>
        <w:t>New Frontiers</w:t>
      </w:r>
      <w:r w:rsidRPr="007E7930">
        <w:rPr>
          <w:rFonts w:ascii="TH SarabunPSK" w:hAnsi="TH SarabunPSK" w:cs="TH SarabunPSK"/>
          <w:sz w:val="32"/>
          <w:szCs w:val="32"/>
          <w:cs/>
        </w:rPr>
        <w:t>) ผ่านการให้สินเชื่อแก่ผู้ประกอบการไทยและผู้ซื้อในต่างประเทศ และขยายภารกิจของ ธสน.</w:t>
      </w:r>
      <w:proofErr w:type="gramEnd"/>
      <w:r w:rsidRPr="007E7930">
        <w:rPr>
          <w:rFonts w:ascii="TH SarabunPSK" w:hAnsi="TH SarabunPSK" w:cs="TH SarabunPSK"/>
          <w:sz w:val="32"/>
          <w:szCs w:val="32"/>
          <w:cs/>
        </w:rPr>
        <w:t xml:space="preserve"> ในกลุ่มประเทศดังกล่าว ผ่านสำนักงานผู้แทนและความร่วมมือกับพันธมิตรภาครัฐและเอกชน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</w:rPr>
        <w:tab/>
      </w:r>
      <w:r w:rsidRPr="007E7930">
        <w:rPr>
          <w:rFonts w:ascii="TH SarabunPSK" w:hAnsi="TH SarabunPSK" w:cs="TH SarabunPSK"/>
          <w:sz w:val="32"/>
          <w:szCs w:val="32"/>
        </w:rPr>
        <w:tab/>
      </w:r>
      <w:r w:rsidR="003C71C0">
        <w:rPr>
          <w:rFonts w:ascii="TH SarabunPSK" w:hAnsi="TH SarabunPSK" w:cs="TH SarabunPSK"/>
          <w:sz w:val="32"/>
          <w:szCs w:val="32"/>
        </w:rPr>
        <w:tab/>
      </w:r>
      <w:r w:rsidRPr="007E7930">
        <w:rPr>
          <w:rFonts w:ascii="TH SarabunPSK" w:hAnsi="TH SarabunPSK" w:cs="TH SarabunPSK"/>
          <w:sz w:val="32"/>
          <w:szCs w:val="32"/>
        </w:rPr>
        <w:t xml:space="preserve">3.2 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7E793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พัฒนาโครงสร้างพื้นฐานและภาคอุตสาหกรรมของประเทศ (</w:t>
      </w:r>
      <w:r w:rsidRPr="007E7930">
        <w:rPr>
          <w:rFonts w:ascii="TH SarabunPSK" w:hAnsi="TH SarabunPSK" w:cs="TH SarabunPSK"/>
          <w:sz w:val="32"/>
          <w:szCs w:val="32"/>
        </w:rPr>
        <w:t>National Development</w:t>
      </w:r>
      <w:r w:rsidRPr="007E7930">
        <w:rPr>
          <w:rFonts w:ascii="TH SarabunPSK" w:hAnsi="TH SarabunPSK" w:cs="TH SarabunPSK"/>
          <w:sz w:val="32"/>
          <w:szCs w:val="32"/>
          <w:cs/>
        </w:rPr>
        <w:t>) ด้วยการให้สินเชื่อแก่ผู้ประกอบการในอุตสาหกรรมเป้าหมาย และเศรษฐกิจสีเขียว รวมไปถึงโครงการโครงสร้างพื้นฐานและการลงทุนในพื้นที่เขตพัฒนาพิเศษภาคตะวันออก และเขตเศรษฐกิจพิเศษ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</w:rPr>
        <w:tab/>
      </w:r>
      <w:r w:rsidRPr="007E7930">
        <w:rPr>
          <w:rFonts w:ascii="TH SarabunPSK" w:hAnsi="TH SarabunPSK" w:cs="TH SarabunPSK"/>
          <w:sz w:val="32"/>
          <w:szCs w:val="32"/>
        </w:rPr>
        <w:tab/>
      </w:r>
      <w:r w:rsidR="003C71C0">
        <w:rPr>
          <w:rFonts w:ascii="TH SarabunPSK" w:hAnsi="TH SarabunPSK" w:cs="TH SarabunPSK" w:hint="cs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3.3 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7E793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ป้องกันความเสี่ยงด้านการค้าและการลงทุนไทยในต่างประเทศ (</w:t>
      </w:r>
      <w:r w:rsidRPr="007E7930">
        <w:rPr>
          <w:rFonts w:ascii="TH SarabunPSK" w:hAnsi="TH SarabunPSK" w:cs="TH SarabunPSK"/>
          <w:sz w:val="32"/>
          <w:szCs w:val="32"/>
        </w:rPr>
        <w:t>Risk Protection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) เพื่อสร้างความมั่นใจในการส่งออกและการลงทุนในต่างประเทศให้แก่ผู้ประกอบการไทยด้วยบริการประกันการส่งออกและการลงทุน โดยการพัฒนาผลิตภัณฑ์ประกันในรูปแบบใหม่ 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="003C71C0">
        <w:rPr>
          <w:rFonts w:ascii="TH SarabunPSK" w:hAnsi="TH SarabunPSK" w:cs="TH SarabunPSK" w:hint="cs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3.4 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7E793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เป็นกลไกสำคัญในระบบนิเวศสนับสนุนการเพิ่มขีดความสามารถการแข่งขันของผู้ประกอบการ (</w:t>
      </w:r>
      <w:r w:rsidRPr="007E7930">
        <w:rPr>
          <w:rFonts w:ascii="TH SarabunPSK" w:hAnsi="TH SarabunPSK" w:cs="TH SarabunPSK"/>
          <w:sz w:val="32"/>
          <w:szCs w:val="32"/>
        </w:rPr>
        <w:t>Ecosystem</w:t>
      </w:r>
      <w:r w:rsidRPr="007E7930">
        <w:rPr>
          <w:rFonts w:ascii="TH SarabunPSK" w:hAnsi="TH SarabunPSK" w:cs="TH SarabunPSK"/>
          <w:sz w:val="32"/>
          <w:szCs w:val="32"/>
          <w:cs/>
        </w:rPr>
        <w:t>) เพื่อพัฒนาขีดความสามารถของผู้ประกอบการไทย โดยเฉพาะวิสาหกิจขนาดกลางและขนาดย่อม (</w:t>
      </w:r>
      <w:r w:rsidRPr="007E7930">
        <w:rPr>
          <w:rFonts w:ascii="TH SarabunPSK" w:hAnsi="TH SarabunPSK" w:cs="TH SarabunPSK"/>
          <w:sz w:val="32"/>
          <w:szCs w:val="32"/>
        </w:rPr>
        <w:t>SMEs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) ในการส่งออกและการลงทุนในต่างประเทศ 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</w:rPr>
        <w:tab/>
      </w:r>
      <w:r w:rsidRPr="007E7930">
        <w:rPr>
          <w:rFonts w:ascii="TH SarabunPSK" w:hAnsi="TH SarabunPSK" w:cs="TH SarabunPSK"/>
          <w:sz w:val="32"/>
          <w:szCs w:val="32"/>
        </w:rPr>
        <w:tab/>
      </w:r>
      <w:r w:rsidR="003C71C0">
        <w:rPr>
          <w:rFonts w:ascii="TH SarabunPSK" w:hAnsi="TH SarabunPSK" w:cs="TH SarabunPSK"/>
          <w:sz w:val="32"/>
          <w:szCs w:val="32"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>3.5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ยุทธศาสตร์ที่ </w:t>
      </w:r>
      <w:r w:rsidRPr="007E7930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ก้าวเข้าสู่ธนาคารดิจิทัล (</w:t>
      </w:r>
      <w:r w:rsidRPr="007E7930">
        <w:rPr>
          <w:rFonts w:ascii="TH SarabunPSK" w:hAnsi="TH SarabunPSK" w:cs="TH SarabunPSK"/>
          <w:sz w:val="32"/>
          <w:szCs w:val="32"/>
        </w:rPr>
        <w:t>Digitalization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) เพื่อประยุกต์ใช้เทคโนโลยีและนวัตกรรมดิจิทัลในกระบวนการทำงานและการให้บริการลูกค้าด้วยการพัฒนาระบบงานที่ทันสมัยอย่างต่อเนื่อง 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C71C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>3.6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ยุทธศาสตร์ที่ </w:t>
      </w:r>
      <w:r w:rsidRPr="007E7930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7E7930">
        <w:rPr>
          <w:rFonts w:ascii="TH SarabunPSK" w:hAnsi="TH SarabunPSK" w:cs="TH SarabunPSK"/>
          <w:sz w:val="32"/>
          <w:szCs w:val="32"/>
          <w:cs/>
        </w:rPr>
        <w:t>พัฒนาธนาคารเพื่อความยั่งยืน (</w:t>
      </w:r>
      <w:r w:rsidRPr="007E7930">
        <w:rPr>
          <w:rFonts w:ascii="TH SarabunPSK" w:hAnsi="TH SarabunPSK" w:cs="TH SarabunPSK"/>
          <w:sz w:val="32"/>
          <w:szCs w:val="32"/>
        </w:rPr>
        <w:t>Sustainable Banking</w:t>
      </w:r>
      <w:r w:rsidRPr="007E7930">
        <w:rPr>
          <w:rFonts w:ascii="TH SarabunPSK" w:hAnsi="TH SarabunPSK" w:cs="TH SarabunPSK"/>
          <w:sz w:val="32"/>
          <w:szCs w:val="32"/>
          <w:cs/>
        </w:rPr>
        <w:t>) เพื่อบริหารจัดการองค์กรอย่างมีประสิทธิภาพ บริหารจัดการการเงินอย่างมีความรับผิดชอบด้วยการบริหารคุณภาพสินทรัพย์และความเสี่ยงตามมาตรฐานสากล เพื่อสร้างการเติบโต อย่างยั่งยืนและสมดุล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4074B" w:rsidRPr="007E7930" w:rsidRDefault="009E59BC" w:rsidP="00551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57108A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074B"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ผลการพิจารณารายงานการพิจารณาศึกษา เรื่อง </w:t>
      </w:r>
      <w:r w:rsidR="0014074B" w:rsidRPr="007E7930">
        <w:rPr>
          <w:rFonts w:ascii="TH SarabunPSK" w:hAnsi="TH SarabunPSK" w:cs="TH SarabunPSK"/>
          <w:b/>
          <w:bCs/>
          <w:sz w:val="32"/>
          <w:szCs w:val="32"/>
        </w:rPr>
        <w:t>COVID</w:t>
      </w:r>
      <w:r w:rsidR="0014074B" w:rsidRPr="007E7930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proofErr w:type="gramStart"/>
      <w:r w:rsidR="0014074B" w:rsidRPr="007E7930">
        <w:rPr>
          <w:rFonts w:ascii="TH SarabunPSK" w:hAnsi="TH SarabunPSK" w:cs="TH SarabunPSK"/>
          <w:b/>
          <w:bCs/>
          <w:sz w:val="32"/>
          <w:szCs w:val="32"/>
        </w:rPr>
        <w:t xml:space="preserve">19 </w:t>
      </w:r>
      <w:r w:rsidR="0014074B" w:rsidRPr="007E7930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proofErr w:type="gramEnd"/>
      <w:r w:rsidR="0014074B"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ผลกระทบต่อความมั่นคง ของคณะกรรมาธิการการทหารและความมั่นคงของรัฐ วุฒิสภา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b/>
          <w:bCs/>
          <w:sz w:val="32"/>
          <w:szCs w:val="32"/>
        </w:rPr>
        <w:tab/>
      </w:r>
      <w:r w:rsidRPr="007E7930">
        <w:rPr>
          <w:rFonts w:ascii="TH SarabunPSK" w:hAnsi="TH SarabunPSK" w:cs="TH SarabunPSK"/>
          <w:b/>
          <w:bCs/>
          <w:sz w:val="32"/>
          <w:szCs w:val="32"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คณะรัฐมนตรีมีมติรับทราบผลการพิจารณารายงานการพิจารณาศึกษา เรื่อง </w:t>
      </w:r>
      <w:r w:rsidRPr="007E7930">
        <w:rPr>
          <w:rFonts w:ascii="TH SarabunPSK" w:hAnsi="TH SarabunPSK" w:cs="TH SarabunPSK"/>
          <w:sz w:val="32"/>
          <w:szCs w:val="32"/>
        </w:rPr>
        <w:t>COVID</w:t>
      </w:r>
      <w:r w:rsidRPr="007E7930">
        <w:rPr>
          <w:rFonts w:ascii="TH SarabunPSK" w:hAnsi="TH SarabunPSK" w:cs="TH SarabunPSK"/>
          <w:sz w:val="32"/>
          <w:szCs w:val="32"/>
          <w:cs/>
        </w:rPr>
        <w:t>-</w:t>
      </w:r>
      <w:proofErr w:type="gramStart"/>
      <w:r w:rsidRPr="007E7930">
        <w:rPr>
          <w:rFonts w:ascii="TH SarabunPSK" w:hAnsi="TH SarabunPSK" w:cs="TH SarabunPSK"/>
          <w:sz w:val="32"/>
          <w:szCs w:val="32"/>
        </w:rPr>
        <w:t>19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:</w:t>
      </w:r>
      <w:proofErr w:type="gramEnd"/>
      <w:r w:rsidRPr="007E7930">
        <w:rPr>
          <w:rFonts w:ascii="TH SarabunPSK" w:hAnsi="TH SarabunPSK" w:cs="TH SarabunPSK"/>
          <w:sz w:val="32"/>
          <w:szCs w:val="32"/>
          <w:cs/>
        </w:rPr>
        <w:t xml:space="preserve"> ผลกระทบต่อความมั่นคง ของคณะกรรมาธิการการทหารและความมั่นคงของรัฐ วุฒิสภา ตามที่กระทรวงมหาดไทยเสนอ และแจ้งให้สำนักงานเลขาธิการวุฒิสภาทราบต่อไป</w:t>
      </w:r>
    </w:p>
    <w:p w:rsidR="0014074B" w:rsidRPr="007E7930" w:rsidRDefault="0014074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 xml:space="preserve">คณะกรรมาธิการ ฯ ได้มีข้อเสนอแนะเกี่ยวกับ </w:t>
      </w:r>
      <w:r w:rsidRPr="007E7930">
        <w:rPr>
          <w:rFonts w:ascii="TH SarabunPSK" w:hAnsi="TH SarabunPSK" w:cs="TH SarabunPSK"/>
          <w:sz w:val="32"/>
          <w:szCs w:val="32"/>
        </w:rPr>
        <w:t>COVID</w:t>
      </w:r>
      <w:r w:rsidRPr="007E7930">
        <w:rPr>
          <w:rFonts w:ascii="TH SarabunPSK" w:hAnsi="TH SarabunPSK" w:cs="TH SarabunPSK"/>
          <w:sz w:val="32"/>
          <w:szCs w:val="32"/>
          <w:cs/>
        </w:rPr>
        <w:t>-</w:t>
      </w:r>
      <w:r w:rsidRPr="007E7930">
        <w:rPr>
          <w:rFonts w:ascii="TH SarabunPSK" w:hAnsi="TH SarabunPSK" w:cs="TH SarabunPSK"/>
          <w:sz w:val="32"/>
          <w:szCs w:val="32"/>
        </w:rPr>
        <w:t xml:space="preserve">19 </w:t>
      </w:r>
      <w:proofErr w:type="gramStart"/>
      <w:r w:rsidRPr="007E7930">
        <w:rPr>
          <w:rFonts w:ascii="TH SarabunPSK" w:hAnsi="TH SarabunPSK" w:cs="TH SarabunPSK"/>
          <w:sz w:val="32"/>
          <w:szCs w:val="32"/>
          <w:cs/>
        </w:rPr>
        <w:t>กับผลกระทบต่อความมั่นคง  ดังนี้</w:t>
      </w:r>
      <w:proofErr w:type="gramEnd"/>
      <w:r w:rsidRPr="007E793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36CB6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E7930">
        <w:rPr>
          <w:rFonts w:ascii="TH SarabunPSK" w:hAnsi="TH SarabunPSK" w:cs="TH SarabunPSK"/>
          <w:sz w:val="32"/>
          <w:szCs w:val="32"/>
          <w:cs/>
        </w:rPr>
        <w:t>1) ข้อเสนอแนะต่อแนวโน้มสถานการณ์การเปลี่ยนแปลงของโลก  และ 2) ข้อเสนอแนะต่อแนวโน้มสถานการณ์ภายในประเทศ  ทั้งนี้  กระทรวงมหาดไทย เป็นหน่วยรับรายงานพร้อมข้อเสนอแนะของคณะกรรมาธิการ ฯ ไปพิจารณาร่วมกับหน่วยงานที่เกี่ยวข้อง สรุปผลการพิจารณาได้ ดังนี้</w:t>
      </w:r>
    </w:p>
    <w:tbl>
      <w:tblPr>
        <w:tblStyle w:val="afb"/>
        <w:tblW w:w="0" w:type="auto"/>
        <w:tblLook w:val="04A0"/>
      </w:tblPr>
      <w:tblGrid>
        <w:gridCol w:w="3256"/>
        <w:gridCol w:w="6094"/>
      </w:tblGrid>
      <w:tr w:rsidR="0014074B" w:rsidRPr="007E7930" w:rsidTr="00FD03AB">
        <w:tc>
          <w:tcPr>
            <w:tcW w:w="3256" w:type="dxa"/>
          </w:tcPr>
          <w:p w:rsidR="0014074B" w:rsidRPr="007E7930" w:rsidRDefault="0014074B" w:rsidP="00551C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ข้อเสนอแนะ</w:t>
            </w:r>
          </w:p>
        </w:tc>
        <w:tc>
          <w:tcPr>
            <w:tcW w:w="6094" w:type="dxa"/>
          </w:tcPr>
          <w:p w:rsidR="0014074B" w:rsidRPr="007E7930" w:rsidRDefault="0014074B" w:rsidP="00551C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</w:tr>
      <w:tr w:rsidR="0014074B" w:rsidRPr="007E7930" w:rsidTr="00FD03AB">
        <w:tc>
          <w:tcPr>
            <w:tcW w:w="3256" w:type="dxa"/>
          </w:tcPr>
          <w:p w:rsidR="0014074B" w:rsidRPr="007E7930" w:rsidRDefault="0014074B" w:rsidP="00551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ข้อเสนอแนะต่อแนวโน้มสถานการณ์การเปลี่ยนแปลงของโลก 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ประเทศควรเตรียมความพร้อม</w:t>
            </w:r>
          </w:p>
          <w:p w:rsidR="0014074B" w:rsidRPr="007E7930" w:rsidRDefault="0014074B" w:rsidP="00551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ด้านความมั่นคงในมิติอื่น ๆ</w:t>
            </w:r>
          </w:p>
          <w:p w:rsidR="0014074B" w:rsidRPr="007E7930" w:rsidRDefault="0014074B" w:rsidP="00551C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4" w:type="dxa"/>
          </w:tcPr>
          <w:p w:rsidR="0014074B" w:rsidRPr="007E7930" w:rsidRDefault="0014074B" w:rsidP="00551C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มท. เห็นว่าหน่วยงานที่รับผิดชอบแผนเตรียมพร้อมแห่งชาติ 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ซึ่งเป็นแผนฯ ที่</w:t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รองรับสถานการณ์ด้านความมั่นคง ควรทบทวนแผนฯ ให้สอดคล้องกับสถานการณ์หรือบริบทที่เปลี่ยนแปลงอย่างต่อเนื่อง 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และแนวโน้มสถานการณ์ในระยะต่อไป รวมทั้งควรประสานความร่วมมือกับนานาชาติและองค์กรระหว่างประเทศ เกี่ยวกับการวิจัยและพัฒนานวัตกรรมและองค์ความรู้รองรับการดำเนินการตามแผนฯ</w:t>
            </w:r>
          </w:p>
        </w:tc>
      </w:tr>
      <w:tr w:rsidR="0014074B" w:rsidRPr="007E7930" w:rsidTr="00FD03AB">
        <w:tc>
          <w:tcPr>
            <w:tcW w:w="3256" w:type="dxa"/>
          </w:tcPr>
          <w:p w:rsidR="0014074B" w:rsidRPr="007E7930" w:rsidRDefault="007E6D90" w:rsidP="00551C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="0014074B"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ข้อเสนอแนะต่อแนวโน้มสถานการณ์ภายในประเทศ</w:t>
            </w:r>
          </w:p>
          <w:p w:rsidR="0014074B" w:rsidRPr="007E7930" w:rsidRDefault="0014074B" w:rsidP="00551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การพัฒนาระบบฐานข้อมูล</w:t>
            </w:r>
          </w:p>
          <w:p w:rsidR="0014074B" w:rsidRPr="007E7930" w:rsidRDefault="0014074B" w:rsidP="00551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ขนาดใหญ่ (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Big Data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094" w:type="dxa"/>
          </w:tcPr>
          <w:p w:rsidR="0014074B" w:rsidRPr="007E7930" w:rsidRDefault="0014074B" w:rsidP="00551C2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มท. เห็นว่า ควรเพิ่มการใช้เครื่องมือของภาครัฐประเภทอื่นที่มีอยู่มาสนับสนุนการดำเนินการ อาทิ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ระบบบริหารจัดการข้อมูล การพัฒนาคนแบบชี้เป้า (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Thai People Map and Analytics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 xml:space="preserve">Platform 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TPMAP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4074B" w:rsidRPr="007E7930" w:rsidRDefault="0014074B" w:rsidP="00551C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ดศ. ได้นำเทคโนโลยีสารสนเทศและการสื่อสารมาใช้เป็นเครื่องมือในการจำกัดติดตามและเฝ้าระวังบุคคล 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เพื่อบรรเทาสถานการณ์</w:t>
            </w:r>
            <w:r w:rsidR="007E6D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การแพร่ระบาดของโรคฯ และดำเนินการผ่านทางศูนย์ต่อต้านข่าวปลอม (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 xml:space="preserve">Anti 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Fake News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) เสนอข้อเท็จจริงของข่าวสารต่าง ๆ เกี่ยวกับสถานการณ์การแพร่ระบาดของโรคฯ</w:t>
            </w:r>
          </w:p>
        </w:tc>
      </w:tr>
      <w:tr w:rsidR="0014074B" w:rsidRPr="007E7930" w:rsidTr="00FD03AB">
        <w:tc>
          <w:tcPr>
            <w:tcW w:w="3256" w:type="dxa"/>
          </w:tcPr>
          <w:p w:rsidR="0014074B" w:rsidRPr="007E7930" w:rsidRDefault="0014074B" w:rsidP="00551C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การเพิ่มบทบาทของหน่วยงานด้านความมั่นคงในการวิจัยและพัฒนานวัตกรรม ด้านดิจิทัลและสาธารณสุข</w:t>
            </w:r>
          </w:p>
        </w:tc>
        <w:tc>
          <w:tcPr>
            <w:tcW w:w="6094" w:type="dxa"/>
          </w:tcPr>
          <w:p w:rsidR="0014074B" w:rsidRPr="007E7930" w:rsidRDefault="0014074B" w:rsidP="00551C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มท. ได้กำหนดมาตรการป้องกันและสกัดกั้นการนำเชื้อเข้าสู่ประเทศไทย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การควบคุมการเดินทางเข้าออกทางบกของผู้ที่มีสัญชาติไทยที่กลับเข้าประเทศผ่านจุดผ่านแดนถาวรในพื้นที่จังหวัดชายแดน การยับยั้งการแพร่ระบาดภายในประเทศ โดยจัดทำฐานข้อมูลผู้เดินทางกลับจากกรุงเทพฯ ปริมณฑล และพื้นที่เสี่ยง ซึ่งเดินทางกลับภูมิลำเนาเข้ามาในพื้นที่ระดับหมู่บ้าน/ชุมชน การจัดตั้งสถานที่กักกันตัว (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Local Quarantine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ในส่วนภูมิภาค การปิดสถานที่หรืองดกิจกรรมที่เสี่ยงต่อการแพร่ระบาดของโรคติดเชื้อไวรัสโคโรนา 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2019</w:t>
            </w:r>
          </w:p>
          <w:p w:rsidR="0014074B" w:rsidRPr="007E7930" w:rsidRDefault="0014074B" w:rsidP="00551C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มาตรการช่วยเหลือประชาชน เช่น การช่วยเหลือผู้เช่าอสังหาริมทรัพย์ขององค์กรปกครองส่วนท้องถิ่น การช่วยเหลือประชาชนโดยลดค่าไฟฟ้าและค่าน้ำประปา </w:t>
            </w:r>
          </w:p>
          <w:p w:rsidR="0014074B" w:rsidRPr="007E7930" w:rsidRDefault="0014074B" w:rsidP="00551C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มาตรการป้องกันและสกัดกั้นผู้ลักลอบเข้าเมือง เพื่อป้องกันการลักลอบเข้าเมือง ที่อาจเป็นปัจจัยการแพร่ระบาดของโรคติดเชื้อไวรัส</w:t>
            </w:r>
            <w:r w:rsidR="00FB1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โคโรนา 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2019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และมาตรการกระจายหน้ากากและเวชภัณฑ์สำหรับประชาชน โดยจัดและแจกจ่ายหน้ากากอนามัยต่อกลุ่มเป้าหมายในพื้นที่กรุงเทพฯ และส่วนภูมิภาค จัดทำและแจกจ่ายหน้ากากอนามัยชนิดผ้าต่อกลุ่มเป้าหมายในพื้นที่กรุงเทพฯ และส่วนภูมิภาค</w:t>
            </w:r>
          </w:p>
          <w:p w:rsidR="0014074B" w:rsidRPr="007E7930" w:rsidRDefault="0014074B" w:rsidP="00551C2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กห. ได้สนับสนุนการบริหารจัดการสถานที่กักกันตัวในศูนย์ปฏิบัติการภาวะฉุกเฉิน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 xml:space="preserve">Emergency Operation Center 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7E7930">
              <w:rPr>
                <w:rFonts w:ascii="TH SarabunPSK" w:hAnsi="TH SarabunPSK" w:cs="TH SarabunPSK"/>
                <w:sz w:val="32"/>
                <w:szCs w:val="32"/>
              </w:rPr>
              <w:t>EOC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)สนับสนุนการจัดตั้งโรงพยาบาลสนาม ณ พื้นที่ต่าง ๆ</w:t>
            </w:r>
          </w:p>
          <w:p w:rsidR="0014074B" w:rsidRPr="007E7930" w:rsidRDefault="0014074B" w:rsidP="00551C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พณ. ได้ประสานการปฏิบัติกับ สธ. เพื่อจัดหาและเพิ่มกำลังการผลิตหน้ากากอนามัยให้เหมาะสมกับสถานการณ์ และกำกับดูแลสินค้าเจลล้างมือและแอลกอฮอล์ให้เพียงพอต่อความต้องการ</w:t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t>ของประชาชน มีราคาจำหน่ายที่เหมาะสม และไม่เกิดภาวการณ์กักตุนสินค้า</w:t>
            </w:r>
          </w:p>
          <w:p w:rsidR="0014074B" w:rsidRPr="007E7930" w:rsidRDefault="0014074B" w:rsidP="00551C2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- </w:t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สธ. เห็นว่าควรให้หน่วยงานด้านความมั่นคงมีบทบาทเพิ่มเติมในด้านการป้องกันการลักลอบเข้าเมืองและด้านการจัดส่งเวชภัณฑ์ อุปกรณ์ป้องกัน/ควบคุมโรคติดเชื้อไวรัสโคโรนา </w:t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2019</w:t>
            </w:r>
          </w:p>
        </w:tc>
      </w:tr>
    </w:tbl>
    <w:p w:rsidR="00B576FC" w:rsidRPr="007E7930" w:rsidRDefault="00B576FC" w:rsidP="00551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576FC" w:rsidRPr="007E7930" w:rsidRDefault="009E59BC" w:rsidP="00551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57108A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B576FC"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ข้อเสนอแนะเพื่อป้องกันการทุจริต กรณีศึกษา โครงการ 1 หมู่บ้าน 1 กิโลเมตร ถนนพาราซอยล์ซีเมนต์</w:t>
      </w:r>
    </w:p>
    <w:p w:rsidR="00B576FC" w:rsidRPr="007E7930" w:rsidRDefault="00B576FC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คณะรัฐมนตรีมีมติรับทราบข้อเสนอแนะเพื่อป้องกันการทุจริต กรณีศึกษาโครงการ 1 หมู่บ้าน </w:t>
      </w:r>
      <w:r w:rsidR="0013438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7E7930">
        <w:rPr>
          <w:rFonts w:ascii="TH SarabunPSK" w:hAnsi="TH SarabunPSK" w:cs="TH SarabunPSK"/>
          <w:sz w:val="32"/>
          <w:szCs w:val="32"/>
          <w:cs/>
        </w:rPr>
        <w:t>1 กิโลเมตร ถนนพาราซอยล์ซีเมนต์ ตามที่คณะกรรมการป้องกันและปราบปรามการทุจริตแห่งชาติเสนอ และมอบหมายให้กระทรวงเกษตรและสหกรณ์เป็นหน่วยงานหลักร่วมกับหน่วยงานที่เกี่ยวข้อง เช่น กระทรวงคมนาคม กระทรวงพาณิชย์ และกระทรวงมหาดไทย รับข้อเสนอแนะของคณะกรรมการป้อกันและปราบปรามการทุจริตแห่งชาติไปพิจารณาดำเนินการในส่วนที่เกี่ยวข้อง โดยให้รับข้อเสนอแนะ ความเห็น/ข้อสังเกตของส่วนราชการไปประกอบการพิจารณาดำเนินการด้วย</w:t>
      </w:r>
    </w:p>
    <w:p w:rsidR="00B576FC" w:rsidRPr="007E7930" w:rsidRDefault="00B576FC" w:rsidP="00551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ข้อเสนอ</w:t>
      </w:r>
    </w:p>
    <w:p w:rsidR="00B576FC" w:rsidRPr="007E7930" w:rsidRDefault="00B576FC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>คณะกรรมการป้องกันและปราบปรามการทุจริตแห่งชาติ (คณะกรรมการ ป.ป.ช.) เสนอข้อเสนอแนะเพื่อป้องกันการทุจริต กรณีศึกษา โครงการ 1 หมู่บ้าน 1 กิโลเมตร ถนนพาราซอยล์ซีเมนต์ (โครงการฯ) ดังนี้</w:t>
      </w:r>
    </w:p>
    <w:p w:rsidR="00B576FC" w:rsidRPr="007E7930" w:rsidRDefault="00B576FC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 </w:t>
      </w:r>
      <w:r w:rsidRPr="007E7930">
        <w:rPr>
          <w:rFonts w:ascii="TH SarabunPSK" w:hAnsi="TH SarabunPSK" w:cs="TH SarabunPSK"/>
          <w:sz w:val="32"/>
          <w:szCs w:val="32"/>
          <w:cs/>
        </w:rPr>
        <w:t>รัฐบาลควรทบทวนนโยบายช่วยเหลือเกษตรกรชาวสวนยางโดยให้องค์กรปกครองส่วนท้องถิ่น (อปท.) จัดสร้างถนนที่นำน้ำยางพารามาเป็นวัสดุส่วนผสมในการก่อสร้าง (ถนนพาราซอยล์ซีเมนต์) เพื่อทำการศึกษาในด้านต่าง ๆ อย่างรอบครอบ เช่น การกำหนดราคากลาง การกำหนดสารเคมีที่นำมาผสมกับ</w:t>
      </w:r>
      <w:r w:rsidR="00134383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7E7930">
        <w:rPr>
          <w:rFonts w:ascii="TH SarabunPSK" w:hAnsi="TH SarabunPSK" w:cs="TH SarabunPSK"/>
          <w:sz w:val="32"/>
          <w:szCs w:val="32"/>
          <w:cs/>
        </w:rPr>
        <w:t>น้ำยางพาราต้องมีใช้อย่างแพร่หลาย ไม่เป็นการผูกขาดหรือเอื้อประโยชน์ให้กับผู้ผลิตเพียงไม่กี่ราย รวมถึงการถอดรูปแบบรายการงานก่อสร้างความมั่นคงถาวร และความคุ้มค่าของถนนพาราซอยล์ซีเมนต์ที่ชัดเจนและเป็นมาตรฐานเดียวกัน โดยคำนึงถึงประโยชน์ของเกษตรกรอย่างสูงสุด ทั้งนี้ การทบทวนเพื่อทำการศึกษาในข้างต้นให้พิจารณาขยายผลครอบคลุมถึงการดำเนินการก่อสร้างถนนพาราซอยล์ซีเมนต์ที่อยู่ในความรับผิดชอบของหน่วยงานอื่นด้วย</w:t>
      </w:r>
    </w:p>
    <w:p w:rsidR="00B576FC" w:rsidRPr="007E7930" w:rsidRDefault="00B576FC" w:rsidP="00551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ข้อสังเกตเพิ่มเติมของคณะกรรมการ ป.ป.ช.</w:t>
      </w:r>
    </w:p>
    <w:p w:rsidR="00B576FC" w:rsidRPr="007E7930" w:rsidRDefault="00B576FC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   2.1 รัฐบาลควรพิจารณาช่วยเหลือเกษตรกรชาวสวนยางในส่วนราคายางให้เกิดเสถียรภาพในระยะยาวไม่ให้ราคาตกต่ำมากเกินไป โดยหากรัฐบาลจำเป็นต้องแทรกแซงกลไกตลาด ควรดำเนินการเท่าที่จำเป็นโดยคำนึงถึงหลักการภายใต้เงื่อนไขขององค์การการค้าโลก (</w:t>
      </w:r>
      <w:r w:rsidRPr="007E7930">
        <w:rPr>
          <w:rFonts w:ascii="TH SarabunPSK" w:hAnsi="TH SarabunPSK" w:cs="TH SarabunPSK"/>
          <w:sz w:val="32"/>
          <w:szCs w:val="32"/>
        </w:rPr>
        <w:t>World Trade Organization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7E7930">
        <w:rPr>
          <w:rFonts w:ascii="TH SarabunPSK" w:hAnsi="TH SarabunPSK" w:cs="TH SarabunPSK"/>
          <w:sz w:val="32"/>
          <w:szCs w:val="32"/>
        </w:rPr>
        <w:t>WTO</w:t>
      </w:r>
      <w:r w:rsidRPr="007E7930">
        <w:rPr>
          <w:rFonts w:ascii="TH SarabunPSK" w:hAnsi="TH SarabunPSK" w:cs="TH SarabunPSK"/>
          <w:sz w:val="32"/>
          <w:szCs w:val="32"/>
          <w:cs/>
        </w:rPr>
        <w:t>) ทั้งนี้ รัฐบาลอาจขับเคลื่อนยุทธศาสตร์ยางพาราระยะ 20 ปี (พ.ศ. 2560 - 2579) ให้มีประสิทธิภาพมากขึ้นเพื่อที่จะแก้ไขปัญหาอย่างเป็นระบบและเป็นไปตามแผนที่วางไว้</w:t>
      </w:r>
    </w:p>
    <w:p w:rsidR="00B576FC" w:rsidRPr="007E7930" w:rsidRDefault="00B576FC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 xml:space="preserve">  หากรัฐบาลจำเป็นต้องนำเสนอนโยบายหรือโครงการเกี่ยวกับการพยุงราคายางพารา ควรส่งเสริมการใช้ยางพาราในแนวทางที่มีหลักเกณฑ์ ขั้นตอนการดำเนินงานที่ชัดเจน โปร่งใส สามารถทำให้ประโยชน์จากการใช้จ่ายงบประมาณแผ่นดินตกแก่เกษตรกรชาวสวนยางพาราได้อย่างเต็มที่ โดยเพิ่มช่องทางให้กลุ่มเกษตรกรชาวสวนยางพาราสามารถเข้ามามีส่วนร่วมในการดำเนินงานได้มากขึ้น ซึ่งจ</w:t>
      </w:r>
      <w:r w:rsidR="00FB1A0A">
        <w:rPr>
          <w:rFonts w:ascii="TH SarabunPSK" w:hAnsi="TH SarabunPSK" w:cs="TH SarabunPSK"/>
          <w:sz w:val="32"/>
          <w:szCs w:val="32"/>
          <w:cs/>
        </w:rPr>
        <w:t>ะทำให้ประโยชน์จากการดำเนินงานตา</w:t>
      </w:r>
      <w:r w:rsidR="00FB1A0A">
        <w:rPr>
          <w:rFonts w:ascii="TH SarabunPSK" w:hAnsi="TH SarabunPSK" w:cs="TH SarabunPSK" w:hint="cs"/>
          <w:sz w:val="32"/>
          <w:szCs w:val="32"/>
          <w:cs/>
        </w:rPr>
        <w:t>มน</w:t>
      </w:r>
      <w:r w:rsidRPr="007E7930">
        <w:rPr>
          <w:rFonts w:ascii="TH SarabunPSK" w:hAnsi="TH SarabunPSK" w:cs="TH SarabunPSK"/>
          <w:sz w:val="32"/>
          <w:szCs w:val="32"/>
          <w:cs/>
        </w:rPr>
        <w:t>โยบายของรัฐตอบสนองต่อความต้องการของเกษตรกรได้อย่างแท้จริง</w:t>
      </w:r>
    </w:p>
    <w:p w:rsidR="00B576FC" w:rsidRPr="007E7930" w:rsidRDefault="00B576FC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 xml:space="preserve">  2.2 รัฐบาลควรส่งเสริมให้มีสถาบันที่รับผิดชอบในการวิจัยและพัฒนานวัตกรรมเกี่ยวกับยางพาราเพื่อสร้างมูลค่าเพิ่มให้กับผลิตภัณฑ์ที่ทำจากยางพาราและสามารถนำไปสู่การแก้ไขปัญหาราคายางตกต่ำได้อย่างยั่งยืน</w:t>
      </w:r>
    </w:p>
    <w:p w:rsidR="00EC00D4" w:rsidRPr="007E7930" w:rsidRDefault="00EC00D4" w:rsidP="00551C2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576FC" w:rsidRPr="007E7930" w:rsidRDefault="009E59BC" w:rsidP="00551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57108A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B576FC"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ใช้เงินของกองทุนพัฒนาระบบสถาบันการเงินเฉพาะกิจเพื่อการเพิ่มทุนธนาคารเพื่อการส่งออกและนำเข้าแห่งประเทศไทย</w:t>
      </w:r>
    </w:p>
    <w:p w:rsidR="00B576FC" w:rsidRPr="007E7930" w:rsidRDefault="009B39C2" w:rsidP="00551C2F">
      <w:pPr>
        <w:tabs>
          <w:tab w:val="left" w:pos="1418"/>
          <w:tab w:val="left" w:pos="170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576FC" w:rsidRPr="007E7930">
        <w:rPr>
          <w:rFonts w:ascii="TH SarabunPSK" w:hAnsi="TH SarabunPSK" w:cs="TH SarabunPSK"/>
          <w:sz w:val="32"/>
          <w:szCs w:val="32"/>
          <w:cs/>
        </w:rPr>
        <w:t>คณะรัฐมนตรีมีมติตามที่กระทรวงการคลัง เสนอ  ดังนี้</w:t>
      </w:r>
    </w:p>
    <w:p w:rsidR="00B576FC" w:rsidRPr="007E7930" w:rsidRDefault="00B576FC" w:rsidP="005E498B">
      <w:pPr>
        <w:pStyle w:val="aff"/>
        <w:numPr>
          <w:ilvl w:val="0"/>
          <w:numId w:val="7"/>
        </w:numPr>
        <w:tabs>
          <w:tab w:val="left" w:pos="1701"/>
        </w:tabs>
        <w:spacing w:after="0" w:line="340" w:lineRule="exact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lastRenderedPageBreak/>
        <w:t>กำหนดให้ธนาคารเพื่อการส่งออกและนำเข้าแห่งประเทศไทย (ธสน.) ซึ่งเป็นสถาบันการเงินที่มีกฎหมายเฉพาะจัดตั้งขึ้นแต่มิได้เป็นสถาบันการเงินเฉพาะกิจตามพระราชบัญญัติกองทุนพัฒนาระบบสถาบันการเงินเฉพาะกิจ พ.ศ. 2558 สามารถใช้เงินจากกองทุนพัฒนาระบบสถาบันการเงินเฉพาะกิจ (กองทุนฯ) เพื่อการเพิ่มทุนได้</w:t>
      </w:r>
    </w:p>
    <w:p w:rsidR="00B576FC" w:rsidRPr="007E7930" w:rsidRDefault="00B576FC" w:rsidP="005E498B">
      <w:pPr>
        <w:pStyle w:val="aff"/>
        <w:numPr>
          <w:ilvl w:val="0"/>
          <w:numId w:val="7"/>
        </w:numPr>
        <w:tabs>
          <w:tab w:val="left" w:pos="1701"/>
        </w:tabs>
        <w:spacing w:after="0" w:line="340" w:lineRule="exact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>อนุมัติกรอบวงเงินที่จะจัดสรรจากกองทุนฯ เพื่อการเพิ่มทุนเพื่อขยายการดำเนินงานให้แก่ ธสน. จำนวนไม่เกิน 4</w:t>
      </w:r>
      <w:proofErr w:type="gramStart"/>
      <w:r w:rsidRPr="007E7930">
        <w:rPr>
          <w:rFonts w:ascii="TH SarabunPSK" w:hAnsi="TH SarabunPSK" w:cs="TH SarabunPSK"/>
          <w:sz w:val="32"/>
          <w:szCs w:val="32"/>
        </w:rPr>
        <w:t>,</w:t>
      </w:r>
      <w:r w:rsidRPr="007E7930">
        <w:rPr>
          <w:rFonts w:ascii="TH SarabunPSK" w:hAnsi="TH SarabunPSK" w:cs="TH SarabunPSK"/>
          <w:sz w:val="32"/>
          <w:szCs w:val="32"/>
          <w:cs/>
        </w:rPr>
        <w:t>198</w:t>
      </w:r>
      <w:proofErr w:type="gramEnd"/>
      <w:r w:rsidRPr="007E7930">
        <w:rPr>
          <w:rFonts w:ascii="TH SarabunPSK" w:hAnsi="TH SarabunPSK" w:cs="TH SarabunPSK"/>
          <w:sz w:val="32"/>
          <w:szCs w:val="32"/>
          <w:cs/>
        </w:rPr>
        <w:t xml:space="preserve"> ล้านบาท ตามที่คณะกรรมการกองทุนพัฒนาระบบสถาบันการเงินเฉพาะกิจ (คณะกรรมการกองทุนฯ) เสนอ และหากในอนาคต ธสน. ยังคงมีความจำเป็นที่จะต้องใช้เงินเพิ่มทุนสามารถนำเสนอ กค. และคณะกรรมการกองทุนฯ พิจารณาอีกครั้งหนึ่ง ทั้งนี้ เห็นควรให้กองทุนฯ มีการกำหนดตัวชี้วัดเพื่อประเมินผลสัมฤทธิ์จากการเพิ่มทุน ธสน. อย่างน้อยให้ครอบคลุมตัวชี้วัด เช่น ด้านการขยายสินเชื่อ ด้านฐานะทางการเงิน ด้านผลตอบแทนทางเศรษฐกิจและสังคม เป็นต้น</w:t>
      </w:r>
    </w:p>
    <w:p w:rsidR="00B576FC" w:rsidRPr="007E7930" w:rsidRDefault="00B576FC" w:rsidP="00551C2F">
      <w:pPr>
        <w:pStyle w:val="aff"/>
        <w:spacing w:after="0" w:line="340" w:lineRule="exact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B576FC" w:rsidRPr="00134383" w:rsidRDefault="00B576FC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134383">
        <w:rPr>
          <w:rFonts w:ascii="TH SarabunPSK" w:hAnsi="TH SarabunPSK" w:cs="TH SarabunPSK"/>
          <w:sz w:val="32"/>
          <w:szCs w:val="32"/>
          <w:cs/>
        </w:rPr>
        <w:tab/>
        <w:t xml:space="preserve"> คณะกรรมการกองทุนฯ ในคราวประชุมครั้งที่ 5/2564 เมื่อวันที่ 29 มิถุนายน 2564 ได้มีมติ ดังนี้</w:t>
      </w:r>
    </w:p>
    <w:p w:rsidR="00B576FC" w:rsidRPr="007E7930" w:rsidRDefault="00B576FC" w:rsidP="005E498B">
      <w:pPr>
        <w:pStyle w:val="aff"/>
        <w:numPr>
          <w:ilvl w:val="0"/>
          <w:numId w:val="8"/>
        </w:numPr>
        <w:tabs>
          <w:tab w:val="left" w:pos="1701"/>
        </w:tabs>
        <w:spacing w:after="0" w:line="340" w:lineRule="exact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>เห็นควรเสนอคณะรัฐมนตรีกำหนดให้ ธสน. ซึ่งเป็นสถาบันการเงินที่มีกฎหมายเฉพาะจัดตั้งขึ้นแต่มิได้เป็นสถาบันการเงินเฉพาะกิจ สามารถใช้เงินจากกองทุนฯ เพื่อการเพิ่มทุนได้</w:t>
      </w:r>
    </w:p>
    <w:p w:rsidR="00B576FC" w:rsidRPr="007E7930" w:rsidRDefault="00B576FC" w:rsidP="005E498B">
      <w:pPr>
        <w:pStyle w:val="aff"/>
        <w:numPr>
          <w:ilvl w:val="0"/>
          <w:numId w:val="8"/>
        </w:numPr>
        <w:tabs>
          <w:tab w:val="left" w:pos="1701"/>
        </w:tabs>
        <w:spacing w:after="0" w:line="340" w:lineRule="exact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เห็นชอบจำนวนเงินที่จะจัดสรรจากกองทุนฯ เพื่อการเพิ่มทุนเพื่อขยายการดำเนินงานให้แก่ ธสน. จำนวนไม่เกิน 4</w:t>
      </w:r>
      <w:proofErr w:type="gramStart"/>
      <w:r w:rsidRPr="007E7930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198</w:t>
      </w:r>
      <w:proofErr w:type="gramEnd"/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ล้านบาท เพื่อใช้ในการเพิ่มทุน และขยายการดำเนินงานในกลุ่มตลาด 3 กลุ่ม ได้แก่ ตลาดในประเทศ ตลาด </w:t>
      </w:r>
      <w:r w:rsidRPr="007E7930">
        <w:rPr>
          <w:rFonts w:ascii="TH SarabunPSK" w:hAnsi="TH SarabunPSK" w:cs="TH SarabunPSK"/>
          <w:b/>
          <w:bCs/>
          <w:sz w:val="32"/>
          <w:szCs w:val="32"/>
        </w:rPr>
        <w:t>CLMV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และตลาด </w:t>
      </w:r>
      <w:r w:rsidRPr="007E7930">
        <w:rPr>
          <w:rFonts w:ascii="TH SarabunPSK" w:hAnsi="TH SarabunPSK" w:cs="TH SarabunPSK"/>
          <w:b/>
          <w:bCs/>
          <w:sz w:val="32"/>
          <w:szCs w:val="32"/>
        </w:rPr>
        <w:t xml:space="preserve">New Frontiers 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โดยมุ่งช่วยเหลือและสนับสนุน </w:t>
      </w:r>
      <w:r w:rsidRPr="007E7930">
        <w:rPr>
          <w:rFonts w:ascii="TH SarabunPSK" w:hAnsi="TH SarabunPSK" w:cs="TH SarabunPSK"/>
          <w:b/>
          <w:bCs/>
          <w:sz w:val="32"/>
          <w:szCs w:val="32"/>
        </w:rPr>
        <w:t>SMEs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เป็นหลัก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ทั้งนี้ หากในอนาคต ธสน. ยังคงมีความจำเป็นที่จะต้องใช้เงินเพิ่มทุนสามารถนำเสนอ กค. และคณะกรรมการกองทุนฯ พิจารณาอีกครั้งหนึ่ง</w:t>
      </w:r>
    </w:p>
    <w:p w:rsidR="00B576FC" w:rsidRPr="007E7930" w:rsidRDefault="00B576FC" w:rsidP="005E498B">
      <w:pPr>
        <w:pStyle w:val="aff"/>
        <w:numPr>
          <w:ilvl w:val="0"/>
          <w:numId w:val="8"/>
        </w:numPr>
        <w:tabs>
          <w:tab w:val="left" w:pos="1701"/>
        </w:tabs>
        <w:spacing w:after="0" w:line="340" w:lineRule="exact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>เมื่อคณะรัฐมนตรีมีมติอนุมัติกรอบวงเงินที่จะจัดสรรจากกองทุนฯ ให้แก่ ธสน. แล้ว คณะกรรมการกองทุนฯ จะได้พิจารณาจัดสรรจำนวนเงินดังกล่าวเป็นรายงวดโดยคำนึงถึงสภาพคล่องของกองทุนฯ โดยอาศัยอำนาจตามมาตรา 20 แห่งพระราชบัญญัติกองทุนพัฒนาระบบสถาบันการเงินเฉพาะกิจ พ.ศ. 2558 (สภาพคล่องของกองทุนฯ ณ วันที่ 4 มิถุนายน 2564 จำนวน 24</w:t>
      </w:r>
      <w:r w:rsidRPr="007E7930">
        <w:rPr>
          <w:rFonts w:ascii="TH SarabunPSK" w:hAnsi="TH SarabunPSK" w:cs="TH SarabunPSK"/>
          <w:sz w:val="32"/>
          <w:szCs w:val="32"/>
        </w:rPr>
        <w:t>,</w:t>
      </w:r>
      <w:r w:rsidRPr="007E7930">
        <w:rPr>
          <w:rFonts w:ascii="TH SarabunPSK" w:hAnsi="TH SarabunPSK" w:cs="TH SarabunPSK"/>
          <w:sz w:val="32"/>
          <w:szCs w:val="32"/>
          <w:cs/>
        </w:rPr>
        <w:t>571.348 ล้านบาท)</w:t>
      </w:r>
    </w:p>
    <w:p w:rsidR="00B576FC" w:rsidRPr="007E7930" w:rsidRDefault="00B576FC" w:rsidP="005E498B">
      <w:pPr>
        <w:pStyle w:val="aff"/>
        <w:numPr>
          <w:ilvl w:val="0"/>
          <w:numId w:val="8"/>
        </w:numPr>
        <w:tabs>
          <w:tab w:val="left" w:pos="1701"/>
        </w:tabs>
        <w:spacing w:after="0" w:line="340" w:lineRule="exact"/>
        <w:ind w:left="0"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>เพื่อให้การสนับสนุนเงินจากกองทุนฯ เป็นไปอย่างมีประสิทธิภาพเห็นควรเสนอ</w:t>
      </w:r>
      <w:bookmarkStart w:id="0" w:name="_GoBack"/>
      <w:bookmarkEnd w:id="0"/>
      <w:r w:rsidRPr="007E7930">
        <w:rPr>
          <w:rFonts w:ascii="TH SarabunPSK" w:hAnsi="TH SarabunPSK" w:cs="TH SarabunPSK"/>
          <w:sz w:val="32"/>
          <w:szCs w:val="32"/>
          <w:cs/>
        </w:rPr>
        <w:t>ความเห็นประกอบการพิจารณาของคณะรัฐมนตรีเพิ่มเติม โดยให้กองทุนฯ กำหนดตัวชี้วัดเพื่อประเมินผลสัมฤทธิ์จากการเพิ่มทุน ธสน. อย่างน้อยให้ครอบคลุมตัวชี้วัด เช่น ด้านการขยายสินเชื่อ ด้านฐานะทางการเงิน ด้านผลตอบแทนทางเศรษฐกิจและสังคม เป็นต้น</w:t>
      </w:r>
    </w:p>
    <w:p w:rsidR="00B576FC" w:rsidRPr="007E7930" w:rsidRDefault="00B576FC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B39C2" w:rsidRDefault="009E59BC" w:rsidP="00551C2F">
      <w:pPr>
        <w:spacing w:line="340" w:lineRule="exact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1</w:t>
      </w:r>
      <w:r w:rsidR="0057108A">
        <w:rPr>
          <w:rFonts w:ascii="TH SarabunPSK" w:hAnsi="TH SarabunPSK" w:cs="TH SarabunPSK" w:hint="cs"/>
          <w:b/>
          <w:bCs/>
          <w:sz w:val="24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.</w:t>
      </w:r>
      <w:r w:rsidR="009B39C2" w:rsidRPr="0036688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เรื่อง ขออนุมัติงบประมาณรายจ่ายงบกลาง รายการเงินสำรองจ่ายเพื่อกรณีฉุกเฉินหรือจำเป็น ประจำปีงบประมาณ พ.ศ. 2564 เพื่อดำเนินโครงการพัฒนาและเสริมสร้างความเข้มแข็งของเศรษฐกิจฐานราก ครั้งที่ 1 ตามมติคณะรัฐมนตรีเมื่อวันที่ 17 สิงหาคม 2564</w:t>
      </w:r>
    </w:p>
    <w:p w:rsidR="009B39C2" w:rsidRDefault="009B39C2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D4349C">
        <w:rPr>
          <w:rFonts w:ascii="TH SarabunPSK" w:hAnsi="TH SarabunPSK" w:cs="TH SarabunPSK"/>
          <w:sz w:val="32"/>
          <w:szCs w:val="32"/>
          <w:cs/>
        </w:rPr>
        <w:tab/>
        <w:t>คณะรัฐ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D4349C">
        <w:rPr>
          <w:rFonts w:ascii="TH SarabunPSK" w:hAnsi="TH SarabunPSK" w:cs="TH SarabunPSK"/>
          <w:sz w:val="32"/>
          <w:szCs w:val="32"/>
          <w:cs/>
        </w:rPr>
        <w:t>นตรี</w:t>
      </w:r>
      <w:r>
        <w:rPr>
          <w:rFonts w:ascii="TH SarabunPSK" w:hAnsi="TH SarabunPSK" w:cs="TH SarabunPSK" w:hint="cs"/>
          <w:sz w:val="32"/>
          <w:szCs w:val="32"/>
          <w:cs/>
        </w:rPr>
        <w:t>มีมติ</w:t>
      </w:r>
      <w:r w:rsidRPr="00D4349C">
        <w:rPr>
          <w:rFonts w:ascii="TH SarabunPSK" w:hAnsi="TH SarabunPSK" w:cs="TH SarabunPSK"/>
          <w:sz w:val="32"/>
          <w:szCs w:val="32"/>
          <w:cs/>
        </w:rPr>
        <w:t>อนุ</w:t>
      </w:r>
      <w:r>
        <w:rPr>
          <w:rFonts w:ascii="TH SarabunPSK" w:hAnsi="TH SarabunPSK" w:cs="TH SarabunPSK"/>
          <w:sz w:val="32"/>
          <w:szCs w:val="32"/>
          <w:cs/>
        </w:rPr>
        <w:t>มัติงบประมาณรายจ่ายงบกลาง รายกา</w:t>
      </w:r>
      <w:r>
        <w:rPr>
          <w:rFonts w:ascii="TH SarabunPSK" w:hAnsi="TH SarabunPSK" w:cs="TH SarabunPSK" w:hint="cs"/>
          <w:sz w:val="32"/>
          <w:szCs w:val="32"/>
          <w:cs/>
        </w:rPr>
        <w:t>รเงินสำรองจ่ายเพื่อกรณีฉุกเฉินหรือจำเป็น ประจำปีงบประมาณ พ.ศ. 2564 เพื่อดำเนินโครงการพัฒนาและเสริมสร้าง</w:t>
      </w:r>
      <w:r w:rsidRPr="00D4349C">
        <w:rPr>
          <w:rFonts w:ascii="TH SarabunPSK" w:hAnsi="TH SarabunPSK" w:cs="TH SarabunPSK"/>
          <w:sz w:val="32"/>
          <w:szCs w:val="32"/>
          <w:cs/>
        </w:rPr>
        <w:t>ความเข้ม</w:t>
      </w:r>
      <w:r>
        <w:rPr>
          <w:rFonts w:ascii="TH SarabunPSK" w:hAnsi="TH SarabunPSK" w:cs="TH SarabunPSK"/>
          <w:sz w:val="32"/>
          <w:szCs w:val="32"/>
          <w:cs/>
        </w:rPr>
        <w:t>แข็งของเศรษฐกิจฐานราก ครั้งที่ 1 ตามมติคณะรัฐมนตรีเมื่อวันที่ 17 สิงหาคม 2564 รวม 23</w:t>
      </w:r>
      <w:r w:rsidRPr="00D4349C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</w:t>
      </w:r>
      <w:r>
        <w:rPr>
          <w:rFonts w:ascii="TH SarabunPSK" w:hAnsi="TH SarabunPSK" w:cs="TH SarabunPSK"/>
          <w:sz w:val="32"/>
          <w:szCs w:val="32"/>
          <w:cs/>
        </w:rPr>
        <w:t xml:space="preserve">นวน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proofErr w:type="gramStart"/>
      <w:r w:rsidRPr="00D4349C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117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โครงกร งเงินรวม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D4349C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170</w:t>
      </w:r>
      <w:r w:rsidRPr="00D4349C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47</w:t>
      </w:r>
      <w:r w:rsidRPr="00D4349C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915</w:t>
      </w:r>
      <w:r>
        <w:rPr>
          <w:rFonts w:ascii="TH SarabunPSK" w:hAnsi="TH SarabunPSK" w:cs="TH SarabunPSK"/>
          <w:sz w:val="32"/>
          <w:szCs w:val="32"/>
          <w:cs/>
        </w:rPr>
        <w:t xml:space="preserve"> บาท เพื่อเป็</w:t>
      </w:r>
      <w:r>
        <w:rPr>
          <w:rFonts w:ascii="TH SarabunPSK" w:hAnsi="TH SarabunPSK" w:cs="TH SarabunPSK" w:hint="cs"/>
          <w:sz w:val="32"/>
          <w:szCs w:val="32"/>
          <w:cs/>
        </w:rPr>
        <w:t>นการช่วยเหลือและบรรเทาภาระค่าใช้จ่ายด้านสาธารณูปโภคขั้นพื้นฐานให้กับประชาชนและผู้ประกอบการขนาดเล็กที่ได้รับผลกระทบจากการแพร่ระบาดของโรคติดเชื้อไวรัสโคโรนา</w:t>
      </w:r>
      <w:r>
        <w:rPr>
          <w:rFonts w:ascii="TH SarabunPSK" w:hAnsi="TH SarabunPSK" w:cs="TH SarabunPSK"/>
          <w:sz w:val="32"/>
          <w:szCs w:val="32"/>
        </w:rPr>
        <w:t xml:space="preserve"> 2019 </w:t>
      </w:r>
      <w:r>
        <w:rPr>
          <w:rFonts w:ascii="TH SarabunPSK" w:hAnsi="TH SarabunPSK" w:cs="TH SarabunPSK" w:hint="cs"/>
          <w:sz w:val="32"/>
          <w:szCs w:val="32"/>
          <w:cs/>
        </w:rPr>
        <w:t>ในระลอกเดือนเมษายน 2564</w:t>
      </w:r>
    </w:p>
    <w:p w:rsidR="009B39C2" w:rsidRDefault="009B39C2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B39C2" w:rsidRDefault="009E59BC" w:rsidP="00551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7108A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B39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ผลการพิจารณาของคณะกรรมการกลั่นกรองการใช้จ่ายเงินกู้ ในคราวประชุมครั้งที่ 30/2564</w:t>
      </w:r>
    </w:p>
    <w:p w:rsidR="009B39C2" w:rsidRPr="00643C17" w:rsidRDefault="009B39C2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3C17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คณะรัฐมนตรีมีมติเห็นชอบผลการพิจารณาของคณะกรรมการกลั่นกรองการใช้จ่า</w:t>
      </w:r>
      <w:r>
        <w:rPr>
          <w:rFonts w:ascii="TH SarabunPSK" w:hAnsi="TH SarabunPSK" w:cs="TH SarabunPSK"/>
          <w:sz w:val="32"/>
          <w:szCs w:val="32"/>
          <w:cs/>
        </w:rPr>
        <w:t>ยเงินกู้ ในคราวประชุมครั้งที่ 30/2564</w:t>
      </w:r>
      <w:r w:rsidRPr="00643C17">
        <w:rPr>
          <w:rFonts w:ascii="TH SarabunPSK" w:hAnsi="TH SarabunPSK" w:cs="TH SarabunPSK"/>
          <w:sz w:val="32"/>
          <w:szCs w:val="32"/>
          <w:cs/>
        </w:rPr>
        <w:t xml:space="preserve"> ตามข้อ </w:t>
      </w:r>
      <w:r>
        <w:rPr>
          <w:rFonts w:ascii="TH SarabunPSK" w:hAnsi="TH SarabunPSK" w:cs="TH SarabunPSK" w:hint="cs"/>
          <w:sz w:val="32"/>
          <w:szCs w:val="32"/>
          <w:cs/>
        </w:rPr>
        <w:t>3.1.4</w:t>
      </w:r>
      <w:r>
        <w:rPr>
          <w:rFonts w:ascii="TH SarabunPSK" w:hAnsi="TH SarabunPSK" w:cs="TH SarabunPSK"/>
          <w:sz w:val="32"/>
          <w:szCs w:val="32"/>
          <w:cs/>
        </w:rPr>
        <w:t xml:space="preserve"> 3.</w:t>
      </w:r>
      <w:r>
        <w:rPr>
          <w:rFonts w:ascii="TH SarabunPSK" w:hAnsi="TH SarabunPSK" w:cs="TH SarabunPSK" w:hint="cs"/>
          <w:sz w:val="32"/>
          <w:szCs w:val="32"/>
          <w:cs/>
        </w:rPr>
        <w:t>2.4</w:t>
      </w:r>
      <w:r>
        <w:rPr>
          <w:rFonts w:ascii="TH SarabunPSK" w:hAnsi="TH SarabunPSK" w:cs="TH SarabunPSK"/>
          <w:sz w:val="32"/>
          <w:szCs w:val="32"/>
          <w:cs/>
        </w:rPr>
        <w:t xml:space="preserve"> 3.</w:t>
      </w:r>
      <w:r>
        <w:rPr>
          <w:rFonts w:ascii="TH SarabunPSK" w:hAnsi="TH SarabunPSK" w:cs="TH SarabunPSK" w:hint="cs"/>
          <w:sz w:val="32"/>
          <w:szCs w:val="32"/>
          <w:cs/>
        </w:rPr>
        <w:t>3.4</w:t>
      </w:r>
      <w:r w:rsidRPr="00643C17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 w:hint="cs"/>
          <w:sz w:val="32"/>
          <w:szCs w:val="32"/>
          <w:cs/>
        </w:rPr>
        <w:t>3.4.5</w:t>
      </w:r>
      <w:r w:rsidRPr="00643C17">
        <w:rPr>
          <w:rFonts w:ascii="TH SarabunPSK" w:hAnsi="TH SarabunPSK" w:cs="TH SarabunPSK"/>
          <w:sz w:val="32"/>
          <w:szCs w:val="32"/>
          <w:cs/>
        </w:rPr>
        <w:t xml:space="preserve"> ที่ได้มีมติที่เกี่ยวข้องกับการพิจารณากลั่นกรองความเหมาะสมของการเปลี่ยนแปลงรายละเอียดที่เป็นสาระสำคัญของโครงการที่ได้รับอนุมัติจากคณะรัฐมนตรีให้ใช้จ่าย</w:t>
      </w:r>
      <w:r w:rsidRPr="00643C17">
        <w:rPr>
          <w:rFonts w:ascii="TH SarabunPSK" w:hAnsi="TH SarabunPSK" w:cs="TH SarabunPSK"/>
          <w:sz w:val="32"/>
          <w:szCs w:val="32"/>
          <w:cs/>
        </w:rPr>
        <w:lastRenderedPageBreak/>
        <w:t>จากเงินกู้ตามพระราชกำหนดฯ และการพิจารณากลั่นกรอง</w:t>
      </w:r>
      <w:r>
        <w:rPr>
          <w:rFonts w:ascii="TH SarabunPSK" w:hAnsi="TH SarabunPSK" w:cs="TH SarabunPSK" w:hint="cs"/>
          <w:sz w:val="32"/>
          <w:szCs w:val="32"/>
          <w:cs/>
        </w:rPr>
        <w:t>ข้</w:t>
      </w:r>
      <w:r w:rsidRPr="00643C17">
        <w:rPr>
          <w:rFonts w:ascii="TH SarabunPSK" w:hAnsi="TH SarabunPSK" w:cs="TH SarabunPSK"/>
          <w:sz w:val="32"/>
          <w:szCs w:val="32"/>
          <w:cs/>
        </w:rPr>
        <w:t>อเสนอโครงการพัฒนาและเสริมสร้างความเข้มแข็งของเศรษฐกิจฐานราก เสนอคณะรัฐมนตรีพิจารณา ดังนี้</w:t>
      </w:r>
    </w:p>
    <w:p w:rsidR="009B39C2" w:rsidRPr="00643C17" w:rsidRDefault="009B39C2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B10A3B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อนุมัติให้การท่องเที่ยวแห่งประเทศไทย ขยายระยะเวลาดำเนินโครงการกำลังใจ </w:t>
      </w:r>
      <w:r w:rsidRPr="00B10A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จากเดิม</w:t>
      </w:r>
      <w:r w:rsidRPr="00B10A3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สิ้นสุดระยะเวลาเบิกจ่ายในเดือนสิงหาคม 2564 </w:t>
      </w:r>
      <w:r w:rsidRPr="00B10A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</w:t>
      </w:r>
      <w:r w:rsidRPr="00B10A3B">
        <w:rPr>
          <w:rFonts w:ascii="TH SarabunPSK" w:hAnsi="TH SarabunPSK" w:cs="TH SarabunPSK"/>
          <w:b/>
          <w:bCs/>
          <w:sz w:val="32"/>
          <w:szCs w:val="32"/>
          <w:cs/>
        </w:rPr>
        <w:t>เดือนธันวาคม 2564</w:t>
      </w:r>
      <w:r w:rsidRPr="00643C17">
        <w:rPr>
          <w:rFonts w:ascii="TH SarabunPSK" w:hAnsi="TH SarabunPSK" w:cs="TH SarabunPSK"/>
          <w:sz w:val="32"/>
          <w:szCs w:val="32"/>
          <w:cs/>
        </w:rPr>
        <w:t xml:space="preserve"> ตามที่รัฐมนตรีว่าการกระทรวงการท่องเที่ยวและกีฬาได้เห็นชอบตามขั้นตอนแล้ว เพื่อให้สามารถเบิกจ่ายเงินให้แก่ผู้ที่อยู่ระหว่างการตรวจสอบข้อมูลการเดินทางภายใต้โครงการฯ และเห็นควรให้การท่องเที่ยวแห่งประเทศไทยเร่งดำเนินการเปลี่ยนแปลงรายละเอียดโครงการในระบบ </w:t>
      </w:r>
      <w:r w:rsidRPr="00643C17">
        <w:rPr>
          <w:rFonts w:ascii="TH SarabunPSK" w:hAnsi="TH SarabunPSK" w:cs="TH SarabunPSK"/>
          <w:sz w:val="32"/>
          <w:szCs w:val="32"/>
        </w:rPr>
        <w:t xml:space="preserve">MENSCR </w:t>
      </w:r>
      <w:r w:rsidRPr="00643C17">
        <w:rPr>
          <w:rFonts w:ascii="TH SarabunPSK" w:hAnsi="TH SarabunPSK" w:cs="TH SarabunPSK"/>
          <w:sz w:val="32"/>
          <w:szCs w:val="32"/>
          <w:cs/>
        </w:rPr>
        <w:t>ให้สอดคล้องกับการปรับปรุงรายละเอียดดังกล่าวโดยเร็ว</w:t>
      </w:r>
    </w:p>
    <w:p w:rsidR="009B39C2" w:rsidRDefault="009B39C2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1B43C2">
        <w:rPr>
          <w:rFonts w:ascii="TH SarabunPSK" w:hAnsi="TH SarabunPSK" w:cs="TH SarabunPSK"/>
          <w:b/>
          <w:bCs/>
          <w:sz w:val="32"/>
          <w:szCs w:val="32"/>
          <w:cs/>
        </w:rPr>
        <w:t>มอบหมายให้กระทรวงการท่องเที่ยวและกีฬา และการท่องเที่ยวแห่งประเทศไทยรับไปพิจารณาความเหมาะสมของช่วงระยะเวลาที่จะเริ่มดำเนินโครงการเราเที่ยวด้วยกันและโครงการทัวร์เที่ยวไทย</w:t>
      </w:r>
      <w:r w:rsidRPr="00643C17">
        <w:rPr>
          <w:rFonts w:ascii="TH SarabunPSK" w:hAnsi="TH SarabunPSK" w:cs="TH SarabunPSK"/>
          <w:sz w:val="32"/>
          <w:szCs w:val="32"/>
          <w:cs/>
        </w:rPr>
        <w:t xml:space="preserve"> พร้อมทั้งพิจารณากำหนดเงื่อนไขและรายละ</w:t>
      </w:r>
      <w:r>
        <w:rPr>
          <w:rFonts w:ascii="TH SarabunPSK" w:hAnsi="TH SarabunPSK" w:cs="TH SarabunPSK"/>
          <w:sz w:val="32"/>
          <w:szCs w:val="32"/>
          <w:cs/>
        </w:rPr>
        <w:t>เอียดของการเข้าร่วมโครงการทั้ง 2</w:t>
      </w:r>
      <w:r w:rsidRPr="00643C17">
        <w:rPr>
          <w:rFonts w:ascii="TH SarabunPSK" w:hAnsi="TH SarabunPSK" w:cs="TH SarabunPSK"/>
          <w:sz w:val="32"/>
          <w:szCs w:val="32"/>
          <w:cs/>
        </w:rPr>
        <w:t xml:space="preserve"> โครงการให้มีความรัดกุมโดยเฉพาะประชาชนที่อยู่ในเขตพื้นที่ควบคุมสูงสุด เพื่อป้อง</w:t>
      </w:r>
      <w:r>
        <w:rPr>
          <w:rFonts w:ascii="TH SarabunPSK" w:hAnsi="TH SarabunPSK" w:cs="TH SarabunPSK"/>
          <w:sz w:val="32"/>
          <w:szCs w:val="32"/>
          <w:cs/>
        </w:rPr>
        <w:t>กันมีให้เกิดการแพร่ระบาดโควิด – 19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3C17">
        <w:rPr>
          <w:rFonts w:ascii="TH SarabunPSK" w:hAnsi="TH SarabunPSK" w:cs="TH SarabunPSK"/>
          <w:sz w:val="32"/>
          <w:szCs w:val="32"/>
          <w:cs/>
        </w:rPr>
        <w:t>อันเนื่องจากการดำเนินโครงการฯ ทั้งนี้ ในกรณีที่พิจารณาแล้วเห็นว่าไม่สามารถเริ่มต้นดำเนินโครงการได้</w:t>
      </w:r>
      <w:r>
        <w:rPr>
          <w:rFonts w:ascii="TH SarabunPSK" w:hAnsi="TH SarabunPSK" w:cs="TH SarabunPSK"/>
          <w:sz w:val="32"/>
          <w:szCs w:val="32"/>
          <w:cs/>
        </w:rPr>
        <w:t>ภายในเดือนตุลาคม 2564</w:t>
      </w:r>
      <w:r w:rsidRPr="00643C17">
        <w:rPr>
          <w:rFonts w:ascii="TH SarabunPSK" w:hAnsi="TH SarabunPSK" w:cs="TH SarabunPSK"/>
          <w:sz w:val="32"/>
          <w:szCs w:val="32"/>
          <w:cs/>
        </w:rPr>
        <w:t xml:space="preserve"> อาจจะพิจารณาเสนอขอยุติโครงการฯ และคืนกรอบวงเงินกู้เหลือจ่ายตามขั้นตอน</w:t>
      </w:r>
      <w:r>
        <w:rPr>
          <w:rFonts w:ascii="TH SarabunPSK" w:hAnsi="TH SarabunPSK" w:cs="TH SarabunPSK"/>
          <w:sz w:val="32"/>
          <w:szCs w:val="32"/>
          <w:cs/>
        </w:rPr>
        <w:t>ของระเบียบสำนักนายกรัฐมนตรีฯ</w:t>
      </w:r>
      <w:r w:rsidRPr="00643C17">
        <w:rPr>
          <w:rFonts w:ascii="TH SarabunPSK" w:hAnsi="TH SarabunPSK" w:cs="TH SarabunPSK"/>
          <w:sz w:val="32"/>
          <w:szCs w:val="32"/>
          <w:cs/>
        </w:rPr>
        <w:t xml:space="preserve"> ต่อไป</w:t>
      </w:r>
    </w:p>
    <w:p w:rsidR="009B39C2" w:rsidRDefault="009B39C2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8D0746">
        <w:rPr>
          <w:rFonts w:ascii="TH SarabunPSK" w:hAnsi="TH SarabunPSK" w:cs="TH SarabunPSK"/>
          <w:b/>
          <w:bCs/>
          <w:sz w:val="32"/>
          <w:szCs w:val="32"/>
          <w:cs/>
        </w:rPr>
        <w:t>อนุมัติให้กรมอนามัย กระทรวงสาธารณสุข ขยายระยะเวลาดำเนินโครงการยกระดับ</w:t>
      </w:r>
      <w:r w:rsidRPr="008D0746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  <w:r w:rsidRPr="008D0746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บริการกรมอนามัยรองรับการระบาดของโรค </w:t>
      </w:r>
      <w:r w:rsidRPr="008D0746">
        <w:rPr>
          <w:rFonts w:ascii="TH SarabunPSK" w:hAnsi="TH SarabunPSK" w:cs="TH SarabunPSK"/>
          <w:b/>
          <w:bCs/>
          <w:sz w:val="32"/>
          <w:szCs w:val="32"/>
        </w:rPr>
        <w:t>COVID-</w:t>
      </w:r>
      <w:r w:rsidRPr="008D0746">
        <w:rPr>
          <w:rFonts w:ascii="TH SarabunPSK" w:hAnsi="TH SarabunPSK" w:cs="TH SarabunPSK" w:hint="cs"/>
          <w:b/>
          <w:bCs/>
          <w:sz w:val="32"/>
          <w:szCs w:val="32"/>
          <w:cs/>
        </w:rPr>
        <w:t>19</w:t>
      </w:r>
      <w:r w:rsidRPr="008D07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D07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จากเดิม</w:t>
      </w:r>
      <w:r w:rsidRPr="008D074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เดือนมิถุนายน –</w:t>
      </w:r>
      <w:r w:rsidRPr="008D07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</w:t>
      </w:r>
      <w:r w:rsidRPr="008D0746">
        <w:rPr>
          <w:rFonts w:ascii="TH SarabunPSK" w:hAnsi="TH SarabunPSK" w:cs="TH SarabunPSK"/>
          <w:b/>
          <w:bCs/>
          <w:sz w:val="32"/>
          <w:szCs w:val="32"/>
          <w:cs/>
        </w:rPr>
        <w:t xml:space="preserve">2564 </w:t>
      </w:r>
      <w:r w:rsidRPr="008D07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เป็น </w:t>
      </w:r>
      <w:r w:rsidRPr="008D074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เดือนมิถุนายน - ธันวาคม </w:t>
      </w:r>
      <w:r w:rsidRPr="008D0746">
        <w:rPr>
          <w:rFonts w:ascii="TH SarabunPSK" w:hAnsi="TH SarabunPSK" w:cs="TH SarabunPSK" w:hint="cs"/>
          <w:b/>
          <w:bCs/>
          <w:sz w:val="32"/>
          <w:szCs w:val="32"/>
          <w:cs/>
        </w:rPr>
        <w:t>2564</w:t>
      </w:r>
      <w:r w:rsidRPr="008D0746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ตามที่รัฐมนตรีว่าการกระทรวงสาธารณสุขได</w:t>
      </w:r>
      <w:r w:rsidRPr="008D0746">
        <w:rPr>
          <w:rFonts w:ascii="TH SarabunPSK" w:hAnsi="TH SarabunPSK" w:cs="TH SarabunPSK" w:hint="cs"/>
          <w:b/>
          <w:bCs/>
          <w:sz w:val="32"/>
          <w:szCs w:val="32"/>
          <w:cs/>
        </w:rPr>
        <w:t>้ให้ความ</w:t>
      </w:r>
      <w:r w:rsidRPr="008D074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เห็นชอบตามขั้นตอนแล้ว </w:t>
      </w:r>
      <w:r w:rsidRPr="00590B95">
        <w:rPr>
          <w:rFonts w:ascii="TH SarabunPSK" w:hAnsi="TH SarabunPSK" w:cs="TH SarabunPSK"/>
          <w:sz w:val="32"/>
          <w:szCs w:val="32"/>
          <w:cs/>
        </w:rPr>
        <w:t>เพื่อให้การดำเนินการยกระดับหน่วยบริการกร</w:t>
      </w:r>
      <w:r>
        <w:rPr>
          <w:rFonts w:ascii="TH SarabunPSK" w:hAnsi="TH SarabunPSK" w:cs="TH SarabunPSK"/>
          <w:sz w:val="32"/>
          <w:szCs w:val="32"/>
          <w:cs/>
        </w:rPr>
        <w:t>มอนามัยให้ร</w:t>
      </w:r>
      <w:r>
        <w:rPr>
          <w:rFonts w:ascii="TH SarabunPSK" w:hAnsi="TH SarabunPSK" w:cs="TH SarabunPSK" w:hint="cs"/>
          <w:sz w:val="32"/>
          <w:szCs w:val="32"/>
          <w:cs/>
        </w:rPr>
        <w:t>องรับ</w:t>
      </w:r>
      <w:r w:rsidRPr="00590B95">
        <w:rPr>
          <w:rFonts w:ascii="TH SarabunPSK" w:hAnsi="TH SarabunPSK" w:cs="TH SarabunPSK"/>
          <w:sz w:val="32"/>
          <w:szCs w:val="32"/>
          <w:cs/>
        </w:rPr>
        <w:t>สถานการณ์การแพร่ระบาดของโรคติดเชื้อไวรัส</w:t>
      </w:r>
      <w:r w:rsidR="00F224E7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590B95">
        <w:rPr>
          <w:rFonts w:ascii="TH SarabunPSK" w:hAnsi="TH SarabunPSK" w:cs="TH SarabunPSK"/>
          <w:sz w:val="32"/>
          <w:szCs w:val="32"/>
          <w:cs/>
        </w:rPr>
        <w:t xml:space="preserve">โคโรนา </w:t>
      </w:r>
      <w:r>
        <w:rPr>
          <w:rFonts w:ascii="TH SarabunPSK" w:hAnsi="TH SarabunPSK" w:cs="TH SarabunPSK" w:hint="cs"/>
          <w:sz w:val="32"/>
          <w:szCs w:val="32"/>
          <w:cs/>
        </w:rPr>
        <w:t>2019</w:t>
      </w:r>
      <w:r w:rsidRPr="00590B95">
        <w:rPr>
          <w:rFonts w:ascii="TH SarabunPSK" w:hAnsi="TH SarabunPSK" w:cs="TH SarabunPSK"/>
          <w:sz w:val="32"/>
          <w:szCs w:val="32"/>
          <w:cs/>
        </w:rPr>
        <w:t xml:space="preserve"> เป็นไปอย่างต่อเนื่อง ทั้งนี้ เห็นควรให้</w:t>
      </w:r>
      <w:r>
        <w:rPr>
          <w:rFonts w:ascii="TH SarabunPSK" w:hAnsi="TH SarabunPSK" w:cs="TH SarabunPSK" w:hint="cs"/>
          <w:sz w:val="32"/>
          <w:szCs w:val="32"/>
          <w:cs/>
        </w:rPr>
        <w:t>กร</w:t>
      </w:r>
      <w:r w:rsidRPr="00590B95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  <w:cs/>
        </w:rPr>
        <w:t>อนามัย เร่งดำเนินโครงการให้เป็นไป</w:t>
      </w:r>
      <w:r w:rsidRPr="00590B95">
        <w:rPr>
          <w:rFonts w:ascii="TH SarabunPSK" w:hAnsi="TH SarabunPSK" w:cs="TH SarabunPSK"/>
          <w:sz w:val="32"/>
          <w:szCs w:val="32"/>
          <w:cs/>
        </w:rPr>
        <w:t>ตามกรอบระยะเวลาที่ขอขยายให้แล้วเสร็จ และ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ดำเนินการเปลี่ยน</w:t>
      </w:r>
      <w:r w:rsidRPr="00590B95">
        <w:rPr>
          <w:rFonts w:ascii="TH SarabunPSK" w:hAnsi="TH SarabunPSK" w:cs="TH SarabunPSK"/>
          <w:sz w:val="32"/>
          <w:szCs w:val="32"/>
          <w:cs/>
        </w:rPr>
        <w:t xml:space="preserve">แปลงรายละเอียดโครงการในระบบ </w:t>
      </w:r>
      <w:proofErr w:type="spellStart"/>
      <w:r w:rsidRPr="00590B95">
        <w:rPr>
          <w:rFonts w:ascii="TH SarabunPSK" w:hAnsi="TH SarabunPSK" w:cs="TH SarabunPSK"/>
          <w:sz w:val="32"/>
          <w:szCs w:val="32"/>
        </w:rPr>
        <w:t>eMENSCR</w:t>
      </w:r>
      <w:proofErr w:type="spellEnd"/>
      <w:r w:rsidRPr="00590B9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ให้สอดคล้องกับการปรับปรุงรายละ</w:t>
      </w:r>
      <w:r>
        <w:rPr>
          <w:rFonts w:ascii="TH SarabunPSK" w:hAnsi="TH SarabunPSK" w:cs="TH SarabunPSK" w:hint="cs"/>
          <w:sz w:val="32"/>
          <w:szCs w:val="32"/>
          <w:cs/>
        </w:rPr>
        <w:t>เอียดโครงการดังกล่าวโดยเร็ว</w:t>
      </w:r>
    </w:p>
    <w:p w:rsidR="009B39C2" w:rsidRPr="00590B95" w:rsidRDefault="009B39C2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1C4824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อนุมัติให้มหาวิทยาลัยเชียงใหม่ ขยายระยะเวลาดำเนินการโครงการ </w:t>
      </w:r>
      <w:r w:rsidRPr="001C4824">
        <w:rPr>
          <w:rFonts w:ascii="TH SarabunPSK" w:hAnsi="TH SarabunPSK" w:cs="TH SarabunPSK"/>
          <w:b/>
          <w:bCs/>
          <w:sz w:val="32"/>
          <w:szCs w:val="32"/>
        </w:rPr>
        <w:t xml:space="preserve">Gastronomy Tourism : LANNA Gastronomy </w:t>
      </w:r>
      <w:r w:rsidRPr="001C4824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Pr="001C4824">
        <w:rPr>
          <w:rFonts w:ascii="TH SarabunPSK" w:hAnsi="TH SarabunPSK" w:cs="TH SarabunPSK"/>
          <w:b/>
          <w:bCs/>
          <w:sz w:val="32"/>
          <w:szCs w:val="32"/>
          <w:cs/>
        </w:rPr>
        <w:t>คิดถึงเชียงใหม่</w:t>
      </w:r>
      <w:r w:rsidRPr="001C4824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Pr="001C4824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จากเดิม 1 ตุลาคม 2563 ถึง 30 กันยายน</w:t>
      </w:r>
      <w:r w:rsidRPr="001C48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C4824">
        <w:rPr>
          <w:rFonts w:ascii="TH SarabunPSK" w:hAnsi="TH SarabunPSK" w:cs="TH SarabunPSK"/>
          <w:b/>
          <w:bCs/>
          <w:sz w:val="32"/>
          <w:szCs w:val="32"/>
          <w:cs/>
        </w:rPr>
        <w:t xml:space="preserve">2564 </w:t>
      </w:r>
      <w:r w:rsidRPr="001C48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</w:t>
      </w:r>
      <w:r w:rsidRPr="001C4824">
        <w:rPr>
          <w:rFonts w:ascii="TH SarabunPSK" w:hAnsi="TH SarabunPSK" w:cs="TH SarabunPSK"/>
          <w:b/>
          <w:bCs/>
          <w:sz w:val="32"/>
          <w:szCs w:val="32"/>
          <w:cs/>
        </w:rPr>
        <w:t xml:space="preserve"> 1 ตุลาคม </w:t>
      </w:r>
      <w:r w:rsidRPr="001C4824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  <w:r w:rsidRPr="001C4824">
        <w:rPr>
          <w:rFonts w:ascii="TH SarabunPSK" w:hAnsi="TH SarabunPSK" w:cs="TH SarabunPSK"/>
          <w:b/>
          <w:bCs/>
          <w:sz w:val="32"/>
          <w:szCs w:val="32"/>
          <w:cs/>
        </w:rPr>
        <w:t xml:space="preserve"> ถึง 31 ธันวาคม 2564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0B95">
        <w:rPr>
          <w:rFonts w:ascii="TH SarabunPSK" w:hAnsi="TH SarabunPSK" w:cs="TH SarabunPSK"/>
          <w:sz w:val="32"/>
          <w:szCs w:val="32"/>
          <w:cs/>
        </w:rPr>
        <w:t>ตามที่รัฐมนตรีว่าการกระทรวงการอุดมศึกษา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0B95">
        <w:rPr>
          <w:rFonts w:ascii="TH SarabunPSK" w:hAnsi="TH SarabunPSK" w:cs="TH SarabunPSK"/>
          <w:sz w:val="32"/>
          <w:szCs w:val="32"/>
          <w:cs/>
        </w:rPr>
        <w:t>วิทยาศาสตร์ วิจัยแล</w:t>
      </w:r>
      <w:r>
        <w:rPr>
          <w:rFonts w:ascii="TH SarabunPSK" w:hAnsi="TH SarabunPSK" w:cs="TH SarabunPSK"/>
          <w:sz w:val="32"/>
          <w:szCs w:val="32"/>
          <w:cs/>
        </w:rPr>
        <w:t>ะนวัตกรรมได้ให้ความเห็นชอบตามขั้</w:t>
      </w:r>
      <w:r w:rsidRPr="00590B95">
        <w:rPr>
          <w:rFonts w:ascii="TH SarabunPSK" w:hAnsi="TH SarabunPSK" w:cs="TH SarabunPSK"/>
          <w:sz w:val="32"/>
          <w:szCs w:val="32"/>
          <w:cs/>
        </w:rPr>
        <w:t>นตอนแล้ว เพื่อให้สามารถดำเนินโครงการฯ 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</w:t>
      </w:r>
      <w:r w:rsidRPr="00590B95">
        <w:rPr>
          <w:rFonts w:ascii="TH SarabunPSK" w:hAnsi="TH SarabunPSK" w:cs="TH SarabunPSK"/>
          <w:sz w:val="32"/>
          <w:szCs w:val="32"/>
          <w:cs/>
        </w:rPr>
        <w:t>เป้าหมายที่กำหนด และเห็นควร</w:t>
      </w:r>
      <w:r>
        <w:rPr>
          <w:rFonts w:ascii="TH SarabunPSK" w:hAnsi="TH SarabunPSK" w:cs="TH SarabunPSK" w:hint="cs"/>
          <w:sz w:val="32"/>
          <w:szCs w:val="32"/>
          <w:cs/>
        </w:rPr>
        <w:t>ใ</w:t>
      </w:r>
      <w:r w:rsidRPr="00590B95">
        <w:rPr>
          <w:rFonts w:ascii="TH SarabunPSK" w:hAnsi="TH SarabunPSK" w:cs="TH SarabunPSK"/>
          <w:sz w:val="32"/>
          <w:szCs w:val="32"/>
          <w:cs/>
        </w:rPr>
        <w:t>ห้มหาวิทยาลัยเชียงใหม่ เร่งดำเนินการเปลี่ยนแปลง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Pr="00590B95">
        <w:rPr>
          <w:rFonts w:ascii="TH SarabunPSK" w:hAnsi="TH SarabunPSK" w:cs="TH SarabunPSK"/>
          <w:sz w:val="32"/>
          <w:szCs w:val="32"/>
          <w:cs/>
        </w:rPr>
        <w:t xml:space="preserve">โครงการในระบบ </w:t>
      </w:r>
      <w:proofErr w:type="spellStart"/>
      <w:r w:rsidRPr="00590B95">
        <w:rPr>
          <w:rFonts w:ascii="TH SarabunPSK" w:hAnsi="TH SarabunPSK" w:cs="TH SarabunPSK"/>
          <w:sz w:val="32"/>
          <w:szCs w:val="32"/>
        </w:rPr>
        <w:t>eMENSCR</w:t>
      </w:r>
      <w:proofErr w:type="spellEnd"/>
      <w:r w:rsidRPr="00590B95">
        <w:rPr>
          <w:rFonts w:ascii="TH SarabunPSK" w:hAnsi="TH SarabunPSK" w:cs="TH SarabunPSK"/>
          <w:sz w:val="32"/>
          <w:szCs w:val="32"/>
        </w:rPr>
        <w:t xml:space="preserve"> </w:t>
      </w:r>
      <w:r w:rsidRPr="00590B95">
        <w:rPr>
          <w:rFonts w:ascii="TH SarabunPSK" w:hAnsi="TH SarabunPSK" w:cs="TH SarabunPSK"/>
          <w:sz w:val="32"/>
          <w:szCs w:val="32"/>
          <w:cs/>
        </w:rPr>
        <w:t>ให้สอดคล้องกับการปรับปรุงรายละเอียดดังกล่าวโดยเร็ว</w:t>
      </w:r>
    </w:p>
    <w:p w:rsidR="009B39C2" w:rsidRDefault="009B39C2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1C4824">
        <w:rPr>
          <w:rFonts w:ascii="TH SarabunPSK" w:hAnsi="TH SarabunPSK" w:cs="TH SarabunPSK"/>
          <w:b/>
          <w:bCs/>
          <w:sz w:val="32"/>
          <w:szCs w:val="32"/>
          <w:cs/>
        </w:rPr>
        <w:t>อนุมัติโครงการพัฒนาและเสริมสร้างความเข้ม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แข็งของเศรษฐกิจฐานราก ครั้งที่ 2</w:t>
      </w:r>
      <w:r w:rsidRPr="00590B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482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รวม12 จังหวัด จำนวน </w:t>
      </w:r>
      <w:r w:rsidRPr="001C4824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1C4824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1C4824">
        <w:rPr>
          <w:rFonts w:ascii="TH SarabunPSK" w:hAnsi="TH SarabunPSK" w:cs="TH SarabunPSK" w:hint="cs"/>
          <w:b/>
          <w:bCs/>
          <w:sz w:val="32"/>
          <w:szCs w:val="32"/>
          <w:cs/>
        </w:rPr>
        <w:t>186</w:t>
      </w:r>
      <w:r w:rsidRPr="001C4824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โครงการ กรอบวงเงินรวม </w:t>
      </w:r>
      <w:r w:rsidRPr="001C4824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1C4824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1C4824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1C4824">
        <w:rPr>
          <w:rFonts w:ascii="TH SarabunPSK" w:hAnsi="TH SarabunPSK" w:cs="TH SarabunPSK" w:hint="cs"/>
          <w:b/>
          <w:bCs/>
          <w:sz w:val="32"/>
          <w:szCs w:val="32"/>
          <w:cs/>
        </w:rPr>
        <w:t>87</w:t>
      </w:r>
      <w:r w:rsidRPr="001C4824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1C482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1C4824">
        <w:rPr>
          <w:rFonts w:ascii="TH SarabunPSK" w:hAnsi="TH SarabunPSK" w:cs="TH SarabunPSK" w:hint="cs"/>
          <w:b/>
          <w:bCs/>
          <w:sz w:val="32"/>
          <w:szCs w:val="32"/>
          <w:cs/>
        </w:rPr>
        <w:t>18</w:t>
      </w:r>
      <w:r w:rsidRPr="001C4824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1C4824">
        <w:rPr>
          <w:rFonts w:ascii="TH SarabunPSK" w:hAnsi="TH SarabunPSK" w:cs="TH SarabunPSK" w:hint="cs"/>
          <w:b/>
          <w:bCs/>
          <w:sz w:val="32"/>
          <w:szCs w:val="32"/>
          <w:cs/>
        </w:rPr>
        <w:t>514</w:t>
      </w:r>
      <w:r w:rsidRPr="001C4824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 </w:t>
      </w:r>
      <w:r w:rsidRPr="00590B95">
        <w:rPr>
          <w:rFonts w:ascii="TH SarabunPSK" w:hAnsi="TH SarabunPSK" w:cs="TH SarabunPSK"/>
          <w:sz w:val="32"/>
          <w:szCs w:val="32"/>
          <w:cs/>
        </w:rPr>
        <w:t>และมอบหมายให้สำนักงานปลัดกระทรวงมหาดไทย รวบรวมโครงการที่ผ่านการพิจารณาแล้วดำเนินการให้เป็นไปตามระเบียบ</w:t>
      </w:r>
      <w:r>
        <w:rPr>
          <w:rFonts w:ascii="TH SarabunPSK" w:hAnsi="TH SarabunPSK" w:cs="TH SarabunPSK"/>
          <w:sz w:val="32"/>
          <w:szCs w:val="32"/>
          <w:cs/>
        </w:rPr>
        <w:t>ว่าด้วยการบริห</w:t>
      </w:r>
      <w:r w:rsidRPr="00590B95">
        <w:rPr>
          <w:rFonts w:ascii="TH SarabunPSK" w:hAnsi="TH SarabunPSK" w:cs="TH SarabunPSK"/>
          <w:sz w:val="32"/>
          <w:szCs w:val="32"/>
          <w:cs/>
        </w:rPr>
        <w:t xml:space="preserve">ารงบประมาณรายจ่ายงบกลาง รายการเงินสำรองจ่ายเพื่อกรณีฉุกเฉินหรือจำเป็น พ.ศ. </w:t>
      </w:r>
      <w:r>
        <w:rPr>
          <w:rFonts w:ascii="TH SarabunPSK" w:hAnsi="TH SarabunPSK" w:cs="TH SarabunPSK" w:hint="cs"/>
          <w:sz w:val="32"/>
          <w:szCs w:val="32"/>
          <w:cs/>
        </w:rPr>
        <w:t>2562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90B95">
        <w:rPr>
          <w:rFonts w:ascii="TH SarabunPSK" w:hAnsi="TH SarabunPSK" w:cs="TH SarabunPSK"/>
          <w:sz w:val="32"/>
          <w:szCs w:val="32"/>
          <w:cs/>
        </w:rPr>
        <w:t>รวมทั้งมอบหมายให้จังหวัดรับความเห็นและข้อสังเกตข</w:t>
      </w:r>
      <w:r>
        <w:rPr>
          <w:rFonts w:ascii="TH SarabunPSK" w:hAnsi="TH SarabunPSK" w:cs="TH SarabunPSK"/>
          <w:sz w:val="32"/>
          <w:szCs w:val="32"/>
          <w:cs/>
        </w:rPr>
        <w:t>องคณะกรรมการฯ ตามผลการพิจารณาของคณะ</w:t>
      </w:r>
      <w:r w:rsidRPr="00590B95">
        <w:rPr>
          <w:rFonts w:ascii="TH SarabunPSK" w:hAnsi="TH SarabunPSK" w:cs="TH SarabunPSK"/>
          <w:sz w:val="32"/>
          <w:szCs w:val="32"/>
          <w:cs/>
        </w:rPr>
        <w:t xml:space="preserve">กรรมการฯ ในคราวประชุมครั้งที่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29</w:t>
      </w:r>
      <w:r>
        <w:rPr>
          <w:rFonts w:ascii="TH SarabunPSK" w:hAnsi="TH SarabunPSK" w:cs="TH SarabunPSK"/>
          <w:sz w:val="32"/>
          <w:szCs w:val="32"/>
          <w:cs/>
        </w:rPr>
        <w:t>/2564</w:t>
      </w:r>
      <w:r w:rsidRPr="00590B95">
        <w:rPr>
          <w:rFonts w:ascii="TH SarabunPSK" w:hAnsi="TH SarabunPSK" w:cs="TH SarabunPSK"/>
          <w:sz w:val="32"/>
          <w:szCs w:val="32"/>
          <w:cs/>
        </w:rPr>
        <w:t xml:space="preserve"> ไป</w:t>
      </w:r>
      <w:r>
        <w:rPr>
          <w:rFonts w:ascii="TH SarabunPSK" w:hAnsi="TH SarabunPSK" w:cs="TH SarabunPSK"/>
          <w:sz w:val="32"/>
          <w:szCs w:val="32"/>
          <w:cs/>
        </w:rPr>
        <w:t>ประกอบการดำเนินการตามขั้นตอนต่อ</w:t>
      </w:r>
      <w:r>
        <w:rPr>
          <w:rFonts w:ascii="TH SarabunPSK" w:hAnsi="TH SarabunPSK" w:cs="TH SarabunPSK" w:hint="cs"/>
          <w:sz w:val="32"/>
          <w:szCs w:val="32"/>
          <w:cs/>
        </w:rPr>
        <w:t>ไป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C4824">
        <w:rPr>
          <w:rFonts w:ascii="TH SarabunPSK" w:hAnsi="TH SarabunPSK" w:cs="TH SarabunPSK" w:hint="cs"/>
          <w:sz w:val="32"/>
          <w:szCs w:val="32"/>
          <w:cs/>
        </w:rPr>
        <w:t>พร้อมทั้ง</w:t>
      </w:r>
      <w:r w:rsidRPr="00590B95">
        <w:rPr>
          <w:rFonts w:ascii="TH SarabunPSK" w:hAnsi="TH SarabunPSK" w:cs="TH SarabunPSK"/>
          <w:sz w:val="32"/>
          <w:szCs w:val="32"/>
          <w:cs/>
        </w:rPr>
        <w:t>กำ</w:t>
      </w:r>
      <w:r>
        <w:rPr>
          <w:rFonts w:ascii="TH SarabunPSK" w:hAnsi="TH SarabunPSK" w:cs="TH SarabunPSK" w:hint="cs"/>
          <w:sz w:val="32"/>
          <w:szCs w:val="32"/>
          <w:cs/>
        </w:rPr>
        <w:t>ชับให้รองนายกรัฐมนตรีที่กำ</w:t>
      </w:r>
      <w:r w:rsidRPr="00590B95">
        <w:rPr>
          <w:rFonts w:ascii="TH SarabunPSK" w:hAnsi="TH SarabunPSK" w:cs="TH SarabunPSK"/>
          <w:sz w:val="32"/>
          <w:szCs w:val="32"/>
          <w:cs/>
        </w:rPr>
        <w:t>กับและติดตามการปฏิบัติรา</w:t>
      </w:r>
      <w:r>
        <w:rPr>
          <w:rFonts w:ascii="TH SarabunPSK" w:hAnsi="TH SarabunPSK" w:cs="TH SarabunPSK"/>
          <w:sz w:val="32"/>
          <w:szCs w:val="32"/>
          <w:cs/>
        </w:rPr>
        <w:t>ชการในภูมิภาคเร่งพิจารณาและจัดส</w:t>
      </w:r>
      <w:r>
        <w:rPr>
          <w:rFonts w:ascii="TH SarabunPSK" w:hAnsi="TH SarabunPSK" w:cs="TH SarabunPSK" w:hint="cs"/>
          <w:sz w:val="32"/>
          <w:szCs w:val="32"/>
          <w:cs/>
        </w:rPr>
        <w:t>่งข้อเสนอโ</w:t>
      </w:r>
      <w:r>
        <w:rPr>
          <w:rFonts w:ascii="TH SarabunPSK" w:hAnsi="TH SarabunPSK" w:cs="TH SarabunPSK"/>
          <w:sz w:val="32"/>
          <w:szCs w:val="32"/>
          <w:cs/>
        </w:rPr>
        <w:t>ครงการ</w:t>
      </w:r>
      <w:r>
        <w:rPr>
          <w:rFonts w:ascii="TH SarabunPSK" w:hAnsi="TH SarabunPSK" w:cs="TH SarabunPSK" w:hint="cs"/>
          <w:sz w:val="32"/>
          <w:szCs w:val="32"/>
          <w:cs/>
        </w:rPr>
        <w:t>ที่เห็นควรให้ความเห็นชอบต่อกระทรวงมหาดไทย เพื่อพิจารณาดำเนินการตามขั้นตอนต่อไป</w:t>
      </w:r>
    </w:p>
    <w:p w:rsidR="00CE0C25" w:rsidRDefault="00CE0C25" w:rsidP="005833B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833B9" w:rsidRDefault="0057108A" w:rsidP="005833B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</w:t>
      </w:r>
      <w:r w:rsidR="009E59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5833B9" w:rsidRPr="001553F0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รายงานผลการช่วยเหลือกลุ่มเปราะบางในสถานการณ์การแพร่ระบาดของโรคติดเชื้อไวรัสโคโรนา 2019 (</w:t>
      </w:r>
      <w:r w:rsidR="005833B9" w:rsidRPr="001553F0">
        <w:rPr>
          <w:rFonts w:ascii="TH SarabunPSK" w:hAnsi="TH SarabunPSK" w:cs="TH SarabunPSK"/>
          <w:b/>
          <w:bCs/>
          <w:sz w:val="32"/>
          <w:szCs w:val="32"/>
        </w:rPr>
        <w:t>COVID-19</w:t>
      </w:r>
      <w:r w:rsidR="005833B9" w:rsidRPr="001553F0">
        <w:rPr>
          <w:rFonts w:ascii="TH SarabunPSK" w:hAnsi="TH SarabunPSK" w:cs="TH SarabunPSK" w:hint="cs"/>
          <w:b/>
          <w:bCs/>
          <w:sz w:val="32"/>
          <w:szCs w:val="32"/>
          <w:cs/>
        </w:rPr>
        <w:t>) ของกระทรวงการพัฒนาสังคมและความมั่นคงของมนุษย์</w:t>
      </w:r>
    </w:p>
    <w:p w:rsidR="005833B9" w:rsidRDefault="005833B9" w:rsidP="005833B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รับทราบรายงานผลการช่วยเหลือกลุ่มเปราะบางในสถานการณ์การแพร่ระบาดของโรคติดเชื้อไวรัสโคโรนา 2019 (</w:t>
      </w:r>
      <w:r>
        <w:rPr>
          <w:rFonts w:ascii="TH SarabunPSK" w:hAnsi="TH SarabunPSK" w:cs="TH SarabunPSK"/>
          <w:sz w:val="32"/>
          <w:szCs w:val="32"/>
        </w:rPr>
        <w:t>COVID-19</w:t>
      </w:r>
      <w:r>
        <w:rPr>
          <w:rFonts w:ascii="TH SarabunPSK" w:hAnsi="TH SarabunPSK" w:cs="TH SarabunPSK" w:hint="cs"/>
          <w:sz w:val="32"/>
          <w:szCs w:val="32"/>
          <w:cs/>
        </w:rPr>
        <w:t>) ตามที่กระทรวงการพัฒนาสังคมและความมั่นคงของมนุษย์เสนอ</w:t>
      </w:r>
    </w:p>
    <w:p w:rsidR="005833B9" w:rsidRDefault="005833B9" w:rsidP="005833B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สาระสำคัญข้อเท็จจริงและข้อกฎหมาย</w:t>
      </w:r>
    </w:p>
    <w:p w:rsidR="005833B9" w:rsidRDefault="005833B9" w:rsidP="005833B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กระทรวงการพัฒนาสังคมและความมั่นคงของมนุษย์ ได้จัดทำ “ถุงกำลังใจสู้โควิด 19” จำนวน 6,796 ชุด เพื่อส่งต่อความช่วยเหลือให้แก่ประชาชนกลุ่มเปราะบาง ครอบครัวผู้ป่วยติดเตียงในพื้นที่กรุงเทพมหานคร 50 เขต ซึ่งเป็นพื้นที่ควบคุมสูงสุดและเข้มงวด ประชาชนได้รับผลกระทบจากการแพร่ระบาดของโรคติดเชื้อไวรัส</w:t>
      </w:r>
      <w:r w:rsidR="00F224E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โคโรนา 2019 (</w:t>
      </w:r>
      <w:r>
        <w:rPr>
          <w:rFonts w:ascii="TH SarabunPSK" w:hAnsi="TH SarabunPSK" w:cs="TH SarabunPSK"/>
          <w:sz w:val="32"/>
          <w:szCs w:val="32"/>
        </w:rPr>
        <w:t>COVID-19</w:t>
      </w:r>
      <w:r>
        <w:rPr>
          <w:rFonts w:ascii="TH SarabunPSK" w:hAnsi="TH SarabunPSK" w:cs="TH SarabunPSK" w:hint="cs"/>
          <w:sz w:val="32"/>
          <w:szCs w:val="32"/>
          <w:cs/>
        </w:rPr>
        <w:t>) และประสบปัญหาความเดือดร้อนและความยากลำบาก จำนวน 6,796 ครัวเรือน</w:t>
      </w:r>
    </w:p>
    <w:p w:rsidR="005833B9" w:rsidRDefault="005833B9" w:rsidP="005833B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กระทรวงการพัฒนาสังคมและความมั่นคงของมนุษย์ ร่วมกับสำนักงานปลัดสำนักนายกรัฐมนตรี กรุงเทพมหานคร และอาสาสมัครพัฒนาสังคมและความมั่นคงของมนุษย์ ลงพื้นที่มอบ “ถุงกำลังใจสู้โควิด 19” จำนวน 3,565 ชุดให้แก่ประชาชนกลุ่มเปราะบาง ครอบครัวผู้ป่วยติดเตียง ในพื้นที่กรุงเทพมหานคร 24 เขต ระหว่างวันที่ 6 - 8 สิงหาคม 2564 ดังนี้ วันที่ 6 สิงหาคม 2564 ลงพื้นที่มอบถุงยังชีพให้แก่ประชาชนในเขตคลองเตย ธนบุรี บางกอกน้อย ภาษีเจริญ ดินแดง ลาดพร้าว สะพานสูง และหนองจอก จำนวน 1,897 ชุด วันที่ 7 สิงหาคม 2564               ลงพื้นที่มอบถุงยังชีพให้แก่ประชาชนในพื้นที่เขตพระโขนง คลองสาน ตลิ่งชัน บางแค ห้วยขวาง หลักสี่ คันนายาว และคลองสามวา จำนวน 929 ชุด และวันที่ 8 สิงหาคม 2564 ลงพื้นที่มอบถุงยังชีพให้แก่ประชาชนในพื้นที่เขต</w:t>
      </w:r>
      <w:r w:rsidR="00F224E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สวนหลวง บางกอกใหญ่ ทวีวัฒนา บางบอน พญาไท ดอนเมือง ประเวศ และมีนบุรี จำนวน 745 ชุด รวมทั้งสิ้น จำนวน 3,565 ชุด</w:t>
      </w:r>
    </w:p>
    <w:p w:rsidR="005833B9" w:rsidRDefault="005833B9" w:rsidP="005833B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สำหรับถุงยังชีพที่เหลือ จำนวน 3,231 ชุด กระทรวงการพัฒนาสังคมและความมั่นคงของมนุษย์ จะดำเนินการส่งมมอบถุงยังชีพดังกล่าวแก่บริษัท ไปรษณีย์ไทย จำกัด ภายใต้สังกัดกระทรวงดิจิทัลเพื่อเศรษฐกิจและสังคม ในวันที่ 9 สิงหาคม 2564 เพื่อส่งต่อความช่วยเหลือให้กับประชาชน กลุ่มเปราะบาง ครอบครัวผู้ป่วยติดเตียงในพื้นที่กรุงเทพมหานคร 26 เขต อย่างทั่วถึงและรวดเร็วที่สุด ภายในเดือนสิงหาคม 2564 เพื่อให้กลุ่มเป้าหมายสามารถเข้าถึงสิทธิและบริการภาครัฐ และเพื่อสานพลังการให้ความช่วยเหลืออย่างเร่งด่วนแก่ประชาชนกลุ่มเปราะบาง ครอบครัวผู้ป่วยติดเตียงที่ได้รับผลกระทบจากสถานการณ์การแพร่ระบาดของโรคติดเชื้อไวรัสโคโรนา 2019 (</w:t>
      </w:r>
      <w:r>
        <w:rPr>
          <w:rFonts w:ascii="TH SarabunPSK" w:hAnsi="TH SarabunPSK" w:cs="TH SarabunPSK"/>
          <w:sz w:val="32"/>
          <w:szCs w:val="32"/>
        </w:rPr>
        <w:t>COVID-9</w:t>
      </w:r>
      <w:r>
        <w:rPr>
          <w:rFonts w:ascii="TH SarabunPSK" w:hAnsi="TH SarabunPSK" w:cs="TH SarabunPSK" w:hint="cs"/>
          <w:sz w:val="32"/>
          <w:szCs w:val="32"/>
          <w:cs/>
        </w:rPr>
        <w:t>) และเป็นการลดความเหลื่อมล้ำ รวมถึงไม่ทิ้งใครไว้ข้างหลัง</w:t>
      </w:r>
    </w:p>
    <w:p w:rsidR="005833B9" w:rsidRPr="00EB2FDF" w:rsidRDefault="005833B9" w:rsidP="005833B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 กระทรวงการพัฒนาสังคมและความมั่นคงของมนุษย์ จะจัดทำถุงยังชีพเพิ่มเติมให้กับผู้ป่วย                ติดเตียงที่ประสบปัญหาความเดือดร้อนและความยากลำบากในพื้นที่กรุงเทพมหานคร ซึ่งเป็นพื้นที่ควบคุมสูงสุดและเข้มงวด ต่อไป</w:t>
      </w:r>
    </w:p>
    <w:p w:rsidR="009B39C2" w:rsidRPr="007E7930" w:rsidRDefault="009B39C2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C00D4" w:rsidRPr="007E7930" w:rsidTr="00FD03AB">
        <w:tc>
          <w:tcPr>
            <w:tcW w:w="9820" w:type="dxa"/>
          </w:tcPr>
          <w:p w:rsidR="00EC00D4" w:rsidRPr="007E7930" w:rsidRDefault="00EC00D4" w:rsidP="00551C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8B0DDB" w:rsidRPr="007E7930" w:rsidRDefault="0057108A" w:rsidP="00551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</w:t>
      </w:r>
      <w:r w:rsidR="009E59B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B0DDB"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การขอแก้ไขสัญญาเงินกู้จากองค์การความร่วมมือระหว่างประเทศของญี่ปุ่นเลขที่ </w:t>
      </w:r>
      <w:r w:rsidR="008B0DDB" w:rsidRPr="007E7930">
        <w:rPr>
          <w:rFonts w:ascii="TH SarabunPSK" w:hAnsi="TH SarabunPSK" w:cs="TH SarabunPSK"/>
          <w:b/>
          <w:bCs/>
          <w:sz w:val="32"/>
          <w:szCs w:val="32"/>
        </w:rPr>
        <w:t>TXXXV</w:t>
      </w:r>
      <w:r w:rsidR="008B0DDB" w:rsidRPr="007E7930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8B0DDB" w:rsidRPr="007E793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B0DDB"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สำหรับโครงการพัฒนากำลังคนด้านวิศวกรรมศาสตร์เทคโนโลยีและนวัตกรรม สนับสนุนการลงทุนและเพิ่มขีดความสามารถภาคอุตสาหกรรมในประเทศและภูมิภาค</w:t>
      </w:r>
    </w:p>
    <w:p w:rsidR="008B0DDB" w:rsidRPr="007E7930" w:rsidRDefault="008B0DD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คณะรัฐมนตรีมีมติเห็นชอบตามที่กระทรวงการคลัง ดังนี้ </w:t>
      </w:r>
    </w:p>
    <w:p w:rsidR="008B0DDB" w:rsidRPr="007E7930" w:rsidRDefault="008B0DD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</w:rPr>
        <w:t>1</w:t>
      </w:r>
      <w:r w:rsidRPr="007E7930">
        <w:rPr>
          <w:rFonts w:ascii="TH SarabunPSK" w:hAnsi="TH SarabunPSK" w:cs="TH SarabunPSK"/>
          <w:sz w:val="32"/>
          <w:szCs w:val="32"/>
          <w:cs/>
        </w:rPr>
        <w:t>. เห็นชอบการขอแก้ไขสัญญาเงินกู้จากองค์การความร่วมมือระหว่างประเทศของญี่ปุ่น (</w:t>
      </w:r>
      <w:r w:rsidRPr="007E7930">
        <w:rPr>
          <w:rFonts w:ascii="TH SarabunPSK" w:hAnsi="TH SarabunPSK" w:cs="TH SarabunPSK"/>
          <w:sz w:val="32"/>
          <w:szCs w:val="32"/>
        </w:rPr>
        <w:t>Japan International Cooperation Agency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7E7930">
        <w:rPr>
          <w:rFonts w:ascii="TH SarabunPSK" w:hAnsi="TH SarabunPSK" w:cs="TH SarabunPSK"/>
          <w:sz w:val="32"/>
          <w:szCs w:val="32"/>
        </w:rPr>
        <w:t>JICA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) เลขที่ </w:t>
      </w:r>
      <w:r w:rsidRPr="007E7930">
        <w:rPr>
          <w:rFonts w:ascii="TH SarabunPSK" w:hAnsi="TH SarabunPSK" w:cs="TH SarabunPSK"/>
          <w:sz w:val="32"/>
          <w:szCs w:val="32"/>
        </w:rPr>
        <w:t>TXXXV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-1 สำหรับโครงการพัฒนากำลังคนด้านวิศวกรรมศาสตร์ เทคโนโลยีและนวัตกรรม สนับสนุนการลงทุนและเพิ่มขีดความสามารถภาคอุตสาหกรรมในประเทศและภูมิภาค (โครงการพัฒนากำลังคนฯ) เพื่อรองรับการเปลี่ยนแปลงหน่วยงานรับผิดชอบโครงการพัฒนากำลังคนฯ </w:t>
      </w:r>
      <w:r w:rsidRPr="007E793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จาก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กระทรวงศึกษาธิการ (ศธ.) โดยสำนักงานคณะกรรมการการศึกษาขั้นพื้นฐาน (สพฐ.) </w:t>
      </w:r>
      <w:r w:rsidRPr="007E793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เป็น </w:t>
      </w:r>
      <w:r w:rsidRPr="007E7930">
        <w:rPr>
          <w:rFonts w:ascii="TH SarabunPSK" w:hAnsi="TH SarabunPSK" w:cs="TH SarabunPSK"/>
          <w:sz w:val="32"/>
          <w:szCs w:val="32"/>
          <w:cs/>
        </w:rPr>
        <w:t>กระทรวงการอุดมศึกษา วิทยาศาสตร์ วิจัยและนวัตกรรม (อว.) โดยสำนักงานปลัดกระทรวงการอุดมศึกษา วิทยาศาสตร์ วิจัยและนวัตกรรม (สป.อว.) ดังนี้</w:t>
      </w:r>
    </w:p>
    <w:p w:rsidR="008B0DDB" w:rsidRPr="007E7930" w:rsidRDefault="008B0DD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</w:rPr>
        <w:t>1</w:t>
      </w:r>
      <w:r w:rsidRPr="007E7930">
        <w:rPr>
          <w:rFonts w:ascii="TH SarabunPSK" w:hAnsi="TH SarabunPSK" w:cs="TH SarabunPSK"/>
          <w:sz w:val="32"/>
          <w:szCs w:val="32"/>
          <w:cs/>
        </w:rPr>
        <w:t>.</w:t>
      </w:r>
      <w:r w:rsidRPr="007E7930">
        <w:rPr>
          <w:rFonts w:ascii="TH SarabunPSK" w:hAnsi="TH SarabunPSK" w:cs="TH SarabunPSK"/>
          <w:sz w:val="32"/>
          <w:szCs w:val="32"/>
        </w:rPr>
        <w:t xml:space="preserve">1 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เปลี่ยนชื่อหน่วยงานรับผิดชอบโครงการพัฒนากำลังคนฯ </w:t>
      </w:r>
      <w:r w:rsidRPr="007E7930">
        <w:rPr>
          <w:rFonts w:ascii="TH SarabunPSK" w:hAnsi="TH SarabunPSK" w:cs="TH SarabunPSK"/>
          <w:sz w:val="32"/>
          <w:szCs w:val="32"/>
          <w:cs/>
        </w:rPr>
        <w:t>(</w:t>
      </w:r>
      <w:r w:rsidRPr="007E7930">
        <w:rPr>
          <w:rFonts w:ascii="TH SarabunPSK" w:hAnsi="TH SarabunPSK" w:cs="TH SarabunPSK"/>
          <w:sz w:val="32"/>
          <w:szCs w:val="32"/>
        </w:rPr>
        <w:t>Executing Agency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) ใน </w:t>
      </w:r>
      <w:r w:rsidRPr="007E7930">
        <w:rPr>
          <w:rFonts w:ascii="TH SarabunPSK" w:hAnsi="TH SarabunPSK" w:cs="TH SarabunPSK"/>
          <w:sz w:val="32"/>
          <w:szCs w:val="32"/>
        </w:rPr>
        <w:t xml:space="preserve">Article III Section </w:t>
      </w:r>
      <w:r w:rsidRPr="007E7930">
        <w:rPr>
          <w:rFonts w:ascii="TH SarabunPSK" w:hAnsi="TH SarabunPSK" w:cs="TH SarabunPSK"/>
          <w:sz w:val="32"/>
          <w:szCs w:val="32"/>
          <w:cs/>
        </w:rPr>
        <w:t>4</w:t>
      </w:r>
      <w:r w:rsidRPr="007E7930">
        <w:rPr>
          <w:rFonts w:ascii="TH SarabunPSK" w:hAnsi="TH SarabunPSK" w:cs="TH SarabunPSK"/>
          <w:sz w:val="32"/>
          <w:szCs w:val="32"/>
        </w:rPr>
        <w:t xml:space="preserve"> Administration of Loan 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และใน </w:t>
      </w:r>
      <w:r w:rsidRPr="007E7930">
        <w:rPr>
          <w:rFonts w:ascii="TH SarabunPSK" w:hAnsi="TH SarabunPSK" w:cs="TH SarabunPSK"/>
          <w:sz w:val="32"/>
          <w:szCs w:val="32"/>
        </w:rPr>
        <w:t xml:space="preserve">Schedule </w:t>
      </w:r>
      <w:r w:rsidRPr="007E7930">
        <w:rPr>
          <w:rFonts w:ascii="TH SarabunPSK" w:hAnsi="TH SarabunPSK" w:cs="TH SarabunPSK"/>
          <w:sz w:val="32"/>
          <w:szCs w:val="32"/>
          <w:cs/>
        </w:rPr>
        <w:t>1</w:t>
      </w:r>
      <w:r w:rsidRPr="007E7930">
        <w:rPr>
          <w:rFonts w:ascii="TH SarabunPSK" w:hAnsi="TH SarabunPSK" w:cs="TH SarabunPSK"/>
          <w:sz w:val="32"/>
          <w:szCs w:val="32"/>
        </w:rPr>
        <w:t xml:space="preserve"> Section </w:t>
      </w:r>
      <w:r w:rsidRPr="007E7930">
        <w:rPr>
          <w:rFonts w:ascii="TH SarabunPSK" w:hAnsi="TH SarabunPSK" w:cs="TH SarabunPSK"/>
          <w:sz w:val="32"/>
          <w:szCs w:val="32"/>
          <w:cs/>
        </w:rPr>
        <w:t>1</w:t>
      </w:r>
      <w:r w:rsidRPr="007E7930">
        <w:rPr>
          <w:rFonts w:ascii="TH SarabunPSK" w:hAnsi="TH SarabunPSK" w:cs="TH SarabunPSK"/>
          <w:sz w:val="32"/>
          <w:szCs w:val="32"/>
        </w:rPr>
        <w:t xml:space="preserve"> Outline of the Project</w:t>
      </w:r>
    </w:p>
    <w:p w:rsidR="008B0DDB" w:rsidRPr="007E7930" w:rsidRDefault="008B0DD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</w:rPr>
        <w:t>1</w:t>
      </w:r>
      <w:r w:rsidRPr="007E7930">
        <w:rPr>
          <w:rFonts w:ascii="TH SarabunPSK" w:hAnsi="TH SarabunPSK" w:cs="TH SarabunPSK"/>
          <w:sz w:val="32"/>
          <w:szCs w:val="32"/>
          <w:cs/>
        </w:rPr>
        <w:t>.</w:t>
      </w:r>
      <w:r w:rsidRPr="007E7930">
        <w:rPr>
          <w:rFonts w:ascii="TH SarabunPSK" w:hAnsi="TH SarabunPSK" w:cs="TH SarabunPSK"/>
          <w:sz w:val="32"/>
          <w:szCs w:val="32"/>
        </w:rPr>
        <w:t>2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เปลี่ยนชื่อบัญชีหน่วยงานเพื่อรองรับเงินกู้ </w:t>
      </w:r>
      <w:r w:rsidRPr="007E7930">
        <w:rPr>
          <w:rFonts w:ascii="TH SarabunPSK" w:hAnsi="TH SarabunPSK" w:cs="TH SarabunPSK"/>
          <w:sz w:val="32"/>
          <w:szCs w:val="32"/>
          <w:cs/>
        </w:rPr>
        <w:t>(</w:t>
      </w:r>
      <w:r w:rsidRPr="007E7930">
        <w:rPr>
          <w:rFonts w:ascii="TH SarabunPSK" w:hAnsi="TH SarabunPSK" w:cs="TH SarabunPSK"/>
          <w:sz w:val="32"/>
          <w:szCs w:val="32"/>
        </w:rPr>
        <w:t>Designated Account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) ใน </w:t>
      </w:r>
      <w:r w:rsidRPr="007E7930">
        <w:rPr>
          <w:rFonts w:ascii="TH SarabunPSK" w:hAnsi="TH SarabunPSK" w:cs="TH SarabunPSK"/>
          <w:sz w:val="32"/>
          <w:szCs w:val="32"/>
        </w:rPr>
        <w:t xml:space="preserve">Schedule 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2 </w:t>
      </w:r>
      <w:r w:rsidRPr="007E7930">
        <w:rPr>
          <w:rFonts w:ascii="TH SarabunPSK" w:hAnsi="TH SarabunPSK" w:cs="TH SarabunPSK"/>
          <w:sz w:val="32"/>
          <w:szCs w:val="32"/>
        </w:rPr>
        <w:t xml:space="preserve">Section </w:t>
      </w:r>
      <w:r w:rsidRPr="007E7930">
        <w:rPr>
          <w:rFonts w:ascii="TH SarabunPSK" w:hAnsi="TH SarabunPSK" w:cs="TH SarabunPSK"/>
          <w:sz w:val="32"/>
          <w:szCs w:val="32"/>
          <w:cs/>
        </w:rPr>
        <w:t>1</w:t>
      </w:r>
      <w:r w:rsidRPr="007E7930">
        <w:rPr>
          <w:rFonts w:ascii="TH SarabunPSK" w:hAnsi="TH SarabunPSK" w:cs="TH SarabunPSK"/>
          <w:sz w:val="32"/>
          <w:szCs w:val="32"/>
        </w:rPr>
        <w:t xml:space="preserve"> Allocation 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และใน </w:t>
      </w:r>
      <w:r w:rsidRPr="007E7930">
        <w:rPr>
          <w:rFonts w:ascii="TH SarabunPSK" w:hAnsi="TH SarabunPSK" w:cs="TH SarabunPSK"/>
          <w:sz w:val="32"/>
          <w:szCs w:val="32"/>
        </w:rPr>
        <w:t xml:space="preserve">Schedule </w:t>
      </w:r>
      <w:r w:rsidRPr="007E7930">
        <w:rPr>
          <w:rFonts w:ascii="TH SarabunPSK" w:hAnsi="TH SarabunPSK" w:cs="TH SarabunPSK"/>
          <w:sz w:val="32"/>
          <w:szCs w:val="32"/>
          <w:cs/>
        </w:rPr>
        <w:t>7</w:t>
      </w:r>
      <w:r w:rsidRPr="007E7930">
        <w:rPr>
          <w:rFonts w:ascii="TH SarabunPSK" w:hAnsi="TH SarabunPSK" w:cs="TH SarabunPSK"/>
          <w:sz w:val="32"/>
          <w:szCs w:val="32"/>
        </w:rPr>
        <w:t xml:space="preserve"> Advance Procedure</w:t>
      </w:r>
    </w:p>
    <w:p w:rsidR="008B0DDB" w:rsidRPr="007E7930" w:rsidRDefault="008B0DD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</w:rPr>
        <w:t>1</w:t>
      </w:r>
      <w:r w:rsidRPr="007E7930">
        <w:rPr>
          <w:rFonts w:ascii="TH SarabunPSK" w:hAnsi="TH SarabunPSK" w:cs="TH SarabunPSK"/>
          <w:sz w:val="32"/>
          <w:szCs w:val="32"/>
          <w:cs/>
        </w:rPr>
        <w:t>.</w:t>
      </w:r>
      <w:r w:rsidRPr="007E7930">
        <w:rPr>
          <w:rFonts w:ascii="TH SarabunPSK" w:hAnsi="TH SarabunPSK" w:cs="TH SarabunPSK"/>
          <w:sz w:val="32"/>
          <w:szCs w:val="32"/>
        </w:rPr>
        <w:t>3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ประเด็นอื่น ๆ (ถ้ามี)</w:t>
      </w:r>
    </w:p>
    <w:p w:rsidR="008B0DDB" w:rsidRPr="007E7930" w:rsidRDefault="008B0DD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</w:rPr>
        <w:lastRenderedPageBreak/>
        <w:tab/>
      </w:r>
      <w:r w:rsidRPr="007E7930">
        <w:rPr>
          <w:rFonts w:ascii="TH SarabunPSK" w:hAnsi="TH SarabunPSK" w:cs="TH SarabunPSK"/>
          <w:sz w:val="32"/>
          <w:szCs w:val="32"/>
        </w:rPr>
        <w:tab/>
      </w:r>
      <w:r w:rsidRPr="007E7930">
        <w:rPr>
          <w:rFonts w:ascii="TH SarabunPSK" w:hAnsi="TH SarabunPSK" w:cs="TH SarabunPSK"/>
          <w:sz w:val="32"/>
          <w:szCs w:val="32"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>โดยมีเงื่อนไขและรายละเอียดอื่น ๆ ตามสัญญาเงินกู้เดิม</w:t>
      </w:r>
    </w:p>
    <w:p w:rsidR="008B0DDB" w:rsidRPr="007E7930" w:rsidRDefault="008B0DD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</w:rPr>
        <w:t>2</w:t>
      </w:r>
      <w:r w:rsidRPr="007E7930">
        <w:rPr>
          <w:rFonts w:ascii="TH SarabunPSK" w:hAnsi="TH SarabunPSK" w:cs="TH SarabunPSK"/>
          <w:sz w:val="32"/>
          <w:szCs w:val="32"/>
          <w:cs/>
        </w:rPr>
        <w:t>. อนุมัติให้รัฐมนตรีว่าการกระทรวงการคลังหรือผู้ที่รัฐมนตรีว่าการกระทรวงการคลังมอบหมาย</w:t>
      </w:r>
      <w:r w:rsidR="008B1F1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ลงนามในร่างหนังสือถึง </w:t>
      </w:r>
      <w:r w:rsidRPr="007E7930">
        <w:rPr>
          <w:rFonts w:ascii="TH SarabunPSK" w:hAnsi="TH SarabunPSK" w:cs="TH SarabunPSK"/>
          <w:sz w:val="32"/>
          <w:szCs w:val="32"/>
        </w:rPr>
        <w:t xml:space="preserve">JICA </w:t>
      </w:r>
      <w:r w:rsidRPr="007E7930">
        <w:rPr>
          <w:rFonts w:ascii="TH SarabunPSK" w:hAnsi="TH SarabunPSK" w:cs="TH SarabunPSK"/>
          <w:sz w:val="32"/>
          <w:szCs w:val="32"/>
          <w:cs/>
        </w:rPr>
        <w:t>เพื่อแจ้งขอเปลี่ยนแปลงหน่วยงานรับผิดชอบโครงการพัฒนากำลังคนฯ</w:t>
      </w:r>
    </w:p>
    <w:p w:rsidR="008B0DDB" w:rsidRPr="007E7930" w:rsidRDefault="008B0DDB" w:rsidP="00551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7930">
        <w:rPr>
          <w:rFonts w:ascii="TH SarabunPSK" w:hAnsi="TH SarabunPSK" w:cs="TH SarabunPSK"/>
          <w:b/>
          <w:bCs/>
          <w:sz w:val="32"/>
          <w:szCs w:val="32"/>
        </w:rPr>
        <w:tab/>
      </w:r>
      <w:r w:rsidRPr="007E7930">
        <w:rPr>
          <w:rFonts w:ascii="TH SarabunPSK" w:hAnsi="TH SarabunPSK" w:cs="TH SarabunPSK"/>
          <w:b/>
          <w:bCs/>
          <w:sz w:val="32"/>
          <w:szCs w:val="32"/>
        </w:rPr>
        <w:tab/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8B0DDB" w:rsidRPr="007E7930" w:rsidRDefault="008B0DDB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 (</w:t>
      </w:r>
      <w:proofErr w:type="gramStart"/>
      <w:r w:rsidRPr="007E7930">
        <w:rPr>
          <w:rFonts w:ascii="TH SarabunPSK" w:hAnsi="TH SarabunPSK" w:cs="TH SarabunPSK"/>
          <w:sz w:val="32"/>
          <w:szCs w:val="32"/>
        </w:rPr>
        <w:t xml:space="preserve">2 </w:t>
      </w:r>
      <w:r w:rsidRPr="007E7930">
        <w:rPr>
          <w:rFonts w:ascii="TH SarabunPSK" w:hAnsi="TH SarabunPSK" w:cs="TH SarabunPSK"/>
          <w:sz w:val="32"/>
          <w:szCs w:val="32"/>
          <w:cs/>
        </w:rPr>
        <w:t>มีนาคม</w:t>
      </w:r>
      <w:r w:rsidRPr="007E7930">
        <w:rPr>
          <w:rFonts w:ascii="TH SarabunPSK" w:hAnsi="TH SarabunPSK" w:cs="TH SarabunPSK"/>
          <w:sz w:val="32"/>
          <w:szCs w:val="32"/>
        </w:rPr>
        <w:t xml:space="preserve"> 2564</w:t>
      </w:r>
      <w:r w:rsidRPr="007E7930">
        <w:rPr>
          <w:rFonts w:ascii="TH SarabunPSK" w:hAnsi="TH SarabunPSK" w:cs="TH SarabunPSK"/>
          <w:sz w:val="32"/>
          <w:szCs w:val="32"/>
          <w:cs/>
        </w:rPr>
        <w:t>) เห็นชอบในหลักการให้ อว.</w:t>
      </w:r>
      <w:proofErr w:type="gramEnd"/>
      <w:r w:rsidRPr="007E7930">
        <w:rPr>
          <w:rFonts w:ascii="TH SarabunPSK" w:hAnsi="TH SarabunPSK" w:cs="TH SarabunPSK"/>
          <w:sz w:val="32"/>
          <w:szCs w:val="32"/>
          <w:cs/>
        </w:rPr>
        <w:t xml:space="preserve"> โดย สป.อว. เป็นหน่วยงานรับผิดชอบโครงการพัฒนากำลังคนฯ ร่วมกับ สพฐ. และ สสวท. ตั้งแต่ปีงบประมาณ พ.ศ. </w:t>
      </w:r>
      <w:proofErr w:type="gramStart"/>
      <w:r w:rsidRPr="007E7930">
        <w:rPr>
          <w:rFonts w:ascii="TH SarabunPSK" w:hAnsi="TH SarabunPSK" w:cs="TH SarabunPSK"/>
          <w:sz w:val="32"/>
          <w:szCs w:val="32"/>
        </w:rPr>
        <w:t>2565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เป็นต้นไป จึงมีความจำเป็นต้องเปลี่ยนแปลงหน่วยงานรับผิดชอบโครงการพัฒนากำลังคนฯ ภายใต้สัญญาเงินกู้ เลขที่ </w:t>
      </w:r>
      <w:r w:rsidRPr="007E7930">
        <w:rPr>
          <w:rFonts w:ascii="TH SarabunPSK" w:hAnsi="TH SarabunPSK" w:cs="TH SarabunPSK"/>
          <w:sz w:val="32"/>
          <w:szCs w:val="32"/>
        </w:rPr>
        <w:t>TXXXV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-1 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จาก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ศธ.</w:t>
      </w:r>
      <w:proofErr w:type="gramEnd"/>
      <w:r w:rsidRPr="007E7930">
        <w:rPr>
          <w:rFonts w:ascii="TH SarabunPSK" w:hAnsi="TH SarabunPSK" w:cs="TH SarabunPSK"/>
          <w:sz w:val="32"/>
          <w:szCs w:val="32"/>
          <w:cs/>
        </w:rPr>
        <w:t xml:space="preserve"> โดย สพฐ. 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อว. โดย สป.อว. เพื่อเป็นหน่วยรับเงินกู้ต่อไป เนื่องจากในสัญญาเงินกู้ดังกล่าวไม่ได้ระบุอำนาจหน้าที่และบทบาทของ สป.อว. ไว้ </w:t>
      </w:r>
      <w:proofErr w:type="gramStart"/>
      <w:r w:rsidRPr="007E7930">
        <w:rPr>
          <w:rFonts w:ascii="TH SarabunPSK" w:hAnsi="TH SarabunPSK" w:cs="TH SarabunPSK"/>
          <w:sz w:val="32"/>
          <w:szCs w:val="32"/>
        </w:rPr>
        <w:t xml:space="preserve">JICA </w:t>
      </w:r>
      <w:r w:rsidRPr="007E7930">
        <w:rPr>
          <w:rFonts w:ascii="TH SarabunPSK" w:hAnsi="TH SarabunPSK" w:cs="TH SarabunPSK"/>
          <w:sz w:val="32"/>
          <w:szCs w:val="32"/>
          <w:cs/>
        </w:rPr>
        <w:t>ร่วมกับหน่วยงานที่เกี่ยวข้อง ได้แก่ สป.อว.</w:t>
      </w:r>
      <w:proofErr w:type="gramEnd"/>
      <w:r w:rsidRPr="007E7930">
        <w:rPr>
          <w:rFonts w:ascii="TH SarabunPSK" w:hAnsi="TH SarabunPSK" w:cs="TH SarabunPSK"/>
          <w:sz w:val="32"/>
          <w:szCs w:val="32"/>
          <w:cs/>
        </w:rPr>
        <w:t xml:space="preserve"> สพฐ. สสวท. และ กค. [สำนักงานบริหารหนี้สาธารณะ (สบน.] ได้ดำเนินการวิเคราะห์ และประเมินความพร้อมการดำเนินโครงการพัฒนากำลังคนฯ (</w:t>
      </w:r>
      <w:proofErr w:type="gramStart"/>
      <w:r w:rsidRPr="007E7930">
        <w:rPr>
          <w:rFonts w:ascii="TH SarabunPSK" w:hAnsi="TH SarabunPSK" w:cs="TH SarabunPSK"/>
          <w:sz w:val="32"/>
          <w:szCs w:val="32"/>
        </w:rPr>
        <w:t>Appraisal Mission</w:t>
      </w:r>
      <w:r w:rsidRPr="007E7930">
        <w:rPr>
          <w:rFonts w:ascii="TH SarabunPSK" w:hAnsi="TH SarabunPSK" w:cs="TH SarabunPSK"/>
          <w:sz w:val="32"/>
          <w:szCs w:val="32"/>
          <w:cs/>
        </w:rPr>
        <w:t>) ของ สป.อว.</w:t>
      </w:r>
      <w:proofErr w:type="gramEnd"/>
      <w:r w:rsidRPr="007E7930">
        <w:rPr>
          <w:rFonts w:ascii="TH SarabunPSK" w:hAnsi="TH SarabunPSK" w:cs="TH SarabunPSK"/>
          <w:sz w:val="32"/>
          <w:szCs w:val="32"/>
          <w:cs/>
        </w:rPr>
        <w:t xml:space="preserve"> ในการบริหารจัดการ และการบริหารสัญญาและธุรกรรมทางการเงิน สรุปได้ว่า 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สป.อว. มีความพร้อมและศักยภาพในการเป็นหน่วยงานรับผิดชอบโครงการพัฒนากำลังคนฯ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โดยได้เตรียมความพร้อมด้านบุคลากรที่มีความรู้และประสบการณ์ในโครงการให้ทุนการศึกษาและวิจัย ซึ่งได้ผ่านการปฏิบัติงานร่วมกับองค์กรระดับนานาชาติ และยังได้จัดทำแผนจัดหาบุคลากรเพิ่มเติม รวมทั้งแต่งตั้งคณะทำงานเพื่อรองรับการดำเนินโครงการพัฒนากำลังคนฯ ตามความจำเป็นและเหมาะสม นอกจากนี้ สป.อว. ได้เตรียมความพร้อมในการเปิดบัญชีหน่วยงานเพื่อรองรับเงินกู้ (</w:t>
      </w:r>
      <w:r w:rsidRPr="007E7930">
        <w:rPr>
          <w:rFonts w:ascii="TH SarabunPSK" w:hAnsi="TH SarabunPSK" w:cs="TH SarabunPSK"/>
          <w:sz w:val="32"/>
          <w:szCs w:val="32"/>
        </w:rPr>
        <w:t>Designated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7930">
        <w:rPr>
          <w:rFonts w:ascii="TH SarabunPSK" w:hAnsi="TH SarabunPSK" w:cs="TH SarabunPSK"/>
          <w:sz w:val="32"/>
          <w:szCs w:val="32"/>
        </w:rPr>
        <w:t>Account</w:t>
      </w:r>
      <w:r w:rsidRPr="007E7930">
        <w:rPr>
          <w:rFonts w:ascii="TH SarabunPSK" w:hAnsi="TH SarabunPSK" w:cs="TH SarabunPSK"/>
          <w:sz w:val="32"/>
          <w:szCs w:val="32"/>
          <w:cs/>
        </w:rPr>
        <w:t>) และบริหารสัญญาแทน สพฐ. โดยมีเงื่อนไขและรายละเอียดที่สอดคล้องกับแนวทางปฏิบัติเดิมของ สพฐ. ภายใต้สัญญาเงินกู้แล้ว ทั้งนี้ ในส่วนของเงินงบประมาณ สป.อว. ได้ขอรับจัดสรรเงินงบประมาณประจำปีเพื่อดำเนินโครงการพัฒนากำลังคนฯ ตั้งแต่ปีงบประมาณพ.ศ.</w:t>
      </w:r>
      <w:r w:rsidRPr="007E7930">
        <w:rPr>
          <w:rFonts w:ascii="TH SarabunPSK" w:hAnsi="TH SarabunPSK" w:cs="TH SarabunPSK"/>
          <w:sz w:val="32"/>
          <w:szCs w:val="32"/>
        </w:rPr>
        <w:t>2565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เป็นต้นไปด้วยแล้ว</w:t>
      </w:r>
    </w:p>
    <w:p w:rsidR="00EC00D4" w:rsidRPr="007E7930" w:rsidRDefault="00EC00D4" w:rsidP="00551C2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71399" w:rsidRPr="007E7930" w:rsidRDefault="0057108A" w:rsidP="00551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9E59B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71399"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ผลการประชุมระดับผู้นำกรอบหุ้นส่วนเพื่อการเจริญเติบโตสีเขียวและเป้าหมายโลกปี ค.ศ. </w:t>
      </w:r>
      <w:r w:rsidR="00271399" w:rsidRPr="007E7930">
        <w:rPr>
          <w:rFonts w:ascii="TH SarabunPSK" w:hAnsi="TH SarabunPSK" w:cs="TH SarabunPSK"/>
          <w:b/>
          <w:bCs/>
          <w:sz w:val="32"/>
          <w:szCs w:val="32"/>
        </w:rPr>
        <w:t>2030</w:t>
      </w:r>
      <w:r w:rsidR="00271399"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271399" w:rsidRPr="007E7930">
        <w:rPr>
          <w:rFonts w:ascii="TH SarabunPSK" w:hAnsi="TH SarabunPSK" w:cs="TH SarabunPSK"/>
          <w:b/>
          <w:bCs/>
          <w:sz w:val="32"/>
          <w:szCs w:val="32"/>
        </w:rPr>
        <w:t>Partnering for Green Growth and Global Goals 2030</w:t>
      </w:r>
      <w:r w:rsidR="00271399"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271399" w:rsidRPr="007E7930">
        <w:rPr>
          <w:rFonts w:ascii="TH SarabunPSK" w:hAnsi="TH SarabunPSK" w:cs="TH SarabunPSK"/>
          <w:b/>
          <w:bCs/>
          <w:sz w:val="32"/>
          <w:szCs w:val="32"/>
        </w:rPr>
        <w:t>P4G</w:t>
      </w:r>
      <w:r w:rsidR="00271399"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) ครั้งที่ </w:t>
      </w:r>
      <w:r w:rsidR="00271399" w:rsidRPr="007E7930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271399" w:rsidRPr="007E7930" w:rsidRDefault="00271399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ผลการประชุมระดับผู้นำกรอบหุ้นส่วนเพื่อการเจริญเติบโตสีเขียวและเป้าหมายโลกปี ค.ศ. </w:t>
      </w:r>
      <w:r w:rsidRPr="007E7930">
        <w:rPr>
          <w:rFonts w:ascii="TH SarabunPSK" w:hAnsi="TH SarabunPSK" w:cs="TH SarabunPSK"/>
          <w:sz w:val="32"/>
          <w:szCs w:val="32"/>
        </w:rPr>
        <w:t>2030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E7930">
        <w:rPr>
          <w:rFonts w:ascii="TH SarabunPSK" w:hAnsi="TH SarabunPSK" w:cs="TH SarabunPSK"/>
          <w:sz w:val="32"/>
          <w:szCs w:val="32"/>
        </w:rPr>
        <w:t>Partnering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7930">
        <w:rPr>
          <w:rFonts w:ascii="TH SarabunPSK" w:hAnsi="TH SarabunPSK" w:cs="TH SarabunPSK"/>
          <w:sz w:val="32"/>
          <w:szCs w:val="32"/>
        </w:rPr>
        <w:t>for Green Growth and Global Goals 2030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7E7930">
        <w:rPr>
          <w:rFonts w:ascii="TH SarabunPSK" w:hAnsi="TH SarabunPSK" w:cs="TH SarabunPSK"/>
          <w:sz w:val="32"/>
          <w:szCs w:val="32"/>
        </w:rPr>
        <w:t>P4G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) ครั้งที่ </w:t>
      </w:r>
      <w:r w:rsidRPr="007E7930">
        <w:rPr>
          <w:rFonts w:ascii="TH SarabunPSK" w:hAnsi="TH SarabunPSK" w:cs="TH SarabunPSK"/>
          <w:sz w:val="32"/>
          <w:szCs w:val="32"/>
        </w:rPr>
        <w:t>2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และมอบหมายให้กระทรวงการต่างประเทศร่วมกับกระทรวงทรัพยากรธรรมชาติและสิ่งแวดล้อม เป็นหน่วยงานเจ้าภาพในการติดตามความคืบหน้าการดำเนินงานของกลุ่ม </w:t>
      </w:r>
      <w:r w:rsidRPr="007E7930">
        <w:rPr>
          <w:rFonts w:ascii="TH SarabunPSK" w:hAnsi="TH SarabunPSK" w:cs="TH SarabunPSK"/>
          <w:sz w:val="32"/>
          <w:szCs w:val="32"/>
        </w:rPr>
        <w:t xml:space="preserve">P4G 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และการส่งเสริมบทบาทของประเทศไทยในกลุ่มดังกล่าวต่อไป ตามที่กระทรวงการต่างประเทศเสนอ </w:t>
      </w:r>
    </w:p>
    <w:p w:rsidR="00271399" w:rsidRPr="007E7930" w:rsidRDefault="00271399" w:rsidP="00551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สาระสำคัญของเรื่อง</w:t>
      </w:r>
    </w:p>
    <w:p w:rsidR="00271399" w:rsidRPr="007E7930" w:rsidRDefault="00271399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 xml:space="preserve">นายกรัฐมนตรีได้เข้าร่วมการประชุม </w:t>
      </w:r>
      <w:r w:rsidRPr="007E7930">
        <w:rPr>
          <w:rFonts w:ascii="TH SarabunPSK" w:hAnsi="TH SarabunPSK" w:cs="TH SarabunPSK"/>
          <w:sz w:val="32"/>
          <w:szCs w:val="32"/>
        </w:rPr>
        <w:t xml:space="preserve">P4G 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proofErr w:type="gramStart"/>
      <w:r w:rsidRPr="007E7930">
        <w:rPr>
          <w:rFonts w:ascii="TH SarabunPSK" w:hAnsi="TH SarabunPSK" w:cs="TH SarabunPSK"/>
          <w:sz w:val="32"/>
          <w:szCs w:val="32"/>
        </w:rPr>
        <w:t>2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 ระหว่างวันที่</w:t>
      </w:r>
      <w:proofErr w:type="gramEnd"/>
      <w:r w:rsidRPr="007E79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7930">
        <w:rPr>
          <w:rFonts w:ascii="TH SarabunPSK" w:hAnsi="TH SarabunPSK" w:cs="TH SarabunPSK"/>
          <w:sz w:val="32"/>
          <w:szCs w:val="32"/>
        </w:rPr>
        <w:t>30</w:t>
      </w:r>
      <w:r w:rsidRPr="007E7930">
        <w:rPr>
          <w:rFonts w:ascii="TH SarabunPSK" w:hAnsi="TH SarabunPSK" w:cs="TH SarabunPSK"/>
          <w:sz w:val="32"/>
          <w:szCs w:val="32"/>
          <w:cs/>
        </w:rPr>
        <w:t>-</w:t>
      </w:r>
      <w:r w:rsidRPr="007E7930">
        <w:rPr>
          <w:rFonts w:ascii="TH SarabunPSK" w:hAnsi="TH SarabunPSK" w:cs="TH SarabunPSK"/>
          <w:sz w:val="32"/>
          <w:szCs w:val="32"/>
        </w:rPr>
        <w:t>31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7E7930">
        <w:rPr>
          <w:rFonts w:ascii="TH SarabunPSK" w:hAnsi="TH SarabunPSK" w:cs="TH SarabunPSK"/>
          <w:sz w:val="32"/>
          <w:szCs w:val="32"/>
        </w:rPr>
        <w:t>2564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ผ่านการบันทึกเทปวีดิทัศน์ล่วงหน้าและระบบวีดิทัศน์แบบถ่ายทอดสด เพื่อหารือใน </w:t>
      </w:r>
      <w:r w:rsidRPr="007E7930">
        <w:rPr>
          <w:rFonts w:ascii="TH SarabunPSK" w:hAnsi="TH SarabunPSK" w:cs="TH SarabunPSK"/>
          <w:sz w:val="32"/>
          <w:szCs w:val="32"/>
        </w:rPr>
        <w:t>3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หัวข้อ ได้แก่ (</w:t>
      </w:r>
      <w:r w:rsidRPr="007E7930">
        <w:rPr>
          <w:rFonts w:ascii="TH SarabunPSK" w:hAnsi="TH SarabunPSK" w:cs="TH SarabunPSK"/>
          <w:sz w:val="32"/>
          <w:szCs w:val="32"/>
        </w:rPr>
        <w:t>1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) การฟื้นฟูสีเขียวจากโรคติดเชื้อไวรัสโคโรนา </w:t>
      </w:r>
      <w:r w:rsidRPr="007E7930">
        <w:rPr>
          <w:rFonts w:ascii="TH SarabunPSK" w:hAnsi="TH SarabunPSK" w:cs="TH SarabunPSK"/>
          <w:sz w:val="32"/>
          <w:szCs w:val="32"/>
        </w:rPr>
        <w:t xml:space="preserve">2019 </w:t>
      </w:r>
      <w:r w:rsidRPr="007E7930">
        <w:rPr>
          <w:rFonts w:ascii="TH SarabunPSK" w:hAnsi="TH SarabunPSK" w:cs="TH SarabunPSK"/>
          <w:sz w:val="32"/>
          <w:szCs w:val="32"/>
          <w:cs/>
        </w:rPr>
        <w:t>(โควิด-</w:t>
      </w:r>
      <w:r w:rsidRPr="007E7930">
        <w:rPr>
          <w:rFonts w:ascii="TH SarabunPSK" w:hAnsi="TH SarabunPSK" w:cs="TH SarabunPSK"/>
          <w:sz w:val="32"/>
          <w:szCs w:val="32"/>
        </w:rPr>
        <w:t>19</w:t>
      </w:r>
      <w:r w:rsidRPr="007E7930">
        <w:rPr>
          <w:rFonts w:ascii="TH SarabunPSK" w:hAnsi="TH SarabunPSK" w:cs="TH SarabunPSK"/>
          <w:sz w:val="32"/>
          <w:szCs w:val="32"/>
          <w:cs/>
        </w:rPr>
        <w:t>) (</w:t>
      </w:r>
      <w:r w:rsidRPr="007E7930">
        <w:rPr>
          <w:rFonts w:ascii="TH SarabunPSK" w:hAnsi="TH SarabunPSK" w:cs="TH SarabunPSK"/>
          <w:sz w:val="32"/>
          <w:szCs w:val="32"/>
        </w:rPr>
        <w:t>2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) ความพยายามของประชาคมระหว่างประเทศเพื่อนำไปสู่ความเป็นกลางทางคาร์บอนภายในปี </w:t>
      </w:r>
      <w:r w:rsidRPr="007E7930">
        <w:rPr>
          <w:rFonts w:ascii="TH SarabunPSK" w:hAnsi="TH SarabunPSK" w:cs="TH SarabunPSK"/>
          <w:sz w:val="32"/>
          <w:szCs w:val="32"/>
        </w:rPr>
        <w:t>2593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(ค.ศ. </w:t>
      </w:r>
      <w:r w:rsidRPr="007E7930">
        <w:rPr>
          <w:rFonts w:ascii="TH SarabunPSK" w:hAnsi="TH SarabunPSK" w:cs="TH SarabunPSK"/>
          <w:sz w:val="32"/>
          <w:szCs w:val="32"/>
        </w:rPr>
        <w:t>2050</w:t>
      </w:r>
      <w:r w:rsidRPr="007E7930">
        <w:rPr>
          <w:rFonts w:ascii="TH SarabunPSK" w:hAnsi="TH SarabunPSK" w:cs="TH SarabunPSK"/>
          <w:sz w:val="32"/>
          <w:szCs w:val="32"/>
          <w:cs/>
        </w:rPr>
        <w:t>) และ (</w:t>
      </w:r>
      <w:r w:rsidRPr="007E7930">
        <w:rPr>
          <w:rFonts w:ascii="TH SarabunPSK" w:hAnsi="TH SarabunPSK" w:cs="TH SarabunPSK"/>
          <w:sz w:val="32"/>
          <w:szCs w:val="32"/>
        </w:rPr>
        <w:t>3</w:t>
      </w:r>
      <w:r w:rsidRPr="007E7930">
        <w:rPr>
          <w:rFonts w:ascii="TH SarabunPSK" w:hAnsi="TH SarabunPSK" w:cs="TH SarabunPSK"/>
          <w:sz w:val="32"/>
          <w:szCs w:val="32"/>
          <w:cs/>
        </w:rPr>
        <w:t>) การเสริมสร้างหุ้นส่วนระหว่างภาครัฐและเอกชนเพื่อดำเนินการด้านการเปลี่ยนแปลงสภาพภูมิอากาศ สรุปสาระสำคัญได้ ดังนี้</w:t>
      </w:r>
    </w:p>
    <w:p w:rsidR="00271399" w:rsidRPr="007E7930" w:rsidRDefault="00271399" w:rsidP="00551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b/>
          <w:bCs/>
          <w:sz w:val="32"/>
          <w:szCs w:val="32"/>
        </w:rPr>
        <w:tab/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ผลการประชุมฯ</w:t>
      </w:r>
    </w:p>
    <w:p w:rsidR="00271399" w:rsidRPr="007E7930" w:rsidRDefault="00271399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7E7930">
        <w:rPr>
          <w:rFonts w:ascii="TH SarabunPSK" w:hAnsi="TH SarabunPSK" w:cs="TH SarabunPSK"/>
          <w:sz w:val="32"/>
          <w:szCs w:val="32"/>
        </w:rPr>
        <w:t>1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แต่ละประเทศได้นำเสนอ/ประกาศนโยบายที่สำคัญในการรับมือกับประเด็นสิ่งแวดล้อม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เช่น การลดการใช้พลังงานจากถ่านหิน การปลูกต้นไม้ยืนต้น การเจริญเติบโตที่สมดุลและยั่งยืน การให้ความช่วยเหลือด้านเงินสนับสนุนเพื่อการแก้ไขปัญหาด้านสิ่งแวดล้อมและการเปลี่ยนผ่านสีเขียวที่เป็นธรรม การแลกเปลี่ยนและถ่ายทอดเทคโนโลยีระหว่างกัน การเสริมสร้างความร่วมมือเพื่อการค้าเสรีในการพัฒนาสีเขียวและการแก้ไขปัญหาการเปลี่ยนแปลงสภาพภูมิอากาศ และการให้ประเทศมหาอำนาจเป็นตัวอย่างที่ดีในด้านสิ่งแวดล้อม</w:t>
      </w:r>
    </w:p>
    <w:p w:rsidR="00271399" w:rsidRPr="007E7930" w:rsidRDefault="00271399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7E7930">
        <w:rPr>
          <w:rFonts w:ascii="TH SarabunPSK" w:hAnsi="TH SarabunPSK" w:cs="TH SarabunPSK"/>
          <w:sz w:val="32"/>
          <w:szCs w:val="32"/>
        </w:rPr>
        <w:t>2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นายกรัฐมนตรีได้ร่วมกล่าวถ้อยแถลงในการประชุมฯ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โดยเน้นย้ำ </w:t>
      </w:r>
      <w:r w:rsidRPr="007E7930">
        <w:rPr>
          <w:rFonts w:ascii="TH SarabunPSK" w:hAnsi="TH SarabunPSK" w:cs="TH SarabunPSK"/>
          <w:sz w:val="32"/>
          <w:szCs w:val="32"/>
        </w:rPr>
        <w:t>4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ประเด็นหลัก ได้แก่ (</w:t>
      </w:r>
      <w:r w:rsidRPr="007E7930">
        <w:rPr>
          <w:rFonts w:ascii="TH SarabunPSK" w:hAnsi="TH SarabunPSK" w:cs="TH SarabunPSK"/>
          <w:sz w:val="32"/>
          <w:szCs w:val="32"/>
        </w:rPr>
        <w:t>1</w:t>
      </w:r>
      <w:r w:rsidRPr="007E7930">
        <w:rPr>
          <w:rFonts w:ascii="TH SarabunPSK" w:hAnsi="TH SarabunPSK" w:cs="TH SarabunPSK"/>
          <w:sz w:val="32"/>
          <w:szCs w:val="32"/>
          <w:cs/>
        </w:rPr>
        <w:t>) การฟื้นฟูจากวิกฤตโควิด-</w:t>
      </w:r>
      <w:r w:rsidRPr="007E7930">
        <w:rPr>
          <w:rFonts w:ascii="TH SarabunPSK" w:hAnsi="TH SarabunPSK" w:cs="TH SarabunPSK"/>
          <w:sz w:val="32"/>
          <w:szCs w:val="32"/>
        </w:rPr>
        <w:t>19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ที่ส่งเสริมการเจริญเติบโตที่สมดุลและยั่งยืนและสอดคล้องกับเป้าหมายการพัฒนาที่</w:t>
      </w:r>
      <w:r w:rsidRPr="007E7930">
        <w:rPr>
          <w:rFonts w:ascii="TH SarabunPSK" w:hAnsi="TH SarabunPSK" w:cs="TH SarabunPSK"/>
          <w:sz w:val="32"/>
          <w:szCs w:val="32"/>
          <w:cs/>
        </w:rPr>
        <w:lastRenderedPageBreak/>
        <w:t>ยั่งยืน (</w:t>
      </w:r>
      <w:r w:rsidRPr="007E7930">
        <w:rPr>
          <w:rFonts w:ascii="TH SarabunPSK" w:hAnsi="TH SarabunPSK" w:cs="TH SarabunPSK"/>
          <w:sz w:val="32"/>
          <w:szCs w:val="32"/>
        </w:rPr>
        <w:t>Sustainable Development Goals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7E7930">
        <w:rPr>
          <w:rFonts w:ascii="TH SarabunPSK" w:hAnsi="TH SarabunPSK" w:cs="TH SarabunPSK"/>
          <w:sz w:val="32"/>
          <w:szCs w:val="32"/>
        </w:rPr>
        <w:t>SDGs</w:t>
      </w:r>
      <w:r w:rsidRPr="007E7930">
        <w:rPr>
          <w:rFonts w:ascii="TH SarabunPSK" w:hAnsi="TH SarabunPSK" w:cs="TH SarabunPSK"/>
          <w:sz w:val="32"/>
          <w:szCs w:val="32"/>
          <w:cs/>
        </w:rPr>
        <w:t>) (</w:t>
      </w:r>
      <w:r w:rsidRPr="007E7930">
        <w:rPr>
          <w:rFonts w:ascii="TH SarabunPSK" w:hAnsi="TH SarabunPSK" w:cs="TH SarabunPSK"/>
          <w:sz w:val="32"/>
          <w:szCs w:val="32"/>
        </w:rPr>
        <w:t>2</w:t>
      </w:r>
      <w:r w:rsidRPr="007E7930">
        <w:rPr>
          <w:rFonts w:ascii="TH SarabunPSK" w:hAnsi="TH SarabunPSK" w:cs="TH SarabunPSK"/>
          <w:sz w:val="32"/>
          <w:szCs w:val="32"/>
          <w:cs/>
        </w:rPr>
        <w:t>) การนำเสนอหลักปรัชญาของเศรษฐกิจพอเพียง โมเดลเศรษฐกิจชีวภาพ เศรษฐกิจหมุนเวียนและเศรษฐกิจสีเขียว (</w:t>
      </w:r>
      <w:r w:rsidRPr="007E7930">
        <w:rPr>
          <w:rFonts w:ascii="TH SarabunPSK" w:hAnsi="TH SarabunPSK" w:cs="TH SarabunPSK"/>
          <w:sz w:val="32"/>
          <w:szCs w:val="32"/>
        </w:rPr>
        <w:t>3</w:t>
      </w:r>
      <w:r w:rsidRPr="007E7930">
        <w:rPr>
          <w:rFonts w:ascii="TH SarabunPSK" w:hAnsi="TH SarabunPSK" w:cs="TH SarabunPSK"/>
          <w:sz w:val="32"/>
          <w:szCs w:val="32"/>
          <w:cs/>
        </w:rPr>
        <w:t>) การส่งเสริมความร่วมมือและการดำเนินการตามพันธกรณีระหว่างประเทศด้านสิ่งแวดล้อม โดยเฉพาะด้านการเปลี่ยนแปลงสภาพภูมิอากาศ และ (</w:t>
      </w:r>
      <w:r w:rsidRPr="007E7930">
        <w:rPr>
          <w:rFonts w:ascii="TH SarabunPSK" w:hAnsi="TH SarabunPSK" w:cs="TH SarabunPSK"/>
          <w:sz w:val="32"/>
          <w:szCs w:val="32"/>
        </w:rPr>
        <w:t>4</w:t>
      </w:r>
      <w:r w:rsidRPr="007E7930">
        <w:rPr>
          <w:rFonts w:ascii="TH SarabunPSK" w:hAnsi="TH SarabunPSK" w:cs="TH SarabunPSK"/>
          <w:sz w:val="32"/>
          <w:szCs w:val="32"/>
          <w:cs/>
        </w:rPr>
        <w:t>) การชื่นชมนโยบายมุ่งใต้ใหม่พลัส (</w:t>
      </w:r>
      <w:r w:rsidRPr="007E7930">
        <w:rPr>
          <w:rFonts w:ascii="TH SarabunPSK" w:hAnsi="TH SarabunPSK" w:cs="TH SarabunPSK"/>
          <w:sz w:val="32"/>
          <w:szCs w:val="32"/>
        </w:rPr>
        <w:t>New Southern Policy Plus</w:t>
      </w:r>
      <w:r w:rsidRPr="007E7930">
        <w:rPr>
          <w:rFonts w:ascii="TH SarabunPSK" w:hAnsi="TH SarabunPSK" w:cs="TH SarabunPSK"/>
          <w:sz w:val="32"/>
          <w:szCs w:val="32"/>
          <w:cs/>
        </w:rPr>
        <w:t>) และการส่งเสริมความร่วมมือในการแลกเปลี่ยนองค์ความรู้เทคโนโลยี และนวัตกรรมภายใต้นโยบายสีเขียวใหม่ของสาธารณรัฐเกาหลีและแนวทางการฟื้นฟูสีเขียวของประเทศอื่น ๆ</w:t>
      </w:r>
    </w:p>
    <w:p w:rsidR="00271399" w:rsidRPr="007E7930" w:rsidRDefault="00271399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</w:rPr>
        <w:t>3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ที่ประชุมฯ ได้ร่วมกันรับรองปฏิญญากรุงโซล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ซึ่งเป็นการย้ำเจตนารมณ์ในการดำเนินการด้านสิ่งแวดล้อม เช่น การรับมือกับการเปลี่ยนแปลงสภาพภูมิอากาศ การฟื้นฟูเศรษฐกิจสีเขียว การส่งเสริมความเป็นหุ้นส่วน </w:t>
      </w:r>
      <w:r w:rsidRPr="007E7930">
        <w:rPr>
          <w:rFonts w:ascii="TH SarabunPSK" w:hAnsi="TH SarabunPSK" w:cs="TH SarabunPSK"/>
          <w:sz w:val="32"/>
          <w:szCs w:val="32"/>
        </w:rPr>
        <w:t>5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ด้าน (น้ำสะอาด พลังงานสะอาดอาหารและเกษตรกรรม เมืองสีเขียว และเศรษฐกิจหมุนเวียน) และการลงทุนที่เป็นมิตรต่อสิ่งแวดล้อมผ่านการสนับสนุนทางการเงินจากภาครัฐและภาคเอกชน</w:t>
      </w:r>
    </w:p>
    <w:p w:rsidR="00271399" w:rsidRPr="007E7930" w:rsidRDefault="00271399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71399" w:rsidRPr="007E7930" w:rsidRDefault="009E59BC" w:rsidP="00551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7108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71399"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ผลการประชุมรัฐมนตรีการค้าเอเปคกับสภาที่ปรึกษาทางธุรกิจของเอเปค (</w:t>
      </w:r>
      <w:r w:rsidR="00271399" w:rsidRPr="007E7930">
        <w:rPr>
          <w:rFonts w:ascii="TH SarabunPSK" w:hAnsi="TH SarabunPSK" w:cs="TH SarabunPSK"/>
          <w:b/>
          <w:bCs/>
          <w:sz w:val="32"/>
          <w:szCs w:val="32"/>
        </w:rPr>
        <w:t>APEC Business Advisory Council</w:t>
      </w:r>
      <w:r w:rsidR="00271399"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271399" w:rsidRPr="007E7930">
        <w:rPr>
          <w:rFonts w:ascii="TH SarabunPSK" w:hAnsi="TH SarabunPSK" w:cs="TH SarabunPSK"/>
          <w:b/>
          <w:bCs/>
          <w:sz w:val="32"/>
          <w:szCs w:val="32"/>
        </w:rPr>
        <w:t>ABAC</w:t>
      </w:r>
      <w:r w:rsidR="00271399"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) และการประชุมรัฐมนตรีการค้าเอเปค ประจำปี </w:t>
      </w:r>
      <w:r w:rsidR="00271399" w:rsidRPr="007E7930">
        <w:rPr>
          <w:rFonts w:ascii="TH SarabunPSK" w:hAnsi="TH SarabunPSK" w:cs="TH SarabunPSK"/>
          <w:b/>
          <w:bCs/>
          <w:sz w:val="32"/>
          <w:szCs w:val="32"/>
        </w:rPr>
        <w:t>2021</w:t>
      </w:r>
      <w:r w:rsidR="00271399"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271399" w:rsidRPr="007E7930">
        <w:rPr>
          <w:rFonts w:ascii="TH SarabunPSK" w:hAnsi="TH SarabunPSK" w:cs="TH SarabunPSK"/>
          <w:b/>
          <w:bCs/>
          <w:sz w:val="32"/>
          <w:szCs w:val="32"/>
        </w:rPr>
        <w:t>Ministers Responsible for Trade</w:t>
      </w:r>
      <w:r w:rsidR="00271399"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71399" w:rsidRPr="007E7930">
        <w:rPr>
          <w:rFonts w:ascii="TH SarabunPSK" w:hAnsi="TH SarabunPSK" w:cs="TH SarabunPSK"/>
          <w:b/>
          <w:bCs/>
          <w:sz w:val="32"/>
          <w:szCs w:val="32"/>
        </w:rPr>
        <w:t>Meeting 2021</w:t>
      </w:r>
      <w:r w:rsidR="00271399" w:rsidRPr="007E793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71399" w:rsidRPr="007E7930" w:rsidRDefault="00271399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คณะรัฐมนตรีมีมติรับทราบผลการประชุมรัฐมนตรีการค้าเอเปคกับสภาที่ปรึกษาทางธุรกิจของเอเปค และการประชุมรัฐมนตรีการค้าเอเปค ประจำปี </w:t>
      </w:r>
      <w:r w:rsidRPr="007E7930">
        <w:rPr>
          <w:rFonts w:ascii="TH SarabunPSK" w:hAnsi="TH SarabunPSK" w:cs="TH SarabunPSK"/>
          <w:sz w:val="32"/>
          <w:szCs w:val="32"/>
        </w:rPr>
        <w:t>2021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และมอบหมายหน่วยงานที่เกี่ยวข้องนำผลการประชุมฯ ไปปฏิบัติและติดตามความคืบหน้าต่อไป ตามที่กระทรวงพาณิชย์ (พณ.) เสนอ </w:t>
      </w:r>
    </w:p>
    <w:p w:rsidR="00271399" w:rsidRPr="007E7930" w:rsidRDefault="00271399" w:rsidP="00551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271399" w:rsidRPr="007E7930" w:rsidRDefault="00271399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 xml:space="preserve">นิวซีแลนด์ได้จัดการประชุมรัฐมนตรีการค้าเอเปคกับสภาที่ปรึกษาทางธุรกิจของเอเปค เมื่อวันที่ </w:t>
      </w:r>
      <w:r w:rsidR="00B2234F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7E7930">
        <w:rPr>
          <w:rFonts w:ascii="TH SarabunPSK" w:hAnsi="TH SarabunPSK" w:cs="TH SarabunPSK"/>
          <w:sz w:val="32"/>
          <w:szCs w:val="32"/>
        </w:rPr>
        <w:t>5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Pr="007E7930">
        <w:rPr>
          <w:rFonts w:ascii="TH SarabunPSK" w:hAnsi="TH SarabunPSK" w:cs="TH SarabunPSK"/>
          <w:sz w:val="32"/>
          <w:szCs w:val="32"/>
        </w:rPr>
        <w:t>2564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และการประชุมรัฐมนตรีการค้าเอเปค ประจำปี </w:t>
      </w:r>
      <w:r w:rsidRPr="007E7930">
        <w:rPr>
          <w:rFonts w:ascii="TH SarabunPSK" w:hAnsi="TH SarabunPSK" w:cs="TH SarabunPSK"/>
          <w:sz w:val="32"/>
          <w:szCs w:val="32"/>
        </w:rPr>
        <w:t>2021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Pr="007E7930">
        <w:rPr>
          <w:rFonts w:ascii="TH SarabunPSK" w:hAnsi="TH SarabunPSK" w:cs="TH SarabunPSK"/>
          <w:sz w:val="32"/>
          <w:szCs w:val="32"/>
        </w:rPr>
        <w:t>5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Pr="007E7930">
        <w:rPr>
          <w:rFonts w:ascii="TH SarabunPSK" w:hAnsi="TH SarabunPSK" w:cs="TH SarabunPSK"/>
          <w:sz w:val="32"/>
          <w:szCs w:val="32"/>
        </w:rPr>
        <w:t>2564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ผ่านระบบการประชุมทางไกล โดยมีรัฐมนตรีว่าการกระทรวงพาณิชย์เป็นหัวหน้าคณะผู้แทนไทยเข้าร่วมกล่าวถ้อยแถลงในนามประเทศไทย สรุปสาระสำคัญได้ ดังนี้</w:t>
      </w:r>
    </w:p>
    <w:p w:rsidR="00271399" w:rsidRPr="007E7930" w:rsidRDefault="00271399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</w:rPr>
        <w:t>1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การประชุมรัฐมนตรีการค้าเอเปคกับสภาที่ปรึกษาทางธุรกิจของเอเปค 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สาธารณรัฐฟิลิปปินส์ ญี่ปุ่น สาธารณรัฐอินโดนีเขีย นิวซีแลนด์และไทย ได้เน้นย้ำเรื่องการกระจายการฉีดวัดซีนสำหรับโรคติดเชื้อไวรัสโคโรนา </w:t>
      </w:r>
      <w:r w:rsidRPr="007E7930">
        <w:rPr>
          <w:rFonts w:ascii="TH SarabunPSK" w:hAnsi="TH SarabunPSK" w:cs="TH SarabunPSK"/>
          <w:sz w:val="32"/>
          <w:szCs w:val="32"/>
        </w:rPr>
        <w:t xml:space="preserve">2019 </w:t>
      </w:r>
      <w:r w:rsidRPr="007E7930">
        <w:rPr>
          <w:rFonts w:ascii="TH SarabunPSK" w:hAnsi="TH SarabunPSK" w:cs="TH SarabunPSK"/>
          <w:sz w:val="32"/>
          <w:szCs w:val="32"/>
          <w:cs/>
        </w:rPr>
        <w:t>(โควิด-</w:t>
      </w:r>
      <w:r w:rsidRPr="007E7930">
        <w:rPr>
          <w:rFonts w:ascii="TH SarabunPSK" w:hAnsi="TH SarabunPSK" w:cs="TH SarabunPSK"/>
          <w:sz w:val="32"/>
          <w:szCs w:val="32"/>
        </w:rPr>
        <w:t>19</w:t>
      </w:r>
      <w:r w:rsidRPr="007E7930">
        <w:rPr>
          <w:rFonts w:ascii="TH SarabunPSK" w:hAnsi="TH SarabunPSK" w:cs="TH SarabunPSK"/>
          <w:sz w:val="32"/>
          <w:szCs w:val="32"/>
          <w:cs/>
        </w:rPr>
        <w:t>) ที่มีคุณภาพให้แก่ประชาชนในเอเปคอย่างทั่วถึงและเท่าเทียม เนื่องจากเป็นปัจจัยสำคัญต่อการเปิดพรมแดนและการบริหารห่วงโซ่อุปทาน โดย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ไทยได้กล่าวถ้อยแถลง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ดังนี้ </w:t>
      </w:r>
      <w:r w:rsidRPr="007E7930">
        <w:rPr>
          <w:rFonts w:ascii="TH SarabunPSK" w:hAnsi="TH SarabunPSK" w:cs="TH SarabunPSK"/>
          <w:sz w:val="32"/>
          <w:szCs w:val="32"/>
        </w:rPr>
        <w:t>1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ใช้โมเดลการค้าใหม่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เพื่อปรับให้เข้ากับยุค </w:t>
      </w:r>
      <w:r w:rsidRPr="007E7930">
        <w:rPr>
          <w:rFonts w:ascii="TH SarabunPSK" w:hAnsi="TH SarabunPSK" w:cs="TH SarabunPSK"/>
          <w:sz w:val="32"/>
          <w:szCs w:val="32"/>
        </w:rPr>
        <w:t>New Normal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ผ่านการเจรจาซื้อขายออนไลน์ </w:t>
      </w:r>
      <w:r w:rsidRPr="007E7930">
        <w:rPr>
          <w:rFonts w:ascii="TH SarabunPSK" w:hAnsi="TH SarabunPSK" w:cs="TH SarabunPSK"/>
          <w:sz w:val="32"/>
          <w:szCs w:val="32"/>
        </w:rPr>
        <w:t>2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) มีแผนงานภูเก็ต แซนด์บ๊อกข์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เพื่อเปิดรับชาวต่างชาติที่ฉีดวัคซีนโควิด-</w:t>
      </w:r>
      <w:r w:rsidRPr="007E7930">
        <w:rPr>
          <w:rFonts w:ascii="TH SarabunPSK" w:hAnsi="TH SarabunPSK" w:cs="TH SarabunPSK"/>
          <w:sz w:val="32"/>
          <w:szCs w:val="32"/>
        </w:rPr>
        <w:t>19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E7930">
        <w:rPr>
          <w:rFonts w:ascii="TH SarabunPSK" w:hAnsi="TH SarabunPSK" w:cs="TH SarabunPSK"/>
          <w:sz w:val="32"/>
          <w:szCs w:val="32"/>
        </w:rPr>
        <w:t>3</w:t>
      </w:r>
      <w:r w:rsidRPr="007E7930">
        <w:rPr>
          <w:rFonts w:ascii="TH SarabunPSK" w:hAnsi="TH SarabunPSK" w:cs="TH SarabunPSK"/>
          <w:sz w:val="32"/>
          <w:szCs w:val="32"/>
          <w:cs/>
        </w:rPr>
        <w:t>) เร่งให้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ประชาชนสามารถเข้าถึงวัดซีน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และยกเวันอากรศุลกากรการนำเข้าวัคซีน ยา และเครื่องมือแพทย์ และ </w:t>
      </w:r>
      <w:r w:rsidRPr="007E7930">
        <w:rPr>
          <w:rFonts w:ascii="TH SarabunPSK" w:hAnsi="TH SarabunPSK" w:cs="TH SarabunPSK"/>
          <w:sz w:val="32"/>
          <w:szCs w:val="32"/>
        </w:rPr>
        <w:t>2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ใช้หลัก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เศรษฐกิจชีวภาพ เศรษฐกิจหมุนเวียนและเศรษฐกิจสีเขียว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E7930">
        <w:rPr>
          <w:rFonts w:ascii="TH SarabunPSK" w:hAnsi="TH SarabunPSK" w:cs="TH SarabunPSK"/>
          <w:sz w:val="32"/>
          <w:szCs w:val="32"/>
        </w:rPr>
        <w:t>Bio</w:t>
      </w:r>
      <w:r w:rsidRPr="007E7930">
        <w:rPr>
          <w:rFonts w:ascii="TH SarabunPSK" w:hAnsi="TH SarabunPSK" w:cs="TH SarabunPSK"/>
          <w:sz w:val="32"/>
          <w:szCs w:val="32"/>
          <w:cs/>
        </w:rPr>
        <w:t>-</w:t>
      </w:r>
      <w:r w:rsidRPr="007E7930">
        <w:rPr>
          <w:rFonts w:ascii="TH SarabunPSK" w:hAnsi="TH SarabunPSK" w:cs="TH SarabunPSK"/>
          <w:sz w:val="32"/>
          <w:szCs w:val="32"/>
        </w:rPr>
        <w:t>Circular</w:t>
      </w:r>
      <w:r w:rsidRPr="007E7930">
        <w:rPr>
          <w:rFonts w:ascii="TH SarabunPSK" w:hAnsi="TH SarabunPSK" w:cs="TH SarabunPSK"/>
          <w:sz w:val="32"/>
          <w:szCs w:val="32"/>
          <w:cs/>
        </w:rPr>
        <w:t>-</w:t>
      </w:r>
      <w:r w:rsidRPr="007E7930">
        <w:rPr>
          <w:rFonts w:ascii="TH SarabunPSK" w:hAnsi="TH SarabunPSK" w:cs="TH SarabunPSK"/>
          <w:sz w:val="32"/>
          <w:szCs w:val="32"/>
        </w:rPr>
        <w:t>Green Economy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7E7930">
        <w:rPr>
          <w:rFonts w:ascii="TH SarabunPSK" w:hAnsi="TH SarabunPSK" w:cs="TH SarabunPSK"/>
          <w:sz w:val="32"/>
          <w:szCs w:val="32"/>
        </w:rPr>
        <w:t>BCG Economy</w:t>
      </w:r>
      <w:r w:rsidRPr="007E7930">
        <w:rPr>
          <w:rFonts w:ascii="TH SarabunPSK" w:hAnsi="TH SarabunPSK" w:cs="TH SarabunPSK"/>
          <w:sz w:val="32"/>
          <w:szCs w:val="32"/>
          <w:cs/>
        </w:rPr>
        <w:t>) ในการฟื้นฟูเศรษฐกิจหลังโควิด-</w:t>
      </w:r>
      <w:r w:rsidRPr="007E7930">
        <w:rPr>
          <w:rFonts w:ascii="TH SarabunPSK" w:hAnsi="TH SarabunPSK" w:cs="TH SarabunPSK"/>
          <w:sz w:val="32"/>
          <w:szCs w:val="32"/>
        </w:rPr>
        <w:t>19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นอกจากนี้ ภาคเอกชนไทยได้ผลักดันการออกหนังสือเดินทางที่มีการรับรองการฉีดวัคซีนและสนับสนุนวิสาหกิจขนาดกลาง ขนาดย่อม และรายย่อย (</w:t>
      </w:r>
      <w:r w:rsidRPr="007E7930">
        <w:rPr>
          <w:rFonts w:ascii="TH SarabunPSK" w:hAnsi="TH SarabunPSK" w:cs="TH SarabunPSK"/>
          <w:sz w:val="32"/>
          <w:szCs w:val="32"/>
        </w:rPr>
        <w:t>Micro, Small and Medium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7930">
        <w:rPr>
          <w:rFonts w:ascii="TH SarabunPSK" w:hAnsi="TH SarabunPSK" w:cs="TH SarabunPSK"/>
          <w:sz w:val="32"/>
          <w:szCs w:val="32"/>
        </w:rPr>
        <w:t>Enterprises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7E7930">
        <w:rPr>
          <w:rFonts w:ascii="TH SarabunPSK" w:hAnsi="TH SarabunPSK" w:cs="TH SarabunPSK"/>
          <w:sz w:val="32"/>
          <w:szCs w:val="32"/>
        </w:rPr>
        <w:t xml:space="preserve">NSMES </w:t>
      </w:r>
      <w:r w:rsidRPr="007E7930">
        <w:rPr>
          <w:rFonts w:ascii="TH SarabunPSK" w:hAnsi="TH SarabunPSK" w:cs="TH SarabunPSK"/>
          <w:sz w:val="32"/>
          <w:szCs w:val="32"/>
          <w:cs/>
        </w:rPr>
        <w:t>ในการควบรวมและการซื้อกิจการระหว่างประเทศเพื่อให้มีผลกำไรเพิ่มขึ้นด้วย</w:t>
      </w:r>
    </w:p>
    <w:p w:rsidR="00271399" w:rsidRPr="007E7930" w:rsidRDefault="00271399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</w:rPr>
        <w:t>2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การประชุมรัฐมนตรีการค้าเอเปค ประจำปี </w:t>
      </w:r>
      <w:r w:rsidRPr="007E7930">
        <w:rPr>
          <w:rFonts w:ascii="TH SarabunPSK" w:hAnsi="TH SarabunPSK" w:cs="TH SarabunPSK"/>
          <w:b/>
          <w:bCs/>
          <w:sz w:val="32"/>
          <w:szCs w:val="32"/>
        </w:rPr>
        <w:t>2021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ที่ประชุมได้แลกเปลี่ยนความเห็นในประเด็นที่สำคัญ ดังนี้</w:t>
      </w:r>
    </w:p>
    <w:p w:rsidR="00271399" w:rsidRPr="007E7930" w:rsidRDefault="00271399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</w:rPr>
        <w:t>2</w:t>
      </w:r>
      <w:r w:rsidRPr="007E7930">
        <w:rPr>
          <w:rFonts w:ascii="TH SarabunPSK" w:hAnsi="TH SarabunPSK" w:cs="TH SarabunPSK"/>
          <w:sz w:val="32"/>
          <w:szCs w:val="32"/>
          <w:cs/>
        </w:rPr>
        <w:t>.</w:t>
      </w:r>
      <w:r w:rsidRPr="007E7930">
        <w:rPr>
          <w:rFonts w:ascii="TH SarabunPSK" w:hAnsi="TH SarabunPSK" w:cs="TH SarabunPSK"/>
          <w:sz w:val="32"/>
          <w:szCs w:val="32"/>
        </w:rPr>
        <w:t>1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สนับสนุนความร่วมมือในการรับมือกับโควิด-</w:t>
      </w:r>
      <w:r w:rsidRPr="007E7930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ระดับภูมิภาค</w:t>
      </w:r>
      <w:r w:rsidRPr="007E7930">
        <w:rPr>
          <w:rFonts w:ascii="TH SarabunPSK" w:hAnsi="TH SarabunPSK" w:cs="TH SarabunPSK"/>
          <w:sz w:val="32"/>
          <w:szCs w:val="32"/>
          <w:cs/>
        </w:rPr>
        <w:t>โดยการฉีดวัคซีนและการใช้มาตรการที่ส่งเสริมการไหลเวียนวัคซีนโควิด-</w:t>
      </w:r>
      <w:r w:rsidRPr="007E7930">
        <w:rPr>
          <w:rFonts w:ascii="TH SarabunPSK" w:hAnsi="TH SarabunPSK" w:cs="TH SarabunPSK"/>
          <w:sz w:val="32"/>
          <w:szCs w:val="32"/>
        </w:rPr>
        <w:t>19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รวมถึงสินค้าและบริการที่จำเป็น โดย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ไทยได้กล่าวถ้อยแถลง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ดังนี้ </w:t>
      </w:r>
      <w:r w:rsidRPr="007E7930">
        <w:rPr>
          <w:rFonts w:ascii="TH SarabunPSK" w:hAnsi="TH SarabunPSK" w:cs="TH SarabunPSK"/>
          <w:sz w:val="32"/>
          <w:szCs w:val="32"/>
        </w:rPr>
        <w:t>1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) สนับสนุนปฏิญญาเอเปคว่าด้วยการอำนวยความสะดวกในการเคลื่อนย้ายสินค้าจำเป็น ปี </w:t>
      </w:r>
      <w:r w:rsidRPr="007E7930">
        <w:rPr>
          <w:rFonts w:ascii="TH SarabunPSK" w:hAnsi="TH SarabunPSK" w:cs="TH SarabunPSK"/>
          <w:sz w:val="32"/>
          <w:szCs w:val="32"/>
        </w:rPr>
        <w:t>2563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โดยย้ำว่า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การออกมาตรการของรัฐจะต้องไม่ก่อให้เกิดอุปสรรคทางการค้า</w:t>
      </w:r>
      <w:r w:rsidRPr="007E7930">
        <w:rPr>
          <w:rFonts w:ascii="TH SarabunPSK" w:hAnsi="TH SarabunPSK" w:cs="TH SarabunPSK"/>
          <w:sz w:val="32"/>
          <w:szCs w:val="32"/>
          <w:cs/>
        </w:rPr>
        <w:t>และมาตรการจำกัดการส่งออกต้องสอดคล้องกับองค์การการค้าโลก (</w:t>
      </w:r>
      <w:r w:rsidRPr="007E7930">
        <w:rPr>
          <w:rFonts w:ascii="TH SarabunPSK" w:hAnsi="TH SarabunPSK" w:cs="TH SarabunPSK"/>
          <w:sz w:val="32"/>
          <w:szCs w:val="32"/>
        </w:rPr>
        <w:t>World Trade Organization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7E7930">
        <w:rPr>
          <w:rFonts w:ascii="TH SarabunPSK" w:hAnsi="TH SarabunPSK" w:cs="TH SarabunPSK"/>
          <w:sz w:val="32"/>
          <w:szCs w:val="32"/>
        </w:rPr>
        <w:t>WTO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E7930">
        <w:rPr>
          <w:rFonts w:ascii="TH SarabunPSK" w:hAnsi="TH SarabunPSK" w:cs="TH SarabunPSK"/>
          <w:sz w:val="32"/>
          <w:szCs w:val="32"/>
        </w:rPr>
        <w:t>2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เร่งฉีดวัคซีนให้ประชาชน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และสนับสนุนแถลงการณ์เอเปค เรื่องห่วงโซ่อุปทานวัคซีนเพื่อส่งเสริมการเข้าถึงวัคซีนโควิด-19 </w:t>
      </w:r>
      <w:r w:rsidRPr="007E7930">
        <w:rPr>
          <w:rFonts w:ascii="TH SarabunPSK" w:hAnsi="TH SarabunPSK" w:cs="TH SarabunPSK"/>
          <w:sz w:val="32"/>
          <w:szCs w:val="32"/>
        </w:rPr>
        <w:t>3</w:t>
      </w:r>
      <w:r w:rsidRPr="007E7930">
        <w:rPr>
          <w:rFonts w:ascii="TH SarabunPSK" w:hAnsi="TH SarabunPSK" w:cs="TH SarabunPSK"/>
          <w:sz w:val="32"/>
          <w:szCs w:val="32"/>
          <w:cs/>
        </w:rPr>
        <w:t>) ให้ความสำคัญกับแถลงการณ์เอเปคเรื่อง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การบริหารจัดการขนส่งและโลจิสติกส์เพื่อส่งเสริมการไหลเวียนของสินค้าจำเป็น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ในช่วงโควิด-19 และ </w:t>
      </w:r>
      <w:r w:rsidRPr="007E7930">
        <w:rPr>
          <w:rFonts w:ascii="TH SarabunPSK" w:hAnsi="TH SarabunPSK" w:cs="TH SarabunPSK"/>
          <w:sz w:val="32"/>
          <w:szCs w:val="32"/>
        </w:rPr>
        <w:t>4</w:t>
      </w:r>
      <w:r w:rsidRPr="007E7930">
        <w:rPr>
          <w:rFonts w:ascii="TH SarabunPSK" w:hAnsi="TH SarabunPSK" w:cs="TH SarabunPSK"/>
          <w:sz w:val="32"/>
          <w:szCs w:val="32"/>
          <w:cs/>
        </w:rPr>
        <w:t>) สนับสนุนการบังคับใช้สิทธิตามสิทธิบัตรยากับวัคซีน</w:t>
      </w:r>
    </w:p>
    <w:p w:rsidR="00271399" w:rsidRPr="007E7930" w:rsidRDefault="00271399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</w:rPr>
        <w:t>2</w:t>
      </w:r>
      <w:r w:rsidRPr="007E7930">
        <w:rPr>
          <w:rFonts w:ascii="TH SarabunPSK" w:hAnsi="TH SarabunPSK" w:cs="TH SarabunPSK"/>
          <w:sz w:val="32"/>
          <w:szCs w:val="32"/>
          <w:cs/>
        </w:rPr>
        <w:t>.</w:t>
      </w:r>
      <w:r w:rsidRPr="007E7930">
        <w:rPr>
          <w:rFonts w:ascii="TH SarabunPSK" w:hAnsi="TH SarabunPSK" w:cs="TH SarabunPSK"/>
          <w:sz w:val="32"/>
          <w:szCs w:val="32"/>
        </w:rPr>
        <w:t>2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ระบบการค้าพหุภาคี 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ที่ประชุมได้แลกเปลี่ยนความเห็นเกี่ยวกับประเด็นสำคัญที่ผลักดันให้เป็นผลลัพธ์ในการประชุมรัฐมนตรีองค์การการค้าโลกสมัยสามัญครั้งที่ </w:t>
      </w:r>
      <w:r w:rsidRPr="007E7930">
        <w:rPr>
          <w:rFonts w:ascii="TH SarabunPSK" w:hAnsi="TH SarabunPSK" w:cs="TH SarabunPSK"/>
          <w:sz w:val="32"/>
          <w:szCs w:val="32"/>
        </w:rPr>
        <w:t>12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E7930">
        <w:rPr>
          <w:rFonts w:ascii="TH SarabunPSK" w:hAnsi="TH SarabunPSK" w:cs="TH SarabunPSK"/>
          <w:sz w:val="32"/>
          <w:szCs w:val="32"/>
        </w:rPr>
        <w:t>the Twelfth Ministerial Conference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7E7930">
        <w:rPr>
          <w:rFonts w:ascii="TH SarabunPSK" w:hAnsi="TH SarabunPSK" w:cs="TH SarabunPSK"/>
          <w:sz w:val="32"/>
          <w:szCs w:val="32"/>
        </w:rPr>
        <w:t>MC12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) โดยเขตเศรษฐกิจเอเปคส่วนใหญ่รวมถึงไทยได้ให้ความสำคัญกับการผลักดันความร่วมมือและบทบาทของ </w:t>
      </w:r>
      <w:r w:rsidRPr="007E7930">
        <w:rPr>
          <w:rFonts w:ascii="TH SarabunPSK" w:hAnsi="TH SarabunPSK" w:cs="TH SarabunPSK"/>
          <w:sz w:val="32"/>
          <w:szCs w:val="32"/>
        </w:rPr>
        <w:t xml:space="preserve">WTO </w:t>
      </w:r>
      <w:r w:rsidRPr="007E7930">
        <w:rPr>
          <w:rFonts w:ascii="TH SarabunPSK" w:hAnsi="TH SarabunPSK" w:cs="TH SarabunPSK"/>
          <w:sz w:val="32"/>
          <w:szCs w:val="32"/>
          <w:cs/>
        </w:rPr>
        <w:t>เพื่อรับมือกับการระบาดของโควิด-</w:t>
      </w:r>
      <w:r w:rsidRPr="007E7930">
        <w:rPr>
          <w:rFonts w:ascii="TH SarabunPSK" w:hAnsi="TH SarabunPSK" w:cs="TH SarabunPSK"/>
          <w:sz w:val="32"/>
          <w:szCs w:val="32"/>
        </w:rPr>
        <w:t>19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โดยเฉพาะการส่งเสริมการเข้าถึงวัคซีน การสรุปผลการเจรจาความตกลงเรื่องการอุดหนุนประมง  การขับเคลื่อนการหารือหลายฝ่ายภายใต้ข้อริเริ่มร่วมเกี่ยวกับการจัดทำกฎเกณฑ์ด้านพาณิชย์อิเล็กทรอนิกส์และการจัดทำวินัยเพื่อกำกับดูแลการใช้กฎระเบียบภายในประเทศด้านการค้าบริการให้มีความคืบหน้า เป็นต้น โดยเห็นว่าเอเปคมีบทบาทในการสนับสนุนระบบการค้าพหุภาคีและการเจรจาภายใต้ </w:t>
      </w:r>
      <w:r w:rsidRPr="007E7930">
        <w:rPr>
          <w:rFonts w:ascii="TH SarabunPSK" w:hAnsi="TH SarabunPSK" w:cs="TH SarabunPSK"/>
          <w:sz w:val="32"/>
          <w:szCs w:val="32"/>
        </w:rPr>
        <w:t>WTO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และเป็นแหล่งบ่มเพาะแนวคิดและเสริมสร้างการหารือประเด็นการค้าใหม่ ๆ ที่จะช่วยสนับสนุนการเจรจาภายใต้ </w:t>
      </w:r>
      <w:r w:rsidRPr="007E7930">
        <w:rPr>
          <w:rFonts w:ascii="TH SarabunPSK" w:hAnsi="TH SarabunPSK" w:cs="TH SarabunPSK"/>
          <w:sz w:val="32"/>
          <w:szCs w:val="32"/>
        </w:rPr>
        <w:t xml:space="preserve">WTO </w:t>
      </w:r>
      <w:r w:rsidRPr="007E7930">
        <w:rPr>
          <w:rFonts w:ascii="TH SarabunPSK" w:hAnsi="TH SarabunPSK" w:cs="TH SarabunPSK"/>
          <w:sz w:val="32"/>
          <w:szCs w:val="32"/>
          <w:cs/>
        </w:rPr>
        <w:t>ให้มีความคืบหน้า</w:t>
      </w:r>
    </w:p>
    <w:p w:rsidR="00271399" w:rsidRPr="007E7930" w:rsidRDefault="00271399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</w:rPr>
        <w:tab/>
        <w:t>3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รัฐมนตรีการค้าเอเปคได้ร่วมรับรองแถลงการณ์ร่วมรัฐมนตรีการค้าเอเปคประจำปี </w:t>
      </w:r>
      <w:r w:rsidRPr="007E7930">
        <w:rPr>
          <w:rFonts w:ascii="TH SarabunPSK" w:hAnsi="TH SarabunPSK" w:cs="TH SarabunPSK"/>
          <w:b/>
          <w:bCs/>
          <w:sz w:val="32"/>
          <w:szCs w:val="32"/>
        </w:rPr>
        <w:t>2564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แถลงการณ์เอเปคเรื่องห่วงโซ่อุปทานวัคซีนโควิด-</w:t>
      </w:r>
      <w:r w:rsidRPr="007E7930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และแถลงการณ์เอเปค เรื่องการบริการเพื่อสนับสนุนการเคลื่อนย้ายสินค้าที่มีความจำเป็น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โดยมีการปรับเปลี่ยนถ้อยคำแต่ไม่ขัดกับหลักการที่คณะรัฐมนตรีมีมติ (</w:t>
      </w:r>
      <w:r w:rsidRPr="007E7930">
        <w:rPr>
          <w:rFonts w:ascii="TH SarabunPSK" w:hAnsi="TH SarabunPSK" w:cs="TH SarabunPSK"/>
          <w:sz w:val="32"/>
          <w:szCs w:val="32"/>
        </w:rPr>
        <w:t>1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Pr="007E7930">
        <w:rPr>
          <w:rFonts w:ascii="TH SarabunPSK" w:hAnsi="TH SarabunPSK" w:cs="TH SarabunPSK"/>
          <w:sz w:val="32"/>
          <w:szCs w:val="32"/>
        </w:rPr>
        <w:t>2564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) เห็นชอบ ซึ่งจะเป็นประโยชน์ต่อไทยในการรักษาช่องว่างทางนโยบายมากขึ้น รวมถึงเป็นประเด็นที่ส่งผลดีต่อการฟื้นฟูเศรษฐกิจในภูมิภาคเอเปคต่อไป ทั้งนี้ ประเด็นที่มีการปรับเปลี่ยนหรือเพิ่มเติมในแถลงการณ์ร่วมรัฐมนตรีการค้าเอเปค ประจำปี </w:t>
      </w:r>
      <w:r w:rsidRPr="007E7930">
        <w:rPr>
          <w:rFonts w:ascii="TH SarabunPSK" w:hAnsi="TH SarabunPSK" w:cs="TH SarabunPSK"/>
          <w:sz w:val="32"/>
          <w:szCs w:val="32"/>
        </w:rPr>
        <w:t>2564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ที่สำคัญ เช่น การทบทวนรายการสินค้าสิ่งแวดล้อมและปรับปรุงรายการสินค้าสิ่งแวดล้อมพิกัดศุลกากรระบบอาร์โมไนซ์ ซึ่งทำให้ไทยยังสามารถรักษาพื้นที่ทางนโยบายได้ การจัดทำทางเลือกสำหรับสมาชิกเอเปคที่สามารถดำเนินงานได้ ในการคงสถานะการอุดหนุนเชื้อเพลิงซากดึกดำบรรพ์ที่ไม่มีประสิทธิภาพโดยสมัครใจ ซึ่งจะไม่เป็นการผูกมัด</w:t>
      </w:r>
    </w:p>
    <w:p w:rsidR="00271399" w:rsidRPr="007E7930" w:rsidRDefault="00271399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</w:rPr>
        <w:t>4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. แถลงการณ์ทั้ง </w:t>
      </w:r>
      <w:r w:rsidRPr="007E7930">
        <w:rPr>
          <w:rFonts w:ascii="TH SarabunPSK" w:hAnsi="TH SarabunPSK" w:cs="TH SarabunPSK"/>
          <w:sz w:val="32"/>
          <w:szCs w:val="32"/>
        </w:rPr>
        <w:t>3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ฉบับ ได้กำหนดการรายงานความคืบหน้าในประเด็นสำคัญซึ่งเกี่ยวข้องกับหลายหน่วยงาน จึงมีประเด็นมอบหมายให้หน่วยงานที่เกี่ยวข้อง ได้แก่ กระทรวงการคลัง กระทรวงการต่างประเทศ กระทรวงการอุดมศึกษา วิทยาศาสตร์ วิจัยและนวัตกรรม กระทรวงเกษตรและสหกรณ์ กระทรวงคมนาคม กระทรวงดิจิทัลเพื่อเศรษฐกิจและสังคม (ดศ.) กระทรวงทรัพยากรธรรมชาติและสิ่งแวดล้อม กระทรวงพลังงาน กระทรวงสาธารณสุข (สธ.) กระทรวงอุตสาหกรรม (อก.) และสำนักงานตำรวจแห่งชาติ ดำเนินการในส่วนที่เกี่ยวข้องต่อไป </w:t>
      </w:r>
    </w:p>
    <w:p w:rsidR="00271399" w:rsidRDefault="00271399" w:rsidP="00551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C7ED5" w:rsidRPr="00CC7ED5" w:rsidRDefault="009E59BC" w:rsidP="00551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7108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C7ED5" w:rsidRPr="00CC7ED5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รายงานความคืบหน้าการพัฒนาความร่วมมือด้านกฎระเบียบระหว่างประเทศ (</w:t>
      </w:r>
      <w:r w:rsidR="00CC7ED5" w:rsidRPr="00CC7ED5">
        <w:rPr>
          <w:rFonts w:ascii="TH SarabunPSK" w:hAnsi="TH SarabunPSK" w:cs="TH SarabunPSK"/>
          <w:b/>
          <w:bCs/>
          <w:sz w:val="32"/>
          <w:szCs w:val="32"/>
        </w:rPr>
        <w:t xml:space="preserve">International Regulatory Cooperation) </w:t>
      </w:r>
      <w:r w:rsidR="00CC7ED5" w:rsidRPr="00CC7ED5">
        <w:rPr>
          <w:rFonts w:ascii="TH SarabunPSK" w:hAnsi="TH SarabunPSK" w:cs="TH SarabunPSK"/>
          <w:b/>
          <w:bCs/>
          <w:sz w:val="32"/>
          <w:szCs w:val="32"/>
          <w:cs/>
        </w:rPr>
        <w:t>ของสำนักงานคณะกรรมการกฤษฎีกา</w:t>
      </w:r>
    </w:p>
    <w:p w:rsidR="00CC7ED5" w:rsidRPr="00CC7ED5" w:rsidRDefault="00CC7ED5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C7ED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7ED5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คณะรัฐมนตรีมีมติรับทราบรายงานความคืบหน้าการพัฒนาความร่วมมือด้านกฎระเบียบระหว่างประเทศ (</w:t>
      </w:r>
      <w:r w:rsidRPr="00CC7ED5">
        <w:rPr>
          <w:rFonts w:ascii="TH SarabunPSK" w:hAnsi="TH SarabunPSK" w:cs="TH SarabunPSK"/>
          <w:sz w:val="32"/>
          <w:szCs w:val="32"/>
        </w:rPr>
        <w:t xml:space="preserve">International Regulatory Cooperation) </w:t>
      </w:r>
      <w:r w:rsidRPr="00CC7ED5">
        <w:rPr>
          <w:rFonts w:ascii="TH SarabunPSK" w:hAnsi="TH SarabunPSK" w:cs="TH SarabunPSK"/>
          <w:sz w:val="32"/>
          <w:szCs w:val="32"/>
          <w:cs/>
        </w:rPr>
        <w:t>ของสำนักงานคณะกรรมการกฤษฎีกาตามที่สำนักงานคณะกรรมการกฤษฎีกาเสนอ</w:t>
      </w:r>
    </w:p>
    <w:p w:rsidR="00CC7ED5" w:rsidRPr="00CC7ED5" w:rsidRDefault="00CC7ED5" w:rsidP="00551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7ED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7ED5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CC7ED5" w:rsidRPr="00CC7ED5" w:rsidRDefault="00CC7ED5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C7ED5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C7ED5">
        <w:rPr>
          <w:rFonts w:ascii="TH SarabunPSK" w:hAnsi="TH SarabunPSK" w:cs="TH SarabunPSK"/>
          <w:sz w:val="32"/>
          <w:szCs w:val="32"/>
        </w:rPr>
        <w:t xml:space="preserve">OECD </w:t>
      </w:r>
      <w:r w:rsidRPr="00CC7ED5">
        <w:rPr>
          <w:rFonts w:ascii="TH SarabunPSK" w:hAnsi="TH SarabunPSK" w:cs="TH SarabunPSK"/>
          <w:sz w:val="32"/>
          <w:szCs w:val="32"/>
          <w:cs/>
        </w:rPr>
        <w:t>ได้เชิญให้สำนักงานคณะกรรมการกฤษฎีกา เข้าร่วมเป็นสมาชิกของคณะกรรมการนโยบายกฎระเบียบ (</w:t>
      </w:r>
      <w:r w:rsidRPr="00CC7ED5">
        <w:rPr>
          <w:rFonts w:ascii="TH SarabunPSK" w:hAnsi="TH SarabunPSK" w:cs="TH SarabunPSK"/>
          <w:sz w:val="32"/>
          <w:szCs w:val="32"/>
        </w:rPr>
        <w:t xml:space="preserve">Regulatory Policy Committee) </w:t>
      </w:r>
      <w:r w:rsidRPr="00CC7ED5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Pr="00CC7ED5">
        <w:rPr>
          <w:rFonts w:ascii="TH SarabunPSK" w:hAnsi="TH SarabunPSK" w:cs="TH SarabunPSK"/>
          <w:sz w:val="32"/>
          <w:szCs w:val="32"/>
        </w:rPr>
        <w:t xml:space="preserve">OECD </w:t>
      </w:r>
      <w:r w:rsidRPr="00CC7ED5">
        <w:rPr>
          <w:rFonts w:ascii="TH SarabunPSK" w:hAnsi="TH SarabunPSK" w:cs="TH SarabunPSK"/>
          <w:sz w:val="32"/>
          <w:szCs w:val="32"/>
          <w:cs/>
        </w:rPr>
        <w:t xml:space="preserve">เพื่อที่จะได้มีส่วนร่วมกันในการวางแนวทางในการพัฒนากฎระเบียบที่ดีร่วมกันต่อไป ซึ่งจะเป็นประโยชน์ต่อประเทศไทยด้วย หากในโอกาสต่อไป ไทยจะสมัครเป็นสมาชิกของ </w:t>
      </w:r>
      <w:r w:rsidRPr="00CC7ED5">
        <w:rPr>
          <w:rFonts w:ascii="TH SarabunPSK" w:hAnsi="TH SarabunPSK" w:cs="TH SarabunPSK"/>
          <w:sz w:val="32"/>
          <w:szCs w:val="32"/>
        </w:rPr>
        <w:t xml:space="preserve">OECD </w:t>
      </w:r>
      <w:r w:rsidRPr="00CC7ED5">
        <w:rPr>
          <w:rFonts w:ascii="TH SarabunPSK" w:hAnsi="TH SarabunPSK" w:cs="TH SarabunPSK"/>
          <w:sz w:val="32"/>
          <w:szCs w:val="32"/>
          <w:cs/>
        </w:rPr>
        <w:t xml:space="preserve">ที่จะต้องมีการปรับโครงสร้างของกฎหมายและกฎระเบียบให้สอดคล้องกับมาตรฐานของ </w:t>
      </w:r>
      <w:r w:rsidRPr="00CC7ED5">
        <w:rPr>
          <w:rFonts w:ascii="TH SarabunPSK" w:hAnsi="TH SarabunPSK" w:cs="TH SarabunPSK"/>
          <w:sz w:val="32"/>
          <w:szCs w:val="32"/>
        </w:rPr>
        <w:t xml:space="preserve">OECD </w:t>
      </w:r>
      <w:r w:rsidRPr="00CC7ED5">
        <w:rPr>
          <w:rFonts w:ascii="TH SarabunPSK" w:hAnsi="TH SarabunPSK" w:cs="TH SarabunPSK"/>
          <w:sz w:val="32"/>
          <w:szCs w:val="32"/>
          <w:cs/>
        </w:rPr>
        <w:t xml:space="preserve">ซึ่งนายกรัฐมนตรีอนุมัติให้ดำเนินการได้เมื่อวันที่ 16 มีนาคม 2564  ทั้งนี้ การเข้าร่วมเป็นสมาชิกของคณะกรรมการนโยบายกฎระเบียบของประเทศไทยนั้นจะมีผลเมื่อที่ประชุมใหญ่สามัญประจำปีของสมาชิกคณะกรรมการนโยบายกฎระเบียบได้ให้การรับรองตามข้อเสนอของคณะกรรมการฯ ในเดือนพฤศจิกายน 2564 และเมื่อประเทศไทยได้เข้าเป็นสมาชิกอย่างเป็นทางการแล้ว </w:t>
      </w:r>
      <w:r w:rsidRPr="00CC7ED5">
        <w:rPr>
          <w:rFonts w:ascii="TH SarabunPSK" w:hAnsi="TH SarabunPSK" w:cs="TH SarabunPSK"/>
          <w:sz w:val="32"/>
          <w:szCs w:val="32"/>
        </w:rPr>
        <w:t xml:space="preserve">OECD </w:t>
      </w:r>
      <w:r w:rsidRPr="00CC7ED5">
        <w:rPr>
          <w:rFonts w:ascii="TH SarabunPSK" w:hAnsi="TH SarabunPSK" w:cs="TH SarabunPSK"/>
          <w:sz w:val="32"/>
          <w:szCs w:val="32"/>
          <w:cs/>
        </w:rPr>
        <w:t>จะจัดส่งเจ้าหน้าที่เข้าร่วมสนับสนุนการดำเนินการการพัฒนาระบบกฎหมายของประเทศไทยต่อไป</w:t>
      </w:r>
    </w:p>
    <w:p w:rsidR="00CC7ED5" w:rsidRPr="00CC7ED5" w:rsidRDefault="00CC7ED5" w:rsidP="00551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7ED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</w:t>
      </w:r>
    </w:p>
    <w:p w:rsidR="00CC7ED5" w:rsidRPr="00CC7ED5" w:rsidRDefault="009E59BC" w:rsidP="00551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7108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C7ED5" w:rsidRPr="00CC7ED5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ร่างแถลงข่าวร่วม (</w:t>
      </w:r>
      <w:r w:rsidR="00CC7ED5" w:rsidRPr="00CC7ED5">
        <w:rPr>
          <w:rFonts w:ascii="TH SarabunPSK" w:hAnsi="TH SarabunPSK" w:cs="TH SarabunPSK"/>
          <w:b/>
          <w:bCs/>
          <w:sz w:val="32"/>
          <w:szCs w:val="32"/>
        </w:rPr>
        <w:t xml:space="preserve">Joint Press Statement) </w:t>
      </w:r>
      <w:r w:rsidR="00CC7ED5" w:rsidRPr="00CC7ED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สำหรับการเยือนไทยอย่างเป็นทางการของรัฐมนตรีว่าการกระทรวงการต่างประเทศสาธารณรัฐเกาหลี (เกาหลีใต้) </w:t>
      </w:r>
    </w:p>
    <w:p w:rsidR="00CC7ED5" w:rsidRPr="00CC7ED5" w:rsidRDefault="00CC7ED5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C7ED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7ED5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ร่างแถลงข่าวร่วมการเยือนไทยอย่างเป็นทางการของรัฐมนตรีว่าการกระทรวงการต่างประเทศเกาหลีใต้ เพื่อให้รองนายกรัฐมนตรีและรัฐมนตรีว่าการกระทรวงการต่างประเทศร่วมรับรองเอกสารในการหารือกับรัฐมนตรีว่าการกระทรวงการต่างประเทศเกาหลีใต้ในวันที่ 27 สิงหาคม 2564 และกระทรวงการต่างประเทศเผยแพร่เอกสารต่อสาธารณชนภายหลังเสร็จสิ้นการหารือ ทั้งนี้ หากมีการแก้ไขร่างแถลงข่าวร่วมฯ ในส่วนที่มิใช่สาระสำคัญหรือขัดต่อผลประโยชน์ของประเทศไทย อนุมัติให้กระทรวงการต่างประเทศพิจารณาดำเนินการโดยไม่ต้องขอความเห็นชอบจากคณะรัฐมนตรีอีกตามที่กระทรวงการต่างประเทศ (กต.) เสนอ</w:t>
      </w:r>
    </w:p>
    <w:p w:rsidR="00CC7ED5" w:rsidRPr="00CC7ED5" w:rsidRDefault="00CC7ED5" w:rsidP="00551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7ED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7ED5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CC7ED5" w:rsidRPr="00CC7ED5" w:rsidRDefault="00CC7ED5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C7ED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7ED5">
        <w:rPr>
          <w:rFonts w:ascii="TH SarabunPSK" w:hAnsi="TH SarabunPSK" w:cs="TH SarabunPSK"/>
          <w:sz w:val="32"/>
          <w:szCs w:val="32"/>
          <w:cs/>
        </w:rPr>
        <w:t>กต. และกระทรวงการต่างประเทศเกาหลีใต้ได้ร่วมกันจัดทำร่างแถลงข่าวร่วมการเยือนไทย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CC7ED5">
        <w:rPr>
          <w:rFonts w:ascii="TH SarabunPSK" w:hAnsi="TH SarabunPSK" w:cs="TH SarabunPSK"/>
          <w:sz w:val="32"/>
          <w:szCs w:val="32"/>
          <w:cs/>
        </w:rPr>
        <w:t xml:space="preserve">อย่างเป็นทางการของรัฐมนตรีว่าการกระทรวงการต่างประเทศเกาหลีใต้ โดยสาระสำคัญของร่างแถลงข่าวร่วมฯ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C7ED5">
        <w:rPr>
          <w:rFonts w:ascii="TH SarabunPSK" w:hAnsi="TH SarabunPSK" w:cs="TH SarabunPSK"/>
          <w:sz w:val="32"/>
          <w:szCs w:val="32"/>
          <w:cs/>
        </w:rPr>
        <w:t xml:space="preserve">มีวัตถุประสงค์เพื่อแสดงเจตนารมณ์ร่วมกันระหว่างรองนายกรัฐมนตรีและรัฐมนตรีว่าการกระทรวงการต่างประเทศกับรัฐมนตรีว่าการกระทรวงการต่างประเทศเกาหลีใต้ในการทบทวนและกำหนดทิศทางความสัมพันธ์หุ้นส่วนยุทธศาสตร์ระหว่างไทยกับเกาหลีใต้ในอนาคต โดยจะมอบหมายให้ปลัดกระทรวงการต่างประเทศของทั้งสองฝ่ายหารือกันในการประชุม </w:t>
      </w:r>
      <w:r w:rsidRPr="00CC7ED5">
        <w:rPr>
          <w:rFonts w:ascii="TH SarabunPSK" w:hAnsi="TH SarabunPSK" w:cs="TH SarabunPSK"/>
          <w:sz w:val="32"/>
          <w:szCs w:val="32"/>
        </w:rPr>
        <w:t xml:space="preserve">Policy Consultation </w:t>
      </w:r>
      <w:r w:rsidRPr="00CC7ED5">
        <w:rPr>
          <w:rFonts w:ascii="TH SarabunPSK" w:hAnsi="TH SarabunPSK" w:cs="TH SarabunPSK"/>
          <w:sz w:val="32"/>
          <w:szCs w:val="32"/>
          <w:cs/>
        </w:rPr>
        <w:t>ครั้งที่ 4 เพื่อร่วมกันจัดทำร่างแผนปฏิบัติการในการส่งเสริมความสัมพันธ์หุ้นส่วนยุทธศาสตร์ระหว่างกันต่อไป</w:t>
      </w:r>
    </w:p>
    <w:p w:rsidR="00CC7ED5" w:rsidRDefault="00CC7ED5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C7ED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7ED5">
        <w:rPr>
          <w:rFonts w:ascii="TH SarabunPSK" w:hAnsi="TH SarabunPSK" w:cs="TH SarabunPSK"/>
          <w:sz w:val="32"/>
          <w:szCs w:val="32"/>
          <w:cs/>
        </w:rPr>
        <w:t>ทั้งนี้ ร่างแถลงข่าวร่วมฯ เป็นเอกสารแสดงผลลัพธ์ของการเยือนที่แสดงวิสัยทัศน์และเจตนารมณ์ร่วมกันระหว่างทั้งสองฝ่ายในการส่งเสริมและยกระดับความสัมพันธ์ระหว่างไทยกับเกาหลีใต้ทั้งในกรอบความสัมพันธ์ทวิภาคีและในกรอบระหว่างประเทศในสาขาความร่วมมือด้านต่าง ๆ อาทิ ความมั่นคง การค้าการลงทุน พลังงาน สุขภาพ การศึกษา และวัฒนธรรม และการต่อสู้กับโควิด-19 เป็นต้น</w:t>
      </w:r>
    </w:p>
    <w:p w:rsidR="00551C2F" w:rsidRDefault="00551C2F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4736C" w:rsidRPr="00935146" w:rsidRDefault="0057108A" w:rsidP="00B4736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24</w:t>
      </w:r>
      <w:r w:rsidR="00B473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4736C" w:rsidRPr="00935146">
        <w:rPr>
          <w:rFonts w:ascii="TH SarabunPSK" w:hAnsi="TH SarabunPSK" w:cs="TH SarabunPSK"/>
          <w:b/>
          <w:bCs/>
          <w:sz w:val="32"/>
          <w:szCs w:val="32"/>
          <w:cs/>
        </w:rPr>
        <w:t>เรื่อง  ขอความเห็นชอบต่อร่างบันทึกความเข้าใจระหว่างอาเซียนกับองค์กรต่อต้านการใช้สารต้องห้ามโลก</w:t>
      </w:r>
    </w:p>
    <w:p w:rsidR="00B4736C" w:rsidRPr="00935146" w:rsidRDefault="00B4736C" w:rsidP="00B4736C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35146">
        <w:rPr>
          <w:rFonts w:ascii="TH SarabunPSK" w:hAnsi="TH SarabunPSK" w:cs="TH SarabunPSK"/>
          <w:sz w:val="32"/>
          <w:szCs w:val="32"/>
          <w:cs/>
        </w:rPr>
        <w:t xml:space="preserve">  คณะรัฐมนตรีมีมติเห็นชอบและอนุมัติตามที่กระทรวงการท่องเที่ยวและกีฬา โดยกรมพลศึกษาเสนอ ดังนี้</w:t>
      </w:r>
    </w:p>
    <w:p w:rsidR="00B4736C" w:rsidRDefault="00B4736C" w:rsidP="00B4736C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35146">
        <w:rPr>
          <w:rFonts w:ascii="TH SarabunPSK" w:hAnsi="TH SarabunPSK" w:cs="TH SarabunPSK"/>
          <w:sz w:val="32"/>
          <w:szCs w:val="32"/>
          <w:cs/>
        </w:rPr>
        <w:t xml:space="preserve">  1. เห็นชอบต่อร่างบันทึกความเข้าใจระหว่างอาเซียนกับองค์กรต่อต้านการใช้สารต้องห้ามโลก</w:t>
      </w:r>
    </w:p>
    <w:p w:rsidR="00B4736C" w:rsidRPr="00935146" w:rsidRDefault="00B4736C" w:rsidP="00B4736C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35146">
        <w:rPr>
          <w:rFonts w:ascii="TH SarabunPSK" w:hAnsi="TH SarabunPSK" w:cs="TH SarabunPSK"/>
          <w:sz w:val="32"/>
          <w:szCs w:val="32"/>
          <w:cs/>
        </w:rPr>
        <w:t xml:space="preserve">2. อนุมัติให้รัฐมนตรีว่าการกระทรวงการท่องเที่ยวและกีฬา หรือผู้ที่ได้รับมอบหมายให้ความเห็นชอบต่อร่างบันทึกความเข้าใจฯ ตามข้อ 1 </w:t>
      </w:r>
    </w:p>
    <w:p w:rsidR="00B4736C" w:rsidRPr="00935146" w:rsidRDefault="00B4736C" w:rsidP="00B4736C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35146">
        <w:rPr>
          <w:rFonts w:ascii="TH SarabunPSK" w:hAnsi="TH SarabunPSK" w:cs="TH SarabunPSK"/>
          <w:sz w:val="32"/>
          <w:szCs w:val="32"/>
          <w:cs/>
        </w:rPr>
        <w:t xml:space="preserve">  3. เห็นชอบให้เลขาธิการอาเซียนเป็นผู้ลงนามร่างบันทึกความเข้าใจฯ ตามข้อ 1 </w:t>
      </w:r>
      <w:r>
        <w:rPr>
          <w:rFonts w:ascii="TH SarabunPSK" w:hAnsi="TH SarabunPSK" w:cs="TH SarabunPSK" w:hint="cs"/>
          <w:sz w:val="32"/>
          <w:szCs w:val="32"/>
          <w:cs/>
        </w:rPr>
        <w:t>ในนามอาเซียน</w:t>
      </w:r>
    </w:p>
    <w:p w:rsidR="00B4736C" w:rsidRDefault="00B4736C" w:rsidP="00B4736C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35146">
        <w:rPr>
          <w:rFonts w:ascii="TH SarabunPSK" w:hAnsi="TH SarabunPSK" w:cs="TH SarabunPSK"/>
          <w:sz w:val="32"/>
          <w:szCs w:val="32"/>
          <w:cs/>
        </w:rPr>
        <w:t xml:space="preserve">  ทั้งนี้ หากมีความจำเป็นต้องปรับเปลี่ยนถ้อยคำในร่างบันทึกความเข้าใจฯ ดังกล่าวในส่วนที่ไม่ใช่สาระสำคัญหรือไม่ขัดกับหลักการที่คณะรัฐมนตรีให้ความเห็นชอบไว้ 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Pr="00935146">
        <w:rPr>
          <w:rFonts w:ascii="TH SarabunPSK" w:hAnsi="TH SarabunPSK" w:cs="TH SarabunPSK"/>
          <w:sz w:val="32"/>
          <w:szCs w:val="32"/>
          <w:cs/>
        </w:rPr>
        <w:t>ให้กระทรวงการท่องเที่ยวและกีฬา โดยกรมพลศึกษา ดำเนินการได้โดยให้นำเสนอคณะรัฐมนตรีทราบภายหลัง</w:t>
      </w:r>
    </w:p>
    <w:p w:rsidR="00B4736C" w:rsidRDefault="00B4736C" w:rsidP="00B4736C">
      <w:pPr>
        <w:spacing w:line="340" w:lineRule="exact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46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สาระสำคัญของร่างบันทึกความเข้าใจฯ </w:t>
      </w:r>
    </w:p>
    <w:p w:rsidR="00B4736C" w:rsidRPr="004C1B8D" w:rsidRDefault="00B4736C" w:rsidP="00B4736C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C1B8D">
        <w:rPr>
          <w:rFonts w:ascii="TH SarabunPSK" w:hAnsi="TH SarabunPSK" w:cs="TH SarabunPSK" w:hint="cs"/>
          <w:sz w:val="32"/>
          <w:szCs w:val="32"/>
          <w:cs/>
        </w:rPr>
        <w:t xml:space="preserve">1. วัตถุประสงค์เพื่อส่งเสริมความเป็นหุ้นส่วนระหว่างอาเซียนและ </w:t>
      </w:r>
      <w:r w:rsidRPr="004C1B8D">
        <w:rPr>
          <w:rFonts w:ascii="TH SarabunPSK" w:hAnsi="TH SarabunPSK" w:cs="TH SarabunPSK"/>
          <w:sz w:val="32"/>
          <w:szCs w:val="32"/>
        </w:rPr>
        <w:t xml:space="preserve">WADA </w:t>
      </w:r>
      <w:r w:rsidRPr="004C1B8D">
        <w:rPr>
          <w:rFonts w:ascii="TH SarabunPSK" w:hAnsi="TH SarabunPSK" w:cs="TH SarabunPSK" w:hint="cs"/>
          <w:sz w:val="32"/>
          <w:szCs w:val="32"/>
          <w:cs/>
        </w:rPr>
        <w:t>ในการร่วมมือเพื่อป้องกันการใช้สารต้องห้ามในกีฬาภูมิภาคอาเซียน</w:t>
      </w:r>
    </w:p>
    <w:p w:rsidR="00B4736C" w:rsidRPr="00935146" w:rsidRDefault="00B4736C" w:rsidP="00B4736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5146">
        <w:rPr>
          <w:rFonts w:ascii="TH SarabunPSK" w:hAnsi="TH SarabunPSK" w:cs="TH SarabunPSK" w:hint="cs"/>
          <w:sz w:val="32"/>
          <w:szCs w:val="32"/>
          <w:cs/>
        </w:rPr>
        <w:t>ขอบเขตความร่วมมือ</w:t>
      </w:r>
    </w:p>
    <w:p w:rsidR="00B4736C" w:rsidRDefault="00B4736C" w:rsidP="00B4736C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2.1 ฝ่ายอาเซียน โดยร่วมมือกับองค์กรต่อต้านการใช้สารต้องห้ามโลก </w:t>
      </w:r>
      <w:r>
        <w:rPr>
          <w:rFonts w:ascii="TH SarabunPSK" w:hAnsi="TH SarabunPSK" w:cs="TH SarabunPSK"/>
          <w:sz w:val="32"/>
          <w:szCs w:val="32"/>
        </w:rPr>
        <w:t>(World Anti-Doping Agency:</w:t>
      </w:r>
      <w:r w:rsidRPr="004C1B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1B8D">
        <w:rPr>
          <w:rFonts w:ascii="TH SarabunPSK" w:hAnsi="TH SarabunPSK" w:cs="TH SarabunPSK"/>
          <w:sz w:val="32"/>
          <w:szCs w:val="32"/>
        </w:rPr>
        <w:t>WADA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จะสนับสนุนให้ประเทศสมาชิกดำเนินการ ดังนี้</w:t>
      </w:r>
    </w:p>
    <w:p w:rsidR="00B4736C" w:rsidRDefault="00B4736C" w:rsidP="00B4736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ปฏิบัติตามอนุสัญญาระหว่างประเทศว่าด้วยการต่อต้านการใช้สารต้องห้ามในการกีฬา ขององค์การศึกษา วิทยาศาสตร์และวัฒนธรรมแห่งสหประชาชาติ ซึ่งตระหนักถึงประมวลกฎการต่อต้านการใช้</w:t>
      </w:r>
      <w:r w:rsidR="000F50F8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สารต้องห้ามโลก และบทบาทของ </w:t>
      </w:r>
      <w:r>
        <w:rPr>
          <w:rFonts w:ascii="TH SarabunPSK" w:hAnsi="TH SarabunPSK" w:cs="TH SarabunPSK"/>
          <w:sz w:val="32"/>
          <w:szCs w:val="32"/>
        </w:rPr>
        <w:t xml:space="preserve">WADA </w:t>
      </w:r>
      <w:r>
        <w:rPr>
          <w:rFonts w:ascii="TH SarabunPSK" w:hAnsi="TH SarabunPSK" w:cs="TH SarabunPSK" w:hint="cs"/>
          <w:sz w:val="32"/>
          <w:szCs w:val="32"/>
          <w:cs/>
        </w:rPr>
        <w:t>ในการป้องกันการใช้สารต้องห้ามในระดับนานาชาติ</w:t>
      </w:r>
    </w:p>
    <w:p w:rsidR="00B4736C" w:rsidRDefault="00B4736C" w:rsidP="00B4736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ทบทวนและประสานนโยบายการต่อต้านการใช้สารต้องห้ามในระดับประเทศให้เป็นไปในแนวทางเดียวกับแผนงานการต่อต้านการใช้สารต้องห้ามโลก ซึ่งรวมถึงประมวลกฎ มาตรฐานสากล และแบบอย่างของแนวปฏิบัติที่ดีตามที่เห็นพ้องร่วมกันระหว่างผู้เข้าร่วม</w:t>
      </w:r>
    </w:p>
    <w:p w:rsidR="00B4736C" w:rsidRDefault="00B4736C" w:rsidP="00B4736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เห็นชอบมาตรการที่เหมาะสมซึ่งสอดคล้องกับประมวลกฎ เพื่อบรรลุวัตถุประสงค์อนุสัญญาระหว่างประเทศ โดยมาตรการดังกล่าวอาจรวมถึงนิติบัญญัติ นโยบาย กฎระเบียบ และแนวปฏิบัติด้านการจัดการ</w:t>
      </w:r>
    </w:p>
    <w:p w:rsidR="00B4736C" w:rsidRDefault="00B4736C" w:rsidP="00B4736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สนับสนุนความอิสระในการปฏิบัติงานขององค์กรต่อต้านการใช้สารต้องห้ามแห่งชาติของตน ซึ่งดูแลกฎระเบียบและนโยบายการต่อต้านการใช้สารต้องห้ามในประเทศ ตลอดจนรับรองให้มีเงินทุนและทรัพยากรเพียงพอเพื่อความยั่งยืนขององค์กรต่อต้านการใช้สารต้องห้ามแห่งชาติ</w:t>
      </w:r>
    </w:p>
    <w:p w:rsidR="00B4736C" w:rsidRDefault="00B4736C" w:rsidP="00B4736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จัดแผนงานด้านการศึกษาและเผยแพร่ความรู้การป้องกันการใช้สารต้องห้ามในการกีฬาและการป้องกันสุขภาพของนักกีฬา การศึกษาแบบเน้นคุณค่าภายในโรงเรียน และแผนงานที่เกี่ยวข้องโดยตรงกับนักกีฬาและบุคลากรผู้ให้การสนับสนุน ตามที่กำหนดในประมวลกฎและมาตรฐานสากลเพื่อการศึกษาของ </w:t>
      </w:r>
      <w:r>
        <w:rPr>
          <w:rFonts w:ascii="TH SarabunPSK" w:hAnsi="TH SarabunPSK" w:cs="TH SarabunPSK"/>
          <w:sz w:val="32"/>
          <w:szCs w:val="32"/>
        </w:rPr>
        <w:t>WADA</w:t>
      </w:r>
    </w:p>
    <w:p w:rsidR="00B4736C" w:rsidRDefault="00B4736C" w:rsidP="00B4736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รับรองให้การจัดกิจกรรมและแผนงานเกี่ยวกับการต่อต้านการใช้สารต้องห้าม ดำเนินการโดยให้สอดคล้องกับหลักประมวลกฎ ในกรณีการเสนอตัวเป็นเจ้าภาพการจัดกิจกรรมกีฬาในระดับนานาชาติหรือการแข่งขัน</w:t>
      </w:r>
      <w:r w:rsidR="00D27603">
        <w:rPr>
          <w:rFonts w:ascii="TH SarabunPSK" w:hAnsi="TH SarabunPSK" w:cs="TH SarabunPSK" w:hint="cs"/>
          <w:sz w:val="32"/>
          <w:szCs w:val="32"/>
          <w:cs/>
        </w:rPr>
        <w:t>ในระดับภูมิภาค อาทิ การแข่งขันซี</w:t>
      </w:r>
      <w:r>
        <w:rPr>
          <w:rFonts w:ascii="TH SarabunPSK" w:hAnsi="TH SarabunPSK" w:cs="TH SarabunPSK" w:hint="cs"/>
          <w:sz w:val="32"/>
          <w:szCs w:val="32"/>
          <w:cs/>
        </w:rPr>
        <w:t>เกมส์ ยกเว้นกรณีการจัดกิจกรรมโดยสหพันธ์กีฬาโรงเรียนและโรงเรียนกีฬาในรัฐสมาชิกอาเซียน</w:t>
      </w:r>
    </w:p>
    <w:p w:rsidR="00B4736C" w:rsidRDefault="00B4736C" w:rsidP="00B4736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สนับสนุนการปฏิบัติงานและโครงการของ </w:t>
      </w:r>
      <w:r>
        <w:rPr>
          <w:rFonts w:ascii="TH SarabunPSK" w:hAnsi="TH SarabunPSK" w:cs="TH SarabunPSK"/>
          <w:sz w:val="32"/>
          <w:szCs w:val="32"/>
        </w:rPr>
        <w:t xml:space="preserve">WADA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สำนักงานประจำภูมิภาคเอเชียโอเชียเนีย และองค์กรต่อต้านการใช้สารต้องห้ามแห่งภูมิภาคเอเชียตะวันออกเฉียงใต้</w:t>
      </w:r>
    </w:p>
    <w:p w:rsidR="00B4736C" w:rsidRDefault="00B4736C" w:rsidP="00B4736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ส่งเสริมให้มีการจัดฝึกอบรมที่จำเป็นสำหรับบุคลากรเพื่อป้องกันการใช้สารต้องห้ามในอาเซียน</w:t>
      </w:r>
    </w:p>
    <w:p w:rsidR="00B4736C" w:rsidRDefault="00B4736C" w:rsidP="00B4736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ร่วมมือกับสหพันธ์กีฬานานาชาติ สหพันธ์กีฬาแห่งภูมิภาค องค์กรต่อต้านการใช้สารต้องห้ามแห่งชาติ และองค์กรต่อต้านการใช้สารต้องห้ามแห่งภูมิภาค เพื่อป้องกันการใช้สารต้องห้ามในรัฐสมาชิกอาเซียน</w:t>
      </w:r>
    </w:p>
    <w:p w:rsidR="00B4736C" w:rsidRDefault="00B4736C" w:rsidP="00B4736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ส่งเสริมความร่วมมือกับหน่วยงานภาครัฐที่เกี่ยวข้อง รวมทั้งการบังคับใช้กฎหมายหน่วยงานด้านสาธารณสุขและการศึกษาที่มีอำนาจนโยบายและแผนงานเพื่อป้องกันการใช้สารต้องห้าม</w:t>
      </w:r>
    </w:p>
    <w:p w:rsidR="00B4736C" w:rsidRDefault="00B4736C" w:rsidP="00B4736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ร่วมมือกับ </w:t>
      </w:r>
      <w:r>
        <w:rPr>
          <w:rFonts w:ascii="TH SarabunPSK" w:hAnsi="TH SarabunPSK" w:cs="TH SarabunPSK"/>
          <w:sz w:val="32"/>
          <w:szCs w:val="32"/>
        </w:rPr>
        <w:t xml:space="preserve">WADA </w:t>
      </w:r>
      <w:r>
        <w:rPr>
          <w:rFonts w:ascii="TH SarabunPSK" w:hAnsi="TH SarabunPSK" w:cs="TH SarabunPSK" w:hint="cs"/>
          <w:sz w:val="32"/>
          <w:szCs w:val="32"/>
          <w:cs/>
        </w:rPr>
        <w:t>และปฏิบัติตามความเหมาะสม เพื่อส่งเสริมการดำเนินการและตรวจสอบให้ปฏิบัติตามประมวลกฎตามที่ได้ลงนาม</w:t>
      </w:r>
    </w:p>
    <w:p w:rsidR="00B4736C" w:rsidRDefault="00B4736C" w:rsidP="00B4736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เชิญ </w:t>
      </w:r>
      <w:r>
        <w:rPr>
          <w:rFonts w:ascii="TH SarabunPSK" w:hAnsi="TH SarabunPSK" w:cs="TH SarabunPSK"/>
          <w:sz w:val="32"/>
          <w:szCs w:val="32"/>
        </w:rPr>
        <w:t xml:space="preserve">WADA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้าร่วมกิจกรรมและการประชุมที่เกี่ยวข้องของอาเซียนและคณะกรรมการอื่นที่เกี่ยวข้องกับความร่วมมือ โดย </w:t>
      </w:r>
      <w:r>
        <w:rPr>
          <w:rFonts w:ascii="TH SarabunPSK" w:hAnsi="TH SarabunPSK" w:cs="TH SarabunPSK"/>
          <w:sz w:val="32"/>
          <w:szCs w:val="32"/>
        </w:rPr>
        <w:t xml:space="preserve">WADA </w:t>
      </w:r>
      <w:r>
        <w:rPr>
          <w:rFonts w:ascii="TH SarabunPSK" w:hAnsi="TH SarabunPSK" w:cs="TH SarabunPSK" w:hint="cs"/>
          <w:sz w:val="32"/>
          <w:szCs w:val="32"/>
          <w:cs/>
        </w:rPr>
        <w:t>รับผิดชอบค่าใช้จ่ายเอง</w:t>
      </w:r>
    </w:p>
    <w:p w:rsidR="00B4736C" w:rsidRDefault="00B4736C" w:rsidP="00B4736C">
      <w:pPr>
        <w:spacing w:line="340" w:lineRule="exac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2.2 ฝ่าย </w:t>
      </w:r>
      <w:r>
        <w:rPr>
          <w:rFonts w:ascii="TH SarabunPSK" w:hAnsi="TH SarabunPSK" w:cs="TH SarabunPSK"/>
          <w:sz w:val="32"/>
          <w:szCs w:val="32"/>
        </w:rPr>
        <w:t xml:space="preserve">WADA </w:t>
      </w:r>
      <w:r>
        <w:rPr>
          <w:rFonts w:ascii="TH SarabunPSK" w:hAnsi="TH SarabunPSK" w:cs="TH SarabunPSK" w:hint="cs"/>
          <w:sz w:val="32"/>
          <w:szCs w:val="32"/>
          <w:cs/>
        </w:rPr>
        <w:t>จะดำเนินการ ดังนี้</w:t>
      </w:r>
    </w:p>
    <w:p w:rsidR="00B4736C" w:rsidRDefault="00B4736C" w:rsidP="00B4736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ร่วมมือกับอาเซียนในการฝึกอบรมบุคลากรในรัฐสมาชิกอาเซียน เพื่อให้สามารถดำเนินการตามข้อกำหนดของประมวลกฎ โดยการให้ความช่วยเหลือด้านเทคนิคจากผู้เชี่ยวชาญของ </w:t>
      </w:r>
      <w:r>
        <w:rPr>
          <w:rFonts w:ascii="TH SarabunPSK" w:hAnsi="TH SarabunPSK" w:cs="TH SarabunPSK"/>
          <w:sz w:val="32"/>
          <w:szCs w:val="32"/>
        </w:rPr>
        <w:t>WADA</w:t>
      </w:r>
    </w:p>
    <w:p w:rsidR="00B4736C" w:rsidRDefault="00B4736C" w:rsidP="00B4736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สนับสนุนโครงการพื้นฐานในรัฐสมาชิกของอาเซียน ด้วยการแบ่งปันข้อมูล การศึกษา การฝึกอบรม และการศึกษาวิจัย</w:t>
      </w:r>
    </w:p>
    <w:p w:rsidR="00B4736C" w:rsidRDefault="00B4736C" w:rsidP="00B4736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ให้อาเซียนมีส่วนร่วมในนโยบายต่อต้านการใช้สารต้องห้ามในภูมิภาคและแผนงานที่ส่งเสริมโดย </w:t>
      </w:r>
      <w:r>
        <w:rPr>
          <w:rFonts w:ascii="TH SarabunPSK" w:hAnsi="TH SarabunPSK" w:cs="TH SarabunPSK"/>
          <w:sz w:val="32"/>
          <w:szCs w:val="32"/>
        </w:rPr>
        <w:t>WADA</w:t>
      </w:r>
    </w:p>
    <w:p w:rsidR="00B4736C" w:rsidRDefault="00B4736C" w:rsidP="00B4736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เชิญอาเซียนเข้าร่วมกิจกรรมและการประชุมที่สำคัญในหัวข้อสารต้องห้ามในกีฬา โดยอาเซียนรับผิดชอบค่าใช้จ่ายเอง หรือได้รับการสนับสนุนจาก </w:t>
      </w:r>
      <w:r>
        <w:rPr>
          <w:rFonts w:ascii="TH SarabunPSK" w:hAnsi="TH SarabunPSK" w:cs="TH SarabunPSK"/>
          <w:sz w:val="32"/>
          <w:szCs w:val="32"/>
        </w:rPr>
        <w:t>WADA</w:t>
      </w:r>
    </w:p>
    <w:p w:rsidR="00551C2F" w:rsidRDefault="00551C2F" w:rsidP="00B4736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42F9E" w:rsidRDefault="00342F9E" w:rsidP="00B4736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42F9E" w:rsidRPr="00935146" w:rsidRDefault="00342F9E" w:rsidP="00B4736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C00D4" w:rsidRPr="007E7930" w:rsidTr="00FD03AB">
        <w:tc>
          <w:tcPr>
            <w:tcW w:w="9820" w:type="dxa"/>
          </w:tcPr>
          <w:p w:rsidR="00EC00D4" w:rsidRPr="007E7930" w:rsidRDefault="00EC00D4" w:rsidP="00551C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7930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E793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E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B15E13" w:rsidRPr="007E7930" w:rsidRDefault="009E59BC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7108A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15E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15E13" w:rsidRPr="007E7930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การแต่งตั้งข้าราชการให้ดำรงตำแหน่งประเภทบริหาร ระดับสูง กระทรวงมหาดไทย</w:t>
      </w:r>
      <w:r w:rsidR="00B15E13" w:rsidRPr="007E793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B15E13" w:rsidRPr="007E793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B15E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B15E1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B15E1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B15E13" w:rsidRPr="007E793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คณะรัฐมนตรีมีมติอนุมัติตามที่กระทรวงมหาดไทยเสนอแต่งตั้งข้าราชการให้ดำรงตำแหน่งประเภทบริหาร ระดับสูง กระทรวงมหาดไทย จำนวน 3</w:t>
      </w:r>
      <w:r w:rsidR="00B15E13" w:rsidRPr="007E7930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B15E13" w:rsidRPr="007E793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ราย ดังนี้</w:t>
      </w:r>
    </w:p>
    <w:p w:rsidR="00B15E13" w:rsidRPr="007E7930" w:rsidRDefault="00B15E13" w:rsidP="00551C2F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E79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E79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1. ให้นายณรงค์ รักร้อย </w:t>
      </w:r>
      <w:r w:rsidRPr="007E7930">
        <w:rPr>
          <w:rFonts w:ascii="TH SarabunPSK" w:eastAsia="Times New Roman" w:hAnsi="TH SarabunPSK" w:cs="TH SarabunPSK"/>
          <w:sz w:val="32"/>
          <w:szCs w:val="32"/>
          <w:cs/>
        </w:rPr>
        <w:t xml:space="preserve">พ้นจากตำแหน่งผู้ว่าราชการจังหวัด (นักปกครอง ระดับสูง)                  จังหวัดอุทัยธานี สำนักงานปลัดกระทรวง และแต่งตั้งให้ดำรงตำแหน่งผู้ว่าราชการจังหวัด  (นักปกครองระดับสูง) จังหวัดสมุทรสาคร </w:t>
      </w:r>
    </w:p>
    <w:p w:rsidR="00B15E13" w:rsidRPr="007E7930" w:rsidRDefault="00B15E13" w:rsidP="00551C2F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E793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7E7930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2. </w:t>
      </w:r>
      <w:proofErr w:type="gramStart"/>
      <w:r w:rsidRPr="007E79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ให้นายวีระศักดิ์  วิจิตร์แสงศรี</w:t>
      </w:r>
      <w:proofErr w:type="gramEnd"/>
      <w:r w:rsidRPr="007E79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7E7930">
        <w:rPr>
          <w:rFonts w:ascii="TH SarabunPSK" w:eastAsia="Times New Roman" w:hAnsi="TH SarabunPSK" w:cs="TH SarabunPSK"/>
          <w:sz w:val="32"/>
          <w:szCs w:val="32"/>
          <w:cs/>
        </w:rPr>
        <w:t xml:space="preserve">พ้นจากตำแหน่งผู้ว่าราชการจังหวัด (นักปกครอง ระดับสูง) จังหวัดสมุทรสาคร สำนักงานปลัดกระทรวง และแต่งตั้งให้ดำรงตำแหน่งผู้ว่าราชการจังหวัด (นักปกครองระดับสูง) จังหวัดอ่างทอง </w:t>
      </w:r>
    </w:p>
    <w:p w:rsidR="00B15E13" w:rsidRPr="007E7930" w:rsidRDefault="00B15E13" w:rsidP="00551C2F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E793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E793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3. </w:t>
      </w:r>
      <w:r w:rsidRPr="007E79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ให้นายขจรเกียรติ รักพานิชมณี</w:t>
      </w:r>
      <w:r w:rsidRPr="007E7930">
        <w:rPr>
          <w:rFonts w:ascii="TH SarabunPSK" w:eastAsia="Times New Roman" w:hAnsi="TH SarabunPSK" w:cs="TH SarabunPSK"/>
          <w:sz w:val="32"/>
          <w:szCs w:val="32"/>
          <w:cs/>
        </w:rPr>
        <w:t xml:space="preserve"> พ้นจากตำแหน่งผู้ว่าราชการจังหวัด (นักปกครอง ระดับสูง) จังหวัดอ่างทอง สำนักงานปลัดกระทรวง และแต่งตั้งให้ดำรงตำแหน่งผู้ว่าราชการจังหวัด (นักปกครอง ระดับสูง) จังหวัดอุทัยธานี </w:t>
      </w:r>
    </w:p>
    <w:p w:rsidR="00B15E13" w:rsidRPr="007E7930" w:rsidRDefault="00B15E13" w:rsidP="00551C2F">
      <w:pPr>
        <w:shd w:val="clear" w:color="auto" w:fill="FFFFFF"/>
        <w:spacing w:line="340" w:lineRule="exact"/>
        <w:rPr>
          <w:rFonts w:ascii="TH SarabunPSK" w:eastAsia="Times New Roman" w:hAnsi="TH SarabunPSK" w:cs="TH SarabunPSK"/>
          <w:sz w:val="32"/>
          <w:szCs w:val="32"/>
          <w:cs/>
        </w:rPr>
      </w:pPr>
      <w:r w:rsidRPr="007E793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E7930">
        <w:rPr>
          <w:rFonts w:ascii="TH SarabunPSK" w:eastAsia="Times New Roman" w:hAnsi="TH SarabunPSK" w:cs="TH SarabunPSK"/>
          <w:sz w:val="32"/>
          <w:szCs w:val="32"/>
          <w:cs/>
        </w:rPr>
        <w:tab/>
        <w:t>ทั้งนี้ ตั้งแต่วันที่ทรงพระกรุณาโปรดเกล้าโปรดกระหม่อมแต่งตั้ง เป็นต้นไป</w:t>
      </w:r>
    </w:p>
    <w:p w:rsidR="00B15E13" w:rsidRDefault="00B15E13" w:rsidP="00551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5E13" w:rsidRPr="007E7930" w:rsidRDefault="009E59BC" w:rsidP="00551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7108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15E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15E13"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การแต่งตั้งข้าราชการพลเรือนสามัญให้ดำรงตำแหน่งประเภทบริหารระดับสูง (กระทรวงยุติธรรม) </w:t>
      </w:r>
    </w:p>
    <w:p w:rsidR="00B15E13" w:rsidRPr="007E7930" w:rsidRDefault="00B15E13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คณะรัฐมนตรีมีมติอนุมัติตามที่กระทรวงยุติธรรมเสนอแต่งตั้ง ข้าราชการพลเรือนสามัญให้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ดำรงตำแหน่งประเภทบริหารระดับสูง จำนวน 3 ราย เพื่อทดแทนผู้ดำรงตำแหน่งที่จะเกษียณอายุราชการ ดังนี้ </w:t>
      </w:r>
    </w:p>
    <w:p w:rsidR="00B15E13" w:rsidRPr="007E7930" w:rsidRDefault="00B15E13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นายไตรยฤทธิ์ เตมหิวงศ์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ตำแหน่ง ผู้ตรวจราชการกระทรวง สำนักงานปลัดกระทรวง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ดำรงตำแหน่ง อธิบดีกรมสอบสวนคดีพิเศษ </w:t>
      </w:r>
    </w:p>
    <w:p w:rsidR="00B15E13" w:rsidRPr="007E7930" w:rsidRDefault="00B15E13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นางอรัญญา ทองน้ำตะโก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 อธิบดีกรมบังคับคดี ดำรงตำแหน่งรองปลัดกระทรวง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E7930">
        <w:rPr>
          <w:rFonts w:ascii="TH SarabunPSK" w:hAnsi="TH SarabunPSK" w:cs="TH SarabunPSK"/>
          <w:sz w:val="32"/>
          <w:szCs w:val="32"/>
          <w:cs/>
        </w:rPr>
        <w:t>สำนักงานปลัดกระทรวง</w:t>
      </w:r>
    </w:p>
    <w:p w:rsidR="00B15E13" w:rsidRPr="007E7930" w:rsidRDefault="00B15E13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พันตำรวจโท  ประวุธ วงศ์สีนิล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 ผู้ตรวจราชการกระทรวง สำนักงานปลัดกระทรวง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ดำรงตำแหน่ง รองปลัดกระทรวง สำนักงานปลัดกระทรวง  </w:t>
      </w:r>
    </w:p>
    <w:p w:rsidR="00B15E13" w:rsidRDefault="00B15E13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 xml:space="preserve">ทั้งนี้  ตั้งแต่วันที่ 1 ตุลาคม 2564 เป็นต้นไป </w:t>
      </w:r>
    </w:p>
    <w:p w:rsidR="00B15E13" w:rsidRPr="007E7930" w:rsidRDefault="00B15E13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15E13" w:rsidRPr="007E7930" w:rsidRDefault="009E59BC" w:rsidP="00551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7108A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15E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15E13" w:rsidRPr="007E7930">
        <w:rPr>
          <w:rFonts w:ascii="TH SarabunPSK" w:hAnsi="TH SarabunPSK" w:cs="TH SarabunPSK"/>
          <w:b/>
          <w:bCs/>
          <w:sz w:val="32"/>
          <w:szCs w:val="32"/>
          <w:cs/>
        </w:rPr>
        <w:t>เรื่อง  การแต่งตั้งข้าราชการพลเรือ</w:t>
      </w:r>
      <w:r w:rsidR="00342F9E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B15E13"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สามัญให้ดำรงตำแหน่งประเภทบริหารระดับสูง (กระทรวงแรงงาน) </w:t>
      </w:r>
    </w:p>
    <w:p w:rsidR="00B15E13" w:rsidRPr="007E7930" w:rsidRDefault="00B15E13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คณะรัฐมนตรีมีมติอนุมัติตามที่กระทรวงแรงงานเสนอแต่งตั้งข้าราชการพลเรือ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สามัญ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สังกัดกระทรวงแรงงาน ให้ดำรงตำแหน่งประเภทบริหารระดับสูง จำนวน 4 ราย เพื่อทดแทนผู้ดำรงตำแหน่งที่จะเกษียณอายุราชการ ดังนี้ </w:t>
      </w:r>
    </w:p>
    <w:p w:rsidR="00B15E13" w:rsidRPr="007E7930" w:rsidRDefault="00B15E13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นางสาวบุปผา เรืองสุด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ผู้ตรวจราชการกระทรวง สำนักงานปลัดกระทรวง ดำรงตำแหน่ง               รองปลัดกระทรวง สำนักงานปลัดกระทรวง</w:t>
      </w:r>
    </w:p>
    <w:p w:rsidR="00B15E13" w:rsidRPr="007E7930" w:rsidRDefault="00B15E13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นายประทีป ทรงลำยอง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 ผู้ตรวจราชการกระทรวง สำนักงานปลัดกระทรวง ดำรงตำแหน่ง อธิบดีกรม</w:t>
      </w:r>
      <w:r w:rsidR="00342F9E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พัฒนาฝีมือแรงงาน </w:t>
      </w:r>
    </w:p>
    <w:p w:rsidR="00B15E13" w:rsidRPr="007E7930" w:rsidRDefault="00B15E13" w:rsidP="00342F9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</w:rPr>
        <w:tab/>
      </w:r>
      <w:r w:rsidRPr="007E7930">
        <w:rPr>
          <w:rFonts w:ascii="TH SarabunPSK" w:hAnsi="TH SarabunPSK" w:cs="TH SarabunPSK"/>
          <w:sz w:val="32"/>
          <w:szCs w:val="32"/>
        </w:rPr>
        <w:tab/>
        <w:t>3.</w:t>
      </w:r>
      <w:r w:rsidR="00342F9E">
        <w:rPr>
          <w:rFonts w:ascii="TH SarabunPSK" w:hAnsi="TH SarabunPSK" w:cs="TH SarabunPSK"/>
          <w:sz w:val="32"/>
          <w:szCs w:val="32"/>
        </w:rPr>
        <w:t xml:space="preserve"> 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นายนิยม </w:t>
      </w:r>
      <w:proofErr w:type="gramStart"/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สองแก้ว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 รองปลัดกระทรวง</w:t>
      </w:r>
      <w:proofErr w:type="gramEnd"/>
      <w:r w:rsidRPr="007E7930">
        <w:rPr>
          <w:rFonts w:ascii="TH SarabunPSK" w:hAnsi="TH SarabunPSK" w:cs="TH SarabunPSK"/>
          <w:sz w:val="32"/>
          <w:szCs w:val="32"/>
          <w:cs/>
        </w:rPr>
        <w:t xml:space="preserve">  สำนักงานปลัดกระทรวง ดำรงตำแหน่ง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อธิบดีกรมสวัสดิการและคุ้มครองแรงงาน </w:t>
      </w:r>
    </w:p>
    <w:p w:rsidR="00B15E13" w:rsidRPr="007E7930" w:rsidRDefault="00B15E13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นายบุญสงค์ ทัพชัยยุทธ์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ผู้ตรวจราชการกระทรวง สำนักงานปลัดกระทรวง ดำรงตำแหน่ง เลขาธิการสำนักงานประกันสังคม </w:t>
      </w:r>
    </w:p>
    <w:p w:rsidR="00B15E13" w:rsidRPr="007E7930" w:rsidRDefault="00B15E13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 xml:space="preserve">ทั้งนี้  ตั้งแต่วันที่ 1 ตุลาคม 2564 เป็นต้นไป </w:t>
      </w:r>
    </w:p>
    <w:p w:rsidR="00B15E13" w:rsidRDefault="00B15E13" w:rsidP="00551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551CB" w:rsidRDefault="00C551CB" w:rsidP="00551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551CB" w:rsidRDefault="00C551CB" w:rsidP="00551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F4AE4" w:rsidRPr="003F4AE4" w:rsidRDefault="0057108A" w:rsidP="003F4AE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28</w:t>
      </w:r>
      <w:r w:rsidR="009E59B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F4AE4" w:rsidRPr="003F4AE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แต่งตั้งกรรมการผู้ทรงคุณวุฒิในคณะกรรมการสภาวิชาชีพวิทยาศาสตร์และเทคโนโลยี </w:t>
      </w:r>
    </w:p>
    <w:p w:rsidR="003F4AE4" w:rsidRPr="003F4AE4" w:rsidRDefault="003F4AE4" w:rsidP="003F4AE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F4AE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F4AE4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คณะรัฐมนตรีมีมติอนุมัติตามที่กระทรวงการอุดมศึกษา วิทยาศาสตร์ วิจัยและนวัตกรรมเสนอ แต่งตั้งกรรมการผู้ทรงคุณวุฒิในคณะกรรมการสภาวิชาชีพวิทยาศาสตร์และเทคโนโลยี จำนวน 4 คน เนื่องจากกรรมการผู้ทรงคุณวุฒิเดิมได้ดำรงตำแหน่งครบวาระสามปี เมื่อวันที่ 14 สิงหาคม 2563 ดังนี้ </w:t>
      </w:r>
    </w:p>
    <w:p w:rsidR="003F4AE4" w:rsidRPr="003F4AE4" w:rsidRDefault="003F4AE4" w:rsidP="003F4AE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F4AE4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F4AE4">
        <w:rPr>
          <w:rFonts w:ascii="TH SarabunPSK" w:hAnsi="TH SarabunPSK" w:cs="TH SarabunPSK"/>
          <w:sz w:val="32"/>
          <w:szCs w:val="32"/>
          <w:cs/>
        </w:rPr>
        <w:t xml:space="preserve">1. นางสุพิชชา จันทรโยธา  </w:t>
      </w:r>
    </w:p>
    <w:p w:rsidR="003F4AE4" w:rsidRPr="003F4AE4" w:rsidRDefault="003F4AE4" w:rsidP="003F4AE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F4AE4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F4AE4">
        <w:rPr>
          <w:rFonts w:ascii="TH SarabunPSK" w:hAnsi="TH SarabunPSK" w:cs="TH SarabunPSK"/>
          <w:sz w:val="32"/>
          <w:szCs w:val="32"/>
          <w:cs/>
        </w:rPr>
        <w:t>2. นางสุภา หารหนองบัว</w:t>
      </w:r>
    </w:p>
    <w:p w:rsidR="003F4AE4" w:rsidRPr="003F4AE4" w:rsidRDefault="003F4AE4" w:rsidP="003F4AE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F4AE4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F4AE4">
        <w:rPr>
          <w:rFonts w:ascii="TH SarabunPSK" w:hAnsi="TH SarabunPSK" w:cs="TH SarabunPSK"/>
          <w:sz w:val="32"/>
          <w:szCs w:val="32"/>
          <w:cs/>
        </w:rPr>
        <w:t xml:space="preserve">3. นายทศพร นุชอนงค์ </w:t>
      </w:r>
    </w:p>
    <w:p w:rsidR="003F4AE4" w:rsidRPr="003F4AE4" w:rsidRDefault="003F4AE4" w:rsidP="003F4AE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F4AE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F4AE4">
        <w:rPr>
          <w:rFonts w:ascii="TH SarabunPSK" w:hAnsi="TH SarabunPSK" w:cs="TH SarabunPSK"/>
          <w:sz w:val="32"/>
          <w:szCs w:val="32"/>
          <w:cs/>
        </w:rPr>
        <w:t xml:space="preserve">4. นางบุษบา ฤกษ์อำนวยโชค </w:t>
      </w:r>
    </w:p>
    <w:p w:rsidR="00B15E13" w:rsidRPr="003F4AE4" w:rsidRDefault="003F4AE4" w:rsidP="003F4AE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F4AE4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F4AE4">
        <w:rPr>
          <w:rFonts w:ascii="TH SarabunPSK" w:hAnsi="TH SarabunPSK" w:cs="TH SarabunPSK"/>
          <w:sz w:val="32"/>
          <w:szCs w:val="32"/>
          <w:cs/>
        </w:rPr>
        <w:t>ทั้งนี้ ตั้งแต่วันที่ 23 สิงหาคม 2564 เป็นต้นไป</w:t>
      </w:r>
    </w:p>
    <w:p w:rsidR="003F4AE4" w:rsidRDefault="003F4AE4" w:rsidP="003F4AE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25B33" w:rsidRDefault="0057108A" w:rsidP="00551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29</w:t>
      </w:r>
      <w:r w:rsidR="009E59B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25B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การรถไฟฟ้าขนส่งมวลชนแห่งประเทศไทยแทนตำแหน่งที่ว่างลง (นายอภิรัฐ ไชยวงศ์น้อย) </w:t>
      </w:r>
    </w:p>
    <w:p w:rsidR="00225B33" w:rsidRDefault="00225B33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25B33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คณะรัฐมนตรีมีมติอนุมัติตามที่กระทรวงคมนาคมเสนอแต่งตั้ง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นายอภิรัฐ ไชยวงศ์น้อย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225B33">
        <w:rPr>
          <w:rFonts w:ascii="TH SarabunPSK" w:hAnsi="TH SarabunPSK" w:cs="TH SarabunPSK" w:hint="cs"/>
          <w:sz w:val="32"/>
          <w:szCs w:val="32"/>
          <w:cs/>
        </w:rPr>
        <w:t>กรรมการผู้ทรงคุณวุฒิในคณะกรรมการการรถไฟฟ้าขนส่งมวลชนแห่งประเทศไทยแทน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ผู้ที่ลาออก โดยให้มีผลตั้งแต่วันที่คณะรัฐมนตรีมีมติเป็นต้นไป  </w:t>
      </w:r>
    </w:p>
    <w:p w:rsidR="00225B33" w:rsidRPr="00225B33" w:rsidRDefault="00225B33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15E13" w:rsidRPr="007E7930" w:rsidRDefault="0057108A" w:rsidP="00551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="009E59B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15E13" w:rsidRPr="007E793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การแต่งตั้งกรรมการผู้ทรงคุณวุฒิในคณะกรรมการคุ้มครองผู้บริโภค </w:t>
      </w:r>
    </w:p>
    <w:p w:rsidR="00B15E13" w:rsidRPr="007E7930" w:rsidRDefault="00B15E13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คณะรัฐมนตรีมีมติอนุมัติตามที่</w:t>
      </w:r>
      <w:r>
        <w:rPr>
          <w:rFonts w:ascii="TH SarabunPSK" w:hAnsi="TH SarabunPSK" w:cs="TH SarabunPSK"/>
          <w:sz w:val="32"/>
          <w:szCs w:val="32"/>
          <w:cs/>
        </w:rPr>
        <w:t xml:space="preserve">รัฐมนตรีประจำสำนักนายกรัฐมนตรี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นายอนุชา นาคาศัย) เสนอแต่งตั้งกรรมการผู้ทรงคุณวุฒิในคณะกรรมการคุ้มครองผู้บริโภค จำนวน 8 คน ตามมาตรา 9 แห่งพระราชบัญญัติคุ้มครองผู้บริโภค พ.ศ. 2522 ซึ่งแก้ไขเพิ่มเติมโดยพระราชบัญญัติคุ้มครองผู้บริโภค (ฉบับที่ 4) พ.ศ. 2562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(มีผลใช้บังคับเมื่อวันที่ 25 สิงหาคม 2562)  ดังนี้ </w:t>
      </w:r>
    </w:p>
    <w:p w:rsidR="00B15E13" w:rsidRPr="007E7930" w:rsidRDefault="00B15E13" w:rsidP="005E498B">
      <w:pPr>
        <w:pStyle w:val="aff"/>
        <w:numPr>
          <w:ilvl w:val="0"/>
          <w:numId w:val="3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นายชาตรี สุวรรณิน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ผู้ทรงคุณวุฒิภาควิชาการ</w:t>
      </w:r>
    </w:p>
    <w:p w:rsidR="00B15E13" w:rsidRPr="007E7930" w:rsidRDefault="00B15E13" w:rsidP="005E498B">
      <w:pPr>
        <w:pStyle w:val="aff"/>
        <w:numPr>
          <w:ilvl w:val="0"/>
          <w:numId w:val="3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นายไชยา ยิ้มวิไล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ผู้ทรงคุณวุฒิภาควิชาการ</w:t>
      </w:r>
    </w:p>
    <w:p w:rsidR="00B15E13" w:rsidRPr="007E7930" w:rsidRDefault="00B15E13" w:rsidP="005E498B">
      <w:pPr>
        <w:pStyle w:val="aff"/>
        <w:numPr>
          <w:ilvl w:val="0"/>
          <w:numId w:val="3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นายพรเทพ ศิริวนารังสรรค์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ผู้ทรงคุณวุฒิภาควิชาการ</w:t>
      </w:r>
    </w:p>
    <w:p w:rsidR="00B15E13" w:rsidRPr="007E7930" w:rsidRDefault="00B15E13" w:rsidP="005E498B">
      <w:pPr>
        <w:pStyle w:val="aff"/>
        <w:numPr>
          <w:ilvl w:val="0"/>
          <w:numId w:val="3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พลอากาศตรี อิทธพร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คณะเจริญ ผู้ทรงคุณวุฒิภาควิชาการ</w:t>
      </w:r>
    </w:p>
    <w:p w:rsidR="00B15E13" w:rsidRPr="007E7930" w:rsidRDefault="00B15E13" w:rsidP="005E498B">
      <w:pPr>
        <w:pStyle w:val="aff"/>
        <w:numPr>
          <w:ilvl w:val="0"/>
          <w:numId w:val="3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นางชูเนตร ศรีเสาวชาติ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ผู้ทรงคุณวุฒิภาคประชาชน</w:t>
      </w:r>
    </w:p>
    <w:p w:rsidR="00B15E13" w:rsidRPr="007E7930" w:rsidRDefault="00B15E13" w:rsidP="005E498B">
      <w:pPr>
        <w:pStyle w:val="aff"/>
        <w:numPr>
          <w:ilvl w:val="0"/>
          <w:numId w:val="3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ว่าที่ร้อยตรี ถวัลย์ รุยาพร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ผู้ทรงคุณวุฒิภาคประชาชน</w:t>
      </w:r>
    </w:p>
    <w:p w:rsidR="00B15E13" w:rsidRPr="007E7930" w:rsidRDefault="00B15E13" w:rsidP="005E498B">
      <w:pPr>
        <w:pStyle w:val="aff"/>
        <w:numPr>
          <w:ilvl w:val="0"/>
          <w:numId w:val="3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นายประวิทย์ จิตนราพงศ์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ผู้ทรงคุณวุฒิภาคผู้ประกอบธุรกิจ </w:t>
      </w:r>
    </w:p>
    <w:p w:rsidR="00B15E13" w:rsidRPr="007E7930" w:rsidRDefault="00B15E13" w:rsidP="005E498B">
      <w:pPr>
        <w:pStyle w:val="aff"/>
        <w:numPr>
          <w:ilvl w:val="0"/>
          <w:numId w:val="3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นายมนรัฐ ผดุงสิทธิ์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ผู้ทรงคุณวุฒิภาคผู้ประกอบธุรกิจ</w:t>
      </w:r>
    </w:p>
    <w:p w:rsidR="00B15E13" w:rsidRPr="007E7930" w:rsidRDefault="00B15E13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 xml:space="preserve">ทั้งนี้  ให้มีผลตั้งแต่วันที่คณะรัฐมนตรีเป็นต้นไป </w:t>
      </w:r>
    </w:p>
    <w:p w:rsidR="00B15E13" w:rsidRPr="007E7930" w:rsidRDefault="00B15E13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</w:p>
    <w:p w:rsidR="00210A8A" w:rsidRPr="007E7930" w:rsidRDefault="0057108A" w:rsidP="00551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31</w:t>
      </w:r>
      <w:r w:rsidR="009E59B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E79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10A8A" w:rsidRPr="007E7930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การแต่งตั้งข้าราชการการเมือง</w:t>
      </w:r>
    </w:p>
    <w:p w:rsidR="00210A8A" w:rsidRPr="007E7930" w:rsidRDefault="00210A8A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ab/>
      </w:r>
      <w:r w:rsidRPr="007E7930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คณะรัฐมนตรีมีมติเห็นชอบตามที่สำนักเลขาธิการนายกรัฐมนตร</w:t>
      </w:r>
      <w:r w:rsidR="007E7930">
        <w:rPr>
          <w:rFonts w:ascii="TH SarabunPSK" w:hAnsi="TH SarabunPSK" w:cs="TH SarabunPSK" w:hint="cs"/>
          <w:sz w:val="32"/>
          <w:szCs w:val="32"/>
          <w:cs/>
        </w:rPr>
        <w:t>ี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เสนอแต่งตั้งบุคคลให้ดำรงตำแหน่งข้าราชการการเมือง จำนวน 3 ราย ดังนี้ </w:t>
      </w:r>
    </w:p>
    <w:p w:rsidR="00210A8A" w:rsidRPr="007E7930" w:rsidRDefault="00210A8A" w:rsidP="005E498B">
      <w:pPr>
        <w:pStyle w:val="aff"/>
        <w:numPr>
          <w:ilvl w:val="0"/>
          <w:numId w:val="2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นายบรรสาน บุนนาค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 ตำแหน่งที่ปรึกษานายกรัฐมนตรี </w:t>
      </w:r>
    </w:p>
    <w:p w:rsidR="00210A8A" w:rsidRPr="007E7930" w:rsidRDefault="00210A8A" w:rsidP="005E498B">
      <w:pPr>
        <w:pStyle w:val="aff"/>
        <w:numPr>
          <w:ilvl w:val="0"/>
          <w:numId w:val="2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นายอนุชา บูรพชัยศรี</w:t>
      </w:r>
      <w:r w:rsidR="00342F9E">
        <w:rPr>
          <w:rFonts w:ascii="TH SarabunPSK" w:hAnsi="TH SarabunPSK" w:cs="TH SarabunPSK"/>
          <w:sz w:val="32"/>
          <w:szCs w:val="32"/>
          <w:cs/>
        </w:rPr>
        <w:t xml:space="preserve">  ตำแหน่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งรองเลขาธิการนายกรัฐมนตรีฝ่ายการเมือง </w:t>
      </w:r>
    </w:p>
    <w:p w:rsidR="00210A8A" w:rsidRPr="007E7930" w:rsidRDefault="00210A8A" w:rsidP="005E498B">
      <w:pPr>
        <w:pStyle w:val="aff"/>
        <w:numPr>
          <w:ilvl w:val="0"/>
          <w:numId w:val="2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b/>
          <w:bCs/>
          <w:sz w:val="32"/>
          <w:szCs w:val="32"/>
          <w:cs/>
        </w:rPr>
        <w:t>นายธนกร วังบุญคงชนะ</w:t>
      </w:r>
      <w:r w:rsidRPr="007E7930">
        <w:rPr>
          <w:rFonts w:ascii="TH SarabunPSK" w:hAnsi="TH SarabunPSK" w:cs="TH SarabunPSK"/>
          <w:sz w:val="32"/>
          <w:szCs w:val="32"/>
          <w:cs/>
        </w:rPr>
        <w:t xml:space="preserve"> ตำแหน่งโฆษกประจำสำนักนายกรัฐมนตรี </w:t>
      </w:r>
    </w:p>
    <w:p w:rsidR="00210A8A" w:rsidRPr="007E7930" w:rsidRDefault="00210A8A" w:rsidP="00551C2F">
      <w:pPr>
        <w:pStyle w:val="aff"/>
        <w:spacing w:after="0" w:line="340" w:lineRule="exact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7E7930">
        <w:rPr>
          <w:rFonts w:ascii="TH SarabunPSK" w:hAnsi="TH SarabunPSK" w:cs="TH SarabunPSK"/>
          <w:sz w:val="32"/>
          <w:szCs w:val="32"/>
          <w:cs/>
        </w:rPr>
        <w:t xml:space="preserve">ทั้งนี้  ตั้งแต่วันที่คณะรัฐมนตรีมีมติเป็นต้นไป  </w:t>
      </w:r>
    </w:p>
    <w:p w:rsidR="00210A8A" w:rsidRPr="007E7930" w:rsidRDefault="00E32198" w:rsidP="00551C2F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</w:t>
      </w:r>
    </w:p>
    <w:p w:rsidR="00046569" w:rsidRPr="007E7930" w:rsidRDefault="00046569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7007E" w:rsidRPr="007E7930" w:rsidRDefault="00D7007E" w:rsidP="00551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sectPr w:rsidR="00D7007E" w:rsidRPr="007E7930" w:rsidSect="00746E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2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492" w:rsidRDefault="00317492">
      <w:r>
        <w:separator/>
      </w:r>
    </w:p>
  </w:endnote>
  <w:endnote w:type="continuationSeparator" w:id="0">
    <w:p w:rsidR="00317492" w:rsidRDefault="00317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3AB" w:rsidRDefault="00FD03AB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3AB" w:rsidRPr="00281C47" w:rsidRDefault="00FD03AB" w:rsidP="00281C47">
    <w:pPr>
      <w:pStyle w:val="af3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3AB" w:rsidRPr="00EB167C" w:rsidRDefault="00FD03AB" w:rsidP="00EB167C">
    <w:pPr>
      <w:pStyle w:val="af3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FD03AB" w:rsidRPr="00EB167C" w:rsidRDefault="00FD03A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492" w:rsidRDefault="00317492">
      <w:r>
        <w:separator/>
      </w:r>
    </w:p>
  </w:footnote>
  <w:footnote w:type="continuationSeparator" w:id="0">
    <w:p w:rsidR="00317492" w:rsidRDefault="00317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3AB" w:rsidRDefault="00B66603">
    <w:pPr>
      <w:pStyle w:val="ad"/>
      <w:framePr w:wrap="around" w:vAnchor="text" w:hAnchor="margin" w:xAlign="center" w:y="1"/>
      <w:rPr>
        <w:rStyle w:val="af"/>
      </w:rPr>
    </w:pPr>
    <w:r>
      <w:rPr>
        <w:rStyle w:val="af"/>
        <w:cs/>
      </w:rPr>
      <w:fldChar w:fldCharType="begin"/>
    </w:r>
    <w:r w:rsidR="00FD03AB">
      <w:rPr>
        <w:rStyle w:val="af"/>
      </w:rPr>
      <w:instrText xml:space="preserve">PAGE  </w:instrText>
    </w:r>
    <w:r>
      <w:rPr>
        <w:rStyle w:val="af"/>
        <w:cs/>
      </w:rPr>
      <w:fldChar w:fldCharType="separate"/>
    </w:r>
    <w:r w:rsidR="00FD03AB">
      <w:rPr>
        <w:rStyle w:val="af"/>
        <w:noProof/>
        <w:cs/>
      </w:rPr>
      <w:t>10</w:t>
    </w:r>
    <w:r>
      <w:rPr>
        <w:rStyle w:val="af"/>
        <w:cs/>
      </w:rPr>
      <w:fldChar w:fldCharType="end"/>
    </w:r>
  </w:p>
  <w:p w:rsidR="00FD03AB" w:rsidRDefault="00FD03A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3AB" w:rsidRDefault="00B66603">
    <w:pPr>
      <w:pStyle w:val="ad"/>
      <w:framePr w:wrap="around" w:vAnchor="text" w:hAnchor="margin" w:xAlign="center" w:y="1"/>
      <w:rPr>
        <w:rStyle w:val="af"/>
        <w:rFonts w:ascii="Cordia New" w:hAnsi="Cordia New" w:cs="Cordia New"/>
        <w:sz w:val="32"/>
        <w:szCs w:val="32"/>
      </w:rPr>
    </w:pPr>
    <w:r>
      <w:rPr>
        <w:rStyle w:val="af"/>
        <w:rFonts w:ascii="Cordia New" w:hAnsi="Cordia New" w:cs="Cordia New"/>
        <w:sz w:val="32"/>
        <w:szCs w:val="32"/>
        <w:cs/>
      </w:rPr>
      <w:fldChar w:fldCharType="begin"/>
    </w:r>
    <w:r w:rsidR="00FD03AB">
      <w:rPr>
        <w:rStyle w:val="af"/>
        <w:rFonts w:ascii="Cordia New" w:hAnsi="Cordia New" w:cs="Cordia New"/>
        <w:sz w:val="32"/>
        <w:szCs w:val="32"/>
      </w:rPr>
      <w:instrText xml:space="preserve">PAGE  </w:instrText>
    </w:r>
    <w:r>
      <w:rPr>
        <w:rStyle w:val="af"/>
        <w:rFonts w:ascii="Cordia New" w:hAnsi="Cordia New" w:cs="Cordia New"/>
        <w:sz w:val="32"/>
        <w:szCs w:val="32"/>
        <w:cs/>
      </w:rPr>
      <w:fldChar w:fldCharType="separate"/>
    </w:r>
    <w:r w:rsidR="00D27603">
      <w:rPr>
        <w:rStyle w:val="af"/>
        <w:rFonts w:ascii="Cordia New" w:hAnsi="Cordia New" w:cs="Cordia New"/>
        <w:noProof/>
        <w:sz w:val="32"/>
        <w:szCs w:val="32"/>
        <w:cs/>
      </w:rPr>
      <w:t>27</w:t>
    </w:r>
    <w:r>
      <w:rPr>
        <w:rStyle w:val="af"/>
        <w:rFonts w:ascii="Cordia New" w:hAnsi="Cordia New" w:cs="Cordia New"/>
        <w:sz w:val="32"/>
        <w:szCs w:val="32"/>
        <w:cs/>
      </w:rPr>
      <w:fldChar w:fldCharType="end"/>
    </w:r>
  </w:p>
  <w:p w:rsidR="00FD03AB" w:rsidRDefault="00FD03AB">
    <w:pPr>
      <w:pStyle w:val="ad"/>
    </w:pPr>
  </w:p>
  <w:p w:rsidR="00FD03AB" w:rsidRDefault="00FD03A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3AB" w:rsidRDefault="00B66603">
    <w:pPr>
      <w:pStyle w:val="ad"/>
      <w:jc w:val="center"/>
    </w:pPr>
    <w:fldSimple w:instr=" PAGE   \* MERGEFORMAT ">
      <w:r w:rsidR="00FD03AB">
        <w:rPr>
          <w:noProof/>
        </w:rPr>
        <w:t>1</w:t>
      </w:r>
    </w:fldSimple>
  </w:p>
  <w:p w:rsidR="00FD03AB" w:rsidRDefault="00FD03A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33CE"/>
    <w:multiLevelType w:val="hybridMultilevel"/>
    <w:tmpl w:val="1AF21B6C"/>
    <w:lvl w:ilvl="0" w:tplc="522E457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2C0126"/>
    <w:multiLevelType w:val="hybridMultilevel"/>
    <w:tmpl w:val="B8A65D26"/>
    <w:lvl w:ilvl="0" w:tplc="AB28BF4E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E45726"/>
    <w:multiLevelType w:val="hybridMultilevel"/>
    <w:tmpl w:val="37006BE6"/>
    <w:lvl w:ilvl="0" w:tplc="4086A1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ED45D8D"/>
    <w:multiLevelType w:val="multilevel"/>
    <w:tmpl w:val="BF0E047E"/>
    <w:styleLink w:val="Style1"/>
    <w:lvl w:ilvl="0">
      <w:start w:val="2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thaiNumbers"/>
      <w:lvlText w:val="%1.%2."/>
      <w:lvlJc w:val="left"/>
      <w:pPr>
        <w:ind w:left="432" w:hanging="432"/>
      </w:pPr>
      <w:rPr>
        <w:rFonts w:hint="default"/>
        <w:b w:val="0"/>
        <w:bCs w:val="0"/>
        <w:sz w:val="32"/>
        <w:szCs w:val="32"/>
      </w:rPr>
    </w:lvl>
    <w:lvl w:ilvl="2">
      <w:start w:val="1"/>
      <w:numFmt w:val="thaiNumbers"/>
      <w:lvlText w:val="%3)"/>
      <w:lvlJc w:val="left"/>
      <w:pPr>
        <w:ind w:left="1224" w:hanging="504"/>
      </w:pPr>
      <w:rPr>
        <w:rFonts w:ascii="TH SarabunPSK" w:eastAsia="Calibri" w:hAnsi="TH SarabunPSK" w:cs="TH SarabunPSK" w:hint="default"/>
        <w:b w:val="0"/>
        <w:bCs w:val="0"/>
        <w:sz w:val="32"/>
        <w:szCs w:val="32"/>
      </w:rPr>
    </w:lvl>
    <w:lvl w:ilvl="3">
      <w:start w:val="1"/>
      <w:numFmt w:val="thaiNumbers"/>
      <w:lvlText w:val="๑.๒.%4"/>
      <w:lvlJc w:val="left"/>
      <w:pPr>
        <w:ind w:left="1728" w:hanging="648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6FE5018"/>
    <w:multiLevelType w:val="hybridMultilevel"/>
    <w:tmpl w:val="80BAF622"/>
    <w:lvl w:ilvl="0" w:tplc="0D98D4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9D04188"/>
    <w:multiLevelType w:val="hybridMultilevel"/>
    <w:tmpl w:val="3DEAB9DA"/>
    <w:lvl w:ilvl="0" w:tplc="53BEF5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32D768D"/>
    <w:multiLevelType w:val="hybridMultilevel"/>
    <w:tmpl w:val="C4C69D46"/>
    <w:lvl w:ilvl="0" w:tplc="B652FF88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E241AD4"/>
    <w:multiLevelType w:val="hybridMultilevel"/>
    <w:tmpl w:val="739A5932"/>
    <w:lvl w:ilvl="0" w:tplc="8A7ADF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hideSpellingErrors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99682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6569"/>
    <w:rsid w:val="00047166"/>
    <w:rsid w:val="00047523"/>
    <w:rsid w:val="00047534"/>
    <w:rsid w:val="000479F5"/>
    <w:rsid w:val="00050564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37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2933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87AC7"/>
    <w:rsid w:val="000907FB"/>
    <w:rsid w:val="00093760"/>
    <w:rsid w:val="00094A4D"/>
    <w:rsid w:val="00095518"/>
    <w:rsid w:val="0009663C"/>
    <w:rsid w:val="00097C3B"/>
    <w:rsid w:val="00097D24"/>
    <w:rsid w:val="000A10B0"/>
    <w:rsid w:val="000A18C6"/>
    <w:rsid w:val="000A196D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06E5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2211"/>
    <w:rsid w:val="000C47F8"/>
    <w:rsid w:val="000C4F4A"/>
    <w:rsid w:val="000C56E0"/>
    <w:rsid w:val="000C5BD7"/>
    <w:rsid w:val="000C5DD5"/>
    <w:rsid w:val="000C5DD9"/>
    <w:rsid w:val="000C5F68"/>
    <w:rsid w:val="000C7199"/>
    <w:rsid w:val="000D16DF"/>
    <w:rsid w:val="000D1D86"/>
    <w:rsid w:val="000D26B3"/>
    <w:rsid w:val="000D355A"/>
    <w:rsid w:val="000D4CE6"/>
    <w:rsid w:val="000D5A83"/>
    <w:rsid w:val="000D5E08"/>
    <w:rsid w:val="000D670E"/>
    <w:rsid w:val="000D68C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0F8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145"/>
    <w:rsid w:val="00116EC5"/>
    <w:rsid w:val="00117B13"/>
    <w:rsid w:val="00120173"/>
    <w:rsid w:val="001205E4"/>
    <w:rsid w:val="00120B5B"/>
    <w:rsid w:val="001214DD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3BF"/>
    <w:rsid w:val="00130532"/>
    <w:rsid w:val="00130D06"/>
    <w:rsid w:val="00130D1C"/>
    <w:rsid w:val="00130EFF"/>
    <w:rsid w:val="00131321"/>
    <w:rsid w:val="00132BC8"/>
    <w:rsid w:val="0013345A"/>
    <w:rsid w:val="00134383"/>
    <w:rsid w:val="001357F7"/>
    <w:rsid w:val="00135D24"/>
    <w:rsid w:val="00135E9B"/>
    <w:rsid w:val="00136158"/>
    <w:rsid w:val="00136712"/>
    <w:rsid w:val="00136A6E"/>
    <w:rsid w:val="0014074B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C7C9A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E7D3E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8AC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560B"/>
    <w:rsid w:val="00206AD2"/>
    <w:rsid w:val="00206DFF"/>
    <w:rsid w:val="00207C67"/>
    <w:rsid w:val="0021030C"/>
    <w:rsid w:val="00210842"/>
    <w:rsid w:val="00210A8A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5B33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042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399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3173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5AA6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7A8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BC5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17492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9E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D4F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44C9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054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279"/>
    <w:rsid w:val="003C34CA"/>
    <w:rsid w:val="003C3699"/>
    <w:rsid w:val="003C4053"/>
    <w:rsid w:val="003C64E1"/>
    <w:rsid w:val="003C6509"/>
    <w:rsid w:val="003C71C0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D76F8"/>
    <w:rsid w:val="003E06B9"/>
    <w:rsid w:val="003E2540"/>
    <w:rsid w:val="003E2EB6"/>
    <w:rsid w:val="003E3B7A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4AE4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5FA4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3B81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2C8D"/>
    <w:rsid w:val="004632C6"/>
    <w:rsid w:val="00464842"/>
    <w:rsid w:val="0046507B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A3"/>
    <w:rsid w:val="004741C1"/>
    <w:rsid w:val="00474494"/>
    <w:rsid w:val="0047474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B81"/>
    <w:rsid w:val="00480C91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55C"/>
    <w:rsid w:val="00495CC1"/>
    <w:rsid w:val="00496122"/>
    <w:rsid w:val="00496B20"/>
    <w:rsid w:val="00496BD3"/>
    <w:rsid w:val="00496E4A"/>
    <w:rsid w:val="00497C1C"/>
    <w:rsid w:val="004A0276"/>
    <w:rsid w:val="004A068E"/>
    <w:rsid w:val="004A07BE"/>
    <w:rsid w:val="004A1582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3D25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2BBB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061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3C40"/>
    <w:rsid w:val="005242D5"/>
    <w:rsid w:val="0052461C"/>
    <w:rsid w:val="00524897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7D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A21"/>
    <w:rsid w:val="00551C2F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214A"/>
    <w:rsid w:val="0056337D"/>
    <w:rsid w:val="00565334"/>
    <w:rsid w:val="00565761"/>
    <w:rsid w:val="005661CE"/>
    <w:rsid w:val="005672F3"/>
    <w:rsid w:val="005704D3"/>
    <w:rsid w:val="0057108A"/>
    <w:rsid w:val="00571B98"/>
    <w:rsid w:val="0057269C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33B9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A7E80"/>
    <w:rsid w:val="005B03E7"/>
    <w:rsid w:val="005B0D24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498B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72E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9F2"/>
    <w:rsid w:val="00612E00"/>
    <w:rsid w:val="006134FD"/>
    <w:rsid w:val="00614128"/>
    <w:rsid w:val="00615904"/>
    <w:rsid w:val="00615F84"/>
    <w:rsid w:val="00616259"/>
    <w:rsid w:val="0061651B"/>
    <w:rsid w:val="00617225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6C24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9AF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1E5"/>
    <w:rsid w:val="006B0A31"/>
    <w:rsid w:val="006B0D0C"/>
    <w:rsid w:val="006B2126"/>
    <w:rsid w:val="006B256C"/>
    <w:rsid w:val="006B3BB2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4B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3FC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46E62"/>
    <w:rsid w:val="0075085E"/>
    <w:rsid w:val="00750AF3"/>
    <w:rsid w:val="00750D94"/>
    <w:rsid w:val="00752031"/>
    <w:rsid w:val="00752EF8"/>
    <w:rsid w:val="00753AD5"/>
    <w:rsid w:val="00753B7B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57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6C4F"/>
    <w:rsid w:val="00767A85"/>
    <w:rsid w:val="00767D07"/>
    <w:rsid w:val="00770B3E"/>
    <w:rsid w:val="00771290"/>
    <w:rsid w:val="00771A2B"/>
    <w:rsid w:val="007721E6"/>
    <w:rsid w:val="00772941"/>
    <w:rsid w:val="00773455"/>
    <w:rsid w:val="0077487F"/>
    <w:rsid w:val="00774902"/>
    <w:rsid w:val="00775180"/>
    <w:rsid w:val="00775874"/>
    <w:rsid w:val="007761B9"/>
    <w:rsid w:val="007769BB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9E"/>
    <w:rsid w:val="007879E9"/>
    <w:rsid w:val="00787D1A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59E"/>
    <w:rsid w:val="007D480F"/>
    <w:rsid w:val="007D4FB1"/>
    <w:rsid w:val="007D59CA"/>
    <w:rsid w:val="007D6A64"/>
    <w:rsid w:val="007D79F4"/>
    <w:rsid w:val="007E2509"/>
    <w:rsid w:val="007E2F48"/>
    <w:rsid w:val="007E320E"/>
    <w:rsid w:val="007E3B4B"/>
    <w:rsid w:val="007E4620"/>
    <w:rsid w:val="007E57A9"/>
    <w:rsid w:val="007E643F"/>
    <w:rsid w:val="007E6D90"/>
    <w:rsid w:val="007E78B7"/>
    <w:rsid w:val="007E7930"/>
    <w:rsid w:val="007F01BD"/>
    <w:rsid w:val="007F056C"/>
    <w:rsid w:val="007F06B6"/>
    <w:rsid w:val="007F0ACB"/>
    <w:rsid w:val="007F129D"/>
    <w:rsid w:val="007F1D9F"/>
    <w:rsid w:val="007F211B"/>
    <w:rsid w:val="007F2427"/>
    <w:rsid w:val="007F494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0B65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0DDB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0F3C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767A5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08A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DB"/>
    <w:rsid w:val="008B0DF9"/>
    <w:rsid w:val="008B1255"/>
    <w:rsid w:val="008B1F14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9FA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2D3E"/>
    <w:rsid w:val="008F4E18"/>
    <w:rsid w:val="008F501F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1F61"/>
    <w:rsid w:val="0092201B"/>
    <w:rsid w:val="00922938"/>
    <w:rsid w:val="0092297C"/>
    <w:rsid w:val="009235D4"/>
    <w:rsid w:val="00925BA9"/>
    <w:rsid w:val="00927A4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3719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47D94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4BA"/>
    <w:rsid w:val="00973D0D"/>
    <w:rsid w:val="00973E3C"/>
    <w:rsid w:val="00973EB1"/>
    <w:rsid w:val="0097517B"/>
    <w:rsid w:val="00976294"/>
    <w:rsid w:val="009764F3"/>
    <w:rsid w:val="009769F7"/>
    <w:rsid w:val="00981666"/>
    <w:rsid w:val="00982611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AB1"/>
    <w:rsid w:val="009A2E8A"/>
    <w:rsid w:val="009A3BF3"/>
    <w:rsid w:val="009A3D50"/>
    <w:rsid w:val="009A4076"/>
    <w:rsid w:val="009A4664"/>
    <w:rsid w:val="009A597B"/>
    <w:rsid w:val="009A6525"/>
    <w:rsid w:val="009A700B"/>
    <w:rsid w:val="009A79BB"/>
    <w:rsid w:val="009B00BB"/>
    <w:rsid w:val="009B02A9"/>
    <w:rsid w:val="009B39C2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494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27F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59BC"/>
    <w:rsid w:val="009E6E58"/>
    <w:rsid w:val="009F0910"/>
    <w:rsid w:val="009F16B4"/>
    <w:rsid w:val="009F267A"/>
    <w:rsid w:val="009F5041"/>
    <w:rsid w:val="009F52D5"/>
    <w:rsid w:val="009F5791"/>
    <w:rsid w:val="009F5DFA"/>
    <w:rsid w:val="009F5FD7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5CD8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6A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25C2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575C8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7A6"/>
    <w:rsid w:val="00AB1A87"/>
    <w:rsid w:val="00AB3D1A"/>
    <w:rsid w:val="00AB6582"/>
    <w:rsid w:val="00AB6A30"/>
    <w:rsid w:val="00AB6BA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CB1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6D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835"/>
    <w:rsid w:val="00B13F80"/>
    <w:rsid w:val="00B147FE"/>
    <w:rsid w:val="00B14EC6"/>
    <w:rsid w:val="00B15D70"/>
    <w:rsid w:val="00B15E13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34F"/>
    <w:rsid w:val="00B22F15"/>
    <w:rsid w:val="00B24021"/>
    <w:rsid w:val="00B2438D"/>
    <w:rsid w:val="00B2481F"/>
    <w:rsid w:val="00B24B4C"/>
    <w:rsid w:val="00B2720C"/>
    <w:rsid w:val="00B27B38"/>
    <w:rsid w:val="00B30D32"/>
    <w:rsid w:val="00B31237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E2F"/>
    <w:rsid w:val="00B42F35"/>
    <w:rsid w:val="00B43580"/>
    <w:rsid w:val="00B44C1C"/>
    <w:rsid w:val="00B46279"/>
    <w:rsid w:val="00B46585"/>
    <w:rsid w:val="00B4678D"/>
    <w:rsid w:val="00B470AF"/>
    <w:rsid w:val="00B4736C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576FC"/>
    <w:rsid w:val="00B60011"/>
    <w:rsid w:val="00B60753"/>
    <w:rsid w:val="00B621FA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603"/>
    <w:rsid w:val="00B66680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6C03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099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031F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0E18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2A8F"/>
    <w:rsid w:val="00C1316C"/>
    <w:rsid w:val="00C135E0"/>
    <w:rsid w:val="00C14059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6CB6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1CB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730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C7ED5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0C25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3D5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603"/>
    <w:rsid w:val="00D27A35"/>
    <w:rsid w:val="00D3037D"/>
    <w:rsid w:val="00D311EE"/>
    <w:rsid w:val="00D31D56"/>
    <w:rsid w:val="00D32735"/>
    <w:rsid w:val="00D32A23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3D8"/>
    <w:rsid w:val="00D61CDF"/>
    <w:rsid w:val="00D61F34"/>
    <w:rsid w:val="00D6318C"/>
    <w:rsid w:val="00D651C9"/>
    <w:rsid w:val="00D679E9"/>
    <w:rsid w:val="00D67B72"/>
    <w:rsid w:val="00D67C1E"/>
    <w:rsid w:val="00D7007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347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4A27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6ECA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198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77"/>
    <w:rsid w:val="00E506EF"/>
    <w:rsid w:val="00E50B45"/>
    <w:rsid w:val="00E51250"/>
    <w:rsid w:val="00E518E6"/>
    <w:rsid w:val="00E51A19"/>
    <w:rsid w:val="00E51B10"/>
    <w:rsid w:val="00E51E1A"/>
    <w:rsid w:val="00E5276A"/>
    <w:rsid w:val="00E52E44"/>
    <w:rsid w:val="00E53CE8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68C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462"/>
    <w:rsid w:val="00E93A42"/>
    <w:rsid w:val="00E94983"/>
    <w:rsid w:val="00E94B95"/>
    <w:rsid w:val="00E94E07"/>
    <w:rsid w:val="00E9634B"/>
    <w:rsid w:val="00E96E9D"/>
    <w:rsid w:val="00E971EB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B7F43"/>
    <w:rsid w:val="00EC00D4"/>
    <w:rsid w:val="00EC0EC2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4E7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0AA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A0A"/>
    <w:rsid w:val="00FB1B04"/>
    <w:rsid w:val="00FB1C8F"/>
    <w:rsid w:val="00FB280B"/>
    <w:rsid w:val="00FB2C38"/>
    <w:rsid w:val="00FB357D"/>
    <w:rsid w:val="00FB37B4"/>
    <w:rsid w:val="00FB4770"/>
    <w:rsid w:val="00FB51DF"/>
    <w:rsid w:val="00FB68DC"/>
    <w:rsid w:val="00FB69E5"/>
    <w:rsid w:val="00FB74F6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DB7"/>
    <w:rsid w:val="00FC6F57"/>
    <w:rsid w:val="00FC7555"/>
    <w:rsid w:val="00FC75D0"/>
    <w:rsid w:val="00FC7D6B"/>
    <w:rsid w:val="00FC7E81"/>
    <w:rsid w:val="00FD019F"/>
    <w:rsid w:val="00FD03AB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3B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1A0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2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ne number" w:uiPriority="99"/>
    <w:lsdException w:name="Title" w:qFormat="1"/>
    <w:lsdException w:name="Subtitle" w:qFormat="1"/>
    <w:lsdException w:name="Date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link w:val="a6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7">
    <w:name w:val="Title"/>
    <w:basedOn w:val="a"/>
    <w:link w:val="a8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9">
    <w:name w:val="Subtitle"/>
    <w:basedOn w:val="a"/>
    <w:link w:val="aa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b">
    <w:name w:val="Body Text Indent"/>
    <w:basedOn w:val="a"/>
    <w:link w:val="ac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d">
    <w:name w:val="header"/>
    <w:aliases w:val=" อักขระ อักขระ, อักขระ"/>
    <w:basedOn w:val="a"/>
    <w:link w:val="ae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f">
    <w:name w:val="page number"/>
    <w:basedOn w:val="a0"/>
    <w:rsid w:val="00445BAA"/>
  </w:style>
  <w:style w:type="paragraph" w:customStyle="1" w:styleId="22">
    <w:name w:val="2"/>
    <w:basedOn w:val="a"/>
    <w:next w:val="a7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Hyperlink"/>
    <w:uiPriority w:val="99"/>
    <w:rsid w:val="00445BAA"/>
    <w:rPr>
      <w:color w:val="0000FF"/>
      <w:u w:val="single"/>
      <w:lang w:bidi="th-TH"/>
    </w:rPr>
  </w:style>
  <w:style w:type="character" w:styleId="af1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7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2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3">
    <w:name w:val="footer"/>
    <w:basedOn w:val="a"/>
    <w:link w:val="af4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5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link w:val="24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6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7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8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9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a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5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6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b">
    <w:name w:val="Table Grid"/>
    <w:basedOn w:val="a1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8">
    <w:name w:val="ชื่อเรื่อง อักขระ"/>
    <w:link w:val="a7"/>
    <w:rsid w:val="009F52D5"/>
    <w:rPr>
      <w:rFonts w:ascii="EucrosiaUPC" w:eastAsia="Cordia New" w:hAnsi="EucrosiaUPC" w:cs="EucrosiaUPC"/>
      <w:sz w:val="40"/>
      <w:szCs w:val="40"/>
    </w:rPr>
  </w:style>
  <w:style w:type="paragraph" w:styleId="afc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7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a">
    <w:name w:val="ชื่อเรื่องรอง อักขระ"/>
    <w:link w:val="a9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d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e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f">
    <w:name w:val="List Paragraph"/>
    <w:aliases w:val="List Title,Footnote,En tête 1,List Number #1,ย่อหน้าขีด,En tête"/>
    <w:basedOn w:val="a"/>
    <w:link w:val="aff0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f0">
    <w:name w:val="รายการย่อหน้า อักขระ"/>
    <w:aliases w:val="List Title อักขระ,Footnote อักขระ,En tête 1 อักขระ,List Number #1 อักขระ,ย่อหน้าขีด อักขระ,En tête อักขระ"/>
    <w:link w:val="aff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e">
    <w:name w:val="หัวกระดาษ อักขระ"/>
    <w:aliases w:val=" อักขระ อักขระ อักขระ, อักขระ อักขระ1"/>
    <w:link w:val="ad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4">
    <w:name w:val="ท้ายกระดาษ อักขระ"/>
    <w:basedOn w:val="a0"/>
    <w:link w:val="af3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7487F"/>
    <w:rPr>
      <w:rFonts w:ascii="Tahoma" w:eastAsia="Cordia New" w:hAnsi="Tahoma"/>
      <w:sz w:val="16"/>
      <w:szCs w:val="18"/>
    </w:rPr>
  </w:style>
  <w:style w:type="character" w:customStyle="1" w:styleId="ac">
    <w:name w:val="การเยื้องเนื้อความ อักขระ"/>
    <w:basedOn w:val="a0"/>
    <w:link w:val="ab"/>
    <w:uiPriority w:val="99"/>
    <w:rsid w:val="0077487F"/>
    <w:rPr>
      <w:rFonts w:ascii="DilleniaUPC" w:eastAsia="Cordia New" w:hAnsi="DilleniaUPC" w:cs="DilleniaUPC"/>
      <w:sz w:val="34"/>
      <w:szCs w:val="34"/>
    </w:rPr>
  </w:style>
  <w:style w:type="character" w:customStyle="1" w:styleId="CharChar4">
    <w:name w:val="Char Char4"/>
    <w:basedOn w:val="a0"/>
    <w:uiPriority w:val="99"/>
    <w:locked/>
    <w:rsid w:val="0077487F"/>
    <w:rPr>
      <w:rFonts w:ascii="Cordia New" w:hAnsi="Cordia New" w:cs="Cordia New"/>
      <w:sz w:val="28"/>
      <w:szCs w:val="28"/>
    </w:rPr>
  </w:style>
  <w:style w:type="paragraph" w:styleId="aff1">
    <w:name w:val="footnote text"/>
    <w:basedOn w:val="a"/>
    <w:link w:val="aff2"/>
    <w:uiPriority w:val="99"/>
    <w:rsid w:val="0077487F"/>
    <w:rPr>
      <w:rFonts w:ascii="Times New Roman" w:eastAsia="Times New Roman" w:hAnsi="Times New Roman" w:cs="Angsana New"/>
      <w:sz w:val="20"/>
      <w:szCs w:val="23"/>
    </w:rPr>
  </w:style>
  <w:style w:type="character" w:customStyle="1" w:styleId="aff2">
    <w:name w:val="ข้อความเชิงอรรถ อักขระ"/>
    <w:basedOn w:val="a0"/>
    <w:link w:val="aff1"/>
    <w:uiPriority w:val="99"/>
    <w:rsid w:val="0077487F"/>
    <w:rPr>
      <w:rFonts w:eastAsia="Times New Roman"/>
      <w:szCs w:val="23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rsid w:val="0077487F"/>
    <w:rPr>
      <w:rFonts w:ascii="DilleniaUPC" w:eastAsia="Cordia New" w:hAnsi="DilleniaUPC"/>
      <w:sz w:val="34"/>
      <w:szCs w:val="39"/>
    </w:rPr>
  </w:style>
  <w:style w:type="paragraph" w:styleId="aff3">
    <w:name w:val="Date"/>
    <w:basedOn w:val="a"/>
    <w:next w:val="a"/>
    <w:link w:val="aff4"/>
    <w:uiPriority w:val="99"/>
    <w:rsid w:val="0077487F"/>
    <w:rPr>
      <w:rFonts w:ascii="Times New Roman" w:eastAsia="Times New Roman" w:hAnsi="Times New Roman" w:cs="Angsana New"/>
      <w:sz w:val="24"/>
    </w:rPr>
  </w:style>
  <w:style w:type="character" w:customStyle="1" w:styleId="aff4">
    <w:name w:val="วันที่ อักขระ"/>
    <w:basedOn w:val="a0"/>
    <w:link w:val="aff3"/>
    <w:uiPriority w:val="99"/>
    <w:rsid w:val="0077487F"/>
    <w:rPr>
      <w:rFonts w:eastAsia="Times New Roman"/>
      <w:sz w:val="24"/>
      <w:szCs w:val="28"/>
    </w:rPr>
  </w:style>
  <w:style w:type="numbering" w:customStyle="1" w:styleId="Style1">
    <w:name w:val="Style1"/>
    <w:uiPriority w:val="99"/>
    <w:rsid w:val="0077487F"/>
    <w:pPr>
      <w:numPr>
        <w:numId w:val="1"/>
      </w:numPr>
    </w:pPr>
  </w:style>
  <w:style w:type="paragraph" w:styleId="aff5">
    <w:name w:val="Revision"/>
    <w:hidden/>
    <w:uiPriority w:val="99"/>
    <w:semiHidden/>
    <w:rsid w:val="0077487F"/>
    <w:rPr>
      <w:rFonts w:eastAsia="Times New Roman"/>
      <w:sz w:val="24"/>
      <w:szCs w:val="28"/>
    </w:rPr>
  </w:style>
  <w:style w:type="character" w:styleId="aff6">
    <w:name w:val="footnote reference"/>
    <w:basedOn w:val="a0"/>
    <w:uiPriority w:val="99"/>
    <w:rsid w:val="0077487F"/>
    <w:rPr>
      <w:sz w:val="32"/>
      <w:szCs w:val="32"/>
      <w:vertAlign w:val="superscript"/>
    </w:rPr>
  </w:style>
  <w:style w:type="paragraph" w:customStyle="1" w:styleId="p1">
    <w:name w:val="p1"/>
    <w:basedOn w:val="a"/>
    <w:rsid w:val="00C82730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s1">
    <w:name w:val="s1"/>
    <w:basedOn w:val="a0"/>
    <w:rsid w:val="00C82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27469-ED24-4C0D-A474-0FC2BE45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30</Pages>
  <Words>12149</Words>
  <Characters>69254</Characters>
  <Application>Microsoft Office Word</Application>
  <DocSecurity>0</DocSecurity>
  <Lines>577</Lines>
  <Paragraphs>162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81241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94</cp:revision>
  <cp:lastPrinted>2021-08-20T09:06:00Z</cp:lastPrinted>
  <dcterms:created xsi:type="dcterms:W3CDTF">2021-08-20T03:46:00Z</dcterms:created>
  <dcterms:modified xsi:type="dcterms:W3CDTF">2021-08-20T09:16:00Z</dcterms:modified>
</cp:coreProperties>
</file>