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73418A" w:rsidRDefault="00EC00D4" w:rsidP="00DF79BC">
      <w:pPr>
        <w:pStyle w:val="a9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73418A" w:rsidRDefault="00EC00D4" w:rsidP="00DF79B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73418A" w:rsidRDefault="00EC00D4" w:rsidP="00DF79BC">
      <w:pPr>
        <w:pStyle w:val="a9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73418A" w:rsidRDefault="00A04E02" w:rsidP="00DF79BC">
      <w:pPr>
        <w:pStyle w:val="af8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C00D4" w:rsidRPr="0073418A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B31237" w:rsidRPr="0073418A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F653B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A05CD8" w:rsidRPr="0073418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</w:t>
      </w:r>
      <w:r w:rsidR="00EC00D4" w:rsidRPr="0073418A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="00EC00D4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50F3C" w:rsidRPr="0073418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</w:t>
      </w:r>
      <w:r w:rsidR="00850F3C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เป็นประธานการประชุมคณะรัฐมนตรี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PMOC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ตึกไทยคู่ฟ้า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54207D" w:rsidRPr="007341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ทำเนียบรัฐบาล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</w:t>
      </w:r>
      <w:r w:rsidR="00EC00D4" w:rsidRPr="0073418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C2C11" w:rsidRPr="0073418A" w:rsidTr="00A81343">
        <w:tc>
          <w:tcPr>
            <w:tcW w:w="9820" w:type="dxa"/>
          </w:tcPr>
          <w:p w:rsidR="007C2C11" w:rsidRPr="0073418A" w:rsidRDefault="007C2C11" w:rsidP="00A8134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</w:p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(ฉบับที่ ..)  พ.ศ. …. (มาตรการภาษีสำหรับการบริจาคให้แก่กองทุนเพื่อความเสมอภาค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ทางการศึกษา)  </w:t>
      </w:r>
    </w:p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2.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ร่างกฎกระทรวงการจัดเก็บข้อมูลของสัตว์ที่เข้าสู่โรงฆ่าสัตว์และเนื้อสัตว์ที่ออกจาก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โรงฆ่าสัตว์ พ.ศ. …. และร่างกฎกระทรวงกำหนดชนิดของสัตว์ที่ต้องอยู่ในการกำกับดูแล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การประกอบกิจการฆ่าสัตว์ พ.ศ. …. รวม 2 ฉบับ 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ว่าด้วยการพัฒนาแรงงานและประสานงานการฝึกอาชีพ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แห่งชาติ (ฉบับที่ ..) พ.ศ. ….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4.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การดำเนินการเพื่อรองรับและขับเคลื่อนการปฏิบัติตามพระราชบัญญัติหลักเกณฑ์การ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จัดทำร่างกฎหมายและการประเมินผลสัมฤทธิ์ของกฎหมาย พ.ศ. 2562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5.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ร่างพระราชกฤษฎีกาว่าด้วยปริญญาในสาขา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อักษรย่อสำหรับสาขาวิชา ครุยวิทยฐานะ 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เข็มวิทยฐานะ และครุยประจำตำแหน่งของมหาวิทยาลัยราชภัฏบ้านสมเด็จเจ้าพระยา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(ฉบับที่ ..) พ.ศ. ....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6.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ร่างกฎกระทรวงว่าด้วยการรายงาน กำหนดระยะเวลาการเสนอรายงาน และการให้คำ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รับรองรายงาน ผลการปฏิบัติการตามกฎหมาย พ.ศ. .... </w:t>
      </w:r>
    </w:p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7.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(ฉบับที่ ..) พ.ศ. .... (มาตรการภาษีเพื่อสนับสนุนการบริจาคเพื่อแก้ไขปัญหาโรคติดเชื้อ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ไวรัสโคโรนา 2019)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8.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ร่างกฎกระทรวงยกเว้นค่าธรรมเนียมรายปีให้แก่ผู้ประกอบกิจการโรงงาน พ.ศ. ....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9.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ร่างกฎกระทรวงยกเว้นค่าธรรมเนียมใบอนุญาตและใบแทนใบอนุญาตเกี่ยวกับ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ผลิตภัณฑ์อุตสาหกรรม พ.ศ. .... และร่างกฎกระทรวงยกเว้นค่าธรรมเนียมสำหรับ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ผู้ประกอบการตรวจสอบและรับรอง พ.ศ. ....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รวม 2 ฉบับ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ร่างประกาศสำนักนายกรัฐมนตรี เรื่อง การออกหนังสือคนประจำเรือตามกฎหมายว่าด้วย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การประมง (ฉบับที่ 2) พ.ศ. .... และร่างประกาศกระทรวงมหาดไทย เรื่อง การยกเว้นข้อ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ห้ามมิให้คนต่างด้าวเข้ามาในราชอาณาจักรเป็นการเฉพาะ สำหรับคนต่างด้าวสัญชาติ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กัมพูชา ลาว และเมียนมา สามารถยื่นคำขอรับหนังสือคนประจำเรือเพื่ออยู่ใน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ราชอาณาจักรเป็นการชั่วคราวและทำงานกับนายจ้างในกิจการประมงทะเล ภายใต้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สถานการณ์การแพร่ระบาดของโรคติดเชื้อไวรัสโคโรนา 2019 ตามมติคณะรัฐมนตรี 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วันที่ ................... รวม 2 ฉบับ</w:t>
      </w:r>
    </w:p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11.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(ฉบับที่ ..)</w:t>
      </w:r>
      <w:r w:rsidR="007C2C11" w:rsidRPr="007C2C1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.... (การขยายเวลามาตรการภาษีเพื่อส่งเสริมการลงทุนในจังหวัดชายแดน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ภาคใต้)</w:t>
      </w:r>
    </w:p>
    <w:p w:rsidR="007C2C11" w:rsidRPr="007C2C11" w:rsidRDefault="007C2C11" w:rsidP="007C2C11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D32">
        <w:rPr>
          <w:rFonts w:ascii="TH SarabunPSK" w:hAnsi="TH SarabunPSK" w:cs="TH SarabunPSK" w:hint="cs"/>
          <w:sz w:val="32"/>
          <w:szCs w:val="32"/>
          <w:cs/>
        </w:rPr>
        <w:t>12</w:t>
      </w:r>
      <w:r w:rsidR="005A1D32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5A1D32" w:rsidRPr="007C2C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D32">
        <w:rPr>
          <w:rFonts w:ascii="TH SarabunPSK" w:hAnsi="TH SarabunPSK" w:cs="TH SarabunPSK" w:hint="cs"/>
          <w:sz w:val="32"/>
          <w:szCs w:val="32"/>
          <w:cs/>
        </w:rPr>
        <w:tab/>
      </w:r>
      <w:r w:rsidR="005A1D32" w:rsidRPr="007C2C1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5A1D32">
        <w:rPr>
          <w:rFonts w:ascii="TH SarabunPSK" w:hAnsi="TH SarabunPSK" w:cs="TH SarabunPSK" w:hint="cs"/>
          <w:sz w:val="32"/>
          <w:szCs w:val="32"/>
          <w:cs/>
        </w:rPr>
        <w:tab/>
      </w:r>
      <w:r w:rsidR="005A1D32" w:rsidRPr="007C2C11">
        <w:rPr>
          <w:rFonts w:ascii="TH SarabunPSK" w:hAnsi="TH SarabunPSK" w:cs="TH SarabunPSK"/>
          <w:sz w:val="32"/>
          <w:szCs w:val="32"/>
          <w:cs/>
        </w:rPr>
        <w:t>การแต่งตั้งอนุกรรมการผู้ทรงคุณวุฒิใน อ.ก.พ. สามัญ ตามกฎหมายว่าด้วยระเบียบ</w:t>
      </w:r>
      <w:r w:rsidR="005A1D32">
        <w:rPr>
          <w:rFonts w:ascii="TH SarabunPSK" w:hAnsi="TH SarabunPSK" w:cs="TH SarabunPSK" w:hint="cs"/>
          <w:sz w:val="32"/>
          <w:szCs w:val="32"/>
          <w:cs/>
        </w:rPr>
        <w:tab/>
      </w:r>
      <w:r w:rsidR="005A1D32">
        <w:rPr>
          <w:rFonts w:ascii="TH SarabunPSK" w:hAnsi="TH SarabunPSK" w:cs="TH SarabunPSK"/>
          <w:sz w:val="32"/>
          <w:szCs w:val="32"/>
          <w:cs/>
        </w:rPr>
        <w:tab/>
      </w:r>
      <w:r w:rsidR="005A1D32">
        <w:rPr>
          <w:rFonts w:ascii="TH SarabunPSK" w:hAnsi="TH SarabunPSK" w:cs="TH SarabunPSK" w:hint="cs"/>
          <w:sz w:val="32"/>
          <w:szCs w:val="32"/>
          <w:cs/>
        </w:rPr>
        <w:tab/>
      </w:r>
      <w:r w:rsidR="005A1D32">
        <w:rPr>
          <w:rFonts w:ascii="TH SarabunPSK" w:hAnsi="TH SarabunPSK" w:cs="TH SarabunPSK"/>
          <w:sz w:val="32"/>
          <w:szCs w:val="32"/>
          <w:cs/>
        </w:rPr>
        <w:tab/>
      </w:r>
      <w:r w:rsidR="005A1D32" w:rsidRPr="007C2C11">
        <w:rPr>
          <w:rFonts w:ascii="TH SarabunPSK" w:hAnsi="TH SarabunPSK" w:cs="TH SarabunPSK"/>
          <w:sz w:val="32"/>
          <w:szCs w:val="32"/>
          <w:cs/>
        </w:rPr>
        <w:t>ข้าราชการพลเรือน</w:t>
      </w:r>
    </w:p>
    <w:p w:rsidR="007C2C11" w:rsidRPr="0073418A" w:rsidRDefault="007C2C11" w:rsidP="007C2C1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C2C11" w:rsidRPr="0073418A" w:rsidTr="00A81343">
        <w:tc>
          <w:tcPr>
            <w:tcW w:w="9820" w:type="dxa"/>
          </w:tcPr>
          <w:p w:rsidR="007C2C11" w:rsidRPr="0073418A" w:rsidRDefault="007C2C11" w:rsidP="00A8134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sz w:val="32"/>
          <w:szCs w:val="32"/>
          <w:cs/>
        </w:rPr>
        <w:t>3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รายงานผลการจัดสถานะการคุ้มครองทรัพย์สินทางปัญญาไทยตามกฎหมายการค้าสหรัฐฯ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มาตรา 301 พิเศษ ประจำปี 2564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sz w:val="32"/>
          <w:szCs w:val="32"/>
          <w:cs/>
        </w:rPr>
        <w:t>4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ภาวะสังคมไทยไตรมาสหนึ่ง ปี </w:t>
      </w:r>
      <w:r w:rsidR="007C2C11" w:rsidRPr="007C2C11">
        <w:rPr>
          <w:rFonts w:ascii="TH SarabunPSK" w:hAnsi="TH SarabunPSK" w:cs="TH SarabunPSK"/>
          <w:sz w:val="32"/>
          <w:szCs w:val="32"/>
        </w:rPr>
        <w:t>2564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sz w:val="32"/>
          <w:szCs w:val="32"/>
          <w:cs/>
        </w:rPr>
        <w:t>5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ผลการประชุมคณะกรรมการนโยบายที่ดินแห่งชาติ ครั้งที่ </w:t>
      </w:r>
      <w:r w:rsidR="007C2C11" w:rsidRPr="007C2C11">
        <w:rPr>
          <w:rFonts w:ascii="TH SarabunPSK" w:hAnsi="TH SarabunPSK" w:cs="TH SarabunPSK"/>
          <w:sz w:val="32"/>
          <w:szCs w:val="32"/>
        </w:rPr>
        <w:t>1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/</w:t>
      </w:r>
      <w:r w:rsidR="007C2C11" w:rsidRPr="007C2C11">
        <w:rPr>
          <w:rFonts w:ascii="TH SarabunPSK" w:hAnsi="TH SarabunPSK" w:cs="TH SarabunPSK"/>
          <w:sz w:val="32"/>
          <w:szCs w:val="32"/>
        </w:rPr>
        <w:t>2564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1</w:t>
      </w:r>
      <w:r w:rsidR="005A1D32">
        <w:rPr>
          <w:rFonts w:ascii="TH SarabunPSK" w:hAnsi="TH SarabunPSK" w:cs="TH SarabunPSK"/>
          <w:sz w:val="32"/>
          <w:szCs w:val="32"/>
        </w:rPr>
        <w:t>6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เดือนพฤษภาคม 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2564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1</w:t>
      </w:r>
      <w:r w:rsidR="005A1D32">
        <w:rPr>
          <w:rFonts w:ascii="TH SarabunPSK" w:hAnsi="TH SarabunPSK" w:cs="TH SarabunPSK"/>
          <w:sz w:val="32"/>
          <w:szCs w:val="32"/>
        </w:rPr>
        <w:t>7</w:t>
      </w:r>
      <w:r w:rsidR="007C2C11" w:rsidRPr="007C2C11">
        <w:rPr>
          <w:rFonts w:ascii="TH SarabunPSK" w:hAnsi="TH SarabunPSK" w:cs="TH SarabunPSK"/>
          <w:sz w:val="32"/>
          <w:szCs w:val="32"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ขอความเห็นชอบ (ร่าง) แผนปฏิบัติการด้านนโยบายภาษาแห่งชาติ (พ.ศ. 2564 - 2565)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sz w:val="32"/>
          <w:szCs w:val="32"/>
          <w:cs/>
        </w:rPr>
        <w:t>8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การบริหารจัดการงบประมาณโครงการ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เงินอุดหนุนสำหรับสนับสนุนอาหารกลางวันนักเรียนระดับปฐมวัยและระดับประถมศึกษา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ในสังกัดองค์กรปกครองส่วนท้องถิ่น ของคณะกรรมาธิการติดตามการบริหารงบประมาณ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วุฒิสภา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sz w:val="32"/>
          <w:szCs w:val="32"/>
          <w:cs/>
        </w:rPr>
        <w:t>9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รายงานผลการปฏิบัติงานคณะกรรมการกิจการกระจายเสียง กิจการโทรทัศน์ และกิจการ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โทรคมนาคมแห่งชาติ ประจำปี 2563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1D32">
        <w:rPr>
          <w:rFonts w:ascii="TH SarabunPSK" w:hAnsi="TH SarabunPSK" w:cs="TH SarabunPSK" w:hint="cs"/>
          <w:sz w:val="32"/>
          <w:szCs w:val="32"/>
          <w:cs/>
        </w:rPr>
        <w:t>20</w:t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รายงานผลการขับเคลื่อนแผนแม่บทส่งเสริมคุณธรรมแห่งชาติ ฉบับที่ 1 (พ.ศ. 2559-2564)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ปีงบประมาณ พ.ศ. 2563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5A1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การเพิ่มเติมหลักการของร่างกฎหมายว่าด้วยการดำเนินงานขององค์กรที่ไม่แสวงหารายได้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หรือกำไรมาแบ่งปันกัน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5A1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แผนการส่งเสริมวิสาหกิจขนาดกลางและขนาดย่อม พ.ศ. 2564 – 2565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5A1D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7C2C11" w:rsidRPr="007C2C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การนำแนวทางการจัดทำข้อตกลงคุณธรรม (</w:t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</w:rPr>
        <w:t>Integrity Pact</w:t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ตามโครงการความร่วมมือ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ป้องกันการทุจริตในการจัดซื้อจัดจ้างภาครัฐ สำหรับหน่วยงานของรัฐที่ดำเนินการจัดซื้อจัด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จ้างหรือการร่วมลงทุนภายใต้กฎหมายอื่น นอกเหนือจากพระราชบัญญัติการจัดซื้อจัดจ้าง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และการบริหารพัสดุภาครัฐ พ.ศ. 2560 ไปกำหนดใช้โดยอนุโลม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24.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สรุปสถานการณ์สาธารณภัย และการช่วยเหลือ </w:t>
      </w:r>
    </w:p>
    <w:p w:rsidR="00A04E02" w:rsidRDefault="00A04E02" w:rsidP="007C2C1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25.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รายงานผลการดำเนินงานของสถาบันการเงินเฉพาะกิจตามมติคณะรัฐมนตรี </w:t>
      </w:r>
    </w:p>
    <w:p w:rsidR="007C2C11" w:rsidRPr="007C2C11" w:rsidRDefault="00A04E02" w:rsidP="007C2C1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เมื่อวันที่ 5 พฤษภาคม 2564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26.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การทบทวนมติคณะรัฐมนตรีเพื่อช่วยเหลือผู้ประกอบการ </w:t>
      </w:r>
      <w:r w:rsidR="007C2C11" w:rsidRPr="007C2C11">
        <w:rPr>
          <w:rFonts w:ascii="TH SarabunPSK" w:hAnsi="TH SarabunPSK" w:cs="TH SarabunPSK"/>
          <w:sz w:val="32"/>
          <w:szCs w:val="32"/>
        </w:rPr>
        <w:t>SMEs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ที่ได้รับผลกระทบจากเชื้อ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ไวรัสโคโรนา 2019 (</w:t>
      </w:r>
      <w:r w:rsidR="007C2C11" w:rsidRPr="007C2C11">
        <w:rPr>
          <w:rFonts w:ascii="TH SarabunPSK" w:hAnsi="TH SarabunPSK" w:cs="TH SarabunPSK"/>
          <w:sz w:val="32"/>
          <w:szCs w:val="32"/>
        </w:rPr>
        <w:t>COVID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-</w:t>
      </w:r>
      <w:r w:rsidR="007C2C11" w:rsidRPr="007C2C11">
        <w:rPr>
          <w:rFonts w:ascii="TH SarabunPSK" w:hAnsi="TH SarabunPSK" w:cs="TH SarabunPSK"/>
          <w:sz w:val="32"/>
          <w:szCs w:val="32"/>
        </w:rPr>
        <w:t>19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) ระลอกใหม่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>27.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โรคติดต่ออันตรายตามกฎหมายว่าด้วยโรคติดต่อ กรณีโรคติดเชื้อไวรัสโคโรนา 2019 หรือ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โรคโควิด 19 (</w:t>
      </w:r>
      <w:proofErr w:type="spellStart"/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2019 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)) (ฉบับที่ 4)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</w:rPr>
        <w:t>28.</w:t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มาตรการบรรเทาผลกระทบต่อกลุ่มแรงงานและผู้ประกอบการ อันเนื่องมาจากข้อกำหนด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ออกตามความในมาตรา 9 แห่งพระราชกำหนดการบริหารราชการในสถานการณ์ฉุกเฉิน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2548 (ฉบับที่ 25)</w:t>
      </w:r>
    </w:p>
    <w:p w:rsidR="007C2C11" w:rsidRPr="007C2C11" w:rsidRDefault="007C2C11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C2C11" w:rsidRPr="0073418A" w:rsidTr="00A81343">
        <w:tc>
          <w:tcPr>
            <w:tcW w:w="9820" w:type="dxa"/>
          </w:tcPr>
          <w:p w:rsidR="007C2C11" w:rsidRPr="0073418A" w:rsidRDefault="007C2C11" w:rsidP="00A8134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29. </w:t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ความก้าวหน้าโครงการความร่วมมือระหว่างรัฐบาลไทยกับโครงการพัฒนาแห่ง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สหประชาชาติ (</w:t>
      </w:r>
      <w:r w:rsidR="007C2C11" w:rsidRPr="007C2C11">
        <w:rPr>
          <w:rFonts w:ascii="TH SarabunPSK" w:hAnsi="TH SarabunPSK" w:cs="TH SarabunPSK"/>
          <w:sz w:val="32"/>
          <w:szCs w:val="32"/>
        </w:rPr>
        <w:t>UNDP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)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 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ในการดำเนินงานศูนย์นวัตกรรมระดับภูมิภาค (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Regional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Innovation Center: RIC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)</w:t>
      </w:r>
    </w:p>
    <w:p w:rsidR="007C2C11" w:rsidRPr="007C2C11" w:rsidRDefault="00A04E02" w:rsidP="007C2C1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30.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ผลการประชุมระดับรัฐมนตรีบิมสเทค ครั้งที่ 17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31.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ร่างบันทึกความเข้าใจว่าด้วยความร่วมมือด้านเศรษฐกิจดิจิทัลระหว่างกระทรวงดิจิทัลเพื่อ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เศรษฐกิจและสังคมแห่งราชอาณาจักรไทย และกระทรวงการสื่อสารและสารสนเทศแห่ง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สาธารณรัฐสิงคโปร์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32.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บันทึกความเข้าใจว่าด้วยการจัดตั้งคณะทำงานร่วมด้านความร่วมมือทางการค้าและ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เศรษฐกิจระหว่างกระทรวงดิจิทัลและเศรษฐกิจของสาธารณรัฐออสเตรียกับกระทรวง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พาณิชย์ของราชอาณาจักรไทย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33.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ขอความเห็นชอบการสมัครเป็นสมาชิกสมาคมกีฬามวลชนนานาชาติ (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The Association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>For International Sport for All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C2C11" w:rsidRPr="007C2C11">
        <w:rPr>
          <w:rFonts w:ascii="TH SarabunPSK" w:hAnsi="TH SarabunPSK" w:cs="TH SarabunPSK"/>
          <w:sz w:val="32"/>
          <w:szCs w:val="32"/>
        </w:rPr>
        <w:t>TAFISA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)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ร่างเอกสารผลลัพธ์การประชุมระดับรัฐมนตรี </w:t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Water Dialogues for Results Bonn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2C11" w:rsidRPr="007C2C11">
        <w:rPr>
          <w:rFonts w:ascii="TH SarabunPSK" w:hAnsi="TH SarabunPSK" w:cs="TH SarabunPSK"/>
          <w:sz w:val="32"/>
          <w:szCs w:val="32"/>
        </w:rPr>
        <w:t xml:space="preserve">2021: Accelerating Cross – </w:t>
      </w:r>
      <w:proofErr w:type="spellStart"/>
      <w:r w:rsidR="007C2C11" w:rsidRPr="007C2C11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="007C2C11" w:rsidRPr="007C2C11">
        <w:rPr>
          <w:rFonts w:ascii="TH SarabunPSK" w:hAnsi="TH SarabunPSK" w:cs="TH SarabunPSK"/>
          <w:sz w:val="32"/>
          <w:szCs w:val="32"/>
        </w:rPr>
        <w:t xml:space="preserve"> SDG 6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C2C11" w:rsidRPr="0073418A" w:rsidTr="00A81343">
        <w:tc>
          <w:tcPr>
            <w:tcW w:w="9820" w:type="dxa"/>
          </w:tcPr>
          <w:p w:rsidR="007C2C11" w:rsidRPr="0073418A" w:rsidRDefault="007C2C11" w:rsidP="00A8134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35.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การแต่งตั้งโฆษกและรองโฆษกกระทรวงเกษตรและสหกรณ์ 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36.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การแต่งตั้งโฆษกกระทรวงศึกษาธิการ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37.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การแต่งตั้งข้าราชการพลเรือนสามัญให้ดำรงตำแหน่งประเภทวิชาการระดับทรงคุณวุฒิ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(กระทรวงการคลัง)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38.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การแต่งตั้งประธานกรรมการและกรรมการผู้ทรงคุณวุฒิในคณะกรรมการสถาบันเทคโนโลยี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ป้องกันประเทศ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39.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การแต่งตั้งกรรมการผู้ทรงคุณวุฒิในคณะกรรมการพิจารณาชดเชยค่าภาษีอากรสินค้า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ส่งออกที่ผลิตในราชอาณาจักร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40.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การแต่งตั้งประธานกรรมการและกรรมการผู้ทรงคุณวุฒิในคณะกรรมการสถาบันวิจัยและ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พัฒนาอัญมณีและเครื่องประดับแห่งชาติ 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41.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การแต่งตั้งกรรมการอื่นในคณะกรรมการรถไฟแห่งประเทศไทยแทนตำแหน่งที่ว่างลง </w:t>
      </w:r>
    </w:p>
    <w:p w:rsidR="00A04E02" w:rsidRDefault="00A04E02" w:rsidP="007C2C1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 w:hint="cs"/>
          <w:sz w:val="32"/>
          <w:szCs w:val="32"/>
          <w:cs/>
        </w:rPr>
        <w:t>42.</w:t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การแต่งตั้งกรรมการผู้แทนฝ่ายรัฐบาลในคณะกรรมการค่าจ้างชุดที่ 21 แทนตำแหน่ง</w:t>
      </w:r>
    </w:p>
    <w:p w:rsidR="007C2C11" w:rsidRPr="007C2C11" w:rsidRDefault="00A04E02" w:rsidP="007C2C1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C11" w:rsidRPr="007C2C11">
        <w:rPr>
          <w:rFonts w:ascii="TH SarabunPSK" w:hAnsi="TH SarabunPSK" w:cs="TH SarabunPSK"/>
          <w:sz w:val="32"/>
          <w:szCs w:val="32"/>
          <w:cs/>
        </w:rPr>
        <w:t xml:space="preserve">ที่ว่างลง </w:t>
      </w: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pStyle w:val="af8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3418A" w:rsidRDefault="00EC00D4" w:rsidP="00DF79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3418A" w:rsidTr="00BB09C2">
        <w:tc>
          <w:tcPr>
            <w:tcW w:w="9820" w:type="dxa"/>
          </w:tcPr>
          <w:p w:rsidR="00EC00D4" w:rsidRPr="0073418A" w:rsidRDefault="00EC00D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6C11E6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 พ.ศ. …. (มาตรการภาษีสำหรับการบริจาคให้แก่กองทุนเพื่อความเสมอภาคทางการศึกษา)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และให้ กค. รับความเห็นของสำนักงบประมาณไปพิจารณาดำเนินการต่อไปด้วย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ยกเว้นภาษีเงินได้ให้แก่บุคคลธรรมดาและบริษัทหรือห้างหุ้นส่วนนิติบุคคลสำหรับการบริจาคเงินหรือทรัพย์สินให้แก่กองทุนเพื่อความเสมอภาคทางการศึกษา (กสศ.)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ดังนี้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บุคคลธรรมดา ให้หักลดหย่อนได้เป็นจำนวน 2 เท่าของจำนวนเงินที่บริจาค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               แต่เมื่อรวมกับค่าใช้จ่ายเพื่อสนับสนุนการศึกษาสำหรับโครงการที่กระทรวงศึกษาธิการให้ความเห็นชอบแล้ว ต้องไม่เกินร้อยละ 10 ของเงินได้พึงประเมินหลังจากหักค่าใช้จ่ายและหักลดหย่อนอื่น ๆ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บริษัทหรือห้างหุ้นส่วนนิติบุคคล ให้หักเป็นรายจ่ายได้เป็นจำนวน 2 เท่าของรายจ่ายที่บริจาค ไม่ว่าจะได้จ่ายเป็นเงินหรือทรัพย์สิน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ต่เมื่อรวมกับรายจ่ายที่จ่ายเป็นค่าใช้จ่ายเพื่อสนับสนุนการศึกษาสำหรับโครงการที่กระทรวงศึกษาธิการให้ความเห็นชอบ ต้องไม่เกินร้อยละ 10 ของกำไรสุทธิก่อน            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            ตามมาตรา 65 ตรี (3) (ข) แห่งประมวลรัษฎากร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ทั้งนี้ สำหรับการบริจาคที่กระทำผ่านระบบบริจาคอิเล็กทรอนิกส์ 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e – Donation)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ให้แก่ กสศ. ตั้งแต่              วันที่  1 มกราคม 2564 ถึงวันที่ 31 ธันวาคม 2566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กำหนดให้ยกเว้นภาษีเงินได้ให้แก่บุคคลธรรมดาหรือบริษัทหรือห้างหุ้นส่วนนิติบุคคล สำหรับ            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 กสศ.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สำหรับการบริจาคที่กระทำตั้งแต่วันที่ 1 มกราคม 2564 ถึงวันที่ 31 ธันวาคม 2566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กค. ได้ประมวลผลข้อมูลการรับบริจาคให้แก่ กสศ. ตามพระราชกฤษฎีกาออกตาม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ความในประมวลรัษฎากร ว่าด้วยการยกเว้นรัษฎากร (ฉบับที่ 682) พ.ศ. 2562 พบว่ามีการบริจาคดังนี้ 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1390"/>
        <w:gridCol w:w="1367"/>
        <w:gridCol w:w="1417"/>
        <w:gridCol w:w="1559"/>
        <w:gridCol w:w="1418"/>
        <w:gridCol w:w="1417"/>
      </w:tblGrid>
      <w:tr w:rsidR="006C11E6" w:rsidRPr="0073418A" w:rsidTr="0008334A">
        <w:trPr>
          <w:trHeight w:val="219"/>
        </w:trPr>
        <w:tc>
          <w:tcPr>
            <w:tcW w:w="9614" w:type="dxa"/>
            <w:gridSpan w:val="7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สถิติการบริจาคให้แก่กองทุนเพื่อความเสมอภาคทางการศึกษา</w:t>
            </w:r>
          </w:p>
        </w:tc>
      </w:tr>
      <w:tr w:rsidR="006C11E6" w:rsidRPr="0073418A" w:rsidTr="0008334A">
        <w:trPr>
          <w:trHeight w:val="201"/>
        </w:trPr>
        <w:tc>
          <w:tcPr>
            <w:tcW w:w="1046" w:type="dxa"/>
            <w:vMerge w:val="restart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8568" w:type="dxa"/>
            <w:gridSpan w:val="6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ผู้บริจาค</w:t>
            </w:r>
          </w:p>
        </w:tc>
      </w:tr>
      <w:tr w:rsidR="006C11E6" w:rsidRPr="0073418A" w:rsidTr="0008334A">
        <w:trPr>
          <w:trHeight w:val="269"/>
        </w:trPr>
        <w:tc>
          <w:tcPr>
            <w:tcW w:w="1046" w:type="dxa"/>
            <w:vMerge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7" w:type="dxa"/>
            <w:gridSpan w:val="2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บุคคลธรรมดา</w:t>
            </w:r>
          </w:p>
        </w:tc>
        <w:tc>
          <w:tcPr>
            <w:tcW w:w="2976" w:type="dxa"/>
            <w:gridSpan w:val="2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นิติบุคคล</w:t>
            </w:r>
          </w:p>
        </w:tc>
        <w:tc>
          <w:tcPr>
            <w:tcW w:w="2835" w:type="dxa"/>
            <w:gridSpan w:val="2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C11E6" w:rsidRPr="0073418A" w:rsidTr="0008334A">
        <w:trPr>
          <w:trHeight w:val="213"/>
        </w:trPr>
        <w:tc>
          <w:tcPr>
            <w:tcW w:w="1046" w:type="dxa"/>
            <w:vMerge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36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559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  <w:tc>
          <w:tcPr>
            <w:tcW w:w="1418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6C11E6" w:rsidRPr="0073418A" w:rsidTr="0008334A">
        <w:trPr>
          <w:trHeight w:val="188"/>
        </w:trPr>
        <w:tc>
          <w:tcPr>
            <w:tcW w:w="1046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39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763</w:t>
            </w:r>
          </w:p>
        </w:tc>
        <w:tc>
          <w:tcPr>
            <w:tcW w:w="136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1559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1.12</w:t>
            </w:r>
          </w:p>
        </w:tc>
        <w:tc>
          <w:tcPr>
            <w:tcW w:w="1418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915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4.92</w:t>
            </w:r>
          </w:p>
        </w:tc>
      </w:tr>
      <w:tr w:rsidR="006C11E6" w:rsidRPr="0073418A" w:rsidTr="0008334A">
        <w:trPr>
          <w:trHeight w:val="282"/>
        </w:trPr>
        <w:tc>
          <w:tcPr>
            <w:tcW w:w="1046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39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872</w:t>
            </w:r>
          </w:p>
        </w:tc>
        <w:tc>
          <w:tcPr>
            <w:tcW w:w="136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11.89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202</w:t>
            </w:r>
          </w:p>
        </w:tc>
        <w:tc>
          <w:tcPr>
            <w:tcW w:w="1559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13.94</w:t>
            </w:r>
          </w:p>
        </w:tc>
        <w:tc>
          <w:tcPr>
            <w:tcW w:w="1418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074</w:t>
            </w:r>
          </w:p>
        </w:tc>
        <w:tc>
          <w:tcPr>
            <w:tcW w:w="141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25.83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กสศ. ได้จัดตั้งขึ้นเมื่อวันที่ 14 พฤษภาคม 2561 เป็นหน่วยงานของรัฐและมีฐานะเป็นนิติบุคคลที่ไม่เป็นส่วนราชการตามกฎหมายว่าด้วยระเบียบบริหารราชการแผ่นดินหรือรัฐวิสาหกิจตามกฎหมายว่าด้วยวิธีการงบประมาณและกฎหมายอื่น โดยมีวัตถุประสงค์เพื่อสร้างความเสมอภาคทางการศึกษา เพื่อให้ประชาชนมีสิทธิที่จะรับและเข้าถึงการศึกษาและพัฒนาอย่างทั่วถึง รวมทั้งให้ความช่วยเหลือแก่เด็กและเยาวชนซึ่งขาดแคลนทุนทรัพย์             จนสำเร็จการศึกษาขั้นพื้นฐาน และศึกษาวิจัย และพัฒนาองค์ความรู้เพื่อพัฒนาทรัพยากรมนุษย์ โดยได้เริ่มระดมทุนในปี พ.ศ. 2562 และจากข้อมูลสถิติข้างต้น พบว่า จำนวนผู้บริจาคและจำนวนเงินการรับบริจาคในส่วนของผู้บริจาคที่เป็นบุคคลธรรมดาและนิติบุคคลมีจำนวนเพิ่มสูงขึ้นมาก โดยจำนวนผู้บริจาคและจำนวนเงินบริจาคปี 2563                ปรับเพิ่มขึ้นจากปี 2562 เท่ากับ 2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159 ราย (ผู้บริจาคที่เป็นบุคคลธรรมดา 2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109 ราย และนิติบุคคล 50 ราย)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>ทั้งนี้ ผู้บริจาคส่วนใหญ่เป็นบุคคลธรรมดา และเมื่อพิจารณาจำนวนเงินที่บริจาคแล้ว  ผู้บริจาคที่เป็นนิติบุคคล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มีจำนวนเงินบริจาคที่สูงกว่าผู้บริจาคที่เป็นบุคคลธรรมดา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3. ในปี พ.ศ. 2562 – 2563 กสศ. ได้นำเงินบริจาคที่ได้รับไปใช้ในการช่วยเหลือนักเรียนยากจนพิเศษระดับชั้นอนุบาล และนักเรียนยากจนพิเศษระดับชั้น ป.1 - ป.3 ที่มีภาวะทุพโภชนาการ เด็กและเยาวชน               นอกระบบการศึกษาให้มีการพัฒนาทักษะอาชีพและสมทบทุนการศึกษาให้แก่นักเรียนยากจนพิเศษที่เรียนดีและ             มีความพิการทางร่างกาย โดยมีจำนวนนักเรียนยากจนพิเศษที่ได้รับการช่วยเหลือรวมทั้งหมด 44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743 คน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 กค. พิจารณาแล้วเห็นว่า เนื่องจากการยกเว้นภาษีเงินได้ให้แก่บุคคลธรรมดาและบริษัทหรือ             ห้างหุ้นส่วนนิติบุคคลสำหรับการบริจาคเงินหรือทรัพย์สินให้แก่ กสศ. ตามพระราชกฤษฎีกาออกตามความในประมวลรัษฎากร ว่าด้วยการยกเว้นรัษฎากร (ฉบับที่ 682) พ.ศ. 2562 ได้สิ้นสุดไปแล้ว เมื่อวันที่ 31 ธันวาคม 2563 แต่โดยที่ยังมีความจำเป็นต้องมีมาตรการภาษีเพื่อสนับสนุนการบริจาคให้แก่ กสศ. ต่อไป ดังนั้น เพื่อเป็นการจูงใจให้มี             การบริจาคเงินหรือทรัพย์สินให้แก่ กสศ. อย่างต่อเนื่อง และ กสศ. จะได้นำไปใช้ในการช่วยเหลือผู้ขาดแคลนทุนทรัพย์ให้ได้รับการสนับสนุนทางการศึกษาอันจะช่วยลดความเหลื่อมล้ำทางการศึกษาของประชาชน จึงสมควรขยายระยะเวลาการให้สิทธิประโยชน์ทางภาษีดังกล่าวออกไปอีก 3 ปี จากเดิมสิ้นสุดวันที่ 31 ธันวาคม 2563 เป็นสิ้นสุดวันที่ 31 ธันวาคม 2566 ทั้งนี้ สำหรับการบริจาคผ่านระบบบริจาคอิเล็กทรอนิกส์ (</w:t>
      </w:r>
      <w:r w:rsidRPr="0073418A">
        <w:rPr>
          <w:rFonts w:ascii="TH SarabunPSK" w:hAnsi="TH SarabunPSK" w:cs="TH SarabunPSK"/>
          <w:sz w:val="32"/>
          <w:szCs w:val="32"/>
        </w:rPr>
        <w:t xml:space="preserve">e – Donation) </w:t>
      </w:r>
      <w:r w:rsidRPr="0073418A">
        <w:rPr>
          <w:rFonts w:ascii="TH SarabunPSK" w:hAnsi="TH SarabunPSK" w:cs="TH SarabunPSK"/>
          <w:sz w:val="32"/>
          <w:szCs w:val="32"/>
          <w:cs/>
        </w:rPr>
        <w:t>ที่กระทำตั้งแต่วันที่ 1 มกราคม 2564 ถึงวันที่ 31 ธันวาคม 2566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รวมทั้งกำหนดเพิ่มเติมให้มีการยกเว้นภาษีมูลค่าเพิ่ม ภาษีธุรกิจเฉพาะ และอากรแสตมป์ สำหรับเงินได้ที่ได้รับจากการโอนทรัพย์สินหรือการขายสินค้า หรือสำหรับการกระทำตราสารอันเนื่องมาจากการบริจาคให้แก่กองทุนดังกล่าว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 กสศ. ได้ประชุมคณะกรรมการบริหารกองทุนเพื่อความเสมอภาคทางการศึกษา ครั้งที่ 1/2563 เมื่อวันที่ 23 มกราคม 2563 และที่ประชุมได้มีมติเห็นชอบให้ขยายระยะเวลาการยกเว้นภาษีเงินได้ให้แก่บุคคลธรรมดาและบริษัทหรือห้างหุ้นส่วนนิติบุคคล สำหรับการบริจาคเงินหรือทรัพย์สินให้แก่ กสศ. ตามพระราชกฤษฎีกาออกตามความในประมวลรัษฎากร ว่าด้วยการยกเว้นรัษฎากร (ฉบับที่ 682) พ.ศ. 2562 ต่อไปอีก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 กค. ได้ดำเนินการตามมาตรา 27 และมาตรา 32 แห่งพระราชบัญญัติวินัยการเงินการคลังของรัฐ พ.ศ. 2561 แล้ว ดังนี้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6.1 ประมาณการการสูญเสียรายได้ การกำหนดสิทธิประโยชน์ทางภาษีสำหรับการบริจาคให้แก่ กสศ. มีผลทำให้จัดเก็บภาษีลดลงตลอดระยะเวลาการให้สิทธิประโยชน์ทางภาษีประมาณ 24 ล้านบาท อย่างไรก็ดี มาตรการนี้จะมีส่วนช่วยลดภาระการจัดสรรงบประมาณรายจ่ายของรัฐบาลในด้านการศึกษาได้อีกทางหนึ่ง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6.2 ประโยชน์ที่คาดว่าจะได้รับ ดังนี้ 1) ในด้านการศึกษา การให้สิทธิประโยชน์ทางภาษีข้างต้นจะส่งเสริมให้เกิดการบริจาคเพื่อการศึกษา โดย กสศ. จะสามารถนำเงินบริจาคไปสนับสนุนโรงเรียนที่ยังไม่มีหน่วยงานภาครัฐหรือเอกชนใดจัดสรรงบประมาณหรือเงินทุนให้ ซึ่งจะมีส่วนช่วยให้เด็กและเยาวชนผู้ขาดแคลนได้รับการสนับสนุนทางการศึกษาจนสำเร็จการศึกษาขั้นพื้นฐาน 2) ในด้านเศรษฐกิจ การได้รับเงินบริจาคจาก กสศ. จะช่วยส่งเสริมให้เด็กและเยาวชนผู้ขาดแคลนได้รับการสนับสนุนทางการศึกษาจนสำเร็จการศึกษาขั้นพื้นฐาน ซึ่งจะเพิ่มโอกาสในการพัฒนาทรัพยากรมนุษย์ซึ่งเป็นรากฐานในการพัฒนาประเทศให้มีคุณภาพ ส่งผลในการสร้างรายได้ให้ประเทศและการขยายตัวทางเศรษฐกิจในระยะยาว และ 3) ในด้านสังคม จะสนับสนุนให้เกิดความร่วมมือทางสังคมในการส่งเสริมความเท่าเทียมทางการศึกษา และขจัดปัญหาความเหลื่อมล้ำทางการศึกษา นำไปสู่การพัฒนาบุคลากรเพื่อการพัฒนาประเทศอย่างยั่งยืน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ร่างกฎกระทรวงการจัดเก็บข้อมูลของสัตว์ที่เข้าสู่โรงฆ่าสัตว์และเนื้อสัตว์ที่ออกจากโรงฆ่าสัตว์             พ.ศ. …. และร่างกฎกระทรวงกำหนดชนิดของสัตว์ที่ต้องอยู่ในการกำกับดูแลการประกอบกิจการฆ่าสัตว์ พ.ศ. …. รวม 2 ฉบับ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ารจัดเก็บข้อมูลของสัตว์ที่เข้าสู่โรงฆ่าสัตว์และเนื้อสัตว์ที่ออกจากโรงฆ่าสัตว์ พ.ศ. …. และร่างกฎกระทรวงกำหนดชนิดของสัตว์ที่ต้องอยู่ในการกำกับดูแลการประกอบ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กิจการฆ่าสัตว์ พ.ศ. …. รวม 2 ฉบับ ที่สำนักงานคณะกรรมการกฤษฎีกาตรวจพิจารณาแล้ว ตามที่กระทรวงเกษตรและสหกรณ์ (กษ.) เสนอ และให้ดำเนินการต่อไปได้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 รวม 2 ฉบับ ที่ กษ. เสนอ เป็นการกำหนดหลักเกณฑ์การจัดเก็บข้อมูลของสัตว์ที่เข้าสู่โรงฆ่าสัตว์และเนื้อสัตว์ที่ออกจากโรงฆ่าสัตว์ เพื่อประโยชน์ในการตรวสอบย้อนกลับข้อมูลของเนื้อสัตว์ตลอดกระบวนการผลิตและการเรียกคืนเนื้อสัตว์ และกำหนดชนิดของสัตว์ ได้แก่ ไก่งวงและนกกระทาให้เป็นสัตว์ที่ต้องอยู่ในการกำกับดูแลมาตรการประกอบกิจการฆ่าสัตว์ ตามพระราชบัญญัติควบคุมการฆ่าสัตว์เพื่อการจำหน่ายเนื้อสัตว์ พ.ศ. 2559 ทั้งนี้ เพื่อให้มีมาตรการตรวจสอบควบคุมหรือป้องกันมิให้มีโรคระบาดที่เกิดกับสัตว์ติดต่อมาสู่คน รวมถึงตรวจสอบสารตกค้างในเนื้อสัตว์ดังกล่าว เพื่อให้ผู้บริโภคได้บริโภคเนื้อสัตว์ที่ถูกสุขอนามัย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tbl>
      <w:tblPr>
        <w:tblStyle w:val="afd"/>
        <w:tblW w:w="0" w:type="auto"/>
        <w:tblLook w:val="04A0"/>
      </w:tblPr>
      <w:tblGrid>
        <w:gridCol w:w="3114"/>
        <w:gridCol w:w="6662"/>
      </w:tblGrid>
      <w:tr w:rsidR="006C11E6" w:rsidRPr="0073418A" w:rsidTr="0008334A">
        <w:tc>
          <w:tcPr>
            <w:tcW w:w="3114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ชื่อร่างกฎกระทรวง</w:t>
            </w:r>
          </w:p>
        </w:tc>
        <w:tc>
          <w:tcPr>
            <w:tcW w:w="6662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6C11E6" w:rsidRPr="0073418A" w:rsidTr="0008334A">
        <w:tc>
          <w:tcPr>
            <w:tcW w:w="3114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ร่างกฎกระทรวงการจัดเก็บข้อมูลของสัตว์ที่เข้าสู่โรงฆ่าสัตว์และเนื้อสัตว์ที่ออกจากโรงฆ่าสัตว์ พ.ศ. …. </w:t>
            </w:r>
          </w:p>
        </w:tc>
        <w:tc>
          <w:tcPr>
            <w:tcW w:w="6662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กำหนดหลักเกณฑ์ให้พนักงานท้องถิ่น พนักงานเจ้าหน้าที่ พนักงานตรวจโรคสัตว์ ผู้รับใบอนุญาตประกอบกิจการฆ่าสัตว์ และผู้แจ้งการฆ่าสัตว์ จัดเก็บข้อมูลของสัตว์ที่เข้าสู่โรงฆ่าสัตว์ และเนื้อสัตว์ที่ออกจากโรงฆ่าสัตว์             เพื่อประโยชน์ในการตรวจสอบย้อนกลับและเรียกคืนเนื้อสัตว์ </w:t>
            </w:r>
          </w:p>
        </w:tc>
      </w:tr>
      <w:tr w:rsidR="006C11E6" w:rsidRPr="0073418A" w:rsidTr="0008334A">
        <w:tc>
          <w:tcPr>
            <w:tcW w:w="3114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ร่างกฎกระทรวงกำหนดชนิดของสัตว์ที่ต้องอยู่ในการกำกับดูแลการประกอบกิจการฆ่าสัตว์                 พ.ศ. …. </w:t>
            </w:r>
          </w:p>
        </w:tc>
        <w:tc>
          <w:tcPr>
            <w:tcW w:w="6662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กำหนดให้ “ไก่งวงและนกกระทา” เป็นสัตว์ตามพระราชบัญญัติควบคุม              การฆ่าสัตว์เพื่อการจำหน่ายเนื้อสัตว์ พ.ศ. 2559 เพื่อให้การประกอบกิจการ      ฆ่าไก่งวงและนกกระทาเพื่อการจำหน่ายเนื้อสัตว์ เป็นกิจการที่อยู่ภายใต้พระราชบัญญัติดังกล่าว 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1E6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ว่าด้วยการพัฒนาแรงงานและประสานงานการฝึกอาชีพแห่งชาติ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….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 ว่าด้วยการพัฒนาแรงงานและประสานงานการฝึกอาชีพแห่งชาติ (ฉบับที่ ..) พ.ศ. …. ตามที่กระทรวงแรงงาน (รง.)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รง. เสนอว่า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ได้มีระเบียบสำนักนายกรัฐมนตรี ว่าด้วยการพัฒนาแรงงานและประสานงานการฝึกอาชีพแห่งชาติ พ.ศ. 2552 ซึ่งมีสาระสำคัญเป็นการกำหนดให้มีคณะกรรมการพัฒนาแรงงานและประสานงานการฝึกอาชีพแห่งชาติ (กพร.ปช.) โดยมีนายกรัฐมนตรีหรือรองนายกรัฐมนตรีซึ่งนายกรัฐมนตรีมอบหมายเป็นประธาน รัฐมนตรีว่าการกระทรวงแรงงานเป็นรองประธานกรรมการ และกรรมการโดยตำแหน่ง 22 คน ให้มีอำนาจหน้าที่กำหนดนโยบาย แนวทาง มาตรการ และการประสานงานเกี่ยวกับการพัฒนาแรงงานและการฝึกอาชีพของผู้อยู่ในกำลังแรงงาน ให้เป็นไปตามนโยบายของรัฐบาลและแผนพัฒนาเศรษฐกิจและสังคมแห่งชาติ ตลอดจนประสานแผนการพัฒนาทรัพยากรมนุษย์ ระหว่างระบบการศึกษากับระบบการพัฒนากำลังแรงงานให้สอดคล้องตามนโยบายแห่งรัฐ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ต่อมาในคราวประชุม กพร.ปช. ครั้งที่ 1/2563 เมื่อวันที่ 1 ตุลาคม 2563 ที่ประชุมได้                มีมติเห็นชอบการปรับปรุงองค์ประกอบและอำนาจหน้าที่ของ กพร.ปช. ให้เหมาะสมกับสภาวการณ์ปัจจุบัน รง. จึงได้ยกร่างระเบียบสำนักนายกรัฐมนตรี ว่าด้วยการพัฒนาแรงงานและประสานงานการฝึกอาชีพแห่งชาติ (ฉบับที่ ..)              พ.ศ. …. เพื่อปรับปรุงองค์ประกอบของ กพร.ปช. โดยกำหนดให้รัฐมนตรีว่าการกระทรวงแรงงานเป็นรองประธานกรรมการคนที่หนึ่ง และรัฐมนตรีช่วยว่าการกระทรวงแรงงานเป็นรองประธานกรรมการคนที่สอง และเพิ่มกรรมการโดยตำแหน่ง จำนวน 6 คน และแก้ไขปรับปรุงกรรมการโดยตำแหน่ง จำนวน 2 คน รวมทั้งการปรับปรุงอำนาจหน้าที่ของ กพร.ปช. ให้สอดคล้องกับยุทธศาสตร์ชาติ แผนแม่บทภายใต้ยุทธศาสตร์ชาติ แผนการปฏิรูปประเทศ และ              สภาพเศรษฐกิจและสังคม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ในคราวประชุม กพร.ปช. ครั้งที่ 1/2564 เมื่อวันที่ 7 มกราคม 2564 ที่ประชุมได้มีมติเห็นชอบให้เสนอร่างระเบียบตามข้อ 2. เพื่อดำเนินการต่อไป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ปรับปรุงองค์ประกอบของ กพร.ปช.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ดังต่อไปนี้ </w:t>
      </w:r>
    </w:p>
    <w:tbl>
      <w:tblPr>
        <w:tblStyle w:val="afd"/>
        <w:tblW w:w="0" w:type="auto"/>
        <w:tblLook w:val="04A0"/>
      </w:tblPr>
      <w:tblGrid>
        <w:gridCol w:w="4675"/>
        <w:gridCol w:w="5101"/>
      </w:tblGrid>
      <w:tr w:rsidR="006C11E6" w:rsidRPr="0073418A" w:rsidTr="0008334A">
        <w:tc>
          <w:tcPr>
            <w:tcW w:w="4675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ระเบียบสำนักนายกรัฐมนตรี ว่าด้วยการพัฒนาแรงงานและการประสานงานการฝึกอาชีพแห่งชาติ (ฉบับที่ ..) พ.ศ.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2552</w:t>
            </w:r>
          </w:p>
        </w:tc>
        <w:tc>
          <w:tcPr>
            <w:tcW w:w="510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ร่างระเบียบสำนักนายกรัฐมนตรี ว่าด้วยการพัฒนาแรงงานและการประสานงานการฝึกอาชีพแห่งชาติ            (ฉบับที่ ..) พ.ศ. ….</w:t>
            </w:r>
          </w:p>
        </w:tc>
      </w:tr>
      <w:tr w:rsidR="006C11E6" w:rsidRPr="0073418A" w:rsidTr="0008334A">
        <w:tc>
          <w:tcPr>
            <w:tcW w:w="4675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4 บัญญัติให้มีคณะกรรมการคณะหนึ่งเรียกว่า “คณะกรรมการพัฒนาแรงงานและประสานงานการฝึกอาชีพแห่งชาติ” เรียกโดยย่อว่า “กพร.ปช.” ประกอบด้วย 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(1) นายกรัฐมนตรี หรือรองนายกรัฐมนตรี            ซึ่งนายกรัฐมนตรีมอบหมายเป็นประธานกรรมการ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(2) รัฐมนตรีว่าการกระทรวงแรงงานเป็นรองประธานกรรมการ </w:t>
            </w:r>
          </w:p>
        </w:tc>
        <w:tc>
          <w:tcPr>
            <w:tcW w:w="510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 3 ให้ยกเลิกความใน (2) และ (3) ของข้อ 4 ของระเบียบสำนักนายกรัฐมนตรีว่าด้วยการพัฒนาแรงงานและการประสานงานการฝึกอาชีพแห่งชาติ พ.ศ. 2552 และให้ใช้ข้อความต่อไปนี้แทน 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รัฐมนตรีว่าการกระทรวงแรงงานเป็นรองประธานกรรมการคนที่หนึ่ง และรัฐมนตรีช่วยว่าการกระทรวงแรงงานเป็นรองประธานกรรมการคนที่สอง</w:t>
            </w:r>
          </w:p>
        </w:tc>
      </w:tr>
      <w:tr w:rsidR="006C11E6" w:rsidRPr="0073418A" w:rsidTr="0008334A">
        <w:tc>
          <w:tcPr>
            <w:tcW w:w="4675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1.2 ข้อ 4 (3) บัญญัติให้กรรมการโดยตำแหน่ง ได้แก่ ปลัดกระทรวงการท่องเที่ยวและกีฬา ปลัดกระทรวงการพัฒนาสังคมและความมั่นคงของมนุษย์ ปลัดกระทรวงเกษตรและสหกรณ์ ปลัดกระทรวงมหาดไทย ปลัดกระทรวงยุติธรรม ปลัดกระทรวงแรงงาน </w:t>
            </w:r>
            <w:r w:rsidRPr="0073418A">
              <w:rPr>
                <w:rFonts w:ascii="TH SarabunPSK" w:hAnsi="TH SarabunPSK" w:cs="TH SarabunPSK"/>
                <w:strike/>
                <w:spacing w:val="-8"/>
                <w:sz w:val="32"/>
                <w:szCs w:val="32"/>
                <w:cs/>
              </w:rPr>
              <w:t>ปลัดกระทรวงวิทยาศาสตร์และเทคโนโลยี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ปลัดกระทรวงศึกษาธิการ ปลัดกระทรวงอุตสาหกรรม เลขาธิการคณะกรรมการการอาชีวศึกษา </w:t>
            </w:r>
            <w:r w:rsidRPr="0073418A">
              <w:rPr>
                <w:rFonts w:ascii="TH SarabunPSK" w:hAnsi="TH SarabunPSK" w:cs="TH SarabunPSK"/>
                <w:strike/>
                <w:spacing w:val="-8"/>
                <w:sz w:val="32"/>
                <w:szCs w:val="32"/>
                <w:cs/>
              </w:rPr>
              <w:t>เลขาธิการคณะกรรมการพัฒนาการเศรษฐกิจและสังคมแห่งชาติ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ผู้อำนวยการสำนักงบประมาณ อธิบดีกรมการจัดหางาน อธิบดีกรมสวัสดิการและคุ้มครองแรงงาน เลขาธิการคณะกรรมการส่งเสริม การลงทุน เลขาธิการสำนักงานประกันสังคม ผู้อำนวยการสำนักงานส่งเสริมวิสาหกิจขนาดกลางและขนาดย่อม ปลัดกรุงเทพมหานคร นายกสมาคมการจัดการงานบุคคลแห่งประเทศไทย ประธานสถาบันวิจัยเพื่อการพัฒนาประเทศไทย ประธานสภาหอการค้าแห่งประเทศไทย และประธานสภาอุตสาหกรรมแห่งประเทศไทย  </w:t>
            </w:r>
          </w:p>
        </w:tc>
        <w:tc>
          <w:tcPr>
            <w:tcW w:w="5101" w:type="dxa"/>
          </w:tcPr>
          <w:p w:rsidR="006C11E6" w:rsidRPr="0073418A" w:rsidRDefault="006C11E6" w:rsidP="00835DC4">
            <w:pPr>
              <w:spacing w:line="340" w:lineRule="exact"/>
              <w:ind w:right="-79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(3</w:t>
            </w:r>
            <w:r w:rsidRPr="00835DC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) กรรมการโดยตำแหน่ง ได้แก่ ปลัดกระทรวงการคลัง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ปลัดกระทรวงการท่องเที่ยวและกีฬา ปลัดกระทรวงการพัฒนาสังคมและความมั่นคงของมนุษย์ ปลัดกระทรวงการอุดมศึกษา วิทยาศาสตร์ วิจัยและนวัตกรรม ปลัดกระทรวงเกษตรและสหกรณ์ ปลัดกระทรวงดิจิทัลเพื่อเศรษฐกิจและสังคม ปลัดกระทรวงมหาดไทย ปลัดกระทรวงยุติธรรม ปลัดกระทรวงแรงงาน ปลัดกระทรวงศึกษาธิการ ปลัดกระทรวงสาธารณสุข ปลัดกระทรวงอุตสาหกรรม เลขาธิการคณะกรรมการการอาชีวศึกษา เลขาธิการคณะกรรมการส่งเสริมการลงทุน เลขาธิการสภาพัฒนาการเศรษฐกิจและสังคมแห่งชาติ ผู้อำนวยการสำนักงบประมาณ อธิบดีกรมการจัดหางาน อธิบดีกรมสวัสดิการและคุ้มครองแรงงาน  เลขาธิการสำนักงานประกันสังคม</w:t>
            </w:r>
            <w:r w:rsidR="00835DC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ปลัดกรุงเทพมหานคร ผู้อำนวยการสถาบันคุณวุฒิวิชาชีพ ผู้อำนวยการสำนักงานส่งเสริมวิสาหกิจขนาดกลางและ             ขนาดย่อม  เลขาธิการคณะกรรมการนโยบายเขตพัฒนาพิเศษภาคตะวันออก ประธานสภาหอการค้าแห่งประเทศไทย ประธานสภาอุตสาหกรรมแห่งประเทศไทย นายกสมาคมการจัดการงานบุคคลแห่งประเทศไทย ประธานสมาพันธ์ 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ไทย และประธานสถาบันวิจัยเพื่อการพัฒนาประเทศไทย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ปรับปรุงอำนาจหน้าที่ของ กพร.ปช.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ดังต่อไปนี้ </w:t>
      </w:r>
    </w:p>
    <w:tbl>
      <w:tblPr>
        <w:tblStyle w:val="afd"/>
        <w:tblW w:w="0" w:type="auto"/>
        <w:tblLook w:val="04A0"/>
      </w:tblPr>
      <w:tblGrid>
        <w:gridCol w:w="4675"/>
        <w:gridCol w:w="5101"/>
      </w:tblGrid>
      <w:tr w:rsidR="006C11E6" w:rsidRPr="0073418A" w:rsidTr="0008334A">
        <w:tc>
          <w:tcPr>
            <w:tcW w:w="4675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ระเบียบสำนักนายกรัฐมนตรี ว่าด้วยการพัฒนาแรงงานและการประสานงานการฝึกอาชีพแห่งชาติ (ฉบับที่ ..) พ.ศ.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2552</w:t>
            </w:r>
          </w:p>
        </w:tc>
        <w:tc>
          <w:tcPr>
            <w:tcW w:w="510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ร่างระเบียบสำนักนายกรัฐมนตรี ว่าด้วยการพัฒนาแรงงานและการประสานงานการฝึกอาชีพแห่งชาติ </w:t>
            </w:r>
            <w:r w:rsidR="001A6ECA"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(ฉบับที่ ..) พ.ศ. ….</w:t>
            </w:r>
          </w:p>
        </w:tc>
      </w:tr>
      <w:tr w:rsidR="006C11E6" w:rsidRPr="0073418A" w:rsidTr="0008334A">
        <w:tc>
          <w:tcPr>
            <w:tcW w:w="4675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8 คณะกรรมการมีอำนาจหน้าที่ ดังต่อไปนี้ 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กำหนดนโยบายและแนวทางในการพัฒนา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แรงงานและประสานงานการฝึกอาชีพของผู้อยู่ในกำลังแรงงานให้สอดคล้องกับนโยบายของรัฐบาล และแผนพัฒนาเศรษฐกิจและสังคมแห่งชาติ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ประสานแผนการพัฒนาทรัพยากรมนุษย์ระหว่างระบบการศึกษากับระบบการพัฒนากำลังแรงงานให้มีความสัมพันธ์สอดคล้องตามนโยบายแห่งรัฐและแผนพัฒนาเศรษฐกิจและสังคมแห่งชาติ </w:t>
            </w:r>
          </w:p>
        </w:tc>
        <w:tc>
          <w:tcPr>
            <w:tcW w:w="510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bookmarkStart w:id="0" w:name="_GoBack"/>
            <w:bookmarkEnd w:id="0"/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(1) กำหนดนโยบายและแนวทางในการพัฒนา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แรงงานและประสานงานการฝึกอาชีพของผู้อยู่ในกำลังแรงงานให้สอดคล้องกับยุทธศาสตร์ชาติ แผนแม่บทภายใต้ยุทธศาสตร์ชาติ แผนพัฒนาเศรษฐกิจและสังคมแห่งชาติ แผนการปฏิรูปประเทศ นโยบายของรัฐบาลและสภาพเศรษฐกิจและสังคม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ประสานแผนการพัฒนาทรัพยากรมนุษย์ระหว่างระบบการศึกษากับระบบการพัฒนากำลังแรงงานให้สอดคล้องกับนโยบายและแนวทางที่คณะกรรมการพัฒนาแรงงานและประสานงานการฝึกอาชีพแห่งชาติกำหนด 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1A6ECA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A6EC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การดำเนินการเพื่อรองรับและขับเคลื่อนการปฏิบัติตามพระราชบัญญัติหลักเกณฑ์การจัดทำ                    ร่างกฎหมายและการประเมินผลสัมฤทธิ์ของกฎหมาย พ.ศ. 2562 </w:t>
      </w:r>
    </w:p>
    <w:p w:rsidR="001A6ECA" w:rsidRPr="0073418A" w:rsidRDefault="001A6EC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คณะรัฐมนตรีมีมติรับทราบตามที่สำนักงานคณะกรรมการกฤษฎีกา (สคก.) เสนอรายงานผล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ในส่วนที่เกี่ยวกับการดำเนินการเกี่ยวกับการประเมินผลสัมฤทธิ์ของกฎหมาย และการดำเนินการเกี่ยวกับการเข้าถึงบทบัญญัติของกฎหมาย </w:t>
      </w:r>
    </w:p>
    <w:p w:rsidR="001A6ECA" w:rsidRPr="0073418A" w:rsidRDefault="001A6EC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สคก. เสนอว่า โดยที่พระราชบัญญัติหลักเกณฑ์การจัดทำร่างกฎหมายและการประเมินผลสัมฤทธิ์ของกฎหมาย พ.ศ. 2562 ได้กำหนดภารกิจและหลักเกณฑ์สำหรับหน่วยงานของรัฐให้ต้องปฏิบัติตาม ดังนี้                    (1) หลักเกณฑ์การจัดทำร่างกฎหมาย ได้แก่ การตรวจสอบความจำเป็นในการตรากฎหมาย การรับฟังความคิดเห็นของผู้เกี่ยวข้อง การวิเคราะห์ผลกระทบที่อาจเกิดขึ้นจากกฎหมาย และการตรวจสอบเนื้อหาของร่างกฎหมาย                    (2) การประเมินผลสัมฤทธิ์ของกฎหมาย และ (3) การเข้าถึงบทบัญญัติของกฎหมาย สคก. ในฐานะหน่วยงานที่ได้รับมอบหมายจากคณะรัฐมนตรีให้รับผิดชอบการขับเคลื่อนการปฏิบัติตามพระราชบัญญัติหลักเกณฑ์การจัดทำ                ร่างกฎหมายและการประเมินผลสัมฤทธิ์ของกฎหมาย พ.ศ. 2562 จึงขอรายงานผลการดำเนินการในการขับเคลื่อนการดำเนินการตามพระราชบัญญัติดังกล่าว โดยมีรายละเอียดสรุปได้ดังนี้   </w:t>
      </w:r>
    </w:p>
    <w:p w:rsidR="001A6ECA" w:rsidRPr="0073418A" w:rsidRDefault="001A6EC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การดำเนินการเกี่ยวกับการประเมินผลสัมฤทธิ์ของกฎหมาย หน่วยงานของรัฐได้ประกาศรายชื่อกฎหมายและระยะเวลาดำเนินการประเมินผลสัมฤทธิ์ครบถ้วนแล้ว   </w:t>
      </w:r>
    </w:p>
    <w:p w:rsidR="001A6ECA" w:rsidRPr="0073418A" w:rsidRDefault="001A6EC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การดำเนินการเกี่ยวกับการเข้าถึงบทบัญญัติของกฎหมาย หน่วยงานของรัฐกำลังจัดทำและเผยแพร่ข้อมูลกฎหมายและหลักเกณฑ์ คำอธิบายสรุปสาระสำคัญของกฎหมายและคำแปลกฎหมายใน                    ความรับผิดชอบผ่านระบบเทคโนโลยีสารสนเทศ ทั้งนี้ เมื่อดำเนินการครบถ้วนแล้ว สคก. จะได้รายงานคณะรัฐมนตรีเพื่อทราบต่อไป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ร่างพระราชกฤษฎีกาว่าด้วยปริญญาในสาขา</w:t>
      </w:r>
      <w:r w:rsidR="00D8639A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อักษรย่อสำหรับสาขาวิชา ครุยวิทยฐานะ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>เข็มวิทยฐานะ และครุยประจำตำแหน่งของมหาวิทยาลัยราชภัฏบ้านสมเด็จเจ้าพระยา (ฉบับที่ ..) พ.ศ. ....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</w:t>
      </w:r>
      <w:r w:rsidR="00D8639A">
        <w:rPr>
          <w:rFonts w:ascii="TH SarabunPSK" w:hAnsi="TH SarabunPSK" w:cs="TH SarabunPSK"/>
          <w:sz w:val="32"/>
          <w:szCs w:val="32"/>
          <w:cs/>
        </w:rPr>
        <w:t>ระราชกฤษฎีกาว่าด้วยปริญญาในสาขา</w:t>
      </w:r>
      <w:r w:rsidR="00D8639A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73418A">
        <w:rPr>
          <w:rFonts w:ascii="TH SarabunPSK" w:hAnsi="TH SarabunPSK" w:cs="TH SarabunPSK"/>
          <w:sz w:val="32"/>
          <w:szCs w:val="32"/>
          <w:cs/>
        </w:rPr>
        <w:t>อักษรย่อสำหรับสาขาวิชา ครุยวิทยฐานะ เข็มวิทยฐานะ และครุยประจำตำแหน่งของมหาวิทยาลัยราชภัฏบ้านสมเด็จเจ้าพระยา (ฉบับที่ ..)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ร่างพระราชกฤษฎีกาที่ อว. เสนอ 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และครุยประจำตำแหน่งของมหาวิทยาลัยราชภัฏบ้านสมเด็จเจ้าพระยา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2552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ซึ่งแก้ไขเพิ่มเติมโดยพระราชกฤษฎีกาว่าด้วยปริญญาในสาขาวิชา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และครุยประจำตำแหน่งของมหาวิทยาลัยราชภัฏบ้านสมเด็จเจ้าพระยา 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(ฉบับที่ </w:t>
      </w:r>
      <w:r w:rsidRPr="0073418A">
        <w:rPr>
          <w:rFonts w:ascii="TH SarabunPSK" w:hAnsi="TH SarabunPSK" w:cs="TH SarabunPSK"/>
          <w:sz w:val="32"/>
          <w:szCs w:val="32"/>
        </w:rPr>
        <w:t>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2558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เพื่อเป็นการกำหนดปริญญาในสาขาวิชา อักษรย่อสำหรับสาขาวิชา และกำหนดสีประจำสาขาวิชาของสาขาวิชาดุริยางคศาสตร์ และกำหนดสาขาวิชาระดับปริญญาโทและระดับปริญญาเอกของสาขาวิชาการแพทย์แผนไทย เพิ่มขึ้น ซึ่งสภามหาวิทยาลัยราชภัฏบ้านสมเด็จเจ้าพระยาได้มีมติเห็นชอบด้วยแล้ว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กำหนดปริญญาในสาขาวิชาและอักษรย่อสำหรับสาขาวิชาและกำหนดสีประจำสาขาวิชาของสาขาวิชาดุริยางคศาสตร์ และสาขาวิชาระดับปริญญาโทและระดับปริญญาเอกของสาขาวิชาการแพทย์แผนไทย เพิ่มขึ้น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ร่างกฎกระทรวงว่าด้วยการรายงาน กำหนดระยะเวลาการเสนอรายงาน และการให้คำรับรองรายงาน ผลการปฏิบัติการตามกฎหมาย พ.ศ. ....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คณะรัฐมนตรีมีมติอนุมัติหลักการร่างกฎกระทรวงว่าด้วยการรายงาน กำหนดระยะเวลาการเสนอรายงาน และการให้คำรับรองรายงาน ผลการปฏิบัติการตามกฎหมาย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ทั้งนี้ อก. เสนอว่า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1.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สืบเนื่องจากได้มีการปรับปรุงแก้ไขพระราชบัญญัติโรงงาน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2535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โดยพระราชบัญญัติโรงงาน (ฉบับที่ </w:t>
      </w:r>
      <w:r w:rsidRPr="0073418A">
        <w:rPr>
          <w:rFonts w:ascii="TH SarabunPSK" w:hAnsi="TH SarabunPSK" w:cs="TH SarabunPSK"/>
          <w:sz w:val="32"/>
          <w:szCs w:val="32"/>
        </w:rPr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2562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มีผลบังคับใช้ตั้งแต่วันที่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27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2562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เป็นต้นมา โดยที่มาตรา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9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วรรคสอง แห่งพระราชบัญญัติโรงงาน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2535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ซึ่งแก้ไขเพิ่มเติมดังกล่าว บัญญัติให้ผู้ประกอบกิจการโรงงานมีหน้าที่ต้องเสนอรายงานผลการปฏิบัติการตามกฎหมายได้รับการรับรองจากผู้ตรวจสอบเอกชนต่อพนักงานเจ้าหน้าที่และ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9 </w:t>
      </w:r>
      <w:r w:rsidRPr="0073418A">
        <w:rPr>
          <w:rFonts w:ascii="TH SarabunPSK" w:hAnsi="TH SarabunPSK" w:cs="TH SarabunPSK"/>
          <w:sz w:val="32"/>
          <w:szCs w:val="32"/>
          <w:cs/>
        </w:rPr>
        <w:t>วรรคสี่ บัญญัติให้การรายงาน กำหนดระยะเวลาการเสนอรายงาน และการให้คำรับรองรายงาน ผลการปฏิบัติการตามกฎหมายให้เป็นไปตามหลักเกณฑ์ วิธีการ และเงื่อนไขที่กำหนดในกฎกระทรวง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2.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อก. ได้เสนอร่างกฎกระทรวงว่าด้วยการรายงาน กำหนดระยะเวลาการเสนอรายงาน และการให้คำรับรองรายงาน ผลการปฏิบัติการตามกฎหมาย พ.ศ. .... มาเพื่อดำเนินการซึ่งกระทรวงมหาดไทยและกระทรวงสาธารณสุขพิจารณาเห็นชอบในหลักการของร่างกฎกระทรวงดังกล่าว แต่อย่างไรก็ดี สำนักงานคณะกรรมการกฤษฎีกามีความเห็นว่า ร่างกฎกระทรวงดังกล่าวออกโดยอาศัยอำนาจตามความในมาตรา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6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วรรคหนึ่ง และมาตรา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9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วรรคสี่ แห่งพระราชบัญญัติโรงงาน (ฉบับที่ </w:t>
      </w:r>
      <w:r w:rsidRPr="0073418A">
        <w:rPr>
          <w:rFonts w:ascii="TH SarabunPSK" w:hAnsi="TH SarabunPSK" w:cs="TH SarabunPSK"/>
          <w:sz w:val="32"/>
          <w:szCs w:val="32"/>
        </w:rPr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2562 </w:t>
      </w:r>
      <w:r w:rsidRPr="0073418A">
        <w:rPr>
          <w:rFonts w:ascii="TH SarabunPSK" w:hAnsi="TH SarabunPSK" w:cs="TH SarabunPSK"/>
          <w:sz w:val="32"/>
          <w:szCs w:val="32"/>
          <w:cs/>
        </w:rPr>
        <w:t>ที่บัญญัติให้การเสนอรายงาน ระยะเวลาการเสนอรายงาน และการให้คำรับรองเป็นไปตามหลักเกณฑ์ วิธีการ และเงื่อนไขที่กำหนดในกฎกระทรวง ดังนั้น การที่ร่างกฎกระทรวงกำหนดให้กรมโรงงานอุตสาหกรรมไปออกประกาศกำหนดรายละเอียดในเรื่องดังกล่าว จึงเป็นการมอบอำนาจช่วงโดยกฎหมายมิได้ให้อำนาจไว้ ไม่สามารถกระทำได้ สมควรที่จะให้ อก. ได้กำหนดหลักเกณฑ์ วิธีการ และเงื่อนไขดังกล่าวไว้ในกฎกระทรวงเพื่อให้ครบถ้วนก่อนเสนอคณะรัฐมนตรีพิจารณาให้ความเห็นชอบ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 (นายวิษณุ เครืองาม) สั่งและปฏิบัติราชการแทนนายกรัฐมนตรีพิจารณาแล้ว มีคำสั่งให้ อก. รับร่างกฎกระทรวงดังกล่าวตามข้อ 2 ไปพิจารณาทบทวนตามความเห็นของสำนักงานคณะกรรมการกฤษฎีกาอีกครั้งหนึ่ง ก่อนเสนอคณะรัฐมนตรีต่อไป โดย อก. ได้ปรับปรุงร่างกฎกระทรวงในข้อ </w:t>
      </w:r>
      <w:r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ตามความเห็นของสำนักงานคณะกรรมการกฤษฎีกาแล้ว และได้นำร่างกฎกระทรวงที่ปรับปรุงแล้วดังกล่าวไปรับฟังความเห็นของประชาชนผ่านทางเว็บไซต์โรงงานอุตสาหกรรม ระหว่างวันที่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16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2564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73418A">
        <w:rPr>
          <w:rFonts w:ascii="TH SarabunPSK" w:hAnsi="TH SarabunPSK" w:cs="TH SarabunPSK"/>
          <w:sz w:val="32"/>
          <w:szCs w:val="32"/>
        </w:rPr>
        <w:t xml:space="preserve">2564 </w:t>
      </w:r>
      <w:r w:rsidRPr="0073418A">
        <w:rPr>
          <w:rFonts w:ascii="TH SarabunPSK" w:hAnsi="TH SarabunPSK" w:cs="TH SarabunPSK"/>
          <w:sz w:val="32"/>
          <w:szCs w:val="32"/>
          <w:cs/>
        </w:rPr>
        <w:t>และมีหนังสือถึงหน่วยงานภาครัฐและเอกชนให้ร่วมให้ความเห็นต่อร่างกฎกระทรวงฯ และได้นำสรุปผลการรับฟังความคิดเห็นต่อร่างกฎกระทรวงฯ ประกาศไว้โดยเปิดเผย ณ สถานที่ปิดประกาศของกรมโรงงานอุตสาหกรรมและเผยแพร่ทางเว็บไซต์ของกรมโรงงานอุตสาหกรรมแล้ว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1.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กำหนดนิยาม </w:t>
      </w:r>
      <w:r w:rsidRPr="0073418A">
        <w:rPr>
          <w:rFonts w:ascii="TH SarabunPSK" w:hAnsi="TH SarabunPSK" w:cs="TH SarabunPSK"/>
          <w:sz w:val="32"/>
          <w:szCs w:val="32"/>
        </w:rPr>
        <w:t>“</w:t>
      </w:r>
      <w:r w:rsidRPr="0073418A">
        <w:rPr>
          <w:rFonts w:ascii="TH SarabunPSK" w:hAnsi="TH SarabunPSK" w:cs="TH SarabunPSK"/>
          <w:sz w:val="32"/>
          <w:szCs w:val="32"/>
          <w:cs/>
        </w:rPr>
        <w:t>ผู้ประกอบกิจการโรงงาน</w:t>
      </w:r>
      <w:r w:rsidRPr="0073418A">
        <w:rPr>
          <w:rFonts w:ascii="TH SarabunPSK" w:hAnsi="TH SarabunPSK" w:cs="TH SarabunPSK"/>
          <w:sz w:val="32"/>
          <w:szCs w:val="32"/>
        </w:rPr>
        <w:t xml:space="preserve">”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3418A">
        <w:rPr>
          <w:rFonts w:ascii="TH SarabunPSK" w:hAnsi="TH SarabunPSK" w:cs="TH SarabunPSK"/>
          <w:sz w:val="32"/>
          <w:szCs w:val="32"/>
        </w:rPr>
        <w:t>“</w:t>
      </w:r>
      <w:r w:rsidRPr="0073418A">
        <w:rPr>
          <w:rFonts w:ascii="TH SarabunPSK" w:hAnsi="TH SarabunPSK" w:cs="TH SarabunPSK"/>
          <w:sz w:val="32"/>
          <w:szCs w:val="32"/>
          <w:cs/>
        </w:rPr>
        <w:t>รายงานผลการปฏิบัติการ</w:t>
      </w:r>
      <w:r w:rsidRPr="0073418A">
        <w:rPr>
          <w:rFonts w:ascii="TH SarabunPSK" w:hAnsi="TH SarabunPSK" w:cs="TH SarabunPSK"/>
          <w:sz w:val="32"/>
          <w:szCs w:val="32"/>
        </w:rPr>
        <w:t>”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2. </w:t>
      </w:r>
      <w:r w:rsidRPr="0073418A">
        <w:rPr>
          <w:rFonts w:ascii="TH SarabunPSK" w:hAnsi="TH SarabunPSK" w:cs="TH SarabunPSK"/>
          <w:sz w:val="32"/>
          <w:szCs w:val="32"/>
          <w:cs/>
        </w:rPr>
        <w:t>กำหนดให้ผู้ประกอบกิจการโรงงานต้องเสนอรายงานผลการปฏิบัติการที่มีการรับรองจากผู้ตรวจสอบเอกชนต่อพนักงานเจ้าหน้าที่ทุก ๆ สามปี เป็นไปตามแบบรายงานผลการปฏิบัติการที่กรมโรงงานอุตสาหกรรมกำหนด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3. </w:t>
      </w:r>
      <w:r w:rsidRPr="0073418A">
        <w:rPr>
          <w:rFonts w:ascii="TH SarabunPSK" w:hAnsi="TH SarabunPSK" w:cs="TH SarabunPSK"/>
          <w:sz w:val="32"/>
          <w:szCs w:val="32"/>
          <w:cs/>
        </w:rPr>
        <w:t>กำหนดให้การรับรองจากผู้ตรวจสอบเอกชนต้องเป็นการให้คำรับรองการมีอยู่ของข้อมูลทั่วไปของโรงงาน โดยผู้ตรวจสอบเอกชนจะต้องลงลายมือชื่อรับรองในแบบรายงานผลการปฏิบัติการ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4. </w:t>
      </w:r>
      <w:r w:rsidRPr="0073418A">
        <w:rPr>
          <w:rFonts w:ascii="TH SarabunPSK" w:hAnsi="TH SarabunPSK" w:cs="TH SarabunPSK"/>
          <w:sz w:val="32"/>
          <w:szCs w:val="32"/>
          <w:cs/>
        </w:rPr>
        <w:t>กำหนดให้ผู้ประกอบกิจการโรงงานต้องรายงานผลการปฏิบัติการดำเนินการผ่านระบบเครือข่ายอิเล็กทรอนิกส์ของกรมโรงงานอุตสาหกรรมหรือสำนักงานอุตสาหกรรมจังหวัด หากไม่สามารถดำเนินการได้โดยวิธีการทางอิเล็กทรอนิกส์ ให้ดำเนินการโดยการส่งทางไปรษณีย์ลงทะเบียนหรือส่งด้วยตนเอง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(มาตรการภาษีเพื่อสนับสนุนการบริจาคเพื่อแก้ไขปัญหาโรคติดเชื้อไวรัสโคโรนา 2019)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กค.เสนอว่า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เนื่องจากพระราชกฤษฎีกา ออกตามความในประมวลรัษฎากรว่าด้วยการยกเว้นรัษฎากร (ฉบับที่ 701) พ.ศ. 2563 ได้สิ้นสุดการบังคับใช้แล้วเมื่อวันที่ 5 มีนาคม 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สำนักงานปลัดสำนักนายกรัฐมนตรี (สปน.) จึงขอให้ กค. (กรมสรรพากร) พิจารณาขยายระยะเวลาการให้สิทธิประโยชน์ทางภาษีสำหรับการบริจาคเพื่อสนับสนุนการแก้ไขปัญหาโรคติดเชื้อไวรัสโคโรนา 2019 ออกไปอีกเป็นเวลา 1 ปี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ทั้งนี้ ปรากฏว่าตั้งแต่วันที่ 5 มีนาคม พ.ศ. 2563 ถึงวันที่ 5 มีนาคม พ.ศ. 2564 มีผู้บริจาคที่เป็นบุคคลธรรมดาจำนวน 53 ราย ได้บริจาคเป็นจำนวน 3.96 ล้านบาท และผู้บริจาคที่เป็นบริษัทหรือห้างหุ้นส่วนนิติบุคคลจำนวน 64 ราย ได้บริจาคเป็นจำนวน 22.07 ล้านบาท มี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ผู้บริจาคทั้งหมดจำนวน 117 ราย เป็นเงินรวม 26.03 ล้านบาท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และ สปน. ได้นำเงินบริจาคดังกล่าวไปใช้ในการช่วยเหลือบุคลากรทางการแพทย์และเจ้าหน้าที่ที่ได้รับผลกระทบจากการปฏิบัติหน้าที่ด้านการป้องกันและแก้ไขปัญหาการแพร่ระบาดของโรคติดเชื้อไวรัสโคโรนา 2019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จำนวนรวม 102 ราย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3. กค. พิจารณาแล้วเพื่อเป็นการจูงใจให้ประชาชนและภาคเอกชนได้มีส่วนร่วม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แก่บุคลากรทางการแพทย์และเจ้าหน้าที่ รวมทั้งเพื่อบรรเทาความเดือดร้อนของประชาชน ให้เป็นไปอย่างต่อเนื่องและมีประสิทธิภาพ ตลอดจนผู้ได้รับผลกระทบของโรคติดเชื้อไวรัสโคโรนา 2019 โดยบริจาคเป็นเงินหรือทรัพย์สินในช่วงวิกฤติของการแพร่ระบาดเชื้อไวรัสโคโรนา 2019 จึงเห็นควรกำหนดสิทธิประโยชน์ทางภาษีเพื่อสนับสนุนการบริจาคเพื่อแก้ไขปัญหาโรคติดเชื้อไวรัสโคโรนา 2019 ทั้งนี้ ภายใต้หลักการ และแนวทางการปรับปรุงกฎหมาย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3.1 กำหนดให้บุคคลธรรมดา บริจาคเงินให้แก่ สปน. เพื่อสนับสนุนการปฏิบัติภารกิจเกี่ยวกับการป้องกัน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สามารถนำมาหักเป็นค่าลดหย่อนได้เท่าจำนวนที่บริจาค แต่เมื่อรวมกับเงินบริจาคตามมาตรา 47 (7) แห่งประมวลรัษฎากรแล้ว ต้องไม่เกินร้อยละสิบของเงินได้พึงประเมินหลังจากหักค่าใช้จ่ายและหักค่าลดหย่อนอื่น ๆ แล้ว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3.2 กำหนดให้บริษัทหรือห้างหุ้นส่วนนิติบุคคล บริจาคเงินหรือทรัพย์สินให้แก่ สปน. เพื่อสนับสนุนการปฏิบัติภารกิจเกี่ยวกับการป้องกัน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สามารถนำมาหักเป็นรายจ่ายได้เท่าจำนวนที่บริจาค แต่เมื่อรวมกับรายจ่ายเพื่อการกุศลสาธารณะหรือเพื่อการสาธารณประโยชน์ ตามมาตรา 65 ตรี (3) (ข) แห่งประมวลรัษฎากรแล้ว ต้องไม่เกินร้อยละสองของกำไรสุทธิ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3.3 การบริจาคตามข้อ 3.1 และข้อ 3.2 ต้องบริจาคผ่านระบบบริจาคอิเล็กทรอนิกส์ </w:t>
      </w:r>
      <w:r w:rsidR="00EE219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sz w:val="32"/>
          <w:szCs w:val="32"/>
        </w:rPr>
        <w:t>e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Donation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ของกรมสรรพากร ที่ได้กระทำตั้งแต่วันที่ 6 มีนาคม พ.ศ. 2564 ถึงวันที่ 5 มีนาคม พ.ศ. 2565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3.4 กำหนดให้ยกเว้นภาษีมูลค่าเพิ่มให้แก่ผู้ประกอบการสำหรับการบริจาคสินค้าให้แก่ สปน. เพื่อสนับสนุนการแก้ไขปัญหาโรคติดเชื้อไวรัสโคโรนา 2019 ที่ได้กระทำตั้งแต่วันที่ 6 มีนาคม พ.ศ. 2564 </w:t>
      </w:r>
      <w:r w:rsidR="00EE21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ถึงวันที่ 5 มีนาคม พ.ศ.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จึงได้ตราร่างพระราชกฤษฎีกาออกตามความในประมวลรัษฎากร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(มาตรการภาษีเพื่อสนับสนุนการบริจาคเพื่อแก้ไขปัญหาโรคติดเชื้อไวรัสโคโรนา 2019)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 กค. ได้รายงานประมาณการการสูญเสียรายได้และประโยชน์ที่คาดว่าจะได้รับตามมาตรา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โดยคาดว่ามาตรการทางภาษีดังกล่าวจะทำให้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ภาครัฐสูญเสียรายได้ประมาณ 5 ล้านบาท</w:t>
      </w:r>
      <w:r w:rsidRPr="0073418A">
        <w:rPr>
          <w:rFonts w:ascii="TH SarabunPSK" w:hAnsi="TH SarabunPSK" w:cs="TH SarabunPSK"/>
          <w:sz w:val="32"/>
          <w:szCs w:val="32"/>
          <w:cs/>
        </w:rPr>
        <w:t>แต่มีประโยชน์ที่คาดว่าจะได้รับ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4.1 เป็นการสนับสนุนการปฏิบัติภารกิจเกี่ยวกับการป้องกัน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ของบุคลากรทางการแพทย์และสาธารณสุข หน่วยงานของรัฐ และภาคเอกชน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4.2 มีส่วนช่วยรักษา ฟื้นฟู เยียวยา และบรรเทาความเดือดร้อนของประชาชน ตลอดจนผู้ได้รับผลกระทบของโรคติดเชื้อไวรัสโคโรนา 2019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4.3 เป็นการสร้างแรงจูงใจให้ประชาชนและภาคเอกชนได้มีส่วนในการแก้ไขปัญหาโรคติดเชื้อไวรัสโคโรนา 2019 และทำให้เกิดพลังสามัคคีในประเทศ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4.4 จะช่วยลดภาระการจัดสรรงบประมาณรายจ่ายของรัฐบาลในการแก้ไขปัญหาโรคติดเชื้อไวรัสโคโรนา 2019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กำหนดให้ยกเว้นภาษีเงินได้สำหรับการบริจาคผ่านระบบบริจาคอิเล็กทรอนิกส์ (</w:t>
      </w:r>
      <w:r w:rsidRPr="0073418A">
        <w:rPr>
          <w:rFonts w:ascii="TH SarabunPSK" w:hAnsi="TH SarabunPSK" w:cs="TH SarabunPSK"/>
          <w:sz w:val="32"/>
          <w:szCs w:val="32"/>
        </w:rPr>
        <w:t>e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Donation</w:t>
      </w:r>
      <w:r w:rsidRPr="0073418A">
        <w:rPr>
          <w:rFonts w:ascii="TH SarabunPSK" w:hAnsi="TH SarabunPSK" w:cs="TH SarabunPSK"/>
          <w:sz w:val="32"/>
          <w:szCs w:val="32"/>
          <w:cs/>
        </w:rPr>
        <w:t>) ให้แก่ สปน. เพื่อสนับสนุนการแก้ไขปัญหาโรคติดเชื้อไวรัสโคโรนา 2019 ที่ได้กระทำตั้งแต่วันที่ 6 มีนาคม พ.ศ. 2564 ถึงวันที่ 5 มีนาคม พ.ศ. 2565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1.1 สำหรับบุคคลธรรมดา ให้ยกเว้นสำหรับเงินได้พึงประเมินหลังหักค่าใช้จ่ายและหักลดหย่อนเท่าจำนวนเงินที่บริจาค แต่เมื่อรวมกับเงินบริจาคแล้ว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 สำหรับบริษัทหรือห้างหุ้นส่วนนิติบุคคล ให้ยกเว้นสำหรับเงินได้เท่าจำนวนเงินหรือราคาทรัพย์สินที่บริจาค แต่เมื่อรวมกับรายจ่ายเพื่อการกุศลสาธารณะหรือเพื่อการสาธารณประโยชน์ ต้องไม่เกิน</w:t>
      </w:r>
      <w:r w:rsidR="00EE219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ร้อยละสองของกำไรสุทธิ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กำหนดให้ยกเว้นภาษีมูลค่าเพิ่มให้แก่ผู้ประกอบการเฉพาะการบริจาคสินค้าให้แก่ สปน. เพื่อสนับสนุนการแก้ไขปัญหาโรคติดเชื้อไวรัสโคโรนา 2019 ที่ได้กระทำตั้งแต่วันที่ 6 มีนาคม พ.ศ. 2564 ถึงวันที่</w:t>
      </w:r>
      <w:r w:rsidR="00EE219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5 มีนาคม พ.ศ.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ร่างกฎกระทรวงยกเว้นค่าธรรมเนียมรายปีให้แก่ผู้ประกอบกิจการโรงงาน พ.ศ. ....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คณะรัฐมนตรีมีมติอนุมัติหลักการร่างกฎกระทรวงยกเว้นค่าธรรมเนียมรายปีให้แก่ผู้ประกอบกิจการโรงงาน พ.ศ. .... ตามที่กระทรวงอุตสาหกรรม (อก.) เสนอ และให้ส่งสำนักงานคณะกรรมการกฤษฎีกาตรวจพิจารณาเป็นเรื่องด่วนแล้วดำเนินการต่อไปได้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อก. เสนอว่า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เนื่องจากกฎกระทรวงยกเว้นค่าธรรมเนียมรายปีให้แก่ผู้ประกอบกิจการโรงงาน พ.ศ. 2563 ได้สิ้นสุดการบังคับใช้แล้ว เมื่อวันที่ 9 มิถุนายน 2564 แต่สถานการณ์การแพร่ระบาดของโรคติดเชื้อไวรัสโคโรนา 2019 ยังส่งผลกระทบต่อผู้ประกอบกิจการโรงงานอย่างต่อเนื่อง ดังนั้น เพื่อเป็นการลดภาระและบรรเทาผลกระทบ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ต่อผู้ประกอบการกิจการโรงงาน อก. จึงเห็นควรขยายระยะเวลาการยกเว้นค่าธรรมเนียมรายปีให้แก่ผู้ประกอบกิจการโรงงานจำพวกที่ 2 (โรงงานประเภท ชนิด และขนาด ที่เมื่อจะประกอบกิจการต้องแจ้งให้พนักงานเจ้าหน้าที่ทราบก่อน เครื่องจักรไม่เกิน 50 แรงม้าและมีจำนวนคนงานไม่เกิน 50 คน) และผู้ประกอบกิจการโรงงานจำพวกที่ 3 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(โรงงานประเภท ชนิด และขนาดที่การตั้งโรงงานจะต้องได้รับใบอนุญาตก่อนจึงจะดำเนินการได้ เครื่องจักรเกินกว่า 50 แรงม้า และมีจำนวนคนงานเกินกว่า 50 คน หรือเป็นโรงงานที่มีมลภาวะ) เป็นเวลาอีก 1 ปี อก. พิจารณาแล้ว จึงได้ยกร่างกฎกระทรวงยกเว้นค่าธรรมเนียมรายปีให้แก่ผู้ประกอบกิจการโรงงาน พ.ศ. ....  โดยอาศัยอำนาจตามมาตรา 6 วรรคหนึ่ง แห่งพระราชบัญญัติโรงงาน พ.ศ. 2535 ซึ่งแก้ไขเพิ่มเติมโดยพระราชบัญญัติโรงงาน (ฉบับที่ 2)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พ.ศ. 2562 บัญญัติให้รัฐมนตรีว่าการกระทรวงอุตสาหกรรมมีอำนาจออกกฎกระทรวงยกเว้นค่าธรรมเนียมได้ ประกอบกับมาตรา 43 วรรคสอง แห่งพระราชบัญญัติโรงงาน พ.ศ. 2535 ซึ่งแก้ไขเพิ่มเติมโดยพระราชบัญญัติโรงงาน (ฉบับที่ 3) พ.ศ. 2562 บัญญัติให้ในกรณีของค่าธรรมเนียมรายปีสำหรับโรงงานจำพวกที่ 2 ที่อยู่ในเขตองค์กรปกครองส่วนท้องถิ่นที่รัฐมนตรีแต่งตั้งพนักงานเจ้าหน้าที่แล้ว รัฐมนตรีจะออกกฎกระทรวงยกเว้นค่าธรรมเนียมดังกล่าวไม่ได้ เว้นแต่มีเหตุอันสมควรอันเกิดจากภัยธรรมชาติ หรือภาวะทางเศรษฐกิจ รัฐมนตรีจะออกกฎกระทรวงลดหรือยกเว้นค่าธรรมเนียมสำหรับองค์กรปกครองส่วนท้องถิ่นที่มีเหตุดังกล่าว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อก. ได้จัดทำรายงานตามมาตรา 27 แห่งพระราชบัญญัติวินัยการเงินการคลังของรัฐ พ.ศ. 2561 แล้ว โดยรายงานว่าการดำเนินการตามมาตรการดังกล่าวจะก่อให้เกิดการสูญเสียรายได้ของรัฐและประโยชน์ที่คาดว่าจะได้รับ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2.1 ประมาณการการสูญเสียรายได้ซึ่งได้ยกเว้นค่าธรรมเนียมรายปีที่จะต้องเรียกเก็บจากผู้ประกอบกิจการโรงงานจำพวกที่ 2 และผู้ประกอบกิจการโรงงานจำพวกที่ 3 เป็นเวลา 1 ปี จะทำให้รัฐสูญเสียรายได้ประมาณ 272,246,100 บาท ดังนี้</w:t>
      </w:r>
    </w:p>
    <w:tbl>
      <w:tblPr>
        <w:tblStyle w:val="afd"/>
        <w:tblW w:w="0" w:type="auto"/>
        <w:tblLook w:val="04A0"/>
      </w:tblPr>
      <w:tblGrid>
        <w:gridCol w:w="2198"/>
        <w:gridCol w:w="1069"/>
        <w:gridCol w:w="2426"/>
        <w:gridCol w:w="4054"/>
      </w:tblGrid>
      <w:tr w:rsidR="00FF1D47" w:rsidRPr="0073418A" w:rsidTr="0081055A">
        <w:tc>
          <w:tcPr>
            <w:tcW w:w="2198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ประเภทค่าธรรมเนียมรายปี</w:t>
            </w:r>
          </w:p>
        </w:tc>
        <w:tc>
          <w:tcPr>
            <w:tcW w:w="1069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โรงงาน</w:t>
            </w:r>
          </w:p>
        </w:tc>
        <w:tc>
          <w:tcPr>
            <w:tcW w:w="2426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รายได้การจัดเก็บค่าธรรมเนียม</w:t>
            </w:r>
          </w:p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054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D47" w:rsidRPr="0073418A" w:rsidTr="0081055A">
        <w:tc>
          <w:tcPr>
            <w:tcW w:w="2198" w:type="dxa"/>
          </w:tcPr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โรงงานจำพวกที่ 2</w:t>
            </w: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9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3,021</w:t>
            </w:r>
          </w:p>
        </w:tc>
        <w:tc>
          <w:tcPr>
            <w:tcW w:w="2426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2,653,800</w:t>
            </w:r>
          </w:p>
        </w:tc>
        <w:tc>
          <w:tcPr>
            <w:tcW w:w="4054" w:type="dxa"/>
            <w:vMerge w:val="restart"/>
          </w:tcPr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เฉพาะโรงงานที่เข้าข่ายตามพระราชบัญญัติโรงงาน (ฉบับที่ 2) พ.ศ. 2562 สถานะแจ้งเริ่มประกอบกิจการโรงงานแล้ว ซึ่งมีเครื่องจักรมีกำลังรวมตั้งแต่ 50 แรงม้า หรือกำลังเทียบเท่าตั้งแต่ 50 แรงม้า ขึ้นไป หรือใช้คนงานตั้งแต่ 50 คน ขึ้นไป ทั้งนี้ ไม่รวมถึงโรงงานในพื้นที่การนิคมอุตสาหกรรม</w:t>
            </w:r>
          </w:p>
        </w:tc>
      </w:tr>
      <w:tr w:rsidR="00FF1D47" w:rsidRPr="0073418A" w:rsidTr="0081055A">
        <w:tc>
          <w:tcPr>
            <w:tcW w:w="2198" w:type="dxa"/>
          </w:tcPr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โรงงานจำพวกที่ 3</w:t>
            </w:r>
          </w:p>
        </w:tc>
        <w:tc>
          <w:tcPr>
            <w:tcW w:w="1069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56,010</w:t>
            </w:r>
          </w:p>
        </w:tc>
        <w:tc>
          <w:tcPr>
            <w:tcW w:w="2426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269,592,300</w:t>
            </w:r>
          </w:p>
        </w:tc>
        <w:tc>
          <w:tcPr>
            <w:tcW w:w="4054" w:type="dxa"/>
            <w:vMerge/>
          </w:tcPr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D47" w:rsidRPr="0073418A" w:rsidTr="0081055A">
        <w:tc>
          <w:tcPr>
            <w:tcW w:w="2198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59,031</w:t>
            </w:r>
          </w:p>
        </w:tc>
        <w:tc>
          <w:tcPr>
            <w:tcW w:w="2426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272,246,100</w:t>
            </w:r>
          </w:p>
        </w:tc>
        <w:tc>
          <w:tcPr>
            <w:tcW w:w="4054" w:type="dxa"/>
            <w:vMerge/>
          </w:tcPr>
          <w:p w:rsidR="00FF1D47" w:rsidRPr="0073418A" w:rsidRDefault="00FF1D47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>.</w:t>
      </w:r>
      <w:r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Pr="0073418A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 เป็นการลดภาระและบรรเทาผลกระทบของผู้ประกอบกิจการโรงงาน อันเนื่องมาจากภาวะทางเศรษฐกิจจากสถานการณ์การแพร่ระบาดของโรคติดเชื้อไวรัสโคโรนา 2019 และเพื่อเป็นการพยุงสถานะของโรงงานให้มีการประกอบกิจการอย่างต่อเนื่อง ซึ่งจะเกิดผลดีต่อภาคอุตสาหกรรมซึ่งมีมูลค่ามากกว่ารายได้ที่รัฐจะต้องสูญเสียไป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เป็นการขยายระยะเวลาการยกเว้นค่าธรรมเนียมรายปีที่เรียกเก็บตามพระราชบัญญัติโรงงาน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พ.ศ. 2535 และที่แก้ไขเพิ่มเติม ให้แก่ผู้ประกอบกิจการโรงงานจำพวกที่ 2 และผู้ประกอบกิจการโรงงานจำพวกที่ 3 ทุกขนาด เป็นเวลา 1 ปี โดยให้มีผลใช้บังคับตั้งแต่วันที่ 10 มิถุนายน 2564 จนถึงวันที่ 9 มิถุนายน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ร่างกฎกระทรวงยกเว้นค่าธรรมเนียมใบอนุญาตและใบแทนใบอนุญาตเกี่ยวกับผลิตภัณฑ์อุตสาหกรรม พ.ศ. .... และร่างกฎกระทรวงยกเว้นค่าธรรมเนียมสำหรับผู้ประกอบการตรวจสอบและรับรอง พ.ศ. 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>รวม 2 ฉบับ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ยกเว้นค่าธรรมเนียมใบอนุญาตและใบแทนใบอนุญาตเกี่ยวกับผลิตภัณฑ์อุตสาหกรรม พ.ศ. .... และร่างกฎกระทรวงยกเว้นค่าธรรมเนียมสำหรับผู้ประกอบการตรวจสอบและรับรอง พ.ศ. ... รวม 2 ฉบับ ตามที่กระทรวงอุตสาหกรรม (อก.) เสนอ และให้ส่งสำนักงานคณะกรรมการกฤษฎีกาตรวจพิจารณาเป็นเรื่องด่วน และให้ดำเนินการต่อไปได้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ทั้งนี้ อก. เสนอว่า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เนื่องจากสถานการณ์การแพร่ระบาดของโรคติดเชื้อไวรัสโคโรนา 2019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ยังคงส่งผลต่อการชะลอตัวของภาคเศรษฐกิจและภาคอุตสาหกรรมโดยรวมของประเทศ ทำให้ผู้ประกอบการประสบกับภาวะรายได้ตกต่ำและต้นทุนการผลิตที่เพิ่มสูงขึ้น ดังนั้น เพื่อเป็นการช่วยเหลือและบรรเทาผลกระทบที่เกิดขึ้นแก่ผู้ประกอบการที่ได้รับผลกระทบจากสถานการณ์การระบาดของโรคติดเชื้อไวรัสโคโรนา 2019 และการชะลอตัวของภาคเศรษฐกิจและภาคอุตสาหกรรม อก. พิจารณาแล้วจึงได้ดำเนินการยกร่างกฎกระทรวงในเรื่องนี้รวม 2 ฉบับ โดยยกเว้นค่าธรรมเนียมใบอนุญาตและใบแทนใบอนุญาตเกี่ยวกับผลิตภัณฑ์อุตสาหกรรม และค่าธรรมเนียมสำหรับผู้ประกอบการตรวจสอบและรับรอง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และมีผลใช้บังคับเมื่อพ้นกำหนดสิบห้าวันนับแต่วันประกาศในราชกิจจานุเบกษา จนถึงวันที่ 30 เมษายน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อก. ได้จัดทำรายงานประมาณการการสูญเสียรายได้ของรัฐและประโยชน์ที่คาดว่าจะได้รับตามมาตรา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โดยคาดว่าจะก่อให้เกิดการสูญเสียรายได้ของรัฐและประโยชน์ที่จะได้รับ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2.1 การยกเว้นค่าธรรมเนียมใบอนุญาตและใบแทนใบอนุญาตเกี่ยวกับผลิตภัณฑ์อุตสาหกรรม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จะทำให้รัฐสูญเสียรายได้จากค่าธรรมเนียมประมาณ 64.8 ล้านบาท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2.2 การยกเว้นค่าธรรมเนียมสำหรับผู้ประกอบการตรวจสอบและรับรอง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จะทำให้รัฐสูญเสียรายได้จากค่าธรรมเนียมประมาณ 20 ล้านบาท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2.3 ประโยชน์ที่คาดว่าจะได้รับ เป็นการลดภาระและบรรเทาผลกระทบของผู้ประกอบการ อันเนื่องมาจากภาวะทางเศรษฐกิจจากสถานการณ์การแพร่ระบาดของโรคติดเชื้อไวรัสโคโรนา 2019 และเพื่อเป็นการพยุงสถานะของโรงงานให้มีการประกอบกิจการอย่างต่อเนื่อง ซึ่งจะเกิดผลดีต่อภาคอุตสาหกรรมซึ่งมีมูลค่ามากกว่ารายได้ที่รัฐจะต้องสูญเสียไป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ร่างกฎกระทรวงยกเว้นค่าธรรมเนียมใบอนุญาตและใบแทนใบอนุญาตเกี่ยวกับผลิตภัณฑ์อุตสาหกรรม พ.ศ. ....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เป็นการยกเว้นค่าธรรมเนียมใบอนุญาต และใบแทนใบอนุญาตเกี่ยวกับผลิตภัณฑ์อุตสาหกรรม โดยให้มีผลใช้บังคับเมื่อพ้นกำหนดสิบห้าวันนับแต่วันประกาศในราชกิจจานุเบกษา จนถึงวันที่ 30 เมษายน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ร่างกฎกระทรวงยกเว้นค่าธรรมเนียมสำหรับผู้ประกอบการตรวจสอบและรับรอง พ.ศ. ....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เป็นการยกเว้นค่าธรรมเนียมคำขอรับใบอนุญาต คำขอรับใบรับรองค่าธรรมเนียมค่าตรวจสอบคำขอรับใบอนุญาต ค่าตรวจสอบคำขอรับใบรับรอง ค่าธรรมเนียมใบอนุญาต ใบรับรอง ใบแทนใบอนุญาต ใบแทนใบรับรอง และค่าธรรมเนียมการต่ออายุใบอนุญาตหรือใบรับรอง โดยให้มีผลใช้บังคับเมื่อพ้นกำหนดสิบห้าวันนับแต่วันประกาศในราชกิจจานุเบกษา จนถึงวันที่ 30 เมษายน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FF1D47" w:rsidRPr="0073418A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ร่างประกาศสำนักนายกรัฐมนตรี เรื่อง การออกหนังสือคนประจำเรือตามกฎหมายว่าด้วยการประมง (ฉบับที่ 2) พ.ศ. .... และร่างประกาศกระทรวงมหาดไทย 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และเมียนมา สามารถยื่นคำขอรับหนังสือคนประจำเรือเพื่ออยู่ในราชอาณาจักรเป็นการชั่วคราวและทำงานกับนายจ้างในกิจการประมงทะเล ภายใต้สถานการณ์การแพร่ระบาดของโรคติดเชื้อไวรัสโคโรนา 2019 ตามมติคณะรัฐมนตรี เมื่อวันที่ ................... รวม 2 ฉบับ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คณะรัฐมนตรีมีมติอนุมัติและเห็นชอบดังนี้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อนุมัติในหลักการ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1.1 ร่างประกาศสำนักนายกรัฐมนตรี เรื่อง การออกหนังสือคนประจำเรือตามกฎหมายว่าด้วยการประมง (ฉบับที่ 2) พ.ศ. ....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 ร่างประกาศกระทรวงมหาดไทย 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และเมียนมา สามารถยื่นคำขอรับหนังสือคนประจำเรือเพื่ออยู่ในราชอาณาจักรเป็นการชั่วคราวและทำงานกับนายจ้างในกิจการประมงทะเล ภายใต้สถานการณ์การแพร่ระบาดของโรคติดเชื้อไวรัสโคโรนา 2019 ตามมติคณะรัฐมนตรี เมื่อวันที่ .................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รวม 2 ฉบับ ตามที่กระทรวงเกษตรและสหกรณ์ (กษ.) เสนอ และให้ส่งคณะกรรมการตรวจสอบร่างกฎหมายและ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ร่างอนุบัญญัติที่เสนอคณะรัฐมนตรีตรวจตรวจพิจารณาเป็นเรื่องด่วน แล้วดำเนินการต่อไปได้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เห็นชอบให้หน่วยงานที่เกี่ยวข้องดำเนินการตามที่กระทรวงเกษตรและสหกรณ์เสนอ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2.1 ให้กรมประมงต่ออายุหนังสือคนประจำเรือ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2.2 ให้กระทรวงสาธารณสุขตรวจสุขภาพซึ่งครอบคลุมถึงการตรวจโรคติดเชื้อไวรัสโคโรนา 2019 และทำประกันสุขภาพของคนต่างด้าว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2.3 ให้กรมสวัสดิการและคุ้มครองแรงงานจัดทำสัญญาจ้างและตรวจสอบสัญญาจ้างของคนต่างด้าว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2.4 ให้สำนักงานตรวจคนเข้าเมืองตรวจลงตราและประทับตราอนุญาตให้อยู่ในราชอาณาจักรแก่คนต่างด้าว และจัดเก็บอัตลักษณ์บุคคล (</w:t>
      </w:r>
      <w:r w:rsidRPr="0073418A">
        <w:rPr>
          <w:rFonts w:ascii="TH SarabunPSK" w:hAnsi="TH SarabunPSK" w:cs="TH SarabunPSK"/>
          <w:sz w:val="32"/>
          <w:szCs w:val="32"/>
        </w:rPr>
        <w:t>Biometrics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2.5 ให้กรมการปกครองต่ออายุบัตรประจำตัวคนซึ่งไม่มีสัญชาติไทย (บัตรชมพู)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ทั้งนี้ ร่างประกาศรวม 2 ฉบับ ที่กระทรวงเกษตรและสหกรณ์เสนอ เป็นการต่ออายุหนังสือคนประจำเรือสำหรับคนต่างด้าวที่ได้รับหนังสือคนประจำเรือตามมติคณะรัฐมนตรี เมื่อวันที่ 31 มีนาคม 2563 ออกไปอีก 1 ปี นับแต่หนังสือคนประจำเรือเดิมสิ้นอายุ โดยแรงงานต่างด้าวที่ประสงค์จะทำงานบนเรือประมงต่อไป จะต้องยื่นคำขอตามระยะเวลาที่กรมประมงประกาศกำหนด รวมทั้งกำหนดยกเว้นให้คนต่างด้าวสัญชาติกัมพูชา ลาว และเมียนมา ที่ได้รับหนังสือคนประจำเรือตามประกาศสำนักนายกรัฐมนตรี เรื่อง การออกหนังสือคนประจำเรือตามกฎหมายว่าด้วยการประมง พ.ศ. 2563 ที่ระยะเวลาการอนุญาตสิ้นสุดลง แต่ไม่ได้เดินทางออกนอกราชอาณาจักรสามารถมายื่นขอต่ออายุหนังสือคนประจำเรือเพื่ออยู่ในราชอาณาจักรไทยเป็นการชั่วคราวและทำงานกับนายจ้างในกิจการประมงทะเลได้ ทั้งนี้ เพื่อให้มีแรงงานในภาคธุรกิจการประมง อันจะช่วยขับเคลื่อนเศรษฐกิจของประเทศในภาพรวม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190">
        <w:rPr>
          <w:rFonts w:ascii="TH SarabunPSK" w:hAnsi="TH SarabunPSK" w:cs="TH SarabunPSK"/>
          <w:b/>
          <w:bCs/>
          <w:sz w:val="32"/>
          <w:szCs w:val="32"/>
          <w:cs/>
        </w:rPr>
        <w:t>1. ร่างประกาศสำนักนายกรัฐมนตรี เรื่อง การออกหนังสือคนประจำเรือตามกฎหมายว่าด้วยการประมง (ฉบับที่ 2) พ.ศ. ....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มีสาระสำคัญโดยสรุป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1.1 กำหนดให้ต่ออายุหนังสือคนประจำเรือสำหรับคนต่างด้าวที่ได้รับหนังสือคนประจำเรือ ตามมติคณะรัฐมนตรีเมื่อวันที่ 31 มีนาคม 2563 ออกไปอีก 1 ปี นับแต่หนังสือคนประจำเรือเดิมสิ้นอายุ โดยแรงงานต่างด้าวที่ประสงค์จะทำงานบนเรือประมงต่อไปจะต้องยื่นคำขอตามระยะเวลาที่กรมประมงประกาศ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 ในการพิจารณาต่ออายุหนังสือคนประจำเรือจะต้องเป็นไปตามหลักเกณฑ์และเงื่อนไข ดังต่อไปนี้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1.2.1 แรงงานต่างด้าวที่จะขอต่ออายุหนังสือคนประจำเรือต้องเป็นคนต่างด้าวที่ได้รับหนังสือคนประจำเรือตามมติคณะรัฐมนตรีเมื่อวันที่ 31 มีนาคม 2563 ประกอบกับข้อ 8 ของประกาศ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สำนักนายกรัฐมนตรี เรื่อง การออกหนังสือคนประจำเรือตามกฎหมายว่าด้วยการประมง พ.ศ. 2563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1.2.2 เจ้าของเรือได้จัดทำหนังสือสัญญาจ้างตามแบบที่กำหนดในประกาศ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กรมสวัสดิการและคุ้มครองแรงงาน เรื่อง กำหนดแบบสัญญาจ้างลูกจ้างในงานประมงทะเล ซึ่งเจ้าหน้าที่กรมสวัสดิการและคุ้มครองแรงงานตรวจสอบความถูกต้องครบถ้วนของสัญญาจ้างและลงลายมือชื่อกำกับไว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1.2.3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คนต่างด้าวจะต้องมีใบรับรองการตรวจสุขภาพซึ่งครอบคลุมถึงการตรวจ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418A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และการประกันสุขภาพมีอายุคุ้มครองอย่างน้อย 1 ปี ตามประกาศกระทรวงสาธารณสุขว่าด้วยการตรวจสุขภาพและประกันสุขภาพแรงงานต่างด้าว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1.2.4 คนต่างด้าวจะต้องยื่นคำขอจัดเก็บข้อมูลอัตลักษณ์บุคคลที่ตรวจคนเข้าเมืองจังหวัดที่คนต่างด้าวยื่นคำขอต่ออายุหนังสือคนประจำเรือ หรือสถานที่อื่นที่สำนักงานตรวจคนเข้าเมืองกำหนด ภายใน 45 วัน นับแต่วันที่ได้รับใบรับคำขอต่ออายุหนังสือคนประจำเรือจากกรมประมง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EE2190">
        <w:rPr>
          <w:rFonts w:ascii="TH SarabunPSK" w:hAnsi="TH SarabunPSK" w:cs="TH SarabunPSK"/>
          <w:b/>
          <w:bCs/>
          <w:sz w:val="32"/>
          <w:szCs w:val="32"/>
          <w:cs/>
        </w:rPr>
        <w:t>2. ร่างประกาศกระทรวงมหาดไทย 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และเมียนมา สามารถยื่นคำขอรับหนังสือคนประจำเรือเพื่ออยู่ในราชอาณาจักรเป็นการชั่วคราวและทำงานกับนายจ้างในกิจการประมงทะเล ภายใต้สถานการณ์การแพร่ระบาดของโรคติดเชื้อไวรัสโคโรนา 2019 ตามมติคณะรัฐมนตรี เมื่อวันที่ .................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19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มีสาระสำคัญเป็นการยกเว้นให้คนต่างด้าวสัญชาติกัมพูชา ลาว เมียนมา ดังต่อไปนี้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2.1 คนต่างด้าวที่ได้รับหนังสือคนประจำเรือตามประกาศสำนักนายกรัฐมนตรี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เรื่อง การออกหนังสือคนประจำเรือตามกฎหมายว่าด้วยการประมง พ.ศ. 2563 และระยะเวลาการอนุญาตสิ้นสุดลง แต่ไม่ได้เดินทางออกนอกราชอาณาจักร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2.2 คนต่างด้าวที่ได้รับหนังสือคนประจำเรือตามประกาศสำนักนายกรัฐมนตรี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เรื่อง การออกหนังสือคนประจำเรือตามกฎหมายว่าด้วยการประมง พ.ศ. 2563 ซึ่งได้รับการตรวจลงตราประทับตราอนุญาตให้อยู่ในราชอาณาจักรเป็นการชั่วคราวตามอายุหนังสือคนประจำเรือ และระยะเวลาการอนุญาตสิ้นสุดลง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3418A">
        <w:rPr>
          <w:rFonts w:ascii="TH SarabunPSK" w:hAnsi="TH SarabunPSK" w:cs="TH SarabunPSK"/>
          <w:sz w:val="32"/>
          <w:szCs w:val="32"/>
          <w:cs/>
        </w:rPr>
        <w:t>แต่ไม่ได้เดินทางออกนอกราชอาณาจักร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2.3 คนต่างด้าวที่ได้รับหนังสือคนประจำเรือตามประกาศสำนักนายกรัฐมนตรี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เรื่อง การออกหนังสือคนประจำเรือตามกฎหมายว่าด้วยการประมง พ.ศ. 2563 ซึ่งได้รับการตรวจลงตราและประทับตราอนุญาตให้อยู่ในราชอาณาจักรเป็นการชั่วคราวตามอายุหนังสือคนประจำเรือ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จะทยอยสิ้นสุดลงตามอายุหนังสือคนประจำเรือ อยู่ในราชอาณาจักรเป็นการเฉพาะ เพื่อเปิดให้คนต่างด้าวดังกล่าว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418A">
        <w:rPr>
          <w:rFonts w:ascii="TH SarabunPSK" w:hAnsi="TH SarabunPSK" w:cs="TH SarabunPSK"/>
          <w:sz w:val="32"/>
          <w:szCs w:val="32"/>
          <w:cs/>
        </w:rPr>
        <w:t>มายื่นขอต่ออายุหนังสือคนประจำเรือ เมื่อคนต่างด้าวได้รับการต่ออายุหนังสือคนประจำเรือตามกฎหมายว่าด้วย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การประมงแล้ว ให้อยู่ในราชอาณาจักรได้เป็นการชั่วคราว โดยมีระยะเวลาตามอายุหนังสือคนประจำเรือ ทั้งนี้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หากคนต่างด้าวผู้ใดประสงค์จะออกนอกบริเวณท่าเทียบเรือประมง คนต่างด้าวผู้นั้นจะต้องได้รับการตรวจลงตราและประทับตราอนุญาตให้อยู่ในราชอาณาจักรเป็นการชั่วคราวจากพนักงานเจ้าหน้าที่ตามกฎหมายว่าด้วยคนเข้าเมือง</w:t>
      </w:r>
    </w:p>
    <w:p w:rsidR="00FF1D47" w:rsidRDefault="00FF1D47" w:rsidP="00DF79BC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7B5CA2" w:rsidRPr="00BB3F96" w:rsidRDefault="00DF79BC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11.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พ.ศ. .... (การขยายเวลามาตรการภาษีเพื่อส่งเสริมการลงทุนในจังหวัดชายแดนภาคใต้)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(การขยายเวลามาตรการภาษีเพื่อส่งเสริมการลงทุนในจังหวัดชายแดนภาคใต้) ตามที่กระทรวงการคลังเสนอ และให้ส่งสำนักงานคณะกรรมการกฤษฎีกาตรวจพิจารณา แล้วดำเนินการต่อไปได้</w:t>
      </w:r>
    </w:p>
    <w:p w:rsidR="007B5CA2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ทั้งนี้ ร่างพระราชกฤษฎีกาออกตามความในประมวลรัษฎากร ว่ด้วยการยกเว้นรัษฎากร (ฉบับ ..) พ.ศ. .... (การขยายเวลามาตรการภาษีเพื่อส่งเสริมการลงทุนในจังหวัดชายแดนภาคใต้) เป็นการขยายเวลาของมาตรการภาษีเพื่อส่งเสริมการลงทุนในจังหวัดชายแดนภาคใต้ จำนวน 6 มาตรการ จากสิ้นสุดวันที่ 31 ธันวาคม 2563 เป็นสิ้นสุดวันที่ 31 ธันวาคม 2566 </w:t>
      </w:r>
    </w:p>
    <w:p w:rsidR="003864C1" w:rsidRDefault="003864C1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864C1" w:rsidRPr="00BB3F96" w:rsidRDefault="003864C1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สาระสำคัญของร่างพระราชกฤษฎีกา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1. ร่างพระราชกฤษฎีกาออกตามความในประมวลรัษฎากร ว่าด้วยการยกเว้นรัษฎากร </w:t>
      </w:r>
      <w:r w:rsidR="00DF79B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(ฉบับที่ ..) พ.ศ. …. (มาตรการภาษีเพื่อสนับสนุนการประกอบธุรกิจในจังหวัดนราธิวาส จังหวัดปัตตานี จังหวัดยะลา จังหวัดสงขลาเฉพาะในอำเภอจะนะ อำเภอเทพา อำเภอนาทวี และอำเภอสะบ้าย้อย และจังหวัดสตูล)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1.1 หลักการ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ลดอัตราภาษีเงินได้บุคคลธรรมดาให้แก่ผู้มีเงินได้พึงประเมินตามมาตรา 40 (7) และ (8) แห่งประมวลรัษฎากรซึ่งมีสถานประกอบกิจการตั้งอยู่ในจังหวัดนราธิวาส จังหวัดปัตตานี จังหวัดยะลา จังหวัดสงขลาเฉพาะในอำเภอจะนะ อำเภอเทพา อำเภอนาทวี หรืออำเภอสะบ้าย้อย หรือจังหวัดสตูลเหลือร้อยละ </w:t>
      </w:r>
      <w:r w:rsidRPr="00BB3F96">
        <w:rPr>
          <w:rFonts w:ascii="TH SarabunPSK" w:eastAsia="Malgun Gothic" w:hAnsi="TH SarabunPSK" w:cs="TH SarabunPSK"/>
          <w:color w:val="0D0D0D" w:themeColor="text1" w:themeTint="F2"/>
          <w:sz w:val="32"/>
          <w:szCs w:val="32"/>
          <w:cs/>
        </w:rPr>
        <w:t>0.1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ของเงินได้พึงประเมิน และไม่ต้องนำไปรวมคำนวณภาษีเงินได้บุคคลธรรมดาอีก สำหรับเงินได้พึงประเมินจากการผลิตสินค้าหรือการขายสินค้าหรือการให้บริการในจังหวัดดังกล่าวในปีภาษี 2564 ถึง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ลดอัตราภาษีเงินได้นิติบุคคลให้แก่บริษัทหรือห้างหุ้นส่วนนิติบุคคลซึ่งมีสถานประกอบกิจการตั้งอยู่ในจังหวัดนราธิวาส จังหวัดปัตตานี จังหวัดยะลา จังหวัดสงขลา เฉพาะในอำเภอจะนะ อำเภอเทพา อำเภอนาทวี หรืออำเภอสะบ้าย้อย หรือจังหวัดสตูลเหลือร้อยละ 3 ของกำไรสุทธิ สำหรับรายได้จากการผลิตสินค้าหรือการขายสินค้าหรือการให้บริการในจังหวัดดังกล่าว ตั้งแต่รอบระยะเวลาบัญชี 2564 ที่เริ่มในหรือหลังวันที่ 1 มกราคม 2564 ถึงรอบระยะเวลาบัญชี 2566 ที่สิ้นสุดภายในหรือหลังวันที่ 31 ธันวาคม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(3) ลดอัตราภาษีเงินได้บุคคลธรรมดาหัก ณ ที่จ่ายเหลือร้อยละ 0.1 ของเงินได้พึงประเมินสำหรับเงินได้พึงประเมินจากการขายอสังหาริมทรัพย์ที่ตั้งอยู่ในจังหวัดนราธิวาส จังหวัดปัตตานี จังหวัดยะลา จังหวัดสงขลาเฉพาะในอำเภอจะนะ อำเภอเทพา อำเภอนาทวีหรืออำเภอสะบ้าย้อย หรือจังหวัดสตูลซึ่งเมื่อคำนวณตามมาตรา 50 (5) แห่งประมวลรัษฎากรแล้ว อยู่ในบังคับต้องหักภาษี ณ ที่จ่ายสูงกว่าร้อยละ 0.1 ของเงินได้พึงประเมิน ตั้งแต่ปี 2564 ถึง 2566 และไม่ต้องนำไปรวมคำนวณภาษีเงินได้บุคคลธรรมดาอีก เฉพาะกรณีไม่ขอรับเงินภาษีที่ถูกหักไว้คืนหรือไม่ขอเครดิตเงินภาษีที่ถูกหักไว้นั้น ไม่ว่าทั้งหมดหรือบางส่วน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(4) ลดอัตราภาษีธุรกิจเฉพาะเหลือร้อยละ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สำหรับรายรับจากการขายอสังหาริมทรัพย์ที่ตั้งอยู่ในจังหวัดนราธิวาส จังหวัดปัตตานี จังหวัดยะลา จังหวัดสงขลาเฉพาะในอำเภอจะนะ อำเภอเทพา อำเภอนาทวี หรืออำเภอสะบ้าย้อย หรือจังหวัดสตูลเป็นทางค้าหรือหากำไร ตั้งแต่วันที่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มกราคม 2564 ถึงวันที่ 31 ธันวาคม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D742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ตามหลักเกณฑ์ วิธีการ และเงื่อนไข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864C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</w:t>
      </w:r>
      <w:r w:rsidR="00710E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หลักเกณฑ์ วิธีการ และเงื่อนไข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บริษัทหรือห้างหุ้นส่วนนิติบุคคลที่จะใช้สิทธิตามข้อ 1.1 (2) ต้องไม่ใช้สิทธิประโยชน์ทางภาษีตามมาตรา 7 แห่งพระราชกฤษฎีกาออกตามความในประมวลรัษฎากรว่าด้วยการยกเว้นรัษฎากรและยกเว้นรัษฎากร (ฉบับที่ 530) พ.ศ. 2554 (การยกเว้นภาษีเงินได้นิติบุคคลให้แก่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SME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สำหรับกำไรสุทธิ 300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บาทแรก)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ร่างพระราชกฤษฎีกาออกตามความในประมวลรัษฎากร ว่าด้วยการยกเว้นรัษฎากร</w:t>
      </w:r>
      <w:r w:rsidR="00DF79B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(ฉบับที่ ..) พ.ศ. .... (มาตรการภาษีเพื่อสนับสนุนให้มีการติดตั้งระบบกล้องโทรทัศน์วงจรปิด (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CCTV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ในจังหวัดนราธิวาส จังหวัดปัตตานี จังหวัดยะลา จังหวัดสงขลาเฉพาะในอำเภอจะนะ อำเภอเทพา อำเภอนาทวี และอำเภอสะบ้าย้อย และจังหวัดสตูล)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ให้บุคคลธรรมดาที่มีเงินได้พึงประเมินตามมาตรา 40 (5) (6) (7) และ (8) แห่งประมวลรัษฎากรซึ่งมีสถานประกอบกิจการตั้งอยู่ในจังหวัดนราธิวาส จังหวัดปัตตานี จังหวัดยะลา จังหวัดสงขลาเฉพาะในอำเภอจะนะ อำเภอเทพา อำเภอนาทวี หรืออำเภอสะบ้าย้อย หรือจังหวัดสตูลหักค่าซื้อและค่าติดตั้งระบบกล้องโทรทัศน์วงจรปิด ณ สถานประกอบกิจการในการคำนวณภาษีเงินได้บุคคลธรรมดาได้ 2 เท่า ตั้งแต่วันที่ </w:t>
      </w:r>
      <w:r w:rsidR="003864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 มกราคม 2564 ถึงวันที่ 31 ธันวาคม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ให้บริษัทหรือห้างหุ้นส่วนนิติบุคคลซึ่งมีสถานประกอบกิจการตั้งอยู่ในจังหวัดนราธิวาส จังหวัดปัตตานี จังหวัดยะลา จังหวัดสงขลาเฉพาะในอำเภอจะนะ อำเภอเทพา อำเภอนาทวี หรืออำเภอสะบ้าย้อย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หรือจังหวัดสตูลหักค่าซื้อและค่าติดตั้งระบบกล้องโทรทัศน์วงจรปิด ณ สถานประกอบกิจการในการคำนวณภาษีเงินได้นิติบุคคล ได้ 2 เท่า สำหรับรอบระยะเวลาบัญชี 2564 ถึงรอบระยะเวลาบัญชี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ตามหลักเกณฑ์ วิธีการ และเงื่อนไขที่อธิบดีกรมสรรพากรประกาศกำหนด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DF79B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(ฉบับที่ ..) พ.ศ. .... (มาตรการภาษีเพื่อส่งเสริมการลงทุนในทรัพย์สินของกิจการ ในจังหวัดนราธิวาส จังหวัดปัตตานี และจังหวัดยะลา)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3.1 หลักการ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ให้บริษัทหรือห้างหุ้นส่วนนิติบุคคลซึ่งมีสถานประกอบกิจการตั้งอยู่ในจังหวัดนราธิวาส จังหวัดปัตตานี และจังหวัดยะลาสามารถหักรายจ่ายการลงทุนหรือการต่อเติม เปลี่ยนแปลง ขยายออก หรือทำให้ดีขึ้นซึ่งทรัพย์สินที่เกี่ยวเนื่องกับกิจการซึ่งประกอบในจังหวัดดังกล่าว แต่ไม่ใช่เป็นการซ่อมแซมให้คงสภาพเดิมได้ 2 เท่า ทั้งนี้ ต้องเป็นรายจ่ายที่ได้จ่ายไปตั้งแต่วันที่ 1 มกราคม 2564 ถึงวันที่ 31 ธันวาคม 2566 และต้องเป็นไปตามหลักเกณฑ์ วิธีการ และเงื่อนไขที่อธิบดีกรมสรรพากรประกาศกำหนด สำหรับทรัพย์สินดังต่อไปนี้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(1) เครื่องจักร ส่วนประกอบ อุปกรณ์ เครื่องมือ เครื่องใช้ เครื่องตกแต่ง หรือเฟอร์นิเจอร์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โปรแกรมคอมพิวเตอร์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(3) ยานพาหนะที่จดทะเบียนในจังหวัดดังกล่าวตามกฎหมายว่าด้วยยานพาหนะนั้น ๆ แต่ไม่รวมถึงรถยนต์นั่งและรถยนต์โดยสารที่มีที่นั่งไม่เกิน 10 คนตามกฎหมาย ว่าด้วยพิกัดอัตราภาษีสรรพสามิตที่มิใช่ได้มาเพื่อนำออกให้เช่า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(4) อาคารถาวร แต่ไม่รวมถึงที่ดินและอาคารถาวรที่ใช้เพื่อการอยู่อาศัย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3.2 ลักษณะของทรัพย์สิน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(1) ไม่เคยผ่านการใช้งานมาก่อน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ต้องสามารถหักค่าสึกหรอและค่าเสื่อมราคาตามมาตรา 65 ทวิ (2) แห่งประมวลรัษฎากร และต้องได้มาและอยู่ในสภาพพร้อมใช้การตามประสงค์ภายในวันที่ 31 ธันวาคม 2566 ยกเว้นทรัพย์สินประเภทเครื่องจักรและอาคารถาวรอาจะได้มาหรืออยู่ในสภาพพร้อมใช้การตามประสงค์ภายหลังวันที่ 31 ธันวาคม 2566 ก็ได้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(3) ต้องอยู่ในจังหวัดนราธิวาส จังหวัดปัตตานี หรือจังหวัดยะลา ยกเว้นทรัพย์สินประเภทยานพาหนะที่จำเป็นต้องใช้เพื่อการขนส่งหรือการเดินทางเข้าหรือออกจังหวัดจะไม่อยู่ในจังหวัดดังกล่าวตลอดระยะเวลาก็ได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(4) ต้องไม่ได้รับสิทธิประโยชน์ทางภาษีที่เกี่ยวข้องกับทรัพย์สินนั้นตามพระราชกฤษฎีกาที่ออกตามความในประมวลรัษฎากรฉบับอื่น ไม่ว่าทั้งหมดหรือบางส่วน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(5) ต้องไม่นำไปใช้ในกิจการที่ได้รับยกเว้นภาษีเงินได้นิติบุคคล ตามกฎหมายว่าด้วยการส่งเสริมการลงทุนหรือกฎหมายว่าด้วยการส่งเสริมขีดความสามารถในการแข่งขันของประเทศ ไม่ว่าทั้งหมดหรือบางส่วน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(6) กรณีได้ใช้สิทธิไปแล้วและต่อมาไม่ปฏิบัติตามหลักเกณฑ์ที่กำหนดในรอบระยะเวลาบัญชีใด ต้องนำรายจ่ายที่ได้ใช้สิทธิไปแล้วไปรวมคำนวณภาษีเงินได้นิติบุคคลในรอบระยะเวลาบัญชีที่ได้ใช้สิทธิไปนั้น เว้นแต่กรณีที่ขายทรัพย์สินไปหรือทรัพย์สินถูกทำลาย สูญหาย หรือสิ้นสภาพ สิทธิจะสิ้นสุดลงนับแต่รอบระยะเวลาบัญชีที่ขายทรัพย์สินไปหรือทรัพย์สินถูกทำลาย สูญหาย สิ้นสภาพ โดยไม่ต้องนำรายจ่ายที่ได้ใช้สิทธิไปแล้วไปรวมคำนวณภาษีเงินได้นิติบุคคลอีก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ร่างพระราชกฤษฎีกาออกตามความในประมวลรัษฎากร ว่าด้วยการยกเว้นรัษฎากร</w:t>
      </w:r>
      <w:r w:rsidR="00DF79B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(ฉบับที่ ..) พ.ศ. .... (มาตรการภาษีเพื่อส่งเสริมผู้ประกอบการรายใหม่ (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New Start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up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ในจังหวัดนราธิวาส จังหวัดปัตตานี และจังหวัดยะลา)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4.1 หลักการ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ยกเว้นภาษีเงินได้นิติบุคคลให้แก่บริษัทหรือห้างหุ้นส่วนนิติบุคคลที่จดทะเบียนจัดตั้งใหม่ โดยมีสถานประกอบกิจการตั้งอยู่ในจังหวัดนราธิวาส จังหวัดปัตตานี และจังหวัดยะลาและไม่มีสถานประกอบกิจการตั้งอยู่นอกจังหวัดนราธิวาส จังหวัดปัตตานี หรือจังหวัดยะลา เป็นระยะเวลา 5 รอบระยะเวลาบัญชีนับแต่วันถัดจากวันที่ได้รับอนุมัติจากอธิบดีกรมสรรพากร (รอบระยะเวลาบัญชีที่อนุมัติจะเป็นรอบระยะเวลาบัญชีแรกหรือรอบระยะเวลาบัญชีถัดไปจะเป็นรอบระยะเวลาบัญชีแรกก็ได้) ทั้งนี้ ตามหลักเกณฑ์ วิธีการ และเงื่อนไขที่อธิบดีกรมสรรพากรประกาศกำหนด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4.2 หลักเกณฑ์ วิธีการ และเงื่อนไข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(1) จดทะเบียนจัดตั้งขึ้นตั้งแต่วันที่ 1 มกราคม 2564 ถึงวันที่ 31 ธันวาคม 2566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มีสถานประกอบกิจการตั้งอยู่ในจังหวัดนราธิวาส จังหวัดปัตตานี หรือจังหวัดยะลา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(3) มีทุนที่ชำระแล้วในวันสุดท้ายของรอบระยะเวลาบัญชีไม่เกิน 5 ล้านบาทและมีรายได้จากการขายสินค้าหรือการให้บริการในรอบระยะเวลาบัญชีไม่เกิน 30 ล้านบาท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(4) มีรายได้จากการขายสินค้าหรือการให้บริการในจังหวัดนราธิวาส จังหวัดปัตตานี หรือจังหวัดยะลาของกิจการที่ประกอบอุตสาหกรรมเป้าหมาย หรือรายได้เกี่ยวเนื่องกับการประกอบกิจการ อย่างใดอย่างหนึ่งรวมกันไม่น้อยกว่าร้อยละ 80 ของรายได้ทั้งหมดในรอบระยะเวลาบัญชี โดยกิจการที่ประกอบอุตสาหกรรมเป้าหมาย คือ กิจการที่ประกอบอุตสาหกรรมเป้าหมายดังต่อไปนี้ซึ่งใช้เทคโนโลยีหลักเป็นฐานในกระบวนการผลิตและการให้บริการตามหลักเกณฑ์ที่สำนักงานพัฒนาวิทยาศาสตร์และเทคโนโลยีแห่งชาติกำหนด และได้รับรองจากสำนักงานพัฒนาวิทยาศาสตร์และเทคโนโลยีแห่งชาติ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(4.1) อุตสาหกรรมอาหารและการเกษตร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(4.2) อุตสาหกรรมเพื่อประหยัดพลังงาน ผลิตพลังงานทดแทน และพลังงานสะอาด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(4.3) อุตสาหกรรมฐานเทคโนโลยีชีวภาพ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(4.4) อุตสาหกรรมการแพทย์และสาธารณสุข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(4.5) อุตสาหกรรมการท่องเที่ยว อุตสาหกรรมบริการ และอุตสาหกรรมเศรษฐกิจสร้างสรรค์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(4.6) อุตสาหกรรมวัสดุก้าวหน้า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(4.7) อุตสาหกรรมสิ่งทอ เครื่องนุ่งห่ม และเครื่องประดับ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(4.8) อุตสาหกรรมยานยนต์และชิ้นส่วน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(4.9) อุตสาหกรรมอิเล็กทรอนิกส์ คอมพิวเตอร์ ซอฟต์แวร์ และบริการสารสนเทศ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(4.10) อุตสาหกรรมฐานการวิจัย พัฒนาและนวัตกรรม หรืออุตสาหกรรมใหม่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(5)  ยื่นคำร้องขอและได้รับอนุมัติจากอธิบดีกรมสรรพากรตามหลักเกณฑ์ วิธีการ และเงื่อนไขที่อธิบดีกรมสรรพากรประกาศกำหนด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(6) ต้องไม่ใช้สิทธิยกเว้นภาษีเงินได้นิติบุคคลตามกฎหมายว่าด้วยการส่งเสริมการลงทุนหรือกฎหมายว่าด้วยการส่งเสริมขีดความสามารถในการแข่งขันของประเทศ ไม่ว่าทั้งหมดหรือบางส่วน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(7) กรณีขาดคุณสมบัติหรือไม่ปฏิบัติตามเงื่อนไขที่กำหนดไว้ในรอบระยะเวลาบัญชีใด ให้สิทธิระงับเฉพาะในรอบระยะเวลาบัญชีนั้น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5. ร่างพระราชกฤษฎีกาออกตามความในประมวลรัษฎากร ว่าด้วยการยกเว้นรัษฎากร</w:t>
      </w:r>
      <w:r w:rsidR="0019372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(ฉบับที่ ..) พ.ศ. .... (มาตรการภาษีเพื่อส่งเสริมให้บุคลากรผู้มีความสามารถสูงนอกท้องที่ไปทำงานในท้องที่จังหวัดนราธิวาส จังหวัดปัตตานี และจังหวัดยะลา และมาตรการส่งเสริมการลงทุนร่วมกันระหว่างกิจการที่มีศักยภาพนอกท้องที่กับกิจการที่มีศักยภาพในท้องที่จังหวัดนราธิวาส จังหวัดปัตตานี และจังหวัดยะลา)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5.1 มาตรการภาษีเพื่อส่งเสริมให้บุคลากรผู้มีความสามารถสูงนอกท้องที่ไปทำงานในท้องที่จังหวัดนราธิวาส จังหวัดปัตตานี และจังหวัดยะลา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(1) หลักการ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บุคคลผู้มีคุณสมบัติตามที่อธิบดีกรมสรรพากรประกาศกำหนดมีสิทธิเลือกเสียภาษีเงินได้บุคคลธรรมดาสำหรับเงินได้พึงประเมินตามมาตรา 40(1) แห่งประมวลรัษฎากรที่ได้รับเนื่องจากการจ้างแรงงานของบริษัทหรือห้างหุ้นส่วนนิติบุคคลซึ่งมีสถานประกอบกิจการตั้งอยู่ในจังหวัดนราธิวาส จังหวัดปัตตานี หรือจังหวัดยะลา โดยหักภาษี ณ ที่จ่ายในอัตราร้อยละ 3 ของเงินได้และไม่ต้องนำไปรวมคำนวนภาษีเงินได้บุคคลธรรมดาอีก สำหรับเงินได้พึงประเมินที่ได้รับตั้งแต่ปีภาษี 2564 ถึง 2566 ซึ่งเป็นไปตามกรณีดังต่อไปนี้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(1.1) กรณีคำนวณภาษีหัก ณ ที่จ่ายตามมาตรา 50 (1) แห่งประมวลรัษฎากรสำหรับเงินได้พึงประเมินนั้นแล้วต้องเสียภาษีหัก ณ ที่จ่ายมากกว่าร้อยละ 3 ของเงินได้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(1.2) กรณีคำนวณภาษีหัก ณ ที่จ่ายตามมาตรา 50 (1) แห่งประมวลรัษฎากรสำหรับเงินได้พึงประเมินแล้วต้องเสียภาษีหัก ณ ที่จ่ายเท่ากับหรือน้อยกว่าร้อยละ 3 ของเงินได้ แต่ยอมให้ผู้จ่ายเงินได้หักภาษี ณ ที่จ่ายในอัตราร้อยละ 3 ของเงินได้โดยไม่ต้องยื่นรายการที่เกี่ยวกับเงินได้พึงประเมินข้างต้นด้วย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(2) หลักเกณฑ์ วิธีการ และเงื่อนไข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(2.1) ต้องเป็นแรงงานฝีมือหรือผู้เชี่ยวชาญที่มีคุณสมบัติตามที่อธิบดีกรมสรรพากรประกาศกำหนด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(2.2) ต้องเป็นลูกจ้างตามสัญญาจ้างแรงงานมีกำหนดระยะเวลาไม่น้อยกว่า 1 ปีของบริษัทหรือห้างหุ้นส่วนนิติบุคคลซึ่งมีสถานประกอบกิจการตั้งอยู่ในจังหวัดนราธิวาส จังหวัดปัตตานี หรือจังหวัดยะลาและปฏิบัติงานตามสัญญาจ้างแรงงานดังกล่าวในสถานประกอบกิจการตั้งอยู่ในจังหวัดนราธิวาส จังหวัดปัตตานี หรือจังหวัดยะลา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(2.3) ก่อนเริ่มใช้สิทธิ ให้สถานประกอบกิจการที่ตั้งอยู่ในจังหวัดนราธิวาส จังหวัดปัตตานี หรือจังหวัดยะลาแจ้งชื่อต่อสำนักงานสรรพากรพื้นที่นราธิวาส สำนักงานสรรพากรพื้นที่ปัตตานี หรือสำนักงานสรรพากรพื้นที่ยะลาแล้วแต่กรณี ทั้งนี้ ให้แจ้งชื่อก่อนเริ่มจ่ายเงินได้พึงประเมินครั้งแรก โดยจะใช้สิทธิได้เมื่อสำนักงานสรรพากรพื้นที่ได้รับแจ้งชื่อแล้วเท่านั้น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(2.4) กรณีไม่เคยใช้สิทธิตามพระราชกฤษฎีกาออกตามความในประมวลรัษฎากร ว่าด้วยการลดอัตราและยกเว้นรัษฎากร (ฉบับที่ 628) พ.ศ. 2560 ก่อนเริ่มใช้สิทธิครั้งแรกตามพระราชกฤษฎีกานี้ต้องมีภูมิลำเนาอยู่นอกจังหวัดนราธิวาส จังหวัดปัตตานี และจังหวัดยะลาและมิได้ทำงานในสถานประกอบกิจการที่ตั้งอยู่ในจังหวัดนราธิวาส จังหวัดปัตตานี และจังหวัดยะลา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(2.5) ในปีภาษีที่ใช้สิทธิต้องอยู่ในจังหวัดนราธิวาส จังหวัดปัตตานี หรือจังหวัดยะลาไม่น้อยกว่า 180 วัน โดยต้องมีหลักฐานการอยู่อาศัยที่ได้รับการรับรองจากนายจ้างหรือเจ้าของที่พักอาศัยที่พำนักอยู่และเก็บหลักฐานนั้นไว้เพื่อเจ้าพนักงานประเมินตรวจสอบ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(2.6) กรณีประสงค์จะยกเลิกการใช้สิทธิ ให้สถานประกอบกิจการแจ้งยกเลิกชื่อต่อสำนักงานสรรพากรพื้นที่ที่สถานประกอบกิจการดังกล่าวได้แจ้งชื่อไป โดยให้ยกเลิกการใช้สิทธิได้เมื่อได้แจ้งยกเลิกชื่อแล้ว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(2.7) กรณีไม่ปฏิบัติตามหลักเกณฑ์ที่กำหนดในปีภาษีใดให้สิทธิสิ้นสุดลงเฉพาะในปีภาษีนั้น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(2.8) ต้องปฏิบัติตามหลักเกณฑ์ วิธีการ และเงื่อนไขที่อธิบดีกรมสรรพากรประกาศกำหนด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5.2 มาตรการส่งเสริมการลงทุนร่วมกันระหว่างกิจการที่มีศักยภาพนอกท้องที่กับกิจการที่มีศักยภาพในท้องที่จังหวัดนราธิวาส จังหวัดปัตตานี และจังหวัดยะลา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(1) หลักการ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ให้บริษัทหรือห้างหุ้นส่วนนิติบุคคลผู้ลงทุนซึ่งมีสำนักงานใหญ่ตั้งอยู่นอกจังหวัดนราธิวาส จังหวัดปัตตานี และจังหวัดยะลาและไม่มีสถานประกอบกิจการตั้งอยู่ในจังหวัดนราธิวาส จังหวัดปัตตานี และจังหวัดยะลาสามารถหักรายจ่ายเงินลงทุนในหุ้นของบริษัทหรือห้างหุ้นส่วนนิติบุคคลผู้รับการลงทุนซึ่งมีสำนักงานใหญ่ตั้งอยู่ในจังหวัดนราธิวาส จังหวัดปัตตานี หรือจังหวัดยะลาและไม่มีสถานประกอบกิจการตั้งอยู่นอกจังหวัดนราธิวาส จังหวัดปัตตานี และจังหวัดยะลาได้ 2 เท่า สำหรับการลงทุนดังต่อไปนี้ ตั้งแต่วันที่ 1 มกราคม 2564 ถึงวันที่ 31 ธันวาคม 2566 ทั้งนี้ ตามหลักเกณฑ์ วิธีการ และเงื่อนไขที่อธิบดีกรมสรรพากรประกาศกำหนด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(1.1) การลงทุนในการจัดตั้งบริษัทหรือห้างหุ้นส่วนสามัญใหม่เพื่อประกอบกิจการในจังหวัดนราธิวาส จังหวัดปัตตานี หรือจังหวัดยะลา หรือ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(1.2) การลงทุนในการเพิ่มทุนของบริษัทหรือห้างหุ้นส่วนสามัญที่จัดตั้งแล้วซึ่งประกอบกิจการในจังหวัดนราธิวาส จังหวัดปัตตานี หรือจังหวัดยะลา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เงินลงทุนต้องนำไปใช้ในการประกอบกิจการในจังหวัดดังกล่าว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(2) หลักเกณฑ์ วิธีการ และเงื่อนไข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(2.1) บริษัทหรือห้างหุ้นส่วนนิติบุคคลผู้ลงทุนต้องถือหุ้นหรือเป็นหุ้นส่วนในบริษัทหรือห้างหุ้นส่วนนิติบุคคลผู้รับการลงทุนไปจนกว่าบริษัทหรือห้างหุ้นส่วนนิติบุคคลผู้ลงทุนหรือบริษัทหรือห้างหุ้นส่วนนิติบุคคลผู้รับการลงทุนเลิกกิจการ เว้นแต่ขายหรือโอนหุ้น หรือการเป็นหุ้นส่วนไปก่อนกำหนดเวลาดังกล่าว โดยมีเหตุอันสมควรตามที่อธิบดีกรมสรรพากรประกาศกำหนด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(2.2) กรณีได้ใช้สิทธิไปแล้วและต่อมาไม่ปฏิบัติตามหลักเกณฑ์ที่กำหนดในรอบระยะเวลาบัญชีใด ให้สิทธิสิ้นสุดลงและต้องนำเงินได้ที่ได้ใช้สิทธิไปแล้วไปรวมคำนวณภาษีเงินได้นิติบุคคลในรอบระยะเวลาบัญชีได้ใช้สิทธิไปนั้น</w:t>
      </w:r>
    </w:p>
    <w:p w:rsidR="007B5CA2" w:rsidRDefault="007B5CA2" w:rsidP="00DF79BC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การแต่งตั้งอนุกรรมการผู้ทรงคุณวุฒิใน อ.ก.พ. สามัญ ตามกฎหมายว่าด้วยระเบียบข้าราชการพลเรือน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คณะรัฐมนตรีมีมติเห็นชอบตามที่สำนักงาน ก.พ. เสนอมติคณะกรรมการข้าราชการพลเรือน (ก.พ.) ในการประชุมครั้งที่ 4/2564 เมื่อวันที่ 17 พฤษภาคม 2564 ที่ได้พิจารณาวินิจฉัยปัญหากรณีการแต่งตั้งอนุกรรมการผู้ทรงคุณวุฒิในคณะอนุกรรมการสามัญ (อ.ก.พ. สามัญ) ตามนัยมาตรา 8 (6) แห่งพระราชบัญญัติระเบียบข้าราชการพลเรือน พ.ศ. 2551 และที่แก้ไขเพิ่มเติม (พระราชบัญญัติฯ) เพื่อให้มีผลใช้บังคับได้ตามกฎหมายต่อไป ซึ่ง ก.พ. มีมติว่า </w:t>
      </w:r>
      <w:r w:rsidRPr="0073418A">
        <w:rPr>
          <w:rFonts w:ascii="TH SarabunPSK" w:hAnsi="TH SarabunPSK" w:cs="TH SarabunPSK"/>
          <w:sz w:val="32"/>
          <w:szCs w:val="32"/>
        </w:rPr>
        <w:t>“</w:t>
      </w:r>
      <w:r w:rsidRPr="0073418A">
        <w:rPr>
          <w:rFonts w:ascii="TH SarabunPSK" w:hAnsi="TH SarabunPSK" w:cs="TH SarabunPSK"/>
          <w:sz w:val="32"/>
          <w:szCs w:val="32"/>
          <w:cs/>
        </w:rPr>
        <w:t>การที่อนุกรรมการผู้ทรงคุณวุฒิใน อ.ก.พ. สามัญ เป็นพนักงานราชการในหน่วยงานนั้น เป็นกรณีไม่เหมาะสมที่จะปฏิบัติหน้าที่ เนื่องจากพนักงานราชการเป็นผู้อยู่ใต้บังคับบัญชาของหัวหน้าส่วนราชการ ดังนั้นการแต่งตั้งพนักงานราชการในหน่วยงานนั้นเป็นอนุกรรมการผู้ทรงคุณวุฒิใน อ.ก.พ. สามัญ จึงเป็นการกระทำที่ไม่เหมาะสม ส่วนราชการจึงต้องดำเนินการเพื่อให้การแต่งตั้งอนุกรรมการผู้ทรงคุณวุฒิใน อ.ก.พ. สามัญ เป็นไปตามเจตนารมณ์ของกฎหมาย</w:t>
      </w:r>
      <w:r w:rsidR="0007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ที่ต้องการให้ผู้ทรงคุณวุฒิเป็นบุคคลภายนอกส่วนราชการ</w:t>
      </w:r>
      <w:r w:rsidRPr="0073418A">
        <w:rPr>
          <w:rFonts w:ascii="TH SarabunPSK" w:hAnsi="TH SarabunPSK" w:cs="TH SarabunPSK"/>
          <w:sz w:val="32"/>
          <w:szCs w:val="32"/>
        </w:rPr>
        <w:t>”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สำนักงาน ก.พ. รายงานว่า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ส่วนราชการได้มีคำสั่งแต่งตั้งข้าราชการบำนาญจำนวนสองรายเป็นอนุกรรมการผู้ทรงคุณวุฒิใน อ.ก.พ. กรม ต่อมาได้มีคำสั่งจ้างบุคคลทั้งสองรายดังกล่าวเป็นพนักงานราชการพิเศษ กลุ่มงานเชี่ยวชาญพิเศษ ตำแหน่งผู้เชี่ยวชาญพิเศษ ส่วนราชการจึงได้หารือสำนักงาน ก.พ. เกี่ยวกับการแต่งตั้งอนุกรรมการผู้ทรงคุณวุฒิใน อ.ก.พ. กรม รวม 3 ประเด็น สรุปได้ ดังนี้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1.1 มาตรา 17 (1) แห่งพระราชบัญญัติฯ บัญญัติให้คณะอนุกรรมการสามัญประจำกรม (อ.ก.พ. กรม) ประกอบด้วย อธิบดีเป็นประธาน รองอธิบดีที่อธิบดีมอบหมายหนึ่งคนเป็นรองประธาน และอนุกรรมการซึ่งประธาน อ.ก.พ. แต่งตั้งจากผู้ทรงคุณวุฒิด้านการบริหารทรัพยากรบุคคล ด้านการบริหารและ</w:t>
      </w:r>
      <w:r w:rsidR="000723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การจัดการ และด้านกฎหมาย ซึ่งมีผลงานเป็นที่ประจักษ์ในความสามารถมาแล้วและมิได้เป็นข้าราชการในกรมนั้น 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การนิยามว่า </w:t>
      </w:r>
      <w:r w:rsidRPr="0073418A">
        <w:rPr>
          <w:rFonts w:ascii="TH SarabunPSK" w:hAnsi="TH SarabunPSK" w:cs="TH SarabunPSK"/>
          <w:sz w:val="32"/>
          <w:szCs w:val="32"/>
        </w:rPr>
        <w:t>“</w:t>
      </w:r>
      <w:r w:rsidRPr="0073418A">
        <w:rPr>
          <w:rFonts w:ascii="TH SarabunPSK" w:hAnsi="TH SarabunPSK" w:cs="TH SarabunPSK"/>
          <w:sz w:val="32"/>
          <w:szCs w:val="32"/>
          <w:cs/>
        </w:rPr>
        <w:t>มิได้เป็นข้าราชการในกรมนั้น</w:t>
      </w:r>
      <w:r w:rsidRPr="0073418A">
        <w:rPr>
          <w:rFonts w:ascii="TH SarabunPSK" w:hAnsi="TH SarabunPSK" w:cs="TH SarabunPSK"/>
          <w:sz w:val="32"/>
          <w:szCs w:val="32"/>
        </w:rPr>
        <w:t xml:space="preserve">” </w:t>
      </w:r>
      <w:r w:rsidRPr="0073418A">
        <w:rPr>
          <w:rFonts w:ascii="TH SarabunPSK" w:hAnsi="TH SarabunPSK" w:cs="TH SarabunPSK"/>
          <w:sz w:val="32"/>
          <w:szCs w:val="32"/>
          <w:cs/>
        </w:rPr>
        <w:t>หมายความรวมถึงข้าราชการบำนาญและพนักงานราชการในสังกัดด้วยหรือไม่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 หากบุคคลดังกล่าวเป็นข้าราชการบำนาญและได้รับการจ้างเป็นพนักงานราชการพิเศษในสังกัด บุคคลดังกล่าวทั้งสองรายจะพ้นจากตำแหน่งผู้ทรงคุณวุฒิใน อ.ก.พ. กรม หรือไม่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1.3 บุคคลดังกล่าวทั้งสองรายมีสิทธิรับเบี้ยประชุมกรรมการในแต่ละครั้งที่มีการประชุมหรือไม่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อ.ก.พ. วิสามัญที่เกี่ยวข้อง จำนวน 2 คณะ (ได้แก่ อ.ก.พ. วิสามัญเกี่ยวกับการพัฒนาระบบบริหารทรัพยากรบุคคล ในการประชุมครั้งที่ 4/2563 เมื่อวันที่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22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2563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 อ.ก.พ. วิสามัญเกี่ยวกับกฎหมายและระเบียบในการประชุมครั้งที่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1/2564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73418A">
        <w:rPr>
          <w:rFonts w:ascii="TH SarabunPSK" w:hAnsi="TH SarabunPSK" w:cs="TH SarabunPSK"/>
          <w:sz w:val="32"/>
          <w:szCs w:val="32"/>
        </w:rPr>
        <w:t xml:space="preserve">2564) </w:t>
      </w:r>
      <w:r w:rsidRPr="0073418A">
        <w:rPr>
          <w:rFonts w:ascii="TH SarabunPSK" w:hAnsi="TH SarabunPSK" w:cs="TH SarabunPSK"/>
          <w:sz w:val="32"/>
          <w:szCs w:val="32"/>
          <w:cs/>
        </w:rPr>
        <w:t>ได้ประชุมพิจารณาแล้วมีความเห็นและมติที่สอดคล้องกันว่า การที่พนักงานราชการของส่วนราชการเป็นอนุกรรมการผู้ทรงคุณวุฒิใน อ.ก.พ. กรม ไม่ขัดต่อกฎหมาย พนักงานราชการทั้งสองรายจึงเป็นผู้มีคุณสมบัติที่จะได้รับการแต่งตั้งเป็นอนุกรรมการผู้ทรงคุณวุฒิใน อ.ก.พ. กรม และรับเบี้ยประชุมได้ แต่เมื่อพิจารณาตามเจตนารมณ์ของกฎหมายที่ต้องการให้ผู้ทรงคุณวุฒิเป็นบุคคลภายนอก เพื่อให้เกิดความเป็นกลางและถ่วงดุลอำนาจกับอนุกรรมการที่เป็นบุคคลภายในส่วนราชการ การแต่งตั้งพนักงานราชการในหน่วยงานนั้นเป็นอนุกรรมการผู้ทรงคุณวุฒิใน อ.ก.พ. กรม จึงเป็นการกระทำที่ไม่เหมาะสมและไม่สอดคล้องตามเจตนารมณ์ของพระราชบัญญัติฯ ประกอบกับโดยที่เรื่องนี้มีความสำคัญและอาจเกิดขึ้นในส่วนราชการอื่น รวมทั้งกรณีการแต่งตั้งผู้ทรงคุณวุฒิใน อ.ก.พ. สามัญอื่น ได้แก่ อ.ก.พ. กระทรวง และ อ.ก.พ. จังหวัด ซึ่งอาจมีข้อโต้แย้งตามตัวอักษรของข้อกฎหมาย จึงเห็นควรให้สำนักงาน ก.พ. นำประเด็นนี้ไปพิจารณาแก้ไขพระราชบัญญัติฯ ให้ชัดเจนตามเจตนารมณ์ของกฎหมาย โดยในระหว่างที่แก้ไขกฎหมายให้นำกรณีวินิจฉัยปัญหานี้เสนอ ก.พ. และคณะรัฐมนตรี เพื่อกำหนดแนวทางปฏิบัติและแจ้งให้ส่วนราชการถือปฏิบัติต่อไป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ก.พ. ในการประชุมครั้งที่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4/2564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17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2564 </w:t>
      </w:r>
      <w:r w:rsidRPr="0073418A">
        <w:rPr>
          <w:rFonts w:ascii="TH SarabunPSK" w:hAnsi="TH SarabunPSK" w:cs="TH SarabunPSK"/>
          <w:sz w:val="32"/>
          <w:szCs w:val="32"/>
          <w:cs/>
        </w:rPr>
        <w:t>ได้พิจารณาแล้วมีมติเห็นชอบตามมติ อ.ก.พ. วิสามัญดังกล่าว (ตามข้อ</w:t>
      </w:r>
      <w:r w:rsidRPr="0073418A">
        <w:rPr>
          <w:rFonts w:ascii="TH SarabunPSK" w:hAnsi="TH SarabunPSK" w:cs="TH SarabunPSK"/>
          <w:sz w:val="32"/>
          <w:szCs w:val="32"/>
        </w:rPr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>4.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สำนักงาน ก.พ. แจ้งข้อมูลเพิ่มเติมว่า โดยที่มาตรา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15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17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แห่งพระราชบัญญัติฯ บัญญัติให้การแต่งตั้งอนุกรรมการผู้ทรงคุณวุฒิใน อ.ก.พ. กระทรวง อ.ก.พ. กรม และ อ.ก.พ. จังหวัด ต้องไม่เป็นข้าราชการในกระทรวง กรม และจังหวัดนั้น ดังนั้น แนวทางปฏิบัติเกี่ยวกับการแต่งตั้งอนุกรรมการผู้ทรงคุณวุฒิใน อ.ก.พ. สามัญ ตามมติ ก.พ. ดังกล่าว จึงหมายความรวมถึง อ.ก.พ. กระทรวง อ.ก.พ. กรม และ อ.ก.พ. จังหวัดด้วย</w:t>
      </w:r>
    </w:p>
    <w:p w:rsidR="005A1D32" w:rsidRPr="0073418A" w:rsidRDefault="005A1D32" w:rsidP="005A1D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A1D32" w:rsidRPr="005A1D32" w:rsidRDefault="005A1D32" w:rsidP="00DF79BC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3418A" w:rsidTr="00BB09C2">
        <w:tc>
          <w:tcPr>
            <w:tcW w:w="9820" w:type="dxa"/>
          </w:tcPr>
          <w:p w:rsidR="00EC00D4" w:rsidRPr="0073418A" w:rsidRDefault="00EC00D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รายงานผลการจัดสถานะการคุ้มครองทรัพย์สินทางปัญญาไทยตามกฎหมายการค้าสหรัฐฯ                มาตรา 301 พิเศษ ประจำปี 2564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คณะรัฐมนตรีมีมติรับทราบและเห็นชอบตามที่กระทรวงพาณิชย์ (พณ.) เสนอ ดังนี้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รับทราบผลการจัดสถานะการคุ้มครองทรัพย์สินทางปัญญาไทยตามกฎหมายการค้าสหรัฐอเมริกา (สหรัฐฯ) มาตรา 301 พิเศษ ประจำปี 2564 และรายงานรายชื่อตลาดที่มีการละเมิดทรัพย์สินทางปัญญาสูงในประเทศคู่ค้า </w:t>
      </w:r>
      <w:r w:rsidRPr="0073418A">
        <w:rPr>
          <w:rFonts w:ascii="TH SarabunPSK" w:hAnsi="TH SarabunPSK" w:cs="TH SarabunPSK"/>
          <w:sz w:val="32"/>
          <w:szCs w:val="32"/>
        </w:rPr>
        <w:t xml:space="preserve">(Notorious Markets)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ประจำปี 2563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พิจารณาสั่งการกำชับให้หน่วยงานภาครัฐทุกกระทรวงปฏิบัติตาม “แนวทางการจัดซื้อจัดจ้างโปรแกรมคอมพิวเตอร์ </w:t>
      </w:r>
      <w:r w:rsidRPr="0073418A">
        <w:rPr>
          <w:rFonts w:ascii="TH SarabunPSK" w:hAnsi="TH SarabunPSK" w:cs="TH SarabunPSK"/>
          <w:sz w:val="32"/>
          <w:szCs w:val="32"/>
        </w:rPr>
        <w:t xml:space="preserve">(Software: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ซอฟต์แวร์) และการใช้งานซอฟต์แวร์ที่มีลิขสิทธิ์สำหรับหน่วยงานภาครัฐ” เพื่อใช้เป็นแนวทางในการจัดซื้อจัดจ้างและการใช้งานซอฟต์แวร์ที่มีลิขสิทธิ์ให้สอดคล้องกับกระบวนการจัดซื้อจัดจ้างและการบริหารพัสดุภาครัฐ เพื่อลดความเสี่ยงจากการละเมิดลิขสิทธิ์ในหน่วยงานภาครัฐให้เห็นผลเป็นรูปธรรม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และให้ พณ. กระทรวงดิจิทัลเพื่อเศรษฐกิจและสังคม และหน่วยงานที่เกี่ยวข้อง รับความเห็นของกระทรวงการท่องเที่ยวและกีฬาไปพิจารณาดำเนินการต่อไปด้วย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พณ. รายงานว่า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ผู้แทนการค้าสหรัฐฯ </w:t>
      </w:r>
      <w:r w:rsidRPr="0073418A">
        <w:rPr>
          <w:rFonts w:ascii="TH SarabunPSK" w:hAnsi="TH SarabunPSK" w:cs="TH SarabunPSK"/>
          <w:sz w:val="32"/>
          <w:szCs w:val="32"/>
        </w:rPr>
        <w:t xml:space="preserve">(United States Trade Representative: USTR)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ได้จัดทำรายงานสถานะการคุ้มครองทรัพย์สินทางปัญญาของประเทศคู่ค้าสำหรับภายใต้กฎหมายการค้าสหรัฐฯ มาตรา 301 พิเศษ เป็นประจำทุกปี และประกาศผลการจัดสถานะในช่วงปลายเดือนเมษายน ทั้งนี้ ในการจัดสถานะดังกล่าว จะรวมถึงรายงานรายชื่อตลาดที่มีการละเมิดทรัพย์สินทางปัญญาสูงในประเทศคู่ค้า </w:t>
      </w:r>
      <w:r w:rsidRPr="0073418A">
        <w:rPr>
          <w:rFonts w:ascii="TH SarabunPSK" w:hAnsi="TH SarabunPSK" w:cs="TH SarabunPSK"/>
          <w:sz w:val="32"/>
          <w:szCs w:val="32"/>
        </w:rPr>
        <w:t xml:space="preserve">(Notorious Markets)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ของรอบปีก่อนหน้าด้วย โดยในปี 2563 ประเทศไทย (ไทย) ถูกจัดสถานะอยู่ในบัญชีประเทศที่ต้องจับตามอง </w:t>
      </w:r>
      <w:r w:rsidRPr="0073418A">
        <w:rPr>
          <w:rFonts w:ascii="TH SarabunPSK" w:hAnsi="TH SarabunPSK" w:cs="TH SarabunPSK"/>
          <w:sz w:val="32"/>
          <w:szCs w:val="32"/>
        </w:rPr>
        <w:t xml:space="preserve">(Watch List: WL)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และรายงาน </w:t>
      </w:r>
      <w:r w:rsidRPr="0073418A">
        <w:rPr>
          <w:rFonts w:ascii="TH SarabunPSK" w:hAnsi="TH SarabunPSK" w:cs="TH SarabunPSK"/>
          <w:sz w:val="32"/>
          <w:szCs w:val="32"/>
        </w:rPr>
        <w:t>Notorious Markets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ประจำปี 2562 ได้มีการระบุชื่อตลาดในไทย 2 แห่ง เป็นการละเมิดในท้องตลาด                  1 แห่ง คือ ย่านพัฒน์พงษ์ และตลาดออนไลน์ 1 แห่ง คือ เว็บไซต์ </w:t>
      </w:r>
      <w:hyperlink r:id="rId8" w:history="1">
        <w:r w:rsidRPr="00687785">
          <w:rPr>
            <w:rStyle w:val="af2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www.shopee.co.th</w:t>
        </w:r>
      </w:hyperlink>
      <w:r w:rsidRPr="006877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สถานะของไทยและประเทศคู่ค้าอื่นของสหรัฐฯ ประจำปี 2564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3418A">
        <w:rPr>
          <w:rFonts w:ascii="TH SarabunPSK" w:hAnsi="TH SarabunPSK" w:cs="TH SarabunPSK"/>
          <w:sz w:val="32"/>
          <w:szCs w:val="32"/>
        </w:rPr>
        <w:t xml:space="preserve">USTR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เปิดรับฟังความคิดเห็นเป็นลายลักษณ์อักษรจากผู้มีส่วนได้เสียและประเทศที่ได้รับการประเมินเกี่ยวกับสถานการณ์ด้านทรัพย์สินทางปัญญา ซึ่ง พณ. ได้จัดทำความคิดเห็นประกอบด้วยข้อมูลความคืบหน้าและสถานะการดำเนินการด้านทรัพย์สินทางปัญญาของไทย โดยเฉพาะในเรื่องที่สหรัฐฯ ให้ความสำคัญ และยื่นต่อสำนักงาน </w:t>
      </w:r>
      <w:r w:rsidRPr="0073418A">
        <w:rPr>
          <w:rFonts w:ascii="TH SarabunPSK" w:hAnsi="TH SarabunPSK" w:cs="TH SarabunPSK"/>
          <w:sz w:val="32"/>
          <w:szCs w:val="32"/>
        </w:rPr>
        <w:t>USTR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เมื่อเดือนกุมภาพันธ์ – มีนาคม 2564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2.2 เมื่อวันที่ 30 เมษายน 2564 </w:t>
      </w:r>
      <w:r w:rsidRPr="0073418A">
        <w:rPr>
          <w:rFonts w:ascii="TH SarabunPSK" w:hAnsi="TH SarabunPSK" w:cs="TH SarabunPSK"/>
          <w:sz w:val="32"/>
          <w:szCs w:val="32"/>
        </w:rPr>
        <w:t xml:space="preserve">USTR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ได้ประกาศสถานการณ์คุ้มครองทรัพย์สิน                ทางปัญญาของประเทศคู่ค้าฯ ประจำปี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โดยไทยยังคงสถานะอยู่ในบัญชี </w:t>
      </w:r>
      <w:r w:rsidRPr="0073418A">
        <w:rPr>
          <w:rFonts w:ascii="TH SarabunPSK" w:hAnsi="TH SarabunPSK" w:cs="TH SarabunPSK"/>
          <w:sz w:val="32"/>
          <w:szCs w:val="32"/>
        </w:rPr>
        <w:t xml:space="preserve">WL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ร่วมกับประเทศอื่นอีก 22 ประเทศ เช่น สหพันธ์สาธารณรัฐบราซิล แคนาดา สหรัฐเม็กซิโก และสาธารณรัฐสังคมนิยมเวียดนาม และในส่วนของรายงาน </w:t>
      </w:r>
      <w:r w:rsidRPr="0073418A">
        <w:rPr>
          <w:rFonts w:ascii="TH SarabunPSK" w:hAnsi="TH SarabunPSK" w:cs="TH SarabunPSK"/>
          <w:sz w:val="32"/>
          <w:szCs w:val="32"/>
        </w:rPr>
        <w:t xml:space="preserve">Notorious Markets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ประจำปี 2563 </w:t>
      </w:r>
      <w:r w:rsidRPr="0073418A">
        <w:rPr>
          <w:rFonts w:ascii="TH SarabunPSK" w:hAnsi="TH SarabunPSK" w:cs="TH SarabunPSK"/>
          <w:sz w:val="32"/>
          <w:szCs w:val="32"/>
        </w:rPr>
        <w:t xml:space="preserve">USTR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ได้เผยแพร่รายงานฯ เมื่อวันที่ 14 มกราคม 2564 โดยไม่มีการระบุย่านการค้าและตลาด </w:t>
      </w:r>
      <w:r w:rsidRPr="0073418A">
        <w:rPr>
          <w:rFonts w:ascii="TH SarabunPSK" w:hAnsi="TH SarabunPSK" w:cs="TH SarabunPSK"/>
          <w:sz w:val="32"/>
          <w:szCs w:val="32"/>
        </w:rPr>
        <w:t xml:space="preserve">(Physical market)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ในไทยที่มีการละเมิดทรัพย์สินทางปัญญาสูง แต่ยังคงระบุว่าเว็บไซต์ </w:t>
      </w:r>
      <w:hyperlink r:id="rId9" w:history="1">
        <w:r w:rsidRPr="00A75435">
          <w:rPr>
            <w:rStyle w:val="af2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www.shopee.co.th</w:t>
        </w:r>
      </w:hyperlink>
      <w:r w:rsidRPr="00A754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เป็นตลาดออนไลน์ที่มีการละเมิดสูง ทั้งนี้ ในส่วนของย่านพัฒน์พงษ์ </w:t>
      </w:r>
      <w:r w:rsidRPr="0073418A">
        <w:rPr>
          <w:rFonts w:ascii="TH SarabunPSK" w:hAnsi="TH SarabunPSK" w:cs="TH SarabunPSK"/>
          <w:sz w:val="32"/>
          <w:szCs w:val="32"/>
        </w:rPr>
        <w:t xml:space="preserve">USTR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ระบุว่า กิจกรรมการค้าในพื้นดังกล่าวเกือบทั้งหมดมีการหยุดชะงัก โดยอาจเป็นผลสืบเนื่องจากสถานการณ์การแพร่ระบาดของ               โรคติดเชื้อไวรัสโคโรนา 2019 (โควิด-19)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พัฒนาการและความคืบหน้าการดำเนินการของไทย สหรัฐฯ แสดงความพอใจต่อนโยบายและ              ผลการดำเนินการด้านทรัพย์สินทางปัญญาของไทย ดังนี้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3.1 การบูรณาการการทำงานระหว่างหน่วยงานภาครัฐที่เกี่ยวข้อง ภายใต้กลไกการทำงานของคณะกรรมการนโยบายทรัพย์สินทางปัญญาแห่งชาติ (นายกรัฐมนตรีเป็นประธาน) และคณะอนุกรรมการปราบปรามการละเมิดทรัพย์สินทางปัญญา ทำให้การประสานงานในเรื่องทรัพย์สินทางปัญญาระหว่างหน่วยงานภาครัฐเป็นไปอย่างราบรื่น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3.2 การป้องปรามการละเมิดเครื่องหมายการค้าและลิขสิทธิ์อย่างต่อเนื่อง และปราบปรามการละเมิดลิขสิทธิ์บนสื่อออนไลน์ผ่านการบูรณาการการทำงานระหว่างหน่วยงานที่เกี่ยวข้อง ตลอดจนการเผยแพร่สถิติการจับกุมผ่านช่องทางออนไลน์และการจัดกิจกรรมรณรงค์สร้างความตระหนักรู้ด้านทรัพย์สินทางปัญญาในหลากหลายรูปแบบ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3.3 การจัดทำ “แนวทางการจัดซื้อจัดจ้างโปรแกรมคอมพิวเตอร์และการใช้งานซอฟต์แวร์ที่มีลิขสิทธิ์สำหรับหน่วยงานภาครัฐ” เพื่อแก้ไขปัญหาการละเมิดลิขสิทธิ์ซอฟต์แวร์ในภาครัฐ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3.4 การเสนอแก้ไขพระราชบัญญัติลิขสิทธิ์ พ.ศ. 2537 และที่แก้ไขเพิ่มเติม ในส่วนที่เกี่ยวข้องกับการยกระดับการคุ้มครองงานลิขสิทธิ์และสิทธิข้างเคียงในสภาพแวดล้อมดิจิทัล และการเตรียมเข้าเป็นภาคีสนธิสัญญาว่าด้วยลิขสิทธิ์ขององค์การทรัพย์สินทางปัญญาโลกและสนธิสัญญาว่าด้วยการแสดงและสิ่งบันทึก         เสียงขององค์การทรัพย์สินทางปัญญาโลก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3.5 การเสนอแก้ไขพระราชบัญญัติสิทธิบัตร พ.ศ. 2522 และที่แก้ไขเพิ่มเติม เพื่อปรับปรุงขั้นตอนการจดทะเบียนและเตรียมการเข้าเป็นภาคีความตกลงกรุงเฮก ว่าด้วยการจดทะเบียนการออกแบบผลิตภัณฑ์ระหว่างประเทศ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3.6 การเพิ่มจำนวนผู้ตรวจสอบสิทธิบัตรของกรมทรัพย์สินทางปัญญาเพื่อแก้ไขปัญหางานจดทะเบียนสิทธิบัตรค้างสะสม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 ข้อกังวล/ข้อเสนอแนะของสหรัฐฯ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4.1 ไทยมีการละเมิดทรัพย์สินทางปัญญา เช่น การจำหน่ายสินค้าละเมิดเครื่องหมายการค้าและลิขสิทธิ์ทั้งในท้องตลาดและตลาดออนไลน์ การละเมิดลิขสิทธิ์ซอฟต์แวร์ทั้งในหน่วยงานภาครัฐและภาคเอกชน และการละเมิดลิขสิทธิ์ออนไลน์ผ่านอุปกรณ์หรือแอปพลิเคชันสำหรับการสตรีมและดาวน์โหลด รวมทั้งการดำเนินคดีละเมิดทรัพย์สินทางปัญญาทางแพ่งใช้เวลานานและค่าเสียหายที่เจ้าของสิทธิได้รับไม่สมเหตุสมผล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4.2 พระราชบัญญัติลิขสิทธิ์ พ.ศ. 2537 และที่แก้ไขเพิ่มเติม ยังไม่ตอบสนองต่อข้อกังวลของสหรัฐฯ ในบางเรื่อง เช่น การคุ้มครองมาตรการทางเทคโนโลยี การบังคับใช้สิทธิกรณีมีการลักลอบบันทึกภาพยนตร์ในโรงภาพยนตร์ และการจัดเก็บค่าลิขสิทธิ์โดยมิชอบ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4.3 พระราชบัญญัติภาพยนตร์และวีดิทัศน์ พ.ศ. 2551 ยังมีประเด็นการกำหนดสัดส่วนระหว่างภาพยนตร์ไทยกับภาพยนตร์ต่างประเทศที่จะนำออกฉายในโรงภาพยนตร์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4.4 ปัญหางานจดทะเบียนสิทธิบัตรยาค้างสะสม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4.5 ไทยควรมีการป้องกันที่มีประสิทธิภาพในการนำข้อมูลผลการทดสอบยาและเคมีภัณฑ์ทางการเกษตรซึ่งเป็นความลับไปใช้ประโยชน์ในเชิงพาณิชย์โดยไม่เป็นธรรม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5. พณ. เห็นว่า แม้การจัดสถานะประจำปีนี้มีผลเป็นที่น่าพอใจแต่ควรมีการพัฒนาระบบ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การคุ้มครองและป้องปรามการละเมิดทรัพย์สินทางปัญญาอย่างต่อเนื่องต่อไป โดยเฉพาะการปราบปรามการละเมิดทรัพย์สินทางปัญญาในทุกรูปแบบ การเพิ่มประสิทธิภาพในการจดทะเบียนทรัพย์สินทางปัญญา การปรับปรุงกฎหมายให้สอดคล้องกับมาตรฐานสากล ตลอดจนการส่งเสริมความโปร่งใสและการมีส่วนร่วมของภาคเอกชนในการกำหนดนโยบาย และมาตรการด้านทรัพย์สินทางปัญญา รวมถึงประเด็นที่เกี่ยวข้อง เช่น ด้านสาธารณสุข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ภาวะสังคมไทยไตรมาสหนึ่ง ปี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</w:t>
      </w:r>
      <w:r w:rsidRPr="0073418A">
        <w:rPr>
          <w:rFonts w:ascii="TH SarabunPSK" w:hAnsi="TH SarabunPSK" w:cs="TH SarabunPSK"/>
          <w:sz w:val="32"/>
          <w:szCs w:val="32"/>
        </w:rPr>
        <w:t>.</w:t>
      </w:r>
      <w:r w:rsidRPr="0073418A">
        <w:rPr>
          <w:rFonts w:ascii="TH SarabunPSK" w:hAnsi="TH SarabunPSK" w:cs="TH SarabunPSK"/>
          <w:sz w:val="32"/>
          <w:szCs w:val="32"/>
          <w:cs/>
        </w:rPr>
        <w:t>)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เสนอภาวะสังคมไทยไตรมาสหนึ่ง ปี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</w:rPr>
        <w:t>[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เป็นการดำเนินการตามพระราชบัญญัติสภาพัฒนาการเศรษฐกิจและสังคมแห่งชาติ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3418A">
        <w:rPr>
          <w:rFonts w:ascii="TH SarabunPSK" w:hAnsi="TH SarabunPSK" w:cs="TH SarabunPSK"/>
          <w:sz w:val="32"/>
          <w:szCs w:val="32"/>
        </w:rPr>
        <w:t>2561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73418A">
        <w:rPr>
          <w:rFonts w:ascii="TH SarabunPSK" w:hAnsi="TH SarabunPSK" w:cs="TH SarabunPSK"/>
          <w:sz w:val="32"/>
          <w:szCs w:val="32"/>
        </w:rPr>
        <w:t>20 (2</w:t>
      </w:r>
      <w:r w:rsidRPr="0073418A">
        <w:rPr>
          <w:rFonts w:ascii="TH SarabunPSK" w:hAnsi="TH SarabunPSK" w:cs="TH SarabunPSK"/>
          <w:sz w:val="32"/>
          <w:szCs w:val="32"/>
          <w:cs/>
        </w:rPr>
        <w:t>) ที่บัญญัติให้ สศช. ศึกษา วิเคราะห์ วิจัย และติดตามภาวะเศรษฐกิจและสังคมของประเทศและของโลก รวมทั้งปัญหาและโอกาสทางเศรษฐกิจและสังคม และคาดการณ์แนวโน้ม การเปลี่ยนแปลงที่สำคัญทั้งในบริบทประเทศและโลก เพื่อจัดทำข้อเสนอในเชิงนโยบาย และมาตรการการพัฒนาประเทศหรือรองรับผลกระทบต่อภาวะเศรษฐกิจและสังคมของประเทศเสนอคณะรัฐมนตรี] มีสาระสำคัญสรุปได้ ดังนี้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ความเคลื่อนไหวทางสังคมไตรมาสหนึ่ง ปี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1.1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ตลาดแรงงานยังคงได้รับผลกระทบจากโรคติดเชื้อไวรัสโคโรนา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2019 (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โควิด-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) ทำให้ชั่วโมงการทำงานลดลงต่อเนื่องและอัตราการว่างงานเพิ่มขึ้นจากที่ชะลอตัวในช่วงที่ผ่านมา อย่างไรก็ตาม ราคาสินค้าเกษตรที่สูงขึ้นส่งผลให้ภาคเกษตรมีการจ้างงานเพิ่มขึ้นเล็กน้อย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โดยสถานการณ์แรงงานไตรมาสหนึ่ง    ปี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ผู้มีงานทำมีจำนวนทั้งสิ้น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37.6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ล้านคน</w:t>
      </w:r>
      <w:r w:rsidRPr="0073418A">
        <w:rPr>
          <w:rFonts w:ascii="TH SarabunPSK" w:hAnsi="TH SarabunPSK" w:cs="TH SarabunPSK"/>
          <w:sz w:val="32"/>
          <w:szCs w:val="32"/>
          <w:cs/>
        </w:rPr>
        <w:t>เพิ่มขึ้นร้อยละ</w:t>
      </w:r>
      <w:r w:rsidRPr="0073418A">
        <w:rPr>
          <w:rFonts w:ascii="TH SarabunPSK" w:hAnsi="TH SarabunPSK" w:cs="TH SarabunPSK"/>
          <w:sz w:val="32"/>
          <w:szCs w:val="32"/>
        </w:rPr>
        <w:t xml:space="preserve"> 0.4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จากการขยายตัวของการจ้างงานในภาคเกษตรกรรมที่ดูดซับแรงงานบางส่วนที่ถูกเลิกจ้างจากภาคเศรษฐกิจอื่นมาตั้งแต่ปี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ในขณะที่สาขาการผลิตอุตสาหกรรมมีการจ้างงานลดลงร้อยละ </w:t>
      </w:r>
      <w:r w:rsidRPr="0073418A">
        <w:rPr>
          <w:rFonts w:ascii="TH SarabunPSK" w:hAnsi="TH SarabunPSK" w:cs="TH SarabunPSK"/>
          <w:sz w:val="32"/>
          <w:szCs w:val="32"/>
        </w:rPr>
        <w:t>2.2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และการจ้างงานในภาคบริการลดลงร้อยละ </w:t>
      </w:r>
      <w:r w:rsidRPr="0073418A">
        <w:rPr>
          <w:rFonts w:ascii="TH SarabunPSK" w:hAnsi="TH SarabunPSK" w:cs="TH SarabunPSK"/>
          <w:sz w:val="32"/>
          <w:szCs w:val="32"/>
        </w:rPr>
        <w:t xml:space="preserve">0.7 </w:t>
      </w:r>
      <w:r w:rsidRPr="0073418A">
        <w:rPr>
          <w:rFonts w:ascii="TH SarabunPSK" w:hAnsi="TH SarabunPSK" w:cs="TH SarabunPSK"/>
          <w:sz w:val="32"/>
          <w:szCs w:val="32"/>
          <w:cs/>
        </w:rPr>
        <w:t>ตามปริมาณนักท่องเที่ยวที่ลดลงจากผลกระทบของการแพร่ระบาดของโควิด-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การว่างงานเพิ่มขึ้นสูง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โดยผู้ว่างงาน            มีจำนวน </w:t>
      </w:r>
      <w:r w:rsidRPr="0073418A">
        <w:rPr>
          <w:rFonts w:ascii="TH SarabunPSK" w:hAnsi="TH SarabunPSK" w:cs="TH SarabunPSK"/>
          <w:sz w:val="32"/>
          <w:szCs w:val="32"/>
        </w:rPr>
        <w:t xml:space="preserve">0.76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ล้านคน คิดเป็นอัตราการว่างงานร้อยละ </w:t>
      </w:r>
      <w:r w:rsidRPr="0073418A">
        <w:rPr>
          <w:rFonts w:ascii="TH SarabunPSK" w:hAnsi="TH SarabunPSK" w:cs="TH SarabunPSK"/>
          <w:sz w:val="32"/>
          <w:szCs w:val="32"/>
        </w:rPr>
        <w:t>1.96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สูงขึ้นอีกครั้งหลังจากชะลอตัวลงในช่วงครึ่งหลังของ             ปี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ซึ่งสะท้อนให้เห็นว่าโควิด-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ยังมีผลกระทบอยู่อย่างต่อเนื่อง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ส่งผลให้มีผู้รับประโยชน์ทดแทนกรณีว่างงานของผู้ประกันตนมาตรา </w:t>
      </w:r>
      <w:r w:rsidRPr="0073418A">
        <w:rPr>
          <w:rFonts w:ascii="TH SarabunPSK" w:hAnsi="TH SarabunPSK" w:cs="TH SarabunPSK"/>
          <w:sz w:val="32"/>
          <w:szCs w:val="32"/>
        </w:rPr>
        <w:t>33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3418A">
        <w:rPr>
          <w:rFonts w:ascii="TH SarabunPSK" w:hAnsi="TH SarabunPSK" w:cs="TH SarabunPSK"/>
          <w:sz w:val="32"/>
          <w:szCs w:val="32"/>
        </w:rPr>
        <w:t>3.46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แสนคน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73418A">
        <w:rPr>
          <w:rFonts w:ascii="TH SarabunPSK" w:hAnsi="TH SarabunPSK" w:cs="TH SarabunPSK"/>
          <w:sz w:val="32"/>
          <w:szCs w:val="32"/>
        </w:rPr>
        <w:t>3.1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ของผู้ประกันตนมาตรา </w:t>
      </w:r>
      <w:r w:rsidRPr="0073418A">
        <w:rPr>
          <w:rFonts w:ascii="TH SarabunPSK" w:hAnsi="TH SarabunPSK" w:cs="TH SarabunPSK"/>
          <w:sz w:val="32"/>
          <w:szCs w:val="32"/>
        </w:rPr>
        <w:t>33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ซึ่งสูงกว่า               ช่วงเดียวกันของปีก่อน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ประเด็นที่ต้องติดตามในปี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ได้แก่ (</w:t>
      </w:r>
      <w:r w:rsidRPr="0073418A">
        <w:rPr>
          <w:rFonts w:ascii="TH SarabunPSK" w:hAnsi="TH SarabunPSK" w:cs="TH SarabunPSK"/>
          <w:sz w:val="32"/>
          <w:szCs w:val="32"/>
        </w:rPr>
        <w:t>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ผลกระทบของโควิด-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ระลอกใหม่</w:t>
      </w:r>
      <w:r w:rsidR="0081055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ต่อเศรษฐกิจและการจ้างงาน </w:t>
      </w:r>
      <w:r w:rsidRPr="0073418A">
        <w:rPr>
          <w:rFonts w:ascii="TH SarabunPSK" w:hAnsi="TH SarabunPSK" w:cs="TH SarabunPSK"/>
          <w:sz w:val="32"/>
          <w:szCs w:val="32"/>
          <w:cs/>
        </w:rPr>
        <w:t>โดยเฉพาะแรงงานในวิสาหกิจขนาดกลางและขนาดย่อม ภาคการท่องเที่ยว และนักศึกษาจบใหม่ (</w:t>
      </w:r>
      <w:r w:rsidRPr="0073418A">
        <w:rPr>
          <w:rFonts w:ascii="TH SarabunPSK" w:hAnsi="TH SarabunPSK" w:cs="TH SarabunPSK"/>
          <w:sz w:val="32"/>
          <w:szCs w:val="32"/>
        </w:rPr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ผลกระทบต่อคุณภาพชีวิตของแรงงาน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เช่น รายได้ ทักษะแรงงาน และการขาดหลักประกันทางสังคม และ (</w:t>
      </w:r>
      <w:r w:rsidRPr="0073418A">
        <w:rPr>
          <w:rFonts w:ascii="TH SarabunPSK" w:hAnsi="TH SarabunPSK" w:cs="TH SarabunPSK"/>
          <w:sz w:val="32"/>
          <w:szCs w:val="32"/>
        </w:rPr>
        <w:t>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การเตรียมพร้อมรับมือกับสภาวะการเปลี่ยนแปลงทางภูมิอากาศที่จะมีผลต่อการประกอบอาชีพของเกษตรกรไทย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ซึ่งหากภาครัฐส่งสัญญาณเตือนเกี่ยวกับสถานการณ์น้ำได้อย่างแม่นยำ จะสามารถลดความเสี่ยงของเกษตรกรจากความเสียหายจากภัยทางธรรมชาติได้อย่างทันท่วงที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 xml:space="preserve">1.2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หนี้ครัวเรือนขยายตัว ขณะที่คุณภาพสินเชื่อปรับตัวดีขึ้น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แต่ยังเฝ้าระวังเนื่องจากสัดส่วนสินเชื่อค้างชำระไม่เกิน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ยังอยู่ในระดับสูง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โดยไตรมาสสี่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หนี้สินครัวเรือนมีมูลค่า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14.02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ล้านล้านบาท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Pr="0073418A">
        <w:rPr>
          <w:rFonts w:ascii="TH SarabunPSK" w:hAnsi="TH SarabunPSK" w:cs="TH SarabunPSK"/>
          <w:sz w:val="32"/>
          <w:szCs w:val="32"/>
        </w:rPr>
        <w:t>3.9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จากร้อยละ </w:t>
      </w:r>
      <w:r w:rsidRPr="0073418A">
        <w:rPr>
          <w:rFonts w:ascii="TH SarabunPSK" w:hAnsi="TH SarabunPSK" w:cs="TH SarabunPSK"/>
          <w:sz w:val="32"/>
          <w:szCs w:val="32"/>
        </w:rPr>
        <w:t xml:space="preserve">4.0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ในไตรมาสก่อน หรือคิดเป็นสัดส่วนร้อยละ </w:t>
      </w:r>
      <w:r w:rsidRPr="0073418A">
        <w:rPr>
          <w:rFonts w:ascii="TH SarabunPSK" w:hAnsi="TH SarabunPSK" w:cs="TH SarabunPSK"/>
          <w:sz w:val="32"/>
          <w:szCs w:val="32"/>
        </w:rPr>
        <w:t>89.3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ต่อผลิตภัณฑ์มวลรวมในประเทศ (</w:t>
      </w:r>
      <w:r w:rsidRPr="0073418A">
        <w:rPr>
          <w:rFonts w:ascii="TH SarabunPSK" w:hAnsi="TH SarabunPSK" w:cs="TH SarabunPSK"/>
          <w:sz w:val="32"/>
          <w:szCs w:val="32"/>
        </w:rPr>
        <w:t xml:space="preserve">Gross Domestic Product: GDP) </w:t>
      </w:r>
      <w:r w:rsidRPr="0073418A">
        <w:rPr>
          <w:rFonts w:ascii="TH SarabunPSK" w:hAnsi="TH SarabunPSK" w:cs="TH SarabunPSK"/>
          <w:sz w:val="32"/>
          <w:szCs w:val="32"/>
          <w:cs/>
        </w:rPr>
        <w:t>ความสามารถใน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การชำระหนี้ของครัวเรือนปรับตัวดีขึ้น</w:t>
      </w:r>
      <w:r w:rsidRPr="0073418A">
        <w:rPr>
          <w:rFonts w:ascii="TH SarabunPSK" w:hAnsi="TH SarabunPSK" w:cs="TH SarabunPSK"/>
          <w:sz w:val="32"/>
          <w:szCs w:val="32"/>
          <w:cs/>
        </w:rPr>
        <w:t>แต่ยังต้องเฝ้าระวัง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เนื่องจากสัดส่วนสินเชื่อค้างชำระไม่เกิน </w:t>
      </w:r>
      <w:r w:rsidRPr="0073418A">
        <w:rPr>
          <w:rFonts w:ascii="TH SarabunPSK" w:hAnsi="TH SarabunPSK" w:cs="TH SarabunPSK"/>
          <w:sz w:val="32"/>
          <w:szCs w:val="32"/>
        </w:rPr>
        <w:t>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เดือน ยังอยู่ในระดับสูง โดยในไตรมาสสี่ ปี </w:t>
      </w:r>
      <w:r w:rsidRPr="0073418A">
        <w:rPr>
          <w:rFonts w:ascii="TH SarabunPSK" w:hAnsi="TH SarabunPSK" w:cs="TH SarabunPSK"/>
          <w:sz w:val="32"/>
          <w:szCs w:val="32"/>
        </w:rPr>
        <w:t xml:space="preserve">2563 </w:t>
      </w:r>
      <w:r w:rsidRPr="0073418A">
        <w:rPr>
          <w:rFonts w:ascii="TH SarabunPSK" w:hAnsi="TH SarabunPSK" w:cs="TH SarabunPSK"/>
          <w:sz w:val="32"/>
          <w:szCs w:val="32"/>
          <w:cs/>
        </w:rPr>
        <w:t>สัดส่วนสินเชื่อที่ไม่ก่อให้เกิดรายได้ (</w:t>
      </w:r>
      <w:r w:rsidRPr="0073418A">
        <w:rPr>
          <w:rFonts w:ascii="TH SarabunPSK" w:hAnsi="TH SarabunPSK" w:cs="TH SarabunPSK"/>
          <w:sz w:val="32"/>
          <w:szCs w:val="32"/>
        </w:rPr>
        <w:t xml:space="preserve">Non-Performing Loan: NPLs)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ของสินเชื่อเพื่อการอุปโภคบริโภคต่อสินเชื่อรวมอยู่ที่ร้อยละ </w:t>
      </w:r>
      <w:r w:rsidRPr="0073418A">
        <w:rPr>
          <w:rFonts w:ascii="TH SarabunPSK" w:hAnsi="TH SarabunPSK" w:cs="TH SarabunPSK"/>
          <w:sz w:val="32"/>
          <w:szCs w:val="32"/>
        </w:rPr>
        <w:t>2.84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แนวโน้มการก่อหนี้ของครัวเรือนในปี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คาดว่าสัดส่วนหนี้สินครัวเรือนต่อ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GDP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จะยังคงอยู่ในระดับสูง</w:t>
      </w:r>
      <w:r w:rsidRPr="0073418A">
        <w:rPr>
          <w:rFonts w:ascii="TH SarabunPSK" w:hAnsi="TH SarabunPSK" w:cs="TH SarabunPSK"/>
          <w:sz w:val="32"/>
          <w:szCs w:val="32"/>
          <w:cs/>
        </w:rPr>
        <w:t>จากภาวะเศรษฐกิจที่ยังไม่ฟื้นตัว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ประกอบกับตลาดแรงงานอาจได้รับผลกระทบที่รุนแรงขึ้น ทำให้ปี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ครัวเรือนจะระมัดระวังการใช้จ่าย ดังนั้น จำเป็นต้องมีมาตรการปรับโครงสร้างหนี้อย่างเหมาะสม ควบคุมดูแลการให้สินเชื่อให้สอดคล้องกับระดับรายได้ รวมทั้งเฝ้าระวังการก่อหนี้นอกระบบโดยเฉพาะกับครัวเรือนผู้มีรายได้น้อย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ควบคู่ไปกับการส่งเสริมการจ้างงานอย่างต่อเนื่อง เพื่อให้ครัวเรือนมีรายได้และสามารถรักษาระดับการบริโภคไว้ในระดับเดิม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1.3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ภาวะทางสังคมอื่น ๆ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เช่น (</w:t>
      </w:r>
      <w:r w:rsidRPr="0073418A">
        <w:rPr>
          <w:rFonts w:ascii="TH SarabunPSK" w:hAnsi="TH SarabunPSK" w:cs="TH SarabunPSK"/>
          <w:sz w:val="32"/>
          <w:szCs w:val="32"/>
        </w:rPr>
        <w:t>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การเจ็บป่วยโดยรวมลดลง</w:t>
      </w:r>
      <w:r w:rsidRPr="0073418A">
        <w:rPr>
          <w:rFonts w:ascii="TH SarabunPSK" w:hAnsi="TH SarabunPSK" w:cs="TH SarabunPSK"/>
          <w:sz w:val="32"/>
          <w:szCs w:val="32"/>
          <w:cs/>
        </w:rPr>
        <w:t>แต่ยังคงต้องเฝ้าระวังโรคมือ เท้า ปาก ในกลุ่มเด็กเล็ก เนื่องจากมีผู้ป่วยเพิ่มขึ้นกว่าเท่าตัว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sz w:val="32"/>
          <w:szCs w:val="32"/>
        </w:rPr>
        <w:t>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การเฝ้าระวังการซื้อขายเครื่องดื่มแอลกอฮอล์และบุหรี่ผ่านช่องทางออนไลน์ </w:t>
      </w:r>
      <w:r w:rsidRPr="0073418A">
        <w:rPr>
          <w:rFonts w:ascii="TH SarabunPSK" w:hAnsi="TH SarabunPSK" w:cs="TH SarabunPSK"/>
          <w:sz w:val="32"/>
          <w:szCs w:val="32"/>
          <w:cs/>
        </w:rPr>
        <w:t>โดยเฉพาะบุหรี่ไฟฟ้าที่ยังมีการลักลอบจำหน่ายโดยผิดกฎหมายเป็นจำนวนมาก                 (</w:t>
      </w:r>
      <w:r w:rsidRPr="0073418A">
        <w:rPr>
          <w:rFonts w:ascii="TH SarabunPSK" w:hAnsi="TH SarabunPSK" w:cs="TH SarabunPSK"/>
          <w:sz w:val="32"/>
          <w:szCs w:val="32"/>
        </w:rPr>
        <w:t>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คดีอาญารวมเพิ่มขึ้น</w:t>
      </w:r>
      <w:r w:rsidRPr="0073418A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3418A">
        <w:rPr>
          <w:rFonts w:ascii="TH SarabunPSK" w:hAnsi="TH SarabunPSK" w:cs="TH SarabunPSK"/>
          <w:sz w:val="32"/>
          <w:szCs w:val="32"/>
        </w:rPr>
        <w:t xml:space="preserve"> 4.2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จากไตรมาสเดียวกันของปี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โดยคดียาเสพติดเพิ่มขึ้นร้อยละ </w:t>
      </w:r>
      <w:r w:rsidRPr="0073418A">
        <w:rPr>
          <w:rFonts w:ascii="TH SarabunPSK" w:hAnsi="TH SarabunPSK" w:cs="TH SarabunPSK"/>
          <w:sz w:val="32"/>
          <w:szCs w:val="32"/>
        </w:rPr>
        <w:t>5.1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คดีชีวิตร่างกายและเพศเพิ่มขึ้นร้อยละ 0.</w:t>
      </w:r>
      <w:r w:rsidRPr="0073418A">
        <w:rPr>
          <w:rFonts w:ascii="TH SarabunPSK" w:hAnsi="TH SarabunPSK" w:cs="TH SarabunPSK"/>
          <w:sz w:val="32"/>
          <w:szCs w:val="32"/>
        </w:rPr>
        <w:t xml:space="preserve">9 </w:t>
      </w:r>
      <w:r w:rsidRPr="0073418A">
        <w:rPr>
          <w:rFonts w:ascii="TH SarabunPSK" w:hAnsi="TH SarabunPSK" w:cs="TH SarabunPSK"/>
          <w:sz w:val="32"/>
          <w:szCs w:val="32"/>
          <w:cs/>
        </w:rPr>
        <w:t>นอกจากนี้ ควรเฝ้าระวังการก่ออาชญากรรมผ่านเทคโนโลยีด้วย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sz w:val="32"/>
          <w:szCs w:val="32"/>
        </w:rPr>
        <w:t>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การเกิดอุบัติเหตุทางบกเพิ่มขึ้น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3418A">
        <w:rPr>
          <w:rFonts w:ascii="TH SarabunPSK" w:hAnsi="TH SarabunPSK" w:cs="TH SarabunPSK"/>
          <w:sz w:val="32"/>
          <w:szCs w:val="32"/>
        </w:rPr>
        <w:t>17.9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จากไตรมาสเดียวกันของปีก่อน มีผู้บาดเจ็บเพิ่มขึ้นร้อยละ </w:t>
      </w:r>
      <w:r w:rsidRPr="0073418A">
        <w:rPr>
          <w:rFonts w:ascii="TH SarabunPSK" w:hAnsi="TH SarabunPSK" w:cs="TH SarabunPSK"/>
          <w:sz w:val="32"/>
          <w:szCs w:val="32"/>
        </w:rPr>
        <w:t>19.8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โดยสาเหตุหลักยังคงเกิดจากตัวบุคคลที่มีพฤติกรรมในการขับเร็ว เมาแล้วขับ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และ (</w:t>
      </w:r>
      <w:r w:rsidRPr="0073418A">
        <w:rPr>
          <w:rFonts w:ascii="TH SarabunPSK" w:hAnsi="TH SarabunPSK" w:cs="TH SarabunPSK"/>
          <w:sz w:val="32"/>
          <w:szCs w:val="32"/>
        </w:rPr>
        <w:t>5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การร้องเรียน</w:t>
      </w:r>
      <w:r w:rsidRPr="0073418A">
        <w:rPr>
          <w:rFonts w:ascii="TH SarabunPSK" w:hAnsi="TH SarabunPSK" w:cs="TH SarabunPSK"/>
          <w:sz w:val="32"/>
          <w:szCs w:val="32"/>
          <w:cs/>
        </w:rPr>
        <w:t>ผ่านสำนักงานคุ้มครองผู้บริโภคและสำนักงานคณะกรรมการกิจการกระจายเสียง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และกิจการโทรคมนาคมแห่งชาติเพิ่มมากขึ้น โดยเฉพาะด้านการโฆษณา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ซึ่งส่วนใหญ่เป็นประเด็นการโฆษณาเกินจริง รวมทั้งมีการระบาดของแอปพลิเคชันเงินกู้ที่จะต้องกรอกข้อมูลส่วนบุคคลเพื่อขออนุมัติเงินกู้และจะต้องยินยอมให้สิทธิในการเข้าถึงข้อมูลต่าง ๆ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ในโทรศัพท์               ซึ่งเป็นช่องทางหนึ่งที่อาจทำให้ข้อมูลส่วนบุคคลมีการรั่วไหล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สถานการณ์ทางสังคมที่สำคัญ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2.1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สังคมไร้เงินสดในบริบทของประเทศไทย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การเปลี่ยนแปลงของเทคโนโลยีการชำระเงินส่งผลให้ประเทศต่าง ๆ มีการทำธุรกรรมทางการเงินในรูปแบบไร้เงินสดมากขึ้น และมีแนวโน้มเพิ่มขึ้น</w:t>
      </w:r>
      <w:r w:rsidR="006E02C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ทำให้เกิดประโยชน์ต่อผู้บริโภค ผู้ประกอบการ และภาครัฐ อย่างไรก็ตาม มีข้อพึงระวังว่าอาจสูญเสียความเป็นส่วนตัวและอาจก่อให้เกิดพฤติกรรมการใช้จ่ายไม่ระมัดระวังจากความสะดวกรวดเร็วของการทำธุรกรรม ทั้งนี้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ควรส่งเสริมและแก้ไขข้อจำกัดในการทำธุรกรรมทางการเงินในรูปแบบไร้เงินสด </w:t>
      </w:r>
      <w:r w:rsidRPr="0073418A">
        <w:rPr>
          <w:rFonts w:ascii="TH SarabunPSK" w:hAnsi="TH SarabunPSK" w:cs="TH SarabunPSK"/>
          <w:sz w:val="32"/>
          <w:szCs w:val="32"/>
          <w:cs/>
        </w:rPr>
        <w:t>เช่น สนับสนุนให้มีโครงข่ายอินเทอร์เน็ตความเร็วสูงที่ครอบคลุมและมีคุณภาพ เสริมสร้างการมีทักษะความรู้ด้านการเงินและดิจิทัล และมีกลไกติดตาม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ดูแลรักษาฐานข้อมูลและความปลอดภัยทางไซเบอร์ที่รัดกุม</w:t>
      </w:r>
      <w:r w:rsidRPr="0073418A">
        <w:rPr>
          <w:rFonts w:ascii="TH SarabunPSK" w:hAnsi="TH SarabunPSK" w:cs="TH SarabunPSK"/>
          <w:sz w:val="32"/>
          <w:szCs w:val="32"/>
          <w:cs/>
        </w:rPr>
        <w:t>ทันต่อการเปลี่ยนแปลงทางเทคโนโลยี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>2.2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กัญชา : โอกาสใหม่ที่ต้องควบคุมอย่างเหมาะสม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โดยที่กัญชามีโอกาสเป็น                   พืชเศรษฐกิจใหม่ ซึ่งคาดการณ์ว่าในปี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ตลาดกัญชาเพื่อการแพทย์ของไทยจะมีมูลค่าราว </w:t>
      </w:r>
      <w:r w:rsidRPr="0073418A">
        <w:rPr>
          <w:rFonts w:ascii="TH SarabunPSK" w:hAnsi="TH SarabunPSK" w:cs="TH SarabunPSK"/>
          <w:sz w:val="32"/>
          <w:szCs w:val="32"/>
        </w:rPr>
        <w:t xml:space="preserve">3,600 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 7,200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               ล้านบาท และการปลดล็อคกัญชาทำให้องค์ประกอบของกัญชาบางส่วนสามารถใช้ในการผลิตสินค้าเชิงพาณิชย์ซึ่งจะสร้างมูลค่าให้กับสินค้าได้เพิ่มขึ้น อย่างไรก็ตามมีประเด็นที่ต้องให้ความสำคัญ เช่น การกำหนดสัดส่วนการใช้กัญชา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>ในทางการแพทย์และการพาณิชย์ที่ชัดเจน และการสร้างการรับรู้และความเข้าใจในการใช้ผลิตภัณฑ์กัญชาที่ถูกต้อง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ทั้งนี้ แม้ว่าประโยชน์ของกัญชาจะมีมากและอาจสร้างมูลค่าทางเศรษฐกิจให้กับประเทศก็ควร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              การบริหารจัดการทั้งห่วงโซ่อุปทาน</w:t>
      </w:r>
      <w:r w:rsidRPr="0073418A">
        <w:rPr>
          <w:rFonts w:ascii="TH SarabunPSK" w:hAnsi="TH SarabunPSK" w:cs="TH SarabunPSK"/>
          <w:sz w:val="32"/>
          <w:szCs w:val="32"/>
          <w:cs/>
        </w:rPr>
        <w:t>อย่างเหมาะสม รวมทั้งชี้แจงทำความเข้าใจที่ถูกต้องให้แก่ประชาชนและ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กำหนดบทลงโทษที่เหมาะสม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2.3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การคืนเด็กดีสู่สังคม : แนวทางการสร้างโอกาสและการยอมรับ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เด็กที่            ถูกดำเนินคดีโดยสถานพินิจมีจำนวนทั้งสิ้น </w:t>
      </w:r>
      <w:r w:rsidRPr="0073418A">
        <w:rPr>
          <w:rFonts w:ascii="TH SarabunPSK" w:hAnsi="TH SarabunPSK" w:cs="TH SarabunPSK"/>
          <w:sz w:val="32"/>
          <w:szCs w:val="32"/>
        </w:rPr>
        <w:t xml:space="preserve">19,470 </w:t>
      </w:r>
      <w:r w:rsidRPr="0073418A">
        <w:rPr>
          <w:rFonts w:ascii="TH SarabunPSK" w:hAnsi="TH SarabunPSK" w:cs="TH SarabunPSK"/>
          <w:sz w:val="32"/>
          <w:szCs w:val="32"/>
          <w:cs/>
        </w:rPr>
        <w:t>คดี โดยส่วนใหญ่เป็นความผิดเกี่ยวกับยาเสพติดให้โทษ รองลงมาเป็นฐานความผิดอื่น ๆ เช่น พระราชบัญญัติจราจรทางบก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3418A">
        <w:rPr>
          <w:rFonts w:ascii="TH SarabunPSK" w:hAnsi="TH SarabunPSK" w:cs="TH SarabunPSK"/>
          <w:sz w:val="32"/>
          <w:szCs w:val="32"/>
        </w:rPr>
        <w:t xml:space="preserve">2522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และพระราชบัญญัติการพนัน พ.ศ. </w:t>
      </w:r>
      <w:r w:rsidRPr="0073418A">
        <w:rPr>
          <w:rFonts w:ascii="TH SarabunPSK" w:hAnsi="TH SarabunPSK" w:cs="TH SarabunPSK"/>
          <w:sz w:val="32"/>
          <w:szCs w:val="32"/>
        </w:rPr>
        <w:t>2478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รวมทั้งปัญหาการกระทำผิดซ้ำของเด็กซึ่งยังคงอยู่ในระดับที่สูง และมีแนวโน้มเพิ่มสูงขึ้นโดยเฉพาะอัตราการกระทำผิดซ้ำหลังจากถูกปล่อยตัวไปในรอบ </w:t>
      </w:r>
      <w:r w:rsidRPr="0073418A">
        <w:rPr>
          <w:rFonts w:ascii="TH SarabunPSK" w:hAnsi="TH SarabunPSK" w:cs="TH SarabunPSK"/>
          <w:sz w:val="32"/>
          <w:szCs w:val="32"/>
        </w:rPr>
        <w:t>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ปี ดังนั้น จึงควรสร้างสภาพแวดล้อมที่ดี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สนับสนุนให้เข้าสู่ระบบการศึกษา ส่งเสริมการมีงานทำที่มั่นคง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และพัฒนาระบบให้คำปรึกษา เพื่อป้องกันและแก้ไขปัญหาการกระทำผิดซ้ำ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บทความเรื่อง “การพัฒนาวัคซีน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ของประเทศไทย” </w:t>
      </w:r>
      <w:r w:rsidRPr="0073418A">
        <w:rPr>
          <w:rFonts w:ascii="TH SarabunPSK" w:hAnsi="TH SarabunPSK" w:cs="TH SarabunPSK"/>
          <w:sz w:val="32"/>
          <w:szCs w:val="32"/>
          <w:cs/>
        </w:rPr>
        <w:t>การแพร่ระบาดของโควิด-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ได้ตอกย้ำถึงความจำเป็นในการพัฒนา/ผลิตวัคซีนภายในประเทศ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เพื่อสร้างหลักประกันว่าจะมีวัคซีนในปริมาณที่เพียงพอต่อการป้องกันโรคแก่ประชาชน ดังนั้น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จึงจำเป็นจะต้องพัฒนาทั้งด้านวิทยาศาสตร์และเทคโนโลยี บุคลากรที่มีความเชี่ยวชาญสูงและการผลิตในระดับอุตสาหกรรม โดยต้องมีความชัดเจนเชิงนโยบาย การบริหารจัดการที่ดีเพื่อให้เกิดการระดมทรัพยากรและความร่วมมือของทุกภาคส่วน ตลอดจนเครือข่ายระหว่างประเทศเพื่อให้เกิดการพัฒนาและสามารถพึ่งตนเองได้อย่างยั่งยืน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ผลการประชุมคณะกรรมการนโยบายที่ดินแห่งชาติ ครั้งที่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คณะรัฐมนตรีรับทราบตามที่สำนักงานคณะกรรมการนโยบายที่ดินแห่งชาติ (สคทช.) เสนอ</w:t>
      </w:r>
      <w:r w:rsidR="006E02C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ผล              การประชุมคณะกรรมการนโยบายที่ดินแห่งชาติ (คทช.) ครั้งที่ </w:t>
      </w:r>
      <w:r w:rsidRPr="0073418A">
        <w:rPr>
          <w:rFonts w:ascii="TH SarabunPSK" w:hAnsi="TH SarabunPSK" w:cs="TH SarabunPSK"/>
          <w:sz w:val="32"/>
          <w:szCs w:val="32"/>
        </w:rPr>
        <w:t>1</w:t>
      </w:r>
      <w:r w:rsidRPr="0073418A">
        <w:rPr>
          <w:rFonts w:ascii="TH SarabunPSK" w:hAnsi="TH SarabunPSK" w:cs="TH SarabunPSK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73418A">
        <w:rPr>
          <w:rFonts w:ascii="TH SarabunPSK" w:hAnsi="TH SarabunPSK" w:cs="TH SarabunPSK"/>
          <w:sz w:val="32"/>
          <w:szCs w:val="32"/>
        </w:rPr>
        <w:t>29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73418A">
        <w:rPr>
          <w:rFonts w:ascii="TH SarabunPSK" w:hAnsi="TH SarabunPSK" w:cs="TH SarabunPSK"/>
          <w:sz w:val="32"/>
          <w:szCs w:val="32"/>
        </w:rPr>
        <w:t>2564 (</w:t>
      </w:r>
      <w:r w:rsidRPr="0073418A">
        <w:rPr>
          <w:rFonts w:ascii="TH SarabunPSK" w:hAnsi="TH SarabunPSK" w:cs="TH SarabunPSK"/>
          <w:sz w:val="32"/>
          <w:szCs w:val="32"/>
          <w:cs/>
        </w:rPr>
        <w:t>นายกรัฐมนตรีเป็นประธานกรรมการ) ซึ่งที่ประชุมฯ ได้มีมติรับทราบและพิจารณาผลการดำเนินงานในเรื่องต่าง ๆ สรุปสาระสำคัญได้ ดังนี้</w:t>
      </w:r>
    </w:p>
    <w:tbl>
      <w:tblPr>
        <w:tblStyle w:val="afd"/>
        <w:tblW w:w="9918" w:type="dxa"/>
        <w:tblLook w:val="04A0"/>
      </w:tblPr>
      <w:tblGrid>
        <w:gridCol w:w="5807"/>
        <w:gridCol w:w="4111"/>
      </w:tblGrid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คทช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/มติ คทช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6C11E6" w:rsidRPr="0073418A" w:rsidTr="0008334A">
        <w:tc>
          <w:tcPr>
            <w:tcW w:w="9918" w:type="dxa"/>
            <w:gridSpan w:val="2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เรื่องเพื่อทราบ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การแต่งตั้งคณะอนุกรรมการภายใต้ คทช. (ตามคำสั่ง คทช.ที่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ลงวันที่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มิถุนายน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จำนวน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คณะ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คณะอนุกรรมการจัดหาที่ดิน คทช. จังหวัด และคณะอนุกรรมการปรับปรุงแผนที่แนวเขตที่ดินของรัฐแบบบูรณาการมาตราส่วน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4000 (One Map)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และแก้ไขปัญหาแนวเขตที่ดินของรัฐ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เร่งดำเนินการ ติดตาม กำกับ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ดูแลการทำงานของคณะอนุกรรมการฯ ให้มีการประชุมอย่างต่อเนื่อง และบูรณาการการทำงานร่วมกันสำหรับการแก้ไขเส้นแนวเขตที่ดินของรัฐแบบบูรณาการมาตราส่วน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4000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One Map)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ให้ใช้ในการบริหารจัดการแนวเขตที่ดินของรัฐที่เส้นไม่ตรงกันเท่านั้น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รับทราบคำสั่ง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และข้อสั่งการของประธานฯ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1.2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ผลการดำเนินงานของฝ่ายเลขานุการ คทช. และคณะอนุกรรมการภายใต้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6C11E6" w:rsidRPr="0073418A" w:rsidRDefault="006C11E6" w:rsidP="006E02C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     1.2.1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ผลการดำเนินงานของฝ่ายเลขานุการ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(1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ผลการจัดที่ดินทำกินให้ชุมชน ปีงบประมาณ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คณะอนุกรรมการจัดหาที่ดินกำหนดพื้นที่เป้าหมาย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1,071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71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ซึ่งได้ออกหนังสืออนุญาตแล้ว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267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จัดทำแผนแม่บทการพัฒนาศูนย์เทคโนโลยีสารสนเทศที่ดินและทรัพยากรดินเพื่อเตรียมความพร้อมการจัดตั้ง สคทช.</w:t>
            </w:r>
          </w:p>
          <w:p w:rsidR="006C11E6" w:rsidRPr="0073418A" w:rsidRDefault="006C11E6" w:rsidP="006E02C4">
            <w:pPr>
              <w:spacing w:line="340" w:lineRule="exact"/>
              <w:ind w:right="-7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ผลการดำเนินงานของคณะอนุกรรมการภายใต้ </w:t>
            </w:r>
            <w:r w:rsidRPr="006E02C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คทช.</w:t>
            </w:r>
            <w:r w:rsidRPr="006E02C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เช่น (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ในปีงบประมาณ พ.ศ. 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2558 </w:t>
            </w:r>
            <w:r w:rsidR="006E02C4" w:rsidRPr="006E02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–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2563</w:t>
            </w:r>
            <w:r w:rsidR="006E02C4" w:rsidRPr="006E02C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E02C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คณะอนุกรรมการ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จัดหาที่ดินกำหนดพื้นที่เป้าหมายจัดที่ดินทำกินให้ชุมชน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987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คณะอนุกรรมการจัดที่ดินได้จัดราษฎรเข้า</w:t>
            </w:r>
            <w:r w:rsidR="006E02C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รอบครองทำประโยชน์ในพื้นที่เป้าหมาย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258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56,757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70,167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แปลง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ในปีงบประมาณ</w:t>
            </w:r>
            <w:r w:rsidR="00193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="001937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คณะอนุกรรมการส่งเสริมพัฒนาอาชีพและการตลาดได้ส่งเสริมพัฒนาอาชีพฯ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231.35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คณะอนุกรรมการปรับปรุงแผนที่ ฯ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ได้พิจารณากรอบแนวทางการปรับปรุงแผนที่ฯ ตามมติคณะรัฐมนตรี เมื่อวันที่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(เรื่อง รายงานผลการดำเนินการปรับปรุงแผนที่ฯ)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และมติคณะรัฐมนตรีเมื่อวันที่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(เรื่อง ความคืบหน้าการดำเนินการปรับปรุงแผนที่ ฯ) และเสนอมาตรการที่เหมาะสมในการดำเนินการดังกล่าว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ข้อสั่งการของประธาน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รัฐบาลให้ความสำคัญกับการแก้ไขปัญหาด้านที่ดินและการจัดหาแหล่งน้ำ โดยกระจายน้ำได้เพียงร้อยละ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ของพื้นที่ จึงต้องแยกพื้นที่ให้ชัดเจน หากพื้นที่ใดทำการเกษตรไม่ได้ ก็จะต้องดำเนินการแก้ไขว่าจะทำอย่างไรกับพื้นที่ รวมทั้งรัฐบาล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พยายามแก้ไขให้ประชาชนสามารถลงทุนและทำอาชีพอย่างอื่นได้ โดยจะทำอย่างไรให้เกิดประโยชน์สูงสุด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รับทราบผลการดำเนินงานฯ รวมทั้งข้อสั่งการของประธานกรรมการ และให้ฝ่ายเลขานุการฯ เสนอคณะรัฐมนตรีทราบต่อไป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1.3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แผนการปฏิรูปประเทศด้านสังคม การสร้างมูลค่าให้กับที่ดินที่รัฐจัดให้กับประชาชน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สคทช. ได้จัดทำร่างแผนขับเคลื่อนกิจกรรมปฏิรูปด้านสังคม กิจกรรมปฏิรูปที่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การสร้างมูลค่าให้กับที่ดินที่รัฐจัดให้กับประชาชน (ฉบับปรับปรุง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ซึ่งจะส่งผลให้เกิดการเปลี่ยนแปลงต่อประชาชนอย่างมีนัยสำคัญ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Big Rock)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ตามยุทธศาสตร์ชาติและแผนการปฏิรูปประเทศ โดยมีเป้าหมายให้เกษตรกรและคนยากจนที่ได้รับการจัดสรรที่ดินจากรัฐ สามารถนำเอกสารแสดงสิทธิในที่ดินหรือหนังสือ/เอกสารให้ใช้ที่ดินที่ได้รับจากรัฐไปใช้เป็นหลักประกันการเข้าถึงแหล่งทุนสำหรับการประกอบอาชีพ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ให้ฝ่ายเลขานุการฯ และหน่วยงานที่เกี่ยวข้องเร่งรัดและดำเนินการกิจกรรมตามแผนการปฏิรูปประเทศด้านสังคมดังกล่าว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รับทราบร่างแผนขับเคลื่อนฯ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1.4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โครงการนำร่องระบบสูบน้ำพลังงานแสงอาทิตย์ เพื่อช่วยเหลือเกษตรกรในพื้นที่เป้าหมายการจัดที่ดินทำกินให้ชุมชนตามนโยบายของ คทช. ในกลุ่มพื้นที่ป่าสงวนแห่งชาติ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เพื่อให้ชุมชนสามารถพึ่งพาตนเองได้อย่างยั่งยืน โดยมีจำนวนราษฎรที่จะได้รับประโยชน์ไม่น้อยกว่า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ครอบครัว ในพื้นที่ไม่ต่ำกว่า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12,000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ภายใต้งบประมาณจำนวน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472.50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รับทราบและเห็นชอบในหลักการการจัดทำข้อเสนอโครงการฯ เพื่อขอรับการสนับสนุนจากกองทุนเพื่อส่งเสริมการอนุรักษ์พลังงาน และให้กระทรวงพลังงานรับไปพิจารณาดำเนินการในส่วนที่เกี่ยวข้องต่อไป</w:t>
            </w:r>
          </w:p>
        </w:tc>
      </w:tr>
      <w:tr w:rsidR="006C11E6" w:rsidRPr="0073418A" w:rsidTr="0008334A">
        <w:tc>
          <w:tcPr>
            <w:tcW w:w="9918" w:type="dxa"/>
            <w:gridSpan w:val="2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เรื่องเพื่อพิจารณา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7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การแก้ไขคำสั่ง คทช. ที่ 1/2563 เรื่อง แต่งตั้งคณะอนุกรรมการ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โดยได้เพิ่มเติม (1) หน้าที่และอำนาจของคณะอนุกรรมการจัดที่ดิน “สำรวจ ตรวจสอบ และจัดทำข้อมูล             ผู้ยากไร้ที่ไม่มีที่ทำกินและที่อยู่อาศัย”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(2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เพิ่มประธานสภาเกษตรกรจังหวัดและท้องถิ่นจังหวัดเป็นอนุกรรมการภายใน คทช. จังหวัด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เพิ่มผู้อำนวยการสถาบันบริหารจัดการธนาคารที่ดิน (องค์การมหาชน) เป็นอนุกรรมการในคณะอนุกรรมการนโยบายฯ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เห็นชอบการแก้ไขคำสั่งฯ และให้ฝ่ายเลขานุการฯ ยกร่างคำสั่งฯ เสนอประธานกรรมการต่อไป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ร่างประกาศ คทช. เรื่อง หลักเกณฑ์การรับฟังความคิดเห็นและการมีส่วนร่วมของประชาชนในการจัดทำนโยบายและ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แผนการบริหารจัดการที่ดินและทรัพยากรดินของประเทศ               พ.ศ.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เพื่อให้การดำเนินการเป็นไปตามพระราชบัญญัติคณะกรรมการนโยบายที่ดินแห่งชาติ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มาตรา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มีสาระสำคัญ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ชื่อประกาศ การบังคับใช้ คำนิยาม กระบวนการและรูปแบบ วิธีการการมีส่วนร่วมของประชาชนใน               การจัดทำนโยบายและแผนดังกล่าว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เห็นชอบร่างประกาศฯ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และมอบ สคทช. ดำเนินการตามขั้นตอนการจัดทำ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ประกาศเพื่อประกาศในราชกิจจานุเบกษาต่อไป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2.3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รายงานผลการดำเนินงานและการประเมินผลการปฏิบัติงานของ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โดยในการประชุมคณะอนุกรรมการกำกับฯ ครั้งที่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ที่ประชุมมีมติเห็นชอบรายงานฯ และให้ฝ่ายเลขานุการฯ จัดทำรายงานเสนอ คทช. เพื่อพิจารณาก่อนเสนอคณะรัฐมนตรี รัฐสภา และเผยแพร่ต่อสาธารณชนเพื่อทราบต่อไป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โดยมีรายละเอียด เช่น พระราชบัญญัติคณะกรรมการนโยบายที่ดินแห่งชาติ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พระราชบัญญัติปรับปรุง กระทรวง ทบวง กรม (ฉบับที่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…. (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สคทช.) คณะอนุกรรมการภายใต้ คทช. และ             ผลการดำเนินการจัดที่ดินทำกินให้ชุมชน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เห็นชอบรายงานฯ ตามที่ฝ่ายเลขานุการฯ เสนอ และให้ฝ่ายเลขานุการฯ จัดทำรายงานเสนอคณะรัฐมนตรี รัฐสภา และเผยแพร่ต่อสาธารณชนเพื่อทราบต่อไป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2.4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การแก้ไขปัญหาและป้องกันการบุกรุกที่ดินของรัฐ และการแต่งตั้งคณะอนุกรรมการเพิ่มเติมภายใต้ คทช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Style w:val="afd"/>
              <w:tblW w:w="0" w:type="auto"/>
              <w:tblLook w:val="04A0"/>
            </w:tblPr>
            <w:tblGrid>
              <w:gridCol w:w="5581"/>
            </w:tblGrid>
            <w:tr w:rsidR="006C11E6" w:rsidRPr="0073418A" w:rsidTr="0008334A">
              <w:tc>
                <w:tcPr>
                  <w:tcW w:w="5581" w:type="dxa"/>
                </w:tcPr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คณะกรรมการแก้ไขปัญหาการบุกรุกที่ดินของรัฐได้เสนอมาตรการการแก้ไขปัญหาฯ ได้แก่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การพิสูจน์สิทธิการครอบครองที่ดินของบุคคลในเขตที่ดินของรัฐ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ขั้นตอนและวิธีการดำเนินงานของคณะอนุกรรมการอ่านภาพถ่ายทางอากาศ</w:t>
                  </w:r>
                </w:p>
              </w:tc>
            </w:tr>
            <w:tr w:rsidR="006C11E6" w:rsidRPr="0073418A" w:rsidTr="0008334A">
              <w:tc>
                <w:tcPr>
                  <w:tcW w:w="5581" w:type="dxa"/>
                </w:tcPr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(2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สคทช. เสนอแต่งตั้งคณะอนุกรรมการเพิ่มเติม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คณะ ได้แก่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คณะอนุกรรมการพิสูจน์สิทธิในที่ดินของรัฐจังหวัด (คพร. จังหวัด)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คณะอนุกรรมการอ่านภาพถ่ายทางอากาศ</w:t>
                  </w:r>
                </w:p>
              </w:tc>
            </w:tr>
            <w:tr w:rsidR="006C11E6" w:rsidRPr="0073418A" w:rsidTr="0008334A">
              <w:tc>
                <w:tcPr>
                  <w:tcW w:w="5581" w:type="dxa"/>
                </w:tcPr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(3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ขอรับการจัดสรรงบประมาณรายจ่ายประจำปีงบประมาณ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พ.ศ.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2564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งบกลาง รายการเงินสำรองจ่ายเพื่อกรณีฉุกเฉินหรือจำเป็น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งบกลางฯ) ได้แก่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เร่งรัดการดำเนินงานกลั่นกรองผลการอ่านภาพถ่ายทางอากาศเพื่อประกอบการพิสูจน์สิทธิการครอบครองที่ดินของบุคคลในเขตที่ดินของรัฐ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ค่าเบี้ยประชุม คพร. จังหวัด</w:t>
                  </w:r>
                </w:p>
                <w:p w:rsidR="006C11E6" w:rsidRPr="0073418A" w:rsidRDefault="006C11E6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สนับสนุนการบูรณาการและเร่งรัดการพิสูจน์สิทธิในที่ดินของรัฐ รวมทั้งสิ้น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8,448,400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</w:tr>
          </w:tbl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เห็นชอบในหลักการมาตรการการแก้ไขปัญหาฯ และให้มีการแต่งตั้งคณะอนุกรรมการภายใต้ คทช. เพิ่มเติม                รวม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เห็นชอบการของบประมาณรายจ่ายประจำปีงบประมาณ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งบกลางฯ จำนวน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8,448,400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เพื่อเร่งรัดการพิสูจน์สิทธิที่ยังค้างอยู่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2.5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 สคทช.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โดยมีสาระสำคัญ เช่น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กรอบอัตรากำลังของ สคทช. ที่ใช้รองรับการปฏิบัติงานในส่วนราชการที่มีฐานะเทียบกองที่ปรากฏในกฎกระทรวงแบ่งส่วนราชการของ สคทช. มีจำนวนทั้งสิ้น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217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 แบ่งออกเป็นข้าราชการ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(ปัจจุบัน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อัตรา) และพนักงานราชการ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อัตรา)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ขอรับจัดสรรงบประมาณรายจ่ายประจำปีงบประมาณ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งบกลางฯ จำนวน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54.83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เพื่อเป็นค่าใช้จ่ายในการดำเนินการจัดตั้ง สคทช.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ชื่อและแบบตราสัญลักษณ์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เห็นชอบกรอบอัตรากำลังของ สคทช. และให้ฝ่ายเลขานุการฯ เสนอขอรับจัดสรรอัตรากำลังตั้งใหม่ตามกรอบที่ได้รับความเห็นชอบต่อไป และในระหว่างการขอรับ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การจัดสรรอัตรากำลังตั้งใหม่ ให้ สคทช.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ประสานเพื่อขอยืมตัวข้าราชการจากส่วนราชการมาช่วยปฏิบัติราชการไปพลางก่อนจนกว่าจะได้รับการจัดสรร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เห็นชอบการขอรับจัดสรรงบประมาณรายจ่ายประจำปีงบประมาณ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งบประมาณรายจ่ายประจำปีงบประมาณ</w:t>
            </w:r>
            <w:r w:rsidR="0081055A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งบกลางฯ จำนวน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54.83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และให้ฝ่ายเลขานุการฯ เสนอเรื่องขอรับจัดสรรงบกลางฯ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ไปยังสำนักงบประมาณ (สงป.)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ต่อไป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เห็นชอบชื่อและแบบตราสัญลักษณ์สำหรับ สคทช.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ให้ฝ่ายเลขานุการฯ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ประสานกระทรวงการคลังเพื่อขอใช้พื้นที่อาคารของ สงป. ในปัจจุบันเพื่อเป็นที่ตั้งของ สคทช. ต่อไป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2.6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ขอความเห็นชอบแนวทางการเสนอความเห็นของ คทช.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ประกอบการพิจารณาของคณะรัฐมนตรี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ซึ่งแบ่งออกเป็น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เสนอความเห็น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รณีที่เรื่องดังกล่าวไม่ได้กำหนดไว้หรือไม่สอดคล้องกับนโยบายและแผนการบริหารจัดการที่ดินและทรัพยากรดินของประเทศ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หรือนโยบายที่ คทช. กำหนด หรือเป็นไปตามหน้าที่และอำนาจของ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ที่กฎหมายกำหนด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เสนอความเห็นโดย สคทช. และรายงานให้ คทช. ทราบ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เรื่องดังกล่าวเป็นไปตามที่กำหนดในนโยบายและแผนการบริหารจัดการที่ดินและทรัพยากรดินของประเทศ กฎหมาย ระเบียบ คำสั่ง มติคณะรัฐมนตรีที่เกี่ยวข้อง หรือเป็นไปตามแนวนโยบายของ คทช. รวมถึงกรณีที่มีแนวทางปฏิบัติที่ชัดเจนอยู่แล้ว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และให้มอบหมาย สคทช. พิจารณาแจ้งเสนอความเห็น ทั้งนี้ หากมีความจำเป็น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สคทช. อาจเสนอคณะอนุกรรมการภายใต้ คทช. พิจารณาให้ความเห็นประกอบด้วยก็ได้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เห็นชอบแนวทางการเสนอความเห็นของ คทช.ฯ โดยให้ สคทช. แจ้งเสนอความเห็นได้ในกรณีเรื่องดังกล่าวเป็นไปตามนโยบายและแผนการบริหารจัดการที่ดินและทรัพยากรดินของประเทศ ระเบียบ คำสั่ง หรือเป็นไปตามแนวนโยบายของ คทช. กรณีที่มีแนวปฏิบัติที่ชัดเจน</w:t>
            </w:r>
          </w:p>
        </w:tc>
      </w:tr>
      <w:tr w:rsidR="006C11E6" w:rsidRPr="0073418A" w:rsidTr="0008334A">
        <w:tc>
          <w:tcPr>
            <w:tcW w:w="5807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>2.7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การจัดหาข้อมูลภาพถ่ายดาวเทียมความละเอียดสูงปี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2557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เพื่อใช้ในการบริหารจัดการที่ดินตามนโยบาย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โดยคณะอนุกรรมการจัดหาที่ดินได้ขอให้ คทช. สนับสนุนงบประมาณ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321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เพื่อจัดหาภาพถ่ายดาวเทียมที่ถ่ายระหว่างปี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มีความละเอียด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0.5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สำหรับใช้ในการปฏิบัติงานด้านการป้องกันรักษาป่า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และใช้ในการแก้ไขปัญหาการอยู่อาศัยและทำกินในพื้นที่ป่าไม้ และเป็นแผนที่ฐานเพื่อเป็นตัวชี้วัดขอบเขตการใช้ประโยชน์ที่ดินการบุกรุกพื้นที่ป่าใหม่ในห้วงเวลาดังกล่าว รวมถึงสภาพป่าสมบูรณ์ที่ปรากฏ</w:t>
            </w:r>
          </w:p>
        </w:tc>
        <w:tc>
          <w:tcPr>
            <w:tcW w:w="4111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คทช.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เห็นชอบให้ สงป. สนับสนุน งบประมาณให้กระทรวงทรัพยากรธรรมชาติและสิ่งแวดล้อม โดยกรมป่าไม้นำไปดำเนินการจัดหาภาพถ่ายดาวเทียมความละเอียดสูงปี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สำหรับใช้ในการปฏิบัติงานต่อไป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A1D32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ความก้าวหน้าของยุทธศาสตร์ชาติและแผนการปฏิรูปประเทศ ณ เดือนพฤษภาคม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</w:t>
      </w:r>
      <w:r w:rsidRPr="0073418A">
        <w:rPr>
          <w:rFonts w:ascii="TH SarabunPSK" w:hAnsi="TH SarabunPSK" w:cs="TH SarabunPSK"/>
          <w:sz w:val="32"/>
          <w:szCs w:val="32"/>
        </w:rPr>
        <w:t>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ในฐานะฝ่ายเลขานุการคณะกรรมการยุทธศาสตร์ชาติและคณะกรรมการปฏิรูปประเทศเสนอความก้าวหน้าของยุทธศาสตร์ชาติและแผนการปฏิรูปประเทศ ณ เดือนพฤษภาคม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2564 </w:t>
      </w:r>
      <w:r w:rsidRPr="0073418A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tbl>
      <w:tblPr>
        <w:tblStyle w:val="afd"/>
        <w:tblW w:w="9918" w:type="dxa"/>
        <w:tblLook w:val="04A0"/>
      </w:tblPr>
      <w:tblGrid>
        <w:gridCol w:w="2830"/>
        <w:gridCol w:w="7088"/>
      </w:tblGrid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88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ผลการดำเนินงานที่ผ่านมา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ความก้าวหน้ายุทธศาสตร์ชาติและการขับเคลื่อนแผนแม่บทภายใต้ยุทธศาสตร์ชาติ</w:t>
            </w:r>
          </w:p>
        </w:tc>
        <w:tc>
          <w:tcPr>
            <w:tcW w:w="7088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คณะรัฐมนตรีมีมติ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พฤษภาคม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รับทราบแนวทางการขับเคลื่อนยุทธศาสตร์ชาติในระดับพื้นที่ และแนวทางการขับเคลื่อนยุทธศาสตร์ชาติไปสู่การปฏิบัติบนฐานข้อมูลเชิงประจักษ์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ซึ่งให้ความสำคัญกับการใช้หลักการความสัมพันธ์เชิงเหตุและผลและหลักการ “ร่วมคิด ร่วมทำ ร่วมนำไปปฏิบัติ” ประกอบด้วย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 ได้แก่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แผนในระดับพื้นที่ต้องตอบสนองต่อเป้าหมายของยุทธศาสตร์ชาติ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การจัดทำโครงการและการดำเนินงานเพื่อบรรลุเป้าหมายของยุทธศาสตร์ชาติ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การติดตามตรวจสอบ และประเมินผล รวมถึงการเชื่อมโยงระบบติดตามและประเมินผลแห่งชาติ (</w:t>
            </w:r>
            <w:proofErr w:type="spellStart"/>
            <w:r w:rsidRPr="0073418A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ระบบการบริหารการเงินการคลังภาครัฐแบบอิเล็กทรอนิกส์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GFMIS)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และระบบการจัดการงบประมาณอิเล็กทรอนิกส์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e-Budgeting)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เพื่อให้สามารถประมวลผล วิเคราะห์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 ข้อมูลโครงการ/การดำเนินงาน และใช้ประโยชน์ในรูปแบบที่มีความหลากหลายให้กับภาคส่วนต่าง ๆ ต่อไป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คณะรัฐมนตรีมีมติ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เมษายน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รับทราบกรอบแผนพัฒนาเศรษฐกิจและสังคมแห่งชาติ ฉบับที่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(พ.ศ.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2570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ซึ่งมีกรอบแนวทาง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“มุ่งพลิกโฉมประเทศไทย” ให้เท่าทันและสอดคล้องกับการเปลี่ยนแปลงของโลก สร้างสมดุลในการพัฒนาด้านเศรษฐกิจ สังคม คุณภาพชีวิต พร้อมทั้งรักษาความยั่งยืนของทรัพยากรธรรมชาติและสิ่งแวดล้อม เพื่อให้ประเทศไทย (ไทย) เป็นประเทศที่มี “เศรษฐกิจสร้างคุณค่า สังคมเดินหน้าอย่างยั่งยืน” โดยมี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หมุดหมาย เช่น ไทยเป็นประตูการค้าการลงทุนและจุดยุทธศาสตร์ทางโลจิสติกส์ที่สำคัญของภูมิภาค และไทยมีกำลังคนสมรรถนะสูง มุ่งเรียนรู้อย่างต่อเนื่องตอบโจทย์การพัฒนาแห่งอนาคต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ความก้าวหน้าแผนการปฏิรูปประเทศ</w:t>
            </w:r>
          </w:p>
        </w:tc>
        <w:tc>
          <w:tcPr>
            <w:tcW w:w="7088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คณะรัฐมนตรีมีมติ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พฤษภาคม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รับทราบแผนขับเคลื่อนกิจกรรมปฏิรูปที่จะส่งผลให้เกิดการเปลี่ยนแปลงต่อประชาชนอย่างมีนัยสำคัญ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Big Rock)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ภายใต้แผนการปฏิรูปประเทศ (ฉบับปรับปรุง)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 ดังนี้                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จัดลำดับความสำคัญของโครงการ/การดำเนินงานรองรับกิจกรรม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Big Rock   (2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เร่งรัดการดำเนินโครงการ/การดำเนินงานให้แล้วเสร็จตามกรอบระยะเวลาที่กำหนดไว้ในแผนขับเคลื่อนฯ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พัฒนาระบบ </w:t>
            </w:r>
            <w:proofErr w:type="spellStart"/>
            <w:r w:rsidRPr="0073418A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ในส่วนของการติดตาม ตรวจสอบ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และประเมินผล การดำเนินการตามกิจกรรม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Big Rock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ผลการดำเนินการอื่น ๆ</w:t>
            </w:r>
          </w:p>
        </w:tc>
        <w:tc>
          <w:tcPr>
            <w:tcW w:w="7088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 </w:t>
            </w:r>
            <w:proofErr w:type="spellStart"/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สำหรับการกำกับ ติดตาม และประเมินผลความคืบหน้าของกิจกรรม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และเปิดใช้งานแล้วเมื่อวันที่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นอกจากนี้ ได้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 </w:t>
            </w:r>
            <w:proofErr w:type="spellStart"/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เติมสำหรับการนำเข้าข้อเสนอโครงการภายใต้พระราชกำหนดเงินกู้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2019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เพื่อรองรับการดำเนินงานตามกลไกของคณะกรรมการขับเคลื่อนไทยไปด้วยกันระดับจังหวัด (คณะกรรมการฯ)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โดยเปิดให้องค์กรปกครองส่วนท้องถิ่นสามารถนำข้อมูลโครงการที่ได้รับความเห็นชอบจากคณะกรรมการฯ เข้าสู่ระบบ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สร้างการตระหนักรู้ ความเข้าใจ และการมีส่วนร่วมของภาคีต่าง ๆ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ต่อการขับเคลื่อนยุทธศาสตร์ชาติและแผนการปฏิรูปประเทศ ได้แก่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เผยแพร่วีดิทัศน์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ผลสัมฤทธิ์ของการดำเนินการตามยุทธศาสตร์ชาติในรถไฟฟ้า ตั้งแต่เดือนเมษายน-พฤษภาคม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ประเด็นที่ควรเร่งรัดเพื่อการบรรลุเป้าหมายของยุทธศาสตร์ชาติ</w:t>
            </w:r>
          </w:p>
        </w:tc>
        <w:tc>
          <w:tcPr>
            <w:tcW w:w="7088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หน่วยงานยังคงมีความเข้าใจคลาดเคลื่อนในกระบวนการขอรับจัดสรรงบประมาณและยังมีข้อจำกัดของกระบวนการจัดสรรงบประมาณ จึงควรเร่งให้หน่วยงานเจ้าภาพขับเคลื่อนแผนแม่บทภายใต้ยุทธศาสตร์ชาติ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และหน่วยงานที่เกี่ยวข้องดำเนินการตามมติคณะรัฐมนตรี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เรื่อง แนวทางการขับเคลื่อนการดำเนินงานให้บรรลุเป้าหมายตามยุทธศาสตร์ชาติอย่างเคร่งครัด เพื่อจัดทำโครงการสำคัญประจำปีงบประมาณ               พ.ศ.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สร้างความเข้าใจ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ที่ตรงกันระหว่างหน่วยงานในการขอรับจัดสรรงบประมาณเพื่อดำเนินโครงการต่าง ๆ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บประมาณต้องพิจารณาความสอดคล้องของโครงการ/การดำเนินงานของหน่วยงานกับเป้าหมายและทิศทางการพัฒนาประเทศตามยุทธศาสตร์ชาติ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ในการพิจารณาจัดสรรงบประมาณอย่างเหมาะสมและทันการณ์ โดยจัดสรรให้กับโครงการ/การดำเนินงานที่มีลำดับความสำคัญในการบรรลุเป้าหมายของยุทธศาสตร์ชาติ</w:t>
            </w:r>
          </w:p>
        </w:tc>
      </w:tr>
    </w:tbl>
    <w:p w:rsidR="006C11E6" w:rsidRPr="0073418A" w:rsidRDefault="006C11E6" w:rsidP="00DF79BC">
      <w:pPr>
        <w:spacing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1406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A1D32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06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 (ร่าง) แผนปฏิบัติการด้านนโยบายภาษาแห่งชาติ (พ.ศ. 2564 - 2565) 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คณะรัฐมนตรีมีมติเห็นชอบตามที่สำนักงานราชบัณฑิตยสภา (รภ.) เสนอ (ร่าง) แผนปฏิบัติการ</w:t>
      </w:r>
      <w:r w:rsidR="004845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ด้านนโยบายภาษาแห่งชาติ (พ.ศ. 2564 - 2565) </w:t>
      </w:r>
      <w:r w:rsidR="00434464" w:rsidRPr="00434464">
        <w:rPr>
          <w:rFonts w:ascii="TH SarabunPSK" w:hAnsi="TH SarabunPSK" w:cs="TH SarabunPSK"/>
          <w:sz w:val="32"/>
          <w:szCs w:val="32"/>
          <w:cs/>
        </w:rPr>
        <w:t>โดยให้รับความเห็นของหน่วยงานไปพิจารณาดำเนินการ และ</w:t>
      </w:r>
      <w:r w:rsidR="0048452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34464" w:rsidRPr="00434464">
        <w:rPr>
          <w:rFonts w:ascii="TH SarabunPSK" w:hAnsi="TH SarabunPSK" w:cs="TH SarabunPSK"/>
          <w:sz w:val="32"/>
          <w:szCs w:val="32"/>
          <w:cs/>
        </w:rPr>
        <w:t>ให้เร่งดำเนินการตามร่างแผนฯ ให้เกิดผลสัมฤทธิ์โดยเร็ว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รภ. รายงานว่า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รภ. ได้จัดทำ (ร่าง) แผนปฏิบัติการด้านนโยบายภาษาแห่งชาติ (พ.ศ. 2561 - 2564) และเสนอต่อ สศช. เพื่อพิจารณาตามมติคณะรัฐมนตรีวันที่ 4 ธันวาคม 2560 15 ธันวาคม 2563 และ 27 ธันวาคม 2564 โดยที่ผ่านมามีการดำเนินการสรุปได้ ดังนี้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1.1 ในคราวประชุมราชบัณฑิตยสภา ครั้งที่ 2/2563 เมื่อวันที่ 11 มีนาคม 2563 ที่ประชุมได้ให้ความเห็นชอบ (ร่าง) แผนยุทธศาสตร์ตามนโยบายภาษาแห่งชาติ (พ.ศ. 2561 - 2564) 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1.2 รภ. ได้เสนอ (ร่าง) แผนยุทธศาสตร์ตามนโยบายภาษาแห่งชาติ (พ.ศ. 2561 - 2564) ต่อ สศช. ซึ่ง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ในคราวประชุมสภาพัฒนาการเศรษฐกิจและสังคมแห่งชาติ ครั้งที่ 10/2563 เมื่อวันที่ 7 ตุลาคม 2563 ที่ประชุมมีมติเห็นชอบในหลักการร่างแผนยุทธศาสตร์ฯ โดยให้ รภ. ปรับปรุง ในประเด็นต่าง ๆ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(1) การกำหนดวิสัยทัศน์เรื่องภาษาควรมีความชัดเจนว่าจะพัฒนาประเทศไทยไปสู่การเป็นประเทศที่ใช้สองภาษา (</w:t>
      </w:r>
      <w:r w:rsidRPr="0073418A">
        <w:rPr>
          <w:rFonts w:ascii="TH SarabunPSK" w:hAnsi="TH SarabunPSK" w:cs="TH SarabunPSK"/>
          <w:sz w:val="32"/>
          <w:szCs w:val="32"/>
        </w:rPr>
        <w:t>bilingual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หรือไม่ (2) ควรปรับชื่อเป็น (ร่าง) แผนปฏิบัติการด้าน ... และระยะเวลาของแผนฯ ให้สิ้นสุดในปี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พ.ศ. 2565 เพื่อให้สอดคล้องกับห้วงเวลาตามแผนแม่บทภายใต้ยุทธศาสตร์ชาติ (3) ควรเพิ่มเติมประเด็นการยกระดับภาษาไทยในมิติต่าง ๆ โดยควรเน้นไปที่การรู้หนังสือในระดับที่สามารถใช้การได้จริงมากกว่าเพียงการอ่านออกเขียนได้ (4) ควรทำให้ภาษาไทยก้าวทันบริบทการเปลี่ยนแปลงโดยเพิ่มเติมในการนิยามของคำศัพท์สมัยใหม่ </w:t>
      </w:r>
      <w:r w:rsidR="0081055A" w:rsidRPr="0073418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(5) แนวทางการเรียนการสอนภาษาไทย - ภาษาท้องถิ่น ควรมีความยืดหยุ่นสอดคล้องกับบริบทของแต่ละพื้นที่และความต้องการของผู้เรียน (6) การอนุรักษ์ การสร้างความภูมิใจ และการสร้างความเข้าใจในภาษาท้องถิ่น ควรส่งเสริมให้เกิดการถ่ายทอดออกมาในหลายรูปแบบ เช่น ภาพยนตร์ ละคร ซีรีย์ เป็นต้น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1.3 รภ. ได้ปรับเปลี่ยนเป็น (ร่าง) แผนปฏิบัติการด้านนโยบายภาษาแห่งชาติ (พ.ศ. 2564 - 2565) และปรับปรุงประเด็นต่าง ๆ ตามข้อคิดเห็นของสภาพัฒนาการเศรษฐกิจและสังคมแห่งชาติแล้ว ซึ่ง สศช. </w:t>
      </w:r>
      <w:r w:rsidR="004845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ได้นำเสนอต่อสภาพัฒนาการเศรษฐกิจและสังคมแห่งชาติพิจารณาแล้วในการประชุม ครั้งที่ 12/2563 เมื่อวันที่ </w:t>
      </w:r>
      <w:r w:rsidR="0081055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2 ธันวาคม 2563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และมีข้อคิดเห็นเพิ่มเติมให้ รภ. นำไปปรับปรุง (ร่าง) แผนปฏิบัติการฯ ให้มีความสมบูรณ์ยิ่งขึ้น เช่น (1) การพัฒนาประเทศไทยไปสู่การเป็น </w:t>
      </w:r>
      <w:r w:rsidRPr="0073418A">
        <w:rPr>
          <w:rFonts w:ascii="TH SarabunPSK" w:hAnsi="TH SarabunPSK" w:cs="TH SarabunPSK"/>
          <w:sz w:val="32"/>
          <w:szCs w:val="32"/>
        </w:rPr>
        <w:t>bilingual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ควรกำหนดทิศทางการพัฒนาในแผนให้ชัดเจนว่าประเทศไทยควรเลือกภาษาต่างประเทศใดเป็นภาษาที่ 2 ที่จะเป็นจุดคานงัดให้กับประเทศ โดยควรกำหนดแนวทางดังกล่าวและดำเนินการให้เห็นเป็นรูปธรรมภายในปี 2564 (2) การใช้ภาษาแม่เป็นฐานควรอยู่บนหลักการของความสมดุลระหว่างภาษาไทยและภาษาถิ่น ทั้งนี้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ให้ดำเนินการเสนอแผนฯ ต่อคณะรัฐมนตรีเพื่อพิจารณาตามขั้นตอนที่เกี่ยวข้องต่อไป</w:t>
      </w:r>
    </w:p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แผนปฏิบัติการด้านนโยบายภาษาแห่งชาติ (พ.ศ. 2564 - 2565) มีสาระสำคัญสรุปได้ ดังนี้</w:t>
      </w:r>
    </w:p>
    <w:tbl>
      <w:tblPr>
        <w:tblStyle w:val="afd"/>
        <w:tblW w:w="10031" w:type="dxa"/>
        <w:tblLook w:val="04A0"/>
      </w:tblPr>
      <w:tblGrid>
        <w:gridCol w:w="1980"/>
        <w:gridCol w:w="8051"/>
      </w:tblGrid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กรอบแนวคิดหลักในการพัฒนาแผนปฏิบัติการฯ คือ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“ภาษาเพื่อสันติสุขที่ยั่งยืน”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ประกอบด้วยหลักการสำคัญ 3 ประการ ได้แก่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1) ภาษาเพื่อการดำรงอยู่ของอัตลักษณ์ชุมชนและความสมานฉันท์ของคนในชาติ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2) ภาษาเพื่อการรับรู้ เข้าใจ และการเข้าถึงสิทธิขั้นพื้นฐาน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ภาษาเพื่อการพัฒนาเศรษฐกิจ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ประเด็นที่สำคัญที่สุดในการพัฒนากรอบแนวคิดนี้คือ การใช้ภาษาแม่เป็นรากฐานสำคัญของการพัฒนาการเรียนรู้ภาษาไทยที่เป็นภาษาราชการ และเชื่อมโยงไปสู่การเรียนรู้ภาษาต่างประเทศ เนื่องจากสอดคล้องกับธรรมชาติการเรียนรู้ภาษาของมนุษย์โดยไม่ละเลยการใช้ภาษาท้องถิ่นและภาษาสำหรับผู้ด้อยโอกาส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“รู้ใช้-รู้รักษ์ภาษาไทย เปิดใจรับสิทธิทางภาษา พัฒนาทักษะภาษาระดับสากล สู่สังคมสันติสุขอย่างยั่งยืน”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1) เพื่อสร้างความเข้าใจและตระหนักถึงความสำคัญของภาษาที่แสดงออกถึงชีวิตและอัตลักษณ์ทางวัฒนธรรมที่มีอยู่อย่างหลากหลาย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2) เพื่อธำรงรักษาภาษาไทยในฐานะภาษาประจำชาติให้ดำรงอยู่อย่างยั่งยืนและสร้างความเป็นเอกภาพให้แก่ประเทศไทย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เพื่อส่งเสริมและพัฒนาองค์ความรู้และทักษะการใช้ภาษาไทยให้แก่คนทุกกลุ่มในสังคมไทยให้มีประสิทธิภาพในการสื่อสารและสร้างความเข้าใจอันดี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4) เพื่อส่งเสริมการใช้และพัฒนาภาษาท้องถิ่นให้เป็นเครื่องมือในการศึกษาและถ่ายทอดภูมิปัญญาท้องถิ่นให้แก่เด็กและเยาวช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เพื่อยกระดับวิชาชีพการแปล การทำงานล่าม และล่ามภาษามือให้เป็นมาตรฐาน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6) เพื่อส่งเสริมและพัฒนาทักษะการใช้ภาษาต่างประเทศและภาษาเพื่อนบ้านให้แก่คนไทย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คนในสังคมไทยตระหนักถึงความสำคัญของภาษา เห็นคุณค่า และยอมรับความแตกต่างของภาษาและสังคมวัฒนธรรม สามารถอยู่ร่วมกันในสังคมไทยและสังคมโลกอย่างสันติสุขและยั่งยืน โดยมีเป้าหมายรองรับคือ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1) ภาษาไทยได้รับการธำรงรักษาและพัฒนาอย่างกว้างขวางและต่อเนื่อง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2) คนทุกกลุ่มในสังคมไทยสามารถใช้ภาษาไทยในการสื่อสารได้อย่างมีประสิทธิภาพ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คนในท้องถิ่นใช้ภาษาท้องถิ่นอย่างกว้างขวางขึ้น อีกทั้งส่งเสริมให้ใช้ภาษาท้องถิ่นในการศึกษาควบคู่กับภาษาไทย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4) นักแปลและล่ามแปลมีมาตรฐานวิชาชีพ ล่ามภาษามือที่มีคุณภาพมีจำนวนมากขึ้น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5) คนไทยที่สามารถใช้ภาษาต่างประเทศและภาษาเพื่อนบ้านมีจำนวนมากขึ้นและมีประสิทธิภาพสูงขึ้น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ประกอบด้วย 12 ตัวชี้วัด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จำนวนโครงการ/กิจกรรมที่แสดงออกถึงการยอมรับความหลากหลายของภาษาและวัฒนธรรมเพิ่มขึ้น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2) อัตราการรู้หนังสือและความสามารถในการใช้ภาษาไทยของประชากรไทยเพิ่มขึ้น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ผลสัมฤทธิ์ทางการเรียนวิชาภาษาไทยชั้นประถมศึกษาปีที่ 6 และมัธยมศึกษาปีที่ 6 จากการทดสอบระดับชาติ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มีคะแนนเฉลี่ยสูงกว่าร้อยละ 50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4) จำนวนผลงานวิจัยด้านหลักภาษาไทยและวรรณกรรมไทยเพิ่มขึ้น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5) จำนวนหลักสูตรและการฝึกอบรมภาษาไทยเพิ่มขึ้น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6) ร้อยละของสถานศึกษาที่ใช้ภาษาท้องถิ่นควบคู่กับภาษาไทยเป็นสื่อในการสอนเพิ่มขึ้น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7) ร้อยละของโครงการที่ส่งเสริมการใช้ การเรียนรู้ การอนุรักษ์ การพัฒนาภาษาท้องถิ่นเพิ่มขึ้น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8) มีมาตรฐานวิชาชีพนักแปลและล่ามแปล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9) มีสภาวิชาชีพการแปลและการล่าม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10) ร้อยละ 70 ของล่ามภาษามือที่ลงทะเบียนได้รับใบรับรองมาตรฐาน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11) จำนวนการสอนหรืออบรมภาษาต่างประเทศและภาษาเพื่อนบ้านเพิ่มขึ้น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12) จำนวนรายการในสื่อต่าง ๆ ที่ใช้ภาษาต่างประเทศและภาษาเพื่อนบ้านเพิ่มขึ้น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ประกอบด้วย 6 ประเด็นยุทธศาสตร์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ขับเคลื่อนสังคมไทยไปสู่การยอมรับการเป็นสังคมพหุลักษณ์และมุ่งเน้นการพัฒนาเพื่อการอยู่ร่วมกันอย่างสันติสุขและยั่งยืนทั้งในประเทศและระหว่างประเทศ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กระทรวงการอุดมศึกษา วิทยาศาสตร์ วิจัยและนวัตกรรม (อว.) กระทรวงมหาดไทย (มท.) กระทรวงศึกษาธิการ (ศธ.)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เช่น กระทรวงการต่างประเทศ (กต.) กระทรวงการพัฒนาสังคมและความมั่นคงของมนุษย์ (พม.) กระทรวงวัฒนธรรม (วธ.) กระทรวงแรงงาน (รง.)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พัฒนาศักยภาพการเรียนรู้ของคนในชาติด้วยการเรียนรู้ภาษาที่หลากหลาย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ศธ.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เช่น อว. มท. วธ.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ส่งเสริมการใช้ภาษาไทยในฐานะภาษาประจำชาติและปรับเปลี่ยนการจัดการเรียนรู้ภาษาไทยให้เป็นไปตามธรรมชาติการเรียนรู้ภาษาของมนุษย์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อว. ศธ. รภ.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เช่น มท. รง. วธ. กรมประชาสัมพันธ์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4) รักษา สืบทอดการใช้ภาษาท้องถิ่น หรือภาษาแม่ทั้งในชีวิตประจำวันและในระบบการศึกษา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อว. มท. วธ. ศธ.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เช่น พม. รภ. สำนักงานคณะกรรมการกิจการกระจายเสียง กิจการโทรทัศน์ และกิจการโทรคมนาคมแห่งชาติ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 พัฒนาทักษะและความสามารถทางด้านภาษาเพื่อเป็นเครื่องมือในการขับเคลื่อนเศรษฐกิจ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กต. พม. อว. ศธ. รภ.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มท. กระทรวงดิจิทัลเพื่อเศรษฐกิจและสังคม รง. สถาบันคุณวุฒิวิชาชีพ (องค์การมหาชน) สมาคมนักแปลและล่ามแห่งประเทศไทย สมาคมล่ามภาษามือ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6) ส่งเสริมการพัฒนาทักษะการใช้ภาษาไทยและสื่อเพื่อการสื่อสาร การดำรงชีวิต และรักษาสิทธิขั้นพื้นฐานให้กับกลุ่มคนด้อยโอกาส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หน่วยงานหลัก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พม. รง.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หน่วยงานที่เกี่ยวข้อง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เช่น กต. มท. วธ. ศธ.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แนวทางการขับเคลื่อนแผนปฏิบัติการฯ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1) สร้างความรู้ ความเข้าใจให้ทุกภาคส่วนตระหนักถึงความสำคัญและพร้อมเข้าร่วมในการผลักดันแผนปฏิบัติการด้านนโยบายภาษาแห่งชาติไปสู่การปฏิบัติ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2) เสริมสร้างบทบาทการมีส่วนร่วมของภาคีการพัฒนาในการจัดทำแผนปฏิบัติการในระดับต่าง ๆ ที่บูรณาการเชื่อมโยงกับแผนปฏิบัติการด้านนโยบายภาษาแห่งชาติ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สร้างความเชื่อมโยงระหว่างแผนปฏิบัติการด้านนโยบายภาษาแห่งชาติกับยุทธศาสตร์ชาติระยะ 20 ปี แผนพัฒนาเศรษฐกิจและสังคมแห่งชาติ นโยบายและแผนระดับชาติว่าด้วยความมั่นคงแห่งชาติ และแผนยุทธศาสตร์ของหน่วยงานที่เกี่ยวข้อง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4) จัดทำแผนงานการจัดสรรงบประมาณแบบมีส่วนร่วม เพื่อสามารถใช้เป็นเครื่องมือในการกำหนดลำดับความสำคัญของภารกิจหน่วยงานที่สอดคล้องกับแนวทางการพัฒนาภายใต้แผนปฏิบัติการฯ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การสร้างสภาพแวดล้อมให้เอื้อต่อการขับเคลื่อนแผนของภาคีการพัฒนาต่าง ๆ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6) ติดตามประเมินผลแผนปฏิบัติการด้านนโยบายภาษาแห่งชาติโดยให้ความสำคัญกับการติดตามความก้าวหน้า การประเมินผลสำเร็จและผลกระทบของการดำเนินงานอย่างต่อเนื่องตามประเด็นการพัฒนาตามแผนปฏิบัติการและผลการพัฒนาในภาพรวม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ประโยชน์ที่จะได้รับ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1) ประชาชนชาวไทยทุกคนได้เรียนรู้และใช้ภาษาไทยได้อย่างมีประสิทธิภาพ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ประชาชนชาวไทยดูแลรักษาและส่งเสริมสนับสนุนภาษา วรรณกรรม และภูมิปัญญาท้องถิ่น 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3) คนพิการสามารถเข้าถึงข้อมูลข่าวสารและบริการของรัฐ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4) ประชาชนทุกคนมีความสามารถในการใช้ภาษานานาชาติและภาษาประเทศเพื่อนบ้าน</w:t>
            </w:r>
          </w:p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5) ผู้แสวงหางานทำในประเทศไทยใช้ภาษาไทยเพื่อการสื่อสารในชีวิตประจำวัน</w:t>
            </w:r>
          </w:p>
        </w:tc>
      </w:tr>
      <w:tr w:rsidR="00140624" w:rsidRPr="0073418A" w:rsidTr="002B4287">
        <w:tc>
          <w:tcPr>
            <w:tcW w:w="1980" w:type="dxa"/>
          </w:tcPr>
          <w:p w:rsidR="00140624" w:rsidRPr="0073418A" w:rsidRDefault="0014062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8051" w:type="dxa"/>
          </w:tcPr>
          <w:p w:rsidR="00140624" w:rsidRPr="0073418A" w:rsidRDefault="00140624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ค่าใช้จ่ายที่ใช้ดำเนินการเพื่อจัดประชุมการขับเคลื่อนแผนและติดตามประเมินผลแผนปฏิบัติการฯ จะใช้จ่ายจากเงินงบประมาณรายจ่ายประจำปีของ รภ.</w:t>
            </w:r>
          </w:p>
        </w:tc>
      </w:tr>
    </w:tbl>
    <w:p w:rsidR="00140624" w:rsidRPr="0073418A" w:rsidRDefault="001406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50B5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50B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บริหารจัดการงบประมาณโครงการเงินอุดหนุนสำหรับสนับสนุนอาหารกลางวันนักเรียนระดับปฐมวัยและระดับประถมศึกษาในสังกัดองค์กรปกครองส่วนท้องถิ่น ของคณะกรรมาธิการติดตามการบริหารงบประมาณ วุฒิสภา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73418A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การบริหารจัดการงบประมาณโครงการเงินอุดหนุนสำหรับสนับสนุนอาหารกลางวันนักเรียนระดับปฐมวัยและระดับประถมศึกษาในสังกัดองค์กรปกครองส่วนท้องถิ่น ของคณะกรรมาธิการติดตามการบริหารงบประมาณ วุฒิสภา ตามที่กระทรวงมหาดไทย (มท.) เสนอ และแจ้งให้สำนักงานเลขาธิการวุฒิสภาทราบต่อไป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1. สำนักงานเลขาธิการวุฒิสภา (สว.) ได้เสนอรายงานการพิจารณาศึกษา เรื่อง การบริหารจัดการงบประมาณโครงการเงินอุดหนุนสำหรับสนับสนุนอาหารกลางวันนักเรียนระดับปฐมวัยและระดับประถมศึกษาในสังกัดองค์กรปกครองส่วนท้องถิ่น (อปท.) มาเพื่อดำเนินการ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โดยคณะกรรมาธิการติดตามการบริหารงบประมาณได้มีข้อเสนอแนะเชิงนโยบายหลายประการ </w:t>
      </w:r>
      <w:r w:rsidRPr="0073418A">
        <w:rPr>
          <w:rFonts w:ascii="TH SarabunPSK" w:hAnsi="TH SarabunPSK" w:cs="TH SarabunPSK"/>
          <w:sz w:val="32"/>
          <w:szCs w:val="32"/>
          <w:cs/>
        </w:rPr>
        <w:t>ได้แก่ ความไม่เพียงพอของงบประมาณที่ได้รับ ความล่าช้าของการรับงบประมาณ การจัดอาหารกลางวันให้แก่นักเรียนที่ไม่มีสิทธิได้รับการอุดหนุนตามโครงการเงินอุดหนุนสำหรับสนับสนุนอาหารกลางวันนักเรียนระดับปฐมวัยและระดับประถมศึกษาในสังกัด อปท. การขอรับการสนับสนุนงบประมาณจากกองทุนเพื่อโครงการอาหารกลางวันในโรงเรียนประถมศึกษา และการบริหารจัดการงบประมาณของบุคลากรในสถานศึกษา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(พลเอก ประวิตร วงษ์สุวรรณ) สั่งและปฏิบัติราชการแทนนายกรัฐมนตรีพิจารณาแล้วมีคำสั่งให้ มท. เป็นหน่วยงานหลักรับรายงานพร้อมทั้งข้อเสนอแนะของคณะกรรมาธิการดังกล่าวไปพิจารณาร่วมกับกระทรวงการคลัง กระทรวงศึกษาธิการ (ศธ.) กระทรวงสาธารณสุข สำนักงบประมาณ สำนักงานปลัดสำนักนายกรัฐมนตรี สำนักงานการตรวจเงินแผ่นดินและหน่วยงานที่เกี่ยวข้อง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มท. รายงานว่า ได้ร่วมประชุมหารือกับหน่วยงานที่เกี่ยวข้องตามข้อ 2. ซึ่งเห็นชอบกับข้อเสนอแนะเชิงนโยบายดังกล่าว สรุปได้ดังนี้</w:t>
      </w:r>
    </w:p>
    <w:tbl>
      <w:tblPr>
        <w:tblStyle w:val="afd"/>
        <w:tblW w:w="9889" w:type="dxa"/>
        <w:tblLook w:val="04A0"/>
      </w:tblPr>
      <w:tblGrid>
        <w:gridCol w:w="4508"/>
        <w:gridCol w:w="5381"/>
      </w:tblGrid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381" w:type="dxa"/>
          </w:tcPr>
          <w:p w:rsidR="006450B5" w:rsidRPr="0073418A" w:rsidRDefault="006450B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6450B5" w:rsidRPr="0073418A" w:rsidTr="002B4287">
        <w:tc>
          <w:tcPr>
            <w:tcW w:w="9889" w:type="dxa"/>
            <w:gridSpan w:val="2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ปัญหาความไม่เพียงพอของงบประมาณที่ได้รับการอุดหนุน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ควรเพิ่มอัตราค่าอาหารกลางวันตามโครงการดังกล่าวให้กับโรงเรียนทุกสังกัด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โดยจัดกลุ่มโรงเรียนตามจำนวนโรงเรียนตามที่ ศธ. เสนอต่อคณะรัฐมนตรีเพื่อพิจารณา</w:t>
            </w:r>
          </w:p>
        </w:tc>
        <w:tc>
          <w:tcPr>
            <w:tcW w:w="5381" w:type="dxa"/>
            <w:vMerge w:val="restart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เห็นด้วยกับข้อเสนอแนะของคณะกรรมาธิการฯ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กรณีการจัดสรรงบประมาณค่าอาหารกลางวันในลักษณะขั้นบันได คณะรัฐมนตรีได้มีมติเมื่อวันที่ 9 กุมภาพันธ์ 2564 เห็นชอบให้ปรับอัตราค่าอาหารกลางวัน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 21 บาท/คน/วัน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แล้ว โดยพิจารณาแนวทางและมาตรการในการดำเนินการเพื่อส่งเสริม สนับสนุน หรือขอความร่วมมือจากภาคเอกชน และผู้ปกครองให้เข้ามามีส่วนร่วมในการจัดการค่าอาหารกลางวัน ทั้งนี้ เพื่อให้นักเรียนได้รับอาหารกลางวันที่เหมาะสมเพียงพอ และถูกหลักโภชนาการมากยิ่งขึ้น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ประเด็นการปรับปรุงข้อมูลในระบบ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LEC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นั้น เป็นไปตามระยะเวลาของภาคการศึกษาในแต่ละปี ซึ่งถือว่าเหมาะสมแล้ว ประกอบกับเป็นการเปิดระบบในระยะเวลาเดียวกับที่สำนักงานคณะกรรมการการศึกษาขั้นพื้นฐาน (สพฐ.) ให้สถานศึกษาในสังกัดบันทึกข้อมูลเช่นเดียวกัน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ควรให้การสนับสนุนงบประมาณอุดหนุนสำหรับอาหารกลางวันแก่นักเรียนระดับปฐมวัยและระดับประถมศึกษา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โดยพิจารณาตามความจำเป็นของร่างกายในแต่ละช่วงวัย และจัดสรรงบประมาณลักษณะขั้นบันไดในอัตราต่อหัวที่เท่ากัน</w:t>
            </w:r>
          </w:p>
        </w:tc>
        <w:tc>
          <w:tcPr>
            <w:tcW w:w="5381" w:type="dxa"/>
            <w:vMerge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ควรเปิดโอกาสให้มีการปรับปรุงตัวเลขในฐานข้อมูลอิเล็กทรอนิกส์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ในส่วนของระบบ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Local Education Center Information System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LEC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เพื่อให้จำนวนตัวเลขนักเรียนเป็นปัจจุบัน และให้ อปท. จัดสรรงบประมาณเพิ่มเติมในไตรมาสต่อไป</w:t>
            </w:r>
          </w:p>
        </w:tc>
        <w:tc>
          <w:tcPr>
            <w:tcW w:w="5381" w:type="dxa"/>
            <w:vMerge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0B5" w:rsidRPr="0073418A" w:rsidTr="002B4287">
        <w:tc>
          <w:tcPr>
            <w:tcW w:w="9889" w:type="dxa"/>
            <w:gridSpan w:val="2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ปัญหาความล่าช้าของการรับงบประมาณ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ควรกำหนดยุทธศาสตร์ว่าด้วยการจัดหาอาหารกลางวัน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สำหรับนักเรียนระดับปฐมวัยและระดับประถมศึกษา ให้มีความชัดเจน และมีความยืดหยุ่น</w:t>
            </w:r>
          </w:p>
        </w:tc>
        <w:tc>
          <w:tcPr>
            <w:tcW w:w="5381" w:type="dxa"/>
            <w:vMerge w:val="restart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กรณีความล่าช้าของการรับงบประมาณ และจากข้อมูลการดำเนินงานของกรมส่งเสริมการปกครองท้องถิ่นที่ผ่านมา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ได้มีการแก้ไขระเบียบกฎหมายที่เกี่ยวข้องซึ่งให้สถาบันการศึกษาจัดทำประมาณการค่าใช้จ่าย โดยไม่ต้องทำบันทึกข้อตกลง และสามารถดำเนินการหรือก่อหนี้ผูกพันก่อนได้รับเงินอุดหนุน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อันเป็นการแก้ปัญหาความล่าช้าในการรับงบประมาณสำหรับสถานศึกษาสังกัดอื่นได้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ควรทบทวนแนวทางการจัดสรรเงินอุดหนุนสำหรับอาหารกลางวัน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แก่นักเรียนระดับปฐมวัยและระดับปฐมศึกษาให้เหมาะสมกับสภาพบริบทในปัจจุบัน และปรับเงื่อนไขข้อกำหนดเกี่ยวกับการใช้เงินทดรองราชการ รวมทั้งการใช้งบประมาณเหลือจ่ายกรณีที่เงินเหลือในสิ้นปีงบประมาณ</w:t>
            </w:r>
          </w:p>
        </w:tc>
        <w:tc>
          <w:tcPr>
            <w:tcW w:w="5381" w:type="dxa"/>
            <w:vMerge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ควรพิจารณาทบทวนปรับปรุงขั้นตอนกระบวนการบริหารงบประมาณให้เหลือเพียงขั้นตอนที่สำคัญและจำเป็น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เพื่อไม่ก่อให้เกิดภาระแก่หน่วยงานและบุคคลที่เกี่ยวข้อง</w:t>
            </w:r>
          </w:p>
        </w:tc>
        <w:tc>
          <w:tcPr>
            <w:tcW w:w="5381" w:type="dxa"/>
            <w:vMerge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0B5" w:rsidRPr="0073418A" w:rsidTr="002B4287">
        <w:tc>
          <w:tcPr>
            <w:tcW w:w="9889" w:type="dxa"/>
            <w:gridSpan w:val="2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ปัญหาการจัดอาหารกลางวันให้แก่นักเรียนที่ไม่มีสิทธิได้รับการสนับสนุนตามโครงการดังกล่าว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ควรขยายขอบเขตของกลุ่มเป้าหมายให้ครอบคลุมนักเรียนไร้สัญชาติ นักเรียนที่ไม่มีชื่อในทะเบียนบ้าน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นักเรียนในระดับมัธยมศึกษาปีที่ 1 - 3 ในโรงเรียนขยายโอกาสทางการศึกษา และเด็กปฐมวัยที่มีอายุต่ำกว่าเกณฑ์ในศูนย์พัฒนาเด็กเล็ก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ในกรณีที่ไม่สามารถขยายขอบเขตให้กับกลุ่มนักเรียนข้างต้นได้ เห็นควรพิจารณาเป็น 2 แนวทาง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โรงเรียนในสังกัด สพฐ.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กองทุนเพื่อโครงการอาหารกลางวันในโรงเรียนประถมศึกษาพิจารณาจัดสรรงบประมาณให้แก่นักเรียนไร้สัญชาติ นักเรียนที่ไม่มีชื่อในทะเบียนบ้าน และนักเรียนในระดับมัธยมศึกษาปีที่ 1 - 3 ในโรงเรียนขยายโอกาสทางการศึกษา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โรงเรียนในสังกัด อปท.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ควรกำหนดให้ อปท. จัดสรรงบประมาณให้กับนักเรียนไร้สัญชาติ นักเรียนที่ไม่มีชื่อในทะเบียนบ้าน นักเรียนในระดับมัธยมศึกษาปีที่ 1 - 3 ในโรงเรียนขยายโอกาสทางการศึกษา และเด็กปฐมวัยที่มีอายุต่ำกว่าเกณฑ์ในศูนย์พัฒนาเด็กเล็กได้</w:t>
            </w:r>
          </w:p>
        </w:tc>
        <w:tc>
          <w:tcPr>
            <w:tcW w:w="5381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สำหรับเด็กที่ไม่มีหลักฐานทะเบียนราษฎรหรือไม่มีสัญชาติไทย มท. ได้แก้ไขปัญหานี้แล้ว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กรณีเด็กมัธยมศึกษาปีที่ 1 - 3 ในโรงเรียนขยายโอกาสทางการศึกษาขาดสารอาหารหรือทุพโภชนาการ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อปท. อาจพิจารณาดำเนินการในลักษณะการสงเคราะห์ช่วยเหลือ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ซึ่งเป็นการส่งเสริมและพัฒนาคุณภาพชีวิตเด็ก เยาวชน และผู้ด้อยโอกาส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ถือปฏิบัติ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2560 และที่แก้ไขเพิ่มเติม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หากเป็นสถานศึกษาต่างสังกัด ให้พิจารณาดำเนินการตามระเบียบกระทรวงมหาดไทยดังกล่าว และระเบียบกระทรวงมหาดไทยว่าด้วยเงินอุดหนุนขององค์กรปกครองส่วนท้องถิ่น พ.ศ. 2559 และที่แก้ไขเพิ่มเติม</w:t>
            </w:r>
          </w:p>
        </w:tc>
      </w:tr>
      <w:tr w:rsidR="006450B5" w:rsidRPr="0073418A" w:rsidTr="002B4287">
        <w:tc>
          <w:tcPr>
            <w:tcW w:w="9889" w:type="dxa"/>
            <w:gridSpan w:val="2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ปัญหาการขอรับการสนับสนุนงบประมาณจากกองทุนเพื่อโครงการอาหารกลางวันในโรงเรียนประถมศึกษา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ควรเร่งประชาสัมพันธ์กิจกรรมการดำเนินการของกองทุน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และสำนักงานให้ อปท. ทราบถึงหลักเกณฑ์และวิธีการขอรับการสนับสนุนจากกองทุนเพื่อโครงการอาหารกลางวันในโรงเรียนประถมศึกษาให้มากขึ้น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ควรพิจารณาทบทวนหลักเกณฑ์เงื่อนไขการขอรับการสนับสนุนจากกองทุนฯ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เพื่อให้เงื่อนไขสอดคล้องกับบริบทและสถานการณ์ เพื่อให้หลักเกณฑ์ไม่เป็นปัญหาและอุปสรรคในการขอรับการจัดสรรงบประมาณ และเพื่อให้กองทุนฯ เป็นมาตรการส่งเสริมที่มีประสิทธิภาพ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ควรขยายขอบเขตของกลุ่มเป้าหมายให้ครอบคลุม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นักเรียนไร้สัญชาติ นักเรียนที่ไม่มีชื่อในทะเบียนบ้าน และนักเรียนอายุต่ำกว่าเกณฑ์ในศูนย์พัฒนาเด็กเล็กสามารถเข้าถึงโอกาสในการขอรับการจัดสรรงบประมาณจากกองทุนได้ง่ายและสะดวกมากขึ้นในการแก้ปัญหาการขาดสารอาหาร ปัญหาทุพโภชนาการของประเทศ ทั้งนี้ เพื่อให้นักเรียนกลุ่มนี้ได้รับการดูแลอย่างมีคุณภาพและทั่วถึงตามหลักสิทธิมนุษยชน</w:t>
            </w:r>
          </w:p>
        </w:tc>
        <w:tc>
          <w:tcPr>
            <w:tcW w:w="5381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ได้มีการประชาสัมพันธ์กิจกรรมดังกล่าวผ่านทางเว็บไซต์กองทุนฯ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และผ่านกลุ่ม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ของผู้บริหารในคณะกรรมการบริหารกองทุนฯ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ได้มีการทบทวนหลักเกณฑ์การขอรับสนับสนุนงบประมาณเป็นประจำทุกปี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ซึ่งทางกองทุนฯ มีความยินดีที่จะสนับสนุนงบประมาณสำหรับเด็กที่ไม่มีสัญชาติ และเด็กทุกคนอย่างเท่าเทียมกัน</w:t>
            </w:r>
          </w:p>
        </w:tc>
      </w:tr>
      <w:tr w:rsidR="006450B5" w:rsidRPr="0073418A" w:rsidTr="002B4287">
        <w:tc>
          <w:tcPr>
            <w:tcW w:w="9889" w:type="dxa"/>
            <w:gridSpan w:val="2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ปัญหาการบริหารจัดการงบประมาณของบุคลากรในสถานศึกษา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5.1 กรณีโรงเรียนไม่มีความพร้อมด้านบุคลากร ควรให้เจ้าหน้าที่สำนักการคลังหรือเจ้าหน้าที่ด้านพัสดุของ อปท. เป็นผู้ดำเนินการจัดซื้อจัดจ้างหรือดำเนินการต่าง ๆ เกี่ยวกับโครงการดังกล่าว</w:t>
            </w:r>
          </w:p>
        </w:tc>
        <w:tc>
          <w:tcPr>
            <w:tcW w:w="5381" w:type="dxa"/>
            <w:vMerge w:val="restart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เรื่องบุคลากรของสถานศึกษาในสังกัด อปท.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กรมส่งเสริมการปกครองท้องถิ่นได้แก้ไขปัญหาดังกล่าวแล้ว และมีการจัดฝึกอบรมเพื่อให้ความรู้ความเข้าใจแก่ผู้ปฏิบัติงาน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รวมทั้งมีการเผยแพร่ประชาสัมพันธ์ผ่านช่องทางต่าง ๆ ให้ อปท. รับทราบและถือปฏิบัติ</w:t>
            </w:r>
          </w:p>
        </w:tc>
      </w:tr>
      <w:tr w:rsidR="006450B5" w:rsidRPr="0073418A" w:rsidTr="002B4287">
        <w:tc>
          <w:tcPr>
            <w:tcW w:w="450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5.2 เมื่อมีการปรับปรุง แก้ไข หรือยกเลิกระเบียบ กฎ และข้อบังคับที่เกี่ยวข้อง ควรมีการสื่อสารเชิงรุกให้แก่ อปท. โรงเรียนในสังกัด อปท. และบุคลากรที่รับผิดชอบทราบโดยเร็ว และควรมีช่องทางการสื่อสารที่สามารถสื่อสารได้สองช่องทาง เพื่อให้ผู้ปฏิบัติงานสามารถสอบถามในกรณีที่มีความสงสัย</w:t>
            </w:r>
          </w:p>
          <w:p w:rsidR="002B4287" w:rsidRPr="0073418A" w:rsidRDefault="002B428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1" w:type="dxa"/>
            <w:vMerge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0B5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1D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50B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รายงานผลการปฏิบัติงานคณะกรรมการกิจการกระจายเสียง กิจการโทรทัศน์ และกิจการโทรคมนาคมแห่งชาติ ประจำปี 2563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คณะรัฐมนตรีมีมติเห็นชอบตามที่สำนักงานคณะกรรมการกิจการกระจายเสียง กิจการโทรทัศน์ และกิจการโทรคมนาคมแห่งชาติ (สำนักงาน กสทช.) เสนอรายงานผลการปฏิบัติงานของคณะกรรมการกิจการกระจายเสียง กิจการโทรทัศน์ และกิจการโทรคมนาคมแห่งชาติ (กสทช.) ประจำปี 2563 สรุปสาระสำคัญดังนี้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สำนักงาน กสทช. รายงานผลการปฏิบัติงานของ กสทช. ประจำปี 2563 โดยมีสาระสำคัญสรุปได้ ดังนี้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ผลการดำเนินงานสำคัญของ กสทช. ในปี 2563 </w:t>
      </w:r>
      <w:r w:rsidRPr="0073418A">
        <w:rPr>
          <w:rFonts w:ascii="TH SarabunPSK" w:hAnsi="TH SarabunPSK" w:cs="TH SarabunPSK"/>
          <w:sz w:val="32"/>
          <w:szCs w:val="32"/>
          <w:cs/>
        </w:rPr>
        <w:t>ได้ดำเนินภารกิจหลักในการบริหารคลื่นความถี่ การกำกับดูแลกิจการกระจายเสียง กิจการโทรทัศน์ และกิจการโทรคมนาคม เพื่อประโยชน์สูงสุดของประชาชน ความมั่นคงของรัฐ และประโยชน์สาธารณะตามเจตนารมณ์ของรัฐธรรมนูญแห่งราชอาณาจักรไทย พ.ศ. 2560 เช่น (1) การจัดการประมูลคลื่นความถี่ย่าน 700 และ 2600 เมกะเฮิรตซ์ และ 26 กิ๊กกะเฮิรตซ์ สำหรับรองรับเทคโนโลยี 5</w:t>
      </w:r>
      <w:r w:rsidRPr="0073418A">
        <w:rPr>
          <w:rFonts w:ascii="TH SarabunPSK" w:hAnsi="TH SarabunPSK" w:cs="TH SarabunPSK"/>
          <w:sz w:val="32"/>
          <w:szCs w:val="32"/>
        </w:rPr>
        <w:t xml:space="preserve">G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และการจัดทำแผนการบริหารสิทธิในการเข้าใช้วงโคจรดาวเทียม (ปี 2563) 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แผนการดำเนินงานและประมาณรายจ่ายประจำปี 2564 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กสทช. และสำนักงาน กสทช. มีแผนการดำเนินงานที่สำคัญในปี 2564 เช่น (1) เตรียมความพร้อมในการประมูลคลื่นย่านความถี่ 3500 เมกะเฮิรตซ์ โดยมีการคำนึงถึงผู้ที่ได้รับผลกระทบ การจัดให้มีมาตรการป้องกันการรบกวนความถี่ที่ใช้งานร่วมกันระหว่างกิจการโทรคมนาคมเคลื่อนที่สากล และกิจการอื่น 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การจัดทำหลักเกณฑ์การประมูลคลื่นความถี่ย่าน 3500 เมกะเฮิรตซ์ (2) ดำเนินการอนุญาตให้ใช้สิทธิในการเข้าใช้วงโคจรดาวเทียมในลักษณะจัดชุด (3) เร่งรัดปรับปรุงโครงข่ายโทรทัศน์ภาคพื้นดินในระบบดิจิทัล (</w:t>
      </w:r>
      <w:r w:rsidRPr="0073418A">
        <w:rPr>
          <w:rFonts w:ascii="TH SarabunPSK" w:hAnsi="TH SarabunPSK" w:cs="TH SarabunPSK"/>
          <w:sz w:val="32"/>
          <w:szCs w:val="32"/>
        </w:rPr>
        <w:t>MUX</w:t>
      </w:r>
      <w:r w:rsidRPr="0073418A">
        <w:rPr>
          <w:rFonts w:ascii="TH SarabunPSK" w:hAnsi="TH SarabunPSK" w:cs="TH SarabunPSK"/>
          <w:sz w:val="32"/>
          <w:szCs w:val="32"/>
          <w:cs/>
        </w:rPr>
        <w:t>) เพื่อรองรับการเรียกคืนคลื่นความถี่แห่งชาติ (</w:t>
      </w:r>
      <w:r w:rsidRPr="0073418A">
        <w:rPr>
          <w:rFonts w:ascii="TH SarabunPSK" w:hAnsi="TH SarabunPSK" w:cs="TH SarabunPSK"/>
          <w:sz w:val="32"/>
          <w:szCs w:val="32"/>
        </w:rPr>
        <w:t>National Spectrum Monitoring Center</w:t>
      </w:r>
      <w:r w:rsidRPr="0073418A">
        <w:rPr>
          <w:rFonts w:ascii="TH SarabunPSK" w:hAnsi="TH SarabunPSK" w:cs="TH SarabunPSK"/>
          <w:sz w:val="32"/>
          <w:szCs w:val="32"/>
          <w:cs/>
        </w:rPr>
        <w:t>) โดยได้รับจัดสรรงบประมาณรายจ่ายประจำปีงบประมาณ พ.ศ. 2564 จำนวน 6,509.43 ล้านบาท [งบประมาณรายจ่ายของสำนักงาน กสทช. 5,399.43 ล้านบาท และเงินจัดสรรเข้ากองทุนวิจัยและพัฒนากิจการกระจายเสียง กิจการโทรทัศน์ และกิจการโทรคมนาคม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เพื่อประโยชน์สาธารณะ (กทปส.) และกองทุนพัฒนาเทคโนโลยีเพื่อการศึกษา 1,110 ล้านบาท]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ปัญหาและอุปสรรคในการประกอบกิจการฯ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ได้แก่ (1)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การหลอมรวมทางเทคโนโลยี 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Convergence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sz w:val="32"/>
          <w:szCs w:val="32"/>
          <w:cs/>
        </w:rPr>
        <w:t>ซึ่งก่อให้เกิดการผสมบริการกระจายเสียงโทรทัศน์และโทรคมนาคม เข้าด้วยกันในรูปแบบต่าง ๆ เช่น การบริการโทรทัศน์ผ่านโครงข่ายโทรคมนาคม จึงมีความจำเป็นที่จะต้องปรับรวมกฎหมายที่เกี่ยวข้อง 3 ฉบับ ได้แก่ พระราชบัญญัติการประกอบกิจการกระจายเสียงและกิจการโทรทัศน์ พ.ศ. 2551 พระราชบัญญัติการประกอบกิจการโทรคมนาคม พ.ศ. 2544 และพระราชบัญญัติวิทยุคมนาคม พ.ศ. 2498 เพื่อให้มีหลักเกณฑ์การกำกับดูแลที่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เหมาะสมและสอดคล้องกับการหลอมรวมทางเทคโนโลยี (ปัจจุบันอยู่ระหว่างการศึกษาและจัดทำข้อเสนอในการแก้ไขปรับปรุงข้อกฎหมายดังกล่าว) (2)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การเปลี่ยนแปลงของระบบนิเวศของอุตสาหกรรม </w:t>
      </w:r>
      <w:r w:rsidRPr="0073418A">
        <w:rPr>
          <w:rFonts w:ascii="TH SarabunPSK" w:hAnsi="TH SarabunPSK" w:cs="TH SarabunPSK"/>
          <w:sz w:val="32"/>
          <w:szCs w:val="32"/>
          <w:cs/>
        </w:rPr>
        <w:t>ปัจจุบันผู้บริโภคได้หันไปบริโภคเนื้อหารายการผ่านแพลตฟอร์มออนไลน์มากยิ่งขึ้น โดยเฉพาะการให้บริการกระจายเสียงหรือโทรทัศน์ผ่านโครงข่ายอื่นที่มิใช่โครงข่ายกระจายเสียงหรือโทรทัศน์ (</w:t>
      </w:r>
      <w:r w:rsidRPr="0073418A">
        <w:rPr>
          <w:rFonts w:ascii="TH SarabunPSK" w:hAnsi="TH SarabunPSK" w:cs="TH SarabunPSK"/>
          <w:sz w:val="32"/>
          <w:szCs w:val="32"/>
        </w:rPr>
        <w:t>Over the Top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OTT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ซึ่งสามารถรับฟังและรับชมรายการได้ทุกที่ทุกเวลาผ่านหลากหลายอุปกรณ์ รวมทั้งผู้ให้บริการ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OTT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มิได้อยู่ภายใต้การกำกับดูแลการประกอบกิจการเช่นเดียวกับกิจการกระจายเสียงและกิจการโทรทัศน์ ส่งผลให้เกิดความไม่เท่าเทียมกันในการประกอบกิจการและการแข่งขัน รวมถึงการกำกับดูแลเนื้อหาที่ส่งผลกระทบต่อความมั่นคงของรัฐและขัดต่อความสงบเรียบร้อยหรือศีลธรรมอันดีของประชาชน ดังนั้น กสทช. จึงได้กำหนดให้การพัฒนากิจการโทรทัศน์ของประเทศให้เหมาะสมกับบริบทใหม่เป็นหนึ่งในยุทธศาสตร์ภายใต้แผนแม่บทกิจการกระจายเสียงและกิจการโทรทัศน์ ฉบับที่ 2 ทั้งนี้ เพื่อให้เกิดการปรับกระบวนการกำกับดูแลให้สอดคล้องกับระบบนิเวศของอุตสาหกรรมและการแข่งขันที่เปลี่ยนแปลงไป และ (3)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ผลกระทบจากการแพร่ระบาดของโรคติดเชื้อไวรัสโคโรนา 2019 (โควิด-19) </w:t>
      </w:r>
      <w:r w:rsidRPr="0073418A">
        <w:rPr>
          <w:rFonts w:ascii="TH SarabunPSK" w:hAnsi="TH SarabunPSK" w:cs="TH SarabunPSK"/>
          <w:sz w:val="32"/>
          <w:szCs w:val="32"/>
          <w:cs/>
        </w:rPr>
        <w:t>ทำให้แผนการขับเคลื่อน 5</w:t>
      </w:r>
      <w:r w:rsidRPr="0073418A">
        <w:rPr>
          <w:rFonts w:ascii="TH SarabunPSK" w:hAnsi="TH SarabunPSK" w:cs="TH SarabunPSK"/>
          <w:sz w:val="32"/>
          <w:szCs w:val="32"/>
        </w:rPr>
        <w:t xml:space="preserve">G </w:t>
      </w:r>
      <w:r w:rsidRPr="0073418A">
        <w:rPr>
          <w:rFonts w:ascii="TH SarabunPSK" w:hAnsi="TH SarabunPSK" w:cs="TH SarabunPSK"/>
          <w:sz w:val="32"/>
          <w:szCs w:val="32"/>
          <w:cs/>
        </w:rPr>
        <w:t>ของรัฐบาลจากเดิมที่มุ่งผลักดันเทคโนโลยี 5</w:t>
      </w:r>
      <w:r w:rsidRPr="0073418A">
        <w:rPr>
          <w:rFonts w:ascii="TH SarabunPSK" w:hAnsi="TH SarabunPSK" w:cs="TH SarabunPSK"/>
          <w:sz w:val="32"/>
          <w:szCs w:val="32"/>
        </w:rPr>
        <w:t xml:space="preserve">G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ให้มีบทบาทในอุตสาหกรรมการผลิตก่อนต้องชะลอออกไป เนื่องจากผู้ประกอบการได้รับผลกระทบทางเศรษฐกิจและการลงทุนอย่างรุนแรงจากการแพร่ระบาดฯ อย่างไรก็ตาม ปัจจุบัน กสทช. ได้เร่งผลักดันการนำเทคโนโลยี 5</w:t>
      </w:r>
      <w:r w:rsidRPr="0073418A">
        <w:rPr>
          <w:rFonts w:ascii="TH SarabunPSK" w:hAnsi="TH SarabunPSK" w:cs="TH SarabunPSK"/>
          <w:sz w:val="32"/>
          <w:szCs w:val="32"/>
        </w:rPr>
        <w:t xml:space="preserve">G </w:t>
      </w:r>
      <w:r w:rsidRPr="0073418A">
        <w:rPr>
          <w:rFonts w:ascii="TH SarabunPSK" w:hAnsi="TH SarabunPSK" w:cs="TH SarabunPSK"/>
          <w:sz w:val="32"/>
          <w:szCs w:val="32"/>
          <w:cs/>
        </w:rPr>
        <w:t>มาใช้ในอุตสาหกรรมด้านการแพทย์และสาธารณสุขก่อน (เดิมคาดว่าจะถูกผลักดันอย่างเป็นรูปธรรมในอีก 2-3 ปีข้างหน้า) และจะเร่งผลักดันเทคโนโลยี 5</w:t>
      </w:r>
      <w:r w:rsidRPr="0073418A">
        <w:rPr>
          <w:rFonts w:ascii="TH SarabunPSK" w:hAnsi="TH SarabunPSK" w:cs="TH SarabunPSK"/>
          <w:sz w:val="32"/>
          <w:szCs w:val="32"/>
        </w:rPr>
        <w:t xml:space="preserve">G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เพื่อพัฒนาอุตสาหกรรมด้าน</w:t>
      </w:r>
      <w:r w:rsidR="0048452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อื่น ๆ เมื่อสถานการณ์การแพร่ระบาดฯ เริ่มคลี่คลาย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ประสิทธิภาพและประสิทธิผลในการพิจารณาเรื่องร้องเรียนของผู้บริโภคในกิจการฯ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สำนักงาน กสทช. ได้พัฒนา ปรับปรุงประสิทธิภาพการให้บริการของศูนย์ </w:t>
      </w:r>
      <w:r w:rsidRPr="0073418A">
        <w:rPr>
          <w:rFonts w:ascii="TH SarabunPSK" w:hAnsi="TH SarabunPSK" w:cs="TH SarabunPSK"/>
          <w:sz w:val="32"/>
          <w:szCs w:val="32"/>
        </w:rPr>
        <w:t>Call Center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1200 เพื่อให้บริการข้อมูลข่าวสารและรับเรื่องร้องเรียนจากประชาชนอย่างต่อเนื่อง โดยในปี 2563 มีสถิติการร้องเรียนของประชาชนผ่านช่องทางดังกล่าว รวมทั้งสิ้น 2,275 เรื่อง ประเด็นการร้องเรียนสูงสุด 3 อันดับแรก ได้แก่ (1) การร้องเรียนปัญหาจากการใช้บริการโทรศัพท์เคลื่อนที่ จำนวน 1,432 เรื่อง (2) การร้องเรียนปัญหาจากการใช้บริการอินเทอร์เน็ต จำนวน 458 เรื่อง และ (3) เรื่องอื่น ๆ จำนวน 175 เรื่อง โดยสำนักงาน กสทช. สามารถดำเนินการแก้ไขปัญหา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เรื่องร้องเรียนในกิจการกระจายเสียงและกิจการโทรทัศน์ </w:t>
      </w:r>
      <w:r w:rsidRPr="0073418A">
        <w:rPr>
          <w:rFonts w:ascii="TH SarabunPSK" w:hAnsi="TH SarabunPSK" w:cs="TH SarabunPSK"/>
          <w:sz w:val="32"/>
          <w:szCs w:val="32"/>
          <w:cs/>
        </w:rPr>
        <w:t>แล้วเสร็จ จำนวน 122 เรื่อง จากทั้งหมด จำนวน 132 เรื่อง (ร้อยละ 92.42) และ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เรื่องร้องเรียนในกิจการโทรคมนาคม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แล้วเสร็จ จำนวน 1,487 เรื่อง จากทั้งหมด จำนวน 1,745 เรื่อง 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(ร้อยละ 85.21)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ประสิทธิภาพและประสิทธิผลของ กทปส. 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ประสิทธิภาพ </w:t>
      </w:r>
      <w:r w:rsidRPr="0073418A">
        <w:rPr>
          <w:rFonts w:ascii="TH SarabunPSK" w:hAnsi="TH SarabunPSK" w:cs="TH SarabunPSK"/>
          <w:sz w:val="32"/>
          <w:szCs w:val="32"/>
          <w:cs/>
        </w:rPr>
        <w:t>ในปี 2563 มีผู้ที่สมควรได้รับการพิจารณาสนับสนุน กทปส. ประเภทที่ 1 จำนวน 41 โครงการ เป็นยอดวงเงินจัดสรรทั้งสิ้น จำนวน 256.49 ล้านบาท สามารถพิจารณาปรับลดเป็นผลให้ประหยัดงบประมาณได้ จำนวน 165.28 ล้านบาท (ร้อยละ 40) นอกจากนี้ จากการลงทุนในเงินฝากประจำธนาคารพาณิชย์และสถาบันการเงินเฉพาะกิจในประเทศ กทปส. ได้รับอัตราผลตอบแทนเฉลี่ยร้อยละ 0.80 และมีแผนการเบิกจ่าย จำนวน 10,727.73 ล้านบาท แต่สามารถเบิกจ่ายได้ จำนวน 6,271.20 ล้านบาท (ร้อยละ 58.46) ซึ่งต่ำกว่าเป้าหมาย เนื่องจากการเบิกจ่ายในโครงการจัดให้มีอินเทอร์เน็ตความเร็วสูงและสัญญาณโทรศัพท์เคลื่อนที่พื้นที่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ชายขอบ (</w:t>
      </w:r>
      <w:r w:rsidRPr="0073418A">
        <w:rPr>
          <w:rFonts w:ascii="TH SarabunPSK" w:hAnsi="TH SarabunPSK" w:cs="TH SarabunPSK"/>
          <w:sz w:val="32"/>
          <w:szCs w:val="32"/>
        </w:rPr>
        <w:t>Zone C</w:t>
      </w:r>
      <w:r w:rsidRPr="0073418A">
        <w:rPr>
          <w:rFonts w:ascii="TH SarabunPSK" w:hAnsi="TH SarabunPSK" w:cs="TH SarabunPSK"/>
          <w:sz w:val="32"/>
          <w:szCs w:val="32"/>
          <w:cs/>
        </w:rPr>
        <w:t>+) และโครงการจัดให้มีอินเทอร์เน็ตความเร็วสูงและสัญญาณโทรศัพท์เคลื่อนที่พื้นที่ห่างไกล (</w:t>
      </w:r>
      <w:r w:rsidRPr="0073418A">
        <w:rPr>
          <w:rFonts w:ascii="TH SarabunPSK" w:hAnsi="TH SarabunPSK" w:cs="TH SarabunPSK"/>
          <w:sz w:val="32"/>
          <w:szCs w:val="32"/>
        </w:rPr>
        <w:t>Zone C</w:t>
      </w:r>
      <w:r w:rsidRPr="0073418A">
        <w:rPr>
          <w:rFonts w:ascii="TH SarabunPSK" w:hAnsi="TH SarabunPSK" w:cs="TH SarabunPSK"/>
          <w:sz w:val="32"/>
          <w:szCs w:val="32"/>
          <w:cs/>
        </w:rPr>
        <w:t>) ไม่เป็นไปตามแผน</w:t>
      </w:r>
    </w:p>
    <w:p w:rsidR="006450B5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 </w:t>
      </w:r>
      <w:r w:rsidRPr="0073418A">
        <w:rPr>
          <w:rFonts w:ascii="TH SarabunPSK" w:hAnsi="TH SarabunPSK" w:cs="TH SarabunPSK"/>
          <w:sz w:val="32"/>
          <w:szCs w:val="32"/>
          <w:cs/>
        </w:rPr>
        <w:t>ในปี 2563 กทปส. มีรายได้จำนวนทั้งสิ้น 13,839.45 ล้านบาท ลดลงจากปี 2562 ประมาณ 1,562.26 ล้านบาท และมีรายจ่ายจำนวนทั้งสิ้น 8,324.17 ล้านบาท เพิ่มขึ้นจากปี 2562 ประมาณ 5,311.46 ล้านบาท ทั้งนี้ มีโครงการที่ดำเนินการแล้วเสร็จในปี 2563 โดยสามารถบรรลุวัตถุประสงค์ของโครงการและได้มีการนำไปใช้ประโยชน์ในด้านต่าง ๆ เช่น โครงการศึกษาและพัฒนาบุคลากรเพื่อปรับปรุงการปฏิบัติงานและพัฒนาเครื่องมือในการเฝ้าระวังความมั่นคงปลอดภัยทางไซเบอร์สำหรับองค์กรขนาดเล็กในระดับชุมชน และโครงการสร้างความตระหนักรู้ให้แก่ประชาชนเกี่ยวกับภัยคุกคามและอาชญากรรมทางไซเบอร์</w:t>
      </w:r>
    </w:p>
    <w:p w:rsidR="00484522" w:rsidRPr="0073418A" w:rsidRDefault="00484522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6. รายงานสภาพตลาดและการแข่งขัน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6.1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กิจการโทรทัศน์ </w:t>
      </w:r>
      <w:r w:rsidRPr="0073418A">
        <w:rPr>
          <w:rFonts w:ascii="TH SarabunPSK" w:hAnsi="TH SarabunPSK" w:cs="TH SarabunPSK"/>
          <w:sz w:val="32"/>
          <w:szCs w:val="32"/>
          <w:cs/>
        </w:rPr>
        <w:t>มูลค่าการโฆษณาในกิจการโทรทัศน์ภาคพื้นดิน ในปี 2563 มียอดรวมประมาณ 61,662.46 ล้านบาท ลดลงจากปี 2562 ประมาณ 6,382.78 ล้านบาท หรือลดลงร้อยละ 9.38 ส่วนมูลค่าการโฆษณาในกิจการเคเบิลทีวีและทีวีดาวเทียม ในปี 2563 มียอดรวมประมาณ 1,515.82 ล้านบาท ลดลงจากปี 2562 ประมาณ 750 ล้านบาท หรือลดลงร้อยละ 33 ซึ่งแสดงให้เห็นถึงแนวโน้มการกระจายเม็ดเงินโฆษณาไปยังช่องรายการเคเบิลทีวีและทีวีดาวเทียมที่น้อยลง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กิจการกระจายเสียง </w:t>
      </w:r>
      <w:r w:rsidRPr="0073418A">
        <w:rPr>
          <w:rFonts w:ascii="TH SarabunPSK" w:hAnsi="TH SarabunPSK" w:cs="TH SarabunPSK"/>
          <w:sz w:val="32"/>
          <w:szCs w:val="32"/>
          <w:cs/>
        </w:rPr>
        <w:t>มูลค่าการโฆษณาผ่านสถานีวิทยุกระจายเสียงระบบเอฟเอ็ม คลื่นหลักในกรุงเทพมหานคร ในปี 2563 มีมูลค่าประมาณ 3,602.25 ล้านบาท ลดลงจากปี 2562 ประมาณ 1,132.60 ล้านบาท หรือลดลงร้อยละ 24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6.3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กิจการโทรคมนาคม </w:t>
      </w:r>
      <w:r w:rsidRPr="0073418A">
        <w:rPr>
          <w:rFonts w:ascii="TH SarabunPSK" w:hAnsi="TH SarabunPSK" w:cs="TH SarabunPSK"/>
          <w:sz w:val="32"/>
          <w:szCs w:val="32"/>
          <w:cs/>
        </w:rPr>
        <w:t>มีจำนวนผู้ลงทะเบียนใช้บริการโทรศัพท์ประจำที่ของไทยประมาณ 5 ล้านเลขหมาย โดยลดลงร้อยละ 7.65 เมื่อเทียบกับปี 2562 และมีจำนวนผู้ลงทะเบียนใช้โทรศัพท์เคลื่อนที่ประมาณ 116.29 ล้านเลขหมาย โดยลดลงร้อยละ 10.28 เมื่อเทียบกับปี 2562 ส่วนบริการอินเทอร์เน็ต มีจำนวนผู้ใช้บริการอินเทอร์เน็ตความเร็วสูงประจำที่เพิ่มขึ้นจากปี 2562 เป็น 11.69 ล้านราย โดยเพิ่มขึ้นร้อยละ 15.61 และมีจำนวนผู้ใช้บริการอินเทอร์เน็ตความเร็วสูงเคลื่อนที่เพิ่มขึ้นจากปี 2562 เป็น 63.06 ล้านหมายเลข โดยเพิ่มขึ้นร้อยละ 4.49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50B5" w:rsidRPr="0073418A" w:rsidRDefault="005A1D3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19372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50B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รายงานผลการขับเคลื่อนแผนแม่บทส่งเสริมคุณธรรมแห่งชาติ ฉบับที่ 1 (พ.ศ. 2559-2564) ปีงบประมาณ พ.ศ. 2563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คณะรัฐมนตรีรับทราบตามที่กระทรวงวัฒนธรรม (วธ.) เสนอรายงานผลการขับเคลื่อนแผนแม่บทส่งเสริมคุณธรรมแห่งชาติ ฉบับที่ 1 (พ.ศ. 2559-2564) ปีงบประมาณ พ.ศ. 2563 [เป็นการดำเนินการตามมติคณะรัฐมนตรี (12 กรกฎาคม 2559) เรื่อง (ร่าง) แผนแม่บทส่งเสริมคุณธรรมแห่งชาติ ฉบับที่ 1 (พ.ศ. 2559-2564) ที่ให้หน่วยงานที่เกี่ยวข้องนำแผนแม่บทฯ ไปปฏิบัติและรายงานผลต่อคณะกรรมการส่งเสริมคุณธรรมแห่งชาติเพื่อรายงานต่อคณะรัฐมนตรี] ซึ่งคณะกรรมการฯ ในคราวประชุมครั้งที่ 1/2564 เมื่อวันที่ 10 กุมภาพันธ์ 2564 [โดยมีรองนายกรัฐมนตรี (นายวิษณุ เครืองาม) เป็นประธาน] ได้มีมติรับทราบผลการดำเนินงานขับเคลื่อนแผนแม่บทฯ และเห็นชอบแนวทาง/แผนการดำนเนินงานต่อไป สรุปสาระสำคัญได้ ดังนี้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1. ภาพรวมการดำเนินงานตามยุทธศาสตร์ของแผนแม่บทฯ</w:t>
      </w:r>
    </w:p>
    <w:tbl>
      <w:tblPr>
        <w:tblStyle w:val="afd"/>
        <w:tblW w:w="0" w:type="auto"/>
        <w:tblLook w:val="04A0"/>
      </w:tblPr>
      <w:tblGrid>
        <w:gridCol w:w="2689"/>
        <w:gridCol w:w="7058"/>
      </w:tblGrid>
      <w:tr w:rsidR="006450B5" w:rsidRPr="0073418A" w:rsidTr="002B4287">
        <w:tc>
          <w:tcPr>
            <w:tcW w:w="2689" w:type="dxa"/>
          </w:tcPr>
          <w:p w:rsidR="006450B5" w:rsidRPr="0073418A" w:rsidRDefault="006450B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58" w:type="dxa"/>
          </w:tcPr>
          <w:p w:rsidR="006450B5" w:rsidRPr="0073418A" w:rsidRDefault="006450B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0B5" w:rsidRPr="0073418A" w:rsidTr="002B4287">
        <w:tc>
          <w:tcPr>
            <w:tcW w:w="2689" w:type="dxa"/>
          </w:tcPr>
          <w:p w:rsidR="006450B5" w:rsidRPr="0073418A" w:rsidRDefault="006450B5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วางระบบรากฐานการเสริมสร้างคุณธรรมในสังคมไทย</w:t>
            </w:r>
          </w:p>
        </w:tc>
        <w:tc>
          <w:tcPr>
            <w:tcW w:w="705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จัดทำเกณฑ์การประเมินเพื่อใช้เป็นแนวทางในการส่งเสริมและพัฒนาชุมชน องค์กร อำเภอ และจังหวัดคุณธรรม ใน 3 ระดับ ได้แก่ ระดับส่งเสริมคุณธรรม ระดับคุณธรรม และระดับคุณธรรมต้นแบบ ด้วยการนำมิติทางวัฒนธรรมมาบูรณาการการทำงานกับทุกภาคส่วน ทุกพื้นที่ โดยใช้กลไกพลัง “บวร” และ “ประชารัฐ” มาสร้างอัตลักษณ์ที่มีความโดดเด่น ส่งผลให้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เกิดชุมชน องค์กร อำเภอ และจังหวัดคุณธรรมในทุกพื้นที่ของประเทศ จำนวน 35,786 แห่ง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รวมทั้งทำให้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เกิดการเปลี่ยนแปลงของบุคลากรในหน่วยงานทุกภาคส่วน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โดยการจัดกิจกรรมที่สอดคล้องตามเป้าหมายของแผนแม่บทฯ ใน 3 ด้าน ประกอบด้วย (1) การนำหลักธรรมทางศาสนาไปสู่การปฏิบัติ เช่น จัดกิจกรรมทางศาสนาในหน่วยงาน </w:t>
            </w:r>
            <w:r w:rsidR="0048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(2) การนำหลักปรัชญาของเศรษฐกิจพอเพียงไปสู่การปฏิบัติ เช่น จัดกิจกรรมศึกษาดูงานด้านเศรษฐกิจพอเพียงเพื่อนำมาปรับใช้ในหน่วยงาน และ (3) การดำรงรักษาไว้ซึ่งวิถีวัฒนธรรมไทยไปสู่การปฏิบัติ เช่น จัดกิจกรรมแต่งกายด้วยชุดผ้าไทย</w:t>
            </w:r>
          </w:p>
        </w:tc>
      </w:tr>
      <w:tr w:rsidR="006450B5" w:rsidRPr="0073418A" w:rsidTr="002B4287">
        <w:tc>
          <w:tcPr>
            <w:tcW w:w="2689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การสร้างความเข้มแข็งในระบบการบริหารจัดการด้าน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การส่งเสริมคุณธรรมให้เป็นเอกภาพ</w:t>
            </w:r>
          </w:p>
        </w:tc>
        <w:tc>
          <w:tcPr>
            <w:tcW w:w="705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สนับสนุนและเสริมสร้างกลไกในการขับเคลื่อนแผนแม่บทฯ เพื่อให้การดำเนินงานครอบคลุมกับสถานการณ์ปัจจุบันและเป็นไปอย่างมีประสิทธิภาพ โดยคณะ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กรรมการฯ ได้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แต่งตั้งคณะอนุกรรมการชุดใหม่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เพื่อทดแทนคณะอนุกรรมการที่หมดวาระ จำนวน 4 คณะ ประกอบด้วย (1) คณะอนุกรรมการขับเคลื่อนแผนแม่บทฯ (2) คณะอนุกรรมการด้านวิชาการการส่งเสริมคุณธรรมในสังคมไทย </w:t>
            </w:r>
            <w:r w:rsidR="0048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คณะอนุกรรมการด้านประชาสัมพันธ์การส่งเสริมคุณธรรมในสังคมไทย และ </w:t>
            </w:r>
            <w:r w:rsidR="0048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(4) คณะอนุกรรมการด้านการประเมินชุมชน องค์กร อำเภอและจังหวัดคุณธรรม ซึ่งเป็นส่วนสำคัญ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ในการวางกรอบนโยบายและติดตามการส่งเสริมคุณธรรมและขับเคลื่อนแผนแม่บทฯ เพื่อให้ทุกภาคส่วนนำไปขับเคลื่อนต่อในพื้นที่ให้เกิดเป็นรูปธรรม</w:t>
            </w:r>
          </w:p>
        </w:tc>
      </w:tr>
      <w:tr w:rsidR="006450B5" w:rsidRPr="0073418A" w:rsidTr="002B4287">
        <w:tc>
          <w:tcPr>
            <w:tcW w:w="2689" w:type="dxa"/>
          </w:tcPr>
          <w:p w:rsidR="006450B5" w:rsidRPr="0073418A" w:rsidRDefault="006450B5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สร้างเครือข่ายความร่วมมือในการส่งเสริมคุณธรรม</w:t>
            </w:r>
          </w:p>
        </w:tc>
        <w:tc>
          <w:tcPr>
            <w:tcW w:w="705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วธ. (กรมการศาสนา) ได้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จัดการประชุมเชิงปฏิบัติการ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ติดตามการขับเคลื่อนแผนแม่บทส่งเสริมคุณธรรมแห่งชาติ ประจำปี 2563 ทั้งในส่วนกลางและส่วนภูมิภาคซึ่งเป็น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การแลกเปลี่ยนเรียนรู้แนวทางในการดำเนินงานขับเคลื่อนแผนแม่บทฯ รวมทั้งข้อเสนอแนะที่เป็นประโยชน์ในการเตรียมยกร่างแผนปฏิบัติการด้านการส่งเสริมคุณธรรมแห่งชาติ ระยะที่ 2 (พ.ศ. 2566-2570)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หน่วยงานและองค์กรเครือข่าย จำนวน 107 หน่วยงาน ได้จัดกิจกรรมตามแผนปฏิบัติการส่งเสริมคุณธรรม ประจำปีงบประมาณ พ.ศ. 2563 และมาตรการป้องกันการแพร่ระบาดของโรคติดเชื้อไวรัสโคโรนา 2019 (โรคโควิด-19) โดยหน่วยงานราชการได้มีการพัฒนาระบบกลไกการบริหารจัดการดำเนินการส่งเสริมคุณธรรมภายในหน่วยงานให้มีความเชื่อมโยงกับแผนปฏิบัติการป้องกันและปราบปรามการทุจริตและประมวลจริยธรรมข้าราชการพลเรือน มีการขยายภาคีเครือข่ายที่ให้ความร่วมมือสนับสนุนส่งเสริมคุณธรรมเพิ่มมากขึ้น ซึ่งเป็นไปตามแนวทางการดำเนินงานที่คาดหวัง</w:t>
            </w:r>
          </w:p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จัดทำหนังสือ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“คุณธรรมนำการพัฒนา ปี 2563”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เพื่อประชาสัมพันธ์ผลงานของแต่ละหน่วยงาน และเป็นประโยชน์ในการขับเคลื่อนแผนปฏิบัติการส่งเสริมคุณธรรมของแต่ละหน่วยงานต่อไป</w:t>
            </w:r>
          </w:p>
        </w:tc>
      </w:tr>
      <w:tr w:rsidR="006450B5" w:rsidRPr="0073418A" w:rsidTr="002B4287">
        <w:tc>
          <w:tcPr>
            <w:tcW w:w="2689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7058" w:type="dxa"/>
          </w:tcPr>
          <w:p w:rsidR="006450B5" w:rsidRPr="0073418A" w:rsidRDefault="006450B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จากสถานการณ์การแพร่ระบาดของโรคโควิด-19 ทุกหน่วยงานมีการแสดงออกถึงความเอื้อเฟื้อผ่านกิจกรรม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“ตู้ปันสุข”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และปรับเปลี่ยนการทำงานใหม่ แต่ยังคงไว้ซึ่งคุณภาพและหัวใจบริการประชาชนภายใต้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“จิตอาสา”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ที่อยู่ในหัวใจของทุกคน ทำให้ประเทศไทยได้รับการยอมรับและเป็นแบบอย่างให้กับนานาชาติ</w:t>
            </w:r>
          </w:p>
        </w:tc>
      </w:tr>
    </w:tbl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2. แนวทาง/แผนการดำเนินการต่อไป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คณะกรรมการฯ เห็นชอบให้มีการขยายระยะเวลาบังคับใช้แผนแม่บทฯ ต่อไปอีก 1 ปี (ถึงปี 2565) เพื่อให้สอดคล้องกับห้วงเวลาของแผนแม่บทภายใต้ยุทธศาสตร์ชาติ ที่กำหนดเป็นห้วงละ 5 ปี ได้แก่ ปี 2566-2570 ปี 2571-2575 และปี 2576-2580 ซึ่งสำนักงานสภาพัฒนาการเศรษฐกิจและสังคมแห่งชาติได้แจ้งว่า วธ. สามารถประกาศใช้แผนได้ทันทีโดยไม่มีความจำเป็นต้องผ่านกระบวนการกลั่นกรองแผนฯ เข้าสู่การพิจารณาของคณะรัฐมนตรี หรือเพื่อทราบ ทั้งนี้ จะต้องพิจารณาความเป็นไปได้ของแผนงาน/โครงการที่จะดำเนินการ รวมถึงความเหมาะสมและความจำเป็นในการขยายระยะเวลาออกไป วธ. (กรมการศาสนา) จึงกำหนดแนวทางการดำเนินงานต่อไป ดังนี้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2.1 แจ้งคณะอนุกรรมการส่งเสริมคุณธรรมระดับกระทรวง ระดับจังหวัดกรุงเทพมหานคร และทุกหน่วยงานที่เกี่ยวข้อง เพื่อดำเนินการปรับระยะเวลาของแผนแม่บทฯ ของแต่ละหน่วยงาน ให้สอดคล้องกับแผนแม่บทฯ ฉบับที่ 1 และเตรียมการจัดทำแผนงาน/โครงการประจำปีงบประมาณ พ.ศ. 2564 ภายใต้แผนแม่บทฯ ของแต่ละหน่วยงานต่อไป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2.2 จัดประชุมติดตามการขับเคลื่อนแผนแม่บทฯ ฉบับที่ 1 ในส่วนกลางและส่วนภูมิภาคทั้ง 4 ภาค เพื่อแลกเปลี่ยนความคิดเห็นในการขับเคลื่อนแผนแม่บทฯ ของแต่ละหน่วยงานในพื้นที่ แสดงผลงานด้านการส่งเสริมคุณธรรมของชุมชนและองค์กรคุณธรรมต้นแบบ ส่งเสริมให้เกิดการบูรณาการการส่งเสริมคุณธรรมของหน่วยงานทุกภาคส่วนในพื้นที่ทั้งในส่วนกลางและส่วนภูมิภาค รวมทั้งรับฟังข้อคิดเห็นเพื่อเตรียมความพร้อมในการจัดทำแผนแม่บทฯ ฉบับที่ 2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2.3 เตรียมการจัดทำร่างแผนปฏิบัติการด้านการส่งเสริมคุณธรรมแห่งชาติ ระยะที่ 2 </w:t>
      </w:r>
      <w:r w:rsidR="004845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(พ.ศ. 2566-2570) โดยนำข้อเสนอแนะของคณะกรรมการฯ มาประกอบการพิจารณา และให้มีความสอดคล้องเชื่อมโยงกับยุทธศาสตร์ชาติและทิศทางแผนพัฒนาการเศรษฐกิจและสังคมแห่งชาติ ฉบับที่ 13 และแผนอื่น ๆ ที่เกี่ยวข้อง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2.4 ทำความเข้าใจกับหน่วยงานที่รับผิดชอบในเรื่องการประเมินชุมชน องค์กร อำเภอ และจังหวัดคุณธรรม เพื่อให้การดำเนินงานส่งเสริมคุณธรรมในปี 2564 และ 2565 สามารถดำเนินการได้อย่างเป็นรูปธรรมและเป็นไปในแนวทางเดียวกันทั้งประเทศ ตลอดจนกำกับติดตาม และส่งเสริมการขับเคลื่อนแผนแม่บทฯ ของหน่วยงานต่าง ๆ ให้สอดคล้องกับตัวชี้วัดที่กำหนด</w:t>
      </w:r>
    </w:p>
    <w:p w:rsidR="006450B5" w:rsidRPr="0073418A" w:rsidRDefault="006450B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1D47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5A1D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F1D47"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เพิ่มเติมหลักการของร่างกฎหมายว่าด้วยการดำเนินงานขององค์กรที่ไม่แสวงหารายได้หรือกำไรมาแบ่งปันกั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การเพิ่มเติมหลักการของร่างกฎหมายว่าด้วยการดำเนินงานขององค์กรที่ไม่แสวงหารายได้หรือกำไรมาแบ่งปันกัน ตามที่สำนักงานป้องกันและปราบปรามการฟอกเงิน (สำนักงาน ปปง.) เสนอ ซึ่งหลักการดังกล่าวเป็นข้อกำหนดตามมาตรฐานสากลด้านการป้องกันและปราบปรามการฟอกเงิน และการต่อต้านการสนับสนุนทางการเงินแก่การก่อการร้ายและการแพร่ขยายอาวุธที่มีอานุภาพทำลายล้างสูง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Anti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Money Laundering and Combating the Financing of Terrorism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AML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CFT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จำนวน 8 ประเด็น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. ให้สำนักงานคณะกรรมการกฤษฎีการับ</w:t>
      </w:r>
      <w:r w:rsidR="004120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ข้อกำหนดตามมาตรฐานสากลด้านการป้องกันและปราบปรามการฟอกเงิน และการต่อต้านการสนับสนุนทางการเงินแก่การก่อการร้ายและการแพร่ขยายอาวุธที่มีอานุภาพทำลายล้างสูง จำนวน 8 ประเด็น ที่สำนักงานป้องกันและปราบปรามการฟอกเงินเสนอ ตามมติที่ประชุมที่มีรองนายกรัฐมนตรี (นายวิษณุ เครืองาม) เป็นประธาน เมื่อวันที่ 25 พฤษภาคม 2564 ไปประกอบการพิจารณายกร่างกฎหมายว่าด้วยการดำเนินงานขององค์กรที่ไม่แสวงหารายได้หรือกำไรมาแบ่งปันกัน โดยให้สำนักงานคณะกรรมการกฤษฎีกาเป็นหน่วยงานเจ้าของเรื่องร่างกฎหมายดังกล่าว รวมทั้งการดำเนินการรับฟังความคิดเห็นและวิเคราะห์ผลกระทบที่อาจเกิดขึ้นจากร่างกฎหมายตามมาตรา 77 ของรัฐธรรมนูญแห่งราชอาณาจักรไทย และพระราชบัญญัติหลักเกณฑ์การจัดทำร่างกฎหมายและการประเมินผลสัมฤทธิ์ของกฎหมาย พ.ศ. 2562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 (นายวิษณุ เครืองาม) ได้จัดให้มีการประชุมร่วมกันของหน่วยงานที่เกี่ยวข้องเมื่อวันที่ 25 พฤษภาคม 2564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พิจารณาการดำเนินการเกี่ยวกับร่างกฎหมายว่าด้วยการดำเนินงานขององค์กรที่ไม่แสวงหารายได้หรือกำไรมาแบ่งปันกัน ประกอบด้วย สคก. มท. สำนักงานตำรวจแห่งชาติ (ตช.) กระทรวงการต่างประเทศ (กต.) สำนักงานอัยการสูงสุด (อส.) สำนักเลขาธิการคณะรัฐมนตรี (สลค.) และสำนักเลขาธิการนายกรัฐมนตรี (สลน.)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โดยที่ประชุมพิจารณาแล้วมีมติเห็นชอบ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ให้สำนักงาน ปปง. เสนอการปรับปรุงแก้ไขกฎหมายเกี่ยวกับการกำกับดูแลองค์กรไม่แสวงหากำไรในส่วนที่ยังไม่สอดคล้องกับมาตรฐานสากลด้าน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AML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CFT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8ประเด็น ต่อคณะรัฐมนตรี เพื่อมีมติให้ส่ง สคก. ประกอบการพิจารณาร่างกฎหมายว่าด้วยการดำเนินงานขององค์กรที่ไม่แสวงหารายได้หรือกำไรมาแบ่งปันกันต่อไป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โดยมาตรฐานสากลดังกล่าวมีดังนี้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การจดทะเบียนและการเปิดเผยข้อมูลการจดทะเบียน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เนื่องจากปัจจุบันยังมีองค์กรไม่แสวงหากำไรจำนวนมากที่ไม่ได้จดทะเบียน และการลงโทษยังไม่เพียงพอเหมาะสม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การเก็บรักษาข้อมูลวัตถุประสงค์ของกิจกรรมขององค์กรไม่แสวงหากำไร และชื่อบุคคลที่เป็นเจ้าของหรือมีอำนาจควบคุม และการเปิดเผยข้อมูล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เนื่องจากไม่ชัดเจนว่ามีข้อมูลดังกล่าวและสาธารณชนเข้าถึงได้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(3)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การจัดทำงบการเงินประจำปีที่แยกรายละเอียดของรายรับและรายจ่าย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เนื่องจากกฎหมายที่มีอยู่ไม่ครอบคลุมองค์กรไม่แสวงหากำไรต่างประเทศ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(4)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การควบคุมการใช้เงินให้สอดคล้องกับวัตถุประสงค์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เนื่องจากยังไม่มีความชัดเจนเกี่ยวกับอำนาจกรตรวจสอบของนายทะเบียน รวมถึงการตรวจสอบบัญชีเป็นไปอย่างครบถ้วนและการใช้จ่ายเป็นไปตามวัตถุประสงค์หรือไม่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(5)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มาตรการยืนยันตัวตนผู้รับประโยชน์และการจัดเก็บเอกสารแสดงตนของผู้บริจาค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เนื่องจากไม่มีกฎหมายกำกับดูแลเรื่องดังกล่าว และไม่มีกระบวนการที่ชัดเจนในการรับบริจาคจากต่างประเทศ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(6)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การเก็บรักษารายการธุรกรรมอย่างน้อย 5 ปี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และการเปิดเผยข้อมูล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เนื่องจากไม่มีกฎหมายกำกับดูแลเรื่องดังกล่าว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(7)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บทลงโทษที่มีประสิทธิผล ได้สัดส่วน และมีผลยับยั้งการกระทำผิด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เนื่องจากการลงโทษยังขาดความเพียงพอในด้านประสิทธิผล ความเหมาะสม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และมีผลยับยั้งการกระทำผิดขององค์กรไม่แสวงหากำไร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(8)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การให้ข้อมูลองค์กรไม่แสวงหากำไรกับหน่วยงานต่างประเทศ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เนื่องจากไม่มีกฎหมายให้อำนาจเปิดเผยข้อมูลองค์กรไม่แสวงหากำไรกับต่างประเทศ และไม่มีแนวทางที่ชัดเจนในการแบ่งปันข้อมูลเกี่ยวกับองค์กรไม่แสวงหากำไรกับต่างประเทศ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มอบหมายให้ สคก. เป็นหน่วยงานเจ้าของเรื่องร่างกฎหมายว่าด้วยการดำเนินงานขององค์กรที่ไม่แสวงหารายได้หรือกำไรมาแบ่งปันกัน รวมทั้งการดำเนินการรับฟังความคิดเห็นและวิเคราะห์ผลกระทบที่อาจเกิดขึ้นจากร่างกฎหมาย ตามมาตรา 77 ของรัฐธรรมนูญแห่งราชอาณาจักรไทย และพระราชบัญญัติหลักเกณฑ์การจัดทำร่างกฎหมาย และการประเมินผลสัมฤทธิ์ของกฎหมาย พ.ศ. 2562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 ปปง. เสนอว่า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ประเทศไทยได้เข้าเป็นสมาชิกของกลุ่มต่อต้านการฟอกเงินเอเชียแปซิฟิก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Asia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Pacific Group on Money Laundering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APG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ซึ่งเป็นองค์กรระดับภูมิภาคของคณะทำงานเฉพาะกิจเพื่อดำเนินมาตรการทางการเงิน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Financial Action Task Force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FATF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ตามมติคณะรัฐมนตรีเมื่อวันที่ 10 เมษายน 2544 [เรื่อง การสมัครเป็นสมาชิกกลุ่มต่อต้านการฟอกเงินเอเชีย - แปซิฟิก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Asia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Pacific Group on Money Laundering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APG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)] และได้ต่ออายุกรอบข้อบังคับของ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APG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 8 ปี (ถึงเดือนธันวาคม 2571) ตามมติคณะรัฐมนตรี เมื่อวันที่ 5 พฤษภาคม 2563 [เรื่อง ขอความเห็นชอบหนังสือยืนยันการต่ออายุกรอบข้อบังคับของกลุ่มต่อต้านการฟอกเงินเอเชีย - แปซิฟิก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Asia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Pacific Group on Money Laundering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APG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)] ซึ่งประเทศไทยในฐานะสมาชิกมีภารกิจต้องเข้ารับการประเมินการปฏิบัติตามมาตรฐานสากลด้าน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AML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CFT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โดยกรอบกฎหมายตามข้อแนะนำที่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 เรื่ององค์กรไม่แสวงหากำไรตามมาตรฐานสากลดังกล่าว กำหนดให้แต่ละประเทศต้องทบทวนความเพียงพอเหมาะสมของกฎหมายและระเบียบข้อบังคับที่ใช้กับองค์กรไม่แสวงหากำไร ซึ่งเห็นว่ามีโอกาสถูกใช้ในการสนับสนุนทางการเงินแก่การก่อการร้าย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และใช้มาตรการอย่างเฉพาะเจาะจงและได้สัดส่วนกับความเสี่ยง เพื่อป้องกันมิให้องค์กรไม่แสวงหากำไรถูกใช้เป็นช่องทางในการสนับสนุนทางการเงินแก่ผู้ก่อการร้าย รวมทั้งเพื่อส่งเสริมความโปร่งใสในการดำเนินงานขององค์กรไม่แสวงหากำไรและสร้างความเชื่อมั่นให้กับสาธารณช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ประเทศไทยได้เข้ารับการประเมินการปฏิบัติตามมาตรฐานสากล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AML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CFT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รอบที่ 3 เมื่อปี พ.ศ. 2560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โดยผลการประเมินความสอดคล้องด้านกรอบกฎหมายตามข้อแนะนำที่ 8 เรื่ององค์กรไม่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แสวงหากำไร มีความสอดคล้องเพียงบางส่วน และมีข้อบกพร่องที่จำเป็นต้องปรับปรุงแก้ไขกฎหมายเกี่ยวกับการกำกับดูแลองค์กรไม่แสวงหากำไรในส่วนที่ยังไม่สอดคล้องกับมาตรฐานสากล จำนวน 8 ประเด็น ตามข้อ 1.1 เพื่อเสริมสร้างความเข้มแข็งให้ระบบ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AML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CFT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ของประเทศไทย และเตรียมความพร้อมสำหรับเข้ารับการประเมินการปฏิบัติตามมาตรฐานสากลต่อไป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ดังนั้น เพื่อให้เป็นไปตามมติที่ประชุมร่วมกันของหน่วยงานที่เกี่ยวข้องตามข้อ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ซึ่งที่ประชุมพิจารณาแล้วเห็นว่า ปัจจุบันการกำกับดูแลองค์กรไม่แสวงหากำไรอยู่ภายใต้กฎหมายหลายฉบับและอยู่ในความรับผิดชอบของต่างหน่วยงานกัน ซึ่งมีปัญหาในการกำกับดูแลและการบังคับใช้กฎหมาย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ประกอบกับคณะรัฐมนตรีได้มีมติ (23 กุมภาพันธ์ 2564) ซึ่งปัจจุบันร่างกฎหมายทั้งสองฉบับดังกล่าวอยู่ระหว่างการพิจารณาของคณะกรรมการกฤษฎีกา (คณะที่ 2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ดังนั้น จึงมีความจำเป็นต้องเสนอเรื่องการเพิ่มเติมหลักการของร่างกฎหมายเข้าสู่การพิจารณาของคณะรัฐมนตรีโดยด่ว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D47" w:rsidRPr="0073418A" w:rsidRDefault="005A1D3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="001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F1D47"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แผนการส่งเสริมวิสาหกิจขนาดกลางและขนาดย่อม พ.ศ. 2564 – 2565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คณะรัฐมนตรีมีมติเห็นชอบแผนการส่งเสริมวิสาหกิจขนาดกลางและขนาดย่อม (แผนการส่งเสริมฯ) พ.ศ. 2564 – 2565 ซึ่งเป็นกรอบแนวทางในการขับเคลื่อนงานส่งเสริมวิสาหกิจขนาดกลางและขนาดย่อม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Small and Medium Enterprise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SME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ของประเทศ ตามที่สำนักงานส่งเสริมวิสาหกิจขนาดกลางและขนาดย่อม (สสว.) เสนอ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สสว. รายงานว่า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แผนการส่งเสริมฯ พ.ศ. 2564 - 2565 เป็นแผนที่ใช้เป็นกรอบแนวทางในการขับเคลื่อนงานส่งเสริม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 ที่ผ่านมามีแผนการส่งเสริมฯ แล้ว รวม 4 ฉบับ โดยแผนการส่งเสริมฯ ฉบับที่ 4 (พ.ศ. 2560 - 2564) มีกำหนดจะสิ้นสุดลงในปี พ.ศ. 2564 ซึ่งขณะนี้อยู่ระหว่างการเตรียมการจัดทำแผนการส่งเสริมฯ ฉบับที่ 5 (พ.ศ. 2565 - 2570) แต่เนื่องจากสถานการณ์การแพร่ระบาดของโรคติดเชื้อไวรัสโคโรนา 2019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COVID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- 19) ตั้งแต่ปลายปี พ.ศ. 2563 ส่งผลให้ผู้ประกอบการโดยเฉพาะ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SME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ประสบปัญหาทางเศรษฐกิจและไม่สามารถดำเนินธุรกิจได้อย่างที่ผ่านมาเป็นระยะเวลายาวนาน ก่อให้เกิดปัญหาการขาดรายได้ ขาดสภาพคล่อง ทำให้เกิดความพยายามลดต้นทุนและค่าใช้จ่ายด้วยการลดและการเลิกจ้างงาน ซึ่งนำไปสู่การขาดความเชื่อมั่นต่อเศรษฐกิจโดยรวมและส่งผลกระทบเชิงสังคมในที่สุด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สสว. จึงจัดทำแผนการส่งเสริมฯ พ.ศ. 2564 – 2565 ซึ่งเป็นแผนระยะสั้นขึ้นเป็นกรณีพิเศษ เพื่อใช้เป็นกรอบแนวทางการขับเคลื่อนงานส่งเสริม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SME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ในระยะนี้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การดำเนินงานของหน่วยงานที่เกี่ยวข้องสามารถช่วยเหลือผู้ประกอบการให้เป็นไปในทิศทางเดียวกันและเกิดความต่อเนื่อง โดยได้จัดทำแผนการส่งเสริมฯ พ.ศ. 2564 - 2565 ผ่านการศึกษาโครงสร้างและสถานการณ์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การศึกษาเปรียบเทียบการจัดทำแผนและยุทธศาสตร์การส่งเสริม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ของประเทศต่าง ๆ การรับฟังความคิดเห็นและข้อเสนอแนะจากผู้มีส่วนเกี่ยวข้อง ทั้งหน่วยงานภาครัฐที่มีบทบาทในการดำเนินงานส่งเสริม พัฒนา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และกำหนดนโยบายหรือยุทธศาสตร์ที่มีผลเกี่ยวเนื่องกับ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รวมทั้งองค์การเอกชนซึ่งเป็นตัวแทนของผู้ประกอบการ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โดยตรง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แผนการส่งเสริมฯ พ.ศ. 2564 - 2565 มีสาระสำคัญ สรุปได้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วิสัยทัศน์ พันธกิจ เป้าหมาย และตัวชี้วัดสรุปได้ ดังนี้</w:t>
      </w:r>
    </w:p>
    <w:tbl>
      <w:tblPr>
        <w:tblStyle w:val="afd"/>
        <w:tblW w:w="0" w:type="auto"/>
        <w:tblLook w:val="04A0"/>
      </w:tblPr>
      <w:tblGrid>
        <w:gridCol w:w="1705"/>
        <w:gridCol w:w="8115"/>
      </w:tblGrid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อยู่รอดผ่านพ้นจากวิกฤติ ปรับตัวพร้อมกลับสู่การแข่งขันภายใต้บริบทใหม่ทางเศรษฐกิจ</w:t>
            </w:r>
          </w:p>
        </w:tc>
      </w:tr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ช่วยเหลือ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ที่ได้รับผลกระทบจากสถานการณ์โควิด 19 ให้สามารถประคองตัวฟื้นธุรกิจกลับมาได้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เสริมศักยภาพ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ให้พร้อมรับบริบทใหม่ทางเศรษฐกิจ และพร้อมเข้าสู่การแข่งขันเมื่อสถานการณ์โควิด 19 คลี่คลาย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สร้างเสริมปัจจัยแวดล้อมให้อำนวยความสะดวกแก่ภาคธุรกิจในการเริ่มต้นและเติบโตได้</w:t>
            </w:r>
          </w:p>
        </w:tc>
      </w:tr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เป้าหมายของแผนการส่งเสริมฯ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ไทยสามารถประคองธุรกิจให้อยู่รอดได้ในสภาวะวิกฤติ โดยยังคงไว้ซึ่งรายได้และการจ้างงาน และปรับตัวพร้อมเข้าสู่การแข่งขันในบริบทใหม่ทางเศรษฐกิจเมื่อสถานการณ์กลับสู่ภาวะปกติ ที่สามารถสร้างมูลค่าทางเศรษฐกิจให้ประเทศ</w:t>
            </w:r>
          </w:p>
        </w:tc>
      </w:tr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ผลิตภัณฑ์มวลรวมในประเทศของ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ต่อผลิตภัณฑ์มวลรวมในประเทศทั้งหมด ไม่น้อยกว่าร้อยละ 35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อัตราการขยายตัวของการจ้างงานของ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เพิ่มขึ้นไม่น้อยกว่าร้อยละ 1.8 ต่อปี</w:t>
            </w:r>
          </w:p>
        </w:tc>
      </w:tr>
      <w:tr w:rsidR="00FF1D47" w:rsidRPr="0073418A" w:rsidTr="00A81343">
        <w:tc>
          <w:tcPr>
            <w:tcW w:w="2122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94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 2 ปี (ปีงบประมาณ พ.ศ. 2564 - 2565)</w:t>
            </w:r>
          </w:p>
        </w:tc>
      </w:tr>
    </w:tbl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แนวทางการส่งเสริม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3 แนวทาง ดังนี้</w:t>
      </w:r>
    </w:p>
    <w:tbl>
      <w:tblPr>
        <w:tblStyle w:val="afd"/>
        <w:tblW w:w="9889" w:type="dxa"/>
        <w:tblLook w:val="04A0"/>
      </w:tblPr>
      <w:tblGrid>
        <w:gridCol w:w="6658"/>
        <w:gridCol w:w="3231"/>
      </w:tblGrid>
      <w:tr w:rsidR="00FF1D47" w:rsidRPr="0073418A" w:rsidTr="00484522">
        <w:tc>
          <w:tcPr>
            <w:tcW w:w="6658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แนวทาง/ประเด็นการพัฒนาที่สำคัญ เช่น</w:t>
            </w:r>
          </w:p>
        </w:tc>
        <w:tc>
          <w:tcPr>
            <w:tcW w:w="3231" w:type="dxa"/>
          </w:tcPr>
          <w:p w:rsidR="00FF1D47" w:rsidRPr="0073418A" w:rsidRDefault="00FF1D47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เป้าหมายและตัวชี้วัด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แนวทางที่ 1 การบรรเทาปัญหาและฟื้นฟูธุรกิจที่ได้รับผลกระทบจากสถานการณ์โควิด 19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เป็นการให้ความช่วยเหลือโดยเฉพาะอย่างยิ่งในด้านการเงิน การลดรายจ่าย การสร้างรายได้ รวมถึงการเข้าถึงแหล่งเงินทุน เพื่อให้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ยังสามารถดำเนินธุรกิจต่อไปได้</w:t>
            </w:r>
          </w:p>
        </w:tc>
      </w:tr>
      <w:tr w:rsidR="00FF1D47" w:rsidRPr="0073418A" w:rsidTr="00484522">
        <w:tc>
          <w:tcPr>
            <w:tcW w:w="6658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เสริมสภาพคล่องให้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เพื่อประคองธุรกิจให้อยู่รอดต่อไปได้ เช่น ส่งเสริม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ให้มีแหล่งเงินทุนสำหรับ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ในกลุ่มเศรษฐกิจฐานราก จัดให้มีกองทุนพิเศษให้สินเชื่อแก่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สร้างโอกาสในการขายและการขยายตลาด เช่น ขับเคลื่อนมาตรการส่งเสริม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เข้าสู่การจัดซื้อจัดจ้างของภาครัฐให้เป็นรูปธรรม ส่งเสริม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เข้าสู่การจัดซื้อจัดจ้างของภาคธุรกิจ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เสริมสร้างความรู้และทักษะอาชีพให้กับแรงงานที่ได้รับผลกระทบ เช่น เสริมสร้างทักษะเบื้องต้นในการประกอบธุรกิจและส่งเสริมการฝึกอาชีพ เสริมทักษะใหม่แก่แรงงานที่ได้รับผลกระทบที่ถูกลดระยะเวลาการทำงานและถูกเลิกจ้าง เป็นต้น</w:t>
            </w:r>
          </w:p>
        </w:tc>
        <w:tc>
          <w:tcPr>
            <w:tcW w:w="3231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สามารถประคองตัวให้อยู่รอดผ่านพ้นช่วงวิกฤติไปได้ โดยคาดว่ารายได้ของ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และอัตราการลดลงของสินเชื่อด้อยคุณภาพของ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จะอยู่ในระดับเดียวกับปี 2562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สัดส่วนสินเชื่อที่ไม่ก่อให้เกิดรายได้ 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Non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Performing Loan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NPL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ต่อสินเชื่อรวมของ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ไม่เกินร้อยละ 6.2 ในปี 2565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กระทรวงการอุดมศึกษา วิทยาศาสตร์ วิจัยและนวัตกรรม (อว.) กระทรวงพาณิชย์ (พณ.) กระทรวงแรงงาน (รง.) กระทรวงศึกษาธิการ (ศธ.) กระทรวงอุตสาหกรรม (อก.) สำนักงานคณะกรรมการส่งเสริมการลงทุน (สกท.) สำนักงาน ก.พ.ร. สถาบันคุณวุฒิวิชาชีพ (องค์การมหาชน) (สคช.) สำนักงานกองทุนหมู่บ้านและชุมชนเมืองแห่งชาติ และ สสว.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แนวทางที่ 2 การสร้างความพร้อมให้ </w:t>
            </w: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ในการเข้าสู่การแข่งขันในบริบทใหม่ทางเศรษฐกิจ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เป็นการเตรียมความพร้อมให้แก่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ทั้งในด้านความรู้และทักษะในการประกอบธุรกิจ ด้านการนำเครื่องมือสมัยใหม่มาใช้ในการดำเนินการด้านการพัฒนาสินค้าและบริการที่สร้างมูลค่าและตอบสนองความต้องการของผู้บริโภคที่เปลี่ยนไป รวมถึงการสร้างผู้ประกอบการใหม่ที่มีศักยภาพ เพื่อให้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ของประเทศไทยสามารถแข่งขันได้ทั้งในระดับประเทศ ระดับภูมิภาค และระดับสากล</w:t>
            </w:r>
          </w:p>
        </w:tc>
      </w:tr>
      <w:tr w:rsidR="00FF1D47" w:rsidRPr="0073418A" w:rsidTr="00484522">
        <w:tc>
          <w:tcPr>
            <w:tcW w:w="6658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ส่งเสริมการนำเทคโนโลยีและดิจิทัลมาใช้ในการบริหารจัดการองค์กรและธุรกิจ เช่น ส่งเสริม และสนับสนุนการเข้าถึงข้อมูลด้านเทคโนโลยีและดิจิทัลเพื่อใช้ในการพัฒนาธุรกิจอย่างเป็นรูปธรรม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พัฒนาสินค้าและบริการให้ได้คุณภาพ มาตรฐาน และสร้างมูลค่าจากการใช้วิทยาศาสตร์ เทคโนโลยี นวัตกรรม และความคิดสร้างสรรค์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พัฒนาทักษะแรงงานให้เป็นแรงขับเคลื่อนภาคธุรกิจที่มุ่งสู่การเป็นองค์กรที่มีประสิทธิภาพ เช่น เตรียมความพร้อมให้นักศึกษาจบใหม่และสร้างโอกาสแก่นักศึกษาในการเรียนรู้ฝึกทักษะเพื่อเข้าสู่ตลาดแรงงานในอนาคต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ส่งเสริม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ให้แข่งขันได้ในระดับสากล เช่น เสริมสร้างความรู้เบื้องต้นที่จำเป็นในการทำธุรกิจระหว่างประเทศ สนับสนุนให้มีการขยายตลาดหรือขยาย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การลงทุนไปยังต่างประเทศ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สร้างผู้ประกอบการใหม่ที่มีศักยภาพในการเพิ่มมูลค่าทางเศรษฐกิจ เช่น ปลูกฝังแนวคิดการเป็นผู้ประกอบการให้กับเยาวชนและคนรุ่นใหม่ บ่มเพาะผู้ประกอบการรายใหม่ เป็นต้น</w:t>
            </w:r>
          </w:p>
        </w:tc>
        <w:tc>
          <w:tcPr>
            <w:tcW w:w="3231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สามารถปรับตัวพร้อมเข้าสู่การแข่งขันในบริบทใหม่ทางเศรษฐกิจเพื่อขับเคลื่อนเศรษฐกิจของประเทศ โดยคาดว่าผลิตภาพแรงงาน การเข้าถึงแหล่งเงินทุนและการส่งออกจะเพิ่มขึ้นจนอยู่ในระดับเดียวกันกับปี 2562 </w:t>
            </w: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1) ผลิตภาพแรงงาน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ไม่น้อยกว่า 500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บาท/คน/ปี 2) สินเชื่อ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ต่อสินเชื่อรวมไม่น้อยกว่าร้อยละ 23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และ 3) มูลค่า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การส่งออกของ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ต่อมูลค่าการส่งออกรวมไม่น้อยกว่าร้อยละ 13.5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หน่วยงานรับผิดชอบ :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กระทรวงการคลัง (กค.) กระทรวงการท่องเที่ยวและกีฬา (กก.) อว. กระทรวงเกษตรและสหกรณ์ (กษ.) กระทรวงดิจิทัลเพื่อเศรษฐกิจและสังคม (ดศ.) พณ. รง. ศธ. กระทรวงสาธารณสุข (สธ.) อก. สกท. สำนักงานคณะกรรมการกำกับหลักทรัพย์และตลาดหลักทรัพย์ (ก.ล.ต.) สคช. สสว. สำนักงานส่งเสริมเศรษฐกิจสร้างสรรค์ (องค์การมหาชน) (สศส.) และธนาคารแห่งประเทศไทย (ธปท.)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แนวทางที่ 3 การปรับสภาพแวดล้อมทางธุรกิจให้เกิดความสะดวกแก่ </w:t>
            </w: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โดยเร่งปรับปรุงสภาพแวดล้อมในด้านต่าง ๆ ให้ทันสมัย สามารถสร้างโอกาสและสนับสนุนการเติบโตของธุรกิจในทุกระดับ ทุกกลุ่มสาขา และทุกพื้นที่ให้มีประสิทธิภาพ</w:t>
            </w:r>
          </w:p>
        </w:tc>
      </w:tr>
      <w:tr w:rsidR="00FF1D47" w:rsidRPr="0073418A" w:rsidTr="00484522">
        <w:tc>
          <w:tcPr>
            <w:tcW w:w="6658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ปรับแก้กฎหมายและวิธีปฏิบัติให้เอื้อและลดอุปสรรคต่อการประกอบธุรกิจ เช่น ศึกษาทบทวนนโยบายด้านภาษีให้เป็นเครื่องมือในการกระตุ้นการพัฒนา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นำเทคโนโลยีดิจิทัลมาช่วยลดขั้นตอนในการปฏิบัติงาน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พัฒนาฐานข้อมูล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 Big Data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สำหรับใช้ในการกำหนดนโยบาย เช่น มีศูนย์กลางข้อมูล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ที่ขึ้นทะเบียนเข้าร่วมโครงการหรือขอรับความช่วยเหลือในด้านต่าง ๆ เชื่อมโยงข้อมูลด้าน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ที่สำคัญของหน่วยงานต่าง ๆ เป็นต้น 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มีศูนย์กลางในการให้ข้อมูลและบริการ เช่น พัฒนาศูนย์บริการ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one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stop service center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พัฒนาเว็บไซต์กลางในการให้ข้อมูลข่าวสารแก่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 Web Portal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เป็นต้น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พัฒนาเครื่องมือในการประเมินศักยภาพ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ซึ่งประกอบด้วย 3 ส่วน คือ(1) ส่วนของ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ที่ใช้ประเมินตนเองได้ 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Self Assessment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(2) ระบบสำหรับการประเมินศักยภาพ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ซึ่งได้มีการกำหนดปัจจัยหลัก ปัจจัยย่อย เกณฑ์การให้คะแนนการกำหนดน้ำหนักของข้อมูลต่าง ๆ และ (3) ผู้เชี่ยวชาญประเมินในเชิงลึกให้กับ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</w:t>
            </w:r>
          </w:p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พัฒนาปัจจัยแวดล้อมทางการเงินให้มีประสิทธิภาพ เช่น จัดให้มีสินเชื่อดอกเบี้ยต่ำ สำหรับธุรกิจรายย่อย ขยาย/เพิ่มเติมรูปแบบการค้ำประกันสินเชื่อ สนับสนุนให้เกิดการร่วมลงทุน (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Venture Capital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กับผู้ประกอบการ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ในวงกว้าง เป็นต้น</w:t>
            </w:r>
          </w:p>
        </w:tc>
        <w:tc>
          <w:tcPr>
            <w:tcW w:w="3231" w:type="dxa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สภาพแวดล้อมทางธุรกิจได้รับการปรับแก้ให้เอื้อต่อการประกอบการไม่ก่อให้เกิดภาระที่เกินจำเป็นแก่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 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ทั้งในด้านเอกสาร เวลา ค่าใช้จ่ายและอื่น ๆ ที่เกี่ยวข้อง</w:t>
            </w:r>
          </w:p>
          <w:p w:rsidR="00FF1D47" w:rsidRPr="0073418A" w:rsidRDefault="00FF1D47" w:rsidP="00484522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ภาคธุรกิจได้รับประโยชน์จากการพัฒนาปรับปรุงสภาพแวดล้อมและการบริการของภาครัฐ</w:t>
            </w:r>
          </w:p>
        </w:tc>
      </w:tr>
      <w:tr w:rsidR="00FF1D47" w:rsidRPr="0073418A" w:rsidTr="00484522">
        <w:tc>
          <w:tcPr>
            <w:tcW w:w="9889" w:type="dxa"/>
            <w:gridSpan w:val="2"/>
          </w:tcPr>
          <w:p w:rsidR="00FF1D47" w:rsidRPr="0073418A" w:rsidRDefault="00FF1D47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  <w:r w:rsidRPr="00734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กค. อว. พณ. ก.ล.ต. สคช. สสว. และ ธปท.</w:t>
            </w:r>
          </w:p>
        </w:tc>
      </w:tr>
    </w:tbl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แผนการส่งเสริมฯ พ.ศ. 2564 - 2565 จัดเป็นแผนระดับ 3 และมีความสอดคล้องกับยุทธศาสตร์ชาติ 20 ปี แผนแม่บทภายใต้ยุทธศาสตร์ชาติ แผนแม่บทเฉพาะกิจภายใต้ยุทธศาสตร์ชาติอันเป็นผลมาจากสถานการณ์โควิด - 19 พ.ศ. 2564 – 2565 แผนการปฏิรูปประเทศด้านเศรษฐกิจ (พ.ศ. 2564 - 2565) และแผนพัฒนาเศรษฐกิจและสังคมแห่งชาติ ฉบับที่ 12 (พ.ศ. 2560 - 2564) ซึ่งคณะกรรมการส่งเสริมวิสาหกิจขนาดกลางและขนาดย่อมในการประชุมครั้งที่ 3/2563 เมื่อวันที่ 28 ธันวาคม 2563 ได้มีมติเห็นชอบร่างแผนการส่งเสริมฯ พ.ศ. 2564 - 2565 แล้ว และสภาพัฒนาการเศรษฐกิจและสังคมแห่งชาติ (สภาพัฒนาฯ) ในการประชุมครั้งที่ 2/2564 เมื่อวันที่ 15 กุมภาพันธ์ 2564 ได้มีมติเห็นชอบร่างแผนดังกล่าว โดยให้ สสว. รับความเห็นของสภาพัฒนาฯ ไปพิจารณาดำเนินการเพิ่มเติมในรายละเอียด เช่น 1) ควรนำแผนการส่งเสริมดังกล่าวไปวิเคราะห์ต่อเพื่อให้มีเจ้าภาพผลักดันการสร้าง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Data Platform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Service Platform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ให้กับ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เนื่องจากปัจจุบันผู้ประกอบการทำ</w:t>
      </w:r>
      <w:r w:rsidR="004468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การค้าขายบนแพลตฟอร์มของต่างชาติเป็นหลัก ทำให้ต่างชาติได้รับข้อมูลธุรกรรมซื้อขายของประเทศไทย และประเทศไทย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ไม่มีฐานข้อมูลสำหรับใช้วิเคราะห์การตลาดและการส่งเสริมผู้ประกอบการ และ 2) ควรมีการเก็บข้อมูลของ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อย่างครบถ้วน เช่น ข้อมูล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รายประเภท/สาขาธุรกิจ รวมทั้ง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ที่เป็นผู้ประกอบการที่ขับเคลื่อนด้วยนวัตกรรม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Innovation Driven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Enterprise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IDE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Startup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เพื่อนำมาใช้วิเคราะห์และกำหนดแนวทางบ่มเพาะผู้ประกอบการและส่งเสริม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ทั้งในและนอกระบบที่ชัดเจน เป็นต้น และนำเสนอคณะรัฐมนตรีพิจารณา</w:t>
      </w:r>
      <w:r w:rsidR="004468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ตามขั้นตอนต่อไป ซึ่ง สสว. ได้นำความเห็นของสภาพัฒนาฯ ไปประกอบการพิจารณาจัดทำแผนในครั้งนี้ด้วยแล้ว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D47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5A1D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F1D47"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การนำแนวทางการจัดทำข้อตกลงคุณธรรม (</w:t>
      </w:r>
      <w:r w:rsidR="00FF1D47"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Pact</w:t>
      </w:r>
      <w:r w:rsidR="00FF1D47"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ตามโครงการความร่วมมือป้องกันการทุจริตในการจัดซื้อจัดจ้างภาครัฐ สำหรับหน่วยงานของรัฐที่ดำเนินการจัดซื้อจัดจ้างหรือการร่วมลงทุนภายใต้กฎหมายอื่น นอกเหนือจากพระราชบัญญัติการจัดซื้อจัดจ้างและการบริหารพัสดุภาครัฐ พ.ศ. 2560 ไปกำหนดใช้โดยอนุโลม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คณะรัฐมนตรีมีมติเห็นชอบตามที่คณะกรรมการนโยบายการจัดซื้อจัดจ้างและการบริหารพัสดุภาครัฐ (คณะกรรมการนโยบายการจัดซื้อจัดจ้างฯ) เสนอ แนวทางการจัดทำข้อตกลงคุณธรรม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Integrity Pact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สำหรับหน่วยงานของรัฐที่ดำเนินการจัดซื้อจัดจ้างหรือการร่วมลงทุนภายใต้กฎหมายอื่น นอกเหนือจากพระราชบัญญัติการจัดซื้อจัดจ้างและการบริหารพัสดุภาครัฐ พ.ศ. 2560</w:t>
      </w:r>
      <w:r w:rsidRPr="0073418A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(พระราชบัญญัติการจัดซื้อจัดจ้างฯ) ไปกำหนดใช้โดยอนุโลม เพื่อสนับสนุนให้ภาคประชาชนเข้ามามีส่วนร่วมในการป้องกันและปราบปรามการทุจริต รวมถึงสร้างความโปร่งใสในกระบวนการจัดซื้อจัดจ้างภาครัฐได้อย่างครอบคลุมทุกโครงการจัดซื้อจัดจ้างในทุกหน่วยงานของรัฐ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คณะกรรมการนโยบายจัดซื้อจัดจ้างฯ รายงานว่า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ปัญหาการทุจริตคอร์รัปชันสร้างความเสียหายและส่งผลกระทบอย่างรุนแรงต่อสังคมไทย ดังจะเห็นได้จากผลคะแนนดัชนีวัดภาพลักษณ์คอร์รัปชัน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Corruption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Perceptions Index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CPI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ของไทยที่ยังไม่ดีขึ้น โดยอยู่ในอันดับที่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104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180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ประเทศทั่วโลก และอยู่ในอันดับที่ 5 จาก 10 ประเทศในกลุ่มอาเซียน [ข้อมูลจากสำนักงานสภาพัฒนาการเศรษฐกิจและสังคมแห่งชาติ (สศช.) ณ ปี 2563] ดังนั้น จึงควรเร่งสนับสนุนกระบวนการสร้างความโปร่งใสในการจัดซื้อจัดจ้างภาครัฐให้ครอบคลุมและทั่วถึง ซึ่งกระบวนการตรวจสอบ โดยภาคประชาชนมีส่วนสำคัญที่จะช่วยลดปัญหาการทุจริตคอร์รัปชันให้กับโครงการจัดซื้อจัดจ้างภาครัฐที่อยู่ภายใต้พระราชบัญญัติการจัดซื้อจัดจ้างฯ อย่างไรก็ดี เนื่องจากปัญหาการทุจริตคอร์รัปชันในการจัดซื้อจัดจ้างภาครัฐไม่ได้จำกัดเพียงการจัดซื้อจัดจ้างภายใต้พระราชบัญญัติการจัดซื้อจัดจ้างฯ เท่านั้น แต่ยังรวมถึงโครงการจัดซื้อจัดจ้างภาครัฐภายใต้กฎหมายอื่นด้วย ดังนั้น จึงจำเป็นต้องให้หน่วยงานภาครัฐทุกแห่งที่ไม่ได้ดำเนินการจัดซื้อจัดจ้างภายใต้พระราชบัญญัติการจัดซื้อจัดจ้างฯ หรือมีลักษณะการร่วมลงทุนภายใต้กฎหมายอื่น เช่น โครงการที่มีลักษณะร่วมลงทุนระหว่างภาครัฐและเอกชน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Private Partnership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PPP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ตามพระราชบัญญัติการร่วมลงทุนระหว่างรัฐและเอกชน พ.ศ. 2562 เป็นต้น ต้องนำข้อตกลงคุณธรรมไปกำหนดใช้ในกระบวนการจัดซื้อจัดจ้างของหน่วยงานนั้น ๆ เพื่อส่งเสริมการมีส่วนร่วมของภาคประชาชนในทุกโครงการจัดซื้อจัดจ้างที่เป็นของหน่วยงานของรัฐอันจะส่งผลให้ 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CPI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ของไทยมีอันดับที่ดีขึ้น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แนวทางการจัดทำข้อตกลงคุณธรรม (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Pact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จัดทำข้อตกลงร่วมกันระหว่างหน่วยงานของรัฐเจ้าของโครงการและผู้ประกอบการที่จะเข้ายื่นข้อเสนอกับหน่วยงานของรัฐในการจัดซื้อจัดจ้าง โดยฝ่ายหน่วยงานของรัฐเจ้าของโครงการและฝ่ายผู้ประกอบการที่จะเข้ายื่นข้อเสนอได้ตกลงกันว่า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จะไม่กระทำการทุจริตในการจัดซื้อจัดจ้างและให้มีผู้สังเกตการณ์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ซึ่งมีความรู้ ความเชี่ยวชาญ หรือประสบการณ์ที่จำเป็นต่อโครงการจัดซื้อจัดจ้างนั้น ๆ เข้าร่วมสังเกตการณ์ในการจัดซื้อจัดจ้างตั้งแต่ขั้นตอนการจัดทำร่างขอบเขตของงานหรือรายละเอียดของพัสดุที่จะทำการจัดซื้อจัดจ้าง และร่างเอกสารเชิญชวนจนถึงขั้นตอนสิ้นสุดโครงการ โดยผู้สังเกตการณ์ต้องมีความเป็นกลางและไม่เป็นผู้มีส่วนได้เสียในโครงการจัดซื้อจัดจ้างนั้น ทั้งนี้ การจัดซื้อจัดจ้างที่ต้องจัดทำข้อตกลงคุณธรรมดังกล่าวให้เป็นไปตามที่คณะกรรมการความร่วมมือป้องกันการทุจริต (คณะกรรมการ ค.ป.ท.) ประกาศกำหนดในราช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กิจจานุเบกษา [ตามประกาศคณะกรรมการความร่วมมือป้องกันการทุจริต เรื่อง แนวทางและวิธีการในการดำเนินงานโครงการความร่วมมือป้องกันการทุจริตในการจัดซื้อจัดจ้างภาครัฐ แบบของข้อตกลงคุณธรรม การคัดเลือกผู้สังเกตการณ์ และการจัดทำรายงานตามมาตรา 17 และมาตรา 18 แห่งพระราชบัญญัติการจัดซื้อจัดจ้าง และการบริหารพัสดุภาครัฐ พ.ศ. 2560 ประกาศ ณ วันที่ 5 กรกฎาคม 2561 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การนำข้อตกลงคุณธรรมไปกำหนดใช้ในกระบวนการจัดซื้อจัดจ้างของหน่วยงานของรัฐ ที่ผ่านมาพบว่า มีบางโครงการเป็นโครงการจัดซื้อจัดจ้างที่สาธารณชนสนใจแต่ไม่สามารถคัดเลือกให้เข้าร่วมข้อตกลงคุณธรรมได้ และแม้ว่าบางโครงการได้รับเลือกเข้าร่วมข้อตกลงคุณธรรมแล้ว หากภายหลังหน่วยงานของรัฐเจ้าของโครงการพบว่า โครงการดังกล่าวไม่ได้ดำเนินการภายใต้พระราชบัญญัติการจัดซื้อจัดจ้างฯ จะต้องถูกยกเลิกการเข้าร่วมข้อตกลงคุณธรรมไปในที่สุด ดังนั้น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เพื่อเป็นการป้องกันการทุจริตในการจัดซื้อจัดจ้างและเพื่อให้การใช้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งบประมาณของหน่วยงานของรัฐเป็นไปอย่างมีประสิทธิภาพ จึงควรให้หน่วยงานของรัฐที่มีโครงการจัดซื้อจัดจ้างหรือการร่วมลงทุนภายใต้กฎหมายอื่น นอกเหนือจากพระราชบัญญัติการจัดซื้อจัดจ้างฯ นำแนวทางการดำเนินการจัดทำข้อตกลงคุณธรรมไปกำหนดใช้โดยอนุโลม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คณะกรรมการนโยบายการจัดซื้อจัดจ้างฯ ในการประชุมครั้งที่ 3/2563 เมื่อวันที่ 28 ธันวาคม 2563 ได้มีมติเห็นชอบให้นำเสนอคณะรัฐมนตรีพิจารณาและสั่งการให้หน่วยงานของรัฐที่ดำเนินการจัดซื้อจัดจ้างหรือการร่วมลงทุนภายใต้กฎหมายอื่น นอกเหนือจากพระราชบัญญัติการจัดซื้อจัดจ้างฯ นำแนวทางและวิธีการในการจัดทำข้อตกลงคุณธรรม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Integrity Pact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ตามมาตรา 17 และมาตรา 18 แห่งพระราชบัญญัติการจัดซื้อจัดจ้างฯ และประกาศคณะกรรมการความร่วมมือป้องกันการทุจริต เรื่อง แนวทางและวิธีการในการดำเนินงานโครงการความร่วมมือป้องกันการทุจริตในการจัดซื้อจัดจ้างภาครัฐ แบบของข้อตกลงคุณธรรม การคัดเลือกผู้สังเกตการณ์ และการจัดทำรายงานตามมาตรา 17 และมาตรา 18 แห่งพระราชบัญญัติการจัดซื้อจัดจ้าง และการบริหารพัสดุภาครัฐ พ.ศ. 2560 ไปกำหนดใช้โดยอนุโลม รายละเอียดดังนี้ 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แนวทางการจัดทำข้อตกลงคุณธรรม (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Pact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ตามโครงการความร่วมมือป้องกันการทุจริตในการจัดซื้อจัดจ้างภาครัฐ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สำหรับหน่วยงานของรัฐที่ดำเนินการจัดซื้อจัดจ้างหรือการร่วมลงทุนภายใต้กฎหมายอื่น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นอกเหนือจากพระราชบัญญัติการจัดซื้อจัดจ้างและการบริหารพัสดุภาครัฐ พ.ศ.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ไปกำหนดใช้โดยอนุโลม</w:t>
      </w:r>
    </w:p>
    <w:p w:rsidR="00FF1D47" w:rsidRPr="0073418A" w:rsidRDefault="00FF1D47" w:rsidP="00DF79B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___________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กำหนดให้หน่วยงานของรัฐที่ไม่ได้ดำเนินการจัดซื้อจัดจ้างภายใต้พระราชบัญญัติการจัดซื้อจัดจ้าง และการบริหารพัสดุภาครัฐ พ.ศ. 2560 หรือมีลักษณะการร่วมลงทุน นำการจัดทำข้อตกลงคุณธรรมไปใช้ในโครงการจัดซื้อจัดจ้างและปรับใช้อย่างเหมาะสม สรุปสาระสำคัญ ดังนี้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แนวทางการดำเนินงาน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หน่วยงานกำหนดหลักเกณฑ์ในการจัดทำข้อตกลงคุณธรรม เพื่อให้หน่วยงานของรัฐแจ้งโครงการที่จะเข้าร่วมข้อตกลงคุณธรรม และต้องให้ภาคประชาชนเข้ามาตรวจสอบตลอดจนเข้าร่วมสังเกตการณ์ในโครงการจัดซื้อจัดจ้างภาครัฐ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หน่วยงานมอบหมายให้ผู้รับผิดชอบในการจัดทำข้อตกลงคุณธรรมรวบรวมโครงการและคัดเลือกโครงการเข้าร่วมโครงการจัดทำข้อตกลงคุณธรม รวมถึงคัดเลือกผู้สังเกตการณ์เข้าเป็นผู้สังเกตการณ์โครงการที่เข้าร่วมโครงการจัดทำข้อตกลงคุณธรรม ตามหลักเกณฑ์ที่หน่วยงานกำหนด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หน่วยงานของรัฐเจ้าของโครงการที่ได้รับการคัดเลือกเข้าร่วมโครงการจัดทำข้อตกลงคุณธรรมจะต้องกำหนดคุณสมบัติของผู้ยื่นเสนอราคาว่าต้องลงนามในข้อตกลงคุณธรรมตามหลักเกณฑ์ที่หน่วยงาน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เมื่อได้ผู้ชนะการเสนอราคาแล้ว หน่วยงานของรัฐเจ้าของโครงการ ผู้รับจ้าง ผู้สังเกตการณ์ และหน่วยงานที่เกี่ยวข้องจะประชุมแผนปฏิบัติการ (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>Kickoff Meeting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ร่วมกัน และหลังจากนั้นผู้สังเกตการณ์จะเข้าร่วมสังเกตการณ์ ทั้งนี้ กระบวนการดังกล่าวให้เป็นไปตามหลักเกณฑ์ที่หน่วยงานกำหนด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 การประเมินผลโครงการตามหลักเกณฑ์ที่หน่วยงานกำหนด เพื่อนำผลการประเมินไปใช้ในการปรับปรุงการดำเนินงานโครงการข้อตกลงคุณธรรมให้เกิดประสิทธิภาพและประสิทธิผลมากขึ้นต่อไป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การแต่งตั้งคณะกรรมการหรือผู้รับผิดชอบ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หน่วยงานอาจกำหนดคณะกรรมการหรือผู้รับผิดชอบการจัดทำข้อตกลงคุณธรรมโดยให้คณะกรรมการหรือผู้รับผิดชอบที่หน่วยงานแต่งตั้งกำกับ ดูแล และกำหนดแนวทาง และวิธีปฏิบัติแนวทางการดำเนินงานข้อตกลงคุณธรรมตามที่หน่วยงานกำหนด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การคัดเลือกภาคประชาชนเข้ามาเป็นผู้สังเกตการณ์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ให้คณะกรรมการหรือผู้รับผิดชอบตามที่หน่วยงานกำหนด ดำเนินการในการคัดเลือกผู้สังเกตการณ์เข้าร่วมโครงการข้อตกลงคุณธรรม โดยผู้สังเกตการณ์จะต้องเป็นบุคคลภายนอกที่ได้รับการคัดเลือกจากสมาคมวิชาชีพ หรือภาคประชาสังคมซึ่งเป็นผู้เชี่ยวชาญ มีความรู้ และประสบการณ์ที่จำเป็นต่อโครงการจัดซื้อจัดจ้างภาครัฐนั้น ๆ โดยจะต้องมีความเป็นกลางและไม่เป็นผู้มีส่วนได้เสียในโครงการจัดซื้อจัดจ้าง เข้าร่วมสังเกตการณ์ในกระบวนการจัดซื้อจัดจ้างภาครัฐ ตามหลักเกณฑ์ที่หน่วยงานกำหนด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7341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ค่าใช้จ่ายในการดำเนินงานข้อตกลงคุณธรรม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418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หน่วยงานอาจกำหนดอัตราค่าตอบแทนสำหรับผู้สังเกตการณ์ เพื่อสนับสนุนการปฏิบัติงานตามภารกิจในด้านการป้องกัน ปราบปรามการทุจริตและประพฤติมิชอบในภาครัฐให้บรรลุตามวัตถุประสงค์ และเพื่อให้ผู้สังเกตการณ์ได้รับค่าตอบแทนในอัตราที่เหมาะสม เนื่องจากผู้สังเกตการณ์มีภาระหน้าที่ที่ต้องดำเนินการเป็นจำนวนมากและเป็นผู้ทรงคุณวุฒิจากภายนอกที่มีประสบการณ์และความเชี่ยวชาญสูง ดังนั้น หน่วยงานที่กำกับดูแลจะต้องขอจัดตั้งการเบิกจ่ายค่าใช้จ่ายจากเงินงบประมาณในการดำเนินงานข้อตกลงคุณธรรมโดยตรง</w:t>
      </w:r>
    </w:p>
    <w:p w:rsidR="00FF1D47" w:rsidRPr="0073418A" w:rsidRDefault="00FF1D47" w:rsidP="00DF79B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3895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สรุปสถานการณ์สาธารณภัย และการช่วยเหลือ </w:t>
      </w:r>
    </w:p>
    <w:p w:rsidR="00F63895" w:rsidRPr="0073418A" w:rsidRDefault="00F6389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คณะรัฐมนตรีมีมติรับทราบสรุปสถานการณ์สาธารณภัย และการช่วยเหลือ ระหว่างวันที่ 22-28 มิถุนายน 2564 ตามที่กระทรวงมหาดไทย (กรมป้องกันและบรรเทาสาธารณภัย) เสนอ ดังนี้ </w:t>
      </w:r>
    </w:p>
    <w:p w:rsidR="00F63895" w:rsidRPr="0073418A" w:rsidRDefault="00F63895" w:rsidP="00DF79BC">
      <w:pPr>
        <w:shd w:val="clear" w:color="auto" w:fill="FFFFFF"/>
        <w:tabs>
          <w:tab w:val="left" w:pos="108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สรุปสถานการณ์สาธารณภัย และการช่วยเหลือ</w:t>
      </w:r>
      <w:r w:rsidR="008A6E82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 22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- 28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2564  </w:t>
      </w:r>
    </w:p>
    <w:p w:rsidR="00F63895" w:rsidRPr="0073418A" w:rsidRDefault="008A6E82" w:rsidP="00DF79BC">
      <w:pPr>
        <w:tabs>
          <w:tab w:val="left" w:pos="284"/>
        </w:tabs>
        <w:spacing w:line="340" w:lineRule="exact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การคาดหมายลักษณะอากาศ การสั่งการเพื่อเตรียมความพร้อม และการช่วยเหลือ</w:t>
      </w:r>
    </w:p>
    <w:p w:rsidR="00F63895" w:rsidRPr="0073418A" w:rsidRDefault="008A6E82" w:rsidP="00DF79BC">
      <w:pPr>
        <w:tabs>
          <w:tab w:val="left" w:pos="1440"/>
          <w:tab w:val="left" w:pos="1560"/>
          <w:tab w:val="left" w:pos="1620"/>
          <w:tab w:val="left" w:pos="1855"/>
          <w:tab w:val="left" w:pos="2120"/>
          <w:tab w:val="left" w:pos="2385"/>
          <w:tab w:val="left" w:pos="6946"/>
        </w:tabs>
        <w:autoSpaceDE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. สภาพอากาศ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(ระหว่างวันที่ 2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8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- 4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กรกฎาคม 2564)</w:t>
      </w:r>
    </w:p>
    <w:p w:rsidR="00F63895" w:rsidRPr="0073418A" w:rsidRDefault="008A6E82" w:rsidP="00DF79BC">
      <w:pPr>
        <w:spacing w:line="340" w:lineRule="exact"/>
        <w:ind w:firstLine="567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ab/>
      </w:r>
      <w:r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ab/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ในช่วงวันที่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 xml:space="preserve">29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มิถุนายน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 xml:space="preserve">-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4 กรกฎาคม 2564 หย่อมความกดอากาศต่ำยังคงปกคลุมบริเวณประเทศลาวและเวียดนามตอนบน ทำให้ภาคเหนือ และภาคตะวันออกเฉียงเหนือตอนบนมีฝนตกหนักบางพื้นที่ ขณะที่มรสุมตะวันตกเฉียงใต้ที่พัดปกคลุมทะเลอันดามัน ประเทศไทย และอ่าวไทยมีกำลังอ่อน ทำให้ทำให้บริเวณภาคกลาง </w:t>
      </w:r>
      <w:r w:rsidR="0036505A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              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ภาคตะวันออก และภาคใต้มีฝนลดลง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ส่วนคลื่นลมบริเวณทะเลอันดามันและอ่าวไทยมีคลื่นสูงประมาณ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เมตร บริเวณที่มีฝนฟ้าคะนองคลื่นสูง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1 - 2 </w:t>
      </w:r>
      <w:r w:rsidR="00F63895" w:rsidRPr="007341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เมตร ตลอดช่วง</w:t>
      </w:r>
    </w:p>
    <w:p w:rsidR="00F63895" w:rsidRPr="0073418A" w:rsidRDefault="008A6E82" w:rsidP="00DF79BC">
      <w:pPr>
        <w:spacing w:line="34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. การแจ้งเตือนและสั่งการเพื่อเตรียมความพร้อม</w:t>
      </w:r>
    </w:p>
    <w:p w:rsidR="00F63895" w:rsidRPr="0073418A" w:rsidRDefault="008A6E82" w:rsidP="00DF79BC">
      <w:pPr>
        <w:spacing w:line="340" w:lineRule="exact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กรมป้องกันและบรรเทาสาธารณภัย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จัดเจ้าหน้าที่อยู่เวรเฝ้าระวังตลอด 24 ชั่วโมง รวมทั้งเตรียมเครื่องมืออุปกรณ์ไว้พร้อม เพื่อสามารถช่วยเหลือผู้ประสบภัยได้ทันเหตุการณ์</w:t>
      </w:r>
    </w:p>
    <w:p w:rsidR="00F63895" w:rsidRPr="0073418A" w:rsidRDefault="008A6E8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63895" w:rsidRPr="0073418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ข้อสั่งการของรัฐมนตรีว่าการกระทรวงมหาดไทย / ผู้บัญชาการป้องกันและบรรเทาสาธารณภัยแห่งชาติ</w:t>
      </w:r>
    </w:p>
    <w:p w:rsidR="00F63895" w:rsidRPr="0073418A" w:rsidRDefault="008A6E82" w:rsidP="00DF79BC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รัฐมนตรีว่าการกระทรวงมหาดไทยในฐานะผู้บัญชาการป้องกันและบรรเทาสาธารณภัย</w:t>
      </w:r>
      <w:r w:rsidR="00F63895" w:rsidRPr="0073418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แห่งชาติ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  ได้มีข้อสั่งการเมื่อวันที่ </w:t>
      </w:r>
      <w:r w:rsidR="00F63895" w:rsidRPr="0073418A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5 </w:t>
      </w:r>
      <w:r w:rsidR="00F63895" w:rsidRPr="0073418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พฤษภาคม 2564 สั่งการให้กองอํานวยการป้องกันและบรรเทาสาธารณภัยจังหวัด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เตรียมความพร้อมรับสถานการณ์อุทกภัยในช่วงฤดูฝน ปี 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ดังนี้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pacing w:val="2"/>
          <w:sz w:val="32"/>
          <w:szCs w:val="32"/>
        </w:rPr>
        <w:tab/>
      </w:r>
      <w:r w:rsidRPr="0073418A">
        <w:rPr>
          <w:rFonts w:ascii="TH SarabunPSK" w:hAnsi="TH SarabunPSK" w:cs="TH SarabunPSK"/>
          <w:spacing w:val="2"/>
          <w:sz w:val="32"/>
          <w:szCs w:val="32"/>
        </w:rPr>
        <w:tab/>
      </w:r>
      <w:r w:rsidRPr="0073418A">
        <w:rPr>
          <w:rFonts w:ascii="TH SarabunPSK" w:hAnsi="TH SarabunPSK" w:cs="TH SarabunPSK"/>
          <w:spacing w:val="2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2"/>
          <w:sz w:val="32"/>
          <w:szCs w:val="32"/>
        </w:rPr>
        <w:t xml:space="preserve">1.1 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t>การเฝ้าระวังและติดตามสถานการณ์อุทกภัย ให้จัดตั้งคณะทํางานติดตามสถานการณ์โดยมี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t>หน่วยงานด้านการพยากรณ์หน่วยงานด้านการบริหารจัดการน้ำ ฝ่ายปกครองในพื้นที่ ตลอดจน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 xml:space="preserve">ผู้เชี่ยวชาญจากภาคประชาสังคมหรือสถาบันการศึกษาที่มีศักยภาพ เพื่อร่วมทําหน้าที่ติดตามข้อมูลสภาพอากาศ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สถานการณ์น้ำและเหตุการณ์ที่อาจส่งผลให้เกิดสาธารณภัยในช่วงฤดูฝน รวมทั้งวิเคราะห์และประเมินสถานการณ์น้ำ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t>ในพื้นที่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t>เพื่อใช้เป็นข้อมูลสนับสนุนการตัดสินใจของผู้อํานวยการแต่ละระดับ สำหรับใช้ในการ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สื่อสาร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แจ้งเตือนประชาชน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ตลอดจนการเตรียมความพร้อมในการเผชิญเหตุได้อย่างเหมาะสมกับสถานการณ์ และสภาพพื้นที่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1.2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การจัดทําแผนเผชิญเหตุอุทกภัย ให้ทบทวนและปรับปรุงแผนเผชิญเหตุอุทกภัยของจังหวัดให้เหมาะสมสอดคล้องกับสถานการณ์ปัจจุบัน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1.3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การระบายน้ำและการเพิ่มพื้นที่รองรับน้ำ ให้มอบหมายกองอํานวยการป้องกันและบรรเทาสาธารณภัยในแต่ละระดับดําเนินการอย่างเป็นระบบ มีความเชื่อมโยงกันโดยเฉพาะตามรอยต่อเขตรับผิดชอบ  ที่เป็นเส้นทางน้ำไหลผ่าน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1.4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การตรวจสอบความมั่นคงแข็งแรงสถานที่ใช้กักเก็บน้ำ / กั้นน้ำ อาทิ อ่างเก็บน้ำ พนังกั้นน้ำให้มอบหมายหน่วยงานรับผิดชอบจัดทีมวิศวกรเข้าสํารวจตรวจสอบ และปรับปรุงให้เกิดความมั่นคงแข็งแรง เพื่อให้สามารถรองรับกรณีฝนตกหนัก หรือน้ำไหลเข้า / ผ่านในปริมาณมาก รวมทั้งสร้างความมั่นใจให้กับประชาชนในพื้นที่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1.5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การแจ้งเตือนภัย เมื่อมีแนวโน้มการเกิดสถานการณ์อุทกภัย วาตภัย และดินถล่มขึ้นในพื้นที่ให้ดําเนินการแจ้งเตือนไปยังกองอํานวยการป้องกันและบรรเทาสาธารณภัยในแต่ละระดับ ตลอดจนหน่วยงาน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           </w:t>
      </w:r>
      <w:r w:rsidR="00F63895" w:rsidRPr="0073418A">
        <w:rPr>
          <w:rFonts w:ascii="TH SarabunPSK" w:hAnsi="TH SarabunPSK" w:cs="TH SarabunPSK"/>
          <w:spacing w:val="2"/>
          <w:sz w:val="32"/>
          <w:szCs w:val="32"/>
          <w:cs/>
        </w:rPr>
        <w:t>ที่เกี่ยวข้อง เพื่อเตรียมบุคลากร วัสดุอุปกรณ์ เครื่องจักรกลสาธารณภัยให้พร้อมเผชิญเหตุ และเตรียมการใน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พื้นที่เสี่ยงภัย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เสี่ยงภัยเป็นการล่วงหน้า รวมทั้งแจ้งเตือนให้ประชาชนทราบในทุกช่องทางทั้งในรูปแบบที่เป็นทางการ และไม่เป็นทางการ อาทิ สื่อสังคมออนไลน์ วิทยุชุมชน หอกระจายข่าวประจําหมู่บ้าน เพื่อให้ประชาชนรับทราบข้อมูล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ข่าวสาร ตลอดจนแนวทางการปฏิบัติตนให้เกิดความปลอดภัย ช่องทางการแจ้งข้อมูล และการขอรับความช่วยเหลือจากภาครัฐ และองค์กรปกครองส่วนท้องถิ่น และในกรณีจังหวัดที่มีเส้นทางน้ำเชื่อมต่อกันให้มีการประเมินสถานการณ์ร่วมกัน และแจ้งเตือนระหว่างจังหวัดต้นน้ำและจังหวัดปลายน้ำอย่างใกล้ชิด</w:t>
      </w:r>
    </w:p>
    <w:p w:rsidR="00F63895" w:rsidRPr="0073418A" w:rsidRDefault="008A6E82" w:rsidP="00DF79BC">
      <w:pPr>
        <w:spacing w:line="34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การเผชิญเหตุ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เมื่อเกิดหรือคาดว่าจะเกิดสถานการณ์อุทกภัย วาตภัย และดินถล่มในพื้นที่ ให้ยึดแนวทางการจัดการ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สาธารณภัยในภาวะฉุกเฉิน ตามแผนการป้องกันและบรรเทาสาธารณภัยแห่งชาติ พ.ศ.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2558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และกฎหมายว่าด้วย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 โดยดําเนินการตามแนวทาง ดังนี้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2.1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จัดตั้งศูนย์บัญชาการเหตุการณ์ระดับจังหวัด อําเภอ และศูนย์ปฏิบัติการฉุกเฉินในระดับองค์กรปกครองส่วนท้องถิ่น เพื่อเป็นศูนย์ควบคุม สั่งการ และอํานวยการหลักในการระดมสรรรพกําลัง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ตลอดจนการประสานการปฏิบัติระหว่างหน่วยงานต่าง ๆ ทั้งฝ่ายพลเรือน หน่วยทหาร องค์กรปกครองส่วนท้องถิ่น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และองค์กรสาธารณกุศล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2.2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ให้มอบหมายฝ่ายปกครอง กํานัน ผู้ใหญ่บ้าน ผู้นําชุมชน ตลอดจนอาสาสมัคร ประชาชนจิตอาสา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เตรียมความพร้อมเฝ้าระวังพื้นที่เสี่ยงในชุมชน พื้นที่สําคัญทางเศรษฐกิจ สถานที่สําคัญต่าง ๆ และร่วมกันกําจัดสิ่งกีดขวางทางน้ำเมื่อเกิดฝนตกหนักในพื้นที่ ทั้งนี้ หากมีกรณีน้ำท่วมขัง สร้างความเดือดร้อน ความเสียหายต่อทรัพย์สินของประชาชนให้เร่งกําหนดแนวทางการระบายน้ำ พร้อมทั้งสั่งใช้เครื่องจักรกลในพื้นที่ของหน่วยงาน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ฝ่ายพลเรือน หน่วยทหาร และภาคเอกชน เพื่อเร่งระบายน้ำ และเปิดทางน้ำในพื้นที่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2.3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จัดชุดปฏิบัติการเร่งให้ความช่วยเหลือด้านการดํารงชีพแก่ประชาชนที่ประสบภัยตามวงรอบอย่างต่อเนื่อง อาทิ การจัดตั้งโรงครัวพระราชทาน ความช่วยเหลือด้านอาหาร น้ำดื่ม การรักษาพยาบาล โดยอย่าให้เกิดความซ้ำซ้อนในการปฏิบัติ และเชิญชวนประชาชนจิตอาสามีส่วนร่วมกับภาครัฐในการให้ความช่วยเหลือประชาชน</w:t>
      </w:r>
      <w:r w:rsidRPr="0073418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ที่ประสบภัย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418A">
        <w:rPr>
          <w:rFonts w:ascii="TH SarabunPSK" w:hAnsi="TH SarabunPSK" w:cs="TH SarabunPSK"/>
          <w:spacing w:val="-4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4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4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2.4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กรณีบ้านเรือนประชาชนได้รับความเสียหาย ให้บูรณาการหน่วยงานเป็นทีมช่างในพื้นที่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ทั้งหน่วยทหาร ตํารวจ ฝ่ายปกครอง สถาบันการศึกษา และองค์กรปกครองส่วนท้องถิ่น ตลอดจนประชาชนจิตอาสา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เพื่อเร่งซ่อมแซมบ้านเรือนประชาชนโดยเร็ว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73418A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8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2.5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กรณีเส้นทางคมนาคมได้รับความเสียหาย หรือถูกน้ำท่วมจนประชาชนไม่สามารถใช้ยานพาหนะสัญจรได้ให้จัดทําป้ายแจ้งเตือนพร้อมทั้งจัดเจ้าหน้าที่อํานวยความสะดวกการจราจร แนะนําเส้นทางเลี่ยงที่ปลอดภัย</w:t>
      </w:r>
    </w:p>
    <w:p w:rsidR="00F63895" w:rsidRPr="0073418A" w:rsidRDefault="008A6E82" w:rsidP="00DF79BC">
      <w:pPr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รวมทั้งจัดยานพาหนะที่เหมาะสม อาทิ เรือ รถยกสูง เพื่อให้ความช่วยเหลือประชาชน และให้เร่งซ่อมแซมเส้นทางที่ชํารุด / ถูกตัดขาด เพื่อให้ประชาชนใช้สัญจรได้โดยเร็ว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2.6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เน้นย้ำการสื่อสารสร้างการรับรู้ให้กับประชาชนในช่วงเกิดสถานการณ์อุทกภัย ผ่านสื่อมวลชน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ตลอดจนสื่อแขนงต่าง ๆ และสื่อสังคมออนไลน์เพื่อให้เกิดความเข้าใจถึงแนวทางการแก้ไขปัญหาของภาครัฐอย่างต่อเนื่อง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Pr="0073418A">
        <w:rPr>
          <w:rFonts w:ascii="TH SarabunPSK" w:hAnsi="TH SarabunPSK" w:cs="TH SarabunPSK"/>
          <w:spacing w:val="-10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spacing w:val="-10"/>
          <w:sz w:val="32"/>
          <w:szCs w:val="32"/>
        </w:rPr>
        <w:t xml:space="preserve">2.7 </w:t>
      </w:r>
      <w:r w:rsidRPr="0073418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pacing w:val="-10"/>
          <w:sz w:val="32"/>
          <w:szCs w:val="32"/>
          <w:cs/>
        </w:rPr>
        <w:t>ให้รายงานสถานการณ์อุทกภัย วาตภัย น้ำป่าไหลหลาก และดินถล่มที่เกิดขึ้นต่อกองอํานวยการ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ป้องกันและบรรเทาสาธารณภัยกลางอย่างต่อเนื่อง เพื่อใช้เป็นข้อมูลในการประเมินสถานการณ์และเสนอ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ความเห็นต่อผู้บัญชาการป้องกันและบรรเทาสาธารณภัยแห่งชาติในการตัดสินใจสั่งการในเชิงนโยบายต่อไป</w:t>
      </w:r>
    </w:p>
    <w:p w:rsidR="008A6E82" w:rsidRPr="0073418A" w:rsidRDefault="008A6E82" w:rsidP="00DF79B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7341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วาตภัย </w:t>
      </w:r>
      <w:r w:rsidRPr="0073418A">
        <w:rPr>
          <w:rFonts w:ascii="TH SarabunPSK" w:hAnsi="TH SarabunPSK" w:cs="TH SarabunPSK"/>
          <w:sz w:val="32"/>
          <w:szCs w:val="32"/>
          <w:cs/>
        </w:rPr>
        <w:t>ข้อมูล ณ วันที่ 22 - 28 มิถุนายน 2564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 จังหวัดนครราชสีมา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27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18.00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น. เกิดเหตุวาตภัยในพื้นที่อำเภอพระทองคำ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 xml:space="preserve">ตำบลพังเทียม (หมู่ที่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 xml:space="preserve">ทำให้บ้านเรือนได้รับความเสียหาย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หลัง คอกสัตว์ 1 หลัง ไม่มีผู้ได้รับบาดเจ็บและเสียชีวิต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จังหวัดหนองบัวลําภู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23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16.30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 เมืองหนองบัวลำภู ตำบลโพธิ์ชัย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ตำบลนาคําไฮ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ทำให้บ้านเรือนได้รับความเสียหาย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11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หลัง    ไม่มีผู้บาดเจ็บและเสียชีวิต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และวันที่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27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13.30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เกิดเหตุวาตภัยในพื้นที่อำเภอศรีบุญเรือง  ตำบลหนองแก </w:t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3,4,9)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ไม่มีผู้ได้รับบาดเจ็บและเสียชีวิต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จังหวัดนครราชสีมา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26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18.00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เกิดเหตุวาตภัยในพื้นที่อำเภอคง ตำบลคง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7)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ทำให้บ้านเรือนได้รับความเสียหาย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ไม่มีผู้บาดเจ็บและเสียชีวิต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4. จังหวัดนครศรีธรรมราช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23 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14.30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น. เกิดเหตุวาตภัยในพื้นที่</w:t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อำเภอนบพิตํา ตำบลนาเหรง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7,9)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ทำให้บ้านเรือนได้รับความเสียหาย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ไม่มีผู้บาดเจ็บและเสียชีวิต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 จังหวัดสุรินทร์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23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18.30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เกิดเหตุวาตภัยในพื้นที่อำเภอลําดวน ตำบลอู่โลก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7)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ทำให้บ้านเรือนได้รับความเสียหาย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หลัง ไม่มีผู้บาดเจ็บและเสียชีวิต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 จังหวัดร้อยเอ็ด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23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21.00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เกิดเหตุวาตภัยในพื้นที่อำเภอธวัชบุรี ตำบลเมืองน้อย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6)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ตำบลเขวาทุ่ง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5,6,9)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ตำบลไพศาล (หมู่ที่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ทำให้บ้านเรือนได้รับความเสียหาย</w:t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หลัง </w:t>
      </w:r>
      <w:r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ไม่มีผู้บาดเจ็บและเสียชีวิต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63895" w:rsidRPr="0073418A" w:rsidRDefault="008A6E82" w:rsidP="00DF79BC">
      <w:pPr>
        <w:spacing w:line="340" w:lineRule="exact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การให้ความช่วยเหลือ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: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สำนักงานป้องกันและบรรเทาสาธารณภัยจังหวัด อําเภอ หน่วยทหาร   ในพื้นที่ อปท. อปพร. อาสาสมัคร และมูลนิธิ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เข้าสํารวจความเสียหายและให้การช่วยเหลือเบื้องต้นแล้ว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</w:p>
    <w:p w:rsidR="008A6E82" w:rsidRPr="0073418A" w:rsidRDefault="008A6E82" w:rsidP="00DF79BC">
      <w:pPr>
        <w:spacing w:line="340" w:lineRule="exac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7341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แผ่นดินไหว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3418A">
        <w:rPr>
          <w:rFonts w:ascii="TH SarabunPSK" w:hAnsi="TH SarabunPSK" w:cs="TH SarabunPSK"/>
          <w:sz w:val="32"/>
          <w:szCs w:val="32"/>
        </w:rPr>
        <w:t>22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- 2</w:t>
      </w:r>
      <w:r w:rsidRPr="0073418A">
        <w:rPr>
          <w:rFonts w:ascii="TH SarabunPSK" w:hAnsi="TH SarabunPSK" w:cs="TH SarabunPSK"/>
          <w:sz w:val="32"/>
          <w:szCs w:val="32"/>
        </w:rPr>
        <w:t>8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มิถุนายน 2564</w:t>
      </w:r>
    </w:p>
    <w:p w:rsidR="00F63895" w:rsidRPr="0073418A" w:rsidRDefault="008A6E82" w:rsidP="00DF79BC">
      <w:pPr>
        <w:tabs>
          <w:tab w:val="left" w:pos="567"/>
          <w:tab w:val="left" w:pos="851"/>
          <w:tab w:val="left" w:pos="1276"/>
        </w:tabs>
        <w:spacing w:line="340" w:lineRule="exact"/>
        <w:ind w:left="28" w:firstLine="823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eastAsia="THSarabunPSK" w:hAnsi="TH SarabunPSK" w:cs="TH SarabunPSK"/>
          <w:spacing w:val="2"/>
          <w:sz w:val="32"/>
          <w:szCs w:val="32"/>
          <w:cs/>
        </w:rPr>
        <w:tab/>
      </w:r>
      <w:r w:rsidRPr="0073418A">
        <w:rPr>
          <w:rFonts w:ascii="TH SarabunPSK" w:eastAsia="THSarabunPSK" w:hAnsi="TH SarabunPSK" w:cs="TH SarabunPSK"/>
          <w:spacing w:val="2"/>
          <w:sz w:val="32"/>
          <w:szCs w:val="32"/>
          <w:cs/>
        </w:rPr>
        <w:tab/>
      </w:r>
      <w:r w:rsidR="00F63895" w:rsidRPr="0073418A">
        <w:rPr>
          <w:rFonts w:ascii="TH SarabunPSK" w:eastAsia="THSarabunPSK" w:hAnsi="TH SarabunPSK" w:cs="TH SarabunPSK"/>
          <w:spacing w:val="2"/>
          <w:sz w:val="32"/>
          <w:szCs w:val="32"/>
          <w:cs/>
        </w:rPr>
        <w:t>กรมป้องกันและบรเทาสาธารณภัย</w:t>
      </w:r>
      <w:r w:rsidR="00F63895" w:rsidRPr="0073418A">
        <w:rPr>
          <w:rFonts w:ascii="TH SarabunPSK" w:eastAsia="THSarabunPSK" w:hAnsi="TH SarabunPSK" w:cs="TH SarabunPSK"/>
          <w:spacing w:val="2"/>
          <w:sz w:val="32"/>
          <w:szCs w:val="32"/>
        </w:rPr>
        <w:t xml:space="preserve"> </w:t>
      </w:r>
      <w:r w:rsidR="00F63895" w:rsidRPr="0073418A">
        <w:rPr>
          <w:rFonts w:ascii="TH SarabunPSK" w:eastAsia="THSarabunPSK" w:hAnsi="TH SarabunPSK" w:cs="TH SarabunPSK"/>
          <w:spacing w:val="2"/>
          <w:sz w:val="32"/>
          <w:szCs w:val="32"/>
          <w:cs/>
        </w:rPr>
        <w:t>ได้รับรายงานข้อมูลเหตุแผ่นดินไหว</w:t>
      </w:r>
      <w:r w:rsidR="00F63895" w:rsidRPr="0073418A">
        <w:rPr>
          <w:rFonts w:ascii="TH SarabunPSK" w:eastAsia="THSarabunPSK" w:hAnsi="TH SarabunPSK" w:cs="TH SarabunPSK"/>
          <w:spacing w:val="2"/>
          <w:sz w:val="32"/>
          <w:szCs w:val="32"/>
        </w:rPr>
        <w:t xml:space="preserve"> </w:t>
      </w:r>
      <w:r w:rsidR="00F63895" w:rsidRPr="0073418A">
        <w:rPr>
          <w:rFonts w:ascii="TH SarabunPSK" w:eastAsia="THSarabunPSK" w:hAnsi="TH SarabunPSK" w:cs="TH SarabunPSK"/>
          <w:spacing w:val="2"/>
          <w:sz w:val="32"/>
          <w:szCs w:val="32"/>
          <w:cs/>
        </w:rPr>
        <w:t>จากกรมอุตุนิยมวิทยา</w:t>
      </w:r>
      <w:r w:rsidR="00F63895" w:rsidRPr="0073418A">
        <w:rPr>
          <w:rFonts w:ascii="TH SarabunPSK" w:eastAsia="TH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eastAsia="THSarabunPSK" w:hAnsi="TH SarabunPSK" w:cs="TH SarabunPSK"/>
          <w:spacing w:val="6"/>
          <w:sz w:val="32"/>
          <w:szCs w:val="32"/>
          <w:cs/>
        </w:rPr>
        <w:t xml:space="preserve">        และศูนย์เตือนภัยพิบัติแห่งชาติ ได้เกิดแผ่นดินไหว </w:t>
      </w:r>
      <w:r w:rsidR="00F63895" w:rsidRPr="0073418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ไม่มีผลกระทบต่อประเทศไทย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63895" w:rsidRPr="0073418A" w:rsidRDefault="008A6E82" w:rsidP="00DF79BC">
      <w:pPr>
        <w:tabs>
          <w:tab w:val="left" w:pos="567"/>
          <w:tab w:val="left" w:pos="851"/>
          <w:tab w:val="left" w:pos="1276"/>
        </w:tabs>
        <w:spacing w:line="340" w:lineRule="exact"/>
        <w:ind w:left="28" w:firstLine="82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วันที่ </w:t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28 </w:t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มิถุนายน 2564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04.03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เกิดแผ่นดินไหวบนบกขนาด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3.5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ที่ความลึก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55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กม. บริเวณประเทศเมียนมา ทางทิศตะวันออกเฉียงเหนือของอำเภอเมืองแม่ฮ่องสอน จังหวัดแม่ฮ่องสอน ประมาณ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378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กม. ไม่มีผลกระทบต่อประเทศไทย</w:t>
      </w:r>
    </w:p>
    <w:p w:rsidR="00F63895" w:rsidRPr="0073418A" w:rsidRDefault="008A6E82" w:rsidP="00DF79BC">
      <w:pPr>
        <w:tabs>
          <w:tab w:val="left" w:pos="567"/>
          <w:tab w:val="left" w:pos="851"/>
          <w:tab w:val="left" w:pos="1276"/>
        </w:tabs>
        <w:spacing w:line="340" w:lineRule="exact"/>
        <w:ind w:left="28" w:firstLine="82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 วันที่ 27 มิถุนายน 2564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เวลา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08.41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น. เกิดแผ่นดินไหวบนบกขนาด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3.4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ที่ความลึก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10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 xml:space="preserve">กม. บริเวณมณฑลยูนนาน สาธารณรัฐประชาชนจีน ทางทิศตะวันตกเฉียงเหนือของอำเภอแม่สาย จังหวัดเชียงราย ประมาณ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</w:rPr>
        <w:t xml:space="preserve">279 </w:t>
      </w:r>
      <w:r w:rsidR="00F63895" w:rsidRPr="0073418A">
        <w:rPr>
          <w:rFonts w:ascii="TH SarabunPSK" w:hAnsi="TH SarabunPSK" w:cs="TH SarabunPSK"/>
          <w:spacing w:val="-6"/>
          <w:sz w:val="32"/>
          <w:szCs w:val="32"/>
          <w:cs/>
        </w:rPr>
        <w:t>กม. ไม่มีผลกระทบต่อประเทศไทย</w:t>
      </w:r>
    </w:p>
    <w:p w:rsidR="00F63895" w:rsidRPr="0073418A" w:rsidRDefault="008A6E82" w:rsidP="00DF79BC">
      <w:pPr>
        <w:tabs>
          <w:tab w:val="left" w:pos="567"/>
          <w:tab w:val="left" w:pos="851"/>
          <w:tab w:val="left" w:pos="1276"/>
        </w:tabs>
        <w:spacing w:line="340" w:lineRule="exact"/>
        <w:ind w:left="28" w:firstLine="82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3. วันที่ </w:t>
      </w:r>
      <w:r w:rsidR="00F63895" w:rsidRPr="0073418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26 </w:t>
      </w:r>
      <w:r w:rsidR="00F63895" w:rsidRPr="007341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มิถุนายน 2564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เวลา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04.44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น. เกิดแผ่นดินไหวขนาด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2.2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ที่ความลึก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กม. บริเวณประเทศเมียนมา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 xml:space="preserve">ห่างจากอำเภอสบเมย จังหวัดแม่ฮ่องสอน ประมาณ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</w:rPr>
        <w:t xml:space="preserve">36 </w:t>
      </w:r>
      <w:r w:rsidR="00F63895" w:rsidRPr="0073418A">
        <w:rPr>
          <w:rFonts w:ascii="TH SarabunPSK" w:hAnsi="TH SarabunPSK" w:cs="TH SarabunPSK"/>
          <w:spacing w:val="-4"/>
          <w:sz w:val="32"/>
          <w:szCs w:val="32"/>
          <w:cs/>
        </w:rPr>
        <w:t>กม. ไม่มีผลกระทบต่อประเทศไทย</w:t>
      </w:r>
    </w:p>
    <w:p w:rsidR="008A6E82" w:rsidRPr="0073418A" w:rsidRDefault="008A6E82" w:rsidP="00DF79BC">
      <w:pPr>
        <w:spacing w:line="340" w:lineRule="exac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73418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  <w:t>สรุปสถานการณ์</w:t>
      </w:r>
      <w:r w:rsidRPr="007341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อุบัติภัย และเหตุการณ์สำคัญ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3418A">
        <w:rPr>
          <w:rFonts w:ascii="TH SarabunPSK" w:hAnsi="TH SarabunPSK" w:cs="TH SarabunPSK"/>
          <w:sz w:val="32"/>
          <w:szCs w:val="32"/>
        </w:rPr>
        <w:t>22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- 2</w:t>
      </w:r>
      <w:r w:rsidRPr="0073418A">
        <w:rPr>
          <w:rFonts w:ascii="TH SarabunPSK" w:hAnsi="TH SarabunPSK" w:cs="TH SarabunPSK"/>
          <w:sz w:val="32"/>
          <w:szCs w:val="32"/>
        </w:rPr>
        <w:t>8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มิถุนายน 2564</w:t>
      </w:r>
    </w:p>
    <w:p w:rsidR="00F63895" w:rsidRPr="0073418A" w:rsidRDefault="008A6E82" w:rsidP="00DF79BC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1. จังหวัดนครราชสีมา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27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13.00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น. เกิดเหตุเพลิงไหม้บ้านเรือนประชาชนภายในซอยไชยณรงค์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3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ถนนเบญจรงค์ ตำบลในเมือง อำเภอเมืองนครราชสีมา ลักษณะเป็นบ้านเก่าครึ่งปูนครึ่งไม้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ชั้น ปลูกติดกันหลายหลัง </w:t>
      </w:r>
      <w:r w:rsidR="00F63895" w:rsidRPr="0073418A">
        <w:rPr>
          <w:rFonts w:ascii="TH SarabunPSK" w:eastAsia="THSarabunPSK" w:hAnsi="TH SarabunPSK" w:cs="TH SarabunPSK"/>
          <w:spacing w:val="-8"/>
          <w:sz w:val="32"/>
          <w:szCs w:val="32"/>
          <w:cs/>
        </w:rPr>
        <w:t>เจ้าหน้าที่ดับเพลิงเข้าทำการดับเพลิงจนเพลิงสงบ เวลา 15.00 น.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เพลิงลุกไหม้ได้รับความเสียหาย 8 หลัง ไม่มีผู้ได้รับบาดเจ็บและเสียชีวิต</w:t>
      </w:r>
    </w:p>
    <w:p w:rsidR="00F63895" w:rsidRPr="0073418A" w:rsidRDefault="008A6E82" w:rsidP="00DF79BC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2. จังหวัดอุตรดิตถ์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25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00.11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น. เกิดเหตุเพลิงไหม้บ้านเรือนประชาชนในพื้นที่หมู่ที่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ตำบลฝ่ายหลวง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อำเภอลับแล </w:t>
      </w:r>
      <w:r w:rsidR="00F63895" w:rsidRPr="0073418A">
        <w:rPr>
          <w:rFonts w:ascii="TH SarabunPSK" w:eastAsia="THSarabunPSK" w:hAnsi="TH SarabunPSK" w:cs="TH SarabunPSK"/>
          <w:spacing w:val="-8"/>
          <w:sz w:val="32"/>
          <w:szCs w:val="32"/>
          <w:cs/>
        </w:rPr>
        <w:t>เจ้าหน้าที่ดับเพลิงเข้าทำการดับเพลิงจนเพลิงสงบ      เวลา 02.00 น.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เพลิงลุกไหม้ได้รับความ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เสียหายทั้งหลัง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หลัง และเสียหายบางส่วน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หลัง)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ไม่มีผู้ได้รับบาดเจ็บและเสียชีวิต</w:t>
      </w:r>
    </w:p>
    <w:p w:rsidR="00F63895" w:rsidRPr="0073418A" w:rsidRDefault="008A6E82" w:rsidP="00DF79BC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63895" w:rsidRPr="007341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จังหวัดอุดรธานี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15.00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น. เกิดเหตุเพลิงไหม้บ้านเรือนประชาชนในพื้นที่บ้านเชียงพิณ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ตำบลเชียงพิณ อำเภอเมืองอุดรธานี </w:t>
      </w:r>
      <w:r w:rsidR="00F63895" w:rsidRPr="0073418A">
        <w:rPr>
          <w:rFonts w:ascii="TH SarabunPSK" w:eastAsia="THSarabunPSK" w:hAnsi="TH SarabunPSK" w:cs="TH SarabunPSK"/>
          <w:spacing w:val="-8"/>
          <w:sz w:val="32"/>
          <w:szCs w:val="32"/>
          <w:cs/>
        </w:rPr>
        <w:t>เจ้าหน้าที่ดับเพลิงเข้าทำการดับเพลิงจนเพลิงสงบ เวลา 16.10 น.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เพลิงลุกไหม้ได้รับความเสียหาย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ทั้งหลัง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หลัง และเสียหายบางส่วน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3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 xml:space="preserve">ไม่มีผู้ได้รับบาดเจ็บและเสียชีวิต </w:t>
      </w:r>
    </w:p>
    <w:p w:rsidR="00F63895" w:rsidRPr="0073418A" w:rsidRDefault="008A6E82" w:rsidP="00DF79BC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="00F63895" w:rsidRPr="0073418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F63895" w:rsidRPr="0073418A">
        <w:rPr>
          <w:rFonts w:ascii="TH SarabunPSK" w:hAnsi="TH SarabunPSK" w:cs="TH SarabunPSK"/>
          <w:b/>
          <w:bCs/>
          <w:sz w:val="32"/>
          <w:szCs w:val="32"/>
          <w:cs/>
        </w:rPr>
        <w:t>จังหวัดชลบุรี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มิถุนายน 2564 เวลา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16.55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น. เกิดเหตุเพลิงไหม้บริษัท ซีเท็กซ์อินดัสตรีคอร์ปอเรชั่น จํากัด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69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2 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>ตำบลพานทอง อำเภอพานทอง ประกอบกิจการผลิตแผ่นโฟมและภาชนะพลาสติก</w:t>
      </w:r>
      <w:r w:rsidR="00F63895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="00F63895" w:rsidRPr="0073418A">
        <w:rPr>
          <w:rFonts w:ascii="TH SarabunPSK" w:eastAsia="THSarabunPSK" w:hAnsi="TH SarabunPSK" w:cs="TH SarabunPSK"/>
          <w:spacing w:val="-8"/>
          <w:sz w:val="32"/>
          <w:szCs w:val="32"/>
          <w:cs/>
        </w:rPr>
        <w:t>เจ้าหน้าที่ดับเพลิงเข้าทำการดับเพลิงจนเพลิงสงบ เวลา 17.20 น.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>เพลิงลุกไหม้</w:t>
      </w:r>
      <w:r w:rsidR="00F63895" w:rsidRPr="0073418A">
        <w:rPr>
          <w:rFonts w:ascii="TH SarabunPSK" w:hAnsi="TH SarabunPSK" w:cs="TH SarabunPSK"/>
          <w:sz w:val="32"/>
          <w:szCs w:val="32"/>
          <w:cs/>
        </w:rPr>
        <w:t xml:space="preserve">วัสดุและอุปกรณ์เสียหาย </w:t>
      </w:r>
      <w:r w:rsidR="00F63895" w:rsidRPr="0073418A">
        <w:rPr>
          <w:rFonts w:ascii="TH SarabunPSK" w:hAnsi="TH SarabunPSK" w:cs="TH SarabunPSK"/>
          <w:spacing w:val="-8"/>
          <w:sz w:val="32"/>
          <w:szCs w:val="32"/>
          <w:cs/>
        </w:rPr>
        <w:t xml:space="preserve">ไม่มีผู้ได้รับบาดเจ็บและเสียชีวิต </w:t>
      </w:r>
    </w:p>
    <w:p w:rsidR="0073418A" w:rsidRPr="0073418A" w:rsidRDefault="0073418A" w:rsidP="00DF79BC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85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3418A" w:rsidRPr="0073418A" w:rsidRDefault="00193722" w:rsidP="00DF79B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รายงานผลการดำเนินงานของสถาบันการเงินเฉพาะกิจตามมติคณะรัฐมนตรี เมื่อวันที่ 5 พฤษภาคม 2564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คณะรัฐมนตรีรับทราบความคืบหน้ามาตรการพักชำระหนี้ของสถาบันการเงินเฉพาะกิจ (</w:t>
      </w:r>
      <w:proofErr w:type="spellStart"/>
      <w:r w:rsidRPr="0073418A">
        <w:rPr>
          <w:rFonts w:ascii="TH SarabunPSK" w:hAnsi="TH SarabunPSK" w:cs="TH SarabunPSK"/>
          <w:sz w:val="32"/>
          <w:szCs w:val="32"/>
        </w:rPr>
        <w:t>Specialised</w:t>
      </w:r>
      <w:proofErr w:type="spellEnd"/>
      <w:r w:rsidRPr="0073418A">
        <w:rPr>
          <w:rFonts w:ascii="TH SarabunPSK" w:hAnsi="TH SarabunPSK" w:cs="TH SarabunPSK"/>
          <w:sz w:val="32"/>
          <w:szCs w:val="32"/>
        </w:rPr>
        <w:t xml:space="preserve"> Financial Institution : SFIs</w:t>
      </w:r>
      <w:r w:rsidRPr="0073418A">
        <w:rPr>
          <w:rFonts w:ascii="TH SarabunPSK" w:hAnsi="TH SarabunPSK" w:cs="TH SarabunPSK"/>
          <w:sz w:val="32"/>
          <w:szCs w:val="32"/>
          <w:cs/>
        </w:rPr>
        <w:t>)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มาตรการสนับสนุนสินเชื่อ และ พ.ร.ก. ฟื้นฟูฯ ที่ได้ดำเนินการเพื่อดูแลและเยียวยาผู้ได้รับผลกระทบจาก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ตามที่กระทรวงการคลังเสนอ ดังนี้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เมื่อวันที่ 5 พฤษภาคม 2564 คณะรัฐมนตรีได้มีมติรับทราบมาตรการพักชำระหนี้ของ </w:t>
      </w:r>
      <w:r w:rsidRPr="0073418A">
        <w:rPr>
          <w:rFonts w:ascii="TH SarabunPSK" w:hAnsi="TH SarabunPSK" w:cs="TH SarabunPSK"/>
          <w:sz w:val="32"/>
          <w:szCs w:val="32"/>
        </w:rPr>
        <w:t xml:space="preserve">SFIs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โดยกระทรวงการคลังได้มอบหมายให้ </w:t>
      </w:r>
      <w:r w:rsidRPr="0073418A">
        <w:rPr>
          <w:rFonts w:ascii="TH SarabunPSK" w:hAnsi="TH SarabunPSK" w:cs="TH SarabunPSK"/>
          <w:sz w:val="32"/>
          <w:szCs w:val="32"/>
        </w:rPr>
        <w:t xml:space="preserve">SFIs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พิจารณาขยายระยะเวลามาตรการพักชำระหนี้ให้แก่ลูกหนี้ออกไปจนถึงวันที่ 31 ธันวาคม 2564 ตามความสมัครใจ เพื่อลดภาระการชำระหนี้เป็นการชั่วคราวให้แก่ลูกหนี้ หรือเพื่อนำเงินงวดที่จะต้องชำระหนี้ไปเป็นสภาพคล่องในการดำเนินชีวิตประจำวันหรือเพื่อการประกอบธุรกิจในช่วงที่มีความไม่แน่นอนสูง โดยวิธีการชำระหนี้ที่พักชำระไว้ดังกล่าวจะต้องไม่เพิ่มภาระให้แก่ลูกหนี้มากจนเกินควรเมื่อพิจารณาอัตราดอกเบี้ยตลอดระยะเวลาสัญญาเงินกู้ ซึ่งรวมถึงดอกเบี้ยกรณีที่ </w:t>
      </w:r>
      <w:r w:rsidRPr="0073418A">
        <w:rPr>
          <w:rFonts w:ascii="TH SarabunPSK" w:hAnsi="TH SarabunPSK" w:cs="TH SarabunPSK"/>
          <w:sz w:val="32"/>
          <w:szCs w:val="32"/>
        </w:rPr>
        <w:t xml:space="preserve">SFIs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ได้พิจารณาพักชำระไว้ด้วย นอกจากนี้ ให้ </w:t>
      </w:r>
      <w:r w:rsidRPr="0073418A">
        <w:rPr>
          <w:rFonts w:ascii="TH SarabunPSK" w:hAnsi="TH SarabunPSK" w:cs="TH SarabunPSK"/>
          <w:sz w:val="32"/>
          <w:szCs w:val="32"/>
        </w:rPr>
        <w:t xml:space="preserve">SFIs </w:t>
      </w:r>
      <w:r w:rsidRPr="0073418A">
        <w:rPr>
          <w:rFonts w:ascii="TH SarabunPSK" w:hAnsi="TH SarabunPSK" w:cs="TH SarabunPSK"/>
          <w:sz w:val="32"/>
          <w:szCs w:val="32"/>
          <w:cs/>
        </w:rPr>
        <w:t>พิจารณาจัดลำดับความสำคัญของลูกหนี้ที่ได้รับผลกระทบตั้งแต่มากไปหาน้อย เพื่อดูแลลูกหนี้ในแต่ละกลุ่มได้อย่างเหมาะสม โดยคำนึงถึงประโยชน์ของลูกหนี้เป็นสำคัญ กระทรวงการคลังจึงขอรายงานผลการดำเนินงานตามมติคณะรัฐมนตรีดังกล่าว พร้อมทั้งมาตรการสินเชื่อ เพื่อจะช่วยบรรเทาความเดือดร้อนของประชาชน และพลิกฟื้นให้ภาคธุรกิจสามารถดำเนินการประกอบธุรกิจต่อไปได้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ผลการดำเนินงานของมาตรการช่วยเหลือและบรรเทาผลกระทบการแพร่ระบาดของเชื้อไวรัสโคโรนา 2019 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ผ่าน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SFIs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  <w:t xml:space="preserve">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มาตรการพักชำระหนี้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ณ วันที่ 21 มิถุนายน 2564 </w:t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ได้ให้ความช่วยเหลือลูกหนี้โดยการพักชำระหนี้ด้วยการพักชำระเงินต้น และ/หรือดอกเบี้ย และ/หรือ ลดอัตราดอกเบี้ย และ/หรือ ขยายระยะเวลาชำระหนี้แล้ว รวมทั้งสิ้น 7.56 ล้านราย วงเงิน 3.46 ล้านล้านบาท โดยมีลูกหนี้ที่ยังอยู่ในมาตรการ 3.23 ล้านราย วงเงิน 1.26 ล้านล้านบาท แบ่งเป็น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ประชาชนทั่วไป 3.21 ล้านราย วงเงิน 1.18 ล้านล้านบาท และธุรกิจ 21,310 ราย วงเงิน 87,948 ล้านบาท โดยมีรายละเอียด ดังนี้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ธนาคารออมสิน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ให้ความช่วยเหลือลูกหนี้ รวมทั้งสิ้น 3.28 ล้านราย วงเงิน 1.46 ล้านล้านบาท โดยมีลูกหนี้ที่ยังอยู่ในมาตรการ 711,874 ราย วงเงิน 381,150 ล้านบาท แบ่งเป็นประชาชนทั่วไป 699,300 ราย วงเงิน 349,702 ล้านบาท และธุรกิจ 12,574 ราย วงเงิน 31,448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ธนาคารเพื่อการเกษตรและสหกรณ์การเกษตร (ธ.ก.ส.)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ให้ความช่วยเหลือลูกหนี้ รวมทั้งสิ้น 3.35 ล้านราย วงเงิน 1.12 ล้านบาท โดยมีลูกหนี้ที่ยังอยู่ในมาตรการ 2.35 ล้านราย วงเงิน 661,085 ล้านบาท โดยแบ่งเป็นเกษตรกร 2.34 ล้านราย วงเงิน 648,809 ล้านบาท และธุรกิจ 7,039 ราย วงเงิน 12,276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ธนาคารอาคารสงเคราะห์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ให้ความช่วยเหลือลูกหนี้ รวมทั้งสิ้น 875,179 ราย วงเงิน 745,139 ล้านบาท โดยมีลูกหนี้ที่ยังอยู่ในมาตรการ 143,100 ราย วงเงิน 137,259 ล้านบาท โดยแบ่งเป็นประชาชนทั่วไป 142,912 ราย วงเงิน 136,348 ล้านบาท และธุรกิจ 188 ราย วงเงิน 911 ล้านบาท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ธนาคารเพื่อการส่งออกและนำเข้าแห่งประเทศไทย (ธสน.)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ให้ความช่วยเหลือลูกหนี้ธุรกิจ รวมทั้งสิ้น 1,984 ราย วงเงิน 42,915 ล้านบาท โดยมีลูกหนี้ที่ยังอยู่ในมาตรการ 1,351 ราย วงเงิน 37,243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ธนาคารอิสลามแห่งประเทศไทย (ธอท.)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ให้ความช่วยเหลือลูกหนี้รวมทั้งสิ้น 11,799 ราย วงเงิน 19,919 ล้านบาท โดยมีลูกหนี้ที่ยังอยู่ในมาตรการ 2,486 ราย วงเงิน 7,701 ล้านบาท โดยแบ่งเป็นประชาชนทั่วไป 2,328 ราย วงเงิน 1,631 ล้านบาท และธุรกิจ 158 ราย วงเงิน 6,070 ล้านบาท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ธนาคารพัฒนาวิสาหกิจขนาดกลางและขนาดย่อมแห่งประเทศไทย (ธพว.)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ให้ความช่วยเหลือลูกหนี้ธุรกิจ รวมทั้งสิ้น 42,083 ราย วงเงิน 61,097 ล้านบาท โดยมีลูกหนี้ที่ยังอยู่ในมาตรการ 23,565 ราย วงเงิน 38,573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บรรษัทประกันสินเชื่ออุตสาหกรรมขนาดย่อม (บสย.)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ให้ความช่วยเหลือลูกหนี้ธุรกิจ รวมทั้งสิ้น 2,216 ราย วงเงิน 4,319 ล้านบาท โดยมีลูกหนี้ที่ยังอยู่ในมาตรการ 1,863 ราย วงเงิน 2,386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อนึ่ง กระทรวงการคลังได้มอบหมายให้ </w:t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ทั้ง 7 แห่ง ให้ความช่วยเหลือลูกหนี้โดยการพักชำระหนี้ ด้วยการพักชำระเงินต้น และ/หรือ ดอกเบี้ย ลดอัตราดอกเบี้ย และขยายเวลาชำระหนี้ให้แก่ลูกหนี้ออกไปจนถึงวันที่ 31 ธันวาคม 2564 ตามความสมัครใจ และเปิดโอกาสให้ลูกหนี้สามารถทำการปรับปรุงโครงสร้างหนี้ได้ เพื่อให้สอดคล้องกับความสามารถในการชำระหนี้ ทั้งนี้ ให้ </w:t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พิจารณาจัดลำดับความสำคัญของลูกหนี้ที่ได้รับผลกระทบตั้งแต่มากไปหาน้อย เพื่อดูแลลูกหนี้ในแต่ละกลุ่มได้อย่างเหมาะสม โดยคำนึงถึงประโยชน์ของลูกหนี้เป็นสำคัญ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2 มาตรการสนับสนุนสินเชื่อ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ดำเนินมาตรการสนับสนุนสินเชื่อเพื่อเสริมสภาพคล่องให้แก่ประชาชนและภาคธุรกิจ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ี่นอกเหนือจากมาตรการสินเชื่อภายใต้พระราชกำหนดการให้ความช่วยเหลือและฟื้นฟูผู้ประกอบธุรกิจที่ได้รับผลกระทบจากการระบาดของโรคติดเชื้อไวรัสโคโรนา 2019 พ.ศ. 2564 (พ.ร.ก. ฟื้นฟูฯ) ดังนี้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ธนาคารออมสิน </w:t>
      </w:r>
      <w:r w:rsidRPr="0073418A">
        <w:rPr>
          <w:rFonts w:ascii="TH SarabunPSK" w:hAnsi="TH SarabunPSK" w:cs="TH SarabunPSK"/>
          <w:sz w:val="32"/>
          <w:szCs w:val="32"/>
          <w:cs/>
        </w:rPr>
        <w:t>ได้มีมาตรการสนับสนุนสินเชื่อเพื่อเสริมสภาพคล่องให้แก่ประชาชนทั่วไป ธุรกิจรายย่อย วิสาหกิจขนาดกลางและขนาดย่อม (</w:t>
      </w:r>
      <w:r w:rsidRPr="0073418A">
        <w:rPr>
          <w:rFonts w:ascii="TH SarabunPSK" w:hAnsi="TH SarabunPSK" w:cs="TH SarabunPSK"/>
          <w:sz w:val="32"/>
          <w:szCs w:val="32"/>
        </w:rPr>
        <w:t>Small and Medium Enterprises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SMEs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โดยครอบคลุมภาคธุรกิจที่ได้รับผลกระทบจาก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เช่น ธุรกิจอาหารและเครื่องดื่ม ธุรกิจค้าส่งค้าปลีก ธุรกิจบันเทิง ธุรกิจสปาและนวดแผนไทย ธุรกิจเดินทางและขนส่ง ธุรกิจโรงเรียนเอกชน เป็นต้น รวมถึงธุรกิจอื่น ๆ 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ผ่านมาตรการต่าง ๆ เช่น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1) มาตรการสินเชื่อสู้ภัย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ซึ่งไม่ต้องมีหลักทรัพย์หรือบุคคลค้ำประกัน อัตราดอกเบี้ยร้อยละ 0.35 ต่อเดือน วงเงินกู้สูงสุดรายละ 10,000 บาท วงเงินคงเหลือ 3,831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2) มาตรการสินเชื่อดอกเบี้ยต่ำช่วยเหลือ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ภาคท่องเที่ยว ไม่ต้องมีหลักทรัพย์ค้ำประกัน อัตราดอกเบี้ยร้อยละ 3.99 ต่อปี วงเงินกู้สูงสุดรายละ 500,000 บาท วงเงินคงเหลือ 3,855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3) มาตรการสินเชื่อ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มีที่ มีเงิน สำหรับธุรกิจท่องเที่ยว ใช้ที่ดินเป็นหลักประกัน อัตราดอกเบี้ยปีแรกร้อยละ 0.1 ต่อปี วงเงินกู้สูงสุดสำหรับบุคคลธรรมดารายละไม่เกิน 10 ล้านบาท สำหรับนิติบุคคลรายละไม่เกิน 50 ล้านบาท วงเงินคงเหลือ 6,873 ล้านบาท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มาตรการสินเชื่อ </w:t>
      </w:r>
      <w:proofErr w:type="spellStart"/>
      <w:r w:rsidRPr="0073418A">
        <w:rPr>
          <w:rFonts w:ascii="TH SarabunPSK" w:hAnsi="TH SarabunPSK" w:cs="TH SarabunPSK"/>
          <w:sz w:val="32"/>
          <w:szCs w:val="32"/>
        </w:rPr>
        <w:t>DxD</w:t>
      </w:r>
      <w:proofErr w:type="spellEnd"/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เพื่อคู่ค้า </w:t>
      </w:r>
      <w:r w:rsidRPr="0073418A">
        <w:rPr>
          <w:rFonts w:ascii="TH SarabunPSK" w:hAnsi="TH SarabunPSK" w:cs="TH SarabunPSK"/>
          <w:sz w:val="32"/>
          <w:szCs w:val="32"/>
        </w:rPr>
        <w:t xml:space="preserve">Department Store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เพื่อเสริมสภาพคล่องสำหรับคู่ค้าหรือผู้เช่าร้านค้า อัตราดอกเบี้ยเท่ากับอัตราดอกเบี้ยเงินกู้ขั้นต่ำสำหรับลูกค้ารายใหญ่ชั้นดี (</w:t>
      </w:r>
      <w:r w:rsidRPr="0073418A">
        <w:rPr>
          <w:rFonts w:ascii="TH SarabunPSK" w:hAnsi="TH SarabunPSK" w:cs="TH SarabunPSK"/>
          <w:sz w:val="32"/>
          <w:szCs w:val="32"/>
        </w:rPr>
        <w:t>Minimum Overdraft Rate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MOR</w:t>
      </w:r>
      <w:r w:rsidRPr="0073418A">
        <w:rPr>
          <w:rFonts w:ascii="TH SarabunPSK" w:hAnsi="TH SarabunPSK" w:cs="TH SarabunPSK"/>
          <w:sz w:val="32"/>
          <w:szCs w:val="32"/>
          <w:cs/>
        </w:rPr>
        <w:t>) - 1 หรือประมาณร้อยละ 4.995 วงเงินกู้สูงสุดรายละ 5 ล้านบาท วงเงินคงเหลือ 2,000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5) มาตรการสินเชื่อจำนำทะเบียนรถ อัตราดอกเบี้ยร้อยละ 14.99 ต่อปี ซึ่งได้กำหนดอัตราดอกเบี้ยในระดับที่ต่ำกว่าอัตราตลาดของธุรกิจสินเชื่อที่มีรถเป็นหลักประกัน เพื่อช่วยให้ทิศทางอัตราดอกเบี้ยตลาดในธุรกิจดังกล่าวมีแนวโน้มลดลง วงเงินคงเหลือ 16,000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ธ.ก.ส.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ได้มีมาตรการสนับสนุนสินเชื่อเพื่อเสริมสภาพคล่องให้แก่เกษตรกรและผู้ประกอบการเกษตร ผ่านมาตรการต่าง ๆ เช่น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1) มาตรการสินเชื่อสู้ภัย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ไม่ต้องมีหลักทรัพย์หรือบุคคลค้ำประกัน อัตราดอกเบี้ยร้อยละ 0.35 ต่อเดือน วงเงินกู้สูงสุดรายละ 10,000 บาท วงเงินคงเหลือ 10,000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2) มาตรการสินเชื่อธุรกิจชุมชนสร้างไทย อัตราดอกเบี้ย 3 ปีแรก ร้อยละ 0.01 </w:t>
      </w:r>
      <w:r w:rsidR="004468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418A">
        <w:rPr>
          <w:rFonts w:ascii="TH SarabunPSK" w:hAnsi="TH SarabunPSK" w:cs="TH SarabunPSK"/>
          <w:sz w:val="32"/>
          <w:szCs w:val="32"/>
          <w:cs/>
        </w:rPr>
        <w:t>ต่อปี วงเงินคงเหลือ 42,252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ธสน.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ได้มีมาตรการสนับสนุนสินเชื่อเพื่อเสริมสภาพคล่อง ลงทุนเพื่อเพิ่มประสิทธิภาพการผลิต และสนับสนุนเงินทุนหมุนเวียนให้แก่ผู้ประกอบการไทยที่ดำเนินธุรกิจในต่างประเทศ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ผ่านมาตรการต่าง ๆ เช่น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1) มาตรการสินเชื่อเพื่อการลงทุนและเพิ่มประสิทธิภาพการผลิต อัตราดอกเบี้ย </w:t>
      </w:r>
      <w:r w:rsidR="0044684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2 ปีแรก ร้อยละ 2 ต่อปี วงเงินกู้สูงสุดรายละ 100 ล้านบาท วงเงินคงเหลือ 572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2) มาตรการสินเชื่อส่งออกสุขสุด สุด อัตราดอกเบี้ยร้อยละ 5 ต่อปี วงเงินกู้สูงสุดรายละ 1.5 ล้านบาท วงเงินคงเหลือ 358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3) มาตรการสินเชื่อ </w:t>
      </w:r>
      <w:r w:rsidRPr="0073418A">
        <w:rPr>
          <w:rFonts w:ascii="TH SarabunPSK" w:hAnsi="TH SarabunPSK" w:cs="TH SarabunPSK"/>
          <w:sz w:val="32"/>
          <w:szCs w:val="32"/>
        </w:rPr>
        <w:t xml:space="preserve">Global </w:t>
      </w:r>
      <w:r w:rsidRPr="0073418A">
        <w:rPr>
          <w:rFonts w:ascii="TH SarabunPSK" w:hAnsi="TH SarabunPSK" w:cs="TH SarabunPSK"/>
          <w:sz w:val="32"/>
          <w:szCs w:val="32"/>
          <w:cs/>
        </w:rPr>
        <w:t>อุ่นใจ อัตราดอกเบี้ย 2 ปีแรก ร้อยละ 3 ต่อปี วงเงินกู้สูงสุดรายละ 100 ล้านบาท วงเงินคงเหลือ 5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000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ธอท.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ได้มีมาตรการสนับสนุนสินเชื่อเพื่อเสริมสภาพคล่องสำหรับธุรกิจรายย่อย และธุรกิจในจังหวัดชายแดนภาคใต้ ผ่านมาตรการต่าง ๆ เช่น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1) มาตรการสินเชื่อมุสลิมและสินเชื่อสนับสนุนชายแดนภาคใต้รายย่อยวงเงินกู้สูงสุดรายละ 20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2) มาตรการสินเชื่อเสริมสร้างธุรกิจรายย่อยมุสลิม วงเงินกู้สูงสุดรายละ 200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ธพว.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ได้มีมาตรการสนับสนุนสินเชื่อเพื่อเสริมสภาพคล่องให้แก่ </w:t>
      </w:r>
      <w:r w:rsidRPr="0073418A">
        <w:rPr>
          <w:rFonts w:ascii="TH SarabunPSK" w:hAnsi="TH SarabunPSK" w:cs="TH SarabunPSK"/>
          <w:sz w:val="32"/>
          <w:szCs w:val="32"/>
        </w:rPr>
        <w:t>SMEs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ในทุกภาคธุรกิจที่ได้รับผลกระทบจาก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-19 โดยเฉพาะอย่างยิ่งธุรกิจท่องเที่ยวและธุรกิจที่เกี่ยวเนื่องกับการท่องเที่ยว ผ่านมาตรการต่าง ๆ เช่น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</w:rPr>
        <w:tab/>
        <w:t>1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มาตรการสินเชื่อเพื่อช่วยเหลือผู้ประกอบการรายย่อยที่ได้รับผลกระทบจาก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-19 ไม่ต้องมีหลักทรัพย์ค้ำประกัน อัตราดอกเบี้ย 2 ปีแรกร้อยละ 3 ต่อปี วงเงินกู้สูงสุดสำหรับบุคคลธรรมดารายละ 1 ล้านบาท สำหรับนิติบุคคลรายละ 3 ล้านบาท วงเงินคงเหลือ 3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144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2) มาตรการสินเชื่อจ่ายดีมีเติม สำหรับลูกค้าเดิมที่มีประวัติการชำระหนี้ดี อัตราดอกเบี้ยเท่ากับอัตราดอกเบี้ยเงินกู้ขั้นต่ำ (</w:t>
      </w:r>
      <w:r w:rsidRPr="0073418A">
        <w:rPr>
          <w:rFonts w:ascii="TH SarabunPSK" w:hAnsi="TH SarabunPSK" w:cs="TH SarabunPSK"/>
          <w:sz w:val="32"/>
          <w:szCs w:val="32"/>
        </w:rPr>
        <w:t>Minimum Loan Rate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MLR</w:t>
      </w:r>
      <w:r w:rsidRPr="0073418A">
        <w:rPr>
          <w:rFonts w:ascii="TH SarabunPSK" w:hAnsi="TH SarabunPSK" w:cs="TH SarabunPSK"/>
          <w:sz w:val="32"/>
          <w:szCs w:val="32"/>
          <w:cs/>
        </w:rPr>
        <w:t>) + 0.5 หรือประมาณร้อยละ 7.25 ต่อปี วงเงินกู้สูงสุดรายละ 15 ล้านบาท วงเงินคงเหลือ 1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978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3) มาตรการสินเชื่อ </w:t>
      </w:r>
      <w:r w:rsidRPr="0073418A">
        <w:rPr>
          <w:rFonts w:ascii="TH SarabunPSK" w:hAnsi="TH SarabunPSK" w:cs="TH SarabunPSK"/>
          <w:sz w:val="32"/>
          <w:szCs w:val="32"/>
        </w:rPr>
        <w:t xml:space="preserve">Local Economy Loan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อัตราดอกเบี้ย </w:t>
      </w:r>
      <w:r w:rsidRPr="0073418A">
        <w:rPr>
          <w:rFonts w:ascii="TH SarabunPSK" w:hAnsi="TH SarabunPSK" w:cs="TH SarabunPSK"/>
          <w:sz w:val="32"/>
          <w:szCs w:val="32"/>
        </w:rPr>
        <w:t>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ปีแรก ร้อยละ 2.875 ต่อปี วงเงินกู้สูงสุดรายละ 5 ล้านบาท วงเงินคงเหลือ 7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712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บสย.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ได้มีโครงการค้ำประกันสินเชื่อสำหรับผู้ประกอบการ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>SMEs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ผ่านโครงการต่าง ๆ เช่น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1) โครงการค้ำประกันสินเชื่อ </w:t>
      </w:r>
      <w:r w:rsidRPr="0073418A">
        <w:rPr>
          <w:rFonts w:ascii="TH SarabunPSK" w:hAnsi="TH SarabunPSK" w:cs="TH SarabunPSK"/>
          <w:sz w:val="32"/>
          <w:szCs w:val="32"/>
        </w:rPr>
        <w:t xml:space="preserve">Portfolio Guarantee Scheme </w:t>
      </w:r>
      <w:r w:rsidRPr="0073418A">
        <w:rPr>
          <w:rFonts w:ascii="TH SarabunPSK" w:hAnsi="TH SarabunPSK" w:cs="TH SarabunPSK"/>
          <w:sz w:val="32"/>
          <w:szCs w:val="32"/>
          <w:cs/>
        </w:rPr>
        <w:t>ระยะที่ 9 (</w:t>
      </w:r>
      <w:r w:rsidRPr="0073418A">
        <w:rPr>
          <w:rFonts w:ascii="TH SarabunPSK" w:hAnsi="TH SarabunPSK" w:cs="TH SarabunPSK"/>
          <w:sz w:val="32"/>
          <w:szCs w:val="32"/>
        </w:rPr>
        <w:t xml:space="preserve">PGS </w:t>
      </w:r>
      <w:r w:rsidRPr="0073418A">
        <w:rPr>
          <w:rFonts w:ascii="TH SarabunPSK" w:hAnsi="TH SarabunPSK" w:cs="TH SarabunPSK"/>
          <w:sz w:val="32"/>
          <w:szCs w:val="32"/>
          <w:cs/>
        </w:rPr>
        <w:t>9) วงเงินค้ำประกันสูงสุดรายละ 100 ล้านบาท ค่าธรรมเนียมไม่เกินร้อยละ 1.75 ต่อปี และไม่ต้องจ่ายค่าธรรมเนียม 2 ปีแรก วงเงินคงเหลือ 101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276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2) โครงการค้ำประกันสินเชื่อเพื่อผู้ประกอบการ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Micro Entrepreneurs </w:t>
      </w:r>
      <w:r w:rsidRPr="0073418A">
        <w:rPr>
          <w:rFonts w:ascii="TH SarabunPSK" w:hAnsi="TH SarabunPSK" w:cs="TH SarabunPSK"/>
          <w:sz w:val="32"/>
          <w:szCs w:val="32"/>
          <w:cs/>
        </w:rPr>
        <w:t>ระยะที่ 4 (</w:t>
      </w:r>
      <w:r w:rsidRPr="0073418A">
        <w:rPr>
          <w:rFonts w:ascii="TH SarabunPSK" w:hAnsi="TH SarabunPSK" w:cs="TH SarabunPSK"/>
          <w:sz w:val="32"/>
          <w:szCs w:val="32"/>
        </w:rPr>
        <w:t xml:space="preserve">Micro </w:t>
      </w:r>
      <w:r w:rsidRPr="0073418A">
        <w:rPr>
          <w:rFonts w:ascii="TH SarabunPSK" w:hAnsi="TH SarabunPSK" w:cs="TH SarabunPSK"/>
          <w:sz w:val="32"/>
          <w:szCs w:val="32"/>
          <w:cs/>
        </w:rPr>
        <w:t>4) วงเงินค้ำประกันสูงสุดรายละ 500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000 บาท ค่าธรรมเนียมไม่เกินร้อยละ 1.50 ต่อปี และไม่ต้องจ่ายค่าธรรมเนียม 2 ปีแรก วงเงินคงเหลือ 18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364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ให้ความร่วมมือกับกระทรวงพาณิชย์ในการดำเนินโครงการจับคู่กู้เงินเพื่อช่วยเหลือให้ผู้ประกอบการร้านอาหารมีโอกาสเข้าถึงแหล่งเงินทุนได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3 ผลการดำเนินงานของ พ.ร.ก. ฟื้นฟูฯ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มีวัตถุประสงค์เพื่อกำหนดกลไกการให้ความช่วยเหลือและฟื้นฟูผู้ประกอบธุรกิจที่ได้รับผลกระทบจากการระบาดของ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-19 โดยมีสาระสำคัญประกอบด้วย 2 มาตรการ ดังนี้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3.1 มาตรการสนับสนุนการให้สินเชื่อแก่ผู้ประกอบธุรกิจ (มาตรการสินเชื่อฟื้นฟู) วงเงิน 250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000 ล้านบาท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 ณ วันที่ </w:t>
      </w:r>
      <w:r w:rsidRPr="0073418A">
        <w:rPr>
          <w:rFonts w:ascii="TH SarabunPSK" w:hAnsi="TH SarabunPSK" w:cs="TH SarabunPSK"/>
          <w:sz w:val="32"/>
          <w:szCs w:val="32"/>
        </w:rPr>
        <w:t>14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73418A">
        <w:rPr>
          <w:rFonts w:ascii="TH SarabunPSK" w:hAnsi="TH SarabunPSK" w:cs="TH SarabunPSK"/>
          <w:sz w:val="32"/>
          <w:szCs w:val="32"/>
        </w:rPr>
        <w:t>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สถาบันการเงินได้อนุมัติสินเชื่อแล้วจำนวน </w:t>
      </w:r>
      <w:r w:rsidRPr="0073418A">
        <w:rPr>
          <w:rFonts w:ascii="TH SarabunPSK" w:hAnsi="TH SarabunPSK" w:cs="TH SarabunPSK"/>
          <w:sz w:val="32"/>
          <w:szCs w:val="32"/>
        </w:rPr>
        <w:t>13,</w:t>
      </w:r>
      <w:r w:rsidRPr="0073418A">
        <w:rPr>
          <w:rFonts w:ascii="TH SarabunPSK" w:hAnsi="TH SarabunPSK" w:cs="TH SarabunPSK"/>
          <w:sz w:val="32"/>
          <w:szCs w:val="32"/>
          <w:cs/>
        </w:rPr>
        <w:t>435 ราย วงเงินรวม 40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764 ล้านบาท โดยแบ่งเป็น 1) การให้สินเชื่อผ่าน </w:t>
      </w:r>
      <w:r w:rsidRPr="0073418A">
        <w:rPr>
          <w:rFonts w:ascii="TH SarabunPSK" w:hAnsi="TH SarabunPSK" w:cs="TH SarabunPSK"/>
          <w:sz w:val="32"/>
          <w:szCs w:val="32"/>
        </w:rPr>
        <w:t xml:space="preserve">SFIs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3418A">
        <w:rPr>
          <w:rFonts w:ascii="TH SarabunPSK" w:hAnsi="TH SarabunPSK" w:cs="TH SarabunPSK"/>
          <w:sz w:val="32"/>
          <w:szCs w:val="32"/>
        </w:rPr>
        <w:t>1,</w:t>
      </w:r>
      <w:r w:rsidRPr="0073418A">
        <w:rPr>
          <w:rFonts w:ascii="TH SarabunPSK" w:hAnsi="TH SarabunPSK" w:cs="TH SarabunPSK"/>
          <w:sz w:val="32"/>
          <w:szCs w:val="32"/>
          <w:cs/>
        </w:rPr>
        <w:t>292 ราย วงเงินรวม 4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408 ล้านบาท และ 2) การให้สินเชื่อผ่านธนาคารพาณิชย์ จำนวน 12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143 ราย วงเงินรวม 36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356 ล้านบาท ซึ่งธุรกิจขนาดเล็กที่มีวงเงินสินเชื่อต่ำกว่า 20 ล้านบาท ได้เข้าถึงมาตรการสินเชื่อฟื้นฟูแล้วจำนวน 10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832 ราย หรือคิดเป็นร้อยละ 80.63 ของจำนวนลูกหนี้ทั้งหมด โดยมาตรการดังกล่าวมีวงเงินคงเหลือ 209</w:t>
      </w:r>
      <w:r w:rsidRPr="0073418A">
        <w:rPr>
          <w:rFonts w:ascii="TH SarabunPSK" w:hAnsi="TH SarabunPSK" w:cs="TH SarabunPSK"/>
          <w:sz w:val="32"/>
          <w:szCs w:val="32"/>
        </w:rPr>
        <w:t>,</w:t>
      </w:r>
      <w:r w:rsidRPr="0073418A">
        <w:rPr>
          <w:rFonts w:ascii="TH SarabunPSK" w:hAnsi="TH SarabunPSK" w:cs="TH SarabunPSK"/>
          <w:sz w:val="32"/>
          <w:szCs w:val="32"/>
          <w:cs/>
        </w:rPr>
        <w:t>236 ล้านบาท</w:t>
      </w:r>
    </w:p>
    <w:p w:rsid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3.2 มาตรการสนับสนุนการรับโอนทรัพย์สินหลักประกันเพื่อชำระหนี้ (มาตรการ</w:t>
      </w:r>
      <w:r w:rsidR="0044684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4684E">
        <w:rPr>
          <w:rFonts w:ascii="TH SarabunPSK" w:hAnsi="TH SarabunPSK" w:cs="TH SarabunPSK"/>
          <w:b/>
          <w:bCs/>
          <w:sz w:val="32"/>
          <w:szCs w:val="32"/>
          <w:cs/>
        </w:rPr>
        <w:t>พักทรัพย์ พักหนี้)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วงเงิน 100</w:t>
      </w:r>
      <w:r w:rsidRPr="0073418A">
        <w:rPr>
          <w:rFonts w:ascii="TH SarabunPSK" w:hAnsi="TH SarabunPSK" w:cs="TH SarabunPSK"/>
          <w:sz w:val="32"/>
          <w:szCs w:val="32"/>
        </w:rPr>
        <w:t xml:space="preserve">,000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ล้านบาท โดย ณ วันที่ 14 มิถุนายน 2564 มีลูกหนี้ที่ผ่านเกณฑ์คุณสมบัติการเข้าร่วมโครงการแล้ว จำนวน 7 ราย คิดเป็นราคารับโอนทรัพย์สินหลักประกันเพื่อชำระหนี้ (ราคารับโอนฯ) รวม 922 ล้านบาท โดยแบ่งเป็น 1) ลูกหนี้ของ </w:t>
      </w:r>
      <w:r w:rsidRPr="0073418A">
        <w:rPr>
          <w:rFonts w:ascii="TH SarabunPSK" w:hAnsi="TH SarabunPSK" w:cs="TH SarabunPSK"/>
          <w:sz w:val="32"/>
          <w:szCs w:val="32"/>
        </w:rPr>
        <w:t>SFIs</w:t>
      </w:r>
      <w:r w:rsidRPr="0073418A">
        <w:rPr>
          <w:rFonts w:ascii="TH SarabunPSK" w:hAnsi="TH SarabunPSK" w:cs="TH SarabunPSK"/>
          <w:sz w:val="32"/>
          <w:szCs w:val="32"/>
          <w:cs/>
        </w:rPr>
        <w:t>จำนวน 4 ราย คิดเป็นราคารับโอนฯ รวม 910 ล้านบาท และ 2) ลูกหนี้ของธนาคารพาณิชย์ จำนวน 3 ราย คิดเป็นราคารับโอนฯ รวม 12 ล้านบาท โดยมาตรการดังกล่าวมีวงเงินคงเหลือ</w:t>
      </w:r>
      <w:r w:rsidRPr="0073418A">
        <w:rPr>
          <w:rFonts w:ascii="TH SarabunPSK" w:hAnsi="TH SarabunPSK" w:cs="TH SarabunPSK"/>
          <w:sz w:val="32"/>
          <w:szCs w:val="32"/>
        </w:rPr>
        <w:t>99,</w:t>
      </w:r>
      <w:r w:rsidRPr="0073418A">
        <w:rPr>
          <w:rFonts w:ascii="TH SarabunPSK" w:hAnsi="TH SarabunPSK" w:cs="TH SarabunPSK"/>
          <w:sz w:val="32"/>
          <w:szCs w:val="32"/>
          <w:cs/>
        </w:rPr>
        <w:t>078 ล้านบาท</w:t>
      </w:r>
    </w:p>
    <w:p w:rsidR="00193722" w:rsidRPr="0073418A" w:rsidRDefault="00193722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418A" w:rsidRPr="0073418A" w:rsidRDefault="00193722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26.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การทบทวนมติคณะรัฐมนตรีเพื่อช่วยเหลือผู้ประกอบการ 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ที่ได้รับผลกระทบจากเชื้อไวรัสโคโรนา 2019 (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73418A" w:rsidRPr="0073418A">
        <w:rPr>
          <w:rFonts w:ascii="TH SarabunPSK" w:hAnsi="TH SarabunPSK" w:cs="TH SarabunPSK"/>
          <w:b/>
          <w:bCs/>
          <w:sz w:val="32"/>
          <w:szCs w:val="32"/>
          <w:cs/>
        </w:rPr>
        <w:t>) ระลอกใหม่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คณะรัฐมนตรีเห็นชอบตามที่กระทรวงการคลังเสนอทบทวนมติคณะรัฐมนตรีเพื่อช่วยเหลือผู้ประกอบการ</w:t>
      </w:r>
      <w:r w:rsidRPr="0073418A">
        <w:rPr>
          <w:rFonts w:ascii="TH SarabunPSK" w:hAnsi="TH SarabunPSK" w:cs="TH SarabunPSK"/>
          <w:sz w:val="32"/>
          <w:szCs w:val="32"/>
        </w:rPr>
        <w:t xml:space="preserve"> SMEs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ที่ได้รับผลกระทบจากเชื้อไวรัสโคโรนา 2019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>) ระลอกใหม่ โดยเห็นชอบการขยายระยะเวลาการดำเนินโครงการสินเชื่อเพื่อช่วยเหลือผู้ประกอบการรายย่อยที่ได้รับผลกระทบจากการระบาดของไวรัสโคโรนา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เห็นชอบการปรับปรุงการดำเนินโครงการ </w:t>
      </w:r>
      <w:r w:rsidRPr="0073418A">
        <w:rPr>
          <w:rFonts w:ascii="TH SarabunPSK" w:hAnsi="TH SarabunPSK" w:cs="TH SarabunPSK"/>
          <w:sz w:val="32"/>
          <w:szCs w:val="32"/>
        </w:rPr>
        <w:t>Soft Loan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ออมสินฟื้นฟูท่องเที่ยวไทย และเห็นชอบการปรับปรุงการดำเนินโครงการสินเชื่อดอกเบี้ยต่ำ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มีที่ มีเงิน สำหรับธุรกิจการท่องเที่ยว พร้อมทั้งมอบหมายหน่วยงานที่เกี่ยวข้องดำเนินการในส่วนที่เกี่ยวข้องต่อไป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กระทรวงการคลังเสนอการทบทวนมติคณะรัฐมนตรีเพื่อช่วยเหลือผู้ประกอบการ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ที่ได้รับผลกระทบจากเชื้อไวรัสโคโรนา 2019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>) ระลอกใหม่ โดยมีรายละเอียด ดังนี้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ความเป็นมาและผลการดำเนินงาน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1.1 คณะรัฐมนตรีได้มีมติเมื่อวันที่ 24 มีนาคม 2563 วันที่ 18 สิงหาคม 2563 และวันที่ </w:t>
      </w:r>
      <w:r w:rsidR="00A7729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3 พฤศจิกายน 2563 เห็นชอบโครงการสินเชื่อเพื่อช่วยเหลือผู้ประกอบการที่ได้รับผลกระทบจากการระบาดของเชื้อไวรัส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1) โครงการสินเชื่อเพื่อช่วยเหลือผู้ประกอบการรายย่อยที่ได้รับผลกระทบจากการระบาดของไวรัสโคโรนา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วงเงิน 10,000 ล้านบาท โดยธนาคารพัฒนาวิสาหกิจขนาดกลางและขนาดย่อมแห่งประเทศไทย (ธพว.) สนับสนุนสินเชื่อให้แก่ผู้ประกอบการรายย่อยและผู้ประกอบการวิสาหกิจขนาดย่อม </w:t>
      </w:r>
      <w:r w:rsidR="00A7729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ทั้งบุคคลธรรมดาและนิติบุคคลที่ได้รับผลกระทบจากการแพร่ระบาดของเชื้อไวรัส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ได้แก่ ธุรกิจทัวร์ ธุรกิจสปา ธุรกิจขนส่งที่เกี่ยวเนื่อง (รถทัวร์ รถบัส รถตู้ รถแท็กซี่ เรือนำเที่ยว รถเช่า) บริษัทนำเที่ยว โรงแรม ห้องพัก และร้านอาหาร รวมถึงธุรกิจอื่นที่ได้รับผลกระทบทั้งทางตรงและทางอ้อมจากการแพร่ระบาดของเชื้อไวรัส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วงเงินสินเชื่อต่อรายไม่เกิน 3 ล้านบาท คิดอัตราดอกเบี้ยร้อยละ 3 ต่อปี ใน 2 ปีแรก ระยะเวลากู้ 5 ปี รับคำขอสินเชื่อถึงวันที่ 30 มิถุนายน 2564 และอนุมัติงบประมาณชดเชยความเสียหายที่เกิดขึ้นจากหนี้ที่ไม่ก่อให้เกิดรายได้ (</w:t>
      </w:r>
      <w:r w:rsidRPr="0073418A">
        <w:rPr>
          <w:rFonts w:ascii="TH SarabunPSK" w:hAnsi="TH SarabunPSK" w:cs="TH SarabunPSK"/>
          <w:sz w:val="32"/>
          <w:szCs w:val="32"/>
        </w:rPr>
        <w:t>Non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Performing Loans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NPLs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แบ่งเป็นร้อยละ 100 สำหรับ </w:t>
      </w:r>
      <w:r w:rsidRPr="0073418A">
        <w:rPr>
          <w:rFonts w:ascii="TH SarabunPSK" w:hAnsi="TH SarabunPSK" w:cs="TH SarabunPSK"/>
          <w:sz w:val="32"/>
          <w:szCs w:val="32"/>
        </w:rPr>
        <w:t xml:space="preserve">NPLs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ไม่เกินร้อยละ 25 ของสินเชื่อที่อนุมัติทั้งหมด และร้อยละ 50 ของ </w:t>
      </w:r>
      <w:r w:rsidRPr="0073418A">
        <w:rPr>
          <w:rFonts w:ascii="TH SarabunPSK" w:hAnsi="TH SarabunPSK" w:cs="TH SarabunPSK"/>
          <w:sz w:val="32"/>
          <w:szCs w:val="32"/>
        </w:rPr>
        <w:t xml:space="preserve">NPLs </w:t>
      </w:r>
      <w:r w:rsidRPr="0073418A">
        <w:rPr>
          <w:rFonts w:ascii="TH SarabunPSK" w:hAnsi="TH SarabunPSK" w:cs="TH SarabunPSK"/>
          <w:sz w:val="32"/>
          <w:szCs w:val="32"/>
          <w:cs/>
        </w:rPr>
        <w:t>มากกว่าร้อยละ 25 แต่ไม่เกินร้อยละ 40 ของสินเชื่อที่อนุมัติทั้งหมด รวมทั้งสิ้นไม่เกิน 3,250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ณ วันที่ 14 มิถุนายน 2564 ธพว. อนุมัติสินเชื่อตามโครงการสินเชื่อเพื่อช่วยเหลือผู้ประกอบการรายย่อยที่ได้รับผลกระทบจากการระบาดของไวรัสโคโรนา (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>) ไปแล้วจำนวน 4,012 ราย จำนวนเงิน 6,856 ล้านบาท และยังมีวงเงินคงเหลือภายใต้โครงการดังกล่าวอีกจำนวน 3,144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2) โครงการสินเชื่อดอกเบี้ยต่ำออมสินช่วยเหลือ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ในภาคการท่องเที่ยว (โครงการ </w:t>
      </w:r>
      <w:r w:rsidRPr="0073418A">
        <w:rPr>
          <w:rFonts w:ascii="TH SarabunPSK" w:hAnsi="TH SarabunPSK" w:cs="TH SarabunPSK"/>
          <w:sz w:val="32"/>
          <w:szCs w:val="32"/>
        </w:rPr>
        <w:t>Soft Loan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ออมสินฟื้นฟูท่องเที่ยวไทย) วงเงิน 5,000 ล้านบาท โดยธนาคารออมสินสนับสนุนสินเชื่อให้แก่ผู้ประกอบการรายย่อยในธุรกิจที่เกี่ยวข้องกับการท่องเที่ยว และ </w:t>
      </w:r>
      <w:r w:rsidRPr="0073418A">
        <w:rPr>
          <w:rFonts w:ascii="TH SarabunPSK" w:hAnsi="TH SarabunPSK" w:cs="TH SarabunPSK"/>
          <w:sz w:val="32"/>
          <w:szCs w:val="32"/>
        </w:rPr>
        <w:t xml:space="preserve">Supply Chain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เช่น ร้านอาหาร ธุรกิจสปา นวดแผนไทย รถรับจ้างนำเที่ยว เกสต์เฮาส์ โฮสเทล เป็นต้น วงเงินสินเชื่อต่อรายไม่เกิน 500,000 บาท คิดอัตราดอกเบี้ยร้อยละ 3.99 ต่อปี ระยะเวลากู้ 5 ปี ปลอดชำระเงินต้นสูงสุด 1 ปี รับคำขอสินเชื่อถึงวันที่ 30 มิถุนายน 2564 และอนุมัติงบประมาณชดเชยความเสียหายที่เกิดขึ้นจาก </w:t>
      </w:r>
      <w:r w:rsidRPr="0073418A">
        <w:rPr>
          <w:rFonts w:ascii="TH SarabunPSK" w:hAnsi="TH SarabunPSK" w:cs="TH SarabunPSK"/>
          <w:sz w:val="32"/>
          <w:szCs w:val="32"/>
        </w:rPr>
        <w:t xml:space="preserve">NPLs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ร้อยละ 100 สำหรับ </w:t>
      </w:r>
      <w:r w:rsidRPr="0073418A">
        <w:rPr>
          <w:rFonts w:ascii="TH SarabunPSK" w:hAnsi="TH SarabunPSK" w:cs="TH SarabunPSK"/>
          <w:sz w:val="32"/>
          <w:szCs w:val="32"/>
        </w:rPr>
        <w:t xml:space="preserve">NPLs </w:t>
      </w:r>
      <w:r w:rsidRPr="0073418A">
        <w:rPr>
          <w:rFonts w:ascii="TH SarabunPSK" w:hAnsi="TH SarabunPSK" w:cs="TH SarabunPSK"/>
          <w:sz w:val="32"/>
          <w:szCs w:val="32"/>
          <w:cs/>
        </w:rPr>
        <w:t>ที่ไม่เกินร้อยละ 30 ของสินเชื่อที่อนุมัติทั้งหมด รวมทั้งสิ้นไม่เกิน 1,500 ล้านบาท</w:t>
      </w:r>
    </w:p>
    <w:p w:rsidR="0073418A" w:rsidRPr="0073418A" w:rsidRDefault="0073418A" w:rsidP="0019372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ณ วันที่ 14 มิถุนายน 2564 ธนาคารออมสินได้อนุมัติสินเชื่อตามโครงการ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Soft Loan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ออมสินฟื้นฟูท่องเที่ยวไทย ไปแล้วจำนวน 2,691 ราย จำนวนเงิน 1,139 ล้านบาท และยังมีวงเงินคงเหลือภายใต้โครงการดังกล่าวอีกจำนวน 3,861 ล้านบาท 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1.2 คณะรัฐมนตรีได้มีมติเมื่อวันที่ 15 กุมภาพันธ์ 2564 เห็นชอบโครงการสินเชื่อดอกเบี้ยต่ำ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มีที่ มีเงิน สำหรับธุรกิจการท่องเที่ยว วงเงิน 10,000 ล้านบาท โดยธนาคารออมสินสนับสนุนสินเชื่อ ให้แก่ผู้ประกอบการ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ในภาคธุรกิจการท่องเที่ยวและ </w:t>
      </w:r>
      <w:r w:rsidRPr="0073418A">
        <w:rPr>
          <w:rFonts w:ascii="TH SarabunPSK" w:hAnsi="TH SarabunPSK" w:cs="TH SarabunPSK"/>
          <w:sz w:val="32"/>
          <w:szCs w:val="32"/>
        </w:rPr>
        <w:t xml:space="preserve">Supply Chain </w:t>
      </w:r>
      <w:r w:rsidRPr="0073418A">
        <w:rPr>
          <w:rFonts w:ascii="TH SarabunPSK" w:hAnsi="TH SarabunPSK" w:cs="TH SarabunPSK"/>
          <w:sz w:val="32"/>
          <w:szCs w:val="32"/>
          <w:cs/>
        </w:rPr>
        <w:t>โดยใช้ที่ดินว่างเปล่า และ/หรือที่ดินและสิ่งปลูกสร้างที่มีเอกสารสิทธิเป็นโฉนดที่ดินเป็นหลักประกัน และไม่ต้องผ่านการตรวจสอบข้อมูลเครดิตบูโร วงเงินสินเชื่อต่อรายไม่เกินร้อยละ 70 ของราคาประเมินที่ดินของทางราชการสูงสุดไม่เกิน 50 ล้านบาท ระยะเวลากู้ 3 ปี คิดอัตราดอกเบี้ยร้อยละ 0.10 ต่อปีในปีแรก ร้อยละ 0.99 ต่อปีในปีที่ 2 และร้อยละ 5.99 ต่อปีในปีที่ 3 รับคำขอสินเชื่อถึงวันที่ 30 มิถุนายน 2564 และอนุมัติงบประมาณชดเชยต้นทุนเงินให้กับธนาคารออมสินในอัตราร้อยละ 3 ต่อปี เป็นระยะเวลา 2 ปี รวมทั้งสิ้นไม่เกิน 600 ล้านบาท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ณ วันที่ 14 มิถุนายน 2564 ธนาคารออมสินได้อนุมัติสินเชื่อตามโครงการสินเชื่อดอกเบี้ยต่ำ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มีที่ มีเงิน สำหรับธุรกิจการท่องเที่ยว ไปแล้วจำนวน 389 ราย จำนวนเงิน 2,747 ล้านบาท และยังมีวงเงินคงเหลือภายใต้โครงการดังกล่าวอีกจำนวน 7,253 ล้านบาท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2. การปรับปรุงแนวทางการให้ความช่วยเหลือ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  <w:t>2.1 การขยายระยะเวลาการดำเนินโครงการสินเชื่อเพื่อช่วยเหลือผู้ประกอบการรายย่อยที่ได้รับผลกระทบจากการระบาดของไวรัสโคโรนา 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เพื่อให้เกิดความต่อเนื่องในการช่วยเหลือผู้ประกอบการ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ในช่วงการแพร่ระบาดของเชื้อไวรัส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ระลอกใหม่ จึงเห็นควร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ทบทวนมติคณะรัฐมนตรีเมื่อวันที่ 3 พฤศจิกายน 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ขยายระยะเวลารับคำขอสินเชื่อจาก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วันที่ 30 มิถุนายน 2564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ออกไปเป็นวันที่ 30 ธันวาคม 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ทั้งนี้ การขยายระยะเวลาการดำเนินโครงการดังกล่าวไม่ก่อให้เกิดภาระงบประมาณเพิ่มขึ้น เนื่องจากยังอยู่ภายใต้กรอบงบประมาณชดเชยเดิมตามมติคณะรัฐมนตรีเมื่อวันที่ 24 มีนาคม 2563 รวมถึงหลักเกณฑ์และเงื่อนไขอื่น ๆ ยังคงเป็นไปตามหลักเกณฑ์ของโครงการที่คณะรัฐมนตรีได้เคยให้ความเห็นชอบไว้ตามที่กล่าวในข้อ 1.1 </w:t>
      </w:r>
      <w:r w:rsidR="00A77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1)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การปรับปรุงการดำเนินโครงการ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ออมสินฟื้นฟูท่องเที่ยวไทย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เพื่อให้ผู้ประกอบการ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สามารถเข้าถึงแหล่งเงินทุนได้อย่างทั่วถึงและต่อเนื่องมากขึ้น รวมถึงแบ่งเบาภาระในการผ่อนชำระให้แก่ผู้ประกอบการ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จึงเห็นควร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ทบทวนมติคณะรัฐมนตรี เมื่อวันที่ 18 สิงหาคม 2563 และวันที่ 3 พฤศจิกายน 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1) ขยายระยะเวลากู้ 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ไม่เกิน 5 ปี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73418A">
        <w:rPr>
          <w:rFonts w:ascii="TH SarabunPSK" w:hAnsi="TH SarabunPSK" w:cs="TH SarabunPSK"/>
          <w:sz w:val="32"/>
          <w:szCs w:val="32"/>
          <w:cs/>
        </w:rPr>
        <w:t>ไม่เกิน 7 ปี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2) ขยายระยะเวลาปลอดชำระเงินต้น 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สูงสุดไม่เกิน 1 ปี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73418A">
        <w:rPr>
          <w:rFonts w:ascii="TH SarabunPSK" w:hAnsi="TH SarabunPSK" w:cs="TH SarabunPSK"/>
          <w:sz w:val="32"/>
          <w:szCs w:val="32"/>
          <w:cs/>
        </w:rPr>
        <w:t>สูงสุดไม่เกิน 2 ปี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3) ขยายระยะเวลารับคำขอสินเชื่อจาก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วันที่ 30 มิถุนายน 2564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ออกไปเป็นวันที่ 30 ธันวาคม 2564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โดยการปรับปรุงหลักเกณฑ์ข้างต้นไม่ได้ก่อให้เกิดภาระงบประมาณเพิ่มขึ้น เนื่องจากยังคงอยู่ภายใต้กรอบงบประมาณชดเชยเดิม รวมทั้งหลักเกณฑ์และเงื่อนไขอื่น ๆ ยังคงเป็นไปตามหลักเกณฑ์ของโครงการที่คณะรัฐมนตรีได้เคยให้ความเห็นชอบไว้ตามที่กล่าวในข้อ 1.1 </w:t>
      </w:r>
      <w:r w:rsidR="00A77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>2)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การปรับปรุงการดำเนินโครงการสินเชื่อดอกเบี้ยต่ำ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มีที่ มีเงิน สำหรับธุรกิจการท่องเที่ยว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เพื่อให้การช่วยเหลือผู้ประกอบการ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ให้สามารถเข้าถึงแหล่งเงินทุนเป็นไปอย่างต่อเนื่อง จึงเห็นควร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ทบทวนมติคณะรัฐมนตรีเมื่อวันที่ 15 กุมภาพันธ์ 2564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1) ขยายกลุ่มเป้าหมายของโครงการสินเชื่อดอกเบี้ยต่ำ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มีที่ มีเงิน สำหรับธุรกิจการท่องเที่ยวให้ครอบคลุมถึงธุรกิจอื่นที่ได้รับผลกระทบจากการแพร่ระบาดของเชื้อไวรัส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โดยเน้นการให้ความช่วยเหลือแก่ผู้ประกอบการ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ในภาคธุรกิจที่ได้รับผลกระทบโดยตรงจากการแพร่ระบาดของเชื้อไวรัส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>19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ระลอกใหม่ เช่น ธุรกิจร้านอาหารและเครื่องดื่ม ธุรกิจค้าส่งค้าปลีก ธุรกิจบันเทิง ธุรกิจสปาและนวดแผนไทย ธุรกิจการเดินทางและขนส่ง ธุรกิจโรงเรียนเอกชน เป็นต้น หรือผู้ประกอบการในธุรกิจที่ได้รับผลกระทบจากการแพร่ระบาดของเชื้อไวรัส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ตามที่ธนาคารออมสินเห็นสมควร เพื่อให้การช่วยเหลือผู้ประกอบการ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ที่ได้รับผลกระทบจากการแพร่ระบาดของเชื้อไวรัส </w:t>
      </w:r>
      <w:r w:rsidRPr="0073418A">
        <w:rPr>
          <w:rFonts w:ascii="TH SarabunPSK" w:hAnsi="TH SarabunPSK" w:cs="TH SarabunPSK"/>
          <w:sz w:val="32"/>
          <w:szCs w:val="32"/>
        </w:rPr>
        <w:t>COVID</w:t>
      </w:r>
      <w:r w:rsidRPr="0073418A">
        <w:rPr>
          <w:rFonts w:ascii="TH SarabunPSK" w:hAnsi="TH SarabunPSK" w:cs="TH SarabunPSK"/>
          <w:sz w:val="32"/>
          <w:szCs w:val="32"/>
          <w:cs/>
        </w:rPr>
        <w:t>-</w:t>
      </w:r>
      <w:r w:rsidRPr="0073418A">
        <w:rPr>
          <w:rFonts w:ascii="TH SarabunPSK" w:hAnsi="TH SarabunPSK" w:cs="TH SarabunPSK"/>
          <w:sz w:val="32"/>
          <w:szCs w:val="32"/>
        </w:rPr>
        <w:t xml:space="preserve">19 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เป็นไปอย่างทั่วถึงและครอบคลุมมากยิ่งขึ้น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2) ปรับปรุงหลักเกณฑ์วงเงินสินเชื่อต่อรายกรณีผู้กู้เป็นนิติบุคคล 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พิจารณารายได้รวมของงบการเงินปีล่าสุด (รอบบัญชีปี 2562)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พิจารณารายได้รวมของงบการเงินปีล่าสุด (รอบบัญชีปี 2562 หรือปี 2563 แล้วแต่กรณีใดสูงกว่า) เพื่อให้เกิดประโยชน์สูงสุดและสะท้อนความต้องการที่แท้จริงของผู้ประกอบการ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3) ปรับปรุงเพิ่มเติมรายละเอียดการพิจารณาหลักประกันการกู้เงินจาก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ไม่รับหลักประกันที่ไม่มีสภาพคล่อง เช่น ที่ดินที่ไม่มีทางเข้า-ออก ที่ดินที่มีบ่อน้ำ หรือถูกขุดหน้าดิน ที่ดินใต้แนวเสาไฟฟ้าแรงสูง ที่ดินที่อยู่ในเขตป่าสงวน เป็นต้น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ไม่รับหลักประกันที่ไม่มีสภาพคล่อง โดยรายละเอียดการพิจารณาหลักประกันการกู้เงินให้เป็นไปตามที่ธนาคารออมสินกำหนด เพื่อให้เกิดความคล่องตัวในการพิจารณาอนุมัติสินเชื่อเพื่อช่วยเหลือผู้ประกอบการ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4) ขยายระยะเวลารับคำขอสินเชื่อจาก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วันที่ 30 มิถุนายน 2564 </w:t>
      </w:r>
      <w:r w:rsidRPr="0073418A">
        <w:rPr>
          <w:rFonts w:ascii="TH SarabunPSK" w:hAnsi="TH SarabunPSK" w:cs="TH SarabunPSK"/>
          <w:sz w:val="32"/>
          <w:szCs w:val="32"/>
          <w:u w:val="single"/>
          <w:cs/>
        </w:rPr>
        <w:t>ออกไปเป็นวันที่ 30 ธันวาคม 2564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โดยการปรับปรุงหลักเกณฑ์ข้างต้นไม่ได้ก่อให้เกิดภาระงบประมาณเพิ่มขึ้น เนื่องจากยังอยู่ภายใต้กรอบงบประมาณชดเชยเดิม รวมทั้งหลักเกณฑ์และเงื่อนไขอื่น ๆ ยังคงเป็นไปตามหลักเกณฑ์ของโครงการที่คณะรัฐมนตรีได้เคยให้ความเห็นชอบไว้ตามที่กล่าวในข้อ 1.2</w:t>
      </w:r>
    </w:p>
    <w:p w:rsidR="0073418A" w:rsidRPr="0073418A" w:rsidRDefault="0073418A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ในการดำเนินโครงการ </w:t>
      </w:r>
      <w:r w:rsidRPr="0073418A">
        <w:rPr>
          <w:rFonts w:ascii="TH SarabunPSK" w:hAnsi="TH SarabunPSK" w:cs="TH SarabunPSK"/>
          <w:sz w:val="32"/>
          <w:szCs w:val="32"/>
        </w:rPr>
        <w:t>Soft Loan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ออมสินฟื้นฟูท่องเที่ยวไทย และโครงการสินเชื่อดอกเบี้ยต่ำ </w:t>
      </w:r>
      <w:r w:rsidRPr="0073418A">
        <w:rPr>
          <w:rFonts w:ascii="TH SarabunPSK" w:hAnsi="TH SarabunPSK" w:cs="TH SarabunPSK"/>
          <w:sz w:val="32"/>
          <w:szCs w:val="32"/>
        </w:rPr>
        <w:t xml:space="preserve">SMEs </w:t>
      </w:r>
      <w:r w:rsidRPr="0073418A">
        <w:rPr>
          <w:rFonts w:ascii="TH SarabunPSK" w:hAnsi="TH SarabunPSK" w:cs="TH SarabunPSK"/>
          <w:sz w:val="32"/>
          <w:szCs w:val="32"/>
          <w:cs/>
        </w:rPr>
        <w:t>มีที่ มีเงิน สำหรับธุรกิจการท่องเที่ยว เห็นควรให้ธนาคารออมสินคำนึงถึงและรักษาสิทธิของลูกหนี้ที่ได้รับสินเชื่อไปแล้วก่อนมีการปรับปรุงรายละเอียดข้างต้นด้วย</w:t>
      </w:r>
    </w:p>
    <w:p w:rsidR="0073418A" w:rsidRDefault="0073418A" w:rsidP="00DF79BC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5CA2" w:rsidRPr="00BB3F96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27.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Coronavirus</w:t>
      </w:r>
      <w:proofErr w:type="spellEnd"/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Disease 2019 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)) (ฉบับที่ 4) 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2019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)) (ฉบับที่ 4) ตามที่กระทรวงสาธารณสุข (สธ.) เสนอ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สธ. เสนอว่า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ที่แก้ไขเพิ่มเติมโดยหลักเกณฑ์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(ฉบับที่ 2) และหลักเกณฑ์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(ฉบับที่ 3) ไม่สอดคล้องกับสภาวการณ์ปัจจุบัน และไม่ครอบคลุมถึงบัญชีและอัตราค่าใช้จ่ายบางรายการที่มีความจำเป็นต้องใช้กับผู้ป่วย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จึงจำเป็นต้องแก้ไขเพิ่มเติมโดยหลักเกณฑ์ วิธีการ และเงื่อนไขฉบับนี้ เพื่อให้มีความเหมาะสมและสอดคล้องกับสภาวการณ์ปัจจุบัน ซึ่งมาตรา 36 วรรคห้า แห่งพระราชบัญญัติสถานพยาบาล พ.ศ. 2541 ซึ่งแก้ไขเพิ่มเติมโดยพระราชบัญญัติสถานพยาบาล (ฉบับที่ 4) พ.ศ. 2559 กำหนดให้ คณะรัฐมนตรีมีอำนาจกำหนดหลักเกณฑ์ วิธีการ และเงื่อนไขเกี่ยวกับอัตราค่าใช้จ่ายในการดำเนินการของสถานพยาบาลในการช่วยเหลือเยียวยาผู้ป่วยที่อยู่ในสภาพอันตรายและจำเป็นต้องได้รับการรักษาพยาบาลโดยฉุกเฉิ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Coronavirus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Disease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(ฉบับที่ 4) มีสาระสำคัญดังนี้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แก้ไขอัตราในหมวดที่ 1 ค่าห้องและค่าอาหาร ลำดับที่ 1.4 และ 1.5 เป็นราคา 6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250 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แก้ไขอัตราในหมวดที่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ค่าบริการวิชาชีพ (แพทย์/เภสัชกร/พยาบาล/อื่น ๆ)ลำดับที่ 12.1.3 เป็นราคา 7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400 บาท และแก้ไขลำดับที่ 12.7.5 เป็นราคา 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แก้ไขอัตราในลำดับที่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16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รหัสรายการ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90003C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ในหมวดที่ 16 ค่าบริการอื่นๆ ที่ไม่เกี่ยวกับการรักษาพยาบาลโดยตรง โดยแก้ค่ารถยนต์รับส่งผู้ป่วยจากบ้านหรือโรงแรมไป - กลับ เป็นราคา 875 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เพิ่มเติมรายการในหมวดที่ 2 ค่าอวัยวะเทียมและอุปกรณ์ในการบำบัดรักษาโรค ลำดับที่ 2.6.6.1.3 ชุดละ 13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750.00 บาท และเพิ่มเติมลำดับที่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.6.6.1.4 ชุดละ 31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250.00 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เพิ่มเติมรายการในหมวดที่ 3 ค่ายา จำนวน 33 รายการ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6. เพิ่มเติมรายการในหมวดที่ 5 ค่าเวชภัณฑ์ที่ไม่ใช่ยา จำนวน 18 รายการ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เพิ่มเติมรายการในหมวดที่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ค่าทำหัตถการ จำนวน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8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เพิ่มเติมรายการในหมวดที่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ค่าบริการวิชาชีพ (แพทย์/เภสัชกร/พยาบาล/อื่นๆ) จำนวน </w:t>
      </w:r>
      <w:r w:rsidR="00A772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 รายการ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9. เพิ่มเติมรายการในหมวดที่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16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ค่าบริการอื่นๆ ที่ไม่เกี่ยวกับการรักษาพยาบาลโดยตรง จำนวน </w:t>
      </w:r>
      <w:r w:rsidR="00A772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 รายการ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10. เพิ่มข้อความ “ยา 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Remdesivir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100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mg </w:t>
      </w:r>
      <w:proofErr w:type="spellStart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inj</w:t>
      </w:r>
      <w:proofErr w:type="spellEnd"/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ให้เบิกจากกระทรวงสาธารณสุข” เป็นข้อ 4 ของหมายเหตุท้ายบัญชีและอัตราค่าใช้จ่ายแนบท้ายหลักเกณฑ์ วิธีการ และเงื่อนไขฯ ฉบับที่ 1 ซึ่งแก้ไขเพิ่มเติมโดยหลักเกณฑ์ วิธีการ และเงื่อนไขฯ ฉบับที่ 3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11. เพิ่มบัญชีและอัตราค่าใช้จ่ายแนบท้ายหลักเกณฑ์ วิธีการ และเงื่อนไขนี้ เป็นบัญชีและอัตราค่าใช้จ่ายแนบท้ายหลักเกณฑ์ วิธีการ และเงื่อนไขฯ ฉบับที่ 1 ซึ่งแก้ไขเพิ่มเติมโดยหลักเกณฑ์ วิธีการและเงื่อนไขฯ ฉบับที่ 2 และ ฉบับที่ 3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12. กำหนดวันใช้บังคับหลักเกณฑ์ วิธีการ และเงื่อนไขนี้ เป็น 3 ระยะเวลา ดังนี้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ข้อ 1 และข้อ 2 แห่งหลักเกณฑ์ วิธีการ และเงื่อนไขนี้ ให้ใช้บังคับตั้งแต่ </w:t>
      </w:r>
      <w:r w:rsidR="00A772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วันที่คณะรัฐมนตรีมีมติ เป็นต้นไป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ข้อ 3 แห่งหลักเกณฑ์ วิธีการ และเงื่อนไขนี้ และหมวดที่ 16 ค่าบริการอื่น ๆ ที่ไม่เกี่ยวกับการรักษาพยาบาลโดยตรง แห่งบัญชีและอัตราค่าใช้จ่ายแนบท้ายหลักเกณฑ์ วิธีการ และเงื่อนไขนี้ให้ใช้บังคับตั้งแต่ วันที่ 24 ธันวาคม พ.ศ. 2563 เป็นต้นไป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(3) หมวดที่ 2 ค่าอวัยวะเทียมและอุปกรณ์ในการบำบัดรักษาโรค หมวดที่ 3 ค่ายา หมวดที่ 5 ค่าเวชภัณฑ์ที่ไม่ใช่ยา หมวดที่ 10 ค่าทำหัตถการ และหมวดที่ 12 ค่าบริการวิชาชีพ (แพทย์/เภสัชกร/พยาบาล/อื่นๆ) แห่งบัญชีและอัตราค่าใช้จ่ายแนบท้ายหลักเกณฑ์ วิธีการ และเงื่อนไขนี้ ให้ใช้บังคับตั้งแต่ วันที่ 5 มีนาคม </w:t>
      </w:r>
      <w:r w:rsidR="00A772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2563 เป็นต้นไป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13. เพิ่มบทเฉพาะกาลเพื่อให้การดำเนินการตามหลักเกณฑ์ วิธีการ และเงื่อนไขฯ ฉบับที่ 1 ซึ่งแก้ไขเพิ่มเติมโดยหลักเกณฑ์ วิธีการ และเงื่อนไขฯ ฉบับที่ 2 และ ฉบับที่ 3 ก่อนวันที่หลักเกณฑ์ วิธีการ และเงื่อนไขนี้มีผลใช้บังคับ ให้สามารถดำเนินการต่อไปได้และให้ถือว่าเป็นการดำเนินการตามหลักเกณฑ์ วิธีการ และเงื่อนไขนี้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B5CA2" w:rsidRPr="00BB3F96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28.</w:t>
      </w:r>
      <w:r w:rsidR="007B5CA2"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มาตรการบรรเทาผลกระทบต่อกลุ่มแรงงานและผู้ประกอบการ อันเนื่องมาจากข้อกำหนดออกตามความในมาตรา 9 แห่งพระราชกำหนดการบริหารราชการในสถานการณ์ฉุกเฉิน พ.ศ. 2548 (ฉบับที่ 25)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คณะรัฐมนตรีมีมติเห็นชอบตามที่สำนักงานสภาพัฒนาการเศรษฐกิจและสังคมแห่งชาติเสนอดังนี้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เห็นชอบในหลักการของข้อเสนอมาตรการให้ความช่วยเหลือในระยะเร่งด่วน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มอบหมายให้กระทรวงแรงงาน ดำเนินการตามมาตรการให้ความช่วยเหลือในระยะเร่งด่วนตามข้อ 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โดยให้กระทรวงการคลัง สนับสนุนข้อมูลและตรวจสอบข้อมูลจากฐานข้อมูลที่อยู่ในความรับผิดชอบของกระทรวงการคลังให้กระทรวงแรงงาน เพื่อใช้ประกอบการดำเนินการตามมาตรการให้ความช่วยเหลือในระยะเร่งด่วนตามข้อ 1 และขอรับสนับสนุนแหล่งเงินเพื่อดำเนินตามมาตรการดังกล่าวตามขั้นตอนของ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ร้อมทั้งเร่งประชาสัมพันธ์ให้ผู้ประกอบการที่มีลูกจ้างลงทะเบียนกับสำนักงานประกันสังคมภายในเดือนกรกฎาคม 2564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 มอบหมายให้กระทรวงการคลัง ประชาสัมพันธ์ให้ผู้ประกอบการที่ไม่อยู่ในระบบประกันสังคมเนื่องจากไม่มีลูกจ้าง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ลงทะเบียนผ่านแอปพลิเคชัน “ถุงเงิน” ผ่านโครงการคนละครึ่งภายในเดือนกรกฎาคม 2564 พร้อมทั้งประสานกับกระทรวงมหาดไทย เพื่อตรวจสอบยืนยันตัวตนของผู้ลงทะเบียนว่ามีความสอดคล้องกับกลุ่มเป้าหมายตามหลักการให้ความช่วยเหลือ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และจัดส่งให้กับกระทรวงแรงงานเพื่อดำเนินการต่อไป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มอบหมายให้กระทรวงแรงงาน เร่งดำเนินการประชาสัมพันธ์ให้ผู้ประกอบการที่มีลูกจ้างให้ดำเนินการลงทะเบียนในระบบประกันสังคม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พร้อมทั้งมอบหมายให้สำนักงานสภาพัฒนาการเศรษฐกิจและสังคมแห่งชาติ ประสานกับกระทรวงแรงงาน และกระทรวงการคลังเพื่อพิจารณากำหนดรูปแบบการให้ความช่วยเหลือ เยียวยาให้ผู้ประกอบการที่ได้รับผลกระทบจากสถานการณ์การระบาดโควิด - 19 ตามความเหมาะสมต่อไป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แนวทางการให้ความช่วยเหลือ และบรรเทาผลกระทบจากการระบาดของโรคติดเชื้อไวรัสโคโรนา 2019 แบ่งออกเป็น 2 ระยะ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(1) มาตรการให้ความช่วยเหลือในระยะเร่งด่วน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ให้ความช่วยเหลือแก่กลุ่มแรงงานและผู้ประกอบการในพื้นที่สถานการณ์ควบคุมสูงสุดและเข้มงวดในพื้นที่กรุงเทพมหานครและปริมณฑลที่ได้รับผลกระทบจากการปฏิบัติตามข้อกำหนด (ฉบับที่ 25) และ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(2) มาตรการให้ความช่วยเหลือในระยะต่อไป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เตรียมความพร้อมในการดำเนินการมาตรการให้ความช่วยเหลือแก่ประชาชนและผู้ประกอบการที่ได้รับผลกระทบจากสถานการณ์การแพร่ระบาดของโรคติดเชื้อไวรัสโคโรนา 2019 ที่เหมาะสม ดังนี้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มาตรการให้ความช่วยเหลือในระยะเร่งด่วน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1.1 หลักการในการให้ความช่วยเหลือ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1) พื้นที่การให้ความช่วยเหลือ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พื้นที่สถานการณ์ควบคุมสูงสุดและเข้มงวดในพื้นที่กรุงเทพมหานครและปริมณฑล (จังหวัดนครปฐม นนทบุรี ปทุมธานี สมุทรปราการ และสมุทรสาคร) ที่ต้องปฏิบัติเพิ่มเติมนอกเหนือจากข้อปฏิบัติตามข้อกำหนด (ฉบับที่ 24)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2) กลุ่มเป้าหมายให้ความช่วยเหลือ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กลุ่มแรงงานและผู้ประกอบการในกิจการที่ได้รับผลกระทบตามข้อกำหนด (ฉบับที่ 25) ทั้งในส่วนที่อยู่ในระบบและนอกระบบ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3) ประเภทกิจการที่ให้ความช่วยเหลือ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กิจการก่อสร้าง กิจการที่พักแรมและบริการด้านอาหาร กิจกรรมศิลปะ ความบันเทิงและนันทนาการ และกิจกรรมบริการด้านอื่น ๆ ตามที่สำนักงานประกันสังคมกำหนด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4)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ระยะเวลาการให้ความช่วยเหลือ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1 เดือน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1.2 รูปแบบการให้ความช่วยเหลือ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กลุ่มแรงงานที่เป็นผู้ประกันตนตามมาตรา 33 สัญชาติไทย ตามหลักการให้ความช่วยเหลือตามข้อ 1.1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จะได้รับเงินช่วยเหลือเพิ่มเติม ในอัตรา 2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บาทต่อคน ซึ่งเป็นการให้ความช่วยเหลือ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เพิ่มเติม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จากการให้ความช่วยเหลือผ่านระบบประกันสังคมที่ได้มีการให้ความช่วยเหลือแก่ลูกจ้างและนายจ้าง ตามข้อ 4 ของกฎกระทรวงการได้รับประโยชน์ทดแทนในกรณีว่างงานเนื่องจากมีเหตุสุดวิสัยอันเกิดจากการระบาดของโรคติดต่ออันตรายตามกฎหมายว่าด้วยโรคติดต่อ พ.ศ. 2563 ที่กำหนดว่าในกรณีมีเหตุสุดวิสัยที่ทำให้ลูกจ้างซึ่งเป็นผู้ประกันตน ซึ่งมีสิทธิได้รับประโยชน์ทดแทนในกรณีว่างงาน ไม่ได้ทำงาน หรือนายจ้างไม่ให้ทำงาน เนื่องจากทางราชการมีคำสั่งปิดสถานที่เป็นการชั่วคราว เพื่อป้องกันการระบาดของโรค ให้ลูกจ้างมีสิทธิได้รับประโยชน์ทดแทนในกรณีว่างงานในอัตราร้อยละ 50 ของค่าจ้างรายวัน (สูงสุดไม่เกิน 7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500 บาท) ตลอดระยะเวลาที่มีคำสั่งปิดสถานที่แต่ไม่เกินเก้าสิบวัน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2) ผู้ประกอบการหรือนายจ้างตามหลักการให้ความช่วยเหลือตามข้อ </w:t>
      </w:r>
      <w:r w:rsidRPr="00BB3F96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  <w:cs/>
        </w:rPr>
        <w:t>1.1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จะได้รับความช่วยเหลือตามจำนวนลูกจ้าง สูงสุดไม่เกิน </w:t>
      </w:r>
      <w:r w:rsidRPr="00BB3F96">
        <w:rPr>
          <w:rFonts w:ascii="TH SarabunPSK" w:eastAsia="Malgun Gothic" w:hAnsi="TH SarabunPSK" w:cs="TH SarabunPSK"/>
          <w:color w:val="0D0D0D" w:themeColor="text1" w:themeTint="F2"/>
          <w:sz w:val="32"/>
          <w:szCs w:val="32"/>
          <w:cs/>
        </w:rPr>
        <w:t>200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ในอัตรา 3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บาทต่อคน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3) ผู้ประกอบการหรือนายจ้างตามหลักการให้ความช่วยเหลือตามข้อ 1.1 แต่ปัจจุบัน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ไม่ได้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อยู่ในระบบประกันสังคม ให้ดำเนินการ ดังนี้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3.1) กรณีที่เป็นผู้ประกอบการที่มีลูกจ้าง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ให้ลงทะเบียนกับสำนักงานประกันสังคมภายในเดือนกรกฏาคม 2564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จะได้รับเงินช่วยเหลือตามจำนวนลูกจ้างสูงสุด ไม่เกิน 200 คน ในอัตรา 3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 บาทต่อคน และลูกจ้างที่เป็นสัญชาติไทยจะได้รับความช่วยเหลือในอัตรา 2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 บาทต่อคน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3.2) กรณีที่เป็นผู้ประกอบการที่ไม่มีลูกจ้าง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ให้ลงทะเบียนผ่านแอปพลิเคชัน “ถุงเงิน” ผ่านโครงการคนละครึ่ง ภายในเดือนกรกฎาคม 2564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โดยผู้ประกอบการจะได้รับความช่วยเหลือในอัตรา 3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 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3.3) กรณีที่เป็นผู้ประกอบการในหมวดร้านอาหาร เครื่องดื่ม ของโครงการคนละครึ่งที่ไม่ได้ขึ้นทะเบียนกับสำนักงานประกันสังคม เนื่องจากไม่มีลูกจ้าง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จะได้รับการช่วยเหลือในอัตรา 3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 สำหรับผู้ประกอบการที่อยู่ในโครงการคนละครึ่งและมีลูกจ้างแต่ยังไม่อยู่ในระบบประกันสังคมให้ลงทะเบียนกับสำนักงานประกันสังคมภายในเดือนกรกฎาคม 2564 เพื่อให้สามารถได้รับความช่วยเหลือตามข้อ 3.1)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ในเบื้องต้นคาดว่าการดำเนินการตามมาตรการให้ความช่วยเหลือในระยะเร่งด่วน จะมีกรอบวงเงินรวมประมาณ 5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ล้านบาท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4) มาตรการอื่น ๆ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เพื่อให้การให้ความช่วยเหลือ เยียวยา ประชาชนที่ได้รับผลกระทบจากสถานการณ์การแพร่ระบาดโควิด - 19 และการกระตุ้นการใช้จ่ายของประชาชนที่มีกำลังซื้อ เพื่อเพิ่มสภาพคล่องทางการเงินให้แก่ผู้ประกอบการร้านค้า ร้านอาหาร และปริมาณเงินหมุนเวียนในระบบเศรษฐกิจให้เป็นไปต่อเนื่อง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จึงเห็นควรให้กระทรวงการคลัง ดำเนินโครงการที่ได้รับอนุมัติจากคณะรัฐมนตรีแล้วตามแผนงานเดิมที่กำหนดไว้ในช่วงเดือนกรกฎาคม - ธันวาคม 2564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โครงการเพิ่มกำลังซื้อให้แก่ผู้มีบัตรสวัสดิการแห่งรัฐ ระยะที่ 3 โครงการคนละครึ่ง ระยะที่ 3 และโครงการ “ยิ่งใช้ยิ่งได้”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นอกจากนี้ เพื่อลดผลกระทบแก่กลุ่มแรงงานที่จำเป็นต้องปฏิบัติตามข้อบังคับในการให้หยุดงาน และห้ามเดินทางและเคลื่อนย้ายแรงงานเป็นการชั่วคราวในระยะเวลา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30 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 </w:t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รัฐบาลโดยกระทรวงแรงงาน จะประสานขอความร่วมมือให้สมาคมอุตสาหกรรมก่อสร้างไทย ในพระบรมราชูปถัมภ์ ประสานกับสมาคมภัตตาคารไทยและร้านอาหารในการขอความร่วมมือผู้ประกอบการให้ใช้บริการอาหารจากภัตตาคาร ร้านอาหาร และร้านอาหารรายย่อย แม่ค้า พ่อค้า เพื่อดูแลกลุ่มแรงงานในสถานที่พักอาศัยชั่วคราวสำหรับคนงานทั้งภายในและภายนอกสถานที่ก่อสร้าง</w:t>
      </w:r>
    </w:p>
    <w:p w:rsidR="007B5CA2" w:rsidRPr="00BB3F96" w:rsidRDefault="007B5CA2" w:rsidP="00DF79BC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BB3F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มาตรการให้ความช่วยเหลือในระยะต่อไป : การพิจารณาให้ความช่วยเหลือผู้ประกอบการโดยเฉพาะผู้ประกอบการขนาดกลางและขนาดย่อมทั่วประเทศ</w:t>
      </w:r>
      <w:r w:rsidRPr="00BB3F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เพื่อให้ภาครัฐมีข้อมูลประกอบการพิจารณาให้ความช่วยเหลือแก่ผู้ประกอบการในลักษณะมุ่งเป้าได้ เห็นควรมอบหมายให้กระทรวงแรงงาน เร่งดำเนินการประชาสัมพันธ์ให้ผู้ประกอบการที่มีลูกจ้างดำเนินการลงทะเบียนในระบบประกันสังคม พร้อมทั้งมอบหมายให้สำนักงานสภาพัฒนาการเศรษฐกิจและสังคมแห่งชาติ ประสานกับกระทรวงแรงงาน และกระทรวงการคลัง เพื่อพิจารณากำหนดรูปแบบการให้ความช่วยเหลือ เยียวยา ให้ผู้ประกอบการที่ได้รับผลกระทบจากสถานการณ์การระบาดโควิด - 19 ตามความเหมาะสมต่อไป</w:t>
      </w:r>
    </w:p>
    <w:p w:rsidR="00F63895" w:rsidRPr="0073418A" w:rsidRDefault="00F6389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3418A" w:rsidTr="00BB09C2">
        <w:tc>
          <w:tcPr>
            <w:tcW w:w="9820" w:type="dxa"/>
          </w:tcPr>
          <w:p w:rsidR="00EC00D4" w:rsidRPr="0073418A" w:rsidRDefault="00EC00D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ความก้าวหน้าโครงการความร่วมมือระหว่างรัฐบาลไทยกับโครงการพัฒนาแห่งสหประชาชาติ (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>UNDP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ในการดำเนินงานศูนย์นวัตกรรมระดับภูมิภาค (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</w:rPr>
        <w:t>Regional Innovation Center: RIC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คณะรัฐมนตรีรับทราบตามที่สำนักงานสภาพัฒนาการเศรษฐกิจและสังคมแห่งชาติ (สศช.) เสนอความก้าวหน้าโครงการความร่วมมือระหว่างรัฐบาลไทยกับโครงการพัฒนาแห่งสหประชาชาติ (</w:t>
      </w:r>
      <w:r w:rsidRPr="0073418A">
        <w:rPr>
          <w:rFonts w:ascii="TH SarabunPSK" w:hAnsi="TH SarabunPSK" w:cs="TH SarabunPSK"/>
          <w:sz w:val="32"/>
          <w:szCs w:val="32"/>
        </w:rPr>
        <w:t>United Nations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</w:rPr>
        <w:t>Development Program: UNDP)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ในการดำเนินงานศูนย์นวัตกรรมระดับภูมิภาค (</w:t>
      </w:r>
      <w:r w:rsidRPr="0073418A">
        <w:rPr>
          <w:rFonts w:ascii="TH SarabunPSK" w:hAnsi="TH SarabunPSK" w:cs="TH SarabunPSK"/>
          <w:sz w:val="32"/>
          <w:szCs w:val="32"/>
        </w:rPr>
        <w:t>Regional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</w:rPr>
        <w:t>Innovation Center: RIC) [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เป็นการดำเนินตามมติคณะรัฐมนตรี (</w:t>
      </w:r>
      <w:r w:rsidRPr="0073418A">
        <w:rPr>
          <w:rFonts w:ascii="TH SarabunPSK" w:hAnsi="TH SarabunPSK" w:cs="TH SarabunPSK"/>
          <w:sz w:val="32"/>
          <w:szCs w:val="32"/>
        </w:rPr>
        <w:t>4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73418A">
        <w:rPr>
          <w:rFonts w:ascii="TH SarabunPSK" w:hAnsi="TH SarabunPSK" w:cs="TH SarabunPSK"/>
          <w:sz w:val="32"/>
          <w:szCs w:val="32"/>
        </w:rPr>
        <w:t>2563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ที่ให้ สศช. ร่วมกับหน่วยงานที่เกี่ยวข้องจัดทำแผนการดำเนินงานของ </w:t>
      </w:r>
      <w:r w:rsidR="004D0BB0">
        <w:rPr>
          <w:rFonts w:ascii="TH SarabunPSK" w:hAnsi="TH SarabunPSK" w:cs="TH SarabunPSK"/>
          <w:sz w:val="32"/>
          <w:szCs w:val="32"/>
        </w:rPr>
        <w:t xml:space="preserve">RIC </w:t>
      </w:r>
      <w:r w:rsidRPr="0073418A">
        <w:rPr>
          <w:rFonts w:ascii="TH SarabunPSK" w:hAnsi="TH SarabunPSK" w:cs="TH SarabunPSK"/>
          <w:sz w:val="32"/>
          <w:szCs w:val="32"/>
          <w:cs/>
        </w:rPr>
        <w:t>ประเทศไทย (ไทย) เพื่อติดตามและประเมินผลการดำเนินงานให้ชัดเจน และให้รายงาน                  ต่อคณะรัฐมนตรีเพื่อทราบเป็นระยะต่อไป</w:t>
      </w:r>
      <w:r w:rsidRPr="0073418A">
        <w:rPr>
          <w:rFonts w:ascii="TH SarabunPSK" w:hAnsi="TH SarabunPSK" w:cs="TH SarabunPSK"/>
          <w:sz w:val="32"/>
          <w:szCs w:val="32"/>
        </w:rPr>
        <w:t>]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tbl>
      <w:tblPr>
        <w:tblStyle w:val="afd"/>
        <w:tblW w:w="0" w:type="auto"/>
        <w:tblLook w:val="04A0"/>
      </w:tblPr>
      <w:tblGrid>
        <w:gridCol w:w="2830"/>
        <w:gridCol w:w="6946"/>
      </w:tblGrid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เป็นพื้นที่สำหรับการ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ออกแบบนวัตกรรมเชิงนโยบาย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พัฒนาเครื่องมือ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ในการจัดทำนโยบายสาธารณะให้ตอบโจทย์การพัฒนาทั้งใน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ระดับประเทศและภูมิภาค รวมทั้งสนับสนุนการผลักดันวาระการพัฒนาที่ยั่งยืนของไทย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เป็นกลไกในการนำ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ไทยสู่การเป็นผู้นำด้านนวัตกรรมเชิงนโยบาย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ในภูมิภาคโดยเฉพาะในกลุ่มประเทศ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CLMV (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กัมพูชา ลาว เมียนมา และเวียดนาม)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แพลตฟอร์มการเรียนรู้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สำหรับชุมชนของนวัตกรจากทั่วโลก โดยมุ่งสร้างและเชื่อมโยงเครือข่ายของหน่วยงานภาครัฐ ภาคเอกชน องค์กรภาคประชาสังคม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และบุคลากรที่มีส่วนเกี่ยวข้องกับการจัดทำนโยบายสาธารณะ เป็นต้น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กรอบแนวทาง</w:t>
            </w:r>
          </w:p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การขับเคลื่อนโครงการ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แบ่งออกเป็น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เสาหลัก ประกอบด้วย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การพัฒนากระบวนการและพื้นที่เพื่อการพัฒนานวัตกรรมเชิงนโยบาย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เพื่อสร้างพื้นที่ให้กับภาคส่วนต่าง ๆ ได้เข้ามามีส่วนร่วมในการทดลองนวัตกรรมเชิงนโยบายเพื่อปรับและเตรียมการพัฒนาในมิติต่าง ๆ ของประเทศ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การยกระดับขีดความสามารถของผู้จัดทำนโยบาย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เพื่อสร้างองค์ความรู้ ทักษะ และประสบการณ์ การใช้เครื่องมือการพัฒนานโยบายใหม่ ๆ ให้กับเจ้าหน้าที่ที่เกี่ยวข้องกับการจัดทำยุทธศาสตร์และนโยบายในการพัฒนาประเทศ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การสร้างและพัฒนาเครือข่ายนวัตกรและผู้จัดทำนโยบาย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มุ่งเน้นการพัฒนาเครือข่ายนักพัฒนาทั้งในประเทศและต่างประเทศ เพื่อให้เกิดการแลกเปลี่ยนเรียนรู้แนวปฏิบัติที่ดีและสร้างสรรค์แนวทางการแก้ไขปัญหาด้วยวิธีการและกระบวนการคิดแบบใหม่ และร่วมกันขับเคลื่อนการพัฒนาประเทศด้วยนวัตกรรมในเชิงนโยบายที่หลากหลาย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กรอบงบประมาณ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ไทยจะสนับสนุนงบประมาณสำหรับการดำเนินโครงการความร่วมมือดังกล่าวเป็นระยะเวลา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วงเงินปีละ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ล้านดอลลาร์สหรัฐ (สศช. ได้รับอนุมัติงบประมาณโครงการดังกล่าวแล้วตามมติคณะรัฐมนตรีเมื่อวันที่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            16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ประโยชน์ที่คาดว่าไทยจะได้รับ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ยกระดับขีดความสามารถ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ในการพัฒนานโยบายสาธารณะของประเทศ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ขยายเครือข่ายความร่วมมือ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ทางวิชาการกับพันธมิตรในระดับภูมิภาค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แสดงบทบาทที่สร้างสรรค์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ในฐานะผู้นำการเชื่อมโยงเครือข่ายความร่วมมือในการจัดทำนวัตกรรมเชิงนโยบาย โดยเฉพาะนโยบายการพัฒนาเชิงพื้นที่และการพัฒนาสำหรับอนาคต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ขับเคลื่อนเป้าหมายการพัฒนาที่ยั่งยืน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ของไทย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ประชาชนจะมีคุณภาพชีวิตที่ดีขึ้น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ี่นโยบายและยุทธศาสตร์การพัฒนาของภาครัฐมีประสิทธิผลสูงขึ้นและกระบวนการบริหารจัดการภาครัฐมีประสิทธิภาพมากขึ้น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ผลการดำเนินกิจกรรมสำคัญ</w:t>
            </w:r>
          </w:p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ในระยะที่ผ่านมา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พัฒนากระบวนการและพื้นที่เพื่อการพัฒนานวัตกรรมเชิงนโยบาย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     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สำรวจและจัดกิจกรรม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การทดลองนวัตกรรมเชิงนโยบายร่วมกับหุ้นส่วนการพัฒนาในพื้นที่การพัฒนาเป้าหมาย เช่น จัดประชุมเชิงปฏิบัติร่วมกับภาคีเครือข่ายการพัฒนาเพื่อกำหนดประเด็นท้าทายที่ต้องเร่งดำเนินการโดยด่วน ในการทำนโยบายด้านการท่องเที่ยวให้สอดรับกับมิติของพื้นที่ซึ่งได้รับผลกระทบจากสถานการณ์การระบาดของโรคติดเชื้อไวรัสโคโรนา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(โควิด-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) และ         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พัฒนาแพลตฟอร์มนวัตกรรม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เพื่อสร้างพื้นที่ให้กับภาคส่วนต่าง ๆ ได้เข้ามามีส่วนร่วมในการทดลองนวัตกรรมเชิงนโยบายเพื่อปรับและเตรียมการพัฒนาในมิติ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 ๆ ของประเทศ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ยกระดับขีดความสามารถของผู้จัดทำนโยบาย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พัฒนาทักษะเพื่อเพิ่มศักยภาพในการจัดทำนโยบายสาธารณะ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ผ่านการจัดอบรมเชิงปฏิบัติการให้แก่ผู้มีส่วนเกี่ยวข้องกับการจัดทำนโยบาย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ออกแบบหลักสูตรการอบรมต่าง ๆ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ร่วมกับภาคีการพัฒนาต่าง ๆ เพื่อให้เกิดการขยายผลและเผยแพร่แนวคิดเรื่องการพัฒนานวัตกรรมเชิงนโยบายในวงกว้าง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สร้างและพัฒนาเครือข่ายนวัตกรและผู้จัดทำนโยบาย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พัฒนาแพลตฟอร์มนวัตกรรม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เครื่องมือในการแลกเปลี่ยนเรียนรู้และเป็นเวทีการสร้างการมีส่วนร่วมและดำเนินกิจกรรมร่วมกันของภาคีในเครือข่ายเพื่อการพัฒนานวัตกรรมเชิงนโยบาย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เข้าร่วมและจัดการหารือ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ระดับประเทศและนานาชาติที่เกี่ยวกับนวัตกรรมเชิงนโยบาย เช่น การพัฒนาการท่องเที่ยวหลังสถานการณ์การระบาดของโควิด-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การพัฒนาบริการภาครัฐแห่งอนาคต และการพัฒนาเมืองอนาคต และ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สร้างเครือข่าย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นักนวัตกรรมเชิงนโยบายร่วมกับหุ้นส่วนการพัฒนาในประเทศและภูมิภาค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ปัญหาและอุปสรรค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กระบวนการสรรหาเจ้าหน้าที่เพื่อรับผิดชอบการบริหารจัดการโครงการฯ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UNDP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มีความล่าช้า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เนื่องจากได้รับผลกระทบจากโควิด-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อย่างไรก็ตาม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UNDP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ได้สรรหาเจ้าหน้าที่แล้วเสร็จและได้เริ่มเข้าปฏิบัติงานแล้วเมื่อเดือนเมษายน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การระบาดของโควิด-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ทำให้การดำเนินงานตามแผนงานต่าง ๆ ล่าช้า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การจัดการประชุมเชิงปฏิบัติการ การจัดอบรม/สัมมนา และการลงพื้นที่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 สศช.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UNDP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และภาคีการพัฒนาที่เกี่ยวข้อง ได้มีการหารือเพื่อปรับกิจกรรมภายใต้แผนการดำเนินงานให้เหมาะสมและสอดคล้องกับสถานการณ์ที่เกิดขึ้น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และจะเร่งรัดการขับเคลื่อนการดำเนินงานตามแผนงานต่อไป</w:t>
            </w:r>
          </w:p>
        </w:tc>
      </w:tr>
      <w:tr w:rsidR="006C11E6" w:rsidRPr="0073418A" w:rsidTr="0008334A">
        <w:tc>
          <w:tcPr>
            <w:tcW w:w="2830" w:type="dxa"/>
          </w:tcPr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6C11E6" w:rsidRPr="0073418A" w:rsidRDefault="006C11E6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ในระยะต่อไป</w:t>
            </w:r>
          </w:p>
        </w:tc>
        <w:tc>
          <w:tcPr>
            <w:tcW w:w="6946" w:type="dxa"/>
          </w:tcPr>
          <w:p w:rsidR="006C11E6" w:rsidRPr="0073418A" w:rsidRDefault="006C11E6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สศช. จะเร่งขับเคลื่อนการดำเนินงานตามแผนการดำเนินการโครงการฯ และเร่งรัดขยายความร่วมมือกับหน่วยงานภาครัฐ เอกชน และภาคส่วนที่เกี่ยวข้อง ในการพัฒนานวัตกรรมเชิงนโยบายในไทยและภูมิภาคต่อไป</w:t>
            </w:r>
          </w:p>
        </w:tc>
      </w:tr>
    </w:tbl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3EF5" w:rsidRPr="0073418A" w:rsidRDefault="00193722" w:rsidP="00DF79B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30.</w:t>
      </w:r>
      <w:r w:rsidR="001E3EF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ผลการประชุมระดับรัฐมนตรีบิมสเทค ครั้งที่ 17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คณะรัฐมนตรีรับทราบผลการประชุมระดับรัฐมนตรีบิมสเทค ครั้งที่ 17 และมอบหมายส่วนราชการดำเนินการในส่วนที่เกี่ยวข้องตามที่กระทรวงการต่างประเทศ</w:t>
      </w:r>
      <w:r w:rsidR="004D0BB0">
        <w:rPr>
          <w:rFonts w:ascii="TH SarabunPSK" w:hAnsi="TH SarabunPSK" w:cs="TH SarabunPSK" w:hint="cs"/>
          <w:sz w:val="32"/>
          <w:szCs w:val="32"/>
          <w:cs/>
        </w:rPr>
        <w:t xml:space="preserve"> (กต.) </w:t>
      </w:r>
      <w:r w:rsidRPr="0073418A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รองนายกรัฐมนตรีและรัฐมนตรีว่าการกระทรวงการต่างประเทศ (นายดอน ปรมัตถ์วินัย) ได้เข้า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ร่วมการประชุมบิมสเทค ครั้งที่ 17 เมื่อวันที่ 1 เมษายน 2564 ผ่านระบบการประชุมทางไกล เพื่อหารือเกี่ยวกับแนวทางความร่วมมือที่จะเป็นประโยชน์ในการรับมือกับสถานการณ์การแพร่ระบาดของโรคติดเชื้อไวรัสโคโรนา 2019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(โควิด-19) และสภาพปกติใหม่ สรุปสาระสำคัญได้ ดังนี้ 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ที่ประชุมฯ รับรองถ้อยแถลงร่วมการประชุมบิมสเทค ครั้งที่ 17 โดยมีการเพิ่มเนื้อหาด้าน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การรายงานผลกิจกรรมที่เกิดขึ้นแล้วเพื่อให้ข้อมูลครบถ้วน และให้เสนอถ้อยแถลงร่วมฯ ให้ที่ประชุมผู้นำบิมสเทค ครั้งที่ 5 พิจารณารับรองต่อไป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ที่ประชุมฯ เห็นชอบร่างเอกสาร 5 ฉบับที่ประเทศสมาชิกได้เจรจาเสร็จแล้วเพื่อดำเนินการ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ตามขั้นตอนต่อไป ได้แก่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2.1 ร่างอนุสัญญาบิมสเทคว่าด้วยการให้ความช่วยเหลือซึ่งกันและกันในเรื่องของอาญา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2.2 ร่างบันทึกความตกลงว่าด้วยการจัดตั้งศูนย์ถ่ายทอดเทคโนโลยีบิมสเทค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2.3 ร่างบันทึกความเข้าใจว่าด้วยความร่วมมือระหว่างสถาบันการทูตของประเทศสมาชิกบิมสเทค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2.4 การจัดสาขาและสาขาย่อยบิมสเทค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2.5 ร่างต้นแบบการจัดตั้งศูนย์ความร่วมมือภายใต้กรอบบิมสเทค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นอกจากนี้ ที่ประชุมฯ ได้เห็นชอบให้เสนอร่างเอกสาร 2 ฉบับให้คณะรัฐมนตรีพิจารณาให้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ความเห็นชอบก่อนการประชุมผู้นำบิมสเทค ครั้งที่ 5 ได้แก่ (1) ร่างกฎบัตรบิมสเทค และ (2) ร่างแผนแม่บท</w:t>
      </w:r>
      <w:r w:rsidR="004D0B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บิมสเทคว่าด้วยความเชื่อมโยงด้านคมนาคม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ประเทศไทยได้นำเสนอวิสัยทัศน์ในการรับหน้าที่ประเทศผู้ขับเคลื่อนหลักในสาขาความเชื่อมโยงที่ครอบคลุมทุกมิติ รวมทั้งแนวคิดนโยบายเศรษฐกิจชีวภาพ-เศรษฐกิจหมุนเวียน-เศรษฐกิจสีเขียว </w:t>
      </w:r>
      <w:r w:rsidRPr="0073418A">
        <w:rPr>
          <w:rFonts w:ascii="TH SarabunPSK" w:hAnsi="TH SarabunPSK" w:cs="TH SarabunPSK"/>
          <w:sz w:val="32"/>
          <w:szCs w:val="32"/>
        </w:rPr>
        <w:t xml:space="preserve">(Bio-Circular-Green Economy Model: BCG) </w:t>
      </w:r>
      <w:r w:rsidRPr="0073418A">
        <w:rPr>
          <w:rFonts w:ascii="TH SarabunPSK" w:hAnsi="TH SarabunPSK" w:cs="TH SarabunPSK"/>
          <w:sz w:val="32"/>
          <w:szCs w:val="32"/>
          <w:cs/>
        </w:rPr>
        <w:t>ที่จะผลักดันในวาระการเป็นประธานของไทยต่อไป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ทั้งนี้ เพื่อดำเนินการตามเอกสารผลลัพธ์การประชุมระดับรัฐมนตรีบิมสเทค ครั้งที่ 17 สอดคล้องกับนโยบายการต่างประเทศของไทยในการร่วมกำหนดทิศทางของภูมิภาคอ่าวเบงก</w:t>
      </w:r>
      <w:r w:rsidR="004D0BB0">
        <w:rPr>
          <w:rFonts w:ascii="TH SarabunPSK" w:hAnsi="TH SarabunPSK" w:cs="TH SarabunPSK" w:hint="cs"/>
          <w:sz w:val="32"/>
          <w:szCs w:val="32"/>
          <w:cs/>
        </w:rPr>
        <w:t>อ</w:t>
      </w:r>
      <w:r w:rsidRPr="0073418A">
        <w:rPr>
          <w:rFonts w:ascii="TH SarabunPSK" w:hAnsi="TH SarabunPSK" w:cs="TH SarabunPSK"/>
          <w:sz w:val="32"/>
          <w:szCs w:val="32"/>
          <w:cs/>
        </w:rPr>
        <w:t>ลเพื่อรักษาผลประโยชน์ของประเทศและรับมือกับภูมิรัฐศาสตร์โลกที่เปลี่ยนแปลงอย่างรวดเร็ว รักษาพลวัตของการเชื่อมโยงเศรษฐกิจของประเทศสู่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ห่วงโซ่การผลิตโลกตลอดจนกระชับความสัมพันธ์ทางเศรษฐกิจและวิชาการกับประเทศสมาชิกบิมสเทค จึงมอบหมายให้ส่วนราชการที่เกี่ยวข้องดำเนินการตามตารางติดตามผลการประชุมฯ ในส่วนที่เกี่ยวข้องต่อไป สรุปได้ ดังนี้ </w:t>
      </w:r>
    </w:p>
    <w:tbl>
      <w:tblPr>
        <w:tblStyle w:val="afd"/>
        <w:tblW w:w="0" w:type="auto"/>
        <w:tblLook w:val="04A0"/>
      </w:tblPr>
      <w:tblGrid>
        <w:gridCol w:w="6658"/>
        <w:gridCol w:w="3089"/>
      </w:tblGrid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เรื่อง/ประเด็นติดตาม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E3EF5" w:rsidRPr="0073418A" w:rsidTr="002B4287">
        <w:tc>
          <w:tcPr>
            <w:tcW w:w="9747" w:type="dxa"/>
            <w:gridSpan w:val="2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การขับเคลื่อนความร่วมมือรายสาขา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สาขาการเกษตรและความมั่นคงทางอาหาร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จัดตั้งกลุ่มผู้เชี่ยวชาญด้านการประมงและปศุสัตว์กับประเทศสมาชิกอื่น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จัดทำแผนปฏิบัติการและดำเนินโครงการที่เป็นรูปธรรมเพื่อส่งเสริมการ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ประมงและปศุสัตว์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กระทรวงเกษตรและสหกรณ์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สาขาความเชื่อมโยง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ร่วมเสนอร่างสุดท้ายของแผนแม่บทว่าด้วยความเชื่อมโยงด้านคมนาคม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ให้ที่ประชุมผู้นำบิมสเทค ครั้งที่ 5 รับรอง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B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2.2 </w:t>
            </w:r>
            <w:r w:rsidRPr="004D0B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เข้าร่วมการเจรจารอบที่สองของข้อตกลงเดินเรือชายฝั่ง โดย</w:t>
            </w:r>
            <w:r w:rsidR="004D0BB0" w:rsidRPr="004D0BB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</w:t>
            </w:r>
            <w:r w:rsidRPr="004D0B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ณะทำงาน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ว่าด้วยความตกลงการเดินเรือชายฝั่ง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ร่วมพิจารณากรอบกระบวนการเจรจาความตกลงบิมสเทค ภายใต้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คณะทำงานว่าด้วยความเชื่อมโยงด้านคมนาคม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กระทรวงคมนาคม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สาขาสิ่งแวดล้อมและการเปลี่ยนแปลงทางสภาพภูมิอากาศ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โดยจัดตั้งคณะทำงานร่วมด้านสิ่งแวดล้อมและการเปลี่ยนแปลงสภาพภูมิอากาศกับประเทศสมาชิกอื่น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 กระทรวงทรัพยากรธรรมชาติ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กระทรวงดิจิทัลเพื่อเศรษฐกิจและสังคม 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สาขาการปฏิสัมพันธ์ระหว่างประชาชน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จัดตั้งเวทีเสวนาสำหรับสมาชิกรัฐสภา เยาวชน ผู้ประกอบการรุ่นใหม่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มหาวิทยาลัย สถาบันการศึกษา สถาบันวิจัย องค์กรทางวัฒนธรรม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และภาคสื่อมวลชนกับประเทศสมาชิกอื่น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ลงนามบันทึกความเข้าใจว่าด้วยความร่วมมือสถาบันการทูตของ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ประเทศสมาชิกบิมสเทคในการประชุมผู้นำบิมสเทค ครั้งที่ 5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กระทรวงการอุดมศึกษา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วิทยาศาสตร์ วิจัยและนวัตกรรม 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กระทรวงวัฒนธรรม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กระทรวงการต่างประเทศ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สาขาการท่องเที่ยว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5.1 ดำเนินการตามแผนปฏิบติการเพื่อการพัฒนาและส่งเสริมการท่องเที่ยว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สำหรับภูมิภาคบิมสเทค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5.2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เข้าร่วมการประชุมคณะทำงานด้านการท่องเที่ยว ครั้งที่ 2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5.3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เข้าร่วมการประชุมโต๊ะกลมรัฐมนตรีท่องเที่ยว ครั้งที่ 3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5.4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เข้าร่วมการประชุมกลุ่มผู้เชี่ยวชาญด้านการตรวจลงตรา ครั้งที่ 4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กระทรวงการท่องเที่ยวและกีฬา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สาขาวัฒนธรรม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6.1 จัดตั้งกลุ่มผู้เชี่ยวชาญด้านความร่วมมือทางวัฒนธรรมบิมสเทคกับ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ประเทศสมาชิกอื่น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6.2 เข้าร่วมการประชุมรัฐมนตรีวัฒนธรรม และเทศกาลวัฒนธรรมบิมสเทค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กระทรวงวัฒนธรรม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สาขาเทคโนโลยี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7.1 ลงนามบันทึกความตกลงว่าด้วยการจัดตั้งศูนย์ถ่ายทอดเทคโนโลยี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บิมสเทคในการประชุมผู้นำบิมสเทค ครั้งที่ 5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7.2 จัดตั้งกลุ่มผู้เชี่ยวชาญด้านวิทยาศาสตร์ เทคโนโลยี และนวัตกรรมกับ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กระทรวงการอุดมศึกษา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วิทยาศาสตร์ วิจัยและนวัตกรรม 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สาขาสาธารณสุข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โดยจัดตั้งกลุ่มผู้เชี่ยวชาญด้านสาธารณสุขกับประเทศสมาชิกอื่น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กระทรวงสาธารณสุข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 สาขาการพัฒนาทรัพยากรมนุษย์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โดยจัดตั้งกลุ่มผู้เชี่ยวชาญด้านการพัฒนาทรัพยากรมนุษย์กับประเทศสมาชิกอื่น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กระทรวงการพัฒนาสังคมและความมั่นคงของมนุษย์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กระทรวงการอุดมศึกษา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วิทยาศาสตร์ วิจัยและนวัตกรรม 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สาขาการต่อต้านการก่อการร้ายและอาชญากรรมข้ามชาติ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10.1 ลงนามอนุสัญญาบิมสเทคว่าด้วยความช่วยเหลือซึ่งกันและกันในเรื่อง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ทางอาญาในการประชุมผู้นำบิมสเทค ครั้งที่ 5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เข้าร่วมการประชุมรัฐมนตรีมหาดไทย ครั้งที่ 1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10.3 เข้าร่วมการประรุชมหัวหน้าฝ่ายความมั่นคงแห่งชาติ ครั้งที่ 4</w:t>
            </w:r>
          </w:p>
          <w:p w:rsidR="001E3EF5" w:rsidRPr="0073418A" w:rsidRDefault="001E3EF5" w:rsidP="00DF79BC">
            <w:pPr>
              <w:tabs>
                <w:tab w:val="left" w:pos="724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10.4 เข้าร่วมการประชุมคณะทำงานร่วมด้านการต่อต้านการก่อการร้าย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และอาชญากรรมข้ามชาติ ครั้งที่ 9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สำนักงานสภาความมั่นคงแห่งชาติ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กระทรวงมหาดไทย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11. สาขาการจัดการภัยพิบัติ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พัฒนาแผนปฏิบัติการเพื่อตอบสนองต่อภัยธรรมชาติในภูมิภาคอ่าวเบงกอลภายใต้กลุ่มผู้เชี่ยวชาญด้านความร่วมมือ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ด้านการจัดการภัยพิบัติ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กระทรวงมหาดไทย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กระทรวงทรัพยากรธรรมชาติและสิ่งแวดล้อม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กระทรวงการอุดมศึกษา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วิทยาศาสตร์ วิจัยและนวัตกรรม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 สาขาพลังงาน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12.1 ดำเนินการตาม </w:t>
            </w:r>
            <w:proofErr w:type="spellStart"/>
            <w:r w:rsidRPr="0073418A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proofErr w:type="spellEnd"/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of the BIMSTEC Grid Interconnection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Coordination Committee (BGICC)</w:t>
            </w:r>
          </w:p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     12.2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ร่วมจัดทำแผนแม่บทว่าด้วยการเชื่อมโยงต่อโครงข่ายพลังงานไฟฟ้า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บิมสเทค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กระทรวงพลังงาน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13. สาขาการค้า การลงทุน และการพัฒนา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เข้าร่วมการเจรจาข้อตกลงว่าด้วยการค้าสินค้าและข้อตกลงว่าด้วยความร่วมมือและความช่วยเหลือซึ่งกันและกันในเรื่องศุลกากร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กระทรวงพาณิชย์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สำนักงานคณะกรรมการส่งเสริมการลงทุน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กระทรวงการต่างประเทศ</w:t>
            </w:r>
          </w:p>
        </w:tc>
      </w:tr>
      <w:tr w:rsidR="001E3EF5" w:rsidRPr="0073418A" w:rsidTr="002B4287">
        <w:tc>
          <w:tcPr>
            <w:tcW w:w="9747" w:type="dxa"/>
            <w:gridSpan w:val="2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การขับเคลื่อนประเด็นคาบเกี่ยว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(cross-cutting issues)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14. การขจัดปัญหาความยากจน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โดยทบทวนแผนปฏิบัติการลดความยากจนบิมสเทค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กระทรวงการพัฒนาสังคมและความมั่นคงของมนุษย์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กระทรวงมหาดไทย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 เศรษฐกิจภาคภูเขา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โดยจัดตั้งกลุ่มผู้เชี่ยวชาญภาครัฐ เพื่อพัฒนาแผนปฏิบัติการส่งเสริมเศรษฐกิจภาคภูเขากับประเทศสมาชิกอื่น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กระทรวงการต่างประเทศ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สำนักงานสภาพัฒนาการเศรษฐกิจ</w:t>
            </w:r>
            <w:r w:rsidR="004D0BB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</w:t>
            </w:r>
          </w:p>
        </w:tc>
      </w:tr>
      <w:tr w:rsidR="001E3EF5" w:rsidRPr="0073418A" w:rsidTr="002B4287">
        <w:tc>
          <w:tcPr>
            <w:tcW w:w="6658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16. เศรษฐกิจภาคทะเล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โดยจัดตั้งกลุ่มผู้เชี่ยวชาญภาครัฐ เพื่อจัดทำแผนปฏิบัติการเรื่องเศรษฐกิจภาคทะเลกับประเทศสมาชิกอื่น</w:t>
            </w:r>
          </w:p>
        </w:tc>
        <w:tc>
          <w:tcPr>
            <w:tcW w:w="3089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กระทรวงการต่างประเทศ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สำนักงานสภาพัฒนาการเศรษฐกิจ</w:t>
            </w:r>
            <w:r w:rsidR="004D0BB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</w:t>
            </w:r>
          </w:p>
        </w:tc>
      </w:tr>
    </w:tbl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E3EF5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31.</w:t>
      </w:r>
      <w:r w:rsidR="001E3EF5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ความร่วมมือด้านเศรษฐกิจดิจิทัลระหว่างกระทรวงดิจิทัลเพื่อเศรษฐกิจและสังคมแห่งราชอาณาจักรไทย และกระทรวงการสื่อสารและสารสนเทศแห่งสาธารณรัฐสิงคโปร์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4D0BB0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73418A">
        <w:rPr>
          <w:rFonts w:ascii="TH SarabunPSK" w:hAnsi="TH SarabunPSK" w:cs="TH SarabunPSK"/>
          <w:sz w:val="32"/>
          <w:szCs w:val="32"/>
          <w:cs/>
        </w:rPr>
        <w:t>เห็นชอบและอนุมัติให้มีการลงนามในร่างบันทึกความเข้าใจว่าด้วย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ความร่วมมือด้านเศรษฐกิจดิจิทัลระหว่างกระทรวงดิจิทัลเพื่อเศรษฐกิจและสังคมแห่งราชอาณาจักรไทย และกระทรวงการสื่อสารและสารสนเทศแห่งสาธารณรัฐสิงคโปร์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และอนุมัติให้รัฐมนตรีว่าการกระทรวงดิจิทัลเพื่อเศรษฐกิจและสังคมหรือผู้ที่รัฐมนตรีว่า</w:t>
      </w:r>
      <w:r w:rsidR="002B4287" w:rsidRPr="0073418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3418A">
        <w:rPr>
          <w:rFonts w:ascii="TH SarabunPSK" w:hAnsi="TH SarabunPSK" w:cs="TH SarabunPSK"/>
          <w:sz w:val="32"/>
          <w:szCs w:val="32"/>
          <w:cs/>
        </w:rPr>
        <w:t>การกระทรวงดิจิทัลเพื่อเศรษฐกิจและสังคมมอบหมายเป็นผู้ลงนามฝ่ายไทยในร่างบันทึกความเข้าใจฉบับดังกล่าว ตามที่กระทรวงดิจิทัลเพื่อเศรษฐกิจและสังคม</w:t>
      </w:r>
      <w:r w:rsidR="004D0BB0">
        <w:rPr>
          <w:rFonts w:ascii="TH SarabunPSK" w:hAnsi="TH SarabunPSK" w:cs="TH SarabunPSK" w:hint="cs"/>
          <w:sz w:val="32"/>
          <w:szCs w:val="32"/>
          <w:cs/>
        </w:rPr>
        <w:t xml:space="preserve"> (ดศ.) </w:t>
      </w:r>
      <w:r w:rsidRPr="0073418A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ของร่างบันทึกความเข้าใจ ฯ </w:t>
      </w:r>
    </w:p>
    <w:tbl>
      <w:tblPr>
        <w:tblStyle w:val="afd"/>
        <w:tblW w:w="0" w:type="auto"/>
        <w:tblLook w:val="04A0"/>
      </w:tblPr>
      <w:tblGrid>
        <w:gridCol w:w="1696"/>
        <w:gridCol w:w="8051"/>
      </w:tblGrid>
      <w:tr w:rsidR="001E3EF5" w:rsidRPr="0073418A" w:rsidTr="002B4287">
        <w:tc>
          <w:tcPr>
            <w:tcW w:w="1696" w:type="dxa"/>
          </w:tcPr>
          <w:p w:rsidR="001E3EF5" w:rsidRPr="0073418A" w:rsidRDefault="001E3EF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051" w:type="dxa"/>
          </w:tcPr>
          <w:p w:rsidR="001E3EF5" w:rsidRPr="0073418A" w:rsidRDefault="001E3EF5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E3EF5" w:rsidRPr="0073418A" w:rsidTr="002B4287">
        <w:tc>
          <w:tcPr>
            <w:tcW w:w="1696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51" w:type="dxa"/>
          </w:tcPr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(1) เพื่อสนับสนุนเศรษฐกิจดิจิทัลของทั้งสองประเทศให้มีความครอบคลุมและรอบด้านทั้งในมิติด้านเศรษฐกิจ สังคม และความมั่นคง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(2) เพื่อแลกเปลี่ยนนโยบาย เทคโนโลยี ข้อมูลและทรัพยากรมนุษย์ และส่งเสริมอุตสาหกรรมที่เกี่ยวข้อง</w:t>
            </w:r>
          </w:p>
          <w:p w:rsidR="001E3EF5" w:rsidRPr="0073418A" w:rsidRDefault="001E3EF5" w:rsidP="00DF79B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(3) เพื่อส่งเสริมเศรษฐกิจดิจิทัลตามความสนใจของแต่ละฝ่าย ซึ่งจะนำไปสู่ผลประโยชน์ร่วมกัน</w:t>
            </w:r>
          </w:p>
        </w:tc>
      </w:tr>
      <w:tr w:rsidR="001E3EF5" w:rsidRPr="0073418A" w:rsidTr="002B4287">
        <w:tc>
          <w:tcPr>
            <w:tcW w:w="1696" w:type="dxa"/>
          </w:tcPr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สาขาความร่วมมือ</w:t>
            </w:r>
          </w:p>
        </w:tc>
        <w:tc>
          <w:tcPr>
            <w:tcW w:w="8051" w:type="dxa"/>
          </w:tcPr>
          <w:tbl>
            <w:tblPr>
              <w:tblStyle w:val="afd"/>
              <w:tblW w:w="0" w:type="auto"/>
              <w:tblLook w:val="04A0"/>
            </w:tblPr>
            <w:tblGrid>
              <w:gridCol w:w="600"/>
              <w:gridCol w:w="2268"/>
              <w:gridCol w:w="4787"/>
            </w:tblGrid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ความร่วมมือ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ตัวอย่างความร่วมมือ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การเชื่อมโยงด้านดิจิทัล</w:t>
                  </w:r>
                </w:p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(Digital Connectivity)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2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แลกเปลี่ยนกรอบการทำงานที่เอื้ออำนวยต่อการใช้เอกสารอิเล็กทรอนิกส์ อาทิ การใช้ใบแจ้งหนี้อิเล็กทรอนิกส์ และเอกสารการค้าดิจิทัล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2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พัฒนาและนำแพลตฟอร์มที่ปฏิบัติการร่วมกันได้และมีความเชื่อมโยงกัน มาใช้กับเครือข่ายแบบเปิดของตู้ไปรษณีย์รับของและจุดรับสินค้าที่ใช้ร่วมกัน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การจัดการข้อมูล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(Data)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3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แลกเปลี่ยนแนวทางการปฏิบัติที่ดีในการป้องกันข้อมูลส่วนบุคคล รวมทั้งการศึกษาและการฝึกอบรม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3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สนับสนุนกลไกที่ส่งเสริมการส่งข้อมูลข้ามพรมแดน ได้แก่ ระบบการคุ้มครองข้อมูลส่วนบุคคลข้ามพรมแดนของเอเปค และข้อริเริ่มภายใต้กรอบอาเซียนสำหรับการกำกับดูแลข้อมูลดิจิทัล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ความเชี่ยวชาญด้านเทคโนโลยีและกำลังคน</w:t>
                  </w:r>
                </w:p>
                <w:p w:rsidR="001E3EF5" w:rsidRPr="0073418A" w:rsidRDefault="001E3EF5" w:rsidP="00DF79BC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(Tech Talent and Manpower)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4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ขยายตลาดและพัฒนาความสามารถ เพื่อส่งเสริมการยกระดับและการเข้าถึงความเชี่ยวชาญของเทคโนโลยี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4"/>
                    </w:numPr>
                    <w:spacing w:after="0" w:line="340" w:lineRule="exact"/>
                    <w:ind w:left="322" w:hanging="32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ส่งเสริมการเรียนรู้ตลอดชีวิตด้านเทคโนโลยีดิจิทัลแก่ประชาชนทุกวัยรวมถึงผู้พิการและผู้สูงอายุ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เทคโนโลยีอุบัติใหม่</w:t>
                  </w:r>
                </w:p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(Emerging Technologies)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5"/>
                    </w:numPr>
                    <w:spacing w:after="0" w:line="340" w:lineRule="exact"/>
                    <w:ind w:left="322" w:hanging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แลกเปลี่ยนองค์ความรู้เกี่ยวกับเทคโนโลยีอุบัติใหม่ เช่น ปัญญาประดิษฐ์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(AI) 5G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การประมวลผลแบบคลาวด์</w:t>
                  </w:r>
                  <w:r w:rsidR="002B4287"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(Cloud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Computing)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และหุ่นยนต์ </w:t>
                  </w: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(Robotics)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5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ส่งเสริมการนำกรอบจริยธรรมและการกำกับดูแลที่สนับสนุน ความปลอดภัยและการใช้เทคโนโลยีปัญญาประดิษฐ์แบบมีความรับผิดชอบ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5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สำรวจความร่วมมือเพื่อการพัฒนาศักยภาพและสมรรถนะในสาขาต่าง ๆ เช่น การจัดการโครงการเกี่ยวกับปัญญาประดิษฐ์ เป็นต้น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เมืองและนิคมอุตสาหกรรมอัจฉริยะ</w:t>
                  </w:r>
                </w:p>
                <w:p w:rsidR="001E3EF5" w:rsidRPr="0073418A" w:rsidRDefault="001E3EF5" w:rsidP="00DF79BC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(Smart City and Estates)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่งปันข้อมูลและแนวทางการปฏิบัติที่ดีด้านเทคโนโลยีและการแก้ไขปัญหาดิจิทัลสำหรับเมืองและนิคมอุตสาหกรรมอัจฉริยะ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ความมั่นคงปลอดภัยไซเบอร์ </w:t>
                  </w:r>
                </w:p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</w:rPr>
                    <w:t>(Cyber Security)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6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แลกเปลี่ยนองค์ความรู้ ความเชี่ยวชาญด้านเทคนิค และแนวทางการปฏิบัติที่ดี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6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มือกันจัดหลักสูตรการฝึกอบรมและโปรแกรมเชิงเทคนิคสำหรับพัฒนาและเพิ่มพูนทักษะที่เกี่ยวกับความมั่นคงปลอดภัยไซเบอร์</w:t>
                  </w:r>
                </w:p>
              </w:tc>
            </w:tr>
            <w:tr w:rsidR="001E3EF5" w:rsidRPr="0073418A" w:rsidTr="002B4287">
              <w:tc>
                <w:tcPr>
                  <w:tcW w:w="600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1E3EF5" w:rsidRPr="0073418A" w:rsidRDefault="001E3EF5" w:rsidP="00DF79BC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ประเด็นอื่น ๆ</w:t>
                  </w:r>
                </w:p>
              </w:tc>
              <w:tc>
                <w:tcPr>
                  <w:tcW w:w="4787" w:type="dxa"/>
                </w:tcPr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7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แลกเปลี่ยนองค์ความรู้ในสาขาการคุ้มครองผู้บริโภคออนไลน์และการระงับข้อพิพาท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7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ความร่วมมือเพื่อส่งเสริมสภาพแวดล้อมทางนวัตกรรมดิจิทัลและเชื่อมความสัมพันธ์ระหว่างเจ้าของธุรกิจกับผู้ให้บริการคำปรึกษา</w:t>
                  </w:r>
                </w:p>
                <w:p w:rsidR="001E3EF5" w:rsidRPr="0073418A" w:rsidRDefault="001E3EF5" w:rsidP="00DF79BC">
                  <w:pPr>
                    <w:pStyle w:val="aff1"/>
                    <w:numPr>
                      <w:ilvl w:val="0"/>
                      <w:numId w:val="7"/>
                    </w:numPr>
                    <w:spacing w:after="0" w:line="340" w:lineRule="exact"/>
                    <w:ind w:left="322" w:hanging="28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41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การให้ความร่วมมือในสาขาอื่น ๆ ตามที่ผู้เข้าร่วมทั้งสองฝ่ายเห็นสมควร</w:t>
                  </w:r>
                </w:p>
              </w:tc>
            </w:tr>
          </w:tbl>
          <w:p w:rsidR="001E3EF5" w:rsidRPr="0073418A" w:rsidRDefault="001E3EF5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เนื่องจากบันทึกความเข้าใจว่าด้วยความร่วมมือด้านเทคโนโลยีสารสนเทศและการสื่อสาร ได้หมดอายุลงเมื่อวันที่ 31 พฤษภาคม 2562 ทั้งสองฝ่ายจึงเห็นพ้องให้มีการจัดทำร่างบันทึกความเข้าใจฉบับใหม่ โดยได้มีการพิจารณาปรับชื่อร่างบันทึกความเข้าใจ และแก้ไขเนื้อหาร่วมกันครอบคลุมถึงสาขาความร่วมมือที่ทั้งสองฝ่ายให้ความสำคัญเพื่อให้ตรงกับพัฒนาการของการเปลี่ยนแปลงเข้าสู่เศรษฐกิจดิจิทัลในปัจจุบัน โดยมีขอบเขตความร่วมมือ ประกอบไปด้วย การเชื่อมโยงด้านดิจิทัล การจัดการข้อมูล ความเชี่ยวชาญด้านเทคโนโลยีและกำลังคน เทคโนโลยีอุบัติใหม่ เมืองและนิคมอุตสาหกรรมอัจฉริยะ และประเด็นอื่น ๆ ตามที่เห็นสมควร ในระยะเวลา พ.ศ. 2564 - 2567</w:t>
      </w:r>
    </w:p>
    <w:p w:rsidR="001E3EF5" w:rsidRPr="0073418A" w:rsidRDefault="001E3EF5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4CC1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32.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บันทึกความเข้าใจว่าด้วยการจัดตั้งคณะทำงานร่วมด้านความร่วมมือทางการค้าและเศรษฐกิจระหว่างกระทรวงดิจิทัลและเศรษฐกิจของสาธารณรัฐออสเตรียกับกระทรวงพาณิชย์ของราชอาณาจักรไทย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บันทึกความเข้าใจว่าด้วยการจัดตั้งคณะทำงานร่วมด้านความร่วมมือทางการค้าและเศรษฐกิจระหว่างกระทรวงดิจิทัลและเศรษฐกิจของสาธารณรัฐออสเตรียกับกระทรวงพาณิชย์ของราชอาณาจักรไทย (ร่างบันทึกความเข้าใจฯ) ตามที่กระทรวงพาณิชย์ (พณ.) เสนอ  ทั้งนี้ หากมีความจำเป็นต้องแก้ไขร่างบันทึกความเข้าใจฯ ข้างต้น ในส่วนที่มิใช่สาระสำคัญหรือไม่ขัดต่อผลประโยชน์ของประเทศไทย ให้ พณ. ดำเนินการได้ โดยไม่ต้องนำเสนอคณะรัฐมนตรีเพื่อพิจารณาอีก และอนุมัติให้รัฐมนตรีว่าการกระทรวงพาณิชย์หรือผู้แทนที่ได้รับมอบหมายเป็นผู้ลงนามในร่างบันทึกความเข้าใจดังกล่าว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ร่างบันทึกความเข้าใจฯ มีสาระสำคัญสรุปได้ดังนี้</w:t>
      </w:r>
    </w:p>
    <w:p w:rsidR="002B4287" w:rsidRPr="0073418A" w:rsidRDefault="002B4287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d"/>
        <w:tblW w:w="9889" w:type="dxa"/>
        <w:tblLook w:val="04A0"/>
      </w:tblPr>
      <w:tblGrid>
        <w:gridCol w:w="2405"/>
        <w:gridCol w:w="7484"/>
      </w:tblGrid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พัฒนา และเสริมสร้างความร่วมมือทางเศรษฐกิจ การค้า และวิชาการในสาขาที่มีความสนใจร่วมกันระหว่างสองประเทศโดยใช้มาตรการที่เหมาะสมและ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จัดตั้งคณะทำงานร่วมด้านความร่วมมือทางการค้าและเศรษฐกิจ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ขอบเขตของกิจกรรม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เข้าร่วมการประชุมของผู้เชี่ยวชาญจากภาครัฐและภาคเอกชนเพื่อส่งเสริมและพัฒนาความร่วมมือด้านการค้าและวิชาการ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สาขาความร่วมมือ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10 สาขา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1) อุตสาหกรรมยานยนต์ 2) บริการด้านการบริหารจัดการในอุตสาหกรรมท่องเที่ยว 3) การเกษตรอินทรีย์ 4) เศรษฐกิจหมุนเวียน 5) เมืองอัจฉริยะ 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6) วิสาหกิจขนาดกลาง ขนาดย่อม และรายย่อย 7) วิสาหกิจเริ่มต้น (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>Startups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8) การพัฒนากำลังคน 9) อุตสาหกรรมเครื่องจักรกล หุ่นยนต์และระบบอัตโนมัติ และ 10) เทคโนโลยีสิ่งทอ ทั้งนี้ อาจเพิ่มเติมในสาขาที่สนใจร่วมกันได้อีกในภายหลัง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องค์ประกอบและอำนาจหน้าที่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คณะทำงานร่วมประกอบด้วยผู้แทนที่ได้รับการแต่งตั้งจากแต่ละฝ่าย โดยในการประชุมแต่ละครั้งอาจมีผู้เชี่ยวชาญจากภาครัฐและเอกชนเข้าร่วมตามประสงค์ของฝ่ายใดฝ่ายหนึ่ง ทั้งนี้ สามารถตั้งคณะทำงานย่อยเพื่อหารือในสาขาความร่วมมือที่สองฝ่ายมีความสนใจร่วมกันได้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ผลบังคับใช้และระยะเวลาดำเนินการ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จะมีผลบังคับใช้นับแต่วันที่ลงนาม และสามารถแก้ไขเปลี่ยนแปลงได้เมื่อได้รับความยินยอมร่วมกัน ทั้งนี้ ฝ่ายใดฝ่ายหนึ่งสามารถยกเลิกบันทึกความเข้าใจฯ ได้ด้วยการแจ้งเป็นลายลักษณ์อักษร ซึ่งจะมีผลภายใน 6 เดือนนับแต่ได้รับแจ้ง</w:t>
            </w:r>
          </w:p>
        </w:tc>
      </w:tr>
      <w:tr w:rsidR="00114CC1" w:rsidRPr="0073418A" w:rsidTr="002B4287">
        <w:tc>
          <w:tcPr>
            <w:tcW w:w="2405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สถานะทางกฎหมาย</w:t>
            </w:r>
          </w:p>
        </w:tc>
        <w:tc>
          <w:tcPr>
            <w:tcW w:w="7484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บันทึกความเข้าใจฯ มิได้มีเจตนาให้เป็นความตกลงที่ก่อให้เกิดพันธกรณีภายใต้บังคับของกฎหมายระหว่างประเทศ ดังนั้น บันทึกความเข้าใจฯ จึง</w:t>
            </w:r>
            <w:r w:rsidRPr="007341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ไม่มีสถานะเป็นสนธิสัญญาหรือก่อให้เกิดพันธกรณีระหว่างกันตามกฎหมายระหว่างประเทศ</w:t>
            </w:r>
          </w:p>
        </w:tc>
      </w:tr>
    </w:tbl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บันทึกความเข้าใจฯ เป็นเอกสารเพื่อแสดงเจตนาจากทั้งสองฝ่ายที่จะใช้เป็นกรอบในการพัฒนาความร่วมมือทางเศรษฐกิจ การค้า และวิชาการ ในสาขาที่มีศักยภาพหรือมีความสนใจร่วมกัน ซึ่งจะช่วยกระชับและยกระดับความสัมพันธ์ระหว่างกันให้แน่นแฟ้นยิ่งขึ้น และสามารถตอบสนองต่อความเจริญเติบโตทางเศรษฐกิจตามเป้าหมายการพัฒนาที่ยั่งยืนที่สอดคล้องกับยุทธศาสตร์ชาติ 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14CC1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33.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ขอความเห็นชอบการสมัครเป็นสมาชิกสมาคมกีฬามวลชนนานาชาติ (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</w:rPr>
        <w:t>The Association For International Sport for All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</w:rPr>
        <w:t>TAFISA</w:t>
      </w:r>
      <w:r w:rsidR="00114CC1" w:rsidRPr="007341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คณะรัฐมนตรีมีมติเห็นชอบตามที่กระทรวงการท่องเที่ยวและกีฬา (กก.) เสนอ ดังนี้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1. การสมัครเป็นสมาชิกสมาคมกีฬามวลชนนานาชาติ (</w:t>
      </w:r>
      <w:r w:rsidRPr="0073418A">
        <w:rPr>
          <w:rFonts w:ascii="TH SarabunPSK" w:hAnsi="TH SarabunPSK" w:cs="TH SarabunPSK"/>
          <w:sz w:val="32"/>
          <w:szCs w:val="32"/>
        </w:rPr>
        <w:t>The Association For International Sport for All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18A">
        <w:rPr>
          <w:rFonts w:ascii="TH SarabunPSK" w:hAnsi="TH SarabunPSK" w:cs="TH SarabunPSK"/>
          <w:sz w:val="32"/>
          <w:szCs w:val="32"/>
        </w:rPr>
        <w:t>TAFISA</w:t>
      </w:r>
      <w:r w:rsidRPr="0073418A">
        <w:rPr>
          <w:rFonts w:ascii="TH SarabunPSK" w:hAnsi="TH SarabunPSK" w:cs="TH SarabunPSK"/>
          <w:sz w:val="32"/>
          <w:szCs w:val="32"/>
          <w:cs/>
        </w:rPr>
        <w:t>) ของ กก. โดยกรมพลศึกษา ในนามประเทศไทย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2. ค่าใช้จ่ายและแหล่งที่มาสำหรับค่าบำรุงสมาชิกประจำปี 2564 จำนวน 400 ยูโร และค่าธรรมเนียมการโอนเงินระหว่างประเทศ จำนวน 20 ยูโร รวมทั้งสิ้น 420 ยูโร หรือเท่ากับ 16,800 บาท</w:t>
      </w:r>
      <w:r w:rsidR="0019372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(1 ยูโร เท่ากับ 40 บาท) มาจากการปรับแผนการปฏิบัติงานและแผนการใช้จ่ายงบประมาณประจำปีงบประมาณ พ.ศ. 2564 ของ กก. โดยกรมพลศึกษา ทั้งนี้ กก. โดยกรมพลศึกษา จะจัดทำคำของบประมาณรายจ่ายประจำปีงบประมาณงบเงินอุดหนุนสำหรับชำระค่าบำรุงสมาชิกประจำปีในอนาคตตามที่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>กำหนดต่อไป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>กก. รายงานว่า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ในอดีตหน่วยงานของประเทศไทย 2 แห่ง ได้แก่ (1)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Sport for All Association Thailand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และ (2)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Office of Sports and Recreation Development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OSRD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หรือสำนักงานพัฒนาการกีฬาและนันทนาการ (สพก.) </w:t>
      </w:r>
      <w:r w:rsidRPr="0073418A">
        <w:rPr>
          <w:rFonts w:ascii="TH SarabunPSK" w:hAnsi="TH SarabunPSK" w:cs="TH SarabunPSK"/>
          <w:sz w:val="32"/>
          <w:szCs w:val="32"/>
          <w:cs/>
        </w:rPr>
        <w:t>ได้สมัครเป็นสมาชิกระดับชาติ (</w:t>
      </w:r>
      <w:r w:rsidRPr="0073418A">
        <w:rPr>
          <w:rFonts w:ascii="TH SarabunPSK" w:hAnsi="TH SarabunPSK" w:cs="TH SarabunPSK"/>
          <w:sz w:val="32"/>
          <w:szCs w:val="32"/>
        </w:rPr>
        <w:t>National Level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ของสมาคม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อย่างไม่เป็นทางการ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โดยไม่ได้ขอรับความเห็นชอบจากคณะรัฐมนตรีและไม่เคยชำระค่าบำรุงสมาชิกประจำปี ดังนั้น ทั้ง 2 หน่วยงานจึงไม่ได้รับสิทธิต่าง ๆ ของสมาคม </w:t>
      </w:r>
      <w:r w:rsidRPr="0073418A">
        <w:rPr>
          <w:rFonts w:ascii="TH SarabunPSK" w:hAnsi="TH SarabunPSK" w:cs="TH SarabunPSK"/>
          <w:sz w:val="32"/>
          <w:szCs w:val="32"/>
          <w:cs/>
        </w:rPr>
        <w:t>อาทิ การออกเสียงและการเลือกตั้งกรรมการบริหาร การเข้าร่วมและการเป็นเจ้าภาพการแข่งขัน เป็นต้น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ต่อมา </w:t>
      </w:r>
      <w:r w:rsidRPr="0073418A">
        <w:rPr>
          <w:rFonts w:ascii="TH SarabunPSK" w:hAnsi="TH SarabunPSK" w:cs="TH SarabunPSK"/>
          <w:sz w:val="32"/>
          <w:szCs w:val="32"/>
        </w:rPr>
        <w:t xml:space="preserve">Sport for All Association Thailand </w:t>
      </w:r>
      <w:r w:rsidRPr="0073418A">
        <w:rPr>
          <w:rFonts w:ascii="TH SarabunPSK" w:hAnsi="TH SarabunPSK" w:cs="TH SarabunPSK"/>
          <w:sz w:val="32"/>
          <w:szCs w:val="32"/>
          <w:cs/>
        </w:rPr>
        <w:t>ซึ่งเป็นหน่วยงานที่รับผิดชอบด้านกีฬามวลชน และเดิมอยู่ภายใต้การกำกับดูแลของการกีฬาแห่งประเทศไทยนั้น ได้ถูกยุบเลิกไปหลังจากการปฏิรูประบบราชการในปี 2545 ภารกิจด้านกีฬามวลชนจึงได้ถูกถ่ายโอนมายัง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กรมพลศึกษา</w:t>
      </w:r>
      <w:r w:rsidRPr="0073418A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ตามนัยมาตรา 15 (3) ของพระราชบัญญัติปรับปรุงกระทรวง ทบวง กรม พ.ศ. 2545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ซึ่งบัญญัติให้กรมพลศึกษาเป็นส่วนราชการในสังกัด กก.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ผลการดำเนินงานที่ผ่านมา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กก. (กรมพลศึกษา) ได้นำแนวทางของสมาคม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>มาเป็นกรอบการดำเนินงานเพื่อสนับสนุนการพัฒนากีฬามวลชนของประเทศในทุกระดับ รวมถึงมีส่วนร่วมในการหารือเพื่อผลักดันประเด็นสำคัญผ่านการส่งเสริมกีฬามวลชนในด้านต่าง ๆ อาทิตย์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</w:p>
    <w:p w:rsidR="00114CC1" w:rsidRPr="0073418A" w:rsidRDefault="00114CC1" w:rsidP="00DF79B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3.1 ระหว่างปี 2549 - 2559 มีการจัด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โครงการแข่งขันมหกรรมกีฬาเพื่อมวลชนแชลเลนจ์เดย์ (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Challenge Day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418A">
        <w:rPr>
          <w:rFonts w:ascii="TH SarabunPSK" w:hAnsi="TH SarabunPSK" w:cs="TH SarabunPSK"/>
          <w:sz w:val="32"/>
          <w:szCs w:val="32"/>
          <w:cs/>
        </w:rPr>
        <w:t>โดยนำหลักการจัดกิจกรรม “</w:t>
      </w:r>
      <w:r w:rsidRPr="0073418A">
        <w:rPr>
          <w:rFonts w:ascii="TH SarabunPSK" w:hAnsi="TH SarabunPSK" w:cs="TH SarabunPSK"/>
          <w:sz w:val="32"/>
          <w:szCs w:val="32"/>
        </w:rPr>
        <w:t>TAFISA World Challenge Day</w:t>
      </w:r>
      <w:r w:rsidRPr="0073418A">
        <w:rPr>
          <w:rFonts w:ascii="TH SarabunPSK" w:hAnsi="TH SarabunPSK" w:cs="TH SarabunPSK"/>
          <w:sz w:val="32"/>
          <w:szCs w:val="32"/>
          <w:cs/>
        </w:rPr>
        <w:t>” มาเป็นแนวทาง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เพื่อเป็นการกระตุ้นให้ประชาชนออกกำลังกายอย่างพร้อมเพรียงกันทั่วประเทศ </w:t>
      </w:r>
      <w:r w:rsidRPr="0073418A">
        <w:rPr>
          <w:rFonts w:ascii="TH SarabunPSK" w:hAnsi="TH SarabunPSK" w:cs="TH SarabunPSK"/>
          <w:sz w:val="32"/>
          <w:szCs w:val="32"/>
          <w:cs/>
        </w:rPr>
        <w:t>รวมทั้งปลูกฝังให้ประชาชนทุกกลุ่ม ทุกเพศ ทุกวัย รักการออกกำลังกาย และเล่นกีฬา ส่งเสริมการมีสุขภาพที่ดี และสร้างความรักความสามัคคี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3.2 เข้าร่วม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การประชุมเชิงปฏิบัติการของสมาคม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>TAFISA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ภายใต้หัวข้อหลัก “ความเสมอภาคทางเพศ” </w:t>
      </w:r>
      <w:r w:rsidRPr="0073418A">
        <w:rPr>
          <w:rFonts w:ascii="TH SarabunPSK" w:hAnsi="TH SarabunPSK" w:cs="TH SarabunPSK"/>
          <w:sz w:val="32"/>
          <w:szCs w:val="32"/>
          <w:cs/>
        </w:rPr>
        <w:t>ผ่านระบบการประชุมทางไกล เมื่อวันที่ 9 มีนาคม 2564 เพื่อเป็นเวทีสำหรับการหารือเกี่ยวกับกระบวนการ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ส่งเสริมให้สตรีและเด็กผู้หญิงสามารถเข้าถึงกีฬามวลชน</w:t>
      </w:r>
      <w:r w:rsidRPr="0073418A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กรมสารนิเทศ กระทรวงการต่างประเทศ (กต.)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มีหนังสือแจ้งความเห็นต่อการสมัครเป็นสมาชิกสมาคม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>ของ กก. เมื่อวันที่ 1 กรกฎาคม 2563 ดังนี้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วัตถุประสงค์ของสมาคม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สอดคล้องกับแผนแม่บทภายใต้ยุทธศาสตร์ชาติ</w:t>
      </w:r>
      <w:r w:rsidRPr="0073418A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ประกอบกับสมาคม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มีความร่วมมือกับองค์กรอื่น ๆ ด้วย ดังนั้น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มัครเป็นสมาชิกของประเทศไทยจะก่อให้เกิดประโยชน์ในการสร้างเครือข่ายบุคลากรด้านการกีฬาจากนานาชาติ </w:t>
      </w:r>
      <w:r w:rsidRPr="0073418A">
        <w:rPr>
          <w:rFonts w:ascii="TH SarabunPSK" w:hAnsi="TH SarabunPSK" w:cs="TH SarabunPSK"/>
          <w:sz w:val="32"/>
          <w:szCs w:val="32"/>
          <w:cs/>
        </w:rPr>
        <w:t>อันจะนำไปสู่ความร่วมมือด้านการกีฬาและการจัดกิจกรรมต่าง ๆ ร่วมกัน ซึ่งจะช่วยสร้างแรงบันดาลใจในการฝึกทักษะทางกีฬาแก่นักกีฬาและประชาชน ตลอดจนเสริมสร้างความสัมพันธ์ทั้งในระดับประเทศ และระดับประชาชนกับประชาชน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4.2 อย่างไรก็ตาม โดยที่สมาคม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ได้บันทึกข้อมูลว่า สพก. ยังเป็นสมาชิกสมาคม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กก. จึงอาจพิจารณาประสานกับสมาคม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เกี่ยวกับสถานะสมาชิกภาพของ สพก. </w:t>
      </w:r>
      <w:r w:rsidRPr="0073418A">
        <w:rPr>
          <w:rFonts w:ascii="TH SarabunPSK" w:hAnsi="TH SarabunPSK" w:cs="TH SarabunPSK"/>
          <w:sz w:val="32"/>
          <w:szCs w:val="32"/>
          <w:cs/>
        </w:rPr>
        <w:t>เพื่อความเข้าใจที่ถูกต้องตรงกัน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 กก. (กรมพลศึกษา) ประสานไปยังสมาคม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ทางไปรษณีย์อิเล็กทรอนิกส์ เมื่อวันที่ 26 มกราคม 2564 เพื่อขอทราบสถานสมาชิกภาพ ณ ปัจจุบันของหน่วยงานประเทศไทย 2 แห่ง (ตามข้อ 1) ตามที่ปรากฏในเว็บไซต์ของสมาคม </w:t>
      </w:r>
      <w:r w:rsidRPr="0073418A">
        <w:rPr>
          <w:rFonts w:ascii="TH SarabunPSK" w:hAnsi="TH SarabunPSK" w:cs="TH SarabunPSK"/>
          <w:sz w:val="32"/>
          <w:szCs w:val="32"/>
        </w:rPr>
        <w:t>TAFISA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และแจ้งเปลี่ยนชื่อหน่วยงาน </w:t>
      </w:r>
      <w:r w:rsidRPr="007341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73418A">
        <w:rPr>
          <w:rFonts w:ascii="TH SarabunPSK" w:hAnsi="TH SarabunPSK" w:cs="TH SarabunPSK"/>
          <w:sz w:val="32"/>
          <w:szCs w:val="32"/>
        </w:rPr>
        <w:t xml:space="preserve">Office of Sports and Recreation </w:t>
      </w:r>
      <w:r w:rsidRPr="0073418A">
        <w:rPr>
          <w:rFonts w:ascii="TH SarabunPSK" w:hAnsi="TH SarabunPSK" w:cs="TH SarabunPSK"/>
          <w:sz w:val="32"/>
          <w:szCs w:val="32"/>
        </w:rPr>
        <w:lastRenderedPageBreak/>
        <w:t xml:space="preserve">Development </w:t>
      </w:r>
      <w:r w:rsidRPr="0073418A">
        <w:rPr>
          <w:rFonts w:ascii="TH SarabunPSK" w:hAnsi="TH SarabunPSK" w:cs="TH SarabunPSK"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sz w:val="32"/>
          <w:szCs w:val="32"/>
        </w:rPr>
        <w:t>OSRD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)” </w:t>
      </w:r>
      <w:r w:rsidRPr="007341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73418A">
        <w:rPr>
          <w:rFonts w:ascii="TH SarabunPSK" w:hAnsi="TH SarabunPSK" w:cs="TH SarabunPSK"/>
          <w:sz w:val="32"/>
          <w:szCs w:val="32"/>
        </w:rPr>
        <w:t xml:space="preserve">Department of Physical Education </w:t>
      </w:r>
      <w:r w:rsidRPr="0073418A">
        <w:rPr>
          <w:rFonts w:ascii="TH SarabunPSK" w:hAnsi="TH SarabunPSK" w:cs="TH SarabunPSK"/>
          <w:sz w:val="32"/>
          <w:szCs w:val="32"/>
          <w:cs/>
        </w:rPr>
        <w:t>(</w:t>
      </w:r>
      <w:r w:rsidRPr="0073418A">
        <w:rPr>
          <w:rFonts w:ascii="TH SarabunPSK" w:hAnsi="TH SarabunPSK" w:cs="TH SarabunPSK"/>
          <w:sz w:val="32"/>
          <w:szCs w:val="32"/>
        </w:rPr>
        <w:t>DPE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)”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โดยสมาคม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ได้ตอบกลับ ดังนี้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หน่วยงานของประเทศไทยตามข้อ 1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ตามที่ปรากฏในเว็บไซต์ของสมาคม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="002B4287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ยังไม่สิ้นสมาชิกภาพ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เนื่องจากไม่มีการลาออกจากการเป็นสมาชิกอย่างเป็นทางการ</w:t>
      </w:r>
    </w:p>
    <w:p w:rsidR="00114CC1" w:rsidRPr="0073418A" w:rsidRDefault="00114CC1" w:rsidP="00DF79B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5.2 รับทราบว่าปัจจุบันไม่มีหน่วยงาน </w:t>
      </w:r>
      <w:r w:rsidRPr="0073418A">
        <w:rPr>
          <w:rFonts w:ascii="TH SarabunPSK" w:hAnsi="TH SarabunPSK" w:cs="TH SarabunPSK"/>
          <w:sz w:val="32"/>
          <w:szCs w:val="32"/>
        </w:rPr>
        <w:t xml:space="preserve">Sport for All Association Thailand </w:t>
      </w:r>
      <w:r w:rsidR="002B4287"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>ในประเทศไทย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5.3 ขอให้ประเทศไทยมีหนังสือแจ้งยืนยันเปลี่ยนชื่อหน่วยงานอย่างเป็นทางการ และชำระค่าบำรุงสมาชิกประจำปี 2564 โดยด่วน</w:t>
      </w:r>
    </w:p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6. กก. (กรมพลศึกษา) ยังคงสถานะเป็นสมาชิกระดับชาติ (</w:t>
      </w:r>
      <w:r w:rsidRPr="0073418A">
        <w:rPr>
          <w:rFonts w:ascii="TH SarabunPSK" w:hAnsi="TH SarabunPSK" w:cs="TH SarabunPSK"/>
          <w:sz w:val="32"/>
          <w:szCs w:val="32"/>
        </w:rPr>
        <w:t>National Level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) ในนามประเทศไทยของสมาคม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>แต่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มีความจำเป็นต้องขอความเห็นชอบจากคณะรัฐมนตรี เพื่อชำระค่าบำรุงสมาชิกประจำปี 2564 และค่าธรรมเนียมการโอนเงินระหว่างประเทศ พร้อมทั้งให้มีหนังสือแจ้งยืนยันเปลี่ยนชื่อหน่วยงานอย่างเป็นทางการตามที่ได้รับแจ้งจากสมาคม </w:t>
      </w:r>
      <w:r w:rsidRPr="0073418A">
        <w:rPr>
          <w:rFonts w:ascii="TH SarabunPSK" w:hAnsi="TH SarabunPSK" w:cs="TH SarabunPSK"/>
          <w:b/>
          <w:bCs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ต่อไป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ทั้งนี้ การเข้าร่วมเป็นสมาชิกของสมาคม </w:t>
      </w:r>
      <w:r w:rsidRPr="0073418A">
        <w:rPr>
          <w:rFonts w:ascii="TH SarabunPSK" w:hAnsi="TH SarabunPSK" w:cs="TH SarabunPSK"/>
          <w:sz w:val="32"/>
          <w:szCs w:val="32"/>
        </w:rPr>
        <w:t xml:space="preserve">TAFISA </w:t>
      </w:r>
      <w:r w:rsidRPr="0073418A">
        <w:rPr>
          <w:rFonts w:ascii="TH SarabunPSK" w:hAnsi="TH SarabunPSK" w:cs="TH SarabunPSK"/>
          <w:sz w:val="32"/>
          <w:szCs w:val="32"/>
          <w:cs/>
        </w:rPr>
        <w:t>อย่างเป็นทางการจะทำให้ประเทศไทยได้รับสิทธิที่จะเข้าไปมีส่วนร่วมและส่งเสริมกิจกรรมด้านกีฬามวลชนของสมาคมได้อย่างชอบธรรม โดยรายละเอียดที่เกี่ยวข้อง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สรุปได้ ดังนี้</w:t>
      </w:r>
    </w:p>
    <w:tbl>
      <w:tblPr>
        <w:tblStyle w:val="afd"/>
        <w:tblW w:w="9889" w:type="dxa"/>
        <w:tblLook w:val="04A0"/>
      </w:tblPr>
      <w:tblGrid>
        <w:gridCol w:w="2972"/>
        <w:gridCol w:w="6917"/>
      </w:tblGrid>
      <w:tr w:rsidR="00114CC1" w:rsidRPr="0073418A" w:rsidTr="002B4287">
        <w:tc>
          <w:tcPr>
            <w:tcW w:w="2972" w:type="dxa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917" w:type="dxa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14CC1" w:rsidRPr="0073418A" w:rsidTr="002B4287">
        <w:tc>
          <w:tcPr>
            <w:tcW w:w="2972" w:type="dxa"/>
            <w:vAlign w:val="center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ความสอดคล้องด้านภารกิจ</w:t>
            </w:r>
          </w:p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TAFISA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 กก.</w:t>
            </w:r>
          </w:p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(กรมพลศึกษา)</w:t>
            </w:r>
          </w:p>
        </w:tc>
        <w:tc>
          <w:tcPr>
            <w:tcW w:w="6917" w:type="dxa"/>
          </w:tcPr>
          <w:p w:rsidR="00114CC1" w:rsidRPr="0073418A" w:rsidRDefault="00114CC1" w:rsidP="00DF79BC">
            <w:pPr>
              <w:pStyle w:val="aff1"/>
              <w:numPr>
                <w:ilvl w:val="0"/>
                <w:numId w:val="8"/>
              </w:numPr>
              <w:spacing w:after="0" w:line="340" w:lineRule="exact"/>
              <w:ind w:left="31" w:firstLine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สมาคมกีฬามวลชนนานาชาติ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TAFISA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เป็นองค์กรชั้นนำด้านกีฬามวลชนระดับนานาชาติ สำนักงานใหญ่ตั้งอยู่ ณ นครแฟรงก์เฟิร์ต สหพันธ์สาธารณรัฐเยอรมนี มี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วัตถุประสงค์เพื่อส่งเสริมการกีฬาเพื่อมวลชน กีฬาพื้นฐาน กีฬาพื้นบ้าน กีฬาชนิดใหม่ และการออกกำลังกาย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โดยไม่เลือกปฏิบัติด้านเชื้อชาติ ศาสนา เพศ อายุ สถานภาพทางเศรษฐกิจและสังคม และสมรรถภาพทางกายหรือจิตใจ รวมทั้ง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ใช้กีฬามวลชนเป็นเครื่องมือในการขับเคลื่อนไปสู่เป้าหมายการพัฒนาที่ยั่งยืนขององค์การสหประชาชา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United Nations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114CC1" w:rsidRPr="0073418A" w:rsidRDefault="00114CC1" w:rsidP="00DF79BC">
            <w:pPr>
              <w:pStyle w:val="aff1"/>
              <w:numPr>
                <w:ilvl w:val="0"/>
                <w:numId w:val="8"/>
              </w:numPr>
              <w:spacing w:after="0" w:line="340" w:lineRule="exact"/>
              <w:ind w:left="31" w:firstLine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กรมพลศึกษา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มีวิสัยทัศน์และภารกิจที่ว่า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“คนไทยออกกำลังกาย เล่นกีฬา และนันทนาการเป็นวิถีชีวิต เพื่อสุขภาวะที่ยั่งยืน”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ในฐานะที่เป็นหน่วยงานรับผิดชอบหลักด้านการกีฬาขั้นพื้นฐานและกีฬามวลชน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มีแนวทางการดำเนินงานที่มุ่งเน้นการส่งเสริมให้ประชาชนทุกกลุ่มวัยออกกำลังกายและกีฬาพื้นฐานให้กลายเป็นวิถีชีวิต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รวมทั้งส่งเสริมให้ประชาชนทุกช่วงวัยจากทุกภาคส่วนมีส่วนร่วมและสามารถเข้าถึงการกีฬาได้ง่าย </w:t>
            </w:r>
          </w:p>
        </w:tc>
      </w:tr>
      <w:tr w:rsidR="00114CC1" w:rsidRPr="0073418A" w:rsidTr="002B4287">
        <w:tc>
          <w:tcPr>
            <w:tcW w:w="2972" w:type="dxa"/>
            <w:vAlign w:val="center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ค่าใช้จ่ายและแหล่งที่มา</w:t>
            </w:r>
          </w:p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ของงบประมาณ</w:t>
            </w:r>
          </w:p>
        </w:tc>
        <w:tc>
          <w:tcPr>
            <w:tcW w:w="6917" w:type="dxa"/>
          </w:tcPr>
          <w:p w:rsidR="00114CC1" w:rsidRPr="0073418A" w:rsidRDefault="00114CC1" w:rsidP="00DF79BC">
            <w:pPr>
              <w:pStyle w:val="aff1"/>
              <w:numPr>
                <w:ilvl w:val="0"/>
                <w:numId w:val="8"/>
              </w:numPr>
              <w:spacing w:after="0" w:line="340" w:lineRule="exact"/>
              <w:ind w:left="31" w:firstLine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ค่าใช้จ่าย :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การสมัครเป็นสมาชิกประจำปี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สำหรับสมาชิกระดับชาติ (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National Member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จะต้องชำระค่าบำรุงสมาชิกประจำปี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400 ยูโร และค่าธรรมเนียมการโอนเงินระหว่างประเทศ จำนวน 20 ยูโร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420 </w:t>
            </w:r>
            <w:r w:rsidR="002B4287"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ยูโร เท่ากับ 16,800 บาท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(1 ยูโร เท่ากับ 40 บาท)</w:t>
            </w:r>
          </w:p>
          <w:p w:rsidR="00114CC1" w:rsidRPr="0073418A" w:rsidRDefault="00114CC1" w:rsidP="00DF79BC">
            <w:pPr>
              <w:pStyle w:val="aff1"/>
              <w:numPr>
                <w:ilvl w:val="0"/>
                <w:numId w:val="8"/>
              </w:numPr>
              <w:spacing w:after="0" w:line="340" w:lineRule="exact"/>
              <w:ind w:left="31" w:firstLine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แหล่งที่มาของงบประมาณ : กก. (กรมพลศึกษา จะดำเนินการปรับแผนการปฏิบัติงานและแผนการใช้จ่ายงบประมาณประจำปีงบประมาณ </w:t>
            </w:r>
            <w:r w:rsidR="002B4287"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2564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เพื่อนำมาเป็นค่าบำรุงสมาชิกประจำปี 2564 ทั้งนี้ กรมพลศึกษาจะจัดทำคำของบประมาณรายจ่ายฯ งบเงินอุดหนุน สำหรับชำระค่าบำรุงสมาชิกประจำปีในอนาคต ตามที่ </w:t>
            </w:r>
            <w:r w:rsidRPr="0073418A">
              <w:rPr>
                <w:rFonts w:ascii="TH SarabunPSK" w:hAnsi="TH SarabunPSK" w:cs="TH SarabunPSK"/>
                <w:sz w:val="32"/>
                <w:szCs w:val="32"/>
              </w:rPr>
              <w:t xml:space="preserve">TAFISA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กำหนดต่อไป</w:t>
            </w:r>
          </w:p>
        </w:tc>
      </w:tr>
      <w:tr w:rsidR="00114CC1" w:rsidRPr="0073418A" w:rsidTr="002B4287">
        <w:tc>
          <w:tcPr>
            <w:tcW w:w="2972" w:type="dxa"/>
            <w:vAlign w:val="center"/>
          </w:tcPr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ประโยชน์ที่ไทยจะได้รับ</w:t>
            </w:r>
          </w:p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จากการเป็นสมาชิกสมาคม</w:t>
            </w:r>
          </w:p>
          <w:p w:rsidR="00114CC1" w:rsidRPr="0073418A" w:rsidRDefault="00114CC1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TAFISA</w:t>
            </w:r>
          </w:p>
        </w:tc>
        <w:tc>
          <w:tcPr>
            <w:tcW w:w="6917" w:type="dxa"/>
          </w:tcPr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ได้รับสิทธิต่าง ๆ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อาทิ การออกเสียงและการเลือกตั้งกรรมการบริหาร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การสมัครเป็นกรรมการบริหาร การเข้าร่วมและการเป็นเจ้าภาพการแข่งขัน </w:t>
            </w:r>
            <w:r w:rsidR="002B4287"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และกิจกรรมที่เกี่ยวข้องกับการส่งเสริมกีฬามวลชน</w:t>
            </w:r>
          </w:p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(2) เป็นโอกาสให้ประเทศไทยสามารถ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แลกเปลี่ยน เรียนรู้ และเสริมสร้างภาคีเครือข่ายความร่วมมือกับสมาชิกของสมาคม 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รวมถึงการถ่ายทอดองค์ความรู้เพื่อพัฒนากีฬามวลชนในประเทศต่อไป </w:t>
            </w:r>
          </w:p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(3) ส่งเสริมบทบาทของผู้บริหารกีฬาของประเทศไทยในเวทีระหว่างประเทศตลอดจน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สร้างภาพลักษณ์ที่ดีให้กับประเทศไทย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ในฐานะประเทศที่ส่งเสริมกีฬามวลชนอย่างจริงจัง</w:t>
            </w:r>
          </w:p>
          <w:p w:rsidR="00114CC1" w:rsidRPr="0073418A" w:rsidRDefault="00114CC1" w:rsidP="00DF79B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(4) ส่งเสริมกีฬามวลชนในประเทศให้มีความต่อเนื่องและยั่งยืน และ</w:t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เพิ่มความตระหนักรู้ให้กับประชาชน</w:t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t>ให้เห็นความสำคัญของการออกกำลังกายและเล่นกีฬาให้เป็นวิถีชีวิตมากขึ้น</w:t>
            </w:r>
          </w:p>
        </w:tc>
      </w:tr>
    </w:tbl>
    <w:p w:rsidR="00114CC1" w:rsidRPr="0073418A" w:rsidRDefault="00114CC1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</w:rPr>
        <w:lastRenderedPageBreak/>
        <w:t>________________________</w:t>
      </w:r>
    </w:p>
    <w:p w:rsidR="00114CC1" w:rsidRPr="00F07123" w:rsidRDefault="00114CC1" w:rsidP="00DF79BC">
      <w:pPr>
        <w:spacing w:line="340" w:lineRule="exact"/>
        <w:jc w:val="thaiDistribute"/>
        <w:rPr>
          <w:rFonts w:ascii="TH SarabunPSK" w:hAnsi="TH SarabunPSK" w:cs="TH SarabunPSK"/>
        </w:rPr>
      </w:pPr>
      <w:r w:rsidRPr="00F07123">
        <w:rPr>
          <w:rFonts w:ascii="TH SarabunPSK" w:hAnsi="TH SarabunPSK" w:cs="TH SarabunPSK"/>
          <w:vertAlign w:val="superscript"/>
          <w:cs/>
        </w:rPr>
        <w:t>1</w:t>
      </w:r>
      <w:r w:rsidRPr="00F07123">
        <w:rPr>
          <w:rFonts w:ascii="TH SarabunPSK" w:hAnsi="TH SarabunPSK" w:cs="TH SarabunPSK"/>
          <w:cs/>
        </w:rPr>
        <w:t xml:space="preserve"> “สพก.” ถูกเปลี่ยนชื่อเป็น “กรมพลศึกษา” โดยเป็นไปตามพระราชกฤษฎีกาเปลี่ยนชื่อสำนักงานพัฒนาการกีฬาและนันทนาการเป็นกรมพลศึกษา พ.ศ. 2553 </w:t>
      </w:r>
    </w:p>
    <w:p w:rsidR="00114CC1" w:rsidRPr="00F07123" w:rsidRDefault="00114CC1" w:rsidP="00DF79BC">
      <w:pPr>
        <w:spacing w:line="340" w:lineRule="exact"/>
        <w:jc w:val="thaiDistribute"/>
        <w:rPr>
          <w:rFonts w:ascii="TH SarabunPSK" w:hAnsi="TH SarabunPSK" w:cs="TH SarabunPSK"/>
          <w:cs/>
        </w:rPr>
      </w:pPr>
      <w:r w:rsidRPr="00F07123">
        <w:rPr>
          <w:rFonts w:ascii="TH SarabunPSK" w:hAnsi="TH SarabunPSK" w:cs="TH SarabunPSK"/>
          <w:vertAlign w:val="superscript"/>
          <w:cs/>
        </w:rPr>
        <w:t>2</w:t>
      </w:r>
      <w:r w:rsidRPr="00F07123">
        <w:rPr>
          <w:rFonts w:ascii="TH SarabunPSK" w:hAnsi="TH SarabunPSK" w:cs="TH SarabunPSK"/>
          <w:cs/>
        </w:rPr>
        <w:t xml:space="preserve"> </w:t>
      </w:r>
      <w:r w:rsidRPr="00F07123">
        <w:rPr>
          <w:rFonts w:ascii="TH SarabunPSK" w:hAnsi="TH SarabunPSK" w:cs="TH SarabunPSK"/>
          <w:b/>
          <w:bCs/>
          <w:cs/>
        </w:rPr>
        <w:t>ประเด็นศักยภาพการกีฬา</w:t>
      </w:r>
      <w:r w:rsidRPr="00F07123">
        <w:rPr>
          <w:rFonts w:ascii="TH SarabunPSK" w:hAnsi="TH SarabunPSK" w:cs="TH SarabunPSK"/>
          <w:cs/>
        </w:rPr>
        <w:t xml:space="preserve"> ด้านการส่งเสริมให้ประชาชนมีส่วนร่วมในกิจกรรมการออกกำลังกาย เล่นกีฬาและนันทนาการ ตลอดจนพัฒนาบุคลากรด้านการกีฬาและนันทนาการอย่างเป็นระบบและมีมาตรฐาน</w:t>
      </w:r>
    </w:p>
    <w:p w:rsidR="00193722" w:rsidRDefault="00193722" w:rsidP="00DF79BC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7123" w:rsidRPr="00F07123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34. </w:t>
      </w:r>
      <w:r w:rsidR="00F07123" w:rsidRPr="00F071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ร่างเอกสารผลลัพธ์การประชุมระดับรัฐมนตรี </w:t>
      </w:r>
      <w:r w:rsidR="00F07123" w:rsidRPr="00F07123">
        <w:rPr>
          <w:rFonts w:ascii="TH SarabunPSK" w:hAnsi="TH SarabunPSK" w:cs="TH SarabunPSK"/>
          <w:b/>
          <w:bCs/>
          <w:sz w:val="32"/>
          <w:szCs w:val="32"/>
        </w:rPr>
        <w:t xml:space="preserve">Water Dialogues for Results Bonn 2021: Accelerating Cross – </w:t>
      </w:r>
      <w:proofErr w:type="spellStart"/>
      <w:r w:rsidR="00F07123" w:rsidRPr="00F07123">
        <w:rPr>
          <w:rFonts w:ascii="TH SarabunPSK" w:hAnsi="TH SarabunPSK" w:cs="TH SarabunPSK"/>
          <w:b/>
          <w:bCs/>
          <w:sz w:val="32"/>
          <w:szCs w:val="32"/>
        </w:rPr>
        <w:t>Sectoral</w:t>
      </w:r>
      <w:proofErr w:type="spellEnd"/>
      <w:r w:rsidR="00F07123" w:rsidRPr="00F07123">
        <w:rPr>
          <w:rFonts w:ascii="TH SarabunPSK" w:hAnsi="TH SarabunPSK" w:cs="TH SarabunPSK"/>
          <w:b/>
          <w:bCs/>
          <w:sz w:val="32"/>
          <w:szCs w:val="32"/>
        </w:rPr>
        <w:t xml:space="preserve"> SDG 6 Implementation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คณะรัฐมนตรีมีมติเห็นชอบร่างสารทางการเมือง </w:t>
      </w:r>
      <w:r w:rsidRPr="00F07123">
        <w:rPr>
          <w:rFonts w:ascii="TH SarabunPSK" w:hAnsi="TH SarabunPSK" w:cs="TH SarabunPSK"/>
          <w:sz w:val="32"/>
          <w:szCs w:val="32"/>
        </w:rPr>
        <w:t xml:space="preserve">From Dialogues to Results – Key messages for Accelerating Cross - </w:t>
      </w:r>
      <w:proofErr w:type="spellStart"/>
      <w:r w:rsidRPr="00F07123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07123">
        <w:rPr>
          <w:rFonts w:ascii="TH SarabunPSK" w:hAnsi="TH SarabunPSK" w:cs="TH SarabunPSK"/>
          <w:sz w:val="32"/>
          <w:szCs w:val="32"/>
        </w:rPr>
        <w:t xml:space="preserve"> SDG 6 Implementation 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และหากมีความจำเป็นต้องแก้ไขร่างสารทางการเมืองดังกล่าวในส่วนที่มิใช่สาระสำคัญหรือไม่ขัดต่อผลประโยชน์ของประเทศไทย ให้สำนักงานทรัพยากรน้ำแห่งชาติ (สทนช.) ดำเนินได้โดยไม่ต้องนำเสนอคณะรัฐมนตรีเพื่อพิจารณาอีกครั้ง และมอบหมายให้สำนักงานทรัพยากรน้ำแห่งชาติ (สทนช.) เป็นผู้ให้การรับรองร่างสารทางการเมือง </w:t>
      </w:r>
      <w:r w:rsidRPr="00F07123">
        <w:rPr>
          <w:rFonts w:ascii="TH SarabunPSK" w:hAnsi="TH SarabunPSK" w:cs="TH SarabunPSK"/>
          <w:sz w:val="32"/>
          <w:szCs w:val="32"/>
        </w:rPr>
        <w:t xml:space="preserve">From Dialogues to Results – Key messages for Accelerating Cross - </w:t>
      </w:r>
      <w:proofErr w:type="spellStart"/>
      <w:r w:rsidRPr="00F07123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07123">
        <w:rPr>
          <w:rFonts w:ascii="TH SarabunPSK" w:hAnsi="TH SarabunPSK" w:cs="TH SarabunPSK"/>
          <w:sz w:val="32"/>
          <w:szCs w:val="32"/>
        </w:rPr>
        <w:t xml:space="preserve"> SDG 6 Implementation 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ในนามประเทศไทย รวมทั้งมอบหมายให้รองนายกรัฐมนตรี (พลเอก ประวิตร วงษ์สุวรรณ) ในฐานะกำกับการบริหารราชการสำนักงานทรัพยากรน้ำแห่งชาติหรือผู้ที่ได้รับมอบหมายระดับรัฐมนตรี กล่าวปาฐกถาในการประชุมระดับรัฐมนตรี </w:t>
      </w:r>
      <w:r w:rsidRPr="00F07123">
        <w:rPr>
          <w:rFonts w:ascii="TH SarabunPSK" w:hAnsi="TH SarabunPSK" w:cs="TH SarabunPSK"/>
          <w:sz w:val="32"/>
          <w:szCs w:val="32"/>
        </w:rPr>
        <w:t xml:space="preserve">Water Dialogues for Results Bonn 2021: Accelerating Cross – </w:t>
      </w:r>
      <w:proofErr w:type="spellStart"/>
      <w:r w:rsidRPr="00F07123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07123">
        <w:rPr>
          <w:rFonts w:ascii="TH SarabunPSK" w:hAnsi="TH SarabunPSK" w:cs="TH SarabunPSK"/>
          <w:sz w:val="32"/>
          <w:szCs w:val="32"/>
        </w:rPr>
        <w:t xml:space="preserve"> SDG 6 Implementation </w:t>
      </w:r>
      <w:r w:rsidRPr="00F07123">
        <w:rPr>
          <w:rFonts w:ascii="TH SarabunPSK" w:hAnsi="TH SarabunPSK" w:cs="TH SarabunPSK"/>
          <w:sz w:val="32"/>
          <w:szCs w:val="32"/>
          <w:cs/>
        </w:rPr>
        <w:t>ตามที่สำนักงานทรัพยากรน้ำแห่งชาติ (สทนช.) เสนอ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1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  <w:cs/>
        </w:rPr>
        <w:t xml:space="preserve">                   สำนักงานทรัพยากรน้ำแห่งชาติ (สทนช.) ในฐานะหน่วยงานผู้แทนไทยในคณะกรรมการขับเคลื่อนการจัดทำร่างสารทางการเมือง ได้ร่วมให้ข้อคิดเห็นประกอบการจัดทำร่างสารทางการเมือง </w:t>
      </w:r>
      <w:r w:rsidRPr="00F07123">
        <w:rPr>
          <w:rFonts w:ascii="TH SarabunPSK" w:hAnsi="TH SarabunPSK" w:cs="TH SarabunPSK"/>
          <w:sz w:val="32"/>
          <w:szCs w:val="32"/>
        </w:rPr>
        <w:t xml:space="preserve">From Dialogues to Results – Key messages for Accelerating Cross - </w:t>
      </w:r>
      <w:proofErr w:type="spellStart"/>
      <w:r w:rsidRPr="00F07123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07123">
        <w:rPr>
          <w:rFonts w:ascii="TH SarabunPSK" w:hAnsi="TH SarabunPSK" w:cs="TH SarabunPSK"/>
          <w:sz w:val="32"/>
          <w:szCs w:val="32"/>
        </w:rPr>
        <w:t xml:space="preserve"> SDG 6 Implementation 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ซึ่งเป็นเอกสารแสดงเจตนารมณ์ทางการเมืองของประเทศสมาชิกในคณะกรรมการขับเคลื่อนฯ ที่เข้าร่วมการประชุม </w:t>
      </w:r>
      <w:r w:rsidRPr="00F07123">
        <w:rPr>
          <w:rFonts w:ascii="TH SarabunPSK" w:hAnsi="TH SarabunPSK" w:cs="TH SarabunPSK"/>
          <w:sz w:val="32"/>
          <w:szCs w:val="32"/>
        </w:rPr>
        <w:t>Water Dialogues for Results Bonn 2021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น้นย้ำความมุ่งมั่นในการเร่งรัดการดำเนินการเพื่อบรรบลุเป้าหมายการพัฒนาที่ยั่งยืนด้านน้ำภายใต้วาระการพัฒนาที่ยั่งยืน ค.ศ. </w:t>
      </w:r>
      <w:r w:rsidRPr="00F07123">
        <w:rPr>
          <w:rFonts w:ascii="TH SarabunPSK" w:hAnsi="TH SarabunPSK" w:cs="TH SarabunPSK"/>
          <w:sz w:val="32"/>
          <w:szCs w:val="32"/>
        </w:rPr>
        <w:t>2030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 ซึ่งครอบคลุมความร่วมมือในการดำเนินงานของภาครัฐผู้ให้บริการ องค์กรพหุภาคี และระบบสหประชาชาติ และมีเนื้อหาครอบคลุมแนวทางเร่งรัดการขับเคลื่อน </w:t>
      </w:r>
      <w:r w:rsidRPr="00F07123">
        <w:rPr>
          <w:rFonts w:ascii="TH SarabunPSK" w:hAnsi="TH SarabunPSK" w:cs="TH SarabunPSK"/>
          <w:sz w:val="32"/>
          <w:szCs w:val="32"/>
        </w:rPr>
        <w:t>5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</w:rPr>
        <w:t xml:space="preserve">                   (1) </w:t>
      </w:r>
      <w:r w:rsidRPr="00F07123">
        <w:rPr>
          <w:rFonts w:ascii="TH SarabunPSK" w:hAnsi="TH SarabunPSK" w:cs="TH SarabunPSK"/>
          <w:sz w:val="32"/>
          <w:szCs w:val="32"/>
          <w:cs/>
        </w:rPr>
        <w:t>เงินทุน กระบวนทัศน์ใหม่ในทางการจัดหาเงินทุน โดยรัฐบาล สถาบันการเงินในประเทศและระหว่างประเทศ และผู้มีบทบาทพุหภาคี จำเป็นต้องปรับปรุงการกำหนดเป้าหมาย และการใช้เงินทุนที่มีอยู่อย่างมีประสิทธิภาพ ระดมทรัพยากรในประเทศ และดึงดูดการลงทุนเพิ่มเติมจากแหล่งภาครัฐและเอกชน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</w:rPr>
        <w:lastRenderedPageBreak/>
        <w:t xml:space="preserve">                   (2) </w:t>
      </w:r>
      <w:r w:rsidRPr="00F07123">
        <w:rPr>
          <w:rFonts w:ascii="TH SarabunPSK" w:hAnsi="TH SarabunPSK" w:cs="TH SarabunPSK"/>
          <w:sz w:val="32"/>
          <w:szCs w:val="32"/>
          <w:cs/>
        </w:rPr>
        <w:t>ข้อมูล การตัดสินใจโดยอาศัยข้อมูล ช่วยให้ผู้มีอำนาจตัดสินใจสามารถเข้าถึงข้อมูลและใช้งานข้อมูลที่มีคุณภาพ เข้าถึงได้ ทันเวลา และเชื่อถือได้ สำหรับการวิเคราะห์ การวางแผน และการดำเนินการตามการดำเนินการข้ามภาคส่วนที่มีประสิทธิผล เพื่อที่จะไม่ทิ้งใครไว้ข้างหลัง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</w:rPr>
        <w:t xml:space="preserve">                   (3) </w:t>
      </w:r>
      <w:r w:rsidRPr="00F07123">
        <w:rPr>
          <w:rFonts w:ascii="TH SarabunPSK" w:hAnsi="TH SarabunPSK" w:cs="TH SarabunPSK"/>
          <w:sz w:val="32"/>
          <w:szCs w:val="32"/>
          <w:cs/>
        </w:rPr>
        <w:t>ขีดความสามารถ การพัฒนาขีดความสามารถที่จำเป็นต้องถ่ายทอดความรู้แบบองค์รวม นอกเหนือจากการฝึกอบรม เพื่อส่งเสริมการตัดสินใจข้ามภาคส่วน การวางแผน และการดำเนินงาน เสริมสร้างความร่วมมือในทุกระดับทั้งในแนวราบและแนวดิ่ง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</w:rPr>
        <w:t xml:space="preserve">                   (4) </w:t>
      </w:r>
      <w:r w:rsidRPr="00F07123">
        <w:rPr>
          <w:rFonts w:ascii="TH SarabunPSK" w:hAnsi="TH SarabunPSK" w:cs="TH SarabunPSK"/>
          <w:sz w:val="32"/>
          <w:szCs w:val="32"/>
          <w:cs/>
        </w:rPr>
        <w:t>นวัตกรรม ผู้มีอำนาจตัดสินใจจำเป็นต้องประสานองค์ความรู้ดั้งเดิมเข้ากับเทคโนโลยีที่ทันสมัยและแนวทางที่เป็นนวัตกรรม เพื่อเพิ่มประสิทธิภาพการใช้น้ำและประกันการจัดหาน้ำจืดอย่างยั่งยืน โดยเฉพาะอย่างยิ่งในภูมิภาคที่มีปัญหาเรืองน้ำและบริเวณข้ามพรมแดน</w:t>
      </w:r>
    </w:p>
    <w:p w:rsidR="00F07123" w:rsidRPr="00F07123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</w:rPr>
        <w:t xml:space="preserve">                   (5) </w:t>
      </w:r>
      <w:r w:rsidRPr="00F07123">
        <w:rPr>
          <w:rFonts w:ascii="TH SarabunPSK" w:hAnsi="TH SarabunPSK" w:cs="TH SarabunPSK"/>
          <w:sz w:val="32"/>
          <w:szCs w:val="32"/>
          <w:cs/>
        </w:rPr>
        <w:t>ธรรมาภิบาล แนวทางธรรมาภิบาลด้านน้ำ โดยการร่วมมือกันและแนวทางข้ามภาคส่วนโดย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07123">
        <w:rPr>
          <w:rFonts w:ascii="TH SarabunPSK" w:hAnsi="TH SarabunPSK" w:cs="TH SarabunPSK"/>
          <w:sz w:val="32"/>
          <w:szCs w:val="32"/>
          <w:cs/>
        </w:rPr>
        <w:t>ความต้องการน้ำที่เพิ่มขึ้นเมื่อเผชิญกับความไม่แน่นอนของน้ำที่เพิ่มขึ้น ต้องการธรรมาภิบาลในทุกระดับและความร่วมมือระหว่างผู้มีส่วนได้ส่วนเสีย ภาคส่วน และประเทศต่าง ๆ</w:t>
      </w:r>
    </w:p>
    <w:p w:rsidR="00F07123" w:rsidRPr="0073418A" w:rsidRDefault="00F0712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7123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การประชุม </w:t>
      </w:r>
      <w:r w:rsidRPr="00F07123">
        <w:rPr>
          <w:rFonts w:ascii="TH SarabunPSK" w:hAnsi="TH SarabunPSK" w:cs="TH SarabunPSK"/>
          <w:sz w:val="32"/>
          <w:szCs w:val="32"/>
        </w:rPr>
        <w:t xml:space="preserve">Water Dialogues for Results Bonn 2021 </w:t>
      </w:r>
      <w:r w:rsidRPr="00F07123">
        <w:rPr>
          <w:rFonts w:ascii="TH SarabunPSK" w:hAnsi="TH SarabunPSK" w:cs="TH SarabunPSK"/>
          <w:sz w:val="32"/>
          <w:szCs w:val="32"/>
          <w:cs/>
        </w:rPr>
        <w:t>เป็นการประชุมระดับรัฐมนตรี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มีกำหนดจัดในวันที่ </w:t>
      </w:r>
      <w:r w:rsidRPr="00F07123">
        <w:rPr>
          <w:rFonts w:ascii="TH SarabunPSK" w:hAnsi="TH SarabunPSK" w:cs="TH SarabunPSK"/>
          <w:sz w:val="32"/>
          <w:szCs w:val="32"/>
        </w:rPr>
        <w:t xml:space="preserve">1 </w:t>
      </w:r>
      <w:r w:rsidRPr="00F07123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F07123">
        <w:rPr>
          <w:rFonts w:ascii="TH SarabunPSK" w:hAnsi="TH SarabunPSK" w:cs="TH SarabunPSK"/>
          <w:sz w:val="32"/>
          <w:szCs w:val="32"/>
        </w:rPr>
        <w:t xml:space="preserve">2564 </w:t>
      </w:r>
      <w:r w:rsidRPr="00F07123">
        <w:rPr>
          <w:rFonts w:ascii="TH SarabunPSK" w:hAnsi="TH SarabunPSK" w:cs="TH SarabunPSK"/>
          <w:sz w:val="32"/>
          <w:szCs w:val="32"/>
          <w:cs/>
        </w:rPr>
        <w:t>ผ่านระบบการประชุมทางไกล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3418A" w:rsidTr="00BB09C2">
        <w:tc>
          <w:tcPr>
            <w:tcW w:w="9820" w:type="dxa"/>
          </w:tcPr>
          <w:p w:rsidR="00EC00D4" w:rsidRPr="0073418A" w:rsidRDefault="00EC00D4" w:rsidP="00DF79B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18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34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การแต่งตั้งโฆษกและรองโฆษกกระทรวงเกษตรและสหกรณ์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คณะรัฐมนตรีมีมติรับทราบตามที่กระทรวงเกษตรและสหกรณ์ (กษ.) เสนอการแต่งตั้งโฆษกและ รองโฆษกกระทรวงเกษตรและสหกรณ์ </w:t>
      </w:r>
      <w:r w:rsidRPr="0073418A">
        <w:rPr>
          <w:rFonts w:ascii="TH SarabunPSK" w:hAnsi="TH SarabunPSK" w:cs="TH SarabunPSK"/>
          <w:sz w:val="32"/>
          <w:szCs w:val="32"/>
        </w:rPr>
        <w:t>[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เป็นการดำเนินการตามมติคณะรัฐมนตรี (5 มกราคม 2559) ที่ให้รัฐมนตรีว่าการกระทรวงทุกกระทรวงแต่งตั้งผู้ทำหน้าที่โฆษกกระทรวงอย่างเป็นทางการ แล้วแจ้งสำนักเลขาธิการคณะรัฐมนตรีรวบรวมรายชื่อเสนอคณะรัฐมนตรีทราบ</w:t>
      </w:r>
      <w:r w:rsidRPr="0073418A">
        <w:rPr>
          <w:rFonts w:ascii="TH SarabunPSK" w:hAnsi="TH SarabunPSK" w:cs="TH SarabunPSK"/>
          <w:sz w:val="32"/>
          <w:szCs w:val="32"/>
        </w:rPr>
        <w:t xml:space="preserve">]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เนื่องจาก กษ. ได้มีการเปลี่ยนแปลงตำแหน่งผู้บริหารของ กษ. ดังนั้น เพื่อให้ข้อมูลข่าวสารการประชาสัมพันธ์เกี่ยวกับการดำเนินงานของ กษ. เป็นไปอย่างมีประสิทธิภาพ กษ. จึงได้มีคำสั่งที่ 1464/2563 ลงวันที่ 24 ธันวาคม 2563 เรื่อง แต่งตั้งโฆษกและรองโฆษก กษ. ดังนี้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นายฉันทานนท์ วรรณเขจร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เลขาธิการสำนักงานเศรษฐกิจการเกษตร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เป็นโฆษก กษ. 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นายสัญญา แสงพุ่มพงษ์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 กษ.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เป็นรองโฆษก กษ.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นายพีรพันธ์ คอทอง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ผู้ตรวจราชการ กษ.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เป็นรองโฆษก กษ.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การแต่งตั้งโฆษกกระทรวงศึกษาธิการ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คณะรัฐมนตรีมีมติรับทราบตามที่กระทรวงศึกษาธิการ (ศธ.) เสนอการแต่งตั้ง                              โฆษกกระทรวงศึกษาธิการ </w:t>
      </w:r>
      <w:r w:rsidRPr="0073418A">
        <w:rPr>
          <w:rFonts w:ascii="TH SarabunPSK" w:hAnsi="TH SarabunPSK" w:cs="TH SarabunPSK"/>
          <w:sz w:val="32"/>
          <w:szCs w:val="32"/>
        </w:rPr>
        <w:t>[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เป็นการดำเนินการตามมติคณะรัฐมนตรี (5 มกราคม 2559) ที่ให้รัฐมนตรีว่าการกระทรวงทุกกระทรวงแต่งตั้งผู้ทำหน้าที่โฆษกกระทรวงอย่างเป็นทางการ แล้วแจ้งสำนักเลขาธิการคณะรัฐมนตรีรวบรวมรายชื่อเสนอคณะรัฐมนตรีทราบ</w:t>
      </w:r>
      <w:r w:rsidRPr="0073418A">
        <w:rPr>
          <w:rFonts w:ascii="TH SarabunPSK" w:hAnsi="TH SarabunPSK" w:cs="TH SarabunPSK"/>
          <w:sz w:val="32"/>
          <w:szCs w:val="32"/>
        </w:rPr>
        <w:t xml:space="preserve">] </w:t>
      </w:r>
      <w:r w:rsidRPr="0073418A">
        <w:rPr>
          <w:rFonts w:ascii="TH SarabunPSK" w:hAnsi="TH SarabunPSK" w:cs="TH SarabunPSK"/>
          <w:sz w:val="32"/>
          <w:szCs w:val="32"/>
          <w:cs/>
        </w:rPr>
        <w:t>เนื่องจากนายวีระ แข็งกสิการ รองปลัด ศธ. ลาออกจากตำแหน่งโฆษก ศธ. (ฝ่ายข้าราชการประจำ) ดังนั้น เพื่อให้การประชาสัมพันธ์เผยแพร่นโยบายรัฐบาล นโยบายของรัฐมนตรีว่าการ ศธ. ตลอดจนผลการดำเนินงานของ ศธ. เป็นไปอย่างคล่องตัว จึงได้แต่งตั้ง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นางเกศทิพย์ ศุภวานิช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ผู้ตรวจราชการ ศธ. เป็นโฆษก ศธ.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ซึ่ง ศธ. ได้มีคำสั่งที่ สป 389/2564 เรื่อง แต่งตั้งโฆษกกระทรวงศึกษาธิการ ลงวันที่ 4 มิถุนายน 2564 ด้วยแล้ว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11E6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6C11E6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6C11E6" w:rsidRPr="0073418A" w:rsidRDefault="006C11E6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นางภัทรพร วรทรัพย์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รองอธิบดีกรมบัญชีกลาง ให้ดำรงตำแหน่ง ที่ปรึกษาด้านพัฒนาระบบการเงินการคลัง (นักวิชาการคลังทรงคุณวุฒิ) </w:t>
      </w: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กรมบัญชีกลาง กระทรวงการคลัง ตั้งแต่วันที่ 18 มกราคม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044F33" w:rsidRPr="0073418A" w:rsidRDefault="00044F33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38.</w:t>
      </w:r>
      <w:r w:rsidR="002370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การแต่งตั้งประธานกรรมการและกรรมการผู้ทรงคุณวุฒิในคณะกรรมการสถาบันเทคโนโลยีป้องกันประเทศ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ลาโหมเสนอแต่งตั้งประธานกรรมการและกรรมการผู้ทรงคุณวุฒิในคณะกรรมการสถาบันเทคโนโลยีป้องกันประเทศ</w:t>
      </w:r>
      <w:r w:rsidRPr="0073418A">
        <w:rPr>
          <w:rFonts w:ascii="TH SarabunPSK" w:hAnsi="TH SarabunPSK" w:cs="TH SarabunPSK"/>
          <w:sz w:val="32"/>
          <w:szCs w:val="32"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รวม 5 คน ดังนี้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พลเอก พอพล มณีรินทร์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นายสมสิทธิ์ มูลสถาน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="00A27E5D">
        <w:rPr>
          <w:rFonts w:ascii="TH SarabunPSK" w:hAnsi="TH SarabunPSK" w:cs="TH SarabunPSK" w:hint="cs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กรรมการผู้ทรงคุณวุฒิด้านเทคโนโลยีป้องกันประเทศ อุตสาหกรรมป้องกันประเทศ หรือด้านการวิจัย การพัฒนา และนวัตกรรม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นายสัมพันธ์ ศิลปนาฎ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กรรมการผู้ทรงคุณวุฒิด้านเศรษฐศาสตร์ หรือบริหารธุรกิจ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พลตำรวจเอก ชัยยง กีรติขจร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กรรมการผู้ทรงคุณวุฒิด้านกฎหมาย หรือทรัพยากรบุคคล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นายมนัส แจ่มเวหา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กรรมการผู้ทรงคุณวุฒิด้านการเงิน การบัญชี และการงบประมาณ การตรวจสอบประเมินผล และการบริหารความเสี่ยง 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ให้มีผลตั้งแต่วันที่ 8 สิงหาคม 2564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39.</w:t>
      </w:r>
      <w:r w:rsidR="002370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ิจารณาชดเชยค่าภาษีอากรสินค้าส่งออกที่ผลิตในราชอาณาจักร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พิจารณาชดเชยค่าภาษีอากรสินค้าส่งออกที่ผลิตในราชอาณาจักร จำนวน 5 คน เนื่องจากกรรมการผู้ทรงคุณวุฒิเดิมได้ดำรงตำแหน่งครบวาระสองปี เมื่อวันที่ 11 มีนาคม 2564 ดังนี้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ศาสตราจารย์พิเศษกิติพงศ์ อุรพีพัฒนพงศ์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นายชนินทร์ ขาวจันทร์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นายนำชัย เอกพัฒนพานิชย์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 นายวิชญายุทธ บุญชิต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 นายสุรชาติ จันทวัชรากร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29 มิถุนายน 2564 เป็นต้นไป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40.</w:t>
      </w:r>
      <w:r w:rsidR="002370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ถาบันวิจัยและพัฒนาอัญมณีและเครื่องประดับแห่งชาติ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การกระทรวงพาณิชย์เสนอแต่งตั้งประธานกรรมการและกรรมการผู้ทรงคุณวุฒิในคณะกรรมการสถาบันวิจัยและพัฒนาอัญมณีและเครื่องประดับแห่งชาติ รวม 7 คน เนื่องจากประธานกรรมการและกรรมการผู้ทรงคุณวุฒิเดิมได้ดำรงตำแหน่งครบวาระสี่ปี เมื่อวันที่ 13 มีนาคม 2564 ดังนี้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ประธานกรรมการ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นางนันทวัลย์ ศกุนตนาค 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กรรมการผู้ทรงคุณวุฒิ 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นายภูเก็ต คุณประภากร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3. นายวีระศักดิ์ เลอวิศิษฎ์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4. นายบุญเลิศ สิริภัทรวณิช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5. นางสาวอชิรญา อิงคตานุวัฒน์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6. รองศาสตราจารย์กฤตินี ณัฏฐวุฒิสิทธิ์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7. นางสาวมาลี โชคล้ำเลิศ 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29 มิถุนายน 2564 เป็นต้นไป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41.</w:t>
      </w:r>
      <w:r w:rsidR="002370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การแต่งตั้งกรรมการอื่นในคณะกรรมการรถไฟแห่งประเทศไทยแทนตำแหน่งที่ว่างลง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กรรมการอื่นในคณะกรรมการรถไฟแห่งประเทศไทย จำนวน 2 คน แทนกรรมการอื่นเดิมที่ลาออก ดังนี้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นายกรณินทร์ กาญจโนมัย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>นายอภิรัฐ ไชยวงศ์น้อย</w:t>
      </w:r>
      <w:r w:rsidRPr="00734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29 มิถุนายน 2564 เป็นต้นไป และให้ผู้ที่ได้รับแต่งตั้งเข้าแทนนี้อยู่ในตำแหน่งได้เพียงเท่ากำหนดเวลาของผู้ซึ่งตนแทน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193722" w:rsidP="00DF79B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42.</w:t>
      </w:r>
      <w:r w:rsidR="00237024"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การแต่งตั้งกรรมการผู้แทนฝ่ายรัฐบาลในคณะกรรมการค่าจ้างชุดที่ 21 แทนตำแหน่งที่ว่างลง 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ab/>
      </w:r>
      <w:r w:rsidRPr="0073418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 </w:t>
      </w:r>
      <w:r w:rsidRPr="00734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นายภูสิต รัตนกุล เสรีเริงฤทธิ์ </w:t>
      </w:r>
      <w:r w:rsidRPr="0073418A">
        <w:rPr>
          <w:rFonts w:ascii="TH SarabunPSK" w:hAnsi="TH SarabunPSK" w:cs="TH SarabunPSK"/>
          <w:sz w:val="32"/>
          <w:szCs w:val="32"/>
          <w:cs/>
        </w:rPr>
        <w:t>เป็นกรรมการผู้แทนฝ่ายรัฐบาลในคณะกรรมการค่าจ้างชุดที่ 21 แทนนางสาวพิมพ์ชนก วอนขอพร กรรมการผู้แทนฝ่ายรัฐบาลเดิมที่ลาออก ทั้งนี้ ตั้งแต่วันที่ 29 มิถุนายน 2564 เป็นต้นไป และให้ผู้ได้รับแต่งตั้งอยู่ในตำแหน่งเท่ากับวาระที่เหลืออยู่ของกรรมการที่ตนแทน</w:t>
      </w: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7024" w:rsidRPr="0073418A" w:rsidRDefault="00237024" w:rsidP="00DF79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7024" w:rsidRPr="0073418A" w:rsidRDefault="00237024" w:rsidP="00DF79BC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7341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sectPr w:rsidR="00237024" w:rsidRPr="0073418A" w:rsidSect="00B666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A0" w:rsidRDefault="003A55A0">
      <w:r>
        <w:separator/>
      </w:r>
    </w:p>
  </w:endnote>
  <w:endnote w:type="continuationSeparator" w:id="0">
    <w:p w:rsidR="003A55A0" w:rsidRDefault="003A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SarabunN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SarabunPSK">
    <w:altName w:val="Angsan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5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5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A0" w:rsidRDefault="003A55A0">
      <w:r>
        <w:separator/>
      </w:r>
    </w:p>
  </w:footnote>
  <w:footnote w:type="continuationSeparator" w:id="0">
    <w:p w:rsidR="003A55A0" w:rsidRDefault="003A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7140">
    <w:pPr>
      <w:pStyle w:val="af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 w:rsidR="00BC4501">
      <w:rPr>
        <w:rStyle w:val="af1"/>
      </w:rPr>
      <w:instrText xml:space="preserve">PAGE  </w:instrText>
    </w:r>
    <w:r>
      <w:rPr>
        <w:rStyle w:val="af1"/>
        <w:cs/>
      </w:rPr>
      <w:fldChar w:fldCharType="separate"/>
    </w:r>
    <w:r w:rsidR="00BC4501">
      <w:rPr>
        <w:rStyle w:val="af1"/>
        <w:noProof/>
        <w:cs/>
      </w:rPr>
      <w:t>10</w:t>
    </w:r>
    <w:r>
      <w:rPr>
        <w:rStyle w:val="af1"/>
        <w:cs/>
      </w:rPr>
      <w:fldChar w:fldCharType="end"/>
    </w:r>
  </w:p>
  <w:p w:rsidR="00BC4501" w:rsidRDefault="00BC450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7140">
    <w:pPr>
      <w:pStyle w:val="af"/>
      <w:framePr w:wrap="around" w:vAnchor="text" w:hAnchor="margin" w:xAlign="center" w:y="1"/>
      <w:rPr>
        <w:rStyle w:val="af1"/>
        <w:rFonts w:ascii="Cordia New" w:hAnsi="Cordia New" w:cs="Cordia New"/>
        <w:sz w:val="32"/>
        <w:szCs w:val="32"/>
      </w:rPr>
    </w:pPr>
    <w:r>
      <w:rPr>
        <w:rStyle w:val="af1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1"/>
        <w:rFonts w:ascii="Cordia New" w:hAnsi="Cordia New" w:cs="Cordia New"/>
        <w:sz w:val="32"/>
        <w:szCs w:val="32"/>
      </w:rPr>
      <w:instrText xml:space="preserve">PAGE  </w:instrText>
    </w:r>
    <w:r>
      <w:rPr>
        <w:rStyle w:val="af1"/>
        <w:rFonts w:ascii="Cordia New" w:hAnsi="Cordia New" w:cs="Cordia New"/>
        <w:sz w:val="32"/>
        <w:szCs w:val="32"/>
        <w:cs/>
      </w:rPr>
      <w:fldChar w:fldCharType="separate"/>
    </w:r>
    <w:r w:rsidR="004D0BB0">
      <w:rPr>
        <w:rStyle w:val="af1"/>
        <w:rFonts w:ascii="Cordia New" w:hAnsi="Cordia New" w:cs="Cordia New"/>
        <w:noProof/>
        <w:sz w:val="32"/>
        <w:szCs w:val="32"/>
        <w:cs/>
      </w:rPr>
      <w:t>67</w:t>
    </w:r>
    <w:r>
      <w:rPr>
        <w:rStyle w:val="af1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f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7140">
    <w:pPr>
      <w:pStyle w:val="af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7E3596"/>
    <w:lvl w:ilvl="0">
      <w:start w:val="1"/>
      <w:numFmt w:val="decimal"/>
      <w:pStyle w:val="3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D"/>
    <w:multiLevelType w:val="singleLevel"/>
    <w:tmpl w:val="0A1C5152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3006E0C2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24C3F2E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9E6418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DD06A8B4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80F4B"/>
    <w:multiLevelType w:val="hybridMultilevel"/>
    <w:tmpl w:val="C25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E54F1"/>
    <w:multiLevelType w:val="hybridMultilevel"/>
    <w:tmpl w:val="1D86E97A"/>
    <w:lvl w:ilvl="0" w:tplc="D430F740">
      <w:start w:val="2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0D2E5255"/>
    <w:multiLevelType w:val="hybridMultilevel"/>
    <w:tmpl w:val="8A8C84FC"/>
    <w:lvl w:ilvl="0" w:tplc="5A46C0A8">
      <w:start w:val="6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31A112D"/>
    <w:multiLevelType w:val="hybridMultilevel"/>
    <w:tmpl w:val="534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13B1"/>
    <w:multiLevelType w:val="multilevel"/>
    <w:tmpl w:val="52B2CD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E97DA5"/>
    <w:multiLevelType w:val="hybridMultilevel"/>
    <w:tmpl w:val="049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6260"/>
    <w:multiLevelType w:val="hybridMultilevel"/>
    <w:tmpl w:val="7C681F92"/>
    <w:lvl w:ilvl="0" w:tplc="4FB093DA">
      <w:start w:val="1"/>
      <w:numFmt w:val="decimal"/>
      <w:pStyle w:val="5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88453F6"/>
    <w:multiLevelType w:val="hybridMultilevel"/>
    <w:tmpl w:val="58C6F6D2"/>
    <w:lvl w:ilvl="0" w:tplc="E5BAA598">
      <w:start w:val="1"/>
      <w:numFmt w:val="decimal"/>
      <w:pStyle w:val="a0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DB578C2"/>
    <w:multiLevelType w:val="hybridMultilevel"/>
    <w:tmpl w:val="C242F1D0"/>
    <w:lvl w:ilvl="0" w:tplc="9A60F926">
      <w:start w:val="4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8E549B9"/>
    <w:multiLevelType w:val="hybridMultilevel"/>
    <w:tmpl w:val="64269BD8"/>
    <w:lvl w:ilvl="0" w:tplc="9B7A357C">
      <w:start w:val="1"/>
      <w:numFmt w:val="decimal"/>
      <w:pStyle w:val="50"/>
      <w:lvlText w:val="%1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7">
    <w:nsid w:val="57581A1E"/>
    <w:multiLevelType w:val="hybridMultilevel"/>
    <w:tmpl w:val="3AAC636E"/>
    <w:lvl w:ilvl="0" w:tplc="6EB4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0504A"/>
    <w:multiLevelType w:val="hybridMultilevel"/>
    <w:tmpl w:val="8D02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F3072"/>
    <w:multiLevelType w:val="hybridMultilevel"/>
    <w:tmpl w:val="7CC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608FC"/>
    <w:multiLevelType w:val="hybridMultilevel"/>
    <w:tmpl w:val="1EEEFEFC"/>
    <w:lvl w:ilvl="0" w:tplc="CD5487DA">
      <w:start w:val="18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70D45357"/>
    <w:multiLevelType w:val="hybridMultilevel"/>
    <w:tmpl w:val="9D1E137A"/>
    <w:lvl w:ilvl="0" w:tplc="61F8EBBE">
      <w:start w:val="1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5E82793"/>
    <w:multiLevelType w:val="hybridMultilevel"/>
    <w:tmpl w:val="9A30A6BC"/>
    <w:lvl w:ilvl="0" w:tplc="0D88583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7F96533"/>
    <w:multiLevelType w:val="hybridMultilevel"/>
    <w:tmpl w:val="F26A65C2"/>
    <w:lvl w:ilvl="0">
      <w:start w:val="1"/>
      <w:numFmt w:val="decimal"/>
      <w:pStyle w:val="40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8871B54"/>
    <w:multiLevelType w:val="hybridMultilevel"/>
    <w:tmpl w:val="148C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55CDE"/>
    <w:multiLevelType w:val="hybridMultilevel"/>
    <w:tmpl w:val="04885628"/>
    <w:lvl w:ilvl="0" w:tplc="7F3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B6B4F"/>
    <w:multiLevelType w:val="hybridMultilevel"/>
    <w:tmpl w:val="F87A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D4D69"/>
    <w:multiLevelType w:val="hybridMultilevel"/>
    <w:tmpl w:val="96907B5C"/>
    <w:lvl w:ilvl="0" w:tplc="02303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5"/>
  </w:num>
  <w:num w:numId="5">
    <w:abstractNumId w:val="26"/>
  </w:num>
  <w:num w:numId="6">
    <w:abstractNumId w:val="19"/>
  </w:num>
  <w:num w:numId="7">
    <w:abstractNumId w:val="9"/>
  </w:num>
  <w:num w:numId="8">
    <w:abstractNumId w:val="12"/>
  </w:num>
  <w:num w:numId="9">
    <w:abstractNumId w:val="23"/>
  </w:num>
  <w:num w:numId="10">
    <w:abstractNumId w:val="13"/>
  </w:num>
  <w:num w:numId="11">
    <w:abstractNumId w:val="14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8"/>
  </w:num>
  <w:num w:numId="21">
    <w:abstractNumId w:val="21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24"/>
  </w:num>
  <w:num w:numId="27">
    <w:abstractNumId w:val="10"/>
  </w:num>
  <w:num w:numId="28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66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379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7199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CC1"/>
    <w:rsid w:val="00114D96"/>
    <w:rsid w:val="00115301"/>
    <w:rsid w:val="0011596A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0624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722"/>
    <w:rsid w:val="00193BF8"/>
    <w:rsid w:val="00193CE3"/>
    <w:rsid w:val="001945F3"/>
    <w:rsid w:val="0019681C"/>
    <w:rsid w:val="0019764D"/>
    <w:rsid w:val="00197D12"/>
    <w:rsid w:val="001A0210"/>
    <w:rsid w:val="001A05F6"/>
    <w:rsid w:val="001A2094"/>
    <w:rsid w:val="001A3B64"/>
    <w:rsid w:val="001A4D7D"/>
    <w:rsid w:val="001A5871"/>
    <w:rsid w:val="001A5C25"/>
    <w:rsid w:val="001A650B"/>
    <w:rsid w:val="001A6912"/>
    <w:rsid w:val="001A6ECA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864"/>
    <w:rsid w:val="001E322C"/>
    <w:rsid w:val="001E3824"/>
    <w:rsid w:val="001E3BF2"/>
    <w:rsid w:val="001E3EF5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37024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287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505A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4C1"/>
    <w:rsid w:val="00386F81"/>
    <w:rsid w:val="003878EE"/>
    <w:rsid w:val="00390939"/>
    <w:rsid w:val="0039094E"/>
    <w:rsid w:val="0039099D"/>
    <w:rsid w:val="00390F34"/>
    <w:rsid w:val="003915BF"/>
    <w:rsid w:val="00391886"/>
    <w:rsid w:val="00391D80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5A0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0D4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464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684E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4522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BB0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32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2D9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0B5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87785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1E6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140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02C4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32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8A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5CA2"/>
    <w:rsid w:val="007B6EC8"/>
    <w:rsid w:val="007B70C3"/>
    <w:rsid w:val="007B7EDB"/>
    <w:rsid w:val="007C2870"/>
    <w:rsid w:val="007C2C11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055A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5DC4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6E82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16B4"/>
    <w:rsid w:val="009F191E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02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27E5D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132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435"/>
    <w:rsid w:val="00A75BC6"/>
    <w:rsid w:val="00A76051"/>
    <w:rsid w:val="00A76C65"/>
    <w:rsid w:val="00A76CD0"/>
    <w:rsid w:val="00A77296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043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55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1FB7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58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42F2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2DE"/>
    <w:rsid w:val="00D863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DF79BC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5D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19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07123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3B87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3895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6ED0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1D47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65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endnote text" w:uiPriority="99"/>
    <w:lsdException w:name="macro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ddress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1"/>
    <w:next w:val="a1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1">
    <w:name w:val="heading 2"/>
    <w:basedOn w:val="a1"/>
    <w:next w:val="a1"/>
    <w:link w:val="22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1">
    <w:name w:val="heading 3"/>
    <w:basedOn w:val="a1"/>
    <w:next w:val="a1"/>
    <w:link w:val="32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1">
    <w:name w:val="heading 4"/>
    <w:basedOn w:val="a1"/>
    <w:next w:val="a1"/>
    <w:link w:val="42"/>
    <w:uiPriority w:val="9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1">
    <w:name w:val="heading 5"/>
    <w:basedOn w:val="a1"/>
    <w:next w:val="a1"/>
    <w:link w:val="52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1"/>
    <w:next w:val="a1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1"/>
    <w:next w:val="a1"/>
    <w:link w:val="80"/>
    <w:uiPriority w:val="99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1"/>
    <w:next w:val="a1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7">
    <w:name w:val="Balloon Text"/>
    <w:basedOn w:val="a1"/>
    <w:link w:val="a8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3">
    <w:name w:val="Body Text 2"/>
    <w:basedOn w:val="a1"/>
    <w:rsid w:val="00445BAA"/>
    <w:pPr>
      <w:spacing w:after="120" w:line="480" w:lineRule="auto"/>
    </w:pPr>
    <w:rPr>
      <w:szCs w:val="32"/>
    </w:rPr>
  </w:style>
  <w:style w:type="paragraph" w:styleId="a9">
    <w:name w:val="Title"/>
    <w:basedOn w:val="a1"/>
    <w:link w:val="aa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b">
    <w:name w:val="Subtitle"/>
    <w:basedOn w:val="a1"/>
    <w:link w:val="ac"/>
    <w:uiPriority w:val="9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d">
    <w:name w:val="Body Text Indent"/>
    <w:basedOn w:val="a1"/>
    <w:link w:val="ae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3">
    <w:name w:val="Body Text Indent 3"/>
    <w:basedOn w:val="a1"/>
    <w:link w:val="34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f">
    <w:name w:val="header"/>
    <w:aliases w:val=" อักขระ อักขระ, อักขระ"/>
    <w:basedOn w:val="a1"/>
    <w:link w:val="af0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1">
    <w:name w:val="page number"/>
    <w:basedOn w:val="a2"/>
    <w:rsid w:val="00445BAA"/>
  </w:style>
  <w:style w:type="paragraph" w:customStyle="1" w:styleId="24">
    <w:name w:val="2"/>
    <w:basedOn w:val="a1"/>
    <w:next w:val="a9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Hyperlink"/>
    <w:uiPriority w:val="99"/>
    <w:rsid w:val="00445BAA"/>
    <w:rPr>
      <w:color w:val="0000FF"/>
      <w:u w:val="single"/>
      <w:lang w:bidi="th-TH"/>
    </w:rPr>
  </w:style>
  <w:style w:type="character" w:styleId="af3">
    <w:name w:val="FollowedHyperlink"/>
    <w:uiPriority w:val="99"/>
    <w:rsid w:val="00445BAA"/>
    <w:rPr>
      <w:color w:val="800080"/>
      <w:u w:val="single"/>
      <w:lang w:bidi="th-TH"/>
    </w:rPr>
  </w:style>
  <w:style w:type="paragraph" w:customStyle="1" w:styleId="43">
    <w:name w:val="4"/>
    <w:basedOn w:val="a1"/>
    <w:next w:val="a9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4">
    <w:name w:val="Strong"/>
    <w:uiPriority w:val="22"/>
    <w:qFormat/>
    <w:rsid w:val="00445BAA"/>
    <w:rPr>
      <w:b/>
      <w:bCs/>
      <w:lang w:bidi="th-TH"/>
    </w:rPr>
  </w:style>
  <w:style w:type="paragraph" w:styleId="35">
    <w:name w:val="Body Text 3"/>
    <w:basedOn w:val="a1"/>
    <w:link w:val="36"/>
    <w:uiPriority w:val="99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5">
    <w:name w:val="footer"/>
    <w:basedOn w:val="a1"/>
    <w:link w:val="af6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7">
    <w:name w:val="List Bullet"/>
    <w:basedOn w:val="a1"/>
    <w:autoRedefine/>
    <w:uiPriority w:val="99"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1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5">
    <w:name w:val="Body Text Indent 2"/>
    <w:basedOn w:val="a1"/>
    <w:link w:val="26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8">
    <w:name w:val="Normal (Web)"/>
    <w:basedOn w:val="a1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2"/>
    <w:rsid w:val="00445BAA"/>
  </w:style>
  <w:style w:type="character" w:styleId="af9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2"/>
    <w:rsid w:val="00445BAA"/>
  </w:style>
  <w:style w:type="paragraph" w:styleId="afa">
    <w:name w:val="caption"/>
    <w:basedOn w:val="a1"/>
    <w:next w:val="a1"/>
    <w:uiPriority w:val="99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b">
    <w:name w:val="à¹×éÍàÃ×èÍ§"/>
    <w:basedOn w:val="a1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1"/>
    <w:next w:val="a1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2"/>
    <w:rsid w:val="00445BAA"/>
  </w:style>
  <w:style w:type="paragraph" w:customStyle="1" w:styleId="ecxmsobodytext">
    <w:name w:val="ecxmsobodytext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c">
    <w:name w:val="a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1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1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7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1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8">
    <w:name w:val="ลักษณะ2"/>
    <w:basedOn w:val="a1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1"/>
    <w:next w:val="a1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2"/>
    <w:rsid w:val="00445BAA"/>
  </w:style>
  <w:style w:type="paragraph" w:customStyle="1" w:styleId="ListParagraph10">
    <w:name w:val="List Paragraph1"/>
    <w:basedOn w:val="a1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d">
    <w:name w:val="Table Grid"/>
    <w:basedOn w:val="a3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1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6">
    <w:name w:val="เนื้อความ อักขระ"/>
    <w:link w:val="a5"/>
    <w:uiPriority w:val="99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a">
    <w:name w:val="ชื่อเรื่อง อักขระ"/>
    <w:link w:val="a9"/>
    <w:rsid w:val="009F52D5"/>
    <w:rPr>
      <w:rFonts w:ascii="EucrosiaUPC" w:eastAsia="Cordia New" w:hAnsi="EucrosiaUPC" w:cs="EucrosiaUPC"/>
      <w:sz w:val="40"/>
      <w:szCs w:val="40"/>
    </w:rPr>
  </w:style>
  <w:style w:type="paragraph" w:styleId="afe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2"/>
    <w:rsid w:val="00D9179E"/>
  </w:style>
  <w:style w:type="character" w:customStyle="1" w:styleId="apple-converted-space">
    <w:name w:val="apple-converted-space"/>
    <w:basedOn w:val="a2"/>
    <w:rsid w:val="009541FE"/>
  </w:style>
  <w:style w:type="paragraph" w:customStyle="1" w:styleId="29">
    <w:name w:val="รายการย่อหน้า2"/>
    <w:basedOn w:val="a1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c">
    <w:name w:val="ชื่อเรื่องรอง อักขระ"/>
    <w:link w:val="ab"/>
    <w:uiPriority w:val="9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2">
    <w:name w:val="หัวเรื่อง 5 อักขระ"/>
    <w:link w:val="51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f">
    <w:name w:val="line number"/>
    <w:basedOn w:val="a2"/>
    <w:unhideWhenUsed/>
    <w:rsid w:val="000C18A6"/>
  </w:style>
  <w:style w:type="character" w:customStyle="1" w:styleId="text">
    <w:name w:val="text"/>
    <w:basedOn w:val="a2"/>
    <w:rsid w:val="00521FEC"/>
  </w:style>
  <w:style w:type="character" w:customStyle="1" w:styleId="22">
    <w:name w:val="หัวเรื่อง 2 อักขระ"/>
    <w:link w:val="21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uiPriority w:val="99"/>
    <w:rsid w:val="005A4531"/>
    <w:rPr>
      <w:rFonts w:eastAsia="Cordia New"/>
      <w:i/>
      <w:iCs/>
      <w:sz w:val="24"/>
      <w:szCs w:val="28"/>
    </w:rPr>
  </w:style>
  <w:style w:type="paragraph" w:customStyle="1" w:styleId="aff0">
    <w:name w:val="???????????"/>
    <w:basedOn w:val="a1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2">
    <w:name w:val="หัวเรื่อง 3 อักขระ"/>
    <w:link w:val="31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2">
    <w:name w:val="หัวเรื่อง 4 อักขระ"/>
    <w:link w:val="41"/>
    <w:uiPriority w:val="9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4">
    <w:name w:val="การเยื้องเนื้อความ 3 อักขระ"/>
    <w:link w:val="33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6">
    <w:name w:val="เนื้อความ 3 อักขระ"/>
    <w:link w:val="35"/>
    <w:uiPriority w:val="99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7">
    <w:name w:val="รายการย่อหน้า3"/>
    <w:basedOn w:val="a1"/>
    <w:uiPriority w:val="34"/>
    <w:qFormat/>
    <w:rsid w:val="00EC67C1"/>
    <w:pPr>
      <w:ind w:left="720"/>
      <w:contextualSpacing/>
    </w:pPr>
    <w:rPr>
      <w:szCs w:val="35"/>
    </w:rPr>
  </w:style>
  <w:style w:type="paragraph" w:styleId="aff1">
    <w:name w:val="List Paragraph"/>
    <w:aliases w:val="List Title,Footnote,En tête 1,List Number #1,ย่อหน้าขีด,En tête"/>
    <w:basedOn w:val="a1"/>
    <w:link w:val="aff2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2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1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f0">
    <w:name w:val="หัวกระดาษ อักขระ"/>
    <w:aliases w:val=" อักขระ อักขระ อักขระ, อักขระ อักขระ1"/>
    <w:link w:val="af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6">
    <w:name w:val="ท้ายกระดาษ อักขระ"/>
    <w:basedOn w:val="a2"/>
    <w:link w:val="af5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1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8">
    <w:name w:val="ข้อความบอลลูน อักขระ"/>
    <w:basedOn w:val="a2"/>
    <w:link w:val="a7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e">
    <w:name w:val="การเยื้องเนื้อความ อักขระ"/>
    <w:basedOn w:val="a2"/>
    <w:link w:val="ad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2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3">
    <w:name w:val="footnote text"/>
    <w:basedOn w:val="a1"/>
    <w:link w:val="aff4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4">
    <w:name w:val="ข้อความเชิงอรรถ อักขระ"/>
    <w:basedOn w:val="a2"/>
    <w:link w:val="aff3"/>
    <w:uiPriority w:val="99"/>
    <w:rsid w:val="0077487F"/>
    <w:rPr>
      <w:rFonts w:eastAsia="Times New Roman"/>
      <w:szCs w:val="23"/>
    </w:rPr>
  </w:style>
  <w:style w:type="character" w:customStyle="1" w:styleId="26">
    <w:name w:val="การเยื้องเนื้อความ 2 อักขระ"/>
    <w:basedOn w:val="a2"/>
    <w:link w:val="25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5">
    <w:name w:val="Date"/>
    <w:basedOn w:val="a1"/>
    <w:next w:val="a1"/>
    <w:link w:val="aff6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6">
    <w:name w:val="วันที่ อักขระ"/>
    <w:basedOn w:val="a2"/>
    <w:link w:val="aff5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aff7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8">
    <w:name w:val="footnote reference"/>
    <w:basedOn w:val="a2"/>
    <w:uiPriority w:val="99"/>
    <w:rsid w:val="0077487F"/>
    <w:rPr>
      <w:sz w:val="32"/>
      <w:szCs w:val="32"/>
      <w:vertAlign w:val="superscript"/>
    </w:rPr>
  </w:style>
  <w:style w:type="character" w:customStyle="1" w:styleId="10">
    <w:name w:val="หัวเรื่อง 1 อักขระ"/>
    <w:basedOn w:val="a2"/>
    <w:link w:val="1"/>
    <w:rsid w:val="00F63895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70">
    <w:name w:val="หัวเรื่อง 7 อักขระ"/>
    <w:basedOn w:val="a2"/>
    <w:link w:val="7"/>
    <w:uiPriority w:val="99"/>
    <w:rsid w:val="00F63895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Nomal17">
    <w:name w:val="Nomal+17"/>
    <w:basedOn w:val="a1"/>
    <w:rsid w:val="00F63895"/>
    <w:rPr>
      <w:rFonts w:ascii="Angsana New" w:eastAsia="Times New Roman" w:hAnsi="Angsana New" w:cs="DilleniaUPC"/>
      <w:color w:val="000000"/>
      <w:sz w:val="34"/>
      <w:szCs w:val="34"/>
    </w:rPr>
  </w:style>
  <w:style w:type="paragraph" w:customStyle="1" w:styleId="credit-date">
    <w:name w:val="credit-date"/>
    <w:basedOn w:val="a1"/>
    <w:rsid w:val="00F63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251">
    <w:name w:val="style251"/>
    <w:rsid w:val="00F63895"/>
    <w:rPr>
      <w:color w:val="993300"/>
      <w:sz w:val="21"/>
    </w:rPr>
  </w:style>
  <w:style w:type="character" w:customStyle="1" w:styleId="Default0">
    <w:name w:val="Default อักขระ"/>
    <w:link w:val="Default"/>
    <w:locked/>
    <w:rsid w:val="00F63895"/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default1">
    <w:name w:val="default"/>
    <w:basedOn w:val="a1"/>
    <w:rsid w:val="00F6389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maintitle1">
    <w:name w:val="maintitle1"/>
    <w:rsid w:val="00F63895"/>
    <w:rPr>
      <w:rFonts w:ascii="Trebuchet MS" w:hAnsi="Trebuchet MS"/>
      <w:b/>
      <w:color w:val="000000"/>
      <w:sz w:val="28"/>
      <w:u w:val="none"/>
      <w:effect w:val="none"/>
    </w:rPr>
  </w:style>
  <w:style w:type="character" w:customStyle="1" w:styleId="Title">
    <w:name w:val="Title อักขระ อักขระ"/>
    <w:rsid w:val="00F63895"/>
    <w:rPr>
      <w:rFonts w:ascii="Angsana New" w:hAnsi="Angsana New" w:cs="DilleniaUPC"/>
      <w:b/>
      <w:bCs/>
      <w:color w:val="000000"/>
      <w:sz w:val="50"/>
      <w:szCs w:val="50"/>
    </w:rPr>
  </w:style>
  <w:style w:type="character" w:customStyle="1" w:styleId="61">
    <w:name w:val=" อักขระ อักขระ6"/>
    <w:rsid w:val="00F63895"/>
    <w:rPr>
      <w:rFonts w:eastAsia="Cordia New"/>
      <w:b/>
      <w:bCs/>
      <w:sz w:val="34"/>
      <w:szCs w:val="34"/>
      <w:lang w:eastAsia="th-TH"/>
    </w:rPr>
  </w:style>
  <w:style w:type="character" w:customStyle="1" w:styleId="aff9">
    <w:name w:val="ผังเอกสาร อักขระ"/>
    <w:link w:val="affa"/>
    <w:uiPriority w:val="99"/>
    <w:rsid w:val="00F63895"/>
    <w:rPr>
      <w:rFonts w:ascii="Tahoma" w:hAnsi="Tahoma"/>
      <w:color w:val="000000"/>
      <w:sz w:val="34"/>
      <w:szCs w:val="34"/>
      <w:shd w:val="clear" w:color="auto" w:fill="000080"/>
    </w:rPr>
  </w:style>
  <w:style w:type="paragraph" w:styleId="affa">
    <w:name w:val="Document Map"/>
    <w:basedOn w:val="a1"/>
    <w:link w:val="aff9"/>
    <w:uiPriority w:val="99"/>
    <w:rsid w:val="00F63895"/>
    <w:pPr>
      <w:shd w:val="clear" w:color="auto" w:fill="000080"/>
    </w:pPr>
    <w:rPr>
      <w:rFonts w:ascii="Tahoma" w:eastAsia="MS Mincho" w:hAnsi="Tahoma" w:cs="Angsana New"/>
      <w:color w:val="000000"/>
      <w:sz w:val="34"/>
      <w:szCs w:val="34"/>
    </w:rPr>
  </w:style>
  <w:style w:type="character" w:customStyle="1" w:styleId="14">
    <w:name w:val="ผังเอกสาร อักขระ1"/>
    <w:basedOn w:val="a2"/>
    <w:link w:val="affa"/>
    <w:rsid w:val="00F63895"/>
    <w:rPr>
      <w:rFonts w:ascii="Tahoma" w:eastAsia="Cordia New" w:hAnsi="Tahoma"/>
      <w:sz w:val="16"/>
    </w:rPr>
  </w:style>
  <w:style w:type="character" w:customStyle="1" w:styleId="style61">
    <w:name w:val="style61"/>
    <w:rsid w:val="00F63895"/>
    <w:rPr>
      <w:rFonts w:cs="Times New Roman"/>
      <w:color w:val="FFFFFF"/>
    </w:rPr>
  </w:style>
  <w:style w:type="character" w:customStyle="1" w:styleId="menu1">
    <w:name w:val="menu1"/>
    <w:rsid w:val="00F63895"/>
    <w:rPr>
      <w:rFonts w:ascii="MS Sans Serif" w:hAnsi="MS Sans Serif" w:cs="Times New Roman"/>
      <w:color w:val="000000"/>
      <w:sz w:val="14"/>
      <w:szCs w:val="14"/>
      <w:u w:val="none"/>
      <w:effect w:val="none"/>
    </w:rPr>
  </w:style>
  <w:style w:type="paragraph" w:customStyle="1" w:styleId="affb">
    <w:name w:val="ปกติ+อัตโนมัติ"/>
    <w:basedOn w:val="a1"/>
    <w:uiPriority w:val="99"/>
    <w:rsid w:val="00F63895"/>
    <w:rPr>
      <w:rFonts w:ascii="Angsana New" w:eastAsia="Times New Roman" w:hAnsi="Angsana New" w:cs="DilleniaUPC"/>
      <w:color w:val="000000"/>
      <w:sz w:val="34"/>
      <w:szCs w:val="34"/>
    </w:rPr>
  </w:style>
  <w:style w:type="character" w:customStyle="1" w:styleId="style761">
    <w:name w:val="style761"/>
    <w:rsid w:val="00F63895"/>
    <w:rPr>
      <w:rFonts w:ascii="Verdana" w:hAnsi="Verdana" w:hint="default"/>
    </w:rPr>
  </w:style>
  <w:style w:type="paragraph" w:styleId="HTML">
    <w:name w:val="HTML Preformatted"/>
    <w:basedOn w:val="a1"/>
    <w:link w:val="HTML0"/>
    <w:uiPriority w:val="99"/>
    <w:rsid w:val="00F63895"/>
    <w:rPr>
      <w:rFonts w:ascii="Courier New" w:eastAsia="Times New Roman" w:hAnsi="Courier New" w:cs="Angsana New"/>
      <w:color w:val="000000"/>
      <w:sz w:val="20"/>
      <w:szCs w:val="23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rsid w:val="00F63895"/>
    <w:rPr>
      <w:rFonts w:ascii="Courier New" w:eastAsia="Times New Roman" w:hAnsi="Courier New"/>
      <w:color w:val="000000"/>
      <w:szCs w:val="23"/>
    </w:rPr>
  </w:style>
  <w:style w:type="paragraph" w:styleId="15">
    <w:name w:val="index 1"/>
    <w:basedOn w:val="a1"/>
    <w:next w:val="a1"/>
    <w:autoRedefine/>
    <w:uiPriority w:val="99"/>
    <w:rsid w:val="00F63895"/>
    <w:pPr>
      <w:ind w:left="340" w:hanging="340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c">
    <w:name w:val="Normal Indent"/>
    <w:basedOn w:val="a1"/>
    <w:uiPriority w:val="99"/>
    <w:rsid w:val="00F63895"/>
    <w:pPr>
      <w:ind w:left="720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d">
    <w:name w:val="Body Text First Indent"/>
    <w:basedOn w:val="a5"/>
    <w:link w:val="affe"/>
    <w:uiPriority w:val="99"/>
    <w:rsid w:val="00F63895"/>
    <w:pPr>
      <w:tabs>
        <w:tab w:val="clear" w:pos="1890"/>
        <w:tab w:val="clear" w:pos="2520"/>
        <w:tab w:val="clear" w:pos="3420"/>
        <w:tab w:val="clear" w:pos="4050"/>
      </w:tabs>
      <w:spacing w:after="120"/>
      <w:ind w:firstLine="210"/>
      <w:jc w:val="left"/>
    </w:pPr>
    <w:rPr>
      <w:rFonts w:ascii="Angsana New" w:eastAsia="Times New Roman" w:hAnsi="Angsana New"/>
      <w:b w:val="0"/>
      <w:bCs w:val="0"/>
      <w:color w:val="000000"/>
      <w:szCs w:val="39"/>
      <w:lang w:eastAsia="th-TH"/>
    </w:rPr>
  </w:style>
  <w:style w:type="character" w:customStyle="1" w:styleId="affe">
    <w:name w:val="เยื้องย่อหน้าแรกของเนื้อความ อักขระ"/>
    <w:basedOn w:val="a6"/>
    <w:link w:val="affd"/>
    <w:uiPriority w:val="99"/>
    <w:rsid w:val="00F63895"/>
    <w:rPr>
      <w:rFonts w:ascii="Angsana New" w:eastAsia="Times New Roman" w:hAnsi="Angsana New"/>
      <w:color w:val="000000"/>
      <w:szCs w:val="39"/>
      <w:lang w:eastAsia="th-TH"/>
    </w:rPr>
  </w:style>
  <w:style w:type="paragraph" w:styleId="2a">
    <w:name w:val="Body Text First Indent 2"/>
    <w:basedOn w:val="ad"/>
    <w:link w:val="2b"/>
    <w:uiPriority w:val="99"/>
    <w:rsid w:val="00F63895"/>
    <w:pPr>
      <w:spacing w:before="0" w:after="120"/>
      <w:ind w:left="283" w:firstLine="210"/>
    </w:pPr>
    <w:rPr>
      <w:rFonts w:ascii="Angsana New" w:eastAsia="Times New Roman" w:hAnsi="Angsana New" w:cs="Angsana New"/>
      <w:color w:val="000000"/>
      <w:szCs w:val="39"/>
    </w:rPr>
  </w:style>
  <w:style w:type="character" w:customStyle="1" w:styleId="2b">
    <w:name w:val="เยื้องย่อหน้าแรกของเนื้อความ 2 อักขระ"/>
    <w:basedOn w:val="ae"/>
    <w:link w:val="2a"/>
    <w:uiPriority w:val="99"/>
    <w:rsid w:val="00F63895"/>
    <w:rPr>
      <w:rFonts w:ascii="Angsana New" w:eastAsia="Times New Roman" w:hAnsi="Angsana New"/>
      <w:color w:val="000000"/>
      <w:szCs w:val="39"/>
    </w:rPr>
  </w:style>
  <w:style w:type="character" w:customStyle="1" w:styleId="16">
    <w:name w:val="การเยื้องเนื้อความ อักขระ1"/>
    <w:uiPriority w:val="99"/>
    <w:rsid w:val="00F63895"/>
    <w:rPr>
      <w:rFonts w:ascii="Angsana New" w:hAnsi="Angsana New" w:cs="Cordia New"/>
      <w:sz w:val="28"/>
      <w:szCs w:val="32"/>
    </w:rPr>
  </w:style>
  <w:style w:type="character" w:customStyle="1" w:styleId="afff">
    <w:name w:val="ข้อความข้อคิดเห็น อักขระ"/>
    <w:link w:val="afff0"/>
    <w:uiPriority w:val="99"/>
    <w:rsid w:val="00F63895"/>
    <w:rPr>
      <w:rFonts w:ascii="Angsana New" w:hAnsi="Angsana New"/>
      <w:color w:val="000000"/>
      <w:szCs w:val="23"/>
    </w:rPr>
  </w:style>
  <w:style w:type="paragraph" w:styleId="afff0">
    <w:name w:val="annotation text"/>
    <w:basedOn w:val="a1"/>
    <w:link w:val="afff"/>
    <w:uiPriority w:val="99"/>
    <w:rsid w:val="00F63895"/>
    <w:rPr>
      <w:rFonts w:ascii="Angsana New" w:eastAsia="MS Mincho" w:hAnsi="Angsana New" w:cs="Angsana New"/>
      <w:color w:val="000000"/>
      <w:sz w:val="20"/>
      <w:szCs w:val="23"/>
    </w:rPr>
  </w:style>
  <w:style w:type="character" w:customStyle="1" w:styleId="17">
    <w:name w:val="ข้อความข้อคิดเห็น อักขระ1"/>
    <w:basedOn w:val="a2"/>
    <w:link w:val="afff0"/>
    <w:rsid w:val="00F63895"/>
    <w:rPr>
      <w:rFonts w:ascii="Cordia New" w:eastAsia="Cordia New" w:hAnsi="Cordia New" w:cs="Cordia New"/>
      <w:szCs w:val="25"/>
    </w:rPr>
  </w:style>
  <w:style w:type="character" w:customStyle="1" w:styleId="18">
    <w:name w:val="ข้อความเชิงอรรถ อักขระ1"/>
    <w:basedOn w:val="a2"/>
    <w:rsid w:val="00F63895"/>
    <w:rPr>
      <w:rFonts w:ascii="Angsana New" w:hAnsi="Angsana New"/>
      <w:szCs w:val="25"/>
    </w:rPr>
  </w:style>
  <w:style w:type="paragraph" w:styleId="afff1">
    <w:name w:val="Block Text"/>
    <w:basedOn w:val="a1"/>
    <w:uiPriority w:val="99"/>
    <w:rsid w:val="00F63895"/>
    <w:pPr>
      <w:spacing w:after="120"/>
      <w:ind w:left="1440" w:right="1440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2">
    <w:name w:val="ข้อความแมโคร อักขระ"/>
    <w:link w:val="afff3"/>
    <w:uiPriority w:val="99"/>
    <w:rsid w:val="00F63895"/>
    <w:rPr>
      <w:rFonts w:ascii="Courier New" w:hAnsi="Courier New" w:cs="TH SarabunPSK"/>
      <w:color w:val="000000"/>
      <w:szCs w:val="23"/>
    </w:rPr>
  </w:style>
  <w:style w:type="paragraph" w:styleId="afff3">
    <w:name w:val="macro"/>
    <w:link w:val="afff2"/>
    <w:uiPriority w:val="99"/>
    <w:rsid w:val="00F638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H SarabunPSK"/>
      <w:color w:val="000000"/>
      <w:szCs w:val="23"/>
    </w:rPr>
  </w:style>
  <w:style w:type="character" w:customStyle="1" w:styleId="19">
    <w:name w:val="ข้อความแมโคร อักขระ1"/>
    <w:basedOn w:val="a2"/>
    <w:link w:val="afff3"/>
    <w:rsid w:val="00F63895"/>
    <w:rPr>
      <w:rFonts w:ascii="Consolas" w:eastAsia="Cordia New" w:hAnsi="Consolas"/>
      <w:szCs w:val="25"/>
    </w:rPr>
  </w:style>
  <w:style w:type="paragraph" w:styleId="afff4">
    <w:name w:val="Plain Text"/>
    <w:basedOn w:val="a1"/>
    <w:link w:val="afff5"/>
    <w:uiPriority w:val="99"/>
    <w:rsid w:val="00F63895"/>
    <w:rPr>
      <w:rFonts w:ascii="Courier New" w:eastAsia="Times New Roman" w:hAnsi="Courier New" w:cs="Angsana New"/>
      <w:color w:val="000000"/>
      <w:sz w:val="20"/>
      <w:szCs w:val="23"/>
    </w:rPr>
  </w:style>
  <w:style w:type="character" w:customStyle="1" w:styleId="afff5">
    <w:name w:val="ข้อความธรรมดา อักขระ"/>
    <w:basedOn w:val="a2"/>
    <w:link w:val="afff4"/>
    <w:uiPriority w:val="99"/>
    <w:rsid w:val="00F63895"/>
    <w:rPr>
      <w:rFonts w:ascii="Courier New" w:eastAsia="Times New Roman" w:hAnsi="Courier New"/>
      <w:color w:val="000000"/>
      <w:szCs w:val="23"/>
    </w:rPr>
  </w:style>
  <w:style w:type="character" w:customStyle="1" w:styleId="afff6">
    <w:name w:val="ข้อความอ้างอิงท้ายเรื่อง อักขระ"/>
    <w:link w:val="afff7"/>
    <w:uiPriority w:val="99"/>
    <w:rsid w:val="00F63895"/>
    <w:rPr>
      <w:rFonts w:ascii="Angsana New" w:hAnsi="Angsana New"/>
      <w:color w:val="000000"/>
      <w:szCs w:val="23"/>
    </w:rPr>
  </w:style>
  <w:style w:type="paragraph" w:styleId="afff7">
    <w:name w:val="endnote text"/>
    <w:basedOn w:val="a1"/>
    <w:link w:val="afff6"/>
    <w:uiPriority w:val="99"/>
    <w:rsid w:val="00F63895"/>
    <w:rPr>
      <w:rFonts w:ascii="Angsana New" w:eastAsia="MS Mincho" w:hAnsi="Angsana New" w:cs="Angsana New"/>
      <w:color w:val="000000"/>
      <w:sz w:val="20"/>
      <w:szCs w:val="23"/>
    </w:rPr>
  </w:style>
  <w:style w:type="character" w:customStyle="1" w:styleId="1a">
    <w:name w:val="ข้อความอ้างอิงท้ายเรื่อง อักขระ1"/>
    <w:basedOn w:val="a2"/>
    <w:link w:val="afff7"/>
    <w:rsid w:val="00F63895"/>
    <w:rPr>
      <w:rFonts w:ascii="Cordia New" w:eastAsia="Cordia New" w:hAnsi="Cordia New" w:cs="Cordia New"/>
      <w:szCs w:val="25"/>
    </w:rPr>
  </w:style>
  <w:style w:type="paragraph" w:styleId="afff8">
    <w:name w:val="Salutation"/>
    <w:basedOn w:val="a1"/>
    <w:next w:val="a1"/>
    <w:link w:val="afff9"/>
    <w:uiPriority w:val="99"/>
    <w:rsid w:val="00F63895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9">
    <w:name w:val="คำขึ้นต้นจดหมาย อักขระ"/>
    <w:basedOn w:val="a2"/>
    <w:link w:val="afff8"/>
    <w:uiPriority w:val="99"/>
    <w:rsid w:val="00F63895"/>
    <w:rPr>
      <w:rFonts w:ascii="Angsana New" w:eastAsia="Times New Roman" w:hAnsi="Angsana New"/>
      <w:color w:val="000000"/>
      <w:sz w:val="34"/>
      <w:szCs w:val="39"/>
    </w:rPr>
  </w:style>
  <w:style w:type="paragraph" w:styleId="afffa">
    <w:name w:val="Closing"/>
    <w:basedOn w:val="a1"/>
    <w:link w:val="afffb"/>
    <w:uiPriority w:val="99"/>
    <w:rsid w:val="00F63895"/>
    <w:pPr>
      <w:ind w:left="4252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b">
    <w:name w:val="คำลงท้าย อักขระ"/>
    <w:basedOn w:val="a2"/>
    <w:link w:val="afffa"/>
    <w:uiPriority w:val="99"/>
    <w:rsid w:val="00F63895"/>
    <w:rPr>
      <w:rFonts w:ascii="Angsana New" w:eastAsia="Times New Roman" w:hAnsi="Angsana New"/>
      <w:color w:val="000000"/>
      <w:sz w:val="34"/>
      <w:szCs w:val="39"/>
    </w:rPr>
  </w:style>
  <w:style w:type="paragraph" w:styleId="afffc">
    <w:name w:val="envelope return"/>
    <w:basedOn w:val="a1"/>
    <w:uiPriority w:val="99"/>
    <w:rsid w:val="00F63895"/>
    <w:rPr>
      <w:rFonts w:ascii="Arial" w:eastAsia="Times New Roman" w:hAnsi="Arial"/>
      <w:color w:val="000000"/>
      <w:sz w:val="20"/>
      <w:szCs w:val="23"/>
    </w:rPr>
  </w:style>
  <w:style w:type="character" w:customStyle="1" w:styleId="afffd">
    <w:name w:val="ชื่อเรื่องของข้อคิดเห็น อักขระ"/>
    <w:link w:val="afffe"/>
    <w:uiPriority w:val="99"/>
    <w:rsid w:val="00F63895"/>
    <w:rPr>
      <w:rFonts w:ascii="Angsana New" w:hAnsi="Angsana New"/>
      <w:b/>
      <w:bCs/>
      <w:color w:val="000000"/>
      <w:szCs w:val="23"/>
    </w:rPr>
  </w:style>
  <w:style w:type="paragraph" w:styleId="afffe">
    <w:name w:val="annotation subject"/>
    <w:basedOn w:val="afff0"/>
    <w:next w:val="afff0"/>
    <w:link w:val="afffd"/>
    <w:uiPriority w:val="99"/>
    <w:rsid w:val="00F63895"/>
    <w:rPr>
      <w:b/>
      <w:bCs/>
    </w:rPr>
  </w:style>
  <w:style w:type="character" w:customStyle="1" w:styleId="1b">
    <w:name w:val="ชื่อเรื่องของข้อคิดเห็น อักขระ1"/>
    <w:basedOn w:val="17"/>
    <w:link w:val="afffe"/>
    <w:rsid w:val="00F63895"/>
    <w:rPr>
      <w:b/>
      <w:bCs/>
    </w:rPr>
  </w:style>
  <w:style w:type="paragraph" w:styleId="HTML1">
    <w:name w:val="HTML Address"/>
    <w:basedOn w:val="a1"/>
    <w:link w:val="HTML2"/>
    <w:uiPriority w:val="99"/>
    <w:rsid w:val="00F63895"/>
    <w:rPr>
      <w:rFonts w:ascii="Angsana New" w:eastAsia="Times New Roman" w:hAnsi="Angsana New" w:cs="Angsana New"/>
      <w:i/>
      <w:iCs/>
      <w:color w:val="000000"/>
      <w:sz w:val="34"/>
      <w:szCs w:val="39"/>
    </w:rPr>
  </w:style>
  <w:style w:type="character" w:customStyle="1" w:styleId="HTML2">
    <w:name w:val="ที่อยู่ HTML อักขระ"/>
    <w:basedOn w:val="a2"/>
    <w:link w:val="HTML1"/>
    <w:uiPriority w:val="99"/>
    <w:rsid w:val="00F63895"/>
    <w:rPr>
      <w:rFonts w:ascii="Angsana New" w:eastAsia="Times New Roman" w:hAnsi="Angsana New"/>
      <w:i/>
      <w:iCs/>
      <w:color w:val="000000"/>
      <w:sz w:val="34"/>
      <w:szCs w:val="39"/>
    </w:rPr>
  </w:style>
  <w:style w:type="paragraph" w:styleId="affff">
    <w:name w:val="envelope address"/>
    <w:basedOn w:val="a1"/>
    <w:uiPriority w:val="99"/>
    <w:rsid w:val="00F6389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color w:val="000000"/>
      <w:sz w:val="24"/>
    </w:rPr>
  </w:style>
  <w:style w:type="paragraph" w:styleId="affff0">
    <w:name w:val="List"/>
    <w:basedOn w:val="a1"/>
    <w:uiPriority w:val="99"/>
    <w:rsid w:val="00F63895"/>
    <w:pPr>
      <w:ind w:left="283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c">
    <w:name w:val="List 2"/>
    <w:basedOn w:val="a1"/>
    <w:uiPriority w:val="99"/>
    <w:rsid w:val="00F63895"/>
    <w:pPr>
      <w:ind w:left="566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8">
    <w:name w:val="List 3"/>
    <w:basedOn w:val="a1"/>
    <w:uiPriority w:val="99"/>
    <w:rsid w:val="00F63895"/>
    <w:pPr>
      <w:ind w:left="849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4">
    <w:name w:val="List 4"/>
    <w:basedOn w:val="a1"/>
    <w:uiPriority w:val="99"/>
    <w:rsid w:val="00F63895"/>
    <w:pPr>
      <w:ind w:left="1132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3">
    <w:name w:val="List 5"/>
    <w:basedOn w:val="a1"/>
    <w:uiPriority w:val="99"/>
    <w:rsid w:val="00F63895"/>
    <w:pPr>
      <w:ind w:left="1415" w:hanging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1">
    <w:name w:val="List Continue"/>
    <w:basedOn w:val="a1"/>
    <w:uiPriority w:val="99"/>
    <w:rsid w:val="00F63895"/>
    <w:pPr>
      <w:spacing w:after="120"/>
      <w:ind w:left="28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d">
    <w:name w:val="List Continue 2"/>
    <w:basedOn w:val="a1"/>
    <w:uiPriority w:val="99"/>
    <w:rsid w:val="00F63895"/>
    <w:pPr>
      <w:spacing w:after="120"/>
      <w:ind w:left="56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9">
    <w:name w:val="List Continue 3"/>
    <w:basedOn w:val="a1"/>
    <w:uiPriority w:val="99"/>
    <w:rsid w:val="00F63895"/>
    <w:pPr>
      <w:spacing w:after="120"/>
      <w:ind w:left="849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5">
    <w:name w:val="List Continue 4"/>
    <w:basedOn w:val="a1"/>
    <w:uiPriority w:val="99"/>
    <w:rsid w:val="00F63895"/>
    <w:pPr>
      <w:spacing w:after="120"/>
      <w:ind w:left="1132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4">
    <w:name w:val="List Continue 5"/>
    <w:basedOn w:val="a1"/>
    <w:uiPriority w:val="99"/>
    <w:rsid w:val="00F63895"/>
    <w:pPr>
      <w:spacing w:after="120"/>
      <w:ind w:left="1415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0">
    <w:name w:val="List Bullet 4"/>
    <w:basedOn w:val="a1"/>
    <w:uiPriority w:val="99"/>
    <w:rsid w:val="00F63895"/>
    <w:pPr>
      <w:numPr>
        <w:numId w:val="9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">
    <w:name w:val="List Bullet 5"/>
    <w:basedOn w:val="a1"/>
    <w:uiPriority w:val="99"/>
    <w:rsid w:val="00F63895"/>
    <w:pPr>
      <w:numPr>
        <w:numId w:val="10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2">
    <w:name w:val="Signature"/>
    <w:basedOn w:val="a1"/>
    <w:link w:val="affff3"/>
    <w:uiPriority w:val="99"/>
    <w:rsid w:val="00F63895"/>
    <w:pPr>
      <w:ind w:left="4252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3">
    <w:name w:val="ลายเซ็น อักขระ"/>
    <w:basedOn w:val="a2"/>
    <w:link w:val="affff2"/>
    <w:uiPriority w:val="99"/>
    <w:rsid w:val="00F63895"/>
    <w:rPr>
      <w:rFonts w:ascii="Angsana New" w:eastAsia="Times New Roman" w:hAnsi="Angsana New"/>
      <w:color w:val="000000"/>
      <w:sz w:val="34"/>
      <w:szCs w:val="39"/>
    </w:rPr>
  </w:style>
  <w:style w:type="paragraph" w:styleId="affff4">
    <w:name w:val="E-mail Signature"/>
    <w:basedOn w:val="a1"/>
    <w:link w:val="affff5"/>
    <w:uiPriority w:val="99"/>
    <w:rsid w:val="00F63895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5">
    <w:name w:val="ลายเซ็นอีเมล อักขระ"/>
    <w:basedOn w:val="a2"/>
    <w:link w:val="affff4"/>
    <w:uiPriority w:val="99"/>
    <w:rsid w:val="00F63895"/>
    <w:rPr>
      <w:rFonts w:ascii="Angsana New" w:eastAsia="Times New Roman" w:hAnsi="Angsana New"/>
      <w:color w:val="000000"/>
      <w:sz w:val="34"/>
      <w:szCs w:val="39"/>
    </w:rPr>
  </w:style>
  <w:style w:type="paragraph" w:styleId="a0">
    <w:name w:val="List Number"/>
    <w:basedOn w:val="a1"/>
    <w:uiPriority w:val="99"/>
    <w:rsid w:val="00F63895"/>
    <w:pPr>
      <w:numPr>
        <w:numId w:val="11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20">
    <w:name w:val="List Number 2"/>
    <w:basedOn w:val="a1"/>
    <w:uiPriority w:val="99"/>
    <w:rsid w:val="00F63895"/>
    <w:pPr>
      <w:numPr>
        <w:numId w:val="13"/>
      </w:numPr>
      <w:tabs>
        <w:tab w:val="clear" w:pos="360"/>
        <w:tab w:val="num" w:pos="643"/>
      </w:tabs>
      <w:ind w:left="64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0">
    <w:name w:val="List Number 3"/>
    <w:basedOn w:val="a1"/>
    <w:uiPriority w:val="99"/>
    <w:rsid w:val="00F63895"/>
    <w:pPr>
      <w:numPr>
        <w:numId w:val="14"/>
      </w:numPr>
      <w:tabs>
        <w:tab w:val="clear" w:pos="1209"/>
        <w:tab w:val="num" w:pos="926"/>
      </w:tabs>
      <w:ind w:left="92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4">
    <w:name w:val="List Number 4"/>
    <w:basedOn w:val="a1"/>
    <w:uiPriority w:val="99"/>
    <w:rsid w:val="00F63895"/>
    <w:pPr>
      <w:numPr>
        <w:numId w:val="15"/>
      </w:numPr>
      <w:tabs>
        <w:tab w:val="clear" w:pos="1492"/>
        <w:tab w:val="num" w:pos="1209"/>
      </w:tabs>
      <w:ind w:left="1209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50">
    <w:name w:val="List Number 5"/>
    <w:basedOn w:val="a1"/>
    <w:uiPriority w:val="99"/>
    <w:rsid w:val="00F63895"/>
    <w:pPr>
      <w:numPr>
        <w:numId w:val="12"/>
      </w:numPr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affff6">
    <w:name w:val="Message Header"/>
    <w:basedOn w:val="a1"/>
    <w:link w:val="affff7"/>
    <w:uiPriority w:val="99"/>
    <w:rsid w:val="00F638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ngsana New"/>
      <w:color w:val="000000"/>
      <w:sz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rsid w:val="00F63895"/>
    <w:rPr>
      <w:rFonts w:ascii="Arial" w:eastAsia="Times New Roman" w:hAnsi="Arial"/>
      <w:color w:val="000000"/>
      <w:sz w:val="24"/>
      <w:szCs w:val="28"/>
      <w:shd w:val="pct20" w:color="auto" w:fill="auto"/>
    </w:rPr>
  </w:style>
  <w:style w:type="paragraph" w:styleId="a">
    <w:name w:val="Note Heading"/>
    <w:basedOn w:val="a1"/>
    <w:next w:val="a1"/>
    <w:link w:val="affff8"/>
    <w:uiPriority w:val="99"/>
    <w:rsid w:val="00F63895"/>
    <w:pPr>
      <w:numPr>
        <w:numId w:val="16"/>
      </w:numPr>
      <w:tabs>
        <w:tab w:val="clear" w:pos="643"/>
      </w:tabs>
      <w:ind w:left="0" w:firstLine="0"/>
    </w:pPr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affff8">
    <w:name w:val="ส่วนหัวของบันทึกย่อ อักขระ"/>
    <w:basedOn w:val="a2"/>
    <w:link w:val="a"/>
    <w:uiPriority w:val="99"/>
    <w:rsid w:val="00F63895"/>
    <w:rPr>
      <w:rFonts w:ascii="Angsana New" w:eastAsia="Times New Roman" w:hAnsi="Angsana New"/>
      <w:color w:val="000000"/>
      <w:sz w:val="34"/>
      <w:szCs w:val="39"/>
    </w:rPr>
  </w:style>
  <w:style w:type="paragraph" w:styleId="2">
    <w:name w:val="List Bullet 2"/>
    <w:basedOn w:val="a1"/>
    <w:uiPriority w:val="99"/>
    <w:rsid w:val="00F63895"/>
    <w:pPr>
      <w:numPr>
        <w:numId w:val="17"/>
      </w:numPr>
      <w:tabs>
        <w:tab w:val="clear" w:pos="1209"/>
        <w:tab w:val="num" w:pos="643"/>
      </w:tabs>
      <w:ind w:left="643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3">
    <w:name w:val="List Bullet 3"/>
    <w:basedOn w:val="a1"/>
    <w:uiPriority w:val="99"/>
    <w:rsid w:val="00F63895"/>
    <w:pPr>
      <w:numPr>
        <w:numId w:val="18"/>
      </w:numPr>
      <w:tabs>
        <w:tab w:val="num" w:pos="926"/>
      </w:tabs>
      <w:ind w:left="926"/>
    </w:pPr>
    <w:rPr>
      <w:rFonts w:ascii="Angsana New" w:eastAsia="Times New Roman" w:hAnsi="Angsana New" w:cs="Angsana New"/>
      <w:color w:val="000000"/>
      <w:sz w:val="34"/>
      <w:szCs w:val="39"/>
    </w:rPr>
  </w:style>
  <w:style w:type="paragraph" w:styleId="1c">
    <w:name w:val="toc 1"/>
    <w:basedOn w:val="a1"/>
    <w:next w:val="a1"/>
    <w:autoRedefine/>
    <w:uiPriority w:val="99"/>
    <w:rsid w:val="00F63895"/>
    <w:rPr>
      <w:rFonts w:ascii="Angsana New" w:eastAsia="Times New Roman" w:hAnsi="Angsana New" w:cs="Angsana New"/>
      <w:color w:val="000000"/>
      <w:sz w:val="34"/>
      <w:szCs w:val="39"/>
    </w:rPr>
  </w:style>
  <w:style w:type="character" w:customStyle="1" w:styleId="style94">
    <w:name w:val="style94"/>
    <w:rsid w:val="00F63895"/>
  </w:style>
  <w:style w:type="paragraph" w:customStyle="1" w:styleId="CM13">
    <w:name w:val="CM13"/>
    <w:basedOn w:val="Default"/>
    <w:next w:val="Default"/>
    <w:uiPriority w:val="99"/>
    <w:rsid w:val="00F63895"/>
    <w:pPr>
      <w:widowControl w:val="0"/>
      <w:spacing w:line="436" w:lineRule="atLeast"/>
    </w:pPr>
    <w:rPr>
      <w:rFonts w:ascii="Angsana New" w:eastAsia="Times New Roman" w:hAnsi="Angsana New"/>
      <w:color w:val="auto"/>
    </w:rPr>
  </w:style>
  <w:style w:type="paragraph" w:customStyle="1" w:styleId="CM7">
    <w:name w:val="CM7"/>
    <w:basedOn w:val="Default"/>
    <w:next w:val="Default"/>
    <w:uiPriority w:val="99"/>
    <w:rsid w:val="00F63895"/>
    <w:pPr>
      <w:widowControl w:val="0"/>
      <w:spacing w:line="436" w:lineRule="atLeast"/>
    </w:pPr>
    <w:rPr>
      <w:rFonts w:ascii="Angsana New" w:eastAsia="Times New Roman" w:hAnsi="Angsana New"/>
      <w:color w:val="auto"/>
    </w:rPr>
  </w:style>
  <w:style w:type="paragraph" w:customStyle="1" w:styleId="CM13DilleniaUPC">
    <w:name w:val="CM13 + (ภาษาไทยและอื่นๆ) DilleniaUPC"/>
    <w:basedOn w:val="CM13"/>
    <w:uiPriority w:val="99"/>
    <w:rsid w:val="00F63895"/>
    <w:pPr>
      <w:framePr w:hSpace="180" w:wrap="around" w:vAnchor="text" w:hAnchor="margin" w:y="603"/>
      <w:tabs>
        <w:tab w:val="left" w:pos="1260"/>
        <w:tab w:val="left" w:pos="1620"/>
        <w:tab w:val="left" w:pos="1800"/>
        <w:tab w:val="left" w:pos="2160"/>
        <w:tab w:val="left" w:pos="2340"/>
      </w:tabs>
    </w:pPr>
    <w:rPr>
      <w:rFonts w:cs="DilleniaUPC"/>
      <w:color w:val="000000"/>
      <w:sz w:val="30"/>
      <w:szCs w:val="30"/>
    </w:rPr>
  </w:style>
  <w:style w:type="paragraph" w:customStyle="1" w:styleId="130">
    <w:name w:val="ปกติ + 13 พ."/>
    <w:basedOn w:val="a1"/>
    <w:uiPriority w:val="99"/>
    <w:rsid w:val="00F63895"/>
    <w:rPr>
      <w:rFonts w:ascii="Angsana New" w:eastAsia="Times New Roman" w:hAnsi="Angsana New" w:cs="DilleniaUPC"/>
      <w:color w:val="000000"/>
      <w:sz w:val="26"/>
      <w:szCs w:val="26"/>
    </w:rPr>
  </w:style>
  <w:style w:type="character" w:customStyle="1" w:styleId="style180style76style83style99">
    <w:name w:val="style180 style76 style83 style99"/>
    <w:rsid w:val="00F63895"/>
  </w:style>
  <w:style w:type="character" w:customStyle="1" w:styleId="style180">
    <w:name w:val="style180"/>
    <w:rsid w:val="00F63895"/>
  </w:style>
  <w:style w:type="paragraph" w:customStyle="1" w:styleId="style10">
    <w:name w:val="style1"/>
    <w:basedOn w:val="a1"/>
    <w:uiPriority w:val="99"/>
    <w:rsid w:val="00F63895"/>
    <w:pPr>
      <w:spacing w:before="100" w:beforeAutospacing="1" w:after="100" w:afterAutospacing="1"/>
    </w:pPr>
    <w:rPr>
      <w:rFonts w:ascii="MS Sans Serif" w:eastAsia="Times New Roman" w:hAnsi="MS Sans Serif" w:cs="Tahoma"/>
      <w:sz w:val="24"/>
      <w:szCs w:val="24"/>
    </w:rPr>
  </w:style>
  <w:style w:type="character" w:customStyle="1" w:styleId="style180style76style99">
    <w:name w:val="style180 style76 style99"/>
    <w:rsid w:val="00F63895"/>
  </w:style>
  <w:style w:type="character" w:customStyle="1" w:styleId="style11">
    <w:name w:val="style11"/>
    <w:rsid w:val="00F63895"/>
    <w:rPr>
      <w:rFonts w:ascii="MS Sans Serif" w:hAnsi="MS Sans Serif" w:hint="default"/>
    </w:rPr>
  </w:style>
  <w:style w:type="character" w:customStyle="1" w:styleId="style2821">
    <w:name w:val="style2821"/>
    <w:rsid w:val="00F63895"/>
    <w:rPr>
      <w:sz w:val="27"/>
      <w:szCs w:val="27"/>
    </w:rPr>
  </w:style>
  <w:style w:type="character" w:customStyle="1" w:styleId="Title1">
    <w:name w:val="Title อักขระ อักขระ1"/>
    <w:locked/>
    <w:rsid w:val="00F63895"/>
    <w:rPr>
      <w:rFonts w:ascii="DilleniaUPC" w:hAnsi="DilleniaUPC" w:cs="DilleniaUPC"/>
      <w:b/>
      <w:bCs/>
      <w:sz w:val="50"/>
      <w:szCs w:val="50"/>
      <w:lang w:bidi="th-TH"/>
    </w:rPr>
  </w:style>
  <w:style w:type="character" w:customStyle="1" w:styleId="fontdetail121">
    <w:name w:val="font_detail121"/>
    <w:rsid w:val="00F63895"/>
    <w:rPr>
      <w:rFonts w:ascii="Tahoma" w:hAnsi="Tahoma" w:cs="Tahoma" w:hint="default"/>
      <w:color w:val="666666"/>
      <w:sz w:val="12"/>
      <w:szCs w:val="12"/>
    </w:rPr>
  </w:style>
  <w:style w:type="paragraph" w:customStyle="1" w:styleId="affff9">
    <w:name w:val="...."/>
    <w:basedOn w:val="Default"/>
    <w:next w:val="Default"/>
    <w:uiPriority w:val="99"/>
    <w:rsid w:val="00F63895"/>
    <w:rPr>
      <w:rFonts w:ascii="Angsana New" w:hAnsi="Angsana New"/>
      <w:color w:val="auto"/>
    </w:rPr>
  </w:style>
  <w:style w:type="character" w:customStyle="1" w:styleId="Style1Char">
    <w:name w:val="Style1 Char"/>
    <w:rsid w:val="00F63895"/>
    <w:rPr>
      <w:rFonts w:ascii="Angsana New" w:eastAsia="Cordia New" w:hAnsi="Angsana New" w:cs="AngsanaUPC"/>
      <w:sz w:val="34"/>
      <w:szCs w:val="34"/>
      <w:lang w:eastAsia="th-TH"/>
    </w:rPr>
  </w:style>
  <w:style w:type="character" w:customStyle="1" w:styleId="ft">
    <w:name w:val="ft"/>
    <w:rsid w:val="00F63895"/>
  </w:style>
  <w:style w:type="character" w:customStyle="1" w:styleId="1d">
    <w:name w:val="ชื่อเรื่อง อักขระ1"/>
    <w:aliases w:val="Title อักขระ1"/>
    <w:rsid w:val="00F6389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extexposedhide">
    <w:name w:val="text_exposed_hide"/>
    <w:rsid w:val="00F63895"/>
  </w:style>
  <w:style w:type="character" w:customStyle="1" w:styleId="textexposedshow">
    <w:name w:val="text_exposed_show"/>
    <w:rsid w:val="00F63895"/>
  </w:style>
  <w:style w:type="character" w:customStyle="1" w:styleId="textexposedshow2">
    <w:name w:val="text_exposed_show2"/>
    <w:rsid w:val="00F63895"/>
    <w:rPr>
      <w:vanish/>
      <w:webHidden w:val="0"/>
      <w:specVanish/>
    </w:rPr>
  </w:style>
  <w:style w:type="character" w:customStyle="1" w:styleId="fbconnectbuttontext11">
    <w:name w:val="fbconnectbutton_text11"/>
    <w:rsid w:val="00F63895"/>
  </w:style>
  <w:style w:type="paragraph" w:customStyle="1" w:styleId="js-tweet-text">
    <w:name w:val="js-tweet-text"/>
    <w:basedOn w:val="a1"/>
    <w:rsid w:val="00F6389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hsarabunnew">
    <w:name w:val="thsarabunnew"/>
    <w:basedOn w:val="a1"/>
    <w:rsid w:val="00F63895"/>
    <w:rPr>
      <w:rFonts w:ascii="THSarabunNew" w:eastAsia="Times New Roman" w:hAnsi="THSarabunNew" w:cs="Angsana New"/>
    </w:rPr>
  </w:style>
  <w:style w:type="character" w:customStyle="1" w:styleId="style41">
    <w:name w:val="style41"/>
    <w:rsid w:val="00F63895"/>
    <w:rPr>
      <w:color w:val="000000"/>
    </w:rPr>
  </w:style>
  <w:style w:type="character" w:customStyle="1" w:styleId="googqs-tidbit1">
    <w:name w:val="goog_qs-tidbit1"/>
    <w:rsid w:val="00F63895"/>
    <w:rPr>
      <w:vanish w:val="0"/>
      <w:webHidden w:val="0"/>
      <w:specVanish/>
    </w:rPr>
  </w:style>
  <w:style w:type="character" w:customStyle="1" w:styleId="googqs-tidbit-1">
    <w:name w:val="goog_qs-tidbit-1"/>
    <w:rsid w:val="00F63895"/>
    <w:rPr>
      <w:bdr w:val="none" w:sz="0" w:space="0" w:color="auto" w:frame="1"/>
    </w:rPr>
  </w:style>
  <w:style w:type="paragraph" w:customStyle="1" w:styleId="intro">
    <w:name w:val="intro"/>
    <w:basedOn w:val="a1"/>
    <w:rsid w:val="00F6389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usercontent">
    <w:name w:val="usercontent"/>
    <w:rsid w:val="00F63895"/>
  </w:style>
  <w:style w:type="character" w:customStyle="1" w:styleId="googqs-tidbit-2">
    <w:name w:val="goog_qs-tidbit-2"/>
    <w:rsid w:val="00F63895"/>
  </w:style>
  <w:style w:type="character" w:customStyle="1" w:styleId="usercontent2">
    <w:name w:val="usercontent2"/>
    <w:rsid w:val="00F63895"/>
  </w:style>
  <w:style w:type="character" w:customStyle="1" w:styleId="fbphotocaptiontext">
    <w:name w:val="fbphotocaptiontext"/>
    <w:rsid w:val="00F63895"/>
  </w:style>
  <w:style w:type="character" w:customStyle="1" w:styleId="textexposedhide2">
    <w:name w:val="text_exposed_hide2"/>
    <w:rsid w:val="00F63895"/>
  </w:style>
  <w:style w:type="character" w:customStyle="1" w:styleId="fn">
    <w:name w:val="fn"/>
    <w:rsid w:val="00F63895"/>
  </w:style>
  <w:style w:type="character" w:customStyle="1" w:styleId="watch-title">
    <w:name w:val="watch-title"/>
    <w:rsid w:val="00F63895"/>
  </w:style>
  <w:style w:type="character" w:customStyle="1" w:styleId="textexposedhide6">
    <w:name w:val="text_exposed_hide6"/>
    <w:rsid w:val="00F63895"/>
  </w:style>
  <w:style w:type="character" w:customStyle="1" w:styleId="textexposedlink1">
    <w:name w:val="text_exposed_link1"/>
    <w:rsid w:val="00F63895"/>
  </w:style>
  <w:style w:type="character" w:customStyle="1" w:styleId="textexposedhide4">
    <w:name w:val="text_exposed_hide4"/>
    <w:rsid w:val="00F63895"/>
  </w:style>
  <w:style w:type="character" w:customStyle="1" w:styleId="contact-street">
    <w:name w:val="contact-street"/>
    <w:rsid w:val="00F63895"/>
  </w:style>
  <w:style w:type="character" w:customStyle="1" w:styleId="contact-suburb">
    <w:name w:val="contact-suburb"/>
    <w:rsid w:val="00F63895"/>
  </w:style>
  <w:style w:type="character" w:customStyle="1" w:styleId="thm1">
    <w:name w:val="thm1"/>
    <w:rsid w:val="00F63895"/>
    <w:rPr>
      <w:rFonts w:ascii="Tahoma" w:hAnsi="Tahoma" w:cs="Tahoma" w:hint="default"/>
    </w:rPr>
  </w:style>
  <w:style w:type="character" w:customStyle="1" w:styleId="spell-diff-red">
    <w:name w:val="spell-diff-red"/>
    <w:rsid w:val="00F63895"/>
  </w:style>
  <w:style w:type="character" w:customStyle="1" w:styleId="style56">
    <w:name w:val="style56"/>
    <w:rsid w:val="00F63895"/>
  </w:style>
  <w:style w:type="character" w:customStyle="1" w:styleId="style5">
    <w:name w:val="style5"/>
    <w:rsid w:val="00F63895"/>
  </w:style>
  <w:style w:type="character" w:customStyle="1" w:styleId="style68">
    <w:name w:val="style68"/>
    <w:rsid w:val="00F63895"/>
  </w:style>
  <w:style w:type="character" w:customStyle="1" w:styleId="58cl">
    <w:name w:val="_58cl"/>
    <w:rsid w:val="00F63895"/>
  </w:style>
  <w:style w:type="character" w:customStyle="1" w:styleId="58cm">
    <w:name w:val="_58cm"/>
    <w:rsid w:val="00F63895"/>
  </w:style>
  <w:style w:type="paragraph" w:customStyle="1" w:styleId="1e">
    <w:name w:val="ไม่มีการเว้นระยะห่าง1"/>
    <w:qFormat/>
    <w:rsid w:val="00F63895"/>
    <w:rPr>
      <w:rFonts w:ascii="Calibri" w:eastAsia="SimSun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ee.c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pee.c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8F1A-D3E0-4EB9-AEC3-CC8F922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72</Pages>
  <Words>31899</Words>
  <Characters>181825</Characters>
  <Application>Microsoft Office Word</Application>
  <DocSecurity>0</DocSecurity>
  <Lines>1515</Lines>
  <Paragraphs>426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19</cp:revision>
  <cp:lastPrinted>2021-06-28T18:54:00Z</cp:lastPrinted>
  <dcterms:created xsi:type="dcterms:W3CDTF">2021-06-28T19:53:00Z</dcterms:created>
  <dcterms:modified xsi:type="dcterms:W3CDTF">2021-06-28T20:11:00Z</dcterms:modified>
</cp:coreProperties>
</file>