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686AE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686AE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9F3E88">
        <w:rPr>
          <w:rFonts w:ascii="TH SarabunPSK" w:hAnsi="TH SarabunPSK" w:cs="TH SarabunPSK"/>
          <w:sz w:val="32"/>
          <w:szCs w:val="32"/>
          <w:lang w:bidi="th-TH"/>
        </w:rPr>
        <w:t>18</w:t>
      </w:r>
      <w:r w:rsidR="0070105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9F3E88"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 2563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60D47" w:rsidRPr="00CD1FE9" w:rsidTr="00E222DA">
        <w:tc>
          <w:tcPr>
            <w:tcW w:w="9820" w:type="dxa"/>
          </w:tcPr>
          <w:p w:rsidR="00E60D47" w:rsidRPr="00CD1FE9" w:rsidRDefault="00E60D47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60D47" w:rsidRPr="00092BCE" w:rsidRDefault="00E60D47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>1.</w:t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>ร่างระเบียบคณะกรรมการอ้อยและน้ำตาลทราย ว่าด้วยการจดทะเบียนสถาบัน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ชาวไร่อ้อย (ฉบับที่ ..) พ.ศ. .... </w:t>
      </w: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D47" w:rsidRPr="00686AEF">
        <w:rPr>
          <w:rFonts w:ascii="TH SarabunPSK" w:hAnsi="TH SarabunPSK" w:cs="TH SarabunPSK"/>
          <w:sz w:val="32"/>
          <w:szCs w:val="32"/>
        </w:rPr>
        <w:t>2.</w:t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</w:t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>ให้การรถไฟฟ้าขนส่งมวลชนแห่งประเทศไทย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>ดำเนินกิจการรถไฟฟ้า (</w:t>
      </w:r>
      <w:proofErr w:type="gramStart"/>
      <w:r w:rsidR="00E60D47" w:rsidRPr="00686AEF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="00E60D47" w:rsidRPr="00686AEF">
        <w:rPr>
          <w:rFonts w:ascii="TH SarabunPSK" w:hAnsi="TH SarabunPSK" w:cs="TH SarabunPSK"/>
          <w:sz w:val="32"/>
          <w:szCs w:val="32"/>
          <w:cs/>
        </w:rPr>
        <w:t>) พ.ศ. .... เพื่อดำเนินกิจการรถไฟฟ้าในจังหวัด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พิษณุโลก </w:t>
      </w: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D47" w:rsidRPr="00686AEF">
        <w:rPr>
          <w:rFonts w:ascii="TH SarabunPSK" w:hAnsi="TH SarabunPSK" w:cs="TH SarabunPSK"/>
          <w:sz w:val="32"/>
          <w:szCs w:val="32"/>
        </w:rPr>
        <w:t>3.</w:t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>ร่างพระราชบัญญัติให้ใช้ประมวลกฎหมายยาเสพติด พ.ศ. .... ร่างประมวล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กฎหมายยาเสพติด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>ร่างพระราชบัญญัติวิธีพิจารณาคดียาเสพติด (</w:t>
      </w:r>
      <w:proofErr w:type="gramStart"/>
      <w:r w:rsidR="00E60D47" w:rsidRPr="00686AEF">
        <w:rPr>
          <w:rFonts w:ascii="TH SarabunPSK" w:hAnsi="TH SarabunPSK" w:cs="TH SarabunPSK"/>
          <w:sz w:val="32"/>
          <w:szCs w:val="32"/>
          <w:cs/>
        </w:rPr>
        <w:t>ฉบับที่ ..</w:t>
      </w:r>
      <w:proofErr w:type="gramEnd"/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/>
          <w:sz w:val="32"/>
          <w:szCs w:val="32"/>
          <w:cs/>
        </w:rPr>
        <w:t xml:space="preserve">พ.ศ. .... รวม 3 ฉบับ </w:t>
      </w: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ร่างพระราชบัญญัติโอนหน้าที่และอำนาจ และกิจการบริหารบางส่วน ของกรม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>ทรัพยากรน้ำ กระทรวงทรัพยากรธรรมชาติและสิ่งแวดล้อม ไปเป็นของสำนักงาน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ทรัพยากรน้ำแห่งชาติ สำนักนายกรัฐมนตรี พ.ศ. .... </w:t>
      </w: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ร่างพระราชกฤษฎีกาจัดตั้งสถาบันวิจัยดาราศาสตร์แห่งชาติ (องค์การมหาชน)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(ฉบับที่ ..) พ.ศ. .... </w:t>
      </w: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 กระจกฉนวน ต้องเป็นไปตาม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มาตรฐาน พ.ศ. .... </w:t>
      </w:r>
    </w:p>
    <w:p w:rsidR="00C874F6" w:rsidRDefault="00C874F6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ร่างกฎกระทรวงกำหนดให้ผลิตภัณฑ์อุตสาหกรรมต้องเป็นไปตามมาตรฐาน </w:t>
      </w: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</w:rPr>
        <w:t xml:space="preserve">พ.ศ. .... รวม 2 ฉบับ </w:t>
      </w:r>
    </w:p>
    <w:p w:rsidR="00E60D47" w:rsidRPr="00686AEF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  <w:lang w:val="en-GB"/>
        </w:rPr>
        <w:t>ร่างพระราชกฤษฎีกากำหนดหน่วยงานของรัฐตามพระราชบัญญัติความรับผิดทาง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  <w:lang w:val="en-GB"/>
        </w:rPr>
        <w:t>ละเมิดของเจ้าหน้าที่ พ.ศ. 2539 (ฉบับที่ ..) พ.ศ. .... (สำนักงานคณะกรรมการ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="00E60D47" w:rsidRPr="00686AE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การแข่งขันทางการค้า) </w:t>
      </w:r>
    </w:p>
    <w:p w:rsidR="00C1262E" w:rsidRDefault="00C1262E" w:rsidP="00C1262E">
      <w:pPr>
        <w:spacing w:line="340" w:lineRule="exact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C874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74F6">
        <w:rPr>
          <w:rFonts w:ascii="TH SarabunPSK" w:hAnsi="TH SarabunPSK" w:cs="TH SarabunPSK" w:hint="cs"/>
          <w:sz w:val="32"/>
          <w:szCs w:val="32"/>
          <w:cs/>
        </w:rPr>
        <w:t xml:space="preserve">ขอทบทวนวันใช้บังคับกฎหมายตามร่างประกาศกระทรวงพาณิชย์ 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74F6">
        <w:rPr>
          <w:rFonts w:ascii="TH SarabunPSK" w:hAnsi="TH SarabunPSK" w:cs="TH SarabunPSK" w:hint="cs"/>
          <w:sz w:val="32"/>
          <w:szCs w:val="32"/>
          <w:cs/>
        </w:rPr>
        <w:t>กำหนดให้น้ำมันปาล์มและแฟรกชันของน้ำมันปาล์ม และน้ำมันเนื้อในเมล็ดปาล์ม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874F6">
        <w:rPr>
          <w:rFonts w:ascii="TH SarabunPSK" w:hAnsi="TH SarabunPSK" w:cs="TH SarabunPSK" w:hint="cs"/>
          <w:sz w:val="32"/>
          <w:szCs w:val="32"/>
          <w:cs/>
        </w:rPr>
        <w:t>เป็นสินค้าที่ต้องปฏิบัติตามมาตรการจัดระเบียบในการนำเข้าและนำผ่าน พ.ศ. ....</w:t>
      </w:r>
    </w:p>
    <w:p w:rsidR="00E60D47" w:rsidRPr="004413C5" w:rsidRDefault="00E60D47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60D47" w:rsidRPr="00CD1FE9" w:rsidTr="00E222DA">
        <w:tc>
          <w:tcPr>
            <w:tcW w:w="9820" w:type="dxa"/>
          </w:tcPr>
          <w:p w:rsidR="00E60D47" w:rsidRPr="00CD1FE9" w:rsidRDefault="00E60D47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E60D47" w:rsidRPr="00C874F6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62E">
        <w:rPr>
          <w:rFonts w:ascii="TH SarabunPSK" w:hAnsi="TH SarabunPSK" w:cs="TH SarabunPSK" w:hint="cs"/>
          <w:sz w:val="32"/>
          <w:szCs w:val="32"/>
          <w:cs/>
        </w:rPr>
        <w:t>10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โครงการก่อสร้างสายเคเบิลใต้น้ำไปยังเกาะเต่า จังหวัดสุราษฎร์ธานี</w:t>
      </w:r>
    </w:p>
    <w:p w:rsidR="00E60D47" w:rsidRPr="00C874F6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62E">
        <w:rPr>
          <w:rFonts w:ascii="TH SarabunPSK" w:hAnsi="TH SarabunPSK" w:cs="TH SarabunPSK" w:hint="cs"/>
          <w:sz w:val="32"/>
          <w:szCs w:val="32"/>
          <w:cs/>
        </w:rPr>
        <w:t>11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การจัดกลุ่มองค์การมหาชน กรณีสำนักงานหลักประกันสุขภาพแห่งชาติ</w:t>
      </w:r>
    </w:p>
    <w:p w:rsidR="00C874F6" w:rsidRDefault="00C874F6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C1262E">
        <w:rPr>
          <w:rFonts w:ascii="TH SarabunPSK" w:hAnsi="TH SarabunPSK" w:cs="TH SarabunPSK" w:hint="cs"/>
          <w:sz w:val="32"/>
          <w:szCs w:val="32"/>
          <w:cs/>
          <w:lang w:val="en-GB"/>
        </w:rPr>
        <w:t>12</w:t>
      </w:r>
      <w:r w:rsidR="00E60D47" w:rsidRPr="00C874F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ขอความเห็นชอบการแก้ไขสัญญาโครงการระบบทางด่วนขั้นที่ 2 (ทางพิเศษศรีรัช </w:t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รวมถึงส่วนดี) และสัญญาโครงการทางด่วนสายบางปะอิน </w:t>
      </w:r>
      <w:r w:rsidR="00E60D47" w:rsidRPr="00C874F6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="00E60D47" w:rsidRPr="00C874F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ปากเกร็ด </w:t>
      </w:r>
    </w:p>
    <w:p w:rsidR="00E60D47" w:rsidRPr="00C874F6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>
        <w:rPr>
          <w:rFonts w:ascii="TH SarabunPSK" w:hAnsi="TH SarabunPSK" w:cs="TH SarabunPSK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(ทางพิเศษอุดรรัถยา) รวม 2 ฉบับ </w:t>
      </w:r>
    </w:p>
    <w:p w:rsidR="00E60D47" w:rsidRPr="00C874F6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1262E">
        <w:rPr>
          <w:rFonts w:ascii="TH SarabunPSK" w:hAnsi="TH SarabunPSK" w:cs="TH SarabunPSK" w:hint="cs"/>
          <w:sz w:val="32"/>
          <w:szCs w:val="32"/>
          <w:cs/>
        </w:rPr>
        <w:t>13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.</w:t>
      </w:r>
      <w:r w:rsidR="00E60D47" w:rsidRPr="00C874F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/>
          <w:sz w:val="32"/>
          <w:szCs w:val="32"/>
          <w:cs/>
        </w:rPr>
        <w:t xml:space="preserve">มาตรการช่วยเหลือเยียวยาผู้ได้รับผลกระทบจากเหตุการณ์ที่จังหวัดนครราชสีมา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/>
          <w:sz w:val="32"/>
          <w:szCs w:val="32"/>
          <w:cs/>
        </w:rPr>
        <w:t>(คณะกรรมการติดตามมาตรการช่วยเหลือเยียวยาผู้ได้รับผลกระทบจากเหตุการณ์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/>
          <w:sz w:val="32"/>
          <w:szCs w:val="32"/>
          <w:cs/>
        </w:rPr>
        <w:t>ที่จังหวัดนครราชสีมา)</w:t>
      </w:r>
    </w:p>
    <w:p w:rsidR="00E60D47" w:rsidRPr="00C874F6" w:rsidRDefault="00C874F6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14.</w:t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ภาวะเศรษฐกิจไทยไตรมาสที่สี่ของปี 2562 ทั้งปี 2563 และแนวโน้มปี 2563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60D47" w:rsidRPr="00CD1FE9" w:rsidTr="00E222DA">
        <w:tc>
          <w:tcPr>
            <w:tcW w:w="9820" w:type="dxa"/>
          </w:tcPr>
          <w:p w:rsidR="00E60D47" w:rsidRPr="00CD1FE9" w:rsidRDefault="00E60D47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60D47" w:rsidRPr="00C874F6" w:rsidRDefault="00C874F6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E60D47" w:rsidRPr="00C874F6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>15.</w:t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ร่างแถลงการณ์ร่วมต่อสื่อมวลชนของการประชุมรัฐมนตรีต่างประเทศกรอบความ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ร่วมมือแม่โขง – ล้านช้าง ครั้งที่ 5</w:t>
      </w:r>
    </w:p>
    <w:p w:rsidR="00E60D47" w:rsidRPr="00C874F6" w:rsidRDefault="00C874F6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16.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เรื่อง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ขอความเห็นชอบร่างบันทึกความร่วมมือด้านการขนส่งทางถนน ระหว่างกระทรวง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คมนาคมแห่งราชอาณาจักรไทย และกระทรวงที่ดิน โครงสร้างพื้นฐาน และการ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ab/>
      </w:r>
      <w:r w:rsidR="00E60D47" w:rsidRPr="00C874F6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ขนส่งแห่งสาธารณรัฐเกาหลี</w:t>
      </w:r>
    </w:p>
    <w:p w:rsidR="00C874F6" w:rsidRDefault="00C874F6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D47" w:rsidRPr="00C874F6">
        <w:rPr>
          <w:rFonts w:ascii="TH SarabunPSK" w:hAnsi="TH SarabunPSK" w:cs="TH SarabunPSK"/>
          <w:sz w:val="32"/>
          <w:szCs w:val="32"/>
        </w:rPr>
        <w:t xml:space="preserve">17. </w:t>
      </w:r>
      <w:r>
        <w:rPr>
          <w:rFonts w:ascii="TH SarabunPSK" w:hAnsi="TH SarabunPSK" w:cs="TH SarabunPSK"/>
          <w:sz w:val="32"/>
          <w:szCs w:val="32"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475D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ขอความเห็นชอบต่อร่างถ้อยแถลงของการประชุมรัฐมนตรีต่างประเทศ</w:t>
      </w:r>
    </w:p>
    <w:p w:rsidR="00E60D47" w:rsidRPr="00C874F6" w:rsidRDefault="00C874F6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อาเซียน </w:t>
      </w:r>
      <w:r w:rsidR="00E60D47" w:rsidRPr="00C874F6">
        <w:rPr>
          <w:rFonts w:ascii="TH SarabunPSK" w:hAnsi="TH SarabunPSK" w:cs="TH SarabunPSK"/>
          <w:sz w:val="32"/>
          <w:szCs w:val="32"/>
          <w:cs/>
        </w:rPr>
        <w:t>–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 จ</w:t>
      </w:r>
      <w:r w:rsidR="003475D6">
        <w:rPr>
          <w:rFonts w:ascii="TH SarabunPSK" w:hAnsi="TH SarabunPSK" w:cs="TH SarabunPSK" w:hint="cs"/>
          <w:sz w:val="32"/>
          <w:szCs w:val="32"/>
          <w:cs/>
        </w:rPr>
        <w:t>ีน สมัยพิเศษว่าด้วยโรคปอ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ดอักเสบจากเชื้</w:t>
      </w:r>
      <w:r w:rsidR="003475D6">
        <w:rPr>
          <w:rFonts w:ascii="TH SarabunPSK" w:hAnsi="TH SarabunPSK" w:cs="TH SarabunPSK" w:hint="cs"/>
          <w:sz w:val="32"/>
          <w:szCs w:val="32"/>
          <w:cs/>
        </w:rPr>
        <w:t>อไวรัสโคโรนาสายพันธุ์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ใหม่</w:t>
      </w:r>
    </w:p>
    <w:p w:rsidR="00E60D47" w:rsidRDefault="00E60D47" w:rsidP="00686AEF">
      <w:pPr>
        <w:tabs>
          <w:tab w:val="left" w:pos="2722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60D47" w:rsidRPr="00CD1FE9" w:rsidTr="00E222DA">
        <w:tc>
          <w:tcPr>
            <w:tcW w:w="9820" w:type="dxa"/>
          </w:tcPr>
          <w:p w:rsidR="00E60D47" w:rsidRPr="00CD1FE9" w:rsidRDefault="00E60D47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D47" w:rsidRPr="00C874F6">
        <w:rPr>
          <w:rFonts w:ascii="TH SarabunPSK" w:hAnsi="TH SarabunPSK" w:cs="TH SarabunPSK"/>
          <w:sz w:val="32"/>
          <w:szCs w:val="32"/>
        </w:rPr>
        <w:t>18.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การเปลี่ยนโฆษกประจำกระทรวงทรัพยากรธรรมชาติและสิ่งแวดล้อม</w:t>
      </w:r>
    </w:p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E60D47" w:rsidRPr="00C874F6">
        <w:rPr>
          <w:rFonts w:ascii="TH SarabunPSK" w:hAnsi="TH SarabunPSK" w:cs="TH SarabunPSK"/>
          <w:sz w:val="32"/>
          <w:szCs w:val="32"/>
        </w:rPr>
        <w:t>19.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(กระทรวงคมนาคม) </w:t>
      </w:r>
    </w:p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/>
          <w:sz w:val="32"/>
          <w:szCs w:val="32"/>
        </w:rPr>
        <w:t>20.</w:t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(กระทรวงการอุดมศึกษา วิทยาศาสตร์ วิจัยและนวัตกรรม) </w:t>
      </w:r>
    </w:p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>(กระทรวงพาณิชย์)</w:t>
      </w:r>
    </w:p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(กระทรวงศึกษาธิการ) </w:t>
      </w:r>
    </w:p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(สำนักนายกรัฐมนตรี) </w:t>
      </w:r>
    </w:p>
    <w:p w:rsidR="00E60D47" w:rsidRPr="00C874F6" w:rsidRDefault="00AB167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60D47" w:rsidRPr="00C874F6">
        <w:rPr>
          <w:rFonts w:ascii="TH SarabunPSK" w:hAnsi="TH SarabunPSK" w:cs="TH SarabunPSK" w:hint="cs"/>
          <w:sz w:val="32"/>
          <w:szCs w:val="32"/>
          <w:cs/>
        </w:rPr>
        <w:t xml:space="preserve">การต่อเวลาการดำรงตำแหน่งเอกอัครราชทูต (กระทรวงการต่างประเทศ) </w:t>
      </w:r>
    </w:p>
    <w:p w:rsidR="00304E8A" w:rsidRPr="00C874F6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C874F6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686AE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Pr="00193242" w:rsidRDefault="00304E8A" w:rsidP="00686AE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686AE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9F3E88">
        <w:tc>
          <w:tcPr>
            <w:tcW w:w="9820" w:type="dxa"/>
          </w:tcPr>
          <w:p w:rsidR="0088693F" w:rsidRPr="00CD1FE9" w:rsidRDefault="0088693F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DB2561" w:rsidRPr="00092BCE" w:rsidRDefault="00DB2561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ร่างระเบียบคณะกรรมการอ้อยและน้ำตาลทราย ว่าด้วยการจดทะเบียนสถาบันชาวไร่อ้อย (ฉบับที่ ..) พ.ศ. ....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คณะรัฐมนตรีมีมติเห็นชอบในหลักการร่างระเบียบคณะกรรมการอ้อยและน้ำตาลทราย ว่าด้วยการจดทะเบียนสถาบันชาวไร่อ้อย (ฉบับที่ ..) พ.ศ. .... ตามที่กระทรวงอุตสาหกรรม (อก.) เสนอ และให้ส่งคณะกรรมการตรวจสอบร่างกฎหมายและร่างอนุบัญญัติที่เสนอคณะรัฐมนตรีตรวจพิจารณาเป็นเรื่องด่วน แล้วดำเนินการต่อไปได้ และให้กระทรวงอุตสาหกรรมรับความเห็นของกระทรวงพาณิชย์และสำนักงานสภาพัฒนาการเศรษฐกิจและสังคมแห่งชาติไปพิจารณาดำเนินการต่อไปด้วย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อก. เสนอว่า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1. โดยที่ระเบียบคณะกรรมการอ้อยและน้ำตาลทราย ว่าด้วยการจดทะเบียนสถาบันชาวไร่อ้อย ฉบับที่ 1 พ.ศ. 2528 และที่แก้ไขเพิ่มเติม โดยข้อ 8 (3) และ (4) แห่งระเบียบดังกล่าวได้กำหนดให้คุณสมบัติของผู้มีสิทธิยื่นคำร้องขอจดทะเบียนเป็นสถาบันชาวไร่อ้อยต้องมีสมาชิกเป็นชาวไร่อ้อยไม่น้อยกว่า 600 คน และมีปริมาณอ้อยของสมาชิกที่ส่งให้แก่โรงงานใดโรงงานหนึ่งรวมกันไม่น้อยกว่าร้อยละ 55 ของปริมาณอ้อยที่โรงงานนั้นหีบทั้งหมดในแต่ละฤดูการผลิต ตามลำดับ และในวรรคสองของข้อ 8 กำหนดให้คุณสมบัติตาม (3) และ (4) สำหรับสหกรณ์ที่มีฐานะเป็นสถาบันชาวไร่อ้อยอยู่เดิม ให้ใช้บังคับตั้งแต่ฤดูการผลิตปี 2561/2562 เป็นต้นไป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2. ต่อมาได้มีข้อร้องเรียนจากชุมนุมสหกรณ์การเกษตรชาวไร่อ้อยแห่งประเทศไทย จำกัด ซึ่งมีฐานะเป็นสถาบันชาวไร่อ้อยอยู่เดิม ว่าได้รับผลกระทบจากการกำหนดคุณสมบัติของผู้มีสิทธิยื่นคำร้องขอจดทะเบียนเป็นสถาบันชาวไร่อ้อยตามข้อ 1. โดยเห็นว่าการกำหนดคุณสมบัติของผู้มีสิทธิยื่นคำร้องขอจดทะเบียนเป็นสถาบันชาวไร่อ้อยดังกล่าวเป็นการกีดกันกลุ่มเกษตรกรชาวไร่อ้อย สหกรณ์ชาวไร่อ้อย สมาคมชาวไร่อ้อย ซึ่งมีขนาดเล็ก ทำให้ไม่สามารถจัดตั้งเป็นสถาบันชาวไร่อ้อยได้ จึงขอยกเว้นการกำหนดคุณสมบัติของผู้มีสิทธิยื่นคำร้องขอจดทะเบียนสถาบันชาวไร่อ้อยสำหรับชุมนุมสหกรณ์การเกษตรชาวไร่อ้อยแห่งประเทศไทย จำกัด ซึ่งมีฐานะเป็นสถาบันชาวไร่อ้อยอยู่เดิม เพื่อให้ชุมนุมสหกรณ์การเกษตรชาวไร่อ้อยแห่งประเทศไทย จำกัด สามารถจดทะเบียนเป็นสถาบันชาวไร่อ้อยและมีสิทธิรับเงินค่าบำรุงสถาบันชาวไร่อ้อยที่โรงงานอ้อยหักจากเงินค่าอ้อยที่ชาวไร่อ้อยซึ่งเป็นสมาชิกสหกรณ์จำหน่ายแก่โรงงาน โดยจะส่งผลให้ชุมนุมสหกรณ์ชาวไร่อ้อยแห่งประเทศไทย จำกัด มีงบประมาณมาจัดสรรให้แก่สหกรณ์สมาชิก เพื่อส่งเสริมและสนับสนุนการประกอบอาชีพของชาวไร่อ้อยซึ่งเป็นสมาชิกของสหกรณ์ต่อไป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3. ดังนั้น เพื่อให้ชุมนุมสหกรณ์ที่มีฐานะเป็นสถาบันชาวไร่อ้อยอยู่เดิม สามารถจดทะเบียนเป็นสถาบันชาวไร่อ้อยได้และมีสิทธิรับเงินค่าบำรุงสถาบันชาวไร่อ้อย จึงเห็นควรแก้ไขระเบียบตามข้อ 1. เพื่อยกเว้นการกำหนดคุณสมบัติตามข้อ 8 (3) และ (4) แห่งระเบียบดังกล่าว อก. โดยสำนักงานคณะกรรมการอ้อยและน้ำตาลทราย (สอน.) จึงได้ยกร่างระเบียบคณะกรรมการอ้อยและน้ำตาลทราย ว่าด้วยการจดทะเบียนสถาบันชาวไร่อ้อย (ฉบับที่ ..) พ.ศ. .... ขึ้น เพื่อยกเว้นการตรวจสอบคุณสมบัติของผู้มีสิทธิยื่นคำร้องขอจดทะเบียนเป็นสถาบันชาวไร่อ้อยตาม (3) และ (4) ของข้อ 8 แห่งระเบียบคณะกรรมการอ้อยและน้ำตาลทราย ว่าด้วยการจดทะเบียนสถาบันชาวไร่อ้อย ฉบับที่ 1 พ.ศ. 2528 และที่แก้ไขเพิ่มเติม ออกไปอีก 2 ฤดูการผลิต โดยให้ใช้บังคับกับสหกรณ์ชาวไร่อ้อยที่มีสถานะเป็นสถาบันชาวไร่อ้อยอยู่เดิม จากเดิมที่กำหนด “ใช้บังคับตั้งแต่ฤดูการผลิตปี 2561/2562 เป็นต้นไป” เป็น “ให้ใช้บังคับตั้งแต่ฤดูการผลิตปี 2563/2564 เป็นต้นไป” ทั้งนี้ การตรวจสอบคุณสมบัติสถาบันชาวไร่อ้อยรายเดิมจะเริ่มดำเนินการในช่วงต้นเดือนมิถุนายน ซึ่งขณะนี้อยู่ในระหว่างการชะลอการตรวจคุณสมบัติ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4. คณะกรรมการอ้อยและน้ำตาลทราย ในการประชุมครั้งที่ 11/2562 เมื่อวันที่ 6 ธันวาคม 2562 ได้มีมติเห็นชอบร่างร่างระเบียบตามข้อ 3. ดังกล่าวตามที่ สอน. เสนอ </w:t>
      </w: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 xml:space="preserve">จึงได้เสนอร่างระเบียบคณะกรรมการอ้อยและน้ำตาลทราย ว่าด้วยการจดทะเบียนสถาบันชาวไร่อ้อย (ฉบับที่ ..)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พ.ศ. ....  มาเพื่อดำเนินการ  </w:t>
      </w:r>
    </w:p>
    <w:p w:rsidR="005245A2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สาระสำคัญของร่างระเบียบ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แก้ไขปรับปรุงโดยขอยกเว้นการกำหนดคุณสมบัติของผู้มีสิทธิยื่นคำร้องขอจดทะเบียนเป็นสถาบันชาวไร่อ้อยตาม (3) และ (4) ของข้อ 8 แห่งระเบียบคณะกรรมการอ้อยและน้ำตาลทราย ว่าด้วยการจดทะเบียนสถาบันชาวไร่อ้อย ฉบับที่ 1 พ.ศ. 2528 และที่แก้ไขเพิ่มเติม ออกไปอีก 2 ฤดูการผลิต โดยให้ใช้บังคับกับสหกรณ์ชาวไร่อ้อยที่มีฐานะเป็นสถาบันชาวไร่อ้อยอยู่เดิมตั้งแต่ฤดูการผลิตปี 2563/2564 เป็นต้นไป </w:t>
      </w:r>
    </w:p>
    <w:p w:rsidR="00DB2561" w:rsidRPr="00092BCE" w:rsidRDefault="00DB2561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ร่างพระราชกฤษฎีกากำหนด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จังหวัด</w:t>
      </w:r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>ให้การรถไฟฟ้าขนส่งมวลชนแห่งประเทศไทยดำเนินกิจการรถไฟฟ้า (</w:t>
      </w:r>
      <w:proofErr w:type="gramStart"/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.... เพื่อดำเนินกิจการรถไฟฟ้าในจังหวัดพิษณุโลก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คณะรัฐมนตรีมีมติอนุมัติหลักการ</w:t>
      </w:r>
      <w:r w:rsidR="00AB1672" w:rsidRPr="00AB1672">
        <w:rPr>
          <w:rFonts w:ascii="TH SarabunPSK" w:hAnsi="TH SarabunPSK" w:cs="TH SarabunPSK"/>
          <w:sz w:val="32"/>
          <w:szCs w:val="32"/>
          <w:cs/>
        </w:rPr>
        <w:t>ร่างพระราชกฤษฎีกากำหนด</w:t>
      </w:r>
      <w:r w:rsidR="00AB1672" w:rsidRPr="00AB167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AB1672" w:rsidRPr="00AB1672">
        <w:rPr>
          <w:rFonts w:ascii="TH SarabunPSK" w:hAnsi="TH SarabunPSK" w:cs="TH SarabunPSK"/>
          <w:sz w:val="32"/>
          <w:szCs w:val="32"/>
          <w:cs/>
        </w:rPr>
        <w:t>ให้การรถไฟฟ้าขนส่งมวลชนแห่งประเทศไทยดำเนินกิจการรถไฟฟ้า (ฉบับที่ ..) พ.ศ. ....</w:t>
      </w:r>
      <w:r w:rsidR="00AB1672"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ตามที่กระทรวงคมนาคมเสนอ และให้ส่งสำนักงานคณะกรรมการกฤษฎีกาตรวจพิจารณา แล้วดำเนินการต่อไปได้  และให้กระทรวงคมนาคมรับความเห็นของกระทรวงการคลัง กระทรวงทรัพยากรธรรมชาติและสิ่งแวดล้อม และสำนักงานสภาพัฒนาการเศรษฐกิจและสังคมแห่งชาติไปพิจารณาดำเนินการต่อไปด้วย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กำหนดให้ รฟม. ดำเนินกิจการรถไฟฟ้าในจังหวัดพิษณุโลก </w:t>
      </w: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ร่างพระราชบัญญัติให้ใช้ประมวลกฎหมายยาเสพติด พ.ศ. .... ร่างประมวลกฎหมายยาเสพติด และ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ร่างพระราชบัญญัติวิธีพิจารณาคดียาเสพติด (</w:t>
      </w:r>
      <w:proofErr w:type="gramStart"/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>ฉบับที่ ..</w:t>
      </w:r>
      <w:proofErr w:type="gramEnd"/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) พ.ศ. .... รวม 3 ฉบับ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คณะรัฐมนตรีมีมติเห็นชอบร่างพระราชบัญญัติให้ใช้ประมวลกฎหมายยาเสพติด พ.ศ. .... ร่างประมวลกฎหมายยาเสพติด และร่างพระราชบัญญัติวิธีพิจารณาคดียาเสพติด (ฉบับที่ ..) พ.ศ. .... รวม 3 ฉบับ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ที่สำนักงานคณะกรรมการกฤษฎีกาตรวจพิจารณาแล้ว ตามที่กระทรวงยุติธรรมเสนอ และให้ส่งสำนักงานคณะกรรมการกฤษฎีกาตรวจพิจารณาอีกครั้งหนึ่ง ตามข้อสังเกตของคณะกรรมการปฏิรูปประเทศด้านกระบวนการยุติธรรม ที่สำนักงานสภาพัฒนาการเศรษฐกิจและสังคมแห่งชาติเสนอ แล้วส่งให้คณะกรรมการประสานงานสภาผู้แทนราษฎรพิจารณา ก่อนเสนอรัฐสภาต่อไป และให้แจ้งประธานรัฐสภาทราบด้วยว่าร่างพระราชบัญญัติ 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รวม 3 ฉบับนี้ เป็นร่างพระราชบัญญัติที่จะตราขึ้นเพื่อดำเนินการตามหมวด 16 การปฏิรูปประเทศ ของรัฐธรรมนูญแห่งราชอาณาจักรไทย </w:t>
      </w:r>
    </w:p>
    <w:p w:rsidR="004413C5" w:rsidRPr="00606463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  <w:r w:rsidRPr="00606463">
        <w:rPr>
          <w:rFonts w:ascii="TH SarabunPSK" w:hAnsi="TH SarabunPSK" w:cs="TH SarabunPSK"/>
          <w:b/>
          <w:bCs/>
          <w:sz w:val="32"/>
          <w:szCs w:val="32"/>
        </w:rPr>
        <w:br/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</w:rPr>
        <w:tab/>
      </w:r>
      <w:r w:rsidRPr="00606463">
        <w:rPr>
          <w:rFonts w:ascii="TH SarabunPSK" w:hAnsi="TH SarabunPSK" w:cs="TH SarabunPSK"/>
          <w:sz w:val="32"/>
          <w:szCs w:val="32"/>
        </w:rPr>
        <w:tab/>
        <w:t>1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06463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ร่างพระราชบัญญัติให้ใช้ประมวลกฎหมายยาเสพติด พ.ศ. ....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มีสาระสำคัญดังนี้ </w:t>
      </w:r>
    </w:p>
    <w:tbl>
      <w:tblPr>
        <w:tblStyle w:val="af9"/>
        <w:tblW w:w="9776" w:type="dxa"/>
        <w:tblLook w:val="04A0"/>
      </w:tblPr>
      <w:tblGrid>
        <w:gridCol w:w="2689"/>
        <w:gridCol w:w="7087"/>
      </w:tblGrid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087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ประมวลกฎหมายยาเสพติด </w:t>
            </w:r>
          </w:p>
        </w:tc>
        <w:tc>
          <w:tcPr>
            <w:tcW w:w="7087" w:type="dxa"/>
          </w:tcPr>
          <w:p w:rsidR="004413C5" w:rsidRPr="00606463" w:rsidRDefault="004413C5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ประมวลกฎหมายยาเสพติดท้ายพระราชบัญญัติฉบับนี้มีผลใช้บังคับเมื่อพ้นกำหนดหนึ่งร้อยแปดสิบวันนับแต่วันที่พระราชบัญญัตินี้มีผลใช้บังคับเป็นต้นไป </w:t>
            </w:r>
          </w:p>
          <w:p w:rsidR="004413C5" w:rsidRPr="00606463" w:rsidRDefault="004413C5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เมื่อประมวลกฎหมายยาเสพติดมีผลใช้บังคับแล้ว ให้ยกเลิกบทบัญญัติของกฎหมายเกี่ยวกับยาเสพติดและกฎหมายที่แก้ไขเพิ่มเติม จำนวน 21 ฉบับ</w:t>
            </w:r>
          </w:p>
        </w:tc>
      </w:tr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ตำแหน่งที่มีเหตุพิเศษ </w:t>
            </w:r>
          </w:p>
        </w:tc>
        <w:tc>
          <w:tcPr>
            <w:tcW w:w="7087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กำหนดให้ข้าราชการของสำนักงานคณะกรรมการป้องกันและปราบปรามยาเสพติด (สำนักงาน ป.ป.ส.) ที่ผ่านการฝึกอบรมเป็นตำแหน่งที่มีเหตุพิเศษตามกฎหมายว่าด้วยระเบียบข้าราชการพลเรือน และกำหนดให้ได้รับเงินเพิ่มสำหรับตำแหน่งที่มีเหตุพิเศษ </w:t>
            </w:r>
          </w:p>
        </w:tc>
      </w:tr>
    </w:tbl>
    <w:p w:rsidR="005245A2" w:rsidRDefault="004413C5" w:rsidP="00686AE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</w:p>
    <w:p w:rsidR="005245A2" w:rsidRDefault="005245A2" w:rsidP="00686AE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5245A2" w:rsidRDefault="005245A2" w:rsidP="00686AE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5245A2" w:rsidRDefault="005245A2" w:rsidP="00686AE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413C5" w:rsidRPr="0060646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</w:rPr>
        <w:t>ร่างประมวลกฎหมายยาเสพติด</w:t>
      </w:r>
      <w:r w:rsidR="004413C5" w:rsidRPr="00606463">
        <w:rPr>
          <w:rFonts w:ascii="TH SarabunPSK" w:hAnsi="TH SarabunPSK" w:cs="TH SarabunPSK" w:hint="cs"/>
          <w:sz w:val="32"/>
          <w:szCs w:val="32"/>
          <w:cs/>
        </w:rPr>
        <w:t>มีสาระสำคัญ ดังนี้</w:t>
      </w:r>
    </w:p>
    <w:tbl>
      <w:tblPr>
        <w:tblStyle w:val="af9"/>
        <w:tblW w:w="9776" w:type="dxa"/>
        <w:tblLook w:val="04A0"/>
      </w:tblPr>
      <w:tblGrid>
        <w:gridCol w:w="2830"/>
        <w:gridCol w:w="6946"/>
      </w:tblGrid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946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การป้องกัน ปราบปราม และแก้ไขปัญหายาเสพติด </w:t>
            </w:r>
          </w:p>
        </w:tc>
        <w:tc>
          <w:tcPr>
            <w:tcW w:w="6946" w:type="dxa"/>
          </w:tcPr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กำหนดให้คณะรัฐมนตรีจัดให้มีนโยบายและแผนระดับชาติว่าด้วยการป้องกัน ปราบปราม  และแก้ไขปัญหายาเสพติด ซึ่งหน่วยงานของรัฐที่เกี่ยวข้องต้องดำเนินการให้สอดคล้องกับนโยบายและแผนระดับชาติดังกล่าว</w:t>
            </w:r>
          </w:p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กำหนดให้มีคณะกรรมการป้องกันและปราบปรามยาเสพติด (คณะกรรมการ ป.ป.ส.) มีหน้าที่และอำนาจในการเสนอนโยบายและแผนระดับชาติว่าด้วยการป้องกัน ปราบปราม และแก้ไขปัญหายาเสพติด ติดตาม ดูแล และสนับสนุนให้มีการดำเนินการที่สอดคล้องกับนโยบายและแผนระดับชาติดังกล่าว </w:t>
            </w:r>
          </w:p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กำหนดหน้าที่และอำนาจของ สำนักงาน ป.ป.ส. ให้เป็นหน่วยงานกลางในการป้องกัน ปราบปราม และแก้ไขปัญหายาเสพติด 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การควบคุมยาเสพติด </w:t>
            </w:r>
          </w:p>
        </w:tc>
        <w:tc>
          <w:tcPr>
            <w:tcW w:w="6946" w:type="dxa"/>
          </w:tcPr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กำหนดให้มีคณะกรรมการควบคุมยาเสพติด มีหน้าที่และอำนาจกำหนดมาตรการในการควบคุมยาเสพติดให้โทษ วัตถุออกฤทธิ์ และสารระเหย </w:t>
            </w:r>
          </w:p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แบ่งประเภทของยาเสพติดให้โทษออกเป็น 5 ประเภท และแบ่งประเภทของวัตถุออกฤทธิ์ออกเป็น 4 ประเภท </w:t>
            </w:r>
          </w:p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กำหนดการอนุญาตเกี่ยวกับยาเสพติดให้โทษและวัตถุออกฤทธิ์ ซึ่งหลักเกณฑ์เกี่ยวกับการขออนุญาต การอนุญาต และการดำเนินการในเรื่องต่าง ๆ ให้เป็นไปตามที่กำหนดในกฎกระทรวงหรือประกาศ </w:t>
            </w:r>
          </w:p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กำหนดมาตรการควบคุมพิเศษในการป้องกัน ปราบปราม แก้ไขปัญหา และควบคุมยาเสพติด โดยกำหนดให้คณะกรรมการ ป.ป.ส. อาจกำหนดพื้นที่ในการทดลองเพาะปลูกพืชที่เป็นหรือให้ผลผลิตเป็นยาเสพติดให้โทษหรืออาจใช้ผลิตเป็นยาเสพติดให้โทษ หรือผลิตและทดสอบเกี่ยวกับยาเสพติด 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การตรวจสอบทรัพย์สิน </w:t>
            </w:r>
          </w:p>
        </w:tc>
        <w:tc>
          <w:tcPr>
            <w:tcW w:w="6946" w:type="dxa"/>
          </w:tcPr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กำหนดให้มีคณะกรรมการตรวจสอบทรัพย์สิน มีหน้าที่และอำนาจในการดำเนินการเกี่ยวกับการตรวจสอบทรัพย์สินที่เกี่ยวเนื่องกับการกระทำความผิดเกี่ยวกับยาเสพติด 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กองทุน </w:t>
            </w:r>
          </w:p>
        </w:tc>
        <w:tc>
          <w:tcPr>
            <w:tcW w:w="6946" w:type="dxa"/>
          </w:tcPr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กำหนดให้มีกองทุนป้องกัน ปราบปราม และแก้ไขปัญหายาเสพติด มีวัตถุประสงค์เพื่อประโยชน์ในการป้องกัน ปราบปราม และแก้ไขปัญหายาเสพติด โดยการบริหารและการดำเนินการของกองทุนให้เป็นไปตามระเบียบที่คณะกรรมการ ป.ป.ส. กำหนด </w:t>
            </w:r>
          </w:p>
        </w:tc>
      </w:tr>
      <w:tr w:rsidR="004413C5" w:rsidRPr="00606463" w:rsidTr="00E222DA">
        <w:tc>
          <w:tcPr>
            <w:tcW w:w="2830" w:type="dxa"/>
          </w:tcPr>
          <w:p w:rsidR="00800A7F" w:rsidRDefault="004413C5" w:rsidP="00686AEF">
            <w:pPr>
              <w:spacing w:line="3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5. การบำบัดรักษาและการฟื้นฟูสภาพสังคมแก่ผู้ติด</w:t>
            </w:r>
          </w:p>
          <w:p w:rsidR="004413C5" w:rsidRPr="00606463" w:rsidRDefault="004413C5" w:rsidP="00800A7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ยาเสพติด </w:t>
            </w:r>
          </w:p>
        </w:tc>
        <w:tc>
          <w:tcPr>
            <w:tcW w:w="6946" w:type="dxa"/>
          </w:tcPr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กำหนดให้มีคณะกรรมการบำบัดรักษาและฟื้นฟูผู้ติดยาเสพติด มีหน้าที่และอำนาจในการกำหนดนโยบายและมาตรการเกี่ยวกับการบำบัดรักษาและฟื้นฟูผู้ติดยาเสพติด รวมถึงวางแนวทางให้หน่วยงานที่เกี่ยวข้องให้ความช่วยเหลือด้านสวัสดิการสังคม การสังคมสงเคราะห์ที่จำเป็นและเหมาะสม และช่วยเหลือสนับสนุนให้ผู้ติดยาเสพติด หรือผู้ผ่านการบำบัดรักษาให้สามารถดำรงชีวิตอยู่ในสังคมได้ </w:t>
            </w:r>
          </w:p>
          <w:p w:rsidR="004413C5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กำหนดให้ผู้กระทำความผิดฐานเสพยาเสพติด หรือมีไว้ในครอบครองซึ่งยาเสพติดให้โทษหรือวัตถุออกฤทธิ์เพื่อเสพ ซึ่งเข้ารับการบำบัดรักษาแล้ว พ้นจากความผิดฐานดังกล่าว โดยผู้กระทำความผิดสามารถสมัครใจเข้ารับการบำบัด</w:t>
            </w:r>
            <w:r w:rsidR="00800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รักษาได้ </w:t>
            </w:r>
          </w:p>
          <w:p w:rsidR="00800A7F" w:rsidRDefault="00800A7F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0A7F" w:rsidRPr="00606463" w:rsidRDefault="00800A7F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3C5" w:rsidRPr="00606463" w:rsidRDefault="004413C5" w:rsidP="00800A7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กำหนดให้มีศูนย์ฟื้นฟูสภาพทางสังคม มีหน้าที่และอำนาจในการติดตาม ดูแล </w:t>
            </w:r>
            <w:r w:rsidR="00800A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ให้คำปรึกษา แนะนำ ให้ความช่วยเหลือ และสงเคราะห์แก่ผู้เข้ารับการบำบัดรักษา เพื่อให้ผู้เข้ารับการบำบัดรักษาได้รับการฟื้นฟูสภาพทางสังคม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6. ความผิดและบทกำหนดโทษ </w:t>
            </w:r>
          </w:p>
        </w:tc>
        <w:tc>
          <w:tcPr>
            <w:tcW w:w="6946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กำหนดความผิดเกี่ยวกับยาเสพติดให้โทษและวัตถุออกฤทธิ์ และความผิดเกี่ยวกับการบำบัดรักษาผู้ติดยาเสพติด รวมถึงโทษสำหรับความผิดดังกล่าว  </w:t>
            </w:r>
          </w:p>
        </w:tc>
      </w:tr>
    </w:tbl>
    <w:p w:rsidR="004413C5" w:rsidRPr="00606463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606463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ร่างพระราชบัญญัติวิธีพิจารณาคดียาเสพติด (ฉบับที่ ..) พ.ศ. ....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มีสาระสำคัญ ดังนี้ </w:t>
      </w:r>
    </w:p>
    <w:tbl>
      <w:tblPr>
        <w:tblStyle w:val="af9"/>
        <w:tblW w:w="9776" w:type="dxa"/>
        <w:tblLook w:val="04A0"/>
      </w:tblPr>
      <w:tblGrid>
        <w:gridCol w:w="2830"/>
        <w:gridCol w:w="6946"/>
      </w:tblGrid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6946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ผู้รักษาการ </w:t>
            </w:r>
          </w:p>
        </w:tc>
        <w:tc>
          <w:tcPr>
            <w:tcW w:w="6946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เพิ่มรัฐมนตรีว่าการกระทรวงสาธารณสุขเป็นผู้รักษาการตามกฎหมายว่าด้วยวิธีพิจารณาคดียาเสพติด 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เพิ่มหน้าที่และอำนาจของกรรมการ ป.ป.ส. เลขาธิการคณะกรรมการป้องกันและปราบปรามยาเสพติด รองเลขาธิการคณะกรรมการป้องกันและปราบปรามยาเสพติด และเจ้าพนักงาน ป.ป.ส. </w:t>
            </w:r>
          </w:p>
        </w:tc>
        <w:tc>
          <w:tcPr>
            <w:tcW w:w="6946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เข้าไปในเคหสถานหรือสถานที่ใด ๆ เพื่อตรวจค้นเมื่อมีเหตุอันควรสงสัยตามสมควรว่ามียาเสพติด มีบุคคลผู้กระทำความผิดเกี่ยวกับยาเสพติด หรือทรัพย์สินที่เกี่ยวข้องกับการกระทำความผิดเกี่ยวกับยาเสพติด ซึ่งถ้าหากปล่อยให้เนิ่นช้าไป บุคคลนั้นจะหลบหนีไป หรือทรัพย์สินนั้นจะถูกโยกย้าย ทำลาย หรือสูญหาย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ค้นบุคคลหรือยานพาหนะใด ๆ ที่มีเหตุอันควรสงสัยว่ามียาเสพติดซุกซ่อนอยู่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ค้นหรือจับกุมบุคคลใด ๆ ที่กระทำความผิดเกี่ยวกับยาเสพติด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ยึดหรืออายัดยาเสพติด หรือทรัพย์สินที่เกี่ยวข้องกับการกระทำความผิดเกี่ยวกับยาเสพติด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สอบสวนผู้ต้องหาในคดีความผิดเกี่ยวกับยาเสพติด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ตรวจหรือทดสอบหรือสั่งให้รับการตรวจหรือทดสอบว่าบุคคลหรือกลุ่มบุคคลนั้นมีสารเสพติดอยู่ในร่างกาย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ควบคุมตัวผู้ถูกจับกรณีกระทำความผิดร้ายแรงเกี่ยวกับยาเสพติด 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อุทธณณ์ และฎีกา </w:t>
            </w:r>
          </w:p>
        </w:tc>
        <w:tc>
          <w:tcPr>
            <w:tcW w:w="6946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กำหนดให้จำเลยต้องมาแสดงตนต่อเจ้าพนักงานศาลในขณะยื่นอุทธรณ์ ยื่นคำขออนุญาตฎีกา และยื่นฎีกา </w:t>
            </w:r>
          </w:p>
        </w:tc>
      </w:tr>
      <w:tr w:rsidR="004413C5" w:rsidRPr="00606463" w:rsidTr="00E222DA">
        <w:tc>
          <w:tcPr>
            <w:tcW w:w="283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การบังคับโทษปรับ </w:t>
            </w:r>
          </w:p>
        </w:tc>
        <w:tc>
          <w:tcPr>
            <w:tcW w:w="6946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ยกเลิกบทบัญญัติว่าด้วยการบังคับทางปกครอง (นำไปกำหนดไว้ในประมวลกฎหมายยาเสพติด)  </w:t>
            </w:r>
          </w:p>
        </w:tc>
      </w:tr>
    </w:tbl>
    <w:p w:rsidR="004413C5" w:rsidRPr="00606463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ร่างพระราชบัญญัติโอนหน้าที่และอำนาจ และกิจการบริหารบางส่วน ของกรมทรัพยากรน้ำ กระทรวงทรัพยากรธรรมชาติและสิ่งแวดล้อม ไปเป็นของสำนักงานทรัพยากรน้ำแห่งชาติ สำนักนายกรัฐมนตรี พ.ศ. ....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คณะรัฐมนตรีมีมติอนุมัติดังนี้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1. อนุมัติหลักการร่างพระราชบัญญัติโอนหน้าที่และอำนาจ และกิจการบริหารบางส่วน ของ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กรมทรัพยากรน้ำ กระทรวงทรัพยากรธรรมชาติและสิ่งแวดล้อม ไปเป็นของสำนักงานทรัพยากรน้ำแห่งชาติ 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สำนักนายกรัฐมนตรี พ.ศ. .... ตามที่สำนักงานทรัพยากรน้ำแห่งชาติเสนอ และให้ส่งสำนักงานคณะกรรมการกฤษฎีกาตรวจพิจารณา แล้วส่งให้คณะกรรมการประสานงานสภาผู้แทนราษฎรพิจารณา ก่อนเสนอสภาผู้แทนราษฎรต่อไป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 ให้กระทรวงทรัพยากรธรมชาติและสิ่งแวดล้อม (กรมทรัพยากรน้ำ) รับความเห็นของสำนักงานสภาพัฒนาการเศรษฐกิจและสังคมแห่งชาติ และให้สำนักงานทรัพยากรน้ำแห่งชาติ สำนักนายกรัฐมนตรี รับความ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เห็นของสำนักงาน ก.พ. และสำนักงาน ก.พ.ร. ไปพิจารณาดำเนินการต่อไปด้วย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1. กำหนดให้โอนบรรดาหน้าที่และอำนาจที่เกี่ยวกับราชการ การปฏิบัติตามกฎหมาย กฎ ระเบียบ ข้อบังคับ ประกาศ คำสั่ง และมติคณะรัฐมนตรี ในภารกิจด้านการประสานความร่วมมือกับต่างประเทศ ภารกิจการส่งเสริมและประสานมวลชน และภารกิจการประสานและบริหารจัดการลุ่มน้ำจากกรมทรัพยากรน้ำ และบรรดา</w:t>
      </w:r>
      <w:r w:rsidRPr="0060646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หน้าที่และอำนาจของข้าราชการ และอัตรากำลังบางส่วนของกรมทรัพยากรน้ำ ดังต่อไปนี้ ไปเป็นหน้าที่และอำนาจของ สทนช. หรือของข้าราชการ และอัตรากำลังของ สทนช. แล้วแต่กรณี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1.1 สำนักประสานความร่วมมือระหว่างประเทศ เฉพาะงานที่เกี่ยวกับงานฝ่ายเลขานุการของคณะกรรมการโครงการพัฒนาลุ่มแม่น้ำโขงและคณะกรรมการระหว่างประเทศของฝ่ายไทย และบางส่วนของงานติดต่อประสานงาน กำหนดท่าที เข้าร่วมเจรจาเตรียมการต่าง ๆ เกี่ยวกับโครงการความร่วมมือ โครงการเงินกู้ และโครงการความช่วยเหลือจากต่างประเทศ ในภาพรวมของประเทศ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1.2 สำนักส่งเสริมและประสานมวลชน เฉพาะงานเกี่ยวกับงานส่งเสริมและสนับสนุน การบริหารจัดการทรัพยากรน้ำโดยใช้กลไกคณะกรรมการลุ่มน้ำ และงานจัดทำแผนปฏิบัติการของลุ่มน้ำ และบางส่วนของงานพัฒนาและให้ความรู้เพิ่มทักษะแก่บุคลากรด้านทรัพยากรน้ำ และด้านอื่น ๆ รวมทั้งรณรงค์ทำความเข้าใจให้แก่กรรมการลุ่มน้ำ บุคลากรของหน่วยงานของรัฐ องค์กรผู้ใช้น้ำ และประชาชนทั่วไป ทั้งในภาพรวมของประเทศและระดับลุ่มน้ำ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1.3 สำนักงานทรัพยากรน้ำภาค 1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10 เฉพาะงานเกี่ยวกับงานฝ่ายเลขานุการของคณะกรรมการและคณะอนุกรรมการเกี่ยวกับทรัพยากรน้ำในเขตพื้นที่รับผิดชอบ และงานจัดทำแผนปฏิบัติการบริหารจัดการของลุ่มน้ำ และบางส่วนของงานส่งเสริมสนับสนุนการจัดตั้งองค์กรบริหารจัดการทรัพยากรน้ำในระดับลุ่มน้ำและท้องถิ่น โดยการมีส่วนร่วมของผู้มีส่วนได้เสีย งานพัฒนา เสริมสร้างขีดความสามารถ และเผยแพร่ประชาสัมพันธ์เกี่ยวกับการจัดการทรัพยากรน้ำแก่ผู้มีส่วนได้เสีย งานพัฒนาระบบฐานข้อมูล และศูนย์เครือข่ายข้อมูลและสารสนเทศเกี่ยวกับการบริหารจัดการทรัพยากรน้ำ ในระดับลุ่มน้ำ และงานส่งเสริม สนับสนุน และให้คำปรึกษาด้านเทคนิค มาตรฐานและกฎเกณฑ์เกี่ยวกับการบริหารจัดการทรัพยากรน้ำแก่หน่วยงานของรัฐ และองค์กรปกครองส่วนท้องถิ่น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2. กำหนดให้โอนบรรดากิจการ ทรัพย์สิน งบประมาณ สิทธิ หนี้ ภาระผูกพัน และให้โอนข้าราชการ และอัตรากำลังบางส่วนของกรมทรัพยากรน้ำตามข้อ 1. รวมทั้งสิ้น 178 อัตรา ดังต่อไปนี้ ไปเป็นของสำนักงานทรัพยากรน้ำแห่งชาติ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2.1 สำนักประสานความร่วมมือระหว่างประเทศ เฉพาะส่วนงานคณะกรรมการลุ่มแม่น้ำโขงทุกอัตรา และบางส่วนของส่วนงานวิเทศสัมพันธ์และความร่วมมือระหว่างประเทศ และฝ่ายบริหารงานทั่วไป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2.2 สำนักส่งเสริมและประสานมวลชน เฉพาะส่วนส่งเสริมการจัดการลุ่มน้ำทุกอัตรา และบางส่วนของส่วนส่งเสริมและประสานมวลชน เฉพาะส่วนส่งเสริมและพัฒนา  </w:t>
      </w: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2.3 สำนักงานทรัพยากรน้ำภาค 1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10 เฉพาะบางส่วนของส่วนประสานและบริหารจัดการลุ่มน้ำ ส่วนวิชาการ และส่วนอำนวยการ  </w:t>
      </w:r>
    </w:p>
    <w:p w:rsidR="00F4222D" w:rsidRPr="00DB2561" w:rsidRDefault="00F4222D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ร่างพระราชกฤษฎีกาจัดตั้งสถาบันวิจัยดาราศาสตร์แห่งชาติ (องค์การมหาชน) (ฉบับที่ ..) พ.ศ. ....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คณะรัฐมนตรีมีมติเห็นชอบร่างพระราชกฤษฎีกาจัดตั้งสถาบันวิจัยดาราศาสตร์แห่งชาติ (องค์การมหาชน) (ฉบับที่ ..) พ.ศ. .... ที่สำนักงานคณะกรรมการกฤษฎีกาตรวจพิจารณาแล้ว ตามที่สำนักงาน ก.พ.ร. เสนอ และให้ดำเนินการต่อไปได้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กำหนดบทนิยามคำว่า “คณะกรรมการ” หมายความว่า คณะกรรมการสถาบันวิจัยดาราศาสตร์แห่งชาติ และ “กรรมการ” หมายความว่า กรรมการสถาบันวิจัยดาราศาสตร์แห่งชาติ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กำหนดให้มีคณะกรรมการคณะหนึ่ง เรียกว่า “คณะกรรมการสถาบันวิจัยดาราศาสตร์แห่งชาติ” ประกอบด้วยประธานกรรมการ ซึ่งคณะรัฐมนตรีแต่งตั้ง กรรมการโดยตำแหน่ง ได้แก่ ปลัดกระทรวงการอุดมศึกษา วิทยาศาสตร์ วิจัยและนวัตกรรม และอธิการบดีมหาวิทยาลัยเชียงใหม่ กรรมการผู้ทรงคุณวุฒิ จำนวนไม่เกิน 7 คน ซึ่งคณะรัฐมนตรีแต่งตั้ง และให้ผู้อำนวยการเป็นกรรมการและเลขานุการโดยตำแหน่ง และให้ผู้อำนวยการแต่งตั้งเจ้าหน้าที่เป็นผู้ช่วยเลขานุการได้ตามความจำเป็น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กำหนดให้คณะกรรมการมีอำนาจหน้าที่ควบคุมดูแลโดยทั่วไปซึ่งกิจการและการดำเนินการของสถาบัน เพื่อให้เป็นไปตามวัตถุประสงค์ที่กำหนดไว้ อำนาจหน้าที่เช่นว่านี้ ให้รวมถึงการกำหนดนโยบายการบริหารงานและให้ความเห็นชอบแผนการดำเนินงานของสถาบัน อนุมัติงบประมาณประจำปี งบการเงิน และแผนการลงทุนของสถาบัน และออกระเบียบข้อบังคับ ข้อกำหนด หรือประกาศเกี่ยวกับสถาบัน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4. กำหนดให้การควบคุมดูแลการดำเนินงานของสถาบันให้คณะกรรมการพิจารณากำหนด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แนวทางการปฏิบัติงานของสถาบันให้เป็นไปตามหลักเกณฑ์และวิธีการบริหารกิจการบ้านเมืองที่ดี ซึ่งต้องเป็นไปเพื่อประโยชน์สุขของประชาชน เกิดผลสัมฤทธิ์ต่อภารกิจ ความมีประสิทธิภาพ ความคุ้มค่าในเชิงภารกิจ ความซื่อสัตย์สุจริต การลดขั้นตอนการปฏิบัติงาน การกระจายอำนาจการตัดสินใจ การอำนวยความสะดวก และการตอบสนองความต้องการของประชาชน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5. กำหนดให้การแต่งตั้งผู้อำนวยการต้องดำเนินการให้แล้วเสร็จภายใน 90 วัน นับแต่วันที่มีเหตุ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ต้องแต่งตั้งผู้อำนวยการ และหากมีเหตุผลจำเป็นให้คณะกรรมการขยายระยะเวลาได้อีกไม่เกิน 60 วัน หากดำเนินการไม่แล้วเสร็จภายในระยะเวลาดังกล่าว ให้คณะกรรมการรายงานผลให้คณะกรรมการพัฒนาและส่งเสริมองค์การมหาชนเพื่อรายงานคณะรัฐมนตรีเพื่อพิจารณา โดยผู้อำนวยการต้องมีความรู้ ความสามารถ และประสบการณ์เหมาะสมกับกิจการของสถาบัน ตามที่กำหนดไว้ในวัตถุประสงค์และอำนาจหน้าที่ของสถาบัน สามารถทำงานให้แก่สถาบันได้เต็มเวลา รวมทั้งต้องมีคุณสมบัติและไม่มีลักษณะต้องห้ามตามกฎหมายว่าด้วยองค์การมหาชน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6. กำหนดให้รัฐมนตรีมีอำนาจหน้าที่กำกับดูแลการดำเนินกิจการของสถาบันให้เป็นไปตามกฎหมายและให้สอดคล้องกับวัตถุประสงค์ของการจัดตั้งสถาบันยุทธศาสตร์ชาติ นโยบายของรัฐบาล มติของคณะรัฐมนตรี และแผนต่าง ๆ ที่เกี่ยวข้องกับสถาบัน เพื่อการนี้ ให้รัฐมนตรีมีอำนาจสั่งให้สถาบันชี้แจง แสดงความคิดเห็น 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ทำรายงาน หรือยับยั้งการกระทำของสถาบันที่ขัดต่อกฎหมาย วัตถุประสงค์ของการจัดตั้งสถาบัน ยุทธศาสตร์ชาติ นโยบายของรัฐบาล มติของคณะรัฐมนตรี หรือแผนต่าง ๆ ที่เกี่ยวข้องกับสถาบัน ตลอดจนสั่งสอบสวนข้อเท็จจริงเกี่ยวกับการดำเนินการของสถาบันได้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7. บรรดาระเบียบ ข้อบังคับ ข้อกำหนด ประกาศ หรือคำสั่งที่ออกตามพระราชกฤษฎีกาจัดตั้งสถาบันวิจัยดาราศาสตร์แห่งชาติ (องค์การมหาชน) พ.ศ. 2551 และใช้บังคับอยู่ในวันก่อนวันที่พระราชกฤษฎีกานี้ใช้บังคับ ให้ใช้บังคับได้ต่อไปเท่าที่ไม่ขัดหรือแย้งต่อพระราชกฤษฎีกาฉบับนี้ จนกว่าจะมีระเบียบ ข้อบังคับ ข้อกำหนด ประกาศ หรือคำสั่งที่ออกตามพระราชกฤษฎีกาฉบับนี้ใช้บังคับ ทั้งนี้ ต้องไม่เกิน 1 ปีนับแต่วันที่พระราชกฤษฎีกานี้ใช้บังคับ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 กระจกฉนวน ต้องเป็นไปตามมาตรฐาน พ.ศ. ....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คณะรัฐมนตรีมีมติอนุมัติหลักการร่างกฎกระทรวงกำหนดให้ผลิตภัณฑ์อุตสาหกรรม กระจกฉนวน 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อก. เสนอว่า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1. โดยที่พระราชบัญญัติมาตรฐานผลิตภัณฑ์อุตสาหกรรม (ฉบับที่ 8) พ.ศ. 2562 มีผลใช้บังคับแล้วเมื่อวันที่ 15 กรกฎาคม 2562 และได้มีการแก้ไขเพิ่มเติมมาตรา 17 บัญญัติให้เพื่อความปลอดภัย หรือเพื่อป้องกันความเสียหายอันอาจจะเกิดแก่ประชาชนหรือกิจการอุตสาหกรรม หรือเศรษฐกิจของประเทศ คณะกรรมการมาตรฐานผลิตภัณฑ์อุตสาหกรรมอาจเสนอรัฐมนตรีว่าการกระทรวงอุตสาหกรรมเพื่อออกกฎกระทรวงกำหนดให้ผลิตภัณฑ์อุตสาหกรรมชนิดใดต้องเป็นไปตามมาตรฐานทั้งหมดหรือบางส่วนของมาตรฐานก็ได้ ซึ่งบทบัญญัติดังกล่าวได้เปลี่ยนแปลงรูปแบบของกฎหมายในการกำหนดมาตรฐานผลิตภัณฑ์อุตสาหกรรม จากการตราเป็น “พระราชกฤษฎีกา” เป็นการออก “กฎกระทรวง”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 อก. ได้จัดทำประกาศกระทรวงอุตสาหกรรม ฉบับที่ 5521 (พ.</w:t>
      </w:r>
      <w:r w:rsidRPr="00606463">
        <w:rPr>
          <w:rFonts w:ascii="TH SarabunPSK" w:hAnsi="TH SarabunPSK" w:cs="TH SarabunPSK"/>
          <w:sz w:val="32"/>
          <w:szCs w:val="32"/>
          <w:cs/>
        </w:rPr>
        <w:t>ศ. 2562) ออกตามความในพระราชบัญญัติมาตรฐานผลิตภัณฑ์อุตสาหกรรม พ.ศ. 2511 เรื่อง แก้ไขประกาศกระทรวงอุต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สาหกรรม ฉบับที่ 5068 </w:t>
      </w:r>
      <w:r w:rsidRPr="0060646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(พ.ศ. 2561) ลงวันที่ 24 กันยายน พ.ศ. 2561 เรื่อง ยกเลิกและกำหนดมาตรฐานผลิตภัณฑ์อุตสาหกรรม กระจกฉนวน โดยปรับปรุงถ้อยคำ “ทั้งนี้ ให้มีผลตั้งแต่พระราชกฤษฎีกา ... ใช้บังคับ” เป็น “ทั้งนี้ ให้มีผลเมื่อพ้นกำหนด 180 วัน นับตั้งแต่วันที่ประกาศในราชกิจจานุเบกษาเป็นต้นไป”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3. อก. ได้พิจารณาความเหมาะสมของการเสนอร่างกฎกระทรวงในเรื่องนี้ และเห็นด้วยกับข้อสังเกตของสำนักงานคณะกรรมการกฤษฎีกา โดยการออกเป็นกฎกระทรวง แทนการตราเป็นพระราชกฤษฎีกากำหนดให้ผลิตภัณฑ์อุตสาหกรรม กระจกฉนวน ต้องเป็นไปตามมาตรฐาน พ.ศ. ....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จึงได้เสนอร่างกฎกระทรวงกำหนดให้ผลิตภัณฑ์อุตสาหกรรม กระจกฉนวน ต้องเป็นไปตามมาตรฐาน พ.ศ. .... มาเพื่อดำเนินการ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413C5" w:rsidRPr="00606463" w:rsidRDefault="004413C5" w:rsidP="00686AEF">
      <w:pPr>
        <w:spacing w:line="340" w:lineRule="exact"/>
        <w:ind w:right="-177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กำหนดให้ผลิตภัณฑ์อุตสาหกรรม กระจกฉนวน ต้องเป็นไปตามมาตรฐาน เลขที่ มอก. 1231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2560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ร่างกฎกระทรวงกำหนดให้ผลิตภัณฑ์อุตสาหกรรมต้องเป็นไปตามมาตรฐาน พ.ศ. .... รวม 2 ฉบับ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คณะรัฐมนตรีมีมติอนุมัติหลักการร่างกฎกระทรวงกำหนดให้ผลิตภัณฑ์อุตสาหกรรมต้องเป็นไปตามมาตรฐาน พ.ศ. .... รวม 2 ฉบับ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ร่างกฎกระทรวงกำหนดให้ผลิตภัณฑ์อุตสาหกรรมท่อพีวีซีแข็งสำหรับใช้เป็นท่อน้ำดื่ม ต้องเป็นไปตามมาตรฐาน พ.ศ. ....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กำหนดให้ผลิตภัณฑ์อุตสาหกรรมท่อพีวีซีแข็งสำหรับใช้เป็นท่อน้ำดื่ม ต้องเป็นไปตามมาตรฐานเลขที่ มอก. 17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2561 ตามประกาศกระทรวงอุตสาหกรรม ฉบับที่ 5506 (พ.ศ. 2562) ออกตามความในพระราชบัญญัติมาตรฐานผลิตภัณฑ์อุตสาหกรรม พ.ศ. 2511 เรื่อง ยกเลิกและกำหนดมาตรฐานผลิตภัณฑ์อุตสาหกรรมท่อพีวีซีแข็งสำหรับใช้เป็นท่อน้ำดื่ม ลงวันที่ 30 กันยายน 2562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ร่างกฎกระทรวงกำหนดให้ผลิตภัณฑ์อุตสาหกรรมเคเบิลเส้นใยนำแสงโทรคมนาคมภายนอกอาคารติดตั้งในท่อร้อยสายและฝังดินโดยตรง ต้องเป็นไปตามมาตรฐาน พ.ศ. ....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กำหนดให้ผลิตภัณฑ์อุตสาหกรรมเคเบิลเส้นใยนำแสง เล่ม 3 (10)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เคเบิลภายนอกอาคาร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ข้อกำหนดคุณลักษณะเป็นรายกลุ่ม สำหรับเคเบิลเส้นใยนำแสงโทรคมนาคมชนิดติดตั้งในท่อร้อยสายฝังดินโดยตรงและแขวนในอากาศโดยใช้ลวดพัน ต้องเป็นไปตามมาตฐานเลขที่ มอก. 2165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2561 ตามประกาศกระทรวงอุตสาหกรรม ฉบับที่ 5201 (พ.ศ. 2562) ออกตามความในพระราชบัญญัติมาตรฐานผลิตภัณฑ์อุตสาหกรรม พ.ศ. 2511 เรื่อง ยกเลิกมาตรฐานผลิตภัณฑ์อุตสาหกรรมเคเบิลเส้นใยนำแสง เล่ม 3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10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เคเบิลภายนอกอาคาร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ข้อกำหนดคุณลักษณะเป็นรายกลุ่ม สำหรับเคเบิลเส้นใยนำแสงโทรคมนาคม ติดตั้งในท่อร้อยสายฝังดินโดยตรง และกำหนดมาตรฐาน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ผลิตภัณฑ์อุตสาหกรรมเคเบิลเส้นใยนำแสง เล่ม 3 (10)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เคเบิลภายนอกอาคาร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ข้อกำหนดคุณลักษณะเป็นรายกลุ่มสำหรับเคเบิลเส้นใยนำแสงโทรคมนาคมชนิดติดตั้งในท่อร้อยสายฝังดินโดยตรงและแขวนในอากาศโดยใช้ลวดพัน ประกาศ ณ วันที่ 14 มีนาคม พ.ศ. 2562 และประกาศกระทรวงอุตสาหกรรม ฉบับที่ 5502 (พ.ศ. 2562) ออกตามความในพระราชบัญญัติมาตรฐานผลิตภัณฑ์อุตสาหกรรม พ.ศ. 2511 เรื่อง แก้ไขประกาศกระทรวงอุตสาหกรรม ฉบับที่ 5201 (พ.ศ. 2561) ลงวันที่ 14 มีนาคม พ.ศ. 2562 เรื่อง ยกเลิกมาตรฐานผลิตภัณฑ์อุตสาหกรรมเคเบิลเส้นใยนำแสง เล่ม 3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10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เคเบิลภายนอกอาคาร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ข้อกำหนดคุณลักษณะเป็นรายกลุ่ม สำหรับเคเบิลเส้นใยนำแสงโทรคมนาคม ติดตั้งในท่อร้อยสายฝังดินโดยตรง และกำหนดมาตรฐาน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ผลิตภัณฑ์อุตสาหกรรม เคเบิลเส้นใยนำแสง เล่ม 3 (10)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เคเบิลภายนอกอาคาร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ข้อกำหนดคุณลักษณะเป็นรายกลุ่ม สำหรับเคเบิลเส้นใยนำแสงโทรคมนาคมชนิดติดตั้งในท่อ</w:t>
      </w:r>
      <w:r w:rsidR="00800A7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ร้อยสายฝังดินโดยตรงและแขวนในอากาศโดยใช้ลวดพัน ประกาศ ณ วันที่ 30 กันยายน พ.ศ. 2562 </w:t>
      </w: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p w:rsidR="005245A2" w:rsidRDefault="005245A2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p w:rsidR="005245A2" w:rsidRDefault="005245A2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  <w:lang w:val="en-GB"/>
        </w:rPr>
      </w:pPr>
    </w:p>
    <w:p w:rsidR="005245A2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8.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เรื่อง 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(สำนักงานคณะกรรมการการแข่งขันทางการค้า)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ณะรัฐมนตรีมีมติอนุมัติหลักการ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ตามที่สำนักงานคณะกรรมการการแข่งขันทางการค้า (สขค.) เสนอ และให้ส่งสำนักงานคณะกรรมการกฤษฎีกาตรวจพิจารณา แล้วดำเนินการต่อไปได้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สขค. เสนอว่า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1. สขค. เป็นหน่วยงานของรัฐมีฐานะเป็นนิติบุคคลที่ไม่เป็นส่วนราชการและไม่เป็นรัฐวิสาหกิจ </w:t>
      </w:r>
      <w:r w:rsidR="00800A7F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  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มีอำนาจหน้าที่ตามพระราชบัญญัติการแข่งขันทางการค้า พ.ศ. 2560 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 xml:space="preserve">2. โดยที่พระราชบัญญัติความรับผิดทางละเมิดของเจ้าหน้าที่ พ.ศ. 2539 บัญญัติให้หน่วยงานของรัฐ หมายความว่า กระทรวง ทบวง กรม หรือส่วนราชการที่เรียกชื่ออย่างอื่น และมีฐานะเป็นกรม ราชการส่วนภูมิภาค ราชการส่วนท้องถิ่น หรือรัฐวิสาหกิจที่ตั้งขึ้น โดยพระราชบัญญัติหรือพระราชกฤษฎีกา และให้หมายความรวมถึงหน่วยงานอื่นของรัฐที่พระราชกฤษฎีกากำหนดให้เป็นหน่วยงานของรัฐตามพระราชบัญญัตินี้ด้วย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>3. ดังนั้น เพื่อให้เจ้าหน้าที่ของ สขค. ซึ่งปฏิบัติหน้าที่โดยสุจริตได้รับความคุ้มครองตามพระราชบัญญัติความรับผิดทางละเมิดของเจ้าหน้าที่ พ.ศ. 2539 จึงจำเป็นต้องตราเป็นพระราชกฤษฎีกากำหนดให้ สขค. เป็นหน่วยงานของรัฐ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ึงได้เสนอร่างพระราชกฤษฎีกากำหนดหน่วยงานของรัฐตามพระราชบัญญัติความรับผิดทางละเมิดของเจ้าหน้าที่ พ.ศ. 2539 (ฉบับที่ ..) พ.ศ. .... มาเพื่อดำเนินการ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สาระสำคัญของร่างพระราชกฤษฎีกา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กำหนดให้ สขค. เป็นหน่วยงานของรัฐตามพระราชบัญญัติความรับผิดทางละเมิดของเจ้าหน้าที่ </w:t>
      </w:r>
      <w:r w:rsidR="005245A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พ.ศ. 2539 เพื่อให้เจ้าหน้าที่ของ สขค. ซึ่งปฏิบัติหน้าที่โดยสุจริต ได้รับความคุ้มครองตามพระราชบัญญัติดังกล่าว </w:t>
      </w:r>
    </w:p>
    <w:p w:rsidR="00F4222D" w:rsidRDefault="00F4222D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EA3347" w:rsidRPr="000277BF" w:rsidRDefault="00EA3347" w:rsidP="00EA3347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 </w:t>
      </w:r>
      <w:r w:rsidRPr="000277BF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ขอทบทวนวันใช้บังคับกฎหมายตามร่างประกาศกระทรวงพาณิชย์ เรื่อง กำหนดให้น้ำมันปาล์มและ</w:t>
      </w:r>
      <w:r w:rsidR="005E4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0277BF">
        <w:rPr>
          <w:rFonts w:ascii="TH SarabunPSK" w:hAnsi="TH SarabunPSK" w:cs="TH SarabunPSK" w:hint="cs"/>
          <w:b/>
          <w:bCs/>
          <w:sz w:val="32"/>
          <w:szCs w:val="32"/>
          <w:cs/>
        </w:rPr>
        <w:t>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</w:t>
      </w:r>
      <w:r w:rsidR="005E48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277BF"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การนำเข้าและนำผ่าน พ.ศ. ....</w:t>
      </w:r>
    </w:p>
    <w:p w:rsidR="00EA3347" w:rsidRPr="000277BF" w:rsidRDefault="00EA3347" w:rsidP="00EA33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27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7BF">
        <w:rPr>
          <w:rFonts w:ascii="TH SarabunPSK" w:hAnsi="TH SarabunPSK" w:cs="TH SarabunPSK" w:hint="cs"/>
          <w:sz w:val="32"/>
          <w:szCs w:val="32"/>
          <w:cs/>
        </w:rPr>
        <w:tab/>
      </w:r>
      <w:r w:rsidRPr="000277BF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คณะรัฐมนตรีมีมติเห็นชอบตามที่กระทรวงพาณิชย์เสนอ</w:t>
      </w:r>
      <w:r w:rsidRPr="000277BF">
        <w:rPr>
          <w:rFonts w:ascii="TH SarabunPSK" w:hAnsi="TH SarabunPSK" w:cs="TH SarabunPSK"/>
          <w:sz w:val="32"/>
          <w:szCs w:val="32"/>
          <w:cs/>
        </w:rPr>
        <w:t>ทบทวนวันใช้บังคับกฎหมายตามร่างประกาศกระทรวงพาณิชย์ เรื่อง กำหนดให้น้ำมันปาล์มและแฟรกชันของน้ำมันปาล์ม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และน้ำมันเนื้อในเมล็ดปาล์มเป็นสินค้าที่ต้องปฏิบัติตามมาตรการจัดระเบียบในการนำเข้าและนำผ่าน พ.ศ. ....</w:t>
      </w:r>
      <w:r w:rsidRPr="000277BF">
        <w:rPr>
          <w:rFonts w:ascii="TH SarabunPSK" w:hAnsi="TH SarabunPSK" w:cs="TH SarabunPSK" w:hint="cs"/>
          <w:sz w:val="32"/>
          <w:szCs w:val="32"/>
          <w:cs/>
        </w:rPr>
        <w:t xml:space="preserve"> ตามร่างข้อ 2 จาก “...เมื่อพ้นกำหนดสามสิบวันนับแต่วันประกาศในราชกิจจานุเบกษาเป็นต้นไป” เป็น “...เมื่อพ้นกำหนดเจ็ดวันนับแต่วันประกาศในราชกิจจานุเบกษาเป็นต้นไป” </w:t>
      </w:r>
    </w:p>
    <w:p w:rsidR="00EA3347" w:rsidRPr="000277BF" w:rsidRDefault="00EA3347" w:rsidP="00EA334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7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7BF">
        <w:rPr>
          <w:rFonts w:ascii="TH SarabunPSK" w:hAnsi="TH SarabunPSK" w:cs="TH SarabunPSK" w:hint="cs"/>
          <w:sz w:val="32"/>
          <w:szCs w:val="32"/>
          <w:cs/>
        </w:rPr>
        <w:tab/>
      </w:r>
      <w:r w:rsidRPr="000277BF">
        <w:rPr>
          <w:rFonts w:ascii="TH SarabunPSK" w:hAnsi="TH SarabunPSK" w:cs="TH SarabunPSK" w:hint="cs"/>
          <w:sz w:val="32"/>
          <w:szCs w:val="32"/>
          <w:cs/>
        </w:rPr>
        <w:tab/>
        <w:t>ทั้งนี้ กระทรวงพาณิชย์เสนอขอทบทวนวันใช้</w:t>
      </w:r>
      <w:r w:rsidRPr="000277BF">
        <w:rPr>
          <w:rFonts w:ascii="TH SarabunPSK" w:hAnsi="TH SarabunPSK" w:cs="TH SarabunPSK"/>
          <w:sz w:val="32"/>
          <w:szCs w:val="32"/>
          <w:cs/>
        </w:rPr>
        <w:t>บังคับกฎหมายตามร่างประกาศกระทรวงพาณิชย์ เรื่อง กำหนดให้น้ำมันปาล์มและแฟรกชันของน้ำมันปาล์ม และน้ำมันเนื้อในเมล็ดปาล์มเป็นสินค้าที่ต้องปฏิบัติตามมาตรการจัดระเบียบในการนำเข้าและนำผ่าน พ.ศ. ....</w:t>
      </w:r>
      <w:r w:rsidRPr="000277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7BF">
        <w:rPr>
          <w:rFonts w:ascii="TH SarabunPSK" w:hAnsi="TH SarabunPSK" w:cs="TH SarabunPSK"/>
          <w:sz w:val="32"/>
          <w:szCs w:val="32"/>
          <w:cs/>
        </w:rPr>
        <w:t>ตามร่างข้อ 2 จาก “...เมื่อพ้นกำหนดสามสิบวันนับแต่วันประกาศในราชกิจจานุเบกษาเป็นต้นไป” เป็น “...เมื่อพ้น</w:t>
      </w:r>
      <w:r>
        <w:rPr>
          <w:rFonts w:ascii="TH SarabunPSK" w:hAnsi="TH SarabunPSK" w:cs="TH SarabunPSK"/>
          <w:sz w:val="32"/>
          <w:szCs w:val="32"/>
          <w:cs/>
        </w:rPr>
        <w:t>กำหนดเจ็ดวันนับแต่วันประกาศในราช</w:t>
      </w:r>
      <w:r w:rsidRPr="000277BF">
        <w:rPr>
          <w:rFonts w:ascii="TH SarabunPSK" w:hAnsi="TH SarabunPSK" w:cs="TH SarabunPSK"/>
          <w:sz w:val="32"/>
          <w:szCs w:val="32"/>
          <w:cs/>
        </w:rPr>
        <w:t>กิจจานุเบกษาเป็นต้นไป”</w:t>
      </w:r>
      <w:r w:rsidRPr="000277BF">
        <w:rPr>
          <w:rFonts w:ascii="TH SarabunPSK" w:hAnsi="TH SarabunPSK" w:cs="TH SarabunPSK" w:hint="cs"/>
          <w:sz w:val="32"/>
          <w:szCs w:val="32"/>
          <w:cs/>
        </w:rPr>
        <w:t xml:space="preserve"> เพื่อป้องกันและแก้ไขปัญหาการทะลักของน้ำมันปาล์มเข้ามาในประเทศจากการลักลอบนำเข้าและนำผ่านน้ำมันปาล์มฯ โดยเร่งด่วน เนื่องจากสถานการณ์ขณะนี้ราคาผลผลิตจากปาล์มน้ำมันภายในประเทศมีการปรับตัวสูงขึ้น เพื่อไม่ให้ส่งผลกระทบต่อเกษตรกรและอุตสาหกรรมน้ำมันปาล์มภายในประเทศ</w:t>
      </w:r>
    </w:p>
    <w:p w:rsidR="00EA3347" w:rsidRDefault="00EA3347" w:rsidP="00EA334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A3347" w:rsidRDefault="00EA3347" w:rsidP="00EA334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A3347" w:rsidRDefault="00EA3347" w:rsidP="00EA3347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A3347" w:rsidRPr="004413C5" w:rsidRDefault="00EA3347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9F3E88">
        <w:tc>
          <w:tcPr>
            <w:tcW w:w="9820" w:type="dxa"/>
          </w:tcPr>
          <w:p w:rsidR="0088693F" w:rsidRPr="00CD1FE9" w:rsidRDefault="0088693F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lastRenderedPageBreak/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4413C5" w:rsidRPr="00606463" w:rsidRDefault="00EA3347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5245A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โครงการก่อสร้างสายเคเบิลใต้น้ำไปยังเกาะเต่า จังหวัดสุราษฎร์ธานี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คณะรัฐมนตรีมีมติอนุมัติและเห็นชอบตามที่กระทรวงมหาดไทย (มท.) เสนอ ดังนี้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1. อนุมัติหลักการให้การไฟฟ้าส่วนภูมิภาค (กฟภ.) ดำเนินโครงการก่อสร้างสายเคเบิลใต้น้ำไปยังเกาะเต่า จังหวัดสุราษฎร์ธานี ในวงเงินลงทุนรวมทั้งสิ้น 1,776 ล้านบาท โดยใช้เงินกู้ในประเทศ จำนวน 1,332 ล้านบาท และเงินรายได้ กฟภ. จำนวน 444 ล้านบาท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 เห็นชอบให้ กฟภ. กู้เงินในประเทศ ภายในกรอบวงเงิน 1,332 ล้านบาท เพื่อเป็นเงินลงทุนของโครงการดังกล่าว โดย กฟภ. ทยอยดำเนินการกู้เงินตามความจำเป็นจนกว่างานจะแล้วเสร็จ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3. ให้ผ่อนผันการดำเนินการตามมติคณะรัฐมนตรีเมื่อวันที่ 3 มีนาคม 2535 เรื่อง แผนแม่บทการจัดการปะการังของประเทศ ในการดำเนินโครงการก่อสร้างสายเคเบิลใต้น้ำไปยังเกาะเต่า จังหวัดสุราษฎร์ธานี โดยให้ กฟภ. ดำเนินการตามมาตรการป้องกันและแก้ไขผลกระทบสิ่งแวดล้อม และมาตรการติดตามตรวจสอบคุณภาพสิ่งแวดล้อมอย่างเคร่งครัด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มท. รายงานว่า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1. คณะกรรมการ กฟภ. ในการประชุม ครั้งที่</w:t>
      </w:r>
      <w:r w:rsidR="005E4856">
        <w:rPr>
          <w:rFonts w:ascii="TH SarabunPSK" w:hAnsi="TH SarabunPSK" w:cs="TH SarabunPSK" w:hint="cs"/>
          <w:sz w:val="32"/>
          <w:szCs w:val="32"/>
          <w:cs/>
        </w:rPr>
        <w:t xml:space="preserve"> 11/2556 เมื่อวันที่ 20 พฤศจิกา</w:t>
      </w:r>
      <w:r w:rsidRPr="00606463">
        <w:rPr>
          <w:rFonts w:ascii="TH SarabunPSK" w:hAnsi="TH SarabunPSK" w:cs="TH SarabunPSK" w:hint="cs"/>
          <w:sz w:val="32"/>
          <w:szCs w:val="32"/>
          <w:cs/>
        </w:rPr>
        <w:t>ยน 2556 ให้ความเห็นชอบโครงการก่อสร้าง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สายเคเบิลใต้น้ำไปยังเกาะเต่า จังหวัดสุราษฎร์ธานี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วงเงินลงทุน 1,776 ล้านบาท โดยใช้เงินกู้ภายในประเทศจำนวน 1,332 ล้านบาท และเงินรายได้ กฟภ. จำนวน 444 ล้านบาท และเห็นชอบให้ กฟภ. 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>กู้เงินในประเทศภายในกรอบวงเงิน 1,332 ล้านบาท เพื่อเป็นเงินลงทุนของโครงการ โดย กฟภ. จะทยอยดำเนินการ</w:t>
      </w:r>
      <w:r w:rsidR="00800A7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>กู้เงินตามความจำเป็นจนกว่างานจะแล้วเสร็จ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 กฟภ. ได้จัดทำรายงานการศึกษาความเหมาะสมโครงการก่อสร้าง</w:t>
      </w:r>
      <w:r w:rsidRPr="00606463">
        <w:rPr>
          <w:rFonts w:ascii="TH SarabunPSK" w:hAnsi="TH SarabunPSK" w:cs="TH SarabunPSK"/>
          <w:sz w:val="32"/>
          <w:szCs w:val="32"/>
          <w:cs/>
        </w:rPr>
        <w:t>สายเคเบิลใต้น้ำไปยังเกาะเต่า จังหวัดสุราษฎร์ธานี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ซึ่งสรุปสาระสำคัญของโครงการได้ ดังนี้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2.1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2.1.1 พัฒนาระบบไฟฟ้า เพื่อเพิ่มขีดความสามารถและความมั่นคงในการจ่ายไฟฟ้า เพื่อรองรับความต้องการใช้ไฟฟ้าที่เพิ่มขึ้นของเกาะเต่า จังหวัดสุราษฎร์ธานี ซึ่งเป็นแหล่งท่องเที่ยวที่สำคัญ และมีอัตราการขยายตัวทางเศรษฐกิจค่อนข้างสูง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2.1.2 เพื่อลดปัญหาในการปฏิบัติการและบำรุงรักษา ลดหน่วยสูญเสียในระบบจำหน่าย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2.2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เป้าหมายและพื้นที่ดำเนินการ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ก่อสร้างสายเคเบิลใต้น้ำระบบ 33 เควี ขนาด 300 ตารางมิลลิเมตร </w:t>
      </w:r>
      <w:r w:rsidRPr="00606463">
        <w:rPr>
          <w:rFonts w:ascii="TH SarabunPSK" w:hAnsi="TH SarabunPSK" w:cs="TH SarabunPSK"/>
          <w:sz w:val="32"/>
          <w:szCs w:val="32"/>
          <w:cs/>
        </w:rPr>
        <w:t>ไปยังเกาะเต่า จังหวัดสุราษฎร์ธานี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2.3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ปริมาณงาน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2.3.1 ก่อสร้างสายเคเบิลใต้น้ำ ระบบ 33 เควี จากเกาะพะงันไปยังเกาะเต่า จำนวน 1 วงจร ขนาด 300 ตารางมิลลิเมตร ระยะทางประมาณ 45 วงจร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2.3.2 ก่อสร้างระบบจำหน่าย ระยะทางประมาณ 21 วงจร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กิโลเมตร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2.3.3 ติดตั้งอุปกรณ์ยกระดับแรงดัน (</w:t>
      </w:r>
      <w:r w:rsidRPr="00606463">
        <w:rPr>
          <w:rFonts w:ascii="TH SarabunPSK" w:hAnsi="TH SarabunPSK" w:cs="TH SarabunPSK"/>
          <w:sz w:val="32"/>
          <w:szCs w:val="32"/>
        </w:rPr>
        <w:t>AVR</w:t>
      </w:r>
      <w:r w:rsidRPr="00606463">
        <w:rPr>
          <w:rFonts w:ascii="TH SarabunPSK" w:hAnsi="TH SarabunPSK" w:cs="TH SarabunPSK" w:hint="cs"/>
          <w:sz w:val="32"/>
          <w:szCs w:val="32"/>
          <w:cs/>
        </w:rPr>
        <w:t>) จำนวน 2 ชุด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2.4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ระยะเวลาดำเนินการ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3 ปี (2564 - 2566)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2.5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แผนการดำเนินงาน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ตามแผนงานโครงการจะดำเนินการระหว่างปี 2564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2566 โดยปีแรกจะเป็นการเตรียมดำเนินการ ส่วนปีหลังจะเป็นการดำเนินการก่อสร้างและประเมินผล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2.6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ผลตอบแทนของโครงการ</w:t>
      </w:r>
    </w:p>
    <w:tbl>
      <w:tblPr>
        <w:tblStyle w:val="af9"/>
        <w:tblW w:w="9634" w:type="dxa"/>
        <w:tblLook w:val="04A0"/>
      </w:tblPr>
      <w:tblGrid>
        <w:gridCol w:w="2254"/>
        <w:gridCol w:w="2254"/>
        <w:gridCol w:w="2254"/>
        <w:gridCol w:w="2872"/>
      </w:tblGrid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ผลตอบแทน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อัตราผลตอบแทน (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IRR</w:t>
            </w: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(ร้อยละ)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มูลค่าปัจจุบันสุทธิ (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NPV</w:t>
            </w: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 ล้านบาท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อัตราส่วนระหว่างผลตอบแทนต่อค่าใช้จ่าย (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 Ratio</w:t>
            </w: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ทางการเงิน (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Financial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lastRenderedPageBreak/>
              <w:t>Internal Rate of Return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FIRR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053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</w:tr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ทางเศรษฐศาสตร์ (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Economic Internal Rate of Return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EIRR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36.59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6,294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2.22</w:t>
            </w:r>
          </w:p>
        </w:tc>
      </w:tr>
    </w:tbl>
    <w:p w:rsidR="004413C5" w:rsidRPr="00606463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2.7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เงินลงทุน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จำนวน 1,776 ล้านบาท ประกอบด้วย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13C5" w:rsidRPr="00606463" w:rsidRDefault="004413C5" w:rsidP="00686AEF">
      <w:pPr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60646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ล้านบาท </w:t>
      </w:r>
    </w:p>
    <w:tbl>
      <w:tblPr>
        <w:tblStyle w:val="af9"/>
        <w:tblW w:w="9634" w:type="dxa"/>
        <w:tblLook w:val="04A0"/>
      </w:tblPr>
      <w:tblGrid>
        <w:gridCol w:w="3005"/>
        <w:gridCol w:w="3005"/>
        <w:gridCol w:w="3624"/>
      </w:tblGrid>
      <w:tr w:rsidR="004413C5" w:rsidRPr="00606463" w:rsidTr="00E222DA"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ปริมาณงาน</w:t>
            </w:r>
          </w:p>
        </w:tc>
        <w:tc>
          <w:tcPr>
            <w:tcW w:w="362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เงินลงทุน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413C5" w:rsidRPr="00606463" w:rsidTr="00E222DA"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สายเคเบิลใต้น้ำ 33 เควี ขนาด 300 ตารางมิลลิเมตร</w:t>
            </w:r>
          </w:p>
        </w:tc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45 วงจร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362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1,686</w:t>
            </w:r>
          </w:p>
        </w:tc>
      </w:tr>
      <w:tr w:rsidR="004413C5" w:rsidRPr="00606463" w:rsidTr="00E222DA"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ก่อสร้างระบบจำหน่าย</w:t>
            </w:r>
          </w:p>
        </w:tc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 วงจร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กิโลเมตร</w:t>
            </w:r>
          </w:p>
        </w:tc>
        <w:tc>
          <w:tcPr>
            <w:tcW w:w="362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</w:tr>
      <w:tr w:rsidR="004413C5" w:rsidRPr="00606463" w:rsidTr="00E222DA"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อุปกรณ์ยกระดับแรงดัน</w:t>
            </w:r>
          </w:p>
        </w:tc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362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4413C5" w:rsidRPr="00606463" w:rsidTr="00E222DA"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00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1,776</w:t>
            </w:r>
          </w:p>
        </w:tc>
      </w:tr>
    </w:tbl>
    <w:p w:rsidR="004413C5" w:rsidRPr="00606463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2.8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แหล่งเงินทุน</w:t>
      </w:r>
    </w:p>
    <w:p w:rsidR="004413C5" w:rsidRPr="00606463" w:rsidRDefault="004413C5" w:rsidP="00686AEF">
      <w:pPr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60646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ล้านบาท </w:t>
      </w:r>
    </w:p>
    <w:tbl>
      <w:tblPr>
        <w:tblStyle w:val="af9"/>
        <w:tblW w:w="9634" w:type="dxa"/>
        <w:tblLook w:val="04A0"/>
      </w:tblPr>
      <w:tblGrid>
        <w:gridCol w:w="4508"/>
        <w:gridCol w:w="5126"/>
      </w:tblGrid>
      <w:tr w:rsidR="004413C5" w:rsidRPr="00606463" w:rsidTr="00E222DA">
        <w:tc>
          <w:tcPr>
            <w:tcW w:w="4508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แหล่งเงิน</w:t>
            </w:r>
          </w:p>
        </w:tc>
        <w:tc>
          <w:tcPr>
            <w:tcW w:w="5126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413C5" w:rsidRPr="00606463" w:rsidTr="00E222DA">
        <w:tc>
          <w:tcPr>
            <w:tcW w:w="4508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เงินกู้ในประเทศ (ร้อยละ 75)</w:t>
            </w:r>
          </w:p>
        </w:tc>
        <w:tc>
          <w:tcPr>
            <w:tcW w:w="5126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1,332</w:t>
            </w:r>
          </w:p>
        </w:tc>
      </w:tr>
      <w:tr w:rsidR="004413C5" w:rsidRPr="00606463" w:rsidTr="00E222DA">
        <w:tc>
          <w:tcPr>
            <w:tcW w:w="4508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เงินรายได้ กฟภ. (ร้อยละ 25)</w:t>
            </w:r>
          </w:p>
        </w:tc>
        <w:tc>
          <w:tcPr>
            <w:tcW w:w="5126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444</w:t>
            </w:r>
          </w:p>
        </w:tc>
      </w:tr>
      <w:tr w:rsidR="004413C5" w:rsidRPr="00606463" w:rsidTr="00E222DA">
        <w:tc>
          <w:tcPr>
            <w:tcW w:w="4508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126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1,776</w:t>
            </w:r>
          </w:p>
        </w:tc>
      </w:tr>
    </w:tbl>
    <w:p w:rsidR="004413C5" w:rsidRPr="00606463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2.9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แผนการใช้เงินรายปี</w:t>
      </w:r>
    </w:p>
    <w:p w:rsidR="004413C5" w:rsidRPr="00606463" w:rsidRDefault="004413C5" w:rsidP="00686AEF">
      <w:pPr>
        <w:spacing w:line="340" w:lineRule="exac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 </w:t>
      </w:r>
      <w:r w:rsidRPr="0060646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: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ล้านบาท </w:t>
      </w:r>
    </w:p>
    <w:tbl>
      <w:tblPr>
        <w:tblStyle w:val="af9"/>
        <w:tblW w:w="9634" w:type="dxa"/>
        <w:tblLook w:val="04A0"/>
      </w:tblPr>
      <w:tblGrid>
        <w:gridCol w:w="2254"/>
        <w:gridCol w:w="2254"/>
        <w:gridCol w:w="2254"/>
        <w:gridCol w:w="2872"/>
      </w:tblGrid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เงินกู้ในประเทศ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เงินรายได้ กฟภ.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</w:tc>
      </w:tr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</w:rPr>
              <w:t>2565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1,066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354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1,420</w:t>
            </w:r>
          </w:p>
        </w:tc>
      </w:tr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</w:rPr>
              <w:t>2566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133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178</w:t>
            </w:r>
          </w:p>
        </w:tc>
      </w:tr>
      <w:tr w:rsidR="004413C5" w:rsidRPr="00606463" w:rsidTr="00E222DA"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1,332</w:t>
            </w:r>
          </w:p>
        </w:tc>
        <w:tc>
          <w:tcPr>
            <w:tcW w:w="225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444</w:t>
            </w:r>
          </w:p>
        </w:tc>
        <w:tc>
          <w:tcPr>
            <w:tcW w:w="2872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1,776</w:t>
            </w:r>
          </w:p>
        </w:tc>
      </w:tr>
    </w:tbl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โครงการก่อสร้าง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สายเคเบิลใต้น้ำไปยังเกาะเต่า จังหวัดสุราษฎร์ธานี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เดิมมีระยะเวลาดำเนินการ 3 ปี (2558 - 2560) แต่เนื่องจากการดำเนินการขอความเห็นชอบโครงการจากหน่วยงานที่เกี่ยวข้องมีความล่าช้าจากกรอบระยะเวลาดำเนินการ กฟภ. จึงขอปรับช่วงระยะเวลาดำเนินการใหม่ให้สอดคล้องกับปัจจุบันเป็น 3 ปี (2564 </w:t>
      </w:r>
      <w:r w:rsidRPr="00606463">
        <w:rPr>
          <w:rFonts w:ascii="TH SarabunPSK" w:hAnsi="TH SarabunPSK" w:cs="TH SarabunPSK"/>
          <w:sz w:val="32"/>
          <w:szCs w:val="32"/>
          <w:cs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2566) โดยยังคงมีผลประโยชน์ และผลตอบแทนในการดำเนินโครงการตามรายงานการศึกษาความเหมาะสมของ</w:t>
      </w:r>
      <w:r w:rsidRPr="00606463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4413C5" w:rsidRDefault="004413C5" w:rsidP="00686AEF">
      <w:pPr>
        <w:spacing w:line="340" w:lineRule="exact"/>
        <w:rPr>
          <w:rFonts w:ascii="TH SarabunPSK" w:hAnsi="TH SarabunPSK" w:cs="TH SarabunPSK" w:hint="cs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A334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การจัดกลุ่มองค์การมหาชน กรณีสำนักงานหลักประกันสุขภาพแห่งชาติ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คณะรัฐมนตรีมีมติเห็นชอบและรับทราบตามที่สำนักงาน ก.พ.ร. เสนอดังนี้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เห็นชอบปรับกลุ่มสำนักงานหลักประกันสุขภาพแห่งชาติ (สปสช.)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จากเดิม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องค์การมหาชนกลุ่มที่ 3 บริการสาธารณะทั่วไป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>องค์การมหาชนกลุ่มที่ 1 พัฒนาและดำเนินการตามนโยบายสำคัญของรัฐเฉพาะด้าน</w:t>
      </w: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 รับทราบแนวทางการทบทวนหลักเกณฑ์การประเมินค่างานและการจัดกลุ่มองค์การมหาชน </w:t>
      </w:r>
      <w:r w:rsidR="005245A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>ตามมติคณะรัฐมนตรีเมื่อวันที่ 7 กันยายน 2547 (เรื่อง การปรับปรุงหลักเกณฑ์การกำหนดอัตราเงินเดือนฯ หลักเกณฑ์การกำหนดเบี้ยประชุมฯ และการพัฒนาการดำเนินงานและประเมินผลองค์การมหาชน) ของสำนักงาน ก.พ.ร. ซึ่งจะเพิ่มเติมมิติด้านผลกระทบ (</w:t>
      </w:r>
      <w:proofErr w:type="gramStart"/>
      <w:r w:rsidRPr="00606463">
        <w:rPr>
          <w:rFonts w:ascii="TH SarabunPSK" w:hAnsi="TH SarabunPSK" w:cs="TH SarabunPSK"/>
          <w:sz w:val="32"/>
          <w:szCs w:val="32"/>
        </w:rPr>
        <w:t>impact</w:t>
      </w:r>
      <w:proofErr w:type="gramEnd"/>
      <w:r w:rsidRPr="00606463">
        <w:rPr>
          <w:rFonts w:ascii="TH SarabunPSK" w:hAnsi="TH SarabunPSK" w:cs="TH SarabunPSK" w:hint="cs"/>
          <w:sz w:val="32"/>
          <w:szCs w:val="32"/>
          <w:cs/>
        </w:rPr>
        <w:t>) ที่เกิดจากการดำเนินงานขององค์การมหาชนไว้ด้วย</w:t>
      </w:r>
    </w:p>
    <w:p w:rsidR="00EA3347" w:rsidRPr="00606463" w:rsidRDefault="00EA3347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สำนักงาน ก.พ.ร. รายงานว่า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1. สปสช. เสนอขอปรับกลุ่มองค์การมหาชน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จากเดิม</w:t>
      </w:r>
      <w:r w:rsidRPr="00606463">
        <w:rPr>
          <w:rFonts w:ascii="TH SarabunPSK" w:hAnsi="TH SarabunPSK" w:cs="TH SarabunPSK"/>
          <w:sz w:val="32"/>
          <w:szCs w:val="32"/>
          <w:cs/>
        </w:rPr>
        <w:t xml:space="preserve">องค์การมหาชนกลุ่มที่ 3 บริการสาธารณะทั่วไป </w:t>
      </w:r>
      <w:r w:rsidRPr="00606463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606463">
        <w:rPr>
          <w:rFonts w:ascii="TH SarabunPSK" w:hAnsi="TH SarabunPSK" w:cs="TH SarabunPSK"/>
          <w:sz w:val="32"/>
          <w:szCs w:val="32"/>
          <w:cs/>
        </w:rPr>
        <w:t>องค์การมหาชนกลุ่มที่ 1 พัฒนาและดำเนินการตามนโยบายสำคัญของรัฐเฉพาะด้าน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เนื่องจากบทบาทภารกิจมีความซับซ้อน หลากหลาย และขยายขอบเขตกว้างขวางขึ้นจากสถานการณ์เปลี่ยนแปลงของระบบหลักประกันสุขภาพทั้งในระดับประเทศและระดับโลก รวมทั้งต้องเชื่อมโยงกับระบบอื่น ๆ ที่เกี่ยวข้อง ทำให้ภาระงานและความรับผิดชอบมีขอบเขตกว้างขวางกว่าการบริหารเงินกองทุนหลักประกันสุขภาพแห่งชาติตามอำนาจหน้าที่ที่กำหนด ตามมาตรา 26 แห่งพระราชบัญญัติหลักประกันสุขภาพแห่งชาติ พ.ศ 2545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2. กพม. ได้อาศัยอำนาจตามมติคณะรัฐมนตรีเมื่อวันที่ 7 กันยายน 2547 พิจารณาการขอปรับกลุ่มองค์การมหาชนของ สปสช. จาก</w:t>
      </w:r>
      <w:r w:rsidRPr="00606463">
        <w:rPr>
          <w:rFonts w:ascii="TH SarabunPSK" w:hAnsi="TH SarabunPSK" w:cs="TH SarabunPSK"/>
          <w:sz w:val="32"/>
          <w:szCs w:val="32"/>
          <w:cs/>
        </w:rPr>
        <w:t>องค์การมหาชนกลุ่มที่ 3 บริการสาธารณะทั่วไป เป็นองค์การมหาชนกลุ่มที่ 1 พัฒนาและดำเนินการตามนโยบายสำคัญของรัฐเฉพาะด้าน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โดยมีแนวทางในการพิจารณาสรุปได้ ดังนี้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2.1 หลักเกณฑ์การประเมินค่างานเพื่อจัดกลุ่มองค์การมหาชนเพื่อให้ผู้อำนวยการได้รับเงินเดือนและประโยชน์ตอบแทนอื่นตามช่วงอัตราค่าตอบแทนตามการจัดกลุ่มองค์การมหาชน และคณะกรรมการองค์การมหาชนได้รับค่าเบี้ยประชุมและประโยชน์ตอบแทนอื่นตามการจัดกลุ่มขององค์การมหาชนเช่นเดียวกัน โดยพิจารณาจากองค์ประกอบสำคัญ 3 มิติ ดังนี้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2.1.1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มิติด้านความรับผิดชอบในการบริหารงาน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เป็นการประเมินในแง่ของลักษณะภารกิจที่ต่างกันในด้านผลกระทบที่จะเกิดจากการปฏิบัติงานขององค์การมหาชน โดยพิจารณาจากเทคนิคหรือเทคโนโลยีที่ใช้ความหลากหลายของผู้รับบริการ ขอบเขตความครอบคลุมของการให้บริการ ตลอดจนผลกระทบที่มีต่อส่วนรวมขององค์การมหาชนนั้น ๆ ทั้งในด้านเศรษฐกิจและสังคมของประเทศโดยส่วนรวม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2.1.2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มิติด้านประสบการณ์ของผู้อำนวยการ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เป็นการประเมินในแง่ความรู้ความสามารถของผู้อำนวยการที่ต้องการในการบริหารองค์การมหาชน ทั้งความรู้ทางวิชาการ ความสามารถ ทักษะ และประสบการณ์ที่จำเป็นต่อการบริหารองค์การมหาชน ตลอดจนสภาพแวดล้อม ที่ต้องใช้ทักษะการติดต่อสื่อสารในการบริหารองค์การมหาชน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2.1.3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มิติด้านสถานการณ์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เป็นการประเมินในแง่ความสำคัญของภารกิจและวัตถุประสงค์ขององค์การมหาชนที่มีต่อความสำเร็จตามนโยบายของรัฐบาลที่ต้องการให้เกิดผลในระยะสั้นหรือจำกัด รวมถึงความจำเป็นในแต่ละช่วงที่อาจจะต้องการผู้อำนวยการที่มีคุณสมบัติความรู้ความสามารถและประสบการณ์เฉพาะด้านที่แตกต่างกัน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2.2 การจัดกลุ่มขององค์การมหาชน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>จากการประเมินค่างานที่พิจารณาจากองค์ประกอบสำคัญ 3 มิติข้างต้น (ตามข้อ 2.1) สามารถ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จัดกลุ่มขององค์การมหาชน ได้เป็น 3 กลุ่ม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คือ</w:t>
      </w:r>
    </w:p>
    <w:tbl>
      <w:tblPr>
        <w:tblStyle w:val="af9"/>
        <w:tblW w:w="9634" w:type="dxa"/>
        <w:tblLook w:val="04A0"/>
      </w:tblPr>
      <w:tblGrid>
        <w:gridCol w:w="3964"/>
        <w:gridCol w:w="5670"/>
      </w:tblGrid>
      <w:tr w:rsidR="004413C5" w:rsidRPr="00606463" w:rsidTr="00E222DA">
        <w:tc>
          <w:tcPr>
            <w:tcW w:w="396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กลุ่มขององค์การมหาชน</w:t>
            </w:r>
          </w:p>
        </w:tc>
        <w:tc>
          <w:tcPr>
            <w:tcW w:w="5670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4413C5" w:rsidRPr="00606463" w:rsidTr="00E222DA">
        <w:tc>
          <w:tcPr>
            <w:tcW w:w="396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 1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พัฒนาและดำเนินการตามนโยบายสำคัญของรัฐเฉพาะด้าน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อัตราเบี้ยประชุมของคณะกรรมการ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6,000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20,000 บาท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อัตราเงินเดือนของผู้อำนวยการ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000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7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ค์การมหาชนที่จัดตั้งขึ้นเพื่อพัฒนาและดำเนินการตามนโยบายสำคัญเฉพาะด้านของรัฐให้เกิดผลในทางปฏิบัติภายในระยะเวลาจำกัด ซึ่งต้องการผู้บริหารที่มีความสามารถสูงในการบริหารงานเชิงยุทธศาสตร์ การบริหารเครือข่ายหรือการบริหารองค์กรที่มีสาขาทั้งในระดับประเทศและระหว่างประเทศ </w:t>
            </w: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ทั้งนี้ องค์การมหาชนที่จะถูกจัดลงในกลุ่มที่ 1 ต้องได้รับความเห็นชอบจากคณะรัฐมนตรี</w:t>
            </w:r>
          </w:p>
        </w:tc>
      </w:tr>
      <w:tr w:rsidR="004413C5" w:rsidRPr="00606463" w:rsidTr="00E222DA">
        <w:tc>
          <w:tcPr>
            <w:tcW w:w="396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กลุ่มที่ 2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บริการที่ใช้เทคนิควิชาการเฉพาะด้านหรือสหวิทยาการ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อัตราเบี้ยประชุมของคณะกรรมการ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6,000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16,000 บาท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อัตราเงินเดือนของผู้อำนวยการ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100,000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250,000 บาท</w:t>
            </w:r>
          </w:p>
        </w:tc>
        <w:tc>
          <w:tcPr>
            <w:tcW w:w="567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องค์การมหาชนที่จัดตั้งขึ้นเพื่อให้บริการที่ใช้วิชาชีพระดับสูง ซับซ้อน หรือเป็นงานศึกษาวิจัยทางด้านวิทยาศาสตร์ที่มีเป้าหมายในการริเริ่มหรือสร้างนวัตกรรมที่จำเป็นต้องใช้ผู้มีความรู้ความสามารถเฉพาะและความสามารถในการบริหารองค์กรที่มีกิจกรรมหลากหลาย มีขอบเขตการทำงานครอบคลุมในระดับประเทศหรือต้องดำเนินกิจกรรมเพื่อบรรลุวัตถุประสงค์โดยการร่วมมือกับต่างประเทศ</w:t>
            </w:r>
          </w:p>
        </w:tc>
      </w:tr>
      <w:tr w:rsidR="004413C5" w:rsidRPr="00606463" w:rsidTr="00E222DA">
        <w:tc>
          <w:tcPr>
            <w:tcW w:w="3964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กลุ่มที่ 3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บริการสาธารณะทั่วไป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อัตราเบี้ยประชุมของคณะกรรมการ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6,000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12,000 บาท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อัตราเงินเดือนของผู้อำนวยการ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100,000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200,000 บาท</w:t>
            </w:r>
          </w:p>
        </w:tc>
        <w:tc>
          <w:tcPr>
            <w:tcW w:w="5670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มหาชนที่จัดตั้งขึ้นเพื่อให้ดำเนินงานศึกษาวิจัยทั่วไปหรืองานบริการทั่วไปหรืองานปกติประจำ หรืองานให้บริการแก่กลุ่มลูกค้า/ผู้รับบริการเฉพาะครอบคลุมในขอบเขตจำกัด ใช้ผู้มีความรู้ความสามารถในการบริหารองค์กรขนาดเล็กที่มีธุรกรรมไม่หลากหลาย</w:t>
            </w:r>
          </w:p>
        </w:tc>
      </w:tr>
    </w:tbl>
    <w:p w:rsidR="004413C5" w:rsidRPr="00606463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3. ขอบเขตภารกิจของ สปสช.</w:t>
      </w:r>
    </w:p>
    <w:tbl>
      <w:tblPr>
        <w:tblStyle w:val="af9"/>
        <w:tblW w:w="9634" w:type="dxa"/>
        <w:tblLook w:val="04A0"/>
      </w:tblPr>
      <w:tblGrid>
        <w:gridCol w:w="2689"/>
        <w:gridCol w:w="6945"/>
      </w:tblGrid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6945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ขอบเขตภารกิจ</w:t>
            </w:r>
          </w:p>
        </w:tc>
      </w:tr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1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ช่วงก่อร่างสร้างระบบ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(ปี พ.ศ 2545 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2550)</w:t>
            </w:r>
          </w:p>
        </w:tc>
        <w:tc>
          <w:tcPr>
            <w:tcW w:w="694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เริ่มก่อตั้งองค์กร จัดระบบและโครงสร้างพื้นฐานต่าง ๆ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ขับเคลื่อนงานตามภารกิจ โดยมีขอบเขตการดำเนินงานหลัก คือ 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1) ขยายความครอบคลุมหลักประกันให้ประชาชนผู้มีสิทธิ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2) ส่งเสริมความรู้ความเข้าใจกับภาคีทุกภาคส่วน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3) สนับสนุน พัฒนาความเข้มแข็งของระบบบริการ เช่น บริการปฐมภูมิ เป็นต้น</w:t>
            </w:r>
          </w:p>
        </w:tc>
      </w:tr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2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ช่วงการพัฒนา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(ปี พ.ศ 2551 </w:t>
            </w:r>
            <w:r w:rsidRPr="00606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2555)</w:t>
            </w:r>
          </w:p>
        </w:tc>
        <w:tc>
          <w:tcPr>
            <w:tcW w:w="694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ต่อยอดการดำเนินงาน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ขับเคลื่อนการบริหารงบประมาณ/จัดการกองทุนอย่างมีส่วนร่วม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พัฒนาระบบบริหารจัดการภายในองค์กร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ขยายการมีส่วนร่วมของภาคีเครือข่าย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พัฒนาการสื่อสารเพื่อการรับรู้สิทธิ/การคุ้มครองสิทธิ</w:t>
            </w:r>
          </w:p>
        </w:tc>
      </w:tr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3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ช่วงการขับเคลื่อนนโยบายบูรณาการความร่วมมือในการพัฒนาระบบหลักประกันสุขภาพ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 พ.ศ. 2556 - 2560)</w:t>
            </w:r>
          </w:p>
        </w:tc>
        <w:tc>
          <w:tcPr>
            <w:tcW w:w="694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ออกแบบการบริหารกองทุนรูปแบบใหม่ ๆ และการจัดการธุรกรรมการเบิกจ่าย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ขับเคลื่อนการบูรณาการ 3 กองทุน ได้แก่ กองทุนสวัสดิการรักษาพยาบาลข้าราชการ กองทุนประกันสังคม และกองทุนหลักประกันสุขภาพแห่งชาติ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ทำหน้าที่อื่นที่ได้รับมอบหมาย เช่น หน่วยงานกลางในการจัดการธุรกรรมการเบิกจ่ายค่ารักษาพยาบาลกองทุนสุขภาพภาครัฐและระบบข้อมูลบริการสาธารณสุข (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National Cleaning House </w:t>
            </w: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NCH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) หน่วยงานกลางในการบริหารจัดการทะเบียนสิทธิรักษาพยาบาลของประชาชน (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National Beneficiary Registration Center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) ร่วมพัฒนาระบบการเข้าถึงยาที่มีปัญหา การเข้าถึงกลุ่มยากำพร้าและยาต้านพิษที่มีอัตราการใช้ต่ำและไม่แน่นอน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เพิ่มกลไกการมีส่วนร่วมในพื้นที่ร่วมกับภาคีต่าง ๆ เช่น คณะกรรมการพัฒนาคุณภาพชีวิตระดับอำเภอ (พชอ.)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สร้างความเป็นเจ้าของระบบหลักประกันสุขภาพแห่งชาติผ่านกลไก/มาตรการต่าง ๆ</w:t>
            </w:r>
          </w:p>
        </w:tc>
      </w:tr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ระยะที่ 4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พัฒนาระบบหลักประกัน</w:t>
            </w: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สุขภาพให้ครอบคลุมและมีประสิทธิภาพ</w:t>
            </w:r>
          </w:p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(ปี พ.ศ. 2561 - 2565)</w:t>
            </w:r>
          </w:p>
        </w:tc>
        <w:tc>
          <w:tcPr>
            <w:tcW w:w="694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ขับเคลื่อน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Commitment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Accountability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 สปสช. และกลไกคณะกรรมการ คณะอนุกรรมการ และภาคียุทธศาสตร์ทั้งส่วนกลางและพื้นที่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- ปรับรูปแบบการบริหารกองทุนและการจ่ายชดเชยค่าบริการเพื่อตอบสนอง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Health need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และการเข้าถึงบริการอย่างมีคุณภาพของประชาชน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นำ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Digital technology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มาใช้ปรับปรุงการเข้าถึงบริการ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วางรากฐานการบรรลุเป้าหมายการพัฒนาที่ยั่งยืน (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>SDGs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) ด้านหลักประกันสุขภาพของไทย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ขับเคลื่อนงานหลักประกันสุขภาพถ้วนหน้าของไทยในเวทีประชาคมโลกโดยร่วมมือกับกระทรวงการต่างประเทศและกระทรวงสาธารณสุข</w:t>
            </w:r>
          </w:p>
        </w:tc>
      </w:tr>
      <w:tr w:rsidR="004413C5" w:rsidRPr="00606463" w:rsidTr="00E222DA">
        <w:tc>
          <w:tcPr>
            <w:tcW w:w="2689" w:type="dxa"/>
          </w:tcPr>
          <w:p w:rsidR="004413C5" w:rsidRPr="00606463" w:rsidRDefault="004413C5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ทิศทางการดำเนินงานในระยะต่อไป</w:t>
            </w:r>
          </w:p>
        </w:tc>
        <w:tc>
          <w:tcPr>
            <w:tcW w:w="6945" w:type="dxa"/>
          </w:tcPr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จัดหาบริการให้เพียงพอ และผู้มีสิทธิได้รับบริการที่มีคุณภาพมาตรฐาน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เพิ่มประสิทธิผลของความครอบคลุมบริการ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ออกแบบการบริหารกองทุนเพื่อรองรับการขยายสิทธิประโยชน์จากแนวโน้มการเปลี่ยนแปลงของการเกิดโรค การเจ็บป่วยโรคอุบัติใหม่ อุบัติซ้ำ โรคหายาก และโรคที่มีค่าใช้จ่ายสูงที่ส่งผลให้ครัวเรือนล้มละลาย รวมถึงการพัฒนาเทคโนโลยีทางการแพทย์ที่มีความก้าวหน้าและราคาแพง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การพัฒนาประสิทธิภาพการบริหารจัดการกองทุน และจัดการธุรกรรมการเบิกจ่าย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พัฒนาศักยภาพและความเข้มแข็งของการบริหารจัดการกองทุนหลักประกันสุขภาพระดับท้องถิ่น/พื้นที่ (ตำบล/จังหวัด)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การนำเทคโนโลยีดิจิทัลมาใช้เพิ่มขึ้นเพื่ออำนวยความสะดวกในการเข้าถึงบริการของประชาชน รวมถึงการจัดการและใช้ประโยชน์จากฐานข้อมูลขนาดใหญ่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-เพิ่มความเสมอภาคด้านหลักประกันสุขภาพ ขยายความร่วมมือกับหน่วยงานประกันสุขภาพภาครัฐต่าง ๆ รวมทั้งขยายการดูแลเฉพาะกลุ่มมากขึ้น เช่น กลุ่มเปราะบาง กลุ่มด้อยโอกาส และผู้มีสิทธิระบบอื่น ๆ เช่น รัฐวิสาหกิจ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แสวงหาแหล่งเงินใหม่เข้าสู่ระบบ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เพิ่มความเข้าใจและร่วมมือจากทุกภาคส่วนเพื่อความยั่งยืนของระบบ</w:t>
            </w:r>
          </w:p>
          <w:p w:rsidR="004413C5" w:rsidRPr="00606463" w:rsidRDefault="004413C5" w:rsidP="00686AE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่วมขับเคลื่อนบทบาทไทยในเวทีโลกด้านหลักประกันสุขภาพถ้วนหน้าเพื่อตอบสนองนโยบายรัฐบาลและทิศทางระบบสุขภาพโลกและการบรรลุเป้าหมาย </w:t>
            </w:r>
            <w:r w:rsidRPr="00606463">
              <w:rPr>
                <w:rFonts w:ascii="TH SarabunPSK" w:hAnsi="TH SarabunPSK" w:cs="TH SarabunPSK"/>
                <w:sz w:val="32"/>
                <w:szCs w:val="32"/>
              </w:rPr>
              <w:t xml:space="preserve">SDGs </w:t>
            </w:r>
            <w:r w:rsidRPr="0060646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ในการผลักดันเรื่องหลักประกันสุขภาพถ้วนหน้า</w:t>
            </w:r>
          </w:p>
        </w:tc>
      </w:tr>
    </w:tbl>
    <w:p w:rsidR="004413C5" w:rsidRPr="004413C5" w:rsidRDefault="004413C5" w:rsidP="00686AE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GB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1</w:t>
      </w:r>
      <w:r w:rsidR="00EA3347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เรื่อง ขอความเห็นชอบการแก้ไขสัญญาโครงการระบบทางด่วนขั้นที่ 2 (ทางพิเศษศรีรัช รวมถึงส่วนดี) และสัญญาโครงการทางด่วนสายบางปะอิน </w:t>
      </w:r>
      <w:r w:rsidR="004413C5" w:rsidRPr="00606463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–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 ปากเกร็ด (ทางพิเศษอุดรรัถยา) รวม 2 ฉบับ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คณะรัฐมนตรีมีมติเห็นชอบตามที่กระทรวงคมนาคม (คค.) เสนอ การแก้ไขสัญญาโครงการระบบทางด่วนขั้นที่ 2 (ทางพิเศษศรีรัช รวมถึงส่วนดี) และสัญญาโครงการทางด่วนสายบางปะอิน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–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ปากเกร็ด (ทางพิเศษอุดรรัถยา) รวม 2 ฉบับ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>ตามพระราชบัญญัติการให้เอกชนร่วมลงทุนในกิจการของรัฐ พ.ศ. 2556 มาตรา 47 ประกอบพระราชบัญญัติการร่วมลงทุนระหว่างรัฐและเอกชน พ.ศ. 2562 มาตรา 68 (3) และเห็นชอบให้กระทรวงการคลัง โดยสำนักงานคณะกรรมการนโยบายรัฐวิสาหกิจ (สคร.) หารือกับ คค. และการทางพิเศษแห่งประเทศไทย (กทพ.) เพื่อหาแนวทางบริหารจัดการที่เหมาะส</w:t>
      </w:r>
      <w:r w:rsidR="005E4856">
        <w:rPr>
          <w:rFonts w:ascii="TH SarabunPSK" w:hAnsi="TH SarabunPSK" w:cs="TH SarabunPSK" w:hint="cs"/>
          <w:sz w:val="32"/>
          <w:szCs w:val="32"/>
          <w:cs/>
        </w:rPr>
        <w:t>ม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มิให้ส่งผลต่อการประเมินผลการดำเนินงานรัฐวิสาหกิจ ในกรณีที่ผลการดำเนินงานจากวิธีการทางบัญชีส่งผลต่อการประเมินผลการดำเนินงานรัฐวิสาหกิจ อย่างไรก็ดี เนื่องจากเรื่องนี้เป็นกรณีที่มีทุนทรัพย์ในข้อพิพาทเป็นจำนวนเงินที่สูงมาก และเป็นเรื่องที่มีความซับซ้อน ประกอบกับเป็นเรื่องที่เกิดขึ้นในอดีต ดังนั้น จึงให้กรมสอบสวนคดีพิเศษ 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>(</w:t>
      </w:r>
      <w:r w:rsidRPr="00606463">
        <w:rPr>
          <w:rFonts w:ascii="TH SarabunPSK" w:hAnsi="TH SarabunPSK" w:cs="TH SarabunPSK"/>
          <w:sz w:val="32"/>
          <w:szCs w:val="32"/>
          <w:lang w:val="en-GB"/>
        </w:rPr>
        <w:t>DSI</w:t>
      </w:r>
      <w:r w:rsidRPr="00606463">
        <w:rPr>
          <w:rFonts w:ascii="TH SarabunPSK" w:hAnsi="TH SarabunPSK" w:cs="TH SarabunPSK"/>
          <w:sz w:val="32"/>
          <w:szCs w:val="32"/>
          <w:cs/>
          <w:lang w:val="en-GB"/>
        </w:rPr>
        <w:t xml:space="preserve">) </w:t>
      </w:r>
      <w:r w:rsidRPr="00606463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ไปดำเนินการตรวจสอบอีกทางหนึ่ง </w:t>
      </w:r>
    </w:p>
    <w:p w:rsidR="00304E8A" w:rsidRDefault="00304E8A" w:rsidP="00686AE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36849" w:rsidRPr="00F760D8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EA334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C36849" w:rsidRPr="00F760D8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มาตรการช่วยเหลือเยียวยาผู้ได้รับผลกระทบจากเหตุการณ์ที่จังหวัดนครราชสีมา (คณะกรรมการติดตามมาตรการช่วยเหลือเยียวยาผู้ได้รับผลกระทบจากเหตุการณ์ที่จังหวัดนครราชสีมา)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คณะรัฐมนตรีมีมติรับทราบและมอบหมายหน่วยงานที่เกี่ยวข้องตามที่รองนายกรัฐมนตรี (นายวิษณุ เครืองาม) ในฐานะประธานกรรมการติดตามมาตรการช่วยเหลือเยียวยาผู้ได้รับผลกระทบจากเหตุการณ์ที่จังหวัดนครราชสีมา เสนอดังนี้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1. รับทราบมาตรการช่วยเหลือเยียวยาผู้ได้รับผลกระทบจากเหตุการณ์ที่จังหวัดนครราชสีมา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2. รับทราบการดำเนินงานตามมาตรการให้ความช่วยเหลือของหน่วยงานที่เกี่ยวข้อง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3. มอบหมายให้หน่วยงานที่เกี่ยวข้องเร่งรัดการให้ความช่วยเหลือเยียวยาผู้ได้รับผลกระทบจากเหตุการณ์ฯ โดยให้ทุกหน่วยงานรายงานผลการดำเนินงานให้คณะกรรมการฯ ทราบทุกสัปดาห์ จนกว่าจะดำเนินการให้ความช่วยเหลือเยียวยาแล้วเสร็จ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โดยที่คณะกรรมการฯ ได้มีการประชุม ครั้งที่ 1/2563 เมื่อวันที่ 13 กุมภาพันธ์ 2563 เพื่อพิจารณารวบรวมข้อมูล และการให้ความช่วยเหลือเยียวยาผู้ได้รับความเสียหายและผลกระทบจากเหตุการณ์ที่จังหวัดนครราชสีมา เมื่อวันที่ 8-9 กุมภาพันธ์ 2563 โดยสรุปได้ดังนี้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1. ข้อมูลพื้นฐานผู้เสียชีวิตและผู้บาดเจ็บจากเหตุการณ์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 xml:space="preserve">    1.1 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ผู้เสียชีวิต จำนวน 29 ราย</w:t>
      </w:r>
      <w:r w:rsidRPr="00F760D8">
        <w:rPr>
          <w:rFonts w:ascii="TH SarabunPSK" w:hAnsi="TH SarabunPSK" w:cs="TH SarabunPSK"/>
          <w:sz w:val="32"/>
          <w:szCs w:val="32"/>
          <w:cs/>
        </w:rPr>
        <w:t xml:space="preserve"> (ไม่รวมผู้ก่อเหตุ 1 ราย)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>จำแนกเป็น</w:t>
      </w:r>
    </w:p>
    <w:tbl>
      <w:tblPr>
        <w:tblStyle w:val="af9"/>
        <w:tblW w:w="9918" w:type="dxa"/>
        <w:tblLook w:val="04A0"/>
      </w:tblPr>
      <w:tblGrid>
        <w:gridCol w:w="1526"/>
        <w:gridCol w:w="2977"/>
        <w:gridCol w:w="2976"/>
        <w:gridCol w:w="2439"/>
      </w:tblGrid>
      <w:tr w:rsidR="00C36849" w:rsidRPr="00F760D8" w:rsidTr="00E222DA">
        <w:tc>
          <w:tcPr>
            <w:tcW w:w="1526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977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2976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  <w:tc>
          <w:tcPr>
            <w:tcW w:w="2439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การให้ความช่วยเหลือ</w:t>
            </w:r>
          </w:p>
        </w:tc>
      </w:tr>
      <w:tr w:rsidR="00C36849" w:rsidRPr="00F760D8" w:rsidTr="00E222DA">
        <w:tc>
          <w:tcPr>
            <w:tcW w:w="1526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ชาย 20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หญิง 9 ราย</w:t>
            </w:r>
          </w:p>
        </w:tc>
        <w:tc>
          <w:tcPr>
            <w:tcW w:w="2977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ต่ำกว่า 15 ปี จำนวน 2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อายุ 15-29 ปี จำนวน 4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อายุ 30-59 ปี จำนวน 22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อายุ 60 ปีขึ้นไป จำนวน 1 ราย</w:t>
            </w:r>
          </w:p>
        </w:tc>
        <w:tc>
          <w:tcPr>
            <w:tcW w:w="2976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ตำรวจ 3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ทหาร 3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ข้าราชการครู 1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ลูกจ้างหน่วยงานของรัฐ 2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 20 ราย (มีเด็กและเยาวชน 3 ราย)</w:t>
            </w:r>
          </w:p>
        </w:tc>
        <w:tc>
          <w:tcPr>
            <w:tcW w:w="2439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พิจารณาให้ความช่วยเหลือ 27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สำหรับ 2 ราย ที่เป็นคู่กรณีผู้ก่อเหตุ อยู่ระหว่างการสอบสวนข้อเท็จจริงก่อน</w:t>
            </w:r>
          </w:p>
        </w:tc>
      </w:tr>
      <w:tr w:rsidR="00C36849" w:rsidRPr="00F760D8" w:rsidTr="00E222DA">
        <w:tc>
          <w:tcPr>
            <w:tcW w:w="9918" w:type="dxa"/>
            <w:gridSpan w:val="4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 : ผู้เสียชีวิตจากการปฏิบัติหน้าที่ 7 ราย (ตำรวจ 3 ราย ทหาร 1 ราย ตำรวจอาสา 1 ราย และประชาชน (พลเมืองดี) 2 ราย)</w:t>
            </w:r>
          </w:p>
        </w:tc>
      </w:tr>
    </w:tbl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 xml:space="preserve">    1.2 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ผู้บาดเจ็บ จำนวน 57 ราย</w:t>
      </w:r>
      <w:r w:rsidRPr="00F760D8">
        <w:rPr>
          <w:rFonts w:ascii="TH SarabunPSK" w:hAnsi="TH SarabunPSK" w:cs="TH SarabunPSK"/>
          <w:sz w:val="32"/>
          <w:szCs w:val="32"/>
          <w:cs/>
        </w:rPr>
        <w:t xml:space="preserve"> (ไม่รวมคู่กรณีผู้ก่อเหตุ 1 ราย)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>จำแนกเป็น</w:t>
      </w:r>
    </w:p>
    <w:tbl>
      <w:tblPr>
        <w:tblStyle w:val="af9"/>
        <w:tblW w:w="8755" w:type="dxa"/>
        <w:tblLook w:val="04A0"/>
      </w:tblPr>
      <w:tblGrid>
        <w:gridCol w:w="1668"/>
        <w:gridCol w:w="2976"/>
        <w:gridCol w:w="4111"/>
      </w:tblGrid>
      <w:tr w:rsidR="00C36849" w:rsidRPr="00F760D8" w:rsidTr="00E222DA">
        <w:tc>
          <w:tcPr>
            <w:tcW w:w="1668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เพศ</w:t>
            </w:r>
          </w:p>
        </w:tc>
        <w:tc>
          <w:tcPr>
            <w:tcW w:w="2976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อายุ</w:t>
            </w:r>
          </w:p>
        </w:tc>
        <w:tc>
          <w:tcPr>
            <w:tcW w:w="4111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อาชีพ</w:t>
            </w:r>
          </w:p>
        </w:tc>
      </w:tr>
      <w:tr w:rsidR="00C36849" w:rsidRPr="00F760D8" w:rsidTr="00E222DA">
        <w:tc>
          <w:tcPr>
            <w:tcW w:w="1668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ชาย 33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หญิง 24 ราย</w:t>
            </w:r>
          </w:p>
        </w:tc>
        <w:tc>
          <w:tcPr>
            <w:tcW w:w="2976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ต่ำกว่า 15 ปี จำนวน 6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อายุ 15-29 ปี จำนวน 20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อายุ 30-59 ปี จำนวน 29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อายุ 60 ปีขึ้นไป จำนวน 2 ราย</w:t>
            </w:r>
          </w:p>
        </w:tc>
        <w:tc>
          <w:tcPr>
            <w:tcW w:w="4111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ตำรวจ 8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ทหาร 3 ราย 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ข้าราชการครู 1 ราย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- ประชาชน 46 ราย (มีเด็กและเยาวชน 6 ราย)</w:t>
            </w:r>
          </w:p>
        </w:tc>
      </w:tr>
    </w:tbl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มาตรการช่วยเหลือเยียวยาผู้ได้รับผลกระทบจากเหตุการณ์ที่จังหวัดนครราชสีมา</w:t>
      </w:r>
    </w:p>
    <w:tbl>
      <w:tblPr>
        <w:tblStyle w:val="af9"/>
        <w:tblW w:w="0" w:type="auto"/>
        <w:tblLayout w:type="fixed"/>
        <w:tblLook w:val="04A0"/>
      </w:tblPr>
      <w:tblGrid>
        <w:gridCol w:w="2802"/>
        <w:gridCol w:w="7018"/>
      </w:tblGrid>
      <w:tr w:rsidR="00C36849" w:rsidRPr="00F760D8" w:rsidTr="00E222DA">
        <w:tc>
          <w:tcPr>
            <w:tcW w:w="2802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มาตรการช่วยเหลือเยียวยา</w:t>
            </w:r>
          </w:p>
        </w:tc>
        <w:tc>
          <w:tcPr>
            <w:tcW w:w="7018" w:type="dxa"/>
          </w:tcPr>
          <w:p w:rsidR="00C36849" w:rsidRPr="00F760D8" w:rsidRDefault="00C36849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C36849" w:rsidRPr="00F760D8" w:rsidTr="00E222DA">
        <w:tc>
          <w:tcPr>
            <w:tcW w:w="2802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ด้านการจ่ายเงินช่วยเหลือผู้เสียชีวิตและผู้บาดเจ็บตามสิทธิประโยชน์ทางกฎหมาย และความช่วยเหลืออื่น ๆ </w:t>
            </w:r>
          </w:p>
        </w:tc>
        <w:tc>
          <w:tcPr>
            <w:tcW w:w="7018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เจ้าหน้าที่ที่เสียชีวิตและบาดเจ็บจากการปฏิบัติหน้าที่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(1) เงินช่วยเหลือตามกฎหมายจากส่วนราชการและรัฐวิสาหกิจ ได้แก่ กระทรวงการพัฒนาสังคมและความมั่นคงของมนุษย์ (พม.) กระทรวงยุติธรรม (ยธ.) สำนักนายกรัฐมนตรี (นร.) สถาบันการเงิน และสำนักงานสลากกินแบ่งรัฐบาล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(2) เงินช่วยเหลือตามสิทธิประโยชน์ข้าราชการส่วนบุคคล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   (3) เงินช่วยเหลือจากสวัสดิการของหน่วยงานต้นสังกัดและเงินบริจาคผ่านจังหวัดนครราชสีมา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(4) การช่วยเหลืออื่นจากสถาบันการเงิน และบริษัทประกันภัย ฯลฯ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(1) เงินช่วยเหลือตามกฎหมายจากส่วนราชการและรัฐวิสาหกิจ ได้แก่ พม. ยธ. นร. กระทรวงการคลัง (กค.) และสำนักงานสลากกินแบ่งรัฐบาล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(2) เงินช่วยเหลือตามสิทธิประโยชน์ส่วนบุคคุล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(3) เงินช่วยเหลือจากเงินบริจาคผ่านจังหวัดนครราชสีมา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(4) การช่วยเหลืออื่นจากกองทุนเงินให้กู้ยืมเพื่อการศึกษา สถาบันการเงิน บริษัทประกันภัย ฯลฯ</w:t>
            </w:r>
          </w:p>
        </w:tc>
      </w:tr>
      <w:tr w:rsidR="00C36849" w:rsidRPr="00F760D8" w:rsidTr="00E222DA">
        <w:tc>
          <w:tcPr>
            <w:tcW w:w="2802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ด้านการจ่ายเงินช่วยเหลือกรณีทรัพย์สินเสียหาย</w:t>
            </w:r>
          </w:p>
        </w:tc>
        <w:tc>
          <w:tcPr>
            <w:tcW w:w="7018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ส่วนราชการ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: หน่วยงานเจ้าของทรัพย์สินดำเนินการตามกฎหมาย ระเบียบที่เกี่ยวข้อง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ประชาชนทั่วไป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: จังหวัดนครราชสีมาอยู่ระหว่างสำรวจความเสียหายของยานพาหนะ และประสานหน่วยงานที่เกี่ยวข้องเพื่อให้ความช่วยเหลือต่อไป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ผู้ประกอบการ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 ศูนย์การค้า </w:t>
            </w:r>
            <w:r w:rsidRPr="00F760D8">
              <w:rPr>
                <w:rFonts w:ascii="TH SarabunPSK" w:hAnsi="TH SarabunPSK" w:cs="TH SarabunPSK"/>
                <w:sz w:val="32"/>
                <w:szCs w:val="32"/>
              </w:rPr>
              <w:t>Terminal 21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: จังหวัดนครราชสีมาอยู่ระหว่างสำรวจความเสียหายและอยู่ระหว่างขั้นตอนการขอรับสินไหมทดแทนจากการประกันภัยทรัพย์สินและประกันภัยกรณีธุรกิจหยุดชะงัก</w:t>
            </w:r>
          </w:p>
          <w:p w:rsidR="00C36849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ร้านค้าย่อย : จังหวัดนครราชสีมาอยู่ระหว่างสำรวจความเสียหายของทรัพย์สินเพื่อขอรับการช่วยเหลือต่อไป </w:t>
            </w:r>
          </w:p>
          <w:p w:rsidR="005245A2" w:rsidRPr="00F760D8" w:rsidRDefault="005245A2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849" w:rsidRPr="00F760D8" w:rsidTr="00E222DA">
        <w:tc>
          <w:tcPr>
            <w:tcW w:w="2802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3. ด้านสาธารณสุข</w:t>
            </w:r>
          </w:p>
        </w:tc>
        <w:tc>
          <w:tcPr>
            <w:tcW w:w="7018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การรักษาพยาบาล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กระทรวงสาธารณสุข (สธ.) รับผิดชอบค่าใช้จ่ายในการรักษาพยาบาลให้กับผู้เสียชีวิตและผู้บาดเจ็บทั้งหมด รวมทั้งดูแลด้านสุขภาพผู้บาดเจ็บในระยะต่อไป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3.2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การฟื้นฟูสุขภาพจิต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สธ. โดยกรมสุขภาพจิตได้จัดทีม </w:t>
            </w:r>
            <w:r w:rsidRPr="00F760D8">
              <w:rPr>
                <w:rFonts w:ascii="TH SarabunPSK" w:hAnsi="TH SarabunPSK" w:cs="TH SarabunPSK"/>
                <w:sz w:val="32"/>
                <w:szCs w:val="32"/>
              </w:rPr>
              <w:t xml:space="preserve">MCATT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ลงพื้นที่สำรวจและประเมินสภาวะสุขภาพจิตระหว่างวันที่ 8-13 กุมภาพันธ์ 2563 รวม 2</w:t>
            </w:r>
            <w:r w:rsidRPr="00F760D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093 คน จำแนกผลการประเมินได้ ดังนี้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กลุ่มญาติผู้เสียชีวิต ผู้บาดเจ็บ ญาติผู้บาดเจ็บ และตัวประกัน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เข้ารับการประเมินจำนวน 310 คน พบเป็นผู้มีภาวะเครียดต้องติดตามต่อเนื่อง 118 คน (ร้อยละ 38.06) ซึ่งเป็นกลุ่มที่มีความเสี่ยงที่จะเกิดปฏิกิริยาทางจิตใจที่มีความรุนแรงได้ในระยะยาว ได้ให้การบำบัดโดยการทำกิจกรรมคลายเครียดและระบายความรู้สึก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กลุ่มผู้อยู่ในเหตุการณ์ ผู้เห็นเหตุการณ์ ผู้ที่ติดค้างในสถานที่เกิดเหตุ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และเจ้าหน้าที่ผู้ปฏิบัติงานในพื้นที่ เข้ารับการประเมินจำนวน 699 คน พบเป็นผู้มีภาวะเครียดต้องติดตามต่อเนื่อง 114 คน (ร้อยละ 16.31) ซึ่งเป็นกลุ่มที่มีความเสี่ยงที่จะเกิดปฏิกิริยาทางจิตใจที่มีความรุนแรงได้ในระยะยาว ได้ให้การบำบัดโดยการทำกิจกรรมคลายเครียดและระบายความรู้สึก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(3)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ประชาชนทั่วไปผู้ได้รับข้อมูลข่าวสารความรุนแรงฯ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เข้ารับการประเมินจำนวน 1</w:t>
            </w:r>
            <w:r w:rsidRPr="00F760D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084 คน พบเป็นผู้มีภาวะเครียดต้องติดตามต่อเนื่อง 42 คน (ร้อยละ 3.87) 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ทั้งนี้ กรมสุขภาพจิตจะได้ดำเนินโครงการ </w:t>
            </w:r>
            <w:r w:rsidRPr="00F760D8">
              <w:rPr>
                <w:rFonts w:ascii="TH SarabunPSK" w:hAnsi="TH SarabunPSK" w:cs="TH SarabunPSK"/>
                <w:sz w:val="32"/>
                <w:szCs w:val="32"/>
              </w:rPr>
              <w:t xml:space="preserve">Strong </w:t>
            </w:r>
            <w:proofErr w:type="spellStart"/>
            <w:r w:rsidRPr="00F760D8">
              <w:rPr>
                <w:rFonts w:ascii="TH SarabunPSK" w:hAnsi="TH SarabunPSK" w:cs="TH SarabunPSK"/>
                <w:sz w:val="32"/>
                <w:szCs w:val="32"/>
              </w:rPr>
              <w:t>Korat</w:t>
            </w:r>
            <w:proofErr w:type="spellEnd"/>
            <w:r w:rsidRPr="00F760D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เพื่อติดตามดูแลกลุ่มผู้ได้รับผลกระทบอย่างต่อเนื่อง รวมถึงการติดตามพฤติกรรมของเด็กเล็กที่ได้รับ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ผลกระทบจากเหตุการณ์ซึ่งอาจมีพฤติกรรมถดถอยในระยะยาว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3.3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การฟื้นฟูคุณภาพชีวิต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พม. ลงพื้นที่เยี่ยมเยียนให้กำลังใจครอบครัวผู้เสียชีวิตและผู้บาดเจ็บจากเหตุการณ์อย่างต่อเนื่อง และสอบถามความต้องการความช่วยเหลือเพื่อประเมินสภาพปัญหาและพิจารณาช่วยเหลือเงินสงเคราะห์ครอบครัว การฝึกอาชีพ การกู้ยืมเพื่อการประกอบอาชีพ และสิ่งของจำเป็น/เครื่องอุปโภคบริโภค ในการดำรงชีพ</w:t>
            </w:r>
          </w:p>
        </w:tc>
      </w:tr>
      <w:tr w:rsidR="00C36849" w:rsidRPr="00F760D8" w:rsidTr="00E222DA">
        <w:tc>
          <w:tcPr>
            <w:tcW w:w="2802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4. ด้านการสนับสนุนอื่น ๆ </w:t>
            </w:r>
          </w:p>
        </w:tc>
        <w:tc>
          <w:tcPr>
            <w:tcW w:w="7018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การกระตุ้นเศรษฐกิจในจังหวัด</w:t>
            </w:r>
          </w:p>
          <w:p w:rsidR="00C36849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พณ. จัดกิจกรรมออกบูธให้คำปรึกษาแนะนำด้านการจัดทำบัญชีและการวางแผนทางภาษี และร่วมกับสถาบันการเงินที่เป็นพันธมิตรให้คำปรึกษาด้านการเงิน รวมทั้งการให้เงินกู้ดอกเบี้ยพิเศษเพื่อฟื้นฟูกิจการ ในระหว่างวันที่ 13-15 กุมภาพันธ์ 2563 ณ ศูนย์การค้า </w:t>
            </w:r>
            <w:r w:rsidRPr="00F760D8">
              <w:rPr>
                <w:rFonts w:ascii="TH SarabunPSK" w:hAnsi="TH SarabunPSK" w:cs="TH SarabunPSK"/>
                <w:sz w:val="32"/>
                <w:szCs w:val="32"/>
              </w:rPr>
              <w:t>Terminal 21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 พณ. ขยายเวลาการนำส่งงบการเงินให้นิติบุคคลที่มีสถานที่ตั้งสำนักงานใหญ่ในจังหวัดนครราชสีมา เป็นระยะเวลา 2 เดือน นับแต่วันที่ครบระยะเวลาตามกฎหมาย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(3) พณ. กระตุ้</w:t>
            </w:r>
            <w:bookmarkStart w:id="0" w:name="_GoBack"/>
            <w:bookmarkEnd w:id="0"/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นการใช้จ่ายและเพิ่มยอดขายให้ผู้ประกอบการในจังหวัดนครราชสีมาในระยะยาว ขอให้หน่วยงานเชิญชวนให้มีการจัดกิจกรรมในพื้นที่เพิ่มขึ้น เช่น การประชุมสัมมนา การจัดงานจำหน่ายสินค้า และการแข่งขันกีฬา ฯลฯ</w:t>
            </w:r>
          </w:p>
          <w:p w:rsidR="00C36849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การสร้างขวัญและกำลังใจให้กับประชาชนในจังหวัด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จัดกิจกรรมจิตอาสา </w:t>
            </w:r>
            <w:r w:rsidRPr="00F760D8">
              <w:rPr>
                <w:rFonts w:ascii="TH SarabunPSK" w:hAnsi="TH SarabunPSK" w:cs="TH SarabunPSK"/>
                <w:sz w:val="32"/>
                <w:szCs w:val="32"/>
              </w:rPr>
              <w:t xml:space="preserve">Big Cleaning Day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และกิจกรรมทำบุญของจังหวัด ฯลฯ</w:t>
            </w:r>
          </w:p>
          <w:p w:rsidR="005245A2" w:rsidRPr="00F760D8" w:rsidRDefault="005245A2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36849" w:rsidRPr="00F760D8" w:rsidTr="00E222DA">
        <w:tc>
          <w:tcPr>
            <w:tcW w:w="2802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>5. ด้านการอำนวยการ ติดตามผล และประชาสัมพันธ์</w:t>
            </w:r>
          </w:p>
        </w:tc>
        <w:tc>
          <w:tcPr>
            <w:tcW w:w="7018" w:type="dxa"/>
          </w:tcPr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5.1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การอำนวยการและติดตามผลการดำเนินงาน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(1) จังหวัดนครราชสีมาเป็นหน่วยประสานการขอรับความช่วยเหลือภาพรวมในพื้นที่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(2) หน่วยงานที่ให้ความช่วยเหลือมอบหมายผู้บริหารระดับสูงกำกับติดตามและเร่งรัดการให้ความช่วยเหลือในส่วนที่รับผิดชอบ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(3) สำนักนายกรัฐมนตรีมอบหมายผู้ตรวจการสำนักนายกรัฐมนตรีลงพื้นที่ประสานติดตามและเร่งรัดการช่วยเหลือรวมทั้งรับเรื่องราวร้องทุกข์เพื่อประสานการช่วยเหลือต่อไป</w:t>
            </w:r>
          </w:p>
          <w:p w:rsidR="00C36849" w:rsidRPr="00F760D8" w:rsidRDefault="00C36849" w:rsidP="00686AEF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</w:t>
            </w:r>
            <w:r w:rsidRPr="00F760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การประชาสัมพันธ์ </w:t>
            </w:r>
            <w:r w:rsidRPr="00F760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มประชาสัมพันธ์ดำเนินการประชาสัมพันธ์ผลการช่วยเหลือในภาพรวมให้กับสาธารณชนได้รับทราบอย่างต่อเนื่อง และประสานการประชาสัมพันธ์ไปยังสื่อมวลชนแขนงต่าง ๆ </w:t>
            </w:r>
          </w:p>
        </w:tc>
      </w:tr>
    </w:tbl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พื่อพิจารณาเพิ่มเติมตามมติคณะกรรมการติดตามมาตรการช่วยเหลือเยียวยาผู้ได้รับผลกระทบจากเหตุการณ์ที่จังหวัดนครราชสีมา</w:t>
      </w:r>
    </w:p>
    <w:p w:rsidR="00C36849" w:rsidRPr="00F760D8" w:rsidRDefault="00C36849" w:rsidP="00686AEF">
      <w:pPr>
        <w:spacing w:line="340" w:lineRule="exact"/>
        <w:ind w:right="-113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>3.1 การผ่อนปรนด้านภาษีสำหรับผู้ประกอบการที่ได้รับผลกระทบจากเหตุการณ์ (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 : กค</w:t>
      </w:r>
      <w:r w:rsidRPr="00F760D8">
        <w:rPr>
          <w:rFonts w:ascii="TH SarabunPSK" w:hAnsi="TH SarabunPSK" w:cs="TH SarabunPSK"/>
          <w:sz w:val="32"/>
          <w:szCs w:val="32"/>
          <w:cs/>
        </w:rPr>
        <w:t xml:space="preserve">.) 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3.2 การช่วยเหลือด้านทุนการศึกษาแก่บุตรของผู้เสียชีวิตหรือผู้ได้รับบาดเจ็บสาหัสจากเหตุการณ์ (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หน่วยงานรับผิดชอบหลัก : ศธ. พม.</w:t>
      </w:r>
      <w:r w:rsidRPr="00F760D8">
        <w:rPr>
          <w:rFonts w:ascii="TH SarabunPSK" w:hAnsi="TH SarabunPSK" w:cs="TH SarabunPSK"/>
          <w:sz w:val="32"/>
          <w:szCs w:val="32"/>
          <w:cs/>
        </w:rPr>
        <w:t>)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3.3 การป้องกันการเกิดพฤติกรรมเลียนแบบที่ใช้ความรุนแรง รวมทั้งการปลูกฝังคุณธรรมและจริยธรรมให้แก่ประชาชนทั่วไป โดยเฉพาะเด็กและเยาวชน (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 : พม. ศธ. สธ. และหน่วยงานที่เกี่ยวข้อง</w:t>
      </w:r>
      <w:r w:rsidRPr="00F760D8">
        <w:rPr>
          <w:rFonts w:ascii="TH SarabunPSK" w:hAnsi="TH SarabunPSK" w:cs="TH SarabunPSK"/>
          <w:sz w:val="32"/>
          <w:szCs w:val="32"/>
          <w:cs/>
        </w:rPr>
        <w:t>)</w:t>
      </w:r>
    </w:p>
    <w:p w:rsidR="00C36849" w:rsidRPr="00F760D8" w:rsidRDefault="00C36849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60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</w:r>
      <w:r w:rsidRPr="00F760D8">
        <w:rPr>
          <w:rFonts w:ascii="TH SarabunPSK" w:hAnsi="TH SarabunPSK" w:cs="TH SarabunPSK"/>
          <w:sz w:val="32"/>
          <w:szCs w:val="32"/>
          <w:cs/>
        </w:rPr>
        <w:tab/>
        <w:t>3.4 การนำเสนอข่าวเหตุการณ์ที่มีการใช้ความรุนแรง ควรมีแนวทางควบคุมการนำเสนอข่าวของสื่อมวลชนอย่างเคร่งครัด โดยควรให้นำเสนอข่าวเชิงสร้างสรรค์ เพื่อมิให้เกิดผลกระทบทางลบด้านจิตใจของผู้เกี่ยวข้องกับเหตุการณ์และประชาชนทั่วไป (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หน่วยงานที่รับผิดชอบ : สำนักงานคณะกรรมการกิจการกระจายเสียง กิจการโทรทัศน์ และกิจการโทรคมนาคมแห่งชาติ </w:t>
      </w:r>
      <w:r w:rsidRPr="00F760D8">
        <w:rPr>
          <w:rFonts w:ascii="TH SarabunPSK" w:hAnsi="TH SarabunPSK" w:cs="TH SarabunPSK"/>
          <w:sz w:val="32"/>
          <w:szCs w:val="32"/>
          <w:cs/>
        </w:rPr>
        <w:t xml:space="preserve">(กสทช.) </w:t>
      </w:r>
      <w:r w:rsidRPr="00F760D8">
        <w:rPr>
          <w:rFonts w:ascii="TH SarabunPSK" w:hAnsi="TH SarabunPSK" w:cs="TH SarabunPSK"/>
          <w:b/>
          <w:bCs/>
          <w:sz w:val="32"/>
          <w:szCs w:val="32"/>
          <w:cs/>
        </w:rPr>
        <w:t>และกรมประชาสัมพันธ์</w:t>
      </w:r>
      <w:r w:rsidRPr="00F760D8">
        <w:rPr>
          <w:rFonts w:ascii="TH SarabunPSK" w:hAnsi="TH SarabunPSK" w:cs="TH SarabunPSK"/>
          <w:sz w:val="32"/>
          <w:szCs w:val="32"/>
          <w:cs/>
        </w:rPr>
        <w:t>)</w:t>
      </w:r>
    </w:p>
    <w:p w:rsidR="00C36849" w:rsidRDefault="00C36849" w:rsidP="00686AEF">
      <w:pPr>
        <w:pStyle w:val="xmsonormal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053F6E" w:rsidRPr="00053F6E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53F6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14.</w:t>
      </w:r>
      <w:r w:rsidR="00053F6E" w:rsidRPr="00053F6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053F6E" w:rsidRPr="00053F6E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ภาวะเศรษฐกิจไทยไตรมาสที่สี่ของปี 2562 ทั้งปี 2563 และแนวโน้มปี 2563</w:t>
      </w:r>
    </w:p>
    <w:p w:rsidR="00053F6E" w:rsidRPr="007E3DC8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>ภาวะเศรษฐกิจไทยไตรมาส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ที่สี่ของปี 2562 ทั้งปี 2562 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 xml:space="preserve">และแนวโน้มปี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2563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ตามที่สำนักงานสภาพัฒนาการเศรษฐกิจและสังคมแห่งชาติ เสนอดังนี้</w:t>
      </w:r>
    </w:p>
    <w:p w:rsidR="00053F6E" w:rsidRPr="007E3DC8" w:rsidRDefault="00053F6E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de-DE"/>
        </w:rPr>
      </w:pP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ภาวะเศรษฐกิจไทยไตรมาส</w:t>
      </w:r>
      <w:r w:rsidRPr="007E3D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de-DE"/>
        </w:rPr>
        <w:t>ที่สี่</w:t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>ของปี 256</w:t>
      </w:r>
      <w:r w:rsidRPr="007E3D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de-DE"/>
        </w:rPr>
        <w:t>2</w:t>
      </w:r>
    </w:p>
    <w:p w:rsidR="00053F6E" w:rsidRPr="007E3DC8" w:rsidRDefault="00053F6E" w:rsidP="00686AEF">
      <w:pPr>
        <w:spacing w:line="340" w:lineRule="exact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ab/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de-DE"/>
        </w:rPr>
        <w:tab/>
      </w:r>
      <w:r w:rsidRPr="007E3D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de-DE"/>
        </w:rPr>
        <w:t xml:space="preserve">    </w:t>
      </w:r>
      <w:r w:rsidRPr="007E3DC8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เศรษฐกิจไทยในไตรมาสที่สี่ของปี 2562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ขยายตัวร้อยละ 1.6 ชะลอลงจากการขยายตัวร้อยละ 2.6 ในไตรมาสก่อนหน้า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(%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</w:rPr>
        <w:t>YOY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)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และเมื่อปรับผลของฤดูกาลออกแล้ว เศรษฐกิจไทยในไตรมาสที่สี่ของปี 2562 ขยายตัวจากไตรมาสที่สามของปี 2562 ร้อยละ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0.2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(%</w:t>
      </w:r>
      <w:proofErr w:type="spellStart"/>
      <w:r w:rsidRPr="007E3DC8">
        <w:rPr>
          <w:rFonts w:ascii="TH SarabunPSK" w:eastAsia="Times New Roman" w:hAnsi="TH SarabunPSK" w:cs="TH SarabunPSK"/>
          <w:spacing w:val="-6"/>
          <w:sz w:val="32"/>
          <w:szCs w:val="32"/>
        </w:rPr>
        <w:t>QoQ</w:t>
      </w:r>
      <w:proofErr w:type="spellEnd"/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</w:rPr>
        <w:t>SA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) </w:t>
      </w:r>
      <w:r w:rsidRPr="007E3DC8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รวมทั้งปี 2562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 xml:space="preserve"> เศรษฐกิจไทยขยายตัวร้อยละ 2.4 เทียบกับการขยายตัวร้อยละ 4.2 ในปี 2561</w:t>
      </w:r>
    </w:p>
    <w:p w:rsidR="00053F6E" w:rsidRPr="007E3DC8" w:rsidRDefault="00053F6E" w:rsidP="00686AEF">
      <w:pPr>
        <w:pStyle w:val="afd"/>
        <w:tabs>
          <w:tab w:val="left" w:pos="1985"/>
        </w:tabs>
        <w:spacing w:after="0" w:line="340" w:lineRule="exact"/>
        <w:ind w:left="0" w:firstLine="1843"/>
        <w:jc w:val="thaiDistribute"/>
        <w:rPr>
          <w:rFonts w:ascii="TH SarabunPSK" w:eastAsia="Times New Roman" w:hAnsi="TH SarabunPSK" w:cs="TH SarabunPSK"/>
          <w:spacing w:val="-6"/>
          <w:sz w:val="32"/>
          <w:szCs w:val="32"/>
        </w:rPr>
      </w:pP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การชะลอตัวของเศรษฐกิจในไตรมาสนี้มีปัจจัยสำคัญมาจาก (1)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การขยายตัวในเกณฑ์ที่ต่ำของเศรษฐกิจโลก ความไม่แน่นอนของทิศทางมาตรการกีดกันทางการค้า และการแข็งค่าของเงินบาท (2)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ความล่าช้าของกระบวนการงบประมาณ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และ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(3)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ผลกระทบจากปัญหาภัยแล้ง และปัจจัยชั่วคราว</w:t>
      </w:r>
      <w:r w:rsidRPr="007E3DC8">
        <w:rPr>
          <w:rFonts w:ascii="TH SarabunPSK" w:eastAsia="Times New Roman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ในการผลิตสินค้าอุตสาหกรรมบางรายการ</w:t>
      </w:r>
    </w:p>
    <w:p w:rsidR="00053F6E" w:rsidRPr="007E3DC8" w:rsidRDefault="00053F6E" w:rsidP="00686AEF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3DC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color w:val="000000" w:themeColor="text1"/>
          <w:spacing w:val="-8"/>
          <w:sz w:val="32"/>
          <w:szCs w:val="32"/>
          <w:cs/>
        </w:rPr>
        <w:t>1.1</w:t>
      </w:r>
      <w:r w:rsidRPr="007E3DC8">
        <w:rPr>
          <w:rFonts w:ascii="TH SarabunPSK" w:hAnsi="TH SarabunPSK" w:cs="TH SarabunPSK"/>
          <w:color w:val="000000" w:themeColor="text1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ด้านการใช้จ่าย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มีปัจจัยสนับสนุนจาก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การขยายตัวต่อเนื่องของการบริโภคภาคเอกชน และการปรับตัวดีขึ้นของการลงทุนภาคเอกชน ในขณะที่การใช้จ่ายภาครัฐ การลงทุนภาครัฐ และการส่งออกสินค้าปรับตัวลดลง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การบริโภคภาคเอกชน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ขยายตัวในเกณฑ์ดีร้อยละ 4.1 ต่อเนื่องจากการขยายตัวร้อยละ 4.3 ในไตรมาสก่อนหน้า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โดยได้รับปัจจัยสนับสนุนจาก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อัตราดอกเบี้ย อัตราเงินเฟ้อที่ยังอยู่ในระดับต่ำ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มาตรกา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รของภาครัฐ</w:t>
      </w:r>
      <w:r w:rsidRPr="007E3D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และการเร่งตัวขึ้นของรายจ่ายของคนไทยในต่างประเทศ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การขยายตัวของการใช้จ่ายภาคครัวเรือนในไตรมาสนี้ สอดคล้องกับการขยายตัวต่อเนื่องของเครื่องชี้ด้านการใช้จ่ายสำคัญ ๆ โดยเฉพาะ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ดัชนี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ภาษีมูลค่าเพิ่มหมวดโรงแรมและภัตตาคาร ดัชนีปริมาณการจำหน่ายน้ำมันเบนซิน แก๊สโซฮอล์ และน้ำมันดีเซล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และ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ปริมาณการใช้ไฟฟ้าภาคครัวเรือน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ซึ่ง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ขยายตัวร้อยละ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6.3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3.4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และร้อยละ 3.1 ตามลำดับ ในขณะที่ยอดขายรถยนต์นั่งส่วนบุคคล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และยอดขายรถยนต์เชิงพาณิชย์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ปรับตัว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ลดลงร้อยละ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16.4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17.2 ตามลำดับ ความเชื่อมั่นของผู้บริโภคเกี่ยวกับภาวะเศรษฐกิจโดยรวมอยู่ที่ระดับ 56.8 เทียบกับระดับ 60.8 ในไตรมาสก่อนหน้า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การใช้จ่ายเพื่อการอุปโภคของรัฐบาล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ปรับตัวลดลง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0.9 เทียบกับการขยายตัวร้อยละ 1.7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ในไตรมาสก่อนหน้า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อัตราการเบิกจ่ายงบประมาณรายจ่ายรวมในไตรมาสนี้อยู่ที่ร้อยละ 22.8 (ต่ำกว่าอัตราเบิกจ่ายร้อยละ 29.8 ในไตรมาสเดียวกันของปีก่อน) 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การลงทุนรวม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ขยายตัว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ร้อยละ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0.9 ชะลอลงจากการขยายตัวร้อยละ 2.7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ในไตรมาสก่อนหน้า โดย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การลงทุนภาคเอกชน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ขยายตัวร้อยละ 2.6 เร่งขึ้นจากการขยายตัวร้อยละ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.3 ในไตรมาสก่อนหน้า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เป็นผลจากการลงทุนในสิ่งก่อสร้างขยายตัวร้อยละ 3.1 และการลงทุนในเครื่องมือเครื่องจักรขยายตัวร้อยละ 2.5 ขณะที่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การลงทุนภาครัฐ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ปรับตัวลดลงร้อยละ 5.1 เทียบกับการขยายตัวร้อยละ 3.7 ในไตรมาสก่อนหน้า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ตามความล่าช้าของกระบวนการงบประมาณรายจ่ายประจำปีงบประมาณ 2563 โดยการลงทุนของรัฐบาลปรับตัวลดลงร้อยละ 16.7 ขณะที่การลงทุนของรัฐวิสาหกิจขยายตัวร้อยละ 13.1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สำหรับอัตราการเบิกจ่ายงบประมาณรายจ่ายลงทุนในไตรมาสนี้อยู่ที่ร้อยละ 4.0 เทียบกับอัตราเบิกจ่ายร้อยละ 21.6 ในไตรมาสก่อนหน้าและร้อยละ 13.7 ในช่วงเดียวกันของปีก่อน</w:t>
      </w:r>
    </w:p>
    <w:p w:rsidR="00053F6E" w:rsidRPr="007E3DC8" w:rsidRDefault="00053F6E" w:rsidP="00686AEF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3D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1.2 </w:t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ด้านภาคต่างประเทศ</w:t>
      </w:r>
      <w:r w:rsidRPr="007E3DC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53F6E" w:rsidRPr="007E3DC8" w:rsidRDefault="00053F6E" w:rsidP="00686AEF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1.2.1</w:t>
      </w:r>
      <w:r w:rsidRPr="007E3D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การส่งออกสินค้า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มีมูลค่า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59</w:t>
      </w:r>
      <w:proofErr w:type="gramStart"/>
      <w:r w:rsidRPr="007E3DC8">
        <w:rPr>
          <w:rFonts w:ascii="TH SarabunPSK" w:hAnsi="TH SarabunPSK" w:cs="TH SarabunPSK"/>
          <w:spacing w:val="-6"/>
          <w:sz w:val="32"/>
          <w:szCs w:val="32"/>
        </w:rPr>
        <w:t>,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169</w:t>
      </w:r>
      <w:proofErr w:type="gramEnd"/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ล้านดอลลาร์ สรอ.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ปรับตัวลดลงร้อยละ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4.9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เทียบกับ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ร้อยละ 0.0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ในไตรมาสก่อนหน้า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สอดคล้องกับเศรษฐกิจของประเทศคู่ค้าที่ยังคงขยายตัวในเกณฑ์ต่ำ การเพิ่มขึ้นของความไม่แน่นอนในทิศทางมาตรการกีดกันทางการค้า และการแข็งค่าของเงินบาท โดย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ปริมาณการส่งออก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ลดลงร้อยละ 5.3 ในขณะที่ราคาส่งออก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เพิ่มขึ้นร้อยละ 0.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 xml:space="preserve">4 </w:t>
      </w:r>
      <w:r w:rsidRPr="007E3DC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กลุ่มสินค้าส่งออกที่มูลค่าขยายตัว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 xml:space="preserve"> เช่น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น้ำตาล (ร้อยละ 51.1)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อากาศยาน เรือ แท่นขุดเจาะน้ำมัน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และรถไฟ (ร้อยละ 26.5) ชิ้นส่วนและอุปกรณ์คอมพิวเตอร์ (ร้อยละ 5.2) รถจักรยานยนต์ (ร้อยละ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lastRenderedPageBreak/>
        <w:t xml:space="preserve">44.1) เครื่องปรับอากาศ (ร้อยละ 8.2) เครื่องดื่ม (ร้อยละ 11.4) และผลไม้ (ร้อยละ 9.9) เป็นต้น 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กลุ่มสินค้าส่งออกที่มูลค่าลดลง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ผลิตภัณฑ์ปิโตรเลียม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ลดลงร้อยละ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30.7) เคมีภัณฑ์ (ลดลงร้อยละ 25.9)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ข้าว (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ลดลง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33.3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มันสำปะหลัง (ลดลงร้อยละ 37.7) ยางพารา (ลดลงร้อยละ 15.2)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รถกระบะและรถบรรทุก (ลดลงร้อยละ 22.6) 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 xml:space="preserve">เครื่องจักรและอุปกรณ์ (ลดลงร้อยละ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8.2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 xml:space="preserve">) รถยนต์นั่ง (ลดลงร้อยละ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6.3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ชิ้นส่วนและอุปกรณ์สำหรับยานยนต์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(ลดลงร้อยละ 3.1) และ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ผลิตภัณฑ์ยาง (ลดลงร้อยละ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0.5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เป็นต้น</w:t>
      </w:r>
    </w:p>
    <w:p w:rsidR="00053F6E" w:rsidRPr="007E3DC8" w:rsidRDefault="00053F6E" w:rsidP="00686AEF">
      <w:pPr>
        <w:pStyle w:val="afd"/>
        <w:spacing w:after="0" w:line="340" w:lineRule="exact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  <w:lang w:val="en-SG"/>
        </w:rPr>
      </w:pP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1.2.2</w:t>
      </w:r>
      <w:r w:rsidRPr="007E3DC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การนำเข้าสินค้า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มีมูลค่า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53</w:t>
      </w:r>
      <w:proofErr w:type="gramStart"/>
      <w:r w:rsidRPr="007E3DC8">
        <w:rPr>
          <w:rFonts w:ascii="TH SarabunPSK" w:hAnsi="TH SarabunPSK" w:cs="TH SarabunPSK"/>
          <w:spacing w:val="-4"/>
          <w:sz w:val="32"/>
          <w:szCs w:val="32"/>
        </w:rPr>
        <w:t>,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221</w:t>
      </w:r>
      <w:proofErr w:type="gramEnd"/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ล้านดอลลาร์ สรอ. ลดลง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ร้อยละ 7.6 (ปรับตัวลดลงต่อเนื่องเป็นไตรมาสที่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สี่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 xml:space="preserve"> เทียบกับการลดลงร้อยละ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  <w:lang w:val="en-SG"/>
        </w:rPr>
        <w:t>6.8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 xml:space="preserve"> ในไตรมาส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ก่อนหน้า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 xml:space="preserve"> โดย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ปริมาณการนำเข้าลดลงร้อยละ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>8.3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>ต่อเนื่องจาก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การลดลงร้อยละ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>6.6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ในไตรมาสก่อนหน้า ซึ่งเป็นการลดลง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ของปริมาณการนำเข้า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ทั้ง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ในหมวด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สินค้าอุปโภคบริโภค 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วัตถุดิบและสินค้าขั้นกลาง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>และสินค้าทุน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>สอดคล้องกับ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>การลดลงของ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>การส่งออก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 xml:space="preserve"> ขณะที่ราคานำเข้าปรับตั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 xml:space="preserve">วเพิ่มขึ้นร้อยละ 0.8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>เทียบกับการ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 xml:space="preserve">ลดลง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 xml:space="preserve">ร้อยละ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>0.2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 xml:space="preserve"> ในไตรมาสก่อนหน้า</w:t>
      </w:r>
    </w:p>
    <w:p w:rsidR="00053F6E" w:rsidRPr="007E3DC8" w:rsidRDefault="00053F6E" w:rsidP="00686AEF">
      <w:pPr>
        <w:pStyle w:val="afd"/>
        <w:tabs>
          <w:tab w:val="left" w:pos="0"/>
          <w:tab w:val="left" w:pos="2268"/>
        </w:tabs>
        <w:spacing w:after="0" w:line="340" w:lineRule="exact"/>
        <w:ind w:left="0" w:firstLine="1701"/>
        <w:jc w:val="thaiDistribute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lang w:eastAsia="th-TH"/>
        </w:rPr>
      </w:pPr>
      <w:r w:rsidRPr="007E3DC8"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  <w:cs/>
          <w:lang w:eastAsia="th-TH"/>
        </w:rPr>
        <w:t>การขยายตัวของมูลค่าการส่งออกและเศรษฐกิจของประเทศสำคัญ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082"/>
        <w:gridCol w:w="470"/>
        <w:gridCol w:w="567"/>
        <w:gridCol w:w="467"/>
        <w:gridCol w:w="467"/>
        <w:gridCol w:w="567"/>
        <w:gridCol w:w="479"/>
        <w:gridCol w:w="467"/>
        <w:gridCol w:w="467"/>
        <w:gridCol w:w="467"/>
        <w:gridCol w:w="467"/>
        <w:gridCol w:w="467"/>
        <w:gridCol w:w="477"/>
        <w:gridCol w:w="2703"/>
      </w:tblGrid>
      <w:tr w:rsidR="00053F6E" w:rsidRPr="00635D7F" w:rsidTr="00E222DA">
        <w:trPr>
          <w:trHeight w:val="283"/>
          <w:tblHeader/>
          <w:jc w:val="center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ประเทศ</w:t>
            </w:r>
          </w:p>
        </w:tc>
        <w:tc>
          <w:tcPr>
            <w:tcW w:w="15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การส่งออก (%</w:t>
            </w:r>
            <w:proofErr w:type="spellStart"/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</w:rPr>
              <w:t>YoY</w:t>
            </w:r>
            <w:proofErr w:type="spellEnd"/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28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pStyle w:val="af4"/>
              <w:spacing w:before="0" w:beforeAutospacing="0" w:after="0" w:afterAutospacing="0"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 xml:space="preserve">GDP </w:t>
            </w: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(%</w:t>
            </w:r>
            <w:proofErr w:type="spellStart"/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</w:rPr>
              <w:t>YoY</w:t>
            </w:r>
            <w:proofErr w:type="spellEnd"/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)</w:t>
            </w:r>
          </w:p>
        </w:tc>
      </w:tr>
      <w:tr w:rsidR="00053F6E" w:rsidRPr="00635D7F" w:rsidTr="00E222DA">
        <w:trPr>
          <w:trHeight w:val="283"/>
          <w:tblHeader/>
          <w:jc w:val="center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2561</w:t>
            </w:r>
          </w:p>
        </w:tc>
        <w:tc>
          <w:tcPr>
            <w:tcW w:w="13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2562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2561</w:t>
            </w:r>
          </w:p>
        </w:tc>
        <w:tc>
          <w:tcPr>
            <w:tcW w:w="12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22"/>
                <w:cs/>
              </w:rPr>
              <w:t>2562</w:t>
            </w:r>
          </w:p>
        </w:tc>
        <w:tc>
          <w:tcPr>
            <w:tcW w:w="1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pStyle w:val="af4"/>
              <w:spacing w:before="0" w:beforeAutospacing="0" w:after="0" w:afterAutospacing="0"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 w:val="22"/>
                <w:szCs w:val="22"/>
                <w:cs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2"/>
                <w:szCs w:val="22"/>
                <w:cs/>
              </w:rPr>
              <w:t>ต่ำสุดในรอบ</w:t>
            </w:r>
          </w:p>
        </w:tc>
      </w:tr>
      <w:tr w:rsidR="00053F6E" w:rsidRPr="00635D7F" w:rsidTr="00E222DA">
        <w:trPr>
          <w:trHeight w:val="283"/>
          <w:tblHeader/>
          <w:jc w:val="center"/>
        </w:trPr>
        <w:tc>
          <w:tcPr>
            <w:tcW w:w="562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ind w:firstLine="66"/>
              <w:rPr>
                <w:rFonts w:ascii="TH SarabunPSK" w:hAnsi="TH SarabunPSK" w:cs="TH SarabunPSK"/>
                <w:color w:val="000000" w:themeColor="text1"/>
                <w:szCs w:val="24"/>
                <w:cs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ทั้งปี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ทั้งปี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ทั้งปี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ทั้งปี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1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635D7F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pacing w:val="-20"/>
                <w:sz w:val="20"/>
                <w:szCs w:val="20"/>
                <w:cs/>
              </w:rPr>
              <w:t>4</w:t>
            </w:r>
          </w:p>
        </w:tc>
        <w:tc>
          <w:tcPr>
            <w:tcW w:w="1406" w:type="pct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pStyle w:val="af4"/>
              <w:spacing w:before="0" w:beforeAutospacing="0" w:after="0" w:afterAutospacing="0"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สหรัฐฯ</w:t>
            </w:r>
          </w:p>
        </w:tc>
        <w:tc>
          <w:tcPr>
            <w:tcW w:w="24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ยูโรโซน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ต่ำสุดในรอบ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>24</w:t>
            </w: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 ไตรมาส 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ญี่ปุ่น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จีน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bottom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 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ฮ่องกง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ต่ำสุดในรอบ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>42</w:t>
            </w: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 ไตรมาส 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อินเดีย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อินโดนีเซีย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ต่ำสุดในรอบ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>12</w:t>
            </w: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 ไตรมาส 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เกาหลีใต้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มาเลเซีย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ต่ำสุดในรอบ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>41</w:t>
            </w: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 ไตรมาส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ฟิลิปปินส์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สิงคโปร์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8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ไต้หวัน</w:t>
            </w: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95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9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shd w:val="clear" w:color="auto" w:fill="FFFFFF" w:themeFill="background1"/>
            <w:vAlign w:val="bottom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kern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shd w:val="clear" w:color="auto" w:fill="FFFFFF" w:themeFill="background1"/>
            <w:vAlign w:val="bottom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kern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43" w:type="pct"/>
            <w:shd w:val="clear" w:color="auto" w:fill="FFFFFF" w:themeFill="background1"/>
            <w:vAlign w:val="bottom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kern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8" w:type="pct"/>
            <w:shd w:val="clear" w:color="auto" w:fill="FFFFFF" w:themeFill="background1"/>
            <w:vAlign w:val="bottom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kern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1406" w:type="pct"/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2"/>
                <w:cs/>
              </w:rPr>
              <w:t>-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ไทย</w:t>
            </w:r>
          </w:p>
        </w:tc>
        <w:tc>
          <w:tcPr>
            <w:tcW w:w="244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95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95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kern w:val="24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9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</w:p>
        </w:tc>
        <w:tc>
          <w:tcPr>
            <w:tcW w:w="24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248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</w:p>
        </w:tc>
        <w:tc>
          <w:tcPr>
            <w:tcW w:w="1406" w:type="pct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ต่ำสุดในรอบ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>21</w:t>
            </w: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 ไตรมาส</w:t>
            </w:r>
          </w:p>
        </w:tc>
      </w:tr>
      <w:tr w:rsidR="00053F6E" w:rsidRPr="00635D7F" w:rsidTr="00E222DA">
        <w:trPr>
          <w:trHeight w:val="170"/>
          <w:jc w:val="center"/>
        </w:trPr>
        <w:tc>
          <w:tcPr>
            <w:tcW w:w="562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3F6E" w:rsidRPr="00635D7F" w:rsidRDefault="00053F6E" w:rsidP="00686AEF">
            <w:pPr>
              <w:spacing w:line="340" w:lineRule="exact"/>
              <w:ind w:firstLine="72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เวียดนาม</w:t>
            </w:r>
          </w:p>
        </w:tc>
        <w:tc>
          <w:tcPr>
            <w:tcW w:w="244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13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3</w:t>
            </w:r>
          </w:p>
        </w:tc>
        <w:tc>
          <w:tcPr>
            <w:tcW w:w="29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4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2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9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95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10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9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1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8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6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</w:p>
        </w:tc>
        <w:tc>
          <w:tcPr>
            <w:tcW w:w="243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5</w:t>
            </w:r>
          </w:p>
        </w:tc>
        <w:tc>
          <w:tcPr>
            <w:tcW w:w="248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4"/>
              </w:rPr>
            </w:pP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7</w:t>
            </w:r>
            <w:r w:rsidRPr="00635D7F"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.</w:t>
            </w:r>
            <w:r>
              <w:rPr>
                <w:rFonts w:ascii="TH SarabunPSK" w:hAnsi="TH SarabunPSK" w:cs="TH SarabunPSK"/>
                <w:color w:val="000000" w:themeColor="text1"/>
                <w:kern w:val="24"/>
                <w:szCs w:val="24"/>
                <w:cs/>
              </w:rPr>
              <w:t>0</w:t>
            </w:r>
          </w:p>
        </w:tc>
        <w:tc>
          <w:tcPr>
            <w:tcW w:w="1406" w:type="pct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center"/>
              <w:textAlignment w:val="bottom"/>
              <w:rPr>
                <w:rFonts w:ascii="TH SarabunPSK" w:hAnsi="TH SarabunPSK" w:cs="TH SarabunPSK"/>
                <w:color w:val="000000" w:themeColor="text1"/>
                <w:szCs w:val="22"/>
              </w:rPr>
            </w:pP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ต่ำสุดในรอบ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>2</w:t>
            </w:r>
            <w:r w:rsidRPr="00635D7F">
              <w:rPr>
                <w:rFonts w:ascii="TH SarabunPSK" w:hAnsi="TH SarabunPSK" w:cs="TH SarabunPSK"/>
                <w:b/>
                <w:bCs/>
                <w:color w:val="000000" w:themeColor="text1"/>
                <w:kern w:val="24"/>
                <w:szCs w:val="22"/>
                <w:cs/>
              </w:rPr>
              <w:t xml:space="preserve"> ไตรมาส</w:t>
            </w:r>
          </w:p>
        </w:tc>
      </w:tr>
      <w:tr w:rsidR="00053F6E" w:rsidRPr="00635D7F" w:rsidTr="00E222DA">
        <w:trPr>
          <w:trHeight w:val="28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53F6E" w:rsidRPr="00635D7F" w:rsidRDefault="00053F6E" w:rsidP="00686AEF">
            <w:pPr>
              <w:spacing w:line="340" w:lineRule="exact"/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kern w:val="24"/>
                <w:cs/>
              </w:rPr>
            </w:pPr>
            <w:r w:rsidRPr="00635D7F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  <w:cs/>
              </w:rPr>
              <w:t xml:space="preserve">ที่มา: </w:t>
            </w:r>
            <w:r w:rsidRPr="00635D7F">
              <w:rPr>
                <w:rFonts w:ascii="TH SarabunPSK" w:eastAsia="Calibri" w:hAnsi="TH SarabunPSK" w:cs="TH SarabunPSK"/>
                <w:color w:val="000000" w:themeColor="text1"/>
                <w:sz w:val="26"/>
                <w:szCs w:val="26"/>
              </w:rPr>
              <w:t xml:space="preserve">CEIC </w:t>
            </w:r>
            <w:r w:rsidRPr="00635D7F">
              <w:rPr>
                <w:rFonts w:ascii="TH SarabunPSK" w:eastAsia="Calibri" w:hAnsi="TH SarabunPSK" w:cs="TH SarabunPSK" w:hint="cs"/>
                <w:color w:val="000000" w:themeColor="text1"/>
                <w:sz w:val="26"/>
                <w:szCs w:val="26"/>
                <w:cs/>
              </w:rPr>
              <w:t>รวบรวมโดยสำนักงานสภาพัฒนาการเศรษฐกิจและสังคมแห่งชาติ</w:t>
            </w:r>
          </w:p>
        </w:tc>
      </w:tr>
    </w:tbl>
    <w:p w:rsidR="00053F6E" w:rsidRPr="007E3DC8" w:rsidRDefault="00053F6E" w:rsidP="00686AEF">
      <w:pPr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E3D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>1.3</w:t>
      </w:r>
      <w:r w:rsidRPr="007E3DC8">
        <w:rPr>
          <w:rFonts w:ascii="TH SarabunPSK" w:hAnsi="TH SarabunPSK" w:cs="TH SarabunPSK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ด้านการผลิต</w:t>
      </w:r>
      <w:r w:rsidRPr="007E3D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การผลิตสาขาที่พักแรมและบริการอาหาร และสาขาการ</w:t>
      </w:r>
      <w:r w:rsidRPr="007E3DC8">
        <w:rPr>
          <w:rFonts w:ascii="TH SarabunPSK" w:hAnsi="TH SarabunPSK" w:cs="TH SarabunPSK"/>
          <w:sz w:val="32"/>
          <w:szCs w:val="32"/>
          <w:cs/>
        </w:rPr>
        <w:t>ขนส่งและสถานที่เก็บสินค้า ขยายตัวเร่งขึ้น สาขาการขายส่ง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การขายปลีกฯ ขยายตัวในเกณฑ์ดี ในขณะที่การผลิตสาขาอุตสาหกรรม สาขาเกษตรกรรม สาขาก่อสร้าง และสาขาไฟฟ้าฯ ปรับตัวลดลง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สาขาเกษตรกรรม การป่าไม้ และการประมง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ลดลงร้อยละ 1.6 เทียบกับการขยายตัวร้อยละ 2.7 ในไตรมาสก่อนหน้า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เนื่องจากได้รับผลกระทบจากสภาพอากาศที่แห้งแล้งและฝนทิ้งช่วง 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สอดคล้องกับการลดลงของดัชนีผลผลิตสินค้าเกษตรร้อยละ 1.5 โดยผลผลิตสินค้าเกษตรสำคัญที่ลดลง ได้แก่ ข้าวเปลือก (ลดลงร้อยละ 3.2) อ้อย (ลดลงร้อยละ 21.2) ปาล์มน้ำมัน (ลดลงร้อยละ 15.2) และข้าวโพดเลี้ยงสัตว์ (ลดลงร้อยละ 4.9) เป็นต้น ส่วนผลผลิตพืชเกษตรสำคัญที่เพิ่มขึ้น เช่น กลุ่มไม้ผล (ร้อยละ 8.4) ยางพารา (ร้อยละ 2.4) และมันสำปะหลัง (ร้อยละ 10.9) เป็นต้น ด้านหมวดประมงและหมวดปศุสัตว์ขยายตัวต่อเนื่องเป็นไตรมาสที่สองร้อยละ 13.7 และร้อยละ 0.7 ตามลำดับ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ดัชนีราคาสินค้าเกษตร</w:t>
      </w:r>
      <w:r w:rsidRPr="007E3DC8">
        <w:rPr>
          <w:rFonts w:ascii="TH SarabunPSK" w:hAnsi="TH SarabunPSK" w:cs="TH SarabunPSK"/>
          <w:sz w:val="32"/>
          <w:szCs w:val="32"/>
          <w:cs/>
        </w:rPr>
        <w:t>เพิ่มขึ้น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ร้อยละ 3.8 เร่งขึ้นจากการขยายตัวร้อยละ 2.5 ในไตรมาสก่อนหน้า โดย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สินค้าสำคัญที่ดัชนีราคาเพิ่มขึ้น เช่น </w:t>
      </w:r>
      <w:r w:rsidRPr="007E3DC8">
        <w:rPr>
          <w:rFonts w:ascii="TH SarabunPSK" w:hAnsi="TH SarabunPSK" w:cs="TH SarabunPSK"/>
          <w:sz w:val="32"/>
          <w:szCs w:val="32"/>
          <w:cs/>
        </w:rPr>
        <w:t>กลุ่มไม้ผล (ร้อยละ 10.3) ราคาข้าวเปลือก (ร้อยละ 6.7) ราคาปาล์มน้ำมัน (ร้อยละ 39.8) และราคาอ้อย (ร้อยละ 1.0) เป็นต้น อย่างไรก็ตาม ดัชนีราคาสินค้าเกษตรสำคัญบางรายการปรับตัวลดลง เช่น ราคามันสำปะหลัง (ลดลงร้อยละ 23.6) ราคายางพารา (ลดลง</w:t>
      </w:r>
      <w:r w:rsidRPr="007E3DC8">
        <w:rPr>
          <w:rFonts w:ascii="TH SarabunPSK" w:hAnsi="TH SarabunPSK" w:cs="TH SarabunPSK"/>
          <w:sz w:val="32"/>
          <w:szCs w:val="32"/>
          <w:cs/>
        </w:rPr>
        <w:lastRenderedPageBreak/>
        <w:t>ร้อยละ 2.3) และข้าวโพดเลี้ยงสัตว์ (ลดลงร้อยละ 5.8) เป็นต้น การเพิ่มขึ้นของดัชนีราคาสินค้าเกษตร ส่งผลให้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ดัชนีรายได้เกษตรกรโดยรวม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เพิ่มขึ้นร้อยละ 2.6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สาขาการผลิตอุตสาหกรรม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ปรับตัวลดลงร้อยละ 2.3 ต่อเนื่องจากการลดลงร้อยละ 0.8 ในไตรมาสก่อนหน้า สอดคล้องกับการลดลงของการส่งออกที่ได้รับผลกระทบจากการชะลอตัวของเศรษฐกิจ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และความไม่แน่นอนของมาตรการกีดกันทางการค้า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และผลกระทบจาก</w:t>
      </w:r>
      <w:r w:rsidRPr="007E3DC8">
        <w:rPr>
          <w:rFonts w:ascii="TH SarabunPSK" w:hAnsi="TH SarabunPSK" w:cs="TH SarabunPSK"/>
          <w:sz w:val="32"/>
          <w:szCs w:val="32"/>
          <w:cs/>
        </w:rPr>
        <w:t>ปัจจัยชั่วคราวในการผลิตอุตสา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ห</w:t>
      </w:r>
      <w:r w:rsidRPr="007E3DC8">
        <w:rPr>
          <w:rFonts w:ascii="TH SarabunPSK" w:hAnsi="TH SarabunPSK" w:cs="TH SarabunPSK"/>
          <w:sz w:val="32"/>
          <w:szCs w:val="32"/>
          <w:cs/>
        </w:rPr>
        <w:t>กรรมสำคัญบางรายการ โดย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ดัชนีผลผลิตอุตสาหกรรมที่มีสัดส่วนการส่งออกในช่วงร้อยละ 30 – 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60 </w:t>
      </w:r>
      <w:r w:rsidRPr="007E3DC8">
        <w:rPr>
          <w:rFonts w:ascii="TH SarabunPSK" w:hAnsi="TH SarabunPSK" w:cs="TH SarabunPSK"/>
          <w:sz w:val="32"/>
          <w:szCs w:val="32"/>
          <w:cs/>
        </w:rPr>
        <w:t>ลดลงร้อยละ 16.0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ดัชนีผลผลิตอุตสาหกรรมการผลิตเพื่อการส่งออก (สัดส่วนส่งออกมากกว่าร้อยละ 60) </w:t>
      </w:r>
      <w:r w:rsidRPr="007E3DC8">
        <w:rPr>
          <w:rFonts w:ascii="TH SarabunPSK" w:hAnsi="TH SarabunPSK" w:cs="TH SarabunPSK"/>
          <w:sz w:val="32"/>
          <w:szCs w:val="32"/>
          <w:cs/>
        </w:rPr>
        <w:t>ลดลงร้อยละ 4.5 และ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ดัชนีผลผลิตอุตสาหกรรมกลุ่มการผลิตเพื่อบริโภคภายในประเทศ (สัดส่วนส่งออกน้อยกว่าร้อยละ 30)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ลดลงร้อยละ 1.6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อัตราการใช้กำลังการผลิตเฉลี่ย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อยู่ที่ร้อยละ 63.4 ลดลงจากร้อยละ 65.0 ในไตรมาสก่อนหน้า และลดลงจากร้อยละ 69.3 ในไตรมาสเดียวกันของปีก่อน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ดัชนีผลผลิตอุตสาหกรรมสำคัญ ๆ ที่ลดลง </w:t>
      </w:r>
      <w:r w:rsidRPr="007E3DC8">
        <w:rPr>
          <w:rFonts w:ascii="TH SarabunPSK" w:hAnsi="TH SarabunPSK" w:cs="TH SarabunPSK"/>
          <w:sz w:val="32"/>
          <w:szCs w:val="32"/>
          <w:cs/>
        </w:rPr>
        <w:t>เช่น การผลิตยานยนต์ (ลดลงร้อยละ 21.4) การผลิตผลิตภัณฑ์ปิโตรเลียม (ลดลงร้อยละ 15.2) และการผลิตน้ำตาล (ลดลงร้อยละ 22.1) เป็นต้น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ดัชนีผลผลิตอุตสาหกรรมสำคัญ ๆ 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ที่เพิ่มขึ้น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เช่น การผลิตเครื่องจักรอื่น ๆ ที่ใช้งานทั่วไป (ร้อยละ 17.0) การผลิตคอมพิวเตอร์และอุปกรณ์ต่อพ่วง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(ร้อยละ 7.3) และการต้ม การกลั่น และการผสมสุรา (ร้อยละ 31.7) เป็นต้น 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สาขาที่พักแรมและบริการด้านอาหาร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ขยายตัวในเกณฑ์สูงร้อยละ 6.8 ต่อเนื่องจากการขยายตัว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ร้อยละ 6.7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ในไตรมาสก่อนหน้า ตามการขยายตัว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ในเกณฑ์สูงของจำนวนนักท่องเที่ยวต่างประเทศ โดยในไตรมาสนี้มี</w:t>
      </w:r>
      <w:r w:rsidRPr="007E3DC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จำนวนนักท่องเที่ยวต่างประเทศ 10.33 ล้านคน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เพิ่มขึ้น ร้อยละ 6.4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ต่อเนื่องจากการขยายตัวร้อยละ 7.2 ในไตรมาสก่อนหน้า ส่งผลให้ในไตรมาสนี้มี</w:t>
      </w:r>
      <w:r w:rsidRPr="007E3D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รายรับรวม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>จากการท่องเที่ยว 0.79 ล้านล้านบาท เพิ่มขึ้นร้อยละ 0.9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ประกอบด้วย (1) 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รายรับจาก</w:t>
      </w:r>
      <w:r w:rsidRPr="007E3D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นักท่องเที่ยวต่างประเทศมูลค่า 0.50 ล้านล้านบาท เพิ่มขึ้นร้อยละ 1.9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ชะลอลงจากร้อยละ 5.8 ในไตรมาสก่อน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โดยรายรับจากนักท่องเที่ยวจากประเทศ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สำคัญที่ยังขยายตัวสูง ประกอบด้วย จีน อินเดีย ญี่ปุ่น รัสเซีย และไต้หวัน เป็นต้น และ (2) 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รายรับจากนักท่องเที่ยวชาวไทย 0.29 ล้านล้านบาท ลดลงร้อยละ 0.8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ต่อเนื่องจากการลดลงร้อยละ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3.0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ในไตรมาสก่อนหน้า 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อัตราการเข้าพักเฉลี่ยอยู่ที่ร้อยละ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71.24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เพิ่มขึ้นจาก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ร้อยละ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64.08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ในไตรมาสก่อนหน้า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สาขาการขนส่งและสถานที่เก็บสินค้า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ขยายตัวร้อยละ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3.9 เร่งขึ้นจากการขยายตัวร้อยละ 3.1 ในไตรมาสก่อนหน้า ตามการเพิ่มขึ้นของบริการขนส่งผู้โดยสาร เป็นสำคัญ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โดยบริการขนส่งทางบกและท่อลำเลียงขยายตัวร้อยละ 2.8 บริการขนส่งทางอากาศขยายตัวร้อยละ 5.1 ปรับตัวดีขึ้นจากการลดลงร้อยละ 0.9 ในไตรมาสก่อนหน้า และบริการขนส่งทางน้ำขยายตัวร้อยละ 4.2 ส่วนบริการสนับสนุนการขนส่งเพิ่มขึ้นร้อยละ 5.8 ในขณะที่บริการไปรษณีย์ปรับตัวลดลงร้อยละ </w:t>
      </w:r>
      <w:r w:rsidRPr="007E3DC8">
        <w:rPr>
          <w:rFonts w:ascii="TH SarabunPSK" w:hAnsi="TH SarabunPSK" w:cs="TH SarabunPSK"/>
          <w:sz w:val="32"/>
          <w:szCs w:val="32"/>
        </w:rPr>
        <w:t>0</w:t>
      </w:r>
      <w:r w:rsidRPr="007E3DC8">
        <w:rPr>
          <w:rFonts w:ascii="TH SarabunPSK" w:hAnsi="TH SarabunPSK" w:cs="TH SarabunPSK"/>
          <w:sz w:val="32"/>
          <w:szCs w:val="32"/>
          <w:cs/>
        </w:rPr>
        <w:t>.</w:t>
      </w:r>
      <w:r w:rsidRPr="007E3DC8">
        <w:rPr>
          <w:rFonts w:ascii="TH SarabunPSK" w:hAnsi="TH SarabunPSK" w:cs="TH SarabunPSK"/>
          <w:sz w:val="32"/>
          <w:szCs w:val="32"/>
        </w:rPr>
        <w:t>8</w:t>
      </w:r>
    </w:p>
    <w:p w:rsidR="00053F6E" w:rsidRPr="007E3DC8" w:rsidRDefault="00053F6E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t xml:space="preserve">1.4 </w:t>
      </w:r>
      <w:r w:rsidRPr="007E3DC8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เสถียรภาพทางเศรษฐกิจ</w:t>
      </w:r>
      <w:r w:rsidRPr="007E3DC8">
        <w:rPr>
          <w:rFonts w:ascii="TH SarabunPSK" w:hAnsi="TH SarabunPSK" w:cs="TH SarabunPSK"/>
          <w:spacing w:val="-12"/>
          <w:sz w:val="32"/>
          <w:szCs w:val="32"/>
          <w:cs/>
        </w:rPr>
        <w:t>ยังอยู่ในเกณฑ์ดี โดยอัตราการว่างงานยังอยู่ในระดับต่ำ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1.0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อัตราเงินเฟ้อ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ทั่วไปเฉลี่ยอยู่ที่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0.4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ดุล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บัญชีเดินสะพัดเกินดุล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10.4 พัน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ล้านดอลลาร์ สรอ. (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314.5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พันล้านบาท)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หรือคิดเป็นร้อยละ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7.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2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ของ </w:t>
      </w:r>
      <w:proofErr w:type="gramStart"/>
      <w:r w:rsidRPr="007E3DC8">
        <w:rPr>
          <w:rFonts w:ascii="TH SarabunPSK" w:hAnsi="TH SarabunPSK" w:cs="TH SarabunPSK"/>
          <w:spacing w:val="-8"/>
          <w:sz w:val="32"/>
          <w:szCs w:val="32"/>
        </w:rPr>
        <w:t>GDP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เงินทุนสำรองระหว่างประเทศ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ณ สิ้นเดือน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ธันวาคม 2562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อยู่ที่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224.3 พัน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ล้านดอลลาร์ สรอ.</w:t>
      </w:r>
      <w:proofErr w:type="gramEnd"/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และ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หนี้สาธารณะ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ณ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สิ้นเดือน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ธันวาคม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256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2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มีมูลค่าทั้งสิ้น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6,954 พัน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ล้านบาท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คิดเป็นร้อยละ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41.2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ของ </w:t>
      </w:r>
      <w:r w:rsidRPr="007E3DC8">
        <w:rPr>
          <w:rFonts w:ascii="TH SarabunPSK" w:hAnsi="TH SarabunPSK" w:cs="TH SarabunPSK"/>
          <w:spacing w:val="-8"/>
          <w:sz w:val="32"/>
          <w:szCs w:val="32"/>
        </w:rPr>
        <w:t>GDP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</w:pPr>
      <w:r w:rsidRPr="007E3DC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</w:r>
      <w:r w:rsidRPr="007E3DC8">
        <w:rPr>
          <w:rFonts w:ascii="TH SarabunPSK" w:hAnsi="TH SarabunPSK" w:cs="TH SarabunPSK"/>
          <w:color w:val="000000" w:themeColor="text1"/>
          <w:spacing w:val="-6"/>
          <w:sz w:val="32"/>
          <w:szCs w:val="32"/>
        </w:rPr>
        <w:tab/>
        <w:t>2</w:t>
      </w:r>
      <w:r w:rsidRPr="007E3D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. </w:t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เศรษฐกิจไทยโดยรวมทั้งปี 2562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3D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    2.1 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เศรษฐกิจไทยโดยรวมทั้ง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ปี 25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6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2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ขยายตัวร้อยละ 2.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เทียบกับการขยายตัวร้อยละ 4.2 ในปี 2561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โดย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ในด้านการใช้จ่าย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การบริโภคภาคเอกชน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และการลงทุนภาคเอกชน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ขยายตัวร้อยละ 4.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5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และร้อยละ 2.8 ต่อเนื่องจากการขยายตัวร้อยละ 4.6 และร้อยละ 4.1 ในปี 2561 ตามลำดับ ส่วนการใช้จ่ายของรัฐบาล และการลงทุนภาครัฐ ขยายตัวร้อยละ 1.4 และร้อยละ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0.2 เทียบกับการขยายตัวร้อยละ 2.6 และร้อยละ 2.9 ในปี 2561 ตามลำดับ ขณะที่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มูลค่าการส่งออกสินค้าลดลงร้อยละ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3.2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เทียบกับการขยายตัวร้อยละ 7.5 ในปี 2561 </w:t>
      </w:r>
      <w:r w:rsidRPr="007E3D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ในด้านการผลิต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การผลิตสาขาเกษตรกรรม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การป่าไม้ และการประมง</w:t>
      </w:r>
      <w:r w:rsidRPr="007E3DC8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สาขาโรงแรมและภัตตาคาร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สาขาการขายส่ง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การขายปลีก และการซ่อมยานยนต์และจักรยานยนต์ และสาขาการขนส่งและสถานที่เก็บสินค้าขยายตัวร้อยละ 0.1 </w:t>
      </w:r>
      <w:r w:rsidRPr="007E3DC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ร้อยละ 5.5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ร้อยละ 5.7 และร้อยละ 3.4 ชะลอตัวลงจากการขยายตัวร้อยละ 5.5 </w:t>
      </w:r>
      <w:r w:rsidRPr="007E3DC8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ร้อยละ 7.6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ร้อยละ 6.6 และร้อยละ 4.4 ในปี 2561 ตามลำดับ ในขณะที่การผลิตสาขาอุตสาหกรรมลดลงร้อยละ 0.7 เทียบกับ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การขยายตัวร้อยละ 3.2 ในปี 2561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รวมทั้งปี 2562 ผลิตภัณฑ์มวลรวมในประเทศ (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</w:rPr>
        <w:t>GDP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อยู่ที่ 16</w:t>
      </w:r>
      <w:r w:rsidRPr="007E3DC8">
        <w:rPr>
          <w:rFonts w:ascii="TH SarabunPSK" w:hAnsi="TH SarabunPSK" w:cs="TH SarabunPSK"/>
          <w:spacing w:val="-4"/>
          <w:sz w:val="32"/>
          <w:szCs w:val="32"/>
        </w:rPr>
        <w:t>,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879.0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พันล้านบาท (543.7 พันล้านดอลลาร์ สรอ.) 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ผลิตภัณฑ์มวลรวมในประเทศ</w:t>
      </w:r>
      <w:r w:rsidRPr="007E3DC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>ต่อหัวเฉลี่ยของคนไทย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อยู่ที่ 248</w:t>
      </w:r>
      <w:r w:rsidRPr="007E3DC8">
        <w:rPr>
          <w:rFonts w:ascii="TH SarabunPSK" w:hAnsi="TH SarabunPSK" w:cs="TH SarabunPSK"/>
          <w:spacing w:val="-4"/>
          <w:sz w:val="32"/>
          <w:szCs w:val="32"/>
        </w:rPr>
        <w:t>,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257.4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บาทต่อคนต่อปี (7</w:t>
      </w:r>
      <w:r w:rsidRPr="007E3DC8">
        <w:rPr>
          <w:rFonts w:ascii="TH SarabunPSK" w:hAnsi="TH SarabunPSK" w:cs="TH SarabunPSK"/>
          <w:spacing w:val="-4"/>
          <w:sz w:val="32"/>
          <w:szCs w:val="32"/>
        </w:rPr>
        <w:t>,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996.2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ดอลลาร์ สรอ. ต่อคนต่อปี) เพิ่มขึ้นจาก 241</w:t>
      </w:r>
      <w:r w:rsidRPr="007E3DC8">
        <w:rPr>
          <w:rFonts w:ascii="TH SarabunPSK" w:hAnsi="TH SarabunPSK" w:cs="TH SarabunPSK"/>
          <w:spacing w:val="-4"/>
          <w:sz w:val="32"/>
          <w:szCs w:val="32"/>
        </w:rPr>
        <w:t>,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269.6 บาทต่อคนต่อปี (7</w:t>
      </w:r>
      <w:r w:rsidRPr="007E3DC8">
        <w:rPr>
          <w:rFonts w:ascii="TH SarabunPSK" w:hAnsi="TH SarabunPSK" w:cs="TH SarabunPSK"/>
          <w:spacing w:val="-4"/>
          <w:sz w:val="32"/>
          <w:szCs w:val="32"/>
        </w:rPr>
        <w:t>,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467.1 ดอลลาร์ สรอ. ต่อคนต่อปี) ในปี 2561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2.2 </w:t>
      </w:r>
      <w:r w:rsidRPr="007E3DC8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เสถียรภาพทางเศรษฐกิจ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 xml:space="preserve">ยังอยู่ในเกณฑ์ดี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อัตราเงินเฟ้อทั่วไปเฉลี่ยอยู่ที่ร้อยละ 0.7 และบัญชีเดินสะพัดเกินดุลร้อยละ 6.8 ของ</w:t>
      </w:r>
      <w:r w:rsidRPr="007E3DC8">
        <w:rPr>
          <w:rFonts w:ascii="TH SarabunPSK" w:hAnsi="TH SarabunPSK" w:cs="TH SarabunPSK"/>
          <w:spacing w:val="-10"/>
          <w:sz w:val="32"/>
          <w:szCs w:val="32"/>
        </w:rPr>
        <w:t xml:space="preserve"> GDP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 </w:t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แนวโน้มเศรษฐกิจไทย ปี 2563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เศรษฐกิจไทยปี 2563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คาดว่าจะขยายตัวร้อยละ 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>1.5 - 2.5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ชะลอตัวลงจาก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br/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ปี 2562 ตามข้อจำกัดที่เกิดจากการระบาดของไวรัสโควิด-19 ปัญหาภัยแล้ง และความล่าช้าของงบประมาณรายจ่ายรัฐบาล แต่ยังมีปัจจัยสนับสนุนจาก 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การปรับตัวดีขึ้นอย่างช้า ๆ ของเศรษฐกิจ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และการค้า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โลก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ตามการลดลง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ของ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แรงกดดันจาก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มาตรการ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กีดกันทางการ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ค้า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และความเสี่ยง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จากการแยกตัวของสหราชอาณาจักร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แบบไร้ข้อตกลง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(2)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>การขยายตัว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>ในเกณฑ์ที่น่าพอใจของการใช้จ่ายภาคครัวเรือน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 xml:space="preserve"> การลงทุน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>ภาคเอกชน และการลงทุนภาค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รัฐ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(3)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แรงขับเคลื่อนจากมาตรการภาครัฐ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 xml:space="preserve"> และ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(4)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>ฐานการขยายตัวที่ต่ำในไตรมาสสุดท้ายของปี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 xml:space="preserve"> 2562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>ทั้งนี้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>คาดว่ามูลค่าการส่งออกสินค้าจะขยายตัว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ร้อยละ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  <w:lang w:val="en-SG"/>
        </w:rPr>
        <w:t>1.4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  <w:lang w:val="en-SG"/>
        </w:rPr>
        <w:t xml:space="preserve"> การบริโภคภาคเอกชน และ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 xml:space="preserve">การลงทุนรวมขยายตัวร้อยละ </w:t>
      </w:r>
      <w:r w:rsidRPr="007E3DC8">
        <w:rPr>
          <w:rFonts w:ascii="TH SarabunPSK" w:hAnsi="TH SarabunPSK" w:cs="TH SarabunPSK" w:hint="cs"/>
          <w:sz w:val="32"/>
          <w:szCs w:val="32"/>
          <w:cs/>
          <w:lang w:val="en-SG"/>
        </w:rPr>
        <w:t>3.5</w:t>
      </w:r>
      <w:r w:rsidRPr="007E3DC8">
        <w:rPr>
          <w:rFonts w:ascii="TH SarabunPSK" w:hAnsi="TH SarabunPSK" w:cs="TH SarabunPSK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 xml:space="preserve">และร้อยละ 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  <w:lang w:val="en-SG"/>
        </w:rPr>
        <w:t>3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>.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6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 xml:space="preserve"> ตามลำดับ อัตราเงินเฟ้อทั่วไปเฉลี่ยอยู่ในช่วงร้อยละ 0.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  <w:lang w:val="en-SG"/>
        </w:rPr>
        <w:t>4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–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>1.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  <w:lang w:val="en-SG"/>
        </w:rPr>
        <w:t>4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  <w:lang w:val="en-SG"/>
        </w:rPr>
        <w:t xml:space="preserve"> และบัญชีเดินสะพัดเกินดุลร้อยละ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 xml:space="preserve"> 5.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>3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 xml:space="preserve"> ของ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 xml:space="preserve"> </w:t>
      </w:r>
      <w:r w:rsidRPr="007E3DC8">
        <w:rPr>
          <w:rFonts w:ascii="TH SarabunPSK" w:hAnsi="TH SarabunPSK" w:cs="TH SarabunPSK"/>
          <w:spacing w:val="-4"/>
          <w:sz w:val="32"/>
          <w:szCs w:val="32"/>
        </w:rPr>
        <w:t>GDP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โดย</w:t>
      </w:r>
      <w:r w:rsidRPr="007E3DC8">
        <w:rPr>
          <w:rFonts w:ascii="TH SarabunPSK" w:hAnsi="TH SarabunPSK" w:cs="TH SarabunPSK"/>
          <w:sz w:val="32"/>
          <w:szCs w:val="32"/>
          <w:cs/>
        </w:rPr>
        <w:t>รายละเอียดของการประมาณการเศรษฐกิจในปี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2563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ในด้านต่าง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ๆ มีดังนี้ 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   3.1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การใช้จ่ายเพื่อการอุปโภคบริโภค การใช้จ่ายเพื่อการอุปโภคและบริโภคภาคเอกชน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การใช้จ่ายเพื่อการอุปโภคบริโภคภาคเอกชน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คาดว่าจะขยายตัวร้อยละ 3.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ชะลอลงจากร้อยละ 4.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5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2562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ตามแนวโน้มการขยายตัวทางเศรษฐกิจและฐานรายได้ในภาพรวมที่อยู่ในระดับต่ำกว่าการประมาณการครั้งที่ผ่านมา โดยเฉพาะฐานรายได้ในภาคการท่องเที่ยวซึ่งได้รับผลกระทบจากการแพร่ระบาดของไวรัสโควิด-19 และฐานรายได้ในภาคเกษตรซึ่งได้รับผลกระทบจากภัยแล้ง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</w:t>
      </w:r>
      <w:r w:rsidRPr="007E3D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การใช้จ่ายเพื่อการอุปโภคภาครัฐบาล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คาดว่าจะขยายตัวร้อยละ 2.6 เท่ากับประมาณการครั้งก่อน และเร่งขึ้นจากการขยายตัวร้อยละ 1.4 ในปี 2562 สอดคล้องกับกรอบวงเงินรายจ่ายประจำภายใต้งบประมาณประจำปี 2563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ab/>
      </w:r>
      <w:r w:rsidRPr="007E3DC8">
        <w:rPr>
          <w:rFonts w:ascii="TH SarabunPSK" w:hAnsi="TH SarabunPSK" w:cs="TH SarabunPSK"/>
          <w:spacing w:val="-4"/>
          <w:sz w:val="32"/>
          <w:szCs w:val="32"/>
          <w:cs/>
          <w:lang w:val="en-SG"/>
        </w:rPr>
        <w:tab/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  <w:lang w:val="en-SG"/>
        </w:rPr>
        <w:t xml:space="preserve">    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>ลงทุน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คาดว่าจะขยายตัวร้อยละ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3.6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เร่งขึ้นจากร้อยละ 2.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2562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โดย</w:t>
      </w:r>
      <w:r w:rsidRPr="007E3DC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การลงทุน</w:t>
      </w:r>
      <w:r w:rsidRPr="007E3DC8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ภาครัฐ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ขยายตัวร้อยละ 4.8 เร่งขึ้นจากร้อยละ 0.2 ในปี 2562 แต่เป็นการปรับลดจากร้อยละ 6.5 ในการประมาณการครั้ง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ก่อน ตามการปรับลดสมมติฐานอัตราการเบิกจ่ายรายจ่ายลงทุนภายใต้งบประมาณรายจ่าย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ประจำปี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 2563 ขณะที่</w:t>
      </w:r>
      <w:r w:rsidRPr="007E3D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การลงทุนภาคเอกชน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คาดว่าจะขยายตัว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3.2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ปรับตัวดีขึ้นอย่างช้า ๆ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จากร้อยละ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2.8 ในปี 2562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โดยมีปัจจัยสนับสนุนจาก </w:t>
      </w:r>
      <w:r w:rsidRPr="007E3DC8">
        <w:rPr>
          <w:rFonts w:ascii="TH SarabunPSK" w:hAnsi="TH SarabunPSK" w:cs="TH SarabunPSK"/>
          <w:sz w:val="32"/>
          <w:szCs w:val="32"/>
          <w:cs/>
        </w:rPr>
        <w:t>(1)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ความคืบหน้าของโครงการลงทุนภาครัฐทั้งในด้านการพัฒนาพื้นที่เศรษฐกิจพิเศษและโครงการลงทุนด้านคมนาคมขนส่งที่มีความชัดเจนมากขึ้น และการย้ายฐานการผลิตของผู้ประกอบการในต่างประเทศ สอดคล้องกับการขยายตัวในเกณฑ์สูงและต่อเนื่องของการลงทุนก่อสร้างในหมวดโรงงานในครึ่งหลังของปี 2562 </w:t>
      </w:r>
      <w:r w:rsidRPr="007E3DC8">
        <w:rPr>
          <w:rFonts w:ascii="TH SarabunPSK" w:hAnsi="TH SarabunPSK" w:cs="TH SarabunPSK"/>
          <w:sz w:val="32"/>
          <w:szCs w:val="32"/>
          <w:cs/>
        </w:rPr>
        <w:t>(2)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การผ่อนคลาย</w:t>
      </w:r>
      <w:r w:rsidRPr="007E3DC8">
        <w:rPr>
          <w:rFonts w:ascii="TH SarabunPSK" w:hAnsi="TH SarabunPSK" w:cs="TH SarabunPSK"/>
          <w:sz w:val="32"/>
          <w:szCs w:val="32"/>
          <w:cs/>
        </w:rPr>
        <w:t>หลักเกณฑ์การกำกับดูแลสินเชื่อเพื่อที่อยู่อาศัยและสินเชื่ออื่นที่เกี่ยวข้องกับที่อยู่อาศัย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(</w:t>
      </w:r>
      <w:r w:rsidRPr="007E3DC8">
        <w:rPr>
          <w:rFonts w:ascii="TH SarabunPSK" w:hAnsi="TH SarabunPSK" w:cs="TH SarabunPSK"/>
          <w:sz w:val="32"/>
          <w:szCs w:val="32"/>
        </w:rPr>
        <w:t>LTV</w:t>
      </w:r>
      <w:r w:rsidRPr="007E3DC8">
        <w:rPr>
          <w:rFonts w:ascii="TH SarabunPSK" w:hAnsi="TH SarabunPSK" w:cs="TH SarabunPSK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7E3DC8">
        <w:rPr>
          <w:rFonts w:ascii="TH SarabunPSK" w:hAnsi="TH SarabunPSK" w:cs="TH SarabunPSK"/>
          <w:sz w:val="32"/>
          <w:szCs w:val="32"/>
          <w:cs/>
        </w:rPr>
        <w:t>(3)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การดำเนินมาตรการสนับสนุนการลงทุนเพิ่มเติมของภาครัฐ ทั้งในส่วนของ</w:t>
      </w:r>
      <w:r w:rsidRPr="007E3DC8">
        <w:rPr>
          <w:rFonts w:ascii="TH SarabunPSK" w:hAnsi="TH SarabunPSK" w:cs="TH SarabunPSK"/>
          <w:sz w:val="32"/>
          <w:szCs w:val="32"/>
          <w:cs/>
        </w:rPr>
        <w:t>มาตรการส่งเสริมการลงทุนและมาตรการรองรับการย้ายฐานการผลิตของนักลงทุนต่างชาติ (</w:t>
      </w:r>
      <w:r w:rsidRPr="007E3DC8">
        <w:rPr>
          <w:rFonts w:ascii="TH SarabunPSK" w:hAnsi="TH SarabunPSK" w:cs="TH SarabunPSK"/>
          <w:sz w:val="32"/>
          <w:szCs w:val="32"/>
        </w:rPr>
        <w:t xml:space="preserve">Thailand </w:t>
      </w:r>
      <w:proofErr w:type="gramStart"/>
      <w:r w:rsidRPr="007E3DC8">
        <w:rPr>
          <w:rFonts w:ascii="TH SarabunPSK" w:hAnsi="TH SarabunPSK" w:cs="TH SarabunPSK"/>
          <w:sz w:val="32"/>
          <w:szCs w:val="32"/>
        </w:rPr>
        <w:t>Plus</w:t>
      </w:r>
      <w:proofErr w:type="gramEnd"/>
      <w:r w:rsidRPr="007E3DC8">
        <w:rPr>
          <w:rFonts w:ascii="TH SarabunPSK" w:hAnsi="TH SarabunPSK" w:cs="TH SarabunPSK"/>
          <w:sz w:val="32"/>
          <w:szCs w:val="32"/>
        </w:rPr>
        <w:t xml:space="preserve"> Package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และมาตรการ</w:t>
      </w:r>
      <w:r w:rsidRPr="007E3DC8">
        <w:rPr>
          <w:rFonts w:ascii="TH SarabunPSK" w:hAnsi="TH SarabunPSK" w:cs="TH SarabunPSK"/>
          <w:sz w:val="32"/>
          <w:szCs w:val="32"/>
          <w:cs/>
        </w:rPr>
        <w:t>การเงินการคลังเพื่อสนับสนุนการลงทุนในประเทศ ตามมติคณะรัฐมนตรีเมื่อวันที่ 28 มกราคม 2563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3.3 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มูลค่าการส่งออกสินค้าในรูปเงินดอลลาร์ สรอ.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คาดว่าจะขยายตัวร้อยละ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1.4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เทียบกับการ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ลดลง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ร้อยละ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3.2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ในปี 256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แต่เป็นการปรับลดจากการขยายตัวร้อยละ 2.3 ในการประมาณการที่ผ่านมา โดยเป็นผลจาก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(1) 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ปรับ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ลดประมาณการปริมาณการส่งออกสินค้าจากการขยายตัวร้อยละ 2.4 ในการประมาณการครั้งที่ผ่านมาเป็นร้อยละ 1.5 และ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(2)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การ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ปรับลดประมาณการปริมาณ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การ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ส่งออกบริการ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>ตามการปรับ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>ลดสมมติฐานจำนวนนักท่องเที่ยวต่างชาติทั้งปี 2563 จาก 41.8 ล้านคนในการประมาณการครั้งที่ผ่านมา เป็น 37.0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ล้านคน ซึ่งส่งผลให้รายรับจากนักท่องเที่ยวต่างชาติลดลงจากปีที่ผ่านมาประมาณ 150,000 ล้านบาท โดยอยู่บน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สมมติฐานการแพร่ระบาดของไวรัสโควิด-19 ที่คาดว่าจะเข้าสู่จุดสูงสุดในเดือนมีนาคมและสิ้นสุดลงจนทำให้ทางการจีนยุติเงื่อนไขการเดินทางออกนอกประเทศของประชาชนในช่วงต้นเดือนพฤษภาคม เมื่อรวมกับการปรับลดประมาณการการส่งออกจะทำให้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ปริมาณการส่งออกสินค้าและบริการ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ในปี 2563 ขยายตัว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ร้อยละ 0.9 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ต่ำกว่าร้อยละ 3.5 ในการประมาณการครั้งก่อนหน้า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3DC8">
        <w:rPr>
          <w:rFonts w:ascii="TH SarabunPSK" w:hAnsi="TH SarabunPSK" w:cs="TH SarabunPSK"/>
          <w:spacing w:val="-6"/>
          <w:sz w:val="32"/>
          <w:szCs w:val="32"/>
        </w:rPr>
        <w:lastRenderedPageBreak/>
        <w:tab/>
      </w:r>
      <w:r w:rsidRPr="007E3DC8">
        <w:rPr>
          <w:rFonts w:ascii="TH SarabunPSK" w:hAnsi="TH SarabunPSK" w:cs="TH SarabunPSK"/>
          <w:spacing w:val="-6"/>
          <w:sz w:val="32"/>
          <w:szCs w:val="32"/>
        </w:rPr>
        <w:tab/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7E3DC8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ประเด็นการบริหารเศรษฐกิจ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>ในปี 2563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Pr="007E3DC8">
        <w:rPr>
          <w:rFonts w:ascii="TH SarabunPSK" w:hAnsi="TH SarabunPSK" w:cs="TH SarabunPSK"/>
          <w:spacing w:val="-10"/>
          <w:sz w:val="32"/>
          <w:szCs w:val="32"/>
          <w:cs/>
        </w:rPr>
        <w:t>บริหารนโยบาย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เศรษฐกิจในปี 2563 ควรให้ความสำคัญกับ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4.1 </w:t>
      </w:r>
      <w:r w:rsidRPr="007E3DC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การประสานนโยบายการเงินการคลัง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เพื่อประคับประคองเศรษฐกิจใน</w:t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br/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>ครึ่งปีแรก และสนับสนุนการฟื้นตัวและการขยายตัวในครึ่งปีหลัง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4.2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การฟื้นฟูภาคการท่องเที่ยว ให้สามารถกลับมาขยายตัวในครึ่งปีหลัง โดยมีจำนวนและรายได้นักท่องเที่ยวต่างชาติทั้งปีไม่ต่ำกว่า 37.0 ล้านคน และ 1.73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ล้านล้านบาท ตามลำดับ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ยการ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(1)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ยกเว้น</w:t>
      </w:r>
      <w:r w:rsidRPr="007E3DC8">
        <w:rPr>
          <w:rFonts w:ascii="TH SarabunPSK" w:hAnsi="TH SarabunPSK" w:cs="TH SarabunPSK"/>
          <w:sz w:val="32"/>
          <w:szCs w:val="32"/>
          <w:cs/>
        </w:rPr>
        <w:t>ค่าธรรมเนียมและค่าปรับ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กรณีผิดนัด</w:t>
      </w:r>
      <w:r w:rsidRPr="007E3DC8">
        <w:rPr>
          <w:rFonts w:ascii="TH SarabunPSK" w:hAnsi="TH SarabunPSK" w:cs="TH SarabunPSK"/>
          <w:sz w:val="32"/>
          <w:szCs w:val="32"/>
          <w:cs/>
        </w:rPr>
        <w:t>ให้นักท่องเที่ยวต่างชาติที่ไม่สามารถเดินทางเข้ามาท่องเที่ยวในช่วงการแพร่ระบาดของไวรัส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โควิด-19 </w:t>
      </w:r>
      <w:r w:rsidRPr="007E3DC8">
        <w:rPr>
          <w:rFonts w:ascii="TH SarabunPSK" w:hAnsi="TH SarabunPSK" w:cs="TH SarabunPSK"/>
          <w:sz w:val="32"/>
          <w:szCs w:val="32"/>
          <w:cs/>
        </w:rPr>
        <w:t>(2)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รณรงค์ให้นักท่องเที่ยวไทยหันมาท่องเที่ยวในประเทศมากขึ้น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(3)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จัดกิจกรรมท่องเที่ยว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เพื่อกระตุ้นการท่องเที่ยวในช่วงครึ่งหลังของปี (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>4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พิจารณาวันหยุดเพิ่มเติมในช่วงครึ่งปีแรก โดยไม่กระทบ</w:t>
      </w:r>
      <w:r w:rsidRPr="007E3DC8">
        <w:rPr>
          <w:rFonts w:ascii="TH SarabunPSK" w:hAnsi="TH SarabunPSK" w:cs="TH SarabunPSK"/>
          <w:sz w:val="32"/>
          <w:szCs w:val="32"/>
          <w:cs/>
        </w:rPr>
        <w:t>ต่อกิจกรรมเศรษฐกิจ และ (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5</w:t>
      </w:r>
      <w:r w:rsidRPr="007E3DC8">
        <w:rPr>
          <w:rFonts w:ascii="TH SarabunPSK" w:hAnsi="TH SarabunPSK" w:cs="TH SarabunPSK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ติดตามขับเคลื่อนมาตรการสนับสนุนการท่องเที่ยว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4.3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การขับเคลื่อนการส่งออกให้สามารถกลับมาขยายตัวได้ไม่ต่ำกว่าร้อยละ 2.0 (ไม่รวมทองคำ)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มุ่งเน้น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1</w:t>
      </w:r>
      <w:r w:rsidRPr="007E3DC8">
        <w:rPr>
          <w:rFonts w:ascii="TH SarabunPSK" w:hAnsi="TH SarabunPSK" w:cs="TH SarabunPSK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การขับเคลื่อนแผนการส่งออกปี 2563 (2)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การให้ความสำคัญกับการส่งออกสินค้าที่ได้รับประโยชน์จากการเบี่ยงเบนทางการค้า และสินค้าที่เกี่ยวข้องกับการระบาดของไวรัส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โควิด-19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(3)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การให้ความช่วยเหลือผู้ผลิตที่อยู่ในห่วงโซ่การผลิตและ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การค้าไทย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-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จีน และ (4)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การเร่งรัดการเจรจาความร่วมมือทางเศรษฐกิจที่สำคัญ ๆ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4.4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การรักษาแรงขับเคลื่อน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การขยายตัวทางเศรษฐกิจจากการใช้จ่ายและการลงทุนภาครัฐ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โดยการเร่งรัดการเบิกจ่ายเพื่อให้สามารถ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เบิกจ่ายงบประมาณรายจ่ายประจำปีงบประมาณ 2563 งบประมาณเหลื่อมปี และงบลงทุนรัฐวิสาหกิจไม่ต่ำกว่าร้อย</w:t>
      </w:r>
      <w:r w:rsidRPr="007E3DC8">
        <w:rPr>
          <w:rFonts w:ascii="TH SarabunPSK" w:hAnsi="TH SarabunPSK" w:cs="TH SarabunPSK"/>
          <w:sz w:val="32"/>
          <w:szCs w:val="32"/>
          <w:cs/>
        </w:rPr>
        <w:t>ละ 91.2 ร้อยละ 70.0 และร้อยละ 75.0 ตามลำดับ</w:t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p w:rsidR="00053F6E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4.5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การสร้างความเชื่อมั่นและสนับสนุนการขยายตัวของการลงทุนภาคเอกชน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โดย 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E3DC8">
        <w:rPr>
          <w:rFonts w:ascii="TH SarabunPSK" w:hAnsi="TH SarabunPSK" w:cs="TH SarabunPSK"/>
          <w:sz w:val="32"/>
          <w:szCs w:val="32"/>
          <w:cs/>
        </w:rPr>
        <w:t>(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1</w:t>
      </w:r>
      <w:r w:rsidRPr="007E3DC8">
        <w:rPr>
          <w:rFonts w:ascii="TH SarabunPSK" w:hAnsi="TH SarabunPSK" w:cs="TH SarabunPSK"/>
          <w:sz w:val="32"/>
          <w:szCs w:val="32"/>
          <w:cs/>
        </w:rPr>
        <w:t>)</w:t>
      </w:r>
      <w:r w:rsidRPr="007E3D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การติดตามและขับเคลื่อนมาตรการเพื่อสนับสนุนการลงทุน </w:t>
      </w:r>
      <w:r w:rsidRPr="007E3DC8">
        <w:rPr>
          <w:rFonts w:ascii="TH SarabunPSK" w:hAnsi="TH SarabunPSK" w:cs="TH SarabunPSK"/>
          <w:spacing w:val="-2"/>
          <w:sz w:val="32"/>
          <w:szCs w:val="32"/>
          <w:cs/>
        </w:rPr>
        <w:t>(2)</w:t>
      </w:r>
      <w:r w:rsidRPr="007E3D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2"/>
          <w:sz w:val="32"/>
          <w:szCs w:val="32"/>
          <w:cs/>
        </w:rPr>
        <w:t>การขับเคลื่อนการลงทุนโครงสร้างพื้นฐานของภาครัฐ (3)</w:t>
      </w:r>
      <w:r w:rsidRPr="007E3D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2"/>
          <w:sz w:val="32"/>
          <w:szCs w:val="32"/>
          <w:cs/>
        </w:rPr>
        <w:t>การเร่งรัดการเจรจาความร่วมมือทางการค้าที่สำคัญ</w:t>
      </w:r>
      <w:r w:rsidRPr="007E3DC8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2"/>
          <w:sz w:val="32"/>
          <w:szCs w:val="32"/>
          <w:cs/>
        </w:rPr>
        <w:t>ๆ</w:t>
      </w:r>
      <w:r w:rsidRPr="007E3D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(4) การแก้ไขปัญหาอุปสรรคการประกอบธุรกิจของผู้ประกอบการต่างชาติ</w:t>
      </w:r>
    </w:p>
    <w:p w:rsidR="00053F6E" w:rsidRPr="007E3DC8" w:rsidRDefault="00053F6E" w:rsidP="00686AEF">
      <w:pPr>
        <w:pStyle w:val="afd"/>
        <w:tabs>
          <w:tab w:val="left" w:pos="0"/>
        </w:tabs>
        <w:spacing w:after="0" w:line="340" w:lineRule="exact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7E3DC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4.6</w:t>
      </w:r>
      <w:r w:rsidRPr="007E3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การดูแล</w:t>
      </w:r>
      <w:r w:rsidRPr="007E3DC8">
        <w:rPr>
          <w:rFonts w:ascii="TH SarabunPSK Bold" w:hAnsi="TH SarabunPSK Bold" w:cs="TH SarabunPSK"/>
          <w:b/>
          <w:bCs/>
          <w:spacing w:val="-4"/>
          <w:sz w:val="32"/>
          <w:szCs w:val="32"/>
          <w:cs/>
        </w:rPr>
        <w:t>ผู้มีรายได้น้อย</w:t>
      </w:r>
      <w:r w:rsidRPr="007E3DC8">
        <w:rPr>
          <w:rFonts w:ascii="TH SarabunPSK Bold" w:hAnsi="TH SarabunPSK Bold" w:cs="TH SarabunPSK"/>
          <w:b/>
          <w:bCs/>
          <w:spacing w:val="-6"/>
          <w:sz w:val="32"/>
          <w:szCs w:val="32"/>
          <w:cs/>
        </w:rPr>
        <w:t xml:space="preserve"> ผู้ได้รับผลกระทบจากภัยแล้ง การลดลงของจำนวนนักท่องเที่ยว และการชะลอตัวทางเศรษฐกิจ</w:t>
      </w:r>
      <w:r w:rsidRPr="007E3DC8">
        <w:rPr>
          <w:rFonts w:ascii="TH SarabunPSK Bold" w:hAnsi="TH SarabunPSK Bold" w:cs="TH SarabunPSK"/>
          <w:spacing w:val="-6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z w:val="32"/>
          <w:szCs w:val="32"/>
          <w:cs/>
        </w:rPr>
        <w:t>โดยให้ความสำคัญ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มากขึ้น</w:t>
      </w:r>
      <w:r w:rsidRPr="007E3DC8">
        <w:rPr>
          <w:rFonts w:ascii="TH SarabunPSK" w:hAnsi="TH SarabunPSK" w:cs="TH SarabunPSK"/>
          <w:sz w:val="32"/>
          <w:szCs w:val="32"/>
          <w:cs/>
        </w:rPr>
        <w:t>กับ (1) กลุ่มเกษตรกรที่ทำงานในภาคบริการในช่วงนอกฤดูกา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ร</w:t>
      </w:r>
      <w:r w:rsidRPr="007E3DC8">
        <w:rPr>
          <w:rFonts w:ascii="TH SarabunPSK" w:hAnsi="TH SarabunPSK" w:cs="TH SarabunPSK"/>
          <w:sz w:val="32"/>
          <w:szCs w:val="32"/>
          <w:cs/>
        </w:rPr>
        <w:t>เพาะปลูกและฤดูกา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ร</w:t>
      </w:r>
      <w:r w:rsidRPr="007E3DC8">
        <w:rPr>
          <w:rFonts w:ascii="TH SarabunPSK" w:hAnsi="TH SarabunPSK" w:cs="TH SarabunPSK"/>
          <w:sz w:val="32"/>
          <w:szCs w:val="32"/>
          <w:cs/>
        </w:rPr>
        <w:t>เก็บ</w:t>
      </w:r>
      <w:r w:rsidRPr="007E3DC8">
        <w:rPr>
          <w:rFonts w:ascii="TH SarabunPSK" w:hAnsi="TH SarabunPSK" w:cs="TH SarabunPSK"/>
          <w:spacing w:val="-4"/>
          <w:sz w:val="32"/>
          <w:szCs w:val="32"/>
          <w:cs/>
        </w:rPr>
        <w:t>เกี่ยว (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2)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กลุ่มพนักงานในสาขาการท่องเที่ยวและบริการที่เกี่ยวเนื่อง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(3)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กลุ่มผู้ประกอบการ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</w:rPr>
        <w:t>SMEs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(4)</w:t>
      </w:r>
      <w:r w:rsidRPr="007E3DC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7E3DC8">
        <w:rPr>
          <w:rFonts w:ascii="TH SarabunPSK" w:hAnsi="TH SarabunPSK" w:cs="TH SarabunPSK"/>
          <w:spacing w:val="-8"/>
          <w:sz w:val="32"/>
          <w:szCs w:val="32"/>
          <w:cs/>
        </w:rPr>
        <w:t>การเร่งรัดเบิกจ่ายเงิน</w:t>
      </w:r>
      <w:r w:rsidRPr="007E3DC8">
        <w:rPr>
          <w:rFonts w:ascii="TH SarabunPSK" w:hAnsi="TH SarabunPSK" w:cs="TH SarabunPSK"/>
          <w:sz w:val="32"/>
          <w:szCs w:val="32"/>
          <w:cs/>
        </w:rPr>
        <w:t>ชดเชย และการฟื้นฟูเกษตรกรผู้ได้รับผลกระทบจากภัยแล้ง และ (</w:t>
      </w:r>
      <w:r w:rsidRPr="007E3DC8">
        <w:rPr>
          <w:rFonts w:ascii="TH SarabunPSK" w:hAnsi="TH SarabunPSK" w:cs="TH SarabunPSK" w:hint="cs"/>
          <w:sz w:val="32"/>
          <w:szCs w:val="32"/>
          <w:cs/>
        </w:rPr>
        <w:t>5</w:t>
      </w:r>
      <w:r w:rsidRPr="007E3DC8">
        <w:rPr>
          <w:rFonts w:ascii="TH SarabunPSK" w:hAnsi="TH SarabunPSK" w:cs="TH SarabunPSK"/>
          <w:sz w:val="32"/>
          <w:szCs w:val="32"/>
          <w:cs/>
        </w:rPr>
        <w:t>) การบริหารจัดการน้ำ</w:t>
      </w:r>
    </w:p>
    <w:p w:rsidR="005245A2" w:rsidRPr="00954388" w:rsidRDefault="005245A2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9F3E88">
        <w:tc>
          <w:tcPr>
            <w:tcW w:w="9820" w:type="dxa"/>
          </w:tcPr>
          <w:p w:rsidR="0088693F" w:rsidRPr="00CD1FE9" w:rsidRDefault="0088693F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</w:p>
    <w:p w:rsidR="004413C5" w:rsidRPr="00954388" w:rsidRDefault="005245A2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15.</w:t>
      </w:r>
      <w:r w:rsidR="004413C5" w:rsidRPr="0095438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 เรื่อง ร่างแถลงการณ์ร่วมต่อสื่อมวลชนของการประชุมรัฐมนตรีต่างประเทศกรอบความร่วมมือแม่โขง – ล้านช้าง ครั้งที่ 5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แถลงการณ์ร่วมต่อสื่อมวลชนของการประชุมรัฐมนตรีต่างประเทศกรอบความร่วมมือแม่โขง – ล้านช้าง ครั้งที่ 5 และให้รัฐมนตรีว่าการกระทรวงการต่างประเทศหรือผู้ได้รับมอบหมายร่วมให้การรับรอบแถลงการณ์ร่วมต่อสื่อมวลชน ทั้งนี้ หากมีความจำเป็นต้องปรับปรุงแก้ไขร่างแถลงการณ์ร่วมต่อสื่อมวลชนที่ไม่ใช่สาระสำคัญหรือไม่ขัดต่อผลประโยชน์ของไทย ให้กระทรวงการต่างประเทศ (กต.) ดำเนินการได้โดยไม่ต้องนำเสนอคณะรัฐมนตรีเพื่อพิจารณาอีกครั้ง ตามที่กระทรวงการต่างประเทศ (กต.) เสนอ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</w:t>
      </w:r>
      <w:r w:rsidRPr="0095438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สาระสำคัญของร่างแถลงการณ์ร่วมต่อสื่อมวลชนของการประชุมรัฐมนตรีต่างประเทศกรอบความร่วมมือแม่โขง – ล้านช้าง ครั้งที่ 5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ซึ่งที่ประชุมจะมีการรับรองในวันที่ 20 กุมภาพันธ์ 2563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ณ นครเวียงจันทน์ สาธารณรัฐประชาธิปไตยประชาชนลาว ซึ่งกรอบความร่วมมือแม่โขง – ล้านช้าง พัฒนามาจากข้อริเริ่มของไทยในปี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lastRenderedPageBreak/>
        <w:t>พ.ศ. 2555 ที่จะจัดการประชุมระหว่างประเทศว่าด้วยการพัฒนาที่ยั่งยืนในอนุภูมิภาคแม่น้ำล้านช้าง – แม่น้ำโขง โดยได้มีการจัดตั้งกรอบความร่วมมือแม่โขง – ล้านช้างอย่างเป็นทางการ เมื่อเดือนพฤศจิกายน 2558 โดยมีวัตถุประสงค์เพื่อส่งเสริมการพัฒนาอย่างยั่งยืนในอนุภูมิภาคแม่น้ำโขง ลดความเหลื่อมล้ำด้านการพัฒนาระหว่างประเทศสมาชิกและสนับสนุนการเข้าสู่ประชาคมอาเซียน ซึ่งมีประเทศสมาชิก 6 ประเทศ ได้แก่ ราชอาณาจักรกัมพูชา สาธารณรัฐประชาธิปไตยประชาชนลาว สาธารณรัฐแห่งสหภาพเมียนมา สาธารณรัฐสังคมนิยมเวียดนาม ราชอาณาจักร</w:t>
      </w:r>
      <w:r w:rsidR="00A2456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ไทย และสาธารณ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รัฐประชาธิปไตยประชาชนจีน ทั้งนี้ ร่างแถลงการณ์ร่วมฯ เป็นเอกสารที่สะท้อนการแลกเปลี่ยนวิสัยทัศน์และความคิดเห็นระหว่างรัฐมนตรีต่างประเทศของประเทศสมาชิกต่อการดำเนินการความร่วมมือภายใต้กรอบความร่วมมือแม่โขง – ล้านช้าง โดยมีประเด็นต่าง ๆ ได้แก่ ความคืบหน้าในการดำเนินการ ความร่วมมือความมั่นคง ความเชื่อมโยง การค้า การลงทุน ทรัพยากรน้ำ ความร่วมมือด้านการเกษตร ทรัพยากรมนุษย์ การพัฒนาการประสานงาน และการสนับสนุนระบบพหุภาคี</w:t>
      </w:r>
    </w:p>
    <w:p w:rsidR="004413C5" w:rsidRDefault="004413C5" w:rsidP="00686AEF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413C5" w:rsidRPr="00954388" w:rsidRDefault="005245A2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 xml:space="preserve">16. </w:t>
      </w:r>
      <w:r w:rsidR="004413C5" w:rsidRPr="0095438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เรื่อง ขอความเห็นชอบร่างบันทึกความร่วมมือด้านการขนส่งทางถนน ระหว่างกระทรวงคมนาคมแห่งราชอาณาจักรไทย และกระทรวงที่ดิน โครงสร้างพื้นฐาน และการขนส่งแห่งสาธารณรัฐเกาหลี</w:t>
      </w:r>
    </w:p>
    <w:p w:rsidR="004413C5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คณะรัฐมนตรีมีมติเห็นชอบร่างบันทึกความร่วมมือด้านการขนส่งทางถนน ระหว่างกระทรวงคมนาคมแห่งราชอาณาจักรไทย และกระทรวงที่ดิน โครงสร้างพื้นฐาน และการขนส่งแห่งสาธารณรัฐเกาหลี  (</w:t>
      </w:r>
      <w:proofErr w:type="gramStart"/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Memorandum of Cooperation in the Field of Road Transport of the Kingdom of Thailand and</w:t>
      </w:r>
      <w:r w:rsidR="00A24562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the Ministry of L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and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.</w:t>
      </w:r>
      <w:proofErr w:type="gramEnd"/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 xml:space="preserve">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Infrastructure and Transport of the Republic of Korea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ทั้งนี้ หากมีความจำเป็นต้องปรับปรุง แก้ไขร่างบันทึกความร่วมมือฯ ในส่วนที่ไม่ใช่สาระสำคัญก่อนการลงนาม และเป็นประโยชน์ต่อประเทศไทยให้อยู่ในดุลยพินิจของกระทรวงคมนาคมโดยไม่ต้องนำเสนอคณะรัฐมนตรีเพื่อพิจารณาอีกครั้ง พร้อมอนุมัติให้รัฐมนตรีว่าการกระทรวงคมนาคม หรือผู้ที่ได้รับมอบหมายเป็นผู้ลงนามฝ่ายไทยสำหรับการลงนามดังกล่าว ตามที่กระทรวงคมนาคม (คค.) เสนอ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</w:t>
      </w:r>
      <w:r w:rsidRPr="0095438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สาระสำคัญของร่างบันทึกความร่วมมือฯ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มีดังนี้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1.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95438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ขอบเขตของความร่วมมือ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จะเป็นการพัฒนาแผนงานและโครงการด้านการขนส่งทางถนนที่คู่ภาคีมีความสนใจร่วมกัน โดยความร่วมมืออาจรวมถึง การขนส่งทางถนน และขอบเขตความร่วมมืออื่น ๆ ที่อาจตัดสินใจร่วมกันโดยคู่ภาคี โดยจะครอบคลุมถึงโครงการดังต่อไปนี้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(ก) การแก้ไขปัญหาการจราจรในเขตกรุงเทพมหานคร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(ข) ระบบเก็บค่าผ่านทางอัตโนมัติ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Multi Lane Free Flow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MLFF ETCS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             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(ค) โครงการทางด่วนใต้ดิน (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Underground Expressway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(ง) โครงการพัฒนาจุดพักรถ (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Service Area Development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(จ) ระบบขนส่งอัจฉริยะ (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ITS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) สำหรับการขนส่งทางถนน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(ฉ) ทางหลวงพิเศษระหว่างเมือง และ</w:t>
      </w:r>
    </w:p>
    <w:p w:rsidR="004413C5" w:rsidRPr="00954388" w:rsidRDefault="004413C5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(ช) โครงการอื่น ๆ ที่อาจตัดสินใจร่วมกันโดยคู่ภาคี</w:t>
      </w:r>
    </w:p>
    <w:p w:rsidR="004413C5" w:rsidRPr="00954388" w:rsidRDefault="00A24562" w:rsidP="00A24562">
      <w:pPr>
        <w:pStyle w:val="xmsonormal"/>
        <w:shd w:val="clear" w:color="auto" w:fill="FFFFFF"/>
        <w:tabs>
          <w:tab w:val="left" w:pos="1985"/>
        </w:tabs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               </w:t>
      </w:r>
      <w:r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ab/>
      </w:r>
      <w:r w:rsidR="004413C5"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2.</w:t>
      </w:r>
      <w:r w:rsidR="004413C5"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="004413C5" w:rsidRPr="00954388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cs/>
        </w:rPr>
        <w:t>รูปแบบความร่วมมือ</w:t>
      </w:r>
      <w:r w:rsidR="004413C5"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> </w:t>
      </w:r>
      <w:r w:rsidR="004413C5"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คู่ภาคีอาจพิจารณารูปแบบความร่วมมือ ดังนี้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(ก) การแลกเปลี่ยนข้อมูล ประสบการณ์ และการวิจัย โดยอ้างอิงจากโครงการที่ระบุไว้ในขอบเขตของความร่วมมือ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(ข) การศึกษาความเป็นไปได้ การให้คำปรึกษา และการช่วยเหลือทางวิชาการในขั้นตอนเตรียมโครงการ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(ค) การวิจัยและพัฒนาเทคโนโลยี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(ง) การแลกเปลี่ยนผู้เชี่ยวชาญ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(จ) การจัดการประชุม การสัมมนา การประชุมเชิงปฏิบัติการและการประชุมรูปแบบอื่น ๆ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(ฉ) โครงการฝึกอบรมต่าง ๆ และการถ่ายทอดเทคโนโลยี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lastRenderedPageBreak/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(ช) โครงการนำร่องต่าง ๆ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(ซ) การส่งเสริมการร่วมลงทุนจากภาคเอกชน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3. บันทึกความร่วมมือฉบับนี้ไม่ก่อสิทธิหรือภาระผูกพันทางกฎหมายใด ๆ ภายใต้กฎหมายระหว่างประเทศ และจะดำเนินการภายใต้กฎหมายและข้อบังคับของทั้งสองประเทศ การจัดการทางด้านการเงินสำหรับการดำเนินการกิจกรรมภายใต้บันทึกความร่วมมือฉบับนี้ จะตัดสินใจร่วมกันโดยคู่ภาคี ตามความพร้อมทางการเงินและทรัพยากรอื่น ๆ ของคู่ภาคี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                  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4. การมีผลบังคับใช้ ระยะเวลา และการสิ้นสุด บันทึกความร่วมมือฉบับนี้จะมีผลบังคับใช้ในวันที่</w:t>
      </w:r>
      <w:r w:rsidR="00A24562">
        <w:rPr>
          <w:rFonts w:ascii="TH SarabunPSK" w:hAnsi="TH SarabunPSK" w:cs="TH SarabunPSK" w:hint="cs"/>
          <w:color w:val="000000" w:themeColor="text1"/>
          <w:sz w:val="32"/>
          <w:szCs w:val="32"/>
          <w:bdr w:val="none" w:sz="0" w:space="0" w:color="auto" w:frame="1"/>
          <w:cs/>
        </w:rPr>
        <w:t xml:space="preserve">            </w:t>
      </w:r>
      <w:r w:rsidRPr="00954388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cs/>
        </w:rPr>
        <w:t>ลงนาม เป็นระยะเวลาห้า (5) ปี สามารถต่ออายุได้โดยความยินยอมเป็นลายลักษณ์อักษรของคู่ภาคี ภาคีแต่ละฝ่ายอาจยกเลิกบันทึกความร่วมมือฉบับนี้ได้ โดยแจ้งให้ภาคีอีกฝ่ายทราบความประสงค์เป็นลายลักษณ์อักษรล่วงหน้าอย่างน้อยสาม (3) เดือน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63717E" w:rsidRPr="0063717E" w:rsidRDefault="005245A2" w:rsidP="0063717E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17. </w:t>
      </w:r>
      <w:r w:rsidR="0063717E" w:rsidRPr="0063717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การขอความเห็นชอบต่อร่างถ้อยแถลงของการประชุมรัฐมนตรีต่างประเทศอาเซียน </w:t>
      </w:r>
      <w:r w:rsidR="0063717E" w:rsidRPr="0063717E">
        <w:rPr>
          <w:rFonts w:ascii="TH SarabunPSK" w:hAnsi="TH SarabunPSK" w:cs="TH SarabunPSK"/>
          <w:b/>
          <w:bCs/>
          <w:sz w:val="32"/>
          <w:szCs w:val="32"/>
        </w:rPr>
        <w:t xml:space="preserve">– </w:t>
      </w:r>
      <w:r w:rsidR="0063717E" w:rsidRPr="0063717E">
        <w:rPr>
          <w:rFonts w:ascii="TH SarabunPSK" w:hAnsi="TH SarabunPSK" w:cs="TH SarabunPSK"/>
          <w:b/>
          <w:bCs/>
          <w:sz w:val="32"/>
          <w:szCs w:val="32"/>
          <w:cs/>
        </w:rPr>
        <w:t>จีน สมัยพิเศษว่าด้วยโรคปอดอักเสบจากเชื้อไวรัสโคโรนาสายพันธุ์ใหม่</w:t>
      </w:r>
    </w:p>
    <w:p w:rsidR="0063717E" w:rsidRPr="0063717E" w:rsidRDefault="0063717E" w:rsidP="0063717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71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คณะรัฐมนตรีมีมติเห็นชอบต่อร่างถ้อยแถลงของการประชุมรัฐมนตรีต่างประเทศอาเซียน </w:t>
      </w:r>
      <w:r w:rsidRPr="0063717E">
        <w:rPr>
          <w:rFonts w:ascii="TH SarabunPSK" w:hAnsi="TH SarabunPSK" w:cs="TH SarabunPSK"/>
          <w:sz w:val="32"/>
          <w:szCs w:val="32"/>
        </w:rPr>
        <w:t xml:space="preserve">– </w:t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จีน สมัยพิเศษ ว่าด้วยโรคปอดอักเสบจากเชื้อไวรัสโคโรนาสายพันธุ์ใหม่ โดยหากมีความจำเป็นต้องแก้ไขเอกสารในส่วนที่ไม่ใช่สาระสำคัญหรือไม่ขัดต่อผลประโยชน์ของไทย ให้กระทรวงการต่างประเทศดำเนินการได้โดยไม่ต้องเสนอคณะรัฐมนตรีเพื่อพิจารณาอีก และให้รัฐมนตรีว่าการกระทรวงการต่างประเทศ หรือผู้แทนที่ได้รับมอบหมายร่วมรับรองร่างถ้อยแถลงฯ ฉบับดังกล่าว </w:t>
      </w:r>
    </w:p>
    <w:p w:rsidR="0063717E" w:rsidRPr="0063717E" w:rsidRDefault="0063717E" w:rsidP="0063717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717E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สาระสำคัญของร่างถ้อยแถลงของการประชุมรัฐมนตรีต่างประเทศอาเซียน </w:t>
      </w:r>
      <w:r w:rsidRPr="0063717E">
        <w:rPr>
          <w:rFonts w:ascii="TH SarabunPSK" w:hAnsi="TH SarabunPSK" w:cs="TH SarabunPSK"/>
          <w:sz w:val="32"/>
          <w:szCs w:val="32"/>
        </w:rPr>
        <w:t xml:space="preserve">– </w:t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จีน สมัยพิเศษ ว่าด้วยโรคปอดอักเสบจากเชื้อไวรัสโคโรนาสายพันธุ์ใหม่ มีสาระสำคัญเพื่อส่งเสริมความร่วมมือระหว่างอาเซียนกับสาธารณรัฐประชาชนจีนในการป้องกันและควบคุมการแพร่ระบาดของโรคติดเชื้อไวรัสโคโรนาสายพันธุ์ใหม่ผ่านการดำเนินการต่าง ๆ เช่น (1) การจัดการประชุมผู้นำอาเซียน </w:t>
      </w:r>
      <w:r w:rsidRPr="0063717E">
        <w:rPr>
          <w:rFonts w:ascii="TH SarabunPSK" w:hAnsi="TH SarabunPSK" w:cs="TH SarabunPSK"/>
          <w:sz w:val="32"/>
          <w:szCs w:val="32"/>
        </w:rPr>
        <w:t xml:space="preserve">– </w:t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จีน สมัยพิเศษ  ว่าด้วยโรคติดเชื้อไวรัสโคโรนาสายพันธุ์ใหม่ ในเวลาที่เหมาะสม (2) การส่งเสริมการหารือเชิงนโยบายและการแลกเปลี่ยนผ่านกลไกความร่วมมืออาเซียน </w:t>
      </w:r>
      <w:r w:rsidRPr="0063717E">
        <w:rPr>
          <w:rFonts w:ascii="TH SarabunPSK" w:hAnsi="TH SarabunPSK" w:cs="TH SarabunPSK"/>
          <w:sz w:val="32"/>
          <w:szCs w:val="32"/>
        </w:rPr>
        <w:t xml:space="preserve">– </w:t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จีน ด้านการพัฒนาสาธารณสุข (3) การแลกเปลี่ยนเทคโนโลยี ประสบการณ์การฝึกอบรม  และการประชุมเชิงปฏิบัติการ (4) การแบ่งปันข้อมูลอย่างทันท่วงทีและต่อเนื่อง (5) การใช้ประโยชน์จากปีแห่งความร่วมมือด้านเศรษฐกิจดิจิทัลอาเซียน </w:t>
      </w:r>
      <w:r w:rsidRPr="0063717E">
        <w:rPr>
          <w:rFonts w:ascii="TH SarabunPSK" w:hAnsi="TH SarabunPSK" w:cs="TH SarabunPSK"/>
          <w:sz w:val="32"/>
          <w:szCs w:val="32"/>
        </w:rPr>
        <w:t xml:space="preserve">– </w:t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จีน  ในการส่งเสริมธุรกิจพาณิชย์อิเล็กทรอนิกส์เพื่อช่วยเหลือผู้ประกอบการที่ได้รับผลกระทบจากของการแพร่ระบาด โดยเฉพาะวิสาหกิจขนาดกลางและขนาดย่อม และ (6) การลดผลกระทบของการแพร่ระบาดของโรคติดเชื้อไวรัสโคโรนาสายพันธุ์ใหม่ต่อการพัฒนาการเศรษฐกิจและสังคมของทุกประเทศ </w:t>
      </w:r>
    </w:p>
    <w:p w:rsidR="00984D6C" w:rsidRDefault="0063717E" w:rsidP="0063717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71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4562">
        <w:rPr>
          <w:rFonts w:ascii="TH SarabunPSK" w:hAnsi="TH SarabunPSK" w:cs="TH SarabunPSK" w:hint="cs"/>
          <w:sz w:val="32"/>
          <w:szCs w:val="32"/>
          <w:cs/>
        </w:rPr>
        <w:tab/>
      </w:r>
      <w:r w:rsidR="00A24562">
        <w:rPr>
          <w:rFonts w:ascii="TH SarabunPSK" w:hAnsi="TH SarabunPSK" w:cs="TH SarabunPSK"/>
          <w:sz w:val="32"/>
          <w:szCs w:val="32"/>
          <w:cs/>
        </w:rPr>
        <w:tab/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ทั้งนี้ การประชุมรัฐมนตรีต่างประเทศอาเซียน </w:t>
      </w:r>
      <w:r w:rsidRPr="0063717E">
        <w:rPr>
          <w:rFonts w:ascii="TH SarabunPSK" w:hAnsi="TH SarabunPSK" w:cs="TH SarabunPSK"/>
          <w:sz w:val="32"/>
          <w:szCs w:val="32"/>
        </w:rPr>
        <w:t xml:space="preserve">– </w:t>
      </w:r>
      <w:r w:rsidRPr="0063717E">
        <w:rPr>
          <w:rFonts w:ascii="TH SarabunPSK" w:hAnsi="TH SarabunPSK" w:cs="TH SarabunPSK"/>
          <w:sz w:val="32"/>
          <w:szCs w:val="32"/>
          <w:cs/>
        </w:rPr>
        <w:t xml:space="preserve">จีน สมัยพิเศษ ว่าด้วยโรคปอดอักเสบจากเชื้อไวรัสโคโรนาสายพันธุ์ใหม่ มีกำหนดจัดขึ้นในวันพฤหัสบดีที่ 20 กุมภาพันธ์ 2563 ระหว่างการประชุมรัฐมนตรีต่างประเทศกรอบความร่วมมือแม่โขง-ล้านช้าง ครั้งที่ 5 ระหว่างวันที่ 19-20 กุมภาพันธ์ </w:t>
      </w:r>
      <w:proofErr w:type="gramStart"/>
      <w:r w:rsidRPr="0063717E">
        <w:rPr>
          <w:rFonts w:ascii="TH SarabunPSK" w:hAnsi="TH SarabunPSK" w:cs="TH SarabunPSK"/>
          <w:sz w:val="32"/>
          <w:szCs w:val="32"/>
          <w:cs/>
        </w:rPr>
        <w:t>2563  ณ</w:t>
      </w:r>
      <w:proofErr w:type="gramEnd"/>
      <w:r w:rsidRPr="0063717E">
        <w:rPr>
          <w:rFonts w:ascii="TH SarabunPSK" w:hAnsi="TH SarabunPSK" w:cs="TH SarabunPSK"/>
          <w:sz w:val="32"/>
          <w:szCs w:val="32"/>
          <w:cs/>
        </w:rPr>
        <w:t xml:space="preserve"> กรุงวียงจันทน์ สาธารณรัฐประชาธิปไตยประชาชนลาว</w:t>
      </w:r>
    </w:p>
    <w:p w:rsidR="0063717E" w:rsidRPr="0063717E" w:rsidRDefault="0063717E" w:rsidP="0063717E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9F3E88">
        <w:tc>
          <w:tcPr>
            <w:tcW w:w="9820" w:type="dxa"/>
          </w:tcPr>
          <w:p w:rsidR="0088693F" w:rsidRPr="00CD1FE9" w:rsidRDefault="0088693F" w:rsidP="00686AE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การเปลี่ยนโฆษกประจำกระทรวงทรัพยากรธรรมชาติและสิ่งแวดล้อม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คณะรัฐมนตรีมีมติรับทราบตามที่กระทรวงทรัพยากรธรรมชาติและสิ่งแวดล้อม (ทส.) เสนอ </w:t>
      </w:r>
      <w:r w:rsidR="00A2456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การเปลี่ยนโฆษกประจำ ทส. ดังนี้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 xml:space="preserve">1. คณะรัฐมนตรีมีมติ (18 กุมภาพันธ์ 2562) รับทราบการเปลี่ยนโฆษกประจำ ทส. จากเดิม </w:t>
      </w:r>
      <w:r w:rsidR="00A24562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นายประลอง ดำรงไทย ผู้ตรวจราชการ ทส. เป็น นายโสภณ ทองดี ผู้ตรวจราชการ ทส. ตามคำสั่ง ทส. ที่ 70/2562 ลงวันที่ 1 กุมภาพันธ์ 2562 เรื่องแต่งตั้งโฆษกประจำ ทส. 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ab/>
        <w:t>2. ทส. ยกเลิกคำสั่ง ทส. ตามข้อ 1. และ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แต่งตั้ง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นายพุฒิพงศ์ สุรพฤกษ์ ผู้ตรวจราชการ ทส. เป็นโฆษกประจำ ทส.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ตามคำสั่ง ทส. ที่ 41/2563 ลงวันที่ 31 มกราคม 2563 เรื่อง แต่งตั้งโฆษกประจำ ทส. </w:t>
      </w:r>
    </w:p>
    <w:p w:rsidR="004413C5" w:rsidRPr="00954388" w:rsidRDefault="004413C5" w:rsidP="00686AEF">
      <w:pPr>
        <w:pStyle w:val="xmsonormal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19.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(กระทรวงคมนาคม)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คณะรัฐมนตรีมีมติอนุมัติตามที่รัฐมนตรีว่าการกระทรวงคมนาคมเสนอแต่งตั้ง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นายสิทธิชัย </w:t>
      </w:r>
      <w:r w:rsidR="00A245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บุญสะอาด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ผู้เชี่ยวชาญวิชาชีพเฉพาะด้านวิศวกรรมโยธา (ด้านวางแผนและวางโครงการก่อสร้าง) (วิศวกรโยธาเชี่ยวชาญ) กรมทางหลวง ให้ดำรงตำแหน่ง วิศวกรใหญ่ที่ปรึกษาวิชาชีพเฉพาะด้านวิศวกรรมโยธา (ด้านวางแผนและวางโครงการก่อสร้าง) (วิศวกรโยธาทรงคุณวุฒิ) กรมทางหลวง กระทรวงคมนาคม ตั้งแต่วันที่ 18 กรฎาคม 2562 </w:t>
      </w:r>
      <w:r w:rsidR="00A2456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4413C5" w:rsidRPr="00606463" w:rsidRDefault="005245A2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20.</w:t>
      </w:r>
      <w:r w:rsidR="004413C5"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(กระทรวงการอุดมศึกษา วิทยาศาสตร์ วิจัยและนวัตกรรม)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/>
          <w:sz w:val="32"/>
          <w:szCs w:val="32"/>
          <w:cs/>
        </w:rPr>
        <w:tab/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วิจัยและนวัตกรรมเสนอแต่งตั้ง </w:t>
      </w:r>
      <w:r w:rsidRPr="00606463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นายพาสิทธิ์ หล่อธีรพงศ์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ที่ปรึกษาด้านวิทยาศาสตร์และเทคโนโลยี (นักวิเคราะห์นโยบายและแผนเชี่ยวชาญ) ให้ดำรงตำแหน่งที่ปรึกษาด้านวิทยาศาสตร์และเทคโนโลยี (นักวิเคราะห์นโยบายและแผนทรงคุณวุฒิ) สำนักงานปลัดกระทรวง กระทรวงการอุดมศึกษา วิทยาศาสตร์ วิจัยและนวัตกรรม ตั้งแต่วันที่ 19 กร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606463">
        <w:rPr>
          <w:rFonts w:ascii="TH SarabunPSK" w:hAnsi="TH SarabunPSK" w:cs="TH SarabunPSK" w:hint="cs"/>
          <w:sz w:val="32"/>
          <w:szCs w:val="32"/>
          <w:cs/>
        </w:rPr>
        <w:t xml:space="preserve">ฎาคม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4413C5" w:rsidRPr="00606463" w:rsidRDefault="004413C5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4A1172" w:rsidRDefault="00053F6E" w:rsidP="00686AEF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พลเรือนสามัญสังกัดกระทรวงการต่างประเทศ ให้ดำรงตำแหน่งประเภทบริหารระดับสูง จำนวน 2 ราย ดังนี้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นายรุจ ธรรมมงคล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อัครราชทูต สถานเอกอัครราชทูต ณ บันดาร์เสรีเบกาวัน บรูไนดารุสซาลาม ให้ดำรงตำแหน่ง เอกอัครราชทูต สถานเอกอัครราชทูต ณ คูเวต รัฐคูเวต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นายพุทธพร อิ้วตกส้าน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รองอธิบดีกรมเอเชียใต้ ตะวันออกกลางและแอฟริกา ให้ดำรงตำแหน่ง เอกอัครราชทูต สถานเอกอัครราชทูต ณ กรุงไคโร สาธารณรัฐอาหรับอียิปต์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ซึ่งการแต่งตั้งข้าราชการให้ไปดำรงตำแหน่งเอกอัครราชทูตประจำต่างประเทศดังกล่าว ได้รับความเห็นชอบจากประเทศผู้รับแล้ว 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(กระทรวงพาณิชย์)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คณะรัฐมนตรีมีมติอนุมัติตามที่กระทรวงพาณิชย์เสนอแต่งตั้งข้าราชการพลเรือนสามัญ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สังกัดกระทรวงพาณิชย์ ให้ดำรงตำแหน่งประเภทบริหารระดับสูง จำนวน 2 ราย ดังนี้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นายวันชัย วราวิทย์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รองอธิบดีกรมการค้าต่างประเทศ ดำรงตำแหน่ง ผู้ตรวจราชการกระทรวง สำนักงานปลัดกระทรวง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นางวรรณภรณ์ เกตุทัต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รองอธิบดีกรมส่งเสริมการค้าระหว่างประเทศ ดำรงตำแหน่ง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ผู้ตรวจราชการกระทรวง สำนักงานปลัดกระทรวง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ที่ว่าง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lastRenderedPageBreak/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(กระทรวงศึกษาธิการ)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คณะรัฐมนตรีมีมติอนุมัติตามที่รัฐมนตรีว่าการกระทรวงศึกษาธิการเสนอแต่งตั้งข้าราชการพลเรือนสามัญ สังกัดกระทรวงศึกษาธิการ ให้ดำรงตำแหน่งประเภทบริหารระดับสูง จำนวน 3 ราย ดังนี้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นายกวินทร์เกียรติ นนธ์พละ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รองเลขาธิการคณะกรรมการส่งเสริมการศึกษาเอกชน สำนักงานคณะกรรมการส่งเสริมการศึกษาเอกชน สำนักงานปลัดกระทรวง ดำรงตำแหน่ง รองเลขาธิการคณะกรรมการการศึกษาขั้นพื้นฐาน  สำนักงานคณะกรรมการการศึกษาขั้นพื้นฐาน 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ว่าที่ร้อยตรี ธนุ วงษ์จินดา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ผู้ช่วยเลขาธิการคณะกรรมการการศึกษาขั้นพื้นฐาน สำนักงานคณะกรรมการการศึกษาขั้นพื้นฐาน ดำรงตำแหน่ง ผู้ตรวจราชการกระทรวง สำนักงานปลัดกระทรวง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นายวรัท พฤกษากุลนันท์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รองศึกษาธิการภาค สำนักงานศึกษาธิการภาค 6 สำนักงานปลัดกระทรวง ดำรงตำแหน่ง ผู้ตรวจราชการกระทรวง สำนักงานปลัดกระทรวง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ตั้งแต่วันที่ทรงพระกรุณาโปรดเกล้าโปรดกระหม่อมแต่งตั้งเป็นต้นไป เพื่อทดแทนตำแหน่ง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ที่ว่าง 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 ก.พ.ร. เสนอแต่งตั้งข้าราชการพลเรือนสามัญ ให้ดำรงตำแหน่งประเภทบริหารระดับสูง สังกัดสำนักงาน ก.พ.ร. สำนักนายกรัฐมนตรี จำนวน 2 ราย ดังนี้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1. รับโอน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นางสาวสุรุ่งลักษณ์ เมฆะอำนวยชัย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ผู้ตรวจราชการสำนักนายกรัฐมนตรี สำนักงานปลัดสำนักนายกรัฐมนตรี สำนักนายกรัฐมนตรี และแต่งตั้งให้ดำรงตำแหน่ง รองเลขาธิการ ก.พ.ร. 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  <w:t xml:space="preserve">2. แต่งตั้ง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>นางนันทนา ธรรมสโรช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ที่ปรึกษาการพัฒนาระบบราชการ (นักพัฒนาระบบราชการทรงคุณวุฒิ) ดำรงตำแหน่ง รองเลขาธิการ ก.พ.ร. 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เพื่อทดแทนตำแหน่งที่ว่าง ซึ่งการแต่งตั้งข้าราชการตามข้อ 1. ผู้มีอำนาจสั่งบรรจุทั้งสองฝ่ายได้ตกลงยินยอมการโอนด้วยแล้ว 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25.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การต่อเวลาการดำรงตำแหน่งเอกอัครราชทูต (กระทรวงการต่างประเทศ) </w:t>
      </w:r>
    </w:p>
    <w:p w:rsidR="00053F6E" w:rsidRPr="00AD7EE6" w:rsidRDefault="00053F6E" w:rsidP="00686AE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/>
          <w:sz w:val="32"/>
          <w:szCs w:val="32"/>
          <w:cs/>
        </w:rPr>
        <w:tab/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คณะรัฐมนตรีมีมติอนุมัติการต่อเวลาการดำรงตำแหน่งของ </w:t>
      </w:r>
      <w:r w:rsidRPr="00AD7E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นายธีรวัฒน์ ภูมิจิตร </w:t>
      </w:r>
      <w:r w:rsidRPr="00AD7EE6">
        <w:rPr>
          <w:rFonts w:ascii="TH SarabunPSK" w:hAnsi="TH SarabunPSK" w:cs="TH SarabunPSK" w:hint="cs"/>
          <w:sz w:val="32"/>
          <w:szCs w:val="32"/>
          <w:cs/>
        </w:rPr>
        <w:t>เอกอัครราชทูต สถานเอกอัครราชทูต ณ กรุงเบอร์ลิน สหพันธ์สาธ</w:t>
      </w:r>
      <w:r w:rsidR="004A1172">
        <w:rPr>
          <w:rFonts w:ascii="TH SarabunPSK" w:hAnsi="TH SarabunPSK" w:cs="TH SarabunPSK" w:hint="cs"/>
          <w:sz w:val="32"/>
          <w:szCs w:val="32"/>
          <w:cs/>
        </w:rPr>
        <w:t>ารณรัฐเยอรมนี ซึ่งดำรงตำแหน่งดั</w:t>
      </w:r>
      <w:r w:rsidRPr="00AD7EE6">
        <w:rPr>
          <w:rFonts w:ascii="TH SarabunPSK" w:hAnsi="TH SarabunPSK" w:cs="TH SarabunPSK" w:hint="cs"/>
          <w:sz w:val="32"/>
          <w:szCs w:val="32"/>
          <w:cs/>
        </w:rPr>
        <w:t>ง</w:t>
      </w:r>
      <w:r w:rsidR="004A1172">
        <w:rPr>
          <w:rFonts w:ascii="TH SarabunPSK" w:hAnsi="TH SarabunPSK" w:cs="TH SarabunPSK" w:hint="cs"/>
          <w:sz w:val="32"/>
          <w:szCs w:val="32"/>
          <w:cs/>
        </w:rPr>
        <w:t>ก</w:t>
      </w:r>
      <w:r w:rsidRPr="00AD7EE6">
        <w:rPr>
          <w:rFonts w:ascii="TH SarabunPSK" w:hAnsi="TH SarabunPSK" w:cs="TH SarabunPSK" w:hint="cs"/>
          <w:sz w:val="32"/>
          <w:szCs w:val="32"/>
          <w:cs/>
        </w:rPr>
        <w:t xml:space="preserve">ล่าวจะครบ 4 ปี ในวันที่ 15 พฤษภาคม 2563 ต่อไปอีก 1 ปี (ครั้งที่ 1) ตั้งแต่วันที่ 16 พฤษภาคม 2563 ถึงวันที่ 15 พฤษภาคม 2564 </w:t>
      </w:r>
    </w:p>
    <w:p w:rsidR="00A575C8" w:rsidRPr="004413C5" w:rsidRDefault="00053F6E" w:rsidP="00686AE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</w:t>
      </w:r>
    </w:p>
    <w:sectPr w:rsidR="00A575C8" w:rsidRPr="004413C5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377" w:rsidRDefault="00957377">
      <w:r>
        <w:separator/>
      </w:r>
    </w:p>
  </w:endnote>
  <w:endnote w:type="continuationSeparator" w:id="0">
    <w:p w:rsidR="00957377" w:rsidRDefault="0095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88" w:rsidRDefault="009F3E8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88" w:rsidRPr="00281C47" w:rsidRDefault="009F3E88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88" w:rsidRPr="00EB167C" w:rsidRDefault="009F3E88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9F3E88" w:rsidRPr="00EB167C" w:rsidRDefault="009F3E8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377" w:rsidRDefault="00957377">
      <w:r>
        <w:separator/>
      </w:r>
    </w:p>
  </w:footnote>
  <w:footnote w:type="continuationSeparator" w:id="0">
    <w:p w:rsidR="00957377" w:rsidRDefault="0095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88" w:rsidRDefault="009F3E88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9F3E88" w:rsidRDefault="009F3E88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88" w:rsidRDefault="009F3E88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4A1172">
      <w:rPr>
        <w:rStyle w:val="ad"/>
        <w:rFonts w:ascii="Cordia New" w:hAnsi="Cordia New" w:cs="Cordia New"/>
        <w:noProof/>
        <w:sz w:val="32"/>
        <w:szCs w:val="32"/>
        <w:cs/>
      </w:rPr>
      <w:t>27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9F3E88" w:rsidRDefault="009F3E88">
    <w:pPr>
      <w:pStyle w:val="ab"/>
    </w:pPr>
  </w:p>
  <w:p w:rsidR="009F3E88" w:rsidRDefault="009F3E8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E88" w:rsidRDefault="009F3E88">
    <w:pPr>
      <w:pStyle w:val="ab"/>
      <w:jc w:val="center"/>
    </w:pPr>
    <w:fldSimple w:instr=" PAGE   \* MERGEFORMAT ">
      <w:r>
        <w:rPr>
          <w:noProof/>
        </w:rPr>
        <w:t>1</w:t>
      </w:r>
    </w:fldSimple>
  </w:p>
  <w:p w:rsidR="009F3E88" w:rsidRDefault="009F3E8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5A1F1D5B"/>
    <w:multiLevelType w:val="multilevel"/>
    <w:tmpl w:val="FD3A32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2595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3F6E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5D6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479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3C5"/>
    <w:rsid w:val="004418D7"/>
    <w:rsid w:val="0044198A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172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5A2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68D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856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17E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6AEF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4E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A7F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57377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3E88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4562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672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62E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49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4F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3F7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279C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0D47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347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0">
    <w:name w:val="Char Char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1">
    <w:name w:val="List Paragraph1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,Footnote,En tête 1,List Number #1,ย่อหน้าขีด,En têt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,Footnote อักขระ,En tête 1 อักขระ,Table Heading อักขระ,List Number #1 อักขระ,ย่อหน้าขีด อักขระ,En têt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xmsonormal">
    <w:name w:val="x_msonormal"/>
    <w:basedOn w:val="a"/>
    <w:rsid w:val="004413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96B44-4C4B-4C88-A121-B980878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27</Pages>
  <Words>11359</Words>
  <Characters>64752</Characters>
  <Application>Microsoft Office Word</Application>
  <DocSecurity>0</DocSecurity>
  <Lines>539</Lines>
  <Paragraphs>151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75960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24</cp:revision>
  <cp:lastPrinted>2020-02-18T09:20:00Z</cp:lastPrinted>
  <dcterms:created xsi:type="dcterms:W3CDTF">2020-02-18T07:33:00Z</dcterms:created>
  <dcterms:modified xsi:type="dcterms:W3CDTF">2020-02-18T09:35:00Z</dcterms:modified>
</cp:coreProperties>
</file>