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DE664A">
      <w:pPr>
        <w:pStyle w:val="a7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DE664A">
      <w:pPr>
        <w:pStyle w:val="a7"/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DE664A">
      <w:pPr>
        <w:pStyle w:val="af5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913397"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 w:rsidR="00913397"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 2563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4583D" w:rsidRDefault="00304E8A" w:rsidP="00DE664A">
      <w:pPr>
        <w:pStyle w:val="af5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DE664A">
      <w:pPr>
        <w:pStyle w:val="af5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D44E0" w:rsidRPr="00CD1FE9" w:rsidTr="00CF3614">
        <w:tc>
          <w:tcPr>
            <w:tcW w:w="9820" w:type="dxa"/>
          </w:tcPr>
          <w:p w:rsidR="006D44E0" w:rsidRPr="00CD1FE9" w:rsidRDefault="006D44E0" w:rsidP="00CF361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6D44E0" w:rsidRPr="006D44E0" w:rsidRDefault="00D70154" w:rsidP="006D44E0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ร่างพระราชบัญญัติควบคุมยุทธภัณฑ์ (ฉบับที่ ..) พ.ศ. …. </w:t>
      </w:r>
    </w:p>
    <w:p w:rsidR="006D44E0" w:rsidRPr="006D44E0" w:rsidRDefault="00D70154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…. (มาตรการภาษีเพื่อสนับสนุนการจ้างงานผู้พ้นโทษ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เข้าทำงาน) </w:t>
      </w:r>
    </w:p>
    <w:p w:rsidR="006D44E0" w:rsidRPr="006D44E0" w:rsidRDefault="00D70154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ร่างพระราชบัญญัติป้องกันและปราบปรามการก่อการร้าย พ.ศ. …. </w:t>
      </w:r>
    </w:p>
    <w:p w:rsidR="006D44E0" w:rsidRPr="006D44E0" w:rsidRDefault="00D70154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ร่างพระราชกฤษฎีกากำหนดให้สาขาการกำหนดอาหารเป็นสาขาการประกอบโรค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ศิลปะ พ.ศ. …. </w:t>
      </w:r>
    </w:p>
    <w:p w:rsidR="006D44E0" w:rsidRPr="006D44E0" w:rsidRDefault="00D70154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ร่างกฎกระทรวงการอนุญาตให้ใช้พื้นที่เพื่อตั้งสถานประกอบการทางนิวเคลียร์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พ.ศ. …. </w:t>
      </w:r>
    </w:p>
    <w:p w:rsidR="00D70154" w:rsidRDefault="00D70154" w:rsidP="006D44E0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ร่างพระราชกฤษฎีกาจัดตั้งสำนักงานนวัตกรรมแห่งชาติ (องค์การมหาชน) </w:t>
      </w:r>
    </w:p>
    <w:p w:rsidR="006D44E0" w:rsidRPr="006D44E0" w:rsidRDefault="00D70154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(ฉบับที่ ..) พ.ศ. …. </w:t>
      </w:r>
    </w:p>
    <w:p w:rsidR="006D44E0" w:rsidRPr="006D44E0" w:rsidRDefault="00D70154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44E0" w:rsidRPr="006D44E0">
        <w:rPr>
          <w:rFonts w:ascii="TH SarabunPSK" w:hAnsi="TH SarabunPSK" w:cs="TH SarabunPSK"/>
          <w:sz w:val="32"/>
          <w:szCs w:val="32"/>
        </w:rPr>
        <w:t>7.</w:t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ร่างกฎกระทรวงกำหนดให้ผลิตภัณฑ์อุตสาหกรรม แบตเตอรี่สำรองไฟฟ้าสำหรับ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การใช้งานแบบพกพา </w:t>
      </w:r>
      <w:r w:rsidR="006D44E0" w:rsidRPr="006D44E0">
        <w:rPr>
          <w:rFonts w:ascii="TH SarabunPSK" w:hAnsi="TH SarabunPSK" w:cs="TH SarabunPSK"/>
          <w:sz w:val="32"/>
          <w:szCs w:val="32"/>
          <w:cs/>
        </w:rPr>
        <w:t>–</w:t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คุณลักษณะที่ต้องการด้านความปลอดภัย ต้องเป็นไปตาม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มาตรฐาน พ.ศ. …. </w:t>
      </w:r>
    </w:p>
    <w:p w:rsidR="00D70154" w:rsidRDefault="00D70154" w:rsidP="006D44E0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ร่างกฎกระทรวงกำหนดให้ผลิตภัณฑ์อุตสาหกรรมต้องเป็นไปตามมาตรฐาน </w:t>
      </w:r>
    </w:p>
    <w:p w:rsidR="006D44E0" w:rsidRPr="006D44E0" w:rsidRDefault="00D70154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รวม 4 ฉบับ </w:t>
      </w:r>
    </w:p>
    <w:p w:rsidR="006D44E0" w:rsidRPr="006D44E0" w:rsidRDefault="00D70154" w:rsidP="006D44E0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ร่างประกาศกระทรวงพาณิชย์ เรื่อง ยกเลิกประกาศกระทรวงพาณิชย์ เรื่อง 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ส่งสินค้าผักและผลไม้ออกไปนอกราชอาณาจักร พ.ศ. 2546 พ.ศ. …. </w:t>
      </w:r>
    </w:p>
    <w:p w:rsidR="006D44E0" w:rsidRPr="006D44E0" w:rsidRDefault="00D70154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>10.</w:t>
      </w:r>
      <w:r w:rsidR="006D44E0" w:rsidRPr="006D44E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ร่างประกาศกระทรวงพาณิชย์ เรื่อง กำหนดให้น้ำมันปาล์มและแฟรกชันของ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>น้ำมันปาล์ม และน้ำมันเนื้อในเมล็ดปาล์มเป็นสินค้าที่ต้องปฏิบัติตามมาตรการจัด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6D44E0">
        <w:rPr>
          <w:rFonts w:ascii="TH SarabunPSK" w:hAnsi="TH SarabunPSK" w:cs="TH SarabunPSK" w:hint="cs"/>
          <w:sz w:val="32"/>
          <w:szCs w:val="32"/>
          <w:cs/>
        </w:rPr>
        <w:t>ระเบียบในการนำเข้าและนำผ่าน พ.ศ. ....</w:t>
      </w:r>
    </w:p>
    <w:p w:rsidR="006D44E0" w:rsidRPr="006D44E0" w:rsidRDefault="006D44E0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D44E0" w:rsidRPr="00CD1FE9" w:rsidTr="00CF3614">
        <w:tc>
          <w:tcPr>
            <w:tcW w:w="9820" w:type="dxa"/>
          </w:tcPr>
          <w:p w:rsidR="006D44E0" w:rsidRPr="00CD1FE9" w:rsidRDefault="006D44E0" w:rsidP="00CF361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252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D41426" w:rsidRDefault="00D41426" w:rsidP="006D44E0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ขอความเห็นชอบแผนอัตรากำลังโรงพยาบาลมหาวิทยาลัยเทคโนโลยีสุรนารี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 2563 </w:t>
      </w:r>
      <w:r w:rsidR="006D44E0" w:rsidRPr="00D70154">
        <w:rPr>
          <w:rFonts w:ascii="TH SarabunPSK" w:hAnsi="TH SarabunPSK" w:cs="TH SarabunPSK"/>
          <w:sz w:val="32"/>
          <w:szCs w:val="32"/>
          <w:cs/>
        </w:rPr>
        <w:t>–</w:t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 2565 และเรื่อง ขอความเห็นชอบแผนอัตรากำลัง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โรงพยาบาลศูนย์การแพทย์มหาวิทยาลัยวลัยลักษณ์ ปีงบประมาณ </w:t>
      </w:r>
    </w:p>
    <w:p w:rsidR="006D44E0" w:rsidRPr="00D70154" w:rsidRDefault="00D41426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พ.ศ. 2563 -2565</w:t>
      </w:r>
    </w:p>
    <w:p w:rsidR="00D41426" w:rsidRDefault="00D41426" w:rsidP="006D44E0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4E72">
        <w:rPr>
          <w:rFonts w:ascii="TH SarabunPSK" w:hAnsi="TH SarabunPSK" w:cs="TH SarabunPSK" w:hint="cs"/>
          <w:sz w:val="32"/>
          <w:szCs w:val="32"/>
          <w:cs/>
        </w:rPr>
        <w:t>12</w:t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แนวปฏิบัติเชิงนโยบายเพื่อสกัดกั้นการลักลอบขนส่งอาวุธที่มีอานุภาพทำลาย</w:t>
      </w:r>
    </w:p>
    <w:p w:rsidR="006D44E0" w:rsidRPr="00D70154" w:rsidRDefault="00D41426" w:rsidP="006D44E0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ล้างสูง ระบบเครื่องส่ง และวัสดุอุปกรณ์ (ทางทะเล ทางอากาศ และทางบก) </w:t>
      </w:r>
    </w:p>
    <w:p w:rsidR="006D44E0" w:rsidRPr="00D70154" w:rsidRDefault="00D41426" w:rsidP="006D44E0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1</w:t>
      </w:r>
      <w:r w:rsidR="00F44E72">
        <w:rPr>
          <w:rFonts w:ascii="TH SarabunPSK" w:hAnsi="TH SarabunPSK" w:cs="TH SarabunPSK" w:hint="cs"/>
          <w:sz w:val="32"/>
          <w:szCs w:val="32"/>
          <w:cs/>
        </w:rPr>
        <w:t>3</w:t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รายงานการจัดตั้งศูนย์เฉพาะกิจเฝ้าระวังความปลอดภัยของประชาชน</w:t>
      </w:r>
    </w:p>
    <w:p w:rsidR="00D41426" w:rsidRDefault="00D41426" w:rsidP="006D44E0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1</w:t>
      </w:r>
      <w:r w:rsidR="00F44E72">
        <w:rPr>
          <w:rFonts w:ascii="TH SarabunPSK" w:hAnsi="TH SarabunPSK" w:cs="TH SarabunPSK" w:hint="cs"/>
          <w:sz w:val="32"/>
          <w:szCs w:val="32"/>
          <w:cs/>
        </w:rPr>
        <w:t>4</w:t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สรุปผลการประชุมคณะกรรมการรัฐมนตรีฝ่ายเศรษฐกิจ ครั้งที่ 1/2563</w:t>
      </w:r>
    </w:p>
    <w:p w:rsidR="006D44E0" w:rsidRDefault="006D44E0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701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4E72" w:rsidRPr="00D70154" w:rsidRDefault="00F44E72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41426" w:rsidRDefault="00D41426" w:rsidP="006D44E0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6D44E0" w:rsidRPr="00D701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F44E7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</w:t>
      </w:r>
      <w:r w:rsidR="006D44E0" w:rsidRPr="00D701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6D44E0" w:rsidRPr="00D701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/>
          <w:sz w:val="32"/>
          <w:szCs w:val="32"/>
          <w:cs/>
        </w:rPr>
        <w:t xml:space="preserve">มาตรการการเงินการคลังเพื่อบรรเทาผลกระทบต่อภาคธุรกิจการท่องเที่ยว </w:t>
      </w:r>
    </w:p>
    <w:p w:rsidR="006D44E0" w:rsidRPr="00D70154" w:rsidRDefault="00D41426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6D44E0" w:rsidRPr="00D70154">
        <w:rPr>
          <w:rFonts w:ascii="TH SarabunPSK" w:hAnsi="TH SarabunPSK" w:cs="TH SarabunPSK"/>
          <w:sz w:val="32"/>
          <w:szCs w:val="32"/>
        </w:rPr>
        <w:t>2563</w:t>
      </w:r>
    </w:p>
    <w:p w:rsidR="006D44E0" w:rsidRPr="00D70154" w:rsidRDefault="00D41426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1</w:t>
      </w:r>
      <w:r w:rsidR="00F44E72">
        <w:rPr>
          <w:rFonts w:ascii="TH SarabunPSK" w:hAnsi="TH SarabunPSK" w:cs="TH SarabunPSK" w:hint="cs"/>
          <w:sz w:val="32"/>
          <w:szCs w:val="32"/>
          <w:cs/>
        </w:rPr>
        <w:t>6</w:t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การกำหนดสินค้าควบคุมเพิ่มเติมตามพระราชบัญญัติว่าด้วยราคาสินค้าและ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บริการ พ.ศ. 2542</w:t>
      </w:r>
    </w:p>
    <w:p w:rsidR="006D44E0" w:rsidRDefault="00D41426" w:rsidP="006D44E0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1</w:t>
      </w:r>
      <w:r w:rsidR="00F44E72">
        <w:rPr>
          <w:rFonts w:ascii="TH SarabunPSK" w:hAnsi="TH SarabunPSK" w:cs="TH SarabunPSK" w:hint="cs"/>
          <w:sz w:val="32"/>
          <w:szCs w:val="32"/>
          <w:cs/>
        </w:rPr>
        <w:t>7</w:t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 xml:space="preserve">หลักเกณฑ์และเงื่อนไขการใช้งบประมาณรายจ่ายประจำปีงบประมาณ พ.ศ. 2562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70154">
        <w:rPr>
          <w:rFonts w:ascii="TH SarabunPSK" w:hAnsi="TH SarabunPSK" w:cs="TH SarabunPSK" w:hint="cs"/>
          <w:sz w:val="32"/>
          <w:szCs w:val="32"/>
          <w:cs/>
        </w:rPr>
        <w:t>ไปพลางก่อน (เพิ่มเติม)</w:t>
      </w:r>
    </w:p>
    <w:p w:rsidR="007C0401" w:rsidRPr="00D41426" w:rsidRDefault="007C0401" w:rsidP="007C0401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18</w:t>
      </w:r>
      <w:r w:rsidRPr="00D41426">
        <w:rPr>
          <w:rFonts w:ascii="TH SarabunPSK" w:hAnsi="TH SarabunPSK" w:cs="TH SarabunPSK" w:hint="cs"/>
          <w:sz w:val="32"/>
          <w:szCs w:val="32"/>
          <w:cs/>
        </w:rPr>
        <w:t>.</w:t>
      </w:r>
      <w:r w:rsidRPr="00D414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142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41426">
        <w:rPr>
          <w:rFonts w:ascii="TH SarabunPSK" w:hAnsi="TH SarabunPSK" w:cs="TH SarabunPSK"/>
          <w:sz w:val="32"/>
          <w:szCs w:val="32"/>
          <w:cs/>
        </w:rPr>
        <w:t xml:space="preserve">แนวทางปฏิบัติในการเจรจาและการทำสัญญาซื้อขายข้าวแบบรัฐต่อรัฐ </w:t>
      </w:r>
    </w:p>
    <w:p w:rsidR="007C0401" w:rsidRPr="00D70154" w:rsidRDefault="007C0401" w:rsidP="006D44E0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D44E0" w:rsidRPr="00CD1FE9" w:rsidTr="00CF3614">
        <w:tc>
          <w:tcPr>
            <w:tcW w:w="9820" w:type="dxa"/>
          </w:tcPr>
          <w:p w:rsidR="006D44E0" w:rsidRPr="00CD1FE9" w:rsidRDefault="006D44E0" w:rsidP="00CF361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D44E0" w:rsidRPr="00D41426" w:rsidRDefault="003A2282" w:rsidP="006D44E0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0401">
        <w:rPr>
          <w:rFonts w:ascii="TH SarabunPSK" w:hAnsi="TH SarabunPSK" w:cs="TH SarabunPSK" w:hint="cs"/>
          <w:sz w:val="32"/>
          <w:szCs w:val="32"/>
          <w:cs/>
        </w:rPr>
        <w:t>19</w:t>
      </w:r>
      <w:r w:rsidR="006D44E0" w:rsidRPr="00D41426">
        <w:rPr>
          <w:rFonts w:ascii="TH SarabunPSK" w:hAnsi="TH SarabunPSK" w:cs="TH SarabunPSK" w:hint="cs"/>
          <w:sz w:val="32"/>
          <w:szCs w:val="32"/>
          <w:cs/>
        </w:rPr>
        <w:t>.</w:t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>ขอความเห็นชอบการยุติการดำเนินโครงการปรับปรุงร่องน้ำการเดินเรือในแม่น้ำ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ล้านช้าง </w:t>
      </w:r>
      <w:r w:rsidR="006D44E0" w:rsidRPr="00D41426">
        <w:rPr>
          <w:rFonts w:ascii="TH SarabunPSK" w:hAnsi="TH SarabunPSK" w:cs="TH SarabunPSK"/>
          <w:sz w:val="32"/>
          <w:szCs w:val="32"/>
        </w:rPr>
        <w:t xml:space="preserve">– </w:t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แม่น้ำโขง ภายใต้ความตกลงการเดินเรือพาณิชย์ในแม่น้ำล้านช้าง </w:t>
      </w:r>
      <w:r w:rsidR="006D44E0" w:rsidRPr="00D41426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>แม่น้ำโขง พ.ศ. 2543</w:t>
      </w:r>
    </w:p>
    <w:p w:rsidR="006D44E0" w:rsidRPr="00D41426" w:rsidRDefault="003A2282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0401">
        <w:rPr>
          <w:rFonts w:ascii="TH SarabunPSK" w:hAnsi="TH SarabunPSK" w:cs="TH SarabunPSK" w:hint="cs"/>
          <w:sz w:val="32"/>
          <w:szCs w:val="32"/>
          <w:cs/>
        </w:rPr>
        <w:t>20</w:t>
      </w:r>
      <w:r w:rsidR="006D44E0" w:rsidRPr="00D41426">
        <w:rPr>
          <w:rFonts w:ascii="TH SarabunPSK" w:hAnsi="TH SarabunPSK" w:cs="TH SarabunPSK" w:hint="cs"/>
          <w:sz w:val="32"/>
          <w:szCs w:val="32"/>
          <w:cs/>
        </w:rPr>
        <w:t>.</w:t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>กรอบการเจรจาความตกลงที่เกี่ยวข้องกับมาตรฐานเกษตรอินทรีย์และการ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>ตรวจสอบรับรองของอาเซียน ภายใต้คณะรัฐมนตรีอาเซียนด้านเกษตรและป่าไม้</w:t>
      </w:r>
    </w:p>
    <w:p w:rsidR="006D44E0" w:rsidRPr="00D41426" w:rsidRDefault="003A2282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0401">
        <w:rPr>
          <w:rFonts w:ascii="TH SarabunPSK" w:hAnsi="TH SarabunPSK" w:cs="TH SarabunPSK" w:hint="cs"/>
          <w:sz w:val="32"/>
          <w:szCs w:val="32"/>
          <w:cs/>
        </w:rPr>
        <w:t>21</w:t>
      </w:r>
      <w:r w:rsidR="006D44E0" w:rsidRPr="00D41426">
        <w:rPr>
          <w:rFonts w:ascii="TH SarabunPSK" w:hAnsi="TH SarabunPSK" w:cs="TH SarabunPSK" w:hint="cs"/>
          <w:sz w:val="32"/>
          <w:szCs w:val="32"/>
          <w:cs/>
        </w:rPr>
        <w:t>.</w:t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โครงการจัดทำรายงานแห่งชาติ ฉบับที่ 4 และรายงานความก้าวหน้ารายสองปี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>ฉบับที่ 3 ตามกรอบอนุสัญญาสหประชาชาติว่าด้วยการเปลี่ยนแปลงสภาพ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>ภูมิอากาศ</w:t>
      </w:r>
    </w:p>
    <w:p w:rsidR="006D44E0" w:rsidRPr="00D41426" w:rsidRDefault="003A2282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0401">
        <w:rPr>
          <w:rFonts w:ascii="TH SarabunPSK" w:hAnsi="TH SarabunPSK" w:cs="TH SarabunPSK" w:hint="cs"/>
          <w:sz w:val="32"/>
          <w:szCs w:val="32"/>
          <w:cs/>
        </w:rPr>
        <w:t>22</w:t>
      </w:r>
      <w:r w:rsidR="006D44E0" w:rsidRPr="00D41426">
        <w:rPr>
          <w:rFonts w:ascii="TH SarabunPSK" w:hAnsi="TH SarabunPSK" w:cs="TH SarabunPSK" w:hint="cs"/>
          <w:sz w:val="32"/>
          <w:szCs w:val="32"/>
          <w:cs/>
        </w:rPr>
        <w:t>.</w:t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>ขอความเห็นชอบร่างปฏิญญาระดับรัฐมนตรีสำหรับการประชุมนานาชาติว่าด้วย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>ความมั่นคงทางนิวเคลียร์</w:t>
      </w:r>
    </w:p>
    <w:p w:rsidR="006D44E0" w:rsidRPr="00D41426" w:rsidRDefault="006D44E0" w:rsidP="003A2282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1426">
        <w:rPr>
          <w:rFonts w:ascii="TH SarabunPSK" w:hAnsi="TH SarabunPSK" w:cs="TH SarabunPSK"/>
          <w:sz w:val="32"/>
          <w:szCs w:val="32"/>
          <w:cs/>
        </w:rPr>
        <w:tab/>
      </w:r>
      <w:r w:rsidR="003A2282">
        <w:rPr>
          <w:rFonts w:ascii="TH SarabunPSK" w:hAnsi="TH SarabunPSK" w:cs="TH SarabunPSK"/>
          <w:sz w:val="32"/>
          <w:szCs w:val="32"/>
        </w:rPr>
        <w:tab/>
      </w:r>
      <w:r w:rsidRPr="00D41426">
        <w:rPr>
          <w:rFonts w:ascii="TH SarabunPSK" w:hAnsi="TH SarabunPSK" w:cs="TH SarabunPSK"/>
          <w:sz w:val="32"/>
          <w:szCs w:val="32"/>
        </w:rPr>
        <w:t>2</w:t>
      </w:r>
      <w:r w:rsidR="00F44E72">
        <w:rPr>
          <w:rFonts w:ascii="TH SarabunPSK" w:hAnsi="TH SarabunPSK" w:cs="TH SarabunPSK"/>
          <w:sz w:val="32"/>
          <w:szCs w:val="32"/>
        </w:rPr>
        <w:t>3</w:t>
      </w:r>
      <w:r w:rsidRPr="00D41426">
        <w:rPr>
          <w:rFonts w:ascii="TH SarabunPSK" w:hAnsi="TH SarabunPSK" w:cs="TH SarabunPSK"/>
          <w:sz w:val="32"/>
          <w:szCs w:val="32"/>
        </w:rPr>
        <w:t>.</w:t>
      </w:r>
      <w:r w:rsidRPr="00D414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A2282">
        <w:rPr>
          <w:rFonts w:ascii="TH SarabunPSK" w:hAnsi="TH SarabunPSK" w:cs="TH SarabunPSK"/>
          <w:sz w:val="32"/>
          <w:szCs w:val="32"/>
          <w:cs/>
        </w:rPr>
        <w:tab/>
      </w:r>
      <w:r w:rsidRPr="00D41426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3A2282">
        <w:rPr>
          <w:rFonts w:ascii="TH SarabunPSK" w:hAnsi="TH SarabunPSK" w:cs="TH SarabunPSK" w:hint="cs"/>
          <w:sz w:val="32"/>
          <w:szCs w:val="32"/>
          <w:cs/>
        </w:rPr>
        <w:tab/>
      </w:r>
      <w:r w:rsidRPr="00D41426">
        <w:rPr>
          <w:rFonts w:ascii="TH SarabunPSK" w:hAnsi="TH SarabunPSK" w:cs="TH SarabunPSK"/>
          <w:sz w:val="32"/>
          <w:szCs w:val="32"/>
          <w:cs/>
        </w:rPr>
        <w:t xml:space="preserve">การขอความเห็นชอบต่อร่างแถลงข่าวของประธานร่วมของการประชุมอาเซียน </w:t>
      </w:r>
      <w:r w:rsidRPr="00D41426">
        <w:rPr>
          <w:rFonts w:ascii="TH SarabunPSK" w:hAnsi="TH SarabunPSK" w:cs="TH SarabunPSK"/>
          <w:sz w:val="32"/>
          <w:szCs w:val="32"/>
        </w:rPr>
        <w:t xml:space="preserve">– </w:t>
      </w:r>
      <w:r w:rsidR="003A2282">
        <w:rPr>
          <w:rFonts w:ascii="TH SarabunPSK" w:hAnsi="TH SarabunPSK" w:cs="TH SarabunPSK" w:hint="cs"/>
          <w:sz w:val="32"/>
          <w:szCs w:val="32"/>
          <w:cs/>
        </w:rPr>
        <w:tab/>
      </w:r>
      <w:r w:rsidR="003A2282">
        <w:rPr>
          <w:rFonts w:ascii="TH SarabunPSK" w:hAnsi="TH SarabunPSK" w:cs="TH SarabunPSK"/>
          <w:sz w:val="32"/>
          <w:szCs w:val="32"/>
          <w:cs/>
        </w:rPr>
        <w:tab/>
      </w:r>
      <w:r w:rsidR="003A2282">
        <w:rPr>
          <w:rFonts w:ascii="TH SarabunPSK" w:hAnsi="TH SarabunPSK" w:cs="TH SarabunPSK" w:hint="cs"/>
          <w:sz w:val="32"/>
          <w:szCs w:val="32"/>
          <w:cs/>
        </w:rPr>
        <w:tab/>
      </w:r>
      <w:r w:rsidR="003A2282">
        <w:rPr>
          <w:rFonts w:ascii="TH SarabunPSK" w:hAnsi="TH SarabunPSK" w:cs="TH SarabunPSK"/>
          <w:sz w:val="32"/>
          <w:szCs w:val="32"/>
          <w:cs/>
        </w:rPr>
        <w:tab/>
      </w:r>
      <w:r w:rsidRPr="00D41426">
        <w:rPr>
          <w:rFonts w:ascii="TH SarabunPSK" w:hAnsi="TH SarabunPSK" w:cs="TH SarabunPSK"/>
          <w:sz w:val="32"/>
          <w:szCs w:val="32"/>
          <w:cs/>
        </w:rPr>
        <w:t>สหภาพยุโรป</w:t>
      </w:r>
      <w:r w:rsidR="003A22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426">
        <w:rPr>
          <w:rFonts w:ascii="TH SarabunPSK" w:hAnsi="TH SarabunPSK" w:cs="TH SarabunPSK"/>
          <w:sz w:val="32"/>
          <w:szCs w:val="32"/>
          <w:cs/>
        </w:rPr>
        <w:t>ด้านการพัฒนาที่ยั่งยืน ครั้งที่ 2</w:t>
      </w:r>
    </w:p>
    <w:p w:rsidR="006D44E0" w:rsidRPr="00D41426" w:rsidRDefault="003A2282" w:rsidP="003A2282">
      <w:pPr>
        <w:tabs>
          <w:tab w:val="left" w:pos="1418"/>
          <w:tab w:val="left" w:pos="2127"/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 w:hint="cs"/>
          <w:sz w:val="32"/>
          <w:szCs w:val="32"/>
          <w:cs/>
        </w:rPr>
        <w:t>2</w:t>
      </w:r>
      <w:r w:rsidR="00F44E72">
        <w:rPr>
          <w:rFonts w:ascii="TH SarabunPSK" w:hAnsi="TH SarabunPSK" w:cs="TH SarabunPSK" w:hint="cs"/>
          <w:sz w:val="32"/>
          <w:szCs w:val="32"/>
          <w:cs/>
        </w:rPr>
        <w:t>4</w:t>
      </w:r>
      <w:r w:rsidR="006D44E0" w:rsidRPr="00D4142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>การรับรองแถลงการณ์ร่วมจากการประชุมระดับอนุภูมิภาคว่าด้วยการต่อต้านการ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ก่อการร้าย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4E0" w:rsidRPr="00D41426">
        <w:rPr>
          <w:rFonts w:ascii="TH SarabunPSK" w:hAnsi="TH SarabunPSK" w:cs="TH SarabunPSK"/>
          <w:sz w:val="32"/>
          <w:szCs w:val="32"/>
          <w:cs/>
        </w:rPr>
        <w:t>(</w:t>
      </w:r>
      <w:r w:rsidR="006D44E0" w:rsidRPr="00D41426">
        <w:rPr>
          <w:rFonts w:ascii="TH SarabunPSK" w:hAnsi="TH SarabunPSK" w:cs="TH SarabunPSK"/>
          <w:sz w:val="32"/>
          <w:szCs w:val="32"/>
        </w:rPr>
        <w:t>The Sub-Regional Meeting on Counter - Terrorism)</w:t>
      </w:r>
    </w:p>
    <w:p w:rsidR="006D44E0" w:rsidRPr="00D41426" w:rsidRDefault="006D44E0" w:rsidP="006D44E0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D44E0" w:rsidRPr="00CD1FE9" w:rsidTr="00CF3614">
        <w:tc>
          <w:tcPr>
            <w:tcW w:w="9820" w:type="dxa"/>
          </w:tcPr>
          <w:p w:rsidR="006D44E0" w:rsidRPr="00CD1FE9" w:rsidRDefault="006D44E0" w:rsidP="00CF3614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D72DB5" w:rsidRDefault="00D72DB5" w:rsidP="006D44E0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>2</w:t>
      </w:r>
      <w:r w:rsidR="00F44E72">
        <w:rPr>
          <w:rFonts w:ascii="TH SarabunPSK" w:hAnsi="TH SarabunPSK" w:cs="TH SarabunPSK" w:hint="cs"/>
          <w:sz w:val="32"/>
          <w:szCs w:val="32"/>
          <w:cs/>
        </w:rPr>
        <w:t>5</w:t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 xml:space="preserve">รายชื่อผู้ประสานงานคณะรัฐมนตรีและรัฐสภาของส่วนราชการต่าง ๆ </w:t>
      </w:r>
    </w:p>
    <w:p w:rsidR="006D44E0" w:rsidRPr="003A2282" w:rsidRDefault="00D72DB5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 xml:space="preserve">(จำนวน 8 ราย) </w:t>
      </w:r>
    </w:p>
    <w:p w:rsidR="006D44E0" w:rsidRPr="003A2282" w:rsidRDefault="00D72DB5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>2</w:t>
      </w:r>
      <w:r w:rsidR="00F44E72">
        <w:rPr>
          <w:rFonts w:ascii="TH SarabunPSK" w:hAnsi="TH SarabunPSK" w:cs="TH SarabunPSK" w:hint="cs"/>
          <w:sz w:val="32"/>
          <w:szCs w:val="32"/>
          <w:cs/>
        </w:rPr>
        <w:t>6</w:t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(กระทรวงการคลัง) </w:t>
      </w:r>
    </w:p>
    <w:p w:rsidR="006D44E0" w:rsidRPr="003A2282" w:rsidRDefault="00D72DB5" w:rsidP="006D44E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>2</w:t>
      </w:r>
      <w:r w:rsidR="00F44E72">
        <w:rPr>
          <w:rFonts w:ascii="TH SarabunPSK" w:hAnsi="TH SarabunPSK" w:cs="TH SarabunPSK" w:hint="cs"/>
          <w:sz w:val="32"/>
          <w:szCs w:val="32"/>
          <w:cs/>
        </w:rPr>
        <w:t>7</w:t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4E0" w:rsidRPr="003A2282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การแต่งตั้งกรรมการผู้ทรงคุณวุฒิในคณะกรรมการกำลังพลสำรอง (คกส.) </w:t>
      </w:r>
    </w:p>
    <w:p w:rsidR="00304E8A" w:rsidRPr="003A2282" w:rsidRDefault="00304E8A" w:rsidP="00DE664A">
      <w:pPr>
        <w:pStyle w:val="af5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DE664A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DE664A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DE664A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DE664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DE664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DE664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E664A">
      <w:pPr>
        <w:pStyle w:val="af5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DE664A">
      <w:pPr>
        <w:pStyle w:val="af5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E1EF4">
        <w:tc>
          <w:tcPr>
            <w:tcW w:w="9820" w:type="dxa"/>
          </w:tcPr>
          <w:p w:rsidR="0088693F" w:rsidRPr="00CD1FE9" w:rsidRDefault="0088693F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73E23" w:rsidRPr="00255274" w:rsidRDefault="007A1925" w:rsidP="00DE664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ร่างพระราชบัญญัติควบคุมยุทธภัณฑ์ (ฉบับที่ ..) พ.ศ. ….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คณะรัฐมนตรีมีมติอนุมัติและรับทราบตามที่กระทรวงกลาโหม (กห.) เสนอ ดังนี้ 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</w:rPr>
        <w:tab/>
      </w:r>
      <w:r w:rsidRPr="00255274">
        <w:rPr>
          <w:rFonts w:ascii="TH SarabunPSK" w:hAnsi="TH SarabunPSK" w:cs="TH SarabunPSK"/>
          <w:sz w:val="32"/>
          <w:szCs w:val="32"/>
        </w:rPr>
        <w:tab/>
        <w:t>1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อนุมัติหลักการร่างพระราชบัญญัติควบคุมยุทธภัณฑ์ (ฉบับที่ ..) พ.ศ. …. ตามที่ กห. เสนอ และให้ส่งสำนักงานคณะกรรมการกฤษฎีกาตรวจพิจารณา แล้วส่งให้คณะกรรมการประสานงานสภาผู้แทนราษฎรพิจารณา ก่อนเสนอสภาผู้แทนราษฎรต่อไป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และกรอบสาระสำคัญของกฎหมายลำดับรองที่ออกตามร่างพระราชบัญญัติดังกล่าวตามที่ กห. เสนอ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1. กำหนดให้ผู้รับใบอนุญาตทุกประเภท ต้องจัดให้มีบัญชีรับจ่ายยุทธภัณฑ์ และต้องส่งสำเนาบัญชีรับจ่ายยุทธภัณฑ์และรายงานให้ กห. ทราบทุกเดือน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2. แก้ไขระยะเวลาให้ใช้ใบอนุญาต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ไม่เกิน 1 ปี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ไม่เกิน 3 ปี นับแต่วันที่ออกใบอนุญาตหรือวันที่ได้รับใบอนุญาตให้ต่ออายุใบอนุญาต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3. ปรับปรุงอัตราค่าธรรมเนียมท้ายพระราชบัญญัตินี้ เป็น 3 เท่า ของอัตราค่าธรรมเนียม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ท้ายพระราชบัญญัติตควบคุมยุทธภัณฑ์ พ.ศ. 2530 ดังนี้ </w:t>
      </w:r>
    </w:p>
    <w:tbl>
      <w:tblPr>
        <w:tblStyle w:val="afa"/>
        <w:tblW w:w="10060" w:type="dxa"/>
        <w:tblLook w:val="04A0"/>
      </w:tblPr>
      <w:tblGrid>
        <w:gridCol w:w="3539"/>
        <w:gridCol w:w="3402"/>
        <w:gridCol w:w="3119"/>
      </w:tblGrid>
      <w:tr w:rsidR="00773E23" w:rsidRPr="00255274" w:rsidTr="00DE1EF4">
        <w:tc>
          <w:tcPr>
            <w:tcW w:w="3539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3402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อัตราค่าธรรมเนียมปัจจุบัน</w:t>
            </w:r>
          </w:p>
        </w:tc>
        <w:tc>
          <w:tcPr>
            <w:tcW w:w="3119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อัตราค่าธรรมเนียมใหม่</w:t>
            </w:r>
          </w:p>
        </w:tc>
      </w:tr>
      <w:tr w:rsidR="00773E23" w:rsidRPr="00255274" w:rsidTr="00DE1EF4">
        <w:tc>
          <w:tcPr>
            <w:tcW w:w="353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คำขอ </w:t>
            </w:r>
          </w:p>
        </w:tc>
        <w:tc>
          <w:tcPr>
            <w:tcW w:w="3402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20 บาท</w:t>
            </w:r>
          </w:p>
        </w:tc>
        <w:tc>
          <w:tcPr>
            <w:tcW w:w="311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60 บาท</w:t>
            </w:r>
          </w:p>
        </w:tc>
      </w:tr>
      <w:tr w:rsidR="00773E23" w:rsidRPr="00255274" w:rsidTr="00DE1EF4">
        <w:tc>
          <w:tcPr>
            <w:tcW w:w="353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ใบอนุญาตสั่งเข้ามา </w:t>
            </w:r>
          </w:p>
        </w:tc>
        <w:tc>
          <w:tcPr>
            <w:tcW w:w="3402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200 บาท</w:t>
            </w:r>
          </w:p>
        </w:tc>
        <w:tc>
          <w:tcPr>
            <w:tcW w:w="311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600 บาท</w:t>
            </w:r>
          </w:p>
        </w:tc>
      </w:tr>
      <w:tr w:rsidR="00773E23" w:rsidRPr="00255274" w:rsidTr="00DE1EF4">
        <w:tc>
          <w:tcPr>
            <w:tcW w:w="353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ใบอนุญาตนำเข้ามา </w:t>
            </w:r>
          </w:p>
        </w:tc>
        <w:tc>
          <w:tcPr>
            <w:tcW w:w="3402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200 บาท</w:t>
            </w:r>
          </w:p>
        </w:tc>
        <w:tc>
          <w:tcPr>
            <w:tcW w:w="311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600 บาท</w:t>
            </w:r>
          </w:p>
        </w:tc>
      </w:tr>
      <w:tr w:rsidR="00773E23" w:rsidRPr="00255274" w:rsidTr="00DE1EF4">
        <w:tc>
          <w:tcPr>
            <w:tcW w:w="353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4. ใบอนุญาตผลิต</w:t>
            </w:r>
          </w:p>
        </w:tc>
        <w:tc>
          <w:tcPr>
            <w:tcW w:w="3402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10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311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30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</w:tc>
      </w:tr>
      <w:tr w:rsidR="00773E23" w:rsidRPr="00255274" w:rsidTr="00DE1EF4">
        <w:tc>
          <w:tcPr>
            <w:tcW w:w="353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ใบอนุญาตมี </w:t>
            </w:r>
          </w:p>
        </w:tc>
        <w:tc>
          <w:tcPr>
            <w:tcW w:w="3402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200 บาท</w:t>
            </w:r>
          </w:p>
        </w:tc>
        <w:tc>
          <w:tcPr>
            <w:tcW w:w="311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600 บาท</w:t>
            </w:r>
          </w:p>
        </w:tc>
      </w:tr>
      <w:tr w:rsidR="00773E23" w:rsidRPr="00255274" w:rsidTr="00DE1EF4">
        <w:tc>
          <w:tcPr>
            <w:tcW w:w="353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ใบแทนใบอนุญาต </w:t>
            </w:r>
          </w:p>
        </w:tc>
        <w:tc>
          <w:tcPr>
            <w:tcW w:w="3402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50 บาท</w:t>
            </w:r>
          </w:p>
        </w:tc>
        <w:tc>
          <w:tcPr>
            <w:tcW w:w="3119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ฉบับละ 150 บาท</w:t>
            </w:r>
          </w:p>
        </w:tc>
      </w:tr>
    </w:tbl>
    <w:p w:rsidR="00DB2561" w:rsidRDefault="00DB256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E23" w:rsidRPr="00255274" w:rsidRDefault="007A1925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</w:t>
      </w:r>
      <w:r w:rsidR="00773E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…. (มาตรการภาษีเพื่อสนับสนุนการจ้างงานผู้พ้นโทษเข้าทำงาน)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และให้กระทรวงการคลังและกระทรวงยุติธรรมรับความเห็นของสำนักงบประมาณไปพิจารณาดำเนินการต่อไป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กค. เสนอว่า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>1. สืบเนื่องจากกระทรวงยุติธรรม (ยธ.) ได้มีนโยบายพัฒนาและส่งเสริมอาชีพของผู้พ้นโทษ ผู้ถูกคุมประพฤติ เด็กและเยาวชนผู้กระทำความผิดที่พ้นการฝึกอบรม ซึ่งได้ดำเนินการภายใต้นโยบายของรัฐบาลใน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การยกระดับศักยภาพ ทักษะและสมรรถนะแรงงานอย่างต่อเนื่อง  สอดคล้องกับความต้องการของตลาดแรงงาน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เพื่อสร้างความเป็นธรรมและลดความเหลื่อมล้ำให้กับบุคคลเหล่านี้ให้สามารถประกอบอาชีพโดยสุจริตดูแลตนเองและครอบครัวได้ไม่หวนกลับไปกระทำความผิดซ้ำ ด้วยการสร้างอาชีพเพื่อเป็นการเพิ่มคุณค่าให้บุคคลเหล่านี้ก่อนได้รับการปล่อยตัว  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>2. แต่เนื่องจากผู้ต้องขังหรือเด็กและเยาวชนผู้กระทำความผิดซึ่งได้รับการปล่อยตัวภายหลังพ้นโทษถือเป็นบุคคลที่มีประวัติทางอาชญากรรม ทำให้นายจ้างหรือผู้ประกอบการปฏิเสธการรับบุคคลเหล่านี้เข้าทำงาน ส่งผลให้ผู้ต้องขังหรือเด็กและเยาวชนดังกล่าวขาดโอกาสในการเข้าทำงาน ดังนั้น รัฐจึงจำเป็นต้องมีมาตรการใน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ส่งเสริมและสนับสนุนให้นายจ้างและสถานประกอบการจ้างงานผู้ต้องขังหรือเด็กและเยาชนซึ่งได้รับการปล่อยตัวดังกล่าว โดยมีมาตรการยกเว้นภาษีเงินได้นิติบุคคลให้แก่นายจ้างหรือผู้ประกอบการซึ่งจ้างงานผู้ต้องขังหรือเด็กและเยาวชนผู้กระทำผิดซึ่งได้รับการปล่อยตัวและเป็นการสนับสนุนกิจกรรมภาครัฐ เพื่อพัฒนาพฤตินัยผู้ต้องขังให้กลับตัวเป็นคนดีคืนสู่สังคมหลังพ้นโทษ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3. กค. โดยกรมสรรพากรได้มีการประชุมหารือกับ ยธ. เมื่อวันที่ 8 ตุลาคม 2562 เพื่อพิจารณาร่วมกันในหลักการการกำหนดสิทธิประโยชน์ทางภาษีให้กับผู้ประกอบการที่จ้างผู้พ้นโทษเข้าทำงานฯ ให้มีความชัดเจนยิ่งขึ้น นอกจากนี้ กค. ได้วิเคราะห์การจัดทำประมาณการการสูญเสียรายได้และประโยชน์ที่คาดว่าจะได้รับ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ตามมาตรา 27 และมาตรา 32 แห่งพระราชบัญญัติวินัยการเงินการคลังของรัฐ พ.ศ. 2561 ดังนี้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>3.1 การกำหนดสิทธิประโยชน์ทางภาษีโดยให้ยกเว้นภาษีเงินได้นิติบุคคลให้แก่บริษัทหรือห้างหุ้นส่วนนิติบุคคลซึ่งรับผู้พ้นโทษที่ได้รับการปล่อยตัวจากเรือนจำเป็นระยะเวลาไม่เกิน 3 ปี นับแต่วันที่ได้รับ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การปล่อยตัวเข้าทำงาน สำหรับเงินได้เป็นจำนวนร้อยละห้าสิบของรายจ่าย ที่ได้จ่ายเป็นค่าใช้จ่ายในการจ้างแรงงาน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ผู้พ้นโทษเฉพาะในส่วนที่ไม่เกิน 15,000 บาทต่อคนต่อเดือน สำหรับรอบระยะเวลาบัญชีเริ่มในหรือหลังวันที่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 มกราคม พ.ศ. 2563 แต่ไม่เกินวันที่ 31 ธันวาคม พ.ศ. 2563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3.2 การจัดทำประมาณการการสูญเสียรายได้และประโยชน์ที่คาดว่าจะได้รับฯ โดยเห็นว่ามาตรการทางภาษีดังกล่าวทำให้รัฐจัดเก็บภาษีลดลงประมาณ 6,732 ล้านบาท แต่มีประโยชน์ที่คาดว่าจะได้รับ ดังนี้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3.2.1 สร้างแรงจูงใจให้ภาคเอกชนมีส่วนร่วมสนับสนุนการจ้างงานผู้พ้นโทษ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ให้มีอาชีพก่อให้เกิดรายได้พึ่งพาตนเองอย่างมีศักดิ์ศรี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3.2.2 สร้างโอกาสให้ผู้พ้นโทษกลับคืนสู่สังคมได้อย่างมั่นคง ก่อให้เกิดการสร้างสังคมที่ปลอดภัยจากการลดการกลับมากระทำความผิดซ้ำ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3.2.3 เสริมสร้างด้านเศรษฐกิจตลาดแรงงานในประเทศไทยที่ขาดแคลนโดยไม่ต้องพึ่งแรงงานประเทศเพื่อนบ้าน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1. กำหนดบทนิยามคำว่า “ผู้พ้นโทษ” หมายความว่า นักโทษเด็ดขาด ซึ่งมีสัญชาติไทยที่ได้รับ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การปล่อยตัวออกจากเรือนจำ เนื่องจากครบกำหนดโทษตามหมายศาล ลดวันต้องโทษจำคุก หรือพักการลงโทษ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2. กำหนดให้ยกเว้นภาษีเงินได้นิติบุคคลให้แก่บริษัทหรือห้างหุ้นส่วนนิติบุคคลซึ่งรับผู้พ้นโทษที่ได้รับการปล่อยตัวจากเรือนจำเป็นระยะเวลาไม่เกิน 3 ปี นับแต่วันที่ได้รับการปล่อยตัวเข้าทำงาน สำหรับเงินได้เป็นจำนวนร้อยละห้าสิบของรายจ่ายที่ได้จ่ายเป็นค่าใช้จ่ายในการจ้างแรงงานผู้พ้นโทษเฉพาะในส่วนที่ไม่เกิน 15</w:t>
      </w:r>
      <w:r w:rsidRPr="00255274">
        <w:rPr>
          <w:rFonts w:ascii="TH SarabunPSK" w:hAnsi="TH SarabunPSK" w:cs="TH SarabunPSK" w:hint="cs"/>
          <w:sz w:val="32"/>
          <w:szCs w:val="32"/>
        </w:rPr>
        <w:t>,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000 บาทต่อคนต่อเดือน สำหรับรอบระยะเวลาบัญชีเริ่มในหรือหลังวันที่ 1 มกราคม พ.ศ. 2563 แต่ไม่เกินวันที่ 31 ธันวาคม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พ.ศ. 2563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บริษัทหรือห้างหุ้นส่วนนิติบุคคลที่จะได้รับการยกเว้นภาษีเงินได้ต้องยื่นแบบแสดงรายการภาษีเงินได้หัก ณ ที่จ่าย ตามมาตรา 59 แห่งประมวลรัษฎากรสำหรับการหักภาษี ณ ที่จ่าย ตามมาตรา 50 (1) แห่งประมวลรัษฎากร กรณีการจ่ายเงินได้พึงประเมินตามมาตรา 40 (1) และ (2) แห่งประมวลรัษฎากร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ผ่านระบบเครือข่ายอินเทอร์เน็ตภายในกำหนดเวลาตามกฎหมาย ตั้งแต่เดือนที่รับผู้พ้นโทษเข้าทำงานจนถึงเดือนสุดท้ายของรอบระยะเวลาบัญชีที่ได้ใช้สิทธิยกเว้นภาษีเงินได้   </w:t>
      </w:r>
    </w:p>
    <w:p w:rsidR="00773E23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4. กำหนดให้บริษัทหรือห้างหุ้นส่วนนิติบุคคลที่ได้ใช้สิทธิยกเว้นภาษีเงินได้ เนื่องจากการจ้างแรงงานผู้พ้นโทษ ต้องไม่ใช้สิทธิยกเว้นภาษีเงินได้เนื่องจากรายจ่ายในการจ้างงานบุคคลดังกล่าวตามพระราชกฤษฎีกาอื่น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ที่ออกตามความในประมวลรัษฎากรอีกไม่ว่าทั้งหมดหรือบางส่วน </w:t>
      </w:r>
    </w:p>
    <w:p w:rsidR="00D72DB5" w:rsidRPr="00255274" w:rsidRDefault="00D72DB5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E23" w:rsidRDefault="00773E23" w:rsidP="00DE664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773E23" w:rsidRPr="00255274" w:rsidRDefault="007A1925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ร่างพระราชบัญญัติป้องกันและปราบปรามการก่อการร้าย พ.ศ. ….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คณะรัฐมนตรีมีมติเห็นชอบและรับทราบ ดังนี้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1. เห็นชอบร่างพระราชบัญญัติป้องกันและปราบปรามการก่อการร้าย พ.ศ. …. ที่สำนักงานคณะกรรมการกฤษฎีกาตรวจพิจารณาแล้ว ตามที่สำนักงานสภาความมั่นคงแห่งชาติเสนอ และให้ส่งคณะกรรมการประสานงานสภาผู้แทนราษฎรพิจารณา ก่อนเสนอสภาผู้แทนราษฎรต่อไป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 รับทราบแผนในการจัดทำกฎหมายลำดับรอง กรอบระยะเวลาและกรอบสาระสำคัญของกฎหมายลำดับรองที่ออกตามร่างพระราชบัญญัติดังกล่าวตามที่สำนักงานสภาความมั่นคงแห่งชาติเสนอ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1. กำหนดคำนิยาม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“การก่อการร้าย”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ให้หมายถึงการกระทำความผิดเกี่ยวกับการก่อการร้าย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ตามประมวลกฎหมายอาญา และกำหนดคำนิยาม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“พนักงานเจ้าหน้าที่”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โดยกำหนดประเภทและระดับตำแหน่งของข้าราชการที่จะปฏิบัติหน้าที่ และกำหนดให้ก่อนปฏิบัติหน้าที่ตามพระราชบัญญัติฉบับนี้ พนักงานเจ้าหน้าที่จะต้อง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เข้ารับการฝึกอบรมตามหลักสูตรที่ สมช. กำหนดด้วย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กำหนดมาตรการเชิงป้องกันการก่อการร้าย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โดยกำหนดอำนาจทั่วไปสำหรับพนักงานเจ้าหน้าที่ ในการเข้าไปในเคหสถานหรือสถานที่ใด ๆ เพื่อตรวจค้นบุคคลหรือทรัพย์สิน การค้นบุคคลหรือยานพาหนะที่มี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เหตุสงสัยว่าเกี่ยวข้องกับการก่อการร้าย การยึดหรืออายัดทรัพย์สิน การห้ามเข้า ห้ามใช้เส้นทางคมนาคม ยานพาหนะ อาคาร สถานที่ หรือสั่งอพยพ การเข้าถึงและได้มาซึ่งเอกสารหรือข้อมูลข่าวสารที่เกี่ยวข้องกับการก่อการร้าย การสะกดรอยผู้ต้องสงสัยว่าจะกระทำความผิดเกี่ยวกับการก่อการร้าย การปฏิบัติการอำพราง การเคลื่อนย้ายภายใต้การควบคุม การจับกุมและการควบคุมตัวบุคคลที่เกี่ยวข้องกับการก่อการร้าย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กำหนดมาตรการเชิงปราบปรามการก่อการร้าย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โดยกำหนดอำนาจของพนักงานเจ้าหน้าที่ในกรณีที่ สมช. ได้ประกาศสถานการณ์อันเป็นภัยคุกคามต่อความมั่นคงแห่งชาติในด้านการก่อการร้ายแล้ว ให้มีอำนาจเพิ่มเติมในการควบคุมการเสนอข่าวหรือข้อมูลข่าวสารที่ทำให้ประชาชนเกิดความตื่นตกใจหรือหวาดกลัว การออกคำสั่งห้ามบุคคลออกไปนอกราชอาณาจักรในกรณีที่มีเหตุอันควรเชื่อได้ว่าเป็นการออกไปเพื่อเตรียมการหรือเข้าร่วมการก่อการร้าย การออกคำสั่งให้คนต่างด้าวออกไปนอกราชอาณาจักรเพื่อป้องกันการก่อการร้าย และการควบคุมการซื้อ ขาย ใช้ หรือครอบครองอาวุธหรือสิ่งอื่นใดที่อาจนำไปใช้ในการก่อการร้าย ทั้งนี้ ต้องไม่เกินสมควรแก่เหตุ ไม่เกินความจำเป็น และได้สัดส่วนกับระดับความรุนแรงและผลกระทบต่อประชาชนด้วย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กำหนดขอบเขตการบังคับใช้ เขตอำนาจศาล และสถานะของพนักงานเจ้าหน้าที่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โดยกำหนดให้ระเบียบ คำสั่ง หรือการกระทำตามพระราชบัญญัติฉบับนี้  ไม่อยู่ในบังคับของกฎหมายว่าด้วยวิธีปฏิบัติราชการทางปกครอง และให้การดำเนินคดีอยู่ในอำนาจของศาลยุติธรรม รวมทั้งกำหนดให้พนักงานเจ้าหน้าที่ที่ได้รับการแต่งตั้งตามพระราชบัญญัติฉบับนี้ เป็นพนักงานฝ่ายปกครองหรือตำรวจตามประมวลกฎหมายวิธีพิจารณาความอาญา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กำหนดบทกำหนดโทษ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โดยกำหนดให้ผู้ใดที่เปิดเผยการได้มาซึ่งเอกสาร หรือข้อมูลข่าวสาร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ตามพระราชบัญญัตินี้ ต้องระวางโทษจำคุกตั้งแต่สามปีถึงห้าปี หรือปรับตั้งแต่หกหมื่นถึงหนึ่งแสนบาท หรือทั้งจำ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ทั้งปรับ และกำหนดให้พนักงานเจ้าหน้าที่ที่ได้กระทำการนอกเหนือจากการปฏิบัติการตามพระราชบัญญัตินี้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ต้องระวางโทษหนักเป็นสามเท่าที่กำหนดไว้สำหรับความผิดนั้น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E23" w:rsidRPr="00255274" w:rsidRDefault="007A1925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ร่างพระราชกฤษฎีกากำหนดให้สาขาการกำหนดอาหารเป็นสาขาการประกอบโรคศิลปะ พ.ศ. ….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คณะรัฐมนตรีมีมติเห็นชอบร่างพระราชกฤษฎีกากำหนดให้สาขาการกำหนดอาหารเป็นสาขา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การประกอบโรคศิลปะ พ.ศ. …. ที่สำนักงานคณะกรรมการกฤษฎีกาตรวจพิจารณาแล้วตามที่กระทรวงสาธารณสุขเสนอ และให้ดำเนินการต่อไปได้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1. กำหนดบทนิยาม คำว่า “การกำหนดอาหาร” กำหนดให้สาขาการกำหนดอาหารเป็นสาขา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การประกอบโรคศิลปะตามมาตรา 5 (8) แห่งพระราชบัญญัติการประกอบโรคศิลปะ พ.ศ. 2542 ซึ่งแก้ไขเพิ่มเติมโดยพระราชบัญญัติการประกอบโรคศิลปะ (ฉบับที่ 4) พ.ศ. 2556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กำหนดให้มีคณะกรรมการวิชาชีพสาขาการกำหนดอาหาร ประกอบด้วย กรรมการวิชาชีพซึ่งเป็นผู้แทนจากส่วนราชการ สถาบันอุดมศึกษาของรัฐและสถาบันอุดมศึกษาของเอกชน กรรมการวิชาชีพซึ่งรัฐมนตรีแต่งตั้งจากผู้ทรงคุณวุฒิ กรรมการวิชาชีพซึ่งได้รับเลือกตั้งโดยผู้ประกอบโรคศิลปะสาขาการกำหนดอาหาร และผู้อำนวยการสำนักสถานพยาบาล และการประกอบโรคศิลปะเป็นกรรมการและเลขานุการ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กำหนดให้กรรมการวิชาชีพต้องเป็นผู้ประกอบโรคศิลปะสาขากำหนดอาหารและไม่มีลักษณะต้องห้าม เช่น เป็นบุคคลล้มละลาย เป็นต้น กำหนดวาระการดำรงตำแหน่งของกรรมการวิชาชีพคราวละ 4 ปี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4. กำหนดให้ผู้ขอขึ้นทะเบียนและรับใบอนุญาตเป็นผู้ประกอบโรคศิลปะ สาขาการกำหนดอาหาร ต้องมีความรู้ในวิชาชีพคือเป็นผู้ที่ได้รับปริญญาหรือประกาศนียบัตรเทียบเท่าปริญญาสาขาการกำหนดอาหารจากสถาบันการศึกษาที่คณะกรรมการวิชาชีพสาขาการกำหนดอาหารรับรอง และต้องสอบผ่านความรู้ตามหลักเกณฑ์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ที่คณะกรรมการวิชาชีพสาขาการกำหนดอาหารกำหนด กรณีผู้สำเร็จการศึกษาจากต่างประเทศซึ่งมิได้มีสัญชาติไทย นอกจากมีคุณสมบัติดังกล่าวแล้ว ต้องได้รับอนุญาตให้เป็นผู้ประกอบโรคศิลปะสาขาการกำหนดอาหารจากประเทศ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ที่สำเร็จการศึกษาด้วย 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5. กำหนดให้ผู้ปฏิบัติงานด้านการกำหนดอาหารซึ่งได้รับปริญญา หรือประกาศนียบัตรเทียบเท่าปริญญาสาขาการกำหนดอาหารอยู่ก่อนวันที่พระราชกฤษฎีกานี้ใช้บังคับ ประกอบโรคศิลปะการกำหนดอาหารต่อไปได้ แต่ต้องยื่นคำขอขึ้นทะเบียน และรับใบอนุญาตเป็นผู้ประกอบโรคศิลปะสาขาการกำหนดอาหาร รวมทั้ง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ผู้ที่ปฏิบัติงานด้านกำหนดอาหารในสถานพยาบาลหรือองค์กรใดที่คณะกรรมการวิชาชีพสาขาการกำหนดอาหารรับรองให้มีสิทธิขอขึ้นทะเบียนและรับใบอนุญาตเป็นผู้ประกอบโรคศิลปะสาขาการกำหนดอาหาร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E23" w:rsidRPr="00255274" w:rsidRDefault="007A1925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ร่างกฎกระทรวงการอนุญาตให้ใช้พื้นที่เพื่อตั้งสถานประกอบการทางนิวเคลียร์ พ.ศ. ….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คณะรัฐมนตรีมีมติเห็นชอบร่างกฎกระทรวงการอนุญาตให้ใช้พื้นที่เพื่อตั้งสถานประกอบการ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ทางนิวเคลียร์ พ.ศ. …. ที่สำนักงานคณะกรรมการกฤษฎีกาตรวจพิจารณาแล้ว ตามที่กระทรวงการอุดมศึกษา วิทยาศาสตร์ วิจัยและนวัตกรรมเสนอ และให้ดำเนินการต่อไปได้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1. กำหนดบทนิยามคำว่า “พื้นที่กีดกัน” “พื้นที่ระวังเหตุ” “พื้นที่ห่างจากชุมชน” และ “เหตุการณ์ภายนอก”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2. กำหนดหลักเกณฑ์ วิธีการ และเงื่อนไขการขอรับใบอนุญาต การออกใบอนุญาต การต่ออายุใบอนุญาต และการออกใบแทนใบอนุญาตให้ใช้พื้นที่เพื่อตั้งสถานประกอบการทางนิวเคลียร์ ได้แก่ ให้ผู้ก่อตั้ง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สถานประกอบการทางนิวเคลียร์ต้องได้รับอนุญาตให้ใช้พื้นที่เพื่อตั้งสถานประกอบการทางนิวเคลียร์ โดยต้องยื่นคำขอรับใบอนุญาตพร้อมด้วยเอกสารหรือหลักฐานรายงานวิเคราะห์ความเหมาะสมของพื้นที่ตั้งสถานประกอบการทางนิวเคลียร์ตามที่คณะกรรมการพลังงานนิวเคลียร์เพื่อสันติประกาศกำหนด ผลการศึกษาความเป็นไปได้ของโครงการ แผนการก่อสร้างและแผนประมาณการค่าใช้จ่าย แผนการรักษาความมั่นคงปลอดภัย เป็นต้น และผู้ขอรับใบอนุญาตจะต้องปฏิบัติตามเงื่อนไขเพื่อความปลอดภัยของประชาชนและสิ่งแวดล้อมรอบพื้นที่ตั้งสถานประกอบการทางนิวเคลียร์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3. กำหนดหลักเกณฑ์การรับฟังความเห็นของประชาชนเกี่ยวกับการพิจารณาออกใบอนุญาตให้ใช้พื้นที่เพื่อตั้งสถานประกอบการทางนิวเคลียร์แล้วนำประเด็นความเห็นดังกล่าวมาประกอบการพิจารณาของเลขาธิการสำนักงานปรมาณูเพื่อสันติและคณะกรรมการพลังงานนิวเคลียร์เพื่อสันติต่อไป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E23" w:rsidRPr="00255274" w:rsidRDefault="007A1925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ร่างพระราชกฤษฎีกาจัดตั้งสำนักงานนวัตกรรมแห่งชาติ (องค์การมหาชน) (ฉบับที่ ..) พ.ศ. …. </w:t>
      </w:r>
    </w:p>
    <w:p w:rsidR="00773E23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คณะรัฐมนตรีมีมติเห็นชอบร่างพระราชกฤษฎีกาจัดตั้งสำนักงานนวัตกรรมแห่งชาติ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(องค์การมหาชน) (ฉบับที่ ..) พ.ศ. …. ที่สำนักงานคณะกรรมการกฤษฎีกาตรวจพิจารณาแล้ว ตามที่สำนักงาน ก.พ.ร. เสนอ และให้ดำเนินการต่อไปได้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1. แก้ไขเพิ่มเติมองค์ประกอบของคณะกรรมการนวัตกรรมแห่งชาติ โดยกรรมการไม่น้อยกว่ากึ่งหนึ่งต้องไม่เป็นข้าราชการซึ่งมีตำแหน่งหรือเงินเดือนประจำ พนักงานหรือลูกจ้างของส่วนราชการ หน่วยงานของรัฐ รัฐวิสาหกิจ หรือองค์กรปกครองส่วนท้องถิ่น เว้นแต่เป็นผู้สอนในสถาบันอุดมศึกษาของรัฐ 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2. แก้ไขเพิ่มเติมอำนาจหน้าที่ของคณะกรรมการ โดยให้มีอำนาจกำหนดประมวลจริยธรรม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ในการปฏิบัติงานของกรรมการ ผู้อำนวยการ และผู้ปฏิบัติงานของสำนักงาน การกำหนดค่าธรรมเนียม ค่าบำรุง ค่าตอบแทน และค่าบริการในการดำเนินกิจการของสำนักงาน การแต่งตั้งและอำนาจหน้าที่ของคณะกรรมการตรวจสอบ การกำหนดขอบเขตเกี่ยวกับการปฏิบัติหน้าที่ของคณะกรรมการตรวจสอบและผู้ตรวจสอบภายใน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การกำหนดเครื่องแบบผู้อำนวยการและผู้ปฏิบัติงานของสำนักงาน และเครื่องหมายสำนักงาน รวมทั้งกำหนด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แนวทางการปฏิบัติงานของสำนักงานตามหลักเกณฑ์และวิธีการบริหารกิจการบ้านเมืองที่ดี 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3. กำหนดให้แต่งตั้งผู้อำนวยการให้แล้วเสร็จภายใน 90 วัน นับแต่วันที่มีเหตุต้องแต่งตั้งผู้อำนวยการ  และหากมีเหตุจำเป็นให้ขยายระยะเวลาได้อีกไม่เกิน</w:t>
      </w:r>
      <w:r w:rsidRPr="00255274">
        <w:rPr>
          <w:rFonts w:ascii="TH SarabunPSK" w:hAnsi="TH SarabunPSK" w:cs="TH SarabunPSK"/>
          <w:sz w:val="32"/>
          <w:szCs w:val="32"/>
        </w:rPr>
        <w:t xml:space="preserve"> 60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วัน หากดำเนินการไม่แล้วเสร็จภายในระยะเวลาดังกล่าวให้คณะกรรมการรายงานผลให้คณะกรรมการพัฒนาและส่งเสริมองค์การมหาชนเพื่อรายงาน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ให้คณะรัฐมนตรีเพื่อพิจารณา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กำหนดให้ผู้อำนวยการและเจ้าหน้าที่ต้องเป็นผู้มีความรู้ ความสามารถ และประสบการณ์เหมาะสมกับกิจการของสำนักงาน รวมทั้งต้องมีคุณสมบัติและไม่มีลักษณะต้องห้ามตามกฎหมายว่าด้วยองค์การมหาชน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5. กำหนดให้การตรวจสอบภายใน ให้ผู้ปฏิบัติงานของสำนักงานทำหน้าที่เป็นผู้ตรวจสอบภายในโดยเฉพาะ และให้รบผิดชอบขึ้นตรงต่อคณะกรรมการตรวจสอบและคณะกรรมการตามระเบียบที่คณะกรรมการกำหนด และในการแต่งตั้ง โยกย้ายเลื่อนเงินเดือน เลื่อนตำแหน่ง และลงโทษทางวินัยของผู้ตรวจสอบภายในให้ผู้อำนวยการและคณะกรรมการตรวจสอบพิจารณาร่วมกันแล้วเสนอคณะกรรมการให้ความเห็นชอบก่อนจึงดำเนินการได้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6. กำหนดให้การประเมินผลงานของสำนักงานให้เป็นไปตามกฎหมายว่าด้วยองค์การมหาชน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E23" w:rsidRPr="00255274" w:rsidRDefault="007A1925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 แบตเตอรี่สำรองไฟฟ้าสำหรับการใช้งานแบบพกพา </w:t>
      </w:r>
      <w:r w:rsidR="00773E23" w:rsidRPr="0025527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คุณลักษณะที่ต้องการด้านความปลอดภัย ต้องเป็นไปตามมาตรฐาน พ.ศ. ….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คณะรัฐมนตรีมีมติอนุมัติหลักการร่างกฎกระทรวงกำหนดให้ผลิตภัณฑ์อุตสาหกรรม แบตเตอรี่สำรองไฟฟ้าสำหรับการใช้งานแบบพกพา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คุณลักษณะที่ต้องการด้านความปลอดภัย ต้องเป็นไปตามมาตรฐาน </w:t>
      </w:r>
      <w:r w:rsidR="007A192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พ.ศ. …. ตามที่กระทรวงอุตสาหกรรมเสนอ และให้ส่งสำนักงานคณะกรรมการกฤษฎีกาตรวจพิจารณา แล้วดำเนินการต่อไปได้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ทั้งนี้ ร่างกฎกระทรวงฯ ที่กระทรวงอุตสาหกรรมเสนอ เป็นการกำหนดให้ผลิตภัณฑ์อุตสาหกรรมแบตเตอรี่สำรองไฟฟ้าสำหรับการใช้งานแบบพกพา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คุณลักษณะที่ต้องการด้านความปลอดภัย ต้องเป็นไป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ตามมาตรฐาน เลขที่ มอก. 2879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2560 ตามประกาศกระทรวงอุตสาหกรรม ฉบับที่ 5091 (พ.ศ. 2561) ออกตามความในพระราชบัญญัติมาตรฐานผลิตภัณฑ์อุตสาหกรรม พ.ศ. 2511 เรื่อง กำหนดมาตรฐานผลิตภัณฑ์อุตสาหกรรม แบตเตอรี่สำรองไฟฟ้าสำหรับการใช้งานแบบพกพา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คุณลักษณะที่ต้องการด้านความปลอดภัย ลงวันที่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12 พฤศจิกายน พ.ศ. 2562 เพื่อเป็นการคุ้มครองความปลอดภัยของผู้บริโภค ซึ่งกระทรวงอุตสาหกรรมได้ดำเนินการจัดให้มีการรับฟังความคิดเห็นเกี่ยวกับร่างกฎกระทรวงดังกล่าวแล้ว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กำหนดให้ผลิตภัณฑ์อุตสาหกรรม แบตเตอรี่สำรองไฟฟ้าสำหรับการใช้งานแบบพกพา </w:t>
      </w:r>
      <w:r w:rsidRPr="0025527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คุณลักษณะที่ต้องการด้านความปลอดภัย ต้องเป็นไปตามมาตรฐาน เลขที่ มอก. 2879 </w:t>
      </w:r>
      <w:r w:rsidRPr="0025527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 ตามประกาศกระทรวงอุตสาหกรรม ฉบับที่ 5091 (พ.ศ. 2561)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ออกตามความในพระราชบัญญัติมาตรฐานผลิตภัณฑ์อุตสาหกรรม พ.ศ. 2511 เรื่อง กำหนดมาตรฐานผลิตภัณฑ์อุตสาหกรรม แบตเตอรี่สำรองไฟฟ้าสำหรับ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การใช้งานแบบพกพา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คุณลักษณะที่ต้องการด้านความปลอดภัย ลงวันที่ 12 พฤศจิกายน พ.ศ. 2562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โดยให้มี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ผลใช้บังคับเมื่อพ้นกำหนดหนึ่งร้อยห้าสิบวันนับแต่วันประกาศในราชกิจจานุเบกษาเป็นต้นไป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3E23" w:rsidRPr="00255274" w:rsidRDefault="007A1925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ร่างกฎกระทรวงกำหนดให้ผลิตภัณฑ์อุตสาหกรรมต้องเป็นไปตามมาตรฐาน รวม 4 ฉบับ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 รวม 4 ฉบับ ประกอบด้วย 1. ร่างกฎกระทรวงกำหนดให้ผลิตภัณฑ์อุตสาหกรรมเหล็กกล้าทรงแบนรีดร้อน สำหรับงานทั่วไปและงานดึงขึ้นรูป ต้องเป็นไปตามมาตรฐาน พ.ศ. ….  2. ร่างกฎกระทรวงกำหนดให้ผลิตภัณฑ์อุตสาหกรรมเข็มพืดเหล็กกล้ารีดร้อน ต้องเป็นไป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ตามมาตรฐาน พ.ศ. ….  3. ร่างกฎกระทรวงกำหนดให้ผลิตภัณฑ์อุตสาหกรรมเหล็กกล้าทรงแบนรีดเย็นสำหรับงานรถยนต์ ต้องเป็นไปตามมาตรฐาน พ.ศ. ….  4. ร่างกฎกระทรวงกำหนดให้ผลิตภัณฑ์อุตสาหกรรมเหล็กกล้าทรงแบนรีดร้อน สำหรับงานโครงสร้างรถยนต์ ต้องเป็นไปตามมาตรฐาน พ.ศ. ….  ตามที่กระทรวงอุตสาหกรรมเสนอ และ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ให้ส่งสำนักงานคณะกรรมการกฤษฎีกาตรวจพิจารณา แล้วดำเนินการต่อไปได้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ร่างกฎกระทรวงกำหนดให้ผลิตภัณฑ์อุตสาหกรรมเหล็กกล้าทรงแบนรีดร้อน สำหรับงานทั่วไปและงานดึงขึ้นรูป ต้องเป็นไปตามมาตรฐาน พ.ศ. ….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 มีสาระสำคัญคือ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1.1 กำหนดให้ผลิตภัณฑ์อุตสาหกรรมเหล็กกล้าทรงแบนรีดร้อน สำหรับงานทั่วไปและ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งานดึงขึ้นรูป ต้องเป็นไปตามมาตรฐาน เลขที่ มอก. 528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2560 ตามประกาศกระทรวงอุตสาหกรรมฉบับที่ 5509 (พ.ศ. 2562) เรื่อง ยกเลิกมาตรฐานผลิตภัณฑ์อุตสาหกรรมเหล็กกล้าคาร์บอนทรงแบนรีดร้อน สำหรับงานทั่วไปและงานขึ้นรูป และกำหนดมาตรฐานผลิตภัณฑ์อุตสาหกรรมเหล็กกล้าทรงแบนรีดร้อน สำหรับงานทั่วไปและงานดึงขึ้น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รูป ลงวันที่ 30 กันยายน 2562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1.2 กำหนดให้กฎกระทรวงฉบับนี้ใช้บังคับเมื่อพ้นกำหนดสามร้อยหกสิบห้าวันนับแต่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วันประกาศในราชกิจจานุเบกษาเป็นต้นไป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ร่างกฎกระทรวงกำหนดให้ผลิตภัณฑ์อุตสาหกรรมเข็มพืดเหล็กกล้ารีดร้อน ต้องเป็นไป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 พ.ศ. ….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มีสาระสำคัญคือ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2.1 กำหนดให้ผลิตภัณฑ์อุตสาหกรรมเข็มพืดเหล็กกล้ารีดร้อน ต้องเป็นไปตามมาตรฐาน เลขที่ มอก. 1390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2560 ตามประกาศกระทรวงอุตสาหกรรม ฉบับที่ 5090 (พ.ศ. 2561) ออกตามความในพระราชบัญญัติมาตรฐานผลิตภัณฑ์อุตสาหกรรม พ.ศ. 2511 เรื่อง ยกเลิกและกำหนดมาตรฐานผลิตภัณฑ์อุตสาหกรรมเข็มพืดเหล็กกล้ารีดร้อน ลงวันที่ 7 พฤศจิกายน 2561 และประกาศกระทรวงอุตสาหกรรม </w:t>
      </w:r>
      <w:r w:rsidRPr="0025527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ฉบับที่ 5499 (พ.ศ. 2562) ออกตามความในพระราชบัญญัติมาตรฐานผลิตภัณฑ์อุตสาหกรรม พ.ศ. 2511 เรื่อง แก้ไขประกาศกระทรวงอุตสาหกรรม ฉบับที่ 5090 (พ.ศ. 2561) ลงวันที่ 7 พฤศจิกายน 2561 เรื่อง ยกเลิกและกำหนดมาตรฐานผลิตภัณฑ์อุตสาหกรรมเข็มพืดเหล็กกล้ารีดร้อน ลงวันที่ 30 กันยายน 2562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2.2 กำหนดให้กฎกระทรวงฉบับนี้ใช้บังคับเมื่อพ้นกำหนดหนึ่งร้อยแปดสิบวันนับแต่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วันประกาศในราชกิจจานุเบกษาเป็นต้นไป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ร่างกฎกระทรวงกำหนดให้ผลิตภัณฑ์อุตสาหกรรมเหล็กกล้าทรงแบนรีดเย็นสำหรับงานรถยนต์ ต้องเป็นไปตามมาตรฐาน พ.ศ. ….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มีสาระสำคัญคือ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3.1 กำหนดให้ผลิตภัณฑ์อุตสาหกรรมเหล็กกล้าทรงแบนรีดเย็นสำหรับงานรถยนต์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ต้องเป็นไปตามมาตรฐาน เลขที่ มอก. 2140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2560 ตามประกาศกระทรวงอุตสาหกรรม ฉบับที่ 5092 (พ.ศ. 2561) เรื่อง ยกเลิกมาตรฐานผลิตภัณฑ์อุตสาหกรรมเหล็กกล้ารีดเย็นแผ่นม้วน แผ่นแถบ และแผ่นตัด สำหรับงานรถยนต์ และกำหนดมาตรฐานผลิตภัณฑ์อุตสาหกรรมเหล็กกล้าทรงแบนรีดเย็นสำหรับงานรถยนต์ ลงวันที่ 12 พฤศจิกายน 2561 และประกาศกระทรวงอุตสาหกรรม ฉบับที่ 5500 (พ.ศ. 2562) ออกตามความในพระราชบัญญัติมาตรฐานผลิตภัณฑ์อุตสาหกรรม พ.ศ. 2511 เรื่อง แก้ไขประกาศกระทรวงอุตสาหกรรม ฉบับที่ 5092 (พ.ศ. 2561) ลงวันที่ 12 พฤศจิกายน 2561 เรื่อง ยกเลิกมาตรฐานผลิตภัณฑ์อุตสาหกรรมเหล็กกล้ารีดเย็นแผ่นม้วนแผ่นแถบ และแผ่นตัด สำหรับงานรถยนต์ และกำหนดมาตรฐานผลิตภัณฑ์อุตสาหกรรมเหล็กกล้าทรงแบนรีดเย็นสำหรับงานรถยนต์ ลงวันที่ 30 กันยายน 2562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3.2 กำหนดให้กฎกระทรวงฉบับนี้ใช้บังคับเมื่อพ้นกำหนดสองร้อยเจ็ดสิบวันนับแต่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วันประกาศในราชกิจจานุเบกษาเป็นต้นไป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ร่างกฎกระทรวงกำหนดให้ผลิตภัณฑ์อุตสาหกรรมเหล็กกล้าทรงแบนรีดร้อน สำหรับงานโครงสร้างรถยนต์ ต้องเป็นไปตามมาตรฐาน พ.ศ. ….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มีสาระสำคัญคือ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4.1 กำหนดให้ผลิตภัณฑ์อุตสาหกรรมเหล็กกล้าทรงแบนรีดร้อน สำหรับงานโครงสร้างรถยนต์ต้องเป็นไปตามมาตรฐาน เลขที่ มอก. 1999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2560 ตามประกาศกระทรวงอุตสาหกรรมฉบับที่ 5076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(พ.ศ. 2561) เรื่อง ยกเลิกมาตรฐานผลิตภัณฑ์อุตสาหกรรมเหล็กกล้ารีดร้อนแผ่นม้วน แผ่นแถบ และแผ่นตัด สำหรับงานโครงสร้างรถยนต์ และกำหนดมาตรฐานผลิตภัณฑ์อุตสาหกรรมเหล็กกล้าทรงแบนรีดร้อนสำหรับงานโครงสร้างรถยนต์ ลงวันที่ 26 ตุลาคม 2561 และประกาศกระทรวงอุตสาหกรรม ฉบับที่ 5497 (พ.ศ. 2562) ออกตามความในพระราชบัญญัติมาตรฐานผลิตภัณฑ์อุตสาหกรรม พ.ศ. 2511 เรื่อง แก้ไขประกาศกระทรวงอุตสาหกรรม ฉบับที่ 5076 (พ.ศ. 2561) ลงวันที่ 26 ตุลาคม 2561 เรื่อง ยกเลิกมาตรฐานผลิตภัณฑ์อุตสาหกรรมเหล็กกล้ารีดร้อนแผ่นม้วน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แผ่นแถบ แผ่นหนาและแผ่นบาง สำหรับงานโครงสร้างรถยนต์ และกำหนดมาตรฐานผลิตภัณฑ์อุตสาหกรรมเหล็กกล้าทรงแบนรีดร้อน สำหรับงานโครงสร้างรถยนต์ ลงวันที่ 30 กันยายน 2562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4.2 กำหนดให้กฎกระทรวงฉบับนี้ใช้บังคับเมื่อพ้นกำหนดสองร้อยเจ็ดสิบวันนับแต่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วันประกาศในราชกิจจานุเบกษาเป็นต้นไป 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E23" w:rsidRPr="00255274" w:rsidRDefault="007A1925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ร่างประกาศกระทรวงพาณิชย์ เรื่อง ยกเลิกประกาศกระทรวงพาณิชย์ เรื่อง การส่งสินค้าผักแล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ะ               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ผลไม้ออกไปนอกราชอาณาจักร พ.ศ. 2546 พ.ศ. ….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คณะรัฐมนตรีมีมติอนุมัติในหลักการร่างประกาศกระทรวงพาณิชย์ เรื่อง ยกเลิกประกาศกระทรวงพาณิชย์ เรื่อง การส่งสินค้าผักและผลไม้ออกไปนอกราชอาณาจักร พ.ศ. 2546 พ.ศ. ….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ทั้งนี้ พณ. เสนอว่า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1. ได้มีประกาศกระทรวงพาณิชย์ เรื่อง การส่งออกสินค้าผักและผลไม้ออกไปนอกราชอาณาจักร พ.ศ. 2546 ลงวันที่ 11 เมษายน 2546 โดยมีสาระสำคัญเป็นการกำหนดให้การส่งออกผักและผลไม้ที่ส่งออกไปแต่ละประเทศตามชนิดหรือประเภทที่กรมการค้าต่างประเทศ กระทรวงพาณชิย์ ประกาศกำหนด โดยกำหนดให้ผู้ส่งออกต้องปฏิบัติตามหลักเกณฑ์ วิธีการ และเงื่อนไขในการควบคุมสารตกค้างเป็นสินค้าที่ต้องมีหนังสือรับรองของ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กรมวิชาการเกษตร กระทรวงเกษตรและสหกรณ์ (กษ.) แสดงต่อกรมศุลกากรประกอบพิธีการส่งออกไป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นอกราชอาณาจักร และต่อมาได้มีประกาศกรมการค้าต่างประเทศ เรื่อง กำหนดชนิดหรือประเภทของผักและผลไม้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ที่ต้องมีหนังสือรับรองในการส่งออก พ.ศ. 2550 กำหนดให้ผักและผลไม้ เช่น ลำไย ทุเรียน ลิ้นจี่ ผักชีไทย ใบกะเพรา ใบโหระพา ต้องมีหนังสือรับรองในการส่งออก และยังกำหนดสารตกค้างที่จะต้องตรวจสอบสำหรับผักและผลไม้ดังกล่าวที่จะส่งออก ได้แก่ สารพิษตกค้างของสารกำจัดแมลง สารพิษตกค้างของสารกำจัดวัชพืช และเชื้อจุลินทรีย์ เป็นต้น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 ประกอบกับปัจจุบัน พณ. ได้รับแจ้งจาก กษ. ว่าได้มีประกาศกระทรวงเกษตรและสหกรณ์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เรื่อง กำหนดพืชเป็นพืชควบคุมเฉพาะ พ.ศ. 2556 และประกาศกรมวิชาการเกษตร เรื่อง หลักเกณฑ์ วิธีการ และเงื่อนไขการขอและการออกใบรับรองสุขอนามัย พ.ศ. 2552 ซึ่งออกโดยอาศัยอำนาจตามพระราชบัญญัติกักพืช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พ.ศ. 2507 และที่แก้ไขเพิ่มเติมโดยประกาศทั้ง 2 ฉบับดังกล่าวใช้ในการควบคุมการส่งออกสินค้าผักและผลไม้เป็นการเฉพาะ ครอบคลุมชนิดหรือประเภทของสินค้าและผลไม้ สารเคมีตกค้าง เชื้อจุลินทรีย์ หรือสิ่งอื่นใดที่เป็นอันตรายต่อมนุษย์ รวมทั้งได้กำหนดชนิดพืช ประเทศปลายทาง และรายการที่ต้องทดสอบเกินกว่าที่กำหนดในประกาศกระทรวงพาณิชย์ และประกาศกรมการค้าต่างประเทศตามข้อ 1. สมควรยกเลิกประกาศของกระทรวงพาณิชย์ทั้ง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 ฉบับดังกล่าว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3. กษ. แจ้งว่าการยกเลิกประกาศดังกล่าวตามข้อ 2. จะไม่ส่งผลกระทบต่อการส่งออกสินค้าผักและผลไม้ไปนอกราชอาณาจักรแต่อย่างใด และ พณ. โดยกรมการค้าต่างประเทศได้จัดให้มีการรับฟังความคิดเห็น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จากหน่วยงานของรัฐและเอกชนที่เกี่ยวข้อง รวมทั้งประชาชนโดยทั่วไปแล้ว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จึงได้เสนอร่างประกาศกระทรวงพาณิชย์ เรื่อง ยกเลิกประกาศกระทรวงพาณิชย์ เรื่อง การส่งสินค้าผักและผลไม้ออกไปนอกราชอาณาจักร พ.ศ. 2546 พ.ศ. ….  มาเพื่อดำเนินการ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ยกเลิกประกาศกระทรวงพาณิชย์ เรื่อง การส่งออกสินค้าผักและผลไม้ออกไปนอกราชอาณาจักร พ.ศ. 2546 </w:t>
      </w:r>
    </w:p>
    <w:p w:rsidR="00DB2561" w:rsidRDefault="00DB2561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3825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252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ร่างประกาศกระทรวงพาณิชย์ เรื่อง กำหนดให้น้ำมันปาล์มและแฟรกชันของน้ำมันปาล์ม และ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38252F">
        <w:rPr>
          <w:rFonts w:ascii="TH SarabunPSK" w:hAnsi="TH SarabunPSK" w:cs="TH SarabunPSK" w:hint="cs"/>
          <w:b/>
          <w:bCs/>
          <w:sz w:val="32"/>
          <w:szCs w:val="32"/>
          <w:cs/>
        </w:rPr>
        <w:t>น้ำมันเนื้อในเมล็ดปาล์มเป็นสินค้าที่ต้องปฏิบัติตามมาตรการจัดระเบียบในการนำเข้าและนำผ่าน พ.ศ. ....</w:t>
      </w: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52F">
        <w:rPr>
          <w:rFonts w:ascii="TH SarabunPSK" w:hAnsi="TH SarabunPSK" w:cs="TH SarabunPSK" w:hint="cs"/>
          <w:sz w:val="32"/>
          <w:szCs w:val="32"/>
          <w:cs/>
        </w:rPr>
        <w:tab/>
      </w:r>
      <w:r w:rsidRPr="0038252F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คณะรัฐมนตรีมีมติเห็นชอบในหลักการร่างประกาศกระทรวงพาณิชย์ เรื่อง กำหนดให้น้ำมันปาล์มและแฟรกชันของน้ำมันปาล์ม และน้ำมันเนื้อในเมล็ดปาล์มเป็นสินค้าที่ต้องปฏิบัติตามมาตรการจัดระเบียบใน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การนำเข้าและนำผ่าน พ.ศ. .... ตามที่กระทรวงพาณิชย์เสนอ และให้ดำเนินการต่อไปได้ </w:t>
      </w: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 ทั้งนี้ กระทรวงพาณิชย์เสนอว่า เพื่อให้การดำเนินการตามแนวทางแก้ไขปัญหาน้ำมันปาล์มและน้ำมันเนื้อในเมล็ดปาล์ม ประเด็นการป้องกันปัญหาการลักลอบนำเข้า รวมทั้งป้องปรามการนำสินค้าน้ำมันปาล์มและน้ำมันเนื้อในเมล็ดปาล์ม ผ่านแดนมาใช้หรือจำหน่ายภายในประเทศ ตามมติคณะกรรมการนโยบายน้ำมันปาล์มแห่งชาติ ครั้งที่ 5/2562 เมื่อวันที่ 27 ธันวาคม 2562 มีการกำกับดูแลการนำเข้าและนำผ่านสินค้าน้ำมันปาล์มฯ ให้มีความเข้มงวดมากขึ้น รวมทั้งสามารถป้องกันและแก้ไขปัญหาการลักลอบนำเข้าน้ำมันปาล์มเข้ามาในประเทศได้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8252F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อย่างมีประสิทธิภาพโดยเร็ว ซึ่งหากดำเนินการล่าช้าจะมีผลกระทบต่อเกษตรกรชาวสวนปาล์มน้ำมัน เนื่องจากมี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8252F">
        <w:rPr>
          <w:rFonts w:ascii="TH SarabunPSK" w:hAnsi="TH SarabunPSK" w:cs="TH SarabunPSK" w:hint="cs"/>
          <w:sz w:val="32"/>
          <w:szCs w:val="32"/>
          <w:cs/>
        </w:rPr>
        <w:t>การลักลอบนำเข้าน้ำมันปาล์มเข้ามาสวมสิทธิ์ทำให้ปริมาณสต็อกน้ำมันปาล์มเพิ่มขึ้น และส่งผลให้ราคาน้ำมันปาล์มใน</w:t>
      </w:r>
      <w:r w:rsidRPr="0038252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ประเทศตกต่ำ จึงเห็นควรนำร่างประกาศกระทรวงพาณิชย์ เรื่อง กำหนดให้น้ำมันปาล์มและแฟรกชันของน้ำมันปาล์ม และน้ำมันเนื้อในเมล็ดปาล์มเป็นสินค้าที่ต้องปฏิบัติตามมาตรการจัดระเบียบในการนำเข้าและนำผ่าน พ.ศ. .... 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เสนอคณะรัฐมนตรีพิจารณาโดยเร่งด่วน </w:t>
      </w: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52F">
        <w:rPr>
          <w:rFonts w:ascii="TH SarabunPSK" w:hAnsi="TH SarabunPSK" w:cs="TH SarabunPSK" w:hint="cs"/>
          <w:sz w:val="32"/>
          <w:szCs w:val="32"/>
          <w:cs/>
        </w:rPr>
        <w:tab/>
      </w:r>
      <w:r w:rsidRPr="0038252F">
        <w:rPr>
          <w:rFonts w:ascii="TH SarabunPSK" w:hAnsi="TH SarabunPSK" w:cs="TH SarabunPSK" w:hint="cs"/>
          <w:sz w:val="32"/>
          <w:szCs w:val="32"/>
          <w:cs/>
        </w:rPr>
        <w:tab/>
      </w:r>
      <w:r w:rsidRPr="0038252F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ร่างประกาศกระทรวงพาณิชย์ฯ มีสาระสำคัญคือ</w:t>
      </w: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52F">
        <w:rPr>
          <w:rFonts w:ascii="TH SarabunPSK" w:hAnsi="TH SarabunPSK" w:cs="TH SarabunPSK" w:hint="cs"/>
          <w:sz w:val="32"/>
          <w:szCs w:val="32"/>
          <w:cs/>
        </w:rPr>
        <w:tab/>
      </w: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1. การกำหนดด่านนำเข้าและด่านนำผ่านน้ำมันปาล์มและน้ำมันเนื้อในเมล็ดปาล์ม โดยอาศัยอำนาจตามมาตรา 5 วรรคหนึ่ง (6) และมาตรา 5/1 แห่งพระราชบัญญัติการส่งออกไปนอกและการนำเข้ามาในราชอาณาจักรซึ่งสินค้า พ.ศ. 2522 ซึ่งแก้ไขเพิ่มเติมโดยพระราชบัญญัติการส่งออกไปนอกและการนำเข้ามาในราชอาณาจักรซึ่งสินค้า (ฉบับที่ 2) พ.ศ. 2558  </w:t>
      </w: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52F">
        <w:rPr>
          <w:rFonts w:ascii="TH SarabunPSK" w:hAnsi="TH SarabunPSK" w:cs="TH SarabunPSK" w:hint="cs"/>
          <w:sz w:val="32"/>
          <w:szCs w:val="32"/>
          <w:cs/>
        </w:rPr>
        <w:tab/>
      </w:r>
      <w:r w:rsidRPr="0038252F">
        <w:rPr>
          <w:rFonts w:ascii="TH SarabunPSK" w:hAnsi="TH SarabunPSK" w:cs="TH SarabunPSK" w:hint="cs"/>
          <w:sz w:val="32"/>
          <w:szCs w:val="32"/>
          <w:cs/>
        </w:rPr>
        <w:tab/>
        <w:t xml:space="preserve">2. ให้นำเข้าน้ำมันปาล์มและแฟรกชันของน้ำมันปาล์ม และน้ำมันเนื้อในเมล็ดปาล์มได้เฉพาะด่านศุลกากรมาบตาพุด สำนักงานศุลกากรกรุงเทพ และสำนักงานศุลกากรท่าเรือแหลมฉบัง เท่านั้น </w:t>
      </w: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3. ให้นำผ่านน้ำมันปาล์มและแฟรกชันของน้ำมันปาล์ม และน้ำมันเนื้อในเมล็ดปาล์มได้เฉพาะจุดเริ่มต้นและจุดสิ้นสุด ดังนี้   </w:t>
      </w: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(1) ให้สำนักงานศุลกากรท่าเรือกรุงเทพเป็นจุดเริ่มต้นของการนำผ่าน  </w:t>
      </w: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(2) ให้ด่านศุลกากรจันทบุรี ด่านศุลกากรหนองคาย และด่านศุลกากรแม่สอดเป็นจุดสิ้นสุดของการนำผ่าน </w:t>
      </w: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E1EF4">
        <w:tc>
          <w:tcPr>
            <w:tcW w:w="9820" w:type="dxa"/>
          </w:tcPr>
          <w:p w:rsidR="0088693F" w:rsidRPr="00CD1FE9" w:rsidRDefault="00280011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252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8693F"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88693F"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8869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69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280011" w:rsidRDefault="00280011" w:rsidP="00DE664A">
      <w:pPr>
        <w:spacing w:line="36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ขอความเห็นชอบแผนอัตรากำลังโรงพยาบาลมหาวิทยาลัยเทคโนโลยีสุรนารี ปีงบประมาณ </w:t>
      </w:r>
    </w:p>
    <w:p w:rsidR="00280011" w:rsidRDefault="00773E23" w:rsidP="00DE664A">
      <w:pPr>
        <w:spacing w:line="36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2563 </w:t>
      </w:r>
      <w:r w:rsidRPr="0025527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 และเรื่อง ขอความเห็นชอบแผนอัตรากำลังโรงพยาบาลศูนย์การแพทย์มหาวิทยาลัย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วลัยลักษณ์ ปีงบประมาณ พ.ศ. 2563 -2565</w:t>
      </w:r>
    </w:p>
    <w:p w:rsidR="00773E23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คณะรัฐมนตรีมีมติเห็นชอบตามที่กระทรวงการอุดมศึกษา วิทยาศาสตร์ วิจัยและนวัตกรรม (อว.) เสนอดังนี้</w:t>
      </w:r>
    </w:p>
    <w:p w:rsidR="00F447C9" w:rsidRDefault="00F447C9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เห็นชอบแผนอัตรากำลังโรงพยาบาลมหาวิทยาลัยเทคโนโลยีสุรนารี (มทส.) ปีงบประมาณ พ.ศ. 2563-2564 จำนวน 1,090 อัตรา วงเงินรวม 383.88 ล้านบาท</w:t>
      </w:r>
    </w:p>
    <w:p w:rsidR="00F447C9" w:rsidRPr="00255274" w:rsidRDefault="00F447C9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เห็นชอบแผนอัตรากำลังโรงพยาบาลศูนย์การแพทย์มหาวิทยาลัยวลัยลักษณ์ (มวล.) ปีงบประมาณ พ.ศ. 2563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 จำนวน 1,268 อัตรา วงเงินรวม 531.94 ล้านบาท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เสนอคณะรัฐมนตรีเพื่อพิจารณาให้ความเห็นชอบแผนอัตรากำลังโรงพยาบาลภายใต้การกำกับของสถาบันอุดมศึกษาจำนวน 2 แห่ง ได้แก่ โรงพยาบาลมหาวิทยาลัยเทคโนโลยีสุรนารี สังกัดมหาวิทยาลัยเทคโนโลยีสุรนารี จังหวัดนครราชสีมา และโรงพยาบาล</w:t>
      </w:r>
      <w:r w:rsidR="00D72DB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ศูนย์การแพทย์ มหาวิทยาลัยวลัยลักษณ์ สังกัดมหาวิทยาลัยวลัยลักษณ์ จังหวัดนครศรีธรรมราช ซึ่งเดิมคณะรัฐมนตรีได้มีมติเมื่อวันที่ 13 สิงหาคม 2539 และวันที่ 22 ตุลาคม 2555 ให้ความเห็นชอบโครงการจัดตั้งโรงพยาบาลมหาวิทยาลัยเทคโนโลยีสุรยารี (เดิม คือ สำนักวิชาแพทย์ศาสตร์มหาวิทยาลัยเทคโนโลยีสุรนารี) และศูนย์การแพทย์มหาวิทยาลัยวลัยลักษณ์ เพื่อรองรับการผลิตแพทย์ พยาบาล และบุคลากรทางการแพทย์ รวมทั้งการให้บริการสุขภาพแก่ประชาชนในพื้นที่ภาคตะวันออกเฉียงเหนือตอนล่างและภาคใต้ตอนบน ต่อมา เมื่อมีการก่อสร้างโครงสร้างพื้นฐานเพื่อรองรับการขยายตัวของโรงพยาบาลทั้ง 2 แห่ง ตลอดจนการพัฒนา เพื่อยกระดับให้เป็นศูนย์เป็นเลิศทางการแพทย์ในด้านต่าง ๆ เช่น ศูนย์ความเป็นเลิศด้านข้อเทียม ศูนย์ส่องกล้องทางเดินอาหาร ศูนย์ความเป็นเลิศด้านวิจัยและบริการวิชาการโรคไข้เลือดออก เป็นต้น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>โรงพยาบาลมหาวิทยาลัยเทคโนโลยีสุรนารี และโรงพยาบาลศูนย์การแพทย์มหาวิทยาลัยวลัยลักษณ์จึงมีความจำเป็นที่จะต้องขยายกรอบอัตรากำลังที่มีอยู่ในปัจจุบันเพื่อให้สามารถรองรับการดำเนินการดังกล่าวข้างต้น พร้อมทั้งขอรับจัดสรรงบประมาณรวมทั้งสิ้น 915.82 ล้านบาท สรุปได้ ดังนี้</w:t>
      </w:r>
    </w:p>
    <w:tbl>
      <w:tblPr>
        <w:tblStyle w:val="afa"/>
        <w:tblW w:w="10055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952"/>
        <w:gridCol w:w="5103"/>
      </w:tblGrid>
      <w:tr w:rsidR="00773E23" w:rsidRPr="00255274" w:rsidTr="00DE1EF4">
        <w:trPr>
          <w:trHeight w:val="100"/>
        </w:trPr>
        <w:tc>
          <w:tcPr>
            <w:tcW w:w="10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โรงพยาบาลมหาวิทยาลัยเทคโนโลยีสุรนารี</w:t>
            </w:r>
          </w:p>
        </w:tc>
      </w:tr>
      <w:tr w:rsidR="00773E23" w:rsidRPr="00255274" w:rsidTr="00DE1EF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952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สถานการณ์ปัจจุบัน</w:t>
            </w:r>
          </w:p>
        </w:tc>
        <w:tc>
          <w:tcPr>
            <w:tcW w:w="510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เป้าหมายที่ต้องการจะเป็นตามแผนอัตรากำลัง</w:t>
            </w:r>
          </w:p>
        </w:tc>
      </w:tr>
      <w:tr w:rsidR="00773E23" w:rsidRPr="00255274" w:rsidTr="00DE1EF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952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สามารถให้บริการผู้ป่วยในได้ 120 เตียง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- เปิดรับผู้ป่วยนอก รักษาโรคทั่วไปและผู้ป่วยฉุกเฉินรวมทั้งให้บริการแพทย์เฉพาะทาง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มีผู้ป่วยนอกประมาณ 1,093 คนต่อวัน และรองรับผู้ป่วยจากเขตสุขภาพที่ 9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รองรับการเรียนการสอนของนักศึกษาแพทย์และนักศึกษาด้านวิทยาศาสตร์สุขภาพอื่น ๆ และสร้างงานวิจัยด้านวิทยาศาสตร์สุขภาพ ในฐานะเป็นโรงเรียนแพทย์แห่งที่ 2 ของภาคตะวันออกเฉียงเหนือ (เดิมมีเพียงโรงพยาบาลศรีนครินทร์ มหาวิทยาลัยขอนแก่น) </w:t>
            </w:r>
          </w:p>
        </w:tc>
        <w:tc>
          <w:tcPr>
            <w:tcW w:w="510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ขยายศักยภาพเป็นโรงพยาบาลระดับมาตรฐาน (ระดับ </w:t>
            </w:r>
            <w:r w:rsidRPr="0025527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) ขนาด 250 เตียงขึ้นไป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ขยายการให้บริการผู้ป่วยนอกเป็น 2,000 คนต่อวัน 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เพิ่มประสิทธิภาพและลดความแออัดของการบริการของเขตสุขภาพที่ 9 นครชัยบุรินทร์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เป็นโรงพยาบาลรับผู้ป่วยส่งต่อระดับสูง-พัฒนาระบบบริการสุขภาพ (ด้านหลอดเลือดสมอง)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- พัฒนาศูนย์การศึกษาด้านวิทยาศาสตร์สุขภาพ รองรับการจัดการเรียนการสอนทั้งก่อนปริญญาและหลังปริญญา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- พัฒนาศูนย์ความเป็นเลิศทางการแพทย์ ได้แก่ ศูนย์สุขภาพครบวงจร ศูนย์ความเป็นเลิศด้านเวชศาสตร์การกีฬา ศูนย์ความเป็นเลิศด้านข้อเทียม ศูนย์ส่องกล้องทางเดินอาหาร</w:t>
            </w:r>
          </w:p>
        </w:tc>
      </w:tr>
    </w:tbl>
    <w:p w:rsidR="00773E23" w:rsidRPr="00255274" w:rsidRDefault="00773E23" w:rsidP="00DE664A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fa"/>
        <w:tblW w:w="10060" w:type="dxa"/>
        <w:tblLook w:val="04A0"/>
      </w:tblPr>
      <w:tblGrid>
        <w:gridCol w:w="2263"/>
        <w:gridCol w:w="1985"/>
        <w:gridCol w:w="1843"/>
        <w:gridCol w:w="1984"/>
        <w:gridCol w:w="1985"/>
      </w:tblGrid>
      <w:tr w:rsidR="00773E23" w:rsidRPr="00255274" w:rsidTr="00DE1EF4">
        <w:tc>
          <w:tcPr>
            <w:tcW w:w="226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ความต้องการอัตรากำลัง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773E23" w:rsidRPr="00255274" w:rsidTr="00DE1EF4">
        <w:tc>
          <w:tcPr>
            <w:tcW w:w="226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สายวิชาชีพ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(ภารกิจด้านแพทย์ การพยาบาล ทันตกรรม)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286 อัตรา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239 อัตรา</w:t>
            </w:r>
          </w:p>
        </w:tc>
        <w:tc>
          <w:tcPr>
            <w:tcW w:w="1984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150 อัตรา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675 อัตรา</w:t>
            </w:r>
          </w:p>
        </w:tc>
      </w:tr>
      <w:tr w:rsidR="00773E23" w:rsidRPr="00255274" w:rsidTr="00DE1EF4">
        <w:tc>
          <w:tcPr>
            <w:tcW w:w="226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สายสนับสนุน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(ภารกิจด้านงานบริหาร บริหารยุทธศาสตร์)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205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133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1984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77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415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</w:tr>
      <w:tr w:rsidR="00773E23" w:rsidRPr="00255274" w:rsidTr="00DE1EF4">
        <w:tc>
          <w:tcPr>
            <w:tcW w:w="226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รวมอัตรากำลังที่เสนอขอ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491 </w:t>
            </w: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372 </w:t>
            </w: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984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227 </w:t>
            </w: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1,090 </w:t>
            </w: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773E23" w:rsidRPr="00255274" w:rsidTr="00DE1EF4">
        <w:tc>
          <w:tcPr>
            <w:tcW w:w="226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162.12 ล้านบาท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134.04 ล้านบาท</w:t>
            </w:r>
          </w:p>
        </w:tc>
        <w:tc>
          <w:tcPr>
            <w:tcW w:w="1984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87.72 ล้านบาท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383.88 ล้านบาท</w:t>
            </w:r>
          </w:p>
        </w:tc>
      </w:tr>
    </w:tbl>
    <w:p w:rsidR="00773E23" w:rsidRPr="00255274" w:rsidRDefault="00773E23" w:rsidP="00DE664A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fa"/>
        <w:tblW w:w="10055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093"/>
        <w:gridCol w:w="4962"/>
      </w:tblGrid>
      <w:tr w:rsidR="00773E23" w:rsidRPr="00255274" w:rsidTr="00DE1EF4">
        <w:trPr>
          <w:trHeight w:val="100"/>
        </w:trPr>
        <w:tc>
          <w:tcPr>
            <w:tcW w:w="10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โรงพยาบาลศูนย์การแพทย์มหาวิทยาลัยวลัยลักษณ์</w:t>
            </w:r>
          </w:p>
        </w:tc>
      </w:tr>
      <w:tr w:rsidR="00773E23" w:rsidRPr="00255274" w:rsidTr="00DE1EF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9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สถานการณ์ปัจจุบัน</w:t>
            </w:r>
          </w:p>
        </w:tc>
        <w:tc>
          <w:tcPr>
            <w:tcW w:w="4962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เป้าหมายที่ต้องการจะเป็นตามแผนอัตรากำลัง</w:t>
            </w:r>
          </w:p>
        </w:tc>
      </w:tr>
      <w:tr w:rsidR="00773E23" w:rsidRPr="00255274" w:rsidTr="00DE1EF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9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- เป็นโรงพยาบาลนำร่อง มีโครงสร้างอาคารพร้อมครุภัณฑ์ทางการแพทย์ พร้อมที่จะเปิดให้บริการในเดือนตุลาคม 2563 จำนวน 120 เตียง แต่ปัจจุบันโรงพยาบาลมีบุคลากรเพียง 30 อัตรา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- เป็นสถานที่ในการเรียนการสอนของนักศึกษาแพทย์และนักศึกษาสำนักวิชาอื่น ๆ ในระบบวิทยาการสุขภาพ การ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สร้างงานวิจัยทั้งทางคลินิกและงานวิจัยประยุกต์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- รองรับผู้ป่วยในระดับตติยภูมิในเขตภาคใต้ตอนบนได้อย่างมีประสิทธิภาพและครบวงจร</w:t>
            </w:r>
          </w:p>
        </w:tc>
        <w:tc>
          <w:tcPr>
            <w:tcW w:w="4962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ขยายศักยภาพเป็นโรงพยาบาลระดับมาตรฐาน (ระดับ </w:t>
            </w:r>
            <w:r w:rsidRPr="0025527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 419 เตียง ในปี 2564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สามารถรองรับผู้มาใช้บริการได้ปีละไม่ต่ำกว่า 500,000 คน 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ผลิตบุคลากรทางการแพทย์ (แพทย์ พยาบาล เทคนิคการแพทย์ กายภาพบำบัด) ประมาณปีละ 2,950 คน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ดำเนินการวิจัยทั้งทางคลินิกและงานวิจัยประยุกต์ภายใต้ศูนย์ความเป็นเลิศทางด้านวิทยาศาสตร์สุขภาพจำนวน 5 ศูนย์ (ศูนย์ความเป็นเลิศด้านการวิจัยโรคเมลิออยโดลิส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ศูนย์ความเป็นเลิศด้าน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วิจัยและบริการวิชาการโรคไข้เลือดออก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ศูนย์ความเป็นเลิศด้านการ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วิจัยระบบสุขภาพและการแพทย์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ศูนย์ความเป็นเลิศด้าน </w:t>
            </w:r>
            <w:r w:rsidRPr="00255274">
              <w:rPr>
                <w:rFonts w:ascii="TH SarabunPSK" w:hAnsi="TH SarabunPSK" w:cs="TH SarabunPSK"/>
                <w:sz w:val="32"/>
                <w:szCs w:val="32"/>
              </w:rPr>
              <w:t xml:space="preserve">Innovation and Health Products </w:t>
            </w: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ศูนย์ความเป็นเลิศด้านยาและเครื่องสำอาง)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E23" w:rsidRPr="00255274" w:rsidRDefault="00773E23" w:rsidP="00DE664A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afa"/>
        <w:tblW w:w="10060" w:type="dxa"/>
        <w:tblLook w:val="04A0"/>
      </w:tblPr>
      <w:tblGrid>
        <w:gridCol w:w="2547"/>
        <w:gridCol w:w="1843"/>
        <w:gridCol w:w="1842"/>
        <w:gridCol w:w="1985"/>
        <w:gridCol w:w="1843"/>
      </w:tblGrid>
      <w:tr w:rsidR="00773E23" w:rsidRPr="00255274" w:rsidTr="00DE1EF4">
        <w:tc>
          <w:tcPr>
            <w:tcW w:w="2547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ความต้องการอัตรากำลัง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842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773E23" w:rsidRPr="00255274" w:rsidTr="00DE1EF4">
        <w:tc>
          <w:tcPr>
            <w:tcW w:w="254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สายวิชาชีพ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(ภารกิจด้านแพทย์แผนไทย แพทย์ทางเลือก การพยาบาลชุมชน รังสีวิทยา เทคนิคการแพทย์ เภสัชกรรม ทันตกรรม)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274 อัตรา</w:t>
            </w:r>
          </w:p>
        </w:tc>
        <w:tc>
          <w:tcPr>
            <w:tcW w:w="1842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334 อัตรา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424 อัตรา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1,032 อัตรา</w:t>
            </w:r>
          </w:p>
        </w:tc>
      </w:tr>
      <w:tr w:rsidR="00773E23" w:rsidRPr="00255274" w:rsidTr="00DE1EF4">
        <w:tc>
          <w:tcPr>
            <w:tcW w:w="254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สายสนับสนุน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(ภารกิจด้านงานบริหารการพัฒนาระบบบริการ)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134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1842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68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34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236 </w:t>
            </w:r>
            <w:r w:rsidRPr="00255274">
              <w:rPr>
                <w:rFonts w:ascii="TH SarabunPSK" w:hAnsi="TH SarabunPSK" w:cs="TH SarabunPSK"/>
                <w:sz w:val="32"/>
                <w:szCs w:val="32"/>
                <w:cs/>
              </w:rPr>
              <w:t>อัตรา</w:t>
            </w:r>
          </w:p>
        </w:tc>
      </w:tr>
      <w:tr w:rsidR="00773E23" w:rsidRPr="00255274" w:rsidTr="00DE1EF4">
        <w:tc>
          <w:tcPr>
            <w:tcW w:w="254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รวมอัตรากำลังที่เสนอขอ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408 </w:t>
            </w: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842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402 </w:t>
            </w: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458 </w:t>
            </w: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1,268 </w:t>
            </w:r>
            <w:r w:rsidRPr="00255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773E23" w:rsidRPr="00255274" w:rsidTr="00DE1EF4">
        <w:tc>
          <w:tcPr>
            <w:tcW w:w="254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157.43 ล้านบาท</w:t>
            </w:r>
          </w:p>
        </w:tc>
        <w:tc>
          <w:tcPr>
            <w:tcW w:w="1842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175.52 ล้านบาท</w:t>
            </w:r>
          </w:p>
        </w:tc>
        <w:tc>
          <w:tcPr>
            <w:tcW w:w="1985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198.99 ล้านบาท</w:t>
            </w:r>
          </w:p>
        </w:tc>
        <w:tc>
          <w:tcPr>
            <w:tcW w:w="184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531.94 ล้านบาท</w:t>
            </w:r>
          </w:p>
        </w:tc>
      </w:tr>
    </w:tbl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แผนอัตรากำลังของโรงพยาบาลมหาวิทยาลัยเทคโนโลยีสุรนารีและโรงพยาบาลศูนย์การแพทย์มหาวิทยาลัยวลัยลักษณ์ ปีงบประมาณ พ.ศ. 2563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2565 ที่กระทรวงการอุดมศึกษา วิทยาศาสตร์ วิจัยและนวัตกรรมเสนอมานั้น นอกจากจะก่อให้เกิดประโยชน์แก่ประชาชนในพื้นที่เขตสุขภาพที่ 9 ภาคตะวันออกเฉียงเหนือตอนล่าง (จังหวัดนครราชสีมา จังหวัดชัยภูมิ จังหวัดบุรีรัมย์ และจังหวัดสุรินทร์) และเขตสุขภาพที่ 11 ภาคใต้ตอนบน (จังหวัดนครศรีธรรมราช จังหวัดสุราษฎร์ธานี จังหวัดภูเก็ต จังหวัดกระบี่ จังหวัดพังงา จังหวัดระนอง และจังหวัดชุมพร) ในการเข้าถึงการบริการด้านสุขภาพที่มีคุณภาพแล้วยังมีความสอดคล้องกับยุทธศาสตร์ชาติ (ระยะ 20 ปี) ด้านสาธารณสุขที่มุ่งส่งเสริมสุขภาพและการป้องกันโรคที่เป็นเลิศด้วยศูนย์ความเป็นเลิศทางการแพทย์ ตลอดจนการส่งเสริมขีดความสามารถในการดำเนินพันธกิจหลักของโรงพยาบาลสังกัดสถาบันอุดมศึกษาในการผลิตบัณฑิตและบุคลากรทางการแพทย์ทุกระดับ เพื่อแก้ไขปัญหาการขาดแคลนบุคลากรทางการแพทย์และสาธารณสุขของประเทศ รวมทั้งส่งสริมการวิจัยทางด้านวิทยาศาสตร์สุขภาพ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4E8A" w:rsidRDefault="00304E8A" w:rsidP="00DE664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773E23" w:rsidRPr="00255274" w:rsidRDefault="00280011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773E23" w:rsidRPr="00DC3E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628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แนวปฏิบัติเชิงนโยบายเพื่อสกัดกั้นการลักลอบขนส่งอาวุธที่มีอานุภาพทำลายล้างสูง ระบบเครื่องส่ง และวัสดุอุปกรณ์ (ทางทะเล ทางอากาศ และทางบก)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นวปฏิบัติเชิงนโยบายเพื่อสกัดกั้นการลักลอบขนส่งอาวุธที่มีอานุภาพทำลายล้างสูง ระบบเครื่องส่ง และวัสดุอุปกรณ์ (ทางทะเล ทางอากาศ และทางบก) เพื่อใช้เป็นกรอบแนวทางให้กับ</w:t>
      </w:r>
      <w:r w:rsidRPr="0025527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หน่วยงานที่เกี่ยวข้องนำไปปฏิบัติต่อไป ตามที่สำนักงานสภาความมั่นคงแห่งชาติ (สมช.) เสนอ และให้ สมช. รับความเห็นของหน่วยงานที่เกี่ยวข้องไปพิจารณาดำเนินการต่อไป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สมช. รายงานว่า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1. เมื่อปี พ.ศ. 2557 สมช. ได้จัดตั้งคณะอนุกรรมการประสานงานเพื่อดำเนินการตามพันธกรณีความริเริ่มเพื่อความมั่นคงจากการแพร่ขยายอาวุธที่มีอานุภาพทำลายล้างสูง รวมทั้งคณะทำงานที่เกี่ยวข้องเพื่อยกร่างแนวปฏิบัติเชิงนโยบายเพื่อสกัดกั้นการลักลอบขนส่งอาวุธที่มีอานุภาพทำลายล้างสูง ระบบเครื่องส่ง และวัสดุอุปกรณ์ (ทางทะเล อากาศ และทางบก) โดยพิจารณาถึงความสอดคล้องกับกฎหมายและแนวปฏิบัติภายในประเทศเกี่ยวกับการควบคุมยุทธภัณฑ์และสินค้าที่ใช้ได้สองทาง </w:t>
      </w:r>
      <w:r w:rsidRPr="00255274">
        <w:rPr>
          <w:rFonts w:ascii="TH SarabunPSK" w:hAnsi="TH SarabunPSK" w:cs="TH SarabunPSK"/>
          <w:sz w:val="32"/>
          <w:szCs w:val="32"/>
          <w:cs/>
        </w:rPr>
        <w:t>(</w:t>
      </w:r>
      <w:r w:rsidRPr="00255274">
        <w:rPr>
          <w:rFonts w:ascii="TH SarabunPSK" w:hAnsi="TH SarabunPSK" w:cs="TH SarabunPSK"/>
          <w:sz w:val="32"/>
          <w:szCs w:val="32"/>
        </w:rPr>
        <w:t>Dual</w:t>
      </w:r>
      <w:r w:rsidRPr="00255274">
        <w:rPr>
          <w:rFonts w:ascii="TH SarabunPSK" w:hAnsi="TH SarabunPSK" w:cs="TH SarabunPSK"/>
          <w:sz w:val="32"/>
          <w:szCs w:val="32"/>
          <w:cs/>
        </w:rPr>
        <w:t>-</w:t>
      </w:r>
      <w:r w:rsidRPr="00255274">
        <w:rPr>
          <w:rFonts w:ascii="TH SarabunPSK" w:hAnsi="TH SarabunPSK" w:cs="TH SarabunPSK"/>
          <w:sz w:val="32"/>
          <w:szCs w:val="32"/>
        </w:rPr>
        <w:t>Use Items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55274">
        <w:rPr>
          <w:rFonts w:ascii="TH SarabunPSK" w:hAnsi="TH SarabunPSK" w:cs="TH SarabunPSK"/>
          <w:sz w:val="32"/>
          <w:szCs w:val="32"/>
        </w:rPr>
        <w:t>DUI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รวมทั้งความตกลงระหว่างประเทศ ได้แก่ สนธิสัญญาและอนุสัญญาด้านการไม่แพร่ขยาย </w:t>
      </w:r>
      <w:r w:rsidRPr="00255274">
        <w:rPr>
          <w:rFonts w:ascii="TH SarabunPSK" w:hAnsi="TH SarabunPSK" w:cs="TH SarabunPSK"/>
          <w:sz w:val="32"/>
          <w:szCs w:val="32"/>
        </w:rPr>
        <w:t xml:space="preserve">WMD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ข้อมติคณะมนตรีความมั่นคงแห่งสหประชาชาติ </w:t>
      </w:r>
      <w:r w:rsidRPr="00255274">
        <w:rPr>
          <w:rFonts w:ascii="TH SarabunPSK" w:hAnsi="TH SarabunPSK" w:cs="TH SarabunPSK"/>
          <w:sz w:val="32"/>
          <w:szCs w:val="32"/>
          <w:cs/>
        </w:rPr>
        <w:t>(</w:t>
      </w:r>
      <w:r w:rsidRPr="00255274">
        <w:rPr>
          <w:rFonts w:ascii="TH SarabunPSK" w:hAnsi="TH SarabunPSK" w:cs="TH SarabunPSK"/>
          <w:sz w:val="32"/>
          <w:szCs w:val="32"/>
        </w:rPr>
        <w:t>United Nations Security Council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55274">
        <w:rPr>
          <w:rFonts w:ascii="TH SarabunPSK" w:hAnsi="TH SarabunPSK" w:cs="TH SarabunPSK"/>
          <w:sz w:val="32"/>
          <w:szCs w:val="32"/>
        </w:rPr>
        <w:t>UNSC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และแนวปฏิบัติว่าด้วยการควบคุมการส่งออกที่เกี่ยวข้อง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 แนวปฏิบัติเชิงนโยบายเพื่อสกัดกั้นการลักลอบขนส่งอาวุธที่มีอานุภาพทำลายล้างสูง ระบบเครื่องส่ง และวัสดุอุปกรณ์ (ทางทะเล ทางอากาศ และทางบก) ได้กำหนดขั้นตอนการประสานงานเพื่อสกัดกั้นอาวุธที่มีอานุภาพทำลายล้างสูง ระบบเครื่องส่งและวัสดุอุปกรณ์ ที่มีการขนส่งผ่านช่องทางคมนาคมระหว่างประเทศ ทั้งทางทะเล ทางอากาศและทางบก ได้ผ่านการพิจารณาของสภาความมั่นคงแห่งชาติแล้วเมื่อวันที่ 22 สิงหาคม 2562 โดยแบ่งเป็น 3 ขั้นตอนหลัก ดังนี้ 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การดำเนินการก่อนการสกัดกั้น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คือ การประสานงานเพื่อแลกเปลี่ยนข้อมูลหรือข่าวกรองเกี่ยวกับยานพาหนะที่ต้องสงสัยว่าทำการขนส่งสินค้าที่เกี่ยวข้องกับ </w:t>
      </w:r>
      <w:r w:rsidRPr="00255274">
        <w:rPr>
          <w:rFonts w:ascii="TH SarabunPSK" w:hAnsi="TH SarabunPSK" w:cs="TH SarabunPSK"/>
          <w:sz w:val="32"/>
          <w:szCs w:val="32"/>
        </w:rPr>
        <w:t xml:space="preserve">WMD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รวมถึงการติดตามการประกาศรายชื่อบุคคล องค์กร และยานพาหนะที่ได้รับการขึ้นบัญชีลงโทษ </w:t>
      </w:r>
      <w:r w:rsidRPr="00255274">
        <w:rPr>
          <w:rFonts w:ascii="TH SarabunPSK" w:hAnsi="TH SarabunPSK" w:cs="TH SarabunPSK"/>
          <w:sz w:val="32"/>
          <w:szCs w:val="32"/>
          <w:cs/>
        </w:rPr>
        <w:t>(</w:t>
      </w:r>
      <w:r w:rsidRPr="00255274">
        <w:rPr>
          <w:rFonts w:ascii="TH SarabunPSK" w:hAnsi="TH SarabunPSK" w:cs="TH SarabunPSK"/>
          <w:sz w:val="32"/>
          <w:szCs w:val="32"/>
        </w:rPr>
        <w:t>Sanction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255274">
        <w:rPr>
          <w:rFonts w:ascii="TH SarabunPSK" w:hAnsi="TH SarabunPSK" w:cs="TH SarabunPSK"/>
          <w:sz w:val="32"/>
          <w:szCs w:val="32"/>
        </w:rPr>
        <w:t xml:space="preserve">UNSC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และยานพาหนะที่ต้องสงสัยอื่น ๆ อย่างต่อเนื่อง การตรวจสอบข้อมูลยานพาหนะต้องสงสัยกับสำนักข่าวกรองแห่งชาติ </w:t>
      </w:r>
      <w:r w:rsidRPr="00255274">
        <w:rPr>
          <w:rFonts w:ascii="TH SarabunPSK" w:hAnsi="TH SarabunPSK" w:cs="TH SarabunPSK"/>
          <w:sz w:val="32"/>
          <w:szCs w:val="32"/>
          <w:cs/>
        </w:rPr>
        <w:t>(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สขช.) เมื่อได้รับการแจ้งเตือน และการแจ้งข้อมูลให้ส่วนราชการผู้บังคับใช้กฎหมายในพื้นที่ที่มีการเข้าออก หรือผ่านแดนของยานพาหนะดังกล่าวให้เฝ้าระวัง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การดำเนินการสกัด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กั้น เป็นการบังคับใช้กฎหมายเกี่ยวกับการควบคุมยุทธภัณฑ์ วัตถุอันตรายทางเคมี ชีวภาพ รังสีและนิวเคลียร์ </w:t>
      </w:r>
      <w:r w:rsidRPr="00255274">
        <w:rPr>
          <w:rFonts w:ascii="TH SarabunPSK" w:hAnsi="TH SarabunPSK" w:cs="TH SarabunPSK"/>
          <w:sz w:val="32"/>
          <w:szCs w:val="32"/>
        </w:rPr>
        <w:t xml:space="preserve">DUI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และสินค้าที่ถูกขึ้นรายการตามข้อมติ </w:t>
      </w:r>
      <w:r w:rsidRPr="00255274">
        <w:rPr>
          <w:rFonts w:ascii="TH SarabunPSK" w:hAnsi="TH SarabunPSK" w:cs="TH SarabunPSK"/>
          <w:sz w:val="32"/>
          <w:szCs w:val="32"/>
        </w:rPr>
        <w:t xml:space="preserve">UNSC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ด้านการไม่แพร่ขยาย </w:t>
      </w:r>
      <w:r w:rsidRPr="00255274">
        <w:rPr>
          <w:rFonts w:ascii="TH SarabunPSK" w:hAnsi="TH SarabunPSK" w:cs="TH SarabunPSK"/>
          <w:sz w:val="32"/>
          <w:szCs w:val="32"/>
        </w:rPr>
        <w:t xml:space="preserve">WMD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โดยเฉพาะการใช้อำนาจการตรวจสอบสินค้าตามพระราชบัญญัติศุลกากร พ.ศ. 2560 ทั้งนี้ กำหนดให้ส่วนราชการที่มีอำนาจหน้าที่บังคับใช้กฎหมายดังกล่าวในพื้นที่ที่พบยานพาหนะและสินค้าต้องสงสัย (อาทิ น่านน้ำอาณาเขต ท่าเรือ ท่าอากาศยาน ด่านพรมแดน) เป็นผู้ดำเนินการสกัดกั้นและตรวจค้น พร้อมทั้งให้มีชุดสหวิชาชีพผู้เชี่ยวชาญด้านเคมี ชีวภาพ รังสีและนิวเคลียร์ ให้การสนับสนุนทางเทคนิคในการตรวจค้นสินค้าอันตรายตามความจำเป็น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การดำเนินการหลังการสกัดกั้น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ได้แก่ การดำเนินการตรวจค้น ยึด และอายัด และจัดการสินค้าอันเป็นความผิด การตรวจสอบความเชื่อมโยงกับการก่อการร้าย หรืออาชญากรรมที่เกี่ยวกับความพยายามแพร่ขยาย </w:t>
      </w:r>
      <w:r w:rsidRPr="00255274">
        <w:rPr>
          <w:rFonts w:ascii="TH SarabunPSK" w:hAnsi="TH SarabunPSK" w:cs="TH SarabunPSK"/>
          <w:sz w:val="32"/>
          <w:szCs w:val="32"/>
        </w:rPr>
        <w:t xml:space="preserve">WMD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และการชี้แจงต่อผู้ได้รับผลกระทบ 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ที่ส่วนราชการผู้บังคับใช้กฎหมาย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ไม่สามารถดำเนินการ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สกัดกั้นสินค้าที่ต้องสงสัยว่าเกี่ยวข้องกับการแพร่ขยาย </w:t>
      </w:r>
      <w:r w:rsidRPr="00255274">
        <w:rPr>
          <w:rFonts w:ascii="TH SarabunPSK" w:hAnsi="TH SarabunPSK" w:cs="TH SarabunPSK"/>
          <w:sz w:val="32"/>
          <w:szCs w:val="32"/>
        </w:rPr>
        <w:t xml:space="preserve">WMD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ในเงื่อนไขต่าง ๆ ได้แก่ ยานพาหนะที่เกี่ยวข้องอยู่นอกเขตอำนาจการบังคับใช้พระราชบัญญัติศุลกากร พ.ศ. 2560 การมีข้อมูลหรือข่าวกรองอย่างจำกัดและไม่เพียงพอที่จะสามารถนำมายืนยันเรื่องการกระทำผิด การขาดกฎหมายภายในที่ให้อำนาจในการสกัดกั้นหรือตรวจค้น หรือมีข้อจำกัดทางปฏิบัติอื่น ๆ สมช. สามารถขออนุมัติแนวปฏิบัติเชิงนโยบายเพิ่มเติมเป็นรายกรณีจากคณะรัฐมนตรี หรือสภาความมั่นคงแห่งชาติ </w:t>
      </w:r>
    </w:p>
    <w:p w:rsidR="00773E23" w:rsidRDefault="00773E23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72DB5" w:rsidRDefault="00D72DB5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F5872" w:rsidRPr="001D7937" w:rsidRDefault="00280011" w:rsidP="00DE664A">
      <w:pPr>
        <w:spacing w:line="36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F5872" w:rsidRPr="001D7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 รายงานการจัดตั้งศูนย์เฉพาะกิจเฝ้าระวังความปลอดภัยของประชาชน</w:t>
      </w:r>
    </w:p>
    <w:p w:rsidR="001F5872" w:rsidRPr="001D7937" w:rsidRDefault="001F5872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D7937">
        <w:rPr>
          <w:rFonts w:ascii="TH SarabunPSK" w:hAnsi="TH SarabunPSK" w:cs="TH SarabunPSK"/>
          <w:sz w:val="32"/>
          <w:szCs w:val="32"/>
          <w:cs/>
        </w:rPr>
        <w:tab/>
      </w:r>
      <w:r w:rsidRPr="001D7937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รายงานความคืบหน้ารายงานการจัดตั้งศูนย์เฉพาะกิจเฝ้าระวังความปลอดภัยของประชาชน ตามที่กระทรวงยุติธรรมเสนอ ดังนี้ </w:t>
      </w:r>
    </w:p>
    <w:p w:rsidR="001F5872" w:rsidRPr="001D7937" w:rsidRDefault="001F5872" w:rsidP="00DE664A">
      <w:pPr>
        <w:spacing w:line="36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D7937">
        <w:rPr>
          <w:rFonts w:ascii="TH SarabunPSK" w:hAnsi="TH SarabunPSK" w:cs="TH SarabunPSK"/>
          <w:sz w:val="32"/>
          <w:szCs w:val="32"/>
          <w:cs/>
        </w:rPr>
        <w:tab/>
      </w:r>
      <w:r w:rsidRPr="001D7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0EA7" w:rsidRPr="001D7937">
        <w:rPr>
          <w:rFonts w:ascii="TH SarabunPSK" w:hAnsi="TH SarabunPSK" w:cs="TH SarabunPSK"/>
          <w:sz w:val="32"/>
          <w:szCs w:val="32"/>
          <w:cs/>
        </w:rPr>
        <w:tab/>
      </w:r>
      <w:r w:rsidRPr="001D793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F5872" w:rsidRPr="001D7937" w:rsidRDefault="001F5872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D7937">
        <w:rPr>
          <w:rFonts w:ascii="TH SarabunPSK" w:hAnsi="TH SarabunPSK" w:cs="TH SarabunPSK"/>
          <w:sz w:val="32"/>
          <w:szCs w:val="32"/>
          <w:cs/>
        </w:rPr>
        <w:tab/>
      </w:r>
      <w:r w:rsidRPr="001D7937">
        <w:rPr>
          <w:rFonts w:ascii="TH SarabunPSK" w:hAnsi="TH SarabunPSK" w:cs="TH SarabunPSK" w:hint="cs"/>
          <w:sz w:val="32"/>
          <w:szCs w:val="32"/>
          <w:cs/>
        </w:rPr>
        <w:tab/>
        <w:t xml:space="preserve">ตามนโยบายรัฐมนตรีว่าการกระทรวงยุติธรรม กำหนดแนวทางการดำเนินงานเพื่อเฝ้าระวังการก่ออาชญากรรมสะเทือนขวัญของผู้พ้นโทษที่มีลักษณะพิเศษ มีการจัดตั้งเป็นศูนย์เฉพาะกิจอย่างเร่งด่วน มีรายละเอียด ดังนี้ </w:t>
      </w:r>
    </w:p>
    <w:p w:rsidR="001F5872" w:rsidRPr="001D7937" w:rsidRDefault="001F5872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D7937">
        <w:rPr>
          <w:rFonts w:ascii="TH SarabunPSK" w:hAnsi="TH SarabunPSK" w:cs="TH SarabunPSK"/>
          <w:sz w:val="32"/>
          <w:szCs w:val="32"/>
          <w:cs/>
        </w:rPr>
        <w:tab/>
      </w:r>
      <w:r w:rsidRPr="001D7937">
        <w:rPr>
          <w:rFonts w:ascii="TH SarabunPSK" w:hAnsi="TH SarabunPSK" w:cs="TH SarabunPSK" w:hint="cs"/>
          <w:sz w:val="32"/>
          <w:szCs w:val="32"/>
          <w:cs/>
        </w:rPr>
        <w:tab/>
        <w:t>1. รัฐมนตรีว่าการกระทรวงยุติธรรมมีคำสั่งกระทรวงยุติธรรมที่ 25/2563 ลงวันที่ 29 มกราคม 2563 เรื่อง จัดตั้งศูนย์เฉพาะกิจเฝ้าระวังความ</w:t>
      </w:r>
      <w:r w:rsidR="00550EA7" w:rsidRPr="001D7937">
        <w:rPr>
          <w:rFonts w:ascii="TH SarabunPSK" w:hAnsi="TH SarabunPSK" w:cs="TH SarabunPSK" w:hint="cs"/>
          <w:sz w:val="32"/>
          <w:szCs w:val="32"/>
          <w:cs/>
        </w:rPr>
        <w:t>ปลอดภัยของประชาชน มีอำ</w:t>
      </w:r>
      <w:r w:rsidRPr="001D7937">
        <w:rPr>
          <w:rFonts w:ascii="TH SarabunPSK" w:hAnsi="TH SarabunPSK" w:cs="TH SarabunPSK" w:hint="cs"/>
          <w:sz w:val="32"/>
          <w:szCs w:val="32"/>
          <w:cs/>
        </w:rPr>
        <w:t>นาจหน้าที่ในการบริหารจัดการผู้พ้นโทษที่มีลักษณะพิเศษโดยประสานและดำเนินการร่วมกับหน่วยงานที่เ</w:t>
      </w:r>
      <w:r w:rsidR="00550EA7" w:rsidRPr="001D7937">
        <w:rPr>
          <w:rFonts w:ascii="TH SarabunPSK" w:hAnsi="TH SarabunPSK" w:cs="TH SarabunPSK" w:hint="cs"/>
          <w:sz w:val="32"/>
          <w:szCs w:val="32"/>
          <w:cs/>
        </w:rPr>
        <w:t>กี่ยวข้องในการเฝ้าระวังผู้พ้นโทษ</w:t>
      </w:r>
      <w:r w:rsidRPr="001D7937">
        <w:rPr>
          <w:rFonts w:ascii="TH SarabunPSK" w:hAnsi="TH SarabunPSK" w:cs="TH SarabunPSK" w:hint="cs"/>
          <w:sz w:val="32"/>
          <w:szCs w:val="32"/>
          <w:cs/>
        </w:rPr>
        <w:t xml:space="preserve">ที่มีพฤติการณ์เป็นภัยอันตรายต่อสังคมทั้ง 7 กลุ่ม </w:t>
      </w:r>
    </w:p>
    <w:p w:rsidR="001F5872" w:rsidRPr="001D7937" w:rsidRDefault="001F5872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D7937">
        <w:rPr>
          <w:rFonts w:ascii="TH SarabunPSK" w:hAnsi="TH SarabunPSK" w:cs="TH SarabunPSK"/>
          <w:sz w:val="32"/>
          <w:szCs w:val="32"/>
          <w:cs/>
        </w:rPr>
        <w:tab/>
      </w:r>
      <w:r w:rsidRPr="001D7937">
        <w:rPr>
          <w:rFonts w:ascii="TH SarabunPSK" w:hAnsi="TH SarabunPSK" w:cs="TH SarabunPSK" w:hint="cs"/>
          <w:sz w:val="32"/>
          <w:szCs w:val="32"/>
          <w:cs/>
        </w:rPr>
        <w:tab/>
        <w:t xml:space="preserve">2. กระทรวงยุติธรรมจัดทำแนวทางให้หน่วยงานที่เฝ้าระวังความปลอดภัยของประชาชนในพื้นที่ </w:t>
      </w:r>
      <w:r w:rsidR="001D793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D7937">
        <w:rPr>
          <w:rFonts w:ascii="TH SarabunPSK" w:hAnsi="TH SarabunPSK" w:cs="TH SarabunPSK" w:hint="cs"/>
          <w:sz w:val="32"/>
          <w:szCs w:val="32"/>
          <w:cs/>
        </w:rPr>
        <w:t xml:space="preserve">มีรายละเอียด ดังนี้ </w:t>
      </w:r>
    </w:p>
    <w:p w:rsidR="001F5872" w:rsidRPr="001D7937" w:rsidRDefault="001F5872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D7937">
        <w:rPr>
          <w:rFonts w:ascii="TH SarabunPSK" w:hAnsi="TH SarabunPSK" w:cs="TH SarabunPSK"/>
          <w:sz w:val="32"/>
          <w:szCs w:val="32"/>
          <w:cs/>
        </w:rPr>
        <w:tab/>
      </w:r>
      <w:r w:rsidRPr="001D7937">
        <w:rPr>
          <w:rFonts w:ascii="TH SarabunPSK" w:hAnsi="TH SarabunPSK" w:cs="TH SarabunPSK" w:hint="cs"/>
          <w:sz w:val="32"/>
          <w:szCs w:val="32"/>
          <w:cs/>
        </w:rPr>
        <w:tab/>
      </w:r>
      <w:r w:rsidRPr="001D7937">
        <w:rPr>
          <w:rFonts w:ascii="TH SarabunPSK" w:hAnsi="TH SarabunPSK" w:cs="TH SarabunPSK"/>
          <w:sz w:val="32"/>
          <w:szCs w:val="32"/>
          <w:cs/>
        </w:rPr>
        <w:tab/>
      </w:r>
      <w:r w:rsidRPr="001D7937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550EA7" w:rsidRPr="001D7937">
        <w:rPr>
          <w:rFonts w:ascii="TH SarabunPSK" w:hAnsi="TH SarabunPSK" w:cs="TH SarabunPSK" w:hint="cs"/>
          <w:sz w:val="32"/>
          <w:szCs w:val="32"/>
          <w:cs/>
        </w:rPr>
        <w:t>ในเขตกรุงเทพมหานคร กรมคุมปร</w:t>
      </w:r>
      <w:r w:rsidR="001D7937">
        <w:rPr>
          <w:rFonts w:ascii="TH SarabunPSK" w:hAnsi="TH SarabunPSK" w:cs="TH SarabunPSK" w:hint="cs"/>
          <w:sz w:val="32"/>
          <w:szCs w:val="32"/>
          <w:cs/>
        </w:rPr>
        <w:t>ะพฤติเป็นผู้ประสานงานกับสถานีตำร</w:t>
      </w:r>
      <w:r w:rsidR="00550EA7" w:rsidRPr="001D7937">
        <w:rPr>
          <w:rFonts w:ascii="TH SarabunPSK" w:hAnsi="TH SarabunPSK" w:cs="TH SarabunPSK" w:hint="cs"/>
          <w:sz w:val="32"/>
          <w:szCs w:val="32"/>
          <w:cs/>
        </w:rPr>
        <w:t>วจนครบาลทุกสถานี บริหารจัดการกลุ่มผู้พ้นโทษที่มีลักษณะพิเศษในเขตพื้นที่และรายงานผลมายังศูนย์เฉพาะกิจเฝ้าระวังความปลอดภัยของประชาชน</w:t>
      </w:r>
    </w:p>
    <w:p w:rsidR="00550EA7" w:rsidRPr="001D7937" w:rsidRDefault="00550EA7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1D7937">
        <w:rPr>
          <w:rFonts w:ascii="TH SarabunPSK" w:hAnsi="TH SarabunPSK" w:cs="TH SarabunPSK"/>
          <w:sz w:val="32"/>
          <w:szCs w:val="32"/>
          <w:cs/>
        </w:rPr>
        <w:tab/>
      </w:r>
      <w:r w:rsidRPr="001D7937">
        <w:rPr>
          <w:rFonts w:ascii="TH SarabunPSK" w:hAnsi="TH SarabunPSK" w:cs="TH SarabunPSK" w:hint="cs"/>
          <w:sz w:val="32"/>
          <w:szCs w:val="32"/>
          <w:cs/>
        </w:rPr>
        <w:tab/>
      </w:r>
      <w:r w:rsidRPr="001D7937">
        <w:rPr>
          <w:rFonts w:ascii="TH SarabunPSK" w:hAnsi="TH SarabunPSK" w:cs="TH SarabunPSK"/>
          <w:sz w:val="32"/>
          <w:szCs w:val="32"/>
          <w:cs/>
        </w:rPr>
        <w:tab/>
      </w:r>
      <w:r w:rsidRPr="001D7937">
        <w:rPr>
          <w:rFonts w:ascii="TH SarabunPSK" w:hAnsi="TH SarabunPSK" w:cs="TH SarabunPSK" w:hint="cs"/>
          <w:sz w:val="32"/>
          <w:szCs w:val="32"/>
          <w:cs/>
        </w:rPr>
        <w:t>2.2 ในส่วนภูมิภาค มอบหมายให้คณะกรรมการพัฒนาการบริหารงานยุติธรรมระดับจังหวัด (กพยจ.) เป็นหน่วยงาน</w:t>
      </w:r>
      <w:r w:rsidRPr="001D7937">
        <w:rPr>
          <w:rFonts w:ascii="TH SarabunPSK" w:hAnsi="TH SarabunPSK" w:cs="TH SarabunPSK"/>
          <w:sz w:val="32"/>
          <w:szCs w:val="32"/>
          <w:cs/>
        </w:rPr>
        <w:t>ที่</w:t>
      </w:r>
      <w:r w:rsidR="001D7937">
        <w:rPr>
          <w:rFonts w:ascii="TH SarabunPSK" w:hAnsi="TH SarabunPSK" w:cs="TH SarabunPSK" w:hint="cs"/>
          <w:sz w:val="32"/>
          <w:szCs w:val="32"/>
          <w:cs/>
        </w:rPr>
        <w:t>เฝ้า</w:t>
      </w:r>
      <w:r w:rsidRPr="001D7937">
        <w:rPr>
          <w:rStyle w:val="ae"/>
          <w:rFonts w:ascii="TH SarabunPSK" w:hAnsi="TH SarabunPSK" w:cs="TH SarabunPSK"/>
          <w:sz w:val="32"/>
          <w:szCs w:val="32"/>
          <w:cs/>
        </w:rPr>
        <w:t>ร</w:t>
      </w:r>
      <w:r w:rsidRPr="001D7937">
        <w:rPr>
          <w:rFonts w:ascii="TH SarabunPSK" w:hAnsi="TH SarabunPSK" w:cs="TH SarabunPSK"/>
          <w:sz w:val="32"/>
          <w:szCs w:val="32"/>
          <w:cs/>
        </w:rPr>
        <w:t>ะวังความ</w:t>
      </w:r>
      <w:r w:rsidRPr="001D7937">
        <w:rPr>
          <w:rFonts w:ascii="TH SarabunPSK" w:hAnsi="TH SarabunPSK" w:cs="TH SarabunPSK" w:hint="cs"/>
          <w:sz w:val="32"/>
          <w:szCs w:val="32"/>
          <w:cs/>
        </w:rPr>
        <w:t>ปลอดภัยของประชาชนในพื้นที่ และได้มีคำสั่งกระทรวงยุติธรรมที่ 24/2563 ลงวันที่ 29 มกราคม 2563 เรื่อง การเฝ้าระวังความปลอดภัยของประชาชน มีหน้าที่ประสานงานกับหน่วยงานในพื้นที่ เช่น ส่วนราชการกระทรวงมหาดไทย สำนักงานตำรวจแห่งชาติ เป็นต้น บริหารจัดการกลุ่มผู้พ้นโทษที่มีลักษณะพิเศษในเขตพื้นที่และรายงานผลมายังศูนย์เฉพาะกิจเฝ้าระวังความปลอดภัยของประชาชน</w:t>
      </w:r>
    </w:p>
    <w:p w:rsidR="00135FD9" w:rsidRPr="001D7937" w:rsidRDefault="00135FD9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35FD9" w:rsidRPr="001D7937" w:rsidRDefault="00280011" w:rsidP="00DE664A">
      <w:pPr>
        <w:spacing w:line="36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35FD9" w:rsidRPr="001D79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สรุปผลการประชุมคณะกรรมการรัฐมนตรีฝ่ายเศรษฐกิจ ครั้งที่ 1/2563 </w:t>
      </w:r>
    </w:p>
    <w:p w:rsidR="00135FD9" w:rsidRDefault="00DE1EF4" w:rsidP="00DE664A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5FD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คณะรัฐมนตรีมีมติรับทราบสรุปผลการประชุมคณะกรรมการรัฐมนตรีฝ่ายเศรษฐกิจ ครั้งที่ 1/2563ตามที่สำนักงานสภาพัฒนาการเศรษฐกิจและสังคมแห่งชาติ ในฐานะกรรมการและผู้ช่วยเลขานุการคณะกรรมการรัฐมนตรีฝ่ายเศรษฐกิจเสนอ </w:t>
      </w:r>
    </w:p>
    <w:p w:rsidR="00135FD9" w:rsidRPr="00985BD6" w:rsidRDefault="00DE1EF4" w:rsidP="00DE664A">
      <w:pPr>
        <w:tabs>
          <w:tab w:val="left" w:pos="170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ตามที่คณะกรรมการรัฐมนตรีฝ่ายเศรษฐกิจได้มีการประชุม ครั้งที่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2563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เมื่อวันศุกร์ที่ 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br/>
      </w:r>
      <w:r>
        <w:rPr>
          <w:rFonts w:ascii="TH SarabunPSK" w:hAnsi="TH SarabunPSK" w:cs="TH SarabunPSK"/>
          <w:spacing w:val="-6"/>
          <w:sz w:val="32"/>
          <w:szCs w:val="32"/>
          <w:cs/>
        </w:rPr>
        <w:t>31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มกราคม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2563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09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30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น. ณ ห้องประชุมสีเขียว ตึกไทยคู่ฟ้า ทำเนียบรัฐบาล โดยมีนายกรัฐมนตรี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(พลเอก ประยุทธ์ จันทร์โอชา) เป็นประธาน นั้น ฝ่ายเลขานุการฯ ขอสรุปสาระสำคัญและมติที่ประชุม ดังนี้</w:t>
      </w:r>
    </w:p>
    <w:p w:rsidR="00135FD9" w:rsidRPr="00985BD6" w:rsidRDefault="00DE1EF4" w:rsidP="00DE664A">
      <w:pPr>
        <w:tabs>
          <w:tab w:val="left" w:pos="1560"/>
        </w:tabs>
        <w:spacing w:line="360" w:lineRule="exact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:rsidR="00135FD9" w:rsidRPr="00985BD6" w:rsidRDefault="00DE1EF4" w:rsidP="00DE664A">
      <w:pPr>
        <w:tabs>
          <w:tab w:val="left" w:pos="1560"/>
          <w:tab w:val="left" w:pos="2127"/>
        </w:tabs>
        <w:spacing w:line="360" w:lineRule="exact"/>
        <w:ind w:firstLine="15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35FD9" w:rsidRPr="00985B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มาตรการพยุงอุตสาหกรรมท่องเที่ยวไทย</w:t>
      </w:r>
    </w:p>
    <w:p w:rsidR="00135FD9" w:rsidRPr="00985BD6" w:rsidRDefault="00DE1EF4" w:rsidP="00DE664A">
      <w:pPr>
        <w:tabs>
          <w:tab w:val="num" w:pos="720"/>
          <w:tab w:val="left" w:pos="1560"/>
          <w:tab w:val="left" w:pos="2835"/>
        </w:tabs>
        <w:spacing w:line="360" w:lineRule="exact"/>
        <w:ind w:firstLine="212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35FD9" w:rsidRPr="00985B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ข้อเสนอเพื่อพิจารณา </w:t>
      </w:r>
    </w:p>
    <w:p w:rsidR="00BB6D11" w:rsidRDefault="00135FD9" w:rsidP="00DE664A">
      <w:pPr>
        <w:tabs>
          <w:tab w:val="left" w:pos="3828"/>
        </w:tabs>
        <w:spacing w:line="360" w:lineRule="exact"/>
        <w:ind w:firstLine="2835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การท่องเที่ยวแห่งประเทศไทย (ททท.) รายงานว่าสถานการณ์การระบาดของโรคปอดอักเสบจากเชื้อโคโรนาไวรัส สายพันธุ์ใหม่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2019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ที่แพร่ระบาดอย่างรุนแรงในประเทศจีนอยู่ในขณะนี้ ได้ส่งผลกระทบต่ออุตสาหกรรมการท่องเที่ยวของไทย จากการที่ประเทศจีนประกาศห้ามนักท่องเที่ยวประเภทหมู่คณะ </w:t>
      </w:r>
    </w:p>
    <w:p w:rsidR="00135FD9" w:rsidRPr="00985BD6" w:rsidRDefault="00135FD9" w:rsidP="00DE664A">
      <w:pPr>
        <w:tabs>
          <w:tab w:val="left" w:pos="3828"/>
        </w:tabs>
        <w:spacing w:line="360" w:lineRule="exact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(กรุ๊ปทัวร์) เดินทางออกนอกประเทศตั้งแต่วันที่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27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มกราคม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ซึ่งสำนักงาน ททท.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5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แห่งในประเทศจีน คาดว่าจำนวนนักท่องเที่ยวจีนที่จะเดินทางเข้าไทยตั้งแต่วันที่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27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มกราคม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ถึงเดือนเมษายน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จะมีจำนวนลดลงประมาณร้อยละ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80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ซึ่งจะทำให้รายได้จากการท่องเที่ยวลดลงประมาณ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95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000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ล้านบาท นอกจากนี้สถานการณ์ดังกล่าวได้สร้างความตระหนกให้กับนักท่องเที่ยวทั่วโลก ทำให้นักท่องเที่ยวชาติอื่น ๆ เกิดความไม่มั่นใจต่อการ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เดินทางเยือนไทยและประเทศในภูมิภาค ดังนั้น เพื่อที่จะรักษาเป้าหมายจำนวนนักท่องเที่ยวต่างประเทศและรายได้จากการท่องเที่ยวในปี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ไว้ที่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41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8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ล้านคน และ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22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ล้านล้านบาทตามที่รัฐบาลได้กำหนดไว้ รวมถึงเพื่อเป็นการสร้างขีดความสามารถในการแข่งขันของภาคการท่องเที่ยวของไทยในระยะยาว กระทรวงการท่องเที่ยวและกีฬา 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โดยการท่องเที่ยวแห่งประเทศไทย จึงเสนอให้คณะกรรมการรัฐมนตรีฝ่ายเศรษฐกิจพิจารณามาตรการ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พยุงอุตสาหกรรมท่องเที่ยวไทยในระยะเร่งด่วน (เดือนกุมภาพันธ์ 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เมษายน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และในระยะยาว ประกอบด้วย (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มาตรการบรรเทาผลกระทบจากการระบาดของโรคปอดอักเสบจากเชื้อโคโรนาไวรัส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สายพันธุ์ใหม่ 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2019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 (</w:t>
      </w:r>
      <w:r w:rsidR="00DE1EF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มาตรการเสริมสร้างความเข้มแข็งของห่วงโซ่อุปทาน โดยมีรายละเอียดดังนี้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135FD9" w:rsidRPr="00985BD6" w:rsidRDefault="00DE1EF4" w:rsidP="00DE664A">
      <w:pPr>
        <w:tabs>
          <w:tab w:val="num" w:pos="720"/>
          <w:tab w:val="left" w:pos="1560"/>
          <w:tab w:val="left" w:pos="2835"/>
          <w:tab w:val="left" w:pos="3686"/>
        </w:tabs>
        <w:spacing w:line="360" w:lineRule="exact"/>
        <w:ind w:firstLine="283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1</w:t>
      </w:r>
      <w:r w:rsidR="00BB6D11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135FD9" w:rsidRPr="00985BD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มาตรการบรรเทาผลกระทบจากการระบาดของโรคปอดอักเสบ</w:t>
      </w:r>
      <w:r w:rsidR="00135FD9" w:rsidRPr="00985BD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จากเชื้อโคโรนาไวรัส สายพันธุ์ใหม่ </w:t>
      </w: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>2019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</w:rPr>
        <w:t>(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มาตรการระยะเร่งด่วน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เดือน 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เดือนกุมภาพันธ์ - เมษายน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2563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</w:rPr>
        <w:t>)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135FD9" w:rsidRPr="00985BD6" w:rsidRDefault="00135FD9" w:rsidP="00DE664A">
      <w:pPr>
        <w:tabs>
          <w:tab w:val="num" w:pos="720"/>
          <w:tab w:val="left" w:pos="1560"/>
          <w:tab w:val="left" w:pos="2835"/>
          <w:tab w:val="left" w:pos="3686"/>
        </w:tabs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</w:pPr>
      <w:r w:rsidRPr="00985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</w:t>
      </w:r>
      <w:r w:rsidR="00DE1EF4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มาตรการย่อย ได้แก่ 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E1EF4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B6D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85B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Pr="00985BD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สื่อสารสร้างความเข้าใจแก่คนไทยและนักท่องเที่ยวด้วยข้อความเดียว (</w:t>
      </w:r>
      <w:r w:rsidRPr="00985BD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Single message) 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ห่วงใยและให้ความสำคัญกับคนไทย เป็นลำดับแรก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และแสดงความเห็นใจไปยังผู้ที่ได้รับผลกระทบ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 (</w:t>
      </w:r>
      <w:r w:rsidR="00DE1EF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2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)</w:t>
      </w:r>
      <w:r w:rsidR="00BB6D1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985BD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การเฝ้าระวังและอำนวยความสะดวกให้นักท่องเที่ยว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โดยยกระดับศูนย์ช่วยเหลือนักท่องเที่ยว 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(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ศูนย์ 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TAC) 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ของกระทรวงการท่องเที่ยวและกีฬา เป็นการให้บริการแบบจุดเดียวเบ็ดเสร็จ 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(One - Stop Service) 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พร้อมทั้งขอความร่วมมือกับทุกหน่วยงาน</w:t>
      </w:r>
      <w:r w:rsidRPr="00985BD6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ที่เกี่ยวข้องในการทำหน้าที่ให้คำแนะนำ เฝ้าระวัง และแจ้งเหตุ </w:t>
      </w:r>
      <w:r w:rsidRPr="00985BD6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(</w:t>
      </w:r>
      <w:r w:rsidR="00DE1EF4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3</w:t>
      </w:r>
      <w:r w:rsidRPr="00985BD6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) </w:t>
      </w:r>
      <w:r w:rsidRPr="00985BD6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FFFFFF"/>
          <w:cs/>
        </w:rPr>
        <w:t>การเยียวยาภาคธุรกิจท่องเที่ยว</w:t>
      </w:r>
      <w:r w:rsidRPr="00985BD6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โดยการรักษา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ความสัมพันธ์ที่ดีกับผู้ประกอบการและผู้ที่อยู่ในอุตสาหกรรมท่องเที่ยวที่ได้รับผลกระทบจากการระบาดของโรคปอดอักเสบจากเชื้อโคโรนาไวรัส สายพันธุ์ใหม่ </w:t>
      </w:r>
      <w:r w:rsidR="00DE1EF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2019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การช่วยเหลือทางการเงิน โดยการจัดหาแหล่งเงินกู้ดอกเบี้ยต่ำ การขยายระยะเวลาชำระหนี้ การลดค่าธรรมเนียมในการขึ้น - ลงของอากาศยาน (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Landing Fee)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และการลดภาษีสรรพสามิตน้ำมันเครื่องบิน และ 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(</w:t>
      </w:r>
      <w:r w:rsidR="00DE1EF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4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) </w:t>
      </w:r>
      <w:r w:rsidRPr="00985BD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การกระตุ้นการเดินทางท่องเที่ยว</w:t>
      </w:r>
      <w:r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โดยการหาตลาดทดแทนจากต่างประเทศ และในประเทศ รวมถึงการสื่อสารเพื่อสร้างความมั่นใจให้กับนักท่องเที่ยว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B6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มาตรการเสริมสร้างความเข้มแข็งของห่วงโซ่อุปทาน </w:t>
      </w:r>
      <w:r w:rsidR="00135FD9" w:rsidRPr="00985BD6">
        <w:rPr>
          <w:rFonts w:ascii="TH SarabunPSK" w:hAnsi="TH SarabunPSK" w:cs="TH SarabunPSK"/>
          <w:sz w:val="32"/>
          <w:szCs w:val="32"/>
        </w:rPr>
        <w:t>(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มาตรการระยะยาว </w:t>
      </w:r>
      <w:r w:rsidR="00135FD9" w:rsidRPr="00985BD6">
        <w:rPr>
          <w:rFonts w:ascii="TH SarabunPSK" w:hAnsi="TH SarabunPSK" w:cs="TH SarabunPSK"/>
          <w:sz w:val="32"/>
          <w:szCs w:val="32"/>
        </w:rPr>
        <w:t xml:space="preserve">: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ตั้งแต่เดือนพฤษภาคม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 เป็นต้นไป)</w:t>
      </w:r>
      <w:r w:rsidR="00135FD9" w:rsidRPr="00985BD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35FD9" w:rsidRPr="00985BD6">
        <w:rPr>
          <w:rFonts w:ascii="TH SarabunPSK" w:eastAsia="Calibri" w:hAnsi="TH SarabunPSK" w:cs="TH SarabunPSK"/>
          <w:sz w:val="32"/>
          <w:szCs w:val="32"/>
          <w:cs/>
        </w:rPr>
        <w:t xml:space="preserve">ประกอบด้วย </w:t>
      </w:r>
      <w:r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135FD9" w:rsidRPr="00985BD6">
        <w:rPr>
          <w:rFonts w:ascii="TH SarabunPSK" w:eastAsia="Calibri" w:hAnsi="TH SarabunPSK" w:cs="TH SarabunPSK"/>
          <w:sz w:val="32"/>
          <w:szCs w:val="32"/>
          <w:cs/>
        </w:rPr>
        <w:t xml:space="preserve"> มาตรการย่อย ได้แก่ </w:t>
      </w:r>
    </w:p>
    <w:p w:rsidR="00135FD9" w:rsidRPr="00985BD6" w:rsidRDefault="00135FD9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)</w:t>
      </w: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>การจัดตั้งคณะกรรมการขับเคลื่อนเพื่อเสริมสร้าง</w:t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br/>
        <w:t>ความเข้มแข็งให้ห่วงโซ่อุปทาน (</w:t>
      </w:r>
      <w:r w:rsidRPr="00985BD6">
        <w:rPr>
          <w:rFonts w:ascii="TH SarabunPSK" w:hAnsi="TH SarabunPSK" w:cs="TH SarabunPSK"/>
          <w:b/>
          <w:bCs/>
          <w:sz w:val="32"/>
          <w:szCs w:val="32"/>
        </w:rPr>
        <w:t xml:space="preserve">Ease of Traveling) </w:t>
      </w:r>
      <w:r w:rsidRPr="00985BD6">
        <w:rPr>
          <w:rFonts w:ascii="TH SarabunPSK" w:hAnsi="TH SarabunPSK" w:cs="TH SarabunPSK"/>
          <w:sz w:val="32"/>
          <w:szCs w:val="32"/>
          <w:cs/>
        </w:rPr>
        <w:t>เพื่อการทำงานเชิงบูรณาการกับทุกหน่วยงานให้บรรลุเป้าหมาย โดยมีองค์ประกอบดังนี้ รองนายกรัฐมนตรีที่นายกรัฐมนตรีมอบหมาย เป็นประธานกรรมการ รัฐมนตรีว่าการกระทรวงการท่องเที่ยวและกีฬา เป็นรองประธานกรรมการ ปลัดกระทรวง</w:t>
      </w:r>
      <w:r w:rsidRPr="00985BD6">
        <w:rPr>
          <w:rFonts w:ascii="TH SarabunPSK" w:hAnsi="TH SarabunPSK" w:cs="TH SarabunPSK"/>
          <w:sz w:val="32"/>
          <w:szCs w:val="32"/>
          <w:cs/>
        </w:rPr>
        <w:br/>
        <w:t>การท่องเที่ยวและกีฬา เป็นกรรมการและเลขานุการ และผู้แทนจากหน่วยงานภาครัฐและภาคเอกชน</w:t>
      </w:r>
      <w:r w:rsidRPr="00985BD6">
        <w:rPr>
          <w:rFonts w:ascii="TH SarabunPSK" w:hAnsi="TH SarabunPSK" w:cs="TH SarabunPSK"/>
          <w:sz w:val="32"/>
          <w:szCs w:val="32"/>
          <w:cs/>
        </w:rPr>
        <w:br/>
        <w:t>ที่เกี่ยวข้องร่วมเป็นกรรมการ</w:t>
      </w:r>
    </w:p>
    <w:p w:rsidR="00135FD9" w:rsidRPr="00985BD6" w:rsidRDefault="00135FD9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cs/>
        </w:rPr>
        <w:t>)</w:t>
      </w: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การขยายเวลาเศรษฐกิจภาคกลางคืนเฉพาะในพื้นที่ท่องเที่ยว </w:t>
      </w:r>
      <w:r w:rsidRPr="00985BD6">
        <w:rPr>
          <w:rFonts w:ascii="TH SarabunPSK" w:hAnsi="TH SarabunPSK" w:cs="TH SarabunPSK"/>
          <w:b/>
          <w:bCs/>
          <w:sz w:val="32"/>
          <w:szCs w:val="32"/>
        </w:rPr>
        <w:t>(Zoning)</w:t>
      </w:r>
      <w:r w:rsidRPr="00985BD6">
        <w:rPr>
          <w:rFonts w:ascii="TH SarabunPSK" w:hAnsi="TH SarabunPSK" w:cs="TH SarabunPSK"/>
          <w:sz w:val="32"/>
          <w:szCs w:val="32"/>
        </w:rPr>
        <w:t xml:space="preserve"> </w:t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และการยกระดับมาตรฐานและคุณภาพของบริการการท่องเที่ยว </w:t>
      </w:r>
      <w:r w:rsidRPr="00985BD6">
        <w:rPr>
          <w:rFonts w:ascii="TH SarabunPSK" w:hAnsi="TH SarabunPSK" w:cs="TH SarabunPSK"/>
          <w:sz w:val="32"/>
          <w:szCs w:val="32"/>
          <w:cs/>
        </w:rPr>
        <w:t>โดยพิจารณามอบหมายให้กระทรวงมหาดไทยร่วมกับกระทรวงการท่องเที่ยวและกีฬาดำเนินการขยายเวลาเศรษฐกิจ</w:t>
      </w:r>
      <w:r w:rsidRPr="00985BD6">
        <w:rPr>
          <w:rFonts w:ascii="TH SarabunPSK" w:hAnsi="TH SarabunPSK" w:cs="TH SarabunPSK"/>
          <w:sz w:val="32"/>
          <w:szCs w:val="32"/>
          <w:cs/>
        </w:rPr>
        <w:br/>
        <w:t>ภาคกลางคืนในพื้นที่ท่องเที่ยวนำร่อง พร้อมทั้งดำเนินการยกระดับมาตรฐานและคุณภาพของการท่องเที่ยว</w:t>
      </w:r>
      <w:r w:rsidRPr="00985BD6">
        <w:rPr>
          <w:rFonts w:ascii="TH SarabunPSK" w:hAnsi="TH SarabunPSK" w:cs="TH SarabunPSK"/>
          <w:sz w:val="32"/>
          <w:szCs w:val="32"/>
          <w:cs/>
        </w:rPr>
        <w:br/>
        <w:t>ในทุกด้าน ได้แก่ มัคคุเทศก์ ราคาสินค้าและบริการ ความสะอาดของอาหารและร้านค้า ห้องน้ำสาธารณะ</w:t>
      </w:r>
      <w:r w:rsidRPr="00985BD6">
        <w:rPr>
          <w:rFonts w:ascii="TH SarabunPSK" w:hAnsi="TH SarabunPSK" w:cs="TH SarabunPSK"/>
          <w:sz w:val="32"/>
          <w:szCs w:val="32"/>
          <w:cs/>
        </w:rPr>
        <w:br/>
        <w:t xml:space="preserve">ในแหล่งท่องเที่ยวตามมาตรฐาน </w:t>
      </w:r>
      <w:r w:rsidRPr="00985BD6">
        <w:rPr>
          <w:rFonts w:ascii="TH SarabunPSK" w:hAnsi="TH SarabunPSK" w:cs="TH SarabunPSK"/>
          <w:sz w:val="32"/>
          <w:szCs w:val="32"/>
        </w:rPr>
        <w:t xml:space="preserve">Healthy Accessibility Safety (HAS) 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ทั่วประเทศ การจัดทำฐานข้อมูลที่พักแรมที่ถูกกฎหมาย และ การปลุกจิตสำนึกความมีน้ำใจดูแลและช่วยเหลือนักท่องเที่ยว </w:t>
      </w:r>
    </w:p>
    <w:p w:rsidR="00135FD9" w:rsidRPr="00985BD6" w:rsidRDefault="00135FD9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="00DE1EF4">
        <w:rPr>
          <w:rFonts w:ascii="TH SarabunPSK" w:hAnsi="TH SarabunPSK" w:cs="TH SarabunPSK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z w:val="32"/>
          <w:szCs w:val="32"/>
          <w:cs/>
        </w:rPr>
        <w:t>)</w:t>
      </w: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การสนับสนุนเที่ยวบินเช่าเหมาลำ (</w:t>
      </w:r>
      <w:r w:rsidRPr="00985BD6">
        <w:rPr>
          <w:rFonts w:ascii="TH SarabunPSK" w:hAnsi="TH SarabunPSK" w:cs="TH SarabunPSK"/>
          <w:b/>
          <w:bCs/>
          <w:sz w:val="32"/>
          <w:szCs w:val="32"/>
        </w:rPr>
        <w:t xml:space="preserve">Charter Flight) </w:t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สำหรับนักท่องเที่ยวคุณภาพที่มีการใช้จ่ายสูงสู่พื้นที่เมืองรอง 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โดยขอความเห็นชอบในหลักการการพิจารณาอนุมัติงบประมาณวงเงิน </w:t>
      </w:r>
      <w:r w:rsidR="00DE1EF4">
        <w:rPr>
          <w:rFonts w:ascii="TH SarabunPSK" w:hAnsi="TH SarabunPSK" w:cs="TH SarabunPSK"/>
          <w:sz w:val="32"/>
          <w:szCs w:val="32"/>
          <w:cs/>
        </w:rPr>
        <w:t>500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ล้านบาท สำหรับการดำเนินการเตรียมความพร้อมและเสริมสร้างความเข้มแข็งให้กับผู้มีส่วนได้ส่วนเสียในอุตสาหกรรมท่องเที่ยว เมื่อสถานการณ์การท่องเที่ยวของประเทศไทยกลับเข้าสู่ภาวะปกติ</w:t>
      </w:r>
    </w:p>
    <w:p w:rsidR="00135FD9" w:rsidRPr="00985BD6" w:rsidRDefault="009B7A67" w:rsidP="00DE664A">
      <w:pPr>
        <w:tabs>
          <w:tab w:val="num" w:pos="720"/>
          <w:tab w:val="left" w:pos="1560"/>
          <w:tab w:val="left" w:pos="2835"/>
        </w:tabs>
        <w:spacing w:line="360" w:lineRule="exact"/>
        <w:ind w:firstLine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1.1.2  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ข้อสั่งการของนายกรัฐมนตรี</w:t>
      </w:r>
    </w:p>
    <w:p w:rsidR="00135FD9" w:rsidRPr="00985BD6" w:rsidRDefault="009B7A67" w:rsidP="00DE664A">
      <w:pPr>
        <w:tabs>
          <w:tab w:val="left" w:pos="3261"/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1.1.2.1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>มาตรการพยุงอุตสาหกรรมท่องเที่ยวไทยมีความเกี่ยวข้องกับหลายหน่วยงาน ซึ่งจะต้องมีการประสานการทำงานร่วมกัน</w:t>
      </w:r>
      <w:r w:rsidR="00135FD9" w:rsidRPr="00985BD6">
        <w:rPr>
          <w:rFonts w:ascii="TH SarabunPSK" w:hAnsi="TH SarabunPSK" w:cs="TH SarabunPSK"/>
          <w:spacing w:val="-10"/>
          <w:sz w:val="32"/>
          <w:szCs w:val="32"/>
          <w:cs/>
        </w:rPr>
        <w:t>อย่างจริงจัง โดยจะต้องให้ความสำคัญกับการดูแลสุขภาพอนามัยของประชาชนควบคู่ไปกับการบรรเทาผลกระทบด้านเศรษฐกิจการท่องเที่ยว ทั้งนี้ จะต้องมีการสื่อสารไปในทิศทางเดียวกัน และการสร้างความรู้ ความเข้าใจที่ถูกต้องให้กับประชาชน</w:t>
      </w:r>
    </w:p>
    <w:p w:rsidR="00135FD9" w:rsidRPr="00985BD6" w:rsidRDefault="009B7A67" w:rsidP="00DE664A">
      <w:pPr>
        <w:tabs>
          <w:tab w:val="left" w:pos="3261"/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1.1.2.2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>มอบหมายให้กระทรวงสาธารณสุขพิจารณาจัดเจ้าหน้าที่ และศูนย์ดูแลผู้ป่วยเฝ้าระวังขึ้นภายในสนามบินให้เพียงพอต่อความต้องการ ในกรณีที่มีนักท่องเที่ยวที่ต้อง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br/>
        <w:t>เฝ้าระวังจำนวนมากเกินกว่าขีดความสามารถในการเคลื่อนย้ายผู้ป่วย</w:t>
      </w:r>
    </w:p>
    <w:p w:rsidR="00135FD9" w:rsidRPr="00985BD6" w:rsidRDefault="009B7A67" w:rsidP="00DE664A">
      <w:pPr>
        <w:tabs>
          <w:tab w:val="left" w:pos="3261"/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1.1.2.3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 xml:space="preserve">ในการดำเนินมาตรการส่งเสริมการท่องเที่ยวในประเทศขอให้หน่วยงานพิจารณากำหนดหลักเกณฑ์ของมาตรการที่ให้ความสำคัญกับผู้ประกอบการชาวไทย และผู้ที่อยู่ในพื้นที่เป็นลำดับแรก </w:t>
      </w:r>
    </w:p>
    <w:p w:rsidR="00135FD9" w:rsidRPr="00985BD6" w:rsidRDefault="00DE1EF4" w:rsidP="00DE664A">
      <w:pPr>
        <w:tabs>
          <w:tab w:val="num" w:pos="720"/>
          <w:tab w:val="left" w:pos="1560"/>
          <w:tab w:val="left" w:pos="2835"/>
        </w:tabs>
        <w:spacing w:line="360" w:lineRule="exact"/>
        <w:ind w:firstLine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  <w:t>มติคณะกรรมการรัฐมนตรีฝ่ายเศรษฐกิจ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 xml:space="preserve">เห็นชอบในหลักการของมาตรการพยุงอุตสาหกรรมท่องเที่ยวไทย ประกอบด้วย 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มาตรการบรรเทาผลกระทบจากการระบาดของโรคปอดอักเสบจากเชื้อโคโรนาไวรัส 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br/>
        <w:t xml:space="preserve">สายพันธุ์ใหม่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2019</w:t>
      </w:r>
      <w:r w:rsidR="00135FD9"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และมาตรการเสริมสร้างความเข้มแข็งของห่วงโซ่อุปทาน โดยมอบหมายให้การท่องเที่ยวแห่งประเทศไทยและหน่วยงานที่เกี่ยวข้องรับความเห็นจากที่ประชุม ไปพิจารณาปรับปรุงข้อเสนอ </w:t>
      </w:r>
      <w:r w:rsidR="00135FD9" w:rsidRPr="00985BD6">
        <w:rPr>
          <w:rFonts w:ascii="TH SarabunPSK" w:hAnsi="TH SarabunPSK" w:cs="TH SarabunPSK"/>
          <w:spacing w:val="-8"/>
          <w:sz w:val="32"/>
          <w:szCs w:val="32"/>
          <w:cs/>
        </w:rPr>
        <w:t>รวมทั้งให้จัดทำข้อมูลรายละเอียดของมาตรการ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เพิ่มเติมให้ครบถ้วน เพื่อเสนอคณะรัฐมนตรีพิจารณาต่อไป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มาตรการ</w:t>
      </w:r>
      <w:r w:rsidR="00135FD9" w:rsidRPr="00985BD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ที่ก่อให้เกิดการสูญเสียรายได้ของหน่วยงานรัฐ ให้หน่วยงานที่เกี่ยวข้องไปพิจารณาความเหมาะสมของมาตรการ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และดำเนินการตามบทบัญญัติแห่งพระราชบัญญัติวินัยการเงินการคลังของรัฐ พ.ศ.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2561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รวมทั้งให้ดำเนินการตามขั้นตอน กฎหมาย และระเบียบที่เกี่ยวข้องให้ครบถ้วนก่อนเสนอต่อคณะรัฐมนตรี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135FD9" w:rsidRPr="00985BD6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B7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เห็นชอบในหลักการของการจัดตั้งคณะกรรมการขับเคลื่อน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เพื่อเสริมสร้างความเข้มแข็งให้ห่วงโซ่อุปทาน (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</w:rPr>
        <w:t>Ease of Traveling)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เพื่อให้เป็นกลไกการขับเคลื่อนมาตรการเสริมสร้างขีดความสามารถ ทั้งนี้ ขอให้เสนอรายชื่อผู้แทนและแผนการดำเนินงานในระยะยาวมาให้คณะรัฐมนตรีพิจารณาต่อไป</w:t>
      </w:r>
      <w:r w:rsidR="00135FD9" w:rsidRPr="00985B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35FD9" w:rsidRPr="00985BD6" w:rsidRDefault="00DE1EF4" w:rsidP="00DE664A">
      <w:pPr>
        <w:tabs>
          <w:tab w:val="left" w:pos="1560"/>
          <w:tab w:val="left" w:pos="2127"/>
        </w:tabs>
        <w:spacing w:line="360" w:lineRule="exact"/>
        <w:ind w:firstLine="1560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1</w:t>
      </w:r>
      <w:r w:rsidR="00135FD9" w:rsidRPr="00985BD6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</w:t>
      </w:r>
      <w:r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2</w:t>
      </w:r>
      <w:r w:rsidR="00135FD9" w:rsidRPr="00985BD6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ab/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การพัฒนาเขตเศรษฐกิจพิเศษ</w:t>
      </w:r>
    </w:p>
    <w:p w:rsidR="00135FD9" w:rsidRPr="00985BD6" w:rsidRDefault="00DE1EF4" w:rsidP="00DE664A">
      <w:pPr>
        <w:tabs>
          <w:tab w:val="num" w:pos="720"/>
          <w:tab w:val="left" w:pos="1560"/>
          <w:tab w:val="left" w:pos="2835"/>
        </w:tabs>
        <w:spacing w:line="360" w:lineRule="exact"/>
        <w:ind w:firstLine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ข้อเสนอเพื่อพิจารณา</w:t>
      </w:r>
    </w:p>
    <w:p w:rsidR="00135FD9" w:rsidRPr="00985BD6" w:rsidRDefault="00135FD9" w:rsidP="00DE664A">
      <w:pPr>
        <w:tabs>
          <w:tab w:val="num" w:pos="720"/>
          <w:tab w:val="left" w:pos="1560"/>
          <w:tab w:val="left" w:pos="2835"/>
        </w:tabs>
        <w:spacing w:line="360" w:lineRule="exact"/>
        <w:ind w:firstLine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>สำนักงานสภาพัฒนาการเศรษฐกิจและสังคมแห่งชาติ</w:t>
      </w:r>
      <w:r w:rsidRPr="00985BD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>เสนอให้คณะกรรมการ</w:t>
      </w:r>
      <w:r w:rsidRPr="00985BD6">
        <w:rPr>
          <w:rFonts w:ascii="TH SarabunPSK" w:hAnsi="TH SarabunPSK" w:cs="TH SarabunPSK"/>
          <w:sz w:val="32"/>
          <w:szCs w:val="32"/>
          <w:cs/>
        </w:rPr>
        <w:t>รัฐมนตรีฝ่ายเศรษฐกิจพิจารณาข้อเสนอการพัฒนาเขตเศรษฐกิจพิเศษ ซึ่งเป็นกรอบแนวคิดการพัฒนาเศรษฐกิจหลักในระดับพื้นที่ภาค โดยมีรายละเอียดดังนี้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</w:rPr>
        <w:tab/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 xml:space="preserve">ให้ความเห็นชอบกรอบแนวคิดการพัฒนาเขตเศรษฐกิจพิเศษ จำนวน </w:t>
      </w:r>
      <w:r>
        <w:rPr>
          <w:rFonts w:ascii="TH SarabunPSK" w:hAnsi="TH SarabunPSK" w:cs="TH SarabunPSK"/>
          <w:kern w:val="24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 xml:space="preserve"> พื้นที่ ประกอบด้วย (</w:t>
      </w:r>
      <w:r>
        <w:rPr>
          <w:rFonts w:ascii="TH SarabunPSK" w:hAnsi="TH SarabunPSK" w:cs="TH SarabunPSK"/>
          <w:kern w:val="24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>) พื้นที่ระเบียงเศรษฐกิจพิเศษภาคเหนือ (</w:t>
      </w:r>
      <w:r w:rsidR="00135FD9" w:rsidRPr="00985BD6">
        <w:rPr>
          <w:rFonts w:ascii="TH SarabunPSK" w:hAnsi="TH SarabunPSK" w:cs="TH SarabunPSK"/>
          <w:kern w:val="24"/>
          <w:sz w:val="32"/>
          <w:szCs w:val="32"/>
        </w:rPr>
        <w:t xml:space="preserve">Northern Economic Corridor : NEC - Creative LANNA) 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>(</w:t>
      </w:r>
      <w:r>
        <w:rPr>
          <w:rFonts w:ascii="TH SarabunPSK" w:hAnsi="TH SarabunPSK" w:cs="TH SarabunPSK"/>
          <w:kern w:val="24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>) พื้นที่ระเบียงเศรษฐกิจพิเศษภาคตะวันออกเฉียงเหนือ (</w:t>
      </w:r>
      <w:r w:rsidR="00135FD9" w:rsidRPr="00985BD6">
        <w:rPr>
          <w:rFonts w:ascii="TH SarabunPSK" w:hAnsi="TH SarabunPSK" w:cs="TH SarabunPSK"/>
          <w:kern w:val="24"/>
          <w:sz w:val="32"/>
          <w:szCs w:val="32"/>
        </w:rPr>
        <w:t xml:space="preserve">Northeastern Economic Corridor : </w:t>
      </w:r>
      <w:proofErr w:type="spellStart"/>
      <w:r w:rsidR="00135FD9" w:rsidRPr="00985BD6">
        <w:rPr>
          <w:rFonts w:ascii="TH SarabunPSK" w:hAnsi="TH SarabunPSK" w:cs="TH SarabunPSK"/>
          <w:kern w:val="24"/>
          <w:sz w:val="32"/>
          <w:szCs w:val="32"/>
        </w:rPr>
        <w:t>NeEC</w:t>
      </w:r>
      <w:proofErr w:type="spellEnd"/>
      <w:r w:rsidR="00135FD9" w:rsidRPr="00985BD6">
        <w:rPr>
          <w:rFonts w:ascii="TH SarabunPSK" w:hAnsi="TH SarabunPSK" w:cs="TH SarabunPSK"/>
          <w:kern w:val="24"/>
          <w:sz w:val="32"/>
          <w:szCs w:val="32"/>
        </w:rPr>
        <w:t xml:space="preserve"> - </w:t>
      </w:r>
      <w:proofErr w:type="spellStart"/>
      <w:r w:rsidR="00135FD9" w:rsidRPr="00985BD6">
        <w:rPr>
          <w:rFonts w:ascii="TH SarabunPSK" w:hAnsi="TH SarabunPSK" w:cs="TH SarabunPSK"/>
          <w:kern w:val="24"/>
          <w:sz w:val="32"/>
          <w:szCs w:val="32"/>
        </w:rPr>
        <w:t>Bioeconomy</w:t>
      </w:r>
      <w:proofErr w:type="spellEnd"/>
      <w:r w:rsidR="00135FD9" w:rsidRPr="00985BD6">
        <w:rPr>
          <w:rFonts w:ascii="TH SarabunPSK" w:hAnsi="TH SarabunPSK" w:cs="TH SarabunPSK"/>
          <w:kern w:val="24"/>
          <w:sz w:val="32"/>
          <w:szCs w:val="32"/>
        </w:rPr>
        <w:t xml:space="preserve">)  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>และ (</w:t>
      </w:r>
      <w:r>
        <w:rPr>
          <w:rFonts w:ascii="TH SarabunPSK" w:hAnsi="TH SarabunPSK" w:cs="TH SarabunPSK"/>
          <w:kern w:val="24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>) พื้นที่ระเบียงเศรษฐกิจพิเศษภาคใต้ (</w:t>
      </w:r>
      <w:r w:rsidR="00135FD9" w:rsidRPr="00985BD6">
        <w:rPr>
          <w:rFonts w:ascii="TH SarabunPSK" w:hAnsi="TH SarabunPSK" w:cs="TH SarabunPSK"/>
          <w:kern w:val="24"/>
          <w:sz w:val="32"/>
          <w:szCs w:val="32"/>
        </w:rPr>
        <w:t>Southern Economic Corridor : SEC)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 xml:space="preserve"> เพื่อเป็นพื้นที่การพัฒนาเศรษฐกิจเชื่อมโยงกับเขตพัฒนาพิเศษภาคตะวันออก (</w:t>
      </w:r>
      <w:r w:rsidR="00135FD9" w:rsidRPr="00985BD6">
        <w:rPr>
          <w:rFonts w:ascii="TH SarabunPSK" w:hAnsi="TH SarabunPSK" w:cs="TH SarabunPSK"/>
          <w:kern w:val="24"/>
          <w:sz w:val="32"/>
          <w:szCs w:val="32"/>
        </w:rPr>
        <w:t xml:space="preserve">EEC) 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>และเขตเศรษฐกิจพิเศษชายแดน (</w:t>
      </w:r>
      <w:r w:rsidR="00135FD9" w:rsidRPr="00985BD6">
        <w:rPr>
          <w:rFonts w:ascii="TH SarabunPSK" w:hAnsi="TH SarabunPSK" w:cs="TH SarabunPSK"/>
          <w:kern w:val="24"/>
          <w:sz w:val="32"/>
          <w:szCs w:val="32"/>
        </w:rPr>
        <w:t xml:space="preserve">SEZ) 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>และให้หน่วยงานที่เกี่ยวข้องใช้เป็นกรอบในการร่วมขับเคลื่อนการดำเนินงานให้บรรลุเป้าหมายต่อไป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</w:rPr>
        <w:tab/>
      </w:r>
      <w:r w:rsidR="00135FD9" w:rsidRPr="00985BD6">
        <w:rPr>
          <w:rFonts w:ascii="TH SarabunPSK" w:hAnsi="TH SarabunPSK" w:cs="TH SarabunPSK"/>
          <w:spacing w:val="-8"/>
          <w:kern w:val="24"/>
          <w:sz w:val="32"/>
          <w:szCs w:val="32"/>
          <w:cs/>
        </w:rPr>
        <w:t>ให้ความเห็นชอบแผนงานโครงการและมาตรการสำคัญตามที่เสนอ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 xml:space="preserve"> โดยให้สำนักงบประมาณพิจารณาโอนย้ายคำของบประมาณโครงการภายใต้แผนงานบูรณาการอื่น ๆ มาบรรจุในแผนงานบูรณาการพัฒนาพื้นที่เขตเศรษฐกิจพิเศษ ตามยุทธศาสตร์ชาติ และแผนแม่บท เล่มที่ </w:t>
      </w:r>
      <w:r>
        <w:rPr>
          <w:rFonts w:ascii="TH SarabunPSK" w:hAnsi="TH SarabunPSK" w:cs="TH SarabunPSK"/>
          <w:kern w:val="24"/>
          <w:sz w:val="32"/>
          <w:szCs w:val="32"/>
          <w:cs/>
        </w:rPr>
        <w:t>9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 xml:space="preserve"> ประเด็น เขตเศรษฐกิจพิเศษ (พ.ศ. </w:t>
      </w:r>
      <w:r>
        <w:rPr>
          <w:rFonts w:ascii="TH SarabunPSK" w:hAnsi="TH SarabunPSK" w:cs="TH SarabunPSK"/>
          <w:kern w:val="24"/>
          <w:sz w:val="32"/>
          <w:szCs w:val="32"/>
          <w:cs/>
        </w:rPr>
        <w:t>2561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kern w:val="24"/>
          <w:sz w:val="32"/>
          <w:szCs w:val="32"/>
          <w:cs/>
        </w:rPr>
        <w:t>2580</w:t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>) เพื่อสามารถขับเคลื่อนและประเมินผลการพัฒนาตามเป้าหมายได้อย่างมีประสิทธิภาพ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5FD9" w:rsidRPr="00985BD6">
        <w:rPr>
          <w:rFonts w:ascii="TH SarabunPSK" w:hAnsi="TH SarabunPSK" w:cs="TH SarabunPSK"/>
          <w:kern w:val="24"/>
          <w:sz w:val="32"/>
          <w:szCs w:val="32"/>
          <w:cs/>
        </w:rPr>
        <w:t>ให้ความเห็นชอบกลไกการบริหารจัดการ โดยในระยะ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>เริ่มต้น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ให้จัดทำ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</w:rPr>
        <w:t>“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>ระเบียบสำนักนายกรัฐมนตรี ว่าด้วยการพัฒนาเขตเศรษฐกิจพิเศษ พ.ศ. ....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</w:rPr>
        <w:t>”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แต่งตั้งคณะกรรมการ นโยบายพัฒนาเขตเศรษฐกิจพิเศษ (กพศ.) โดยแก้ไขปรับปรุงคำสั่ง คสช.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  <w:cs/>
        </w:rPr>
        <w:t>72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2557</w:t>
      </w:r>
      <w:r w:rsidR="00135FD9" w:rsidRPr="00985BD6">
        <w:rPr>
          <w:rFonts w:ascii="TH SarabunPSK" w:hAnsi="TH SarabunPSK" w:cs="TH SarabunPSK"/>
          <w:sz w:val="32"/>
          <w:szCs w:val="32"/>
        </w:rPr>
        <w:t xml:space="preserve">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และระเบียบสำนักนายกรัฐมนตรีว่าด้วยการบริหารการพัฒนาพื้นที่ในเขตพัฒนาเศรษฐกิจพิเศษ</w:t>
      </w:r>
      <w:r w:rsidR="00135FD9" w:rsidRPr="00985BD6">
        <w:rPr>
          <w:rFonts w:ascii="TH SarabunPSK" w:hAnsi="TH SarabunPSK" w:cs="TH SarabunPSK"/>
          <w:sz w:val="32"/>
          <w:szCs w:val="32"/>
        </w:rPr>
        <w:t xml:space="preserve">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2558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>สำหรับในระยะยาว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ให้ปรับปรุงแก้ไข พระราชบัญญัติเขตพัฒนาพิเศษภาคตะวันออก พ.ศ.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 ให้ครอบคลุมพื้นที่เขตพัฒนาพิเศษ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อื่น ๆ นอกเหนือจาก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</w:rPr>
        <w:t xml:space="preserve">EEC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</w:rPr>
        <w:t xml:space="preserve">NEC  </w:t>
      </w:r>
      <w:proofErr w:type="spellStart"/>
      <w:r w:rsidR="00135FD9" w:rsidRPr="00985BD6">
        <w:rPr>
          <w:rFonts w:ascii="TH SarabunPSK" w:hAnsi="TH SarabunPSK" w:cs="TH SarabunPSK"/>
          <w:spacing w:val="-4"/>
          <w:sz w:val="32"/>
          <w:szCs w:val="32"/>
        </w:rPr>
        <w:t>NeEC</w:t>
      </w:r>
      <w:proofErr w:type="spellEnd"/>
      <w:r w:rsidR="00135FD9" w:rsidRPr="00985BD6">
        <w:rPr>
          <w:rFonts w:ascii="TH SarabunPSK" w:hAnsi="TH SarabunPSK" w:cs="TH SarabunPSK"/>
          <w:spacing w:val="-4"/>
          <w:sz w:val="32"/>
          <w:szCs w:val="32"/>
        </w:rPr>
        <w:t xml:space="preserve">  SEC  CEC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</w:rPr>
        <w:t xml:space="preserve">SEZ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>เพื่อให้มีกลไกบริหารจัดการและขับเคลื่อนพื้นที่เขตพัฒนาพิเศษทั้งหมดอย่างบูรณาการ มีประสิทธิภาพและต่อเนื่อง</w:t>
      </w:r>
    </w:p>
    <w:p w:rsidR="00135FD9" w:rsidRPr="00985BD6" w:rsidRDefault="00DE1EF4" w:rsidP="00DE664A">
      <w:pPr>
        <w:tabs>
          <w:tab w:val="num" w:pos="720"/>
          <w:tab w:val="left" w:pos="1560"/>
          <w:tab w:val="left" w:pos="2835"/>
          <w:tab w:val="left" w:pos="3828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31572005"/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ข้อสั่งการ</w:t>
      </w:r>
      <w:bookmarkEnd w:id="0"/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นายกรัฐมนตรี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>การพัฒนาเขตเศรษฐกิจพิเศษ ควรดำเนินการในภาคกลาง - ตะวันตกด้วย เพื่อให้ครอบคลุมทุกภูมิภาคของประเทศ ลดความเหลื่อมล้ำและกระจายความเจริญอย่างทั่วถึง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 xml:space="preserve">โครงข่ายการคมนาคมขนส่ง </w:t>
      </w:r>
      <w:r w:rsidR="00135FD9" w:rsidRPr="00985BD6">
        <w:rPr>
          <w:rFonts w:ascii="TH SarabunPSK" w:hAnsi="TH SarabunPSK" w:cs="TH SarabunPSK"/>
          <w:sz w:val="32"/>
          <w:szCs w:val="32"/>
        </w:rPr>
        <w:t xml:space="preserve">(Connectivity)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เป็นเรื่องสำคัญ ขอให้กระทรวงคมนาคมศึกษาออกแบบความเหมาะสมการพัฒนาโครงข่ายสายรองทั้งประเทศ เพื่อให้มีถนน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จากเมืองหลวงไปยังภูมิภาคต่าง ๆ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 เส้นทาง โดยให้มีระยะห่างที่เหมาะสม เพื่อขยายการพัฒนาออกสู่พื้นที่ใหม่ เช่น เกิดเมืองใหม่ เป็นต้น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รวมทั้งศึกษาความเหมาะสมโครงการ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</w:rPr>
        <w:t>“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>คลองไทย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="00135FD9" w:rsidRPr="00985BD6">
        <w:rPr>
          <w:rFonts w:ascii="TH SarabunPSK" w:hAnsi="TH SarabunPSK" w:cs="TH SarabunPSK"/>
          <w:spacing w:val="-4"/>
          <w:sz w:val="32"/>
          <w:szCs w:val="32"/>
          <w:cs/>
        </w:rPr>
        <w:t>โดยเฉพาะผลประโยชน์ที่จะเกิดขึ้น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 xml:space="preserve">ให้กระทรวงพาณิชย์และกระทรวงอุตสาหกรรมเร่งแก้ปัญหาราคาปุ๋ย เพื่อเกษตรกรสามารถลดต้นทุนการผลิต 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>ให้หน่วยงานที่เกี่ยวข้องพิจารณาแหล่งเงินที่เหมาะสมในการดำเนินงานแผนงานโครงการพัฒนาต่าง ๆ ไว้ด้วย</w:t>
      </w:r>
    </w:p>
    <w:p w:rsidR="00135FD9" w:rsidRPr="00985BD6" w:rsidRDefault="00DE1EF4" w:rsidP="00DE664A">
      <w:pPr>
        <w:tabs>
          <w:tab w:val="num" w:pos="720"/>
          <w:tab w:val="left" w:pos="1560"/>
          <w:tab w:val="left" w:pos="2835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  <w:t>มติคณะกรรมการรัฐมนตรีฝ่ายเศรษฐกิจ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</w:rPr>
        <w:tab/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ให้ความเห็นชอบกรอบแนวคิดการพัฒนาเขตเศรษฐกิจพิเศษ จำนวน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 พื้นที่ ตามที่เสนอ และให้เพิ่มเติมการพัฒนาเขตเศรษฐกิจพิเศษภาคกลาง - ตะวันตก อีก 1 พื้นที่ รวมทั้งสิ้น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 พื้นที่ เพื่อเป็นพื้นที่การพัฒนาเศรษฐกิจเชื่อมโยงกับเขตพัฒนาพิเศษภาคตะวันออก (</w:t>
      </w:r>
      <w:r w:rsidR="00135FD9" w:rsidRPr="00985BD6">
        <w:rPr>
          <w:rFonts w:ascii="TH SarabunPSK" w:hAnsi="TH SarabunPSK" w:cs="TH SarabunPSK"/>
          <w:sz w:val="32"/>
          <w:szCs w:val="32"/>
        </w:rPr>
        <w:t xml:space="preserve">EEC)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และเขตเศรษฐกิจพิเศษชายแดน (</w:t>
      </w:r>
      <w:r w:rsidR="00135FD9" w:rsidRPr="00985BD6">
        <w:rPr>
          <w:rFonts w:ascii="TH SarabunPSK" w:hAnsi="TH SarabunPSK" w:cs="TH SarabunPSK"/>
          <w:sz w:val="32"/>
          <w:szCs w:val="32"/>
        </w:rPr>
        <w:t xml:space="preserve">SEZ)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และให้หน่วยงานที่เกี่ยวข้องใช้เป็นกรอบในการร่วมขับเคลื่อนการดำเนินงานให้บรรลุเป้าหมายต่อไป ประกอบด้วย </w:t>
      </w:r>
    </w:p>
    <w:p w:rsidR="00135FD9" w:rsidRPr="00985BD6" w:rsidRDefault="00135FD9" w:rsidP="00DE664A">
      <w:pPr>
        <w:pStyle w:val="afe"/>
        <w:numPr>
          <w:ilvl w:val="0"/>
          <w:numId w:val="18"/>
        </w:numPr>
        <w:tabs>
          <w:tab w:val="left" w:pos="3828"/>
        </w:tabs>
        <w:spacing w:after="0" w:line="360" w:lineRule="exact"/>
        <w:ind w:left="0" w:firstLine="382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>พื้นที่ระเบียงเศรษฐกิจพิเศษภาคเหนือ (</w:t>
      </w:r>
      <w:r w:rsidRPr="00985BD6">
        <w:rPr>
          <w:rFonts w:ascii="TH SarabunPSK" w:hAnsi="TH SarabunPSK" w:cs="TH SarabunPSK"/>
          <w:sz w:val="32"/>
          <w:szCs w:val="32"/>
        </w:rPr>
        <w:t xml:space="preserve">Northern Economic Corridor : NEC - Creative LANNA) </w:t>
      </w:r>
    </w:p>
    <w:p w:rsidR="00135FD9" w:rsidRPr="00985BD6" w:rsidRDefault="00135FD9" w:rsidP="00DE664A">
      <w:pPr>
        <w:pStyle w:val="afe"/>
        <w:numPr>
          <w:ilvl w:val="0"/>
          <w:numId w:val="18"/>
        </w:numPr>
        <w:tabs>
          <w:tab w:val="left" w:pos="3828"/>
        </w:tabs>
        <w:spacing w:after="0" w:line="360" w:lineRule="exact"/>
        <w:ind w:left="0" w:firstLine="382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>พื้นที่ระเบียงเศรษฐกิจพิเศษภาคตะวันออกเฉียงเหนือ (</w:t>
      </w:r>
      <w:r w:rsidRPr="00985BD6">
        <w:rPr>
          <w:rFonts w:ascii="TH SarabunPSK" w:hAnsi="TH SarabunPSK" w:cs="TH SarabunPSK"/>
          <w:sz w:val="32"/>
          <w:szCs w:val="32"/>
        </w:rPr>
        <w:t xml:space="preserve">Northeastern Economic Corridor : </w:t>
      </w:r>
      <w:proofErr w:type="spellStart"/>
      <w:r w:rsidRPr="00985BD6">
        <w:rPr>
          <w:rFonts w:ascii="TH SarabunPSK" w:hAnsi="TH SarabunPSK" w:cs="TH SarabunPSK"/>
          <w:sz w:val="32"/>
          <w:szCs w:val="32"/>
        </w:rPr>
        <w:t>NeEC</w:t>
      </w:r>
      <w:proofErr w:type="spellEnd"/>
      <w:r w:rsidRPr="00985BD6">
        <w:rPr>
          <w:rFonts w:ascii="TH SarabunPSK" w:hAnsi="TH SarabunPSK" w:cs="TH SarabunPSK"/>
          <w:sz w:val="32"/>
          <w:szCs w:val="32"/>
        </w:rPr>
        <w:t xml:space="preserve"> - </w:t>
      </w:r>
      <w:proofErr w:type="spellStart"/>
      <w:r w:rsidRPr="00985BD6">
        <w:rPr>
          <w:rFonts w:ascii="TH SarabunPSK" w:hAnsi="TH SarabunPSK" w:cs="TH SarabunPSK"/>
          <w:sz w:val="32"/>
          <w:szCs w:val="32"/>
        </w:rPr>
        <w:t>Bioeconomy</w:t>
      </w:r>
      <w:proofErr w:type="spellEnd"/>
      <w:r w:rsidRPr="00985BD6">
        <w:rPr>
          <w:rFonts w:ascii="TH SarabunPSK" w:hAnsi="TH SarabunPSK" w:cs="TH SarabunPSK"/>
          <w:sz w:val="32"/>
          <w:szCs w:val="32"/>
        </w:rPr>
        <w:t xml:space="preserve">) </w:t>
      </w:r>
    </w:p>
    <w:p w:rsidR="00135FD9" w:rsidRPr="00985BD6" w:rsidRDefault="00135FD9" w:rsidP="00DE664A">
      <w:pPr>
        <w:pStyle w:val="afe"/>
        <w:numPr>
          <w:ilvl w:val="0"/>
          <w:numId w:val="18"/>
        </w:numPr>
        <w:tabs>
          <w:tab w:val="left" w:pos="3828"/>
        </w:tabs>
        <w:spacing w:after="0" w:line="360" w:lineRule="exact"/>
        <w:ind w:left="0" w:firstLine="382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>พื้นที่ระเบียงเศรษฐกิจพิเศษภาคใต้ (</w:t>
      </w:r>
      <w:r w:rsidRPr="00985BD6">
        <w:rPr>
          <w:rFonts w:ascii="TH SarabunPSK" w:hAnsi="TH SarabunPSK" w:cs="TH SarabunPSK"/>
          <w:sz w:val="32"/>
          <w:szCs w:val="32"/>
        </w:rPr>
        <w:t>Southern Economic Corridor : SEC)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5FD9" w:rsidRPr="00985BD6" w:rsidRDefault="00135FD9" w:rsidP="00DE664A">
      <w:pPr>
        <w:pStyle w:val="afe"/>
        <w:numPr>
          <w:ilvl w:val="0"/>
          <w:numId w:val="18"/>
        </w:numPr>
        <w:tabs>
          <w:tab w:val="left" w:pos="3828"/>
        </w:tabs>
        <w:spacing w:after="0" w:line="360" w:lineRule="exact"/>
        <w:ind w:left="0" w:firstLine="382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>พื้นที่ระเบียงเศรษฐกิจพิเศษภาคกลาง</w:t>
      </w:r>
      <w:r w:rsidRPr="00985BD6">
        <w:rPr>
          <w:rFonts w:ascii="TH SarabunPSK" w:hAnsi="TH SarabunPSK" w:cs="TH SarabunPSK"/>
          <w:sz w:val="32"/>
          <w:szCs w:val="32"/>
        </w:rPr>
        <w:t xml:space="preserve"> </w:t>
      </w:r>
      <w:r w:rsidRPr="00985BD6">
        <w:rPr>
          <w:rFonts w:ascii="TH SarabunPSK" w:hAnsi="TH SarabunPSK" w:cs="TH SarabunPSK"/>
          <w:sz w:val="32"/>
          <w:szCs w:val="32"/>
          <w:cs/>
        </w:rPr>
        <w:t>-</w:t>
      </w:r>
      <w:r w:rsidRPr="00985BD6">
        <w:rPr>
          <w:rFonts w:ascii="TH SarabunPSK" w:hAnsi="TH SarabunPSK" w:cs="TH SarabunPSK"/>
          <w:sz w:val="32"/>
          <w:szCs w:val="32"/>
        </w:rPr>
        <w:t xml:space="preserve"> </w:t>
      </w:r>
      <w:r w:rsidRPr="00985BD6">
        <w:rPr>
          <w:rFonts w:ascii="TH SarabunPSK" w:hAnsi="TH SarabunPSK" w:cs="TH SarabunPSK"/>
          <w:sz w:val="32"/>
          <w:szCs w:val="32"/>
          <w:cs/>
        </w:rPr>
        <w:t>ตะวันตก (</w:t>
      </w:r>
      <w:r w:rsidRPr="00985BD6">
        <w:rPr>
          <w:rFonts w:ascii="TH SarabunPSK" w:hAnsi="TH SarabunPSK" w:cs="TH SarabunPSK"/>
          <w:sz w:val="32"/>
          <w:szCs w:val="32"/>
        </w:rPr>
        <w:t>Western Central Economic Corridor : WCEC)</w:t>
      </w:r>
    </w:p>
    <w:p w:rsidR="00135FD9" w:rsidRPr="00985BD6" w:rsidRDefault="00135FD9" w:rsidP="00DE664A">
      <w:pPr>
        <w:tabs>
          <w:tab w:val="left" w:pos="3828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</w:rPr>
        <w:tab/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ให้ความเห็นชอบแผนงานโครงการและมาตรการสำคัญ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br/>
        <w:t xml:space="preserve">ปี </w:t>
      </w:r>
      <w:r>
        <w:rPr>
          <w:rFonts w:ascii="TH SarabunPSK" w:hAnsi="TH SarabunPSK" w:cs="TH SarabunPSK"/>
          <w:sz w:val="32"/>
          <w:szCs w:val="32"/>
          <w:cs/>
        </w:rPr>
        <w:t>2564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 ตามที่เสนอ โดยให้ สศช. ร่วมกับสำนักงบประมาณบริหารจัดการโดยปรับโครงสร้างแผนงาน</w:t>
      </w:r>
      <w:r w:rsidR="00135FD9" w:rsidRPr="00985BD6">
        <w:rPr>
          <w:rFonts w:ascii="TH SarabunPSK" w:hAnsi="TH SarabunPSK" w:cs="TH SarabunPSK"/>
          <w:sz w:val="32"/>
          <w:szCs w:val="32"/>
        </w:rPr>
        <w:br/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บูรณาการพัฒนาพื้นที่ระดับภาคในแต่ละภาคให้รองรับการพัฒนาเขตเศรษฐกิจพิเศษ เพื่อสามารถขับเคลื่อนและประเมินผลการพัฒนาตามเป้าหมายได้อย่างมีประสิทธิภาพ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ให้ความเห็นชอบกลไกการบริหารจัดการการพัฒนา</w:t>
      </w:r>
      <w:r w:rsidR="00135FD9" w:rsidRPr="00985BD6">
        <w:rPr>
          <w:rFonts w:ascii="TH SarabunPSK" w:hAnsi="TH SarabunPSK" w:cs="TH SarabunPSK"/>
          <w:sz w:val="32"/>
          <w:szCs w:val="32"/>
        </w:rPr>
        <w:br/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เขตเศรษฐกิจพิเศษ โดยมอบหมาย สศช. จัดทำ </w:t>
      </w:r>
      <w:r w:rsidR="00135FD9" w:rsidRPr="00985BD6">
        <w:rPr>
          <w:rFonts w:ascii="TH SarabunPSK" w:hAnsi="TH SarabunPSK" w:cs="TH SarabunPSK"/>
          <w:sz w:val="32"/>
          <w:szCs w:val="32"/>
        </w:rPr>
        <w:t>“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 ว่าด้วยการพัฒนาเขตเศรษฐกิจพิเศษ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lastRenderedPageBreak/>
        <w:t>พ.ศ. ...</w:t>
      </w:r>
      <w:r w:rsidR="00135FD9" w:rsidRPr="00985BD6">
        <w:rPr>
          <w:rFonts w:ascii="TH SarabunPSK" w:hAnsi="TH SarabunPSK" w:cs="TH SarabunPSK"/>
          <w:sz w:val="32"/>
          <w:szCs w:val="32"/>
        </w:rPr>
        <w:t>”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แต่งตั้งคณะกรรมการนโยบายพัฒนาเขตเศรษฐกิจพิเศษ (กพศ.) เพื่อให้มีกลไกบริหารจัดการและขับเคลื่อนพื้นที่เขตพัฒนาพิเศษทั้งหมดอย่างบูรณาการ มีประสิทธิภาพและต่อเนื่อง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>ให้กระทรวงคมนาคมศึกษาความเหมาะสมและจัดทำข้อเสนอ ดังนี้ (1) แนวทางการพัฒนาโครงข่ายสายรองทั้งประเทศ (2) การพัฒนาท่าเรือน้ำลึกทั้งสองฝั่งทะเลอ่าวไทยและอันดามัน</w:t>
      </w:r>
    </w:p>
    <w:p w:rsidR="00135FD9" w:rsidRPr="00985BD6" w:rsidRDefault="00DE1EF4" w:rsidP="00DE664A">
      <w:pPr>
        <w:tabs>
          <w:tab w:val="left" w:pos="1560"/>
        </w:tabs>
        <w:spacing w:line="360" w:lineRule="exact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เรื่องเพื่อทราบ</w:t>
      </w:r>
    </w:p>
    <w:p w:rsidR="00135FD9" w:rsidRPr="00985BD6" w:rsidRDefault="00DE1EF4" w:rsidP="00DE664A">
      <w:pPr>
        <w:tabs>
          <w:tab w:val="left" w:pos="1560"/>
          <w:tab w:val="left" w:pos="2127"/>
        </w:tabs>
        <w:spacing w:line="360" w:lineRule="exact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รายงานสถานการณ์เศรษฐกิจ</w:t>
      </w:r>
    </w:p>
    <w:p w:rsidR="00135FD9" w:rsidRPr="00985BD6" w:rsidRDefault="00DE1EF4" w:rsidP="00DE664A">
      <w:pPr>
        <w:tabs>
          <w:tab w:val="num" w:pos="720"/>
          <w:tab w:val="left" w:pos="1560"/>
          <w:tab w:val="left" w:pos="2835"/>
        </w:tabs>
        <w:spacing w:line="360" w:lineRule="exact"/>
        <w:ind w:firstLine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สำนักงานสภาพัฒนาการเศรษฐกิจและสังคมแห่งชาติ (สศช.) นำเสนอรายงานสถานการณ์เศรษฐกิจโลกและเศรษฐกิจไทยล่าสุด และแนวโน้มเศรษฐกิจในปี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135FD9" w:rsidRPr="00985BD6" w:rsidRDefault="00135FD9" w:rsidP="00DE664A">
      <w:pPr>
        <w:tabs>
          <w:tab w:val="num" w:pos="720"/>
          <w:tab w:val="left" w:pos="1560"/>
          <w:tab w:val="left" w:pos="2835"/>
          <w:tab w:val="left" w:pos="3828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b/>
          <w:bCs/>
          <w:sz w:val="32"/>
          <w:szCs w:val="32"/>
        </w:rPr>
        <w:tab/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สถานการณ์เศรษฐกิจโลก 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ในช่วงไตรมาสที่ 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ของปี </w:t>
      </w:r>
      <w:r w:rsidR="00DE1EF4">
        <w:rPr>
          <w:rFonts w:ascii="TH SarabunPSK" w:hAnsi="TH SarabunPSK" w:cs="TH SarabunPSK"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เริ่มมีสัญญาณดีขึ้นในหลายประเทศ และเมื่อพิจารณาภาพรวมในปี </w:t>
      </w:r>
      <w:r w:rsidR="00DE1EF4">
        <w:rPr>
          <w:rFonts w:ascii="TH SarabunPSK" w:hAnsi="TH SarabunPSK" w:cs="TH SarabunPSK"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พบว่าเศรษฐกิจในหลายประเทศชะลอตัวลงจากปี </w:t>
      </w:r>
      <w:r w:rsidR="00DE1EF4">
        <w:rPr>
          <w:rFonts w:ascii="TH SarabunPSK" w:hAnsi="TH SarabunPSK" w:cs="TH SarabunPSK"/>
          <w:sz w:val="32"/>
          <w:szCs w:val="32"/>
          <w:cs/>
        </w:rPr>
        <w:t>2561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อาทิ จีน เกาหลี สิงคโปร์ และเวียดนาม ซึ่งสอดคล้องกับการปรับตัวลดลงของมูลค่าการส่งออกสินค้าในปี </w:t>
      </w:r>
      <w:r w:rsidR="00DE1EF4">
        <w:rPr>
          <w:rFonts w:ascii="TH SarabunPSK" w:hAnsi="TH SarabunPSK" w:cs="TH SarabunPSK"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ของหลายประเทศ ในขณะที่การส่งออกของจีน อินเดีย และเวียดนาม แม้จะยังคงขยายตัวแต่เป็นไปในอัตราที่ชะลอลง</w:t>
      </w:r>
    </w:p>
    <w:p w:rsidR="00135FD9" w:rsidRPr="00985BD6" w:rsidRDefault="00135FD9" w:rsidP="00DE664A">
      <w:pPr>
        <w:tabs>
          <w:tab w:val="num" w:pos="720"/>
          <w:tab w:val="left" w:pos="1560"/>
          <w:tab w:val="left" w:pos="2835"/>
          <w:tab w:val="left" w:pos="3828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แนวโน้มเศรษฐกิจโลกในปี </w:t>
      </w:r>
      <w:r w:rsidR="00DE1EF4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กองทุนการเงินระหว่างประเทศ (</w:t>
      </w:r>
      <w:r w:rsidRPr="00985BD6">
        <w:rPr>
          <w:rFonts w:ascii="TH SarabunPSK" w:hAnsi="TH SarabunPSK" w:cs="TH SarabunPSK"/>
          <w:sz w:val="32"/>
          <w:szCs w:val="32"/>
        </w:rPr>
        <w:t xml:space="preserve">International Monetary Fund 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85BD6">
        <w:rPr>
          <w:rFonts w:ascii="TH SarabunPSK" w:hAnsi="TH SarabunPSK" w:cs="TH SarabunPSK"/>
          <w:sz w:val="32"/>
          <w:szCs w:val="32"/>
        </w:rPr>
        <w:t>IMF</w:t>
      </w:r>
      <w:r w:rsidRPr="00985BD6">
        <w:rPr>
          <w:rFonts w:ascii="TH SarabunPSK" w:hAnsi="TH SarabunPSK" w:cs="TH SarabunPSK"/>
          <w:sz w:val="32"/>
          <w:szCs w:val="32"/>
          <w:cs/>
        </w:rPr>
        <w:t>) มีการปรับประมาณการอัตราการขยายตัวของเศรษฐกิจโลกลงหลายครั้ง โดยในรายงานแนวโน้มเศรษฐกิจ (</w:t>
      </w:r>
      <w:r w:rsidRPr="00985BD6">
        <w:rPr>
          <w:rFonts w:ascii="TH SarabunPSK" w:hAnsi="TH SarabunPSK" w:cs="TH SarabunPSK"/>
          <w:sz w:val="32"/>
          <w:szCs w:val="32"/>
        </w:rPr>
        <w:t>World Economic Outlook</w:t>
      </w:r>
      <w:r w:rsidRPr="00985BD6">
        <w:rPr>
          <w:rFonts w:ascii="TH SarabunPSK" w:hAnsi="TH SarabunPSK" w:cs="TH SarabunPSK"/>
          <w:sz w:val="32"/>
          <w:szCs w:val="32"/>
          <w:cs/>
        </w:rPr>
        <w:t>)</w:t>
      </w:r>
      <w:r w:rsidRPr="00985BD6">
        <w:rPr>
          <w:rFonts w:ascii="TH SarabunPSK" w:hAnsi="TH SarabunPSK" w:cs="TH SarabunPSK"/>
          <w:sz w:val="32"/>
          <w:szCs w:val="32"/>
        </w:rPr>
        <w:t xml:space="preserve"> 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ฉบับประจำเดือน มกราคม </w:t>
      </w:r>
      <w:r w:rsidR="00DE1EF4">
        <w:rPr>
          <w:rFonts w:ascii="TH SarabunPSK" w:hAnsi="TH SarabunPSK" w:cs="TH SarabunPSK"/>
          <w:sz w:val="32"/>
          <w:szCs w:val="32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ซึ่งเป็นช่วงก่อนการแพร่ระบาดของโคโรน่าไวรัส </w:t>
      </w:r>
      <w:r w:rsidRPr="00985BD6">
        <w:rPr>
          <w:rFonts w:ascii="TH SarabunPSK" w:hAnsi="TH SarabunPSK" w:cs="TH SarabunPSK"/>
          <w:sz w:val="32"/>
          <w:szCs w:val="32"/>
        </w:rPr>
        <w:t xml:space="preserve">IMF 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คาดว่าเศรษฐกิจโลกในปี </w:t>
      </w:r>
      <w:r w:rsidR="00DE1EF4">
        <w:rPr>
          <w:rFonts w:ascii="TH SarabunPSK" w:hAnsi="TH SarabunPSK" w:cs="TH SarabunPSK"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จะขยายตัวร้อยละ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9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และจะปรับตัวดีขึ้นอย่างช้า ๆ เป็นร้อยละ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="00DE1EF4">
        <w:rPr>
          <w:rFonts w:ascii="TH SarabunPSK" w:hAnsi="TH SarabunPSK" w:cs="TH SarabunPSK"/>
          <w:sz w:val="32"/>
          <w:szCs w:val="32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แต่เป็นการปรับลดประมาณการลงจากร้อยละ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0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และร้อยละ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ในการประมาณการครั้งก่อนหน้าในเดือนตุลาคม </w:t>
      </w:r>
      <w:r w:rsidR="00DE1EF4">
        <w:rPr>
          <w:rFonts w:ascii="TH SarabunPSK" w:hAnsi="TH SarabunPSK" w:cs="TH SarabunPSK"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:rsidR="00135FD9" w:rsidRPr="00985BD6" w:rsidRDefault="00135FD9" w:rsidP="00DE664A">
      <w:pPr>
        <w:tabs>
          <w:tab w:val="num" w:pos="720"/>
          <w:tab w:val="left" w:pos="1560"/>
          <w:tab w:val="left" w:pos="2835"/>
          <w:tab w:val="left" w:pos="3828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</w:rPr>
        <w:tab/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z w:val="32"/>
          <w:szCs w:val="32"/>
        </w:rPr>
        <w:tab/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เศรษฐกิจไทยในไตรมาสที่ </w:t>
      </w:r>
      <w:r w:rsidR="00DE1EF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DE1EF4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เมื่อพิจารณาจาก</w:t>
      </w:r>
      <w:r w:rsidRPr="00985BD6">
        <w:rPr>
          <w:rFonts w:ascii="TH SarabunPSK" w:hAnsi="TH SarabunPSK" w:cs="TH SarabunPSK"/>
          <w:spacing w:val="-4"/>
          <w:sz w:val="32"/>
          <w:szCs w:val="32"/>
          <w:cs/>
        </w:rPr>
        <w:t>เครื่องชี้ทางเศรษฐกิจพบว่าเศรษฐกิจไทยในภาพรวมมีแนวโน้มชะลอตัวลงและขยายตัวได้ต่ำกว่าการประมาณการ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สะท้อนจากเครื่องชี้ด้านการใช้จ่ายที่สำคัญ ได้แก่ มูลค่าการส่งออกในไตรมาสที่ 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ลดลงร้อยละ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5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เทียบกับการลดลงร้อยละ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0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5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ในไตรมาสก่อน และการเบิกจ่ายงบประมาณในไตรมาสที่ 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ลดลงร้อยละ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18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โดยเป็นผลจากการเบิกจ่ายรายจ่ายประจำและรายจ่ายลงทุนที่ลดลงร้อยละ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14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0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และร้อยละ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65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ตามลำดับ อย่างไรก็ดี เศรษฐกิจไทยยังมีแรงขับเคลื่อนจากการอุปโภคบริโภคภาคเอกชนที่ยังคงขยายตัวต่อเนื่อง ขณะที่เครื่องชี้ทางด้านการผลิตที่สำคัญ ได้แก่ ดัชนีผลผลิตการเกษตรในไตรมาสที่ 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ลดลงร้อยละ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5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เนื่องจากได้รับผลกระทบจากสถานการณ์ภัยแล้ง และดัชนีผลผลิตอุตสาหกรรมลดลงร้อยละ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6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9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เทียบกับร้อยละ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ในไตรมาสก่อนหน้า</w:t>
      </w:r>
    </w:p>
    <w:p w:rsidR="00135FD9" w:rsidRPr="00985BD6" w:rsidRDefault="00135FD9" w:rsidP="00DE664A">
      <w:pPr>
        <w:tabs>
          <w:tab w:val="num" w:pos="720"/>
          <w:tab w:val="left" w:pos="1560"/>
          <w:tab w:val="left" w:pos="2835"/>
          <w:tab w:val="left" w:pos="3828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Pr="00985BD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ประมาณการอัตราการขยายตัวของเศรษฐกิจไทยในปี </w:t>
      </w:r>
      <w:r w:rsidR="00DE1EF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2563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หลายหน่วยงานได้ปรับประมาณการอัตราการขยายตัวของเศรษฐกิจไทยลง โดยส่วนใหญ่คาดว่าเศรษฐกิจไทย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ในปี </w:t>
      </w:r>
      <w:r w:rsidR="00DE1EF4">
        <w:rPr>
          <w:rFonts w:ascii="TH SarabunPSK" w:hAnsi="TH SarabunPSK" w:cs="TH SarabunPSK"/>
          <w:spacing w:val="-6"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จะขยายตัวได้ประมาณร้อยละ </w:t>
      </w:r>
      <w:r w:rsidR="00DE1EF4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– </w:t>
      </w:r>
      <w:r w:rsidR="00DE1EF4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และคาดว่าจะจะปรับตัวดึขึ้นเป็นร้อยละ </w:t>
      </w:r>
      <w:r w:rsidR="00DE1EF4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– </w:t>
      </w:r>
      <w:r w:rsidR="00DE1EF4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pacing w:val="-6"/>
          <w:sz w:val="32"/>
          <w:szCs w:val="32"/>
          <w:cs/>
        </w:rPr>
        <w:t>8</w:t>
      </w:r>
      <w:r w:rsidRPr="00985BD6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</w:t>
      </w:r>
      <w:r w:rsidR="00DE1EF4">
        <w:rPr>
          <w:rFonts w:ascii="TH SarabunPSK" w:hAnsi="TH SarabunPSK" w:cs="TH SarabunPSK"/>
          <w:spacing w:val="-6"/>
          <w:sz w:val="32"/>
          <w:szCs w:val="32"/>
          <w:cs/>
        </w:rPr>
        <w:t>2563</w:t>
      </w:r>
    </w:p>
    <w:p w:rsidR="00135FD9" w:rsidRPr="00985BD6" w:rsidRDefault="00135FD9" w:rsidP="00DE664A">
      <w:pPr>
        <w:tabs>
          <w:tab w:val="num" w:pos="720"/>
          <w:tab w:val="left" w:pos="1560"/>
          <w:tab w:val="left" w:pos="2835"/>
          <w:tab w:val="left" w:pos="3828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5</w:t>
      </w: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ผลการดำเนินมาตรการเศรษฐกิจภายใต้กรอบการบริหารเศรษฐกิจในปี </w:t>
      </w:r>
      <w:r w:rsidR="00DE1EF4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DE1EF4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พบว่า ด้านการท่องเที่ยวสามารถดำเนินการได้ตามเป้าหมาย </w:t>
      </w:r>
      <w:r w:rsidRPr="00985BD6">
        <w:rPr>
          <w:rFonts w:ascii="TH SarabunPSK" w:hAnsi="TH SarabunPSK" w:cs="TH SarabunPSK"/>
          <w:sz w:val="32"/>
          <w:szCs w:val="32"/>
          <w:cs/>
        </w:rPr>
        <w:br/>
        <w:t xml:space="preserve">โดยนักท่องเที่ยวต่างชาติที่เดินทางเข้ามาไทยในปี </w:t>
      </w:r>
      <w:r w:rsidR="00DE1EF4">
        <w:rPr>
          <w:rFonts w:ascii="TH SarabunPSK" w:hAnsi="TH SarabunPSK" w:cs="TH SarabunPSK"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มีจำนวนรวมทั้งสิ้น </w:t>
      </w:r>
      <w:r w:rsidR="00DE1EF4">
        <w:rPr>
          <w:rFonts w:ascii="TH SarabunPSK" w:hAnsi="TH SarabunPSK" w:cs="TH SarabunPSK"/>
          <w:sz w:val="32"/>
          <w:szCs w:val="32"/>
          <w:cs/>
        </w:rPr>
        <w:t>39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8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ล้านคน ตรงตามที่ตั้งเป้าหมายไว้ อย่างไรก็ตาม ด้านการส่งออกยังไม่เป็นไปตามเป้าหมาย โดยมูลค่าการส่งออกสินค้า</w:t>
      </w:r>
      <w:r w:rsidRPr="00985BD6">
        <w:rPr>
          <w:rFonts w:ascii="TH SarabunPSK" w:hAnsi="TH SarabunPSK" w:cs="TH SarabunPSK"/>
          <w:sz w:val="32"/>
          <w:szCs w:val="32"/>
          <w:cs/>
        </w:rPr>
        <w:br/>
        <w:t xml:space="preserve">ทั้งปี </w:t>
      </w:r>
      <w:r w:rsidR="00DE1EF4">
        <w:rPr>
          <w:rFonts w:ascii="TH SarabunPSK" w:hAnsi="TH SarabunPSK" w:cs="TH SarabunPSK"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ลดลงร้อยละ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7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ต่ำกว่าที่ตั้งเป้าหมายไว้ที่อัตราขยายตัวร้อยละ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0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นอกจากนี้ ในส่วนของมาตรการด้านการเบิกจ่ายงบประมาณยังไม่เป็นไปตามเป้าหมาย โดยเฉพาะอย่างยิ่งการเบิกจ่ายงบลงทุนและงบรัฐวิสหกิจที่ยังต่ำกว่าเป้าหมาย ในขณะเดียวกัน ยังมีปัจจัยลบเพิ่มเติมที่คาดว่าจะส่งผลต่อการขยายตัวทางเศรษฐกิจ ซึ่งสะท้อนผ่านเครื่องชี้ด้านการผลิตที่สำคัญ ได้แก่ ดัชนีผลผลิตสินค้าเกษตรที่ปรับตัวลดลงในไตรมาสที่ 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เนื่องจากได้รับผลกระทบ</w:t>
      </w:r>
      <w:r w:rsidRPr="00985BD6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จากภัยแล้ง และดัชนีผลผลิตอุตสาหกรรมที่ปรับตัวลดลงรุนแรงมากขึ้นในไตรมาสที่ </w:t>
      </w:r>
      <w:r w:rsidR="00DE1EF4">
        <w:rPr>
          <w:rFonts w:ascii="TH SarabunPSK" w:hAnsi="TH SarabunPSK" w:cs="TH SarabunPSK"/>
          <w:sz w:val="32"/>
          <w:szCs w:val="32"/>
          <w:cs/>
        </w:rPr>
        <w:t>4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ตามการลดลงของการผลิตในหมวดยานยนต์ น้ำตาล และผลิตภัณฑ์จากการกลั่นปิโตรเลียม</w:t>
      </w:r>
    </w:p>
    <w:p w:rsidR="00135FD9" w:rsidRPr="00985BD6" w:rsidRDefault="00135FD9" w:rsidP="00DE664A">
      <w:pPr>
        <w:tabs>
          <w:tab w:val="num" w:pos="720"/>
          <w:tab w:val="left" w:pos="1560"/>
          <w:tab w:val="left" w:pos="2835"/>
          <w:tab w:val="left" w:pos="3828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1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6</w:t>
      </w:r>
      <w:r w:rsidRPr="00985BD6">
        <w:rPr>
          <w:rFonts w:ascii="TH SarabunPSK" w:hAnsi="TH SarabunPSK" w:cs="TH SarabunPSK"/>
          <w:sz w:val="32"/>
          <w:szCs w:val="32"/>
          <w:cs/>
        </w:rPr>
        <w:tab/>
      </w:r>
      <w:r w:rsidRPr="00985B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แนวโน้มเศรษฐกิจไทยในปี </w:t>
      </w:r>
      <w:r w:rsidR="00DE1EF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2563</w:t>
      </w:r>
      <w:r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ในการประมาณการ</w:t>
      </w:r>
      <w:r w:rsidRPr="00985BD6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ครั้งที่ผ่านมา ณ วันที่ </w:t>
      </w:r>
      <w:r w:rsidR="00DE1EF4">
        <w:rPr>
          <w:rFonts w:ascii="TH SarabunPSK" w:hAnsi="TH SarabunPSK" w:cs="TH SarabunPSK"/>
          <w:spacing w:val="-4"/>
          <w:sz w:val="32"/>
          <w:szCs w:val="32"/>
          <w:cs/>
        </w:rPr>
        <w:t>18</w:t>
      </w:r>
      <w:r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 พฤศจิกายน </w:t>
      </w:r>
      <w:r w:rsidR="00DE1EF4">
        <w:rPr>
          <w:rFonts w:ascii="TH SarabunPSK" w:hAnsi="TH SarabunPSK" w:cs="TH SarabunPSK"/>
          <w:spacing w:val="-4"/>
          <w:sz w:val="32"/>
          <w:szCs w:val="32"/>
          <w:cs/>
        </w:rPr>
        <w:t>2562</w:t>
      </w:r>
      <w:r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 สศช. คาดว่าเศรษฐกิจไทยในปี </w:t>
      </w:r>
      <w:r w:rsidR="00DE1EF4">
        <w:rPr>
          <w:rFonts w:ascii="TH SarabunPSK" w:hAnsi="TH SarabunPSK" w:cs="TH SarabunPSK"/>
          <w:spacing w:val="-4"/>
          <w:sz w:val="32"/>
          <w:szCs w:val="32"/>
          <w:cs/>
        </w:rPr>
        <w:t>2563</w:t>
      </w:r>
      <w:r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 จะขยายตัวร้อยละ </w:t>
      </w:r>
      <w:r w:rsidRPr="00985BD6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DE1EF4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pacing w:val="-4"/>
          <w:sz w:val="32"/>
          <w:szCs w:val="32"/>
          <w:cs/>
        </w:rPr>
        <w:t>7</w:t>
      </w:r>
      <w:r w:rsidRPr="00985BD6">
        <w:rPr>
          <w:rFonts w:ascii="TH SarabunPSK" w:hAnsi="TH SarabunPSK" w:cs="TH SarabunPSK"/>
          <w:spacing w:val="-4"/>
          <w:sz w:val="32"/>
          <w:szCs w:val="32"/>
          <w:cs/>
        </w:rPr>
        <w:t xml:space="preserve"> - </w:t>
      </w:r>
      <w:r w:rsidR="00DE1EF4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pacing w:val="-4"/>
          <w:sz w:val="32"/>
          <w:szCs w:val="32"/>
          <w:cs/>
        </w:rPr>
        <w:t>7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โดยมีค่ากลางอยู่ที่ร้อยละ </w:t>
      </w:r>
      <w:r w:rsidR="00DE1EF4">
        <w:rPr>
          <w:rFonts w:ascii="TH SarabunPSK" w:hAnsi="TH SarabunPSK" w:cs="TH SarabunPSK"/>
          <w:sz w:val="32"/>
          <w:szCs w:val="32"/>
          <w:cs/>
        </w:rPr>
        <w:t>3</w:t>
      </w:r>
      <w:r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DE1EF4">
        <w:rPr>
          <w:rFonts w:ascii="TH SarabunPSK" w:hAnsi="TH SarabunPSK" w:cs="TH SarabunPSK"/>
          <w:sz w:val="32"/>
          <w:szCs w:val="32"/>
          <w:cs/>
        </w:rPr>
        <w:t>2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และจะมีการแถลงข่าวแนวโน้มเศรษฐกิจครั้งต่อไปในวันที่ </w:t>
      </w:r>
      <w:r w:rsidR="00DE1EF4">
        <w:rPr>
          <w:rFonts w:ascii="TH SarabunPSK" w:hAnsi="TH SarabunPSK" w:cs="TH SarabunPSK"/>
          <w:sz w:val="32"/>
          <w:szCs w:val="32"/>
          <w:cs/>
        </w:rPr>
        <w:t>17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DE1EF4">
        <w:rPr>
          <w:rFonts w:ascii="TH SarabunPSK" w:hAnsi="TH SarabunPSK" w:cs="TH SarabunPSK"/>
          <w:sz w:val="32"/>
          <w:szCs w:val="32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ซึ่ง สศช. จะมีการพิจารณาทบทวนการประมาณการเศรษฐกิจในปี </w:t>
      </w:r>
      <w:r w:rsidR="00DE1EF4">
        <w:rPr>
          <w:rFonts w:ascii="TH SarabunPSK" w:hAnsi="TH SarabunPSK" w:cs="TH SarabunPSK"/>
          <w:sz w:val="32"/>
          <w:szCs w:val="32"/>
          <w:cs/>
        </w:rPr>
        <w:t>2563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อีกครั้งโดยพบว่าเศรษฐกิจไทยเผชิญกับปัจจัยลบและปัจจัยเสี่ยงเพิ่มเติมจากการประมาณการครั้งก่อน อาทิ การแพร่ระบาดของโคโรน่าไวรัสสายพันธุ์ใหม่ </w:t>
      </w:r>
      <w:r w:rsidR="00DE1EF4">
        <w:rPr>
          <w:rFonts w:ascii="TH SarabunPSK" w:hAnsi="TH SarabunPSK" w:cs="TH SarabunPSK"/>
          <w:sz w:val="32"/>
          <w:szCs w:val="32"/>
          <w:cs/>
        </w:rPr>
        <w:t>2019</w:t>
      </w:r>
      <w:r w:rsidRPr="00985BD6">
        <w:rPr>
          <w:rFonts w:ascii="TH SarabunPSK" w:hAnsi="TH SarabunPSK" w:cs="TH SarabunPSK"/>
          <w:sz w:val="32"/>
          <w:szCs w:val="32"/>
          <w:cs/>
        </w:rPr>
        <w:t xml:space="preserve"> สถานการณ์ภัยแล้ง และความล่าช้าของการเบิกจ่ายงบประมาณ ที่คาดว่าจะส่งผลกระทบให้เศรษฐกิจไทยขยายตัวได้ต่ำกว่าที่คาดการณ์ไว้เดิม</w:t>
      </w:r>
    </w:p>
    <w:p w:rsidR="00135FD9" w:rsidRPr="00985BD6" w:rsidRDefault="00DE1EF4" w:rsidP="00DE664A">
      <w:pPr>
        <w:tabs>
          <w:tab w:val="num" w:pos="720"/>
          <w:tab w:val="left" w:pos="1560"/>
          <w:tab w:val="left" w:pos="2835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ข้อสั่งการนายกรัฐมนตรี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>มอบหมายหน่วยงานที่เกี่ยวข้องให้พิจารณาเสนอมาตรการ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br/>
        <w:t xml:space="preserve">เพื่อขับเคลื่อนเศรษฐกิจให้เป็นไปอย่างต่อเนื่อง โดยเฉพาะอย่างยิ่งมาตรการเพื่อสนับสนุนธุรกิจขนาดกลางและขนาดย่อม </w:t>
      </w:r>
      <w:r w:rsidR="00135FD9" w:rsidRPr="00985BD6">
        <w:rPr>
          <w:rFonts w:ascii="TH SarabunPSK" w:hAnsi="TH SarabunPSK" w:cs="TH SarabunPSK"/>
          <w:sz w:val="32"/>
          <w:szCs w:val="32"/>
        </w:rPr>
        <w:t xml:space="preserve">(SMEs)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ที่ต้องเป็นมาตรการที่มีความเฉพาะเจาะจงและมุ่งเน้นการแก้ไขปัญหาในแต่ละสาขาได้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br/>
        <w:t>อย่างเหมาะสม</w:t>
      </w:r>
      <w:r w:rsidR="00135FD9" w:rsidRPr="00985BD6">
        <w:rPr>
          <w:rFonts w:ascii="TH SarabunPSK" w:hAnsi="TH SarabunPSK" w:cs="TH SarabunPSK"/>
          <w:sz w:val="32"/>
          <w:szCs w:val="32"/>
        </w:rPr>
        <w:t xml:space="preserve">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 xml:space="preserve">รวมทั้งมาตรการเพื่อสนับสนุนการพัฒนาเศรษฐกิจชีวภาพ เศรษฐกิจหมุนเวียน และเศรษฐกิจสีเขียว หรือ </w:t>
      </w:r>
      <w:r w:rsidR="00135FD9" w:rsidRPr="00985BD6">
        <w:rPr>
          <w:rFonts w:ascii="TH SarabunPSK" w:hAnsi="TH SarabunPSK" w:cs="TH SarabunPSK"/>
          <w:sz w:val="32"/>
          <w:szCs w:val="32"/>
        </w:rPr>
        <w:t xml:space="preserve">Bio-Circular-Green Economy 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(</w:t>
      </w:r>
      <w:r w:rsidR="00135FD9" w:rsidRPr="00985BD6">
        <w:rPr>
          <w:rFonts w:ascii="TH SarabunPSK" w:hAnsi="TH SarabunPSK" w:cs="TH SarabunPSK"/>
          <w:sz w:val="32"/>
          <w:szCs w:val="32"/>
        </w:rPr>
        <w:t>BCG)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>มอบหมายหน่วยงานที่เกี่ยวข้องให้พิจารณาเสนอมาตรการสนับสนุนการลงทุนโดยเฉพาะการลงทุนของคนไทย โดยมุ่งเน้นการดูแลภาคเกษตรซึ่งเป็นสาขาการผลิตที่มีสัดส่วนการจ้างงานมากที่สุด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>มอบหมายให้กระทรวงแรงงานและกระทรวงมหาดไทยพิจารณาเสนอมาตรการส่งเสริมการจ้างงานและสร้างอาชีพ โดยเฉพาะการจ้างงานภาคเกษตรกรรมในช่วงนอกฤดูกาลเพาะปลูกหรือช่วงที่ประสบภาวะภัยแล้ง</w:t>
      </w:r>
    </w:p>
    <w:p w:rsidR="00135FD9" w:rsidRPr="00985BD6" w:rsidRDefault="00DE1EF4" w:rsidP="00DE664A">
      <w:pPr>
        <w:tabs>
          <w:tab w:val="left" w:pos="3828"/>
        </w:tabs>
        <w:spacing w:line="360" w:lineRule="exact"/>
        <w:ind w:firstLine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135FD9" w:rsidRPr="00985BD6">
        <w:rPr>
          <w:rFonts w:ascii="TH SarabunPSK" w:hAnsi="TH SarabunPSK" w:cs="TH SarabunPSK"/>
          <w:sz w:val="32"/>
          <w:szCs w:val="32"/>
          <w:cs/>
        </w:rPr>
        <w:tab/>
        <w:t>มอบหมายให้หน่วยงานที่เกี่ยวข้องดูแลผู้ที่อยู่ภายใต้โครงการจิตอาสาให้มีรายได้เพิ่มขึ้นอย่างต่อเนื่อง</w:t>
      </w:r>
    </w:p>
    <w:p w:rsidR="00135FD9" w:rsidRPr="00985BD6" w:rsidRDefault="00DE1EF4" w:rsidP="00DE664A">
      <w:pPr>
        <w:tabs>
          <w:tab w:val="num" w:pos="720"/>
          <w:tab w:val="left" w:pos="1560"/>
          <w:tab w:val="left" w:pos="2835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B7A6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35FD9" w:rsidRPr="00985BD6">
        <w:rPr>
          <w:rFonts w:ascii="TH SarabunPSK" w:hAnsi="TH SarabunPSK" w:cs="TH SarabunPSK"/>
          <w:b/>
          <w:bCs/>
          <w:sz w:val="32"/>
          <w:szCs w:val="32"/>
          <w:cs/>
        </w:rPr>
        <w:tab/>
        <w:t>มติคณะกรรมการรัฐมนตรีฝ่ายเศรษฐกิจ</w:t>
      </w:r>
    </w:p>
    <w:p w:rsidR="00135FD9" w:rsidRPr="00985BD6" w:rsidRDefault="00135FD9" w:rsidP="00DE664A">
      <w:pPr>
        <w:tabs>
          <w:tab w:val="num" w:pos="720"/>
          <w:tab w:val="left" w:pos="1560"/>
          <w:tab w:val="left" w:pos="2835"/>
        </w:tabs>
        <w:spacing w:line="36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985BD6">
        <w:rPr>
          <w:rFonts w:ascii="TH SarabunPSK" w:hAnsi="TH SarabunPSK" w:cs="TH SarabunPSK"/>
          <w:sz w:val="32"/>
          <w:szCs w:val="32"/>
          <w:cs/>
        </w:rPr>
        <w:tab/>
        <w:t>รับทราบสถานการณ์เศรษฐกิจไทยตามที่สำนักงานสภาพัฒนาการเศรษฐกิจและสังคมแห่งชาตินำเสนอ และมอบหมายให้หน่วยงานที่เกี่ยวข้องไปหารือร่วมกันเพื่อหาแนวทางการดำเนินมาตรการขับเคลื่อนเศรษฐกิจให้เป็นไปอย่างต่อเนื่องในระยะต่อไป</w:t>
      </w:r>
    </w:p>
    <w:p w:rsidR="00773E23" w:rsidRDefault="00773E23" w:rsidP="00DE664A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DE664A" w:rsidRPr="008A3A74" w:rsidRDefault="00D72DB5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15</w:t>
      </w:r>
      <w:r w:rsidR="00DE664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DE664A"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มาตรการการเงินการคลังเพื่อบรรเทาผลกระทบต่อภาคธุรกิจการท่องเที่ยว ปี </w:t>
      </w:r>
      <w:r w:rsidR="00DE664A" w:rsidRPr="008A3A74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คณะรัฐมนตรีมีมติรับทราบและเห็นชอบตามที่กระทรวงการคลังเสนอ ดังนี้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  <w:t>1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. รับทราบมาตรการด้านการเงินและการขยายกำหนดเวลาการยื่นแบบแสดงรายการและชำระภาษีให้แก่ผู้มีหน้าที่เสียภาษีเงินได้บุคคลธรรมดาหรือยื่นแบบแสดงรายการภาษีเงินได้บุคคลธรรมดาตามประมวลรัษฎากร ภ.ง.ด. </w:t>
      </w:r>
      <w:r w:rsidRPr="008A3A74">
        <w:rPr>
          <w:rFonts w:ascii="TH SarabunPSK" w:hAnsi="TH SarabunPSK" w:cs="TH SarabunPSK"/>
          <w:sz w:val="32"/>
          <w:szCs w:val="32"/>
        </w:rPr>
        <w:t>90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และ ภ.ง.ด. </w:t>
      </w:r>
      <w:r w:rsidRPr="008A3A74">
        <w:rPr>
          <w:rFonts w:ascii="TH SarabunPSK" w:hAnsi="TH SarabunPSK" w:cs="TH SarabunPSK"/>
          <w:sz w:val="32"/>
          <w:szCs w:val="32"/>
        </w:rPr>
        <w:t xml:space="preserve">91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(การขยายกำหนดเวลาการยื่นแบบแสดงรายการและชำระภาษีฯ) 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  <w:t>2</w:t>
      </w:r>
      <w:r w:rsidRPr="008A3A74">
        <w:rPr>
          <w:rFonts w:ascii="TH SarabunPSK" w:hAnsi="TH SarabunPSK" w:cs="TH SarabunPSK"/>
          <w:sz w:val="32"/>
          <w:szCs w:val="32"/>
          <w:cs/>
        </w:rPr>
        <w:t>. เห็นชอบมาตรการภาษีเพื่อสนับสนุนการจัดอบรมสัมมนาภายในประเทศ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มาตรการภาษีเพื่อสนับสนุนการปรับปรุงกิจการโรงแรม และมาตรการลดอัตราภาษีสรรพสามิตน้ำมันเชื้อเพลิง เครื่องบินไอพ่น 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(น้ำมันเชื้อเพลิงเครื่องบินฯ) พร้อมทั้ง มอบหมายหน่วยงานตามที่ระบุ ดำเนินการในส่วนที่เกี่ยวข้องต่อไป 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  <w:t>3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. เห็นชอบร่างพระราชกฤษฎีกาออกตามความในประมวลรัษฎากร ว่าด้วยการยกเว้นรัษฎากร (ฉบับที่ ..) พ.ศ. .... จำนวน </w:t>
      </w:r>
      <w:r w:rsidRPr="008A3A74">
        <w:rPr>
          <w:rFonts w:ascii="TH SarabunPSK" w:hAnsi="TH SarabunPSK" w:cs="TH SarabunPSK"/>
          <w:sz w:val="32"/>
          <w:szCs w:val="32"/>
        </w:rPr>
        <w:t>1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</w:rPr>
        <w:lastRenderedPageBreak/>
        <w:tab/>
      </w:r>
      <w:r w:rsidRPr="008A3A74">
        <w:rPr>
          <w:rFonts w:ascii="TH SarabunPSK" w:hAnsi="TH SarabunPSK" w:cs="TH SarabunPSK"/>
          <w:sz w:val="32"/>
          <w:szCs w:val="32"/>
        </w:rPr>
        <w:tab/>
        <w:t>4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. เห็นชอบร่างพระราชกฤษฎีกาออกตามความในประมวลรัษฎากร ว่าด้วยการยกเว้นรัษฎากร (ฉบับที่ ..) พ.ศ. .... จำนวน </w:t>
      </w:r>
      <w:r w:rsidRPr="008A3A74">
        <w:rPr>
          <w:rFonts w:ascii="TH SarabunPSK" w:hAnsi="TH SarabunPSK" w:cs="TH SarabunPSK"/>
          <w:sz w:val="32"/>
          <w:szCs w:val="32"/>
        </w:rPr>
        <w:t>1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  <w:t>5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. เห็นชอบร่างกฎกระทรวงกำหนดพิกัดอัตราภาษีสรรพสามิต (ฉบับที่ ..) พ.ศ. .... จำนวน </w:t>
      </w:r>
      <w:r w:rsidRPr="008A3A74">
        <w:rPr>
          <w:rFonts w:ascii="TH SarabunPSK" w:hAnsi="TH SarabunPSK" w:cs="TH SarabunPSK"/>
          <w:sz w:val="32"/>
          <w:szCs w:val="32"/>
        </w:rPr>
        <w:t>1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ฉบับ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>ทั้งนี้  กระทรวงการคลังเสนอว่า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สถานการณ์เศรษฐกิจไทย ปี </w:t>
      </w:r>
      <w:r w:rsidRPr="008A3A74">
        <w:rPr>
          <w:rFonts w:ascii="TH SarabunPSK" w:hAnsi="TH SarabunPSK" w:cs="TH SarabunPSK"/>
          <w:sz w:val="32"/>
          <w:szCs w:val="32"/>
        </w:rPr>
        <w:t>2563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คาดว่าจะต้องเผชิญกับความไม่แน่นอนจากปัจจัยภายนอกประเทศที่เกิดจากความขัดแย้งทางการค้าระหว่างสหรัฐอเมริกาและสาธารณรัฐประชาชนจีน รวมถึงการถอนตัวออกจากสหภาพยุโรปของสหราชอาณาจักร (</w:t>
      </w:r>
      <w:proofErr w:type="spellStart"/>
      <w:r w:rsidRPr="008A3A74">
        <w:rPr>
          <w:rFonts w:ascii="TH SarabunPSK" w:hAnsi="TH SarabunPSK" w:cs="TH SarabunPSK"/>
          <w:sz w:val="32"/>
          <w:szCs w:val="32"/>
        </w:rPr>
        <w:t>Brexit</w:t>
      </w:r>
      <w:proofErr w:type="spellEnd"/>
      <w:r w:rsidRPr="008A3A74">
        <w:rPr>
          <w:rFonts w:ascii="TH SarabunPSK" w:hAnsi="TH SarabunPSK" w:cs="TH SarabunPSK"/>
          <w:sz w:val="32"/>
          <w:szCs w:val="32"/>
          <w:cs/>
        </w:rPr>
        <w:t xml:space="preserve">) ซึ่งส่งผลให้เศรษฐกิจโลกชะลอตัวลงและส่งผลกระทบต่อเนื่องมายังเศรษฐกิจไทยผ่านการส่งออกสินค้าและการผลิตภาคอุตสาหกรรม ซึ่งเป็นสาขาเศรษฐกิจที่มีสัดส่วนสูงถึงร้อยละ </w:t>
      </w:r>
      <w:r w:rsidRPr="008A3A74">
        <w:rPr>
          <w:rFonts w:ascii="TH SarabunPSK" w:hAnsi="TH SarabunPSK" w:cs="TH SarabunPSK"/>
          <w:sz w:val="32"/>
          <w:szCs w:val="32"/>
        </w:rPr>
        <w:t>58</w:t>
      </w:r>
      <w:r w:rsidRPr="008A3A74">
        <w:rPr>
          <w:rFonts w:ascii="TH SarabunPSK" w:hAnsi="TH SarabunPSK" w:cs="TH SarabunPSK"/>
          <w:sz w:val="32"/>
          <w:szCs w:val="32"/>
          <w:cs/>
        </w:rPr>
        <w:t>.</w:t>
      </w:r>
      <w:r w:rsidRPr="008A3A74">
        <w:rPr>
          <w:rFonts w:ascii="TH SarabunPSK" w:hAnsi="TH SarabunPSK" w:cs="TH SarabunPSK"/>
          <w:sz w:val="32"/>
          <w:szCs w:val="32"/>
        </w:rPr>
        <w:t>3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8A3A74">
        <w:rPr>
          <w:rFonts w:ascii="TH SarabunPSK" w:hAnsi="TH SarabunPSK" w:cs="TH SarabunPSK"/>
          <w:sz w:val="32"/>
          <w:szCs w:val="32"/>
        </w:rPr>
        <w:t>27</w:t>
      </w:r>
      <w:r w:rsidRPr="008A3A74">
        <w:rPr>
          <w:rFonts w:ascii="TH SarabunPSK" w:hAnsi="TH SarabunPSK" w:cs="TH SarabunPSK"/>
          <w:sz w:val="32"/>
          <w:szCs w:val="32"/>
          <w:cs/>
        </w:rPr>
        <w:t>.</w:t>
      </w:r>
      <w:r w:rsidRPr="008A3A74">
        <w:rPr>
          <w:rFonts w:ascii="TH SarabunPSK" w:hAnsi="TH SarabunPSK" w:cs="TH SarabunPSK"/>
          <w:sz w:val="32"/>
          <w:szCs w:val="32"/>
        </w:rPr>
        <w:t>2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ต่อผลิตภัณฑ์มวลรวมในประเทศ (</w:t>
      </w:r>
      <w:r w:rsidRPr="008A3A74">
        <w:rPr>
          <w:rFonts w:ascii="TH SarabunPSK" w:hAnsi="TH SarabunPSK" w:cs="TH SarabunPSK"/>
          <w:sz w:val="32"/>
          <w:szCs w:val="32"/>
        </w:rPr>
        <w:t xml:space="preserve">Gross Domestic Product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A3A74">
        <w:rPr>
          <w:rFonts w:ascii="TH SarabunPSK" w:hAnsi="TH SarabunPSK" w:cs="TH SarabunPSK"/>
          <w:sz w:val="32"/>
          <w:szCs w:val="32"/>
        </w:rPr>
        <w:t>GDP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) ตามลำดับ นอกจากนี้ จากสถานการณ์การแพร่ระบาดของเชื้อไวรัสโคโรนาสายพันธุ์ใหม่ที่คาดว่าจะส่งผลกระทบต่อจำนวนนักท่องเที่ยวต่างประเทศที่เดินทางเข้ามาท่องเที่ยวในประเทศไทย โดยเฉพาะนักท่องเที่ยวจากสาธารณรัฐประชาชนจีนที่มีสัดส่วนสูงถึงร้อยละ </w:t>
      </w:r>
      <w:r w:rsidRPr="008A3A74">
        <w:rPr>
          <w:rFonts w:ascii="TH SarabunPSK" w:hAnsi="TH SarabunPSK" w:cs="TH SarabunPSK"/>
          <w:sz w:val="32"/>
          <w:szCs w:val="32"/>
        </w:rPr>
        <w:t>27</w:t>
      </w:r>
      <w:r w:rsidRPr="008A3A74">
        <w:rPr>
          <w:rFonts w:ascii="TH SarabunPSK" w:hAnsi="TH SarabunPSK" w:cs="TH SarabunPSK"/>
          <w:sz w:val="32"/>
          <w:szCs w:val="32"/>
          <w:cs/>
        </w:rPr>
        <w:t>.</w:t>
      </w:r>
      <w:r w:rsidRPr="008A3A74">
        <w:rPr>
          <w:rFonts w:ascii="TH SarabunPSK" w:hAnsi="TH SarabunPSK" w:cs="TH SarabunPSK"/>
          <w:sz w:val="32"/>
          <w:szCs w:val="32"/>
        </w:rPr>
        <w:t>5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ของนักท่องเที่ยวต่างประเทศทั้งหมด ดังนั้น ปัจจัยความไม่แน่นอนทางเศรษฐกิจนี้อาจจะส่งผลกระทบต่อการขยายตัวของเศรษฐกิจไทยในปี </w:t>
      </w:r>
      <w:r w:rsidRPr="008A3A74">
        <w:rPr>
          <w:rFonts w:ascii="TH SarabunPSK" w:hAnsi="TH SarabunPSK" w:cs="TH SarabunPSK"/>
          <w:sz w:val="32"/>
          <w:szCs w:val="32"/>
        </w:rPr>
        <w:t>2563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คลังจึงเห็นสมควรเสนอมาตรการการเงินการคลังเพื่อบรรเทาผลกระทบต่อภาคธุรกิจการท่องเที่ยว ปี </w:t>
      </w:r>
      <w:r w:rsidRPr="008A3A74">
        <w:rPr>
          <w:rFonts w:ascii="TH SarabunPSK" w:hAnsi="TH SarabunPSK" w:cs="TH SarabunPSK"/>
          <w:sz w:val="32"/>
          <w:szCs w:val="32"/>
        </w:rPr>
        <w:t>2563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 ดังนี้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มาตรการด้านการเงิน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>สถาบันการเงินของรัฐมีการดำเนินโครงการสินเชื่อดอกเบี้ยต่ำเงื่อนไขผ่อนปรนสำหรับผู้ประกอบการท่องเที่ยวและที่เกี่ยวเนื่องซึ่งได้รับผลกระทบจากสถานการณ์ไวรัสโคโรนาสายพันธุ์ใหม่ที่ต้องการสินเชื่อเพื่อเป็นเงินทุนสำหรับเสริมสภาพคล่องในการดำเนินธุรกิจและปรับปรุงสถานประกอบการสามารถเข้าร่วมโครงการได้ นอกจากนี้ สถาบันการเงินของรัฐยังได้มีมาตรการขยายเวลาชำระหนี้และค่าธรรมเนียมเพื่อแบ่งเบาภาระของผู้ประกอบการในช่วงที่ได้รับผลกระทบดังกล่าว ดังนี้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มาตรการสินเชื่อ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โครงการสินเชื่อ </w:t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 xml:space="preserve">SME 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ประชารัฐสร้างไทย ของธนาคารออมสิน </w:t>
      </w:r>
      <w:r w:rsidRPr="008A3A74">
        <w:rPr>
          <w:rFonts w:ascii="TH SarabunPSK" w:hAnsi="TH SarabunPSK" w:cs="TH SarabunPSK"/>
          <w:sz w:val="32"/>
          <w:szCs w:val="32"/>
          <w:cs/>
        </w:rPr>
        <w:t>วงเงินคงเหลือ 40</w:t>
      </w:r>
      <w:r w:rsidRPr="008A3A74">
        <w:rPr>
          <w:rFonts w:ascii="TH SarabunPSK" w:hAnsi="TH SarabunPSK" w:cs="TH SarabunPSK"/>
          <w:sz w:val="32"/>
          <w:szCs w:val="32"/>
        </w:rPr>
        <w:t xml:space="preserve">,000 </w:t>
      </w:r>
      <w:r w:rsidRPr="008A3A74">
        <w:rPr>
          <w:rFonts w:ascii="TH SarabunPSK" w:hAnsi="TH SarabunPSK" w:cs="TH SarabunPSK"/>
          <w:sz w:val="32"/>
          <w:szCs w:val="32"/>
          <w:cs/>
        </w:rPr>
        <w:t>ล้านบาท คิดอัตราดอกเบี้ยร้อยละ 4 ต่อปี ใน 2 ปีแรก ระยะเวลากู้สูงสุด 7 ปี โดยกำหนดการจ่ายค่าธรรมเนียมค้ำประกันสินเชื่อแทนวิสาหกิจขนาดกลางและขนาดย่อม (</w:t>
      </w:r>
      <w:r w:rsidRPr="008A3A74">
        <w:rPr>
          <w:rFonts w:ascii="TH SarabunPSK" w:hAnsi="TH SarabunPSK" w:cs="TH SarabunPSK"/>
          <w:sz w:val="32"/>
          <w:szCs w:val="32"/>
        </w:rPr>
        <w:t>Small and Medium Enterprises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A3A74">
        <w:rPr>
          <w:rFonts w:ascii="TH SarabunPSK" w:hAnsi="TH SarabunPSK" w:cs="TH SarabunPSK"/>
          <w:sz w:val="32"/>
          <w:szCs w:val="32"/>
        </w:rPr>
        <w:t>SMEs</w:t>
      </w:r>
      <w:r w:rsidRPr="008A3A74">
        <w:rPr>
          <w:rFonts w:ascii="TH SarabunPSK" w:hAnsi="TH SarabunPSK" w:cs="TH SarabunPSK"/>
          <w:sz w:val="32"/>
          <w:szCs w:val="32"/>
          <w:cs/>
        </w:rPr>
        <w:t>) เป็นระยะเวลา 4 ปี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2) โครงการสินเชื่อเพื่อยกระดับเศรษฐกิจชุมชน (</w:t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>Local Economy Loan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ของธนาคารพัฒนาวิสาหกิจขนาดกลางและขนาดย่อมแห่งประเทศไทย (ธพว.) </w:t>
      </w:r>
      <w:r w:rsidRPr="008A3A74">
        <w:rPr>
          <w:rFonts w:ascii="TH SarabunPSK" w:hAnsi="TH SarabunPSK" w:cs="TH SarabunPSK"/>
          <w:sz w:val="32"/>
          <w:szCs w:val="32"/>
          <w:cs/>
        </w:rPr>
        <w:t>วงเงินคงเหลือ 15</w:t>
      </w:r>
      <w:r w:rsidRPr="008A3A74">
        <w:rPr>
          <w:rFonts w:ascii="TH SarabunPSK" w:hAnsi="TH SarabunPSK" w:cs="TH SarabunPSK"/>
          <w:sz w:val="32"/>
          <w:szCs w:val="32"/>
        </w:rPr>
        <w:t>,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000 ล้านบาท 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A3A74">
        <w:rPr>
          <w:rFonts w:ascii="TH SarabunPSK" w:hAnsi="TH SarabunPSK" w:cs="TH SarabunPSK"/>
          <w:sz w:val="32"/>
          <w:szCs w:val="32"/>
          <w:cs/>
        </w:rPr>
        <w:t>คิดอัตราดอกเบี้ยเริ่มต้นร้อยละ 3 ต่อปี ในช่วง 3 ปีแรก วงเงินต่อรายไม่เกิน 5 ล้านบาท ระยะเวลากู้สูงสุดไม่เกิน 7 ปี (ระยะเวลาปลอดชำระเงินต้นสูงสุดไม่เกิน 1 ปี)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3) โครงการสินเชื่อ กรุงไทย </w:t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 xml:space="preserve">SME 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ของธนาคารกรุงไทย จำกัด (มหาชน) (ธ.กรุงไทย) </w:t>
      </w:r>
      <w:r w:rsidRPr="008A3A74">
        <w:rPr>
          <w:rFonts w:ascii="TH SarabunPSK" w:hAnsi="TH SarabunPSK" w:cs="TH SarabunPSK"/>
          <w:sz w:val="32"/>
          <w:szCs w:val="32"/>
          <w:cs/>
        </w:rPr>
        <w:t>วงเงินคงเหลือ 55</w:t>
      </w:r>
      <w:r w:rsidRPr="008A3A74">
        <w:rPr>
          <w:rFonts w:ascii="TH SarabunPSK" w:hAnsi="TH SarabunPSK" w:cs="TH SarabunPSK"/>
          <w:sz w:val="32"/>
          <w:szCs w:val="32"/>
        </w:rPr>
        <w:t xml:space="preserve">,000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ล้านบาท คิดอัตราดอกเบี้ยเริ่มต้นร้อยละ 4 ต่อปี วงเงินต่อรายสูงสุด 3 เท่าของหลักประกัน ระยะเวลากู้สูงสุดไม่เกิน 7 ปี โดยกำหนดการจ่ายค่าธรรมเนียมค้ำประกันสินเชื่อแทน </w:t>
      </w:r>
      <w:r w:rsidRPr="008A3A74">
        <w:rPr>
          <w:rFonts w:ascii="TH SarabunPSK" w:hAnsi="TH SarabunPSK" w:cs="TH SarabunPSK"/>
          <w:sz w:val="32"/>
          <w:szCs w:val="32"/>
        </w:rPr>
        <w:t xml:space="preserve">SMEs </w:t>
      </w:r>
      <w:r w:rsidRPr="008A3A74">
        <w:rPr>
          <w:rFonts w:ascii="TH SarabunPSK" w:hAnsi="TH SarabunPSK" w:cs="TH SarabunPSK"/>
          <w:sz w:val="32"/>
          <w:szCs w:val="32"/>
          <w:cs/>
        </w:rPr>
        <w:t>เป็นระยะเวลา 4 ปี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4) โครงการ </w:t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>Transformation Loan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เสริมแกร่ง (</w:t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 xml:space="preserve">Soft Loan 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เพื่อปรับเปลี่ยนเครื่องจักร ระยะที่ 2) ของธนาคารออมสิน </w:t>
      </w:r>
      <w:r w:rsidRPr="008A3A74">
        <w:rPr>
          <w:rFonts w:ascii="TH SarabunPSK" w:hAnsi="TH SarabunPSK" w:cs="TH SarabunPSK"/>
          <w:sz w:val="32"/>
          <w:szCs w:val="32"/>
          <w:cs/>
        </w:rPr>
        <w:t>วงเงินคงเหลือ 15</w:t>
      </w:r>
      <w:r w:rsidRPr="008A3A74">
        <w:rPr>
          <w:rFonts w:ascii="TH SarabunPSK" w:hAnsi="TH SarabunPSK" w:cs="TH SarabunPSK"/>
          <w:sz w:val="32"/>
          <w:szCs w:val="32"/>
        </w:rPr>
        <w:t>,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000 ล้านบาท โดยธนาคารออมสินคิดดอกเบี้ยกับธนาคารพาณิชย์และสถาบันการเงินเฉพาะกิจที่เข้าร่วมโครงการอัตราร้อยละ 0.1 ต่อปี และธนาคารพาณิชย์และสถาบันการเงินเฉพาะกิจที่เข้าร่วมโครงการคิดดอกเบี้ยกับ </w:t>
      </w:r>
      <w:r w:rsidRPr="008A3A74">
        <w:rPr>
          <w:rFonts w:ascii="TH SarabunPSK" w:hAnsi="TH SarabunPSK" w:cs="TH SarabunPSK"/>
          <w:sz w:val="32"/>
          <w:szCs w:val="32"/>
        </w:rPr>
        <w:t xml:space="preserve">SMEs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ในอัตราร้อยละ 4 ต่อปี วงเงินต่อรายสูงสุด 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50 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A74">
        <w:rPr>
          <w:rFonts w:ascii="TH SarabunPSK" w:hAnsi="TH SarabunPSK" w:cs="TH SarabunPSK"/>
          <w:sz w:val="32"/>
          <w:szCs w:val="32"/>
          <w:cs/>
        </w:rPr>
        <w:t>ล้านบาท ระยะเวลากู้สูงสุด 7 ปี (ระยะเวลาปลอดชำระเงินต้นสูงสุดไม่เกิน 1 ปี)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1.2 มาตรการขยายเวลาชำระหนี้และค่าธรรมเนียม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ธนาคารออมสิน </w:t>
      </w:r>
      <w:r w:rsidRPr="008A3A74">
        <w:rPr>
          <w:rFonts w:ascii="TH SarabunPSK" w:hAnsi="TH SarabunPSK" w:cs="TH SarabunPSK"/>
          <w:sz w:val="32"/>
          <w:szCs w:val="32"/>
          <w:cs/>
        </w:rPr>
        <w:t>มีมาตรการขยายระยะเวลาการชำระหนี้ให้ 2 เท่าของระยะเวลาคงเหลือตามสัญญา สูงสุดไม่เกิน 5 ปี สำหรับลูกหนี้ที่เป็นผู้ประกอบการท่องเที่ยว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2) ธพว.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มีมาตรการพักชำระหนี้เงินต้นสำหรับเงินกู้ยืมระยะยาวที่มีวงเงินคงเหลือไม่เกิน 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A3A74">
        <w:rPr>
          <w:rFonts w:ascii="TH SarabunPSK" w:hAnsi="TH SarabunPSK" w:cs="TH SarabunPSK"/>
          <w:sz w:val="32"/>
          <w:szCs w:val="32"/>
          <w:cs/>
        </w:rPr>
        <w:t>5 ล้านบาท เป็นระยะเวลา 6 เดือน โดยต้องมีประวัติการผ่อนชำระหนี้ดีไม่น้อยกว่า 6 เดือน ก่อนวันเข้าร่วมโครงการและต้องไม่เป็นหนี้ที่ไม่ก่อให้เกิดรายได้ (</w:t>
      </w:r>
      <w:r w:rsidRPr="008A3A74">
        <w:rPr>
          <w:rFonts w:ascii="TH SarabunPSK" w:hAnsi="TH SarabunPSK" w:cs="TH SarabunPSK"/>
          <w:sz w:val="32"/>
          <w:szCs w:val="32"/>
        </w:rPr>
        <w:t>Non</w:t>
      </w:r>
      <w:r w:rsidRPr="008A3A74">
        <w:rPr>
          <w:rFonts w:ascii="TH SarabunPSK" w:hAnsi="TH SarabunPSK" w:cs="TH SarabunPSK"/>
          <w:sz w:val="32"/>
          <w:szCs w:val="32"/>
          <w:cs/>
        </w:rPr>
        <w:t>-</w:t>
      </w:r>
      <w:r w:rsidRPr="008A3A74">
        <w:rPr>
          <w:rFonts w:ascii="TH SarabunPSK" w:hAnsi="TH SarabunPSK" w:cs="TH SarabunPSK"/>
          <w:sz w:val="32"/>
          <w:szCs w:val="32"/>
        </w:rPr>
        <w:t xml:space="preserve">performing Loan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A3A74">
        <w:rPr>
          <w:rFonts w:ascii="TH SarabunPSK" w:hAnsi="TH SarabunPSK" w:cs="TH SarabunPSK"/>
          <w:sz w:val="32"/>
          <w:szCs w:val="32"/>
        </w:rPr>
        <w:t>NPL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) สำหรับ </w:t>
      </w:r>
      <w:r w:rsidRPr="008A3A74">
        <w:rPr>
          <w:rFonts w:ascii="TH SarabunPSK" w:hAnsi="TH SarabunPSK" w:cs="TH SarabunPSK"/>
          <w:sz w:val="32"/>
          <w:szCs w:val="32"/>
        </w:rPr>
        <w:t xml:space="preserve">SMEs </w:t>
      </w:r>
      <w:r w:rsidRPr="008A3A74">
        <w:rPr>
          <w:rFonts w:ascii="TH SarabunPSK" w:hAnsi="TH SarabunPSK" w:cs="TH SarabunPSK"/>
          <w:sz w:val="32"/>
          <w:szCs w:val="32"/>
          <w:cs/>
        </w:rPr>
        <w:t>ที่ได้รับผลกระทบจากภาวะเศรษฐกิจ และได้รับผลกระทบจากการแพร่ระบาดของไวรัสโคโรนาสายพันธุ์ใหม่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3) ธนาคารเพื่อการเกษตรและสหกรณ์การเกษตร (ธ.ก.ส.)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มีมาตรการผัดผ่อนการชำระหนี้ได้ครั้งละไม่เกิน 12 เดือน ต่อเนื่องไม่เกิน 5 ครั้ง หรือสามารถขอปรับปรุงโครงสร้างหนี้และขยายระยะเวลาการชำระหนี้ได้ไม่เกิน 20 ปี สำหรับเกษตรกร ผู้ประกอบการ วิสาหกิจชุมชน กลุ่มเกษตรกร สหกรณ์การเกษตร หรือกองทุนหมู่บ้านที่ประสบปัญหาในการประกอบธุรกิจ มีสภาพคล่องไม่เพียงพอ หรือมีผลประกอบการขาดทุน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4) ธนาคารอาคารสงเคราะห์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มีมาตรการลดอัตราดอกเบี้ยเงินกู้และงวดผ่อนชำระได้ไม่เกิน 6 เดือน โดยคิดอัตราดอกเบี้ยร้อยละ 0.01 ต่อปี สำหรับลูกค้าผู้ได้รับผลกระทบจากการแพร่ระบาดของไวรัสโคโรนาสายพันธุ์ใหม่ เช่น ไกด์นำเที่ยว พนักงานโรงแรม ผู้ประกอบการรายย่อยที่ขายสินค้าในแหล่งท่องเที่ยว เป็นต้น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5) บรรษัทประกันสินเชื่ออุตสาหกรรมขนาดย่อม (บสย.)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มีมาตรการพักการชำระค่าธรรมเนียมการค้ำประกันสินเชื่อ 12 เดือน สำหรับลูกค้า </w:t>
      </w:r>
      <w:r w:rsidRPr="008A3A74">
        <w:rPr>
          <w:rFonts w:ascii="TH SarabunPSK" w:hAnsi="TH SarabunPSK" w:cs="TH SarabunPSK"/>
          <w:sz w:val="32"/>
          <w:szCs w:val="32"/>
        </w:rPr>
        <w:t xml:space="preserve">SMEs </w:t>
      </w:r>
      <w:r w:rsidRPr="008A3A74">
        <w:rPr>
          <w:rFonts w:ascii="TH SarabunPSK" w:hAnsi="TH SarabunPSK" w:cs="TH SarabunPSK"/>
          <w:sz w:val="32"/>
          <w:szCs w:val="32"/>
          <w:cs/>
        </w:rPr>
        <w:t>เดิมของ บสย. สำหรับธุรกิจที่ได้รับผลกระทบ ได้แก่ ธุรกิจบริการท่องเที่ยว ร้านอาหาร และโรงแรมที่พัก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มาตรการด้านภาษี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2.1 การขยายกำหนดเวลาการยื่นแบบแสดงรายการและชำระภาษีให้แก่ผู้มีหน้าที่เสียภาษีเงินได้บุคคลธรรมดาหรือยื่นแบบแสดงรายการภาษีเงินได้บุคคลธรรมดาตามประมวลรัษฎากร ภ.ง.ด. 90 และ ภ.ง.ด. 91 (การขยายกำหนดเวลาการยื่นแบบแสดงรายการและชำระภาษีฯ)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>1) วั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ตถุประสงค์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เพื่อช่วยเหลือผู้มีหน้าที่เสียภาษีเงินได้บุคคลธรรมดาหรือยื่นแบบแสดงรายการภาษีเงินได้บุคคลธรรมดาที่ได้รับผลกระทบจากสภาวะเศรษฐกิจโลกที่ชะลอตัวประกอบกับการระบาดของเชื้อไวรัสโคโรนาสายพันธุ์ใหม่ที่อาจส่งผลต่อสภาวะเศรษฐกิจของไทย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ผู้มีหน้าที่เสียภาษีเงินได้ซึ่งเป็นบุคคลธรรมดา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ระยะเวลาดำเนินงาน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ขยายระยะเวลา 3 เดือน (ภายในเดือนมิถุนายน 2563)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วิธีดำเนินงาน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ขยายกำหนดเวลาการยื่นแบบแสดงรายการและชำระภาษีให้แก่ผู้มีหน้าที่เสียภาษีเงินได้บุคคลธรรมดาหรือยื่นแบบแสดงรายการภาษีเงินได้บุคคลธรรมดาตามประมวลรัษฎากร ภ.ง.ด. 90 และ ภ.ง.ด. 91 ซึ่งจะต้องยื่นแบบแสดงรายการและชำระภาษีภายในเดือนมีนาคมของปี 2563 ให้ขยายกำหนดเวลาดังกล่าวออกไปเป็นภายในเดือนมิถุนายนของปี 2563 โดยอาศัยอำนาจตามมาตรา 3 อัฏฐ วรรคสอง แห่งประมวลรัษฎากร ทั้งนี้ สามารถดำเนินการได้โดยออกประกาศกระทรวงการคลัง จำนวน 1 ฉบับ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สูญเสียรายได้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ไม่สูญเสียรายได้ภาษี แต่จะส่งผลให้การจัดเก็บรายได้รัฐบาลในส่วนของภาษีเงินได้บุคคลธรรมดาเลื่อนออกไป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2.2 มาตรการภาษีเพื่อสนับสุนนการจัดอบรมสัมมนาภายในประเทศ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เพื่อช่วยกระตุ้นการท่องเที่ยวและเศรษฐกิจภายในประเทศ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บริษัทและห้างหุ้นส่วนนิติบุคคล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ระยะเวลาดำเนินงาน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สำหรับรายจ่ายที่จ่ายไปตั้งแต่วันที่ 1 มกราคม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2563 ถึงวันที่ 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3A74">
        <w:rPr>
          <w:rFonts w:ascii="TH SarabunPSK" w:hAnsi="TH SarabunPSK" w:cs="TH SarabunPSK"/>
          <w:sz w:val="32"/>
          <w:szCs w:val="32"/>
          <w:cs/>
        </w:rPr>
        <w:t>31 ธันวาคม 2563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วิธีดำเนินงาน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ให้บริษัทหรือห้างหุ้นส่วนนิติบุคคลหักรายจ่ายที่ได้จ่ายไปเป็น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ค่าห้องสัมมนา ค่าห้องพัก ค่าขนส่ง หรือรายจ่ายอื่นที่เกี่ยวข้องกับการอบรมสัมมนาภายในประเทศที่บริษัทหรือห้างหุ้นส่วนนิติบุคคลได้จัดขี้นให้แก่ลูกจ้าง หรือรายจ่ายที่ได้จ่ายให้แก่ผู้ประกอบธุรกิจนำเที่ยวตามกฎหมายว่าด้วยธุรกิจนำเที่ยวและมัคคุเทศก์ เพื่อการอบรมสัมมนาภายในประเทศ ตั้งแต่วันที่ 1 มกราคม 2563 ถึงวันที่ 31 ธันวาคม 2563 เป็นจำนวน 2 เท่าของรายจ่ายตามที่จ่ายจริง โดยให้เป็นไปตามหลักเกณฑ์ วิธีการ และเงื่อนไขที่อธิบดีกรมสรรพากรประกาศกำหนด ทั้งนี้ การใช้สิทธิประโยชน์สามารถดำเนินการได้โดยการตราพระราชกฤษฎีกาออกตามความในประมวลรัษฎากร ว่าด้วยการยกเว้นรัษฎากร (ฉบับที่ ..) พ.ศ. .... จำนวน 1 ฉบับ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สูญเสียรายได้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คาดว่าจะมีบริษัทหรือห้างหุ้นส่วนนิติบุคคลใช้สิทธิประโยชน์ทางภาษีประมาณ </w:t>
      </w:r>
      <w:r w:rsidRPr="008A3A74">
        <w:rPr>
          <w:rFonts w:ascii="TH SarabunPSK" w:hAnsi="TH SarabunPSK" w:cs="TH SarabunPSK"/>
          <w:sz w:val="32"/>
          <w:szCs w:val="32"/>
        </w:rPr>
        <w:t xml:space="preserve">1,000 </w:t>
      </w:r>
      <w:r w:rsidRPr="008A3A74">
        <w:rPr>
          <w:rFonts w:ascii="TH SarabunPSK" w:hAnsi="TH SarabunPSK" w:cs="TH SarabunPSK"/>
          <w:sz w:val="32"/>
          <w:szCs w:val="32"/>
          <w:cs/>
        </w:rPr>
        <w:t>ราย และมีจำนวนเงินที่ใช้สิทธิประโยชน์ทางภาษี 435 ล้านบาท จึงจะทำให้สูญเสียรายได้ภาษีเงินได้นิติบุคคลประมาณ 87 ล้านบาท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3A7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มาตรการภาษีเพื่อสนับสนุนการปรับปรุงกิจการโรงแรม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  <w:t>1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วัตถุประสงค์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ช่วยส่งเสริมและกระตุ้นให้การลงทุนภาคเอกชนในกิจการโรงแรมเพิ่มขึ้นในปี 2563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บริษัทและห้างหุ้นส่วนนิติบุคคลที่เป็นผู้ประกอบธุรกิจตามกฎหมายว่าด้วยโรงแรม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ระยะเวลาดำเนินงาน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สำหรับรายจ่ายที่จ่ายไปตั้งแต่วันที่ 1 มกราคม 2563 ถึงวันที่ 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A3A74">
        <w:rPr>
          <w:rFonts w:ascii="TH SarabunPSK" w:hAnsi="TH SarabunPSK" w:cs="TH SarabunPSK"/>
          <w:sz w:val="32"/>
          <w:szCs w:val="32"/>
          <w:cs/>
        </w:rPr>
        <w:t>31 ธันวาคม 2563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วิธีดำเนินงาน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ให้บริษัทหรือห้างหุ้นส่วนนิติบุคคลที่ประกอบกิจการโรงแรมตามกฎหมายว่าด้วยโรงแรมหักรายจ่ายสำหรับเงินได้เท่ากับรายจ่ายที่ได้จ่ายเพื่อการต่อเติม เปลี่ยนแปลง ขยายออก หรือทำให้ดีขึ้นซึ่งทรัพย์สินที่เกี่ยวเนื่องกับกิจการ แต่ไม่ใช่เป็นการซ่อมแซมให้คงสภาพเดิม เป็นจำนวน 1.5 เท่า ของรายจ่ายตามจำนวนที่จ่ายจริง และต้องเป็นทรัพย์สิน ดังนี้ (1) อาคารถาวรที่มีไว้ใช้ในการประกอบกิจการโรงแรมตามกฎหมายว่าด้วยโรงแรม และ (2) เครื่องตกแต่งหรือเฟอร์นิเจอร์ที่เป็นส่วนประกอบและยึดติดกับอาคารตาม (1) เป็นการถาวร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>ทั้งนี้ ต้องจ่ายไปตั้งแต่วันที่ 1 มกราคม 2563 ถึงวันที่ 31 ธันวาคม 2563 และทรัพย์สินต้องพร้อมใช้การตามประสงค์ภายในวันที่ 31 ธันวาคม 2563 รวมทั้งเป็นไปตามหลักเกณฑ์ วิธีการ และเงื่อนไข ดังนี้ (1) นำมาหักค่าสึกหรอและค่าเสื่อมราคาของทรัพย์สินได้ โดยต้องได้มาและอยู่ในสภาพพร้อมใช้การตามประสงค์ภายในวันที่ 31 ธันวาคม 2563 (2) ต้องอยู่ในราชอาณาจักร (3) ไม่ได้รับสิทธิประโยชน์ทางภาษีตามพระราชกฤษฎีกาที่ออกตามความในประมวลรัษฎากร ไม่ว่าทั้งหมดหรือบางส่วน (4) ไม่นำไปใช้ในกิจการที่ได้รับยกเว้นภาษีเงินได้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นิติบุคคลตามกฎหมายว่าด้วยการส่งเสริมการลงทุน กฎหมายว่าด้วยการเพิ่มขีดความสามารถในการแข่งขันของประเทศสำหรับอุตสาหกรรมเป้าหมาย หรือกฎหมายว่าด้วยเขตพัฒนาพิเศษภาคตะวันออก ไม่ว่าทั้งหมดหรือบางส่วน (5) ต้องจัดทำโครงการลงทุนและแผนการจ่ายเงินและแจ้งต่ออธิบดีกรมสรรพากรตามหลักเกณฑ์ วิธีการ เงื่อนไข และระยะเวลาที่อธิบดีประกาศกำหนด (6) กรณีได้ใช้สิทธิไปแล้วและต่อมาไม่ปฏิบัติตามหลักเกณฑ์ที่กำหนดในรอบระยะเวลาบัญชีใด ให้สิทธิสิ้นสุดลงและต้องนำเงินได้ที่ได้ใช้สิทธิไปแล้วไปรวมเป็นรายได้ในการคำนวณกำไรสุทธิเพื่อเสียภาษีเงินได้นิติบุคคลในรอบระยะเวลาบัญชีที่ได้ใช้สิทธินั้น เว้นแต่กรณีขายทรัพย์สินหรือทรัพย์สินถูกทำลาย 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A3A74">
        <w:rPr>
          <w:rFonts w:ascii="TH SarabunPSK" w:hAnsi="TH SarabunPSK" w:cs="TH SarabunPSK"/>
          <w:sz w:val="32"/>
          <w:szCs w:val="32"/>
          <w:cs/>
        </w:rPr>
        <w:t>สูญหาย หรือสิ้นสภาพ ให้สิทธิสิ้นสุดลงนับแต่รอบระยะเวลาบัญชีที่ได้ขายทรัพย์สินหรือทรัพย์สินนั้นถูกทำลาย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สูญหายหรือสิ้นสภาพ โดยไม่ต้องนำเงินได้ที่ได้ใช้สิทธิไปแล้วไปรวมเป็นรายได้ในการคำนวณกำไรสุทธิเพื่อเสียภาษีเงินได้นิติบุคคลอีก (7) หลักเกณฑ์ วิธีการ และเงื่อนไขอื่น ๆ เป็นไปตามที่อธิบดีกรมสรรพากรประกาศกำหนด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>อนึ่ง การใช้สิทธิประโยชน์สามารถดำเนินการได้โดยการตราพระราชกฤษฎีกาออก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A3A74">
        <w:rPr>
          <w:rFonts w:ascii="TH SarabunPSK" w:hAnsi="TH SarabunPSK" w:cs="TH SarabunPSK"/>
          <w:sz w:val="32"/>
          <w:szCs w:val="32"/>
          <w:cs/>
        </w:rPr>
        <w:t>ตามความในประมวลรัษฎากร ว่าด้วยการยกเว้นรัษฎากร (ฉบับที่ ..) พ.ศ. .... จำนวน 1 ฉบับ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สูญเสียรายได้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คาดว่าจะมีผู้ประกอบธุรกิจโรงแรมปรับปรุงกิจการประมาณ 1</w:t>
      </w:r>
      <w:r w:rsidRPr="008A3A74">
        <w:rPr>
          <w:rFonts w:ascii="TH SarabunPSK" w:hAnsi="TH SarabunPSK" w:cs="TH SarabunPSK"/>
          <w:sz w:val="32"/>
          <w:szCs w:val="32"/>
        </w:rPr>
        <w:t xml:space="preserve">,000 </w:t>
      </w:r>
      <w:r w:rsidRPr="008A3A74">
        <w:rPr>
          <w:rFonts w:ascii="TH SarabunPSK" w:hAnsi="TH SarabunPSK" w:cs="TH SarabunPSK"/>
          <w:sz w:val="32"/>
          <w:szCs w:val="32"/>
          <w:cs/>
        </w:rPr>
        <w:t>ราย คิดเป็นจำนวนเงินที่ใช้ในการปรับปรุงโรงแรมประมาณ 24</w:t>
      </w:r>
      <w:r w:rsidRPr="008A3A74">
        <w:rPr>
          <w:rFonts w:ascii="TH SarabunPSK" w:hAnsi="TH SarabunPSK" w:cs="TH SarabunPSK"/>
          <w:sz w:val="32"/>
          <w:szCs w:val="32"/>
        </w:rPr>
        <w:t>,</w:t>
      </w:r>
      <w:r w:rsidRPr="008A3A74">
        <w:rPr>
          <w:rFonts w:ascii="TH SarabunPSK" w:hAnsi="TH SarabunPSK" w:cs="TH SarabunPSK"/>
          <w:sz w:val="32"/>
          <w:szCs w:val="32"/>
          <w:cs/>
        </w:rPr>
        <w:t>000 ล้านบาท ทำให้สูญเสียรายได้ภาษีเงินได้นิติบุคคลประมาณ 120 ล้านบาทต่อปี เป็นระยะเวลา 20 ปี ในส่วนของการลงทุนในเครื่องตกแต่งหรือเฟอร์นิเจอร์ที่เป็นส่วนประกอบและยึดติดกับอาคารเป็นการถาวรคาดว่าจะมีการลงทุนประมาณ 5</w:t>
      </w:r>
      <w:r w:rsidRPr="008A3A74">
        <w:rPr>
          <w:rFonts w:ascii="TH SarabunPSK" w:hAnsi="TH SarabunPSK" w:cs="TH SarabunPSK"/>
          <w:sz w:val="32"/>
          <w:szCs w:val="32"/>
        </w:rPr>
        <w:t xml:space="preserve">,000 </w:t>
      </w:r>
      <w:r w:rsidRPr="008A3A74">
        <w:rPr>
          <w:rFonts w:ascii="TH SarabunPSK" w:hAnsi="TH SarabunPSK" w:cs="TH SarabunPSK"/>
          <w:sz w:val="32"/>
          <w:szCs w:val="32"/>
          <w:cs/>
        </w:rPr>
        <w:t>ล้านบาท ทำให้สูญเสียรายได้ภาษีเงินได้นิติบุคคลประมาณ 25 ล้านบาทต่อปี เป็นระยะเวลา 20 ปี รวมสูญเสียรายได้ทั้งสิ้นประมาณ 2</w:t>
      </w:r>
      <w:r w:rsidRPr="008A3A74">
        <w:rPr>
          <w:rFonts w:ascii="TH SarabunPSK" w:hAnsi="TH SarabunPSK" w:cs="TH SarabunPSK"/>
          <w:sz w:val="32"/>
          <w:szCs w:val="32"/>
        </w:rPr>
        <w:t xml:space="preserve">,900 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2.4 มาตรการลดอัตราภาษีสรรพสามิตสำหรับน้ำมันเชื้อเพลิงเครื่องบินไอพ่น (น้ำมันเชื้อเพลิงเครื่องบินฯ)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>1) วั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ตถุประสงค์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เพื่อเป็นการส่งเสริมการท่องเที่ยวตามนโยบายของรัฐบาลในการกระตุ้นเศรษฐกิจภาพรวมของประเทศ โดยเฉพาะภาคการท่องเที่ยวซึ่งเป็นภาคส่วนสำคัญในการขับเคลื่อนเศรษฐกิจของประเทศ รวมทั้งเพื่อให้เป็นไปตามนโยบายของรัฐบาลที่ต้องการสนับสนุนให้มีการท่องเที่ยวเมืองรองมากขึ้นซึ่งเป็นการกระจายรายได้และกระตุ้นเศรษฐกิจในระดับท้องถิ่น ทั้งนี้ มาตรการลดอัตราภาษีนี้เป็นมาตรการชั่วคราว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กลุ่มเป้าหมาย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อุตสาหกรรมการบินในประเทศไทย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ระยะเวลาดำเนินงาน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ตั้งแต่วันที่กฎกระทรวงมีผลใช้บังคับถึงวันที่ 30 กันยายน 2563 (ประมาณ 8 เดือน)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วิธีดำเนินงาน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: ปรับลดอัตราภาษีสรรพสามิตสำหรับน้ำมันเชื้อเพลิงเครื่องบินฯ จากเดิม 4.726 บาทต่อลิตร เหลือ 0.20 บาทต่อลิตร (อัตราภาษีสรรพสามิตสำหรับน้ำมันเชื้อเพลิงฯ ก่อนปี 2560) เป็นการชั่วคราว โดยอาศัยอำนาจตามความในมาตรา 5 แห่งพระราชบัญญัติภาษีสรรพสามิต พ.ศ. 2560 เสนอรัฐมนตรีว่าการกระทรวงการคลังออกกฎกระทรวงกำหนดพิกัดอัตราภาษีสรรพสามิต ดังนี้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>(1) น้ำมันเชื้อเพลิงสำหรับเครื่องบินไอพ่นที่ใช้บินในประเทศมีอัตราภาษีตามปริมาณ 0.20 บาทต่อลิตร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>(2) น้ำมันเชื้อเพลิงสำหรับเครื่องบินไอพ่นที่นำไปใช้เป็นเชื้อเพลิงสำหรับอากาศยานไปต่างประเทศ ตามหลักเกณฑ์และเงื่อนไขที่อธิบดีประกาศกำหนด อัตราตามปริมาณ 0 บาทต่อลิตร หากไม่เป็นไปตามหลักเกณฑ์และเงื่อนไขที่อธิบดีสรรพสามิตประกาศกำหนดให้เสียภาษีในอัตราตามปริมาณ 0.20 บาทต่อลิตร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สามารถดำเนินการได้โดยออกกฎกระทรวงกำหนดพิกัดอัตราภาษีสรรพสามิต (ฉบับที่ ..) พ.ศ. .... 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</w:r>
      <w:r w:rsidRPr="008A3A74">
        <w:rPr>
          <w:rFonts w:ascii="TH SarabunPSK" w:hAnsi="TH SarabunPSK" w:cs="TH SarabunPSK"/>
          <w:sz w:val="32"/>
          <w:szCs w:val="32"/>
        </w:rPr>
        <w:tab/>
        <w:t>5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A3A74">
        <w:rPr>
          <w:rFonts w:ascii="TH SarabunPSK" w:hAnsi="TH SarabunPSK" w:cs="TH SarabunPSK"/>
          <w:sz w:val="32"/>
          <w:szCs w:val="32"/>
          <w:u w:val="single"/>
          <w:cs/>
        </w:rPr>
        <w:t>สูญเสียรายได้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A74">
        <w:rPr>
          <w:rFonts w:ascii="TH SarabunPSK" w:hAnsi="TH SarabunPSK" w:cs="TH SarabunPSK"/>
          <w:sz w:val="32"/>
          <w:szCs w:val="32"/>
        </w:rPr>
        <w:t xml:space="preserve">: </w:t>
      </w:r>
      <w:r w:rsidRPr="008A3A74">
        <w:rPr>
          <w:rFonts w:ascii="TH SarabunPSK" w:hAnsi="TH SarabunPSK" w:cs="TH SarabunPSK"/>
          <w:sz w:val="32"/>
          <w:szCs w:val="32"/>
          <w:cs/>
        </w:rPr>
        <w:t>ภาษีสรรพสามิตสำหรับน้ำมันเชื้อเพลิงเครื่องบินฯ จำนวน 2</w:t>
      </w:r>
      <w:r w:rsidRPr="008A3A74">
        <w:rPr>
          <w:rFonts w:ascii="TH SarabunPSK" w:hAnsi="TH SarabunPSK" w:cs="TH SarabunPSK"/>
          <w:sz w:val="32"/>
          <w:szCs w:val="32"/>
        </w:rPr>
        <w:t>,</w:t>
      </w:r>
      <w:r w:rsidRPr="008A3A74">
        <w:rPr>
          <w:rFonts w:ascii="TH SarabunPSK" w:hAnsi="TH SarabunPSK" w:cs="TH SarabunPSK"/>
          <w:sz w:val="32"/>
          <w:szCs w:val="32"/>
          <w:cs/>
        </w:rPr>
        <w:t xml:space="preserve">300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A3A74">
        <w:rPr>
          <w:rFonts w:ascii="TH SarabunPSK" w:hAnsi="TH SarabunPSK" w:cs="TH SarabunPSK"/>
          <w:sz w:val="32"/>
          <w:szCs w:val="32"/>
          <w:cs/>
        </w:rPr>
        <w:t>ล้านบาท</w:t>
      </w:r>
      <w:bookmarkStart w:id="1" w:name="_GoBack"/>
      <w:bookmarkEnd w:id="1"/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A3A74">
        <w:rPr>
          <w:rFonts w:ascii="TH SarabunPSK" w:hAnsi="TH SarabunPSK" w:cs="TH SarabunPSK"/>
          <w:b/>
          <w:bCs/>
          <w:sz w:val="32"/>
          <w:szCs w:val="32"/>
          <w:cs/>
        </w:rPr>
        <w:t>4.3 ประโยชน์ที่คาดว่าจะได้รับ</w:t>
      </w:r>
    </w:p>
    <w:p w:rsidR="00DE664A" w:rsidRPr="008A3A74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</w:r>
      <w:r w:rsidRPr="008A3A74">
        <w:rPr>
          <w:rFonts w:ascii="TH SarabunPSK" w:hAnsi="TH SarabunPSK" w:cs="TH SarabunPSK"/>
          <w:sz w:val="32"/>
          <w:szCs w:val="32"/>
          <w:cs/>
        </w:rPr>
        <w:tab/>
        <w:t>มาตรการการเงินการคลังดังกล่าวจะช่วยสนับสนุนและบรรเทาความเสี่ยงทางสภาวะเศรษฐกิจที่อาจเกิดขึ้นต่อภาคธุรกิจด้านการท่องเที่ยว เพื่อสร้างความเชื่อมั่นให้กับเศรษฐกิจไทย</w:t>
      </w:r>
    </w:p>
    <w:p w:rsidR="00DE664A" w:rsidRDefault="00DE664A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755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55E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การกำหนดสินค้าควบคุมเพิ่มเติมตามพระราชบัญญัติว่าด้วยราคาสินค้าและบริการ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755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2542</w:t>
      </w:r>
    </w:p>
    <w:p w:rsidR="00DE664A" w:rsidRPr="003755E9" w:rsidRDefault="00DE664A" w:rsidP="0084039C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/>
          <w:sz w:val="32"/>
          <w:szCs w:val="32"/>
        </w:rPr>
        <w:tab/>
      </w:r>
      <w:r w:rsidRPr="003755E9">
        <w:rPr>
          <w:rFonts w:ascii="TH SarabunPSK" w:hAnsi="TH SarabunPSK" w:cs="TH SarabunPSK"/>
          <w:sz w:val="32"/>
          <w:szCs w:val="32"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คณะรัฐมนตรีมีมติเห็นชอบการกำหนดสินค้าควบคุมปี 2562 เพิ่มเติม จำนวน 4 รายการ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(1) หน้ากากอนามัย (2) ใยสังเคราะห์ </w:t>
      </w:r>
      <w:r w:rsidRPr="003755E9">
        <w:rPr>
          <w:rFonts w:ascii="TH SarabunPSK" w:hAnsi="TH SarabunPSK" w:cs="TH SarabunPSK"/>
          <w:sz w:val="32"/>
          <w:szCs w:val="32"/>
        </w:rPr>
        <w:t xml:space="preserve">Polypropylene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3755E9">
        <w:rPr>
          <w:rFonts w:ascii="TH SarabunPSK" w:hAnsi="TH SarabunPSK" w:cs="TH SarabunPSK"/>
          <w:sz w:val="32"/>
          <w:szCs w:val="32"/>
        </w:rPr>
        <w:t>Spunbond</w:t>
      </w:r>
      <w:proofErr w:type="spellEnd"/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) เพื่อใช้ในการผลิตหน้ากากอนามัย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(3) ผลิตภัณฑ์ที่มีแอลกอฮอลล์เป็นส่วนประกอบเพื่อสุขอนามัยสำหรับมือ และ (4) เศษกระดาษและกระดาษที่นำกลับมาใช้ได้อีก ตามมติคณะกรรมการกลางว่าด้วยราคาสินค้าและบริการ เมื่อวันจันทร์ที่ 3 กุมภาพันธ์ 2563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ตามที่กระทรวงพาณิชย์เสนอ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 xml:space="preserve">กระทรวงพาณิชย์เสนอว่า </w:t>
      </w:r>
    </w:p>
    <w:p w:rsidR="00DE664A" w:rsidRPr="003755E9" w:rsidRDefault="00DE664A" w:rsidP="0084039C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>1.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ปัจจุบันมีการระบาดของเชื้อไวรัสโคโรนาสายพันธุ์ใหม่ 2019 ในประเทศจีนและ</w:t>
      </w:r>
      <w:r w:rsidR="0084039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เกิดฝุ่นละอองขนาดเล็ก (</w:t>
      </w:r>
      <w:r w:rsidRPr="003755E9">
        <w:rPr>
          <w:rFonts w:ascii="TH SarabunPSK" w:hAnsi="TH SarabunPSK" w:cs="TH SarabunPSK"/>
          <w:sz w:val="32"/>
          <w:szCs w:val="32"/>
        </w:rPr>
        <w:t>PM 2</w:t>
      </w:r>
      <w:r w:rsidRPr="003755E9">
        <w:rPr>
          <w:rFonts w:ascii="TH SarabunPSK" w:hAnsi="TH SarabunPSK" w:cs="TH SarabunPSK"/>
          <w:sz w:val="32"/>
          <w:szCs w:val="32"/>
          <w:cs/>
        </w:rPr>
        <w:t>.</w:t>
      </w:r>
      <w:r w:rsidRPr="003755E9">
        <w:rPr>
          <w:rFonts w:ascii="TH SarabunPSK" w:hAnsi="TH SarabunPSK" w:cs="TH SarabunPSK"/>
          <w:sz w:val="32"/>
          <w:szCs w:val="32"/>
        </w:rPr>
        <w:t>5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) ทำให้หน้ากากอนามัย และผลิตภัณฑ์ที่มีแอลกอฮอล์เป็นส่วนประกอบเพื่อสุขอนามัยสำหรับมือมีปริมาณไม่เพียงพอต่อความต้องการ จึงจำเป็นต้องกำหนดเป็นสินค้าควบคุม จำนวน 3 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/>
          <w:sz w:val="32"/>
          <w:szCs w:val="32"/>
          <w:cs/>
        </w:rPr>
        <w:t xml:space="preserve">(1) หน้ากากอนามัย (2) ใยสังเคราะห์ </w:t>
      </w:r>
      <w:r w:rsidRPr="003755E9">
        <w:rPr>
          <w:rFonts w:ascii="TH SarabunPSK" w:hAnsi="TH SarabunPSK" w:cs="TH SarabunPSK"/>
          <w:sz w:val="32"/>
          <w:szCs w:val="32"/>
        </w:rPr>
        <w:t xml:space="preserve">Polypropylene </w:t>
      </w:r>
      <w:r w:rsidRPr="003755E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3755E9">
        <w:rPr>
          <w:rFonts w:ascii="TH SarabunPSK" w:hAnsi="TH SarabunPSK" w:cs="TH SarabunPSK"/>
          <w:sz w:val="32"/>
          <w:szCs w:val="32"/>
        </w:rPr>
        <w:t>Spunbond</w:t>
      </w:r>
      <w:proofErr w:type="spellEnd"/>
      <w:r w:rsidRPr="003755E9">
        <w:rPr>
          <w:rFonts w:ascii="TH SarabunPSK" w:hAnsi="TH SarabunPSK" w:cs="TH SarabunPSK"/>
          <w:sz w:val="32"/>
          <w:szCs w:val="32"/>
          <w:cs/>
        </w:rPr>
        <w:t xml:space="preserve">) เพื่อใช้ในการผลิตหน้ากากอนามัย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            </w:t>
      </w:r>
      <w:r w:rsidRPr="003755E9">
        <w:rPr>
          <w:rFonts w:ascii="TH SarabunPSK" w:hAnsi="TH SarabunPSK" w:cs="TH SarabunPSK"/>
          <w:sz w:val="32"/>
          <w:szCs w:val="32"/>
          <w:cs/>
        </w:rPr>
        <w:t>(3) ผลิตภัณฑ์ที่มีแอลกอฮอลล์เป็นส่วนประกอบเพื่อสุขอนามัยสำหรับมือ</w:t>
      </w: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>2. ในปัจจุบันมีการนำเข้าเศษกระดาษจากต่างประเทศเป็นจำนวนมาก อันเป็นผลจากการที่ประเทศจีนเป็นผู้นำเข้าเศษกระดาษรายใหญ่ของโลกมีนโยบายเข้มงวดเรื่องสิ่งแวดล้อม จึงกำหนดมาตรการห้ามนำเข้ากระดาษ ส่งผลให้ราคาเศษกระดาษในตลาดโลกลดลง ผู้ประกอบธุรกิจโรงงานเยื่อกระดาษในประเทศหันไปนำเข้าเศษกระดาษเพิ่มขึ้น ร</w:t>
      </w:r>
      <w:r>
        <w:rPr>
          <w:rFonts w:ascii="TH SarabunPSK" w:hAnsi="TH SarabunPSK" w:cs="TH SarabunPSK" w:hint="cs"/>
          <w:sz w:val="32"/>
          <w:szCs w:val="32"/>
          <w:cs/>
        </w:rPr>
        <w:t>าคาเศษกระดาษในประเทศจีนตกต่ำ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รุนแรงจนผู้รับซื้อเศษกระดาษในประเทศไม่มีตลาดรองรับ จึงต้องลดราคาและชะลอการรับซื้อเศษกระดาษลง ส่งผลกระทบต่อระบบการจัดการขยะ และสิ่งแวดล้อม จึงต้องกำหนดเป็นสินค้าควบคุม เพื่อกำหนดมาตรการที่เป็นธรรมแก่ทุกฝ่าย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>3. ในคราวประชุมคณะกรรมการกลางว่าด้วยราคาสินค้าและบริการ ครั้งที่ 1/2563 เมื่อวันจันทร์ที่ 3 กุมภาพันธ์ 2563 โดยมีรัฐมนตรีว่าการกระทรวงพาณิ</w:t>
      </w:r>
      <w:r>
        <w:rPr>
          <w:rFonts w:ascii="TH SarabunPSK" w:hAnsi="TH SarabunPSK" w:cs="TH SarabunPSK" w:hint="cs"/>
          <w:sz w:val="32"/>
          <w:szCs w:val="32"/>
          <w:cs/>
        </w:rPr>
        <w:t>ชย์เป็นประธาน ได้มีมติเห็นชอบ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พิ่มสินค้า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4 รายการ คือ </w:t>
      </w:r>
      <w:r w:rsidRPr="003755E9">
        <w:rPr>
          <w:rFonts w:ascii="TH SarabunPSK" w:hAnsi="TH SarabunPSK" w:cs="TH SarabunPSK"/>
          <w:sz w:val="32"/>
          <w:szCs w:val="32"/>
          <w:cs/>
        </w:rPr>
        <w:t xml:space="preserve">(1) หน้ากากอนามัย (2) ใยสังเคราะห์ </w:t>
      </w:r>
      <w:r w:rsidRPr="003755E9">
        <w:rPr>
          <w:rFonts w:ascii="TH SarabunPSK" w:hAnsi="TH SarabunPSK" w:cs="TH SarabunPSK"/>
          <w:sz w:val="32"/>
          <w:szCs w:val="32"/>
        </w:rPr>
        <w:t xml:space="preserve">Polypropylene </w:t>
      </w:r>
      <w:r w:rsidRPr="003755E9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3755E9">
        <w:rPr>
          <w:rFonts w:ascii="TH SarabunPSK" w:hAnsi="TH SarabunPSK" w:cs="TH SarabunPSK"/>
          <w:sz w:val="32"/>
          <w:szCs w:val="32"/>
        </w:rPr>
        <w:t>Spunbond</w:t>
      </w:r>
      <w:proofErr w:type="spellEnd"/>
      <w:r w:rsidRPr="003755E9">
        <w:rPr>
          <w:rFonts w:ascii="TH SarabunPSK" w:hAnsi="TH SarabunPSK" w:cs="TH SarabunPSK"/>
          <w:sz w:val="32"/>
          <w:szCs w:val="32"/>
          <w:cs/>
        </w:rPr>
        <w:t>) เพื่อใช้ในการผลิตหน้ากากอนามัย (3) ผลิตภัณฑ์ที่มีแอลกอฮอลล์เป็นส่วนประกอบเพื่อสุขอนามัยสำหรับมือ และ (4) เศษกระดาษ</w:t>
      </w: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และกระดาษที่นำกลับมาใช้ได้อีกเป็นสินค้าควบคุม เพื่อกำหนดมาตรการกำกับดูแลและบรรเทาความเดือดร้อนของประชาชน</w:t>
      </w:r>
    </w:p>
    <w:p w:rsidR="00DE664A" w:rsidRPr="003755E9" w:rsidRDefault="00DE664A" w:rsidP="00DE664A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DE664A" w:rsidRPr="003755E9" w:rsidRDefault="00D72DB5" w:rsidP="00DE664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DE664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E664A" w:rsidRPr="003755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หลักเกณฑ์และเงื่อนไขการใช้งบประมาณรายจ่ายประจำปีงบประมาณ พ.ศ</w:t>
      </w:r>
      <w:r w:rsidR="00DE664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E664A" w:rsidRPr="003755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 ไปพลางก่อน (เพิ่มเติม)</w:t>
      </w:r>
    </w:p>
    <w:p w:rsidR="00DE664A" w:rsidRPr="003755E9" w:rsidRDefault="00DE664A" w:rsidP="00DE664A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คณะรัฐมนตรีมีมติรับทราบหลักเกณฑ์และเงื่อนไขการใช้งบประมาณรายจ่ายประจำปีงบประมาณ พ.ศ. 2562 ไปพลางก่อน (เพิ่มเติม) ตามที่สำนักงบประมาณเสนอ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>สำนักงบประมาณเสนอว่า เพื่อให้หน่วยรับงบประมาณสามารถใช้จ่ายหรือก่อหนี้ผูกพันไปพลางก่อนได้อย่างต่อเนื่องและบรรเทาความเสียหายที่อาจจะเกิดขึ้นจากการที่พระราชบัญญัติงบประมาณรายจ่ายประจำปีงบประมาณ พ.ศ. 2563 จะประกาศใช้ล่าช้าออกไปอีก ซึ่งยังไม่สามารถคาดการณ์ระยะเวลาได้ในชั้นนี้ สำนักงบประมาณจึงเห็สมควรขยายกรอบวงเงินและเพิ่มเติมหลักเกณฑ์และเงื่อนไขการใช้งบประมาณรายจ่าย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พ.ศ. 2562 ไปพลางก่อน ดังนี้ 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>1. ให้สำนักงบประมาณจัดสรรงบประมา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ณรายจ่ายให้หน่วยรับงบประมาณได้ไม่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เกินสามในสี่ของแผนงานและรายการตามพระราชบัญญัติงบประมาณรายจ่ายประจำปีงบประมาณ พ.ศ. 2562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>กรณีมีความจำเป็นต้องจัดสรรงบประมาณเกินกว่าหรือนอกเหนือจากที่กำหนดไว้ข้างต้นให้สำนักงบประมาณมีอำนาจจัดสรรงบประมาณได้ตามความจำเป็น แต่ไม่เกินวงเงินงบประมาณรายจ่ายแต่ละแผน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/รายการ ตามพระราชบัญญัติงบประมาณรายจ่ายประจำปีงบประมาณ พ.ศ 2562 เฉพาะกรณีดังต่อไปนี้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>(1) เป็นรายจ่ายตามข้อผูกพันสัญญา ลำคำพิพากษาหรือคำสั่งของศาล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>(2) ต้องดำเนินการตามข้อตกลงที่รัฐบาลทำไว้กับรัฐบาลต่างประเทศ สถาบันการเงินระหว่างประเทศ หรือองค์การระหว่างประเทศ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  <w:t>(3) สำหรับภารกิจพื้นฐานหรือมีความจำเป็นเร่งด่วน ซึ่งหากไม่ดำเนินการจะเสียหายต่อการบริหารราชการแผ่นดิน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ab/>
      </w:r>
      <w:r w:rsidRPr="003755E9">
        <w:rPr>
          <w:rFonts w:ascii="TH SarabunPSK" w:hAnsi="TH SarabunPSK" w:cs="TH SarabunPSK"/>
          <w:sz w:val="32"/>
          <w:szCs w:val="32"/>
          <w:cs/>
        </w:rPr>
        <w:tab/>
      </w:r>
      <w:r w:rsidRPr="003755E9">
        <w:rPr>
          <w:rFonts w:ascii="TH SarabunPSK" w:hAnsi="TH SarabunPSK" w:cs="TH SarabunPSK" w:hint="cs"/>
          <w:sz w:val="32"/>
          <w:szCs w:val="32"/>
          <w:cs/>
        </w:rPr>
        <w:t>2. รายการผูกพันงบประมาณรายจ่ายข้ามปีที่ได้ทำสัญญาก่อหนี้ผูกพันไว้แล้ว กรณีที่งบประมาณรายจ่ายของปีงบประมาณ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2562 สำหรับรายการดังกล่าว ไม่เพียงพอใช้จ่ายตามข้อผูกพันที่ต้องจ่ายใน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งบประมาณ พ.ศ. 2563 ให้ใช้จ่ายจากงบกลาง รายการเงินสำรองจ่ายเพื่อกรณีฉุกเฉินหรือจำเป็นโดยให้ถือเป็นส่วนหนึ่งของงบประมาณรายจ่ายประจำปีงบประมาณ พ.ศ. 2563 ของหน่วยรับงบประมาณ ซึ่งต้องหักออกจากแผนงานและรายการที่ได้รับจัดสรรงบประมาณ เมื่อพระราชบัญญัติงบประมาณรายจ่ายประจำปีงบประมาณ พ.ศ 2563 ประกาศใช้บังคับแล้ว</w:t>
      </w:r>
    </w:p>
    <w:p w:rsidR="00DE664A" w:rsidRPr="003755E9" w:rsidRDefault="00DE664A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55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5E9">
        <w:rPr>
          <w:rFonts w:ascii="TH SarabunPSK" w:hAnsi="TH SarabunPSK" w:cs="TH SarabunPSK"/>
          <w:sz w:val="32"/>
          <w:szCs w:val="32"/>
        </w:rPr>
        <w:tab/>
      </w:r>
      <w:r w:rsidRPr="003755E9">
        <w:rPr>
          <w:rFonts w:ascii="TH SarabunPSK" w:hAnsi="TH SarabunPSK" w:cs="TH SarabunPSK"/>
          <w:sz w:val="32"/>
          <w:szCs w:val="32"/>
        </w:rPr>
        <w:tab/>
        <w:t>3</w:t>
      </w:r>
      <w:r w:rsidRPr="003755E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755E9">
        <w:rPr>
          <w:rFonts w:ascii="TH SarabunPSK" w:hAnsi="TH SarabunPSK" w:cs="TH SarabunPSK" w:hint="cs"/>
          <w:sz w:val="32"/>
          <w:szCs w:val="32"/>
          <w:cs/>
        </w:rPr>
        <w:t>หลักเกณฑ์และเงื่อนไขการใช้งบประมาณรายจ่ายประจำปีงบประมาณ พ.ศ. 2562 ไปพลางก่อน (เพิ่มเติม) นอกเหนือจากที่กำหนดในข้อ 1. และข้อ 2. ให้เป็นไปตามที่กำหนดไว้เดิม</w:t>
      </w:r>
    </w:p>
    <w:p w:rsidR="00DE664A" w:rsidRDefault="00DE664A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755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Pr="0025527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แนวทางปฏิบัติในการเจรจาและการทำสัญญาซื้อขายข้าวแบบรัฐต่อรัฐ 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นวทางปฏิบัติในการเจรจาและการทำสัญญาซื้อขายข้าวแบบรัฐต่อรัฐตามที่กระทรวงพาณิชย์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(พณ.) </w:t>
      </w:r>
      <w:r w:rsidRPr="00255274">
        <w:rPr>
          <w:rFonts w:ascii="TH SarabunPSK" w:hAnsi="TH SarabunPSK" w:cs="TH SarabunPSK"/>
          <w:sz w:val="32"/>
          <w:szCs w:val="32"/>
          <w:cs/>
        </w:rPr>
        <w:t>เสนอ มีสาระสำคัญสรุปได้ ดังนี้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>1. พณ. โดยกรมการค้าต่างประเทศได้เสนอคณะกรรมการนโยบายและบริหารข้าวแห่งชาติ (นบข.) พิจารณาให้ความเห็นชอบแนวทางปฏิบัติในการเจรจาและการทำสัญญาซื้อขายข้าวแบบรัฐต่อรัฐ (</w:t>
      </w:r>
      <w:r w:rsidRPr="00255274">
        <w:rPr>
          <w:rFonts w:ascii="TH SarabunPSK" w:hAnsi="TH SarabunPSK" w:cs="TH SarabunPSK"/>
          <w:sz w:val="32"/>
          <w:szCs w:val="32"/>
        </w:rPr>
        <w:t xml:space="preserve">Government to Government 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255274">
        <w:rPr>
          <w:rFonts w:ascii="TH SarabunPSK" w:hAnsi="TH SarabunPSK" w:cs="TH SarabunPSK"/>
          <w:sz w:val="32"/>
          <w:szCs w:val="32"/>
        </w:rPr>
        <w:t>G to G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) เพื่อให้การขายข้าวแบบรัฐต่อรัฐสามารถดำเนินการได้อย่างเหมาะสมสอดคล้องกับการค้าข้าวของประเทศในปัจจุบัน ซึ่งมีความจำเป็นต้องเพิ่มเติมรายละเอียดแนวทางปฏิบัติในการเจรจาและทำสัญญาซื้อขายข้าวแบบรัฐต่อรัฐให้มีความชัดเจนและเป็นไปตามกฎระเบียบ พณ. ที่เกี่ยวข้อง ซึ่ง นบข. ในคราวประชุมครั้งที่ 2/2562 เมื่อวันที่ 6 ธันวาคม 2562 ได้มีมติ ดังนี้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1.1 เห็นชอบแนวทางปฏิบัติในการเจรจาและการทำสัญญาซื้อขายข้าวแบบรัฐต่อรัฐ  </w:t>
      </w:r>
      <w:r w:rsidRPr="00255274">
        <w:rPr>
          <w:rFonts w:ascii="TH SarabunPSK" w:hAnsi="TH SarabunPSK" w:cs="TH SarabunPSK"/>
          <w:sz w:val="32"/>
          <w:szCs w:val="32"/>
          <w:cs/>
        </w:rPr>
        <w:t>(</w:t>
      </w:r>
      <w:r w:rsidRPr="00255274">
        <w:rPr>
          <w:rFonts w:ascii="TH SarabunPSK" w:hAnsi="TH SarabunPSK" w:cs="TH SarabunPSK"/>
          <w:sz w:val="32"/>
          <w:szCs w:val="32"/>
        </w:rPr>
        <w:t xml:space="preserve">Government to Government 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55274">
        <w:rPr>
          <w:rFonts w:ascii="TH SarabunPSK" w:hAnsi="TH SarabunPSK" w:cs="TH SarabunPSK"/>
          <w:sz w:val="32"/>
          <w:szCs w:val="32"/>
        </w:rPr>
        <w:t>G to G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ที่คณะรัฐมนตรีได้มีมติเมื่อวันที่ 22 มกราคม 2562 รับทราบตามที่คณะกรรมการป้องกันและปราบปรามการทุจริตแห่งชาติ (ป.ป.ช.) เสนอเรื่อง “มาตรการป้องกันการทุจริต กรณีการค้าระหว่างประเทศแบบรัฐต่อรัฐจากโครงการรับจำนำข้าว และการระบายข้าวแบบรัฐต่อรัฐ”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1.2 มอบหมายอธิบดีกรมการค้าต่างประเทศเป็นผู้เจรจาหรือเข้าร่วมการประมูลแบบ </w:t>
      </w:r>
      <w:r w:rsidRPr="00255274">
        <w:rPr>
          <w:rFonts w:ascii="TH SarabunPSK" w:hAnsi="TH SarabunPSK" w:cs="TH SarabunPSK"/>
          <w:sz w:val="32"/>
          <w:szCs w:val="32"/>
        </w:rPr>
        <w:t xml:space="preserve">G to G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และลงนามทำสัญญาซื้อขายข้าวในนามรัฐบาลไทย ตามแนวทางปฏิบัติฯ ข้อ 1.1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1.3 มอบหมายกรมการค้าต่างประเทศร่วมมือกับสมาคมผู้ส่งออกข้าวไทยเพื่อปรับปรุงหรือจัดหาข้าวส่งมอบให้แก่รัฐบาลประเทศผู้ซื้อตามสัญญา </w:t>
      </w:r>
      <w:r w:rsidRPr="00255274">
        <w:rPr>
          <w:rFonts w:ascii="TH SarabunPSK" w:hAnsi="TH SarabunPSK" w:cs="TH SarabunPSK"/>
          <w:sz w:val="32"/>
          <w:szCs w:val="32"/>
        </w:rPr>
        <w:t xml:space="preserve">G to G 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>1.3.1 กรณีรัฐบาลมีข้าวในสต็อกชนิดที่ตรงกับความต้องการของผู้ซื้อ ให้สมาคมผู้ส่งออกข้าวไทยใช้ข้าวในสต็อกของรัฐปรับปรุงและส่งมอบข้าวตามสัญญา หากข้าวในสต็อกของรัฐไม่เพียงพอให้สมาคมผู้ส่งออกข้าวไทยจัดหาข้าวเพิ่มเติมและส่งมอบข้าวตามสัญญา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>1.3.2 กรณีรัฐบาลไม่มีข้าวในสต็อกชนิดที่เป็นความต้องการของผู้ซื้อ ให้สมาคมผู้ส่งออกข้าวไทยจัดหาและส่งมอบข้าวตามสัญญา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ให้เป็นไปตามแนวทางและเงื่อนไขที่ นบข. หรือผู้ที่ นบข. มอบหมายได้ให้ความเห็นชอบ และให้กรมการค้าต่างประเทศ พณ. ทำข้อตกลงความร่วมมือกับสมาคมผู้ส่งออกข้าวไทย ตามแบบข้อตกลงที่ผ่านการพิจารณาจากสำนักงานอัยการสูงสุดแล้วเพื่อส่งมอบข้าวตามสัญญา </w:t>
      </w:r>
      <w:r w:rsidRPr="00255274">
        <w:rPr>
          <w:rFonts w:ascii="TH SarabunPSK" w:hAnsi="TH SarabunPSK" w:cs="TH SarabunPSK"/>
          <w:sz w:val="32"/>
          <w:szCs w:val="32"/>
        </w:rPr>
        <w:t xml:space="preserve">G to G 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</w:rPr>
        <w:tab/>
      </w:r>
      <w:r w:rsidRPr="00255274">
        <w:rPr>
          <w:rFonts w:ascii="TH SarabunPSK" w:hAnsi="TH SarabunPSK" w:cs="TH SarabunPSK"/>
          <w:sz w:val="32"/>
          <w:szCs w:val="32"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1.4 มอบหมายอธิบดีกรมการค้าต่างประเทศนำเสนอปลัดกระทรวงพาณิชย์ในฐานะกรรมการและเลขานุการ นบข. เพื่อนำเสนอนายกรัฐมนตรีในฐานะประธานกรรมการ นบข. พิจารณาให้ความเห็นชอบการเสนอขาย การเจรจาต่อรองราคา การตกลงเงื่อนไขในสัญญารวมทั้งแนวทางจัดหาข้าวส่งมอบให้แก่รัฐบาลประเทศผู้ซื้อ ก่อนดำเนินการ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1.5 การเจรจาตกลงราคาและส่งมอบข้าวให้ </w:t>
      </w:r>
      <w:r w:rsidRPr="00255274">
        <w:rPr>
          <w:rFonts w:ascii="TH SarabunPSK" w:hAnsi="TH SarabunPSK" w:cs="TH SarabunPSK"/>
          <w:sz w:val="32"/>
          <w:szCs w:val="32"/>
        </w:rPr>
        <w:t xml:space="preserve">COFCO Corporation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(</w:t>
      </w:r>
      <w:r w:rsidRPr="00255274">
        <w:rPr>
          <w:rFonts w:ascii="TH SarabunPSK" w:hAnsi="TH SarabunPSK" w:cs="TH SarabunPSK"/>
          <w:sz w:val="32"/>
          <w:szCs w:val="32"/>
        </w:rPr>
        <w:t>COFCO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) รัฐบาลสาธารณรัฐประชาชนจีน ปริมาณ 300,000 ตัน ที่เหลือ ภายใต้สัญญาซื้อขายข้าวแบบ </w:t>
      </w:r>
      <w:r w:rsidRPr="00255274">
        <w:rPr>
          <w:rFonts w:ascii="TH SarabunPSK" w:hAnsi="TH SarabunPSK" w:cs="TH SarabunPSK"/>
          <w:sz w:val="32"/>
          <w:szCs w:val="32"/>
        </w:rPr>
        <w:t xml:space="preserve">G to G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ระหว่างกรมการค้าต่างประเทศกับ </w:t>
      </w:r>
      <w:r w:rsidRPr="00255274">
        <w:rPr>
          <w:rFonts w:ascii="TH SarabunPSK" w:hAnsi="TH SarabunPSK" w:cs="TH SarabunPSK"/>
          <w:sz w:val="32"/>
          <w:szCs w:val="32"/>
        </w:rPr>
        <w:t xml:space="preserve">COFCO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ฉบับลงวันที่ 3 ธันวาคม 2558 โดยให้ดำเนินการตามข้อ 1.1 </w:t>
      </w:r>
      <w:r w:rsidRPr="00255274">
        <w:rPr>
          <w:rFonts w:ascii="TH SarabunPSK" w:hAnsi="TH SarabunPSK" w:cs="TH SarabunPSK"/>
          <w:sz w:val="32"/>
          <w:szCs w:val="32"/>
          <w:cs/>
        </w:rPr>
        <w:t>–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1.4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>1.6 มอบหมาย พณ. โดยกรมการค้าต่างประเทศ นำเสนอคณะรัฐมนตรีเพื่อทราบต่อไป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แนวทางปฏิบัติในการเจรจาและการทำสัญญาซื้อขายข้าวแบบรัฐต่อรัฐ </w:t>
      </w:r>
      <w:r w:rsidRPr="002552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55274">
        <w:rPr>
          <w:rFonts w:ascii="TH SarabunPSK" w:hAnsi="TH SarabunPSK" w:cs="TH SarabunPSK"/>
          <w:b/>
          <w:bCs/>
          <w:sz w:val="32"/>
          <w:szCs w:val="32"/>
        </w:rPr>
        <w:t xml:space="preserve">Government to Government </w:t>
      </w:r>
      <w:r w:rsidRPr="0025527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55274">
        <w:rPr>
          <w:rFonts w:ascii="TH SarabunPSK" w:hAnsi="TH SarabunPSK" w:cs="TH SarabunPSK"/>
          <w:b/>
          <w:bCs/>
          <w:sz w:val="32"/>
          <w:szCs w:val="32"/>
        </w:rPr>
        <w:t>G to G</w:t>
      </w:r>
      <w:r w:rsidRPr="0025527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มีรายละเอียดโดยสรุป ดังนี้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หลักการสำคัญในการเจรจาและทำสัญญาซื้อขายข้าวแบบ </w:t>
      </w:r>
      <w:r w:rsidRPr="00255274">
        <w:rPr>
          <w:rFonts w:ascii="TH SarabunPSK" w:hAnsi="TH SarabunPSK" w:cs="TH SarabunPSK"/>
          <w:b/>
          <w:bCs/>
          <w:sz w:val="32"/>
          <w:szCs w:val="32"/>
        </w:rPr>
        <w:t>G to G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2.1.1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การเจรจาและทำสัญญา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รัฐบาลของประเทศคู่เจรจาและทำสัญญาซื้อขายข้าวกับรัฐบาลไทยจะต้องเป็นหน่วยงานรัฐบาลหรือผู้แทนที่ได้รับมอบหมายเป็นลายลักษณ์อักษรให้ดำเนินการแทนรัฐบาลเท่านั้น เว้นแต่หน่วยงานผู้แทนรัฐบาลของประเทศผู้ซื้อบางประเทศที่มีหน่วยงานที่ทำหน้าที่ในการเจรจาและทำสัญญาซื้อขายข้าวเพียงหน่วยงานเดียวโดยไม่เคยเปลี่ยนแปลงมาเป็นเวลาช้านาน ซึ่งในวงการค้าข้าวทั้งในและต่างประเทศจะทราบดีว่าคือหน่วยงานใด กรณีหน่วยงานที่ได้รับมอบหมายของรัฐบาลประเทศผู้ซื้อเป็นหน่วยงานนอกเหนือจากหน่วยงานดังกล่าวข้างต้น หรือหน่วยงานที่ได้รับมอบหมายของรัฐบาลประเทศผู้ซื้อไม่เคยซื้อขายข้าวแบบ </w:t>
      </w:r>
      <w:r w:rsidRPr="00255274">
        <w:rPr>
          <w:rFonts w:ascii="TH SarabunPSK" w:hAnsi="TH SarabunPSK" w:cs="TH SarabunPSK"/>
          <w:sz w:val="32"/>
          <w:szCs w:val="32"/>
        </w:rPr>
        <w:t xml:space="preserve">G to G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กับรัฐบาลไทยมาก่อน มีหนังสือแจ้งความประสงค์ขอซื้อข้าวแบบ </w:t>
      </w:r>
      <w:r w:rsidRPr="00255274">
        <w:rPr>
          <w:rFonts w:ascii="TH SarabunPSK" w:hAnsi="TH SarabunPSK" w:cs="TH SarabunPSK"/>
          <w:sz w:val="32"/>
          <w:szCs w:val="32"/>
        </w:rPr>
        <w:t xml:space="preserve">G to G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จากรัฐบาลไทย กรมการค้าต่างประเทศจะต้องประสานสอบถามกระทรวงการต่างประเทศ (กต.) เพื่อตรวจสอบข้อเท็จจริงในเรื่องดังกล่าวด้วย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2.1.2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การชำระเงิน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ต้องเป็นการชำระเงินระหว่างประเทศ เช่น การเปิด </w:t>
      </w:r>
      <w:r w:rsidRPr="00255274">
        <w:rPr>
          <w:rFonts w:ascii="TH SarabunPSK" w:hAnsi="TH SarabunPSK" w:cs="TH SarabunPSK"/>
          <w:sz w:val="32"/>
          <w:szCs w:val="32"/>
        </w:rPr>
        <w:t xml:space="preserve">Letter of Credit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(</w:t>
      </w:r>
      <w:r w:rsidRPr="00255274">
        <w:rPr>
          <w:rFonts w:ascii="TH SarabunPSK" w:hAnsi="TH SarabunPSK" w:cs="TH SarabunPSK"/>
          <w:sz w:val="32"/>
          <w:szCs w:val="32"/>
        </w:rPr>
        <w:t>L</w:t>
      </w:r>
      <w:r w:rsidRPr="00255274">
        <w:rPr>
          <w:rFonts w:ascii="TH SarabunPSK" w:hAnsi="TH SarabunPSK" w:cs="TH SarabunPSK"/>
          <w:sz w:val="32"/>
          <w:szCs w:val="32"/>
          <w:cs/>
        </w:rPr>
        <w:t>/</w:t>
      </w:r>
      <w:r w:rsidRPr="00255274">
        <w:rPr>
          <w:rFonts w:ascii="TH SarabunPSK" w:hAnsi="TH SarabunPSK" w:cs="TH SarabunPSK"/>
          <w:sz w:val="32"/>
          <w:szCs w:val="32"/>
        </w:rPr>
        <w:t>C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) และการโอนเงินระหว่างประเทศ (</w:t>
      </w:r>
      <w:r w:rsidRPr="00255274">
        <w:rPr>
          <w:rFonts w:ascii="TH SarabunPSK" w:hAnsi="TH SarabunPSK" w:cs="TH SarabunPSK"/>
          <w:sz w:val="32"/>
          <w:szCs w:val="32"/>
        </w:rPr>
        <w:t xml:space="preserve">Telegraphic Transfer 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55274">
        <w:rPr>
          <w:rFonts w:ascii="TH SarabunPSK" w:hAnsi="TH SarabunPSK" w:cs="TH SarabunPSK"/>
          <w:sz w:val="32"/>
          <w:szCs w:val="32"/>
        </w:rPr>
        <w:t>T</w:t>
      </w:r>
      <w:r w:rsidRPr="00255274">
        <w:rPr>
          <w:rFonts w:ascii="TH SarabunPSK" w:hAnsi="TH SarabunPSK" w:cs="TH SarabunPSK"/>
          <w:sz w:val="32"/>
          <w:szCs w:val="32"/>
          <w:cs/>
        </w:rPr>
        <w:t>/</w:t>
      </w:r>
      <w:r w:rsidRPr="00255274">
        <w:rPr>
          <w:rFonts w:ascii="TH SarabunPSK" w:hAnsi="TH SarabunPSK" w:cs="TH SarabunPSK"/>
          <w:sz w:val="32"/>
          <w:szCs w:val="32"/>
        </w:rPr>
        <w:t>T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) เป็นต้น ซึ่งจะต้องสามารถตรวจสอบที่มาของเงินดังกล่าวได้ โดยมีเอกสารหลักฐานจากธนาคารทั้งของไทยและธนาคารที่ประเทศคู่ค้าใช้ในการทำธุรกรรมทางการเงินดังกล่าว</w:t>
      </w:r>
    </w:p>
    <w:p w:rsidR="0002313A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2.1.3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การส่งมอบข้าว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รัฐบาลไทยจะต้องส่งข้าวออกไปจากประเทศไทยจริง ซึ่งมีหลักฐานที่สำคัญคือใบอนุญาตให้ส่งสินค้าออกไปนอกราชอาณาจักรแบบ อ.2 (สินค้าข้าว) ที่ออกโดยกรมการค้าต่างประเทศ โดยต้องระบุว่าเป็นการส่งออก “ข้าวรัฐบาล” เนื่องจากข้าวเป็นสินค้าที่ต้องขออนุญาตส่งออกตามประกาศ พณ.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ขั้นตอนในการเจรจาและทำสัญญาซื้อขายข้าวแบบ </w:t>
      </w:r>
      <w:r w:rsidRPr="00255274">
        <w:rPr>
          <w:rFonts w:ascii="TH SarabunPSK" w:hAnsi="TH SarabunPSK" w:cs="TH SarabunPSK"/>
          <w:b/>
          <w:bCs/>
          <w:sz w:val="32"/>
          <w:szCs w:val="32"/>
        </w:rPr>
        <w:t>G to G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การซื้อขายข้าวแบบ </w:t>
      </w:r>
      <w:r w:rsidRPr="00255274">
        <w:rPr>
          <w:rFonts w:ascii="TH SarabunPSK" w:hAnsi="TH SarabunPSK" w:cs="TH SarabunPSK"/>
          <w:sz w:val="32"/>
          <w:szCs w:val="32"/>
        </w:rPr>
        <w:t xml:space="preserve">G to G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โดยทั่วไปจะเริ่มจากรัฐบาลประเทศผู้ซื้อแจ้งความประสงค์ขอซื้อข้าวจากรัฐบาลไทยโดยมีหนังสือถึง พณ. หรือกรมการค้าต่างประเทศโดยตรง หรือมีหนังสือผ่านทาง กต. หรือช่องทางการทูต ซึ่งกรมการค้าต่างประเทศสามารถประสานสอบถาม กต. เพื่อตรวจสอบข้อเท็จจริงได้อีกทางหนึ่ง เมื่อกรมการค้าต่างประเทศได้รับเรื่องดังกล่าวแล้วจะประสานสอบถามรายละเอียด อาทิ ชนิดข้าว ปริมาณ และเงื่อนไขการส่งมอบ เป็นต้น กับหน่วยงานที่ได้รับมอบหมายของรัฐบาลประเทศผู้ซื้อเบื้องต้นก่อนและจะเสนอเรื่องให้ผู้มีอำนาจตัดสินใจพิจารณาให้ความเห็นชอบกรอบการเจรจาหรือกรอบการเสนอราคาประมูลขายข้าวก่อนดำเนินการต่อไป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ในการเจรจาซื้อขายข้าว รัฐบาลทั้งสองฝ่ายจะเจรจาภายใต้กรอบที่ได้รับความเห็นชอบ จนกระทั่งสามารถตกลงราคาและรายละเอียดเงื่อนไขต่าง ๆ ในร่างสัญญาได้แล้ว ซึ่งข้อกำหนดหลักในสัญญาประกอบด้วย ชนิดข้าว คุณลักษณะข้าว ปริมาณ ราคา เงื่อนไขการส่งมอบ กำหนดส่งมอบ การชำระเงิน ข้อกำหนดเกี่ยวกับกระสอบบรรจุข้าว การตรวจสอบคุณภาพข้าว การระงับข้อพิพาทและกฎหมายที่บังคับใช้ เป็นต้น หลังจากนั้นกรมการค้าต่างประเทศจะต้องเสนอร่างสัญญาซื้อขายข้าวแบบ </w:t>
      </w:r>
      <w:r w:rsidRPr="00255274">
        <w:rPr>
          <w:rFonts w:ascii="TH SarabunPSK" w:hAnsi="TH SarabunPSK" w:cs="TH SarabunPSK"/>
          <w:sz w:val="32"/>
          <w:szCs w:val="32"/>
        </w:rPr>
        <w:t xml:space="preserve">G to G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ดังกล่าวให้สำนักงานอัยการสูงสุดตรวจพิจารณาก่อนลงนามต่อไป สำหรับการขายข้าวโดยวิธีการเข้าร่วมประมูลเสนอราคา รายละเอียดเงื่อนไขต่าง ๆ ในสัญญาจะเป็นไปตามข้อกำหนดการประมูล (</w:t>
      </w:r>
      <w:r w:rsidRPr="00255274">
        <w:rPr>
          <w:rFonts w:ascii="TH SarabunPSK" w:hAnsi="TH SarabunPSK" w:cs="TH SarabunPSK"/>
          <w:sz w:val="32"/>
          <w:szCs w:val="32"/>
        </w:rPr>
        <w:t xml:space="preserve">Terms of Reference </w:t>
      </w:r>
      <w:r w:rsidRPr="0025527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55274">
        <w:rPr>
          <w:rFonts w:ascii="TH SarabunPSK" w:hAnsi="TH SarabunPSK" w:cs="TH SarabunPSK"/>
          <w:sz w:val="32"/>
          <w:szCs w:val="32"/>
        </w:rPr>
        <w:t>TOR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) ของหน่วยงานผู้แทนรัฐบาลของประเทศ</w:t>
      </w:r>
      <w:r w:rsidRPr="0025527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ผู้ซื้อ และกรมการค้าต่างประเทศจะเสนอผลการเจรจาหรือผลการประมูลเสนอราคาขายข้าวให้ผู้มีอำนาจตัดสินใจพิจารณาให้ความเห็นชอบการตกลงราคาและทำสัญญาก่อนจะลงนามในสัญญาซื้อขายข้าวต่อไป 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ab/>
        <w:t xml:space="preserve">2.3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การเปิดเผยข้อมูลในสัญญาซื้อขายข้าวแบบ </w:t>
      </w:r>
      <w:r w:rsidRPr="00255274">
        <w:rPr>
          <w:rFonts w:ascii="TH SarabunPSK" w:hAnsi="TH SarabunPSK" w:cs="TH SarabunPSK"/>
          <w:b/>
          <w:bCs/>
          <w:sz w:val="32"/>
          <w:szCs w:val="32"/>
        </w:rPr>
        <w:t>G to G</w:t>
      </w:r>
    </w:p>
    <w:p w:rsidR="0002313A" w:rsidRPr="00255274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274">
        <w:rPr>
          <w:rFonts w:ascii="TH SarabunPSK" w:hAnsi="TH SarabunPSK" w:cs="TH SarabunPSK"/>
          <w:sz w:val="32"/>
          <w:szCs w:val="32"/>
        </w:rPr>
        <w:tab/>
      </w:r>
      <w:r w:rsidRPr="00255274">
        <w:rPr>
          <w:rFonts w:ascii="TH SarabunPSK" w:hAnsi="TH SarabunPSK" w:cs="TH SarabunPSK"/>
          <w:sz w:val="32"/>
          <w:szCs w:val="32"/>
        </w:rPr>
        <w:tab/>
      </w:r>
      <w:r w:rsidRPr="00255274">
        <w:rPr>
          <w:rFonts w:ascii="TH SarabunPSK" w:hAnsi="TH SarabunPSK" w:cs="TH SarabunPSK"/>
          <w:sz w:val="32"/>
          <w:szCs w:val="32"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ข้อมูลในสัญญาซื้อขายข้าวแบบ </w:t>
      </w:r>
      <w:r w:rsidRPr="00255274">
        <w:rPr>
          <w:rFonts w:ascii="TH SarabunPSK" w:hAnsi="TH SarabunPSK" w:cs="TH SarabunPSK"/>
          <w:sz w:val="32"/>
          <w:szCs w:val="32"/>
        </w:rPr>
        <w:t xml:space="preserve">G to G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เป็นเรื่องที่มีความละเอียดอ่อน เนื่องจากข้าวเป็นสินค้าที่เกี่ยวข้องกับความมั่นคงทางอาหารของรัฐบาลหลายประเทศ การเปิดเผยข้อมูลรายละเอียดในสัญญา นอกจากจะส่งผลกระทบต่อการเจรจาทำสัญญาซื้อขายข้าวกับรัฐบาลประเทศผู้ซื้อรายอื่นยังทำให้รัฐบาลไทยเป็นฝ่ายเสียเปรียบในการเจรจาได้ ดังนั้น กรมการค้าต่างประเทศจะพิจารณาเปิดเผยข้อมูลในสัญญาซื้อขายข้าวแบบ </w:t>
      </w:r>
      <w:r w:rsidRPr="00255274">
        <w:rPr>
          <w:rFonts w:ascii="TH SarabunPSK" w:hAnsi="TH SarabunPSK" w:cs="TH SarabunPSK"/>
          <w:sz w:val="32"/>
          <w:szCs w:val="32"/>
        </w:rPr>
        <w:t xml:space="preserve">G to G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>บางส่วน เช่น ชนิดข้าว ปริมาณ และกำหนดส่งมอบ เป็นต้น ที่สามารถเปิดเผยได้ตามความเหมาะสมโดยไม่ขัดต่อข้อกำหนดในสัญญาและไม่กระทบต่อความสัมพันธ์กับประเทศผู้ซื้อ</w:t>
      </w:r>
    </w:p>
    <w:p w:rsidR="0002313A" w:rsidRDefault="0002313A" w:rsidP="0002313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2313A" w:rsidRPr="0002313A" w:rsidRDefault="0002313A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E1EF4">
        <w:tc>
          <w:tcPr>
            <w:tcW w:w="9820" w:type="dxa"/>
          </w:tcPr>
          <w:p w:rsidR="0088693F" w:rsidRPr="00CD1FE9" w:rsidRDefault="0088693F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73E23" w:rsidRPr="007C41A8" w:rsidRDefault="00DE664A" w:rsidP="00DE664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313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73E23" w:rsidRPr="007C41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ขอความเห็นชอบการยุติการดำเนินโครงการปรับปรุงร่องน้ำการเดินเรือในแม่น้ำล้านช้าง </w:t>
      </w:r>
      <w:r w:rsidR="00773E23" w:rsidRPr="007C41A8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773E23" w:rsidRPr="007C41A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แม่น้ำโขง ภายใต้ความตกลงการเดินเรือพาณิชย์ในแม่น้ำล้านช้าง </w:t>
      </w:r>
      <w:r w:rsidR="00773E23" w:rsidRPr="007C41A8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773E23" w:rsidRPr="007C41A8">
        <w:rPr>
          <w:rFonts w:ascii="TH SarabunPSK" w:hAnsi="TH SarabunPSK" w:cs="TH SarabunPSK"/>
          <w:b/>
          <w:bCs/>
          <w:sz w:val="32"/>
          <w:szCs w:val="32"/>
          <w:cs/>
        </w:rPr>
        <w:t>แม่น้ำโขง พ.ศ. 2543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คณะรัฐมนตรีมีมติรับทราบรายงานผลการดำเนินงานเบื้องต้น (</w:t>
      </w:r>
      <w:r w:rsidRPr="00C4773D">
        <w:rPr>
          <w:rFonts w:ascii="TH SarabunPSK" w:hAnsi="TH SarabunPSK" w:cs="TH SarabunPSK"/>
          <w:sz w:val="32"/>
          <w:szCs w:val="32"/>
        </w:rPr>
        <w:t xml:space="preserve">Preliminary Work)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โครงการปรับปรุงร่องน้ำการเดินเรือในแม่น้ำล้านช้าง </w:t>
      </w:r>
      <w:r w:rsidRPr="00C4773D">
        <w:rPr>
          <w:rFonts w:ascii="TH SarabunPSK" w:hAnsi="TH SarabunPSK" w:cs="TH SarabunPSK"/>
          <w:sz w:val="32"/>
          <w:szCs w:val="32"/>
        </w:rPr>
        <w:t xml:space="preserve">–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แม่น้ำโขง ภายใต้ความตกลงการเดินเรือพาณิชย์ในแม่น้ำล้านช้าง </w:t>
      </w:r>
      <w:r w:rsidRPr="00C4773D">
        <w:rPr>
          <w:rFonts w:ascii="TH SarabunPSK" w:hAnsi="TH SarabunPSK" w:cs="TH SarabunPSK"/>
          <w:sz w:val="32"/>
          <w:szCs w:val="32"/>
        </w:rPr>
        <w:t xml:space="preserve">–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แม่น้ำโขง พ.ศ. 2543 และให้ความเห็นชอบการยุติการดำเนินโครงการปรับปรุงร่องน้ำการเดินเรือในแม่น้ำล้านช้าง </w:t>
      </w:r>
      <w:r w:rsidRPr="00C4773D">
        <w:rPr>
          <w:rFonts w:ascii="TH SarabunPSK" w:hAnsi="TH SarabunPSK" w:cs="TH SarabunPSK"/>
          <w:sz w:val="32"/>
          <w:szCs w:val="32"/>
        </w:rPr>
        <w:t xml:space="preserve">–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แม่น้ำโขง ภายใต้ความตกลงการเดินเรือพาณิชย์ในแม่น้ำล้านช้าง </w:t>
      </w:r>
      <w:r w:rsidRPr="00C4773D">
        <w:rPr>
          <w:rFonts w:ascii="TH SarabunPSK" w:hAnsi="TH SarabunPSK" w:cs="TH SarabunPSK"/>
          <w:sz w:val="32"/>
          <w:szCs w:val="32"/>
        </w:rPr>
        <w:t xml:space="preserve">– </w:t>
      </w:r>
      <w:r w:rsidRPr="00C4773D">
        <w:rPr>
          <w:rFonts w:ascii="TH SarabunPSK" w:hAnsi="TH SarabunPSK" w:cs="TH SarabunPSK"/>
          <w:sz w:val="32"/>
          <w:szCs w:val="32"/>
          <w:cs/>
        </w:rPr>
        <w:t>แม่น้ำโขง พ.ศ. 2543 ตามที่กระทวงคมนาคม (คค.) เสนอ</w:t>
      </w:r>
    </w:p>
    <w:p w:rsidR="00773E23" w:rsidRPr="007C41A8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41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 xml:space="preserve">                   ที่ผ่านมาไทยในฐานะประเทศสมาชิกได้ร่วมดำเนินการภายใต้การดำเนินงานเบื้องต้นฯ มาโดยตลอด โดยมีการจ้างเอกชนจัดทำแผนปฏิบัติงานสำรวจและเก็บข้อมูลผลกระทบด้านสิ่งแวดล้อมและสังคม (</w:t>
      </w:r>
      <w:r w:rsidRPr="00C4773D">
        <w:rPr>
          <w:rFonts w:ascii="TH SarabunPSK" w:hAnsi="TH SarabunPSK" w:cs="TH SarabunPSK"/>
          <w:sz w:val="32"/>
          <w:szCs w:val="32"/>
        </w:rPr>
        <w:t xml:space="preserve">Environmental and Social Impact Assessment: ESIA) </w:t>
      </w:r>
      <w:r w:rsidRPr="00C4773D">
        <w:rPr>
          <w:rFonts w:ascii="TH SarabunPSK" w:hAnsi="TH SarabunPSK" w:cs="TH SarabunPSK"/>
          <w:sz w:val="32"/>
          <w:szCs w:val="32"/>
          <w:cs/>
        </w:rPr>
        <w:t>และได้มีการรับฟังความคิดเห็นของประชาชนในพื้นที่ นอกจากนี้ไทยได้เข้าร่วมการประชุมคณะทำงาน 4 ประเทศ (</w:t>
      </w:r>
      <w:r w:rsidRPr="00C4773D">
        <w:rPr>
          <w:rFonts w:ascii="TH SarabunPSK" w:hAnsi="TH SarabunPSK" w:cs="TH SarabunPSK"/>
          <w:sz w:val="32"/>
          <w:szCs w:val="32"/>
        </w:rPr>
        <w:t xml:space="preserve">Joint Working Group) </w:t>
      </w:r>
      <w:r w:rsidRPr="00C4773D">
        <w:rPr>
          <w:rFonts w:ascii="TH SarabunPSK" w:hAnsi="TH SarabunPSK" w:cs="TH SarabunPSK"/>
          <w:sz w:val="32"/>
          <w:szCs w:val="32"/>
          <w:cs/>
        </w:rPr>
        <w:t>เพื่อพิจารณาในประเด็นต่าง ๆ ได้แก่ การสำรวจภาคสนาม การสำรวจทางธรณี การสำรวจทางอุทกศาสตร์ การนำแบบจำลองทางคณิตศาสตร์ (</w:t>
      </w:r>
      <w:r w:rsidRPr="00C4773D">
        <w:rPr>
          <w:rFonts w:ascii="TH SarabunPSK" w:hAnsi="TH SarabunPSK" w:cs="TH SarabunPSK"/>
          <w:sz w:val="32"/>
          <w:szCs w:val="32"/>
        </w:rPr>
        <w:t xml:space="preserve">Model Test)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เพื่อมาใช้ในการออกแบบร่องน้ำและศึกษาผลกระทบต่อการเปลี่ยนแปลงกระแสน้ำ รวมทั้งการกัดเซาะตลิ่ง เพื่อนำไปสู่การออกแบบร่องน้ำทางเดินเรือให้มีความปลอดภัย และไม่ส่งผลกระทบต่อเขตแดนทางน้ำระหว่างไทยและ สปป.ลาว ทั้งนี้ ในการประชุมคณะกรรมการ </w:t>
      </w:r>
      <w:r w:rsidRPr="00C4773D">
        <w:rPr>
          <w:rFonts w:ascii="TH SarabunPSK" w:hAnsi="TH SarabunPSK" w:cs="TH SarabunPSK"/>
          <w:sz w:val="32"/>
          <w:szCs w:val="32"/>
        </w:rPr>
        <w:t xml:space="preserve">JCCCN </w:t>
      </w:r>
      <w:r w:rsidRPr="00C4773D">
        <w:rPr>
          <w:rFonts w:ascii="TH SarabunPSK" w:hAnsi="TH SarabunPSK" w:cs="TH SarabunPSK"/>
          <w:sz w:val="32"/>
          <w:szCs w:val="32"/>
          <w:cs/>
        </w:rPr>
        <w:t>ครั้งที่ 17 เมื่อวันที่ 26</w:t>
      </w:r>
      <w:r w:rsidRPr="00C4773D">
        <w:rPr>
          <w:rFonts w:ascii="TH SarabunPSK" w:hAnsi="TH SarabunPSK" w:cs="TH SarabunPSK"/>
          <w:sz w:val="32"/>
          <w:szCs w:val="32"/>
        </w:rPr>
        <w:t xml:space="preserve"> –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27 มีนาคม 2562 ณ เมืองพัทยา จังหวัดชลบุรี ฝ่ายจีนได้เสนอรายงานผลการศึกษาการดำเนินงานเบื้องต้นโครงการปรับปรุงร่องน้ำทางเดินเรือในแม่น้ำล้านช้าง </w:t>
      </w:r>
      <w:r w:rsidRPr="00C4773D">
        <w:rPr>
          <w:rFonts w:ascii="TH SarabunPSK" w:hAnsi="TH SarabunPSK" w:cs="TH SarabunPSK"/>
          <w:sz w:val="32"/>
          <w:szCs w:val="32"/>
        </w:rPr>
        <w:t xml:space="preserve">– </w:t>
      </w:r>
      <w:r w:rsidRPr="00C4773D">
        <w:rPr>
          <w:rFonts w:ascii="TH SarabunPSK" w:hAnsi="TH SarabunPSK" w:cs="TH SarabunPSK"/>
          <w:sz w:val="32"/>
          <w:szCs w:val="32"/>
          <w:cs/>
        </w:rPr>
        <w:t>แม่น้ำโขง ต่อที่ประชุม พร้อมทั้งได้แจ้งว่าไม่ได้จัดสรรงบประมาณสำหรับดำเนินโครงการดังกล่าวแล้วและการดำเนินการต้องสิ้นสุดลงโดยจะมีไม่การดำเนินการใด เว้นแต่จะมีความเห็นชอบร่วมกันระหว่างประเทศสมาชิกผ่านช่องทางการทูต ซึ่งผลการประชุมคณะกรรมการร่วมคณะกรรมาธิการแม่น้ำโขง ครั้งที่ 48 เมื่อวันที่ 24</w:t>
      </w:r>
      <w:r w:rsidRPr="00C4773D">
        <w:rPr>
          <w:rFonts w:ascii="TH SarabunPSK" w:hAnsi="TH SarabunPSK" w:cs="TH SarabunPSK"/>
          <w:sz w:val="32"/>
          <w:szCs w:val="32"/>
        </w:rPr>
        <w:t xml:space="preserve"> –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25 เมษายน 2562 ณ เมือง </w:t>
      </w:r>
      <w:proofErr w:type="spellStart"/>
      <w:r w:rsidRPr="00C4773D">
        <w:rPr>
          <w:rFonts w:ascii="TH SarabunPSK" w:hAnsi="TH SarabunPSK" w:cs="TH SarabunPSK"/>
          <w:sz w:val="32"/>
          <w:szCs w:val="32"/>
        </w:rPr>
        <w:t>Vung</w:t>
      </w:r>
      <w:proofErr w:type="spellEnd"/>
      <w:r w:rsidRPr="00C4773D">
        <w:rPr>
          <w:rFonts w:ascii="TH SarabunPSK" w:hAnsi="TH SarabunPSK" w:cs="TH SarabunPSK"/>
          <w:sz w:val="32"/>
          <w:szCs w:val="32"/>
        </w:rPr>
        <w:t xml:space="preserve"> Tau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สาธารณรัฐสังคมนิยมเวียดนามว่าประเทศสมาชิก (ไทย กัมพูชา สปป.ลาว และเวียดนาม) ได้รับทราบว่าการดำเนินงานในส่วนของ </w:t>
      </w:r>
      <w:r w:rsidRPr="00C4773D">
        <w:rPr>
          <w:rFonts w:ascii="TH SarabunPSK" w:hAnsi="TH SarabunPSK" w:cs="TH SarabunPSK"/>
          <w:sz w:val="32"/>
          <w:szCs w:val="32"/>
        </w:rPr>
        <w:t xml:space="preserve">ESIA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ภายใต้การดำเนินงานเบื้องต้นโครงการปรับปรุงร่องน้ำทางเดินเรือในแม่น้ำล้านช้าง </w:t>
      </w:r>
      <w:r w:rsidRPr="00C4773D">
        <w:rPr>
          <w:rFonts w:ascii="TH SarabunPSK" w:hAnsi="TH SarabunPSK" w:cs="TH SarabunPSK"/>
          <w:sz w:val="32"/>
          <w:szCs w:val="32"/>
        </w:rPr>
        <w:t xml:space="preserve">– </w:t>
      </w:r>
      <w:r w:rsidRPr="00C4773D">
        <w:rPr>
          <w:rFonts w:ascii="TH SarabunPSK" w:hAnsi="TH SarabunPSK" w:cs="TH SarabunPSK"/>
          <w:sz w:val="32"/>
          <w:szCs w:val="32"/>
          <w:cs/>
        </w:rPr>
        <w:t>แม่น้ำโขง ได้สิ้นสุดแล้ว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E23" w:rsidRPr="00407DF8" w:rsidRDefault="0002313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DE664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73E23" w:rsidRPr="00407D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กรอบการเจรจาความตกลงที่เกี่ยวข้องกับมาตรฐานเกษตรอินทรีย์และการตรวจสอบรับรองของอาเซียน ภายใต้คณะรัฐมนตรีอาเซียนด้านเกษตรและป่าไม้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คณะรัฐมนตรีมีมติเห็นชอบต่อกรอบการเจรจาความตกลงที่เกี่ยวข้องกับมาตรฐานเกษตรอินทรีย์และการตรวจสอบรับรองของอาเซียน ภายใต้คณะรัฐมนตรีอาเซียนด้านเกษตรและป่าไม้ และมอบให้รัฐมนตรีว่าการกระทรวงเกษตรและสหกรณ์หรือผู้ที่ได้รับมอบหมาย พิจารณาใช้ดุลยพินิจตามสถานการณ์ตามความเหมาะสมในเรื่องที่จะเป็นประโยชน์ต่อไป ตามที่กระทรวงเกษตรและสหกรณ์ (กษ.) เสนอ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>(กำหนดประชุมคณะผู้เชี่ยวชาญด้านเกษตรอินทรีย์ของอาเซียนในช่วงเดือนมีนาคม 2563)</w:t>
      </w:r>
    </w:p>
    <w:p w:rsidR="00773E23" w:rsidRPr="00407DF8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7DF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 xml:space="preserve">                   กระทรวงเกษตรและสหกรณ์ รายงานว่า ในการประชุมคณะรัฐมนตรีอาเซียนด้านเกษตรและป่าไม้ (</w:t>
      </w:r>
      <w:r w:rsidRPr="00C4773D">
        <w:rPr>
          <w:rFonts w:ascii="TH SarabunPSK" w:hAnsi="TH SarabunPSK" w:cs="TH SarabunPSK"/>
          <w:sz w:val="32"/>
          <w:szCs w:val="32"/>
        </w:rPr>
        <w:t xml:space="preserve">ASEAN Ministerial Meeting on Agriculture and Forestry : AMAF) </w:t>
      </w:r>
      <w:r w:rsidRPr="00C4773D">
        <w:rPr>
          <w:rFonts w:ascii="TH SarabunPSK" w:hAnsi="TH SarabunPSK" w:cs="TH SarabunPSK"/>
          <w:sz w:val="32"/>
          <w:szCs w:val="32"/>
          <w:cs/>
        </w:rPr>
        <w:t>ครั้งที่ 38 เมื่อปี 2559 ที่ประชุมได้รับรองแผนยุทธศาสตร์เกษตรอินทรีย์ของอาเซียน ปี 2559</w:t>
      </w:r>
      <w:r w:rsidRPr="00C4773D">
        <w:rPr>
          <w:rFonts w:ascii="TH SarabunPSK" w:hAnsi="TH SarabunPSK" w:cs="TH SarabunPSK"/>
          <w:sz w:val="32"/>
          <w:szCs w:val="32"/>
        </w:rPr>
        <w:t xml:space="preserve"> – </w:t>
      </w:r>
      <w:r w:rsidRPr="00C4773D">
        <w:rPr>
          <w:rFonts w:ascii="TH SarabunPSK" w:hAnsi="TH SarabunPSK" w:cs="TH SarabunPSK"/>
          <w:sz w:val="32"/>
          <w:szCs w:val="32"/>
          <w:cs/>
        </w:rPr>
        <w:t>2563 (</w:t>
      </w:r>
      <w:r w:rsidRPr="00C4773D">
        <w:rPr>
          <w:rFonts w:ascii="TH SarabunPSK" w:hAnsi="TH SarabunPSK" w:cs="TH SarabunPSK"/>
          <w:sz w:val="32"/>
          <w:szCs w:val="32"/>
        </w:rPr>
        <w:t xml:space="preserve">Strategic Plan of Action for the ASEAN Cooperation on Organic Agriculture </w:t>
      </w:r>
      <w:r w:rsidRPr="00C4773D">
        <w:rPr>
          <w:rFonts w:ascii="TH SarabunPSK" w:hAnsi="TH SarabunPSK" w:cs="TH SarabunPSK"/>
          <w:sz w:val="32"/>
          <w:szCs w:val="32"/>
          <w:cs/>
        </w:rPr>
        <w:t>2016 - 2020) โดยมีวัตถุประสงค์เพื่ออำนวยความสะดวกทางการค้า เศรษฐกิจ และการตลาด รวมทั้งสร้างความเชื่อมั่นต่อการผลิตด้านการเกษตรที่ยั่งยืนและเกษตรอินทรีย์</w:t>
      </w:r>
    </w:p>
    <w:p w:rsidR="00773E23" w:rsidRPr="00407DF8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7DF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กรอบการเจรจาความตกลงฯ สรุปได้ ดังนี้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 xml:space="preserve">                             1. เป้าหมายการเจรจาในภาพรวม เพื่อให้เกิดประโยชน์สูงสุดต่อประเทศไทย ได้แก่ </w:t>
      </w:r>
      <w:r w:rsidR="00DE664A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4773D">
        <w:rPr>
          <w:rFonts w:ascii="TH SarabunPSK" w:hAnsi="TH SarabunPSK" w:cs="TH SarabunPSK"/>
          <w:sz w:val="32"/>
          <w:szCs w:val="32"/>
          <w:cs/>
        </w:rPr>
        <w:t>1) ปกป้องคุ้มครองผู้บริโภค เกษตรกร ผู้ประกอบการ เกษตรอินทรีย์ และระบบนิเวศ 2) รักษาความมั่นคงทางเศรษฐกิจและเพิ่มขีดความสามารถในการแข่งขันของประเทศ 3) ส่งเสริมและอำนวยความสะดวกในการส่งออกสินค้าเกษตรอินทรีย์ของไทยในตลาดอาเซียนและตลาดอื่น 4) ร่วมสร้างอาเซียนให้เป็นฐานการผลิตเกษตรอินทรีย์ที่มีคุณภาพ มีมาตรฐาน และการตรวจสอบรับรองเป็นที่ยอมรับและเป็นธรรม 5) ส่งเสริมสินค้าจากฐานการผลิตอาเซียนให้มีการเคลื่อนย้ายอย่างเสรีและเป็นธรรมในอาเซียน 6) ไม่ขัดต่อรัฐธรรมนูญแห่งราชอาณาจักรไทย 7) เอื้ออำนวยต่อการนำไปปฏิบัติหรือบังคับใช้โดยสอดคล้องกับความตกลงที่ไทยมีพันธกรณีภายใต้ความตกลงระหว่างประเทศที่เกี่ยวข้อง และ 8) มีแนวทางในการระงับข้อพิพาทที่อาจเกิดขึ้น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 xml:space="preserve">                            2. ขอบเขตและสาระสำคัญของกรอบการเจรจาฯ ความตกลงมีขอบเขตครอบคลุมการกำหนดหลักการ ข้อกำหนด กระบวนการ และกลไกการประสานงานของอาเซียนและของประเทศสมาชิก ในการยอมรับผลการตรวจสอบรับรองเกษตรอินทรีย์ของกันและกันในอาเซียน เพื่ออำนวยความสะดวกทางการค้าในอาเซียนและคุ้มครองผู้บริโภค โดยผลของการตรวจสอบและให้การรับรองเกษตรอินทรีย์ของประเทศสมาชิกที่ผ่านการประเมินแล้วตามมาตรฐานและหลักเกณฑ์ที่อาเซียนกำหนดจะถูกยอมรับจากประเทศสมาชิกอาเซียนอื่น โดยไม่ต้องมีการตรวจสอบซ้ำ ดังนี้ 1) การกำหนดมาตรฐานและกฎระเบียบ 2) การยอมรับร่วม 3)การพัฒนากลไกการประสานงานของอาเซียนและการปฏิบัติตามความตกลงของประเทศสมาชิก และ 4) ประเด็นอื่นที่เกี่ยวข้อง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 xml:space="preserve">                             3. การประสานงาน มกอช. เป็นผู้ประสานงานกับหน่วยงานภาครัฐ เอกชน และผู้มีส่วนเกี่ยวข้อง เช่น กระทรวงสาธารณสุข กระทรวงพาณิชย์ กระทรวงอุตสาหกรรม กระทรวงการต่างประเทศ สำนักงานคณะกรรมการคุ้มครองผู้บริโภค สำนักนายกรัฐมนตรี สภาเกษตรกรแห่งชาติ สภาอุตสาหกรรมแห่งประเทศไทย สภาหอการค้าแห่งประเทศไทย มูลนิธิเพื่อผู้บริโภค มูลนิธิเกษตรอินทรีย์ไทย ในการจัดทำร่างความตกลงที่เกี่ยวข้องกับการกำกับดูแลด้านการผลิต แปรรูป แสดงฉลาก และจำหน่าย ผลิตผล และผลิตภัณฑ์เกษตรอินทรีย์ของอาเซียน และการตรวจสอบรับรอง เพื่อให้การดำเนินการเจรจาความตกลงเป็นไปในแนวทางที่สอดประสานกันในหลักการ วัตถุประสงค์ และเป้าหมายเกิดประโยชน์และเป็นไปตามวิสัยทัศน์ของประชาคมอาเซียน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กรอบการเจรจาความตกลงที่เกี่ยวข้องกับมาตรฐานเกษตรอินทรีย์และการตรวจสอบ รับรองของอาเซียน ภายใต้คณะรัฐมนตรีอาเซียนด้านเกษตรและป่าไม้จัดอยู่ในด้านการสร้างรายได้และการเพิ่มขีดความสามารถในการแข่งขัน</w:t>
      </w:r>
    </w:p>
    <w:p w:rsidR="00BB1C09" w:rsidRPr="00995260" w:rsidRDefault="00BB1C09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E23" w:rsidRPr="00407DF8" w:rsidRDefault="0002313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21</w:t>
      </w:r>
      <w:r w:rsidR="00DE664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73E23" w:rsidRPr="00407D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โครงการจัดทำรายงานแห่งชาติ ฉบับที่ 4 และรายงานความก้าวหน้ารายสองปี ฉบับที่ 3 ตามกรอบอนุสัญญาสหประชาชาติว่าด้วยการเปลี่ยนแปลงสภาพภูมิอากาศ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ร่างบันทึกความตกลงระหว่างโครงการพัฒนาสหประชาชาติและหน่วยงานร่วมปฏิบัติการ ภายใต้โครงการจัดทำรายงานแห่งชาติ ฉบับที่ 4 และรายงานความก้าวหน้ารายสองปี ฉบับที่ 3 ตามกรอบอนุสัญญาสหประชาชาติว่าด้วยการเปลี่ยนแปลงสภาพภูมิอากาศ รวมทั้งเห็นชอบเลขาธิการสำนักงานนโยบายและแผนทรัพยากรธรรมชาติและสิ่งแวดล้อม (สผ.) หรือผู้ที่ได้รับมอบหมายเป็นผู้ลงนามในร่างบันทึกความตกลงฯ ดังกล่าว ตามที่กระทรวงทรัพยากรธรรมชาติและสิ่งแวดล้อม (ทส.)  เสนอ</w:t>
      </w:r>
    </w:p>
    <w:p w:rsidR="00773E23" w:rsidRPr="00C4773D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 xml:space="preserve">                   ในกรณีที่มีความจำเป็นต้องแก้ไขปรับปรุงร่างเอกสารจากที่คณะรัฐมนตรีได้มีมติอนุมัติหรือให้ความเห็นชอบไปแล้ว หากการปรับเปลี่ยนดังกล่าวไม่ขัดกับหลักการที่คณะรัฐมนตรีมีมติอนุมัติหรือให้ความเห็นชอบไว้ ให้กระทรวงทรัพยากรธรรมชาติและสิ่งแวดล้อมสามารถดำเนินการได้ 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 ตามหลักเกณฑ์ของมติคณะรัฐมนตรีเมื่อวันที่ 30 มิถุนายน 2558</w:t>
      </w:r>
    </w:p>
    <w:p w:rsidR="00773E23" w:rsidRPr="00407DF8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7D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773E23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4773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773D">
        <w:rPr>
          <w:rFonts w:ascii="TH SarabunPSK" w:hAnsi="TH SarabunPSK" w:cs="TH SarabunPSK"/>
          <w:sz w:val="32"/>
          <w:szCs w:val="32"/>
          <w:cs/>
        </w:rPr>
        <w:t>กระทรวงทรัพยากรธรรมชาติและสิ่งแวดล้อมเสนอให้คณะรัฐมนตรีพิจารณาให้ความเห็นชอบต่อร่างบันทึกความตกลงระหว่างโครงการพัฒนาแห่งสหประชาชาติ (</w:t>
      </w:r>
      <w:r w:rsidRPr="00C4773D">
        <w:rPr>
          <w:rFonts w:ascii="TH SarabunPSK" w:hAnsi="TH SarabunPSK" w:cs="TH SarabunPSK"/>
          <w:sz w:val="32"/>
          <w:szCs w:val="32"/>
        </w:rPr>
        <w:t xml:space="preserve">UNDP)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และสำนักงานนโยบายและแผนทรัพยากรธรรมชาติและสิ่งแวดล้อมในฐานะหน่วยร่วมปฏิบัติการ ภายใต้โครงการจัดทำรายงานแห่งชาติ ฉบับที่ 4 และรายงานความก้าวหน้ารายสองปี ฉบับที่ 3 ซึ่งเป็นการดำเนินการตามพันธกรณีของประเทศไทยตามกรอบอนุสัญญาสหประชาชาติว่าด้วยการเปลี่ยนแปลงสภาพภูมิอากาศที่ได้รับการสนับสนุนงบประมาณจากกองทุนสิ่งแวดล้อมโลกเพื่อแลกเปลี่ยนข้อมูลข่าวสารและแสดงให้ประเทศภาคีทราบถึงการมีส่วนร่วมของประเทศไทยในการดำเนินการร่วมกับประชาคมโลกในการแก้ไขปัญหาการเปลี่ยนแปลงสภาพภูมิอากาศ โดยบันทึกความตกลงฯ มีสาระสำคัญเป็นการกำหนดรายละเอียดการสนับสนุนแก่โครงการการดำเนินงานในระดับประเทศ ที่ </w:t>
      </w:r>
      <w:r w:rsidRPr="00C4773D">
        <w:rPr>
          <w:rFonts w:ascii="TH SarabunPSK" w:hAnsi="TH SarabunPSK" w:cs="TH SarabunPSK"/>
          <w:sz w:val="32"/>
          <w:szCs w:val="32"/>
        </w:rPr>
        <w:t xml:space="preserve">UNDP </w:t>
      </w:r>
      <w:r w:rsidRPr="00C4773D">
        <w:rPr>
          <w:rFonts w:ascii="TH SarabunPSK" w:hAnsi="TH SarabunPSK" w:cs="TH SarabunPSK"/>
          <w:sz w:val="32"/>
          <w:szCs w:val="32"/>
          <w:cs/>
        </w:rPr>
        <w:t xml:space="preserve">จะให้การสนับสนุนสำนักงานนโยบายและแผนทรัพยากรธรรมชาติและสิ่งแวดล้อมในการดำเนินกิจกรรมภายใต้โครงการฯ เช่น การจัดทำบัญชีการปล่อยก๊าซเรือนกระจกของประเทศ ปี พ.ศ. 2557 </w:t>
      </w:r>
      <w:r w:rsidRPr="00C4773D">
        <w:rPr>
          <w:rFonts w:ascii="TH SarabunPSK" w:hAnsi="TH SarabunPSK" w:cs="TH SarabunPSK"/>
          <w:sz w:val="32"/>
          <w:szCs w:val="32"/>
        </w:rPr>
        <w:t xml:space="preserve">– </w:t>
      </w:r>
      <w:r w:rsidRPr="00C4773D">
        <w:rPr>
          <w:rFonts w:ascii="TH SarabunPSK" w:hAnsi="TH SarabunPSK" w:cs="TH SarabunPSK"/>
          <w:sz w:val="32"/>
          <w:szCs w:val="32"/>
          <w:cs/>
        </w:rPr>
        <w:t>2561 เป็นต้น</w:t>
      </w:r>
    </w:p>
    <w:p w:rsidR="00773E23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73E23" w:rsidRPr="00A176E6" w:rsidRDefault="0002313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DE664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73E23" w:rsidRPr="00A176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ขอความเห็นชอบร่างปฏิญญาระดับรัฐมนตรีสำหรับการประชุมนานาชาติว่าด้วยความมั่นคงทางนิวเคลียร์</w:t>
      </w:r>
    </w:p>
    <w:p w:rsidR="00773E23" w:rsidRPr="00A176E6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76E6">
        <w:rPr>
          <w:rFonts w:ascii="TH SarabunPSK" w:hAnsi="TH SarabunPSK" w:cs="TH SarabunPSK"/>
          <w:sz w:val="32"/>
          <w:szCs w:val="32"/>
          <w:cs/>
        </w:rPr>
        <w:t xml:space="preserve">                    คณะรัฐมนตรีมีมติเห็นชอบร่างปฏิญญาระดับรัฐมนตรีสำหรับการประชุมนานาชาติว่าด้วยความมั่นคงทางนิวเคลียร์ (</w:t>
      </w:r>
      <w:r w:rsidRPr="00A176E6">
        <w:rPr>
          <w:rFonts w:ascii="TH SarabunPSK" w:hAnsi="TH SarabunPSK" w:cs="TH SarabunPSK"/>
          <w:sz w:val="32"/>
          <w:szCs w:val="32"/>
        </w:rPr>
        <w:t xml:space="preserve">ICONS </w:t>
      </w:r>
      <w:r w:rsidRPr="00A176E6">
        <w:rPr>
          <w:rFonts w:ascii="TH SarabunPSK" w:hAnsi="TH SarabunPSK" w:cs="TH SarabunPSK"/>
          <w:sz w:val="32"/>
          <w:szCs w:val="32"/>
          <w:cs/>
        </w:rPr>
        <w:t>2020</w:t>
      </w:r>
      <w:r w:rsidRPr="00A176E6">
        <w:rPr>
          <w:rFonts w:ascii="TH SarabunPSK" w:hAnsi="TH SarabunPSK" w:cs="TH SarabunPSK"/>
          <w:sz w:val="32"/>
          <w:szCs w:val="32"/>
        </w:rPr>
        <w:t xml:space="preserve"> Ministerial Declaration) </w:t>
      </w:r>
      <w:r w:rsidRPr="00A176E6">
        <w:rPr>
          <w:rFonts w:ascii="TH SarabunPSK" w:hAnsi="TH SarabunPSK" w:cs="TH SarabunPSK"/>
          <w:sz w:val="32"/>
          <w:szCs w:val="32"/>
          <w:cs/>
        </w:rPr>
        <w:t>ทั้งนี้ หากมีการเปลี่ยนแปลงที่ไม่กระทบต่อสาระสำคัญของร่างปฏิญญาดังกล่าว ให้หัวหน้าคณะผู้แทนไทยสามารถดำเนินการได้โดยไม่ต้องขอความเห็นชอบจากคณะรัฐมนตรีเพื่อพิจารณาอีก รวมทั้งเห็นชอบให้ประเทศไทยร่วมรับรองร่างปฏิญญาระดับรัฐมนตรีสำหรับการประชุมนานาชาติว่าด้วยความมั่นคงทางนิวเคลียร์ (</w:t>
      </w:r>
      <w:r w:rsidRPr="00A176E6">
        <w:rPr>
          <w:rFonts w:ascii="TH SarabunPSK" w:hAnsi="TH SarabunPSK" w:cs="TH SarabunPSK"/>
          <w:sz w:val="32"/>
          <w:szCs w:val="32"/>
        </w:rPr>
        <w:t xml:space="preserve">International Conference on Nuclear Security : Sustaining and Strengthening Efforts – ICONS </w:t>
      </w:r>
      <w:r w:rsidRPr="00A176E6">
        <w:rPr>
          <w:rFonts w:ascii="TH SarabunPSK" w:hAnsi="TH SarabunPSK" w:cs="TH SarabunPSK"/>
          <w:sz w:val="32"/>
          <w:szCs w:val="32"/>
          <w:cs/>
        </w:rPr>
        <w:t>2020) ตั้งแต่วันที่ 10</w:t>
      </w:r>
      <w:r w:rsidRPr="00A176E6">
        <w:rPr>
          <w:rFonts w:ascii="TH SarabunPSK" w:hAnsi="TH SarabunPSK" w:cs="TH SarabunPSK"/>
          <w:sz w:val="32"/>
          <w:szCs w:val="32"/>
        </w:rPr>
        <w:t xml:space="preserve"> – </w:t>
      </w:r>
      <w:r w:rsidRPr="00A176E6">
        <w:rPr>
          <w:rFonts w:ascii="TH SarabunPSK" w:hAnsi="TH SarabunPSK" w:cs="TH SarabunPSK"/>
          <w:sz w:val="32"/>
          <w:szCs w:val="32"/>
          <w:cs/>
        </w:rPr>
        <w:t>14 กุมภาพันธ์ 2563 ณ กรุงเวียนนา สาธารณรัฐออสเตรีย โดยหัวหน้าคณะผู้แทนไทยเป็นผู้รับรองร่างปฏิญญาดังกล่าว ตามที่กระทรวงการอุดมศึกษา วิทยาศาสตร์ วิจัยและนวัตกรรม (อว.) เสนอ</w:t>
      </w:r>
    </w:p>
    <w:p w:rsidR="00773E23" w:rsidRPr="00A176E6" w:rsidRDefault="00773E23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76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773E23" w:rsidRPr="00A176E6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76E6">
        <w:rPr>
          <w:rFonts w:ascii="TH SarabunPSK" w:hAnsi="TH SarabunPSK" w:cs="TH SarabunPSK"/>
          <w:sz w:val="32"/>
          <w:szCs w:val="32"/>
          <w:cs/>
        </w:rPr>
        <w:t xml:space="preserve">                   อว. รายงานว่า ทบวงการพลังงานปรมาณูระหว่างประเทศ (</w:t>
      </w:r>
      <w:r w:rsidRPr="00A176E6">
        <w:rPr>
          <w:rFonts w:ascii="TH SarabunPSK" w:hAnsi="TH SarabunPSK" w:cs="TH SarabunPSK"/>
          <w:sz w:val="32"/>
          <w:szCs w:val="32"/>
        </w:rPr>
        <w:t xml:space="preserve">International Atomic Energy Agency: IAEA) </w:t>
      </w:r>
      <w:r w:rsidRPr="00A176E6">
        <w:rPr>
          <w:rFonts w:ascii="TH SarabunPSK" w:hAnsi="TH SarabunPSK" w:cs="TH SarabunPSK"/>
          <w:sz w:val="32"/>
          <w:szCs w:val="32"/>
          <w:cs/>
        </w:rPr>
        <w:t>ซึ่งประเทศไทยเป็นสมาชิก จะเป็นเจ้าภาพจัดการประชุมนานาชาติว่าด้วยความมั่นคงทางนิวเคลียร์ (</w:t>
      </w:r>
      <w:r w:rsidRPr="00A176E6">
        <w:rPr>
          <w:rFonts w:ascii="TH SarabunPSK" w:hAnsi="TH SarabunPSK" w:cs="TH SarabunPSK"/>
          <w:sz w:val="32"/>
          <w:szCs w:val="32"/>
        </w:rPr>
        <w:t xml:space="preserve">ICONS </w:t>
      </w:r>
      <w:r w:rsidRPr="00A176E6">
        <w:rPr>
          <w:rFonts w:ascii="TH SarabunPSK" w:hAnsi="TH SarabunPSK" w:cs="TH SarabunPSK"/>
          <w:sz w:val="32"/>
          <w:szCs w:val="32"/>
          <w:cs/>
        </w:rPr>
        <w:t>2020) ระหว่างวันที่ 10</w:t>
      </w:r>
      <w:r w:rsidRPr="00A176E6">
        <w:rPr>
          <w:rFonts w:ascii="TH SarabunPSK" w:hAnsi="TH SarabunPSK" w:cs="TH SarabunPSK"/>
          <w:sz w:val="32"/>
          <w:szCs w:val="32"/>
        </w:rPr>
        <w:t xml:space="preserve"> – </w:t>
      </w:r>
      <w:r w:rsidRPr="00A176E6">
        <w:rPr>
          <w:rFonts w:ascii="TH SarabunPSK" w:hAnsi="TH SarabunPSK" w:cs="TH SarabunPSK"/>
          <w:sz w:val="32"/>
          <w:szCs w:val="32"/>
          <w:cs/>
        </w:rPr>
        <w:t xml:space="preserve">14 กุมภาพันธ์ 2563 ณ กรุงเวียนนา สาธารณรัฐออสเตรีย โดยการประชุมฯ มีวัตถุประสงค์เพื่อเป็นเวทีระดับสูงในการหารือและแลกเปลี่ยนข้อมูลการดำเนินงานด้านความมั่นคงทางนิวเคลียร์ </w:t>
      </w:r>
      <w:r w:rsidRPr="00A176E6">
        <w:rPr>
          <w:rFonts w:ascii="TH SarabunPSK" w:hAnsi="TH SarabunPSK" w:cs="TH SarabunPSK"/>
          <w:sz w:val="32"/>
          <w:szCs w:val="32"/>
          <w:cs/>
        </w:rPr>
        <w:lastRenderedPageBreak/>
        <w:t xml:space="preserve">รวมถึงการแบ่งปันประสบการณ์ ความสำเร็จ แนวปฏิบัติในปัจจุบันและมุมมองต่อพัฒนาการในอนาคตเพื่อใช้เป็นแนวทางในการกำหนดทิศทางการดำเนินงานในระดับสากลและของ </w:t>
      </w:r>
      <w:r w:rsidRPr="00A176E6">
        <w:rPr>
          <w:rFonts w:ascii="TH SarabunPSK" w:hAnsi="TH SarabunPSK" w:cs="TH SarabunPSK"/>
          <w:sz w:val="32"/>
          <w:szCs w:val="32"/>
        </w:rPr>
        <w:t xml:space="preserve">IAEA </w:t>
      </w:r>
      <w:r w:rsidRPr="00A176E6">
        <w:rPr>
          <w:rFonts w:ascii="TH SarabunPSK" w:hAnsi="TH SarabunPSK" w:cs="TH SarabunPSK"/>
          <w:sz w:val="32"/>
          <w:szCs w:val="32"/>
          <w:cs/>
        </w:rPr>
        <w:t xml:space="preserve">รวมถึงสร้างความตระหนักรู้ และผลักดันให้เกิดการสร้างความร่วมมือระหว่างประเทศที่เกี่ยวข้องเพื่อสร้างความเข้มแข็งให้การดำเนินงานด้านความมั่นคงทางนิวเคลียร์ทั้งภายในประเทศและในระดับสากล โดยการประชุม </w:t>
      </w:r>
      <w:r w:rsidRPr="00A176E6">
        <w:rPr>
          <w:rFonts w:ascii="TH SarabunPSK" w:hAnsi="TH SarabunPSK" w:cs="TH SarabunPSK"/>
          <w:sz w:val="32"/>
          <w:szCs w:val="32"/>
        </w:rPr>
        <w:t xml:space="preserve">ICONS </w:t>
      </w:r>
      <w:r w:rsidRPr="00A176E6">
        <w:rPr>
          <w:rFonts w:ascii="TH SarabunPSK" w:hAnsi="TH SarabunPSK" w:cs="TH SarabunPSK"/>
          <w:sz w:val="32"/>
          <w:szCs w:val="32"/>
          <w:cs/>
        </w:rPr>
        <w:t>2020 ประกอบด้วย (1) การประชุมระดับรัฐมนตรี (</w:t>
      </w:r>
      <w:r w:rsidRPr="00A176E6">
        <w:rPr>
          <w:rFonts w:ascii="TH SarabunPSK" w:hAnsi="TH SarabunPSK" w:cs="TH SarabunPSK"/>
          <w:sz w:val="32"/>
          <w:szCs w:val="32"/>
        </w:rPr>
        <w:t xml:space="preserve">Ministerial Segment) </w:t>
      </w:r>
      <w:r w:rsidRPr="00A176E6">
        <w:rPr>
          <w:rFonts w:ascii="TH SarabunPSK" w:hAnsi="TH SarabunPSK" w:cs="TH SarabunPSK"/>
          <w:sz w:val="32"/>
          <w:szCs w:val="32"/>
          <w:cs/>
        </w:rPr>
        <w:t>ซึ่งเอกอัครราชทูต ณ กรุงเวียนนา จะเป็นหัวหน้าคณะผู้แทนไทยเข้าร่วมการประชุมดังกล่าว และ (2) การประชุมเชิงเทคนิค (</w:t>
      </w:r>
      <w:r w:rsidRPr="00A176E6">
        <w:rPr>
          <w:rFonts w:ascii="TH SarabunPSK" w:hAnsi="TH SarabunPSK" w:cs="TH SarabunPSK"/>
          <w:sz w:val="32"/>
          <w:szCs w:val="32"/>
        </w:rPr>
        <w:t xml:space="preserve">Technical Session) </w:t>
      </w:r>
      <w:r w:rsidRPr="00A176E6">
        <w:rPr>
          <w:rFonts w:ascii="TH SarabunPSK" w:hAnsi="TH SarabunPSK" w:cs="TH SarabunPSK"/>
          <w:sz w:val="32"/>
          <w:szCs w:val="32"/>
          <w:cs/>
        </w:rPr>
        <w:t>ซึ่งมีผู้แทนจากสำนักงานปรมาณูเพื่อสันติ จำนวน 4 ราย เพื่อนำเสนอผลงานทางวิชาการและสนับสนุนข้อมูลทางเทคนิคในส่วนที่เกี่ยวข้อง ทั้งนี้ ในการประชุมระดับรัฐมนตรี จะมีการรับรองร่างปฏิญญาระดับรัฐมนตรี (</w:t>
      </w:r>
      <w:r w:rsidRPr="00A176E6">
        <w:rPr>
          <w:rFonts w:ascii="TH SarabunPSK" w:hAnsi="TH SarabunPSK" w:cs="TH SarabunPSK"/>
          <w:sz w:val="32"/>
          <w:szCs w:val="32"/>
        </w:rPr>
        <w:t xml:space="preserve">Ministerial Declaration) </w:t>
      </w:r>
      <w:r w:rsidRPr="00A176E6">
        <w:rPr>
          <w:rFonts w:ascii="TH SarabunPSK" w:hAnsi="TH SarabunPSK" w:cs="TH SarabunPSK"/>
          <w:sz w:val="32"/>
          <w:szCs w:val="32"/>
          <w:cs/>
        </w:rPr>
        <w:t>เพื่อเป็นเอกสารผลลัพธ์ของการประชุม</w:t>
      </w:r>
    </w:p>
    <w:p w:rsidR="00773E23" w:rsidRPr="00A176E6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76E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สาระสำคัญ</w:t>
      </w:r>
      <w:r w:rsidRPr="00A176E6">
        <w:rPr>
          <w:rFonts w:ascii="TH SarabunPSK" w:hAnsi="TH SarabunPSK" w:cs="TH SarabunPSK"/>
          <w:sz w:val="32"/>
          <w:szCs w:val="32"/>
          <w:cs/>
        </w:rPr>
        <w:t>ของร่างปฏิญญาระดับรัฐมนตรีสำหรับการประชุมนานาชาติว่าด้วยความมั่นคงทางนิวเคลียร์ (</w:t>
      </w:r>
      <w:r w:rsidRPr="00A176E6">
        <w:rPr>
          <w:rFonts w:ascii="TH SarabunPSK" w:hAnsi="TH SarabunPSK" w:cs="TH SarabunPSK"/>
          <w:sz w:val="32"/>
          <w:szCs w:val="32"/>
        </w:rPr>
        <w:t xml:space="preserve">ICONS </w:t>
      </w:r>
      <w:r w:rsidRPr="00A176E6">
        <w:rPr>
          <w:rFonts w:ascii="TH SarabunPSK" w:hAnsi="TH SarabunPSK" w:cs="TH SarabunPSK"/>
          <w:sz w:val="32"/>
          <w:szCs w:val="32"/>
          <w:cs/>
        </w:rPr>
        <w:t>2020</w:t>
      </w:r>
      <w:r w:rsidRPr="00A176E6">
        <w:rPr>
          <w:rFonts w:ascii="TH SarabunPSK" w:hAnsi="TH SarabunPSK" w:cs="TH SarabunPSK"/>
          <w:sz w:val="32"/>
          <w:szCs w:val="32"/>
        </w:rPr>
        <w:t xml:space="preserve"> Ministerial Declaration) </w:t>
      </w:r>
      <w:r w:rsidRPr="00A176E6">
        <w:rPr>
          <w:rFonts w:ascii="TH SarabunPSK" w:hAnsi="TH SarabunPSK" w:cs="TH SarabunPSK"/>
          <w:sz w:val="32"/>
          <w:szCs w:val="32"/>
          <w:cs/>
        </w:rPr>
        <w:t>เป็นการแสดงเจตนารมณ์ร่วมกันของรัฐสมาชิกที่จะย้ำความมุ่งมั่นของรัฐภาคีต่อการสร้างความยั่งยืนและเข้มแข็งด้านความมั่นคงปลอดภัยทางนิวเคลียร์ของวัสดุนิวเคลียร์ วัสดุกัมมันตรังสี รวมถึงสถานประกอบการทางนิวเคลียร์และรังสี สรุปได้ ดังนี้</w:t>
      </w:r>
    </w:p>
    <w:p w:rsidR="00773E23" w:rsidRPr="00A176E6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76E6">
        <w:rPr>
          <w:rFonts w:ascii="TH SarabunPSK" w:hAnsi="TH SarabunPSK" w:cs="TH SarabunPSK"/>
          <w:sz w:val="32"/>
          <w:szCs w:val="32"/>
          <w:cs/>
        </w:rPr>
        <w:t xml:space="preserve">                    1. ย้ำถึงเป้าหมายร่วมกันของการไม่แพร่ขยายอาวุธนิวเคลียร์ การลดอาวุธนิวเคลียร์ และการใช้พลังงานนิวเคลียร์ในทางสันติ และตระหนักว่าความมั่นคงปลอดภัยทางนิวเคลียร์ช่วยส่งเสริมสันติภาพและความมั่นคงระหว่างประเทศ</w:t>
      </w:r>
    </w:p>
    <w:p w:rsidR="00773E23" w:rsidRPr="00A176E6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76E6">
        <w:rPr>
          <w:rFonts w:ascii="TH SarabunPSK" w:hAnsi="TH SarabunPSK" w:cs="TH SarabunPSK"/>
          <w:sz w:val="32"/>
          <w:szCs w:val="32"/>
          <w:cs/>
        </w:rPr>
        <w:t xml:space="preserve">                   2. ตระหนักถึงบทบาทของ </w:t>
      </w:r>
      <w:r w:rsidRPr="00A176E6">
        <w:rPr>
          <w:rFonts w:ascii="TH SarabunPSK" w:hAnsi="TH SarabunPSK" w:cs="TH SarabunPSK"/>
          <w:sz w:val="32"/>
          <w:szCs w:val="32"/>
        </w:rPr>
        <w:t xml:space="preserve">IAEA </w:t>
      </w:r>
      <w:r w:rsidRPr="00A176E6">
        <w:rPr>
          <w:rFonts w:ascii="TH SarabunPSK" w:hAnsi="TH SarabunPSK" w:cs="TH SarabunPSK"/>
          <w:sz w:val="32"/>
          <w:szCs w:val="32"/>
          <w:cs/>
        </w:rPr>
        <w:t>ที่จะให้ความช่วยเหลือรัฐสมาชิกในการสร้างและพัฒนาระบอบความมั่นคงปลอดภัยทางนิวเคลียร์ภายในที่มีประสิทธิภาพและยั่งยืน รวมถึงประสานความร่วมมือระหว่างประเทศเพื่อสร้างความเข้มแข็งด้านความมั่นคงปลอดภัยทางนิวเคลียร์</w:t>
      </w:r>
    </w:p>
    <w:p w:rsidR="00773E23" w:rsidRPr="00A176E6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76E6">
        <w:rPr>
          <w:rFonts w:ascii="TH SarabunPSK" w:hAnsi="TH SarabunPSK" w:cs="TH SarabunPSK"/>
          <w:sz w:val="32"/>
          <w:szCs w:val="32"/>
          <w:cs/>
        </w:rPr>
        <w:t xml:space="preserve">                    3. ตระหนักถึงภัยคุกคามต่อความมั่นคงทางไซเบอร์และคอมพิวเตอร์ของสถานประกอบการที่เกี่ยวข้องกับนิวเคลียร์และการดำเนินการที่เกี่ยวข้อง</w:t>
      </w:r>
    </w:p>
    <w:p w:rsidR="00773E23" w:rsidRPr="00A176E6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76E6">
        <w:rPr>
          <w:rFonts w:ascii="TH SarabunPSK" w:hAnsi="TH SarabunPSK" w:cs="TH SarabunPSK"/>
          <w:sz w:val="32"/>
          <w:szCs w:val="32"/>
          <w:cs/>
        </w:rPr>
        <w:t xml:space="preserve">                    4. ย้ำถึงความสำคัญของการส่งเสริมการเข้าเป็นภาคีอย่างเต็มรูปแบบและการอนุวัติการอนุสัญญาว่าด้วยการคุ้มครองทางกายภาพของวัสดุนิวเคลียร์และที่แก้ไขเพิ่มเติมของรัฐภาคี</w:t>
      </w:r>
    </w:p>
    <w:p w:rsidR="00773E23" w:rsidRPr="00A176E6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176E6">
        <w:rPr>
          <w:rFonts w:ascii="TH SarabunPSK" w:hAnsi="TH SarabunPSK" w:cs="TH SarabunPSK"/>
          <w:sz w:val="32"/>
          <w:szCs w:val="32"/>
          <w:cs/>
        </w:rPr>
        <w:t xml:space="preserve">                    5. ย้ำความมุ่งมั่นที่จะต่อสู้กับการลักลอบขนถ่ายวัสดุนิวเคลียร์และวัสดุกัมมันตรังสีอื่น ๆ และทำให้มั่นใจว่าวัสดุเหล่านั้นจะไม่สามารถนำไปใช้เพื่อวัตถุประสงค์ที่ไม่ถูกต้อง</w:t>
      </w:r>
    </w:p>
    <w:p w:rsidR="00773E23" w:rsidRDefault="00773E23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D0CA7" w:rsidRPr="003D0CA7" w:rsidRDefault="00DE664A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72DB5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3D0CA7" w:rsidRPr="003D0CA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การขอความเห็นชอบต่อร่างแถลงข่าวของประธานร่วมของการประชุมอาเซียน </w:t>
      </w:r>
      <w:r w:rsidR="003D0CA7" w:rsidRPr="003D0CA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3D0CA7" w:rsidRPr="003D0CA7">
        <w:rPr>
          <w:rFonts w:ascii="TH SarabunPSK" w:hAnsi="TH SarabunPSK" w:cs="TH SarabunPSK"/>
          <w:b/>
          <w:bCs/>
          <w:sz w:val="32"/>
          <w:szCs w:val="32"/>
          <w:cs/>
        </w:rPr>
        <w:t>สหภาพยุโรป</w:t>
      </w:r>
      <w:r w:rsidR="00BB6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3D0CA7" w:rsidRPr="003D0CA7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ด้านการพัฒนาที่ยั่งยืน ครั้งที่ 2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CA7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คณะรัฐมนตรีมีมติเห็นชอบต่อร่างแถลงข่าวของประธานร่วมของการประชุมอาเซียน </w:t>
      </w:r>
      <w:r w:rsidRPr="003D0CA7">
        <w:rPr>
          <w:rFonts w:ascii="TH SarabunPSK" w:hAnsi="TH SarabunPSK" w:cs="TH SarabunPSK"/>
          <w:sz w:val="32"/>
          <w:szCs w:val="32"/>
        </w:rPr>
        <w:t xml:space="preserve">– </w:t>
      </w:r>
      <w:r w:rsidRPr="003D0CA7">
        <w:rPr>
          <w:rFonts w:ascii="TH SarabunPSK" w:hAnsi="TH SarabunPSK" w:cs="TH SarabunPSK"/>
          <w:sz w:val="32"/>
          <w:szCs w:val="32"/>
          <w:cs/>
        </w:rPr>
        <w:t>สหภาพยุโรปด้านการพัฒนาที่ยั่งยืน ครั้งที่ 2 : สู่การบรรลุเป้าหมายการพัฒนาที่ยั่งยืน (</w:t>
      </w:r>
      <w:r w:rsidRPr="003D0CA7">
        <w:rPr>
          <w:rFonts w:ascii="TH SarabunPSK" w:hAnsi="TH SarabunPSK" w:cs="TH SarabunPSK"/>
          <w:sz w:val="32"/>
          <w:szCs w:val="32"/>
        </w:rPr>
        <w:t xml:space="preserve">Draft Co-Chairs’ Press Statement of the Second High-Level ASEAN-EU Dialogue on Sustainable Development: Towards Achieving the Sustainable Development Goals) </w:t>
      </w:r>
      <w:r w:rsidRPr="003D0CA7">
        <w:rPr>
          <w:rFonts w:ascii="TH SarabunPSK" w:hAnsi="TH SarabunPSK" w:cs="TH SarabunPSK"/>
          <w:sz w:val="32"/>
          <w:szCs w:val="32"/>
          <w:cs/>
        </w:rPr>
        <w:t>โดยหากมีความจำเป็นต้องแก้ไขเอกสารดังกล่าวในส่วนที่ไม่ใช่สาระสำคัญหรือไม่ขัดต่อผลประโยชน์ของไทย ให้กระทรวงการต่างประเทศ (กต.) หรือส่วนราชการเจ้าของเรื่องดำเนินการได้โดยไม่ต้องเสนอคณะรัฐมนตรีเพื่อพิจารณาอีก และหลังจากนั้นให้รายงานผลเพื่อคณะรัฐมนตรีทราบต่อไป และให้รัฐมนตรีว่าการกระทรวงการต่างประเทศหรือผู้แทนที่ได้รับมอบหมายออกแถลงข่าวฯ ในฐาน</w:t>
      </w:r>
      <w:r w:rsidR="00C237B9">
        <w:rPr>
          <w:rFonts w:ascii="TH SarabunPSK" w:hAnsi="TH SarabunPSK" w:cs="TH SarabunPSK" w:hint="cs"/>
          <w:sz w:val="32"/>
          <w:szCs w:val="32"/>
          <w:cs/>
        </w:rPr>
        <w:t>ะ</w:t>
      </w:r>
      <w:r w:rsidRPr="003D0CA7">
        <w:rPr>
          <w:rFonts w:ascii="TH SarabunPSK" w:hAnsi="TH SarabunPSK" w:cs="TH SarabunPSK"/>
          <w:sz w:val="32"/>
          <w:szCs w:val="32"/>
          <w:cs/>
        </w:rPr>
        <w:t xml:space="preserve">ประธานร่วมของการประชุม ตามที่กระทรวงการต่างประเทศ (กต.) เสนอ  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CA7">
        <w:rPr>
          <w:rFonts w:ascii="TH SarabunPSK" w:hAnsi="TH SarabunPSK" w:cs="TH SarabunPSK"/>
          <w:sz w:val="32"/>
          <w:szCs w:val="32"/>
          <w:cs/>
        </w:rPr>
        <w:t xml:space="preserve">                   สาระสำคัญของร่างแถลงข่าวฯ  ประกอบด้วย (1) การส่งเสริมการเติบโตสีเขียวและการเงินสีเขียวเพื่อแก้ไขปัญหาที่เกิดขึ้นจากการเปลี่ยนแปลงสภาพภูมิอากาศ (2) การส่งเสริมความเชื่อมโยงในภูมิภาคและระหว่างภูมิภาคอาเซียนและยุโรป (3) การส่งเสริมบทบาทของสตรีในภาคธุรกิจ โดยเฉพาะวิสาหกิจขนาดกลาง ขนาดย่อม </w:t>
      </w:r>
      <w:r w:rsidRPr="003D0CA7">
        <w:rPr>
          <w:rFonts w:ascii="TH SarabunPSK" w:hAnsi="TH SarabunPSK" w:cs="TH SarabunPSK"/>
          <w:sz w:val="32"/>
          <w:szCs w:val="32"/>
          <w:cs/>
        </w:rPr>
        <w:lastRenderedPageBreak/>
        <w:t>และรายย่อย (</w:t>
      </w:r>
      <w:r w:rsidRPr="003D0CA7">
        <w:rPr>
          <w:rFonts w:ascii="TH SarabunPSK" w:hAnsi="TH SarabunPSK" w:cs="TH SarabunPSK"/>
          <w:sz w:val="32"/>
          <w:szCs w:val="32"/>
        </w:rPr>
        <w:t>MSMEs) (</w:t>
      </w:r>
      <w:r w:rsidRPr="003D0CA7">
        <w:rPr>
          <w:rFonts w:ascii="TH SarabunPSK" w:hAnsi="TH SarabunPSK" w:cs="TH SarabunPSK"/>
          <w:sz w:val="32"/>
          <w:szCs w:val="32"/>
          <w:cs/>
        </w:rPr>
        <w:t>4) การส่งเสริมการมีส่วนร่วมของภาคส่วนต่าง ๆ ในการดำเนินการเพื่อบรรลุเป้าหมายการพัฒนาที่ยั่งยืน และ (5) การส่งเสริมความร่วมมือด้านการพัฒนาที่ยั่งยืนระหว่างอาเซียนกับสหภาพยุโรป ผ่านกลไกต่าง ๆ โดยเฉพาะศูนย์อาเซียนเพื่อการศึกษาและการหารือด้านการพัฒนาที่ยั่งยืน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CA7">
        <w:rPr>
          <w:rFonts w:ascii="TH SarabunPSK" w:hAnsi="TH SarabunPSK" w:cs="TH SarabunPSK"/>
          <w:sz w:val="32"/>
          <w:szCs w:val="32"/>
          <w:cs/>
        </w:rPr>
        <w:t xml:space="preserve">                   โดยจะมีการการเผยแพร่แถลงข่าวฯ เมื่อสิ้นสุดการประชุม </w:t>
      </w:r>
      <w:r w:rsidRPr="003D0CA7">
        <w:rPr>
          <w:rFonts w:ascii="TH SarabunPSK" w:hAnsi="TH SarabunPSK" w:cs="TH SarabunPSK"/>
          <w:sz w:val="32"/>
          <w:szCs w:val="32"/>
        </w:rPr>
        <w:t xml:space="preserve">ASEAN-EU Dialogue on Sustainable Development </w:t>
      </w:r>
      <w:r w:rsidRPr="003D0CA7">
        <w:rPr>
          <w:rFonts w:ascii="TH SarabunPSK" w:hAnsi="TH SarabunPSK" w:cs="TH SarabunPSK"/>
          <w:sz w:val="32"/>
          <w:szCs w:val="32"/>
          <w:cs/>
        </w:rPr>
        <w:t>ครั้งที่ 2 ในวันที่ 10 กุมภาพันธ์ 2563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B6D11" w:rsidRDefault="00DE664A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เรื่อง</w:t>
      </w:r>
      <w:r w:rsidR="003D0CA7" w:rsidRPr="003D0CA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การรับรองแถลงการณ์ร่วมจากการประชุมระดับอนุภูมิภาคว่าด้วยการต่อต้านการก่อการร้าย    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0CA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D0CA7">
        <w:rPr>
          <w:rFonts w:ascii="TH SarabunPSK" w:hAnsi="TH SarabunPSK" w:cs="TH SarabunPSK"/>
          <w:b/>
          <w:bCs/>
          <w:sz w:val="32"/>
          <w:szCs w:val="32"/>
        </w:rPr>
        <w:t>The Sub-Regional Meeting on Counter - Terrorism)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CA7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ร่างแถลงการณ์ร่วมจากการประชุมระดับอนุภูมิภาคว่าด้วยการต่อต้านการก่อการร้าย (</w:t>
      </w:r>
      <w:r w:rsidRPr="003D0CA7">
        <w:rPr>
          <w:rFonts w:ascii="TH SarabunPSK" w:hAnsi="TH SarabunPSK" w:cs="TH SarabunPSK"/>
          <w:sz w:val="32"/>
          <w:szCs w:val="32"/>
        </w:rPr>
        <w:t xml:space="preserve">The Sub-Regional Meeting on Counter - Terrorism) </w:t>
      </w:r>
      <w:r w:rsidRPr="003D0CA7">
        <w:rPr>
          <w:rFonts w:ascii="TH SarabunPSK" w:hAnsi="TH SarabunPSK" w:cs="TH SarabunPSK"/>
          <w:sz w:val="32"/>
          <w:szCs w:val="32"/>
          <w:cs/>
        </w:rPr>
        <w:t>ซึ่งแสดงให้เห็นถึงเจตนารมณ์ทางการเมืองร่วมกันของประเทศสมาชิกในการต่อต้านการก่อการร้ายตลอดจนสอดคล้องกับนโยบายการกระชับความสัมพันธ์กับต่างประเทศและส่งเสริมบทบาทไทยในเวทีระหว่างประเทศตามที่สภาความมั่นคงแห่งชาติ เสนอ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CA7">
        <w:rPr>
          <w:rFonts w:ascii="TH SarabunPSK" w:hAnsi="TH SarabunPSK" w:cs="TH SarabunPSK"/>
          <w:sz w:val="32"/>
          <w:szCs w:val="32"/>
          <w:cs/>
        </w:rPr>
        <w:t xml:space="preserve">                   สรุปสาระสำคัญของแถลงการณ์ร่วมการประชุมระดับอนุภูมิภาคว่าด้วยการต่อต้านการก่อการร้าย: การรับมือกับพัฒนาการด้านยุทธศาสตร์และกลยุทธ์ของผู้ก่อการร้าย (</w:t>
      </w:r>
      <w:r w:rsidRPr="003D0CA7">
        <w:rPr>
          <w:rFonts w:ascii="TH SarabunPSK" w:hAnsi="TH SarabunPSK" w:cs="TH SarabunPSK"/>
          <w:sz w:val="32"/>
          <w:szCs w:val="32"/>
        </w:rPr>
        <w:t xml:space="preserve">Joint Statement on Responding to Evolving Terrorist Strategies and Tactics) </w:t>
      </w:r>
      <w:r w:rsidRPr="003D0CA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CA7">
        <w:rPr>
          <w:rFonts w:ascii="TH SarabunPSK" w:hAnsi="TH SarabunPSK" w:cs="TH SarabunPSK"/>
          <w:sz w:val="32"/>
          <w:szCs w:val="32"/>
          <w:cs/>
        </w:rPr>
        <w:t xml:space="preserve">                   1. ในแถลงการณ์ร่วมได้กล่าวถึงประสบการณ์และศักยภาพในการก่อเหตุของนักรบก่อการร้ายต่างชาติที่เป็นที่ประจักษ์และยังคงพัฒนาเครือข่ายเพื่อช่วยอำนวยความสะดวก หรือยุยงปลุกปั่นให้เกิดการกระทำอันเป็นการก่อการร้าย และเห็นพ้องให้มีการจัดการประชุมกลุ่มศึกษาระดับภูมิภาคที่เน้นการเสริมสร้างการรับมือด้านข้อกฎหมายเพื่อต่อต้านภัยคุกคามของนักรบต่างชาติในภูมิภาค นำโดยอินโดนีเซียร่วมกับออสเตรเลีย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CA7">
        <w:rPr>
          <w:rFonts w:ascii="TH SarabunPSK" w:hAnsi="TH SarabunPSK" w:cs="TH SarabunPSK"/>
          <w:sz w:val="32"/>
          <w:szCs w:val="32"/>
          <w:cs/>
        </w:rPr>
        <w:t xml:space="preserve">                   2. ที่ประชุมตระหนักว่า สตรี เยาวชน และครอบครัวมีบทบาทสำคัญอย่างมากในการป้องกันแนวคิดสุดโต่งที่นิยมความรุนแรงในภูมิภาคและเห็นพ้องว่าควรสนับสนุนการเป็นหุ้นส่วนระหว่างภาคประชาสังคมที่นำโดยเยาวชนและสตรีในภูมิภาค และส่งเสริมการประชุมเชิงปฏิบัติการที่ส่งเสริมบทบาทเยาวชนและสตรีและการมีส่วนร่วมในการรับมือกับแนวคิดสุดโต่งที่นิยมความรุนแรงในภูมิภาค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CA7">
        <w:rPr>
          <w:rFonts w:ascii="TH SarabunPSK" w:hAnsi="TH SarabunPSK" w:cs="TH SarabunPSK"/>
          <w:sz w:val="32"/>
          <w:szCs w:val="32"/>
          <w:cs/>
        </w:rPr>
        <w:t xml:space="preserve">                   3. เห็นพ้องให้สนับสนุนการให้ความช่วยเหลือทางเทคนิคและการเพิ่มขีดความสามารถของภาคประชาสังคมในการป้องกันกระบวนการบ่มเพาะแนวคิดหัวรุนแรง รวมทั้งการดำเนินการผ่านเครือข่ายองค์กรภาคประชาสังคมในเอเชียตะวันออกเฉียงใต้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CA7">
        <w:rPr>
          <w:rFonts w:ascii="TH SarabunPSK" w:hAnsi="TH SarabunPSK" w:cs="TH SarabunPSK"/>
          <w:sz w:val="32"/>
          <w:szCs w:val="32"/>
          <w:cs/>
        </w:rPr>
        <w:t xml:space="preserve">                   4. รัฐมนตรีและผู้แทนประเทศตระหนักถึงภัยคุกคามก่อการร้ายในภูมิภาคที่มีพัฒนาการอย่างต่อเนื่อง โดยเฉพาะการใช้เทคโนโลยีและอินเทอร์เน็ตในทางที่ผิดเพื่อสรรหาสมาชิก สื่อสารและเผยแพร่แนวคิดสุดโต่งที่นิยมความรุนแรง และตระหนักถึงความสำคัญของการสร้างโอกาสเสริมสร้างความร่วมมือระหว่างรัฐและเอกชน เพื่อต่อต้านการใช้พื้นที่สื่อสังคมโดยเครือข่ายกลุ่มก่อการร้าย</w:t>
      </w: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0CA7" w:rsidRPr="003D0CA7" w:rsidRDefault="003D0CA7" w:rsidP="00DE664A">
      <w:pPr>
        <w:tabs>
          <w:tab w:val="left" w:pos="2722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0CA7">
        <w:rPr>
          <w:rFonts w:ascii="TH SarabunPSK" w:hAnsi="TH SarabunPSK" w:cs="TH SarabunPSK"/>
          <w:sz w:val="32"/>
          <w:szCs w:val="32"/>
          <w:cs/>
        </w:rPr>
        <w:t xml:space="preserve">                   5. เน้นย้ำถึงการดำเนินการภายใต้ข้อมติคณะมนตรีความมั่นคงแห่งสหประชาชาติที่ 2396 เพื่อเสริมสร้างมาตรการตรวจจับความเคลื่อนไหวของนักรบก่อการร้ายต่างชาติและกลุ่มอาชญากรรมข้ามชาติ</w:t>
      </w:r>
    </w:p>
    <w:p w:rsidR="009734BA" w:rsidRPr="00CD1FE9" w:rsidRDefault="009734BA" w:rsidP="00DE664A">
      <w:pPr>
        <w:tabs>
          <w:tab w:val="left" w:pos="1440"/>
          <w:tab w:val="left" w:pos="2160"/>
          <w:tab w:val="left" w:pos="288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DE1EF4">
        <w:tc>
          <w:tcPr>
            <w:tcW w:w="9820" w:type="dxa"/>
          </w:tcPr>
          <w:p w:rsidR="0088693F" w:rsidRPr="00CD1FE9" w:rsidRDefault="0088693F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73E23" w:rsidRPr="002552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รายชื่อผู้ประสานงานคณะรัฐมนตรีและรัฐสภาของส่วนราชการต่าง ๆ (จำนวน 8 ราย)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คณะรัฐมนตรีมีมติรับทราบรายชื่อผู้ประสา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นงานคณะรัฐมนตรีและรัฐสภา (ปคร.)  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ของส่วนราชการต่าง ๆ เพิ่มเติม (จำนวน 8 ราย) ตามที่สำนักเลขาธิการคณะรัฐมนตรี (สลค.) เสนอ ประกอบด้วย กระทรวงการต่างประเทศ กระทรวงเกษตรและสหกรณ์ กระทรวงการพัฒนาสังคมและความมั่นคงของมนุษย์ กระทรวงพลังงาน </w:t>
      </w:r>
      <w:r w:rsidRPr="00255274">
        <w:rPr>
          <w:rFonts w:ascii="TH SarabunPSK" w:hAnsi="TH SarabunPSK" w:cs="TH SarabunPSK" w:hint="cs"/>
          <w:sz w:val="32"/>
          <w:szCs w:val="32"/>
          <w:cs/>
        </w:rPr>
        <w:lastRenderedPageBreak/>
        <w:t>กระทรวงศึกษาธิการ กระทรวงอุตสาหกรรม สำนักงานปลัดสำนักนายกรัฐมนตรี และกองอำนวยการรักษาความมั่นคงภายในราชอาณาจักร โดยที่ ปคร. ของส่วนราชการดังกล่าวที่ได้รับการแต่งตั้งมีการเกษียณอายุราชการ และมีการโยกย้ายเปลี่ยนตำแหน่ง ซึ่งคณะรัฐมนตรีมีมติ (10 กันยายน 2562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1 ตุลาคม 2562 และ 26 พฤศจิกายน 2562) รับทราบรายชื่อ ปคร. ของรองนายกรัฐมนตรี รัฐมนตรีประจำสำนักนายกรัฐมนตรี และส่วนราชการต่าง ๆ เพื่อเป็นกลไกประสานงานการเสนอเรื่องต่อคณะรัฐมนตรี และการเสนอและติดตามร่างกฎหมายในกระบวนการนิติบัญญัติระหว่างคณะรัฐมนตรีและรัฐสภา และงานอื่น ๆ ที่เกี่ยวข้อง ซึ่ง สลค. ได้ตรวจสอบคุณสมบัติของ ปคร. (เพิ่มเติม) ทั้ง 8 ราย ดังกล่าวแล้วว่า เป็นไปตามข้อ 5 ของระเบียบสำนักนายกรัฐมนตรีว่าด้วยผู้ประสานงานคณะรัฐมนตรีและรัฐสภา พ.ศ. 2551 ดังนี้ </w:t>
      </w:r>
    </w:p>
    <w:tbl>
      <w:tblPr>
        <w:tblStyle w:val="afa"/>
        <w:tblW w:w="10060" w:type="dxa"/>
        <w:tblLook w:val="04A0"/>
      </w:tblPr>
      <w:tblGrid>
        <w:gridCol w:w="4673"/>
        <w:gridCol w:w="5387"/>
      </w:tblGrid>
      <w:tr w:rsidR="00773E23" w:rsidRPr="00255274" w:rsidTr="00DE1EF4">
        <w:tc>
          <w:tcPr>
            <w:tcW w:w="4673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5387" w:type="dxa"/>
          </w:tcPr>
          <w:p w:rsidR="00773E23" w:rsidRPr="00255274" w:rsidRDefault="00773E23" w:rsidP="00DE664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 ปคร.</w:t>
            </w:r>
          </w:p>
        </w:tc>
      </w:tr>
      <w:tr w:rsidR="00773E23" w:rsidRPr="00255274" w:rsidTr="00DE1EF4">
        <w:tc>
          <w:tcPr>
            <w:tcW w:w="467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กระทรวงการต่างประเทศ </w:t>
            </w:r>
          </w:p>
        </w:tc>
        <w:tc>
          <w:tcPr>
            <w:tcW w:w="538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นายฉัตรชัย วิริยเวชกุล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เอกอัครราชทูตประจำกระทรวง </w:t>
            </w:r>
          </w:p>
        </w:tc>
      </w:tr>
      <w:tr w:rsidR="00773E23" w:rsidRPr="00255274" w:rsidTr="00DE1EF4">
        <w:tc>
          <w:tcPr>
            <w:tcW w:w="467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กระทรวงเกษตรและสหกรณ์ </w:t>
            </w:r>
          </w:p>
        </w:tc>
        <w:tc>
          <w:tcPr>
            <w:tcW w:w="538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นายสำราญ สาราบรรณ์ 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รองปลัดกระทรวงเกษตรและสหกรณ์</w:t>
            </w:r>
          </w:p>
        </w:tc>
      </w:tr>
      <w:tr w:rsidR="00773E23" w:rsidRPr="00255274" w:rsidTr="00DE1EF4">
        <w:tc>
          <w:tcPr>
            <w:tcW w:w="467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กระทรวงการพัฒนาสังคมและความมั่นคงของมนุษย์ </w:t>
            </w:r>
          </w:p>
        </w:tc>
        <w:tc>
          <w:tcPr>
            <w:tcW w:w="538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นางสาวสราญภัทร อนุมัติราชกิจ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รองปลัดกระทรวงการพัฒนาสังคมและความมั่นคงของมนุษย์</w:t>
            </w:r>
          </w:p>
        </w:tc>
      </w:tr>
      <w:tr w:rsidR="00773E23" w:rsidRPr="00255274" w:rsidTr="00DE1EF4">
        <w:tc>
          <w:tcPr>
            <w:tcW w:w="467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กระทรวงพลังงาน </w:t>
            </w:r>
          </w:p>
        </w:tc>
        <w:tc>
          <w:tcPr>
            <w:tcW w:w="538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นายสมบูรณ์ หน่อแก้ว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รองปลัดกระทรวงพลังงาน</w:t>
            </w:r>
          </w:p>
        </w:tc>
      </w:tr>
      <w:tr w:rsidR="00773E23" w:rsidRPr="00255274" w:rsidTr="00DE1EF4">
        <w:tc>
          <w:tcPr>
            <w:tcW w:w="467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กระทรวงศึกษาธิการ </w:t>
            </w:r>
          </w:p>
        </w:tc>
        <w:tc>
          <w:tcPr>
            <w:tcW w:w="538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นางรักขณา ตัณฑวุฑโฒ 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รองปลัดกระทรวงศึกษาธิการ </w:t>
            </w:r>
          </w:p>
        </w:tc>
      </w:tr>
      <w:tr w:rsidR="00773E23" w:rsidRPr="00255274" w:rsidTr="00DE1EF4">
        <w:tc>
          <w:tcPr>
            <w:tcW w:w="467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กระทรวงอุตสาหกรรม </w:t>
            </w:r>
          </w:p>
        </w:tc>
        <w:tc>
          <w:tcPr>
            <w:tcW w:w="538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นายภานุวัฒน์ ตริยางกูรศรี 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รองปลัดกระทรวงอุตสาหกรรม </w:t>
            </w:r>
          </w:p>
        </w:tc>
      </w:tr>
      <w:tr w:rsidR="00773E23" w:rsidRPr="00255274" w:rsidTr="00DE1EF4">
        <w:tc>
          <w:tcPr>
            <w:tcW w:w="467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สำนักงานปลัดสำนักนายกรัฐมนตรี </w:t>
            </w:r>
          </w:p>
        </w:tc>
        <w:tc>
          <w:tcPr>
            <w:tcW w:w="538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นายสุรศักดิ์ เรียงเครือ 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รองปลัดสำนักนายกรัฐมนตรี </w:t>
            </w:r>
          </w:p>
        </w:tc>
      </w:tr>
      <w:tr w:rsidR="00773E23" w:rsidRPr="00255274" w:rsidTr="00DE1EF4">
        <w:tc>
          <w:tcPr>
            <w:tcW w:w="4673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กองอำนวยการรักษาความมั่นคงภายในราชอาณาจักร </w:t>
            </w:r>
          </w:p>
        </w:tc>
        <w:tc>
          <w:tcPr>
            <w:tcW w:w="5387" w:type="dxa"/>
          </w:tcPr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พลโท สวัสดิ์ ชนะจิตราสกุล</w:t>
            </w:r>
          </w:p>
          <w:p w:rsidR="00773E23" w:rsidRPr="00255274" w:rsidRDefault="00773E23" w:rsidP="00DE664A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2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ผู้อำนวยการสำนักนโยบายและยุทธศาสตร์ความมั่นคง </w:t>
            </w:r>
          </w:p>
        </w:tc>
      </w:tr>
    </w:tbl>
    <w:p w:rsidR="00773E23" w:rsidRPr="00255274" w:rsidRDefault="00773E23" w:rsidP="00DE664A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773E23" w:rsidRPr="00255274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73E23"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773E23" w:rsidRPr="00255274" w:rsidRDefault="00773E23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/>
          <w:sz w:val="32"/>
          <w:szCs w:val="32"/>
          <w:cs/>
        </w:rPr>
        <w:tab/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255274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นายชาญวิทย์ นาคบุรี</w:t>
      </w:r>
      <w:r w:rsidRPr="00255274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รองผู้อำนวยการสำนักงานคณะกรรมการนโยบายรัฐวิสาหกิจ ให้ดำรงตำแหน่ง ที่ปรึกษาด้านการประเมินผลรัฐวิสาหกิจ (นักวิเคราะห์รัฐวิสาหกิจทรงคุณวุฒิ) สำนักงานคณะกรรมการนโยบายรัฐวิสาหกิจ กระทรวงการคลัง ตั้งแต่วันที่ 1 ตุลาคม 2562 ซึ่งเป็นวันที่ผู้ครองตำแหน่งอยู่เดิมเกษียณอายุราชการ ทั้งนี้ ตั้งแต่วันที่ทรงพระกรุณาโปรดเกล้าโปรดกระหม่อมแต่งตั้งเป็นต้นไป </w:t>
      </w:r>
    </w:p>
    <w:p w:rsidR="00773E23" w:rsidRDefault="00773E23" w:rsidP="00DE664A">
      <w:pPr>
        <w:spacing w:line="36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80011" w:rsidRPr="0038252F" w:rsidRDefault="00DE664A" w:rsidP="00DE664A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72DB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80011" w:rsidRPr="003825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การแต่งตั้งกรรมการผู้ทรงคุณวุฒิในคณะกรรมการกำลังพลสำรอง (คกส.) </w:t>
      </w:r>
    </w:p>
    <w:p w:rsidR="00280011" w:rsidRPr="0038252F" w:rsidRDefault="00280011" w:rsidP="00DE664A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/>
          <w:sz w:val="32"/>
          <w:szCs w:val="32"/>
          <w:cs/>
        </w:rPr>
        <w:tab/>
      </w: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ลาโหมเสนอแต่งตั้งกรรมการผู้ทรงคุณวุฒิในคณะกรรมการกำลังพลสำรอง (คกส.) จำนวน 5 คน ดังนี้  1. พลเอก ธนดล เผ่าจินดา 2. พลเอก อภิชัย ทรงศิลป์ </w:t>
      </w:r>
      <w:r w:rsidR="00DE664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252F">
        <w:rPr>
          <w:rFonts w:ascii="TH SarabunPSK" w:hAnsi="TH SarabunPSK" w:cs="TH SarabunPSK" w:hint="cs"/>
          <w:sz w:val="32"/>
          <w:szCs w:val="32"/>
          <w:cs/>
        </w:rPr>
        <w:t xml:space="preserve">3. นายประพันธ์ ปุษยไพบูลย์ 4. พลเอก วิเชียร มัญญะหงษ์ 5. นายสุรเดช วลีอิทธิกุล ทั้งนี้ ตั้งแต่วันที่ 4 กุมภาพันธ์ 2563 เป็นต้นไป </w:t>
      </w:r>
    </w:p>
    <w:p w:rsidR="00A575C8" w:rsidRPr="00773E23" w:rsidRDefault="00DE664A" w:rsidP="00DE664A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</w:t>
      </w:r>
    </w:p>
    <w:sectPr w:rsidR="00A575C8" w:rsidRPr="00773E23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79" w:rsidRDefault="003C0579">
      <w:r>
        <w:separator/>
      </w:r>
    </w:p>
  </w:endnote>
  <w:endnote w:type="continuationSeparator" w:id="0">
    <w:p w:rsidR="003C0579" w:rsidRDefault="003C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F4" w:rsidRDefault="00DE1EF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F4" w:rsidRPr="00281C47" w:rsidRDefault="00DE1EF4" w:rsidP="00281C47">
    <w:pPr>
      <w:pStyle w:val="af2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F4" w:rsidRPr="00EB167C" w:rsidRDefault="00DE1EF4" w:rsidP="00EB167C">
    <w:pPr>
      <w:pStyle w:val="af2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DE1EF4" w:rsidRPr="00EB167C" w:rsidRDefault="00DE1EF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79" w:rsidRDefault="003C0579">
      <w:r>
        <w:separator/>
      </w:r>
    </w:p>
  </w:footnote>
  <w:footnote w:type="continuationSeparator" w:id="0">
    <w:p w:rsidR="003C0579" w:rsidRDefault="003C0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F4" w:rsidRDefault="00DE1EF4">
    <w:pPr>
      <w:pStyle w:val="ac"/>
      <w:framePr w:wrap="around" w:vAnchor="text" w:hAnchor="margin" w:xAlign="center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separate"/>
    </w:r>
    <w:r>
      <w:rPr>
        <w:rStyle w:val="ae"/>
        <w:noProof/>
        <w:cs/>
      </w:rPr>
      <w:t>10</w:t>
    </w:r>
    <w:r>
      <w:rPr>
        <w:rStyle w:val="ae"/>
        <w:cs/>
      </w:rPr>
      <w:fldChar w:fldCharType="end"/>
    </w:r>
  </w:p>
  <w:p w:rsidR="00DE1EF4" w:rsidRDefault="00DE1EF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F4" w:rsidRDefault="00DE1EF4">
    <w:pPr>
      <w:pStyle w:val="ac"/>
      <w:framePr w:wrap="around" w:vAnchor="text" w:hAnchor="margin" w:xAlign="center" w:y="1"/>
      <w:rPr>
        <w:rStyle w:val="ae"/>
        <w:rFonts w:ascii="Cordia New" w:hAnsi="Cordia New" w:cs="Cordia New"/>
        <w:sz w:val="32"/>
        <w:szCs w:val="32"/>
      </w:rPr>
    </w:pPr>
    <w:r>
      <w:rPr>
        <w:rStyle w:val="ae"/>
        <w:rFonts w:ascii="Cordia New" w:hAnsi="Cordia New" w:cs="Cordia New"/>
        <w:sz w:val="32"/>
        <w:szCs w:val="32"/>
        <w:cs/>
      </w:rPr>
      <w:fldChar w:fldCharType="begin"/>
    </w:r>
    <w:r>
      <w:rPr>
        <w:rStyle w:val="ae"/>
        <w:rFonts w:ascii="Cordia New" w:hAnsi="Cordia New" w:cs="Cordia New"/>
        <w:sz w:val="32"/>
        <w:szCs w:val="32"/>
      </w:rPr>
      <w:instrText xml:space="preserve">PAGE  </w:instrText>
    </w:r>
    <w:r>
      <w:rPr>
        <w:rStyle w:val="ae"/>
        <w:rFonts w:ascii="Cordia New" w:hAnsi="Cordia New" w:cs="Cordia New"/>
        <w:sz w:val="32"/>
        <w:szCs w:val="32"/>
        <w:cs/>
      </w:rPr>
      <w:fldChar w:fldCharType="separate"/>
    </w:r>
    <w:r w:rsidR="00C237B9">
      <w:rPr>
        <w:rStyle w:val="ae"/>
        <w:rFonts w:ascii="Cordia New" w:hAnsi="Cordia New" w:cs="Cordia New"/>
        <w:noProof/>
        <w:sz w:val="32"/>
        <w:szCs w:val="32"/>
        <w:cs/>
      </w:rPr>
      <w:t>31</w:t>
    </w:r>
    <w:r>
      <w:rPr>
        <w:rStyle w:val="ae"/>
        <w:rFonts w:ascii="Cordia New" w:hAnsi="Cordia New" w:cs="Cordia New"/>
        <w:sz w:val="32"/>
        <w:szCs w:val="32"/>
        <w:cs/>
      </w:rPr>
      <w:fldChar w:fldCharType="end"/>
    </w:r>
  </w:p>
  <w:p w:rsidR="00DE1EF4" w:rsidRDefault="00DE1EF4">
    <w:pPr>
      <w:pStyle w:val="ac"/>
    </w:pPr>
  </w:p>
  <w:p w:rsidR="00DE1EF4" w:rsidRDefault="00DE1E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F4" w:rsidRDefault="00DE1EF4">
    <w:pPr>
      <w:pStyle w:val="ac"/>
      <w:jc w:val="center"/>
    </w:pPr>
    <w:fldSimple w:instr=" PAGE   \* MERGEFORMAT ">
      <w:r>
        <w:rPr>
          <w:noProof/>
        </w:rPr>
        <w:t>1</w:t>
      </w:r>
    </w:fldSimple>
  </w:p>
  <w:p w:rsidR="00DE1EF4" w:rsidRDefault="00DE1EF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69ED"/>
    <w:multiLevelType w:val="hybridMultilevel"/>
    <w:tmpl w:val="02105EB8"/>
    <w:lvl w:ilvl="0" w:tplc="BC00056A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F86"/>
    <w:multiLevelType w:val="hybridMultilevel"/>
    <w:tmpl w:val="08B0A684"/>
    <w:lvl w:ilvl="0" w:tplc="840AEAAE">
      <w:start w:val="1"/>
      <w:numFmt w:val="thaiNumbers"/>
      <w:lvlText w:val="%1."/>
      <w:lvlJc w:val="left"/>
      <w:pPr>
        <w:ind w:left="319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07801F1"/>
    <w:multiLevelType w:val="multilevel"/>
    <w:tmpl w:val="501A6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82592F"/>
    <w:multiLevelType w:val="hybridMultilevel"/>
    <w:tmpl w:val="E076D476"/>
    <w:lvl w:ilvl="0" w:tplc="59D6C0C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4D34"/>
    <w:multiLevelType w:val="hybridMultilevel"/>
    <w:tmpl w:val="8108A03E"/>
    <w:lvl w:ilvl="0" w:tplc="FFAAA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4801A3"/>
    <w:multiLevelType w:val="hybridMultilevel"/>
    <w:tmpl w:val="9650FF22"/>
    <w:lvl w:ilvl="0" w:tplc="BC00056A">
      <w:start w:val="1"/>
      <w:numFmt w:val="thaiNumbers"/>
      <w:lvlText w:val="%1)"/>
      <w:lvlJc w:val="left"/>
      <w:pPr>
        <w:ind w:left="3195" w:hanging="360"/>
      </w:pPr>
      <w:rPr>
        <w:rFonts w:ascii="TH SarabunPSK" w:hAnsi="TH SarabunPSK" w:cs="TH SarabunPSK"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9DA61AC"/>
    <w:multiLevelType w:val="hybridMultilevel"/>
    <w:tmpl w:val="80EAF990"/>
    <w:lvl w:ilvl="0" w:tplc="59F8EB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747C1A"/>
    <w:multiLevelType w:val="hybridMultilevel"/>
    <w:tmpl w:val="9A74C658"/>
    <w:lvl w:ilvl="0" w:tplc="07ACAEF0">
      <w:start w:val="1"/>
      <w:numFmt w:val="thaiNumbers"/>
      <w:lvlText w:val="(%1)"/>
      <w:lvlJc w:val="left"/>
      <w:pPr>
        <w:ind w:left="4323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53873057"/>
    <w:multiLevelType w:val="hybridMultilevel"/>
    <w:tmpl w:val="CFA22552"/>
    <w:lvl w:ilvl="0" w:tplc="D9C0127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B0A94"/>
    <w:multiLevelType w:val="multilevel"/>
    <w:tmpl w:val="BDEC85F0"/>
    <w:lvl w:ilvl="0">
      <w:start w:val="2"/>
      <w:numFmt w:val="thaiNumbers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2100" w:hanging="480"/>
      </w:pPr>
      <w:rPr>
        <w:rFonts w:hint="default"/>
      </w:rPr>
    </w:lvl>
    <w:lvl w:ilvl="2">
      <w:start w:val="1"/>
      <w:numFmt w:val="thaiNumbers"/>
      <w:lvlText w:val="๔.๑.%3"/>
      <w:lvlJc w:val="left"/>
      <w:pPr>
        <w:ind w:left="3960" w:hanging="720"/>
      </w:pPr>
      <w:rPr>
        <w:rFonts w:ascii="TH SarabunPSK" w:hAnsi="TH SarabunPSK" w:cs="TH SarabunPSK" w:hint="default"/>
        <w:b/>
        <w:bCs/>
        <w:sz w:val="32"/>
        <w:szCs w:val="32"/>
      </w:rPr>
    </w:lvl>
    <w:lvl w:ilvl="3">
      <w:start w:val="1"/>
      <w:numFmt w:val="thaiNumbers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2">
    <w:nsid w:val="58EC14C4"/>
    <w:multiLevelType w:val="multilevel"/>
    <w:tmpl w:val="79A4068C"/>
    <w:lvl w:ilvl="0">
      <w:start w:val="2"/>
      <w:numFmt w:val="decimal"/>
      <w:lvlText w:val="%1."/>
      <w:lvlJc w:val="left"/>
      <w:pPr>
        <w:ind w:left="375" w:hanging="375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)"/>
      <w:lvlJc w:val="left"/>
      <w:pPr>
        <w:ind w:left="4973" w:hanging="720"/>
      </w:pPr>
      <w:rPr>
        <w:rFonts w:eastAsia="Times New Roman" w:hint="default"/>
        <w:b/>
        <w:bCs/>
        <w:color w:val="000000"/>
      </w:rPr>
    </w:lvl>
    <w:lvl w:ilvl="2">
      <w:start w:val="1"/>
      <w:numFmt w:val="thaiNumbers"/>
      <w:lvlText w:val="%1.%2)%3."/>
      <w:lvlJc w:val="left"/>
      <w:pPr>
        <w:ind w:left="9226" w:hanging="720"/>
      </w:pPr>
      <w:rPr>
        <w:rFonts w:eastAsia="Times New Roman" w:hint="default"/>
        <w:b w:val="0"/>
        <w:color w:val="000000"/>
      </w:rPr>
    </w:lvl>
    <w:lvl w:ilvl="3">
      <w:start w:val="1"/>
      <w:numFmt w:val="thaiNumbers"/>
      <w:lvlText w:val="%1.%2)%3.%4."/>
      <w:lvlJc w:val="left"/>
      <w:pPr>
        <w:ind w:left="13839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)%3.%4.%5."/>
      <w:lvlJc w:val="left"/>
      <w:pPr>
        <w:ind w:left="18092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)%3.%4.%5.%6."/>
      <w:lvlJc w:val="left"/>
      <w:pPr>
        <w:ind w:left="22705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)%3.%4.%5.%6.%7."/>
      <w:lvlJc w:val="left"/>
      <w:pPr>
        <w:ind w:left="27318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)%3.%4.%5.%6.%7.%8."/>
      <w:lvlJc w:val="left"/>
      <w:pPr>
        <w:ind w:left="31571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)%3.%4.%5.%6.%7.%8.%9."/>
      <w:lvlJc w:val="left"/>
      <w:pPr>
        <w:ind w:left="-29352" w:hanging="2160"/>
      </w:pPr>
      <w:rPr>
        <w:rFonts w:eastAsia="Times New Roman" w:hint="default"/>
        <w:b w:val="0"/>
        <w:color w:val="000000"/>
      </w:rPr>
    </w:lvl>
  </w:abstractNum>
  <w:abstractNum w:abstractNumId="13">
    <w:nsid w:val="5FDF4689"/>
    <w:multiLevelType w:val="multilevel"/>
    <w:tmpl w:val="21701090"/>
    <w:lvl w:ilvl="0">
      <w:start w:val="2"/>
      <w:numFmt w:val="thaiNumbers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thaiNumbers"/>
      <w:lvlText w:val="๔.%2"/>
      <w:lvlJc w:val="left"/>
      <w:pPr>
        <w:ind w:left="3096" w:hanging="360"/>
      </w:pPr>
      <w:rPr>
        <w:rFonts w:ascii="TH SarabunPSK" w:hAnsi="TH SarabunPSK" w:cs="TH SarabunPSK" w:hint="default"/>
        <w:color w:val="000000" w:themeColor="text1"/>
        <w:sz w:val="32"/>
        <w:szCs w:val="32"/>
      </w:rPr>
    </w:lvl>
    <w:lvl w:ilvl="2">
      <w:start w:val="1"/>
      <w:numFmt w:val="decimal"/>
      <w:lvlText w:val="%1.%2.%3"/>
      <w:lvlJc w:val="left"/>
      <w:pPr>
        <w:ind w:left="6192" w:hanging="720"/>
      </w:pPr>
      <w:rPr>
        <w:rFonts w:hint="default"/>
        <w:color w:val="000000" w:themeColor="text1"/>
      </w:rPr>
    </w:lvl>
    <w:lvl w:ilvl="3">
      <w:start w:val="1"/>
      <w:numFmt w:val="thaiNumbers"/>
      <w:lvlText w:val="%1.%2.%3.%4"/>
      <w:lvlJc w:val="left"/>
      <w:pPr>
        <w:ind w:left="928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202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512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785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095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3688" w:hanging="1800"/>
      </w:pPr>
      <w:rPr>
        <w:rFonts w:hint="default"/>
        <w:color w:val="000000" w:themeColor="text1"/>
      </w:rPr>
    </w:lvl>
  </w:abstractNum>
  <w:abstractNum w:abstractNumId="14">
    <w:nsid w:val="6BB42040"/>
    <w:multiLevelType w:val="hybridMultilevel"/>
    <w:tmpl w:val="F17A5C4A"/>
    <w:lvl w:ilvl="0" w:tplc="04090011">
      <w:start w:val="1"/>
      <w:numFmt w:val="decimal"/>
      <w:lvlText w:val="%1)"/>
      <w:lvlJc w:val="left"/>
      <w:pPr>
        <w:ind w:left="4548" w:hanging="360"/>
      </w:pPr>
    </w:lvl>
    <w:lvl w:ilvl="1" w:tplc="04090019" w:tentative="1">
      <w:start w:val="1"/>
      <w:numFmt w:val="lowerLetter"/>
      <w:lvlText w:val="%2."/>
      <w:lvlJc w:val="left"/>
      <w:pPr>
        <w:ind w:left="5268" w:hanging="360"/>
      </w:pPr>
    </w:lvl>
    <w:lvl w:ilvl="2" w:tplc="0409001B" w:tentative="1">
      <w:start w:val="1"/>
      <w:numFmt w:val="lowerRoman"/>
      <w:lvlText w:val="%3."/>
      <w:lvlJc w:val="right"/>
      <w:pPr>
        <w:ind w:left="5988" w:hanging="180"/>
      </w:pPr>
    </w:lvl>
    <w:lvl w:ilvl="3" w:tplc="0409000F" w:tentative="1">
      <w:start w:val="1"/>
      <w:numFmt w:val="decimal"/>
      <w:lvlText w:val="%4."/>
      <w:lvlJc w:val="left"/>
      <w:pPr>
        <w:ind w:left="6708" w:hanging="360"/>
      </w:pPr>
    </w:lvl>
    <w:lvl w:ilvl="4" w:tplc="04090019" w:tentative="1">
      <w:start w:val="1"/>
      <w:numFmt w:val="lowerLetter"/>
      <w:lvlText w:val="%5."/>
      <w:lvlJc w:val="left"/>
      <w:pPr>
        <w:ind w:left="7428" w:hanging="360"/>
      </w:pPr>
    </w:lvl>
    <w:lvl w:ilvl="5" w:tplc="0409001B" w:tentative="1">
      <w:start w:val="1"/>
      <w:numFmt w:val="lowerRoman"/>
      <w:lvlText w:val="%6."/>
      <w:lvlJc w:val="right"/>
      <w:pPr>
        <w:ind w:left="8148" w:hanging="180"/>
      </w:pPr>
    </w:lvl>
    <w:lvl w:ilvl="6" w:tplc="0409000F" w:tentative="1">
      <w:start w:val="1"/>
      <w:numFmt w:val="decimal"/>
      <w:lvlText w:val="%7."/>
      <w:lvlJc w:val="left"/>
      <w:pPr>
        <w:ind w:left="8868" w:hanging="360"/>
      </w:pPr>
    </w:lvl>
    <w:lvl w:ilvl="7" w:tplc="04090019" w:tentative="1">
      <w:start w:val="1"/>
      <w:numFmt w:val="lowerLetter"/>
      <w:lvlText w:val="%8."/>
      <w:lvlJc w:val="left"/>
      <w:pPr>
        <w:ind w:left="9588" w:hanging="360"/>
      </w:pPr>
    </w:lvl>
    <w:lvl w:ilvl="8" w:tplc="040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5">
    <w:nsid w:val="6F167D1B"/>
    <w:multiLevelType w:val="hybridMultilevel"/>
    <w:tmpl w:val="AABEA892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93760E"/>
    <w:multiLevelType w:val="hybridMultilevel"/>
    <w:tmpl w:val="E076D476"/>
    <w:lvl w:ilvl="0" w:tplc="59D6C0C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17"/>
  </w:num>
  <w:num w:numId="11">
    <w:abstractNumId w:val="2"/>
  </w:num>
  <w:num w:numId="12">
    <w:abstractNumId w:val="13"/>
  </w:num>
  <w:num w:numId="13">
    <w:abstractNumId w:val="11"/>
  </w:num>
  <w:num w:numId="14">
    <w:abstractNumId w:val="3"/>
  </w:num>
  <w:num w:numId="15">
    <w:abstractNumId w:val="15"/>
  </w:num>
  <w:num w:numId="16">
    <w:abstractNumId w:val="7"/>
  </w:num>
  <w:num w:numId="17">
    <w:abstractNumId w:val="10"/>
  </w:num>
  <w:num w:numId="18">
    <w:abstractNumId w:val="14"/>
  </w:num>
  <w:num w:numId="1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13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6B0D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5FD9"/>
    <w:rsid w:val="00136158"/>
    <w:rsid w:val="00136712"/>
    <w:rsid w:val="00136A6E"/>
    <w:rsid w:val="00140848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5A4D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37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5872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0011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282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579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0CA7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58E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5E11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0EA7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DCC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4E0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7D8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3C69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3E23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925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0401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039C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781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397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B7A67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3C12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6283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6D11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37B9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426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154"/>
    <w:rsid w:val="00D70B21"/>
    <w:rsid w:val="00D71508"/>
    <w:rsid w:val="00D717F8"/>
    <w:rsid w:val="00D71BD3"/>
    <w:rsid w:val="00D71CD2"/>
    <w:rsid w:val="00D72905"/>
    <w:rsid w:val="00D72DB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1EF4"/>
    <w:rsid w:val="00DE22DE"/>
    <w:rsid w:val="00DE2718"/>
    <w:rsid w:val="00DE364A"/>
    <w:rsid w:val="00DE3BE8"/>
    <w:rsid w:val="00DE591A"/>
    <w:rsid w:val="00DE5981"/>
    <w:rsid w:val="00DE664A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3A8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7C9"/>
    <w:rsid w:val="00F44B06"/>
    <w:rsid w:val="00F44E72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c">
    <w:name w:val="header"/>
    <w:aliases w:val=" อักขระ อักขระ, อักขระ"/>
    <w:basedOn w:val="a"/>
    <w:link w:val="ad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e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">
    <w:name w:val="Hyperlink"/>
    <w:rsid w:val="00445BAA"/>
    <w:rPr>
      <w:color w:val="0000FF"/>
      <w:u w:val="single"/>
      <w:lang w:bidi="th-TH"/>
    </w:rPr>
  </w:style>
  <w:style w:type="character" w:styleId="af0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1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2">
    <w:name w:val="footer"/>
    <w:basedOn w:val="a"/>
    <w:link w:val="af3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4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5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6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7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8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9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a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b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c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d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e">
    <w:name w:val="List Paragraph"/>
    <w:aliases w:val="List Title,Footnote,En tête 1,List Number #1,ย่อหน้าขีด,En tête,Inhaltsverzeichnis,ย่อย3"/>
    <w:basedOn w:val="a"/>
    <w:link w:val="aff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">
    <w:name w:val="รายการย่อหน้า อักขระ"/>
    <w:aliases w:val="List Title อักขระ,Footnote อักขระ,En tête 1 อักขระ,Table Heading อักขระ,List Number #1 อักขระ,ย่อหน้าขีด อักขระ,En tête อักขระ,Inhaltsverzeichnis อักขระ,ย่อย3 อักขระ"/>
    <w:link w:val="afe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d">
    <w:name w:val="หัวกระดาษ อักขระ"/>
    <w:aliases w:val=" อักขระ อักขระ อักขระ, อักขระ อักขระ1"/>
    <w:link w:val="ac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3">
    <w:name w:val="ท้ายกระดาษ อักขระ"/>
    <w:basedOn w:val="a0"/>
    <w:link w:val="af2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5FD9"/>
    <w:rPr>
      <w:rFonts w:ascii="Tahoma" w:eastAsia="Cordia New" w:hAnsi="Tahoma"/>
      <w:sz w:val="16"/>
      <w:szCs w:val="18"/>
    </w:rPr>
  </w:style>
  <w:style w:type="numbering" w:customStyle="1" w:styleId="Style1">
    <w:name w:val="Style1"/>
    <w:uiPriority w:val="99"/>
    <w:rsid w:val="00135FD9"/>
    <w:pPr>
      <w:numPr>
        <w:numId w:val="6"/>
      </w:numPr>
    </w:pPr>
  </w:style>
  <w:style w:type="character" w:styleId="aff0">
    <w:name w:val="annotation reference"/>
    <w:basedOn w:val="a0"/>
    <w:uiPriority w:val="99"/>
    <w:unhideWhenUsed/>
    <w:rsid w:val="00135FD9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135FD9"/>
    <w:rPr>
      <w:rFonts w:ascii="Times New Roman" w:eastAsia="Times New Roman" w:hAnsi="Times New Roman" w:cs="Angsana New"/>
      <w:sz w:val="20"/>
      <w:szCs w:val="25"/>
    </w:rPr>
  </w:style>
  <w:style w:type="character" w:customStyle="1" w:styleId="aff2">
    <w:name w:val="ข้อความข้อคิดเห็น อักขระ"/>
    <w:basedOn w:val="a0"/>
    <w:link w:val="aff1"/>
    <w:uiPriority w:val="99"/>
    <w:rsid w:val="00135FD9"/>
    <w:rPr>
      <w:rFonts w:eastAsia="Times New Roman"/>
      <w:szCs w:val="25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35FD9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rsid w:val="00135FD9"/>
    <w:rPr>
      <w:b/>
      <w:bCs/>
    </w:rPr>
  </w:style>
  <w:style w:type="paragraph" w:customStyle="1" w:styleId="xmsonormal">
    <w:name w:val="x_msonormal"/>
    <w:basedOn w:val="a"/>
    <w:rsid w:val="00135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Revision"/>
    <w:hidden/>
    <w:uiPriority w:val="99"/>
    <w:semiHidden/>
    <w:rsid w:val="00135FD9"/>
    <w:rPr>
      <w:rFonts w:eastAsia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AFD3-8F15-47A2-8D52-3864176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14244</Words>
  <Characters>81193</Characters>
  <Application>Microsoft Office Word</Application>
  <DocSecurity>0</DocSecurity>
  <Lines>676</Lines>
  <Paragraphs>190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</cp:revision>
  <cp:lastPrinted>2020-02-04T10:15:00Z</cp:lastPrinted>
  <dcterms:created xsi:type="dcterms:W3CDTF">2020-02-04T10:33:00Z</dcterms:created>
  <dcterms:modified xsi:type="dcterms:W3CDTF">2020-02-04T10:33:00Z</dcterms:modified>
</cp:coreProperties>
</file>