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8C0027" w:rsidRDefault="0088693F" w:rsidP="00D22824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8C0027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8C0027" w:rsidRDefault="0088693F" w:rsidP="00D22824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6AA7" w:rsidRPr="008C0027" w:rsidRDefault="0088693F" w:rsidP="00D22824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002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C0027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86D9B"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="00C86D9B" w:rsidRPr="008C0027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พฤศจิกายน </w:t>
      </w:r>
      <w:r w:rsidR="00C86D9B" w:rsidRPr="008C0027">
        <w:rPr>
          <w:rFonts w:ascii="TH SarabunPSK" w:hAnsi="TH SarabunPSK" w:cs="TH SarabunPSK"/>
          <w:sz w:val="32"/>
          <w:szCs w:val="32"/>
          <w:lang w:bidi="th-TH"/>
        </w:rPr>
        <w:t>2562</w:t>
      </w:r>
      <w:r w:rsidR="00DD5718" w:rsidRPr="008C0027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10.30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ห้องประชุมอรพิม ชั้น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อาคารบริการวิชาการและบัณฑิตศึกษา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มหาวิทยาลัยราช</w:t>
      </w:r>
      <w:proofErr w:type="spellStart"/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ภัฏ</w:t>
      </w:r>
      <w:proofErr w:type="spellEnd"/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กาญจนบุรี ตำบลหนองบัว อำเภอเมืองกาญจนบุรี จังหวัดกาญจนบุรี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9489E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     </w:t>
      </w:r>
      <w:r w:rsidR="00716AA7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พลเอก ประยุทธ์  จันทร์โอชา นายกรัฐมนตรี เป็นประธานการประชุมคณะรัฐมนตรีอย่างเป็นทางการนอกสถานที่</w:t>
      </w:r>
      <w:r w:rsidR="00C86D9B"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2159E5" w:rsidRPr="008C0027" w:rsidRDefault="00C86D9B" w:rsidP="00D22824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Pr="008C00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1/2562 </w:t>
      </w:r>
      <w:r w:rsidRPr="008C002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สรุปสาระสำคัญได้ ดังนี้</w:t>
      </w:r>
    </w:p>
    <w:p w:rsidR="00D22824" w:rsidRPr="008C0027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824"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1. </w:t>
      </w:r>
      <w:r w:rsidRPr="00D22824"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22824"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ร่างประกาศคณะกรรมการอ้อยและน้ำตาลทราย เรื่อง การจัดทำประมาณการ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รายได้ การกำหนดและการชำระราคาอ้อยและค่าผลิตน้ำตาลทราย และอัตราส่วน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ของผลตอบแทนระหว่างชาวไร่อ้อยและโรงงาน พ.ศ. .... และร่างระเบียบ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คณะกรรมการอ้อยและน้ำตาลทราย ว่าด้วยการยกเลิกระเบียบคณะกรรมการอ้อย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และน้ำตาลทราย ว่าด้วยการจัดเก็บเงินจากการจำหน่ายน้ำตาลทรายภายใน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ราชอาณาจักรเข้ากองทุนอ้อยและน้ำตาลทราย 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2561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พ.ศ. .... รวม </w:t>
      </w:r>
      <w:r w:rsidRPr="00D22824">
        <w:rPr>
          <w:rFonts w:ascii="TH SarabunPSK" w:hAnsi="TH SarabunPSK" w:cs="TH SarabunPSK"/>
          <w:sz w:val="32"/>
          <w:szCs w:val="32"/>
        </w:rPr>
        <w:t xml:space="preserve">2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ฉบับ 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ร่างอนุบัญญัติออกตามความในพระราชบัญญัติการตอบโต้การทุ่มตลาดและการ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อุดหนุนซึ่งสินค้าจากต่างประเทศ (ฉบับที่ </w:t>
      </w:r>
      <w:r w:rsidRPr="00D22824">
        <w:rPr>
          <w:rFonts w:ascii="TH SarabunPSK" w:hAnsi="TH SarabunPSK" w:cs="TH SarabunPSK"/>
          <w:sz w:val="32"/>
          <w:szCs w:val="32"/>
        </w:rPr>
        <w:t xml:space="preserve">2)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2562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D22824">
        <w:rPr>
          <w:rFonts w:ascii="TH SarabunPSK" w:hAnsi="TH SarabunPSK" w:cs="TH SarabunPSK"/>
          <w:sz w:val="32"/>
          <w:szCs w:val="32"/>
        </w:rPr>
        <w:t xml:space="preserve">3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ร่างประกาศกระทรวงพาณิชย์ เรื่อง ยกเลิกประกาศกระทรวงพาณิชย์ เรื่อง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กำหนดให้สินค้าที่ใช้ได้สองทางเป็นสินค้าที่ต้องขออนุญาต และกำหนดสินค้าที่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ต้องปฏิบัติตามมาตรการจัดระเบียบในการส่งออกไปนอกราชอาณาจักร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2558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พ.ศ. ....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กำหนดให้รถยนต์ใช้แล้วเป็นสินค้าที่ต้องห้าม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หรือต้องขออนุญาตในการนำเข้ามาในราชอาณาจักร (ฉบับที่ </w:t>
      </w:r>
      <w:r w:rsidRPr="00D22824"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 w:rsidRPr="00D22824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D22824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D22824" w:rsidRPr="008C0027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กลไกการขับเคลื่อนการงดให้ถุงพลาสติก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การเสนอขอเพิ่มและเปลี่ยนแปลงงบประมาณรายจ่ายประจำปีงบประมาณ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22824">
        <w:rPr>
          <w:rFonts w:ascii="TH SarabunPSK" w:hAnsi="TH SarabunPSK" w:cs="TH SarabunPSK"/>
          <w:sz w:val="32"/>
          <w:szCs w:val="32"/>
        </w:rPr>
        <w:t xml:space="preserve">2563 </w:t>
      </w:r>
    </w:p>
    <w:p w:rsidR="00D22824" w:rsidRPr="00D22824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7.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รณรงค์ใช้ผลิตภัณฑ์ </w:t>
      </w:r>
      <w:r w:rsidRPr="00D22824">
        <w:rPr>
          <w:rFonts w:ascii="TH SarabunPSK" w:hAnsi="TH SarabunPSK" w:cs="TH SarabunPSK"/>
          <w:sz w:val="32"/>
          <w:szCs w:val="32"/>
        </w:rPr>
        <w:t xml:space="preserve">OTOP </w:t>
      </w:r>
      <w:proofErr w:type="gramStart"/>
      <w:r w:rsidRPr="00D22824">
        <w:rPr>
          <w:rFonts w:ascii="TH SarabunPSK" w:hAnsi="TH SarabunPSK" w:cs="TH SarabunPSK"/>
          <w:sz w:val="32"/>
          <w:szCs w:val="32"/>
          <w:cs/>
        </w:rPr>
        <w:t>ผลิตภัณฑ์จากมูลนิธิโครงการหลวง  และผลิตภัณฑ์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จากมูลนิธิส่งเสริม</w:t>
      </w:r>
      <w:proofErr w:type="spellStart"/>
      <w:r w:rsidRPr="00D22824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D22824">
        <w:rPr>
          <w:rFonts w:ascii="TH SarabunPSK" w:hAnsi="TH SarabunPSK" w:cs="TH SarabunPSK"/>
          <w:sz w:val="32"/>
          <w:szCs w:val="32"/>
          <w:cs/>
        </w:rPr>
        <w:t>ปาชีพ  ในสมเด็จพระนางเจ้าสิริกิติ์  พระบรมราชินีนาถ  โดย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สมเด็จพระนางเจ้าสิริกิติ์ พระบรมราชินีนาถ  พระบรมราชชนนีพันปีหลวง  เป็น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489E">
        <w:rPr>
          <w:rFonts w:ascii="TH SarabunPSK" w:hAnsi="TH SarabunPSK" w:cs="TH SarabunPSK"/>
          <w:sz w:val="32"/>
          <w:szCs w:val="32"/>
          <w:cs/>
        </w:rPr>
        <w:t>ของ</w:t>
      </w:r>
      <w:r w:rsidR="0029489E">
        <w:rPr>
          <w:rFonts w:ascii="TH SarabunPSK" w:hAnsi="TH SarabunPSK" w:cs="TH SarabunPSK" w:hint="cs"/>
          <w:sz w:val="32"/>
          <w:szCs w:val="32"/>
          <w:cs/>
        </w:rPr>
        <w:t>ข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วัญ  ของที่ระลึกเทศกาลปีใหม่  </w:t>
      </w:r>
      <w:r w:rsidRPr="00D22824">
        <w:rPr>
          <w:rFonts w:ascii="TH SarabunPSK" w:hAnsi="TH SarabunPSK" w:cs="TH SarabunPSK"/>
          <w:sz w:val="32"/>
          <w:szCs w:val="32"/>
        </w:rPr>
        <w:t>2563</w:t>
      </w:r>
    </w:p>
    <w:p w:rsidR="00D22824" w:rsidRPr="00D22824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8.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2282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มาตรการส่งเสริมการบริโภคภายในประเทศ</w:t>
      </w:r>
      <w:r w:rsidRPr="00D22824">
        <w:rPr>
          <w:rFonts w:ascii="TH SarabunPSK" w:hAnsi="TH SarabunPSK" w:cs="TH SarabunPSK"/>
          <w:sz w:val="32"/>
          <w:szCs w:val="32"/>
        </w:rPr>
        <w:t xml:space="preserve"> </w:t>
      </w:r>
      <w:r w:rsidRPr="00D22824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ชิมช้</w:t>
      </w:r>
      <w:proofErr w:type="spellEnd"/>
      <w:r w:rsidR="004B33CA">
        <w:rPr>
          <w:rFonts w:ascii="TH SarabunPSK" w:hAnsi="TH SarabunPSK" w:cs="TH SarabunPSK"/>
          <w:sz w:val="32"/>
          <w:szCs w:val="32"/>
          <w:cs/>
        </w:rPr>
        <w:t>อปใช้</w:t>
      </w:r>
      <w:r w:rsidRPr="00D22824">
        <w:rPr>
          <w:rFonts w:ascii="TH SarabunPSK" w:hAnsi="TH SarabunPSK" w:cs="TH SarabunPSK"/>
          <w:sz w:val="32"/>
          <w:szCs w:val="32"/>
          <w:cs/>
        </w:rPr>
        <w:t>”</w:t>
      </w:r>
    </w:p>
    <w:p w:rsidR="00D22824" w:rsidRPr="008C0027" w:rsidRDefault="00D22824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22824" w:rsidRPr="008C0027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9.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ร่างบันทึกความเข้าใจระหว่างกระทรวงกลาโหมแห่งราชอาณาจักรไทยกับ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กระทรวงกลาโหมแห่งสาธารณรัฐประชาชนจีน ว่าด้วยความร่วมมือด้านการ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ป้องกันประเทศ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10.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ร่างแถลงการณ์วิสัยทัศน์ร่วมระหว่าง ไทย - สหรัฐอเมริกา ค.ศ. </w:t>
      </w:r>
      <w:r w:rsidRPr="00D22824">
        <w:rPr>
          <w:rFonts w:ascii="TH SarabunPSK" w:hAnsi="TH SarabunPSK" w:cs="TH SarabunPSK"/>
          <w:sz w:val="32"/>
          <w:szCs w:val="32"/>
        </w:rPr>
        <w:t>2020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ว่าด้วยการ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เป็นพันธมิตรด้านการป้องกันประเทศ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11.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ร่างหนังสือแลกเปลี่ยนและร่างความตกลงสำหรับการดำเนินโครงการ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Promotion of Sustainable Agricultural Value Chains in ASEAN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ขอทบทวนมติคณะรัฐมนตรีเมื่อวันที่ </w:t>
      </w:r>
      <w:r w:rsidRPr="00D22824">
        <w:rPr>
          <w:rFonts w:ascii="TH SarabunPSK" w:hAnsi="TH SarabunPSK" w:cs="TH SarabunPSK"/>
          <w:sz w:val="32"/>
          <w:szCs w:val="32"/>
        </w:rPr>
        <w:t xml:space="preserve">27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22824">
        <w:rPr>
          <w:rFonts w:ascii="TH SarabunPSK" w:hAnsi="TH SarabunPSK" w:cs="TH SarabunPSK"/>
          <w:sz w:val="32"/>
          <w:szCs w:val="32"/>
        </w:rPr>
        <w:t xml:space="preserve">2562 </w:t>
      </w:r>
      <w:r w:rsidRPr="00D22824">
        <w:rPr>
          <w:rFonts w:ascii="TH SarabunPSK" w:hAnsi="TH SarabunPSK" w:cs="TH SarabunPSK"/>
          <w:sz w:val="32"/>
          <w:szCs w:val="32"/>
          <w:cs/>
        </w:rPr>
        <w:t>เรื่อง ผลการเข้าร่วมการ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ประชุมผู้นำ </w:t>
      </w:r>
      <w:r w:rsidRPr="00D22824">
        <w:rPr>
          <w:rFonts w:ascii="TH SarabunPSK" w:hAnsi="TH SarabunPSK" w:cs="TH SarabunPSK"/>
          <w:sz w:val="32"/>
          <w:szCs w:val="32"/>
        </w:rPr>
        <w:t>G20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Pr="00D22824">
        <w:rPr>
          <w:rFonts w:ascii="TH SarabunPSK" w:hAnsi="TH SarabunPSK" w:cs="TH SarabunPSK"/>
          <w:sz w:val="32"/>
          <w:szCs w:val="32"/>
        </w:rPr>
        <w:t xml:space="preserve">2562 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ของนายกรัฐมนตรี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13.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การรับรองร่างปฏิญญากรุงเทพ: การตอบสนองอย่างมีประสิทธิผลต่อปัญหายา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เสพติดในลุ่มแม่น้ำโขงและร่างแผนปฏิบัติการในอนุภูมิภาคเพื่อการควบคุม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ยาเสพติด ฉบับที่ 11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>14.</w:t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การลงนามพิธีสารว่าด้วยข้อกำหนดด้านมาตรการสุขอนามัยและสุขอนามัยพืชใน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การนำเข้ารำสกัดน้ำมันและกากเนื้อในเมล็ดปาล์มจากประเทศไทยระหว่าง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กระทรวงเกษตรและสหกรณ์แห่งราชอาณาจักรไทยและสำนักงานศุลกากรแห่ง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6261">
        <w:rPr>
          <w:rFonts w:ascii="TH SarabunPSK" w:hAnsi="TH SarabunPSK" w:cs="TH SarabunPSK"/>
          <w:sz w:val="32"/>
          <w:szCs w:val="32"/>
          <w:cs/>
        </w:rPr>
        <w:t>สาธารณรัฐประชาชนจีน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D22824" w:rsidRPr="008C0027" w:rsidTr="00DE31EC">
        <w:tc>
          <w:tcPr>
            <w:tcW w:w="9820" w:type="dxa"/>
          </w:tcPr>
          <w:p w:rsidR="00D22824" w:rsidRPr="008C0027" w:rsidRDefault="00D22824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(กระทรวงการอุดมศึกษา วิทยาศาสตร์ วิจัยและนวัตกรรม)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28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16.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(กระทรวงอุตสาหกรรม) </w:t>
      </w:r>
    </w:p>
    <w:p w:rsid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17.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ขออนุมัติแต่งตั้งกรรมการผู้ทรงคุณวุฒิในคณะกรรมการป้องกันและปราบปราม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ยาเสพติด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18.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</w:t>
      </w:r>
      <w:proofErr w:type="spellStart"/>
      <w:r w:rsidRPr="00D2282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D22824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เพื่อเศรษฐกิจและสังคม)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19.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D22824" w:rsidRPr="00D22824" w:rsidRDefault="00D22824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</w:rPr>
        <w:t xml:space="preserve">20.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>การแต่งตั้งกรรมการในคณะกรรมการธนาคารเพื่อการเกษตรและสหกรณ์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2824">
        <w:rPr>
          <w:rFonts w:ascii="TH SarabunPSK" w:hAnsi="TH SarabunPSK" w:cs="TH SarabunPSK"/>
          <w:sz w:val="32"/>
          <w:szCs w:val="32"/>
          <w:cs/>
        </w:rPr>
        <w:t xml:space="preserve">การเกษตร </w:t>
      </w:r>
    </w:p>
    <w:p w:rsidR="002159E5" w:rsidRPr="008C0027" w:rsidRDefault="002159E5" w:rsidP="00D2282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8C0027" w:rsidRDefault="002159E5" w:rsidP="00D22824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8C0027" w:rsidRDefault="0088693F" w:rsidP="00D22824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8C0027" w:rsidRDefault="008316C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122" w:rsidRPr="008C0027" w:rsidRDefault="0030412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23EC5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ร่างประกาศคณะกรรมการอ้อยและน้ำตาลทราย 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และร่างระเบียบคณะกรรมการอ้อยและน้ำตาลทราย ว่าด้วยการยกเลิกระเบียบคณะกรรมการอ้อยและน้ำตาลทราย 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รวม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คณะรัฐมนตรีมีมติเห็นชอบในหลักการร่างประกาศคณะกรรมการอ้อยและน้ำตาลทราย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.... และร่างระเบียบคณะกรรมการอ้อยและน้ำตาลทราย ว่าด้วยการยกเลิกระเบียบคณะกรรมการอ้อยและน้ำตาลทราย 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.... รวม 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>ฉบับ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และให้กระทรวงอุตสาหกรรมรับความเห็นสำนักงานสภาพัฒนาการเศรษฐกิจและ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สังคมแห่งชาติไปพิจารณาดำเนินการต่อไป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ร่างประกาศคณะกรรมการอ้อยและน้ำตาลทราย เรื่อง การจัดทำประมาณการรายได้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.... มีสาระสำคัญ ดังนี้ 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0"/>
        <w:gridCol w:w="5620"/>
      </w:tblGrid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ยกเลิกบทนิยาม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ยกเลิกบทนิยามคำว่า “</w:t>
            </w:r>
            <w:proofErr w:type="spellStart"/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พรีเมียม</w:t>
            </w:r>
            <w:proofErr w:type="spellEnd"/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น้ำตาลทรายไทย” และ “คณะกรรมการกำหนดราคาขาย” เนื่องจากไม่ใช้อ้างอิงใน</w:t>
            </w:r>
            <w:r w:rsidR="00D03C83" w:rsidRPr="008C0027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การคำนวณราคาน้ำตาลทรายในราชอาณาจักรแล้ว </w:t>
            </w:r>
          </w:p>
        </w:tc>
      </w:tr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แก้ไขปริมาณและราคาน้ำตาลทรายภายในประเทศที่จะใช้ในการคำนวณรายได้ของอุตสาหกรรมอ้อยและน้ำตาลทราย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ปริมาณน้ำตาลทรายในประเทศ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ใช้ปริมาณน้ำตาลทรายภายในราชอาณาจักรที่จำหน่ายจริงของฤดูการผลิตที่แล้ว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แก้ไขเป็น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ปริมาณน้ำตาลทรายขั้นต้นที่มีการแบ่งตามสัดส่วนผลผลิตน้ำตาลทรายของทุกโรงงานที่คณะกรรมการน้ำตาลทรายกำหนด 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ราคาน้ำตาลทรายภายในประเทศ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เดิม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ใช้ราคาน้ำตาลทรายขาวตลาดลอนดอนหมายเลข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บวกพรีเมี่ยม</w:t>
            </w:r>
            <w:proofErr w:type="spellEnd"/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น้ำตาลทรายไทย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แก้ไขเป็น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ราคาเฉลี่ยของราคาจำหน่ายน้ำตาลทรายในราชอาณาจักรที่สำนักงานคณะกรรมการอ้อยและน้ำตาลทรายประกาศในต้นฤดูการผลิตนั้น </w:t>
            </w:r>
          </w:p>
        </w:tc>
      </w:tr>
      <w:tr w:rsidR="00B23EC5" w:rsidRPr="008C0027" w:rsidTr="00B07B77">
        <w:trPr>
          <w:trHeight w:val="389"/>
        </w:trPr>
        <w:tc>
          <w:tcPr>
            <w:tcW w:w="394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20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แก้ไขบทเฉพาะกาล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โดยกำหนดให้เฉพาะฤดูการผลิตปี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ให้นำหลักเกณฑ์ตามประกาศคณะกรรมการอ้อยและน้ำตาลทราย เรื่อง การจัดทำประมาณการรายได้ การกำหนดและการชำระราคาอ้อยและค่าผลิตน้ำตาลทราย และอัตราส่วนของผลตอบแทนระหว่างชาวไร่อ้อยและโรงงาน พ.ศ.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มาใช้ในการคำนวณราคาอ้อยและผลตอบแทนการผลิตขั้นสุดท้าย  </w:t>
            </w:r>
          </w:p>
        </w:tc>
      </w:tr>
    </w:tbl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ร่างระเบียบคณะกรรมการอ้อยและน้ำตาลทราย ว่าด้วยการยกเลิกระเบียบคณะกรรมการอ้อยและน้ำตาลทราย 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>พ.ศ. .... มีสาระสำคัญ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ยกเลิกระเบียบคณะกรรมการอ้อยและน้ำตาลทรายว่าด้วยการจัดเก็บเงินจากการจำหน่ายน้ำตาลทรายภายในราชอาณาจักรเข้ากองทุนอ้อยและน้ำตาลทราย พ.ศ.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อนุบัญญัติออกตามความในพระราชบัญญัติการตอบโต้การทุ่มตลาดและการอุดหนุนซึ่งสินค้าจากต่างประเทศ (ฉบับที่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รวม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ตามที่กระทรวงพาณิชย์เสนอ ดังนี้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เกี่ยวกับการแสดงรายละเอียดข้อเท็จจริงและข้อกฎหมายอันเป็นสาระสำคัญที่ใช้เป็นพื้นฐานในการพิจารณาตอบโต้การทุ่มตลาดและการอุดหนุน และ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การพิจารณาตอบโต้การหลบเลี่ยงมาตรการตอบโต้การทุ่มตลาดและการอุดหนุนของกระทรวงพาณิชย์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....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ร่างกฎกระทรวงกำหนดหลักเกณฑ์และวิธีการเสนอข้อเท็จจริงและความเห็นรวมทั้ง</w:t>
      </w:r>
      <w:r w:rsidR="00716AA7" w:rsidRPr="008C0027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ทธิการดำเนินการเพื่อปกป้องผลประโยชน์ของผู้มีส่วนได้เสียและผู้ที่เกี่ยวข้องในกระบวนการไต่สวนการทุ่มตลาดหรือการอุดหนุน และการหลบเลี่ยงมาตรการตอบโต้การทุ่มตลาดและการอุดหนุน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....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และเงื่อนไขการพิจารณาเหตุอันควรหรือเหตุผล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ทางเศรษฐกิจ การบั่นทอนผลการใช้บังคับมาตรการตอบโต้การทุ่มตลาดหรือการอุดหนุน และหลักฐานการทุ่มตลาดหรือการได้รับการอุดหนุน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ร่างกฎกระทรวงตามข้อ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1.1)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ให้ยกเลิกกฎกระทรวง 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2543) </w:t>
      </w:r>
      <w:r w:rsidRPr="008C0027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การตอบโต้การทุ่มตลาดและการอุดหนุนซึ่งสินค้าจากต่างประเทศ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1.2)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กำหนดให้เมื่อคณะกรรมการพิจารณาการทุ่มตลาดและการอุดหนุนมีคำวินิจฉัยในเรื่องต่าง ๆ เช่น คำวินิจฉัยให้ใช้มาตรการชั่วคราว คำวินิจฉัยให้เรียกเก็บหรือไม่ให้เรียกเก็บอากรตอบโต้การทุ่มตลาดหรือการอุดหนุน หรือให้ยุติหรือเปลี่ยนแปลงการเรียกเก็บอากรตอบโต้การทุ่มตลาดหรือการอุดหนุน คำวินิจฉัยเกี่ยวกับการยอมรับข้อเสนอทำความตกลงเพื่อระงับการทุ่มตลาดหรือการอุดหนุน ให้กรมการค้าต่างประเทศออกประกาศกรมการค้าต่างประเทศ แสดงรายละเอียดข้อเท็จจริงและข้อกฎหมายที่ใช้เป็นพื้นฐานการพิจารณาผลการไต่สวน และกำหนดรายละเอียดที่ต้องปรากฏในประกาศกรมฯ สำหรับคำวินิจฉัยแต่ละประเภท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1.3)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ให้การแสดงรายละเอียดข้อเท็จจริงและข้อกฎหมายต้องไม่เปิดเผยข้อมูลข่าวสารที่ต้องปกปิดตามมาตรา </w:t>
      </w:r>
      <w:r w:rsidRPr="008C0027">
        <w:rPr>
          <w:rFonts w:ascii="TH SarabunPSK" w:hAnsi="TH SarabunPSK" w:cs="TH SarabunPSK"/>
          <w:sz w:val="32"/>
          <w:szCs w:val="32"/>
        </w:rPr>
        <w:t xml:space="preserve">26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แห่งพระราชบัญญัติการตอบโต้การทุ่มตลาดและการอุดหนุนซึ่งสินค้าจากต่างประเทศ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(ข้อมูลข่าวสารที่มีสาระและเนื้อหาหรือผู้ให้ข้อมูลข่าวสารนั้นขอให้ปกปิด)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1.4)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ให้กรมการค้าต่างประเทศจัดส่งประกาศให้ผู้มีส่วนได้เสียและผู้ที่เกี่ยวข้องด้วย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ร่างกฎกระทรวงตามข้อ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2.1)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ให้ยกเลิกกฎกระทรวง 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2543) </w:t>
      </w:r>
      <w:r w:rsidRPr="008C0027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การตอบโต้การทุ่มตลาดและการอุดหนุนซึ่งสินค้าจากต่างประเทศ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2542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2.2)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ให้การเสนอข้อเท็จจริงและความเห็นของผู้มีส่วนได้เสียและผู้ที่เกี่ยวข้องเพื่อประโยชน์ในการดำเนินการไต่สวนการทุ่มตลาดและความเสียหาย ไต่สวนการอุดหนุนและความเสียหาย หรือไต่สวนการหลบเลี่ยงมาตรการตอบโต้ให้เป็นไปตามหลักเกณฑ์ที่กำหนด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2.3)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กำหนดให้ในระหว่างการไต่สวนการทุ่มตลาดและความเสียหาย ไต่สวนการอุดหนุนและความเสียหาย หรือการไต่สวนการหลบเลี่ยงมาตรการตอบโต้ให้ผู้มีส่วนได้เสียหรือผู้ที่เกี่ยวข้องมีสิทธิดำเนินการอย่างหนึ่งอย่างใด เช่น ร้องขอให้มีการประชุมร่วมกันระหว่างผู้มีส่วนได้เสียหรือผู้ที่เกี่ยวข้อง นำเสนอข้อมูลอื่นนอกเหนือจากข้อมูลที่ได้เสนอไว้แล้วในการประชุมร่วมกันด้วยวาจา ในกรณีที่มีเหตุอันสมควร เพื่อปกป้องผลประโยชน์ของผู้มีส่วนได้เสียหรือผู้ที่เกี่ยวข้องนั้นได้ 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2.4)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กรมการค้าต่างประเทศดำเนินการให้ตามที่มีการร้องขอโดยคำนึงถึงความจำเป็นในการรักษาความลับและความสะดวกของทุกฝ่าย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2.5)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ให้ผู้มีส่วนได้เสียฝ่ายหนึ่งฝ่ายใดหรือผู้ที่เกี่ยวข้องฝ่ายหนึ่งฝ่ายใดจะไม่เข้าร่วมประชุมก็ได้ และการไม่เข้าร่วมประชุมนั้นไม่ก่อให้เกิดผลเสียต่อผู้นั้นในการไต่สวน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2.6) </w:t>
      </w:r>
      <w:r w:rsidRPr="008C0027">
        <w:rPr>
          <w:rFonts w:ascii="TH SarabunPSK" w:hAnsi="TH SarabunPSK" w:cs="TH SarabunPSK"/>
          <w:sz w:val="32"/>
          <w:szCs w:val="32"/>
          <w:cs/>
        </w:rPr>
        <w:t>กำหนดให้ความคิดเห็นและข้อโต้แย้งและข้อมูลที่เสนอเพิ่มเติมของผู้ร้องขอให้มี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การประชุมร่วมกันระหว่างผู้มีส่วนได้เสียหรือผู้ที่เกี่ยวข้องจะนำมาใช้ในการไต่สวนได้ เมื่อผู้นำเสนอข้อมูลได้จัดทำเป็นลายลักษณ์อักษรและส่งให้กรมการค้าต่างประเทศภายในระยะเวลาที่กำหนด และจัดไว้ให้ผู้มีส่วนได้เสียฝ่ายอื่นแล้ว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ร่างกฎกระทรวงตามข้อ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3.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3.1) </w:t>
      </w:r>
      <w:r w:rsidRPr="008C0027">
        <w:rPr>
          <w:rFonts w:ascii="TH SarabunPSK" w:hAnsi="TH SarabunPSK" w:cs="TH SarabunPSK"/>
          <w:sz w:val="32"/>
          <w:szCs w:val="32"/>
          <w:cs/>
        </w:rPr>
        <w:t>กำหนดให้การหลบเลี่ยงมาตรการตอบโต้การทุ่มตลาดและการอุดหนุนให้พิจารณา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เหตุอันควรหรือเหตุผลทางเศรษฐกิจ โดยให้พิจารณาจากความคุ้มค่าทางธุรกิจในการดำเนินการ หรือ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การเปลี่ยนแปลงของห่วงโซ่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ทั้งนี้ คณะกรรมการจะพิจารณาจากปัจจัยอื่นเพิ่มเติมตามข้อเท็จจริงที่ปรากฏเป็นรายกรณีก็ได้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3.2)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พิจารณาการหลบเลี่ยงมาตรการตอบโต้ที่มีผลเป็นการบั่นทอนผลการใช้บังคับมาตรการตอบโต้ในด้านของราคาหรือปริมาณ โดยให้อาศัยหลักฐานสนับสนุนและตรวจสอบข้อมูล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3.3)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กำหนดหลักเกณฑ์การพิจารณาหลักฐานการทุ่มตลาดกรณีการหลบเลี่ยงมาตรการตอบโต้การทุ่มตลาด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3.4) </w:t>
      </w:r>
      <w:r w:rsidRPr="008C0027">
        <w:rPr>
          <w:rFonts w:ascii="TH SarabunPSK" w:hAnsi="TH SarabunPSK" w:cs="TH SarabunPSK"/>
          <w:sz w:val="32"/>
          <w:szCs w:val="32"/>
          <w:cs/>
        </w:rPr>
        <w:t>กำหนดให้การพิจารณาหลักฐานการได้รับการอุดหนุนกรณีการหลบเลี่ยงมาตรการตอบโต้การอุดหนุน ให้ผู้ผลิตในต่างประเทศหรือผู้ส่งออกจากต่างประเทศหรือผู้ประกอบสินค้าที่ถูกกล่าวหาว่า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หลบเลี่ยงมาตรการตอบโต้เป็นผู้พิสูจน์ว่า การได้รับประโยชน์จากการอุดหนุนสินค้าที่ถูกใช้มาตรการตอบโต้สิ้นสุดลงแล้ว หากไม่สามารถพิสูจน์ได้ให้ถือว่ามีหลักฐานการได้รับการอุดหนุน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3.5)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ำหนดให้การพิจารณาองค์ประกอบของการหลบเลี่ยงมาตรการตอบโต้การทุ่มตลาดและการอุดหนุนให้ใช้ข้อมูลย้อนหลังได้ไม่เกินกว่า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ปี ก่อนวันประกาศไต่สวนการทุ่มตลาดหรือการอุดหนุนครั้งแรก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ร่างประกาศกระทรวงพาณิชย์ เรื่อง ยกเลิกประกาศกระทรวงพาณิชย์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2558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 </w:t>
      </w:r>
      <w:proofErr w:type="gramStart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ยกเลิกประกาศกระทรวงพาณิชย์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และที่แก้ไขเพิ่มเติม พ.ศ. .... ตามที่กระทรวงพาณิชย์ (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 และให้กระทรวงพาณิชย์รับความเห็นของสำนักงานคณะกรรมการกฤษฎีกาไปพิจารณาดำเนินการต่อไปด้วย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พณ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เสนอว่า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ได้มีประกาศกระทรวงพาณิชย์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>22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>ซึ่งออกโดยอาศัยอำนาจตามพระราชบัญญัติการส่งออกไปนอกและการนำเข้ามาในราชอาณาจักร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ซึ่งสินค้า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2522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อันเป็นการแสดงเจตนารมณ์ที่ประเทศไทยในฐานะที่เป็นประเทศสมาชิกสหประชาชาติได้ปฏิบัติตามข้อมติคณะมนตรีความมั่นคงแห่งสหประชาชาติ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1540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เพื่อควบคุมการส่งออก การถ่ายลำและการผ่านแดนสินค้าที่ใช้ได้สองทางในเบื้องต้นก่อน โดยประกาศดังกล่าวมีผลบังคับใช้ตั้งแต่วันที่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>2561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และต่อมาได้มีประกาศกระทรวงพาณิชย์ฯ (ฉบับที่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>19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และประกาศกระทรวงพาณิชย์ฯ (ฉบับที่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3)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เพื่อเลื่อนวันบังคับใช้ของประกาศกระทรวงพาณิชย์ฯ ฉบับแรก เป็นวันที่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มาได้มีพระราชบัญญัติการควบคุมสินค้าที่เกี่ยวข้องกับการแพร่ขยายอาวุธที่มีอานุภาพทำลายล้างสูง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ซึ่งจะมีผลใช้บังคับตั้งแต่วันที่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เป็นต้นไป โดยที่พระราชบัญญัติดังกล่าวเป็นกฎหมายควบคุมสินค้าที่เกี่ยวข้องกับการแพร่ขยายอาวุธที่มีอานุภาพทำลายล้างสูง ซึ่งอาวุธที่มีอานุภาพทำลายล้างสูงดังกล่าวรวมถึงสินค้าที่ใช้ได้สองทางด้วย ดังนั้น เพื่อลดความซ้ำซ้อนในการควบคุมสินค้าที่ใช้ได้สองทาง และเพื่อไม่ให้ผู้ประกอบการเกิดความสับสนในการใช้บังคับกฎหมาย จึงสมควรยกเลิกประกาศ รวม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ฉบับ ตามข้อ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เป็นการยกเลิกประกาศกระทรวงพาณิชย์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2558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(ฉบับที่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2)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และประกาศกระทรวงพาณิชย์ เรื่อง กำหนดให้สินค้าที่ใช้ได้สองทางเป็นสินค้าที่ต้องขออนุญาต และกำหนดสินค้าที่ต้องปฏิบัติตามมาตรการจัดระเบียบในการส่งออกไปนอกราชอาณาจักร (ฉบับที่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3)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ร่างประกาศกระทรวงพาณิชย์ เรื่อง กำหนดให้รถยนต์ใช้แล้วเป็นสินค้าที่ต้องห้ามหรือต้องขออนุญาตในการนำเข้ามาในราชอาณาจักร (ฉบับที่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proofErr w:type="gramStart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กำหนดให้รถยนต์ใช้แล้วเป็นสินค้าที่ต้องห้ามหรือต้องขออนุญาตในการนำเข้ามาในราชอาณาจักร (ฉบับที่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2) </w:t>
      </w:r>
      <w:r w:rsidRPr="008C0027">
        <w:rPr>
          <w:rFonts w:ascii="TH SarabunPSK" w:hAnsi="TH SarabunPSK" w:cs="TH SarabunPSK"/>
          <w:sz w:val="32"/>
          <w:szCs w:val="32"/>
          <w:cs/>
        </w:rPr>
        <w:t>พ.ศ. .... 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และให้ส่งคณะกรรมการตรวจสอบร่างกฎหมายและร่างอนุบัญญัติที่เสนอคณะรัฐมนตรีตรวจพิจารณาเป็น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เรื่องด่วน แล้วดำเนินการต่อไปได้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tbl>
      <w:tblPr>
        <w:tblW w:w="9551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5953"/>
      </w:tblGrid>
      <w:tr w:rsidR="00B23EC5" w:rsidRPr="008C0027" w:rsidTr="00B07B77">
        <w:trPr>
          <w:trHeight w:val="477"/>
        </w:trPr>
        <w:tc>
          <w:tcPr>
            <w:tcW w:w="3598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53" w:type="dxa"/>
          </w:tcPr>
          <w:p w:rsidR="00B23EC5" w:rsidRPr="008C0027" w:rsidRDefault="00B23EC5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23EC5" w:rsidRPr="008C0027" w:rsidTr="00B07B77">
        <w:trPr>
          <w:trHeight w:val="477"/>
        </w:trPr>
        <w:tc>
          <w:tcPr>
            <w:tcW w:w="3598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กำหนดวันใช้บังคับ</w:t>
            </w:r>
          </w:p>
        </w:tc>
        <w:tc>
          <w:tcPr>
            <w:tcW w:w="5953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ตั้งแต่วันที่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ธันวาคม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2562 </w:t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เป็นต้นไป </w:t>
            </w:r>
          </w:p>
        </w:tc>
      </w:tr>
      <w:tr w:rsidR="00B23EC5" w:rsidRPr="008C0027" w:rsidTr="00B07B77">
        <w:trPr>
          <w:trHeight w:val="477"/>
        </w:trPr>
        <w:tc>
          <w:tcPr>
            <w:tcW w:w="3598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กำหนดประเภทรถแทรกเตอร์ใช้แล้วทางการเกษตรสามารถนำเข้ามาในราชอาณาจักร </w:t>
            </w:r>
          </w:p>
        </w:tc>
        <w:tc>
          <w:tcPr>
            <w:tcW w:w="5953" w:type="dxa"/>
          </w:tcPr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รถแทรกเตอร์ตีนตะขาบล้อยาง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8701.30.00.000 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รถแทรกเตอร์ล้อยางกำลังเครื่องยนต์ไม่เกิน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8701.91.10.000 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รถแทรกเตอร์ล้อยางกำลังเครื่องยนต์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19 – 37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8701.92.10.000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(4)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รถแทรกเตอร์ล้อยางกำลังเครื่องยนต์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38 – 75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8701.93.10.000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(5)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รถแทรกเตอร์ล้อยางกำลังเครื่องยนต์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76 – 130 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8701.94.10.000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รถแทรกเตอร์ล้อยางกำลังเกินเครื่องยนต์เกิน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 xml:space="preserve">130 </w:t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>กิโลวัตต์</w:t>
            </w:r>
          </w:p>
          <w:p w:rsidR="00B23EC5" w:rsidRPr="008C0027" w:rsidRDefault="00B23EC5" w:rsidP="00D2282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พิกัดอัตราศุลกากร </w:t>
            </w:r>
            <w:r w:rsidRPr="008C0027">
              <w:rPr>
                <w:rFonts w:ascii="TH SarabunPSK" w:hAnsi="TH SarabunPSK" w:cs="TH SarabunPSK"/>
                <w:sz w:val="32"/>
                <w:szCs w:val="32"/>
              </w:rPr>
              <w:t>8701.95.10.000</w:t>
            </w:r>
          </w:p>
        </w:tc>
      </w:tr>
    </w:tbl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D5718" w:rsidRPr="008C0027" w:rsidRDefault="00DD571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กลไกการขับเคลื่อนการงดให้ถุงพลาสติก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 (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.) เสนอ ดังนี้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>เห็นชอบกลไกการขับเคลื่อนการ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งดให้ถุงพลาสติกในห้างสรรพสินค้า ซุปเปอร์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มาร์เก็ต</w:t>
      </w:r>
      <w:proofErr w:type="spellEnd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D03C83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ร้านสะดวกซื้อ ตั้งแต่วันที่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พื่อเป็นนโยบายความร่วมมือระหว่างภาครัฐและเอกชนในการดำเนินงานเพื่อลดและเลิกใช้พลาสติกแบบใช้ครั้งเดียว </w:t>
      </w:r>
      <w:r w:rsidRPr="008C0027">
        <w:rPr>
          <w:rFonts w:ascii="TH SarabunPSK" w:hAnsi="TH SarabunPSK" w:cs="TH SarabunPSK"/>
          <w:sz w:val="32"/>
          <w:szCs w:val="32"/>
        </w:rPr>
        <w:t xml:space="preserve">(Single – Use Plastic) </w:t>
      </w:r>
      <w:r w:rsidRPr="008C0027">
        <w:rPr>
          <w:rFonts w:ascii="TH SarabunPSK" w:hAnsi="TH SarabunPSK" w:cs="TH SarabunPSK"/>
          <w:sz w:val="32"/>
          <w:szCs w:val="32"/>
          <w:cs/>
        </w:rPr>
        <w:t>ที่ก่อให้เกิดผลกระทบ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ต่อสิ่งแวดล้อมภายใต้ </w:t>
      </w:r>
      <w:r w:rsidRPr="008C0027">
        <w:rPr>
          <w:rFonts w:ascii="TH SarabunPSK" w:hAnsi="TH SarabunPSK" w:cs="TH SarabunPSK"/>
          <w:sz w:val="32"/>
          <w:szCs w:val="32"/>
        </w:rPr>
        <w:t xml:space="preserve">Roadmap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การจัดการขยะพลาสติก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– 2573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>มอบหมายหน่วยงานที่เกี่ยวข้องร่วม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ดังนี้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2.1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มอบหมายให้สำนักนายกรัฐมนตรี โดยกรมประชาสัมพันธ์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โดยกรมส่งเสริมคุณภาพสิ่งแวดล้อม กรมควบคุมมลพิษ สำนักงานทรัพยากรธรรมชาติและสิ่งแวดล้อมจังหวัด และสำนักงานสิ่งแวดล้อมภาค และกระทรวงมหาดไทย (มท.) โดยผู้ว่าราชการจังหวัด ร่วมมือกับภาคเอกชนในการรณรงค์และประชาสัมพันธ์การสร้างการรับรู้ และความเข้าใจมาตรการดังกล่าวกับผู้บริโภคและผู้ประกอบการ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2.2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มอบหมายให้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โดยกรมควบคุมมลพิษ กรมส่งเสริมคุณภาพสิ่งแวดล้อม ร่วมกับ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ภาคีเครือข่ายภาคเอกชน </w:t>
      </w:r>
      <w:r w:rsidRPr="008C0027">
        <w:rPr>
          <w:rFonts w:ascii="TH SarabunPSK" w:hAnsi="TH SarabunPSK" w:cs="TH SarabunPSK"/>
          <w:sz w:val="32"/>
          <w:szCs w:val="32"/>
        </w:rPr>
        <w:t xml:space="preserve">43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 พิจารณากำหนดแนวทางและวิธีการปฏิบัติสำหรับมาตรการงดให้ถุงพลาสติก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โดยกรมควบคุมมลพิษและกรมส่งเสริมคุณภาพสิ่งแวดล้อมเป็นหน่วยงานในการติดตามผลและรายงานผลให้คณะรัฐมนตรีทราบ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รายงานว่า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โดยกรมควบคุมมลพิษ ร่วมกับกรมส่งเสริมคุณภาพสิ่งแวดล้อม จัดประชุมการขับเคลื่อนการงดให้ถุงพลาสติกเมื่อวันที่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โดยมีรัฐมนตรีว่าการกระทรวงทรัพยากรธรรมชาติและสิ่งแวดล้อม เป็นประธานการประชุม มีผู้เข้าร่วมประชุมมากกว่า </w:t>
      </w:r>
      <w:r w:rsidRPr="008C0027">
        <w:rPr>
          <w:rFonts w:ascii="TH SarabunPSK" w:hAnsi="TH SarabunPSK" w:cs="TH SarabunPSK"/>
          <w:sz w:val="32"/>
          <w:szCs w:val="32"/>
        </w:rPr>
        <w:t xml:space="preserve">250 </w:t>
      </w:r>
      <w:r w:rsidRPr="008C0027">
        <w:rPr>
          <w:rFonts w:ascii="TH SarabunPSK" w:hAnsi="TH SarabunPSK" w:cs="TH SarabunPSK"/>
          <w:sz w:val="32"/>
          <w:szCs w:val="32"/>
          <w:cs/>
        </w:rPr>
        <w:t>คน เป็นผู้แทนจากศูนย์การค้า ห้างสรรพสินค้า ซุปเปอร์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มาร์เก็ต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และร้านสะดวกซื้อ ภาครัฐ ภาคเอกชน และหน่วยงานที่เกี่ยวข้อง ซึ่งที่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ประชุมมีมติเห็นชอบกลไกการขับเคลื่อนการงดให้ถุงพลาสติก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ทั้งนี้ กรมควบคุมมลพิษได้นำเสนอกลไกการขับเคลื่อนการงดให้ถุงพลาสติกดังกล่าว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ต่อคณะกรรมการสิ่งแวดล้อมแห่งชาติเมื่อวันที่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>โดยที่ประชุมมีมติรับทราบและเห็นชอบกลไก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การขับเคลื่อนการงดให้ถุงพลาสติก พร้อมทั้งให้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นำเสนอคณะรัฐมนตรีเพื่อพิจารณาต่อไป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กลไกการขับเคลื่อนการงดให้ถุงพลาสติกมีสาระสำคัญ ดังนี้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2.1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โดยกรมควบคุมมลพิษและกรมส่งเสริมคุณภาพสิ่งแวดล้อมประชุมหารือร่วมกับภาคีเครือข่าย </w:t>
      </w:r>
      <w:r w:rsidRPr="008C0027">
        <w:rPr>
          <w:rFonts w:ascii="TH SarabunPSK" w:hAnsi="TH SarabunPSK" w:cs="TH SarabunPSK"/>
          <w:sz w:val="32"/>
          <w:szCs w:val="32"/>
        </w:rPr>
        <w:t xml:space="preserve">43 </w:t>
      </w:r>
      <w:r w:rsidRPr="008C0027">
        <w:rPr>
          <w:rFonts w:ascii="TH SarabunPSK" w:hAnsi="TH SarabunPSK" w:cs="TH SarabunPSK"/>
          <w:sz w:val="32"/>
          <w:szCs w:val="32"/>
          <w:cs/>
        </w:rPr>
        <w:t>ราย เพื่อกำหนดแนวทาง วิธีการปฏิบัติที่ชัดเจนสำหรับมาตรการงดให้ถุงพลาสติก โดยแนวทาง วิธีการที่จะดำเนินการขึ้นอยู่กับห้างร้านที่จะพิจารณาเลือกแนวทางวิธีการที่เหมาะสม แต่ต้องเป็นไปตามหลักการ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งดให้ถุงพลาสติก รวมทั้งการกำหนดวิธีการปฏิบัติผ่อนผัน การรองรับที่ชัดเจนสำหรับภาชนะหรือถุงบรรจุของร้อน อาหารเปียก เนื้อสัตว์ และผลไม้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2.2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การสร้างการรับรู้และความเข้าใจ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กับผู้บริโภคและผู้ประกอบการ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2.2.1 </w:t>
      </w:r>
      <w:r w:rsidRPr="008C0027">
        <w:rPr>
          <w:rFonts w:ascii="TH SarabunPSK" w:hAnsi="TH SarabunPSK" w:cs="TH SarabunPSK"/>
          <w:sz w:val="32"/>
          <w:szCs w:val="32"/>
          <w:cs/>
        </w:rPr>
        <w:t>ให้กรมประชาสัมพันธ์ กรมส่งเสริมคุณภาพสิ่งแวดล้อม กรมควบคุมมลพิษ หน่วยงานที่เกี่ยวข้อง ตลอดจนภาคเอกชนร่วมกันรณรงค์และประชาสัมพันธ์เพื่อสร้างการรับรู้และความเข้าใจกับ</w:t>
      </w: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ผู้บริโภคและผู้ประกอบการในช่วง </w:t>
      </w:r>
      <w:r w:rsidRPr="008C0027">
        <w:rPr>
          <w:rFonts w:ascii="TH SarabunPSK" w:hAnsi="TH SarabunPSK" w:cs="TH SarabunPSK"/>
          <w:sz w:val="32"/>
          <w:szCs w:val="32"/>
        </w:rPr>
        <w:t xml:space="preserve">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เดือนก่อนหยุดให้ถุงพลาสติกในพื้นที่กรุงเทพมหานคร และพื้นที่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76 </w:t>
      </w:r>
      <w:r w:rsidRPr="008C002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ทั่วประเทศ  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2.2.2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สำหรับผู้ประกอบการห้างอื่น ๆ (นอกเหนือจาก </w:t>
      </w:r>
      <w:r w:rsidRPr="008C0027">
        <w:rPr>
          <w:rFonts w:ascii="TH SarabunPSK" w:hAnsi="TH SarabunPSK" w:cs="TH SarabunPSK"/>
          <w:sz w:val="32"/>
          <w:szCs w:val="32"/>
        </w:rPr>
        <w:t xml:space="preserve">43 </w:t>
      </w:r>
      <w:r w:rsidRPr="008C0027">
        <w:rPr>
          <w:rFonts w:ascii="TH SarabunPSK" w:hAnsi="TH SarabunPSK" w:cs="TH SarabunPSK"/>
          <w:sz w:val="32"/>
          <w:szCs w:val="32"/>
          <w:cs/>
        </w:rPr>
        <w:t>ราย) รวมทั้งร้านขายของชำและตลาดสด ให้กรมประชาสัมพันธ์ กรมส่งเสริมคุณภาพสิ่งแวดล้อม และภาคเอกชน ร่วมกันรณรงค์และประชาสัมพันธ์ รวมทั้งจัดส่งข้อมูลแนวทางการประชาสัมพันธ์ให้กับสำนักงานทรัพยากรธรรมชาติและสิ่งแวดล้อมจังหวัดและสำนักงานสิ่งแวดล้อมภาค เพื่อร่วมกับภาคเอกชนในจังหวัดร่วมประชาสัมพันธ์ระหว่างเดือนมกราคม</w:t>
      </w:r>
      <w:r w:rsidRPr="008C0027">
        <w:rPr>
          <w:rFonts w:ascii="TH SarabunPSK" w:hAnsi="TH SarabunPSK" w:cs="TH SarabunPSK"/>
          <w:sz w:val="32"/>
          <w:szCs w:val="32"/>
        </w:rPr>
        <w:t>-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2.3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โดยกรมควบคุมมลพิษและกรมส่งเสริมคุณภาพสิ่งแวดล้อม จัดประชุมเชิงปฏิบัติการเพื่อชี้แจงทำความเข้าใจและรับฟังความคิดเห็นจากผู้ว่าราชการจังหวัด ในการดำเนินมาตรการงดให้ถุงพลาสติกในห้างอื่น ๆ รวมทั้งร้านขายของชำและตลาดสดในพื้นที่ในลักษณะ </w:t>
      </w:r>
      <w:r w:rsidRPr="008C0027">
        <w:rPr>
          <w:rFonts w:ascii="TH SarabunPSK" w:hAnsi="TH SarabunPSK" w:cs="TH SarabunPSK"/>
          <w:sz w:val="32"/>
          <w:szCs w:val="32"/>
        </w:rPr>
        <w:t>Road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 xml:space="preserve">– show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8C0027">
        <w:rPr>
          <w:rFonts w:ascii="TH SarabunPSK" w:hAnsi="TH SarabunPSK" w:cs="TH SarabunPSK"/>
          <w:sz w:val="32"/>
          <w:szCs w:val="32"/>
        </w:rPr>
        <w:t xml:space="preserve">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ภูมิภาค คือ ภาคเหนือ ภาคกลาง ภาคตะวันออกเฉียงเหนือและภาคใต้ เพื่อนำไปเป็นข้อมูลประกอบการยก (ร่าง) พระราชบัญญัติการจัดการขยะพลาสติกโดยกำหนดเป้าหมายให้ถุงพลาสติกหูหิ้วหมดไปจากท้องตลาด ในวันที่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2.4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โดยกรมควบคุมมลพิษประชุมหารือร่วมกับสมาคมอุตสาหกรรมพลาสติกไทย สถาบันพลาสติก และกลุ่มอุตสาหกรรมพลาสติก สภาอุตสาหกรรมแห่งประเทศไทย เพื่อหาแนวทางการใช้วัสดุทดแทนพลาสติกและส่งเสริมการนำพลาสติกกลับมาใช้ประโยชน์เข้าสู่ระบบเศรษฐกิจหมุนเวียน </w:t>
      </w:r>
      <w:r w:rsidRPr="008C0027">
        <w:rPr>
          <w:rFonts w:ascii="TH SarabunPSK" w:hAnsi="TH SarabunPSK" w:cs="TH SarabunPSK"/>
          <w:sz w:val="32"/>
          <w:szCs w:val="32"/>
        </w:rPr>
        <w:t xml:space="preserve">(Circular Economy)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รวมทั้งศึกษาความเป็นไปได้สำหรับกระบวนการ </w:t>
      </w:r>
      <w:r w:rsidRPr="008C0027">
        <w:rPr>
          <w:rFonts w:ascii="TH SarabunPSK" w:hAnsi="TH SarabunPSK" w:cs="TH SarabunPSK"/>
          <w:sz w:val="32"/>
          <w:szCs w:val="32"/>
        </w:rPr>
        <w:t xml:space="preserve">Pyrolysis </w:t>
      </w:r>
      <w:r w:rsidRPr="008C0027">
        <w:rPr>
          <w:rFonts w:ascii="TH SarabunPSK" w:hAnsi="TH SarabunPSK" w:cs="TH SarabunPSK"/>
          <w:sz w:val="32"/>
          <w:szCs w:val="32"/>
          <w:cs/>
        </w:rPr>
        <w:t>ในการหลอมขยะพลาสติกให้เป็นน้ำมัน และนำน้ำมันมาผลิตเม็ดพลาสติก</w:t>
      </w:r>
      <w:r w:rsidRPr="008C0027">
        <w:rPr>
          <w:rFonts w:ascii="TH SarabunPSK" w:hAnsi="TH SarabunPSK" w:cs="TH SarabunPSK"/>
          <w:sz w:val="32"/>
          <w:szCs w:val="32"/>
        </w:rPr>
        <w:t xml:space="preserve"> (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พลาสติกมีส่วนประกอบหลักทางเคมีเหมือนกับน้ำมัน ดังนั้น ถ้าหากนำพลาสติกไปเผาแล้วกลั่นแยกส่วนจะได้ผลผลิตเป็นน้ำมัน แต่ ณ ตอนนี้ยังไม่คุ้มค่ากับการลงทุนเนื่องจากน้ำมันมีราคาถูก จึงเป็นการศึกษาเพื่อพิจารณาทางเลือก)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2.5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โดยกรมควบคุมมลพิษเร่งจัดทำกฎหมายเพื่อใช้ในการบริหารจัดการขยะพลาสติก โดยการทบทวน ปรับปรุง (ร่าง) พระราชบัญญัติส่งเสริมการลดและนำของเสียมาใช้ประโยชน์ พ.ศ. .... เพื่อเสนอคณะรัฐมนตรีพิจารณาต่อไป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ผลที่คาดว่าจะได้รับ คือ ปริมาณขยะถุงพลาสติกหูหิ้วลดลง </w:t>
      </w:r>
      <w:r w:rsidRPr="008C0027">
        <w:rPr>
          <w:rFonts w:ascii="TH SarabunPSK" w:hAnsi="TH SarabunPSK" w:cs="TH SarabunPSK"/>
          <w:sz w:val="32"/>
          <w:szCs w:val="32"/>
        </w:rPr>
        <w:t>45,000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ล้านใบต่อปี ส่งผลให้ปริมาณขยะที่ต้องนำไปกำจัดลดลง </w:t>
      </w:r>
      <w:r w:rsidRPr="008C0027">
        <w:rPr>
          <w:rFonts w:ascii="TH SarabunPSK" w:hAnsi="TH SarabunPSK" w:cs="TH SarabunPSK"/>
          <w:sz w:val="32"/>
          <w:szCs w:val="32"/>
        </w:rPr>
        <w:t xml:space="preserve">225,000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ตันต่อปี และหน่วยงานภาครัฐประหยัดงบประมาณในการจัดการขยะมูลฝอยได้ </w:t>
      </w:r>
      <w:r w:rsidRPr="008C0027">
        <w:rPr>
          <w:rFonts w:ascii="TH SarabunPSK" w:hAnsi="TH SarabunPSK" w:cs="TH SarabunPSK"/>
          <w:sz w:val="32"/>
          <w:szCs w:val="32"/>
        </w:rPr>
        <w:t xml:space="preserve">340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ล้านบาทต่อปี รวมทั้งประหยัดพื้นที่รองรับและกำจัดขยะมูลฝอยในการฝังกลบได้ประมาณ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</w:t>
      </w:r>
      <w:r w:rsidRPr="008C0027">
        <w:rPr>
          <w:rFonts w:ascii="TH SarabunPSK" w:hAnsi="TH SarabunPSK" w:cs="TH SarabunPSK"/>
          <w:sz w:val="32"/>
          <w:szCs w:val="32"/>
        </w:rPr>
        <w:t xml:space="preserve">616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ไร่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2.7 </w:t>
      </w:r>
      <w:r w:rsidRPr="008C0027">
        <w:rPr>
          <w:rFonts w:ascii="TH SarabunPSK" w:hAnsi="TH SarabunPSK" w:cs="TH SarabunPSK"/>
          <w:sz w:val="32"/>
          <w:szCs w:val="32"/>
          <w:cs/>
        </w:rPr>
        <w:t>ดำเนินการมอบหมายหน่วยงานที่เกี่ยวข้อง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การดำเนินการ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</w:p>
    <w:p w:rsidR="00B23EC5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การเสนอขอเพิ่มและเปลี่ยนแปลงงบประมาณรายจ่ายประจำปีงบประมาณ พ.ศ.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นวทางและขั้นตอนการเสนอ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ตามที่สำนักงบประมาณ (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.) เสนอ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รายงานว่า ตามที่สภาผู้แทนราษฎรมีมติรับหลักการร่างพระราชบัญญัติงบประมาณรายจ่ายประจำปีงบประมาณ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ในวาระที่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และได้แต่งตั้งคณะกรรมาธิการวิสามัญพิจารณาร่างพระราชบัญญัติงบประมาณรายจ่ายประจำปีงบประมาณ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นั้น โดยที่หากการพิจารณา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ร่างพระราชบัญญัติดังกล่าวแล้วเสร็จ จะปรับลดงบประมาณรายจ่ายลงได้จำนวนหนึ่ง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 จึงจำเป็นต้องกำหนด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แนวทางการเสนอขอเพิ่มงบประมาณรายจ่ายตามที่คาดว่าจะมีการปรับลดงบประมาณลงได้ ในครั้งนี้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จึงเสนอแนวทางและขั้นตอนการเสนอขอเพิ่มและเปลี่ยนแปลงงบประมาณรายจ่ายประจำปีงบประมาณ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แนวทางการเสนอขอเพิ่มงบประมาณรายจ่ายประจำปีงบประมาณ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โดยให้หน่วยรับงบประมาณเสนอคำขอเพิ่มงบประมาณรายจ่ายประจำปีงบประมาณ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เฉพาะรายการที่มีความจำเป็นเร่งด่วนอย่างแท้จริง และสอดคล้องกับสถานการณ์ของประเทศ ดังนี้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เป็นรายจ่ายที่สอดคล้องกับยุทธศาสตร์ชาติ แผนแม่บทภายใต้ยุทธศาสตร์ชาติ แผนพัฒนาเศรษฐกิจและสังคมแห่งชาติฉบับที่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Pr="008C0027">
        <w:rPr>
          <w:rFonts w:ascii="TH SarabunPSK" w:hAnsi="TH SarabunPSK" w:cs="TH SarabunPSK"/>
          <w:sz w:val="32"/>
          <w:szCs w:val="32"/>
          <w:cs/>
        </w:rPr>
        <w:t>แผนการปฏิรูปประเทศ นโยบายและแผนระดับชาติว่าด้วยความมั่นคงแห่งชาติ และนโยบายสำคัญของรัฐบาลที่ต้องดำเนินการภายในปีงบประมาณ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เป็นรายจ่ายที่ต้องดำเนินการตามข้อผูกพัน รายจ่ายเพื่อการพัฒนาหรือแก้ไขปัญหาเกี่ยวกับเศรษฐกิจของประเทศ สังคม รายจ่ายเพื่อป้องกันหรือบรรเทาความเดือดร้อนของประชาชน หรือเป็นรายจ่ายที่ประชาชนได้รับประโยชน์โดยตรง ตลอดจนรายจ่ายเพื่อแก้ไขปัญหาการปฏิบัติงานของหน่วยรับงบประมาณ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เป็นรายจ่ายเพื่อบรรเทาความเดือดร้อนเสียหายอันเนื่องมาจากเหตุภัยพิบัติ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ภัยธรรมชาติ ในพื้นที่ที่ได้รับการประกาศเขตพื้นที่ประสบสาธารณภัย หรือประกาศเขตการให้ความช่วยเหลือผู้ประสบภัยพิบัติกรณีฉุกเฉิน หรือพื้นที่ได้รับผลกระทบจากภัยแล้งที่ผ่านการพิจารณาจากสำนักงานทรัพยากรน้ำแห่งชาติแล้ว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แนวทางการเสนอขอเพิ่มงบประมาณรายจ่ายประจำปีงบประมาณ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 มีเงื่อนไขดังนี้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 xml:space="preserve">1)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รายการที่เสนอขอเพิ่มงบประมาณต้องเป็นรายการที่มีอยู่ในคำของบประมาณรายจ่ายประจำปีงบประมาณ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Pr="008C0027">
        <w:rPr>
          <w:rFonts w:ascii="TH SarabunPSK" w:hAnsi="TH SarabunPSK" w:cs="TH SarabunPSK"/>
          <w:sz w:val="32"/>
          <w:szCs w:val="32"/>
        </w:rPr>
        <w:t xml:space="preserve">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2562) </w:t>
      </w:r>
      <w:r w:rsidRPr="008C0027">
        <w:rPr>
          <w:rFonts w:ascii="TH SarabunPSK" w:hAnsi="TH SarabunPSK" w:cs="TH SarabunPSK"/>
          <w:sz w:val="32"/>
          <w:szCs w:val="32"/>
          <w:cs/>
        </w:rPr>
        <w:t>ยกเว้นรายจ่ายเพื่อบรรเทาความเดือดร้อนเสียหาย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อันเนื่องมาจากเหตุภัยพิบัติ ภัยธรรมชาติ ในข้อ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1.3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 xml:space="preserve">2)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ไม่ควรทำให้เกิดภาระรายจ่ายประจำเพิ่มขึ้นอย่างต่อเนื่อง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(3)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ไม่ควรผูกพันงบประมาณรายจ่ายข้ามปีในปีต่อ ๆ ไป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 xml:space="preserve">4)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หน่วยรับงบประมาณมีศักยภาพและมีความพร้อมที่จะดำเนินการได้ทันที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 xml:space="preserve">5)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หน่วยรับงบประมาณต้องเสนอโครงการ/รายการ ภายใต้ขอบเขตอำนาจหน้าที่ ตามกฎหมายของหน่วยงานนั้น ๆ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(6)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ดำเนินการตามพระราชบัญญัติวินัยการเงินการคลังของรัฐ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และพระราชบัญญัติวิธีการงบประมาณ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นวทางการเสนอขอเปลี่ยนแปลงงบประมาณรายจ่ายเฉพาะหน่วยรับงบประมาณที่เสนอขอตั้งงบประมาณไว้ใน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และกรณีที่มีการโอนภารกิจของหน่วยรับงบประมาณ ดังนี้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กฎหมายกำหนดให้โอนภารกิจทั้งกรณีที่มีการจัดตั้งหน่วยรับงบประมาณขึ้นใหม่และไม่มีการจัดตั้งหน่วยรับงบประมาณ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มีพระราชกฤษฎีการวมหรือโอนส่วนราชการเข้าด้วยกันตามนัยมาตรา </w:t>
      </w:r>
      <w:r w:rsidRPr="008C0027">
        <w:rPr>
          <w:rFonts w:ascii="TH SarabunPSK" w:hAnsi="TH SarabunPSK" w:cs="TH SarabunPSK"/>
          <w:sz w:val="32"/>
          <w:szCs w:val="32"/>
        </w:rPr>
        <w:t xml:space="preserve">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ทวิ ของพระราชบัญญัติระเบียบบริหารราชการแผ่นดิน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2534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การโอนภารกิจการให้บริการสาธารณะให้แก่องค์การบริหารส่วนจังหวัดตามแผนกระจายอำนาจให้องค์กรปกครองส่วนท้องถิ่น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ให้หน่วยรับงบประมาณดำเนินการ ดังนี้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C0027">
        <w:rPr>
          <w:rFonts w:ascii="TH SarabunPSK" w:hAnsi="TH SarabunPSK" w:cs="TH SarabunPSK"/>
          <w:sz w:val="32"/>
          <w:szCs w:val="32"/>
        </w:rPr>
        <w:t xml:space="preserve">1)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หน่วยรับงบประมาณที่ถูกโอนภารกิจเสนอขอปรับลดงบประมาณเฉพาะในส่วนที่เกี่ยวกับภารกิจที่จะต้องโอน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ให้หน่วยรับงบประมาณที่รับโอนภารกิจ เสนอขอเพิ่มงบประมาณรายจ่ายประจำปีงบประมาณ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>ตามวงเงินงบประมาณรายจ่ายที่ได้ปรับลดตามข้อ (</w:t>
      </w:r>
      <w:r w:rsidRPr="008C0027">
        <w:rPr>
          <w:rFonts w:ascii="TH SarabunPSK" w:hAnsi="TH SarabunPSK" w:cs="TH SarabunPSK"/>
          <w:sz w:val="32"/>
          <w:szCs w:val="32"/>
        </w:rPr>
        <w:t xml:space="preserve">1)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ขั้นตอนในการเสนอขอเพิ่มและเปลี่ยนแปลงงบประมาณรายจ่ายประจำปีงบประมาณ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ของหน่วยรับงบประมาณ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3.1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ให้หน่วยรับงบประมาณจัดทำคำขอเพิ่มงบประมาณรายจ่ายประจำปีงบประมาณ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ี่ได้ตรวจสอบและรับรองข้อมูลแล้วว่าการดำเนินงานนั้นไม่ขัดหรือแย้งกับรัฐธรรมนูญแห่งราชอาณาจักรไทย กฎหมายหรือระเบียบอื่น ๆ ที่เกี่ยวข้อง และให้เสนอขอรับความเห็นชอบต่อนายกรัฐมนตรีหรือรองนายกรัฐมนตรีที่กำกับ หรือรัฐมนตรีเจ้าสังกัด และรวบรวมจัดส่งให้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พร้อมทั้งบันทึกข้อมูลรายละเอียดคำขอเพิ่มงบประมาณในระบบ </w:t>
      </w:r>
      <w:r w:rsidRPr="008C0027">
        <w:rPr>
          <w:rFonts w:ascii="TH SarabunPSK" w:hAnsi="TH SarabunPSK" w:cs="TH SarabunPSK"/>
          <w:sz w:val="32"/>
          <w:szCs w:val="32"/>
        </w:rPr>
        <w:t xml:space="preserve">e – Budgeting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>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สำหรับกรณีการเสนอขอเพิ่มงบประมาณตามแผนงาน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การ ให้เสนอหน่วยงานเจ้าภาพเพื่อรวบรวมเสนอรองนายกรัฐมนตรีที่รับผิดชอบแผนงาน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การนั้น ๆ พิจารณาให้ความเห็นชอบและส่ง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พร้อมทั้งบันทึกข้อมูลรายละเอียดคำขอเพิ่มงบประมาณในระบบ </w:t>
      </w:r>
      <w:r w:rsidRPr="008C0027">
        <w:rPr>
          <w:rFonts w:ascii="TH SarabunPSK" w:hAnsi="TH SarabunPSK" w:cs="TH SarabunPSK"/>
          <w:sz w:val="32"/>
          <w:szCs w:val="32"/>
        </w:rPr>
        <w:t xml:space="preserve">e – Budgeting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>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ทั้งนี้ สำหรับกรณีการเปลี่ยนแปลงงบประมาณรายจ่ายประจำปีงบประมาณ 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ที่ได้มีการตรวจสอบและรับรองข้อมูลแล้วว่า การดำเนินงานนั้นไม่ขัดหรือแย้งกับรัฐธรรมนูญแห่งราชอาณาจักรไทย กฎหมาย หรือระเบียบอื่น ๆ ที่เกี่ยวข้อง และให้เสนอขอรับความเห็นชอบต่อนายกรัฐมนตรี หรือรองนายกรัฐมนตรีที่กำกับ หรือรัฐมนตรีเจ้าสังกัด และรวบรวมจัดส่งให้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3.2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สำหรับหน่วยงานของรัฐสภา หน่วยงานของศาล และหน่วยงานขององค์กรอิสระและองค์กรอัยการ ให้ยื่นคำขอแปรญัตติต่อคณะกรรมาธิการวิสามัญพิจารณา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โดยตรง ภายในวันพุธที่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20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เพื่อที่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จะได้ประมวลผลภาพรวมการขอเพิ่มและเปลี่ยนแปลงงบประมาณรายจ่ายประจำปีงบประมาณ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ต่อไป  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3.3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พิจารณาคำขอเพิ่มและเปลี่ยนแปลงงบประมาณรายจ่ายประจำปีงบประมาณ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และจัดทำข้อเสนอต่อคณะรัฐมนตรีในวันพุธที่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เพื่อนำเสนอคณะกรรมาธิการวิสามัญพิจารณาร่างพระราชบัญญัติงบประมาณรายจ่ายประจำปีงบประมาณ พ.ศ.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ตามขั้นตอนต่อไป  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16AA7" w:rsidRPr="008C0027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716AA7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รณรงค์ใช้ผลิตภัณฑ์ </w:t>
      </w:r>
      <w:r w:rsidR="00716AA7" w:rsidRPr="008C0027">
        <w:rPr>
          <w:rFonts w:ascii="TH SarabunPSK" w:hAnsi="TH SarabunPSK" w:cs="TH SarabunPSK"/>
          <w:b/>
          <w:bCs/>
          <w:sz w:val="32"/>
          <w:szCs w:val="32"/>
        </w:rPr>
        <w:t xml:space="preserve">OTOP </w:t>
      </w:r>
      <w:proofErr w:type="gramStart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ผลิตภัณฑ์จากมูลนิธิโครงการหลวง  และผลิตภัณฑ์จากมูลนิธิส่งเสริม</w:t>
      </w:r>
      <w:proofErr w:type="spellStart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ศิล</w:t>
      </w:r>
      <w:proofErr w:type="spellEnd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ปาชีพ</w:t>
      </w:r>
      <w:proofErr w:type="gramEnd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ในสมเด็จพระนางเจ้าสิริกิติ์  พระบรมราชินีนาถ  โดยสมเด็จพระนางเจ้าสิริกิติ์ พระบรมราชินีนาถ  พระบรมราชชนนีพันปีหลวง  เป็น</w:t>
      </w:r>
      <w:proofErr w:type="spellStart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>ของชวัญ</w:t>
      </w:r>
      <w:proofErr w:type="spellEnd"/>
      <w:r w:rsidR="00716AA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ของที่ระลึกเทศกาลปีใหม่  </w:t>
      </w:r>
      <w:r w:rsidR="00716AA7" w:rsidRPr="008C0027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C84F6B" w:rsidRPr="008C0027" w:rsidRDefault="00A56486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29489E">
        <w:rPr>
          <w:rFonts w:ascii="TH SarabunPSK" w:hAnsi="TH SarabunPSK" w:cs="TH SarabunPSK"/>
          <w:sz w:val="32"/>
          <w:szCs w:val="32"/>
          <w:cs/>
        </w:rPr>
        <w:t>มีมติอนุมัติตามที่กระทรวงมหาดไท</w:t>
      </w:r>
      <w:r w:rsidR="0029489E">
        <w:rPr>
          <w:rFonts w:ascii="TH SarabunPSK" w:hAnsi="TH SarabunPSK" w:cs="TH SarabunPSK" w:hint="cs"/>
          <w:sz w:val="32"/>
          <w:szCs w:val="32"/>
          <w:cs/>
        </w:rPr>
        <w:t>ย</w:t>
      </w:r>
      <w:r w:rsidRPr="008C0027">
        <w:rPr>
          <w:rFonts w:ascii="TH SarabunPSK" w:hAnsi="TH SarabunPSK" w:cs="TH SarabunPSK"/>
          <w:sz w:val="32"/>
          <w:szCs w:val="32"/>
          <w:cs/>
        </w:rPr>
        <w:t>เสนอ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รณรงค์ใช้ผลิตภัณฑ์ </w:t>
      </w:r>
      <w:r w:rsidR="00C84F6B" w:rsidRPr="008C0027">
        <w:rPr>
          <w:rFonts w:ascii="TH SarabunPSK" w:hAnsi="TH SarabunPSK" w:cs="TH SarabunPSK"/>
          <w:sz w:val="32"/>
          <w:szCs w:val="32"/>
        </w:rPr>
        <w:t xml:space="preserve">OTOP 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>ผลิตภัณฑ์จากมูลนิธิโครงการหลวง  และผลิตภัณฑ์จากมูลนิธิส่งเสริม</w:t>
      </w:r>
      <w:proofErr w:type="spellStart"/>
      <w:r w:rsidR="00C84F6B" w:rsidRPr="008C0027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ปาชีพ  ในสมเด็จพระนางเจ้าสิริกิติ์  พระบรมราชินีนาถ  โดยสมเด็จพระนางเจ้าสิริกิติ์ พระบรมราชินีนาถ  </w:t>
      </w:r>
      <w:r w:rsidR="0029489E">
        <w:rPr>
          <w:rFonts w:ascii="TH SarabunPSK" w:hAnsi="TH SarabunPSK" w:cs="TH SarabunPSK"/>
          <w:sz w:val="32"/>
          <w:szCs w:val="32"/>
          <w:cs/>
        </w:rPr>
        <w:t>พระบรมราชชนนีพันปีหลวง  เป็นของ</w:t>
      </w:r>
      <w:r w:rsidR="0029489E">
        <w:rPr>
          <w:rFonts w:ascii="TH SarabunPSK" w:hAnsi="TH SarabunPSK" w:cs="TH SarabunPSK" w:hint="cs"/>
          <w:sz w:val="32"/>
          <w:szCs w:val="32"/>
          <w:cs/>
        </w:rPr>
        <w:t>ข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วัญ  ของที่ระลึกเทศกาลปีใหม่  </w:t>
      </w:r>
      <w:r w:rsidR="00C84F6B" w:rsidRPr="008C0027">
        <w:rPr>
          <w:rFonts w:ascii="TH SarabunPSK" w:hAnsi="TH SarabunPSK" w:cs="TH SarabunPSK"/>
          <w:sz w:val="32"/>
          <w:szCs w:val="32"/>
        </w:rPr>
        <w:t>2563</w:t>
      </w:r>
      <w:r w:rsidR="00C84F6B" w:rsidRPr="008C0027">
        <w:rPr>
          <w:rFonts w:ascii="TH SarabunPSK" w:hAnsi="TH SarabunPSK" w:cs="TH SarabunPSK"/>
          <w:sz w:val="32"/>
          <w:szCs w:val="32"/>
          <w:cs/>
        </w:rPr>
        <w:t xml:space="preserve"> โดยขอความร่วมมือให้ภาครัฐ รัฐวิสาหกิจ  เอกชน และประชาชนเลือกซื้อผลิตภัณฑ์ดังกล่าว  เพื่อสร้างช่องทางการตลาดให้มากขึ้นและเพิ่มรายได้แก่ประชาชนในบนบท และเพื่อเป็นการส่งความสุขในเทศกาลปีใหม่ </w:t>
      </w:r>
      <w:r w:rsidR="00C84F6B" w:rsidRPr="008C0027">
        <w:rPr>
          <w:rFonts w:ascii="TH SarabunPSK" w:hAnsi="TH SarabunPSK" w:cs="TH SarabunPSK"/>
          <w:sz w:val="32"/>
          <w:szCs w:val="32"/>
        </w:rPr>
        <w:t>2563</w:t>
      </w:r>
    </w:p>
    <w:p w:rsidR="00716AA7" w:rsidRPr="008C0027" w:rsidRDefault="00C84F6B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F30F9" w:rsidRPr="008C0027" w:rsidRDefault="005F30F9" w:rsidP="00D22824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 โดยกรมการพัฒนาชุมชนได้ดำเนินการลงทะเบียนผู้ผลิต  ผู้ประกอบการ </w:t>
      </w:r>
    </w:p>
    <w:p w:rsidR="00C84F6B" w:rsidRPr="008C0027" w:rsidRDefault="005F30F9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>OTOP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โดยปัจจุบันมีผู้ผลิต  ผู้ประกอบการ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>OTOP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87,468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  และมีผลิตภัณฑ์ </w:t>
      </w:r>
      <w:r w:rsidRPr="008C0027">
        <w:rPr>
          <w:rFonts w:ascii="TH SarabunPSK" w:hAnsi="TH SarabunPSK" w:cs="TH SarabunPSK"/>
          <w:sz w:val="32"/>
          <w:szCs w:val="32"/>
        </w:rPr>
        <w:t>OTOP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C0027">
        <w:rPr>
          <w:rFonts w:ascii="TH SarabunPSK" w:hAnsi="TH SarabunPSK" w:cs="TH SarabunPSK"/>
          <w:sz w:val="32"/>
          <w:szCs w:val="32"/>
        </w:rPr>
        <w:t>185,963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ผลิตภัณฑ์ (ณ วันที่ 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 2562</w:t>
      </w:r>
      <w:r w:rsidRPr="008C0027">
        <w:rPr>
          <w:rFonts w:ascii="TH SarabunPSK" w:hAnsi="TH SarabunPSK" w:cs="TH SarabunPSK"/>
          <w:sz w:val="32"/>
          <w:szCs w:val="32"/>
          <w:cs/>
        </w:rPr>
        <w:t>)</w:t>
      </w:r>
    </w:p>
    <w:p w:rsidR="000E5B3A" w:rsidRPr="008C0027" w:rsidRDefault="000E5B3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>มูลนิธิโครงการหลวง เป็นโครงการส่วนพระองค์ในพระบาทสมเด็จพระบรมชน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กาธิเบ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ศร </w:t>
      </w:r>
      <w:r w:rsidR="0029489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มหาภูมิพลอดุลยเดชมหาราช  บรมนาถบพิตร เพื่อส่งเสริมและสนับสนุนชาวไทยภูเขาที่เป็นคนยากไร้ให้มีอาชีพ  </w:t>
      </w:r>
      <w:r w:rsidR="002948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มีรายได้และมีความเป็นอยู่ที่ดีขึ้น   โดยผลิตภัณฑ์จากมูลนิธิโครงการหลวง  ได้แก่  ผัก  สมุนไพร  เห็ด ชา กาแฟ  ถั่วและธัญพืช  ผลไม้  ดอกไม้เมืองหนาว  ผลิตผลปศุสัตว์  ผลิตผลประมง  ผลิตผลป่าไม้  ดอกไม้แห้งและผลิตภัณฑ์             แปรรูปในชื่อการค้า  โครงการหลวง และดอยคำ </w:t>
      </w:r>
    </w:p>
    <w:p w:rsidR="000E5B3A" w:rsidRPr="008C0027" w:rsidRDefault="000E5B3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 </w:t>
      </w:r>
      <w:r w:rsidRPr="008C0027">
        <w:rPr>
          <w:rFonts w:ascii="TH SarabunPSK" w:hAnsi="TH SarabunPSK" w:cs="TH SarabunPSK"/>
          <w:sz w:val="32"/>
          <w:szCs w:val="32"/>
          <w:cs/>
        </w:rPr>
        <w:t>มูลนิธิส่งเสริม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ปาชีพ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ในสมเด็จพระนางเจ้าสิริกิติ์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พระบรมราชินีนาถ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จัดตั้งขึ้นโดยสมเด็จพระนางเจ้าสิริกิติ์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พระบรมราชินีนาถ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พระบรมราชชนนีพันปีหลวง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เพื่อช่วยเหลือราษฎรในชนบทให้มีอาชีพเสริมและเพิ่มรายได้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ซึ่งเป็นการแก้ปัญหาความยากจนในชนบท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โดยเฉพาะราษฎรที่ประสบปัญหาในการเพาะปลูก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หรือที่ว่างจากฤดู</w:t>
      </w:r>
      <w:r w:rsidR="00D17E1A" w:rsidRPr="008C0027">
        <w:rPr>
          <w:rFonts w:ascii="TH SarabunPSK" w:hAnsi="TH SarabunPSK" w:cs="TH SarabunPSK"/>
          <w:sz w:val="32"/>
          <w:szCs w:val="32"/>
          <w:cs/>
        </w:rPr>
        <w:t>เพาะปลูก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ให้ได้มีงานทำ ทำให้ไม่ต้องละทิ้งถิ่นฐานของตนเข้าไปทำงานรับจ้างในเมือง  โดยผลิตภัณฑ์ที่ได้รับการส่งเสริมจากมูลนิธิ  ได้แก่  งานผ้า งานไม้ งานจักสาน  </w:t>
      </w:r>
      <w:r w:rsidR="00D17E1A" w:rsidRPr="008C0027">
        <w:rPr>
          <w:rFonts w:ascii="TH SarabunPSK" w:hAnsi="TH SarabunPSK" w:cs="TH SarabunPSK"/>
          <w:sz w:val="32"/>
          <w:szCs w:val="32"/>
          <w:cs/>
        </w:rPr>
        <w:t>งานเซรา</w:t>
      </w:r>
      <w:proofErr w:type="spellStart"/>
      <w:r w:rsidR="00D17E1A" w:rsidRPr="008C0027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 ดอกไม้ประดิษฐ์  ผลิตภัณฑ์จากโครงการฟาร์มตัวอย่าง  และเบ็ดเตล็ด อาทิ สมุดบันทึก  กล่องผ้าไหม เป็นต้น </w:t>
      </w:r>
    </w:p>
    <w:p w:rsidR="000E5B3A" w:rsidRPr="008C0027" w:rsidRDefault="000E5B3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เทศกาลส่งท้ายปีเก่าต้อนรับปีใหม่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เป็นช่วงเวลาในการส่งมอบความสุขด้วยการมอบของขวัญของที่ระลึก</w:t>
      </w:r>
      <w:proofErr w:type="gramEnd"/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ซึ่งในการเลือกซื้อของขวัญ  หากสนับสนุนผลิตภัณฑ์ตามข้อ 1-3 ทำให้เกิดการกระจายรายได้และส่งผลให้เกิดการหมุนเวียนเศรษฐกิจในระดับฐานราก</w:t>
      </w:r>
    </w:p>
    <w:p w:rsidR="00716AA7" w:rsidRPr="008C0027" w:rsidRDefault="00716AA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701C" w:rsidRPr="008C0027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63701C" w:rsidRPr="008C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3701C" w:rsidRPr="008C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มาตรการส่งเสริมการบริโภคภายในประเทศ</w:t>
      </w:r>
      <w:proofErr w:type="gramEnd"/>
      <w:r w:rsidR="0063701C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proofErr w:type="spellStart"/>
      <w:r w:rsidR="004B33CA">
        <w:rPr>
          <w:rFonts w:ascii="TH SarabunPSK" w:hAnsi="TH SarabunPSK" w:cs="TH SarabunPSK"/>
          <w:b/>
          <w:bCs/>
          <w:sz w:val="32"/>
          <w:szCs w:val="32"/>
          <w:cs/>
        </w:rPr>
        <w:t>ชิมช</w:t>
      </w:r>
      <w:r w:rsidR="004B33C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proofErr w:type="spellEnd"/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อปใช้”</w:t>
      </w:r>
    </w:p>
    <w:p w:rsidR="00E338E2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คณะรัฐมนตรีมีมติเห็นชอบการดำเนิน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มาตรการส่งเสริมการบริโภคภายในประเทศ</w:t>
      </w:r>
      <w:r w:rsidR="00E338E2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ชิมช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End"/>
      <w:r w:rsidR="00E338E2" w:rsidRPr="008C0027">
        <w:rPr>
          <w:rFonts w:ascii="TH SarabunPSK" w:hAnsi="TH SarabunPSK" w:cs="TH SarabunPSK"/>
          <w:sz w:val="32"/>
          <w:szCs w:val="32"/>
          <w:cs/>
        </w:rPr>
        <w:t>อปใช้”</w:t>
      </w:r>
    </w:p>
    <w:p w:rsidR="00E338E2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ตามที่กระทรวงการคลัง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E338E2" w:rsidRPr="008C0027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8C0027">
        <w:rPr>
          <w:rFonts w:ascii="TH SarabunPSK" w:hAnsi="TH SarabunPSK" w:cs="TH SarabunPSK"/>
          <w:sz w:val="32"/>
          <w:szCs w:val="32"/>
          <w:cs/>
        </w:rPr>
        <w:t>เสนอ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ดังนี้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38E2" w:rsidRPr="008C0027" w:rsidRDefault="00E338E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รายงานว่า</w:t>
      </w:r>
    </w:p>
    <w:p w:rsidR="004B33CA" w:rsidRDefault="00E338E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ชิมช้</w:t>
      </w:r>
      <w:proofErr w:type="spellEnd"/>
      <w:r w:rsidR="004B33CA">
        <w:rPr>
          <w:rFonts w:ascii="TH SarabunPSK" w:hAnsi="TH SarabunPSK" w:cs="TH SarabunPSK"/>
          <w:sz w:val="32"/>
          <w:szCs w:val="32"/>
          <w:cs/>
        </w:rPr>
        <w:t>อปใช้</w:t>
      </w:r>
      <w:r w:rsidRPr="008C0027">
        <w:rPr>
          <w:rFonts w:ascii="TH SarabunPSK" w:hAnsi="TH SarabunPSK" w:cs="TH SarabunPSK"/>
          <w:sz w:val="32"/>
          <w:szCs w:val="32"/>
          <w:cs/>
        </w:rPr>
        <w:t>” (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และมาตรการส่งเสริมการบริโภคภายใน</w:t>
      </w:r>
      <w:r w:rsidRPr="008C0027">
        <w:rPr>
          <w:rFonts w:ascii="TH SarabunPSK" w:hAnsi="TH SarabunPSK" w:cs="TH SarabunPSK"/>
          <w:sz w:val="32"/>
          <w:szCs w:val="32"/>
          <w:cs/>
        </w:rPr>
        <w:t>ประเทศ  “</w:t>
      </w:r>
      <w:proofErr w:type="spellStart"/>
      <w:r w:rsidR="004B33CA">
        <w:rPr>
          <w:rFonts w:ascii="TH SarabunPSK" w:hAnsi="TH SarabunPSK" w:cs="TH SarabunPSK"/>
          <w:sz w:val="32"/>
          <w:szCs w:val="32"/>
          <w:cs/>
        </w:rPr>
        <w:t>ชิมช้</w:t>
      </w:r>
      <w:proofErr w:type="spellEnd"/>
      <w:r w:rsidR="004B33CA">
        <w:rPr>
          <w:rFonts w:ascii="TH SarabunPSK" w:hAnsi="TH SarabunPSK" w:cs="TH SarabunPSK"/>
          <w:sz w:val="32"/>
          <w:szCs w:val="32"/>
          <w:cs/>
        </w:rPr>
        <w:t>อปใช้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” (มาตรการส่งเสริมการบริโภคฯ)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ที่ผ่านมาประสบความสำเร็จเป็นอย่างดี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เพื่อ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ให้เกิดการกระตุ้นเศรษฐกิจผ่านการบริโภคภายในประเทศอย่างต่อเนื่อง  จึงมีความจำเป็นต้องขยายการดำเนินมาตรการและปรับปรุงวิธีดำเนินมาตรการให้มีประสิทธิภาพมากขึ้น  </w:t>
      </w:r>
    </w:p>
    <w:p w:rsidR="00E338E2" w:rsidRPr="008C0027" w:rsidRDefault="004B33C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>เพื่อให้มาตรการส่งเสริมฯ และมาตรการส่งเสริมการบริโภคฯ  ที่จ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ะสิ้นสุดระยะเวลาการดำเนินมาตรการในวันที่ 31 ธันวาคม 2562 มีความต่อเนื่อง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 w:rsidR="00E338E2" w:rsidRPr="008C0027">
        <w:rPr>
          <w:rFonts w:ascii="TH SarabunPSK" w:hAnsi="TH SarabunPSK" w:cs="TH SarabunPSK"/>
          <w:sz w:val="32"/>
          <w:szCs w:val="32"/>
          <w:cs/>
        </w:rPr>
        <w:t>จึง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เสนอการขยายการดำเนินมาตรการและปรับปรุงวิธีดำเนินมาตรการให้มีประสิทธิภาพมากขึ้น</w:t>
      </w:r>
    </w:p>
    <w:p w:rsidR="00087827" w:rsidRPr="008C0027" w:rsidRDefault="00E338E2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="0063701C" w:rsidRPr="008C00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87827" w:rsidRPr="008C0027" w:rsidRDefault="000878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3CA">
        <w:rPr>
          <w:rFonts w:ascii="TH SarabunPSK" w:hAnsi="TH SarabunPSK" w:cs="TH SarabunPSK"/>
          <w:sz w:val="32"/>
          <w:szCs w:val="32"/>
        </w:rPr>
        <w:t>1.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เป็นการให้สิทธิประโยชน์แก่ประชาชนสัญชาติไทยที่มีอายุ 18 </w:t>
      </w:r>
      <w:proofErr w:type="gramStart"/>
      <w:r w:rsidR="0063701C" w:rsidRPr="008C0027">
        <w:rPr>
          <w:rFonts w:ascii="TH SarabunPSK" w:hAnsi="TH SarabunPSK" w:cs="TH SarabunPSK"/>
          <w:sz w:val="32"/>
          <w:szCs w:val="32"/>
          <w:cs/>
        </w:rPr>
        <w:t>ปีบริบูรณ์ขึ้นไปในวันลงทะเบียน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และมีบัตรประจำตัวประชาชนรวมจำนวนไม่เกิน</w:t>
      </w:r>
      <w:proofErr w:type="gramEnd"/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13 ล้านคน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(มาตรการส่งเสริมฯ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ไม่เกิน 10 ล้านคน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ไม่เกิน 3 ล้านคน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โดยผู้ลงทะเบียนจะได้รับสิทธิประโยชน์เพื่อการใช้จ่ายในจังหวัดที่เลือกที่ไม่ใช่จังหวัดตามทะเบียนบ้า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ผ่านระบบการชำระเงินอิเล็กทรอนิกส์ของภาครัฐ </w:t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="0063701C" w:rsidRPr="008C0027">
        <w:rPr>
          <w:rFonts w:ascii="TH SarabunPSK" w:hAnsi="TH SarabunPSK" w:cs="TH SarabunPSK"/>
          <w:sz w:val="32"/>
          <w:szCs w:val="32"/>
        </w:rPr>
        <w:t>g</w:t>
      </w:r>
      <w:r w:rsidRPr="008C0027">
        <w:rPr>
          <w:rFonts w:ascii="TH SarabunPSK" w:hAnsi="TH SarabunPSK" w:cs="TH SarabunPSK"/>
          <w:sz w:val="32"/>
          <w:szCs w:val="32"/>
        </w:rPr>
        <w:t>-W</w:t>
      </w:r>
      <w:r w:rsidR="0063701C" w:rsidRPr="008C0027">
        <w:rPr>
          <w:rFonts w:ascii="TH SarabunPSK" w:hAnsi="TH SarabunPSK" w:cs="TH SarabunPSK"/>
          <w:sz w:val="32"/>
          <w:szCs w:val="32"/>
        </w:rPr>
        <w:t>allet</w:t>
      </w:r>
      <w:r w:rsidRPr="008C0027">
        <w:rPr>
          <w:rFonts w:ascii="TH SarabunPSK" w:hAnsi="TH SarabunPSK" w:cs="TH SarabunPSK"/>
          <w:sz w:val="32"/>
          <w:szCs w:val="32"/>
        </w:rPr>
        <w:t>)</w:t>
      </w:r>
      <w:r w:rsidR="0063701C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1D95" w:rsidRPr="008C0027" w:rsidRDefault="000878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1.1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รัฐบาลสนับสนุนวงเงินสำหรับ </w:t>
      </w:r>
      <w:r w:rsidR="00F91D95" w:rsidRPr="008C0027">
        <w:rPr>
          <w:rFonts w:ascii="TH SarabunPSK" w:hAnsi="TH SarabunPSK" w:cs="TH SarabunPSK"/>
          <w:sz w:val="32"/>
          <w:szCs w:val="32"/>
        </w:rPr>
        <w:t xml:space="preserve">g-Wallet 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ใน</w:t>
      </w:r>
      <w:proofErr w:type="spellStart"/>
      <w:r w:rsidR="00F91D95" w:rsidRPr="008C0027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F91D95" w:rsidRPr="008C002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F91D95"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ชัน “เป๋าตัง ช่อง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1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” (</w:t>
      </w:r>
      <w:r w:rsidR="00F91D95" w:rsidRPr="008C0027">
        <w:rPr>
          <w:rFonts w:ascii="TH SarabunPSK" w:hAnsi="TH SarabunPSK" w:cs="TH SarabunPSK"/>
          <w:sz w:val="32"/>
          <w:szCs w:val="32"/>
        </w:rPr>
        <w:t>g-Wallet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ช่อง </w:t>
      </w:r>
      <w:r w:rsidR="00F91D95" w:rsidRPr="008C0027">
        <w:rPr>
          <w:rFonts w:ascii="TH SarabunPSK" w:hAnsi="TH SarabunPSK" w:cs="TH SarabunPSK"/>
          <w:sz w:val="32"/>
          <w:szCs w:val="32"/>
        </w:rPr>
        <w:t>1</w:t>
      </w:r>
      <w:proofErr w:type="gramStart"/>
      <w:r w:rsidR="00F91D95" w:rsidRPr="008C0027">
        <w:rPr>
          <w:rFonts w:ascii="TH SarabunPSK" w:hAnsi="TH SarabunPSK" w:cs="TH SarabunPSK"/>
          <w:sz w:val="32"/>
          <w:szCs w:val="32"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proofErr w:type="gramEnd"/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F91D95" w:rsidRPr="008C0027">
        <w:rPr>
          <w:rFonts w:ascii="TH SarabunPSK" w:hAnsi="TH SarabunPSK" w:cs="TH SarabunPSK"/>
          <w:sz w:val="32"/>
          <w:szCs w:val="32"/>
        </w:rPr>
        <w:t>,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000 บาทต่อคน 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เพื่อ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เป็นสิทธิ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์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ในการซื้อสินค้าและบริการในจังหวัดที่เลือกไว้เมื่อตอนลงทะเบียน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>กับ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ผู้ประกอบการที่ลงทะเบียนเข้าร่วมมาตรการตามหลักเกณฑ์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33CA">
        <w:rPr>
          <w:rFonts w:ascii="TH SarabunPSK" w:hAnsi="TH SarabunPSK" w:cs="TH SarabunPSK"/>
          <w:sz w:val="32"/>
          <w:szCs w:val="32"/>
          <w:cs/>
        </w:rPr>
        <w:t>และเงื่อนไขที่กรมบัญชีก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ลาง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กำหนด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 และติดตั้ง</w:t>
      </w:r>
      <w:proofErr w:type="spellStart"/>
      <w:r w:rsidR="00F91D95" w:rsidRPr="008C0027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F91D95" w:rsidRPr="008C002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F91D95"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F91D95" w:rsidRPr="008C0027">
        <w:rPr>
          <w:rFonts w:ascii="TH SarabunPSK" w:hAnsi="TH SarabunPSK" w:cs="TH SarabunPSK"/>
          <w:sz w:val="32"/>
          <w:szCs w:val="32"/>
          <w:cs/>
        </w:rPr>
        <w:t>ชั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น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="00F91D95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B07B77" w:rsidRDefault="00F91D95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1.2 </w:t>
      </w:r>
      <w:r w:rsidRPr="008C0027">
        <w:rPr>
          <w:rFonts w:ascii="TH SarabunPSK" w:hAnsi="TH SarabunPSK" w:cs="TH SarabunPSK"/>
          <w:sz w:val="32"/>
          <w:szCs w:val="32"/>
          <w:cs/>
        </w:rPr>
        <w:t>กรณี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ที่ผู้ลงทะเบียนเติมเงินเข้าบัญชี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>g-Wallet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ในแอปพลิเคชัน “เป๋าตัง ช่อง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283FF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(</w:t>
      </w:r>
      <w:r w:rsidRPr="008C0027">
        <w:rPr>
          <w:rFonts w:ascii="TH SarabunPSK" w:hAnsi="TH SarabunPSK" w:cs="TH SarabunPSK"/>
          <w:sz w:val="32"/>
          <w:szCs w:val="32"/>
        </w:rPr>
        <w:t>g-Wallet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ช่อง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 xml:space="preserve">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เพื่อใช้จ่ายค่าอาหารและเครื่องดื่ม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วมถึงบริการต่าง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ๆ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ตามปกติของที่พักนั้น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ค่าซื้อสินค้าท้องถิ่น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ค่าซื้อสินค้าจากร้านธงฟ้าประชารัฐ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หรือค่าบริการที่เกี่ยวเนื่องกับการเดินทางในท้องถิ่นนั้น</w:t>
      </w:r>
      <w:r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proofErr w:type="spellStart"/>
      <w:r w:rsidR="00B07B77" w:rsidRPr="008C0027">
        <w:rPr>
          <w:rFonts w:ascii="TH SarabunPSK" w:hAnsi="TH SarabunPSK" w:cs="TH SarabunPSK"/>
          <w:sz w:val="32"/>
          <w:szCs w:val="32"/>
          <w:cs/>
        </w:rPr>
        <w:t>สปา</w:t>
      </w:r>
      <w:proofErr w:type="spellEnd"/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การเช่าพาหนะ</w:t>
      </w:r>
      <w:r w:rsidR="008C0027">
        <w:rPr>
          <w:rFonts w:ascii="TH SarabunPSK" w:hAnsi="TH SarabunPSK" w:cs="TH SarabunPSK"/>
          <w:sz w:val="32"/>
          <w:szCs w:val="32"/>
        </w:rPr>
        <w:t xml:space="preserve">  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ค่าบริการนำเที่ยวในพื้นที่ เป็นต้น  ในจังหวัดที่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ไม่ใช่จังหวัดตามทะเบียนบ้าน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กับผู้ประกอบการที่ลงทะเบียนเข้าร่วมมาตรการตามหลักเกณฑ์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และเงื่อนไขที่กรมบัญ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ชีกลางกำหนด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และติดตั้ง</w:t>
      </w:r>
      <w:proofErr w:type="spellStart"/>
      <w:r w:rsidR="00B07B77" w:rsidRPr="008C0027">
        <w:rPr>
          <w:rFonts w:ascii="TH SarabunPSK" w:hAnsi="TH SarabunPSK" w:cs="TH SarabunPSK"/>
          <w:sz w:val="32"/>
          <w:szCs w:val="32"/>
          <w:cs/>
        </w:rPr>
        <w:t>แอพ</w:t>
      </w:r>
      <w:proofErr w:type="spellEnd"/>
      <w:r w:rsidR="00B07B77" w:rsidRPr="008C002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B07B77"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B07B77" w:rsidRPr="008C0027">
        <w:rPr>
          <w:rFonts w:ascii="TH SarabunPSK" w:hAnsi="TH SarabunPSK" w:cs="TH SarabunPSK"/>
          <w:sz w:val="32"/>
          <w:szCs w:val="32"/>
          <w:cs/>
        </w:rPr>
        <w:t>ชั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น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รัฐบาล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จะ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สนับสนุนเงินชดเชยเข้าบัญชี </w:t>
      </w:r>
      <w:r w:rsidR="00B07B77" w:rsidRPr="008C0027">
        <w:rPr>
          <w:rFonts w:ascii="TH SarabunPSK" w:hAnsi="TH SarabunPSK" w:cs="TH SarabunPSK"/>
          <w:sz w:val="32"/>
          <w:szCs w:val="32"/>
        </w:rPr>
        <w:t>g-Wallet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ช่อง 2 ดังนี้ </w:t>
      </w:r>
    </w:p>
    <w:p w:rsidR="008C0027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Default="00B07B77" w:rsidP="00D22824">
      <w:pPr>
        <w:pStyle w:val="afd"/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>เงินชดเชย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เป็นจำนวนเท่ากับ</w:t>
      </w:r>
      <w:r w:rsidRPr="008C0027">
        <w:rPr>
          <w:rFonts w:ascii="TH SarabunPSK" w:hAnsi="TH SarabunPSK" w:cs="TH SarabunPSK"/>
          <w:sz w:val="32"/>
          <w:szCs w:val="32"/>
          <w:cs/>
        </w:rPr>
        <w:t>ร้อยละ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15 ของยอดชำระเงินที่จ่ายจริงแต่ไม่เกิน </w:t>
      </w:r>
    </w:p>
    <w:p w:rsidR="00B07B77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4,500 บาทต่อ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คน (</w:t>
      </w:r>
      <w:r w:rsidRPr="008C0027">
        <w:rPr>
          <w:rFonts w:ascii="TH SarabunPSK" w:hAnsi="TH SarabunPSK" w:cs="TH SarabunPSK"/>
          <w:sz w:val="32"/>
          <w:szCs w:val="32"/>
          <w:cs/>
        </w:rPr>
        <w:t>วงเงินใช้จ่ายไม่เกิน 3</w:t>
      </w:r>
      <w:r w:rsidR="00B07B77" w:rsidRPr="008C0027">
        <w:rPr>
          <w:rFonts w:ascii="TH SarabunPSK" w:hAnsi="TH SarabunPSK" w:cs="TH SarabunPSK"/>
          <w:sz w:val="32"/>
          <w:szCs w:val="32"/>
        </w:rPr>
        <w:t>0</w:t>
      </w:r>
      <w:r w:rsidRPr="008C0027">
        <w:rPr>
          <w:rFonts w:ascii="TH SarabunPSK" w:hAnsi="TH SarabunPSK" w:cs="TH SarabunPSK"/>
          <w:sz w:val="32"/>
          <w:szCs w:val="32"/>
          <w:cs/>
        </w:rPr>
        <w:t>,000 บาท</w:t>
      </w:r>
      <w:r w:rsidR="00B07B77" w:rsidRPr="008C0027">
        <w:rPr>
          <w:rFonts w:ascii="TH SarabunPSK" w:hAnsi="TH SarabunPSK" w:cs="TH SarabunPSK"/>
          <w:sz w:val="32"/>
          <w:szCs w:val="32"/>
          <w:cs/>
        </w:rPr>
        <w:t>ต่อคน)</w:t>
      </w:r>
    </w:p>
    <w:p w:rsidR="008C0027" w:rsidRDefault="0063701C" w:rsidP="00D22824">
      <w:pPr>
        <w:pStyle w:val="afd"/>
        <w:numPr>
          <w:ilvl w:val="0"/>
          <w:numId w:val="49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เงินชดเชยเป็นจำนวนเท่ากับร้อยละ 20 ของยอดชำระเงินที่จ่ายจริงแต่ไม่เกิน </w:t>
      </w:r>
    </w:p>
    <w:p w:rsidR="0064091B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4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บาทต่อ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8C0027">
        <w:rPr>
          <w:rFonts w:ascii="TH SarabunPSK" w:hAnsi="TH SarabunPSK" w:cs="TH SarabunPSK"/>
          <w:sz w:val="32"/>
          <w:szCs w:val="32"/>
          <w:cs/>
        </w:rPr>
        <w:t>สำหรับ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วง</w:t>
      </w:r>
      <w:r w:rsidRPr="008C0027">
        <w:rPr>
          <w:rFonts w:ascii="TH SarabunPSK" w:hAnsi="TH SarabunPSK" w:cs="TH SarabunPSK"/>
          <w:sz w:val="32"/>
          <w:szCs w:val="32"/>
          <w:cs/>
        </w:rPr>
        <w:t>เงินใช้จ่ายในส่วนที่เกิน 30</w:t>
      </w:r>
      <w:r w:rsidR="0064091B" w:rsidRPr="008C0027">
        <w:rPr>
          <w:rFonts w:ascii="TH SarabunPSK" w:hAnsi="TH SarabunPSK" w:cs="TH SarabunPSK"/>
          <w:sz w:val="32"/>
          <w:szCs w:val="32"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  <w:cs/>
        </w:rPr>
        <w:t>แต่ไม่เกิน 50</w:t>
      </w:r>
      <w:r w:rsidR="0064091B" w:rsidRPr="008C0027">
        <w:rPr>
          <w:rFonts w:ascii="TH SarabunPSK" w:hAnsi="TH SarabunPSK" w:cs="TH SarabunPSK"/>
          <w:sz w:val="32"/>
          <w:szCs w:val="32"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บาทต่อ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>คน (วง</w:t>
      </w:r>
      <w:r w:rsidRPr="008C0027">
        <w:rPr>
          <w:rFonts w:ascii="TH SarabunPSK" w:hAnsi="TH SarabunPSK" w:cs="TH SarabunPSK"/>
          <w:sz w:val="32"/>
          <w:szCs w:val="32"/>
          <w:cs/>
        </w:rPr>
        <w:t>เงินใช้จ่ายไม่เกิน 20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>,</w:t>
      </w:r>
      <w:r w:rsidRPr="008C0027">
        <w:rPr>
          <w:rFonts w:ascii="TH SarabunPSK" w:hAnsi="TH SarabunPSK" w:cs="TH SarabunPSK"/>
          <w:sz w:val="32"/>
          <w:szCs w:val="32"/>
          <w:cs/>
        </w:rPr>
        <w:t>000 บาทต่อคน</w:t>
      </w:r>
      <w:r w:rsidR="0064091B" w:rsidRPr="008C002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B33CA" w:rsidRDefault="008C0027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ทั้งนี้การซื้อสินค้าและบริการตามข้อ 1.1 และ 1.2 ต้องเป็นไปตามเงื่อนไขที่กระทรวงการคลังกำหนด</w:t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E5FBD" w:rsidRPr="008C0027" w:rsidRDefault="004B33C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>อนึ่ง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มาตรการส่งเสริม</w:t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และมาตรการส่งเสริมการบริโภค</w:t>
      </w:r>
      <w:r w:rsidR="003B7862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จะสิ้นสุดในวันที่ 31 ธันวาคม 2562 </w:t>
      </w:r>
    </w:p>
    <w:p w:rsidR="008C0027" w:rsidRDefault="0063701C" w:rsidP="00D22824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ความคืบหน้าการดำเนินมาตรการส่งเสริม</w:t>
      </w:r>
      <w:r w:rsidR="007E5FBD" w:rsidRPr="008C0027">
        <w:rPr>
          <w:rFonts w:ascii="TH SarabunPSK" w:hAnsi="TH SarabunPSK" w:cs="TH SarabunPSK"/>
          <w:sz w:val="32"/>
          <w:szCs w:val="32"/>
          <w:cs/>
        </w:rPr>
        <w:t>ฯ และมาตรการ</w:t>
      </w:r>
      <w:r w:rsidRPr="008C0027">
        <w:rPr>
          <w:rFonts w:ascii="TH SarabunPSK" w:hAnsi="TH SarabunPSK" w:cs="TH SarabunPSK"/>
          <w:sz w:val="32"/>
          <w:szCs w:val="32"/>
          <w:cs/>
        </w:rPr>
        <w:t>ส่งเสริมการบริโภค</w:t>
      </w:r>
      <w:r w:rsidR="007E5FBD" w:rsidRPr="008C0027">
        <w:rPr>
          <w:rFonts w:ascii="TH SarabunPSK" w:hAnsi="TH SarabunPSK" w:cs="TH SarabunPSK"/>
          <w:sz w:val="32"/>
          <w:szCs w:val="32"/>
          <w:cs/>
        </w:rPr>
        <w:t>ฯ มี</w:t>
      </w:r>
      <w:r w:rsidRPr="008C0027">
        <w:rPr>
          <w:rFonts w:ascii="TH SarabunPSK" w:hAnsi="TH SarabunPSK" w:cs="TH SarabunPSK"/>
          <w:sz w:val="32"/>
          <w:szCs w:val="32"/>
          <w:cs/>
        </w:rPr>
        <w:t>ผู้ได้รับสิทธิ์</w:t>
      </w:r>
      <w:r w:rsidR="007E5FB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701C" w:rsidRPr="008C0027" w:rsidRDefault="007E5FBD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>12,901,825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ล้านคน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สำหรับข้อมูล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ณ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วันที่ 6 พฤศจิกายน </w:t>
      </w:r>
      <w:r w:rsidRPr="008C0027">
        <w:rPr>
          <w:rFonts w:ascii="TH SarabunPSK" w:hAnsi="TH SarabunPSK" w:cs="TH SarabunPSK"/>
          <w:sz w:val="32"/>
          <w:szCs w:val="32"/>
        </w:rPr>
        <w:t>2562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มีผู้ใช้สิทธิ์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10,942,486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คน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มียอดใช้จ่ายรวม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 11,335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ซึ่งเป็นการใช้จ่ายผ่าน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061" w:rsidRPr="008C0027">
        <w:rPr>
          <w:rFonts w:ascii="TH SarabunPSK" w:hAnsi="TH SarabunPSK" w:cs="TH SarabunPSK"/>
          <w:sz w:val="32"/>
          <w:szCs w:val="32"/>
        </w:rPr>
        <w:t>g-Wallet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ช่อง 1 ประมาณ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10,732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>หรือเฉลี่ยคนละ 98</w:t>
      </w:r>
      <w:r w:rsidR="00370061" w:rsidRPr="008C0027">
        <w:rPr>
          <w:rFonts w:ascii="TH SarabunPSK" w:hAnsi="TH SarabunPSK" w:cs="TH SarabunPSK"/>
          <w:sz w:val="32"/>
          <w:szCs w:val="32"/>
        </w:rPr>
        <w:t>1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สำหรับการใช้จ่าย </w:t>
      </w:r>
      <w:r w:rsidR="00370061" w:rsidRPr="008C0027">
        <w:rPr>
          <w:rFonts w:ascii="TH SarabunPSK" w:hAnsi="TH SarabunPSK" w:cs="TH SarabunPSK"/>
          <w:sz w:val="32"/>
          <w:szCs w:val="32"/>
        </w:rPr>
        <w:t>g-Wallet</w:t>
      </w:r>
      <w:r w:rsidR="0063701C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370061" w:rsidRPr="008C0027">
        <w:rPr>
          <w:rFonts w:ascii="TH SarabunPSK" w:hAnsi="TH SarabunPSK" w:cs="TH SarabunPSK"/>
          <w:sz w:val="32"/>
          <w:szCs w:val="32"/>
        </w:rPr>
        <w:t>2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 มีผู้ใช้สิทธิ์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81,656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มียอดใช้จ่ายประมาณ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 603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 xml:space="preserve">ล้านบาท หรือเฉลี่ยคนละ </w:t>
      </w:r>
      <w:r w:rsidR="00370061" w:rsidRPr="008C0027">
        <w:rPr>
          <w:rFonts w:ascii="TH SarabunPSK" w:hAnsi="TH SarabunPSK" w:cs="TH SarabunPSK"/>
          <w:sz w:val="32"/>
          <w:szCs w:val="32"/>
        </w:rPr>
        <w:t xml:space="preserve">7,385 </w:t>
      </w:r>
      <w:r w:rsidR="00370061" w:rsidRPr="008C0027">
        <w:rPr>
          <w:rFonts w:ascii="TH SarabunPSK" w:hAnsi="TH SarabunPSK" w:cs="TH SarabunPSK"/>
          <w:sz w:val="32"/>
          <w:szCs w:val="32"/>
          <w:cs/>
        </w:rPr>
        <w:t>บาท</w:t>
      </w:r>
    </w:p>
    <w:p w:rsidR="008C0027" w:rsidRDefault="0063701C" w:rsidP="00D22824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ทั้งนี้กระทรวงการคลังได้มีการติดตามการดำเนินมาตรการ</w:t>
      </w:r>
      <w:r w:rsidR="00FE24D4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รวมทั้งตรวจสอบความผิดปกติจาก</w:t>
      </w:r>
    </w:p>
    <w:p w:rsidR="00532AE9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การรับชำระเงินด้วยแอพพลิเคชั่น</w:t>
      </w:r>
      <w:r w:rsidR="00FE24D4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>“</w:t>
      </w:r>
      <w:r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8C0027">
        <w:rPr>
          <w:rFonts w:ascii="TH SarabunPSK" w:hAnsi="TH SarabunPSK" w:cs="TH SarabunPSK"/>
          <w:sz w:val="32"/>
          <w:szCs w:val="32"/>
          <w:cs/>
        </w:rPr>
        <w:t>โดยมีคำสั่ง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E24D4" w:rsidRPr="008C0027">
        <w:rPr>
          <w:rFonts w:ascii="TH SarabunPSK" w:hAnsi="TH SarabunPSK" w:cs="TH SarabunPSK"/>
          <w:sz w:val="32"/>
          <w:szCs w:val="32"/>
        </w:rPr>
        <w:t xml:space="preserve">1458/2562 </w:t>
      </w:r>
      <w:r w:rsidRPr="008C0027">
        <w:rPr>
          <w:rFonts w:ascii="TH SarabunPSK" w:hAnsi="TH SarabunPSK" w:cs="TH SarabunPSK"/>
          <w:sz w:val="32"/>
          <w:szCs w:val="32"/>
          <w:cs/>
        </w:rPr>
        <w:t>เรื่อง</w:t>
      </w:r>
      <w:r w:rsidR="00FE24D4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แต่งตั้งคณะทำงานประเมินผลและความคุ้มค่าของมาตรการส่งเสริม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>ฯ “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ชิมช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อบใช้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283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 xml:space="preserve">(คณะทำงานฯ) </w:t>
      </w:r>
      <w:r w:rsidRPr="008C0027">
        <w:rPr>
          <w:rFonts w:ascii="TH SarabunPSK" w:hAnsi="TH SarabunPSK" w:cs="TH SarabunPSK"/>
          <w:sz w:val="32"/>
          <w:szCs w:val="32"/>
          <w:cs/>
        </w:rPr>
        <w:t>ลงวันที่ 16 ตุลาคม 2562</w:t>
      </w:r>
      <w:r w:rsidR="00283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และในการประชุมคณะทำงาน</w:t>
      </w:r>
      <w:r w:rsidR="00FE24D4" w:rsidRPr="008C0027">
        <w:rPr>
          <w:rFonts w:ascii="TH SarabunPSK" w:hAnsi="TH SarabunPSK" w:cs="TH SarabunPSK"/>
          <w:sz w:val="32"/>
          <w:szCs w:val="32"/>
          <w:cs/>
        </w:rPr>
        <w:t>ฯ ครั้งที่ 1/2562 เมื่อ</w:t>
      </w:r>
      <w:r w:rsidRPr="008C0027">
        <w:rPr>
          <w:rFonts w:ascii="TH SarabunPSK" w:hAnsi="TH SarabunPSK" w:cs="TH SarabunPSK"/>
          <w:sz w:val="32"/>
          <w:szCs w:val="32"/>
          <w:cs/>
        </w:rPr>
        <w:t>วันที่ 1 พฤศจิกายน 2562 ที่ประชุมได้รับทราบแนวทางการประเมินผลและความคุ้มค่าของมาตรการรวมทั้งได้รับทราบการดำเนินการเบื้องต้นกรณีพบความผิดปกติ</w:t>
      </w:r>
      <w:r w:rsidR="004B33CA">
        <w:rPr>
          <w:rFonts w:ascii="TH SarabunPSK" w:hAnsi="TH SarabunPSK" w:cs="TH SarabunPSK"/>
          <w:sz w:val="32"/>
          <w:szCs w:val="32"/>
          <w:cs/>
        </w:rPr>
        <w:t xml:space="preserve">ในการทำธุรกรรมภายใต้มาตรการดังกล่าว 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และมีมติเห็นชอบให้แต่งตั้งคณะทำงานย่อยด้านการประเมินผลความคุ้มค่ามาตรการ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 “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ชิมช้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อปใช้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8C0027">
        <w:rPr>
          <w:rFonts w:ascii="TH SarabunPSK" w:hAnsi="TH SarabunPSK" w:cs="TH SarabunPSK"/>
          <w:sz w:val="32"/>
          <w:szCs w:val="32"/>
          <w:cs/>
        </w:rPr>
        <w:t>เพื่อประเมินผลการดำเนินการ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C0027">
        <w:rPr>
          <w:rFonts w:ascii="TH SarabunPSK" w:hAnsi="TH SarabunPSK" w:cs="TH SarabunPSK"/>
          <w:sz w:val="32"/>
          <w:szCs w:val="32"/>
          <w:cs/>
        </w:rPr>
        <w:t>ความคุ้มค่าของ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Pr="008C0027">
        <w:rPr>
          <w:rFonts w:ascii="TH SarabunPSK" w:hAnsi="TH SarabunPSK" w:cs="TH SarabunPSK"/>
          <w:sz w:val="32"/>
          <w:szCs w:val="32"/>
          <w:cs/>
        </w:rPr>
        <w:t>การ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  “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ชิมช้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อปใช้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>”</w:t>
      </w:r>
      <w:r w:rsidRPr="008C0027">
        <w:rPr>
          <w:rFonts w:ascii="TH SarabunPSK" w:hAnsi="TH SarabunPSK" w:cs="TH SarabunPSK"/>
          <w:sz w:val="32"/>
          <w:szCs w:val="32"/>
          <w:cs/>
        </w:rPr>
        <w:t>และคณะทำงานย่อยด้านกฎหมาย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เพื่อติดตามตรวจสอบร้านค้ากรณีพบความผิดปกติ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8C0027">
        <w:rPr>
          <w:rFonts w:ascii="TH SarabunPSK" w:hAnsi="TH SarabunPSK" w:cs="TH SarabunPSK"/>
          <w:sz w:val="32"/>
          <w:szCs w:val="32"/>
          <w:cs/>
        </w:rPr>
        <w:t>การ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8C0027">
        <w:rPr>
          <w:rFonts w:ascii="TH SarabunPSK" w:hAnsi="TH SarabunPSK" w:cs="TH SarabunPSK"/>
          <w:sz w:val="32"/>
          <w:szCs w:val="32"/>
          <w:cs/>
        </w:rPr>
        <w:t>ชำระ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C0027">
        <w:rPr>
          <w:rFonts w:ascii="TH SarabunPSK" w:hAnsi="TH SarabunPSK" w:cs="TH SarabunPSK"/>
          <w:sz w:val="32"/>
          <w:szCs w:val="32"/>
          <w:cs/>
        </w:rPr>
        <w:t>ให้ดำเนินการสั่งระงับการ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>จ่ายเงินและ</w:t>
      </w:r>
      <w:r w:rsidRPr="008C0027">
        <w:rPr>
          <w:rFonts w:ascii="TH SarabunPSK" w:hAnsi="TH SarabunPSK" w:cs="TH SarabunPSK"/>
          <w:sz w:val="32"/>
          <w:szCs w:val="32"/>
          <w:cs/>
        </w:rPr>
        <w:t>ตรวจสอบการทำธุรกรรมที่ผิดปกติดังกล่าว</w:t>
      </w:r>
      <w:r w:rsidR="00532AE9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0027" w:rsidRDefault="0063701C" w:rsidP="00D22824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>ยัง</w:t>
      </w:r>
      <w:r w:rsidRPr="008C0027">
        <w:rPr>
          <w:rFonts w:ascii="TH SarabunPSK" w:hAnsi="TH SarabunPSK" w:cs="TH SarabunPSK"/>
          <w:sz w:val="32"/>
          <w:szCs w:val="32"/>
          <w:cs/>
        </w:rPr>
        <w:t>มีประชาชนผู้สนใจเข้าร่วมมาตรการอีกเป็นจ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>ำนวนมากที่พร้อมจะจับจ่ายใช้สอยแต่</w:t>
      </w:r>
    </w:p>
    <w:p w:rsidR="0042119D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ยั</w:t>
      </w:r>
      <w:r w:rsidR="004B33CA">
        <w:rPr>
          <w:rFonts w:ascii="TH SarabunPSK" w:hAnsi="TH SarabunPSK" w:cs="TH SarabunPSK"/>
          <w:sz w:val="32"/>
          <w:szCs w:val="32"/>
          <w:cs/>
        </w:rPr>
        <w:t>งไม่สามารถลงทะเบียนเข้าร่วมมาตร</w:t>
      </w:r>
      <w:r w:rsidRPr="008C0027">
        <w:rPr>
          <w:rFonts w:ascii="TH SarabunPSK" w:hAnsi="TH SarabunPSK" w:cs="TH SarabunPSK"/>
          <w:sz w:val="32"/>
          <w:szCs w:val="32"/>
          <w:cs/>
        </w:rPr>
        <w:t>การ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Pr="008C0027">
        <w:rPr>
          <w:rFonts w:ascii="TH SarabunPSK" w:hAnsi="TH SarabunPSK" w:cs="TH SarabunPSK"/>
          <w:sz w:val="32"/>
          <w:szCs w:val="32"/>
          <w:cs/>
        </w:rPr>
        <w:t>กระทรวงการคลังจึงเสนอแนวทางการดำเนินมาตรการส่งเสริมการบริโภค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8C0027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ดังนี้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0027" w:rsidRDefault="0063701C" w:rsidP="00D22824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วัตถุประสงค์</w:t>
      </w:r>
      <w:r w:rsidR="0042119D" w:rsidRPr="008C0027">
        <w:rPr>
          <w:rFonts w:ascii="TH SarabunPSK" w:hAnsi="TH SarabunPSK" w:cs="TH SarabunPSK"/>
          <w:sz w:val="32"/>
          <w:szCs w:val="32"/>
          <w:u w:val="single"/>
        </w:rPr>
        <w:t xml:space="preserve"> :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เพื่อกระตุ้นการบริโภคในประเทศผ่าน </w:t>
      </w:r>
      <w:r w:rsidR="0042119D" w:rsidRPr="008C0027">
        <w:rPr>
          <w:rFonts w:ascii="TH SarabunPSK" w:hAnsi="TH SarabunPSK" w:cs="TH SarabunPSK"/>
          <w:sz w:val="32"/>
          <w:szCs w:val="32"/>
        </w:rPr>
        <w:t>g-Wallet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19D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ช่อง 2 </w:t>
      </w:r>
    </w:p>
    <w:p w:rsidR="0042119D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โดยเฉพาะกลุ่มเป้าหมายที่มีศักยภาพในการใช้จ่าย</w:t>
      </w:r>
    </w:p>
    <w:p w:rsidR="008C0027" w:rsidRDefault="0063701C" w:rsidP="00D22824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กลุ่มเป้าหมาย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19D" w:rsidRPr="008C0027">
        <w:rPr>
          <w:rFonts w:ascii="TH SarabunPSK" w:hAnsi="TH SarabunPSK" w:cs="TH SarabunPSK"/>
          <w:sz w:val="32"/>
          <w:szCs w:val="32"/>
        </w:rPr>
        <w:t xml:space="preserve">: </w:t>
      </w:r>
      <w:r w:rsidRPr="008C0027">
        <w:rPr>
          <w:rFonts w:ascii="TH SarabunPSK" w:hAnsi="TH SarabunPSK" w:cs="TH SarabunPSK"/>
          <w:sz w:val="32"/>
          <w:szCs w:val="32"/>
          <w:cs/>
        </w:rPr>
        <w:t>ประชาชนสัญชาติไทยที่มีอายุ 18 ปีบริบูรณ์ขึ้นไป</w:t>
      </w:r>
      <w:r w:rsidR="0042119D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42119D" w:rsidRPr="008C0027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8C0027">
        <w:rPr>
          <w:rFonts w:ascii="TH SarabunPSK" w:hAnsi="TH SarabunPSK" w:cs="TH SarabunPSK"/>
          <w:sz w:val="32"/>
          <w:szCs w:val="32"/>
          <w:cs/>
        </w:rPr>
        <w:t>วันที่</w:t>
      </w:r>
    </w:p>
    <w:p w:rsidR="00077778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และมีบัตรประจำตัวประชาชน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จำนวนไม่เกิน 2 ล้านคน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โดย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>จะกันสิทธิ์</w:t>
      </w:r>
      <w:r w:rsidRPr="008C0027">
        <w:rPr>
          <w:rFonts w:ascii="TH SarabunPSK" w:hAnsi="TH SarabunPSK" w:cs="TH SarabunPSK"/>
          <w:sz w:val="32"/>
          <w:szCs w:val="32"/>
          <w:cs/>
        </w:rPr>
        <w:t>บางส่วนสำหรับผู้ที่มีอายุ 60 ปีบริบูรณ์ขึ้นไปในวันลงทะเบียน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ตามเงื่อนไขที่กระทรวงการคลังกำหนด</w:t>
      </w:r>
    </w:p>
    <w:p w:rsidR="008C0027" w:rsidRDefault="0063701C" w:rsidP="00D22824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ระยะเวลามาตรการ</w:t>
      </w:r>
      <w:r w:rsidR="00077778" w:rsidRPr="008C0027">
        <w:rPr>
          <w:rFonts w:ascii="TH SarabunPSK" w:hAnsi="TH SarabunPSK" w:cs="TH SarabunPSK"/>
          <w:sz w:val="32"/>
          <w:szCs w:val="32"/>
        </w:rPr>
        <w:t>: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ขยายระยะเวลาดำเนินมาตรการส่งเสริม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>ฯ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และมาตรการ</w:t>
      </w:r>
    </w:p>
    <w:p w:rsidR="00077778" w:rsidRPr="008C0027" w:rsidRDefault="0063701C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ส่งเสริมการบริโภค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จนถึงวันที่ 31 มกราคม 2563 </w:t>
      </w:r>
    </w:p>
    <w:p w:rsidR="0063701C" w:rsidRPr="008C0027" w:rsidRDefault="0063701C" w:rsidP="00D22824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C0027">
        <w:rPr>
          <w:rFonts w:ascii="TH SarabunPSK" w:hAnsi="TH SarabunPSK" w:cs="TH SarabunPSK"/>
          <w:sz w:val="32"/>
          <w:szCs w:val="32"/>
          <w:u w:val="single"/>
          <w:cs/>
        </w:rPr>
        <w:t>วิธีดำเนินมาตรการ</w:t>
      </w:r>
      <w:r w:rsidR="00077778" w:rsidRPr="008C0027">
        <w:rPr>
          <w:rFonts w:ascii="TH SarabunPSK" w:hAnsi="TH SarabunPSK" w:cs="TH SarabunPSK"/>
          <w:sz w:val="32"/>
          <w:szCs w:val="32"/>
        </w:rPr>
        <w:t>:</w:t>
      </w:r>
      <w:r w:rsidR="00077778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7AFA" w:rsidRPr="008C0027" w:rsidRDefault="00077778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(1)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ขยายการเปิดรับลงทะเบียนเข้าร่วมมาตรการส่งเสริมการบริโภค</w:t>
      </w:r>
      <w:r w:rsidR="009C7AFA"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สำหรับประชาชน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โดยรัฐบาลจะเสนอเฉพาะเงิน</w:t>
      </w:r>
      <w:proofErr w:type="spellStart"/>
      <w:r w:rsidR="009C7AFA" w:rsidRPr="008C0027">
        <w:rPr>
          <w:rFonts w:ascii="TH SarabunPSK" w:hAnsi="TH SarabunPSK" w:cs="TH SarabunPSK"/>
          <w:sz w:val="32"/>
          <w:szCs w:val="32"/>
          <w:cs/>
        </w:rPr>
        <w:t>ชดเชด</w:t>
      </w:r>
      <w:proofErr w:type="spellEnd"/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สำหรับการใช้จ่ายผ่าน </w:t>
      </w:r>
      <w:r w:rsidR="009C7AFA" w:rsidRPr="008C0027">
        <w:rPr>
          <w:rFonts w:ascii="TH SarabunPSK" w:hAnsi="TH SarabunPSK" w:cs="TH SarabunPSK"/>
          <w:sz w:val="32"/>
          <w:szCs w:val="32"/>
        </w:rPr>
        <w:t>g-</w:t>
      </w:r>
      <w:proofErr w:type="gramStart"/>
      <w:r w:rsidR="009C7AFA" w:rsidRPr="008C0027">
        <w:rPr>
          <w:rFonts w:ascii="TH SarabunPSK" w:hAnsi="TH SarabunPSK" w:cs="TH SarabunPSK"/>
          <w:sz w:val="32"/>
          <w:szCs w:val="32"/>
        </w:rPr>
        <w:t>Wallet</w:t>
      </w:r>
      <w:r w:rsidR="009C7AFA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AFA"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9C7AFA" w:rsidRPr="008C0027">
        <w:rPr>
          <w:rFonts w:ascii="TH SarabunPSK" w:hAnsi="TH SarabunPSK" w:cs="TH SarabunPSK"/>
          <w:sz w:val="32"/>
          <w:szCs w:val="32"/>
          <w:cs/>
        </w:rPr>
        <w:t>ช่อง</w:t>
      </w:r>
      <w:proofErr w:type="gramEnd"/>
      <w:r w:rsidR="009C7AFA" w:rsidRPr="008C0027">
        <w:rPr>
          <w:rFonts w:ascii="TH SarabunPSK" w:hAnsi="TH SarabunPSK" w:cs="TH SarabunPSK"/>
          <w:sz w:val="32"/>
          <w:szCs w:val="32"/>
          <w:cs/>
        </w:rPr>
        <w:t xml:space="preserve"> 2 </w:t>
      </w:r>
    </w:p>
    <w:p w:rsidR="009C7AFA" w:rsidRPr="008C0027" w:rsidRDefault="009C7AF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(2) </w:t>
      </w:r>
      <w:r w:rsidRPr="008C0027">
        <w:rPr>
          <w:rFonts w:ascii="TH SarabunPSK" w:hAnsi="TH SarabunPSK" w:cs="TH SarabunPSK"/>
          <w:sz w:val="32"/>
          <w:szCs w:val="32"/>
          <w:cs/>
        </w:rPr>
        <w:t>การใช้จ่ายค่าสินค้าและบริกา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 xml:space="preserve">รผ่าน </w:t>
      </w:r>
      <w:r w:rsidRPr="008C0027">
        <w:rPr>
          <w:rFonts w:ascii="TH SarabunPSK" w:hAnsi="TH SarabunPSK" w:cs="TH SarabunPSK"/>
          <w:sz w:val="32"/>
          <w:szCs w:val="32"/>
        </w:rPr>
        <w:t>g-</w:t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>Wallet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ช่อง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ตามมาตรการส่งเสริม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>ฯ ให้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สามารถใช้จ่ายได้ทุกจังหวัด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รวมทั้งจังหวัดตามทะเบียนบ้าน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>โดย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ให้รวม</w:t>
      </w:r>
      <w:r w:rsidRPr="008C0027">
        <w:rPr>
          <w:rFonts w:ascii="TH SarabunPSK" w:hAnsi="TH SarabunPSK" w:cs="TH SarabunPSK"/>
          <w:sz w:val="32"/>
          <w:szCs w:val="32"/>
          <w:cs/>
        </w:rPr>
        <w:t>ถึงค่า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บริการแพ็คเกจที่พัก</w:t>
      </w:r>
      <w:r w:rsidRPr="008C0027">
        <w:rPr>
          <w:rFonts w:ascii="TH SarabunPSK" w:hAnsi="TH SarabunPSK" w:cs="TH SarabunPSK"/>
          <w:sz w:val="32"/>
          <w:szCs w:val="32"/>
          <w:cs/>
        </w:rPr>
        <w:t>พร้อมการเดินทางหรือ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บริการที่เกี่ยวข้อง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ตลอดจนค่าสินค้าและบริการผ่านระบบ</w:t>
      </w:r>
      <w:r w:rsidRPr="008C0027">
        <w:rPr>
          <w:rFonts w:ascii="TH SarabunPSK" w:hAnsi="TH SarabunPSK" w:cs="TH SarabunPSK"/>
          <w:sz w:val="32"/>
          <w:szCs w:val="32"/>
          <w:cs/>
        </w:rPr>
        <w:t>ที่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ตรวจสอบการทำธุรกรรมได้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ต้องเป็นไปตามหลักเกณฑ์และเงื่อนไขที่กระทรวงการคลังกำหนด</w:t>
      </w:r>
    </w:p>
    <w:p w:rsidR="009C7AFA" w:rsidRPr="008C0027" w:rsidRDefault="009C7AF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(3)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กรณีพบความผิดปกติ</w:t>
      </w:r>
      <w:r w:rsidRPr="008C0027">
        <w:rPr>
          <w:rFonts w:ascii="TH SarabunPSK" w:hAnsi="TH SarabunPSK" w:cs="TH SarabunPSK"/>
          <w:sz w:val="32"/>
          <w:szCs w:val="32"/>
          <w:cs/>
        </w:rPr>
        <w:t>จากการรับชำระเงินด้วย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แอพ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ชั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น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“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ถุงเงิน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ให้กรมบัญชีกลางในฐานะผู้รับสมัครร้านค้าเข้าร่วม</w:t>
      </w:r>
      <w:r w:rsidRPr="008C0027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</w:t>
      </w:r>
      <w:r w:rsidRPr="008C0027">
        <w:rPr>
          <w:rFonts w:ascii="TH SarabunPSK" w:hAnsi="TH SarabunPSK" w:cs="TH SarabunPSK"/>
          <w:sz w:val="32"/>
          <w:szCs w:val="32"/>
          <w:cs/>
        </w:rPr>
        <w:t>มาตร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การส่งเสริมการบริโภค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และผู้อนุมัติและดำเนินการแทนการท่องเที่ยวแห่งประเทศไทย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63701C" w:rsidRPr="008C0027">
        <w:rPr>
          <w:rFonts w:ascii="TH SarabunPSK" w:hAnsi="TH SarabunPSK" w:cs="TH SarabunPSK"/>
          <w:sz w:val="32"/>
          <w:szCs w:val="32"/>
          <w:cs/>
        </w:rPr>
        <w:t>ททท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.) ผ่าน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วิธีการเบิกจ่ายเงินงบประมาณแทนกันเป็นผู้ดำเนินการ</w:t>
      </w:r>
      <w:r w:rsidR="004B33CA">
        <w:rPr>
          <w:rFonts w:ascii="TH SarabunPSK" w:hAnsi="TH SarabunPSK" w:cs="TH SarabunPSK" w:hint="cs"/>
          <w:sz w:val="32"/>
          <w:szCs w:val="32"/>
          <w:cs/>
        </w:rPr>
        <w:t>ก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ารจ่ายเงิน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ตรวจสอบการทำธุรกรรมที่ผิดปกติดังกล่าว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หากตรวจสอบแล้วพบว่ามีการกระทำผิด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ให้กรมบัญชีกลาง ระงับสิทธิร้านค้าในการรับชำระเงินด้วย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ชัน “ถุงเงิน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และดำเนินการตามกระบวนการทางกฎหมายต่อไป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228F1" w:rsidRPr="008C0027" w:rsidRDefault="009C7AFA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(4)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C0027">
        <w:rPr>
          <w:rFonts w:ascii="TH SarabunPSK" w:hAnsi="TH SarabunPSK" w:cs="TH SarabunPSK"/>
          <w:sz w:val="32"/>
          <w:szCs w:val="32"/>
          <w:cs/>
        </w:rPr>
        <w:t>โดย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กรมการปกครอง</w:t>
      </w:r>
      <w:r w:rsidR="004B33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ให้ความอนุเคราะห์การตรวจสอบข้อมูล</w:t>
      </w:r>
      <w:r w:rsidR="007228F1" w:rsidRPr="008C0027">
        <w:rPr>
          <w:rFonts w:ascii="TH SarabunPSK" w:hAnsi="TH SarabunPSK" w:cs="TH SarabunPSK"/>
          <w:sz w:val="32"/>
          <w:szCs w:val="32"/>
          <w:cs/>
        </w:rPr>
        <w:t>บุคคล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จากฐานข้อมูลทะเบียนราษฎร์สำหรับการดำเนินมาตรการส่งเสริมการบริโภค</w:t>
      </w:r>
      <w:r w:rsidR="007228F1" w:rsidRPr="008C0027">
        <w:rPr>
          <w:rFonts w:ascii="TH SarabunPSK" w:hAnsi="TH SarabunPSK" w:cs="TH SarabunPSK"/>
          <w:sz w:val="32"/>
          <w:szCs w:val="32"/>
          <w:cs/>
        </w:rPr>
        <w:t>ฯ</w:t>
      </w:r>
      <w:proofErr w:type="gramEnd"/>
      <w:r w:rsidR="007228F1"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701C" w:rsidRPr="008C0027" w:rsidRDefault="007228F1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4.5 </w:t>
      </w:r>
      <w:proofErr w:type="gramStart"/>
      <w:r w:rsidR="0063701C" w:rsidRPr="008C0027">
        <w:rPr>
          <w:rFonts w:ascii="TH SarabunPSK" w:hAnsi="TH SarabunPSK" w:cs="TH SarabunPSK"/>
          <w:sz w:val="32"/>
          <w:szCs w:val="32"/>
          <w:u w:val="single"/>
          <w:cs/>
        </w:rPr>
        <w:t>งบประมาณ</w:t>
      </w:r>
      <w:r w:rsidRPr="008C0027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ใช้งบประมาณ</w:t>
      </w:r>
      <w:r w:rsidR="004B33CA">
        <w:rPr>
          <w:rFonts w:ascii="TH SarabunPSK" w:hAnsi="TH SarabunPSK" w:cs="TH SarabunPSK" w:hint="cs"/>
          <w:sz w:val="32"/>
          <w:szCs w:val="32"/>
          <w:cs/>
        </w:rPr>
        <w:t>เ</w:t>
      </w:r>
      <w:r w:rsidRPr="008C0027">
        <w:rPr>
          <w:rFonts w:ascii="TH SarabunPSK" w:hAnsi="TH SarabunPSK" w:cs="TH SarabunPSK"/>
          <w:sz w:val="32"/>
          <w:szCs w:val="32"/>
          <w:cs/>
        </w:rPr>
        <w:t>ดิม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สำหรับมาตรการส่งเสริม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3701C" w:rsidRPr="008C0027">
        <w:rPr>
          <w:rFonts w:ascii="TH SarabunPSK" w:hAnsi="TH SarabunPSK" w:cs="TH SarabunPSK"/>
          <w:sz w:val="32"/>
          <w:szCs w:val="32"/>
          <w:cs/>
        </w:rPr>
        <w:t>ททท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.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ที่คณะรัฐมนตรีให้ความเห็นชอบเมื่อวันที่ 20 สิงหาคม 2562 ในกรอบวงเงินสำหรับเงินชดเชยจำนวน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027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8C0027">
        <w:rPr>
          <w:rFonts w:ascii="TH SarabunPSK" w:hAnsi="TH SarabunPSK" w:cs="TH SarabunPSK"/>
          <w:sz w:val="32"/>
          <w:szCs w:val="32"/>
        </w:rPr>
        <w:t>9,050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ล้าน</w:t>
      </w:r>
      <w:r w:rsidR="0063701C" w:rsidRPr="008C0027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23EC5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8C0027" w:rsidRDefault="00BB1C09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บันทึกความเข้าใจระหว่างกระทรวงกลาโหมแห่งราชอาณาจักรไทยกับกระทรวงกลาโหมแห่งสาธารณรัฐประชาชนจีน ว่าด้วยความร่วมมือด้านการป้องกันประเทศ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คณะรัฐมนตรีมีมติเห็นชอบให้กระทรวงกลาโหม (กห.) จัดทำบันทึกความเข้าใจระหว่างกระทรวงกลาโหมแห่งราชอาณาจักรไทยกับกระทรวงกลาโหมแห่งสาธารณรัฐประชาชนจีนว่าด้วยความร่วมมือด้านการป้องกันประเทศ (บันทึกความเข้าใจฯ) และให้รองนายกรัฐมนตรีหรือรัฐมนตรีว่าการกระทรวงกลาโหมหรือ</w:t>
      </w:r>
      <w:r w:rsidR="00D03C83" w:rsidRPr="008C002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ผู้แทนที่ได้รับมอบหมายเป็นผู้ร่วมลงนามในร่างบันทึกความเข้าใจฯ ทั้งนี้หากมีความจำเป็นที่จะต้องเปลี่ยนแปลงรายละเอียดของร่างบันทึกความเข้าใจฯ โดยไม่ได้ส่งผลกระทบต่อสาระสำคัญของร่างบันทึกความเข้าใจฯ ให้ กห. พิจารณาดำเนินการได้ตามความเหมาะสม ตามที่กระทรวงกลาโหม เสนอ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>(</w:t>
      </w:r>
      <w:r w:rsidRPr="008C0027">
        <w:rPr>
          <w:rFonts w:ascii="TH SarabunPSK" w:hAnsi="TH SarabunPSK" w:cs="TH SarabunPSK"/>
          <w:sz w:val="32"/>
          <w:szCs w:val="32"/>
          <w:cs/>
        </w:rPr>
        <w:t>จะมีการลงนามในร่างบันทึกความเข้าใจฯ ในการประชุมรัฐมนตรีกลาโหมอาเซียนกับรัฐมนตรีกลาโหมประเทศ</w:t>
      </w:r>
      <w:r w:rsidR="00E3037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คู่เจรจา (</w:t>
      </w:r>
      <w:r w:rsidRPr="008C0027">
        <w:rPr>
          <w:rFonts w:ascii="TH SarabunPSK" w:hAnsi="TH SarabunPSK" w:cs="TH SarabunPSK"/>
          <w:sz w:val="32"/>
          <w:szCs w:val="32"/>
        </w:rPr>
        <w:t xml:space="preserve">ASEAN Defence Ministers’ Meeting - </w:t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>Plus :</w:t>
      </w:r>
      <w:proofErr w:type="gramEnd"/>
      <w:r w:rsidRPr="008C0027">
        <w:rPr>
          <w:rFonts w:ascii="TH SarabunPSK" w:hAnsi="TH SarabunPSK" w:cs="TH SarabunPSK"/>
          <w:sz w:val="32"/>
          <w:szCs w:val="32"/>
        </w:rPr>
        <w:t xml:space="preserve"> MDMM - Plus)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8C0027">
        <w:rPr>
          <w:rFonts w:ascii="TH SarabunPSK" w:hAnsi="TH SarabunPSK" w:cs="TH SarabunPSK"/>
          <w:sz w:val="32"/>
          <w:szCs w:val="32"/>
        </w:rPr>
        <w:t>16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C0027">
        <w:rPr>
          <w:rFonts w:ascii="TH SarabunPSK" w:hAnsi="TH SarabunPSK" w:cs="TH SarabunPSK"/>
          <w:sz w:val="32"/>
          <w:szCs w:val="32"/>
        </w:rPr>
        <w:t>19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>2562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กรุงเทพมหานคร)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="00D03C83"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ป็นกรอบการทำงานในการส่งเสริมความร่วมมือทวิภาคีด้านการป้องกันประเทศบนพื้นฐานของหลักความเท่าเทียมกัน ผลประโยชน์ร่วมกันและการเคารพอย่างเต็มที่ต่ออำนาจอธิปไตยและและบูรณภาพเหนือดินแดนอย่างเต็มที่ ทั้งสองฝ่ายจะเสริมสร้างความร่วมมือด้านการป้องกันประเทศ เพื่อปกป้องผลประโยชน์ร่วมกันด้านความมั่นคง ส่งเสริมสันติภาพและเสถียรภาพในระดับภูมิภาคและระดับโลกในภาพรวม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ร่างแถลงการณ์วิสัยทัศน์ร่วมระหว่าง ไทย - สหรัฐอเมริกา ค.ศ.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2020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ว่าด้วยการเป็นพันธมิตรด้านการป้องกันประเทศ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คณะรัฐมนตรีมีมติเห็นชอบร่างแถลงการณ์วิสัยทัศน์ร่วมระหว่าง ไทย - สหรัฐอเมริกา ค.ศ. </w:t>
      </w:r>
      <w:r w:rsidRPr="008C0027">
        <w:rPr>
          <w:rFonts w:ascii="TH SarabunPSK" w:hAnsi="TH SarabunPSK" w:cs="TH SarabunPSK"/>
          <w:sz w:val="32"/>
          <w:szCs w:val="32"/>
        </w:rPr>
        <w:t>2020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ว่าด้วยการเป็นพันธมิตรด้านการป้องกันประเทศ (ร่างแถลงการณ์วิสัยทัศน์ร่วมฯ) และให้รองนายกรัฐมนตรีหรือรัฐมนตรีว่าการกระทรวงกลาโหมหรือผู้แทนที่ได้รับมอบหมายเป็นผู้ร่วมลงนามในร่างแถลงการณ์วิสัยทัศน์ร่วมฯ ทั้งนี้ หากมีความจำเป็นที่จะต้องเปลี่ยนแปลงรายละเอียดของร่างแถลงการณ์วิสัยทัศน์ร่วมฯ ให้กระทรวงกลาโหม (กห.) พิจารณาดำเนินการได้ตามความเหมาะสม ตามที่กระทรวงกลาโหม เสนอ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>(</w:t>
      </w:r>
      <w:r w:rsidRPr="008C0027">
        <w:rPr>
          <w:rFonts w:ascii="TH SarabunPSK" w:hAnsi="TH SarabunPSK" w:cs="TH SarabunPSK"/>
          <w:sz w:val="32"/>
          <w:szCs w:val="32"/>
          <w:cs/>
        </w:rPr>
        <w:t>จะมีการจัดพิธีลงนามในร่างแถลงการณ์วิสัยทัศน์ร่วมฯ ในการประชุมรัฐมนตรีกลาโหมอาเซียนกับรัฐมนตรีกลาโหมประเทศคู่เจรจา (</w:t>
      </w:r>
      <w:r w:rsidRPr="008C0027">
        <w:rPr>
          <w:rFonts w:ascii="TH SarabunPSK" w:hAnsi="TH SarabunPSK" w:cs="TH SarabunPSK"/>
          <w:sz w:val="32"/>
          <w:szCs w:val="32"/>
        </w:rPr>
        <w:t xml:space="preserve">ASEAN Defence Ministers’ Meeting - </w:t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>Plus :</w:t>
      </w:r>
      <w:proofErr w:type="gramEnd"/>
      <w:r w:rsidRPr="008C0027">
        <w:rPr>
          <w:rFonts w:ascii="TH SarabunPSK" w:hAnsi="TH SarabunPSK" w:cs="TH SarabunPSK"/>
          <w:sz w:val="32"/>
          <w:szCs w:val="32"/>
        </w:rPr>
        <w:t xml:space="preserve"> ADMM - Plus)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8C0027">
        <w:rPr>
          <w:rFonts w:ascii="TH SarabunPSK" w:hAnsi="TH SarabunPSK" w:cs="TH SarabunPSK"/>
          <w:sz w:val="32"/>
          <w:szCs w:val="32"/>
        </w:rPr>
        <w:t>16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8C0027">
        <w:rPr>
          <w:rFonts w:ascii="TH SarabunPSK" w:hAnsi="TH SarabunPSK" w:cs="TH SarabunPSK"/>
          <w:sz w:val="32"/>
          <w:szCs w:val="32"/>
        </w:rPr>
        <w:t>19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C0027">
        <w:rPr>
          <w:rFonts w:ascii="TH SarabunPSK" w:hAnsi="TH SarabunPSK" w:cs="TH SarabunPSK"/>
          <w:sz w:val="32"/>
          <w:szCs w:val="32"/>
        </w:rPr>
        <w:t>2562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ณ กรุงเทพมหานคร)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สาระสำคัญของร่างแถลงการณ์วิสัยทัศน์ร่วมฯ </w:t>
      </w:r>
      <w:r w:rsidRPr="008C0027">
        <w:rPr>
          <w:rFonts w:ascii="TH SarabunPSK" w:hAnsi="TH SarabunPSK" w:cs="TH SarabunPSK"/>
          <w:sz w:val="32"/>
          <w:szCs w:val="32"/>
          <w:cs/>
        </w:rPr>
        <w:t>เป็นการเสริมสร้างความสามารถในการปฏิบัติการร่วมกันระหว่าง กห. แห่งราชอาณาจักรไทยและกระทรวงกลาโหมสหรัฐอเมริกา โดยจะทำงานร่วมกับพันธมิตรและประเทศหุ้นส่วนอื่น ๆ อย่างจริงจัง เพื่อแก้ไขปัญหาด้านความมั่นคงที่ซับซ้อนในภูมิภาคอินโด - แปซิฟิก โดยทั้งสองฝ่ายตระหนักถึงความสำคัญของความร่วมมือด้านความมั่นคงที่ยั่งยืน ซึ่งรวมถึงการฝึกและศึกษา การเสริมสร้าง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>ขีดความสามารถ การปฏิบัติการร่วมกัน และการพัฒนาหน่วยงานด้านความมั่นคงและการทหารให้มีความทันสมัย เพื่อเสริมสร้างความเข้มแข็งของการเป็นพันธมิตรด้านการป้องกันประเทศระหว่างไทยกับสหรัฐอเมริกา รวมทั้งกลไกความมั่นคงในภูมิภาค ที่ทั้งสองฝ่ายตระหนักและพยายามรักษาความเป็นแกนกลางของอาเซียนและบทบาทสำคัญของกลไกสถาปัตยกรรมด้านความมั่นคงของภูมิภาคที่นำโดยอาเซียน ซึ่งรวมถึงกลไกการประชุมอาเซียนว่าด้วยความร่วมมือด้านการเมืองและความมั่นคงในภูมิภาคเอเชีย - แปซิฟิก และการประชุมรัฐมนตรีกลาโหมอาเซียนกับรัฐมนตรีกลาโหมประเทศคู่เจรจาที่สนับสนุนความไว้วางใจและการเสริมสร้างความไว้เนื้อเชื่อใจซึ่งกันและกันเพื่อสันติภาพและเสถียรภาพในภูมิภาค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ร่างหนังสือแลกเปลี่ยนและร่างความตกลงสำหรับการดำเนินโครงการ</w:t>
      </w:r>
      <w:proofErr w:type="gramEnd"/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Promotion of Sustainable Agricultural Value Chains in ASEAN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คณะรัฐมนตรีมีมติเห็นชอบต่อร่างเอกสารที่เกี่ยวข้องกับโครงการ </w:t>
      </w:r>
      <w:r w:rsidRPr="008C0027">
        <w:rPr>
          <w:rFonts w:ascii="TH SarabunPSK" w:hAnsi="TH SarabunPSK" w:cs="TH SarabunPSK"/>
          <w:sz w:val="32"/>
          <w:szCs w:val="32"/>
        </w:rPr>
        <w:t xml:space="preserve">Promotion of Sustainable Agricultural Value Chains in ASEAN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ฉบับ ได้แก่ (</w:t>
      </w:r>
      <w:r w:rsidRPr="008C0027">
        <w:rPr>
          <w:rFonts w:ascii="TH SarabunPSK" w:hAnsi="TH SarabunPSK" w:cs="TH SarabunPSK"/>
          <w:sz w:val="32"/>
          <w:szCs w:val="32"/>
        </w:rPr>
        <w:t xml:space="preserve">1) 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ร่างหนังสือแลกเปลี่ยนจากสำนักเลขาธิการอาเซียนถึงสหพันธ์สาธารณรัฐเยอรมนี (</w:t>
      </w:r>
      <w:r w:rsidRPr="008C0027">
        <w:rPr>
          <w:rFonts w:ascii="TH SarabunPSK" w:hAnsi="TH SarabunPSK" w:cs="TH SarabunPSK"/>
          <w:sz w:val="32"/>
          <w:szCs w:val="32"/>
        </w:rPr>
        <w:t xml:space="preserve">Exchange of Notes) </w:t>
      </w:r>
      <w:r w:rsidRPr="008C0027">
        <w:rPr>
          <w:rFonts w:ascii="TH SarabunPSK" w:hAnsi="TH SarabunPSK" w:cs="TH SarabunPSK"/>
          <w:sz w:val="32"/>
          <w:szCs w:val="32"/>
          <w:cs/>
        </w:rPr>
        <w:t>และ (</w:t>
      </w:r>
      <w:r w:rsidRPr="008C0027">
        <w:rPr>
          <w:rFonts w:ascii="TH SarabunPSK" w:hAnsi="TH SarabunPSK" w:cs="TH SarabunPSK"/>
          <w:sz w:val="32"/>
          <w:szCs w:val="32"/>
        </w:rPr>
        <w:t xml:space="preserve">2)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ร่างความตกลงเพื่อดำเนินโครงการ (</w:t>
      </w:r>
      <w:r w:rsidRPr="008C0027">
        <w:rPr>
          <w:rFonts w:ascii="TH SarabunPSK" w:hAnsi="TH SarabunPSK" w:cs="TH SarabunPSK"/>
          <w:sz w:val="32"/>
          <w:szCs w:val="32"/>
        </w:rPr>
        <w:t xml:space="preserve">Implementation Agreement) </w:t>
      </w:r>
      <w:r w:rsidRPr="008C0027">
        <w:rPr>
          <w:rFonts w:ascii="TH SarabunPSK" w:hAnsi="TH SarabunPSK" w:cs="TH SarabunPSK"/>
          <w:sz w:val="32"/>
          <w:szCs w:val="32"/>
          <w:cs/>
        </w:rPr>
        <w:t>รวมทั้งอนุมัติให้เลขาธิการอาเซียน (</w:t>
      </w:r>
      <w:r w:rsidRPr="008C0027">
        <w:rPr>
          <w:rFonts w:ascii="TH SarabunPSK" w:hAnsi="TH SarabunPSK" w:cs="TH SarabunPSK"/>
          <w:sz w:val="32"/>
          <w:szCs w:val="32"/>
        </w:rPr>
        <w:t xml:space="preserve">Secretary-General of ASEAN) </w:t>
      </w:r>
      <w:r w:rsidRPr="008C0027">
        <w:rPr>
          <w:rFonts w:ascii="TH SarabunPSK" w:hAnsi="TH SarabunPSK" w:cs="TH SarabunPSK"/>
          <w:sz w:val="32"/>
          <w:szCs w:val="32"/>
          <w:cs/>
        </w:rPr>
        <w:t>ลงนามในร่างหนังสือแลกเปลี่ยนฯ และรองเลขาธิการอาเซียน (</w:t>
      </w:r>
      <w:r w:rsidRPr="008C0027">
        <w:rPr>
          <w:rFonts w:ascii="TH SarabunPSK" w:hAnsi="TH SarabunPSK" w:cs="TH SarabunPSK"/>
          <w:sz w:val="32"/>
          <w:szCs w:val="32"/>
        </w:rPr>
        <w:t xml:space="preserve">Deputy Secretary-General of ASEAN)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ลงนามในร่างความตกลงเพื่อดำเนินโครงการดังกล่าวข้างต้น และมอบหมายให้กระทรวงการต่างประเทศ (กต.) แจ้งสำนักเลขาธิการอาเซียนผ่านคณะผู้แทนถาวรไทยประจำอาเซียน ณ กรุงจาการ์ตา ว่า รัฐบาลไทยเห็นชอบต่อร่างเอกสารทั้ง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ฉบับ และให้เลขาธิการอาเซียนและรองเลขาธิการอาเซียนลงนามในเอกสารทั้ง </w:t>
      </w:r>
      <w:r w:rsidRPr="008C0027">
        <w:rPr>
          <w:rFonts w:ascii="TH SarabunPSK" w:hAnsi="TH SarabunPSK" w:cs="TH SarabunPSK"/>
          <w:sz w:val="32"/>
          <w:szCs w:val="32"/>
        </w:rPr>
        <w:t>2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ฉบับ ดังกล่าวข้างต้นตามลำดับ ตามที่กระทรวงเกษตรและสหกรณ์ เสนอ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ทั้งนี้ ในกรณีที่มีความจำเป็นต้องแก้ไขปรับปรุงถ้อยคำของร่างหนังสือแลกเปลี่ยนฯ (</w:t>
      </w:r>
      <w:r w:rsidRPr="008C0027">
        <w:rPr>
          <w:rFonts w:ascii="TH SarabunPSK" w:hAnsi="TH SarabunPSK" w:cs="TH SarabunPSK"/>
          <w:sz w:val="32"/>
          <w:szCs w:val="32"/>
        </w:rPr>
        <w:t xml:space="preserve">Exchange of Notes)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และร่างความตกลงเพื่อดำเนินโครงการ (</w:t>
      </w:r>
      <w:r w:rsidRPr="008C0027">
        <w:rPr>
          <w:rFonts w:ascii="TH SarabunPSK" w:hAnsi="TH SarabunPSK" w:cs="TH SarabunPSK"/>
          <w:sz w:val="32"/>
          <w:szCs w:val="32"/>
        </w:rPr>
        <w:t xml:space="preserve">Implementation Agreement) </w:t>
      </w:r>
      <w:r w:rsidRPr="008C0027">
        <w:rPr>
          <w:rFonts w:ascii="TH SarabunPSK" w:hAnsi="TH SarabunPSK" w:cs="TH SarabunPSK"/>
          <w:sz w:val="32"/>
          <w:szCs w:val="32"/>
          <w:cs/>
        </w:rPr>
        <w:t>ในส่วนที่ไม่ใช่สาระสำคัญและ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ไม่ขัดกับหลักการที่คณะรัฐมนตรีได้ให้ความเห็นชอบไว้  ให้กระทรวงเกษตรและสหกรณ์สามารถดำเนินการได้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 (ตามมติคณะรัฐมนตรีเมื่อวันที่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>30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8C0027">
        <w:rPr>
          <w:rFonts w:ascii="TH SarabunPSK" w:hAnsi="TH SarabunPSK" w:cs="TH SarabunPSK"/>
          <w:sz w:val="32"/>
          <w:szCs w:val="32"/>
        </w:rPr>
        <w:t>2558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เรื่อง การจัดทำหนังสือสัญญาเกี่ยวกับความสัมพันธ์ระหว่างประเทศหรือองค์การระหว่างประเทศ ตามข้อ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3.10) </w:t>
      </w:r>
      <w:r w:rsidRPr="008C0027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สาระสำคัญของร่างเอกสาร ทั้ง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ร่างหนังสือแลกเปลี่ยนจากสำนักเลขาธิการอาเซียนถึงสหพันธ์สาธารณรัฐเยอรมนี (</w:t>
      </w:r>
      <w:r w:rsidRPr="008C0027">
        <w:rPr>
          <w:rFonts w:ascii="TH SarabunPSK" w:hAnsi="TH SarabunPSK" w:cs="TH SarabunPSK"/>
          <w:sz w:val="32"/>
          <w:szCs w:val="32"/>
        </w:rPr>
        <w:t xml:space="preserve">Exchange of Notes)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มีเนื้อหาเกี่ยวกับวัตถุประสงค์ งบประมาณ และประเด็นด้านการบริหารโครงการฯ โดยหนังสือของฝ่ายเยอรมนีจะระบุถึงข้อเสนอ และหนังสือของฝ่ายอาเซียนจะตอบรับข้อเสนอของฝ่ายเยอรมนี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  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>ร่างความตกลงเพื่อดำเนินโครงการ (</w:t>
      </w:r>
      <w:r w:rsidRPr="008C0027">
        <w:rPr>
          <w:rFonts w:ascii="TH SarabunPSK" w:hAnsi="TH SarabunPSK" w:cs="TH SarabunPSK"/>
          <w:sz w:val="32"/>
          <w:szCs w:val="32"/>
        </w:rPr>
        <w:t xml:space="preserve">Implementation Agreement) </w:t>
      </w:r>
      <w:r w:rsidRPr="008C0027">
        <w:rPr>
          <w:rFonts w:ascii="TH SarabunPSK" w:hAnsi="TH SarabunPSK" w:cs="TH SarabunPSK"/>
          <w:sz w:val="32"/>
          <w:szCs w:val="32"/>
          <w:cs/>
        </w:rPr>
        <w:t>ระหว่างอาเซียนกับสหพันธ์สาธารณรัฐเยอรมนี มีเนื้อหาเป็นการกำหนดรายละเอียดการดำเนินโครงการต่าง ๆ เช่น การสนับสนุนบุคลากรและการจัดกิจกรรมต่าง ๆ ขององค์กรความร่วมมือระหว่างประเทศของเยอรมนี (</w:t>
      </w:r>
      <w:r w:rsidRPr="008C0027">
        <w:rPr>
          <w:rFonts w:ascii="TH SarabunPSK" w:hAnsi="TH SarabunPSK" w:cs="TH SarabunPSK"/>
          <w:sz w:val="32"/>
          <w:szCs w:val="32"/>
        </w:rPr>
        <w:t xml:space="preserve">GIZ)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ซึ่งเป็นหน่วยงานที่ได้รับมอบหมายจากรัฐบาลสหพันธ์สาธารณรัฐเยอรมนีให้ดำเนินโครงการฯ การสนับสนุนบุคลากรและสถานที่ปฏิบัติงานของสำนักเลขาธิการอาเซียน และข้อกำหนดที่เกี่ยวข้องกับการประเมินผลโครงการ การแก้ไขเพิ่มเติมความตกลง เป็นต้น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โครงการการสนับสนุนห่วงโซ่คุณค่าทางการเกษตรอย่างยั่งยืนในอาเซียน (</w:t>
      </w:r>
      <w:r w:rsidRPr="008C0027">
        <w:rPr>
          <w:rFonts w:ascii="TH SarabunPSK" w:hAnsi="TH SarabunPSK" w:cs="TH SarabunPSK"/>
          <w:sz w:val="32"/>
          <w:szCs w:val="32"/>
        </w:rPr>
        <w:t xml:space="preserve">Promotion of Sustainable Agricultural Value Chains in ASEAN) </w:t>
      </w:r>
      <w:r w:rsidRPr="008C0027">
        <w:rPr>
          <w:rFonts w:ascii="TH SarabunPSK" w:hAnsi="TH SarabunPSK" w:cs="TH SarabunPSK"/>
          <w:sz w:val="32"/>
          <w:szCs w:val="32"/>
          <w:cs/>
        </w:rPr>
        <w:t>มีวัตถุประสงค์เพื่อพัฒนาปัจจัยที่สำคัญในการดำเนินการมาตรฐานด้านคุณภาพและความยั่งยืนในห่วงโซ่คุณค่าทางการเกษตร (</w:t>
      </w:r>
      <w:r w:rsidRPr="008C0027">
        <w:rPr>
          <w:rFonts w:ascii="TH SarabunPSK" w:hAnsi="TH SarabunPSK" w:cs="TH SarabunPSK"/>
          <w:sz w:val="32"/>
          <w:szCs w:val="32"/>
        </w:rPr>
        <w:t xml:space="preserve">Agricultural Value Chains)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ในภูมิภาคอาเซียนให้ดียิ่งขึ้น โดย </w:t>
      </w:r>
      <w:r w:rsidRPr="008C0027">
        <w:rPr>
          <w:rFonts w:ascii="TH SarabunPSK" w:hAnsi="TH SarabunPSK" w:cs="TH SarabunPSK"/>
          <w:sz w:val="32"/>
          <w:szCs w:val="32"/>
        </w:rPr>
        <w:t xml:space="preserve">GIZ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จะสนับสนุนการจัดการข้อมูลและองค์ความรู้ในภูมิภาคและให้การสนับสนุนด้านวิชาการ การบริหารจัดการ และกิจกรรมพัฒนาศักยภาพอื่น ๆ (อาทิ การอบรม การประชุมเชิงปฏิบัติการ) ภายใต้เงินสนับสนุนจากรัฐบาลสหพันธ์สาธารณรัฐเยอรมนี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ล้านยูโร (ประมาณ </w:t>
      </w:r>
      <w:r w:rsidRPr="008C0027">
        <w:rPr>
          <w:rFonts w:ascii="TH SarabunPSK" w:hAnsi="TH SarabunPSK" w:cs="TH SarabunPSK"/>
          <w:sz w:val="32"/>
          <w:szCs w:val="32"/>
        </w:rPr>
        <w:t xml:space="preserve">100 </w:t>
      </w:r>
      <w:r w:rsidRPr="008C0027">
        <w:rPr>
          <w:rFonts w:ascii="TH SarabunPSK" w:hAnsi="TH SarabunPSK" w:cs="TH SarabunPSK"/>
          <w:sz w:val="32"/>
          <w:szCs w:val="32"/>
          <w:cs/>
        </w:rPr>
        <w:t>ล้านบาท) ทั้งนี้ โครงการดังกล่าวได้รับความเห็นชอบจากคณะทำงานด้านพืชของอาเซียน (</w:t>
      </w:r>
      <w:r w:rsidRPr="008C0027">
        <w:rPr>
          <w:rFonts w:ascii="TH SarabunPSK" w:hAnsi="TH SarabunPSK" w:cs="TH SarabunPSK"/>
          <w:sz w:val="32"/>
          <w:szCs w:val="32"/>
        </w:rPr>
        <w:t xml:space="preserve">ASEAN Sectoral Working Group on Crops : ASWGC)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9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2561 </w:t>
      </w:r>
      <w:r w:rsidRPr="008C0027">
        <w:rPr>
          <w:rFonts w:ascii="TH SarabunPSK" w:hAnsi="TH SarabunPSK" w:cs="TH SarabunPSK"/>
          <w:sz w:val="32"/>
          <w:szCs w:val="32"/>
          <w:cs/>
        </w:rPr>
        <w:t>และที่ประชุมเจ้าหน้าที่อาวุโสด้านการเกษตรและป่าไม้ (</w:t>
      </w:r>
      <w:r w:rsidRPr="008C0027">
        <w:rPr>
          <w:rFonts w:ascii="TH SarabunPSK" w:hAnsi="TH SarabunPSK" w:cs="TH SarabunPSK"/>
          <w:sz w:val="32"/>
          <w:szCs w:val="32"/>
        </w:rPr>
        <w:t xml:space="preserve">Senior Officials’ Meeting of the ASEAN Ministers on Agriculture and Forestry : SOM - AMAF)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ขอทบทวนมติคณะรัฐมนตรีเมื่อวันที่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ผลการเข้าร่วมการประชุมผู้นำ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>G20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ของนายกรัฐมนตรี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คณะรัฐมนตรีมีมติเห็นชอบทบทวนมติคณะรัฐมนตรีเมื่อวันที่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เรื่อง ผลการเข้าร่วมการประชุมผู้นำ </w:t>
      </w:r>
      <w:r w:rsidRPr="008C0027">
        <w:rPr>
          <w:rFonts w:ascii="TH SarabunPSK" w:hAnsi="TH SarabunPSK" w:cs="TH SarabunPSK"/>
          <w:sz w:val="32"/>
          <w:szCs w:val="32"/>
        </w:rPr>
        <w:t>G20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ของนายกรัฐมนตรี ข้อ 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“ให้กระทรวงการอุดมศึกษา วิทยาศาสตร์ วิจัยและนวัตกรรม (อว.) รับไปหารือในรายละเอียดร่วมกับกระทรวงศึกษาธิการ (ศธ.) และหน่วยงานที่เกี่ยวข้องเกี่ยวกับการจัดตั้งสถาบันโคเซ็นในไทย </w:t>
      </w:r>
      <w:r w:rsidRPr="008C0027">
        <w:rPr>
          <w:rFonts w:ascii="TH SarabunPSK" w:hAnsi="TH SarabunPSK" w:cs="TH SarabunPSK"/>
          <w:sz w:val="32"/>
          <w:szCs w:val="32"/>
        </w:rPr>
        <w:t xml:space="preserve">(Thai KOSEN)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ให้เหมาะสมและชัดเจนเพื่อดำเนินการต่อไป ทั้งนี้ ให้สถาบันโคเซ็นดังกล่าวอยู่ภายใต้การกำกับดูแลของ อว.” </w:t>
      </w:r>
      <w:r w:rsidRPr="008C00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“ให้ อว. รับไปหารือในรายละเอียดร่วมกับ ศธ. และหน่วยงานที่เกี่ยวข้องเกี่ยวกับการจัดตั้งสถาบันโคเซ็นในไทยให้เหมาะสม และร่วมสนับสนุนการดำเนินการจัดตั้งสถาบันโคเซ็นดังกล่าวต่อไป” ตามที่ ศธ. เสนอ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ศธ. ได้จัดทำบันทึกความร่วมมือว่าด้วยการพัฒนาทรัพยากรมนุษย์ด้านอุตสาหกรรมร่วมกับกระทรวงศึกษาธิการ วัฒนธรรม กีฬา วิทยาศาสตร์และเทคโนโลยี แห่งประเทศญี่ปุ่น ซึ่งบันทึกความร่วมมือดังกล่าวได้กำหนดความร่วมมือที่สำคัญเกี่ยวกับการก่อตั้งสถาบันการศึกษารูปแบบโคเซ็นประเทศญี่ปุ่นในประเทศไทย </w:t>
      </w:r>
      <w:r w:rsidRPr="008C0027">
        <w:rPr>
          <w:rFonts w:ascii="TH SarabunPSK" w:hAnsi="TH SarabunPSK" w:cs="TH SarabunPSK"/>
          <w:sz w:val="32"/>
          <w:szCs w:val="32"/>
        </w:rPr>
        <w:t xml:space="preserve">(Thai KOSEN)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และการสนับสนุนนักเรียนไทยไปศึกษาต่อในสถาบันโคเซ็น ประเทศญี่ปุ่น </w:t>
      </w:r>
      <w:r w:rsidRPr="008C0027">
        <w:rPr>
          <w:rFonts w:ascii="TH SarabunPSK" w:hAnsi="TH SarabunPSK" w:cs="TH SarabunPSK"/>
          <w:sz w:val="32"/>
          <w:szCs w:val="32"/>
        </w:rPr>
        <w:t>[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คณะรัฐมนตรีมีมติอนุมัติการจัดทำบันทึกความร่วมมือดังกล่าวเมื่อวันที่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2561]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ต่อมาคณะรัฐมนตรีได้มีมติเมื่อวันที่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 อว. รับไปหารือในรายละเอียดร่วมกับ ศธ. และหน่วยงานที่เกี่ยวข้องเกี่ยวกับการจัดตั้ง </w:t>
      </w:r>
      <w:r w:rsidRPr="008C0027">
        <w:rPr>
          <w:rFonts w:ascii="TH SarabunPSK" w:hAnsi="TH SarabunPSK" w:cs="TH SarabunPSK"/>
          <w:sz w:val="32"/>
          <w:szCs w:val="32"/>
        </w:rPr>
        <w:t xml:space="preserve">Thai KOSEN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ให้เหมาะสมและชัดเจนเพื่อดำเนินการต่อไป และให้ </w:t>
      </w:r>
      <w:r w:rsidRPr="008C0027">
        <w:rPr>
          <w:rFonts w:ascii="TH SarabunPSK" w:hAnsi="TH SarabunPSK" w:cs="TH SarabunPSK"/>
          <w:sz w:val="32"/>
          <w:szCs w:val="32"/>
        </w:rPr>
        <w:t>Thai KOSEN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อยู่ภายใต้การกำกับดูแลของ อว. แต่เนื่องจากปัจจุบันองค์การความร่วมมือระหว่างประเทศของญี่ปุ่น </w:t>
      </w:r>
      <w:r w:rsidRPr="008C0027">
        <w:rPr>
          <w:rFonts w:ascii="TH SarabunPSK" w:hAnsi="TH SarabunPSK" w:cs="TH SarabunPSK"/>
          <w:sz w:val="32"/>
          <w:szCs w:val="32"/>
        </w:rPr>
        <w:t xml:space="preserve">(Japan International Cooperation Agency: JICA)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ในฐานะหน่วยงานที่ให้การสนับสนุนด้านงบประมาณ ได้ดำเนินการรวบรวมข้อมูลและประเมินรายละเอียดสินเชื่อ </w:t>
      </w:r>
      <w:r w:rsidRPr="008C0027">
        <w:rPr>
          <w:rFonts w:ascii="TH SarabunPSK" w:hAnsi="TH SarabunPSK" w:cs="TH SarabunPSK"/>
          <w:sz w:val="32"/>
          <w:szCs w:val="32"/>
        </w:rPr>
        <w:t xml:space="preserve">(Loan Appraisal)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สำหรับการก่อตั้ง </w:t>
      </w:r>
      <w:r w:rsidRPr="008C0027">
        <w:rPr>
          <w:rFonts w:ascii="TH SarabunPSK" w:hAnsi="TH SarabunPSK" w:cs="TH SarabunPSK"/>
          <w:sz w:val="32"/>
          <w:szCs w:val="32"/>
        </w:rPr>
        <w:t xml:space="preserve">Thai KOSEN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และการสนับสนุนนักเรียนไทยไปศึกษาต่อในสถาบันโคเซ็น ประเทศญี่ปุ่น เรียบร้อยแล้ว โดยขณะนี้อยู่ระหว่างการพิจารณาวงเงินกู้เพื่อขอความเห็นชอบจากรัฐบาลญี่ปุ่น โดยคาดว่าจะสามารถลงนามสัญญาเงินกู้ได้ในเดือนกุมภาพันธ์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และจะสามารถเริ่มจ่ายเงินกู้ได้ในเดือนเมษายน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ซึ่งการเปลี่ยนแปลงหน่วยงานรับผิดชอบโครงการ โดยให้ </w:t>
      </w:r>
      <w:r w:rsidRPr="008C0027">
        <w:rPr>
          <w:rFonts w:ascii="TH SarabunPSK" w:hAnsi="TH SarabunPSK" w:cs="TH SarabunPSK"/>
          <w:sz w:val="32"/>
          <w:szCs w:val="32"/>
        </w:rPr>
        <w:t>Thai KOSEN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อยู่ภายใต้การกำกับของ อว. </w:t>
      </w:r>
      <w:proofErr w:type="gramStart"/>
      <w:r w:rsidRPr="008C0027">
        <w:rPr>
          <w:rFonts w:ascii="TH SarabunPSK" w:hAnsi="TH SarabunPSK" w:cs="TH SarabunPSK"/>
          <w:sz w:val="32"/>
          <w:szCs w:val="32"/>
        </w:rPr>
        <w:t xml:space="preserve">JICA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จะต้องเริ่มขั้นตอนการรวบรวมข้อมูลประเมินรายละเอียดสินเชื่อ </w:t>
      </w:r>
      <w:r w:rsidRPr="008C0027">
        <w:rPr>
          <w:rFonts w:ascii="TH SarabunPSK" w:hAnsi="TH SarabunPSK" w:cs="TH SarabunPSK"/>
          <w:sz w:val="32"/>
          <w:szCs w:val="32"/>
        </w:rPr>
        <w:t xml:space="preserve">(Loan Appraisal)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สำหรับการดำเนินการดังกล่าวใหม่ (ใช้ระยะเวลาดำเนินการอีกประมาณ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>ปี) และส่งผลให้การดำเนินการตามขั้นตอนการกู้เงินไม่เป็นไปตามกำหนดการที่วางแผนไว้ ดังนั้น เพื่อให้การดำเนินการพิจารณาวงเงินกู้จากรัฐบาลญี่ปุ่นเป็นไปตามแผนการดำเนินงานที่กำหนดไว้ และมิก่อให้เกิดการติดขัดของการดำเนินการอันจะส่งผลกระทบต่อการจัดการศึกษา และการจัดการเรียนการสอนของนักศึกษาดังกล่าว ศธ.</w:t>
      </w:r>
      <w:proofErr w:type="gramEnd"/>
      <w:r w:rsidRPr="008C0027">
        <w:rPr>
          <w:rFonts w:ascii="TH SarabunPSK" w:hAnsi="TH SarabunPSK" w:cs="TH SarabunPSK"/>
          <w:sz w:val="32"/>
          <w:szCs w:val="32"/>
          <w:cs/>
        </w:rPr>
        <w:t xml:space="preserve"> จึงเสนอคณะรัฐมนตรีพิจารณาให้ความเห็นชอบการขอทบทวนมติคณะรัฐมนตรีเมื่อวันที่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27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 “ให้ อว. รับไปหารือในรายละเอียดร่วมกับ ศธ. และหน่วยงานที่เกี่ยวข้องเกี่ยวกับการจัดตั้งสถาบันโคเซ็นในไทยให้เหมาะสม และร่วมสนับสนุนการดำเนินการจัดตั้งสถาบันโคเซ็นดังกล่าวต่อไป” </w:t>
      </w:r>
    </w:p>
    <w:p w:rsidR="002456A8" w:rsidRPr="008C0027" w:rsidRDefault="002456A8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A57770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770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8C0027" w:rsidRPr="00A5777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การรับรองร่างปฏิญญากรุงเทพ: การตอบสนองอย่างมีประสิทธิผลต่อปัญหายาเสพติดในลุ่มแม่น้ำโขงและร่างแผนปฏิบัติการในอนุภูมิภาคเพื่อการควบคุมยาเสพติด ฉบับที่ 11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คณะรัฐมนตรีมีมติต่อร่างปฏิญญากรุงเทพ: การตอบสนองอย่างมีประสิทธิผลต่อปัญหายาเสพติดในลุ่มแม่น้ำโขงและร่างแผนปฏิบัติการในอนุภูมิภาคเพื่อการควบคุมยาเสพติด ฉบับที่ 11  รวมทั้งอนุมัติให้รัฐมนตรีว่าการกระทรวงยุติธรรมร่วมให้การรับรองร่างปฏิญญากรุงเทพ: การตอบสนองอย่างมีประสิทธิผลต่อปัญหายาเสพติดในลุ่มแม่น้ำโขงและร่างแผนปฏิบัติการในอนุภูมิภาคเพื่อการควบคุมยาเสพติด ฉบับที่ 11 โดยไม่มีการ</w:t>
      </w:r>
      <w:r w:rsidR="00A57770">
        <w:rPr>
          <w:rFonts w:ascii="TH SarabunPSK" w:hAnsi="TH SarabunPSK" w:cs="TH SarabunPSK"/>
          <w:sz w:val="32"/>
          <w:szCs w:val="32"/>
        </w:rPr>
        <w:t xml:space="preserve">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ลงนาม  ในห้วงการประชุมระดับรัฐมนตรีภายใต้กรอบบันทึกความเข้าใจ 7 ฝ่ายฯ ในวันศุกร์ที่ 15 พฤศจิกายน 2562 </w:t>
      </w:r>
      <w:r w:rsidR="00A57770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>ณ โรงแรม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รอยัล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ออคิด เชอราตัน กรุงเทพมหานคร และอนุมัติให้กระทรวงยุติธรรม แก้ไขปรับปรุงร่างปฏิญญากรุงเทพฯ และร่างแผนปฏิบัติการฯ ฉบับที่ 11 ในส่วนที่มิใช่สาระสำคัญหรือไม่ขัดต่อผลประโยชน์ของประเทศไทยหากมีความจำเป็น โดยไม่ต้องนำเสนอคณะรัฐมนตรีพิจารณาให้ความเห็นชอบอีกตามที่กระทรวงยุติธรรม เสนอ </w:t>
      </w:r>
    </w:p>
    <w:p w:rsidR="008C0027" w:rsidRPr="00A57770" w:rsidRDefault="008C0027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57770">
        <w:rPr>
          <w:rFonts w:ascii="TH SarabunPSK" w:hAnsi="TH SarabunPSK" w:cs="TH SarabunPSK"/>
          <w:b/>
          <w:bCs/>
          <w:sz w:val="32"/>
          <w:szCs w:val="32"/>
        </w:rPr>
        <w:tab/>
      </w:r>
      <w:r w:rsidR="00A57770">
        <w:rPr>
          <w:rFonts w:ascii="TH SarabunPSK" w:hAnsi="TH SarabunPSK" w:cs="TH SarabunPSK"/>
          <w:b/>
          <w:bCs/>
          <w:sz w:val="32"/>
          <w:szCs w:val="32"/>
        </w:rPr>
        <w:tab/>
      </w: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สาระสำคัญของร่างฯ ทั้ง 2 ฉบับ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1. ร่างปฏิญญากรุงเทพฯ เป็นการยืนยันเจตนารมณ์ร่วมกันของประเทศสมาชิกที่จะระดมความพยายามในการแก้ไขปัญหายาเสพติดในอนุภูมิภาค ด้วยแนวทางที่มีหลักฐานทางวิทยาศาสตร์รองรับ สอดคล้องกับเจตนาของกรอบบันทึกความเข้าใจ 7 ฝ่ายฯ บนหลักการความเป็นหุ้นส่วนและแบ่งปันความรับผิดชอบร่วมกัน การดำเนินงานเป็นไปอย่างสอดคล้องกับอนุสัญญายาเสพติดระหว่างประเทศทั้งสามฉบับ รวมถึงเอกสารที่เกี่ยวข้องอื่น ๆ ขององค์การสหประชาชาติ และตามแผนงานหลัก 4 ด้าน ของแผนปฏิบัติการฯ ฉบับที่ 11  ได้แก่ 1) ยาเสพติดและสุขภาพ 2) ความร่วมมือด้านการปราบปรามยาเสพติด 3) ความร่วมมือด้านกฎหมายและกระบวนการยุติธรรม และ 4) การพัฒนาทางเลือกอย่างยั่งยืน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2. ร่างแผนปฏิบัติการฯ ฉบับที่ 11 เป็นกรอบความร่วมมือเชิงยุทธศาสตร์ ซึ่งกำหนดกรอบกิจกรรมและโครงการที่จะดำเนินการภายใต้แผนปฏิบัติการฯ ประกอบด้วยแผนงานหลัก 4 ด้าน ได้แก่ 1) ยาเสพติดและสุขภาพ 2) ความร่วมมือด้านการปราบปรามยาเสพติด 3) ความร่วมมือด้านกฎหมายและกระบวนการยุติธรรม และ 4) การพัฒนาทางเลือกอย่างยั่งยืน เพื่อรองรับสถานการณ์ปัญหายาเสพติดในอนุภูมิภาคลุ่มแม่น้ำโขงที่เติบโตอย่างรวดเร็วให้สามารถลดความต้องการและปริมาณของยาเสพติดได้อย่างมีนัยสำคัญ โดยจะดำเนินการให้สอดคล้องกับนโยบายยาเสพติดโลกที่เน้นความสมดุลในการแก้ไขปัญหายาเสพติดที่คำนึงถึงสุขภาพ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>ภาพ และความมั่นคงปลอดภัยของประชาชน</w:t>
      </w:r>
    </w:p>
    <w:p w:rsidR="00A57770" w:rsidRDefault="00A57770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A57770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770"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8C0027" w:rsidRPr="00A577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พิธีสารว่าด้วยข้อกำหนดด้านมาตรการสุขอนามัยและสุขอนามัยพืชในการนำเข้ารำสกัดน้ำมันและกากเนื้อในเมล็ดปาล์มจากประเทศไทยระหว่างกระทรวงเกษตรและสหกรณ์แห่งราชอาณาจักรไทยและ</w:t>
      </w:r>
      <w:r w:rsidR="00FE626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สำนักงานศุลกากรแห่งสาธารณรัฐประ</w:t>
      </w:r>
      <w:r w:rsidR="00FE6261">
        <w:rPr>
          <w:rFonts w:ascii="TH SarabunPSK" w:hAnsi="TH SarabunPSK" w:cs="TH SarabunPSK" w:hint="cs"/>
          <w:b/>
          <w:bCs/>
          <w:sz w:val="32"/>
          <w:szCs w:val="32"/>
          <w:cs/>
        </w:rPr>
        <w:t>ชา</w:t>
      </w:r>
      <w:r w:rsidR="008C0027" w:rsidRPr="00A57770">
        <w:rPr>
          <w:rFonts w:ascii="TH SarabunPSK" w:hAnsi="TH SarabunPSK" w:cs="TH SarabunPSK"/>
          <w:b/>
          <w:bCs/>
          <w:sz w:val="32"/>
          <w:szCs w:val="32"/>
          <w:cs/>
        </w:rPr>
        <w:t>ชนจีน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เสนอ ดังนี้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1. เห็นชอบต่อร่างพิธีสารว่าด้วยข้อกำหนดด้านมาตรการสุขอนามัยและสุขอนามัยพืชในการนำเข้ารำสกัดน้ำมันและกากเนื้อในเมล็ดปาล์มจากประเทศไทยระหว่างกระทรวงเกษตรและสหกรณ์แห่งราชอาณาจักรไทยและ</w:t>
      </w:r>
      <w:r w:rsidR="00FE6261">
        <w:rPr>
          <w:rFonts w:ascii="TH SarabunPSK" w:hAnsi="TH SarabunPSK" w:cs="TH SarabunPSK"/>
          <w:sz w:val="32"/>
          <w:szCs w:val="32"/>
          <w:cs/>
        </w:rPr>
        <w:t>สำนักงานศุลกากรแห่งสาธารณรัฐประ</w:t>
      </w:r>
      <w:r w:rsidR="00FE6261">
        <w:rPr>
          <w:rFonts w:ascii="TH SarabunPSK" w:hAnsi="TH SarabunPSK" w:cs="TH SarabunPSK" w:hint="cs"/>
          <w:sz w:val="32"/>
          <w:szCs w:val="32"/>
          <w:cs/>
        </w:rPr>
        <w:t>ช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าชนจีน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เกษตรและสหกรณ์หรือผู้แทนเป็นผู้ลงนามในพิธีสารว่าด้วยข้อกำหนดด้านมาตรการสุขอนามัยและสุขอนามัยพืชในการนำเข้ารำสกัด น้ำมันและกากเนื้อในเมล็ดปาล์มจากประเทศไทยระหว่างกระทรวงเกษตรและสหกรณ์แห่งราชอาณาจักรไทยและสำนักงานศุลกากรแห่ง</w:t>
      </w:r>
      <w:r w:rsidR="00FE6261">
        <w:rPr>
          <w:rFonts w:ascii="TH SarabunPSK" w:hAnsi="TH SarabunPSK" w:cs="TH SarabunPSK"/>
          <w:sz w:val="32"/>
          <w:szCs w:val="32"/>
          <w:cs/>
        </w:rPr>
        <w:t>สาธารณรัฐประชาชนจีน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ทั้งนี้ หากมีการปรับปรุงแก้ไขร่างพิธีสารฯ  ในส่วนที่มิใช่สาระสำคัญ กระทรวงเกษตรและสหกรณ์จะได้หารือร่วมกับกรมสนธิสัญญาและกฎหมาย กระทรวงการต่างประเทศเพื่อพิจารณาดำเนินการในเรื่องนั้น ๆ โดยไม่ต้องนำเสนอคณะรัฐมนตรีพิจารณาอีกครั้ง และรายงานให้คณะรัฐมนตรีทราบ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3. มอบหมายกระทรวงการต่างประเทศจัดทำหนังสือมอบอำนาจเต็ม (</w:t>
      </w:r>
      <w:r w:rsidRPr="008C0027">
        <w:rPr>
          <w:rFonts w:ascii="TH SarabunPSK" w:hAnsi="TH SarabunPSK" w:cs="TH SarabunPSK"/>
          <w:sz w:val="32"/>
          <w:szCs w:val="32"/>
        </w:rPr>
        <w:t xml:space="preserve">Full Powers)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ให้แก่ผู้ลงนามในข้อ 2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A5777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8C0027">
        <w:rPr>
          <w:rFonts w:ascii="TH SarabunPSK" w:hAnsi="TH SarabunPSK" w:cs="TH SarabunPSK"/>
          <w:sz w:val="32"/>
          <w:szCs w:val="32"/>
          <w:cs/>
        </w:rPr>
        <w:t>ของร่างพิธีสารฯ เป็นการดำเนินการภายใต้บันทึกความเข้าใจร่วมกันว่าด้วยว่าด้วยความร่วมมือด้านสุขอนามัยและสุขอนามัยพืชระหว่างไทยและสาธารณรัฐประชาชนจีน ซึ่งลงนามเมื่อวันที่ 12 เมษายน 2547 โดยมีสาระสำคัญ ดังนี้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1) รำสกัดน้ำมันและกากเนื้อในเมล็ดปาล์มของไทยที่ส่งออกไปจีน เป็นผลิตภัณฑ์ที่เหลือจากกากสกัดน้ำมันด้วยกระบวนการบีบจากรำข้าวและปาล์มน้ำมัน โดยต้องปราศจากศัตรูพืชกักกัน และมาจากโรงงานที่ผ่านการตรวจประเมินโดยกระทรวงเกษตรและสหกรณ์   โดยกระทรวงเกษตรและสหกรณ์จะนำส่งรายชื่อโรงงานให้สำนักงานศุลกากรแห่งสาธารณรัฐประชาชนจีน ( </w:t>
      </w:r>
      <w:r w:rsidRPr="008C0027">
        <w:rPr>
          <w:rFonts w:ascii="TH SarabunPSK" w:hAnsi="TH SarabunPSK" w:cs="TH SarabunPSK"/>
          <w:sz w:val="32"/>
          <w:szCs w:val="32"/>
        </w:rPr>
        <w:t xml:space="preserve">GACC)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พิจารณาประกาศขึ้นทะเบียนบนเว็บไซต์ ของ </w:t>
      </w:r>
      <w:r w:rsidRPr="008C0027">
        <w:rPr>
          <w:rFonts w:ascii="TH SarabunPSK" w:hAnsi="TH SarabunPSK" w:cs="TH SarabunPSK"/>
          <w:sz w:val="32"/>
          <w:szCs w:val="32"/>
        </w:rPr>
        <w:t xml:space="preserve">GACC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2) กระทรวงเกษตรและสหกรณ์จะต้องตรวจสอบและรับรองว่าโรงงานได้มีการควบคุมสุขอนามัย ตั้งแต่ กระบวนการผลิตสินค้า ผลผลิตขั้นสุดท้าย โกดัง และยานพาหนะที่ใช้ในการขนส่งเพื่อให้รำสกัดน้ำมันและกากเนื้อในเมล็ดปาล์มสะอาดและปราศจากสิ่งแปลกปลอม โดยต้องแนบใบรับรองสุขอนามัยพืชและใบรับรองการรมยาไปกับกากเนื้อในเมล็ดปาล์มและรำสกัดน้ำมันที่ส่งไปจีนทุกครั้ง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57770">
        <w:rPr>
          <w:rFonts w:ascii="TH SarabunPSK" w:hAnsi="TH SarabunPSK" w:cs="TH SarabunPSK"/>
          <w:sz w:val="32"/>
          <w:szCs w:val="32"/>
        </w:rPr>
        <w:tab/>
      </w:r>
      <w:r w:rsidR="00A57770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>3) เมื่อผลิตภัณฑ์รำสกัดน้ำมันและกากเนื้อในเมล็ดปาล์มไปถึงด่านนำเข้าของสาธารณประชาชนจีน เจ้าหน้าที่จะดำเนินการตรวจสอบและกักกัน ณ ด่านนำเข้า หากตรวจพบว่าสินค้าไม่เป็นไปตามเงื่อนไขพิธีสารฉบับนี้ จะพิจารณาดำเนินการตามกฎหมาย การแก้ไข ส่งกลับ ทำลายสินค้า หรือระงับการนำเข้าเป็นรายสถานประกอบการ</w:t>
      </w:r>
    </w:p>
    <w:p w:rsidR="0088693F" w:rsidRPr="008C0027" w:rsidRDefault="0088693F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B23EC5" w:rsidRPr="008C0027" w:rsidTr="00B07B77">
        <w:tc>
          <w:tcPr>
            <w:tcW w:w="9820" w:type="dxa"/>
          </w:tcPr>
          <w:p w:rsidR="0088693F" w:rsidRPr="008C0027" w:rsidRDefault="0088693F" w:rsidP="00D2282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002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C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23EC5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3EC5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(กระทรวงการอุดมศึกษา วิทยาศาสตร์ วิจัยและนวัตกรรม) </w:t>
      </w:r>
    </w:p>
    <w:p w:rsidR="00B23EC5" w:rsidRPr="008C0027" w:rsidRDefault="00B23EC5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นางสาวนุชนภา รื่นอบเชย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ผู้อำนวยการสำนักมาตรฐานและประเมินผลอุดมศึกษา สำนักงานปลัดกระทรวง กระทรวงการอุดมศึกษา วิทยาศาสตร์ วิจัยและนวัตกรรม ให้ดำรงตำแหน่ง ที่ปรึกษาด้านมาตรฐานการศึกษา (นักวิชาการศึกษาทรงคุณวุฒิ) สำนักงานปลัดกระทรวง กระทรวงการอุดมศึกษา วิทยาศาสตร์ วิจัยและนวัตกรรม 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5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 ระดับสูง (กระทรวงอุตสาหกรรม)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ราย ดังนี้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วรวรรณ</w:t>
      </w:r>
      <w:proofErr w:type="spellEnd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ชิตอรุณ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เลขาธิการคณะกรรมการอ้อยและน้ำตาลทราย สำนักงานคณะกรรมการอ้อยและน้ำตาลทราย ดำรงตำแหน่ง รองปลัดกระทรวง สำนักงานปลัดกระทรวง 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นายเอกภัทร วังสุวรรณ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เลขาธิการคณะกรรมการอ้อยและน้ำตาลทราย สำนักงานคณะกรรมการอ้อยและน้ำตาลทราย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8C0027" w:rsidRDefault="008C0027" w:rsidP="00D2282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25F3" w:rsidRDefault="006B25F3" w:rsidP="00D2282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25F3" w:rsidRDefault="006B25F3" w:rsidP="00D2282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25F3" w:rsidRPr="008C0027" w:rsidRDefault="006B25F3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17.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ขออนุมัติแต่งตั้งกรรมการผู้ทรงคุณวุฒิในคณะกรรมการป้องกันและปราบปรามยาเสพติด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กรรมการผู้ทรงคุณวุฒิในคณะกรรมการป้องกันและปราบปรามยาเสพติด จำนวน </w:t>
      </w:r>
      <w:r w:rsidRPr="008C0027">
        <w:rPr>
          <w:rFonts w:ascii="TH SarabunPSK" w:hAnsi="TH SarabunPSK" w:cs="TH SarabunPSK"/>
          <w:sz w:val="32"/>
          <w:szCs w:val="32"/>
        </w:rPr>
        <w:t xml:space="preserve">3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คน แทนกรรมการผู้ทรงคุณวุฒิเดิมที่ดำรงตำแหน่งครบวาระสองปี ดังนี้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>รองศาสตราจารย์วี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ริศ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อัมระปาล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>นายธนพล คง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เจี้ยง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นายพรเทพ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ริวนารังสรรค์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 (กระทรวง</w:t>
      </w:r>
      <w:proofErr w:type="spellStart"/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เพื่อเศรษฐกิจและสังคม)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เพื่อเศรษฐกิจและสังคมเสนอแต่งตั้ง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นายไกรเสริม โตทับเที่ยง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ตำแหน่งที่ปรึกษารัฐมนตรีว่าการกระทรวง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ทั้งนี้ ตั้งแต่วันที่ </w:t>
      </w:r>
      <w:r w:rsidRPr="008C0027">
        <w:rPr>
          <w:rFonts w:ascii="TH SarabunPSK" w:hAnsi="TH SarabunPSK" w:cs="TH SarabunPSK"/>
          <w:sz w:val="32"/>
          <w:szCs w:val="32"/>
        </w:rPr>
        <w:t xml:space="preserve">12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8C0027">
        <w:rPr>
          <w:rFonts w:ascii="TH SarabunPSK" w:hAnsi="TH SarabunPSK" w:cs="TH SarabunPSK"/>
          <w:sz w:val="32"/>
          <w:szCs w:val="32"/>
        </w:rPr>
        <w:t xml:space="preserve">2562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 ระดับสูง (กระทรวงศึกษาธิการ)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คณะรัฐมนตรีมีมติอนุมัติตามที่กระทรวงศึกษาธิการเสนอแต่งตั้งข้าราชการให้ดำรงตำแหน่งประเภทบริหาร ระดับสูง จำนวน </w:t>
      </w:r>
      <w:r w:rsidRPr="008C0027">
        <w:rPr>
          <w:rFonts w:ascii="TH SarabunPSK" w:hAnsi="TH SarabunPSK" w:cs="TH SarabunPSK"/>
          <w:sz w:val="32"/>
          <w:szCs w:val="32"/>
        </w:rPr>
        <w:t>6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ราย ดังนี้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นายสุเทพ แก่ง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สันเทียะ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รองศึกษาธิการภาค (นักบริหาร ระดับต้น)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14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ให้ดำรงตำแหน่งรองเลขาธิการ (นักบริหาร ระดับสูง) สำนักงานคณะกรรมการการอาชีวศึกษา กระทรวงศึกษาธิการ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นายสุทิน แก้วพนา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(นักบริหาร ระดับต้น) สำนักงานปลัดกระทรวง กระทรวงศึกษาธิการ ให้ดำรงตำแหน่งผู้ตรวจราชการกระทรวง (นักบริหาร ระดับสูง) สำนักงานปลัดกระทรวง กระทรวงศึกษาธิการ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>3.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นายวีระ แข็งกสิการ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รองศึกษาธิการภาค (นักบริหาร ระดับต้น)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1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ให้ดำรงตำแหน่งผู้ตรวจราชการกระทรวง (นักบริหาร ระดับสูง) สำนักงานปลัดกระทรวง กระทรวงศึกษาธิการ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4.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นายมณฑล ภาค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สุวรรณ์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รองเลขาธิการ (นักบริหาร ระดับต้น) สำนักงานคณะกรรมการส่งเสริมการศึกษาเอกชน สำนักงานปลัดกระทรวง กระทรวงศึกษาธิการ ให้ดำรงตำแหน่งผู้ตรวจราชการกระทรวง 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(นักบริหาร ระดับสูง) สำนักงานปลัดกระทรวง กระทรวงศึกษาธิการ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5.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นายสุรินทร์ แก้วมณี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 รองศึกษาธิการภาค (นักบริหาร ระดับต้น)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17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ให้ดำรงตำแหน่งศึกษาธิการภาค (นักบริหาร ระดับสูง)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5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6. </w:t>
      </w:r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นายยศพล เวณุ</w:t>
      </w:r>
      <w:proofErr w:type="spellStart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>โกเศศ</w:t>
      </w:r>
      <w:proofErr w:type="spellEnd"/>
      <w:r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รองเลขาธิการ (นักบริหาร ระดับต้น) สำนักงานคณะกรรมการข้าราชการครูและบุคลากรทางการศึกษา สำนักงานปลัดกระทรวง กระทรวงศึกษาธิการ ให้ดำรงตำแหน่งศึกษาธิการภาค </w:t>
      </w:r>
      <w:r w:rsidR="006B25F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(นักบริหาร ระดับสูง) สำนักงานศึกษาธิการภาค </w:t>
      </w:r>
      <w:r w:rsidRPr="008C0027">
        <w:rPr>
          <w:rFonts w:ascii="TH SarabunPSK" w:hAnsi="TH SarabunPSK" w:cs="TH SarabunPSK"/>
          <w:sz w:val="32"/>
          <w:szCs w:val="32"/>
        </w:rPr>
        <w:t xml:space="preserve">8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 กระทรวงศึกษาธิการ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8C0027" w:rsidRDefault="008C0027" w:rsidP="00D2282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25F3" w:rsidRDefault="006B25F3" w:rsidP="00D2282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25F3" w:rsidRDefault="006B25F3" w:rsidP="00D2282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25F3" w:rsidRDefault="006B25F3" w:rsidP="00D22824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B25F3" w:rsidRPr="008C0027" w:rsidRDefault="006B25F3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A57770" w:rsidP="00D22824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027" w:rsidRPr="008C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การแต่งตั้งกรรมการในคณะกรรมการธนาคารเพื่อการเกษตรและสหกรณ์การเกษตร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ในคณะกรรมการธนาคารเพื่อการเกษตรและสหกรณ์การเกษตร ดังนี้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1.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นางฤชุกร สิริโยธิน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2.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พลโท กานต์ </w:t>
      </w:r>
      <w:proofErr w:type="spellStart"/>
      <w:r w:rsidRPr="008C0027">
        <w:rPr>
          <w:rFonts w:ascii="TH SarabunPSK" w:hAnsi="TH SarabunPSK" w:cs="TH SarabunPSK"/>
          <w:sz w:val="32"/>
          <w:szCs w:val="32"/>
          <w:cs/>
        </w:rPr>
        <w:t>กลัมพสุต</w:t>
      </w:r>
      <w:proofErr w:type="spellEnd"/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</w:rPr>
        <w:t xml:space="preserve">3. </w:t>
      </w:r>
      <w:r w:rsidRPr="008C0027">
        <w:rPr>
          <w:rFonts w:ascii="TH SarabunPSK" w:hAnsi="TH SarabunPSK" w:cs="TH SarabunPSK"/>
          <w:sz w:val="32"/>
          <w:szCs w:val="32"/>
          <w:cs/>
        </w:rPr>
        <w:t xml:space="preserve">นายจรูญเดช เจนจรัสสกุล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กรรมการ  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0027">
        <w:rPr>
          <w:rFonts w:ascii="TH SarabunPSK" w:hAnsi="TH SarabunPSK" w:cs="TH SarabunPSK"/>
          <w:sz w:val="32"/>
          <w:szCs w:val="32"/>
          <w:cs/>
        </w:rPr>
        <w:tab/>
      </w:r>
      <w:r w:rsidRPr="008C00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C0027" w:rsidRPr="008C0027" w:rsidRDefault="008C0027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C0027" w:rsidRPr="008C0027" w:rsidRDefault="008C0027" w:rsidP="00D22824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8C0027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B23EC5" w:rsidRPr="008C0027" w:rsidRDefault="00B23EC5" w:rsidP="00D22824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1C09" w:rsidRPr="008C0027" w:rsidRDefault="00BB1C09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bookmarkEnd w:id="0"/>
    <w:p w:rsidR="00E8106E" w:rsidRPr="008C0027" w:rsidRDefault="00E8106E" w:rsidP="00D228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E8106E" w:rsidRPr="008C0027" w:rsidSect="0021251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4F" w:rsidRDefault="00DE704F">
      <w:r>
        <w:separator/>
      </w:r>
    </w:p>
  </w:endnote>
  <w:endnote w:type="continuationSeparator" w:id="0">
    <w:p w:rsidR="00DE704F" w:rsidRDefault="00D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altName w:val="Eucros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7" w:rsidRPr="00EB167C" w:rsidRDefault="00B07B7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07B77" w:rsidRPr="00EB167C" w:rsidRDefault="00B07B7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4F" w:rsidRDefault="00DE704F">
      <w:r>
        <w:separator/>
      </w:r>
    </w:p>
  </w:footnote>
  <w:footnote w:type="continuationSeparator" w:id="0">
    <w:p w:rsidR="00DE704F" w:rsidRDefault="00DE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7" w:rsidRDefault="00B07B7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07B77" w:rsidRDefault="00B07B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7" w:rsidRDefault="00B07B7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E6261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07B77" w:rsidRDefault="00B07B77">
    <w:pPr>
      <w:pStyle w:val="ab"/>
    </w:pPr>
  </w:p>
  <w:p w:rsidR="00B07B77" w:rsidRDefault="00B07B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7" w:rsidRDefault="00B07B7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07B77" w:rsidRDefault="00B07B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F016AB"/>
    <w:multiLevelType w:val="multilevel"/>
    <w:tmpl w:val="7800014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F0E7E"/>
    <w:multiLevelType w:val="hybridMultilevel"/>
    <w:tmpl w:val="C374AF46"/>
    <w:lvl w:ilvl="0" w:tplc="DD3E13B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8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19"/>
  </w:num>
  <w:num w:numId="8">
    <w:abstractNumId w:val="26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1"/>
  </w:num>
  <w:num w:numId="14">
    <w:abstractNumId w:val="31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0"/>
  </w:num>
  <w:num w:numId="20">
    <w:abstractNumId w:val="30"/>
  </w:num>
  <w:num w:numId="21">
    <w:abstractNumId w:val="32"/>
  </w:num>
  <w:num w:numId="22">
    <w:abstractNumId w:val="17"/>
  </w:num>
  <w:num w:numId="23">
    <w:abstractNumId w:val="9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6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7"/>
  </w:num>
  <w:num w:numId="42">
    <w:abstractNumId w:val="37"/>
  </w:num>
  <w:num w:numId="43">
    <w:abstractNumId w:val="36"/>
  </w:num>
  <w:num w:numId="44">
    <w:abstractNumId w:val="21"/>
  </w:num>
  <w:num w:numId="45">
    <w:abstractNumId w:val="1"/>
  </w:num>
  <w:num w:numId="46">
    <w:abstractNumId w:val="47"/>
  </w:num>
  <w:num w:numId="47">
    <w:abstractNumId w:val="24"/>
  </w:num>
  <w:num w:numId="48">
    <w:abstractNumId w:val="12"/>
  </w:num>
  <w:num w:numId="4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8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87827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5B3A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6A8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3FF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489E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93B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122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061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862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19D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BB1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3CA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AE9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5BC5"/>
    <w:rsid w:val="005E7622"/>
    <w:rsid w:val="005E7E9B"/>
    <w:rsid w:val="005F1BB1"/>
    <w:rsid w:val="005F268A"/>
    <w:rsid w:val="005F30F9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1C"/>
    <w:rsid w:val="006370D0"/>
    <w:rsid w:val="00637C12"/>
    <w:rsid w:val="0064091B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2D05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25F3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6AA7"/>
    <w:rsid w:val="00717C09"/>
    <w:rsid w:val="00717C60"/>
    <w:rsid w:val="0072026E"/>
    <w:rsid w:val="00720E65"/>
    <w:rsid w:val="00721082"/>
    <w:rsid w:val="007219A1"/>
    <w:rsid w:val="00721BF4"/>
    <w:rsid w:val="007228F1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5FBD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516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027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621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C7AFA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486"/>
    <w:rsid w:val="00A56D84"/>
    <w:rsid w:val="00A57770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5E8A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B77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3EC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0F99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4F6B"/>
    <w:rsid w:val="00C852CD"/>
    <w:rsid w:val="00C85E42"/>
    <w:rsid w:val="00C86D9B"/>
    <w:rsid w:val="00C86E46"/>
    <w:rsid w:val="00C87D92"/>
    <w:rsid w:val="00C87E1C"/>
    <w:rsid w:val="00C902B0"/>
    <w:rsid w:val="00C90B73"/>
    <w:rsid w:val="00C91AF2"/>
    <w:rsid w:val="00C923C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4B8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3C83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17E1A"/>
    <w:rsid w:val="00D2018B"/>
    <w:rsid w:val="00D21157"/>
    <w:rsid w:val="00D21F6A"/>
    <w:rsid w:val="00D22254"/>
    <w:rsid w:val="00D2282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9E0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2C4F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04F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D0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37C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8E2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06E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6598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D95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4D4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26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EF5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E482-3176-4E59-B246-CF2F36B7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7699</Words>
  <Characters>43886</Characters>
  <Application>Microsoft Office Word</Application>
  <DocSecurity>0</DocSecurity>
  <Lines>365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admin</cp:lastModifiedBy>
  <cp:revision>49</cp:revision>
  <cp:lastPrinted>2017-06-12T03:43:00Z</cp:lastPrinted>
  <dcterms:created xsi:type="dcterms:W3CDTF">2019-11-12T02:34:00Z</dcterms:created>
  <dcterms:modified xsi:type="dcterms:W3CDTF">2019-11-12T08:06:00Z</dcterms:modified>
</cp:coreProperties>
</file>