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7135CC" w:rsidRDefault="0088693F" w:rsidP="007135CC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7135CC" w:rsidRDefault="0088693F" w:rsidP="007135CC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7135CC" w:rsidRDefault="0088693F" w:rsidP="007135CC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7135C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35CC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A25EA" w:rsidRPr="007135CC">
        <w:rPr>
          <w:rFonts w:ascii="TH SarabunPSK" w:hAnsi="TH SarabunPSK" w:cs="TH SarabunPSK"/>
          <w:sz w:val="32"/>
          <w:szCs w:val="32"/>
          <w:lang w:bidi="th-TH"/>
        </w:rPr>
        <w:t>2</w:t>
      </w:r>
      <w:r w:rsidR="00E614CE" w:rsidRPr="007135CC">
        <w:rPr>
          <w:rFonts w:ascii="TH SarabunPSK" w:hAnsi="TH SarabunPSK" w:cs="TH SarabunPSK"/>
          <w:sz w:val="32"/>
          <w:szCs w:val="32"/>
          <w:lang w:bidi="th-TH"/>
        </w:rPr>
        <w:t>6</w:t>
      </w:r>
      <w:r w:rsidR="00CA25EA" w:rsidRPr="007135C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614CE" w:rsidRPr="007135CC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="00BF5B29" w:rsidRPr="007135C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2561</w:t>
      </w:r>
      <w:r w:rsidR="00DD5718" w:rsidRPr="007135C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7135CC">
        <w:rPr>
          <w:rFonts w:ascii="TH SarabunPSK" w:hAnsi="TH SarabunPSK" w:cs="TH SarabunPSK"/>
          <w:sz w:val="32"/>
          <w:szCs w:val="32"/>
        </w:rPr>
        <w:t xml:space="preserve">09.00 </w:t>
      </w:r>
      <w:r w:rsidRPr="007135CC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7135C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135C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7135C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135C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7135C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7135CC" w:rsidRDefault="0088693F" w:rsidP="007135CC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7135C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135CC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7135CC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7135CC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0906" w:rsidRPr="007135CC" w:rsidTr="00187C45">
        <w:tc>
          <w:tcPr>
            <w:tcW w:w="9820" w:type="dxa"/>
          </w:tcPr>
          <w:p w:rsidR="002F0906" w:rsidRPr="007135CC" w:rsidRDefault="002F0906" w:rsidP="00187C4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F0906" w:rsidRPr="007135CC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0906" w:rsidRP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 w:hint="cs"/>
          <w:sz w:val="32"/>
          <w:szCs w:val="32"/>
          <w:cs/>
        </w:rPr>
        <w:t>1.</w:t>
      </w:r>
      <w:r w:rsidRPr="002F09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ร่างพระราชบัญญัติแก้ไขเพิ่มเติมประมวลรัษฎากร (ฉบับที่ </w:t>
      </w:r>
      <w:r w:rsidRPr="002F0906">
        <w:rPr>
          <w:rFonts w:ascii="TH SarabunPSK" w:hAnsi="TH SarabunPSK" w:cs="TH SarabunPSK"/>
          <w:sz w:val="32"/>
          <w:szCs w:val="32"/>
        </w:rPr>
        <w:t xml:space="preserve">..) </w:t>
      </w:r>
      <w:r w:rsidRPr="002F0906">
        <w:rPr>
          <w:rFonts w:ascii="TH SarabunPSK" w:hAnsi="TH SarabunPSK" w:cs="TH SarabunPSK"/>
          <w:sz w:val="32"/>
          <w:szCs w:val="32"/>
          <w:cs/>
        </w:rPr>
        <w:t>พ.ศ. .... (มาตรการ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ภาษีเพื่อสนับสนุนการบริจาคให้แก่พรรคการเมืองตามพระราชบัญญัติประกอบ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รัฐธรรมนูญว่าด้วยพรรคการเมือง พ.ศ. </w:t>
      </w:r>
      <w:r w:rsidRPr="002F0906">
        <w:rPr>
          <w:rFonts w:ascii="TH SarabunPSK" w:hAnsi="TH SarabunPSK" w:cs="TH SarabunPSK"/>
          <w:sz w:val="32"/>
          <w:szCs w:val="32"/>
        </w:rPr>
        <w:t xml:space="preserve">2560) </w:t>
      </w:r>
    </w:p>
    <w:p w:rsidR="002F0906" w:rsidRPr="002F0906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 w:hint="cs"/>
          <w:sz w:val="32"/>
          <w:szCs w:val="32"/>
          <w:cs/>
        </w:rPr>
        <w:t>2.</w:t>
      </w:r>
      <w:r w:rsidRPr="002F09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ร่างพระราชบัญญัติประกันชีวิต (ฉบับที่ </w:t>
      </w:r>
      <w:r w:rsidRPr="002F0906">
        <w:rPr>
          <w:rFonts w:ascii="TH SarabunPSK" w:hAnsi="TH SarabunPSK" w:cs="TH SarabunPSK"/>
          <w:sz w:val="32"/>
          <w:szCs w:val="32"/>
        </w:rPr>
        <w:t>..</w:t>
      </w:r>
      <w:r w:rsidRPr="002F0906">
        <w:rPr>
          <w:rFonts w:ascii="TH SarabunPSK" w:hAnsi="TH SarabunPSK" w:cs="TH SarabunPSK"/>
          <w:sz w:val="32"/>
          <w:szCs w:val="32"/>
          <w:cs/>
        </w:rPr>
        <w:t>) พ.ศ.</w:t>
      </w:r>
      <w:r w:rsidRPr="002F0906">
        <w:rPr>
          <w:rFonts w:ascii="TH SarabunPSK" w:hAnsi="TH SarabunPSK" w:cs="TH SarabunPSK"/>
          <w:sz w:val="32"/>
          <w:szCs w:val="32"/>
        </w:rPr>
        <w:t xml:space="preserve"> …. </w:t>
      </w:r>
      <w:r w:rsidRPr="002F0906">
        <w:rPr>
          <w:rFonts w:ascii="TH SarabunPSK" w:hAnsi="TH SarabunPSK" w:cs="TH SarabunPSK"/>
          <w:sz w:val="32"/>
          <w:szCs w:val="32"/>
          <w:cs/>
        </w:rPr>
        <w:t>และร่างพระราชบัญญัติ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ประกันวินาศภัย</w:t>
      </w:r>
      <w:r w:rsidRPr="002F09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2F0906">
        <w:rPr>
          <w:rFonts w:ascii="TH SarabunPSK" w:hAnsi="TH SarabunPSK" w:cs="TH SarabunPSK"/>
          <w:sz w:val="32"/>
          <w:szCs w:val="32"/>
        </w:rPr>
        <w:t xml:space="preserve">..) 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พ.ศ. .... (กลุ่มที่ </w:t>
      </w:r>
      <w:r w:rsidRPr="002F0906">
        <w:rPr>
          <w:rFonts w:ascii="TH SarabunPSK" w:hAnsi="TH SarabunPSK" w:cs="TH SarabunPSK"/>
          <w:sz w:val="32"/>
          <w:szCs w:val="32"/>
        </w:rPr>
        <w:t xml:space="preserve">2 </w:t>
      </w:r>
      <w:r w:rsidRPr="002F0906">
        <w:rPr>
          <w:rFonts w:ascii="TH SarabunPSK" w:hAnsi="TH SarabunPSK" w:cs="TH SarabunPSK"/>
          <w:sz w:val="32"/>
          <w:szCs w:val="32"/>
          <w:cs/>
        </w:rPr>
        <w:t>บทบัญญัติเกี่ยวกับการเสริมสร้าง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เสถียรภาพและความมั่นคงของบริษัท) </w:t>
      </w:r>
    </w:p>
    <w:p w:rsidR="002F0906" w:rsidRP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ร่างพระราชบัญญัติบริษัทมหาชนจำกัด (ฉบับที่ ..) พ.ศ. .... (แก้ไขเพิ่มเติมให้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ทันสมัย </w:t>
      </w:r>
      <w:r w:rsidRPr="002F0906">
        <w:rPr>
          <w:rFonts w:ascii="TH SarabunPSK" w:hAnsi="TH SarabunPSK" w:cs="TH SarabunPSK"/>
          <w:sz w:val="32"/>
          <w:szCs w:val="32"/>
        </w:rPr>
        <w:t xml:space="preserve">6 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ประเด็น) </w:t>
      </w:r>
    </w:p>
    <w:p w:rsidR="002F0906" w:rsidRP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ร่างพระราชบัญญัติข้อมูลข่าวสารของราชการ (ฉบับที่ </w:t>
      </w:r>
      <w:r w:rsidRPr="002F0906">
        <w:rPr>
          <w:rFonts w:ascii="TH SarabunPSK" w:hAnsi="TH SarabunPSK" w:cs="TH SarabunPSK"/>
          <w:sz w:val="32"/>
          <w:szCs w:val="32"/>
        </w:rPr>
        <w:t>..)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 พ.ศ. .... </w:t>
      </w:r>
    </w:p>
    <w:p w:rsidR="002F0906" w:rsidRPr="002F0906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 w:hint="cs"/>
          <w:sz w:val="32"/>
          <w:szCs w:val="32"/>
          <w:cs/>
        </w:rPr>
        <w:t>5.</w:t>
      </w:r>
      <w:r w:rsidRPr="002F09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ร่างพระราชบัญญัติว่าด้วยการเข้าชื่อเสนอข้อบัญญัติท้องถิ่น พ.ศ. .... และร่าง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พระราชบัญญัติว่าด้วยการลงคะแนนเสียงเพื่อถอดถอนสมาชิกสภาท้องถิ่นหรือ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ผู้บริหารท้องถิ่น (ฉบับที่ ..) พ.ศ. .... รวม </w:t>
      </w:r>
      <w:r w:rsidRPr="002F0906">
        <w:rPr>
          <w:rFonts w:ascii="TH SarabunPSK" w:hAnsi="TH SarabunPSK" w:cs="TH SarabunPSK"/>
          <w:sz w:val="32"/>
          <w:szCs w:val="32"/>
        </w:rPr>
        <w:t xml:space="preserve">2 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 w:hint="cs"/>
          <w:sz w:val="32"/>
          <w:szCs w:val="32"/>
          <w:cs/>
        </w:rPr>
        <w:t>6.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ร่างพระราชบัญญัติการศึกษาพระปริยัติธรรม พ.ศ. </w:t>
      </w:r>
      <w:r w:rsidRPr="002F0906">
        <w:rPr>
          <w:rFonts w:ascii="TH SarabunPSK" w:hAnsi="TH SarabunPSK" w:cs="TH SarabunPSK"/>
          <w:sz w:val="32"/>
          <w:szCs w:val="32"/>
        </w:rPr>
        <w:t xml:space="preserve">…. </w:t>
      </w:r>
    </w:p>
    <w:p w:rsid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</w:rPr>
        <w:t>7.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ร่างพระราชกฤษฎีกาเปลี่ยนแปลงเขตอำนาจศาลแขวงธนบุรี กับกำหนดเขต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73CF"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บอน วันที่ 1 เมษายน 2562) </w:t>
      </w:r>
    </w:p>
    <w:p w:rsidR="00005DBB" w:rsidRPr="00187C45" w:rsidRDefault="00005DBB" w:rsidP="00005DB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  <w:r w:rsidRPr="00187C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>ร่างข้อบังคับการรถไฟฟ้าขนส่งมวลชนแห่งประเทศไทยว่าด้วยการกำหนดอัตราค่า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>โดยสารร่วม วิธีการจัดเก็บค่าโดยสารร่วม และการกำหนดประเภทบุคคลที่ได้รับ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>การยกเว้นไม่ต้องชำระค่าโดยสารร่วม ระหว่างรถไฟฟ้ามหานคร สายฉลองรัช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 xml:space="preserve">ธรรม และโครงการรถไฟฟ้าสายสีน้ำเงิน พ.ศ. .... </w:t>
      </w:r>
    </w:p>
    <w:p w:rsidR="00005DBB" w:rsidRPr="002F0906" w:rsidRDefault="00005DBB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0906" w:rsidRPr="007135CC" w:rsidTr="00187C45">
        <w:tc>
          <w:tcPr>
            <w:tcW w:w="9820" w:type="dxa"/>
          </w:tcPr>
          <w:p w:rsidR="002F0906" w:rsidRPr="007135CC" w:rsidRDefault="002F0906" w:rsidP="00187C4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532F3D" w:rsidRDefault="00532F3D" w:rsidP="00532F3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CE40EA">
        <w:rPr>
          <w:rFonts w:ascii="TH SarabunPSK" w:hAnsi="TH SarabunPSK" w:cs="TH SarabunPSK"/>
          <w:sz w:val="32"/>
          <w:szCs w:val="32"/>
        </w:rPr>
        <w:t>.</w:t>
      </w:r>
      <w:r w:rsidRPr="00CE40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40EA">
        <w:rPr>
          <w:rFonts w:ascii="TH SarabunPSK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ว่าด้วยอัตราค่าบริการ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40EA">
        <w:rPr>
          <w:rFonts w:ascii="TH SarabunPSK" w:hAnsi="TH SarabunPSK" w:cs="TH SarabunPSK"/>
          <w:sz w:val="32"/>
          <w:szCs w:val="32"/>
          <w:cs/>
        </w:rPr>
        <w:t>จอดรถยนต์และ</w:t>
      </w:r>
      <w:r w:rsidRPr="00CE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40EA">
        <w:rPr>
          <w:rFonts w:ascii="TH SarabunPSK" w:hAnsi="TH SarabunPSK" w:cs="TH SarabunPSK"/>
          <w:sz w:val="32"/>
          <w:szCs w:val="32"/>
          <w:cs/>
        </w:rPr>
        <w:t xml:space="preserve">วิธีการจัดเก็บค่าบริการจอดรถยนต์ โครงการรถไฟฟ้าสายสีเขียว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40EA">
        <w:rPr>
          <w:rFonts w:ascii="TH SarabunPSK" w:hAnsi="TH SarabunPSK" w:cs="TH SarabunPSK"/>
          <w:sz w:val="32"/>
          <w:szCs w:val="32"/>
          <w:cs/>
        </w:rPr>
        <w:t>ช่วงแบ</w:t>
      </w:r>
      <w:proofErr w:type="spellStart"/>
      <w:r w:rsidRPr="00CE40E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CE40EA">
        <w:rPr>
          <w:rFonts w:ascii="TH SarabunPSK" w:hAnsi="TH SarabunPSK" w:cs="TH SarabunPSK"/>
          <w:sz w:val="32"/>
          <w:szCs w:val="32"/>
          <w:cs/>
        </w:rPr>
        <w:t xml:space="preserve"> – สมุทรปราการ พ.ศ. .... </w:t>
      </w:r>
    </w:p>
    <w:p w:rsidR="00CE40EA" w:rsidRDefault="00CE40EA" w:rsidP="002F090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10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ขอความเห็นชอบการจำหน่ายอสังหาริมทรัพย์ โครงการรถไฟฟ้าสายสีเขียว</w:t>
      </w: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ช่วงแบ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ของการ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รถไฟฟ้าขนส่งมวลชนแห่งประเทศไทยให้กรุงเทพมหานคร </w:t>
      </w:r>
    </w:p>
    <w:p w:rsidR="00CE40EA" w:rsidRDefault="00CE40EA" w:rsidP="002F090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11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ขอความเห็นชอบการกู้เงินเพื่อใช้ในการรับโอนทรัพย์สิน  และหนี้สินของโครงการ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รถไฟฟ้าสายสีเขียว ช่วงหมอชิต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และ </w:t>
      </w:r>
    </w:p>
    <w:p w:rsidR="002F0906" w:rsidRDefault="00CE40EA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vanish/>
          <w:sz w:val="32"/>
          <w:szCs w:val="32"/>
          <w:cs/>
        </w:rPr>
        <w:t>นน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ช่วงแบ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สมุทรปราการ </w:t>
      </w: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Pr="007135CC" w:rsidRDefault="00532F3D" w:rsidP="00532F3D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26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พฤศจิกายน 2561)</w:t>
      </w:r>
    </w:p>
    <w:p w:rsidR="00532F3D" w:rsidRPr="007135CC" w:rsidRDefault="00532F3D" w:rsidP="00532F3D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7135CC">
        <w:rPr>
          <w:rFonts w:ascii="TH SarabunPSK" w:hAnsi="TH SarabunPSK" w:cs="TH SarabunPSK"/>
          <w:sz w:val="32"/>
          <w:szCs w:val="32"/>
        </w:rPr>
        <w:t>QR Code</w:t>
      </w:r>
    </w:p>
    <w:p w:rsidR="00532F3D" w:rsidRPr="007135CC" w:rsidRDefault="00532F3D" w:rsidP="00532F3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26670</wp:posOffset>
            </wp:positionV>
            <wp:extent cx="454025" cy="457200"/>
            <wp:effectExtent l="19050" t="0" r="3175" b="0"/>
            <wp:wrapThrough wrapText="bothSides">
              <wp:wrapPolygon edited="0">
                <wp:start x="-906" y="0"/>
                <wp:lineTo x="-906" y="20700"/>
                <wp:lineTo x="21751" y="20700"/>
                <wp:lineTo x="21751" y="0"/>
                <wp:lineTo x="-906" y="0"/>
              </wp:wrapPolygon>
            </wp:wrapThrough>
            <wp:docPr id="4" name="รูปภาพ 0" descr="barcode26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2611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Pr="00CE40EA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12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ขออนุมัติดำเนินโครงการพัฒนาพื้นที่ส่วนขยายศูนย์ราชการเฉลิมพระเกียรติ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พรรษา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5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2550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พื้นที่โซน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C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ธนา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รักษ์พัฒนาสินทรัพย์ จำกัด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ธพส.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13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ขออนุมัติการจัดทำโครงการพัฒนาที่อยู่อาศัย ชุดที่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2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1 </w:t>
      </w:r>
    </w:p>
    <w:p w:rsidR="002F0906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14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ขออนุมัติการจัดทำโครงการอาคารเช่าสำหรับผู้มีรายได้น้อย ปี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2559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จังหวัดเพชรบุรี (โพไร่หวาน) </w:t>
      </w: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</w:rPr>
        <w:t>1</w:t>
      </w:r>
      <w:r w:rsidR="00005DBB">
        <w:rPr>
          <w:rFonts w:ascii="TH SarabunPSK" w:hAnsi="TH SarabunPSK" w:cs="TH SarabunPSK"/>
          <w:sz w:val="32"/>
          <w:szCs w:val="32"/>
        </w:rPr>
        <w:t>5</w:t>
      </w:r>
      <w:r w:rsidR="002F0906" w:rsidRPr="00CE40EA">
        <w:rPr>
          <w:rFonts w:ascii="TH SarabunPSK" w:hAnsi="TH SarabunPSK" w:cs="TH SarabunPSK"/>
          <w:sz w:val="32"/>
          <w:szCs w:val="32"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เรื่อง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พื้นที่เป้าหมายและกรอบมาตรการแก้ไขปัญหาการอยู่อาศัยและทำกินในพื้นที่ป่า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ไม้ (ทุกประเภท)</w:t>
      </w: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</w:rPr>
        <w:t>1</w:t>
      </w:r>
      <w:r w:rsidR="00005DBB">
        <w:rPr>
          <w:rFonts w:ascii="TH SarabunPSK" w:hAnsi="TH SarabunPSK" w:cs="TH SarabunPSK"/>
          <w:sz w:val="32"/>
          <w:szCs w:val="32"/>
        </w:rPr>
        <w:t>6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ผลการประชุมสมัชชาความร่วมมือทรัพยากรดินโลก ครั้งที่ 6 และการจัดกิจกรรม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วันดินโลก 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ปี 2561</w:t>
      </w:r>
    </w:p>
    <w:p w:rsidR="002F0906" w:rsidRPr="00187C45" w:rsidRDefault="00187C45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>1</w:t>
      </w:r>
      <w:r w:rsidR="00005DBB">
        <w:rPr>
          <w:rFonts w:ascii="TH SarabunPSK" w:hAnsi="TH SarabunPSK" w:cs="TH SarabunPSK" w:hint="cs"/>
          <w:sz w:val="32"/>
          <w:szCs w:val="32"/>
          <w:cs/>
        </w:rPr>
        <w:t>7</w:t>
      </w:r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>นโยบายและแผนระดับชาติว่าด้วยการพัฒนา</w:t>
      </w:r>
      <w:proofErr w:type="spellStart"/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</w:p>
    <w:p w:rsidR="002F0906" w:rsidRPr="007135CC" w:rsidRDefault="00187C45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0906" w:rsidRPr="007135CC" w:rsidTr="00187C45">
        <w:tc>
          <w:tcPr>
            <w:tcW w:w="9820" w:type="dxa"/>
          </w:tcPr>
          <w:p w:rsidR="002F0906" w:rsidRPr="007135CC" w:rsidRDefault="002F0906" w:rsidP="00187C4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F0906" w:rsidRPr="007135CC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18.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การพิจารณาเปิดโอกาสให้แรงงานต่างด้าวสัญชาติเวียดนามเข้ามาทำงานตาม </w:t>
      </w:r>
      <w:r w:rsidR="0017000C">
        <w:rPr>
          <w:rFonts w:ascii="TH SarabunPSK" w:hAnsi="TH SarabunPSK" w:cs="TH SarabunPSK"/>
          <w:sz w:val="32"/>
          <w:szCs w:val="32"/>
        </w:rPr>
        <w:tab/>
      </w:r>
      <w:r w:rsidR="0017000C">
        <w:rPr>
          <w:rFonts w:ascii="TH SarabunPSK" w:hAnsi="TH SarabunPSK" w:cs="TH SarabunPSK"/>
          <w:sz w:val="32"/>
          <w:szCs w:val="32"/>
        </w:rPr>
        <w:tab/>
      </w:r>
      <w:r w:rsidR="0017000C">
        <w:rPr>
          <w:rFonts w:ascii="TH SarabunPSK" w:hAnsi="TH SarabunPSK" w:cs="TH SarabunPSK"/>
          <w:sz w:val="32"/>
          <w:szCs w:val="32"/>
        </w:rPr>
        <w:tab/>
      </w:r>
      <w:r w:rsidR="0017000C">
        <w:rPr>
          <w:rFonts w:ascii="TH SarabunPSK" w:hAnsi="TH SarabunPSK" w:cs="TH SarabunPSK"/>
          <w:sz w:val="32"/>
          <w:szCs w:val="32"/>
        </w:rPr>
        <w:tab/>
      </w:r>
      <w:r w:rsidRPr="0017000C">
        <w:rPr>
          <w:rFonts w:ascii="TH SarabunPSK" w:hAnsi="TH SarabunPSK" w:cs="TH SarabunPSK"/>
          <w:sz w:val="32"/>
          <w:szCs w:val="32"/>
        </w:rPr>
        <w:t xml:space="preserve">MOU 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เพิ่มเติม 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19.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000C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ขออนุมัติลงนามบันทึกความเข้าใจระหว่างกระทรวงเกษตรและสหกรณ์แห่ง</w:t>
      </w:r>
      <w:r w:rsidR="0017000C">
        <w:rPr>
          <w:rFonts w:ascii="TH SarabunPSK" w:hAnsi="TH SarabunPSK" w:cs="TH SarabunPSK"/>
          <w:sz w:val="32"/>
          <w:szCs w:val="32"/>
          <w:cs/>
        </w:rPr>
        <w:tab/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="0017000C">
        <w:rPr>
          <w:rFonts w:ascii="TH SarabunPSK" w:hAnsi="TH SarabunPSK" w:cs="TH SarabunPSK"/>
          <w:sz w:val="32"/>
          <w:szCs w:val="32"/>
          <w:cs/>
        </w:rPr>
        <w:tab/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ราชอาณาจักรไทยและกระทรวงเกษตร ป่าไม้และการประมงแห่งสาธารณรัฐ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แอฟริกาใต้ ว่าด้วยความร่วมมือด้านการเกษตร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20.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การจัดทำและลงนามร่างบันทึกความเข้าใจว่าด้วยความร่วมมือด้านวิทยาศาสตร์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เทคโนโลยีและนวัตกรรม ระหว่างกระทรวงวิทยาศาสตร์และเทคโนโลยีแห่ง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ราชอาณาจักรไทยกับสภาวิจัยแห่งชาติ แคนาดา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21.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เอกสารที่จะมีการรับรองในระหว่างการประชุมรัฐมนตรีอาเซียนด้านโทรคมนาคม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และเทคโนโลยีสารสนเทศ ครั้งที่ 18 </w:t>
      </w:r>
    </w:p>
    <w:p w:rsidR="002F0906" w:rsidRPr="0017000C" w:rsidRDefault="002F0906" w:rsidP="0017000C">
      <w:pPr>
        <w:pStyle w:val="xmsonormal"/>
        <w:shd w:val="clear" w:color="auto" w:fill="FFFFFF"/>
        <w:spacing w:before="0" w:beforeAutospacing="0" w:after="0" w:afterAutospacing="0" w:line="320" w:lineRule="exact"/>
        <w:ind w:left="1418"/>
        <w:jc w:val="thaiDistribute"/>
        <w:rPr>
          <w:rFonts w:ascii="Calibri" w:hAnsi="Calibri"/>
          <w:color w:val="212121"/>
          <w:sz w:val="32"/>
          <w:szCs w:val="32"/>
          <w:cs/>
        </w:rPr>
      </w:pPr>
      <w:r w:rsidRPr="0017000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22.</w:t>
      </w:r>
      <w:r w:rsidRPr="0017000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="00D51C72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7000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17000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="00D51C72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17000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ร่างปฏิญญาที่จะมีการรับรองในการประชุมรัฐภาคีอนุสัญญาสหประชาชาติว่าด้วย</w:t>
      </w:r>
      <w:r w:rsidR="00D51C72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D51C72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D51C72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7000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การเปลี่ยนแปลงสภาพภูมิอากาศ สมัยที่ 24 เมืองคาโตวีเซ สาธารณรัฐโปแลนด์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23.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ขออนุมัติกรอบการหารือสำหรับการประชุมคณะมนตรี คณะกรรมาธิการแม่น้ำโขง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ครั้งที่ 25 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24.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ขอความเห็นชอบคณะรัฐมนตรีต่อร่างขอบเขตอำนาจหน้าที่ </w:t>
      </w:r>
      <w:r w:rsidRPr="0017000C">
        <w:rPr>
          <w:rFonts w:ascii="TH SarabunPSK" w:hAnsi="TH SarabunPSK" w:cs="TH SarabunPSK"/>
          <w:sz w:val="32"/>
          <w:szCs w:val="32"/>
        </w:rPr>
        <w:t xml:space="preserve">(TOR) </w:t>
      </w:r>
      <w:r w:rsidRPr="0017000C">
        <w:rPr>
          <w:rFonts w:ascii="TH SarabunPSK" w:hAnsi="TH SarabunPSK" w:cs="TH SarabunPSK" w:hint="cs"/>
          <w:sz w:val="32"/>
          <w:szCs w:val="32"/>
          <w:cs/>
        </w:rPr>
        <w:t>รัฐมนตรี</w:t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แรงงานอาเซียน </w:t>
      </w:r>
      <w:r w:rsidRPr="0017000C">
        <w:rPr>
          <w:rFonts w:ascii="TH SarabunPSK" w:hAnsi="TH SarabunPSK" w:cs="TH SarabunPSK"/>
          <w:sz w:val="32"/>
          <w:szCs w:val="32"/>
        </w:rPr>
        <w:t>(ALMM)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25.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ขอความเห็นชอบร่างปฏิญญาระดับรัฐมนตรีสำหรับการประชุมว่าด้วย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วิทยาศาสตร์และเทคโนโลยีนิวเคลียร์</w:t>
      </w:r>
    </w:p>
    <w:p w:rsidR="002F0906" w:rsidRPr="0017000C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0906" w:rsidRPr="007135CC" w:rsidTr="00187C45">
        <w:tc>
          <w:tcPr>
            <w:tcW w:w="9820" w:type="dxa"/>
          </w:tcPr>
          <w:p w:rsidR="002F0906" w:rsidRPr="007135CC" w:rsidRDefault="002F0906" w:rsidP="00187C4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F0906" w:rsidRPr="00D51C72" w:rsidRDefault="00A000C4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26.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2F0906" w:rsidRPr="00D51C72" w:rsidRDefault="00A000C4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>27.</w:t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2F0906" w:rsidRPr="00D51C72" w:rsidRDefault="002F0906" w:rsidP="00A000C4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>28.</w:t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/>
          <w:sz w:val="32"/>
          <w:szCs w:val="32"/>
          <w:cs/>
        </w:rPr>
        <w:t>ขอแจ้งรายชื่อโฆษกกระทรวงพาณิชย์และรองโฆษกกระทรวงพาณิชย์</w:t>
      </w:r>
    </w:p>
    <w:p w:rsidR="002F0906" w:rsidRPr="00D51C72" w:rsidRDefault="002F0906" w:rsidP="00A000C4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>29.</w:t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การแต่งตั้งโฆษกกระทรวงการท่องเที่ยวและกีฬา </w:t>
      </w:r>
    </w:p>
    <w:p w:rsidR="00A000C4" w:rsidRDefault="002F0906" w:rsidP="00A000C4">
      <w:pPr>
        <w:spacing w:line="320" w:lineRule="exact"/>
        <w:ind w:left="1418"/>
        <w:rPr>
          <w:rFonts w:ascii="TH SarabunPSK" w:hAnsi="TH SarabunPSK" w:cs="TH SarabunPSK" w:hint="cs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การแต่งตั้งผู้ที่จะดำรงตำแหน่งรองเลขาธิการคณะกรรมการกฤษฎีกา </w:t>
      </w:r>
    </w:p>
    <w:p w:rsidR="002F0906" w:rsidRPr="00D51C72" w:rsidRDefault="00A000C4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2F0906" w:rsidRPr="00D51C72" w:rsidRDefault="002F0906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31.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ทรัพยากรธรรมชาติและสิ่งแวดล้อม)</w:t>
      </w:r>
    </w:p>
    <w:p w:rsidR="00A000C4" w:rsidRDefault="002F0906" w:rsidP="00A000C4">
      <w:pPr>
        <w:spacing w:line="320" w:lineRule="exact"/>
        <w:ind w:left="1418"/>
        <w:rPr>
          <w:rFonts w:ascii="TH SarabunPSK" w:hAnsi="TH SarabunPSK" w:cs="TH SarabunPSK" w:hint="cs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>32.</w:t>
      </w:r>
      <w:r w:rsidRPr="00D51C72">
        <w:rPr>
          <w:rFonts w:ascii="TH SarabunPSK" w:hAnsi="TH SarabunPSK" w:cs="TH SarabunPSK"/>
          <w:sz w:val="32"/>
          <w:szCs w:val="32"/>
        </w:rPr>
        <w:t xml:space="preserve">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แต่งตั้งประธานกรรมการในคณะกรรมการบริหารสำนักงานพัฒนาการ</w:t>
      </w:r>
    </w:p>
    <w:p w:rsidR="002F0906" w:rsidRPr="00D51C72" w:rsidRDefault="00A000C4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วิจัยการเกษตร </w:t>
      </w:r>
    </w:p>
    <w:p w:rsidR="002F0906" w:rsidRPr="00D51C72" w:rsidRDefault="002F0906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ให้กรรมการผู้ช่วยรัฐมนตรีคงอยู่ปฏิบัติหน้าที่ต่ออีกหนึ่งวาระ </w:t>
      </w:r>
    </w:p>
    <w:p w:rsidR="002F0906" w:rsidRPr="00D51C72" w:rsidRDefault="002F0906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แต่งตั้งข้าราชการให้ดำรงตำแหน่งประเภทบริหารระดับสูง (กระทรวงการพัฒนา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สังคมและความมั่นคงของมนุษย์)</w:t>
      </w:r>
    </w:p>
    <w:p w:rsidR="002F0906" w:rsidRPr="00D51C72" w:rsidRDefault="00A000C4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>(กระทรวง</w:t>
      </w:r>
      <w:proofErr w:type="spellStart"/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เพื่อเศรษฐกิจและสังคม)</w:t>
      </w:r>
    </w:p>
    <w:p w:rsidR="002F0906" w:rsidRPr="00D51C72" w:rsidRDefault="002F0906" w:rsidP="002F0906"/>
    <w:p w:rsidR="002159E5" w:rsidRPr="00D51C72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51C72" w:rsidRDefault="00060305" w:rsidP="00060305">
      <w:pPr>
        <w:pStyle w:val="af4"/>
        <w:shd w:val="clear" w:color="auto" w:fill="FFFFFF"/>
        <w:spacing w:before="0" w:beforeAutospacing="0" w:after="0" w:afterAutospacing="0" w:line="32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************************</w:t>
      </w: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Pr="007135CC" w:rsidRDefault="004A4A5A" w:rsidP="007135CC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7135CC" w:rsidRDefault="004A4A5A" w:rsidP="007135CC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7135CC" w:rsidRDefault="004A4A5A" w:rsidP="007135CC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7135CC" w:rsidRDefault="004A4A5A" w:rsidP="007135CC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16C8" w:rsidRPr="007135CC" w:rsidRDefault="008316C8" w:rsidP="007135CC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693F" w:rsidRPr="007135CC" w:rsidRDefault="0088693F" w:rsidP="007135CC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135CC" w:rsidRDefault="0088693F" w:rsidP="007135CC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35CC" w:rsidRPr="007135CC" w:rsidRDefault="007135CC" w:rsidP="007135CC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35CC" w:rsidTr="00187C45">
        <w:tc>
          <w:tcPr>
            <w:tcW w:w="9820" w:type="dxa"/>
          </w:tcPr>
          <w:p w:rsidR="0088693F" w:rsidRPr="007135CC" w:rsidRDefault="0088693F" w:rsidP="007135C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7135CC" w:rsidRDefault="00984D6C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7135CC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ร่างพระราชบัญญัติแก้ไขเพิ่มเติมประมวลรัษฎากร (ฉบับที่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..)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(มาตรการภาษีเพื่อสนับสนุนการบริจาคให้แก่พรรคการเมืองตามพระราชบัญญัติประกอบรัฐธรรมนูญว่าด้วยพรรคการเมือง พ.ศ.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2560)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อนุมัติหลักการร่างพระราชบัญญัติแก้ไขเพิ่มเติมประมวลรัษฎากร (ฉบับที่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..)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พ.ศ. .... </w:t>
      </w:r>
      <w:r w:rsidR="0019571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(มาตรการภาษีเพื่อสนับสนุนการบริจาคให้แก่พรรคการเมืองตามพระราชบัญญัติประกอบรัฐธรรมนูญว่าด้วยพรรคการเมือง พ.ศ. </w:t>
      </w:r>
      <w:r w:rsidRPr="007135CC">
        <w:rPr>
          <w:rFonts w:ascii="TH SarabunPSK" w:hAnsi="TH SarabunPSK" w:cs="TH SarabunPSK"/>
          <w:sz w:val="32"/>
          <w:szCs w:val="32"/>
        </w:rPr>
        <w:t>2560)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ตามที่กระทรวงการคลังเสนอ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 xml:space="preserve"> 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กำหนดให้บุคคลธรรมดาผู้มีสัญชาติไทยที่บริจาคเงินให้พรรคการเมือง หรือให้การสนับสนุนเงิน หรือทรัพย์สินจากการจัดกิจกรรมระดมทุนของพรรคการเมือง สามารถนำไปหักลดหย่อนในการคำนวณเงินได้สุทธิเพื่อเสียภาษีเงินได้บุคคลธรรมดาได้ตามจำนวนที่บริจาค แต่รวมกันแล้วไม่เกิน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ในปีภาษีนั้น ทั้งนี้ ให้มีผลใช้บังคับสำหรับเงินได้พึงประเมินประจำปี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ที่จะต้องยื่นรายการในปี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กำหนดให้บริษัทหรือห้างหุ้นส่วนนิติบุคคลที่บริจาคเงินให้พรรคการเมือง หรือให้การสนับสนุนเงิน ทรัพย์สิน หรือประโยชน์อื่นใดในการจัดกิจกรรมระดมทุนของพรรคการเมือง สามารถนำเงิน ทรัพย์สิน หรือประโยชน์อื่นใดที่บริจาค ไปหักรายจ่ายในการคำนวณกำไรสุทธิเพื่อเสียภาษีเงินได้นิติบุคคลได้ตามจำนวนที่บริจาคแต่รวมกันแล้ว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50,000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ในรอบระยะเวลาบัญชี ทั้งนี้ ให้มีผลใช้บังคับสำหรับรอบระยะเวลาบัญชีเริ่มในหรือหลังวันที่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BB7AD8" w:rsidRPr="007135CC">
        <w:rPr>
          <w:rFonts w:ascii="TH SarabunPSK" w:hAnsi="TH SarabunPSK" w:cs="TH SarabunPSK"/>
          <w:sz w:val="32"/>
          <w:szCs w:val="32"/>
        </w:rPr>
        <w:t>2</w:t>
      </w:r>
      <w:r w:rsidRPr="007135CC">
        <w:rPr>
          <w:rFonts w:ascii="TH SarabunPSK" w:hAnsi="TH SarabunPSK" w:cs="TH SarabunPSK"/>
          <w:sz w:val="32"/>
          <w:szCs w:val="32"/>
        </w:rPr>
        <w:t xml:space="preserve">561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19571B" w:rsidRPr="007135CC" w:rsidRDefault="0019571B" w:rsidP="007135CC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195A" w:rsidRPr="007135CC" w:rsidRDefault="007135CC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00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ร่างพระราชบัญญัติประกันชีวิต (ฉบับที่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) พ.ศ.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….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และร่างพระราชบัญญัติประกันวินาศภัย </w:t>
      </w:r>
      <w:r w:rsidR="0019571B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..)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(กลุ่มที่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บทบัญญัติเกี่ยวกับการเสริมสร้างเสถียรภาพและความมั่นคงของบริษัท)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อนุมัติหลักการร่างพระราชบัญญัติประกันชีวิต (ฉบับที่ </w:t>
      </w:r>
      <w:r w:rsidRPr="007135CC">
        <w:rPr>
          <w:rFonts w:ascii="TH SarabunPSK" w:hAnsi="TH SarabunPSK" w:cs="TH SarabunPSK"/>
          <w:sz w:val="32"/>
          <w:szCs w:val="32"/>
        </w:rPr>
        <w:t>..</w:t>
      </w:r>
      <w:r w:rsidRPr="007135CC">
        <w:rPr>
          <w:rFonts w:ascii="TH SarabunPSK" w:hAnsi="TH SarabunPSK" w:cs="TH SarabunPSK"/>
          <w:sz w:val="32"/>
          <w:szCs w:val="32"/>
          <w:cs/>
        </w:rPr>
        <w:t>) พ.ศ.</w:t>
      </w:r>
      <w:r w:rsidRPr="007135CC">
        <w:rPr>
          <w:rFonts w:ascii="TH SarabunPSK" w:hAnsi="TH SarabunPSK" w:cs="TH SarabunPSK"/>
          <w:sz w:val="32"/>
          <w:szCs w:val="32"/>
        </w:rPr>
        <w:t xml:space="preserve"> ….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และร่างพระราชบัญญัติประกันวินาศภัย (ฉบับที่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..)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พ.ศ. .... 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ตามที่กระทรวงการคลังเสนอ และให้ส่งสำนักงานคณะกรรมการกฤษฎีกาตรวจพิจารณา โดยให้รับความเห็นของสำนักงานคณะกรรมการกำกับหลักทรัพย์และตลาดหลักทรัพย์ไปประกอบการพิจารณาด้วย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>2.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ให้กระทรวงการคลัง กระทรวงศึกษาธิการ และสำนักงานคณะกรรมการกำกับและส่งเสริมการประกอบธุรกิจประกันภัย 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3.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ฉบับดังกล่าวตามที่กระทรวงการคลังเสนอ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ฉบับ ที่กระทรวงการคลังเสนอ มีสาระสำคัญเป็นการปรับปรุงและแก้ไขเพิ่มเติมพระราชบัญญัติประกันชีวิต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2535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และพระราชบัญญัติประกันวินาศภัย พ.ศ. </w:t>
      </w:r>
      <w:r w:rsidRPr="007135CC">
        <w:rPr>
          <w:rFonts w:ascii="TH SarabunPSK" w:hAnsi="TH SarabunPSK" w:cs="TH SarabunPSK"/>
          <w:sz w:val="32"/>
          <w:szCs w:val="32"/>
        </w:rPr>
        <w:t>2535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ในส่วนที่เกี่ยวกับการกำกับดูแลบริษัทประกันวินาศภัย ปรับปรุงหลักเกณฑ์ในการกำกับดูแลบริษัทประกันภัยที่มีปัญหาในการดำเนินการ ปรับปรุงกระบวนการในการแก้ไขปัญหาฐานะการเงินของบริษัทประกันภัยให้เป็นรูปธรรม รวมทั้งแก้ไขเพิ่มเติมบทบัญญัติให้รองรับการเข้ารับการประเมินตามโครงการประเมินภาคการเงิน </w:t>
      </w:r>
      <w:r w:rsidRPr="007135CC">
        <w:rPr>
          <w:rFonts w:ascii="TH SarabunPSK" w:hAnsi="TH SarabunPSK" w:cs="TH SarabunPSK"/>
          <w:sz w:val="32"/>
          <w:szCs w:val="32"/>
        </w:rPr>
        <w:t xml:space="preserve">(FSAP) </w:t>
      </w:r>
      <w:r w:rsidRPr="007135CC">
        <w:rPr>
          <w:rFonts w:ascii="TH SarabunPSK" w:hAnsi="TH SarabunPSK" w:cs="TH SarabunPSK"/>
          <w:sz w:val="32"/>
          <w:szCs w:val="32"/>
          <w:cs/>
        </w:rPr>
        <w:t>ในส่วนที่เกี่ยวกับการกำกับดูแลบริษัทประกันชีวิตและบริษัทประกันวินาศภัย ซึ่งจะส่งเสริมให้บริษัทประกันภัยมีเสถียรภาพและความมั่นคงทางการเงิน มีความพร้อมของระบบงานและบุคลากร มีระบบการกำกับดูแลกิจการที่ดี เป็นไปตามมาตรฐานสากล ช่วยยกระดับกระบวนการในการแก้ไขปัญหาเกี่ยวกับฐานะการเงินและการดำเนินงานของบริษัท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ประกันภัยให้เป็นรูปธรรมและลดการใช้ดุลพินิจของเจ้าหน้าที่ เพื่อให้เกิดความชัดเจนกับภาคธุรกิจในการใช้อำนาจรัฐ อันจะทำให้ประชาชนผู้เอาประกันภัยเกิดความเชื่อมั่นในธุรกิจประกันภัย และช่วยเพิ่มศักยภาพในการแข่งขันกับธุรกิจประกันภัยในต่างประเทศได้มากยิ่งขึ้นอีกด้วย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200302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ร่างพระราชบัญญัติบริษัทมหาชนจำกัด (ฉบับที่ ..) พ.ศ. .... (แก้ไขเพิ่มเติมให้ทันสมัย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ประเด็น)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อนุมัติหลักการร่างพระราชบัญญัติบริษัทมหาชนจำกัด (ฉบับที่ ..) พ.ศ. .... ตามที่กระทรวงพาณิชย์เสนอ และให้ส่งสำนักงานคณะกรรมการกฤษฎีกาตรวจพิจารณา แล้วส่งให้คณะกรรมการประสานงาน</w:t>
      </w:r>
      <w:r w:rsidR="0019571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สภานิติบัญญัติแห่งชาติพิจารณา ก่อนเสนอสภานิติบัญญัติแห่งชาติต่อไป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ตามที่กระทรวงพาณิชย์เสนอ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20030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ร่างพระราชบัญญัติบริษัทมหาชนจำกัด (ฉบับที่ ..) พ.ศ. .... (แก้ไขเพิ่มเติมให้ทันสมัย </w:t>
      </w:r>
      <w:r w:rsidRPr="007135CC">
        <w:rPr>
          <w:rFonts w:ascii="TH SarabunPSK" w:hAnsi="TH SarabunPSK" w:cs="TH SarabunPSK"/>
          <w:sz w:val="32"/>
          <w:szCs w:val="32"/>
        </w:rPr>
        <w:t xml:space="preserve">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ประเด็น) เป็นการนำร่างพระราชบัญญัติบริษัทมหาชนจำกัด (ฉบับที่ </w:t>
      </w:r>
      <w:r w:rsidRPr="007135CC">
        <w:rPr>
          <w:rFonts w:ascii="TH SarabunPSK" w:hAnsi="TH SarabunPSK" w:cs="TH SarabunPSK"/>
          <w:sz w:val="32"/>
          <w:szCs w:val="32"/>
        </w:rPr>
        <w:t>..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) พ.ศ. .... ที่คณะกรรมการกฤษฎีกาตรวจพิจารณาแล้ว เรื่องเสร็จที่ </w:t>
      </w:r>
      <w:r w:rsidRPr="007135CC">
        <w:rPr>
          <w:rFonts w:ascii="TH SarabunPSK" w:hAnsi="TH SarabunPSK" w:cs="TH SarabunPSK"/>
          <w:sz w:val="32"/>
          <w:szCs w:val="32"/>
        </w:rPr>
        <w:t>558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2560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มาแก้ไขเพิ่มเติมใน </w:t>
      </w:r>
      <w:r w:rsidRPr="007135CC">
        <w:rPr>
          <w:rFonts w:ascii="TH SarabunPSK" w:hAnsi="TH SarabunPSK" w:cs="TH SarabunPSK"/>
          <w:sz w:val="32"/>
          <w:szCs w:val="32"/>
        </w:rPr>
        <w:t xml:space="preserve">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ประเด็น โดยมีสาระสำคัญดังนี้ </w:t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การเพิ่มช่องทางโฆษณาทางสื่ออิเล็กทรอนิกส์นอกจากทางหนังสือพิมพ์ </w:t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การส่งเอกสาร  </w:t>
      </w:r>
      <w:r w:rsidRPr="007135CC">
        <w:rPr>
          <w:rFonts w:ascii="TH SarabunPSK" w:hAnsi="TH SarabunPSK" w:cs="TH SarabunPSK"/>
          <w:sz w:val="32"/>
          <w:szCs w:val="32"/>
        </w:rPr>
        <w:t>3</w:t>
      </w:r>
      <w:r w:rsidR="00200302">
        <w:rPr>
          <w:rFonts w:ascii="TH SarabunPSK" w:hAnsi="TH SarabunPSK" w:cs="TH SarabunPSK"/>
          <w:sz w:val="32"/>
          <w:szCs w:val="32"/>
        </w:rPr>
        <w:t xml:space="preserve">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การประชุมกรรมการผ่านสื่ออิเล็กทรอนิกส์ </w:t>
      </w:r>
      <w:r w:rsidR="0019571B" w:rsidRPr="007135CC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135CC">
        <w:rPr>
          <w:rFonts w:ascii="TH SarabunPSK" w:hAnsi="TH SarabunPSK" w:cs="TH SarabunPSK"/>
          <w:sz w:val="32"/>
          <w:szCs w:val="32"/>
        </w:rPr>
        <w:t xml:space="preserve">4.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การเรียกประชุมกรรมการ </w:t>
      </w:r>
      <w:r w:rsidRPr="007135CC">
        <w:rPr>
          <w:rFonts w:ascii="TH SarabunPSK" w:hAnsi="TH SarabunPSK" w:cs="TH SarabunPSK"/>
          <w:sz w:val="32"/>
          <w:szCs w:val="32"/>
        </w:rPr>
        <w:t xml:space="preserve">5.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การมอบฉันทะให้บุคคลอื่นเข้าประชุมผู้ถือหุ้นแทนโดยวิธีการทางอิเล็กทรอนิกส์ </w:t>
      </w:r>
      <w:r w:rsidR="0020030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</w:rPr>
        <w:t xml:space="preserve">(e-proxy)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135CC">
        <w:rPr>
          <w:rFonts w:ascii="TH SarabunPSK" w:hAnsi="TH SarabunPSK" w:cs="TH SarabunPSK"/>
          <w:sz w:val="32"/>
          <w:szCs w:val="32"/>
        </w:rPr>
        <w:t xml:space="preserve">6. </w:t>
      </w:r>
      <w:r w:rsidRPr="007135CC">
        <w:rPr>
          <w:rFonts w:ascii="TH SarabunPSK" w:hAnsi="TH SarabunPSK" w:cs="TH SarabunPSK"/>
          <w:sz w:val="32"/>
          <w:szCs w:val="32"/>
          <w:cs/>
        </w:rPr>
        <w:t>แก้ไขเพิ่มเติมอำนาจรัฐมนตรีผู้รักษาการตามกฎหมายให้ออกประกาศได้เพื่อให้สอดคล้องกับบทบัญญัติที่ได้แก้ไขเพิ่มเติม ซึ่งมีความจำเป็นเร่งด่วนและสามารถแก้ไขปรับปรุงได้โดยไม่กระทบบทบัญญัติอื่น โดยเป็นการนำระบบอิเล็กทรอนิกส์มาใช้ประโยชน์ในทางธุรกิจ เพื่อให้ทันต่อสถานการณ์ปัจจุบัน และอำนวยความสะดวกแก่บริษัทมหาชนจำกัดที่จดทะเบียนในตลาดหลักทรัพย์ ซึ่งสอดคล้องกับยุทธศาสตร์ชาติในด้านการปรับสมดุลและพัฒนาระบบการบริหารจัดการภาครัฐ โดยจัดให้มีกฎหมายที่สอดคล้องกับบริบทต่าง ๆ ของสังคมที่</w:t>
      </w:r>
      <w:r w:rsidR="0019571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เปลี่ยนแปลงไป และยุทธศาสตร์ชาติด้านการสร้างความสามารถในการแข่งขัน ประชาชนมีโอกาสในการเข้าถึงข้อมูลมากยิ่งขึ้น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200302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ร่างพระราชบัญญัติข้อมูลข่าวสารของราชการ (ฉบับที่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>..)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อนุมัติหลักการร่างพระราชบัญญัติข้อมูลข่าวสารของราชการ (ฉบับที่ </w:t>
      </w:r>
      <w:r w:rsidRPr="007135CC">
        <w:rPr>
          <w:rFonts w:ascii="TH SarabunPSK" w:hAnsi="TH SarabunPSK" w:cs="TH SarabunPSK"/>
          <w:sz w:val="32"/>
          <w:szCs w:val="32"/>
        </w:rPr>
        <w:t>..)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พ.ศ. .... ตามที่สำนักงานปลัดสำนักนายกรัฐมนตรีเสนอ และให้ส่งสำนักงานคณะกรรมการกฤษฎีกาตรวจพิจารณา โดยให้รับความเห็นและข้อสังเกตของกระทรวงการคลัง กระทรวง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สำนักงานสภาความมั่นคงแห่งชาติ สำนักงาน ก.พ. สำนักงานศาลยุติธรรม สำนักงานเลขาธิการวุฒิสภา ปฏิบัติหน้าที่สำนักงานเลขาธิการสภานิติบัญญัติแห่งชาติ สำนักข่าวกรองแห่งชาติ สำนักงบประมาณ สำนักงานคณะกรรมการสิทธิมนุษยชนแห่งชาติ คณะกรรมการปฏิรูปประเทศด้านการป้องกันและปราบปรามการทุจริตและประพฤติมิชอบ และสำนักเลขาธิการคณะรัฐมนตรีไปประกอบการพิจารณาด้วย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</w:t>
      </w:r>
      <w:r w:rsidR="0019571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สภานิติบัญญัติแห่งชาติต่อไป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สำนักงานปลัดสำนักนายกรัฐมนตรีเสนอ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3.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ห้สำนักงานปลัดสำนักนายกรัฐมนตรีรับความเห็นของกระทรวงการคลังและคณะกรรมการปฏิรูปประเทศด้านการป้องกันและปราบปรามการทุจริตและประพฤติมิชอบไปพิจารณาดำเนินการ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การดำเนินการเกี่ยวกับข้อมูลข่าวสารของราชการโดยหน่วยงานของรัฐเป็นไปตามที่กำหนดในพระราชบัญญัตินี้ เว้นแต่ในกรณีที่กฎหมายใดกำหนดหลักเกณฑ์ในการดำเนินการไว้โดยเฉพาะและมีมาตรฐานในการเปิดเผยข้อมูลข่าวสารของราชการแก่ประชาชน หรือมีหลักประกันในการคุ้มครองข้อมูลข่าวสารส่วนบุคคลไม่ต่ำกว่าที่กำหนดไว้ในพระราชบัญญัตินี้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เพิ่มบทนิยามคำว่า “ข้อมูลข่าวสารสาธารณะ” เพื่อให้มีความชัดเจน และสอดคล้องกับบทบัญญัติของรัฐธรรมนูญแห่งราชอาณาจักรไทย และแก้ไขเพิ่มเติมบทนิยามคำว่า “หน่วยงานของรัฐ” เพื่อให้มีความชัดเจนครอบคลุมหน่วยงานของรัฐทุกประเภท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แก้ไขเพิ่มเติมบทบัญญัติเกี่ยวกับสิทธิในการเข้าถึงข้อมูลข่าวสารของบุคคลต่างด้าว โดยให้ยกเลิกนิยามคำว่า “คนต่างด้าว” และเปิดกว้างให้คนต่างด้าวมีสิทธิเท่าเทียมกับคนสัญชาติไทยในการเข้าถึงข้อมูล มิใช่มีสิทธิเฉพาะตามที่กำหนดโดยกฎกระทรวงเท่านั้น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4.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กำหนดให้หน่วยงานของรัฐต้องจัดให้มีข้อมูลข่าวสารของราชการ ที่เป็นข้อมูลข่าวสารสาธารณะไว้ให้ประชาชนเข้าตรวจดูได้โดยไม่ต้องร้องขอ และแก้ไขเพิ่มเติมข้อมูลข่าวสารที่หน่วยงานของรัฐต้องจัดไว้ให้ประชาชนเข้าตรวจดูได้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5. </w:t>
      </w:r>
      <w:r w:rsidRPr="007135CC">
        <w:rPr>
          <w:rFonts w:ascii="TH SarabunPSK" w:hAnsi="TH SarabunPSK" w:cs="TH SarabunPSK"/>
          <w:sz w:val="32"/>
          <w:szCs w:val="32"/>
          <w:cs/>
        </w:rPr>
        <w:t>กำหนดวิธีการเผยแพร่หรือเปิดเผยข้อมูลข่าวสารของราชการที่ลงพิมพ์ในราชกิจจา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หรือที่หน่วยงานของรัฐต้องจัดไว้ให้ประชาชนเข้าตรวจดูได้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6.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กำหนดระยะเวลาในการพิจารณาเปิดเผยข้อมูลข่าวสารตามที่ได้รับคำขอให้ชัดเจนมากยิ่งขึ้น รวมถึงกำหนดให้มีคณะกรรมการข้อมูลข่าวสารประจำหน่วยงานเพื่อจัดวางระบบการเปิดเผยข้อมูลข่าวสารของราชการและทำหน้าที่พิจารณากลั่นกรองการเปิดเผยข้อมูลข่าวสารของราชการตามที่หน่วยงานของรัฐได้รับคำขอ และกำหนดมาตรการบังคับสำหรับเจ้าหน้าที่ของรัฐในการเปิดเผยข้อมูลข่าวสารของราชการ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ในการรักษาความปลอดภัยของข้อมูลข่าวสารส่วนบุคคลกรณีที่มีการเปิดเผยข้อมูลข่าวสารของราชการด้วยวิธีการทางอิเล็กทรอนิกส์ระหว่างหน่วยงานของรัฐ เช่น การเข้าถึงและการใช้งานสารสนเทศ อุปกรณ์ ระบบ และสถานที่ การตรวจสอบและประเมินความเสี่ยงด้านสารสนเทศอย่างสม่ำเสมอ เป็นต้น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8.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แก้ไขเพิ่มเติมองค์ประกอบของคณะกรรมการข้อมูลข่าวสารของราชการ โดยเพิ่มปลัดกระทรวงทุกกระทรวง และแก้ไขเพิ่มเติมอำนาจหน้าที่ของคณะกรรมการข้อมูลข่าวสารของราชการ เช่น ให้คำแนะนำปรึกษาในการดำเนินการใด ๆ ในการคุ้มครองสิทธิของประชาชนในการเข้าถึงข้อมูลข่าวสารของราชการ เพื่อคุ้มครองสิทธิการรับรู้ข้อมูลข่าวสารของประชาชนได้อย่างมีประสิทธิภาพ รวมทั้งกำหนดวาระการดำรงตำแหน่ง คุณสมบัติ หลักเกณฑ์ และวิธีการสรรหากรรมการผู้ทรงคุณวุฒิ และการปฏิบัติหน้าที่ของคณะกรรมการข้อมูลข่าวสารของราชการในระหว่างที่ตำแหน่งกรรมการผู้ทรงคุณวุฒิว่างลง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9.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ผู้อุทธรณ์ที่ไม่เห็นด้วยกับคำวินิจฉัยของคณะกรรมการวินิจฉัยการเปิดเผยข้อมูลข่าวสารมีสิทธิฟ้องคดีต่อศาลปกครองสูงสุดได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236FED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ร่างพระราชบัญญัติว่าด้วยการเข้าชื่อเสนอข้อบัญญัติท้องถิ่น พ.ศ. .... และร่างพระราชบัญญัติว่าด้วยการลงคะแนนเสียงเพื่อถอดถอนสมาชิกสภาท้องถิ่นหรือผู้บริหารท้องถิ่น (ฉบับที่ ..) พ.ศ. .... รวม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คณะรัฐมนตรีมีมติอนุมัติหลักการร่างพระราชบัญญัติว่าด้วยการเข้าชื่อเสนอข้อบัญญัติท้องถิ่น </w:t>
      </w:r>
      <w:r w:rsidR="00417F9F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พ.ศ. .... และร่างพระราชบัญญัติว่าด้วยการลงคะแนนเสียงเพื่อถอดถอนสมาชิกสภาท้องถิ่นหรือผู้บริหารท้องถิ่น (ฉบับที่ ..) พ.ศ. .... 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ตามที่กระทรวงมหาดไทยเสนอ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 และรับความเห็นของสำนักงานคณะกรรมการการเลือกตั้งและสำนักงานคณะกรรมการสิทธิมนุษยชน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ให้กระทรวงมหาดไทยรับความเห็นของสำนักงานคณะกรรมการสิทธิมนุษยชนแห่งชาติไปพิจารณาดำเนินการต่อไปด้วย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>1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ร่างพระราชบัญญัติว่าด้วยการเข้าชื่อเสนอข้อบัญญัติท้องถิ่น พ.ศ. ....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ปรับปรุงพระราชบัญญัติว่าด้วยการเข้าชื่อเสนอข้อบัญญัติท้องถิ่น พ.ศ. </w:t>
      </w:r>
      <w:r w:rsidRPr="007135CC">
        <w:rPr>
          <w:rFonts w:ascii="TH SarabunPSK" w:hAnsi="TH SarabunPSK" w:cs="TH SarabunPSK"/>
          <w:sz w:val="32"/>
          <w:szCs w:val="32"/>
        </w:rPr>
        <w:t>25</w:t>
      </w:r>
      <w:r w:rsidRPr="007135CC">
        <w:rPr>
          <w:rFonts w:ascii="TH SarabunPSK" w:hAnsi="TH SarabunPSK" w:cs="TH SarabunPSK"/>
          <w:sz w:val="32"/>
          <w:szCs w:val="32"/>
          <w:cs/>
        </w:rPr>
        <w:t>4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กำหนดบทนิยาม คำว่า “ข้อบัญญัติท้องถิ่น” หมายความว่า กฎซึ่งออกโดยอาศัยอำนาจของสภาท้องถิ่นที่มีกฎหมายจัดตั้งขึ้น แต่ไม่รวมถึงข้อบัญญัติงบประมาณรายจ่ายประจำปี และข้อบัญญัติงบประมาณรายจ่ายเพิ่มเติม และคำว่า “ผู้ริเริ่ม” หมายความว่า ผู้มีสิทธิเลือกตั้งในองค์กรปกครองส่วนท้องถิ่นที่ริเริ่มดำเนินการจัดให้มีการเข้าชื่อเสนอร่างข้อบัญญัติท้องถิ่นต่อประธานสภาท้องถิ่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1.3 </w:t>
      </w:r>
      <w:r w:rsidRPr="007135CC">
        <w:rPr>
          <w:rFonts w:ascii="TH SarabunPSK" w:hAnsi="TH SarabunPSK" w:cs="TH SarabunPSK"/>
          <w:sz w:val="32"/>
          <w:szCs w:val="32"/>
          <w:cs/>
        </w:rPr>
        <w:t>กำหนดให้ผู้มีสิทธิเข้าชื่อร้องขอให้พิจารณาออกข้อบัญญัติ ต้องเป็นผู้มีสิทธิเลือกตั้งในองค์กรปกครองส่วนท้องถิ่นนั้นอยู่ในวันที่ยื่นคำร้อง และการเข้าชื่อเสนอข้อบัญญัติท้องถิ่นต้องมีจำนวนรวมกันไม่น้อย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7135CC">
        <w:rPr>
          <w:rFonts w:ascii="TH SarabunPSK" w:hAnsi="TH SarabunPSK" w:cs="TH SarabunPSK"/>
          <w:sz w:val="32"/>
          <w:szCs w:val="32"/>
        </w:rPr>
        <w:t xml:space="preserve">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ของจำนวนผู้มีสิทธิเลือกตั้งในองค์กรปกครองส่วนท้องถิ่นนั้น ในวันที่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มกราคม ของปีที่มีการเข้าชื่อเสนอข้อบัญญัติท้องถิ่น สำหรับการเสนอข้อบัญญัติกรุงเทพมหานครต้องมีผู้มีสิทธิเลือกตั้งในกรุงเทพมหานครรวมกันไม่น้อยกว่า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10,000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กำหนดให้มีผู้ริเริ่มซึ่งเป็นผู้มีสิทธิเลือกตั้งในองค์กรปกครองส่วนท้องถิ่น จำนวนไม่น้อยกว่า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20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เพื่อดำเนินการจัดให้มีการรวบรวมลายมือชื่อของผู้มีสิทธิเลือกตั้งในองค์กรปกครองส่วนท้องถิ่น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กำหนดให้คำร้องขอพิจารณาออกข้อบัญญัติท้องถิ่นประกอบด้วย ชื่อ ที่อยู่ และลายมือชื่อของผู้เข้าชื่อทุกคน พร้อมทั้งสำเนาบัตรประจำตัวประชาชน เนื้อหาสาระของร่างข้อบัญญัติท้องถิ่นที่ประสงค์จะออกเป็นข้อบัญญัติท้องถิ่น เป็นต้น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ประธานสภาท้องถิ่นเมื่อได้รับคำร้องขอให้ส่งคำร้องให้ผู้บริหารท้องถิ่นดำเนินการยกร่างข้อบัญญัติท้องถิ่นและเสนอต่อสภาท้องถิ่นโดยเร็ว ภายในสมัยประชุมนั้น หรือสมัยประชุมถัดไป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ร่างพระราชบัญญัติว่าด้วยการลงคะแนนเสียงเพื่อถอดถอนสมาชิกสภาท้องถิ่นหรือผู้บริหารท้องถิ่น (ฉบับที่ ..) พ.ศ. ....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พระราชบัญญัติว่าด้วยการลงคะแนนเสียงเพื่อถอดถอนสมาชิกสภาท้องถิ่นหรือผู้บริหารท้องถิ่น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2542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2.2 </w:t>
      </w:r>
      <w:r w:rsidRPr="007135CC">
        <w:rPr>
          <w:rFonts w:ascii="TH SarabunPSK" w:hAnsi="TH SarabunPSK" w:cs="TH SarabunPSK"/>
          <w:sz w:val="32"/>
          <w:szCs w:val="32"/>
          <w:cs/>
        </w:rPr>
        <w:t>กำหนดบทนิยาม คำว่า “ผู้มีสิทธิเลือกตั้ง” หมายความว่า ผู้มีสิทธิเลือกตั้งซึ่งมิได้เสียสิทธิในการเข้าชื่อร้องขอให้ถ</w:t>
      </w:r>
      <w:r w:rsidR="00087AC5">
        <w:rPr>
          <w:rFonts w:ascii="TH SarabunPSK" w:hAnsi="TH SarabunPSK" w:cs="TH SarabunPSK"/>
          <w:sz w:val="32"/>
          <w:szCs w:val="32"/>
          <w:cs/>
        </w:rPr>
        <w:t>อ</w:t>
      </w:r>
      <w:r w:rsidR="00087AC5">
        <w:rPr>
          <w:rFonts w:ascii="TH SarabunPSK" w:hAnsi="TH SarabunPSK" w:cs="TH SarabunPSK" w:hint="cs"/>
          <w:sz w:val="32"/>
          <w:szCs w:val="32"/>
          <w:cs/>
        </w:rPr>
        <w:t>ด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ถอนสมาชิกสภาท้องถิ่นหรือผู้บริหารท้องถิ่นตามกฎหมายว่าด้วยการเลือกตั้งสมาชิกสภาท้องถิ่นหรือผู้บริหารท้องถิ่น คำว่า “ผู้มีสิทธิเข้าชื่อ” หมายความว่า ผู้มีสิทธิเลือกตั้งในวันที่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มกราคม ของปีที่มีการเข้าชื่อเพื่อให้มีการลงคะแนนเสียงถอดถอนสมาชิกสภาท้องถิ่นหรือผู้บริหารท้องถิ่น และคำว่า “ผู้มีสิทธิลงคะแนนเสียง” หมายความว่า ผู้มีสิทธิเลือกตั้งในวันที่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>มกราคม ของปีที่มีการลงคะแนนเสียงถอดถอนสมาชิก</w:t>
      </w:r>
      <w:r w:rsidR="005365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สภาท้องถิ่น หรือผู้บริหารท้องถิ่น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2.3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กำหนดให้การเข้าชื่อเพื่อให้มีการลงคะแนนเสียงถอดถอนสมาชิกสภาท้องถิ่นหรือผู้บริหารท้องถิ่น ให้จัดทำเป็นคำร้องพร้อมทั้งบัญชีรายชื่อ โดยต้องมีจำนวนดังนี้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135CC">
        <w:rPr>
          <w:rFonts w:ascii="TH SarabunPSK" w:hAnsi="TH SarabunPSK" w:cs="TH SarabunPSK"/>
          <w:sz w:val="32"/>
          <w:szCs w:val="32"/>
        </w:rPr>
        <w:t>1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) องค์กรปกครองส่วนท้องถิ่น ที่มีผู้มีสิทธิเลือกตั้งไม่เกิน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100,000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ต้องมีผู้มีสิทธิเข้าชื่อไม่น้อยกว่า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7135CC">
        <w:rPr>
          <w:rFonts w:ascii="TH SarabunPSK" w:hAnsi="TH SarabunPSK" w:cs="TH SarabunPSK"/>
          <w:sz w:val="32"/>
          <w:szCs w:val="32"/>
        </w:rPr>
        <w:t xml:space="preserve">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ของจำนวนผู้มีสิทธิเลือกตั้งหรือไม่น้อยกว่า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5,000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สุดแต่จำนวนใดจะน้อยกว่า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องค์กรปกครองส่วนท้องถิ่นที่มีผู้มีสิทธิเลือกตั้งเกิน </w:t>
      </w:r>
      <w:r w:rsidRPr="007135CC">
        <w:rPr>
          <w:rFonts w:ascii="TH SarabunPSK" w:hAnsi="TH SarabunPSK" w:cs="TH SarabunPSK"/>
          <w:sz w:val="32"/>
          <w:szCs w:val="32"/>
        </w:rPr>
        <w:t>100</w:t>
      </w:r>
      <w:r w:rsidRPr="007135CC">
        <w:rPr>
          <w:rFonts w:ascii="TH SarabunPSK" w:hAnsi="TH SarabunPSK" w:cs="TH SarabunPSK"/>
          <w:sz w:val="32"/>
          <w:szCs w:val="32"/>
          <w:cs/>
        </w:rPr>
        <w:t>,</w:t>
      </w:r>
      <w:r w:rsidRPr="007135CC">
        <w:rPr>
          <w:rFonts w:ascii="TH SarabunPSK" w:hAnsi="TH SarabunPSK" w:cs="TH SarabunPSK"/>
          <w:sz w:val="32"/>
          <w:szCs w:val="32"/>
        </w:rPr>
        <w:t xml:space="preserve">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แต่ไม่เกิน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1,000,000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ต้องมีผู้มีสิทธิเข้าชื่อไม่น้อยกว่า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10,000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ของจำนวนผู้มีสิทธิเลือกตั้งในองค์กรปกครองส่วนท้องถิ่นนั้น </w:t>
      </w:r>
    </w:p>
    <w:p w:rsidR="0002195A" w:rsidRPr="007135CC" w:rsidRDefault="0002195A" w:rsidP="0053654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(3)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องค์กรปกครองส่วนท้องถิ่นที่มีผู้มีสิทธิเลือกตั้งเกิน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1,000,000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ต้องมีผู้มีสิทธิเข้าชื่อไม่น้อยกว่า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20,000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ของจำนวนผู้มีสิทธิเลือกตั้งในองค์กรปกครองส่วนท้องถิ่นนั้น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กำหนดคำร้องขอให้มีการลงคะแนนเสียงถอดถอนสมาชิกสภาท้องถิ่นหรือผู้บริหารท้องถิ่น ประกอบด้วย ชื่อ ที่อยู่ และลายมือชื่อของผู้เข้าชื่อทุกคน พร้อมทั้งสำเนาบัตรประจำตัวประชาชน รายละเอียดและพฤติการณ์ของสมาชิกสภาท้องถิ่น หรือผู้บริหารท้องถิ่นที่จะให้ลงคะแนนเสียงถอดถอน เป็นต้น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องค์กรปกครองส่วนท้องถิ่นและคณะกรรมการการเลือกตั้งเป็นผู้รับผิดชอบค่าใช้จ่ายในการดำเนินการเกี่ยวกับการถอดถอนสมาชิกสภาท้องถิ่น หรือผู้บริหารท้องถิ่นตามอำนาจที่บัญญัติไว้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กำหนดโทษทางอาญาแก่ผู้ให้ เสนอให้ หรือสัญญาว่าจะให้ หรือจัดเตรียมเพื่อจะให้ทรัพย์สินหรือประโยชน์อื่น หรือข่มขู่เพื่อให้บุคคลใดกระทำการ เช่น เข้าชื่อหรือมิให้เข้าชื่อเพื่อให้มีการลงคะแนนเสียงถอดถอนสมาชิกสภาท้องถิ่นหรือผู้บริหารท้องถิ่นรวมทั้งผู้เรียก รับ หรือยอมจะรับทรัพย์สิน หรือประโยชน์อื่นใดเพื่อการดังกล่าว เป็นต้น </w:t>
      </w:r>
    </w:p>
    <w:p w:rsidR="0002195A" w:rsidRDefault="0002195A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236FED" w:rsidRPr="007135CC" w:rsidRDefault="00236FED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236FED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ร่างพระราชบัญญัติการศึกษาพระปริยัติธรรม พ.ศ.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อนุมัติหลักการร่างพระราชบัญญัติการศึกษาพระปริยัติธรรม พ.ศ. </w:t>
      </w:r>
      <w:r w:rsidRPr="007135CC">
        <w:rPr>
          <w:rFonts w:ascii="TH SarabunPSK" w:hAnsi="TH SarabunPSK" w:cs="TH SarabunPSK"/>
          <w:sz w:val="32"/>
          <w:szCs w:val="32"/>
        </w:rPr>
        <w:t>….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ตามที่สำนักงานพระพุทธศาสนาแห่งชาติเสนอ และให้ส่งสำนักงานคณะกรรมการกฤษฎีกาตรวจพิจารณา โดยให้รับความเห็นของ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กระทรวงศึกษาธิการไปประกอบการพิจารณาด้วย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ตามที่สำนักงานพระพุทธศาสนาแห่งชาติเสนอ 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3.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ห้สำนักงานพระพุทธศาสนาแห่งชาติรับความเห็นของสำนักเลขาธิการคณะรัฐมนตรีไปพิจารณาดำเนินการต่อไปด้วย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ร่างพระราชบัญญัติการศึกษาพระปริยัติธรรม พ.ศ. .... มีสาระสำคัญสรุปได้ดังนี้ </w:t>
      </w:r>
    </w:p>
    <w:tbl>
      <w:tblPr>
        <w:tblW w:w="1028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7879"/>
      </w:tblGrid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การศึกษาและส่งเสริมวิชาการทางพระพุทธศาสนาให้เป็นไปโดยสอดคล้องกับโบราณราชประเพณีและมาตรฐานการจัดการศึกษาของชาติ รวมทั้งเพื่อประโยชน์ต่อการพัฒนาความรู้ของคนในชาติให้มีการนำหลักธรรมทางพระพุทธศาสนาไปประยุกต์ใช้ในการดำรงชีวิต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กำหนดแผนการศึกษา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กำหนดให้การศึกษาพระปริยัติธรรมมี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แผนก ได้แก่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แผนกบาลีสนามหลวง ศึกษาพระพุทธศาสนา ภาคภาษาบาลี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แผนกธรรมสนามหลวง ศึกษาพระพุทธศาสนา ภาคภาษาไทย 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แผนกสามัญศึกษา ศึกษาพระพุทธศาสนาทั้งแผนกบาลีสนามหลวงและแผนกธรรมสนามหลวง ควบคู่กับหลักสูตรการศึกษาขั้นพื้นฐานของกระทรวงศึกษาธิการ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การบริหารจัดการการศึกษาพระปริยัติธรรม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ให้มีคณะกรรมการการศึกษาพระปริยัติธรรม ประกอบด้วยประธานกรรมการรูปหนึ่ง ซึ่งสมเด็จพระสังฆราชทรงแต่งตั้ง โดยความเห็นชอบของมหาเถรสมาคม มีอำนาจและหน้าที่ เช่น กำหนดนโยบายและแผนการจัดการศึกษาพระปริยัติธรรม ควบคุม ดูแลและกำกับการจัดการศึกษาพระปริยัติธรรม ให้เป็นไปตามพระธรรมวินัย โบราณราชประเพณี หรือมาตรฐานการศึกษาของชาติ และกำหนดมาตรฐานการศึกษาพระปริยัติธรรมและการประกันคุณภาพการศึกษา 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พศ.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โดยความเห็นชอบของคณะกรรมการฯ จัดทำแผนยุทธศาสตร์การสร้างเสริม สนับสนุน พัฒนาการจัดการศึกษาพระปริยัติธรรมและแผนงบประมาณเพื่อการจัดการศึกษาพระปริยัติธรรมเสนอต่อมหาเถรสมาคมพิจารณาให้ความเห็นชอบ 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พศ.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เป็นหน่วยงานกลางในการดำเนินการส่งเสริม สนับสนุน ประสานงานการศึกษาพระปริยัติธรรม และเป็นสำนักงานเลขานุการของคณะกรรมการฯ 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ให้รัฐอุดหนุนงบประมาณสำหรับการจัดการศึกษาพระปริยัติธรรม ตามความเหมาะสมและความจำเป็น </w:t>
            </w:r>
          </w:p>
          <w:p w:rsidR="0002195A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ให้วัดมีสิทธิจัดตั้งสถานศึกษาพระปริยัติธรรมได้ตามหลักเกณฑ์ที่คณะกรรมการกำหนด </w:t>
            </w:r>
          </w:p>
          <w:p w:rsidR="00236FED" w:rsidRDefault="00236FED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6FED" w:rsidRPr="007135CC" w:rsidRDefault="00236FED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95A" w:rsidRPr="007135CC" w:rsidTr="00187C45">
        <w:trPr>
          <w:trHeight w:val="345"/>
        </w:trPr>
        <w:tc>
          <w:tcPr>
            <w:tcW w:w="10282" w:type="dxa"/>
            <w:gridSpan w:val="2"/>
          </w:tcPr>
          <w:p w:rsidR="0002195A" w:rsidRPr="007135CC" w:rsidRDefault="0002195A" w:rsidP="007135CC">
            <w:pPr>
              <w:tabs>
                <w:tab w:val="left" w:pos="1114"/>
              </w:tabs>
              <w:spacing w:line="320" w:lineRule="exact"/>
              <w:ind w:left="2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การเทียบระดับการศึกษาพระปริยัติธรรมและกำหนด</w:t>
            </w:r>
            <w:proofErr w:type="spellStart"/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ฐานะของผู้สำเร็จการศึกษาพระปริยัติธรรม มีดังนี้ </w:t>
            </w:r>
          </w:p>
        </w:tc>
      </w:tr>
      <w:tr w:rsidR="0002195A" w:rsidRPr="007135CC" w:rsidTr="00187C45">
        <w:trPr>
          <w:trHeight w:val="345"/>
        </w:trPr>
        <w:tc>
          <w:tcPr>
            <w:tcW w:w="10282" w:type="dxa"/>
            <w:gridSpan w:val="2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4.1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การศึกษาพระปริยัติธรรมที่ได้จัดให้แก่สามเณรซึ่งเป็นเด็กตามกฎหมายว่าด้วยการศึกษาภาคบังคับ และมีพื้นความรู้ไม่ต่ำกว่าระดับประถมศึกษาปีที่หกหรือเทียบเท่า ซึ่งได้ศึกษาวิชาสามัญเพิ่มเติมตามหลักเกณฑ์และเงื่อนไขที่คณะกรรมการการศึกษาขั้นพื้นฐานกำหนด โดยคำแนะนำของมหาเถรสมาคม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เทียบเท่า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4.1.1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ศึกษาแผนกธรรมสนามหลวง ชั้นนักธรรมเอก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เทียบเป็นการศึกษาในระดับมัธยมศึกษาตอนต้น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4.1.2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ศึกษาแผนกบาลีสนามหลวง ชั้นเปรียญธรรมสามประโยค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เทียบเป็นการศึกษาในระดับมัธยมศึกษาตอนปลาย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4.1.3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ศึกษาแผนกสามัญศึกษา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เทียบเป็นการศึกษาในระดับมัธยมศึกษาตอนต้นและระดับมัธยมศึกษาตอนปลาย </w:t>
            </w:r>
          </w:p>
        </w:tc>
      </w:tr>
      <w:tr w:rsidR="0002195A" w:rsidRPr="007135CC" w:rsidTr="00187C45">
        <w:trPr>
          <w:trHeight w:val="345"/>
        </w:trPr>
        <w:tc>
          <w:tcPr>
            <w:tcW w:w="10282" w:type="dxa"/>
            <w:gridSpan w:val="2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ผู้เรียนที่พ้นการศึกษาภาคบังคับแล้ว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ฐานะ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4.2.1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สำเร็จการศึกษาพระปริยัติธรรม แผนกธรรมสนามหลวง ชั้นนักธรรมเอก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ฐานะระดับมัธยมศึกษาตอนต้น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4.2.2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สำเร็จการศึกษาพระปริยัติธรรม แผนกบาลีสนามหลวง ชั้นเปรียญธรรมสามประโยค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ฐานะระดับมัธยมศึกษาตอนปลาย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4.2.3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สำเร็จการศึกษาตามหลักสูตรพระปริยัติธรรม แผนกธรรมและแผนกบาลีสนามหลวง ชั้นเปรียญธรรมเก้าประโยค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ฐานะระดับปริญญาตรี เรียกว่า “เปรียญธรรมเก้าประโยค” ใช้อักษรย่อว่า “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ป.ธ.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4.2.4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สำเร็จการศึกษาพระปริยัติธรรม แผนกบาลีสนามหลวง ที่ได้ทำการศึกษาเพิ่มเติมตามหลักเกณฑ์ที่คณะกรรมการกำหนด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ฐานะระดับใด ๆ โดยความเห็นชอบของมหาเถรสมาคมและตามหลักเกณฑ์ของคณะกรรมการการอุดมศึกษา </w:t>
            </w:r>
          </w:p>
        </w:tc>
      </w:tr>
    </w:tbl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195A" w:rsidRPr="007135CC" w:rsidRDefault="00236FED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ร่างพระราชกฤษฎีกาเปลี่ยนแปลงเขตอำนาจศาลแขวงธนบุรี กับกำหนดเขตอำนาจและวันเปิดทำการของศาลแขวงบางบอน ในกรุงเทพมหานคร พ.ศ. .... (กำหนดวันเปิดทำการศาลแขวงบางบอน วันที่ 1 เมษายน 2562)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คณะรัฐมนตรีมีมติอนุมัติหลักการร่างพระราชกฤษฎีกาเปลี่ยนแปลงเขตอำนาจศาลแขวงธนบุรี กับกำหนดเขตอำนาจและวันเปิดทำการของศาลแขวงบางบอน ในกรุงเทพมหานคร พ.ศ. .... ตามที่สำนักงาน</w:t>
      </w:r>
      <w:r w:rsidR="00236FE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ศาลยุติธรรมเสนอ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กำหนดให้ในกรุงเทพมหานครมีศาลแขวงเพิ่มขึ้นอีก 1 ศาล คือ ศาลแขวงบางบอน มีเขตอำนาจในเขตหนองแขม เขตบางแค และเขตบางบอน 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กำหนดให้เปิดทำการศาลแขวงบางบอน ตั้งแต่วันที่ 1 เมษายน 2562 เป็นต้นไป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กำหนดให้ในระหว่างที่ยังไม่ได้เปิดทำการศาลแขวงบางบอน ให้ศาลแขวงธนบุรีมีเขตอำนาจตลอดถึงท้องที่เขตบางแคและเขตบางบอน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กำหนดให้ในระหว่างที่ยังไม่ได้เปิดทำการศาลแขวงบางบอน ให้ศาลจังหวัดตลิ่งชันมีเขตอำนาจตลอดถึงท้องที่เขตหนองแขม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5. กำหนดให้บรรดาคดีของท้องที่เขตบางแคและเขตบางบอน ซึ่งค้างพิจารณาอยู่ในศาลแขวงธนบุรีในวันเปิดทำการศาลแขวงบางบอน ให้คงพิจารณาพิพากษาต่อไปในศาลแขวงธนบุรี และบรรดาคดีของท้องที่ดังกล่าวซึ่งอยู่ระหว่างที่ศาลแขวงธนบุรีมีคำสั่งให้ผัดฟ้องหรือให้ขังผู้ต้องหาไว้ระหว่างสอบสวน แล้วแต่กรณี ในเปิดทำการ</w:t>
      </w:r>
      <w:r w:rsidR="00236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ศาลแขวงบางบอน ให้ศาลแขวงธนบุรีมีอำนาจพิจารณาเกี่ยวกับการผัดฟ้องหรือขังระหว่างสอบสวนนั้นต่อไป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6. กำหนดให้บรรดาคดีของท้องที่เขตหนองแขม ซึ่งอยู่ในเขตอำนาจของศาลแขวงบางบอน และ</w:t>
      </w:r>
      <w:r w:rsidR="00236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>ค้างพิจารณาอยู่ในศาลจังหวัดตลิ่งชันในวันเปิดทำการศาลแขวงบางบอน ให้คงพิจารณาพิพากษาต่อไปในศาล</w:t>
      </w:r>
      <w:r w:rsidR="00236FE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จังหวัดตลิ่งชัน และบรรดาคดีของท้องที่ดังกล่าวซึ่งอยู่ระหว่างที่ศาลจังหวัดตลิ่งชันมีคำสั่งให้ผัดฟ้องหรือให้ขังผู้ต้องหาไว้ระหว่างสอบสวน แล้วแต่กรณี ในวันเปิดทำการศาลแขวงบางบอน ให้ศาลจังหวัดตลิ่งชันมีอำนาจพิจารณาเกี่ยวกับการผัดฟ้องหรือขังระหว่างสอบสวนนั้นต่อไป </w:t>
      </w:r>
    </w:p>
    <w:p w:rsidR="0002195A" w:rsidRDefault="0002195A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005DBB" w:rsidRPr="007135CC" w:rsidRDefault="006810DB" w:rsidP="00005DB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005DB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05DBB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ร่างข้อบังคับการรถไฟฟ้าขนส่งมวลชนแห่งประเทศไทยว่าด้วยการกำหนดอัตราค่าโดยสารร่วม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 สายฉลองรัชธรรม และโครงการรถไฟฟ้าสายสีน้ำเงิน พ.ศ. .... </w:t>
      </w:r>
    </w:p>
    <w:p w:rsidR="00005DBB" w:rsidRPr="007135CC" w:rsidRDefault="00005DBB" w:rsidP="00005DB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ข้อบังคับการรถไฟฟ้าขนส่งมวลชนแห่งประเทศไทย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 สายฉลองรัชธรรม และโครงการรถไฟฟ้าสายสีน้ำเงิน พ.ศ. .... ตามที่กระทรวงคมนาคมเสนอ และให้ดำเนินการต่อไปได้ </w:t>
      </w:r>
    </w:p>
    <w:p w:rsidR="00005DBB" w:rsidRPr="007135CC" w:rsidRDefault="00005DBB" w:rsidP="00005DB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หลักการและสาระสำคัญของร่างข้อบังคับการรถไฟฟ้าขนส่งมวลชนแห่งประเทศไทย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 สายฉลองรัชธรรม และโครงการรถไฟฟ้าสายสีน้ำเงิน พ.ศ. .... มีดังนี้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1. ยกเลิกข้อบังคับการรถไฟฟ้าขนส่งมวลชนแห่งประเทศไทยว่าด้วยการกำหนดอัตราค่าโดยสารร่วม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ระหว่างรถไฟฟ้ามหานครสายฉลองรัชธรรม และรถไฟฟ้ามหานครสายเฉลิมรัชมงคล พ.ศ. 2559 และนำร่างข้อบังคับการรถไฟฟ้าขนส่งมวลชนแห่งประเทศไทยว่าด้วยการกำหนดอัตราค่าโดยสารร่วม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ระหว่างรถไฟฟ้ามหานครสายฉลองรัชธรรม และโครงการรถไฟฟ้าสายสีน้ำเงิน พ.ศ. .... มาใช้บังคับแทน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กำหนดรายละเอียดแนวเส้นทางระหว่างรถไฟฟ้ามหานครสายฉลองรัชธรรม และโครงการรถไฟฟ้าสายสีน้ำเงิน ที่อยู่ภายใต้บังคับร่างข้อบังคับการรถไฟฟ้าขนส่งมวลชนแห่งประเทศไทย 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ระหว่างรถไฟฟ้ามหานครสายฉลองรัชธรรม และโครงการรถไฟฟ้าสายสีน้ำเงิน พ.ศ. ....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3. กำหนดอัตราค่าโดยสารร</w:t>
      </w:r>
      <w:r w:rsidR="00956C62">
        <w:rPr>
          <w:rFonts w:ascii="TH SarabunPSK" w:hAnsi="TH SarabunPSK" w:cs="TH SarabunPSK" w:hint="cs"/>
          <w:sz w:val="32"/>
          <w:szCs w:val="32"/>
          <w:cs/>
        </w:rPr>
        <w:t>่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วม การเริ่มคิดค่าโดยสารร่วม วิธีการจัดเก็บค่าโดยสารร่วม และการคืนเงินค่าโดยสารร่วม ระหว่างรถไฟฟ้ามหานครสายฉลองรัชธรรม และโครงการรถไฟฟ้าสายสีน้ำเงิน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4. กำหนดประเภทบุคคลที่ได้รับการลดหย่อนค่าโดยสารร่วม หรือยกเว้นค่าโดยสารร่วม ระหว่างรถไฟฟ้ามหานครสายฉลองรัชธรรม และโครงการรถไฟฟ้าสายสีน้ำเงิน 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5. กำหนดให้คณะกรรมการการรถไฟฟ้าขนส่งมวลชนแห่งประเทศไทยมีอำนาจออกประกาศหรือยกเว้นค่าโดยสารร่วม ระหว่างรถไฟฟ้ามหานครสายฉลองรัชธรรม และโครงการรถไฟฟ้าสายสีน้ำเงิน ได้เป็นครั้งคราว </w:t>
      </w:r>
    </w:p>
    <w:p w:rsidR="00005DBB" w:rsidRPr="007135CC" w:rsidRDefault="00005DBB" w:rsidP="00005DB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05DBB" w:rsidRPr="00005DBB" w:rsidRDefault="00005DBB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35CC" w:rsidTr="00187C45">
        <w:tc>
          <w:tcPr>
            <w:tcW w:w="9820" w:type="dxa"/>
          </w:tcPr>
          <w:p w:rsidR="0088693F" w:rsidRPr="007135CC" w:rsidRDefault="0088693F" w:rsidP="007135C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7135CC" w:rsidRDefault="00DD5718" w:rsidP="007135C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122E1" w:rsidRPr="007135CC" w:rsidRDefault="006810DB" w:rsidP="002122E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36F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22E1" w:rsidRPr="007135CC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ร่างข้อบังคับการรถไฟฟ้าขนส่งมวลชนแห่งประเทศไทย ว่าด้วยอัตราค่าบริการจอดรถยนต์และ</w:t>
      </w:r>
      <w:r w:rsidR="00212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2122E1" w:rsidRPr="007135CC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วิธีการจัดเก็บค่าบริการจอดรถยนต์ โครงการรถไฟฟ้าสายสีเขียว ช่วงแบ</w:t>
      </w:r>
      <w:proofErr w:type="spellStart"/>
      <w:r w:rsidR="002122E1" w:rsidRPr="007135CC">
        <w:rPr>
          <w:rFonts w:ascii="TH SarabunPSK" w:hAnsi="TH SarabunPSK" w:cs="TH SarabunPSK"/>
          <w:b/>
          <w:bCs/>
          <w:sz w:val="32"/>
          <w:szCs w:val="32"/>
          <w:cs/>
        </w:rPr>
        <w:t>ริ่ง</w:t>
      </w:r>
      <w:proofErr w:type="spellEnd"/>
      <w:r w:rsidR="002122E1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สมุทรปราการ พ.ศ. .... </w:t>
      </w:r>
    </w:p>
    <w:p w:rsidR="002122E1" w:rsidRPr="007135CC" w:rsidRDefault="002122E1" w:rsidP="002122E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คณะรัฐมนตรีมีมติเห็นชอบในหลักการร่างข้อบังคับการรถไฟฟ้าขนส่งมวลชนแห่งประเทศไทย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135CC">
        <w:rPr>
          <w:rFonts w:ascii="TH SarabunPSK" w:hAnsi="TH SarabunPSK" w:cs="TH SarabunPSK"/>
          <w:sz w:val="32"/>
          <w:szCs w:val="32"/>
          <w:cs/>
        </w:rPr>
        <w:t>ว่าด้วยอัตราค่าบริการจอดรถยนต์และวิธีการจัดเก็บค่าบริการจอดรถยนต์ 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– สมุทรปราการ พ.ศ. .... ตามที่กระทรวงคมนาคมเสนอ และให้ดำเนินการต่อไปได้</w:t>
      </w:r>
    </w:p>
    <w:p w:rsidR="002122E1" w:rsidRPr="007135CC" w:rsidRDefault="002122E1" w:rsidP="002122E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สาระสำคัญของร่างข้อบังคับ </w:t>
      </w:r>
    </w:p>
    <w:p w:rsidR="002122E1" w:rsidRDefault="002122E1" w:rsidP="002122E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กำหนดอัตราค่าบริการจอดรถยนต์และวิธีการจัดเก็บค่าบริการจอดรถยนต์ของโครงการรถไฟฟ้าสายสีเขียว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– สมุทรปราการ โดยกำหนดอัตราค่าบริการจอดรถยนต์สำหรับผู้ใช้บริการรถไฟฟ้าเริ่มต้นที่ 10 บาทต่อ 2 ชั่วโมง สำหรับผู้ไม่ใช้บริการรถไฟฟ้าเริ่มต้นที่ 20 บาทต่อชั่วโมง อัตราค่าบริการจอดรถยนต์รายเดือนเริ่มต้นที่ 1,000 บาทต่อเดือน และอัตราค่าบริการจอดรถจักรยานยนต์ เริ่มต้นที่ 10 บาทต่อ 4 ชั่วโมง </w:t>
      </w:r>
    </w:p>
    <w:p w:rsidR="002122E1" w:rsidRDefault="002122E1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195A" w:rsidRPr="007135CC" w:rsidRDefault="002122E1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ขอความเห็นชอบการจำหน่ายอสังหาริมทรัพย์ โครงการรถไฟฟ้าสายสีเขียวช่วงแบ</w:t>
      </w:r>
      <w:proofErr w:type="spellStart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ริ่ง</w:t>
      </w:r>
      <w:proofErr w:type="spellEnd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สมุทรปราการ และช่วงหมอชิต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สะพานใหม่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proofErr w:type="spellStart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คูคต</w:t>
      </w:r>
      <w:proofErr w:type="spellEnd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ของการรถไฟฟ้าขนส่งมวลชนแห่งประเทศไทยให้กรุงเทพมหานคร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คณะรัฐมนตรีมีมติเห็นชอบให้การรถไฟฟ้าขนส่งมวลชนแห่งประเทศไทย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ม.) ดำเนินการจำหน่ายอสังหาริมทรัพย์ 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(ไม่รวมอาคารจอดแล้วจร) ตามพระราชบัญญัติการรถไฟฟ้าขนส่งมวลชนแห่งประเทศไทย พ.ศ. </w:t>
      </w:r>
      <w:r w:rsidRPr="007135CC">
        <w:rPr>
          <w:rFonts w:ascii="TH SarabunPSK" w:hAnsi="TH SarabunPSK" w:cs="TH SarabunPSK"/>
          <w:sz w:val="32"/>
          <w:szCs w:val="32"/>
        </w:rPr>
        <w:t>2543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7135CC">
        <w:rPr>
          <w:rFonts w:ascii="TH SarabunPSK" w:hAnsi="TH SarabunPSK" w:cs="TH SarabunPSK"/>
          <w:sz w:val="32"/>
          <w:szCs w:val="32"/>
        </w:rPr>
        <w:t xml:space="preserve">75 (5)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ซึ่งใช้ข้อมูลทางการเงินของโครงการฯ ณ 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30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และข้อมูลประมาณการทางการเงิน </w:t>
      </w:r>
      <w:r w:rsidR="0053654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31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2562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เป็นข้อมูลอ้างอิง เพื่อดำเนินการตามบันทึกข้อตกลงความร่วมมือ การมอบหมายให้กรุงเทพมหานคร (กทม.) เป็นผู้บริหารจัดการเดินรถ โครงการรถไฟฟ้าสายสีเขียว 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>สมุทรปราการ ระหว่างกระทรวงคมนาคม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ม. กทม. และ กระทรวงการคลัง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654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28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2559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ตามที่กระทรวงคมนาคม เสนอ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>เรื่องนี้เป็นการขอความเห็นชอบในการเปลี่ยนผู้รับผิดชอบโครงการรถไฟฟ้าสายสีเขียว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การรถไฟฟ้าขนส่งมวลชนแห่งประเทศไทย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ม.)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7135CC">
        <w:rPr>
          <w:rFonts w:ascii="TH SarabunPSK" w:hAnsi="TH SarabunPSK" w:cs="TH SarabunPSK"/>
          <w:sz w:val="32"/>
          <w:szCs w:val="32"/>
          <w:cs/>
        </w:rPr>
        <w:t>กรุงเทพมหานคร (กทม.) ซึ่งเป็นการดำเนินการตามมติคณะกรรมการจัดระบบการจราจรทางบกและได้มีการหารือกันระหว่างหน่วยงานที่เกี่ยวข้องในเรื่องนี้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ม.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กทม.) มาตั้งแต่ปี </w:t>
      </w:r>
      <w:r w:rsidRPr="007135CC">
        <w:rPr>
          <w:rFonts w:ascii="TH SarabunPSK" w:hAnsi="TH SarabunPSK" w:cs="TH SarabunPSK"/>
          <w:sz w:val="32"/>
          <w:szCs w:val="32"/>
        </w:rPr>
        <w:t xml:space="preserve">2559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และได้มีการนำเสนอคณะรัฐมนตรีรับทราบหลักการในการเปลี่ยนแปลงผู้รับผิดชอบโครงการดังกล่าว รวมทั้งความคืบหน้าในการดำเนินการมาโดยตลอด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>การเปลี่ยนแปลงผู้รับผิดชอบโครงการรถไฟฟ้าสายสีเขียว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ดังกล่าว จะทำให้การบริหารจัดการเป็นไปอย่างมีประสิทธิภาพ และเป็นเอกภาพมากขึ้นเมื่อเปรียบเทียบกับกรณี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ม. เป็นหน่วยงานบริหารจัดการ เนื่องจากปัจจุบัน กทม. เป็นหน่วยงานที่รับผิดชอบการบริหารจัดการรถไฟฟ้าสายสีเขียว 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>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โดยมีบริษัท ระบบขนส่งมวลชนกรุงเทพ จำกัด (มหาชน) </w:t>
      </w:r>
      <w:r w:rsidRPr="007135CC">
        <w:rPr>
          <w:rFonts w:ascii="TH SarabunPSK" w:hAnsi="TH SarabunPSK" w:cs="TH SarabunPSK"/>
          <w:sz w:val="32"/>
          <w:szCs w:val="32"/>
        </w:rPr>
        <w:t xml:space="preserve">(BTS) </w:t>
      </w:r>
      <w:r w:rsidRPr="007135CC">
        <w:rPr>
          <w:rFonts w:ascii="TH SarabunPSK" w:hAnsi="TH SarabunPSK" w:cs="TH SarabunPSK"/>
          <w:sz w:val="32"/>
          <w:szCs w:val="32"/>
          <w:cs/>
        </w:rPr>
        <w:t>เป็นผู้รับสัมปทานการเดินรถในเส้นทางดังกล่าว ทั้งนี้ เมื่อมีการจำหน่ายทรัพย์สินในครั้งนี้แล้ว กทม. จะรับผิดชอบโครงการรถไฟฟ้าสายสีเขียว ตั้งแต่ช่วง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รวมทั้งสิ้น </w:t>
      </w:r>
      <w:r w:rsidRPr="007135CC">
        <w:rPr>
          <w:rFonts w:ascii="TH SarabunPSK" w:hAnsi="TH SarabunPSK" w:cs="TH SarabunPSK"/>
          <w:sz w:val="32"/>
          <w:szCs w:val="32"/>
        </w:rPr>
        <w:t xml:space="preserve">47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สถานี ระยะทาง </w:t>
      </w:r>
      <w:r w:rsidRPr="007135CC">
        <w:rPr>
          <w:rFonts w:ascii="TH SarabunPSK" w:hAnsi="TH SarabunPSK" w:cs="TH SarabunPSK"/>
          <w:sz w:val="32"/>
          <w:szCs w:val="32"/>
        </w:rPr>
        <w:t xml:space="preserve">55.95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กิโลเมตร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F86C25" w:rsidRDefault="006810DB" w:rsidP="00135A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22E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5A0B" w:rsidRPr="00F86C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ขอความเห็นชอบการกู้เงินเพื่อใช้ในการรับโอนทรัพย์สิน  และหนี้สินของโครงการรถไฟฟ้าสายสีเขียว ช่วงหมอชิต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สะพานใหม่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proofErr w:type="spellStart"/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>คูคต</w:t>
      </w:r>
      <w:proofErr w:type="spellEnd"/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="0002195A" w:rsidRPr="00F86C25">
        <w:rPr>
          <w:rFonts w:ascii="TH SarabunPSK" w:hAnsi="TH SarabunPSK" w:cs="TH SarabunPSK"/>
          <w:b/>
          <w:bCs/>
          <w:vanish/>
          <w:sz w:val="32"/>
          <w:szCs w:val="32"/>
          <w:cs/>
        </w:rPr>
        <w:t>นน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>ช่วงแบ</w:t>
      </w:r>
      <w:proofErr w:type="spellStart"/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>ริ่ง</w:t>
      </w:r>
      <w:proofErr w:type="spellEnd"/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สมุทรปราการ </w:t>
      </w:r>
    </w:p>
    <w:p w:rsidR="004C7D6C" w:rsidRDefault="00CF477A" w:rsidP="00135A0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การกู้เงินเพื่อใช้ในการรับโอนทรัพย์สินและหนี้สินของโครงการรถไฟฟ้าสายสีเขียว ช่วงหมอชิต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CF477A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CF477A">
        <w:rPr>
          <w:rFonts w:ascii="TH SarabunPSK" w:hAnsi="TH SarabunPSK" w:cs="TH SarabunPSK"/>
          <w:sz w:val="32"/>
          <w:szCs w:val="32"/>
          <w:cs/>
        </w:rPr>
        <w:t xml:space="preserve"> และ ช่วงแบ</w:t>
      </w:r>
      <w:proofErr w:type="spellStart"/>
      <w:r w:rsidRPr="00CF477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CF47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สมุทรปราการ ตามข้อบัญญัติกรุงเทพมหานคร </w:t>
      </w:r>
      <w:r w:rsidR="004C7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เรื่อง การกู้เงินเพื่อใช้ในการรับโอนทรัพย์สิน และหนี้สินของโครงการรถไฟฟ้าสายสีเขียว ช่วงหมอชิต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CF477A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CF477A">
        <w:rPr>
          <w:rFonts w:ascii="TH SarabunPSK" w:hAnsi="TH SarabunPSK" w:cs="TH SarabunPSK"/>
          <w:sz w:val="32"/>
          <w:szCs w:val="32"/>
          <w:cs/>
        </w:rPr>
        <w:t xml:space="preserve"> และ ช่วงแบ</w:t>
      </w:r>
      <w:proofErr w:type="spellStart"/>
      <w:r w:rsidRPr="00CF477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CF47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r w:rsidRPr="00CF477A">
        <w:rPr>
          <w:rFonts w:ascii="TH SarabunPSK" w:hAnsi="TH SarabunPSK" w:cs="TH SarabunPSK"/>
          <w:sz w:val="32"/>
          <w:szCs w:val="32"/>
          <w:cs/>
        </w:rPr>
        <w:t>สมุทรปราการ พ.ศ. 2561 ตามที่กระทรวงมหาดไทยเสนอ รวมทั้งให้กรุงเทพมหานครดำเนินการอย่างโปร่งใส คุ้มค่าและประหยัด โดยพิจารณาเป้าหมาย ประโยชน์ที่จะได้รับ เพื่อให้เกิดประสิทธิภาพและเกิดผลสัมฤทธิ์ ตามนัยพระราชบัญญัติวินัยการเงินการคลังของรัฐ พ.ศ. 2561 ต่อไป ตามความเห็นของ</w:t>
      </w:r>
      <w:r w:rsidR="004C7D6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F477A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  <w:r w:rsidR="0002195A" w:rsidRPr="00F86C25">
        <w:rPr>
          <w:rFonts w:ascii="TH SarabunPSK" w:hAnsi="TH SarabunPSK" w:cs="TH SarabunPSK"/>
          <w:sz w:val="32"/>
          <w:szCs w:val="32"/>
          <w:cs/>
        </w:rPr>
        <w:tab/>
      </w:r>
      <w:r w:rsidR="0002195A" w:rsidRPr="00F86C25">
        <w:rPr>
          <w:rFonts w:ascii="TH SarabunPSK" w:hAnsi="TH SarabunPSK" w:cs="TH SarabunPSK"/>
          <w:sz w:val="32"/>
          <w:szCs w:val="32"/>
          <w:cs/>
        </w:rPr>
        <w:tab/>
      </w:r>
    </w:p>
    <w:p w:rsidR="0002195A" w:rsidRPr="00F86C25" w:rsidRDefault="004C7D6C" w:rsidP="00135A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6C25">
        <w:rPr>
          <w:rFonts w:ascii="TH SarabunPSK" w:hAnsi="TH SarabunPSK" w:cs="TH SarabunPSK"/>
          <w:sz w:val="32"/>
          <w:szCs w:val="32"/>
          <w:cs/>
        </w:rPr>
        <w:tab/>
      </w:r>
      <w:r w:rsidRPr="00F86C25">
        <w:rPr>
          <w:rFonts w:ascii="TH SarabunPSK" w:hAnsi="TH SarabunPSK" w:cs="TH SarabunPSK"/>
          <w:sz w:val="32"/>
          <w:szCs w:val="32"/>
          <w:cs/>
        </w:rPr>
        <w:tab/>
      </w:r>
      <w:r w:rsidRPr="00F86C25">
        <w:rPr>
          <w:rFonts w:ascii="TH SarabunPSK" w:hAnsi="TH SarabunPSK" w:cs="TH SarabunPSK"/>
          <w:sz w:val="32"/>
          <w:szCs w:val="32"/>
        </w:rPr>
        <w:t xml:space="preserve">1. </w:t>
      </w:r>
      <w:r w:rsidRPr="00F86C25">
        <w:rPr>
          <w:rFonts w:ascii="TH SarabunPSK" w:hAnsi="TH SarabunPSK" w:cs="TH SarabunPSK"/>
          <w:sz w:val="32"/>
          <w:szCs w:val="32"/>
          <w:cs/>
        </w:rPr>
        <w:t>โครงการรถไฟฟ้าสายสีเขียวปัจจุบันอยู่ในความรับผิดชอบของกรุงเทพมหานคร ซึ่งได้ให้สัมปทานแก่เอกชนเป็นผู้ลงทุนทั้งหมด รวมถึงการบริหารจัดการเดินรถ และได้รับสิทธิในการเก็บค่าโดยสารตลอดอายุ</w:t>
      </w:r>
      <w:r w:rsidRPr="007135CC">
        <w:rPr>
          <w:rFonts w:ascii="TH SarabunPSK" w:hAnsi="TH SarabunPSK" w:cs="TH SarabunPSK"/>
          <w:sz w:val="32"/>
          <w:szCs w:val="32"/>
          <w:cs/>
        </w:rPr>
        <w:t>สัมปทานเป็นเวลา</w:t>
      </w:r>
      <w:r w:rsidRPr="007135CC">
        <w:rPr>
          <w:rFonts w:ascii="TH SarabunPSK" w:hAnsi="TH SarabunPSK" w:cs="TH SarabunPSK"/>
          <w:sz w:val="32"/>
          <w:szCs w:val="32"/>
        </w:rPr>
        <w:t xml:space="preserve"> 30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ปี (ครบกำหนดสัญญา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2572)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สำหรับโครงการรถไฟฟ้าสายสีเขียวส่วนต่อขยาย </w:t>
      </w:r>
      <w:r w:rsidR="00135A0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7135CC">
        <w:rPr>
          <w:rFonts w:ascii="TH SarabunPSK" w:hAnsi="TH SarabunPSK" w:cs="TH SarabunPSK"/>
          <w:vanish/>
          <w:sz w:val="32"/>
          <w:szCs w:val="32"/>
          <w:cs/>
        </w:rPr>
        <w:t>นน</w:t>
      </w:r>
      <w:r w:rsidRPr="007135CC">
        <w:rPr>
          <w:rFonts w:ascii="TH SarabunPSK" w:hAnsi="TH SarabunPSK" w:cs="TH SarabunPSK"/>
          <w:sz w:val="32"/>
          <w:szCs w:val="32"/>
          <w:cs/>
        </w:rPr>
        <w:t>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>สมุทรปราการ ที่เสนอในครั้งนี้ การรถไฟฟ้าขนส่งมวลชน</w:t>
      </w:r>
      <w:r w:rsidR="004C7D6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แห่งประเทศไทยเป็นผู้ดำเนินการก่อสร้างโครงการฯ (โดยช่วงแบ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มีความพร้อม และจะเปิดให้บริการเดินรถ ในวันที่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2561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ส่วนช่วงหมอชิต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อยู่ระหว่างดำเนินการก่อสร้าง </w:t>
      </w:r>
      <w:r w:rsidR="004C7D6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ซึ่งคาดว่าจะแล้วเสร็จในเดือนเมษายน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ดังนั้น เพื่อให้โครงการส่วนต่อขยายดังกล่าวเชื่อมต่อการเดินทางจากกรุงเทพมหานครถึงปริมณฑล โดยเชื่อมต่อกับโครงการรถไฟฟ้าสายสีเขียวเดิมที่กรุงเทพมหานครเป็นผู้รับผิดชอบ 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จัดระบบการจราจรทางบกจึงได้มีมติเห็นชอบในหลักการให้กรุงเทพมหานครเป็นผู้เดินรถส่วนต่อขยาย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ทั้งนี้ ในการเปลี่ยนผู้รับผิดชอบโครงการรถไฟฟ้าสายสีเขียว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การรถไฟฟ้าขนส่งมวลชนแห่งประเทศไทย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จะต้องมีการดำเนินการโอนทรัพย์สินและหนี้สินของการรถไฟฟ้าขนส่งมวลชนแห่งประเทศไทยให้กรุงเทพมหานคร ซึ่งการดำเนินการโอนทรัพย์สินและหนี้สินจะทำให้กรุงเทพมหานครมีภาระค่าใช้จ่ายเป็นเงิน </w:t>
      </w:r>
      <w:r w:rsidRPr="007135CC">
        <w:rPr>
          <w:rFonts w:ascii="TH SarabunPSK" w:hAnsi="TH SarabunPSK" w:cs="TH SarabunPSK"/>
          <w:sz w:val="32"/>
          <w:szCs w:val="32"/>
        </w:rPr>
        <w:t xml:space="preserve">51,785.37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(ประกอบด้วย ค่างานโครงสร้างพื้นฐาน วงเงินไม่เกิน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44,429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และค่าชดใช้เงินค่าจัดกรรมสิทธิ์และดอกเบี้ย และค่าธรรมเนียมเงินกู้ของค่างานโครงสร้างพื้นฐานที่สำนักงบประมาณได้จัดสรรงบประมาณเพื่อชำระไปแล้ว วงเงินไม่เกิน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7,356.37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ล้านบาท) ซึ่งสภากรุงเทพมหานครได้ออกข้อบัญญัติกรุงเทพมหานคร เรื่อง การกู้เงินเพื่อใช้ในการรับโอนทรัพย์สิน และหนี้สินของโครงการรถไฟฟ้าสายสีเขียวฯ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51,785.37 </w:t>
      </w:r>
      <w:r w:rsidRPr="007135CC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>เรียบร้อยแล้ว ดังนั้น ในครั้งนี้กรุงเทพมหานครจึงได้เสนอขอความเห็นชอบต่อคณะรัฐมนตรีในการกู้เงินจำนวนดังกล่าวต่อจากกระทรวงการคลังเพื่อใช้ในการรับโอนทรัพย์สินและหนี้สินของโครงการรถไฟฟ้าสายสีเขียวฯ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การที่กรุงเทพมหานครจะขอกู้เงินต่อจากกระทรวงการคลังเพื่อใช้ในการรับโอนทรัพย์สิน และหนี้สินของโครงการรถไฟฟ้าสายสีเขียว 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นั้น กรุงเทพมหานครสามารถดำเนินการได้ โดยการออกเป็นข้อบัญญัติกรุงเทพมหานครโดยความเห็นชอบของสภากรุงเทพมหานคร ซึ่งเป็นไปตามนัยพระราชบัญญัติระเบียบบริหารราชการกรุงเทพมหานคร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2528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7135CC">
        <w:rPr>
          <w:rFonts w:ascii="TH SarabunPSK" w:hAnsi="TH SarabunPSK" w:cs="TH SarabunPSK"/>
          <w:sz w:val="32"/>
          <w:szCs w:val="32"/>
        </w:rPr>
        <w:t xml:space="preserve">97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7135CC">
        <w:rPr>
          <w:rFonts w:ascii="TH SarabunPSK" w:hAnsi="TH SarabunPSK" w:cs="TH SarabunPSK"/>
          <w:sz w:val="32"/>
          <w:szCs w:val="32"/>
        </w:rPr>
        <w:t xml:space="preserve">99 </w:t>
      </w:r>
      <w:r w:rsidRPr="007135CC">
        <w:rPr>
          <w:rFonts w:ascii="TH SarabunPSK" w:hAnsi="TH SarabunPSK" w:cs="TH SarabunPSK"/>
          <w:sz w:val="32"/>
          <w:szCs w:val="32"/>
          <w:cs/>
        </w:rPr>
        <w:t>ที่บัญญัติให้ข้อบัญญัติกรุงเทพมหานคร (ซึ่งรวมถึงการกู้เงิน) จะตราขึ้นได้โดยความเห็นชอบของสภากรุงเทพมหานคร ในการนี้ สภากรุงเทพมหานครได้ออกข้อบัญญัติกรุงเทพมหานคร เรื่อง การกู้เงินเพื่อใช้ในการรับโอนทรัพย์สิน และหนี้สินของโครงการรถไฟฟ้าสายสีเขียวฯ ซึ่งได้ประกาศในราชกิจจา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และมีผลใช้บังคับแล้วตั้งแต่วันที่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2561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135A0B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22E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ขออนุมัติดำเนินโครงการพัฒนาพื้นที่ส่วนขยายศูนย์ราชการเฉลิมพระเกียรติ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พรรษา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2550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พื้นที่โซน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C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ของบริษัท </w:t>
      </w:r>
      <w:proofErr w:type="spellStart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ธนา</w:t>
      </w:r>
      <w:proofErr w:type="spellEnd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รักษ์พัฒนาสินทรัพย์ จำกัด (</w:t>
      </w:r>
      <w:proofErr w:type="spellStart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ธพส.</w:t>
      </w:r>
      <w:proofErr w:type="spellEnd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เห็นชอบในหลักการโครงการพัฒนาพื้นที่ส่วนขยายศูนย์ราชการเฉลิมพระเกียรติ </w:t>
      </w:r>
      <w:r w:rsidRPr="007135CC">
        <w:rPr>
          <w:rFonts w:ascii="TH SarabunPSK" w:hAnsi="TH SarabunPSK" w:cs="TH SarabunPSK"/>
          <w:sz w:val="32"/>
          <w:szCs w:val="32"/>
        </w:rPr>
        <w:t xml:space="preserve">80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พรรษา 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135CC">
        <w:rPr>
          <w:rFonts w:ascii="TH SarabunPSK" w:hAnsi="TH SarabunPSK" w:cs="TH SarabunPSK"/>
          <w:sz w:val="32"/>
          <w:szCs w:val="32"/>
        </w:rPr>
        <w:t xml:space="preserve">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2550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พื้นที่โซน </w:t>
      </w:r>
      <w:r w:rsidRPr="007135CC">
        <w:rPr>
          <w:rFonts w:ascii="TH SarabunPSK" w:hAnsi="TH SarabunPSK" w:cs="TH SarabunPSK"/>
          <w:sz w:val="32"/>
          <w:szCs w:val="32"/>
        </w:rPr>
        <w:t xml:space="preserve">C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ธนา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รักษ์พัฒนาสินทรัพย์ จำกัด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ธพส.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ตามที่กระทรวงการคลังเสนอ สำหรับกรอบวงเงินลงทุนรวม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30,000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ให้กระทรวงการคลังรับไปพิจารณาแหล่งเงินทุนและวิธีการระดมทุนที่เหมาะสม รวมทั้งเปรียบเทียบข้อดีข้อเสียของแต่ละวิธีการให้ชัดเจน โดยคำนึงถึงต้นทุนทางการเงิน ความเหมาะสมคุ้มค่า ภาระงบประมาณหรือภาระทางการคลังที่จะเกิดขึ้นในอนาคตก่อนเสนอคณะรัฐมนตรีตามขั้นตอนของกฎหมายและระเบียบที่เกี่ยวข้องต่อไป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>ให้กระทรวงการคลังรับความเห็นของกระทรวงทรัพยากรธรรมชาติและสิ่งแวดล้อม กระทรวง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สำนักงบประมาณ สำนักงานหลักประกันสุขภาพแห่งชาติ สำนักงานส่งเสริมวิสาหกิจขนาดกลางและขนาดย่อม และสำนักงานศาลปกครองไปพิจารณาดำเนินการด้วย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6810DB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22E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49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ขออนุมัติการจัดทำโครงการพัฒนาที่อยู่อาศัย ชุดที่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อนุมัติการจัดทำโครงการพัฒนาที่อยู่อาศัย ชุดที่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12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3,365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 วงเงินลงทุนรวม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2,612.883 </w:t>
      </w:r>
      <w:r w:rsidRPr="007135CC">
        <w:rPr>
          <w:rFonts w:ascii="TH SarabunPSK" w:hAnsi="TH SarabunPSK" w:cs="TH SarabunPSK"/>
          <w:sz w:val="32"/>
          <w:szCs w:val="32"/>
          <w:cs/>
        </w:rPr>
        <w:t>ล้านบาท ตามที่กระทรวงการพัฒนาสังคมและความมั่นคงของมนุษย์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เสนอ แบ่งเป็น </w:t>
      </w:r>
      <w:r w:rsidRPr="007135CC">
        <w:rPr>
          <w:rFonts w:ascii="TH SarabunPSK" w:hAnsi="TH SarabunPSK" w:cs="TH SarabunPSK"/>
          <w:sz w:val="32"/>
          <w:szCs w:val="32"/>
        </w:rPr>
        <w:t xml:space="preserve">(1) </w:t>
      </w:r>
      <w:r w:rsidRPr="007135CC">
        <w:rPr>
          <w:rFonts w:ascii="TH SarabunPSK" w:hAnsi="TH SarabunPSK" w:cs="TH SarabunPSK"/>
          <w:sz w:val="32"/>
          <w:szCs w:val="32"/>
          <w:cs/>
        </w:rPr>
        <w:t>โครงการเคหะชุมชนและบริการชุมชนเชิงสังคม (</w:t>
      </w:r>
      <w:r w:rsidRPr="007135CC">
        <w:rPr>
          <w:rFonts w:ascii="TH SarabunPSK" w:hAnsi="TH SarabunPSK" w:cs="TH SarabunPSK"/>
          <w:sz w:val="32"/>
          <w:szCs w:val="32"/>
        </w:rPr>
        <w:t xml:space="preserve">10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3,094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หน่วย) วงเงินรวม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2,231.392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Pr="007135CC">
        <w:rPr>
          <w:rFonts w:ascii="TH SarabunPSK" w:hAnsi="TH SarabunPSK" w:cs="TH SarabunPSK"/>
          <w:sz w:val="32"/>
          <w:szCs w:val="32"/>
        </w:rPr>
        <w:t xml:space="preserve">(2) </w:t>
      </w:r>
      <w:r w:rsidRPr="007135CC">
        <w:rPr>
          <w:rFonts w:ascii="TH SarabunPSK" w:hAnsi="TH SarabunPSK" w:cs="TH SarabunPSK"/>
          <w:sz w:val="32"/>
          <w:szCs w:val="32"/>
          <w:cs/>
        </w:rPr>
        <w:t>โครงการเคหะชุมชนและบริการชุมชนเชิงพาณิชย์ (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จำนวน </w:t>
      </w:r>
      <w:r w:rsidRPr="007135CC">
        <w:rPr>
          <w:rFonts w:ascii="TH SarabunPSK" w:hAnsi="TH SarabunPSK" w:cs="TH SarabunPSK"/>
          <w:sz w:val="32"/>
          <w:szCs w:val="32"/>
        </w:rPr>
        <w:t>271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หน่วย) วงเงินรวม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381.491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สำหรับการจัดหาและการค้ำประกันเงินกู้ภายในประเทศและการจัดสรรเงินอุดหนุนจากรัฐบาลให้เป็นไปตามความเห็นกระทรวงการคลัง (หนังสือกระทรวงการคลัง ด่วนที่สุด ที่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>0907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18444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2561)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และสำนักงบประมาณ (หนังสือสำนักงบประมาณ ที่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>0723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17822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2561)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(การเคหะแห่งชาติ) รับความเห็นของกระทรวงการคลัง (หนังสือกระทรวงการคลัง 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ด่วนที่สุด ที่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>0907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18444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7135CC">
        <w:rPr>
          <w:rFonts w:ascii="TH SarabunPSK" w:hAnsi="TH SarabunPSK" w:cs="TH SarabunPSK"/>
          <w:sz w:val="32"/>
          <w:szCs w:val="32"/>
        </w:rPr>
        <w:t>2561)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และคณะกรรมการพัฒนาการเศรษฐกิจและสังคมแห่งชาติ (หนังสือสำนักงานคณะกรรมการพัฒนาการเศรษฐกิจและสังคมแห่งชาติ ด่วนมาก ที่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>1101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>3629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7135CC">
        <w:rPr>
          <w:rFonts w:ascii="TH SarabunPSK" w:hAnsi="TH SarabunPSK" w:cs="TH SarabunPSK"/>
          <w:sz w:val="32"/>
          <w:szCs w:val="32"/>
        </w:rPr>
        <w:t>2561</w:t>
      </w:r>
      <w:r w:rsidRPr="007135CC">
        <w:rPr>
          <w:rFonts w:ascii="TH SarabunPSK" w:hAnsi="TH SarabunPSK" w:cs="TH SarabunPSK"/>
          <w:sz w:val="32"/>
          <w:szCs w:val="32"/>
          <w:cs/>
        </w:rPr>
        <w:t>)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ไปพิจารณาดำเนินการในส่วนที่เกี่ยวข้องต่อไปด้วย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95A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โครงการพัฒนาที่อยู่อาศัย ชุดที่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เป็นโครงการเสริมสร้างความเสมอภาค ลดความเหลื่อมล้ำ สร้างโอกาส การเข้าถึงสวัสดิการสังคมด้านที่อยู่อาศัย เพื่อให้ประชาชนผู้มีรายได้น้อยถึงปานกลาง </w:t>
      </w:r>
      <w:r w:rsidRPr="007135CC">
        <w:rPr>
          <w:rFonts w:ascii="TH SarabunPSK" w:hAnsi="TH SarabunPSK" w:cs="TH SarabunPSK"/>
          <w:sz w:val="32"/>
          <w:szCs w:val="32"/>
        </w:rPr>
        <w:t>[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7135CC">
        <w:rPr>
          <w:rFonts w:ascii="TH SarabunPSK" w:hAnsi="TH SarabunPSK" w:cs="TH SarabunPSK"/>
          <w:sz w:val="32"/>
          <w:szCs w:val="32"/>
        </w:rPr>
        <w:t xml:space="preserve">(1)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กลุ่มกรุงเทพมหานครและปริมณฑล มีรายได้ประมาณ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26,101 – 38,300 </w:t>
      </w:r>
      <w:r w:rsidRPr="007135CC">
        <w:rPr>
          <w:rFonts w:ascii="TH SarabunPSK" w:hAnsi="TH SarabunPSK" w:cs="TH SarabunPSK"/>
          <w:sz w:val="32"/>
          <w:szCs w:val="32"/>
          <w:cs/>
        </w:rPr>
        <w:t>บาท/เดือน/ครัวเรือน และ (</w:t>
      </w:r>
      <w:r w:rsidRPr="007135CC">
        <w:rPr>
          <w:rFonts w:ascii="TH SarabunPSK" w:hAnsi="TH SarabunPSK" w:cs="TH SarabunPSK"/>
          <w:sz w:val="32"/>
          <w:szCs w:val="32"/>
        </w:rPr>
        <w:t xml:space="preserve">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กลุ่มภูมิภาค มีรายได้ประมาณ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15,101 – 22,000 </w:t>
      </w:r>
      <w:r w:rsidRPr="007135CC">
        <w:rPr>
          <w:rFonts w:ascii="TH SarabunPSK" w:hAnsi="TH SarabunPSK" w:cs="TH SarabunPSK"/>
          <w:sz w:val="32"/>
          <w:szCs w:val="32"/>
          <w:cs/>
        </w:rPr>
        <w:t>บาท/เดือน/ครัวเรือน</w:t>
      </w:r>
      <w:r w:rsidRPr="007135CC">
        <w:rPr>
          <w:rFonts w:ascii="TH SarabunPSK" w:hAnsi="TH SarabunPSK" w:cs="TH SarabunPSK"/>
          <w:sz w:val="32"/>
          <w:szCs w:val="32"/>
        </w:rPr>
        <w:t xml:space="preserve">]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และรายได้ปานกลางค่อนข้างสูง </w:t>
      </w:r>
      <w:r w:rsidRPr="007135CC">
        <w:rPr>
          <w:rFonts w:ascii="TH SarabunPSK" w:hAnsi="TH SarabunPSK" w:cs="TH SarabunPSK"/>
          <w:sz w:val="32"/>
          <w:szCs w:val="32"/>
        </w:rPr>
        <w:t>[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7135CC">
        <w:rPr>
          <w:rFonts w:ascii="TH SarabunPSK" w:hAnsi="TH SarabunPSK" w:cs="TH SarabunPSK"/>
          <w:sz w:val="32"/>
          <w:szCs w:val="32"/>
        </w:rPr>
        <w:t xml:space="preserve">(1)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กลุ่มกรุงเทพมหานครและปริมณฑล มีรายได้ประมาณ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59,701 </w:t>
      </w:r>
      <w:r w:rsidRPr="007135CC">
        <w:rPr>
          <w:rFonts w:ascii="TH SarabunPSK" w:hAnsi="TH SarabunPSK" w:cs="TH SarabunPSK"/>
          <w:sz w:val="32"/>
          <w:szCs w:val="32"/>
          <w:cs/>
        </w:rPr>
        <w:t>บาทขึ้นไป/เดือน/ครัวเรือน และ (</w:t>
      </w:r>
      <w:r w:rsidRPr="007135CC">
        <w:rPr>
          <w:rFonts w:ascii="TH SarabunPSK" w:hAnsi="TH SarabunPSK" w:cs="TH SarabunPSK"/>
          <w:sz w:val="32"/>
          <w:szCs w:val="32"/>
        </w:rPr>
        <w:t xml:space="preserve">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กลุ่มภูมิภาค มีรายได้ประมาณ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34,701 </w:t>
      </w:r>
      <w:r w:rsidRPr="007135CC">
        <w:rPr>
          <w:rFonts w:ascii="TH SarabunPSK" w:hAnsi="TH SarabunPSK" w:cs="TH SarabunPSK"/>
          <w:sz w:val="32"/>
          <w:szCs w:val="32"/>
          <w:cs/>
        </w:rPr>
        <w:t>บาทขึ้นไป/เดือน/ครัวเรือน</w:t>
      </w:r>
      <w:r w:rsidRPr="007135CC">
        <w:rPr>
          <w:rFonts w:ascii="TH SarabunPSK" w:hAnsi="TH SarabunPSK" w:cs="TH SarabunPSK"/>
          <w:sz w:val="32"/>
          <w:szCs w:val="32"/>
        </w:rPr>
        <w:t>]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มีที่อยู่อาศัยที่ได้มาตรฐาน พร้อมระบบสาธารณูปโภค โดยโครงการดังกล่าวจะจัดสร้างที่พักอาศัยในรูปแบบ ได้แก่ บ้านเดี่ยว บ้านแฝด บ้านแถว และ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ทาวน์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โฮม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>ชั้น ในพื้นที่ทั่วทุกภูมิภาคของประเทศไทย ซึ่งคณะกรรมการการเคหะแห่งชาติในการประชุม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7135CC">
        <w:rPr>
          <w:rFonts w:ascii="TH SarabunPSK" w:hAnsi="TH SarabunPSK" w:cs="TH SarabunPSK"/>
          <w:sz w:val="32"/>
          <w:szCs w:val="32"/>
        </w:rPr>
        <w:t>9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2560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ได้มีมติเห็นชอบโครงการ รวมทั้งหมด </w:t>
      </w:r>
      <w:r w:rsidRPr="007135CC">
        <w:rPr>
          <w:rFonts w:ascii="TH SarabunPSK" w:hAnsi="TH SarabunPSK" w:cs="TH SarabunPSK"/>
          <w:sz w:val="32"/>
          <w:szCs w:val="32"/>
        </w:rPr>
        <w:t xml:space="preserve">17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และต่อมาคณะกรรมการพัฒนาการเศรษฐกิจและสังคมแห่งชาติ (คณะกรรมการ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สศช.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ได้มีมติเห็นชอบเพียง </w:t>
      </w:r>
      <w:r w:rsidRPr="007135CC">
        <w:rPr>
          <w:rFonts w:ascii="TH SarabunPSK" w:hAnsi="TH SarabunPSK" w:cs="TH SarabunPSK"/>
          <w:sz w:val="32"/>
          <w:szCs w:val="32"/>
        </w:rPr>
        <w:t xml:space="preserve">12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3,365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 วงเงินลงทุนรวม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2,612.883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ประกอบด้วย </w:t>
      </w:r>
    </w:p>
    <w:p w:rsidR="008649C3" w:rsidRPr="007135CC" w:rsidRDefault="008649C3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1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2"/>
        <w:gridCol w:w="6480"/>
      </w:tblGrid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2195A" w:rsidRPr="007135CC" w:rsidTr="00187C45">
        <w:trPr>
          <w:trHeight w:val="465"/>
        </w:trPr>
        <w:tc>
          <w:tcPr>
            <w:tcW w:w="10162" w:type="dxa"/>
            <w:gridSpan w:val="2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โครงการเคหะชุมชนและบริการชุมชน เชิงสังคม จำนวน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รวม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3,094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โดยก่อสร้างบนที่ดินของ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กคช.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ทั้งหมด ราคาขายต่อหน่วยประมาณ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650,000 – 850,000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จ.ฉะเชิงเทรา (แปลงยาว)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31.80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362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จ.สุพรรณบุรี (อู่ยา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25.48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186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และก่อสร้างเป็นบ้านแถว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136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 เชิงสังคม จ.นครนายก (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พรหมณี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49.32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498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จ.เพชรบุรี (โพไร่หวาน)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38.83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328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(โครงการที่ได้รับยกเว้นไม่ต้องจัดทำรายงานการวิเคราะห์ผลกระทบสิ่งแวดล้อม)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จ.ลพบุรี (พัฒนานิคม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16.67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188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จ.สิงห์บุรี (บางกระบือ)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22.72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224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:rsidR="008649C3" w:rsidRDefault="008649C3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C3" w:rsidRPr="007135CC" w:rsidRDefault="008649C3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(7)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 เชิงสังคม จ.ศรีสะ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ระยะที่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.97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 และบ้านแฝด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ชั้น จำนวน 208 หน่วย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จ.สกลนคร (สว่างแดนดิน)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29.45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278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</w:tr>
      <w:tr w:rsidR="0002195A" w:rsidRPr="007135CC" w:rsidTr="00187C45">
        <w:trPr>
          <w:trHeight w:val="1079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(9)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 เชิงสังคม จ.ชุมพร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31.26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338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(โครงการที่ได้รับยกเว้นไม่ต้องจัดทำรายงานการวิเคราะห์ผลกระทบสิ่งแวดล้อม)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2195A" w:rsidRPr="007135CC" w:rsidTr="00187C45">
        <w:trPr>
          <w:trHeight w:val="547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(10)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จ.ปัตตานี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22.00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228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(โครงการที่ได้รับยกเว้นไม่ต้องจัดทำรายงานการวิเคราะห์ผลกระทบสิ่งแวดล้อม)</w:t>
            </w:r>
          </w:p>
        </w:tc>
      </w:tr>
      <w:tr w:rsidR="0002195A" w:rsidRPr="007135CC" w:rsidTr="00187C45">
        <w:trPr>
          <w:trHeight w:val="465"/>
        </w:trPr>
        <w:tc>
          <w:tcPr>
            <w:tcW w:w="10162" w:type="dxa"/>
            <w:gridSpan w:val="2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โครงการเคหะชุมชนและบริการชุมชน เชิงพาณิชย์ จำนวน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รวม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271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โดยก่อสร้างบนที่ดินของ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กคช.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ทั้งหมด ราคาขายต่อหน่วย ประมาณ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1.8 – 2.2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เชิงพาณิชย์ จ.สมุทร </w:t>
            </w:r>
            <w:bookmarkStart w:id="0" w:name="_GoBack"/>
            <w:bookmarkEnd w:id="0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ปราการ (บางพลี) ทาวน์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19.58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ทาวน์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184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 เชิงพาณิชย์ จ.ศรีสะ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ระยะที่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14.27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87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</w:t>
            </w:r>
          </w:p>
        </w:tc>
      </w:tr>
    </w:tbl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6810DB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22E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49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ขออนุมัติการจัดทำโครงการอาคารเช่าสำหรับผู้มีรายได้น้อย ปี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2559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จังหวัดเพชรบุรี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(โพไร่หวาน)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คณะรัฐมนตรีมีมติอนุมัติหลักการการจัดทำโครงการอาคารเช่าสำหรับผู้มีรายได้น้อย ปี </w:t>
      </w:r>
      <w:r w:rsidRPr="007135CC">
        <w:rPr>
          <w:rFonts w:ascii="TH SarabunPSK" w:hAnsi="TH SarabunPSK" w:cs="TH SarabunPSK"/>
          <w:sz w:val="32"/>
          <w:szCs w:val="32"/>
        </w:rPr>
        <w:t xml:space="preserve">2559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โครงการอาคารเช่า จังหวัดเพชรบุรี (โพไร่หวาน) 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246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 วงเงินลงทุนรวมทั้งสิ้น </w:t>
      </w:r>
      <w:r w:rsidRPr="007135CC">
        <w:rPr>
          <w:rFonts w:ascii="TH SarabunPSK" w:hAnsi="TH SarabunPSK" w:cs="TH SarabunPSK"/>
          <w:sz w:val="32"/>
          <w:szCs w:val="32"/>
        </w:rPr>
        <w:t xml:space="preserve">115,649,000 </w:t>
      </w:r>
      <w:r w:rsidRPr="007135CC">
        <w:rPr>
          <w:rFonts w:ascii="TH SarabunPSK" w:hAnsi="TH SarabunPSK" w:cs="TH SarabunPSK"/>
          <w:sz w:val="32"/>
          <w:szCs w:val="32"/>
          <w:cs/>
        </w:rPr>
        <w:t>บาท ตามที่กระทรวงการพัฒนาสังคมและความมั่นคงของมนุษย์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เสนอ โดยเบิกจ่ายจากเงินอุดหนุนจากรัฐบาล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107,010,000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และเงินกู้ภายในประเทศ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8,639,000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สำหรับการดำเนินการในปีงบประมาณ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2562 </w:t>
      </w:r>
      <w:r w:rsidRPr="007135CC">
        <w:rPr>
          <w:rFonts w:ascii="TH SarabunPSK" w:hAnsi="TH SarabunPSK" w:cs="TH SarabunPSK"/>
          <w:sz w:val="32"/>
          <w:szCs w:val="32"/>
          <w:cs/>
        </w:rPr>
        <w:t>ให้การเคหะแห่งชาติ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ปรับแผนการปฏิบัติงานและแผนการใช้จ่ายงบประมาณ ประจำปีงบประมาณ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ไปดำเนินการก่อนในลำดับแรก ส่วนที่เหลือให้การเคหะแห่งชาติจัดทำแผนการปฏิบัติงานและแผนการใช้จ่ายงบประมาณ เพื่อเสนอขอตั้งงบประมาณรายจ่ายประจำปีงบประมาณ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2563 </w:t>
      </w:r>
      <w:r w:rsidR="008649C3">
        <w:rPr>
          <w:rFonts w:ascii="TH SarabunPSK" w:hAnsi="TH SarabunPSK" w:cs="TH SarabunPSK"/>
          <w:sz w:val="32"/>
          <w:szCs w:val="32"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ตามความจำเป็นและเหมาะสมตามขั้นตอนต่อไป โดยควบคุมต้นทุนค่าก่อสร้างให้เป็นไปอย่างประหยัดและอยู่ในเกณฑ์ที่เหมาะสม ตามความเห็นของสำนักงบประมาณ สำหรับการจัดหาและการค้ำประกันเงินกู้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8,639,000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ให้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ดำเนินการตามความความเห็นของกระทรวงการคลัง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รายงานว่า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ได้จัดทำรายงานการวิเคราะห์ผลกระทบสิ่งแวดล้อมโครงการอาคารเช่าสำหรับผู้มีรายได้น้อย จังหวัดเพชรบุรี (โพไร่หวาน) เรียบร้อยแล้ว โดยโครงการดังกล่าวจัดสร้างบนที่ดินประมาณ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5.39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ไร่ (บนที่ดินของ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รูปแบบการก่อสร้างเป็นอาคารพักอาศัยรวม สูง </w:t>
      </w:r>
      <w:r w:rsidRPr="007135CC">
        <w:rPr>
          <w:rFonts w:ascii="TH SarabunPSK" w:hAnsi="TH SarabunPSK" w:cs="TH SarabunPSK"/>
          <w:sz w:val="32"/>
          <w:szCs w:val="32"/>
        </w:rPr>
        <w:t xml:space="preserve">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ชั้น ห้องพักขนาด </w:t>
      </w:r>
      <w:r w:rsidRPr="007135CC">
        <w:rPr>
          <w:rFonts w:ascii="TH SarabunPSK" w:hAnsi="TH SarabunPSK" w:cs="TH SarabunPSK"/>
          <w:sz w:val="32"/>
          <w:szCs w:val="32"/>
        </w:rPr>
        <w:t xml:space="preserve">28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ตารางเมตร รวมจำนวน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246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 ซึ่งอาคารพักอาศัยดังกล่าวออกแบบตามหลักการ </w:t>
      </w:r>
      <w:r w:rsidRPr="007135CC">
        <w:rPr>
          <w:rFonts w:ascii="TH SarabunPSK" w:hAnsi="TH SarabunPSK" w:cs="TH SarabunPSK"/>
          <w:sz w:val="32"/>
          <w:szCs w:val="32"/>
        </w:rPr>
        <w:t xml:space="preserve">Universal Design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โดยจะคิดค่าเช่าสุทธิไม่เกิน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1,700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บาท/เดือน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2195A" w:rsidRPr="007135CC" w:rsidRDefault="008649C3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810DB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02195A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พื้นที่เป้าหมายและกรอบมาตรการแก้ไขปัญหาการอยู่อาศัยและทำกินในพื้นที่ป่าไม้ (ทุกประเภท)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เห็นชอบในหลักการพื้นที่เป้าหมายและกรอบมาตรการแก้ไขปัญหาการอยู่อาศัยและทำกินในพื้นที่ป่าไม้ (ทุกประเภท)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>ตามนัยมติคณะกรรมการนโยบายที่ดินแห่งชาติ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ครั้งที่ 2/2561 เมื่อวันที่ 18 มิถุนายน 2561  ตามที่กระทรวงทรัพยากรธรรมชาติและสิ่งแวดล้อมเสนอ  และให้กระทรวงทรัพยากรธรรมชาติและสิ่งแวดล้อมรับความเห็นของกระทรวงเกษตรและสหกรณ์ กระทรวงพาณิชย์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กระทรวงวิทยาศาสตร์และเทคโนโลยี และสำนักงบประมาณไปดำเนินการต่อไปด้วย ทั้งนี้ ให้กระทรวงทรัพยากรธรรมชาติและสิ่งแวดล้อมและหน่วยงานที่เกี่ยวข้องดำเนินการให้เป็นไปตามขั้นตอนของกฎหมาย ระเบียบ หลักเกณฑ์  และมติคณะรัฐมนตรีที่เกี่ยวข้องตามข้อสังเกตของสำนักงานคณะกรรมการกฤษฎีกาด้วย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ในการดำเนินการตามกรอบมาตรการฯ ให้กระทรวงทรัพยากรธรรมชาติและสิ่งแวดล้อมและหน่วยงานที่เกี่ยวข้องชี้แจงให้ราษฎรกลุ่มเป้าหมายทราบเกี่ยวกับเจตนารมณ์ หลักเกณฑ์  และเงื่อนไขในการจัดสรรที่ดินของแต่ละกลุ่มพื้นที่ให้ถูกต้องและชัดเจน โดยเฉพาะอย่างยิ่งในส่วนของการปฏิบัติตามข้อกฎหมายที่เกี่ยวข้องและสิทธิของผู้ได้รับจัดสรรที่ดิน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ทรัพยากรธรรมชาติและสิ่งแวดล้อมร่วมกับหน่วยงานที่เกี่ยวข้องพิจารณากำหนดมาตรการในการป้องกันและแก้ไขการบุกรุกพื้นที่ป่าให้ชัดเจนและดำเนินการอย่างจริงจังเพื่อไม่ให้มีการบุกรุกพื้นที่ป่าเพิ่มเติมอีก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พื้นที่เป้าหมายและกรอบมาตรการแก้ไขปัญหาการอยู่อาศัยและทำกินในพื้นที่ป่าไม้ (ทุกประเภท) เพื่อแก้ไขปัญหาในพื้นที่ที่ยังไม่ได้นำมาดำเนินการจัดที่ดินทำกินฯ เฉพาะในส่วนที่อยู่ในอำนาจหน้าที่ของกระทรวงทรัพยากรธรรมชาติและสิ่งแวดล้อมเพื่อแก้ไขปัญหาที่มีอยู่ก่อนแล้วให้ครอบคลุมปัญหาทั้งหมดตามมติคณะกรรมการนโยบายที่ดินแห่งชาติในคราวประชุม ครั้งที่ 2/2561 ซึ่งกรอบมาตรการฯ จำแนกเป็น 5 กลุ่ม </w:t>
      </w:r>
      <w:r w:rsidR="00F8579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สรุปสาระสำคัญได้ดังนี้ 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tbl>
      <w:tblPr>
        <w:tblStyle w:val="af9"/>
        <w:tblW w:w="9889" w:type="dxa"/>
        <w:tblLayout w:type="fixed"/>
        <w:tblLook w:val="04A0"/>
      </w:tblPr>
      <w:tblGrid>
        <w:gridCol w:w="3510"/>
        <w:gridCol w:w="6379"/>
      </w:tblGrid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6379" w:type="dxa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กรอบมาตรการแก้ไขปัญหา</w:t>
            </w:r>
          </w:p>
        </w:tc>
      </w:tr>
      <w:tr w:rsidR="0002195A" w:rsidRPr="007135CC" w:rsidTr="00187C45">
        <w:tc>
          <w:tcPr>
            <w:tcW w:w="9889" w:type="dxa"/>
            <w:gridSpan w:val="2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ป่าสงวนแห่งชาติ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1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ชุมชนในเขตป่าสงวนแห่งชาติ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ที่อยู่ในพื้นที่ลุ่มน้ำ ชั้นที่ 3-5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ก่อน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มติคณะรัฐมนตรีเมื่อวันที่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 มิถุนายน 2541 </w:t>
            </w:r>
          </w:p>
        </w:tc>
        <w:tc>
          <w:tcPr>
            <w:tcW w:w="6379" w:type="dxa"/>
          </w:tcPr>
          <w:p w:rsidR="0002195A" w:rsidRPr="007135CC" w:rsidRDefault="0002195A" w:rsidP="0022413E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อนุญาตให้เข้าใช้ประโยชน์ อยู่อาศัย/ทำกิน แบบแปลงรวม (ให้สิทธิทำกิน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มิให้เอกสารสิทธิ) 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2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ชุมชนในเขตป่าสงวนแห่งชาติที่อยู่ในพื้นที่ลุ่มน้ำชั้นที่ 3-5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มติคณะรัฐมนตรี เมื่อวันที่ 30 มิถุนายน 2541 และ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ต้องปฏิบัติตามคำสั่งคณะรักษา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ความสงบแห่งชาติ (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คสช.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8649C3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ที่ 66/2567 ลงวันที่ 17 มิถุนายน 2557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9" w:type="dxa"/>
          </w:tcPr>
          <w:p w:rsidR="0002195A" w:rsidRPr="007135CC" w:rsidRDefault="0002195A" w:rsidP="0022413E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อนุญาตให้เข้าใช้ประโยชน์ อยู่อาศัย/ทำกิน แบบแปลงรวม (ให้สิทธิทำกิน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มิให้เอกสารสิทธิ) โดยอยู่ภายใต้ข้อกำหนดและเงื่อนไขที่กำหนดร่วมกันในลักษณะที่เกื้อกูลต่อการอนุรักษ์ เช่น  ให้ปลูกป่าเพื่อเศรษฐกิจไม่น้อยกว่าร้อยละ 50 ของพื้นที่ และอื่น ๆ ควบคู่ไปกับให้ใช้ประโยชน์อยู่อาศัยและ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ทำกิน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กลุ่มที่ 3 </w:t>
            </w:r>
          </w:p>
          <w:p w:rsidR="0002195A" w:rsidRPr="007135CC" w:rsidRDefault="0002195A" w:rsidP="004A3C99">
            <w:pPr>
              <w:pStyle w:val="afd"/>
              <w:numPr>
                <w:ilvl w:val="0"/>
                <w:numId w:val="1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ชุมชนในเขตป่าสงวน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แห่งชาติที่อยู่ในพื้นที่ลุ่มน้ำชั้นที่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1-2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มติคณะรัฐมนตรี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30 มิถุนายน 2541 </w:t>
            </w:r>
          </w:p>
        </w:tc>
        <w:tc>
          <w:tcPr>
            <w:tcW w:w="6379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เจ้าหน้าที่ปฏิบัติงานประจำพื้นที่โครงการเพื่อควบคุมการใช้ทรัพยากรและที่ดินและดำเนินการจัดระเบียบการใช้ที่ดินอยู่อาศัย/ทำกินเป็นหลักแหล่งอย่างเหมาะสม (ออกแบบรูปแบบในการอยู่อาศัยร่วมกับชุมชนและราษฎร) เช่น ฟื้นฟูสภาพป่าแบบมีส่วนร่วม ส่งเสริมราษฎร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ปลูกป่า 3 อย่าง ร้อยละ 20 ของพื้นที่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4A3C99">
            <w:pPr>
              <w:pStyle w:val="afd"/>
              <w:numPr>
                <w:ilvl w:val="0"/>
                <w:numId w:val="1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ชุมชนในเขตป่าสงวน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แห่งชาติที่อยู่ในพื้นที่ลุ่มน้ำชั้นที่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1-2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มติคณะรัฐมนตรีเมื่อวันที่ 30 มิถุนายน 2541 และต้องปฏิบัติตามคำสั่ง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คสช.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 66/2557 </w:t>
            </w:r>
          </w:p>
          <w:p w:rsidR="00F8579A" w:rsidRPr="007135CC" w:rsidRDefault="0002195A" w:rsidP="0021260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17 มิถุนายน 2557 </w:t>
            </w:r>
          </w:p>
        </w:tc>
        <w:tc>
          <w:tcPr>
            <w:tcW w:w="6379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ถือเป็นพื้นที่ที่ต้องทำการฟื้นฟูสภาพป่า  ราษฎรในพื้นที่นี้ถือว่าบุกรุกใหม่และต้องดำเนินคดีตามกฎหมาย โดยกรมป่าไม้มอบหมายเจ้าหน้าที่ประจำพื้นที่และดำเนินการฟื้นฟูสภาพป่าร่วมกับราษฎร  ส่วนราษฎรที่เคยใช้ที่ดินดังกล่าวและประสงค์จะเข้าร่วมดำเนินการ จะจัดทำบันทึกข้อตกลงร่วมกับกรมป่าไม้โดยมีหน้าที่ดูแลบำรุงรักษาป่าและจะขอรับผลผลิตจากไม้ที่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ปลูกและใช้ประโยชน์ที่ดินในระหว่างแถวของต้นไม้ได้ </w:t>
            </w:r>
          </w:p>
        </w:tc>
      </w:tr>
      <w:tr w:rsidR="0002195A" w:rsidRPr="007135CC" w:rsidTr="00187C45">
        <w:tc>
          <w:tcPr>
            <w:tcW w:w="9889" w:type="dxa"/>
            <w:gridSpan w:val="2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ป่าอนุรักษ์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4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ชุมชนที่อยู่ในเขตป่าอนุรักษ์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ก่อนและหลัง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มติคณะรัฐมนตรี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เมื่อวันที่ 30 มิถุนายน 2541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:rsidR="0021260F" w:rsidRDefault="0002195A" w:rsidP="007135CC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ชุมชนที่จะได้รับการพิจารณาต้องเป็นชุมชนที่อาศัยอยู่เดิม  มีการกำหนดขอบเขตพื้นที่ทำกินเป็นที่ยอมรับร่วมกันและให้สิทธิทำกินมิให้เอกสารสิทธิ แนวทางที่ดำเนินการ คือ 1) การสำรวจการครอบครองที่ดินและ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2) การตรวจสอบและการบริหารจัดการพื้นที่โดยจัดระเบียบพื้นที่กรณีสำรวจแล้วเป็นพื้นที่ล่อแหลมคุกคามต่อระบบนิเวศ นอกนั้นให้พิจารณาตามความจำเป็นเพื่อการดำรงชีพโดยส่งข้อมูลให้กรมอุทยานแห่งชาติ สัตว์ป่า และพันธุ์พืช พิจารณาอนุญาตตามกฎหมาย</w:t>
            </w:r>
          </w:p>
        </w:tc>
      </w:tr>
      <w:tr w:rsidR="0002195A" w:rsidRPr="007135CC" w:rsidTr="00187C45">
        <w:tc>
          <w:tcPr>
            <w:tcW w:w="9889" w:type="dxa"/>
            <w:gridSpan w:val="2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ป่าชายเลน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5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ชุมชนในพื้นที่ป่าชายเลน</w:t>
            </w:r>
          </w:p>
          <w:p w:rsidR="0002195A" w:rsidRPr="007135CC" w:rsidRDefault="0002195A" w:rsidP="004A3C99">
            <w:pPr>
              <w:pStyle w:val="afd"/>
              <w:numPr>
                <w:ilvl w:val="0"/>
                <w:numId w:val="2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พื้นที่เพาะเลี้ยงสัตว์น้ำ และ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พื้นที่เกษตรกรรม </w:t>
            </w:r>
          </w:p>
          <w:p w:rsidR="0002195A" w:rsidRPr="007135CC" w:rsidRDefault="0002195A" w:rsidP="004A3C99">
            <w:pPr>
              <w:pStyle w:val="afd"/>
              <w:numPr>
                <w:ilvl w:val="0"/>
                <w:numId w:val="2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พื้นที่เมืองและสิ่งก่อสร้าง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ถาวรให้กับราษฎรที่ครอบครองมาก่อนคำสั่ง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คสช.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 66/2557 ราษฎรที่คุณสมบัติไม่เป็นไปตามหลักเกณฑ์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คทช.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และไม่รวมราษฎรที่อยู่ในพื้นที่ทวงคืนผืนป่าที่คดียังไม่สิ้นสุด</w:t>
            </w:r>
          </w:p>
        </w:tc>
        <w:tc>
          <w:tcPr>
            <w:tcW w:w="6379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ดำเนินการสำรวจ ตรวจสอบการครอบครองพื้นที่ จัดทำข้อมูลจำแนกตามรูปแบบการใช้ประโยชน์ จัดทำแผนการบริหารจัดการและโครงการเพื่อการอนุญาต จากนั้นจะเสนอขอยกเว้นมติคณะรัฐมนตรีเพื่อให้สามารถใช้ประโยชน์พื้นที่ป่าชายเลนได้ และให้กรมทรัพยากรทางทะเลฯ ดำเนินการอนุญาตตามกฎหมายใช้พื้นที่ต่อไป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49C3" w:rsidRDefault="0002195A" w:rsidP="008649C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ทั้งนี้  ในการดำเนินการตามกรอบมาตรการดังกล่าวแต่ละหน่วยงานที่เกี่ยวข้องจะดำเนินการให้เป็นไปตามขั้นตอนของกฎหมาย โดยผู้มีอำนาจตามที่กฎหมายบทบัญญัติจะอนุญาตการเข้าใช้ประโยชน์หรือการดำเนินการในกลุ่มพื้นที่เป้าหมายต่าง ๆ ข้างต้นต่อไป</w:t>
      </w:r>
    </w:p>
    <w:p w:rsidR="008649C3" w:rsidRDefault="008649C3" w:rsidP="008649C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195A" w:rsidRPr="007135CC" w:rsidRDefault="008649C3" w:rsidP="008649C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810DB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452F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ผลการประชุมสมัชชาความร่วมมือทรัพยากรดินโลก ครั้งที่ 6 และการจัดกิจกรรมวันดินโลก </w:t>
      </w:r>
      <w:r w:rsidR="0002195A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ปี 2561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คณะรัฐมนตรีมีมติรับทราบและเห็นชอบตามที่กระทรวงเกษตรและสหกรณ์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1. รับทราบผลการประชุมสมัชชาความร่วมมือทรัพยากรดินโลก (</w:t>
      </w:r>
      <w:r w:rsidRPr="007135CC">
        <w:rPr>
          <w:rFonts w:ascii="TH SarabunPSK" w:hAnsi="TH SarabunPSK" w:cs="TH SarabunPSK"/>
          <w:sz w:val="32"/>
          <w:szCs w:val="32"/>
        </w:rPr>
        <w:t xml:space="preserve">Global Soil Partnership Plenary Assembly : GSP PA) </w:t>
      </w:r>
      <w:r w:rsidRPr="007135CC">
        <w:rPr>
          <w:rFonts w:ascii="TH SarabunPSK" w:hAnsi="TH SarabunPSK" w:cs="TH SarabunPSK"/>
          <w:sz w:val="32"/>
          <w:szCs w:val="32"/>
          <w:cs/>
        </w:rPr>
        <w:t>ครั้งที่ 6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2. เห็นชอบในหลักการการจัดตั้งศูนย์ความเป็นเลิศด้านการวิจัยดินแห่งภูมิภาคเอเชีย (</w:t>
      </w:r>
      <w:r w:rsidRPr="007135CC">
        <w:rPr>
          <w:rFonts w:ascii="TH SarabunPSK" w:hAnsi="TH SarabunPSK" w:cs="TH SarabunPSK"/>
          <w:sz w:val="32"/>
          <w:szCs w:val="32"/>
        </w:rPr>
        <w:t xml:space="preserve">Center of Excellence for Soil Research in Asia : CESRA) </w:t>
      </w:r>
      <w:r w:rsidRPr="007135CC">
        <w:rPr>
          <w:rFonts w:ascii="TH SarabunPSK" w:hAnsi="TH SarabunPSK" w:cs="TH SarabunPSK"/>
          <w:sz w:val="32"/>
          <w:szCs w:val="32"/>
          <w:cs/>
        </w:rPr>
        <w:t>และรางวัลวันดินโลก (</w:t>
      </w:r>
      <w:r w:rsidRPr="007135CC">
        <w:rPr>
          <w:rFonts w:ascii="TH SarabunPSK" w:hAnsi="TH SarabunPSK" w:cs="TH SarabunPSK"/>
          <w:sz w:val="32"/>
          <w:szCs w:val="32"/>
        </w:rPr>
        <w:t xml:space="preserve">World Soil Day Award) 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สำหรับค่าใช้จ่ายในการดำเนินการทั้ง 2 กิจกรรม ให้กระทรวงเกษตรและสหกรณ์ (กรมพัฒนาที่ดิน) ใช้จ่ายจากงบประมาณรายจ่ายประจำปีที่ตั้งรองรับไว้ในโอกาสแรก  หากไม่เพียงพอให้ปรับแผนการปฏิบัติงานและแผนการใช้จ่ายงบประมาณหรือเสนอขอรับการจัดสรรงบประมาณรายจ่ายตามความจำเป็นและเหมาะสมตามขั้นตอนต่อไป สำหรับค่าใช้จ่ายในปีต่อ ๆ ไป ให้จัดทำแผนการปฏิบัติงานและแผนการใช้จ่ายงบประมาณ และเสนอขอตั้งงบประมาณรายจ่ายประจำปี ตามนัยมาตรา 25 ของพระราชบัญญัติวิธีการงบประมาณ พ.ศ. 2561 ตามขั้นตอนต่อไป ตามความเห็นของสำนักงบประมาณ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กระทรวงเกษตรและสหกรณ์รายงานว่า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GSP PA </w:t>
      </w:r>
      <w:r w:rsidRPr="007135CC">
        <w:rPr>
          <w:rFonts w:ascii="TH SarabunPSK" w:hAnsi="TH SarabunPSK" w:cs="TH SarabunPSK"/>
          <w:sz w:val="32"/>
          <w:szCs w:val="32"/>
          <w:cs/>
        </w:rPr>
        <w:t>ครั้งที่ 6 และการประชุมที่เกี่ยวข้อง</w:t>
      </w: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1.1 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GSP PA </w:t>
      </w:r>
      <w:r w:rsidRPr="007135CC">
        <w:rPr>
          <w:rFonts w:ascii="TH SarabunPSK" w:hAnsi="TH SarabunPSK" w:cs="TH SarabunPSK"/>
          <w:sz w:val="32"/>
          <w:szCs w:val="32"/>
          <w:cs/>
        </w:rPr>
        <w:t>ครั้งที่ 6</w:t>
      </w:r>
    </w:p>
    <w:p w:rsidR="0002195A" w:rsidRDefault="0002195A" w:rsidP="007135CC">
      <w:pPr>
        <w:tabs>
          <w:tab w:val="left" w:pos="1418"/>
          <w:tab w:val="left" w:pos="1701"/>
          <w:tab w:val="left" w:pos="2127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pacing w:val="-2"/>
          <w:sz w:val="32"/>
          <w:szCs w:val="32"/>
          <w:cs/>
        </w:rPr>
        <w:t>กระทรวงเกษตรและสหกรณ์มอบหมายให้ปลัดกระทรวงเกษตรและสหกรณ์ (นายเลิศวิโรจน์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 โกวัฒนะ) เป็นหัวหน้าคณะผู้แทนไทยเข้าร่วมประชุม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GSP PA </w:t>
      </w:r>
      <w:r w:rsidRPr="007135CC">
        <w:rPr>
          <w:rFonts w:ascii="TH SarabunPSK" w:hAnsi="TH SarabunPSK" w:cs="TH SarabunPSK"/>
          <w:sz w:val="32"/>
          <w:szCs w:val="32"/>
          <w:cs/>
        </w:rPr>
        <w:t>ครั้งที่ 6 และการประชุมอื่น ๆ ที่เกี่ยวข้อง เมื่อวันที่  11 – 13 มิถุนายน 2561 ณ กรุงโรม สาธารณรัฐอิตาลี ในฐานะเลขานุการคณะกรรมการและประเทศสมาชิกกลุ่มความร่วมมือด้านดินแห่งเอเชีย (</w:t>
      </w:r>
      <w:r w:rsidRPr="007135CC">
        <w:rPr>
          <w:rFonts w:ascii="TH SarabunPSK" w:hAnsi="TH SarabunPSK" w:cs="TH SarabunPSK"/>
          <w:sz w:val="32"/>
          <w:szCs w:val="32"/>
        </w:rPr>
        <w:t xml:space="preserve">Asian Soil Partnership : ASP) </w:t>
      </w:r>
      <w:r w:rsidRPr="007135CC">
        <w:rPr>
          <w:rFonts w:ascii="TH SarabunPSK" w:hAnsi="TH SarabunPSK" w:cs="TH SarabunPSK"/>
          <w:sz w:val="32"/>
          <w:szCs w:val="32"/>
          <w:cs/>
        </w:rPr>
        <w:t>ซึ่งการประชุมดังกล่าวมีสาระสำคัญสรุปได้ ดังนี้</w:t>
      </w:r>
    </w:p>
    <w:p w:rsidR="00F8579A" w:rsidRPr="007135CC" w:rsidRDefault="00F8579A" w:rsidP="007135CC">
      <w:pPr>
        <w:tabs>
          <w:tab w:val="left" w:pos="1418"/>
          <w:tab w:val="left" w:pos="1701"/>
          <w:tab w:val="left" w:pos="2127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7160"/>
      </w:tblGrid>
      <w:tr w:rsidR="0002195A" w:rsidRPr="007135CC" w:rsidTr="0021260F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02195A" w:rsidRPr="0021260F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26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126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GSP PA </w:t>
            </w:r>
            <w:r w:rsidRPr="002126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6</w:t>
            </w:r>
          </w:p>
        </w:tc>
        <w:tc>
          <w:tcPr>
            <w:tcW w:w="7160" w:type="dxa"/>
            <w:shd w:val="clear" w:color="auto" w:fill="auto"/>
          </w:tcPr>
          <w:p w:rsidR="0002195A" w:rsidRPr="0021260F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6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</w:tr>
      <w:tr w:rsidR="0002195A" w:rsidRPr="007135CC" w:rsidTr="0021260F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เห็นชอบการจัดตั้งรางวัลวันดินโลก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World Soil Day Award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ตามที่ประเทศไทยเสนอ เพื่อมอบรางวัลให้แก่บุคคล องค์กร และประเทศที่มีผลงานและกิจกรรมเป็นที่ประจักษ์ในการส่งเสริมและการสร้างความตระหนักรู้ในด้านการ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จัดการทรัพยากรดินเพื่อความมั่นคงทางอาหารของโลกอย่างยั่งยืน โดยผ่านทางการจัดกิจกรรมเนื่องในวันดินโลก 5 ธันวาคม ของทุกปี โดยประเทศไทยจะเป็นเจ้าภาพร่วมกับองค์การอาหารและเกษตรแห่งสหประชาชาติ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Food and Agriculture Organization : FAO)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ซึ่งรางวัลวันดินโลกดังกล่าวมีรายละเอียดสรุปได้ ดังนี้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1.1 ชื่อรางวัล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King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</w:rPr>
              <w:t>Bhumibol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 World Soil Day Award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1.2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1) เพื่อเป็นการน้อมรำลึกถึงพระมหากรุณาธิคุณ และเพื่อถวายสดุดีพระเกียรติคุณ พระบาทสมเด็จพระ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ปรมินท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รมหาภูมิพลอดุลยเดช บรมนาถบพิตร ที่ทรงศึกษาค้นคว้าวิธีการจัดการปัญหาทรัพยากรดินอย่างยั่งยืน นำมาซึ่งความเป็นอยู่ที่ดีของเกษตรกร และประชาชน ตอบสนองต่อเป้าหมายการพัฒนาอย่างยั่งยืนของสหประชาชาติในเรื่องการจัดการสิ่งแวดล้อม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ควา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มั่นคงอาหารและการขจัดความอดอยากหิวโหย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2) กระตุ้นให้ทั่วโลกมีกิจกรรมด้านการจัดการดินอย่างยั่งยืนเพื่อนำไปสู่ความมั่นคงอาหารและการขจัดความอดอยากหิวโหย ตามเป้าหมายการพัฒนาที่ยั่งยืนขององค์การสหประชาชาติ ผ่านทางการจัดกิจกรรมเนื่องในวันดินโลกของทุกปี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เสริมสร้างให้บุคคล หน่วยงาน องค์กรหรือประเทศมีความรู้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ความเข้าใจ สร้างจิตสำนึกในการรักษาทรัพยากรดินและการจัดการดิน 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เพื่อความมั่นคงอาหารอย่างยั่งยืน </w:t>
            </w:r>
          </w:p>
        </w:tc>
      </w:tr>
      <w:tr w:rsidR="0002195A" w:rsidRPr="007135CC" w:rsidTr="00A166EB">
        <w:tc>
          <w:tcPr>
            <w:tcW w:w="28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1.3 รางวัล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สนับสนุนโดยประเทศไทย ประกอบด้วย เหรียญรางวัล 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(15,000 ดอลลาร์สหรัฐ) และค่าใช้จ่ายในการเดินทางมารับรางวัลที่ประเทศไทย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1.4 กรรมการตัดสิน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ประธานกลุ่มสมัชชาความร่วมมือดิน 9 ภูมิภาค ผู้แทนสหภาพวิทยาศาสตร์ทางดินนานาชาติ และผู้แทนคณะกรรมการด้านวิทยาศาสตร์ของกลุ่มสมัชชาดินโลก</w:t>
            </w:r>
          </w:p>
          <w:p w:rsidR="0002195A" w:rsidRDefault="0002195A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1.5 เกณฑ์การตัดสิน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6 ด้าน ได้แก่ 1) ด้านการจัดกิจกรรม       2) ด้านการสร้างความตระหนัก 3) ด้านความพึงพอใจของผู้ร่วมงาน 4) ด้านการเผยแพร่กิจกรรม 5) ด้านการสร้างการรับรู้ในสื่อ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6) ด้านการมีส่วนร่วมของภาคส่วนต่าง ๆ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52FB5" w:rsidRPr="007135CC" w:rsidRDefault="00452FB5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2195A" w:rsidRPr="007135CC" w:rsidTr="00A166EB">
        <w:trPr>
          <w:trHeight w:val="284"/>
        </w:trPr>
        <w:tc>
          <w:tcPr>
            <w:tcW w:w="28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เห็นชอบการริเริ่มการจัดตั้งศูนย์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CESRA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ในประเทศไทย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โดยกรมพัฒนาที่ดินเป็นหน่วยงานรับผิดชอบในการดำเนินกิจกรรมดังกล่าว โดยศูนย์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CESPA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จะเป็นศูนย์กลางข้อมูล การวิจัย และนวัตกรรมด้านทรัพยากรดินของภูมิภาคเอเชีย สนับสนุนการดำเนินการตามแนวปฏิบัติการจัดการดินอย่างยั่งยืนของภูมิภาคเอเชีย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Voluntary Guidelines on Sustainable Soil Management : VGSSM)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นำไปสู่การบรรลุผลสำเร็จตามกฎบัตรดินโลก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World Soil Charter)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ที่กำหนดโย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ซึ่งการจัดตั้งศูนย์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CESRA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ดังกล่าวมีรายละเอียดสรุปได้ ดังนี้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วัตถุประสงค์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1) เพื่อเป็นศูนย์กลางข้อมูล การวิจัย และนวัตกรรมด้านทรัพยากรดินของภูมิภาคเอเชีย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2) เพื่อส่งเสริมงานวิจัยด้านทรัพยากรดินหลากหลายสาขา และสร้างเครือข่ายศูนย์วิจัยด้านการบริหารจัดการทรัพยากรดินในภูมิภาคเอเชีย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3) เพื่อเป็นศูนย์กลางเครือข่ายความร่วมมือของนักวิจัยด้านทรัพยากรดินของประเทศสมาชิกในภูมิภาคเอเชีย</w:t>
            </w:r>
          </w:p>
          <w:p w:rsidR="0002195A" w:rsidRPr="007135CC" w:rsidRDefault="0002195A" w:rsidP="0021260F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4) เพื่อเป็นเวทีแลกเปลี่ยนองค์ความรู้ ประสบการณ์ และข้อมูลด้านทรัพยากรของนักวิทยาศาสตร์ดินในภูมิภาคเอเชีย ที่สนับสนุนการพัฒนาระบบ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1E3736" w:rsidRPr="007135CC" w:rsidTr="0021260F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3736" w:rsidRPr="007135CC" w:rsidRDefault="001E3736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3736" w:rsidRPr="007135CC" w:rsidRDefault="001E3736" w:rsidP="00507639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1260F" w:rsidRPr="007135CC" w:rsidTr="0021260F">
        <w:trPr>
          <w:trHeight w:val="284"/>
        </w:trPr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260F" w:rsidRPr="007135CC" w:rsidRDefault="0021260F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0F" w:rsidRPr="007135CC" w:rsidRDefault="0021260F" w:rsidP="002A6FE4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ฐานข้อมูลทรัพยากรดินแห่งเอเชียให้สามารถเชื่อมโยงกับระบบข้อมูลทรัพยากรดินโลก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เพื่อสนับสนุนการดำเนินการตามแนวปฏิบัติการจัดการดินอย่างยั่งยืนของภูมิภาคเอเชีย นำไปสู่การบรรลุผลสำเร็จตามกฎบัตรดินโลกที่กำหนดโดย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FAO</w:t>
            </w:r>
          </w:p>
        </w:tc>
      </w:tr>
      <w:tr w:rsidR="0021260F" w:rsidRPr="007135CC" w:rsidTr="0021260F">
        <w:tc>
          <w:tcPr>
            <w:tcW w:w="28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60F" w:rsidRPr="007135CC" w:rsidRDefault="0021260F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โครงสร้างการดำเนินงานของศูนย์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CESRA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แบ่งออกเป็น 2 ส่วน ได้แก่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ส่วนงานข้อมูลทรัพยากรดินและการฝึกอบรม มีเป้าหมายและ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กิจในการพัฒนาระบบฐานข้อมูลทรัพยากรดินแห่งเอเชียที่เป็นมาตรฐานเดียวกัน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2) กิจกรรมส่วนงานวิจัยและพัฒนาด้านทรัพยากรดิน มีเป้าหมายและ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กิจในการส่งเสริมงานวิจัยดิน และศึกษาวิธีการในการจัดการดินอย่างยั่งยืนในภูมิภาคเอเชีย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2.3 ประโยชน์ที่ประเทศไทยได้รับ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1) เป็นศูนย์กลางในการแลกเปลี่ยนข้อมูลดิน และความร่วมมือด้านงานวิจัยดินของภูมิภาคเอเชีย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2) มีเครือข่ายที่เข้มแข็งในการประสานความร่วมมือในระดับประเทศและภูมิภาคเอเชีย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3) มีข้อมูลที่ช่วยสนับสนุนการตัดสินใจเชิงนโยบายที่ถูกต้องและเป็นมาตรฐาน ทั้งในระดับประเทศ ภูมิภาค และระดับโลก</w:t>
            </w:r>
          </w:p>
        </w:tc>
      </w:tr>
      <w:tr w:rsidR="0021260F" w:rsidRPr="007135CC" w:rsidTr="0021260F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21260F" w:rsidRPr="007135CC" w:rsidRDefault="0021260F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  <w:shd w:val="clear" w:color="auto" w:fill="auto"/>
          </w:tcPr>
          <w:p w:rsidR="0021260F" w:rsidRPr="007135CC" w:rsidRDefault="0021260F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4) เพิ่มองค์ความรู้ด้านการใช้เทคโนโลยี และนวัตกรรมในการจัดการดินอย่างยั่งยืน</w:t>
            </w:r>
          </w:p>
          <w:p w:rsidR="0021260F" w:rsidRPr="007135CC" w:rsidRDefault="0021260F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5) ลดความซ้ำซ้อนในการดำเนินงานวิจัย หรือความร่วมมือต่าง ๆ ด้านทรัพยากรดิน</w:t>
            </w:r>
          </w:p>
          <w:p w:rsidR="0021260F" w:rsidRPr="007135CC" w:rsidRDefault="0021260F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6) เพิ่มความเป็นไปได้ในการแสวงหาเงินทุนเพื่อดำเนินงานด้านการจัดการดินอย่างยั่งยืนทั้งในระดับประเทศ และภูมิภาคเอเชีย</w:t>
            </w:r>
          </w:p>
        </w:tc>
      </w:tr>
    </w:tbl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1.2 การประชุมอื่น ๆ ที่เกี่ยวข้อง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7167"/>
      </w:tblGrid>
      <w:tr w:rsidR="0002195A" w:rsidRPr="007135CC" w:rsidTr="00187C45">
        <w:tc>
          <w:tcPr>
            <w:tcW w:w="2660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การหารือกับผู้อำนวยการใหญ่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</w:p>
        </w:tc>
        <w:tc>
          <w:tcPr>
            <w:tcW w:w="7194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ผู้อำนวยการใหญ่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กล่าวขอบคุณประเทศไทยที่สนับสนุนการดำเนินงานของ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GSP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และไทยมีบทบาทสำคัญในการดำเนินงานด้านดินในระดับสากล และยินดีให้การสนับสนุนการมอบรางวัลวันดินโลก ในทุกวันที่ 5 ธันวาคม ของทุกปี โดยมอบหมายให้ฝ่ายเลขานุการสมัชชาความร่วมมือดินโลก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GSP Secretariat)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ดำเนินการคัดเลือกและจัดทำหลักเกณฑ์ตามมาตรฐานของสหประชาชาติ</w:t>
            </w:r>
          </w:p>
        </w:tc>
      </w:tr>
      <w:tr w:rsidR="0002195A" w:rsidRPr="007135CC" w:rsidTr="00187C45">
        <w:tc>
          <w:tcPr>
            <w:tcW w:w="2660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การหารือกับผู้อำนวยการสำนักงานทรัพยากรดินและน้ำของ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FAO</w:t>
            </w:r>
          </w:p>
        </w:tc>
        <w:tc>
          <w:tcPr>
            <w:tcW w:w="7194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ผู้แทนไทยได้หารือกับผู้อำนวยการสำนักงานทรัพยากรดินและน้ำของ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หาแนวทางการจัดทำโครงการประเมินความเสื่อมโทรมของดินและการขยายผลการจัดการที่ดินอย่างยั่งยืนซึ่งเป็นโครงการความร่วมมือระหว่า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และกระทรวงเกษตรและสหกรณ์ (กรมพัฒนาที่ดิน) ที่ได้รับการสนับสนุนงบประมาณจากกองทุนสิ่งแวดล้อมโลก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Global Environment Facility : GEF)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โดยจะ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การการทำ</w:t>
            </w:r>
            <w:r w:rsidRPr="007135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เกษตรกรรมยั่งยืนภายใต้โครงการ “โคก หนอง นา โมเดล” และการจัดการทรัพยากร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ดินอย่างยั่งยืนเพื่อความมั่นคงทางอาหารภายใต้กรอบและแนวทางการทำงานของ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GSP </w:t>
            </w:r>
          </w:p>
        </w:tc>
      </w:tr>
    </w:tbl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2. การจัดกิจกรรมวันดินโลกปี 2561 มีสาระสำคัญสรุปได้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7167"/>
      </w:tblGrid>
      <w:tr w:rsidR="0002195A" w:rsidRPr="007135CC" w:rsidTr="00187C45">
        <w:tc>
          <w:tcPr>
            <w:tcW w:w="2660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E97F31" w:rsidRPr="007135CC" w:rsidRDefault="00E97F31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97F31" w:rsidRPr="007135CC" w:rsidRDefault="00E97F31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4" w:type="dxa"/>
            <w:shd w:val="clear" w:color="auto" w:fill="auto"/>
          </w:tcPr>
          <w:p w:rsidR="0002195A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1. เพื่อน้อมรำลึกถึงพระมหากรุณาธิคุณของพระบาทสมเด็จพระ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ปรมินท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รมหาภูมิพล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อดุลย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เดช บรมนาถบพิตร ที่ทรงพระราชทานแนวพระราชดำริด้านการจัดการดินอย่างยั่งยืนตามหลักปรัชญาของเศรษฐกิจพอเพียง จนทำให้ทั่วโลกประจักษ์ถึง</w:t>
            </w:r>
            <w:r w:rsidR="00E97F31"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พระอัจฉริยภาพ เป็นที่มาของการปร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ะกาศให้วันที่ 5 ธันวาคม ของทุกปี ซึ่งเป็นวันคล้ายวันพระราชสมภพเป็นวันดินโลก</w:t>
            </w:r>
          </w:p>
          <w:p w:rsidR="00655D76" w:rsidRDefault="00655D76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5D76" w:rsidRDefault="00655D76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5D76" w:rsidRPr="007135CC" w:rsidRDefault="00655D76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2. เพื่อกระตุ้นให้ทุกภาคส่วนเกิดความตระหนักถึงความสำคัญของทรัพยากรดิน และดำเนินการอนุรักษ์ ฟื้นฟู ให้เกิดการใช้ประโยชน์อย่างยั่งยืน นำไปสู่ความมั่นคงทางอาหารและการขจัดความหัวโหย</w:t>
            </w:r>
          </w:p>
        </w:tc>
      </w:tr>
      <w:tr w:rsidR="0002195A" w:rsidRPr="007135CC" w:rsidTr="00187C45">
        <w:tc>
          <w:tcPr>
            <w:tcW w:w="2660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แผนการดำเนินงาน</w:t>
            </w:r>
          </w:p>
        </w:tc>
        <w:tc>
          <w:tcPr>
            <w:tcW w:w="7194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กระทรวงเกษตรและสหกรณ์จะจัดให้มีกิจกรรมตลอดทั้งปี ครอบคลุมกลุ่มเป้าหมายทุกภาคส่วน ได้แก่ นักวิชาการ ข้าราชการ สถาบันการศึกษา ภาคเอกชน และองค์การระหว่างประเทศ โดยมีกิจกรรมหลักได้แก่ การมอบรางวัล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World Soil Day Award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การจัดตั้งศูนย์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CESRA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การจัดกิจกรรมรณรงค์เพื่อการจัดการดินอย่างยั่งยืน เป็นต้น</w:t>
            </w:r>
          </w:p>
        </w:tc>
      </w:tr>
    </w:tbl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การดำเนินกิจกรรมวันดินโลก การจัดตั้งรางวัลวันดินโลกและศูนย์ </w:t>
      </w:r>
      <w:r w:rsidRPr="007135CC">
        <w:rPr>
          <w:rFonts w:ascii="TH SarabunPSK" w:hAnsi="TH SarabunPSK" w:cs="TH SarabunPSK"/>
          <w:sz w:val="32"/>
          <w:szCs w:val="32"/>
        </w:rPr>
        <w:t xml:space="preserve">CESRA </w:t>
      </w:r>
      <w:r w:rsidRPr="007135CC">
        <w:rPr>
          <w:rFonts w:ascii="TH SarabunPSK" w:hAnsi="TH SarabunPSK" w:cs="TH SarabunPSK"/>
          <w:sz w:val="32"/>
          <w:szCs w:val="32"/>
          <w:cs/>
        </w:rPr>
        <w:t>จะช่วยสนับสนุ</w:t>
      </w:r>
      <w:r w:rsidR="005D46E7">
        <w:rPr>
          <w:rFonts w:ascii="TH SarabunPSK" w:hAnsi="TH SarabunPSK" w:cs="TH SarabunPSK"/>
          <w:sz w:val="32"/>
          <w:szCs w:val="32"/>
          <w:cs/>
        </w:rPr>
        <w:t>นบทบาทนำของประเทศไทยในการบรรลุ</w:t>
      </w:r>
      <w:r w:rsidRPr="007135CC">
        <w:rPr>
          <w:rFonts w:ascii="TH SarabunPSK" w:hAnsi="TH SarabunPSK" w:cs="TH SarabunPSK"/>
          <w:sz w:val="32"/>
          <w:szCs w:val="32"/>
          <w:cs/>
        </w:rPr>
        <w:t>เป้าหมายการพัฒนาที่ยั่งยืน ค.ศ. 2030 ขององค์การสหประชาชาติ โดยเฉพาะเป้าหมายการพัฒนาที่ 2 การขจัดความอดอยากหิวโหย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เป้าหมายที่ 13 การรับมือกับการเปลี่ยนแปลงสภาพภูมิอากาศ และเป้าหมายที่ 15 การปกป้อง ฟื้นฟู และสนับสนุนการใช้ระบบนิเวศบนบกอย่างยั่งยืน รวมทั้งเชื่อมโยงไปสู่การบรรลุผลในเป้าหมายและเป้าประสงค์อื่น ๆ </w:t>
      </w: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ทั้งนี้ การจัดตั้งศูนย์ความเป็นเลิศด้านการวิจัยดินแห่งภูมิภาคเอเชียเป็นการจัดตั้งหน่วยงานภายใต้ความรับผิดชอบของกรมพัฒนาที่ดิน กระทรวงเกษตรและสหกรณ์ มิได้เป็นการขอจัดตั้งหน่วยงานขึ้นใหม่ และ</w:t>
      </w: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>การจัดตั้งรางวัลวันดินโลกเป็นการดำเนินการตามผลการประชุมสมัชชาความร่วมมือทรัพยากรดินโลก ครั้งที่ 6 ที่ให้ประเทศไทยเป็นเจ้าภาพร่วมกับองค์การอาหารและเกษตรแห่งสหประชาชาติในการดำเนินการจัดงานวันดินโลกทุกปี ซึ่งการดำเนินการทั้ง 2 กิจกรรมในปี 2561 นี้ กระทรวงเกษตรและสหกรณ์ได้ตั้งงบประมาณรายจ่ายประจำปีรองรับไว้แล้ว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2E0F" w:rsidRPr="007135CC" w:rsidRDefault="00452FB5" w:rsidP="007135CC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10D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F2E0F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นโยบายและแผนระดับชาติว่าด้วยการพัฒนา</w:t>
      </w:r>
      <w:proofErr w:type="spellStart"/>
      <w:r w:rsidR="000F2E0F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</w:t>
      </w:r>
      <w:proofErr w:type="spellEnd"/>
      <w:r w:rsidR="000F2E0F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เพื่อเศรษฐกิจและสังคม</w:t>
      </w:r>
    </w:p>
    <w:p w:rsidR="000F2E0F" w:rsidRPr="007135CC" w:rsidRDefault="000F2E0F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คณะรัฐมนตรีมีมติอนุมัติและเห็นชอบตามที่กระทรวง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เสนอ ดังนี้ </w:t>
      </w:r>
    </w:p>
    <w:p w:rsidR="0051207B" w:rsidRPr="007135CC" w:rsidRDefault="000F2E0F" w:rsidP="004A3C99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อนุมัติแผนพัฒนา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ระยะ 20 ปี (พ.ศ. 2560 </w:t>
      </w:r>
      <w:r w:rsidRPr="007135CC">
        <w:rPr>
          <w:rFonts w:ascii="TH SarabunPSK" w:hAnsi="TH SarabunPSK" w:cs="TH SarabunPSK"/>
          <w:sz w:val="32"/>
          <w:szCs w:val="32"/>
          <w:cs/>
        </w:rPr>
        <w:t>–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2579) </w:t>
      </w:r>
      <w:r w:rsidR="0051207B" w:rsidRPr="007135CC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0F2E0F" w:rsidRPr="007135CC" w:rsidRDefault="000F2E0F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(แผนฯ 20 ปี) สำหรับการประกาศใช้เป็นนโยบายและแผนระดับชาติว่าด้วยการพัฒนา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ตามพระราชบัญญัติการพัฒนา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พ.ศ. 2560 มาตรา 5 โดยให้มีผลใช้บังคับตั้งแต่วันถัดจากวันที่ประกาศในราชกิจจา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จนถึงวันที่ 30 กันยา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ยน 257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9 หรือจนกว่าจะมีการแก้ไขปรับปรุงนโยบายและแผนระดับชาติว่าด้วยการพัฒนา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</w:t>
      </w:r>
    </w:p>
    <w:p w:rsidR="009816F2" w:rsidRPr="007135CC" w:rsidRDefault="000F2E0F" w:rsidP="004A3C99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เห็นชอบร่างแผนปฏิบัติการ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พื่อเศรษฐกิจและสังคม ระยะ 5 ปี (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พ.ศ. 2560 </w:t>
      </w:r>
      <w:r w:rsidRPr="007135CC">
        <w:rPr>
          <w:rFonts w:ascii="TH SarabunPSK" w:hAnsi="TH SarabunPSK" w:cs="TH SarabunPSK"/>
          <w:sz w:val="32"/>
          <w:szCs w:val="32"/>
          <w:cs/>
        </w:rPr>
        <w:t>–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2564) </w:t>
      </w:r>
    </w:p>
    <w:p w:rsidR="000F2E0F" w:rsidRPr="007135CC" w:rsidRDefault="000F2E0F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(แผนฯ 5 ปี) โดย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ให้มีผลใ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ช้บังคับตั้งแต่วันถ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ัดจากวันที่นโยบายแ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เพื่อเศรษฐกิจและสังคมประกาศในราชกิจจา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</w:p>
    <w:p w:rsidR="009816F2" w:rsidRPr="007135CC" w:rsidRDefault="000F2E0F" w:rsidP="004A3C99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มอบหมายสำนักเลขาธิการคณะรัฐมนตรีดำเนินการในส่วนที่เกี่ยวข้องกับการประกาศใช้</w:t>
      </w:r>
    </w:p>
    <w:p w:rsidR="000F2E0F" w:rsidRPr="007135CC" w:rsidRDefault="000F2E0F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นโยบายและแผนระดับชาติว่าด้วยการพัฒนา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(แผนฯ 20 ปี) โดยทำเป็นประกาศ</w:t>
      </w:r>
      <w:r w:rsidR="005D46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พระบรมราชโองการและประกาศในราชกิจจา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</w:p>
    <w:p w:rsidR="009816F2" w:rsidRPr="007135CC" w:rsidRDefault="000F2E0F" w:rsidP="004A3C99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มอบหมายให้ส่วนราชการ</w:t>
      </w:r>
      <w:r w:rsidR="00270B42"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="00270B42" w:rsidRPr="007135CC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 องค์การมหาชน องค์กรอิสระ และหน่วยงานอื่นของรัฐ </w:t>
      </w:r>
    </w:p>
    <w:p w:rsidR="00270B42" w:rsidRPr="007135CC" w:rsidRDefault="00270B42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รวมทั้งคณะกรรมการที่มีอำนาจหน้าที่เกี่ยวกับกิจการใด ๆ ที่ใช้ประโยชน์จาก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ทุกหน่วยดำเนินการตามนโยบายและแผนระดับชาติว่าด้วยการพัฒนา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(แผนฯ 20 ปี) รวมทั้งนำแผน</w:t>
      </w:r>
      <w:r w:rsidR="00164637" w:rsidRPr="007135CC">
        <w:rPr>
          <w:rFonts w:ascii="TH SarabunPSK" w:hAnsi="TH SarabunPSK" w:cs="TH SarabunPSK" w:hint="cs"/>
          <w:sz w:val="32"/>
          <w:szCs w:val="32"/>
          <w:cs/>
        </w:rPr>
        <w:t>ฯ 5 ปี ไปเป็นแนวทางในการจัดทำแผน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งานโครงการรองรับ และให้สำนักงบประมาณ (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สงป.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)  ตั้งงบประมาณให้หน่วยงานของรัฐให้สอดคล้องเพื่อให้เป็นไปตามพระราชบัญญัติการพัฒนา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พ.ศ. 2560 มาตรา 21 </w:t>
      </w:r>
    </w:p>
    <w:p w:rsidR="009816F2" w:rsidRPr="007135CC" w:rsidRDefault="00270B42" w:rsidP="004A3C99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สงป.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นำแผนฯ 20 ปี และแผนฯ 5 ปี ไปเป็นกรอบในการกำหนดยุทธศาสตร์การ</w:t>
      </w:r>
    </w:p>
    <w:p w:rsidR="00270B42" w:rsidRPr="007135CC" w:rsidRDefault="00270B42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จัดสรรงบประมาณ และกรอบการจัดทำงบประมาณในลักษณะ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การในแต่ละปีงบประมาณและมอบหมายให้สำนักงาน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กำหนดตัวชี้วัดของหน่วยงานของรัฐให้สอดคล้อง พร้อมทั้งให้สำนักงาน ก.พ. ดำเนินการในการวางแผนการสร้างและพัฒนากำลังคน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ของรัฐให้สอดคล้องกับความต้องการตามบริบทการพัฒนาของประเทศ โดยให้</w:t>
      </w:r>
      <w:r w:rsidRPr="007135CC">
        <w:rPr>
          <w:rFonts w:ascii="TH SarabunPSK" w:hAnsi="TH SarabunPSK" w:cs="TH SarabunPSK" w:hint="cs"/>
          <w:sz w:val="32"/>
          <w:szCs w:val="32"/>
          <w:cs/>
        </w:rPr>
        <w:lastRenderedPageBreak/>
        <w:t>สำนักงานคณะกรรมการ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เพื่อเศรษฐกิจและสังคมแห่งชาติ (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สดช.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กำหนดรายละเอียดกลไกสนับสนุนการขับเคลื่อนการดำเนินงานรองรับ </w:t>
      </w:r>
    </w:p>
    <w:p w:rsidR="009816F2" w:rsidRPr="007135CC" w:rsidRDefault="00270B42" w:rsidP="004A3C99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ให้ยกเลิกมติคณะรัฐมนตรีเมื่อวันที่ 5 เมษายน 2559 เฉพาะในส่วนที่ให้กระทรวง กรม </w:t>
      </w:r>
    </w:p>
    <w:p w:rsidR="009816F2" w:rsidRPr="007135CC" w:rsidRDefault="00270B42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รัฐวิสาหกิจ องค์กรปกครองส่วนท้องถิ่น  หน่วยงานของรัฐ และหน่วยงานที่เกี่ยวข้อง</w:t>
      </w:r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จัดทำแผนปฏิบัติการ</w:t>
      </w:r>
      <w:proofErr w:type="spellStart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 xml:space="preserve"> ระยะ 3 ปี  ของหน่วยงาน และมอบหมายให้หน่วยงานของรัฐที่มีหน้าที่ดำเนินการตามภารกิจที่กำหนดนำแผนฯ 20 ปี และแผนฯ 5 ปี  จัดทำหรือปรับปรุงแผนป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ฏิ</w:t>
      </w:r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บัติการ หรือแผนงานของหน่วยงานที่มีอยู่ให้สอดคล้อง โดยมุ่งเน้นการทำงานในลักษณะ</w:t>
      </w:r>
      <w:proofErr w:type="spellStart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 xml:space="preserve">การร่วมกับภาครัฐ ภาคเอกชน และภาคประชาชน และส่งให้ </w:t>
      </w:r>
      <w:proofErr w:type="spellStart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สดช.</w:t>
      </w:r>
      <w:proofErr w:type="spellEnd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 xml:space="preserve"> สำหรับนำเสนอคณะกรรมการเฉพาะด้านตามบทบัญญัติของพระราชบัญญัติการพัฒนา</w:t>
      </w:r>
      <w:proofErr w:type="spellStart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พ.ศ. 2560 มาตรา 22 ต่อไป </w:t>
      </w:r>
    </w:p>
    <w:p w:rsidR="00421B55" w:rsidRPr="007135CC" w:rsidRDefault="009816F2" w:rsidP="007135CC">
      <w:pPr>
        <w:pStyle w:val="afd"/>
        <w:spacing w:after="0" w:line="32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และให้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รับความเห็นของหน่วยงานที่เกี่ยวข้องไปพิจารณาดำเนินการต่อไปด้วย</w:t>
      </w:r>
    </w:p>
    <w:p w:rsidR="00421B55" w:rsidRPr="007135CC" w:rsidRDefault="00421B55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35CC" w:rsidTr="00187C45">
        <w:tc>
          <w:tcPr>
            <w:tcW w:w="9820" w:type="dxa"/>
          </w:tcPr>
          <w:p w:rsidR="0088693F" w:rsidRPr="007135CC" w:rsidRDefault="0088693F" w:rsidP="007135C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7135CC" w:rsidRDefault="00BB1C09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การพิจารณาเปิดโอกาสให้แรงงานต่างด้าวสัญชาติเวียดนามเข้ามาทำงานตาม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MOU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="0002195A"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ให้ปรับปรุงบันทึกข้อตกลงด้านการจ้างงานระหว่างรัฐบาลแห่งราชอาณาจักรไทยกับรัฐบาลแห่งสาธารณรัฐสังคมนิยมเวียดนาม ลงวันที่ 23 กรกฎาคม 2558 เพื่อเปิดโอกาสให้แรงงานต่างด้าวสัญชาติเวียดนามเข้ามาทำงานตามบันทึกความเข้าใจว่าด้วยความร่วมมือด้านแรงงานระหว่างรัฐบาลแห่งราชอาณาจักรไทย กับรัฐบาลแห่งสาธารณรัฐสังคมนิยมเวียดนามเพิ่มเติม โดยให้แรงงานต่างด้าวสัญชาติเวียดนามที่นำเข้าตามร่างบันทึกความเข้าใจดังกล่าวสามารถทำงานรับใช้ในบ้านและงานกรรมกรในทุกประเภทกิจการได้เช่นเดียวกับแรงงานต่างด้าวสัญชาติกัมพูชา ลาว และ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มา ตามที่กระทรวงแรงงาน (รง.) เสนอ และให้ รง. ดำเนินการเจรจากับฝ่ายสาธารณรัฐสังคมนิยมเวียดนามเกี่ยวกับประเภทกิจการที่จะเปิดโอกาสให้แรงงานต่างด้าวสัญชาติเวียดนามเข้ามาทำงานเพิ่มเติม ให้ได้ข้อยุติที่ชัดเจน โดยคำนึงถึงความสอดคล้องกับกฎหมายที่เกี่ยวข้อง ผลประโยชน์และความมั่นคงของชาติ โอกาสในการประกอบอาชีพและวิชาชีพของคนไทย รวมถึงความต้องการแรงงานต่างด้าวที่จำเป็นต่อการพัฒนาประเทศ แล้วนำเสนอบันทึกข้อตกลงที่ปรับปรุงแล้วต่อคณะรัฐมนตรีพิจารณาอีกครั้งหนึ่งก่อนดำเนินการต่อไป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 รง. และหน่วยงานที่เกี่ยวข้องรับความเห็นของกระทรวงการพัฒนาสังคมและความมั่นคงของมนุษย์ กระทรวงเกษตรและสหกรณ์ กระทรวงสาธารณสุข กระทรวงอุตสาหกรรม สำนักข่าวกรองแห่งชาติ สำนักงานสภาความมั่นคงแห่งชาติ และสำนักงานคณะกรรมการกฤษฎีกาไปพิจารณาดำเนินการในส่วนที่เกี่ยวข้องต่อไปด้วย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รง. เสนอคณะรัฐมนตรีพิจารณาให้ความเห็นชอบในหลักการให้ปรับปรุงบันทึกข้อตกลงด้านการจ้างงานระหว่างรัฐบาลแห่งราชอาณาจักรไทยกับรัฐบาลแห่งสาธารณรัฐสังคมนิยมเวียดนามที่คณะรัฐมนตรีได้มีมติเห็นชอบเมื่อวันที่ 14 กรกฎาคม 2548 เพื่อเปิดโอกาสให้แรงงานต่างด้าวสัญชาติเวียดนามเข้ามาทำงานรับใช้ในบ้าน และงานกรรมกรในทุกประเภทกิจการได้เช่นเดียวกับแรงงานต่างด้าวสัญชาติกัมพูชา ลาว และ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มา ภายหลังจากที่ได้มีการลงนามบันทึกข้อตกลงฯ และเปิดให้มีการลงทะเบียนตามบันทึกข้อตกลงดังกล่าวพบว่า มีแรงงานต่างด้าวสัญชาติเวียดนามจำนวนน้อยที่ประสงค์จะเข้าทำงานกรรมกรในกิจการก่อสร้างและประมงทะเลตามที่กำหนดไว้ในบันทึกข้อตกลงฯ ประกอบกับปัจจุบันยังมีแรงงานต่างด้าวสัญชาติเวียดนามลักลอบทำงานประเภทอื่นซึ่งมิได้ระบุไว้ในบันทึกข้อตกลงดังกล่าวด้วย ดังนั้น เพื่อแก้ไขปัญหาการขาดแคลนแรงงานและส่งเสริมให้มีการจ้างแรงงานต่างด้าว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ที่ถูกต้องตามกฎหมาย รวมทั้งยังช่วยส่งเสริมภาพลักษณ์ที่ดีของประเทศไทย คณะกรรมการนโยบายการจัดการปัญหาแรงงานต่างด้าวและการค้ามนุษย์ด้านแรงงาน ในการประชุมครั้งที่ 1/2561 จึงได้มีมติให้เพิ่มประเภทแรงงานให้แรงงานต่างด้าวสัญชาติเวียดนามที่นำเข้าตามบันทึกความเข้าใจฯ สามารถทำงานรับใช้ในบ้านและงานกรรมกรในทุกประเภทกิจการเช่นเดียวกับแรงงานต่างด้าวสัญชาติกัมพูชา ลาว และ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มา โดยครอบคลุม 25 กิจการ เช่น กิจการประมง กิจการเกษตรและปศุสัตว์ กิจการก่อสร้าง กิจการต่อเนื่องประมงทะเล กิจการต่อเนื่องการเกษตร กิจการต่อเนื่องปศุสัตว์ เป็นต้น </w:t>
      </w:r>
    </w:p>
    <w:p w:rsidR="0002195A" w:rsidRDefault="0002195A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86EC4" w:rsidRPr="007135CC" w:rsidRDefault="00986EC4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ขออนุมัติลงนามบันทึกความเข้าใจระหว่างกระทรวงเกษตรและสหกรณ์แห่งราชอาณาจักรไทยและ</w:t>
      </w:r>
      <w:r w:rsidR="003042F6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>กระทรวงเกษตร ป่าไม้และการประมงแห่งสาธารณรัฐแอฟริกาใต้ ว่าด้วยความร่วมมือด้านการเกษตร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เห็นชอบและอนุมัติให้มีการลงนามในร่างบันทึกความเข้าใจระหว่าง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แห่งราชอาณาจักรไทยและกระทรวงเกษตร ป่าไม้และการประมงแห่งสาธารณรัฐแอฟริกาใต้ว่าด้วยความร่วมมือด้านการเกษตร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เป็นผู้ลงนามในร่างบันทึกความเข้าใจฯ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>(โดยจะมีการลงนามในร่างบันทึกความเข้าใจฯ ในระหว่างการเยือนประเทศไทยอย่างเป็นทางการของรัฐมนตรีว่า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การกระทรวงเกษตร ป่าไม้และการประมงแห่งสาธารณรัฐแอฟริกาใต้ ในวันที่ 28 พฤศจิกายน 2561)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ในกรณีที่มีความจำเป็นต้องแก้ไขปรับปรุงร่างบันทึกความเข้าใจเพิ่มเติมจากที่คณะรัฐมนตรีได้มี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มติอนุมัติหรือให้ความเห็นชอบไว้ให้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 โดยให้นำเสนอคณะรัฐมนตรีทราบภายหลัง พร้อมทั้งชี้แจงเหตุผลและประโยชน์ที่ได้รับจากการปรับเปลี่ยนดังกล่าว ตามหลักเกณฑ์ของมติคณะรัฐมนตรี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เมื่อวันที่ 30 มิถุนายน 2558 (เรื่อง การจัดทำหนังสือสัญญาเกี่ยวกับความสัมพันธ์ระหว่างประเทศหรือ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องค์การระหว่างประเทศ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มีวัตถุประสงค์เพื่อเสริมสร้างและสนับสนุนการถ่ายทอดเทคโนโลยี ความร่วมมือทางด้านวิชาการและทางวิทยาศาสตร์ในสาขาการเกษตรระหว่างผู้เข้าร่วมทั้งสองฝ่าย โดยปราศจากการเลือกปฏิบัติต่อความร่วมมือในสาขาอื่น ๆ ซึ่งอาจมีการพิจารณาในอนาคต โดยคู่ภาคีกำหนดได้กำหนด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สาขาความร่วมมือ</w:t>
      </w:r>
      <w:r w:rsidRPr="007135CC">
        <w:rPr>
          <w:rFonts w:ascii="TH SarabunPSK" w:hAnsi="TH SarabunPSK" w:cs="TH SarabunPSK"/>
          <w:sz w:val="32"/>
          <w:szCs w:val="32"/>
          <w:cs/>
        </w:rPr>
        <w:t>อย่างกว้าง ๆ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1. การพัฒนาด้านการเกษตร ซึ่งรวมถึง สัตว์ ประมง และพืช การชลประทาน และ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การใช้ที่ดิน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2. การพัฒนาสหกรณ์การเกษตรและสถาบันเกษตรกร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การพัฒนาความร่วมมือในด้านความมั่นคงทางอาหารและความปลอดภัยอาหาร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86EC4">
        <w:rPr>
          <w:rFonts w:ascii="TH SarabunPSK" w:hAnsi="TH SarabunPSK" w:cs="TH SarabunPSK"/>
          <w:sz w:val="32"/>
          <w:szCs w:val="32"/>
          <w:cs/>
        </w:rPr>
        <w:t>ซึ่งรวมถึง</w:t>
      </w:r>
      <w:r w:rsidRPr="007135CC">
        <w:rPr>
          <w:rFonts w:ascii="TH SarabunPSK" w:hAnsi="TH SarabunPSK" w:cs="TH SarabunPSK"/>
          <w:sz w:val="32"/>
          <w:szCs w:val="32"/>
          <w:cs/>
        </w:rPr>
        <w:t>สุขอนามัยและสุขอนามัยพืช และมาตรฐานอาหาร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4. การเสริมสร้างความร่วมมือและการประสานงานกับองค์กรระหว่างประเทศในภูมิภาค และนานาชาติ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5. สาขาที่เกี่ยวข้องอื่น ๆ ที่ผู้เข้าร่วมทั้งสองฝ่ายให้ความสนใจและเห็นชอบร่วมกัน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สำหรับ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รูปแบบความร่วมมือ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จะดำเนินการในรูปแบบ ต่างๆ ดังนี้ 1. การแลกเปลี่ยนนักวิชาการและนักวิจัย 2. การวิจัยร่วมด้านการเกษตร ซึ่งรวมถึงการแลกเปลี่ยนข้อมูลด้านวิชาการและวิทยาศาสตร์ 3. การฝึกอบรม ซึ่งรวมถึงหลักสูตร การสัมมนาและการศึกษาดูงาน และการฝึกอบรมเฉพาะทางอื่น ๆ  ที่จำเป็นในเรื่องที่มีความสนใจร่วมกัน 4. การพัฒนาด้านการตลาด และการส่งเสริมธุรกิจการเกษตรและความสัมพันธ์ทางการค้า  5. การส่งเสริมการติดต่อระหว่างหน่วยงานรัฐวิสาหกิจ ภาคเอกชน และองค์การระหว่างประเทศที่เกี่ยวข้องในสาขาเกษตร และ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6. รูปแบบความร่วมมืออื่น ๆ ซึ่งผู้เข้าร่วมทั้งสองฝ่ายเห็นชอบ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โดยมีการจัดตั้งคณะทำงาน</w:t>
      </w:r>
      <w:r w:rsidR="00986EC4">
        <w:rPr>
          <w:rFonts w:ascii="TH SarabunPSK" w:hAnsi="TH SarabunPSK" w:cs="TH SarabunPSK" w:hint="cs"/>
          <w:sz w:val="32"/>
          <w:szCs w:val="32"/>
          <w:cs/>
        </w:rPr>
        <w:t>ร่วมด้านการเกษตร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135CC">
        <w:rPr>
          <w:rFonts w:ascii="TH SarabunPSK" w:hAnsi="TH SarabunPSK" w:cs="TH SarabunPSK"/>
          <w:sz w:val="32"/>
          <w:szCs w:val="32"/>
        </w:rPr>
        <w:t>Joint Agricultural Working Group : JAWG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เพื่อดำเนินการตามเงื่อนไขของบันทึกความเข้าใจฉบับนี้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การจัดทำและลงนามร่างบันทึกความเข้าใจว่าด้วยความร่วมมือด้านวิทยาศาสตร์ เทคโนโลยีและนวัตกรรม ระหว่างกระทรวงวิทยาศาสตร์และเทคโนโลยีแห่งราชอาณาจักรไทยกับสภาวิจัยแห่งชาติ แคนาดา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คณะรัฐมนตรีมีมติเห็นชอบและอนุมัติตามที่กระทรวงวิทยาศาสตร์และเทคโนโลยี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เห็นชอบและอนุมัติให้มีการลงนามในบันทึกความเข้าใจว่าด้วยความร่วมมือด้านวิทยาศาสตร์ เทคโนโลยี และนวัตกรรม ระหว่าง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แห่งราชอาณาจักรไทยกับสภาวิจัยแห่งชาติ แคนาดา (</w:t>
      </w:r>
      <w:r w:rsidRPr="007135CC">
        <w:rPr>
          <w:rFonts w:ascii="TH SarabunPSK" w:hAnsi="TH SarabunPSK" w:cs="TH SarabunPSK"/>
          <w:sz w:val="32"/>
          <w:szCs w:val="32"/>
        </w:rPr>
        <w:t>National Research Council Canada - NRC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3042F6" w:rsidRPr="007135CC" w:rsidRDefault="003042F6" w:rsidP="007135CC">
      <w:pPr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>2. อนุมัติให้ปลัดกระทรวงวิทยาศาสตร์และเทคโนโลยีหรือผู้ที่ได้รับมอบหมายเป็นผู้ลงนาม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ในร่างบันทึกความเข้าใจฯ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รณีที่มีความจำเป็นต้องปรับปรุงแก้ไขร่างบันทึกความเข้าใจ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 ให้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 ตามนัยมติคณะรัฐมนตรีเมื่อวันที่ 30 มิถุนายน 2558 (เรื่องการจัดทำหนังสือเกี่ยวกับความสัมพันธ์ระหว่างประเทศหรือองค์การระหว่างประเทศ)</w:t>
      </w:r>
    </w:p>
    <w:p w:rsidR="007127B0" w:rsidRDefault="003042F6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มีวัตถุประสงค์เพื่อส่งเสริมและสนับสนุน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ความร่วมมือใน การวิจัยด้านวิทยาศาสตร์และเทคโนโลยี การใช้งานวิจัยให้เกิดประโยชน์ในเชิงพาณิชย์ การพัฒนากิจการร่วมค้าหรือหุ้นส่วนทางยุทธศาสตร์ด้านเทคโนโลยีระหว่างวิสาหกิจขนาดกลางและขนาดย่อมของทั้งสองประเทศ และความร่วมมือในสาขาอื่น ๆ </w:t>
      </w:r>
    </w:p>
    <w:p w:rsidR="00A62D52" w:rsidRDefault="007127B0" w:rsidP="00A62D52">
      <w:pPr>
        <w:spacing w:line="320" w:lineRule="exact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โดยมีสาขาความร่วมมือ ได้แก่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 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1. วิทยาศาสตร์และเทคโนโลยีการอาหาร 2. พลังงานหมุนเวียนและพลังงานทางเลือก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 xml:space="preserve">3. เทคโนโลยีและการวิจัยเชิงอุตสาหกรรมด้านระบบราง 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 xml:space="preserve">4. การบำบัดโรคในมนุษย์และอุปกรณ์ทางการแพทย์ 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5. วิทยาศาสตร์และเทคโนโลยีด้านวัสดุ (ศึกษาวิจัยเกี่ยวกับวัสดุต่าง ๆ เพื่อพัฒนาคุณภาพ เช่น การพัฒนาบรรจุภัณฑ์เพื่อเก็บรักษาคุณภาพของอาหาร) 6. เทคโนโลยีชีวภาพ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 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 xml:space="preserve">7. มาตรฐานและการวัดทางวิทยาศาสตร์ 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(การสอบเทียบค่ามาตรฐาน เช่น การวัดค่าอุณหภูมิในก</w:t>
      </w:r>
      <w:r>
        <w:rPr>
          <w:rFonts w:ascii="TH SarabunPSK" w:hAnsi="TH SarabunPSK" w:cs="TH SarabunPSK"/>
          <w:sz w:val="32"/>
          <w:szCs w:val="32"/>
          <w:cs/>
        </w:rPr>
        <w:t>ระบวนการผลิต ซึ่งจะต้องให้ได้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ค่าอุณหภูมิ</w:t>
      </w:r>
    </w:p>
    <w:p w:rsidR="003042F6" w:rsidRPr="007135CC" w:rsidRDefault="003042F6" w:rsidP="00C246F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ตามมาตรฐาน) 8. สาขาความร่วมมืออื่น ๆ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สำหรับ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รูปแบบความร่วมมือ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ได้แก่ การวิจัยร่วม การฝึกอบรม การแลกเปลี่ยนข้อมูลและบุคลากร การเชื่อมโยงระหว่างภาคส่วนต่าง ๆ  รวมทั้งการพัฒนากิจการร่วมค้าหรือหุ้นส่วนทางยุทธศาสตร์ โดยจะมีการระบุประเ</w:t>
      </w:r>
      <w:r w:rsidR="00506499" w:rsidRPr="007135CC">
        <w:rPr>
          <w:rFonts w:ascii="TH SarabunPSK" w:hAnsi="TH SarabunPSK" w:cs="TH SarabunPSK"/>
          <w:sz w:val="32"/>
          <w:szCs w:val="32"/>
          <w:cs/>
        </w:rPr>
        <w:t>ด็นทรัพย์สินทางปัญญาที่เกิดขึ้น</w:t>
      </w:r>
      <w:r w:rsidR="00506499" w:rsidRPr="007135CC">
        <w:rPr>
          <w:rFonts w:ascii="TH SarabunPSK" w:hAnsi="TH SarabunPSK" w:cs="TH SarabunPSK" w:hint="cs"/>
          <w:sz w:val="32"/>
          <w:szCs w:val="32"/>
          <w:cs/>
        </w:rPr>
        <w:t>จ</w:t>
      </w:r>
      <w:r w:rsidRPr="007135CC">
        <w:rPr>
          <w:rFonts w:ascii="TH SarabunPSK" w:hAnsi="TH SarabunPSK" w:cs="TH SarabunPSK"/>
          <w:sz w:val="32"/>
          <w:szCs w:val="32"/>
          <w:cs/>
        </w:rPr>
        <w:t>ากโครงการความร่วมมือไว้ในภาคผนวกด้วย ทั้งนี้ ระยะเวลาการใช้บังคับบันทึกความเข้าใจฯ มีอายุ 5 ปี นับจากวันที่ลงนาม ซึ่งคู่ร่วมความตกลงอาจขอแก้ไขหรือขยาย โดยตกลงเป็น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ลายลักษณ์อักษรร่วมกัน รวมทั้งอาจยุติบันทึกความเข้าใจฯ ลงก่อนได้ โดยแจ้งเป็นลายลักษณ์อักษรแก่อีกฝ่ายหนึ่งล่วงหน้า 90 วัน ทั้งนี้ การสิ้นสุดบันทึกความเข้าใจฯ จะไม่มีผลกระทบต่อข้อตกลงโครงการความร่วมมือด้านการวิจัยที่กำลังดำเนินการอยู่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เอกสารที่จะมีการรับรองในระหว่างการประชุมรัฐมนตรีอาเซียนด้านโทรคมนาคมและเทคโนโลยีสารสนเทศ ครั้งที่ 18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1. เห็นชอบร่างปฏิญญาอู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135CC">
        <w:rPr>
          <w:rFonts w:ascii="TH SarabunPSK" w:hAnsi="TH SarabunPSK" w:cs="TH SarabunPSK"/>
          <w:sz w:val="32"/>
          <w:szCs w:val="32"/>
        </w:rPr>
        <w:t>Ubud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Declaration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) และร่างกรอบการกำกับดูแลข้อมูล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(Framework on Digital Data Governance)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ที่จะมีการรับรอบในระหว่างการประชุมรัฐมนตรีอาเซียนด้านโทรคมนาคมและเทคโนโลยีสารสนเทศ (</w:t>
      </w:r>
      <w:r w:rsidRPr="007135CC">
        <w:rPr>
          <w:rFonts w:ascii="TH SarabunPSK" w:hAnsi="TH SarabunPSK" w:cs="TH SarabunPSK"/>
          <w:sz w:val="32"/>
          <w:szCs w:val="32"/>
        </w:rPr>
        <w:t>ASEAN Telecommunications and Information Technology Ministers Meeting : TELMIN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ครั้ง 18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เพื่อเศรษฐกิจและสังคมหรือผู้แทนที่ได้รับมอบหมายร่วมรับรองเอกสารดังกล่าว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ab/>
      </w:r>
      <w:r w:rsidRPr="007135CC">
        <w:rPr>
          <w:rFonts w:ascii="TH SarabunPSK" w:hAnsi="TH SarabunPSK" w:cs="TH SarabunPSK"/>
          <w:sz w:val="32"/>
          <w:szCs w:val="32"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ทั้งนี้ หากมีความจำเป็นต้องปรับเปลี่ยนร่างปฏิญญาอู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และร่างกรอบการกำกับดูแลข้อมูล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ในส่วนที่ไม่ใช่สาระสำคัญและไม่ขัดกับหลักการที่คณะรัฐมนตรีได้ให้ความเห็นชอบไว้ให้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ดำเนินการได้โดยให้นำเสนอคณะรัฐมนตรีทราบภายหลัง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พร้อมทั้งชี้แจงเหตุผลและประโยชน์ที่ประเทศไทยได้รับจากการปรับเปลี่ยนดังกล่าวด้วย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รายงานว่า อินโดนีเซียกำหนดจะเป็นเจ้าภาพจัดการประชุม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TELMIN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ครั้งที่ 18 และการประชุมเจ้าหน้าที่อาวุโสอาเซียนด้านโทรคมนาคมและเทคโนโลยีสารสนเทศ (</w:t>
      </w:r>
      <w:r w:rsidRPr="007135CC">
        <w:rPr>
          <w:rFonts w:ascii="TH SarabunPSK" w:hAnsi="TH SarabunPSK" w:cs="TH SarabunPSK"/>
          <w:sz w:val="32"/>
          <w:szCs w:val="32"/>
        </w:rPr>
        <w:t>ASEAN Telecommunications and Information Technology Senior Officials Meeting: TELSOM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ครั้งที่ 19 และการประชุมอื่นที่เกี่ยวข้อง ระหว่างวันที่ 3 </w:t>
      </w:r>
      <w:r w:rsidRPr="007135CC">
        <w:rPr>
          <w:rFonts w:ascii="TH SarabunPSK" w:hAnsi="TH SarabunPSK" w:cs="TH SarabunPSK" w:hint="cs"/>
          <w:sz w:val="32"/>
          <w:szCs w:val="32"/>
        </w:rPr>
        <w:t xml:space="preserve">–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6 ธันวาคม 2561 ณ เมืองอู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สาธารณรัฐอินโดนีเซีย โดยในการประชุม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TELMIN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ครั้งที่ 18 จะมีการรับรองเอกสารด้านเทคโนโลยีสารสนเทศและการสื่อสาร จำนวน 2 ฉบับ ได้แก่ ร่างปฏิญญาอู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7135CC">
        <w:rPr>
          <w:rFonts w:ascii="TH SarabunPSK" w:hAnsi="TH SarabunPSK" w:cs="TH SarabunPSK"/>
          <w:sz w:val="32"/>
          <w:szCs w:val="32"/>
        </w:rPr>
        <w:t>Ubud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Declaration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) และร่างกรอบการกำกับดูแลข้อมูล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(Framework on Digital Data Governance)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สรุปสาระสำคัญได้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ร่างปฏิญญาอู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เน้นการตระหนักถึงประชาคมอาเซียนที่เติบโตโดยใช้เทคโนโลยี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และก่อให้เกิดประโยชน์กับประชาชนอาเซียนในทุกมิติครอบคลุมทั้งด้านเศรษฐกิจและสังคม เพื่อมุ่งสู่ระบบนิเวศทาง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ในอนาคตเพื่อความมั่งคั่งของอาเซียน ซึ่งจะครอบคลุมการปรับปรุงกฎระเบียบภายในประเทศสมาชิกอาเซียนให้มีความสอดคล้องและสนับสนุนการรวมตัวด้าน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ในภูมิภาคเพื่อเชื่อมโยงโครงสร้างพื้นฐานทาง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เสริมสร้างความร่วมมือและการพัฒนาระหว่างกันผ่านกรอบอาเซียน เช่น การคุ้มครองข้อมูลส่วนบุคคล การจัดทำกรอบการกำกับดูแลข้อมูล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การพัฒนาสภาพแวดล้อมที่เอื้อต่อการดำเนินธุรกิจและการพัฒนานวัตกรรม การพัฒนาคุณสมบัติและทักษะวิชาชีพด้านไอซีที รวมถึงการส่งเสริมความร่วมมือด้านความมั่นคงปลอดภัยทางสารสนเทศในอาเซียนให้เพิ่มมากขึ้น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ร่างกรอบการกำกับดูแลข้อมูล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เพื่อกำหนดแนวทาง หลักการ และข้อริเริ่มเพื่อให้ประเทศสมาชิกอาเซียนสามารถนำไปกำหนดนโยบายและการกำกับดูแลข้อมูล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และเอื้อต่อการเติบโตของเศรษฐกิจ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ประกอบด้วย 4 กลยุทธ์หลัก คือ (1) วงจรชีวิตข้อมูลและระบบนิเวศ ซึ่งประกอบด้วยหลักการคุณภาพและความสมบูรณ์ของข้อมูล การใช้และการเข้าถึงข้อมูลความมั่นคงปลอดภัย (2) การไหลเวียนข้อมูลข้ามพรมแดน ประกอบด้วย หลักการข้อมูลข้ามพรมแดน และวิธีการของการไหลเวียนข้อมูลในอาเซียน (3) การเปลี่ยนแปลง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และเทคโนโลยีที่เกิดขึ้นใหม่ ประกอบด้วย หลักการพัฒนาศักยภาพ และการมีเวทีหารือของอาเซียนในเรื่องนวัตกรรม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 (4) กฎหมายและกฎระเบียบ ประกอบด้วย หลักการกฎระเบียบ การคุ้มครองข้อมูลและความเป็นส่วนบุคคล ความรับผิดชอบ การนำแนวปฏิบัติที่ดีมาใช้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ทั้งนี้ กรอบการกำกับดูแลข้อมูล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จะไม่มีผลผูกพันและไม่ก่อให้เกิดสิทธิหรือพันธกรณีภายใต้กฎหมายภายในประเทศและกฎหมายระหว่างประเทศแต่อย่างใด (ตามข้อ 34 ของเอกสารฯ)  และจะมีการทบทวนกรอบดังกล่าวเป็นระยะ ๆ โดยจะต้องได้รับความเห็นชอบร่วมกันจากประเทศสมาชิกอาเซียน (ตามข้อ 37 ของเอกสาร)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2F6" w:rsidRPr="007135CC" w:rsidRDefault="00452FB5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22.</w:t>
      </w:r>
      <w:r w:rsidR="003042F6" w:rsidRPr="007135CC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="003042F6"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3042F6" w:rsidRPr="007135CC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="003042F6"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ร่างปฏิญญาที่จะมีการรับรองในการประชุมรัฐภาคีอนุสัญญาสหประชาชาติว่าด้วยการเปลี่ยนแปลงสภาพภูมิอากาศ สมัยที่ 24 เมืองคาโตวีเซ สาธารณรัฐโปแลนด์</w:t>
      </w:r>
    </w:p>
    <w:p w:rsidR="003042F6" w:rsidRPr="007135CC" w:rsidRDefault="003042F6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</w:rPr>
      </w:pP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คณะรัฐมนตรีมีมติเห็นชอบรับรองร่างปฏิญญา</w:t>
      </w:r>
      <w:proofErr w:type="spellStart"/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ซิเลเซีย</w:t>
      </w:r>
      <w:proofErr w:type="spellEnd"/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ว่าด้วยความเป็นอันหนึ่งอันเดี</w:t>
      </w:r>
      <w:r w:rsidR="007127B0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ยวกันและการเปลี่ยนผ่านที่เป็น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ธรรม (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Solidarity and Just Transition Silesia Declaration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) สำหรับการประชุมระดับผู้นำ โดยมอบหมายกระทรวงทรัพยากรธรรมชาติและสิ่งแวดล้อมประสานกระทรวงการต่างประเทศ ทำหนังสืออย่างเป็นทางการถึงคณะผู้แทนถาวรโปแลนด์ประจำสหประชาชาติ ณ นครนิวยอร์ก เพื่อแจ้งชื่อพลเอก ประยุทธ์ จันทร์โอชา  นายกรัฐมนตรี ในรายชื่อผู้สนับสนุน (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List of supporters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) ของร่างปฏิญญาฯ และเห็นชอบให้กระทรวงทรัพยากรธรรมชาติและสิ่งแวดล้อม แจ้งการรับรองร่างปฏิญญาคาโตวีเซระดับรัฐมนตรีว่าด้วยป่าไม้เพื่อสภาพภูมิอากาศ (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The Minis</w:t>
      </w:r>
      <w:r w:rsidR="007127B0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terial Katowice Declaration on F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orests for the Climate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) สำหรับการประชุมระดับรัฐมนตรี ไปยังสาธารณรัฐโปแลนด์ผ่านทางไปรษณีย์อิเล็กทรอนิกส์ ตามที่กระทรวงทรัพยากรธรรมชาติและสิ่งแวดล้อมเสนอ</w:t>
      </w:r>
    </w:p>
    <w:p w:rsidR="003042F6" w:rsidRPr="007135CC" w:rsidRDefault="003042F6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</w:rPr>
      </w:pP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ร่างเอกสารที่จะมีการรับรองในการประชุมรัฐภาคีอนุสัญญาสหประชาชาติว่าด้วยการเปลี่ยนแปลงสภาพภูมิอากาศ สมัยที่ 24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สรุป ดังนี้</w:t>
      </w:r>
    </w:p>
    <w:p w:rsidR="003042F6" w:rsidRPr="007135CC" w:rsidRDefault="003042F6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</w:rPr>
      </w:pP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1.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ร่างปฏิญญา</w:t>
      </w:r>
      <w:proofErr w:type="spellStart"/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ซิเลเซีย</w:t>
      </w:r>
      <w:proofErr w:type="spellEnd"/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ว่าด้วยความเป็นอันหนึ่งอันเดียวกันและการเปลี่ยนผ่านที่เป็นธรรม (</w:t>
      </w:r>
      <w:r w:rsidRPr="007135CC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Solidarity and Just Transition Silesia Declaration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) สำหรับการประชุมระดับผู้นำ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กล่าวถึงความจำเป็นของการตอบสนองต่อภัยคุกคามเร่งด่วนจากการเปลี่ยนแปลงสภาพภูมิอากาศ และผลกระทบจากการเปลี่ยนแปลงสภาพภูมิอากาศ ภัยพิบัติทางธรรมชาติ รวมถึงสถานการณ์ที่มีความร้ายแรงเกินปกติอันเป็นผลมาจากการเปลี่ยนแปลงสภาพภูมิอากาศที่มีต่อแรงงานที่มีความเปราะบางและกลุ่มประชาชนที่ยากจน ส่งผลให้ภาคีความตกลงปารีสเรื่องการเปลี่ยนแปลงสภาพภูมิอากาศให้ความสำคัญกับความจำเป็นของการเปลี่ยนผ่านที่เป็นธรรมของแรงงานและการสร้างงานที่ดีและมีคุณภาพ ซึ่งจะทำให้เกิดความมั่นใจถึงการเปลี่ยนผ่านไปสู่การพัฒนาที่ปล่อยก๊าซเรือนกระจกต่ำและมีภูมิคุ้มกันต่อสภาพภูมิอากาศ</w:t>
      </w:r>
    </w:p>
    <w:p w:rsidR="003042F6" w:rsidRPr="007135CC" w:rsidRDefault="003042F6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</w:rPr>
      </w:pP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2.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ร่างปฏิญญาคาโตวีเซระดับรัฐมนตรีว่าด้วยป่าไม้เพื่อสภาพภูมิอากาศ (</w:t>
      </w:r>
      <w:r w:rsidRPr="007135CC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The Ministerial Katowice Declaration on Forests for the Climate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) สำหรับการประชุมระดับรัฐมนตรี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กล่าวถึงบทบาทความสำคัญของป่าไม้ในการบรรเทาการเปลี่ยนแปลงสภาพภูมิอากาศ และความจำเป็นในการลดการปล่อยก๊าซเรือน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lastRenderedPageBreak/>
        <w:t xml:space="preserve">กระจกที่เกิดจากการตัดไม้ทำลายป่าและความเสื่อมโทรมของป่าไม้ ตลอดจนผลกระทบจากการเปลี่ยนแปลงสภาพภูมิอากาศที่มีต่อรูปแบบของการรบกวนป่า ซึ่งนำไปสู่การปล่อยก๊าซเรือนกระจกที่เพิ่มขึ้น และอาจส่งผลกระทบต่อความสามารถของป่าในการกักเก็บคาร์บอน </w:t>
      </w:r>
      <w:r w:rsidR="007127B0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ดังนั้น 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การบริหารจัดการป่าไม้ในหลายรูปแบบและยั่งยืน รวมถึงการปกป้องป่าไม้ จึงเป็นหลักสำคัญในการบรรลุความสมดุลระหว่างการปล่อยก๊าซเรือนกระจกที่เกิดจากกิจกรรมของมนุษย์จากแหล่งต่าง ๆ และการกักเก็บก๊าซเรือนกระจกโดยการดูดซับ</w:t>
      </w:r>
    </w:p>
    <w:p w:rsidR="00452FB5" w:rsidRDefault="00452FB5" w:rsidP="007135CC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42F6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ขออนุมัติกรอบการหารือสำหรับการประชุมคณะมนตรี คณะกรรมาธิการแม่น้ำโขง ครั้งที่ 25 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คณะรัฐมนตรีพิจารณาตามข้อเสนอของกระทรวงทรัพยากรธรรมชาติและสิ่งแวดล้อม และอนุมติ ดังนี้ </w:t>
      </w:r>
    </w:p>
    <w:p w:rsidR="003042F6" w:rsidRPr="007135CC" w:rsidRDefault="003042F6" w:rsidP="004A3C99">
      <w:pPr>
        <w:pStyle w:val="afd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อนุมัติกรอบการหารือสำหรับการประชุมคณะมนตรี คณะกรรมาธิการแม่น้ำโขง ครั้งที่ 25               </w:t>
      </w:r>
    </w:p>
    <w:p w:rsidR="003042F6" w:rsidRPr="007135CC" w:rsidRDefault="003042F6" w:rsidP="004A3C99">
      <w:pPr>
        <w:pStyle w:val="afd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เห็นชอบให้คณะผู้แทนไทยหารือกับประเทศสมาชิกคณะกรรมาธิการแม่น้ำโขง  ตามประเด็นใน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กรอบการหารือสำหรับการประชุมคณะรัฐมนตรี คณะกรรมาธิการแม่น้ำโขงครั้งที่ 25 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กรอบการหารือมีประเด็นสำคัญได้แก่   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>1</w:t>
      </w:r>
      <w:r w:rsidRPr="007135CC">
        <w:rPr>
          <w:rFonts w:ascii="TH SarabunPSK" w:hAnsi="TH SarabunPSK" w:cs="TH SarabunPSK"/>
          <w:sz w:val="32"/>
          <w:szCs w:val="32"/>
        </w:rPr>
        <w:t>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แผนปฏิบัติการประจำปี 2562 (ค.ศ.2019) ของคณะกรรมาธิการแม่น้ำโขง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>2</w:t>
      </w:r>
      <w:r w:rsidRPr="007135CC">
        <w:rPr>
          <w:rFonts w:ascii="TH SarabunPSK" w:hAnsi="TH SarabunPSK" w:cs="TH SarabunPSK"/>
          <w:sz w:val="32"/>
          <w:szCs w:val="32"/>
        </w:rPr>
        <w:t xml:space="preserve">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การเพิ่มพูนความร่วมมือกับประเทศคู่เจรจา (จีน-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มา) หุ้นส่วนการพัฒนาและความร่วมมือในภูมิภาค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>3</w:t>
      </w:r>
      <w:r w:rsidRPr="007135CC">
        <w:rPr>
          <w:rFonts w:ascii="TH SarabunPSK" w:hAnsi="TH SarabunPSK" w:cs="TH SarabunPSK"/>
          <w:sz w:val="32"/>
          <w:szCs w:val="32"/>
        </w:rPr>
        <w:t xml:space="preserve">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การดำเนินงานตามระเบียบปฏิบัติ ด้านการใช้น้ำและการปรึกษาหารือล่วงหน้า กรณีโครงการไฟฟ้าพลังน้ำปากลาย ของ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ลาว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 xml:space="preserve">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4)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การคัดเลือกหัวหน้าเจ้าหน้าที่บริหาร (</w:t>
      </w:r>
      <w:r w:rsidRPr="007135CC">
        <w:rPr>
          <w:rFonts w:ascii="TH SarabunPSK" w:hAnsi="TH SarabunPSK" w:cs="TH SarabunPSK"/>
          <w:sz w:val="32"/>
          <w:szCs w:val="32"/>
        </w:rPr>
        <w:t xml:space="preserve">CEO)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ของสำนักงานเลขาธิการคณะกรรมาธิการแม่น้ำโขง วาระปี 2562-2564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ทั้งนี้ กระทรวงทรัพยากรธรรมชาติและสิ่งแวดล้อมและคณะผู้แทนไทย จะใช้กรอบการหารือดังกล่าวในการประชุมคณะมนตรี คณะกรรมาธิการแม่น้ำโขง ครั้งที่ 25 ระหว่างวันที่ 26-29 พฤศจิกายน 2561 ณ จังหวัด  </w:t>
      </w:r>
      <w:r w:rsidRPr="007135CC">
        <w:rPr>
          <w:rFonts w:ascii="TH SarabunPSK" w:hAnsi="TH SarabunPSK" w:cs="TH SarabunPSK"/>
          <w:sz w:val="32"/>
          <w:szCs w:val="32"/>
        </w:rPr>
        <w:t xml:space="preserve">Ha Long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สาธารณรัฐสังคมนิยมเวียดนาม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ขอความเห็นชอบคณะรัฐมนตรีต่อร่างขอบเขตอำนาจหน้าที่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</w:rPr>
        <w:t xml:space="preserve">(TOR) </w:t>
      </w:r>
      <w:r w:rsidR="003042F6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รัฐมนตรีแรงงานอาเซียน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</w:rPr>
        <w:t>(ALMM)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ab/>
      </w:r>
      <w:r w:rsidRPr="007135CC">
        <w:rPr>
          <w:rFonts w:ascii="TH SarabunPSK" w:hAnsi="TH SarabunPSK" w:cs="TH SarabunPSK"/>
          <w:sz w:val="32"/>
          <w:szCs w:val="32"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คณะรัฐมนตรีเห็นชอบร่างขอบเขตอำนาจหน้าที่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(TOR)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รัฐมนตรีแรงงานอาเซียน (</w:t>
      </w:r>
      <w:r w:rsidRPr="007135CC">
        <w:rPr>
          <w:rFonts w:ascii="TH SarabunPSK" w:hAnsi="TH SarabunPSK" w:cs="TH SarabunPSK"/>
          <w:sz w:val="32"/>
          <w:szCs w:val="32"/>
        </w:rPr>
        <w:t>ALMM)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และอนุมัติให้รัฐมนตรีว่าการกระทรวงแรงงานหรือผู้ที่ได้รับมอบหมาย รับรองขอบเขตอำนาจหน้าที่ (</w:t>
      </w:r>
      <w:r w:rsidRPr="007135CC">
        <w:rPr>
          <w:rFonts w:ascii="TH SarabunPSK" w:hAnsi="TH SarabunPSK" w:cs="TH SarabunPSK"/>
          <w:sz w:val="32"/>
          <w:szCs w:val="32"/>
        </w:rPr>
        <w:t xml:space="preserve">TOR)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รัฐมนตรีแรงงานอาเซียน (</w:t>
      </w:r>
      <w:r w:rsidRPr="007135CC">
        <w:rPr>
          <w:rFonts w:ascii="TH SarabunPSK" w:hAnsi="TH SarabunPSK" w:cs="TH SarabunPSK"/>
          <w:sz w:val="32"/>
          <w:szCs w:val="32"/>
        </w:rPr>
        <w:t>ALMM)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ตามข้อเสนอของกระทรวงแรงงาน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ร่างขอบเขตอำนาจหน้าที่ (</w:t>
      </w:r>
      <w:r w:rsidRPr="007135CC">
        <w:rPr>
          <w:rFonts w:ascii="TH SarabunPSK" w:hAnsi="TH SarabunPSK" w:cs="TH SarabunPSK"/>
          <w:sz w:val="32"/>
          <w:szCs w:val="32"/>
        </w:rPr>
        <w:t xml:space="preserve">TOR)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รัฐมนตรีแรงงานอาเซียน (</w:t>
      </w:r>
      <w:r w:rsidRPr="007135CC">
        <w:rPr>
          <w:rFonts w:ascii="TH SarabunPSK" w:hAnsi="TH SarabunPSK" w:cs="TH SarabunPSK"/>
          <w:sz w:val="32"/>
          <w:szCs w:val="32"/>
        </w:rPr>
        <w:t>ALMM)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มีเจตนารมณ์ที่จะส่งเสริมมาตรฐานการดำเนินงานของรัฐมนตรีแรงงานอาเซียน (</w:t>
      </w:r>
      <w:r w:rsidRPr="007135CC">
        <w:rPr>
          <w:rFonts w:ascii="TH SarabunPSK" w:hAnsi="TH SarabunPSK" w:cs="TH SarabunPSK"/>
          <w:sz w:val="32"/>
          <w:szCs w:val="32"/>
        </w:rPr>
        <w:t>ALMM)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เป็นไปอย่างมีประสิทธิภาพและเกิดประโยชน์สูงสุดต่อการขับเคลื่อนประเด็นด้านแรงงานในภูมิภาคอาเซียน</w:t>
      </w:r>
    </w:p>
    <w:p w:rsidR="003042F6" w:rsidRPr="007135CC" w:rsidRDefault="007127B0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โดย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ร่างขอบเขตอำนาจหน้าที่ (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TOR) 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>รัฐมนตรีแรงงานอาเซียน (</w:t>
      </w:r>
      <w:r w:rsidR="003042F6" w:rsidRPr="007135CC">
        <w:rPr>
          <w:rFonts w:ascii="TH SarabunPSK" w:hAnsi="TH SarabunPSK" w:cs="TH SarabunPSK"/>
          <w:sz w:val="32"/>
          <w:szCs w:val="32"/>
        </w:rPr>
        <w:t>ALMM)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10 หมวด ได้แก่ 1) ภูมิหลัง 2) </w:t>
      </w:r>
      <w:proofErr w:type="spellStart"/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กิจ 3) อำนาจหน้าที่ 4) องค์ประกอบและโครงสร้าง 5) กระบวนการทำงาน 6) การตัดสินใจ </w:t>
      </w:r>
      <w:r>
        <w:rPr>
          <w:rFonts w:ascii="TH SarabunPSK" w:hAnsi="TH SarabunPSK" w:cs="TH SarabunPSK" w:hint="cs"/>
          <w:sz w:val="32"/>
          <w:szCs w:val="32"/>
          <w:cs/>
        </w:rPr>
        <w:t>7) ระยะเวลาและการเวียนวาระของประธา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>นและรองประธาน 8) บทบาทและความรับผิดชอบของประธานรัฐมนตรีแรงงานอาเซียน 9) ความร่วมมือกับองค์กรระดับรัฐมนตรีอาเซียนเฉพาะสาขาและภาคีภายนอก และ                   10) การปรับแก้ขอบเขตอำนาจหน้าที่ เพื่อให้ความร่วมมือภายใต้กรอบรัฐมนตรีแรงงานอาเซียน (</w:t>
      </w:r>
      <w:r w:rsidR="003042F6" w:rsidRPr="007135CC">
        <w:rPr>
          <w:rFonts w:ascii="TH SarabunPSK" w:hAnsi="TH SarabunPSK" w:cs="TH SarabunPSK"/>
          <w:sz w:val="32"/>
          <w:szCs w:val="32"/>
        </w:rPr>
        <w:t>ALMM)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 เป็นไปโดยมีมาตรฐานที่แน่ชัด อีกทั้งยังเป็นการเสริมสร้างความเข้มแข็งขององค์กรอีกด้วย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>ขอความเห็นชอบร่างปฏิญญาระดับรัฐมนตรีสำหรับการประชุมว่าด้วยวิทยาศาสตร์และเทคโนโลยีนิวเคลียร์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คณะรัฐมนตรีเห็นชอบร่างปฏิญญาระดับรัฐมนตรีสำหรับการประชุม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Ministerial Conference on Nuclear Science and Technology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และเห็นชอบให้อุปทูตรักษาราชการ สถานเอกอัครราชทูต ณ กรุงเวียนนาหรือผู้แทน ในฐานะหัวหน้าคณะผู้แทนไทย  ร่วมรับรองร่างปฏิญญาฯ ในช่วงระหว่างการประชุม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Ministerial </w:t>
      </w:r>
      <w:r w:rsidRPr="007135CC">
        <w:rPr>
          <w:rFonts w:ascii="TH SarabunPSK" w:hAnsi="TH SarabunPSK" w:cs="TH SarabunPSK"/>
          <w:sz w:val="32"/>
          <w:szCs w:val="32"/>
        </w:rPr>
        <w:lastRenderedPageBreak/>
        <w:t>Conference on Nuclear Science and Technology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28 </w:t>
      </w:r>
      <w:r w:rsidRPr="007135CC">
        <w:rPr>
          <w:rFonts w:ascii="TH SarabunPSK" w:hAnsi="TH SarabunPSK" w:cs="TH SarabunPSK" w:hint="cs"/>
          <w:sz w:val="32"/>
          <w:szCs w:val="32"/>
        </w:rPr>
        <w:t>–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2561 ณ กรุงเวียนนา สาธารณรัฐออสเตรีย ตามข้อเสนอของกระทรวงวิทยาศาสตร์และเทคโนโลยี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ทั้งนี้ ร่างปฏิญญาระดับรัฐมนตรีสำหรับการประชุม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Ministerial Conference on Nuclear Science and Technology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เป็นเอกสารผลลัพธ์ของการประชุมเพื่อแสดงเจตนารมณ์ร่วมกันของสมาชิกที่จะร่วมสนับสนุนและส่งเสริมการใช้พลังงานนิวเคลียร์ในทางสันติเพื่อประโยชน์ด้านการพัฒนา และการสร้างชีวิตความเป็นอยู่ที่ดีขึ้นให้กับประชาชน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35CC" w:rsidTr="00187C45">
        <w:tc>
          <w:tcPr>
            <w:tcW w:w="9820" w:type="dxa"/>
          </w:tcPr>
          <w:p w:rsidR="0088693F" w:rsidRPr="007135CC" w:rsidRDefault="0088693F" w:rsidP="007135C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402986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</w:t>
      </w:r>
      <w:r w:rsidR="00402986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วีรวัฒน์</w:t>
      </w:r>
      <w:proofErr w:type="spellEnd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มโนสุทธิ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สาขาเวชกรรมทั่วไป) กลุ่มงานการรักษา กลุ่มบริการเฉพาะทาง สถาบันบำราศนรา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ดูร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กรมควบคุมโรค ดำรงตำแหน่ง นายแพทย์ทรงคุณวุฒิ </w:t>
      </w:r>
      <w:r w:rsidR="00402986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(ด้านเวชกรรม สาขาอายุรก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กลุ่มงานการรักษา กลุ่มบริการเฉพาะทาง สถาบันบำราศนรา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ดูร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กรมควบคุมโรค ตั้งแต่วันที่ 28 มีนาคม 2561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ปริทรรศ</w:t>
      </w:r>
      <w:proofErr w:type="spellEnd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สาขาจิตเวช) กลุ่มพัฒนาวิชาการ โรงพยาบาลสวนปรุง กรมสุขภาพจิต ดำรงตำแหน่ง นายแพทย์ทรงคุณวุฒิ (ด้านเวชกรรม สาขาจิตเวช) กลุ่มพัฒนาวิชาการ โรงพยาบาลสวนปรุง กรมสุขภาพจิต ตั้งแต่วันที่ 4 เมษายน 2561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นางปิยพร เสาร์สาร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(ด้านอนามัยสิ่งแวดล้อม) กรมอนามัย ดำรงตำแหน่ง นักวิชาการสาธารณสุขทรงคุณวุฒิ (ด้านอนามัยสิ่งแวดล้อม) กรมอนามัย ตั้งแต่วันที่ 30 พฤษภาคม 2561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คณะรัฐมนตรีมีมติอนุมัติตามที่กระทรวงสาธารณสุขเสนอแต่งตั้ง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นางนิรมล ลีลาอดิศร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แพทย์เชี่ยวชาญ (ด้านทันตก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กลุ่มงานทันตก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โรงพยาบาลร้อยเอ็ด สำนักงานสาธารณสุขจังหวัดร้อยเอ็ด </w:t>
      </w:r>
      <w:r w:rsidR="004B6981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ให้ดำรงตำแหน่ง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แพทย์ทรงคุณวุฒิ (ด้านทันตก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กลุ่มงานทันตก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โรงพยาบาลร้อยเอ็ด สำนักงานสาธารณสุขจังหวัดร้อยเอ็ด สำนักงานปลัดกระทรวง กระทรวงสาธารณสุข ตั้งแต่</w:t>
      </w:r>
      <w:r w:rsidR="004B6981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วันที่ 10 พฤษภาคม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ขอแจ้งรายชื่อโฆษกกระทรวงพาณิชย์และรองโฆษกกระทรวงพาณิชย์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คณะรัฐมนตรีมีมติรับทราบตามที่กระทรวงพาณิชย์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แต่งตั้งโฆษก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และรองโฆษก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(ตามคำสั่ง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ที่ 3/93/2561 เรื่อง การแต่งตั้งโฆษก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และรองโฆษก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ดังนี้ 1. นายสมศักดิ์ เกียรติชัยลักษณ์ เป็นโฆษกกระทรวงพาณิชย์ 2. นายสุพพัต อ่องแสงคุณ เป็นรองโฆษกกระทรวงพาณิชย์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การแต่งตั้งโฆษกกระทรวงการท่องเที่ยวและกีฬา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คณะรัฐมนตรีมีมติรับทราบตามที่กระทรวงการท่องเที่ยวและกีฬา (กก.) เสนอการเปลี่ยนแปลงโฆษกประจำ กก. ซึ่งแต่งตั้งให้ นายสันติ ป่าหวาย รองปลัดกระทรวงการท่องเที่ยวและกีฬา เป็น โฆษก กก. แทน นายสุพจน์ วงศ์พรหมท้าว ผู้อำนวยการกองกลาง สำนักงานปลัดกระทรวงการท่องเที่ยวและกีฬา ทั้งนี้ ตามคำสั่ง กก. ที่ 833/2561 เรื่อง แต่งตั้งโฆษกกระทรวงการท่องเที่ยวและกีฬา สั่ง ณ วันที่ 30 ตุลาคม 2561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30.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การแต่งตั้งผู้ที่จะดำรงตำแหน่งรองเลขาธิการคณะกรรมการกฤษฎีกา (สำนักนายกรัฐมนตรี) </w:t>
      </w:r>
    </w:p>
    <w:p w:rsidR="005D46E7" w:rsidRDefault="00421B55" w:rsidP="005D46E7">
      <w:pPr>
        <w:spacing w:line="320" w:lineRule="exact"/>
        <w:ind w:right="-319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คณะรัฐมนตรีมีมติอนุมัติตามที่สำนักงานคณะกรรมการกฤษฎีกาเสนอแต่งตั้ง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นายโกมล 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จิร</w:t>
      </w:r>
      <w:proofErr w:type="spellEnd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ชัยสุทธิ</w:t>
      </w:r>
      <w:r w:rsidR="005D46E7">
        <w:rPr>
          <w:rFonts w:ascii="TH SarabunPSK" w:hAnsi="TH SarabunPSK" w:cs="TH SarabunPSK" w:hint="cs"/>
          <w:b/>
          <w:bCs/>
          <w:sz w:val="32"/>
          <w:szCs w:val="32"/>
          <w:cs/>
        </w:rPr>
        <w:t>กุ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กรรมการร่างกฎหมายประจำ (นักกฎหมายกฤษฎีกาทรงคุณวุฒิ) สำนักงานคณะกรรมการกฤษฎีกา ให้ดำรงตำแหน่ง </w:t>
      </w:r>
    </w:p>
    <w:p w:rsidR="005D46E7" w:rsidRDefault="00421B55" w:rsidP="005D46E7">
      <w:pPr>
        <w:spacing w:line="320" w:lineRule="exact"/>
        <w:ind w:right="-319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รองเลขาธิการคณะกรรมการกฤษฎีกา สำนักงานคณะกรรมการกฤษฎีกา สำนักนายกรัฐมนตรี เพื่อทดแทนตำแหน่งที่ว่าง ตั้งแต่วันที่ 16 พฤศจิกายน 2561 ซึ่งเป็นวันที่มีคำสั่งให้รักษาราชการแทนในตำแหน่งดังกล่าว ทั้งนี้ ตั้งแต่วันที่ทรง</w:t>
      </w:r>
    </w:p>
    <w:p w:rsidR="00421B55" w:rsidRPr="007135CC" w:rsidRDefault="00421B55" w:rsidP="005D46E7">
      <w:pPr>
        <w:spacing w:line="320" w:lineRule="exact"/>
        <w:ind w:right="-319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จำนวน 5 ราย ดังนี้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นายสมหมาย เตชวาล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รองอธิบดีกรมทรัพยากรธรณี ดำรงตำแหน่ง อธิบดีกรมทรัพยากรธรณี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นายอรรถพล เจริญชันษา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รองอธิบดีกรมป่าไม้ ดำรงตำแหน่ง อธิบดีกรมป่าไม้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นายศักดิ์ดา วิเชียรศิลป์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รองอธิบดีกรมทรัพยากรทางทะเลและชายฝั่ง ดำรงตำแหน่ง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นายโสภณ ทองดี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รองอธิบดีกรมทรัพยากรทางทะเลและชายฝั่ง ดำรงตำแหน่ง ผู้ตรวจราชการกระทรวง สำนักงานปลัดกระทรวง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นายภาดล ถาวรกฤชรัตน์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รองอธิบดีกรมทรัพยากรน้ำ ดำรงตำแหน่ง ผู้ตรวจราชการกระทรวง สำนักงานปลัดกระทรวง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4E18F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2F0906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421B55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แต่งตั้งประธานกรรมการในคณะกรรมการบริหารสำนักงานพัฒนาการวิจัยการเกษตร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นายอนันต์ สุวรรณรัตน์ ปลัดกระทรวงเกษตรและสหกรณ์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เป็นประธานกรรมการในคณะกรรมการบริหารสำนักงานพัฒนาการวิจัยการเกษตร แทน นายเลิศวิโรจน์ โกวัฒนะ  ปลัดกระทรวงเกษตรและสหกรณ์ ที่เกษียณอายุราชการ ทั้งนี้ ตั้งแต่วันที่ 26 พฤศจิกายน 2561 เป็นต้นไป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F090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ให้กรรมการผู้ช่วยรัฐมนตรีคงอยู่ปฏิบัติหน้าที่ต่ออีกหนึ่งวาระ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ซึ่งจะครบวาระการดำรงตำแหน่งหนึ่งปี ในวันที่ 11 ธันวาคม 2561 คงอยู่ปฏิบัติหน้าที่ต่ออีกหนึ่งวาระ ตั้งแต่วันที่ </w:t>
      </w:r>
      <w:r w:rsidR="00986E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12 ธันวาคม 2561 จำนวน 3 ราย ดังนี้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หม่อมหลวงปนัดดา 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ดิศกุล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ผู้ช่วยรัฐมนตรีประจำนายกรัฐมนตรี อยู่ในบังคับบัญชารัฐมนตรีว่าการกระทรวงยุติธรรม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นางจินตนา 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ชัยยวรรณา</w:t>
      </w:r>
      <w:proofErr w:type="spellEnd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ผู้ช่วยรัฐมนตรีประจำนายกรัฐมนตรี อยู่ในบังคับบัญชารัฐมนตรีว่าการกระทรวงพาณิชย์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พลเอก 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ปัฐม</w:t>
      </w:r>
      <w:proofErr w:type="spellEnd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พงศ์ ประถม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อยู่ในบังคับบัญชา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รองนายกรัฐมนตรี (พลเอก ฉัตรชัย สาริ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กัล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ยะ)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F090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แต่งตั้งข้าราชการให้ดำรงตำแหน่งประเภทบริหารระดับสูง (กระทรวงการพัฒนาสังคมและความมั่นคงของมนุษย์)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 ข้าราชการพลเรือนสามัญ สังกัดกระทรวงการพัฒนาสังคมและความมั่นคงของมนุษย์ ให้ดำรงตำแหน่งประเภทบริหารระดับสูง จำนวน 2 ราย ดังนี้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นางพัชรี อาระยะกุล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รองอธิบดีกรมกิจการสตรีและสถาบันครอบครัว ดำรงตำแหน่ง </w:t>
      </w:r>
    </w:p>
    <w:p w:rsidR="00421B55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นางสุจิตรา พิทยา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นรเศรษฐ์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รองอธิบดีกรมพัฒนาสังคมและสวัสดิการ ดำรงตำแหน่ง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F090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</w:t>
      </w:r>
      <w:proofErr w:type="spellStart"/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</w:t>
      </w:r>
      <w:proofErr w:type="spellEnd"/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เพื่อเศรษฐกิจและสังคม)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เพื่อเศรษฐกิจและสังคมเสนอแต่งตั้งข้าราชการ</w:t>
      </w:r>
      <w:r w:rsidR="005D46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พลเรือนสามัญ สังกัดกระทรวง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ให้ดำรงตำแหน่งประเภทบริหารระดับสูง จำนวน 2 ราย ดังนี้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นายขจิต สุขุม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ผู้ตรวจราชการกระทรวง สำนักงานปลัดกระทรวง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นายภูเวียง ประคำมิ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นทร์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รองอธิบดีกรมอุตุนิยมวิทยา ดำรงตำแหน่ง อธิบดีกรมอุตุนิยมวิทยา  </w:t>
      </w:r>
    </w:p>
    <w:p w:rsidR="00421B55" w:rsidRPr="007135CC" w:rsidRDefault="00421B55" w:rsidP="005D46E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5D46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ที่ว่าง</w:t>
      </w:r>
    </w:p>
    <w:p w:rsidR="00BB1C09" w:rsidRDefault="00452FB5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2F0906" w:rsidRDefault="002F0906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F0906" w:rsidRDefault="002F0906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F0906" w:rsidRDefault="002F0906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F0906" w:rsidRPr="007135CC" w:rsidRDefault="002F0906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sectPr w:rsidR="002F0906" w:rsidRPr="007135CC" w:rsidSect="00212512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99" w:rsidRDefault="004A3C99">
      <w:r>
        <w:separator/>
      </w:r>
    </w:p>
  </w:endnote>
  <w:endnote w:type="continuationSeparator" w:id="0">
    <w:p w:rsidR="004A3C99" w:rsidRDefault="004A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5" w:rsidRPr="00EB167C" w:rsidRDefault="00187C45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87C45" w:rsidRPr="00EB167C" w:rsidRDefault="00187C4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99" w:rsidRDefault="004A3C99">
      <w:r>
        <w:separator/>
      </w:r>
    </w:p>
  </w:footnote>
  <w:footnote w:type="continuationSeparator" w:id="0">
    <w:p w:rsidR="004A3C99" w:rsidRDefault="004A3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5" w:rsidRDefault="00187C4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187C45" w:rsidRDefault="00187C4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5" w:rsidRDefault="00187C4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E18F9">
      <w:rPr>
        <w:rStyle w:val="ad"/>
        <w:rFonts w:ascii="Cordia New" w:hAnsi="Cordia New" w:cs="Cordia New"/>
        <w:noProof/>
        <w:sz w:val="32"/>
        <w:szCs w:val="32"/>
        <w:cs/>
      </w:rPr>
      <w:t>27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187C45" w:rsidRDefault="00187C45">
    <w:pPr>
      <w:pStyle w:val="ab"/>
    </w:pPr>
  </w:p>
  <w:p w:rsidR="00187C45" w:rsidRDefault="00187C4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5" w:rsidRDefault="00187C45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187C45" w:rsidRDefault="00187C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C55"/>
    <w:multiLevelType w:val="hybridMultilevel"/>
    <w:tmpl w:val="795A0022"/>
    <w:lvl w:ilvl="0" w:tplc="B80073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7F376D"/>
    <w:multiLevelType w:val="hybridMultilevel"/>
    <w:tmpl w:val="5C163074"/>
    <w:lvl w:ilvl="0" w:tplc="0CBC09D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6031"/>
    <w:multiLevelType w:val="hybridMultilevel"/>
    <w:tmpl w:val="10EC9F2A"/>
    <w:lvl w:ilvl="0" w:tplc="9B5A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78AA"/>
    <w:multiLevelType w:val="hybridMultilevel"/>
    <w:tmpl w:val="50985548"/>
    <w:lvl w:ilvl="0" w:tplc="A61891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445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5DBB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431"/>
    <w:rsid w:val="00015554"/>
    <w:rsid w:val="00016461"/>
    <w:rsid w:val="00016E31"/>
    <w:rsid w:val="00017F5D"/>
    <w:rsid w:val="00020C49"/>
    <w:rsid w:val="000218EA"/>
    <w:rsid w:val="0002195A"/>
    <w:rsid w:val="00022D42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05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87AC5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2E0F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021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A0B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637"/>
    <w:rsid w:val="0016498F"/>
    <w:rsid w:val="00165162"/>
    <w:rsid w:val="00167621"/>
    <w:rsid w:val="00167766"/>
    <w:rsid w:val="0016789D"/>
    <w:rsid w:val="0017000C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C45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571B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2AF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736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302"/>
    <w:rsid w:val="00201B29"/>
    <w:rsid w:val="00201CE2"/>
    <w:rsid w:val="0020297F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2E1"/>
    <w:rsid w:val="00212512"/>
    <w:rsid w:val="0021260F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13E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36FED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0B42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906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2F6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27EA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157F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2986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17F9F"/>
    <w:rsid w:val="0042009E"/>
    <w:rsid w:val="00420712"/>
    <w:rsid w:val="00421AFD"/>
    <w:rsid w:val="00421B55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44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6547"/>
    <w:rsid w:val="00447896"/>
    <w:rsid w:val="0044791D"/>
    <w:rsid w:val="00450F46"/>
    <w:rsid w:val="00451103"/>
    <w:rsid w:val="00451E29"/>
    <w:rsid w:val="00451F38"/>
    <w:rsid w:val="00452FB5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164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271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3C9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52D"/>
    <w:rsid w:val="004B3DB8"/>
    <w:rsid w:val="004B4B3E"/>
    <w:rsid w:val="004B5CA8"/>
    <w:rsid w:val="004B5DA4"/>
    <w:rsid w:val="004B6981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7D6C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18F9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6499"/>
    <w:rsid w:val="00507D3A"/>
    <w:rsid w:val="005106BD"/>
    <w:rsid w:val="00510E55"/>
    <w:rsid w:val="0051207B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A8D"/>
    <w:rsid w:val="00530DD7"/>
    <w:rsid w:val="00530DF5"/>
    <w:rsid w:val="00530F15"/>
    <w:rsid w:val="00531CF7"/>
    <w:rsid w:val="005320F4"/>
    <w:rsid w:val="0053288A"/>
    <w:rsid w:val="00532D00"/>
    <w:rsid w:val="00532F3D"/>
    <w:rsid w:val="00533448"/>
    <w:rsid w:val="005336AD"/>
    <w:rsid w:val="0053377E"/>
    <w:rsid w:val="00534723"/>
    <w:rsid w:val="0053654D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46E7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5D7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0DB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27B0"/>
    <w:rsid w:val="007135CC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12C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74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9C3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62"/>
    <w:rsid w:val="00956C9F"/>
    <w:rsid w:val="0095715B"/>
    <w:rsid w:val="009601FA"/>
    <w:rsid w:val="00962059"/>
    <w:rsid w:val="009624A6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16F2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86EC4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0C4"/>
    <w:rsid w:val="00A00399"/>
    <w:rsid w:val="00A0133D"/>
    <w:rsid w:val="00A01E08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66E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2D52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3CF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AD8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372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6F8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0EA2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0EA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77A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1C72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3CD1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4CE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97F31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089"/>
    <w:rsid w:val="00EF361A"/>
    <w:rsid w:val="00EF3FC4"/>
    <w:rsid w:val="00EF40BB"/>
    <w:rsid w:val="00EF52FC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007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579A"/>
    <w:rsid w:val="00F86079"/>
    <w:rsid w:val="00F86107"/>
    <w:rsid w:val="00F8639B"/>
    <w:rsid w:val="00F865EC"/>
    <w:rsid w:val="00F86647"/>
    <w:rsid w:val="00F86C25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304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8A4E-29CE-43D0-857C-01709B54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27</Pages>
  <Words>11810</Words>
  <Characters>67322</Characters>
  <Application>Microsoft Office Word</Application>
  <DocSecurity>0</DocSecurity>
  <Lines>561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87</cp:revision>
  <cp:lastPrinted>2018-11-26T09:22:00Z</cp:lastPrinted>
  <dcterms:created xsi:type="dcterms:W3CDTF">2018-11-26T05:31:00Z</dcterms:created>
  <dcterms:modified xsi:type="dcterms:W3CDTF">2018-11-26T09:36:00Z</dcterms:modified>
</cp:coreProperties>
</file>