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981C0C" w:rsidRDefault="0088693F" w:rsidP="009352B3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88693F" w:rsidRPr="00981C0C" w:rsidRDefault="0088693F" w:rsidP="009352B3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352B3" w:rsidRDefault="0088693F" w:rsidP="009352B3">
      <w:pPr>
        <w:spacing w:line="340" w:lineRule="exact"/>
        <w:ind w:right="-177"/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วันนี้ (</w:t>
      </w:r>
      <w:r w:rsidR="000E2D45" w:rsidRPr="00981C0C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="00BF5B29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2561</w:t>
      </w:r>
      <w:r w:rsidR="00DD5718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611C34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12.00 </w:t>
      </w:r>
      <w:r w:rsidR="000E2D4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น.</w:t>
      </w:r>
      <w:r w:rsidR="00324F0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E2D45"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ณ ห้องประชุมชั้น </w:t>
      </w:r>
      <w:r w:rsidR="000E2D45"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4 </w:t>
      </w:r>
      <w:r w:rsidR="000E2D45"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อาคารคณะวิศวกรรมศาสตร์ </w:t>
      </w:r>
    </w:p>
    <w:p w:rsidR="009352B3" w:rsidRDefault="000E2D45" w:rsidP="009352B3">
      <w:pPr>
        <w:spacing w:line="340" w:lineRule="exact"/>
        <w:ind w:right="-177"/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สถาบันเทคโนโลยีพระจอมเกล้าเจ้าคุณทหารลาดกระบัง (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สจล.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วิทยาเขตชุมพร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เขตร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อุดมศักดิ์ ตำบลชุมโค </w:t>
      </w:r>
    </w:p>
    <w:p w:rsidR="000E2D45" w:rsidRPr="00981C0C" w:rsidRDefault="000E2D45" w:rsidP="009352B3">
      <w:pPr>
        <w:spacing w:line="340" w:lineRule="exact"/>
        <w:ind w:right="-177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อำเภอปะทิว จังหวัดชุมพร</w:t>
      </w:r>
      <w:r w:rsidR="00324F0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8693F"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พลเอก ประยุทธ์  จันทร์โอชา นายกรัฐมนตรี </w:t>
      </w:r>
      <w:r w:rsidR="0088693F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เป็นประธานการประชุมคณะรัฐมนตรี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อย่างเป็นทางการนอกสถานที่</w:t>
      </w:r>
      <w:r w:rsidR="00324F0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ครั้งที่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6/2561 </w:t>
      </w:r>
    </w:p>
    <w:p w:rsidR="0088693F" w:rsidRPr="00981C0C" w:rsidRDefault="00E628D9" w:rsidP="009352B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ภายหลังเสร็จสิ้นการประชุม พลโท สรรเสริญ แก้วกำเนิด โฆษกประจำสำนักนายกรัฐมนตรี ได้แถลงผลการประชุมคณะรัฐมนตรี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36D4E" w:rsidRPr="00981C0C" w:rsidTr="00202C5E">
        <w:tc>
          <w:tcPr>
            <w:tcW w:w="9820" w:type="dxa"/>
          </w:tcPr>
          <w:p w:rsidR="00536D4E" w:rsidRPr="00981C0C" w:rsidRDefault="00536D4E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536D4E" w:rsidRPr="00981C0C" w:rsidRDefault="00536D4E" w:rsidP="009352B3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36D4E" w:rsidRPr="00536D4E" w:rsidRDefault="00536D4E" w:rsidP="009352B3">
      <w:pPr>
        <w:tabs>
          <w:tab w:val="left" w:pos="-1843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ร่างพระราชบัญญัติการจัดประชารัฐสวัสดิการเพื่อเศรษฐกิจฐานรากและสังคม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</w:t>
      </w:r>
    </w:p>
    <w:p w:rsid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</w:t>
      </w:r>
    </w:p>
    <w:p w:rsid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..) พ.ศ.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(แก้ไขเพิ่มเติมหลักเกณฑ์การวินิจฉัยปัญหาโดยที่ประชุมใหญ่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และที่ประชุมแผนกคดีในศาลชั้นอุทธรณ์และศาลฎีกา) และร่างพระราชบัญญัติ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ระเบียบบริหารราชการศาลยุติธรรม (ฉบับที่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..)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(แก้ไขเพิ่มเติมอำนาจ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หน้าที่ของคณะกรรมการบริหารศาลยุติธรรมเพื่อออกระเบียบกำหนดเบี้ยประชุม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สำหรับข้าราชการตุลาการซึ่งเข้าร่วมการประชุมใหญ่ในศาลชั้นอุทธรณ์หรือ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ศาลฎีกา) รวม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 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ร่างพระราชกฤษฎีกาว่าด้วยหลักเกณฑ์และวิธีการบริหารกิจการบ้านเมืองที่ดี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..) พ.ศ. .... 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ร่างกฎกระทรวงกำหนดหลักเกณฑ์ วิธีการ และเงื่อนไขในการขอและการออก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ใบอนุญาตขับรถ และการขอต่ออายุและการอนุญาตให้ต่ออายุใบอนุญาตขับรถ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ปลอดภัยอาชีวอนามัย และสภาพแวดล้อมในการทำงานเกี่ยวกับเครื่องจักร ปั้นจั่น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และหม้อน้ำ พ.ศ. .... 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กำหนดให้อาวุธยุทโธปกรณ์เป็นสินค้าที่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ต้องห้ามส่งออกและห้ามนำผ่านไปยังสาธารณรัฐแอฟริกากลาง (ฉบับที่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.... 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ร่างระเบียบสำนักนายกรัฐมนตรี ว่าด้วยคณะกรรมการเตรียมการด้านการรักษา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ความมั่นคงปลอดภัยไซเบอร์แห่งชาติ (ฉบับที่ ..) พ.ศ. .... </w:t>
      </w:r>
    </w:p>
    <w:p w:rsidR="009352B3" w:rsidRPr="00981C0C" w:rsidRDefault="009352B3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36D4E" w:rsidRPr="00981C0C" w:rsidTr="00202C5E">
        <w:tc>
          <w:tcPr>
            <w:tcW w:w="9820" w:type="dxa"/>
          </w:tcPr>
          <w:p w:rsidR="00536D4E" w:rsidRPr="00981C0C" w:rsidRDefault="00536D4E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536D4E" w:rsidRDefault="00536D4E" w:rsidP="009352B3">
      <w:pPr>
        <w:tabs>
          <w:tab w:val="left" w:pos="1276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งบกลาง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รายการเงินสำรองจ่ายเพื่อกรณีฉุกเฉิน หรือจำเป็น เพื่อสนับสนุนโครงการ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สาธารณสุข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หมออนามัยห่วงใยประชาชน สร้างชุมชนปลอดขยะ </w:t>
      </w:r>
    </w:p>
    <w:p w:rsidR="00536D4E" w:rsidRDefault="00536D4E" w:rsidP="009352B3">
      <w:pPr>
        <w:tabs>
          <w:tab w:val="left" w:pos="1276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ร่วมขจัดภัยไข้เลือดออกและไข้มาลาเรีย ปีงบประมาณ พ.ศ.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</w:p>
    <w:p w:rsidR="001D4F19" w:rsidRDefault="001D4F19" w:rsidP="009352B3">
      <w:pPr>
        <w:tabs>
          <w:tab w:val="left" w:pos="1276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667C" w:rsidRDefault="004F667C" w:rsidP="004F667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s/>
        </w:rPr>
        <w:t>(</w:t>
      </w: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2561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4F667C" w:rsidRPr="001C5686" w:rsidRDefault="004F667C" w:rsidP="004F667C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1D4F19" w:rsidRDefault="00E167A6" w:rsidP="009352B3">
      <w:pPr>
        <w:tabs>
          <w:tab w:val="left" w:pos="1276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4445</wp:posOffset>
            </wp:positionV>
            <wp:extent cx="482600" cy="485775"/>
            <wp:effectExtent l="19050" t="0" r="0" b="0"/>
            <wp:wrapThrough wrapText="bothSides">
              <wp:wrapPolygon edited="0">
                <wp:start x="-853" y="0"/>
                <wp:lineTo x="-853" y="21176"/>
                <wp:lineTo x="21316" y="21176"/>
                <wp:lineTo x="21316" y="0"/>
                <wp:lineTo x="-853" y="0"/>
              </wp:wrapPolygon>
            </wp:wrapThrough>
            <wp:docPr id="1" name="รูปภาพ 0" descr="QRcode-21augus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21august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F19" w:rsidRDefault="001D4F19" w:rsidP="009352B3">
      <w:pPr>
        <w:tabs>
          <w:tab w:val="left" w:pos="1276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F19" w:rsidRDefault="001D4F19" w:rsidP="009352B3">
      <w:pPr>
        <w:tabs>
          <w:tab w:val="left" w:pos="1276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4DD4" w:rsidRDefault="003D2147" w:rsidP="00D84D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84DD4">
        <w:rPr>
          <w:rFonts w:ascii="TH SarabunPSK" w:hAnsi="TH SarabunPSK" w:cs="TH SarabunPSK"/>
          <w:color w:val="000000" w:themeColor="text1"/>
          <w:sz w:val="32"/>
          <w:szCs w:val="32"/>
        </w:rPr>
        <w:tab/>
        <w:t>9.</w:t>
      </w:r>
      <w:r w:rsidR="00D84DD4" w:rsidRPr="00D84D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84DD4">
        <w:rPr>
          <w:rFonts w:ascii="TH SarabunPSK" w:hAnsi="TH SarabunPSK" w:cs="TH SarabunPSK"/>
          <w:sz w:val="32"/>
          <w:szCs w:val="32"/>
          <w:cs/>
        </w:rPr>
        <w:tab/>
      </w:r>
      <w:r w:rsidR="00D84DD4" w:rsidRPr="00D84DD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D84DD4">
        <w:rPr>
          <w:rFonts w:ascii="TH SarabunPSK" w:hAnsi="TH SarabunPSK" w:cs="TH SarabunPSK"/>
          <w:sz w:val="32"/>
          <w:szCs w:val="32"/>
          <w:cs/>
        </w:rPr>
        <w:tab/>
      </w:r>
      <w:r w:rsidR="00D84DD4" w:rsidRPr="00D84DD4">
        <w:rPr>
          <w:rFonts w:ascii="TH SarabunPSK" w:hAnsi="TH SarabunPSK" w:cs="TH SarabunPSK" w:hint="cs"/>
          <w:sz w:val="32"/>
          <w:szCs w:val="32"/>
          <w:cs/>
        </w:rPr>
        <w:t xml:space="preserve">ผลการประชุมระหว่างนายกรัฐมนตรีกับผู้ว่าราชการจังหวัด ผู้แทนภาคเอกชน  </w:t>
      </w:r>
      <w:r w:rsidR="00D84DD4">
        <w:rPr>
          <w:rFonts w:ascii="TH SarabunPSK" w:hAnsi="TH SarabunPSK" w:cs="TH SarabunPSK"/>
          <w:sz w:val="32"/>
          <w:szCs w:val="32"/>
          <w:cs/>
        </w:rPr>
        <w:tab/>
      </w:r>
      <w:r w:rsidR="00D84DD4">
        <w:rPr>
          <w:rFonts w:ascii="TH SarabunPSK" w:hAnsi="TH SarabunPSK" w:cs="TH SarabunPSK" w:hint="cs"/>
          <w:sz w:val="32"/>
          <w:szCs w:val="32"/>
          <w:cs/>
        </w:rPr>
        <w:tab/>
      </w:r>
      <w:r w:rsidR="00D84DD4">
        <w:rPr>
          <w:rFonts w:ascii="TH SarabunPSK" w:hAnsi="TH SarabunPSK" w:cs="TH SarabunPSK"/>
          <w:sz w:val="32"/>
          <w:szCs w:val="32"/>
          <w:cs/>
        </w:rPr>
        <w:tab/>
      </w:r>
      <w:r w:rsidR="00D84DD4">
        <w:rPr>
          <w:rFonts w:ascii="TH SarabunPSK" w:hAnsi="TH SarabunPSK" w:cs="TH SarabunPSK" w:hint="cs"/>
          <w:sz w:val="32"/>
          <w:szCs w:val="32"/>
          <w:cs/>
        </w:rPr>
        <w:tab/>
      </w:r>
      <w:r w:rsidR="00D84DD4" w:rsidRPr="00D84DD4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  และผู้แทนเกษตรกร เพื่อขับเคลื่อนการพัฒนาเศรษฐกิจและ</w:t>
      </w:r>
      <w:r w:rsidR="00D84DD4">
        <w:rPr>
          <w:rFonts w:ascii="TH SarabunPSK" w:hAnsi="TH SarabunPSK" w:cs="TH SarabunPSK"/>
          <w:sz w:val="32"/>
          <w:szCs w:val="32"/>
          <w:cs/>
        </w:rPr>
        <w:tab/>
      </w:r>
      <w:r w:rsidR="00D84DD4">
        <w:rPr>
          <w:rFonts w:ascii="TH SarabunPSK" w:hAnsi="TH SarabunPSK" w:cs="TH SarabunPSK" w:hint="cs"/>
          <w:sz w:val="32"/>
          <w:szCs w:val="32"/>
          <w:cs/>
        </w:rPr>
        <w:tab/>
      </w:r>
      <w:r w:rsidR="00D84DD4">
        <w:rPr>
          <w:rFonts w:ascii="TH SarabunPSK" w:hAnsi="TH SarabunPSK" w:cs="TH SarabunPSK"/>
          <w:sz w:val="32"/>
          <w:szCs w:val="32"/>
          <w:cs/>
        </w:rPr>
        <w:tab/>
      </w:r>
      <w:r w:rsidR="00D84DD4">
        <w:rPr>
          <w:rFonts w:ascii="TH SarabunPSK" w:hAnsi="TH SarabunPSK" w:cs="TH SarabunPSK" w:hint="cs"/>
          <w:sz w:val="32"/>
          <w:szCs w:val="32"/>
          <w:cs/>
        </w:rPr>
        <w:tab/>
      </w:r>
      <w:r w:rsidR="00D84DD4">
        <w:rPr>
          <w:rFonts w:ascii="TH SarabunPSK" w:hAnsi="TH SarabunPSK" w:cs="TH SarabunPSK"/>
          <w:sz w:val="32"/>
          <w:szCs w:val="32"/>
          <w:cs/>
        </w:rPr>
        <w:tab/>
      </w:r>
      <w:r w:rsidR="00D84DD4" w:rsidRPr="00D84DD4">
        <w:rPr>
          <w:rFonts w:ascii="TH SarabunPSK" w:hAnsi="TH SarabunPSK" w:cs="TH SarabunPSK" w:hint="cs"/>
          <w:sz w:val="32"/>
          <w:szCs w:val="32"/>
          <w:cs/>
        </w:rPr>
        <w:t>สังคมกลุ่มจังหวัดภาคใต้ฝั่งอ่าวไทยและฝั่งอันดามัน</w:t>
      </w:r>
    </w:p>
    <w:p w:rsidR="001D4F19" w:rsidRPr="00D84DD4" w:rsidRDefault="001D4F19" w:rsidP="00D84D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36D4E" w:rsidRPr="00981C0C" w:rsidTr="00202C5E">
        <w:tc>
          <w:tcPr>
            <w:tcW w:w="9820" w:type="dxa"/>
          </w:tcPr>
          <w:p w:rsidR="00536D4E" w:rsidRPr="00981C0C" w:rsidRDefault="00536D4E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536D4E" w:rsidRPr="00981C0C" w:rsidRDefault="00536D4E" w:rsidP="009352B3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การรับรองเอกสารการจัดทำบันทึกความเข้าใจว่าด้วยความร่วมมือด้านสารสนเทศ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และสื่อสารมวลชนระหว่างราชอาณาจักรไทย และสาธารณรัฐฟิลิปปินส์ 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การร่วมรับรองเอกสารในการประชุมรัฐมนตรีเศรษฐกิจอาเซียน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(ASEAN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Economic Minister: AEM)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และการประชุมอื่น ๆ ที่เกี่ยวข้อง </w:t>
      </w:r>
    </w:p>
    <w:p w:rsidR="00536D4E" w:rsidRPr="00536D4E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ขอความเห็นชอบต่อร่างเอกสารที่จะมีการลงนามในระหว่างการประชุม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คณะกรรมการร่วมว่าด้วยการค้า การลงทุน และความร่วมมือทางเศรษฐกิจ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ระหว่างไทย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ครั้งที่ 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</w:p>
    <w:p w:rsidR="00536D4E" w:rsidRPr="00536D4E" w:rsidRDefault="00536D4E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การจัดทำบันทึกความร่วมมือว่าด้วยการพัฒนาทรัพยากรมนุษย์ด้านอุตสาหกรรม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ระหว่างกระทรวงศึกษาธิการแห่งราชอาณาจักรไทยและกระทรวงศึกษาธิการ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วัฒนธรรม กีฬา วิทยาศาสตร์ และเทคโนโลยี แห่งประเทศญี่ปุ่น </w:t>
      </w:r>
    </w:p>
    <w:p w:rsidR="00536D4E" w:rsidRPr="00981C0C" w:rsidRDefault="00536D4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36D4E" w:rsidRPr="00981C0C" w:rsidTr="00202C5E">
        <w:tc>
          <w:tcPr>
            <w:tcW w:w="9820" w:type="dxa"/>
          </w:tcPr>
          <w:p w:rsidR="00536D4E" w:rsidRPr="00981C0C" w:rsidRDefault="00536D4E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536D4E" w:rsidRPr="00981C0C" w:rsidRDefault="00536D4E" w:rsidP="009352B3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536D4E" w:rsidRPr="00536D4E" w:rsidRDefault="00536D4E" w:rsidP="009352B3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ทรงคุณวุฒิ (กระทรวงการคลัง)</w:t>
      </w:r>
    </w:p>
    <w:p w:rsidR="00536D4E" w:rsidRPr="00536D4E" w:rsidRDefault="00536D4E" w:rsidP="009352B3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ทรงคุณวุฒิ (กระทรวงสาธารณสุข)</w:t>
      </w:r>
    </w:p>
    <w:p w:rsidR="00536D4E" w:rsidRPr="00536D4E" w:rsidRDefault="00536D4E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การแต่งตั้งข้าราชการให้ดำรงตำแหน่งปลัดกระทรวงเกษตรและสหกรณ์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(กระทรวงเกษตรและสหกรณ์)</w:t>
      </w:r>
    </w:p>
    <w:p w:rsidR="00536D4E" w:rsidRPr="00536D4E" w:rsidRDefault="00536D4E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กระทรวงมหาดไทย  </w:t>
      </w:r>
    </w:p>
    <w:p w:rsidR="00536D4E" w:rsidRPr="00536D4E" w:rsidRDefault="00536D4E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(กระทรวงสาธารณสุข) </w:t>
      </w:r>
    </w:p>
    <w:p w:rsidR="00536D4E" w:rsidRPr="00536D4E" w:rsidRDefault="00536D4E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2147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6421D5" w:rsidRPr="00981C0C" w:rsidRDefault="00536D4E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6D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8693F" w:rsidRPr="00981C0C" w:rsidRDefault="0088693F" w:rsidP="009352B3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88693F" w:rsidRPr="00981C0C" w:rsidRDefault="0088693F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981C0C" w:rsidRDefault="0088693F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16C8" w:rsidRPr="00981C0C" w:rsidRDefault="008316C8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16C8" w:rsidRPr="00981C0C" w:rsidRDefault="008316C8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16C8" w:rsidRDefault="008316C8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1C0C" w:rsidRDefault="00981C0C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1C0C" w:rsidRDefault="00981C0C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81C0C" w:rsidTr="00403738">
        <w:tc>
          <w:tcPr>
            <w:tcW w:w="9820" w:type="dxa"/>
          </w:tcPr>
          <w:p w:rsidR="0088693F" w:rsidRPr="00981C0C" w:rsidRDefault="0088693F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2457ED" w:rsidRPr="00981C0C" w:rsidRDefault="002457ED" w:rsidP="009352B3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A57A9" w:rsidRPr="00981C0C" w:rsidRDefault="00981C0C" w:rsidP="009352B3">
      <w:pPr>
        <w:tabs>
          <w:tab w:val="left" w:pos="-1843"/>
        </w:tabs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ร่างพระราชบัญญัติการจัดประชารัฐสวัสดิการเพื่อเศรษฐกิจฐานรากและสังคม พ.ศ. ....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เห็นชอบร่างพระราชบัญญัติการจัดประชารัฐสวัสดิการเพื่อเศรษฐกิจฐานรากและสังคม พ.ศ. ....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รับทราบคำชี้แจงข้อสังเกตของคณะกรรมการกฤษฎีกา (คณะที่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ของกระทรวงการคลัง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ให้กระทรวงการพัฒนาสังคมและความมั่นคงของมนุษย์รับข้อสังเกตของคณะกรรมการกฤษฎีกา (คณะที่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12)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ไปพิจารณาดำเนินการต่อไป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กำหนดบทนิยามคำว่า “ประชารัฐสวัสดิการ” และ “โครงการลงทะเบียนเพื่อสวัสดิการแห่งรัฐ” เพื่อให้เกิดความชัดเจนและสอดคล้องกับวัตถุประสงค์ของการใช้จ่ายเงินของกองทุนฯ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กำหนดให้มีคณะกรรมการประชารัฐสวัสดิการเพื่อเศรษฐกิจฐานรากและสังคม ซึ่งรัฐมนตรีว่าการกระทรวงการคลังเป็นประธานกรรมการ เสนอแผนการดำเนินงานมาตรการ หรือโครงการเกี่ยวกับประชารัฐสวัสดิการสำหรับผู้มีรายได้น้อยที่ลงทะเบียนตามโครงการลงทะเบียนเพื่อสวัสดิการแห่งรัฐ และพิจารณาการสนับสนุนโครงการที่ให้บริการทางสังคมผ่านหน่วยงานของเอกชนมูลนิธิ และองค์กรสาธารณประโยชน์ สำหรับช่วยเหลือประชาชนในภาวะลำบากทุกประเภทต่อคณะรัฐมนตรีเพื่อให้ความเห็นชอบ รวมทั้งกำหนดองค์ประกอบของคณะกรรมการ คุณสมบัติ และลักษณะต้องห้ามของกรรมการผู้ทรงคุณวุฒิ วาระการดำรงตำแหน่ง การพ้นจากตำแหน่ง </w:t>
      </w:r>
      <w:r w:rsidR="00C93C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และการประชุมของคณะกรรมการและคณะอนุกรรมการ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กำหนดให้คณะกรรมการกำหนดผู้รับผิดชอบในการดำเนินงาน ประมาณการรายจ่ายและประโยชน์ที่จะได้รับ รวมทั้งวิเคราะห์ผลกระทบจากการดำเนินโครงการตามมาตรา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(1)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(2)</w:t>
      </w:r>
      <w:r w:rsidR="00F045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เพื่อประกอบการพิจารณาของคณะรัฐมนตรีด้วย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การจัดประชารัฐสวัสดิการที่เป็นการให้ความช่วยเหลือโดยการสนับสนุนค่าใช้จ่ายบางส่วนที่จำเป็นในการดำรงชีพ ให้ดำเนินการผ่านบัตรสวัสดิการแห่งรัฐ ทั้งนี้ การจัดประชารัฐสวัสดิการตามมาตรานี้อาจแตกต่างกันตามความเหมาะสมและความจำเป็น โดยให้กระทรวงการคลัง (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ออกบัตรสวัสดิการแห่งรัฐ รวมทั้งให้คณะกรรมการกำหนดหลักเกณฑ์และวิธีการในการออกและการใช้บัตรสวัสดิการแห่งรัฐ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กำหนดให้สำนักงานปลัดกระทรวงการคลังเป็นสำนักงานเลขานุการ และรับผิดชอบงานธุรการของคณะกรรมการประชารัฐสวัสดิการเพื่อเศรษฐกิจฐานรากและสังคม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กำหนดให้จัดตั้งกองทุนประชารัฐสวัสดิการเพื่อเศรษฐกิจฐานรากและสังคมในสำนักงาน</w:t>
      </w:r>
      <w:r w:rsidR="00C93C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ปลัดกระทรวงการคลัง มีวัตถุประสงค์เพื่อใช้จ่ายในการจัดประชารัฐสวัสดิการ ในการให้ความช่วยเหลือประชาชนผู้มีรายได้น้อยและการสนับสนุนโครงการให้บริการทางสังคมผ่านหน่วยงาน มูลนิธิ และองค์กรสาธารณประโยชน์ และกำหนดเงินและทรัพย์สินของกองทุน การใช้จ่ายเงินของกองทุน รวมทั้งการเก็บรักษาเงินของกองทุน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กำหนดบทบัญญัติเกี่ยวกับการรับจ่ายเงิน การบัญชี และการตรวจสอบภายในของกองทุน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กำหนดบทบัญญัติเกี่ยวกับการยุบเลิกกองทุน และการตรวจสอบทรัพย์สินและชำระบัญชี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กำหนดบทเฉพาะกาลเพื่อรองรับการโอนบรรดาเงิน ทรัพย์สิน สิทธิ หนี้สิน และภาระผูกพัน </w:t>
      </w:r>
      <w:r w:rsidR="00F045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ที่เกี่ยวเนื่องกับกองทุนประชารัฐเพื่อเศรษฐกิจฐานราก คณะกรรมการบริหารกองทุนประชารัฐเพื่อเศรษฐกิจฐานราก การจัดทำโครงการลงทะเบียนเพื่อสวัสดิการแห่งรัฐ และการให้ความช่วยเหลือผ่านบัตรสวัสดิการแห่งรัฐ และข้อบังคับคณะกรรมการบริหารกองทุนประชารัฐเพื่อเศรษฐกิจฐานราก ว่าด้วยการบริหารกองทุนประชารัฐเพื่อเศรษฐกิจฐานราก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57A9" w:rsidRPr="00981C0C" w:rsidRDefault="00981C0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ร่างพระราชบัญญัติแก้ไขเพิ่มเติมประมวลกฎหมายวิธีพิจารณาความแพ่ง (ฉบับที่ ..) พ.ศ.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….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แก้ไขเพิ่มเติมหลักเกณฑ์การวินิจฉัยปัญหาโดยที่ประชุมใหญ่และที่ประชุมแผนกคดีในศาลชั้นอุทธรณ์และศาลฎีกา) และร่างพระราชบัญญัติระเบียบบริหารราชการศาลยุติธรรม (ฉบับที่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..)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….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แก้ไขเพิ่มเติมอำนาจหน้าที่ของคณะกรรมการบริหารศาลยุติธรรมเพื่อออกระเบียบกำหนดเบี้ยประชุมสำหรับข้าราชการตุลาการซึ่งเข้าร่วมการประชุมใหญ่ในศาลชั้นอุทธรณ์หรือศาลฎีกา) รวม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ฉบับ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เห็นชอบร่างพระราชบัญญัติแก้ไขเพิ่มเติมประมวลกฎหมายวิธีพิจารณาความแพ่ง (ฉบับที่ ..)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ก้ไขเพิ่มเติมหลักเกณฑ์การวินิจฉัยปัญหาโดยที่ประชุมใหญ่และที่ประชุมแผนกคดีในศาลชั้นอุทธรณ์และศาลฎีกา) และร่างพระราชบัญญัติระเบียบบริหารราชการศาลยุติธรรม (ฉบับที่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ก้ไขเพิ่มเติมอำนาจหน้าที่ของคณะกรรมการบริหารศาลยุติธรรมเพื่อออกระเบียบกำหนดเบี้ยประชุมสำหรับข้าราชการตุลาการซึ่งเข้าร่วมการประชุมใหญ่ในศาลชั้นอุทธรณ์หรือศาลฎีกา) รวม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 ของสำนักงานศาลยุติธรรม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รับทราบแผนในการจัดทำกฎหมายลำดับรอง กรอบระยะเวลาและกรอบสาระสำคัญของกฎหมายลำดับรอง ซึ่งต้องออกตามร่างพระราชบัญญัติระเบียบบริหารราชการศาลยุติธรรม (ฉบับที่ ..) พ.ศ. .... (แก้ไขเพิ่มเติมอำนาจหน้าที่ของคณะกรรมการบริหารศาลยุติธรรมเพื่อออกระเบียบกำหนดเบี้ยประชุมสำหรับข้าราชการตุลาการซึ่งเข้าร่วมการประชุมใหญ่ในศาลชั้นอุทธรณ์หรือศาลฎีกา) ตามที่สำนักงานศาลยุติธรรมเสนอ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</w:t>
      </w:r>
    </w:p>
    <w:p w:rsid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(ฉบับที่ ..)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….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กำหนดให้ภายใต้บทบัญญัติมาตรา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ถ้าคำพิพากษาหรือคำสั่งจะต้องทำโดยผู้พิพากษาหลายคน คำพิพากษาหรือคำสั่งนั้นจะต้องบังคับตามความเห็นของฝ่ายข้างมาก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ในศาลชั้นอุทธรณ์หรือศาลฎีกา ประธานศาลชั้นอุทธรณ์หรือศาลฎีกาจะให้มีการวินิจฉัยปัญหาใดในคดีเรื่องใดโดยที่ประชุมใหญ่หรือที่ประชุมแผนกคดีก็ได้ หรือถ้ามีกฎหมายกำหนดให้วินิจฉัยปัญหาใดหรือคดีเรื่องใดโดยที่ประชุมใหญ่หรือที่ประชุมแผนกคดีก็ให้วินิจฉัยได้ แล้วแต่กรณี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ในคดีซึ่งที่ประชุมใหญ่หรือที่ประชุมแผนกคดีได้วินิจฉัยปัญหาแล้ว คำพิพากษาหรือคำสั่งต้องเป็นไปตามคำวินิจฉัยของที่ประชุมใหญ่หรือที่ประชุมแผนกคดี และต้องระบุด้วยว่าปัญหาข้อใดได้วินิจฉัยโดยที่ประชุมใหญ่หรือที่ประชุมแผนกคดีผู้พิพากษาที่เข้าประชุม แม้มิใช่เป็นผู้นั่งพิจารณา ก็ให้มีอำนาจพิพากษาหรือทำคำสั่งในคดีนั้นได้ และเฉพาะในศาลชั้นอุทธรณ์ให้ทำความเห็นแย้งพร้อมเหตุผลไว้ด้วย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บทเฉพาะกาลเพื่อรองรับว่าพระราชบัญญัตินี้ไม่มีผลกระทบถึงกระบวนพิจารณาของศาลที่ได้กระทำไปแล้วก่อนวันที่พระราชบัญญัตินี้ใช้บังคับ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ร่างพระราชบัญญัติระเบียบบริหารราชการศาลยุติธรรม (ฉบับที่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..)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คณะกรรมการบริหารศาลยุติธรรมมีอำนาจหน้าที่ในการออกระเบียบกำหนดเบี้ยประชุมสำหรับข้าราชการตุลาการซึ่งเข้าร่วมการประชุมใหญ่ในศาลชั้นอุทธรณ์หรือศาลฎีกา </w:t>
      </w:r>
    </w:p>
    <w:p w:rsidR="00AA57A9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A57A9" w:rsidRPr="00981C0C" w:rsidRDefault="00981C0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ร่างพระราชกฤษฎีกาว่าด้วยหลักเกณฑ์และวิธีการบริหารกิจการบ้านเมืองที่ดี (ฉบับที่ ..) พ.ศ. .... </w:t>
      </w:r>
    </w:p>
    <w:p w:rsidR="00AA57A9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หลักเกณฑ์และวิธีการบริหารกิจการบ้านเมืองที่ดี (ฉบับที่ ..) พ.ศ. .... ตามที่สำนักงาน 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เสนอ และให้ส่งสำนักงานคณะกรรมการกฤษฎีกาตรวจพิจารณา แล้วดำเนินการต่อไปได้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เสนอว่า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มาตรา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2546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ำหนดให้คณะรัฐมนตรีจัดให้มีแผนการบริหารราชการแผ่นดินตลอดระยะเวลาการบริหารราชการของคณะรัฐมนตรี เป็นแผน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โดยนำนโยบายของรัฐบาลที่แถลงต่อรัฐสภามาพิจารณาดำเนินการให้สอดคล้องกับแนวนโยบายพื้นฐานแห่งรัฐตามบทบัญญัติของรัฐธรรมนูญแห่งราชอาณาจักรไทย และแผนพัฒนาประเทศด้านต่าง ๆ ที่เกี่ยวข้อง และกำหนดให้หน่วยงานต่าง ๆ ต้องจัดทำแผนปฏิบัติราชการทั้งแผน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และแผนรายปี รวมทั้งต้องจัดทำแผนนิติบัญญัติขึ้นด้วย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ได้กำหนดให้รัฐจัดให้มียุทธศาสตร์ชาติเป็นเป้าหมายในการบริหารประเทศอย่างยั่งยืนตามหลัก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ธรรมาภิ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บาล เพื่อใช้เป็นกรอบในการจัดทำแผนต่าง ๆ ให้สอดคล้องและ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การกันเพื่อให้เกิดเป็นพลังผลักดันร่วมกันไปสู่เป้าหมายดังกล่าว และต่อมาได้มีการตราพระราชบัญญัติการจัดทำยุทธศาสตร์ชาติ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และพระราชบัญญัติแผนและขั้นตอนการดำเนินการปฏิรูปประเทศ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ขึ้น ซึ่งตามกฎหมายดังกล่าวได้กำหนดให้มีการจัดทำกรอบในการบริหารราชการแผ่นดินไว้ในรูปยุทธศาสตร์ชาติ ซึ่งทุกหน่วยงานต้องปฏิบัติตาม ประกอบกับได้มีการจัดทำแผนการปฏิรูปประเทศ เพื่อเป็นกลไก วิธีการ และขั้นตอนการดำเนินการปฏิรูปประเทศในด้านต่าง ๆ ขึ้นแล้ว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พิจารณาทบทวนความเหมาะสมของพระราชกฤษฎีกาว่าด้วยหลักเกณฑ์และวิธีการบริหารกิจการบ้านเมืองที่ดี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2546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ตามหลักเกณฑ์ที่บัญญัติไว้ในพระราชกฤษฎีกาการทบทวนความเหมาะสมของกฎหมาย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ในส่วนที่เกี่ยวข้องกับการจัดทำแผนการบริหารราชการแผ่นดิน แผนปฏิบัติราชการ และแผนนิติบัญญัติ แล้ว เห็นว่า การจัดทำยุทธศาสตร์ชาติ แผนแม่บท และแผนและขั้นตอนการปฏิรูปประเทศตามพระราชบัญญัติการจัดทำยุทธศาสตร์ชาติ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และพระราชบัญญัติแผนและขั้นตอนการดำเนินการปฏิรูปประเทศ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มีเป้าหมายที่ชัดเจน และมีความต่อเนื่องอย่างเป็นระบบและชัดเจนกว่ามาตรการตามที่กำหนดไว้ในพระราชกฤษฎีกาว่าด้วยหลักเกณฑ์และวิธีการบริหารกิจการบ้านเมืองที่ดี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2546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 จึงไม่มีความจำเป็นที่จะต้องจัดทำแผนการบริหารราชการแผ่นดิน แผนปฏิบัติราชการ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และแผนนิติบัญญัติอีกต่อไป สมควรยกเลิกการจัดทำแผนการบริหารราชการแผ่นดิน แผนปฏิบัติราชการ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และแผนนิติบัญญัติ และแก้ไขเพิ่มเติมหลักเกณฑ์การจัดทำแผนปฏิบัติราชการประจำปี ให้สอดคล้องกับยุทธศาสตร์ชาติ แผนการปฏิรูปประเทศ และแผนพัฒนาเศรษฐกิจและสังคมแห่งชาติ รวมทั้งสมควรกำหนดให้การบริการประชาชนและการประสานงานระหว่างส่วนราชการต้องกระทำโดยวิธีการทางอิเล็กทรอนิกส์ เพื่อให้สอดคล้องกับการปฏิรูปประสิทธิภาพในการทำงานของระบบราชการตามรัฐธรรมนูญฉบับปัจจุบัน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ให้ยกเลิกการจัดทำแผนการบริหารราชการแผ่นดิน แผนปฏิบัติราชการ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และแผนนิติบัญญัติตามหลักเกณฑ์ที่บัญญัติไว้ในพระราชกฤษฎีกาว่าด้วยหลักเกณฑ์และวิธีการบริหารกิจการบ้านเมืองที่ดี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2546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แก้ไขเพิ่มเติมหลักเกณฑ์การจัดทำแผนปฏิบัติราชการประจำปีให้สอดคล้องกับยุทธศาสตร์ชาติ แผนการปฏิรูปประเทศ และแผนพัฒนาเศรษฐกิจและสังคมแห่งชาติ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กำหนดให้การบริการประชาชนและการประสานงานระหว่างส่วนราชการด้วยกัน ต้องกระทำโดยวิธีการทางอิเล็กทรอนิกส์โดยใช้แพลตฟอร์มอิเล็กทรอนิกส์กลางที่สำนักงานพัฒนารัฐบาล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(องค์การมหาชน) กำหนด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57A9" w:rsidRPr="00981C0C" w:rsidRDefault="00981C0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ร่างกฎกระทรวงกำหนดหลักเกณฑ์ วิธีการ และเงื่อนไขในการขอและการออกใบอนุญาตขับรถ และการขอต่ออายุและการอนุญาตให้ต่ออายุใบอนุญาตขับรถ พ.ศ. ....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และเงื่อนไขในการขอและการออกใบอนุญาตขับรถ และการขอต่ออายุและการอนุญาตให้ต่ออายุใบอนุญาตขับรถ พ.ศ. .... ตามที่กระทรวงคมนาคม (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แล้วดำเนินการต่อไปได้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ได้รับรายงานจากกรมการขนส่งทางบกว่า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กฎกระทรวงกำหนดหลักเกณฑ์ วิธีการ และเงื่อนไขในการขอและการออกใบอนุญาตขับรถ และการขอต่ออายุและการอนุญาตให้ต่ออายุใบอนุญาตขับรถ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2548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ยังมีความไม่เหมาะสม เนื่องจากการตรวจสุขภาพเพื่อออกใบรับรองแพทย์สำหรับใช้เป็นหลักฐานประกอบการขอรับใบอนุญาตขับรถตามกฎหมายว่าด้วยรถยนต์ เป็นการตรวจเบื้องต้นว่าบุคคลนั้นไม่เป็นผู้ทุพพลภาพ ไร้ความสามารถ จิตฟั่นเฟือนไม่สมประกอบ และไม่เป็นโรค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โรค ได้แก่ โรคเรื้อนในระยะติดต่อหรือระยะที่ปรากฏอาการเป็นที่น่ารังเกียจแก่สังคม วัณโรคในระยะอันตราย โรคเท้าช้างในระยะที่ปรากฏอาการอันเป็นที่น่ารังเกียจแก่สังคม ติดยาเสพติดให้โทษ และโรคพิษสุราเรื้อรัง เท่านั้น ใบรับรองแพทย์ดังกล่าว จึงไม่สามารถคัดกรองบุคคลในการขับขี่รถ อันส่งผลให้ไม่สามารถช่วยลดอุบัติเหตุหรือสร้างความปลอดภัยให้ผู้ขับขี่และผู้ใช้รถบนถนนได้ อีกทั้งโรคที่เป็นสาเหตุก่อให้เกิดอุบัติเหตุไม่ได้ถูกนำมาอยู่ในรายการตรวจสุขภาพ และยังปรากฏข้อเท็จจริงอีกว่า ผู้มายื่นขอรับใบอนุญาตขับรถหรือต่ออายุใบอนุญาตขับรถบางรายมีสภาพจิตใจ หรือบุคลิกภาพที่ไม่ถึงขั้นวิกลจริตหรือจิตฟั่นเฟือน แต่มีความปกติทางอารมณ์ที่ไม่เหมาะสมจะอนุญาตให้เป็นผู้ขับรถได้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ปัจจุบันมีผู้นิยมใช้รถจักรยานยนต์ที่มีกำลังสูง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(Big Bike)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ซึ่งรถดังกล่าวมีสมรรถนะด้านความเร็วสูง การควบคุมรถกระทำได้ยากกว่ารถจักรยานยนต์ทั่วไป หากผู้ขับขี่ไม่ได้รับการอบรมในการขับขี่ที่ถูกต้อง ย่อมมีโอกาสที่จะเกิดอุบัติเหตุอันนำไปสู่การบาดเจ็บและสูญเสียชีวิตและทรัพย์สินทั้งต่อตนเองและผู้อื่น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 จึงมีความจำเป็นต้องปรับปรุงแก้ไขกฎกระทรวงฯ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2548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โดยปรับปรุงหลักเกณฑ์ วิธีการ และเงื่อนไขในการขอและการออกใบอนุญาตขับรถ และการขอต่ออายุและการอนุญาตให้ต่ออายุใบอนุญาตขับรถเพื่อแก้ไขปัญหาดังกล่าว โดยพัฒนาใบรับรองแพทย์ให้เพิ่มกลุ่มโรคที่เป็นอันตรายในขณะขับรถ หรือการกำหนดให้แพทย์ผู้ออกใบรับรองแพทย์ต้องทำการซักประวัติและให้ผู้นั้นยืนยันความสมบูรณ์ปราศจากโรคที่เป็นอันตรายขณะขับรถ รวมทั้งควรเพิ่มเติมข้อกำหนดให้อำนาจนายทะเบียนในการใช้ดุลยพินิจให้ผู้ขออนุญาตเข้ารับการตรวจและนำใบรับรองแพทย์มายืนยันความเหมาะสมในการขับรถได้ด้วย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ให้ยกเลิกกฎกระทรวงกำหนดหลักเกณฑ์ วิธีการ และเงื่อนไขในการขอและการออกใบอนุญาตขับรถ และการขอต่ออายุและการอนุญาตให้ต่ออายุใบอนุญาตขับรถ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2548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ปรับปรุงหลักเกณฑ์ วิธีการ และเงื่อนไขในการขอและการออกใบอนุญาตขับรถ และการขอต่ออายุและการอนุญาตให้ต่ออายุใบอนุญาตขับรถ ดังนี้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ปรับปรุงเอกสารหลักฐานประกอบคำขอรับใบอนุญาตขับรถ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กำหนดเพิ่มเติมให้ใบรับรองแพทย์ที่จะนำมาใช้ประกอบการขอ หรือต่อใบอนุญาตขับรถส่วนบุคคลต้องแสดงให้เห็นว่า ผู้ขอนอกจากไม่มีโรคประจำตัวแล้ว ยังไม่มีสภาวะของโรคที่ผู้ประกอบวิชาชีพเวชกรรมเห็นว่า อาจเป็นอันตรายขณะขับรถ 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กำหนดให้การขอต่อใบอนุญาตขับรถทุกกรณีต้องใช้ใบรับรองแพทย์ โดยใบรับรองแพทย์มีอายุใช้ได้ตามที่แพทย์ผู้รับรองกำหนด แต่หากแพทย์ไม่ได้กำหนดอายุไว้ ให้ใช้ได้ไม่เกิน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 นับแต่วันที่ออกใบรับรองแพทย์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เพิ่มเติมอำนาจนายทะเบียนในการสั่งให้ผู้ขอรับหรือขอต่อใบอนุญาตขับรถต้องเข้ารับการตรวจ และนำใบรับรองแพทย์มายืนยันความเหมาะสมในการขับรถเป็นหลักฐานประกอบการดำเนินการ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ยกเลิกการใช้บัตรอื่นที่ใช้แทนบัตรประจำตัวประชาชน ภาพถ่ายบัตรประจำตัวประชาชน ภาพถ่ายบัตรอื่นที่ใช้แทนบัตรประจำตัวประชาชน และภาพถ่ายหรือสำเนาทะเบียนบ้านเป็นหลักฐานประกอบคำขอรับใบอนุญาตขับรถ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2.6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เติมให้สามารถนำหลักฐานที่ออกโดยหน่วยงานที่กรมการขนส่งทางบกมอบหมายให้ดำเนินการอบรมมาใช้ประกอบการขอรับใบอนุญาตขับรถได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เพิ่มเติมข้อกำหนดให้ผู้ที่ประสงค์จะขับรถจักรยานยนต์ที่มีกำลังสูง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(Big Bike)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ต้องผ่านการอบรมและทดสอบการขับรถตามที่อธิบดีประกาศกำหนดเป็นการเพิ่มเติม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2.8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ใบอนุญาตเป็นผู้ขับรถของรถประเภทเดียวกันกับที่ขอรับใบอนุญาตซึ่งรัฐบาลของประเทศอื่นออกให้ต้องยังไม่สิ้นอายุ 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เติมกรณีเป็นแรงงานต่างด้าวที่มีมติคณะรัฐมนตรีเข้ามาทำงานในประเทศไทยได้ชั่วคราวเป็นกรณีพิเศษ ไม่มีสิทธิขอรับใบอนุญาตขับรถชนิดส่วนบุคคล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(5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57A9" w:rsidRPr="00981C0C" w:rsidRDefault="00981C0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และสภาพแวดล้อมในการทำงานเกี่ยวกับเครื่องจักร ปั้นจั่น และหม้อน้ำ พ.ศ. ....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และสภาพแวดล้อมในการทำงานเกี่ยวกับเครื่องจักร ปั้นจั่น และหม้อน้ำ พ.ศ. .... ตามที่กระทรวงแรงงานเสนอ และให้ส่งสำนักงานคณะกรรมการกฤษฎีกาตรวจพิจารณา แล้วดำเนินการต่อไปได้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กำหนดคำนิยามคำว่า “เครื่องจักร” “เครื่องป้องกันอันตรายจากเครื่อง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จัรก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 “เครื่องปั๊มโลหะ” “รถยก” “ลิฟต์โดยสาร” “ลิฟต์ขนส่งวัสดุ” “รอก” “ปั้นจั่น” ฯลฯ 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เครื่องจักร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 คือ (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เครื่องปั๊มโลหะ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เครื่องเชื่อมไฟฟ้า และเครื่องเชื่อมก๊าซ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(3)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รถยก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(4)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ลิฟต์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(5)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เครื่องจักรที่ใช้ในการยกคนขึ้นทำงานบนที่สูง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(6)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รอก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ปั้นจั่น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คือ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ปั้นจั่นเหนือศีรษะและปั้นจั่นขาสูง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ปั้นจั่นหอสูง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(3)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รถปั้นจั่นและเรือปั้น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จั้น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รวมถึงอุปกรณ์ที่ใช้เกี่ยวกับปั้นจั่น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หม้อน้ำ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คือ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หม้อน้ำ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หม้อน้ำร้อนหรือหม้อต้มที่ใช้ของเหลวเป็นสื่อนำความร้อน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(3)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ภาชนะรับความดัน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(4)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ภาชนะบรรจุก๊าซทนความดัน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นายจ้างต้องจัดและดูแลให้ลูกจ้างใช้อุปกรณ์คุ้มครองความปลอดภัยส่วนบุคคลที่ได้มาตรฐานในงา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งานเชื่อมหรือตัดชิ้นงาน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งานลับ ฝน หรือแต่งผิวโลหะ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(3)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งานกลึง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(4)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งานปั๊มโลหะ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(5)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งานชุบโลหะ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(6)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งานพ่นสี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(7)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งานยก ขนย้าย หรือติดตั้ง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(8)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งานควบคุมเครื่องจักร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(9)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งานปั้นจั่น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(10)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งานหม้อน้ำ หม้อน้ำมันร้อนหรือหม้อต้มที่ใช้ของเหลวเป็นสื่อนำความร้อน ภาชนะรับความดัน และภาชนะบรรจุก๊าซทนความดัน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กำหนดให้วิศวกรตามคำนิยาม “วิศวกร” ในกฎกระทรวงนี้ เป็นผู้ทดสอบและรับรองการดำเนินการตามกฎหมาย จนกว่าจะได้มีบุคคลขึ้นทะเบียนตามมาตรา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หรือนิติบุคคลได้รับใบอนุญาตตามมาตรา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แห่งพระราชบัญญัติความปลอดภัย อาชีวอนามัย และสภาพแวดล้อมในการทำงาน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2554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แล้วแต่กรณี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57A9" w:rsidRPr="00981C0C" w:rsidRDefault="00981C0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ร่างประกาศกระทรวงพาณิชย์ เรื่อง กำหนดให้อาวุธยุทโธปกรณ์เป็นสินค้าที่ต้องห้ามส่งออกและห้ามนำผ่านไปยังสาธารณรัฐแอฟริกากลาง (ฉบับที่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พ.ศ. ....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คณะรัฐมนตรีมีมติอนุมัติหลักการร่างประกาศกระทรวงพาณิชย์ เรื่อง กำหนดให้อาวุธยุทโธปกรณ์เป็นสินค้าที่ต้องห้ามส่งออกและห้ามนำผ่านไปยังสาธารณรัฐแอฟริกากลาง (ฉบับที่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.... ตามที่กระทรวงพาณิชย์ (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โดยให้รับข้อสังเกตของกระทรวงการต่างประเทศ และสำนักงานคณะกรรมการกฤษฎีกาไปประกอบการพิจารณาด้วย แล้วดำเนินการต่อไปได้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พณ.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เสนอว่า โดยที่ประเทศไทยในฐานะรัฐสมาชิกสหประชาชาติมีพันธะกรณีที่ต้องดำเนินการตามข้อมติของคณะมนตรีความมั่นคงแห่งสหประชาชาติ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2399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2018)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ซึ่งเป็นไปตามข้อ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แห่งกฎบัตรสหประชาชาติ โดยมีสาระสำคัญเป็นการเห็นชอบต่อการต่ออายุมาตรการลงโทษทางอาวุธ การห้ามเดินทาง และการ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อายัดทรัพย์สินต่อสาธารณรัฐแอฟริกากลาง ตามที่ระบุไว้ในข้อมติฯ 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2239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2017)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ตลอดจนข้อยกเว้นที่เกี่ยวข้อง โดยให้มีผลใช้บังคับจนถึงวันที่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นอกจากนี้ยังได้มีการปรับถ้อยคำในข้อ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(1)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กำหนดให้อาวุธและยุทโธปกรณ์เป็นสินค้าที่ต้องห้ามส่งออกและห้ามนำผ่านไปยังสาธารณรัฐแอฟริกากลาง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จากกองกำลังสหภาพยุโรป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(European Union Missions)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 ภารกิจฝึกอบรมของสหภาพยุโรป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(European Union training missions)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และกำหนดเพิ่มเติมความในข้อ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วรรคสอง ของประกาศฯ ด้วย ซึ่งกระทรวงการต่างประเทศ กรมศุลกากร กรมอุตสาหกรรมทหาร และกรมองค์การระหว่างประเทศไม่ขัดข้องในการเพิ่มเติมถ้อยคำดังกล่าว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สาระสำคัญของร่างประกาศ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กำหนดบทนิยามคำว่า “ข้อมติ” โดยให้หมายความว่า ข้อมติคณะมนตรีความมั่นคงแห่งสหประชาชาติ 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2262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2016)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ข้อมติคณะมนตรีความมั่นคงแห่งสหประชาชาติ 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2239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2017)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และข้อมติคณะมนตรีความมั่นคงแห่งสหประชาชาติ 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2239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2018)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แก้ไขเพิ่มเติมในข้อยกเว้นของประกาศกระทรวงพาณิชย์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กำหนดให้อาวุธและยุทโธปกรณ์เป็นสินค้าที่ต้องห้ามส่งออกและห้ามนำผ่านไปยังสาธารณรัฐแอฟริกากลาง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โดยการปรับถ้อยคำในข้อ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5 (1)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“กองกำลัง สหภาพ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แอฟ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ริกา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(African Union-Regional Task Force: AU-RTF)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กองกำลังสหภาพยุโรป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(European Union Missions)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และกองกำลังฝรั่งเศส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(French Forces)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ที่ปฏิบัติการในสาธารณรัฐแอฟริกากลาง” เป็น “ภารกิจฝึกอบรมของสหภาพยุโรป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(European Union training missions)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ที่ปฏิบัติการในสาธารณรัฐแอฟริกากลาง กองกำลังฝรั่งเศส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(French Forces)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ต้ความร่วมมือทวิภาคีกับสาธารณรัฐแอฟริกากลางและกองกำลังของรัฐสมาชิกอื่นที่ให้ความช่วยเหลือและฝึกอบรม”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เพื่อให้สอดคล้องกับข้อมติฯ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กำหนดเพิ่มเติมความในข้อ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วรรคสอง ของประกาศฯ จาก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“การส่งออกหรือนำผ่านอาวุธและยุทโธปกรณ์ตาม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(3) (4) (5) (6) (7)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(8)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ต้องเป็นไปตามวิธีการที่กำหนดไว้ในข้อมติ” เป็น “การส่งออกหรือนำผ่านอาวุธและยุทโธปกรณ์ตาม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(1) (3) (4) (5) (6) (7)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(8)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ต้องเป็นไปตามวิธีการที่กำหนดไว้ในข้อมติ”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57A9" w:rsidRPr="00981C0C" w:rsidRDefault="00981C0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ร่างระเบียบสำนักนายกรัฐมนตรี ว่าด้วยคณะกรรมการเตรียมการด้านการรักษาความมั่นคงปลอดภัยไซเบอร์แห่งชาติ (ฉบับที่ ..) พ.ศ. ....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ว่าด้วยคณะกรรมการเตรียมการด้านการรักษาความมั่นคงปลอดภัยไซเบอร์แห่งชาติ (ฉบับที่ ..) พ.ศ. .... ตามที่กระทรวง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เพื่อเศรษฐกิจและสังคมเสนอ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สาระสำคัญของร่างระเบียบสำนักนายกรัฐมนตรี </w:t>
      </w:r>
    </w:p>
    <w:p w:rsidR="00AA57A9" w:rsidRPr="00981C0C" w:rsidRDefault="00AA57A9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แก้ไขเพิ่มเติมระเบียบสำนักนายกรัฐมนตรี ว่าด้วยคณะกรรมการเตรียมการด้านการรักษาความมั่นคงปลอดภัยไซเบอร์แห่งชาติ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โดยเพิ่มเลขาธิการคณะกรรมการกฤษฎีกา เป็นกรรมการโดยตำแหน่งในคณะกรรมการเตรียมการด้านการรักษาความมั่นคงปลอดภัยไซเบอร์แห่งชาติ </w:t>
      </w:r>
    </w:p>
    <w:p w:rsidR="00DD5718" w:rsidRDefault="00DD5718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81C0C" w:rsidTr="00403738">
        <w:tc>
          <w:tcPr>
            <w:tcW w:w="9820" w:type="dxa"/>
          </w:tcPr>
          <w:p w:rsidR="0088693F" w:rsidRPr="00981C0C" w:rsidRDefault="0088693F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25BF3" w:rsidRPr="00981C0C" w:rsidRDefault="00981C0C" w:rsidP="009352B3">
      <w:pPr>
        <w:tabs>
          <w:tab w:val="left" w:pos="1276"/>
        </w:tabs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8.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ขอรับการสนับสนุนงบประมาณรายจ่ายประจำปีงบประมาณ พ.ศ.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2560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งบกลาง รายการเงินสำรองจ่ายเพื่อกรณีฉุกเฉิน หรือจำเป็น เพื่อสนับสนุนโครงการสาธารณสุข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100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 หมออนามัยห่วงใยประชาชน สร้างชุมชนปลอดขยะ ร่วมขจัดภัยไข้เลือดออกและไข้มาลาเรีย ปีงบประมาณ พ.ศ.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คณะรัฐมนตรีมีมติอนุมัติงบประมาณรายจ่ายประจำปีงบประมาณ พ.ศ.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งบกลาง รายการเงินสำรองจ่ายเพื่อกรณีฉุกเฉินหรือจำเป็น ที่กระทรวงการคลังอนุมัติให้เบิกจ่ายเงินงบประมาณถึงวันทำการสุดท้ายของ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เดือนกันยายน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จำนวนทั้งสิ้น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373,834,500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(สามร้อยเจ็ดสิบสามล้านแปดแสนสามหมื่นสี่พันห้าร้อยบาทถ้วน) ตามที่กระทรวงสาธารณสุขเสนอ ในการดำเนินงาน ดังนี้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โครงการส่งเสริมสุขภาพและสิ่งแวดล้อมชุมชนเพื่อประชาชนสุขภาพดี จำนวน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179,664,300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(หนึ่งร้อยเจ็ดสิบเก้าล้านหกแสนหกหมื่นสี่พันสามร้อยบาทถ้วน)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โครงการรวมพลังสร้างชุมชนสุขภาพดี จำนวน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53,260,200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(ห้าสิบสามล้านสองแสนหกหมื่นสองร้อยบาทถ้วน)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โครงการพัฒนาคุณภาพและความพร้อมของโรงพยาบาลส่งเสริมสุขภาพตำบลเพื่อการพัฒนาอย่างยั่งยืน จำนวน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140,910,000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(หนึ่งร้อยสี่สิบล้านเก้าแสนหนึ่งหมื่นบาทถ้วน) ตามความเห็นของสำนักงบประมาณ </w:t>
      </w:r>
    </w:p>
    <w:p w:rsidR="00493A6F" w:rsidRDefault="00493A6F" w:rsidP="009352B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48EE" w:rsidRPr="00395AD8" w:rsidRDefault="009352B3" w:rsidP="004748E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52B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9.</w:t>
      </w:r>
      <w:r w:rsidR="004748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748E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ผลการประชุมระหว่างนายกรัฐมนตรีกับผู้ว่าราชการจังหวัด ผู้แทนภาคเอกชน  ผู้บริหารท้องถิ่น  และผู้แทนเกษตรกร เพื่อขับเคลื่อนการพัฒนาเศรษฐกิจและสังคมกลุ่มจังหวัดภาคใต้ฝั่งอ่าวไทยและฝั่งอันดามัน</w:t>
      </w:r>
    </w:p>
    <w:p w:rsidR="004748EE" w:rsidRPr="00AE71CF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คณะรัฐมนตรีมีมติรับทราบและเห็นชอบตามที่สำนักงานคณะกรรมการพัฒนาการเศรษฐกิจและสังคมแห่งชาติ เสนอ</w:t>
      </w:r>
      <w:r w:rsidRPr="00395A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748EE" w:rsidRDefault="004748EE" w:rsidP="004748E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</w:rPr>
        <w:tab/>
      </w:r>
      <w:r w:rsidRPr="00395AD8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รับทราบผลการประชุมระหว่างนายกรัฐมนตรีกับผู้ว่าราชการจังหวัด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</w:t>
      </w:r>
      <w:r>
        <w:rPr>
          <w:rFonts w:ascii="TH SarabunPSK" w:hAnsi="TH SarabunPSK" w:cs="TH SarabunPSK"/>
          <w:sz w:val="32"/>
          <w:szCs w:val="32"/>
          <w:cs/>
        </w:rPr>
        <w:t>พัฒนา</w:t>
      </w:r>
      <w:r w:rsidRPr="00395AD8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กลุ่มจังหวัด ภาคใต้ฝั่งอ่าวไทย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(ชุมพร 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สุราษฎ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ร์ธานี นครศรีธรรมราช พัทลุง สงขลา) และฝั่งอันดามัน (ภูเก็ต กระบี่ ตรัง พังงา ระนอง สตูล) เมื่อวันอังคารที่ 21 สิงหาคม 2561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>2. เห็นชอบตามข้อสั่งการของนายกรัฐมนตรี และมอบหมายให้หน่วยงานที่เกี่ยวข้องรับไปดำเนินการ รวมทั้งรายงานผลการดำเนินการให้สำนักงานคณะกรรมการ</w:t>
      </w:r>
      <w:r w:rsidRPr="00395AD8">
        <w:rPr>
          <w:rFonts w:ascii="TH SarabunPSK" w:hAnsi="TH SarabunPSK" w:cs="TH SarabunPSK"/>
          <w:sz w:val="32"/>
          <w:szCs w:val="32"/>
          <w:cs/>
        </w:rPr>
        <w:t>พัฒนาการเศรษฐกิจและสังคมแห่งชาติ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ตามที่คณะรัฐมนตรีเห็นชอบให้มีการประชุมคณะรัฐมนตรีอย่างเป็นทางการนอกสถานที่ ณ จังหวัดชุมพร ในวันอังคารที่ 21 สิงหาคม 2561 โดยมอบหมายให้สำนักงานคณะกรรมการพัฒนา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เศรษ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กิจและสังคมแห่งชาติ (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สศช.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จัดประชุมระหว่างนายกรัฐมนตรีกับผู้ว่าราชการจังหวัด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เพื่อขับเคลื่อนการพัฒนาเศรษฐกิจและสังคมในกลุ่มจังหวัดภาคใต้ฝั่งอ่าวไทย (ชุมพร สุราษฎร์ธานี นครศรีธรรมราช พัทลุง สงขลา) และฝั่งอันดามัน (ภูเก็ต กระบี่ ตรัง พังงา ระนอง สตูล) นั้น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ในการนี้ 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สศช.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ขอเสนอผลการประชุมระหว่างนายกรัฐมนตรีกับผู้ว่าราชการจังหวัด ผู้แทนภาคเอกชน ผู้บริหารท้องถิ่น และผู้แทนเกษตรกร เพื่อขับเ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คลื่อนการพัฒนาเศรษฐกิจและสังคม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กลุ่มจังหวัดภาคใต้ฝั่งอ่าวไทยและฝั่งอันดามัน เมื่อวันอังคารที่ 21 สิงหาคม 2561 เวลา 09.10-11.30 น. ณ ห้องประชุมชั้น 4 อาคารคณะวิศวกรรมศาสตร์ สถาบันเทคโนโลยีพระจอมเกล้าเจ้าคุณทหารลาดกระบัง วิทยาเขตชุมพร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เขตร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อุดมศักดิ์ ตำบลชุมโค อำเภอปะทิว จังหวัดชุมพร โดยมีรายละเอียดสรุปได้ดังนี้</w:t>
      </w:r>
    </w:p>
    <w:p w:rsidR="004748EE" w:rsidRPr="00C80BD7" w:rsidRDefault="004748EE" w:rsidP="004748EE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Arial"/>
          <w:b/>
          <w:bCs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สาระสำคัญของข้อสั่งการนายกรัฐมนตรี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b/>
          <w:bCs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1. ด้านการพัฒนาระบบ</w:t>
      </w:r>
      <w:proofErr w:type="spellStart"/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โล</w:t>
      </w:r>
      <w:proofErr w:type="spellEnd"/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จิ</w:t>
      </w:r>
      <w:proofErr w:type="spellStart"/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สติกส์</w:t>
      </w:r>
      <w:proofErr w:type="spellEnd"/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1.1 โครงข่ายคมนาคมทางถนน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โดยขอรับการสนับสนุน (1) การพัฒนาโครงข่ายเส้นทางเพื่อเชื่อมต่อในเชิงพื้นที่ทั้งแนวตะวันตก – ตะวันออกและแนวเหนือ – ใต้ เพื่อการขับเคลื่อนที่ครอบคลุมทั้งพื้นท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ี่เพื่อเพิ่มศักยภาพ จำนวน 4 สาย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ทาง ได้แก่ (1.1) ศึกษาความเหมาะสมในการขยายทางหลวงชนบทสุราษฎร์ธานี หมายเลข 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สฎ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3012 – บรรจบทางหลวงแผ่นดินหมายเลข 44 (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ถนน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เชื่อมถนนทางหลวงแผ่นดินหมายเลข 44 และทางหลวงแผ่นดินหมายเลข 401 และท่าเรือท่าทอง) (1.2)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เร่งรัดก่อสร้างขยายทางหลักให้เป็น 4 ช่องจราจร (ระยะที่ 2) ทางหลวงหมายเลข 415 ตอน บางคราม – พนม กม.21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381 – กม.48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+161 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ระยะทาง 26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.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780 กิโลเมตร (1.3) เร่งรัดก่อสร้างขยาย 4 ช่องทางจราจร ทางหลวงหมายเลข 4009 ตอนนาสาร – เวียงสระ – บางสวรรค์ – อำเภอปลายพระยา จังหวัดกระบี่ ช่วง กม.18 – กม.110 และ (1.4) เร่งรัดดำเนินการออกแบบและก่อสร้างระบบ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โล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จิ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สติกส์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จากสถานีรถไฟจังหวัดชุมพรเพื่อเชื่อมต่อท่าเรือน้ำลึกจังหวัดระนอง (2) เร่งรัดการก่อสร้างและพัฒนาถนนเลียบ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lastRenderedPageBreak/>
        <w:t>ชายฝั่ง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อ่าวไทย (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Thailand Rivera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 ตามที่กรมทางหลวงได้ศึกษาวิจัย เพื่อพัฒนาเส้นทางเลียบชายฝั่ง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ทะเลในกลุ่มจังหวัดไว้ (3) การพัฒนาโครงสร้างพื้นฐานด้านการขนส่งและระบบ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โล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จิ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สติกส์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เพื่อพัฒนาศูนย์กระจายสินค้าภาคใต้ – ทุ่งสง จำนวน 3 สายทาง ได้แก่ (3.1) ทางหลวงหมายเลข 4019 ตอนทุ่งใหญ่ – ช้างกลาง ระหว่าง กม.1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000 – 15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150 เป็นช่วง ๆ ระยะทาง 13.650 กิโลเมตร (3.2) ทางหลวงหมายเลข 4110 ตอนทุ่งใหญ่ – บางรูป ระหว่าง กม.50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933 – กม.71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254 เป็นช่วง ๆ ระยะทาง 4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.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500 กิโลเมตร และ (3.3) ทางหลวงหมายเลข 4305 ตอนทุ่งสง – จำปา ระหว่าง กม.6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000 – กม.9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200 ระยะทาง 3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.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200 กิโลเมตร (4) ขอให้เร่งรัดการศึกษาออกแบบการก่อสร้างเส้นทางมอเตอร์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เวย์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ตั้งแต่จังหวัดชุมพร ถึงสุ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ไหง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โก-ลก จังหวัดนราธิวาส และ (5) โครงข่ายคมนาคมทางถนนเชื่อมโยงเส้นทางการท่องเที่ยวและการเกษตรสองฝั่งสมุทร (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อ่าวไทย – อันดามัน) จำนวน 9 สาย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ทาง ได้แก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่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(5.1) เร่งรัดการก่อสร้างทางเลี่ยงเมืองกระบี่ ระยะทาง 29 กิโลเมตร เพื่อเชื่อมโยงเส้นทางจังหวัดกระบี่ และจังหวัดตรัง (5.2) การพัฒนาเส้นทางคมนาคม ได้แก่ ถนนวงแหวน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รอบเมืองตรัง (บ้านนาขา-บ้านควน</w:t>
      </w:r>
      <w:proofErr w:type="spellStart"/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ป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ริง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 (กม.1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691-กม.8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+572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 และถนนวงแหวน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รอบเมืองตรัง (บ้านควน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ปริง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– บ้านควน) (กม.8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572 – กม.14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432) (5.3) เร่งรัดการก่อสร้างขยาย 4 ช่องจราจร ทางหลวงหมายเลข 4 บ้านราชกรูด จังหวัดระนอง ถึงอำเภอตะกั่วป่า จังหวัดพังงา (5.4) เร่งรัดการก่อสร้างขยาย 4 ช่องจราจร ทางหลวงหมายเลข 401 ตอนแยกโคกเคียน – เขาสก – พนม – ช่องชาลี ระหว่าง กม.0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000 – กม.94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+642 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ระยะทาง 94.642 กิโลเมตร (5.5) เร่งรัดการก่อสร้างขยาย 4 ช่องจราจร ทางหลวงหมายเลข 4006 จากราชกรูด – พะโต๊ะ – หลังสวน (5.6)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เร่งรัดการก่อสร้างขยาย 4 ช่อง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จราจร ทางหลวงหมายเลข 4156 เขาพนม-ทุ่งใหญ่ โดยปรับปรุงถนนจาก 2 ช่องจราจร กว้าง 9.00 เมตร เป็น 4 ช่องจราจร กว้าง 20.60 เมตร ผิวจราจรแอสฟัลต์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ติก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คอนกรีต ระยะทาง 40.475 กิโลเมตร มีระบบระบายน้ำสองข้างทางและติดตั้งไฟฟ้าแสงสว่าง (5.7) เร่งรัดการก่อสร้างขยาย 4 ช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่องจราจร ทางหลวงหมายเลข 404 ตอน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อำเภอย่านตาขาว – อำเภอละงู (รวมทางแนวใหม่เลี่ยงเมืองทุ่งหว้า) ระยะทางรวม 71.400 กิโลเมตร (5.8) เร่งรัดการก่อสร้างทางหลวงแนวใหม่สายเมืองใหม่ – เกาะแก้ว จังหวัดภูเก็ต ทางหลวงหมายเลข 4026 ระยะทาง 22.40 กิโลเมตร และ (5.9) ศึกษาทบทวนการก่อสร้างถนนเชื่อมโยงจังหวัดสตูล – 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เปอร์ลิส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เพื่อศึกษาประเมินความเป็นไปได้ และประเมินความคุ้มค่าทางเศรษฐกิจของถนนดังกล่าว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1.2 โครงข่ายคมนาคมทางราง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โดยขอรับการสนับสนุน (1) โครงการก่อสร้างรถไฟฟ้าทางคู่ช่วงชุมพร – สุราษฎร์ธานี  สุราษฎร์ธานี - หาดใหญ่ – สงขลา และหาดใหญ่ – ปา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ดังเบซาร์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โดยขอให้พิจารณาเร่งรัดดำเนินการ ได้แก่ (1.1) การก่อสร้างเส้นทางรถไฟสายใหม่เส้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นทางสุราษฎร์ธานี –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ท่านุ่น (พัง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งา) (1.2) การก่อสร้างเส้นทางรถไฟสายใหม่ดอนสัก –สุราษฎร์ธานี และ (1.3) การก่อสร้างเส้นทางรถไฟสายใหม่ชุมพร – ท่าเรือน้ำลึกระนอง และ</w:t>
      </w:r>
      <w:r w:rsidRPr="00395AD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(2) ขอรับการสนับสนุนการศึกษาความเป็นไปได้ระบบรางจากสถานีกันตัง – ท่าเรือนาเกลือ จังหวัดตรัง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1.3 โครงข่ายคมนาคมทางน้ำ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โดยขอรับการสนับสนุน (1) การพัฒนาและสนับสนุนท่าเรือสำราญที่มีมาตรฐานในแหล่งท่องเที่ยวทางทะเลที่มีศักยภาพตามที่ได้มีการศึกษาออกแบบไว้แล้ว (2) เร่งรัดดำเนินการก่อสร้างท่าเรือน้ำลึกสงขลา แห่งที่ 2 (3) ศึกษาและออกแบบการก่อสร้างท่าเรืออเนกประสงค์เพื่อเชื่อมแลนด์บริดจ์ของท่าเรือชุมพร – ระนอง (4) เร่งรัดการปรับปรุงท่าเทียบเรือเชื่อมโยงการท่องเที่ยวทางทะเลฝั่งอันดามัน เช่น ท่าเทียบเรืออ่าวปอ จังหวัดภูเก็ต ท่าเทียบเรือท่าเลน จังหวัดกระบี่ เป็นต้น (5) ศึกษาออกแบบและจัดทำรายงานผลกระทบสิ่งแวดล้อม และการปรับปรุงท่าเทียบแพขนานยนต์ข้ามฟากเกาะลันตาเชื่อมโยงท่องเที่ยวทางทะเลอันดามันฝั่งบ้านหัวหิน และฝั่งบ้านคลองหมาก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 (6) ศึกษาความเหมาะสมและสำรวจ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ออกแบบท่าเทียบเรือสำราญขนาดใหญ่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(Cruise)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ที่จังหวัดกระบี่ เพื่อสนับสนุนเส้นทางเดินเรือ (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Cruise Line) 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และดำเนินการตามมติคณะรัฐมนตรี เมื่อวันที่ 28 พฤศจิกายน 2560</w:t>
      </w:r>
    </w:p>
    <w:p w:rsidR="004748EE" w:rsidRPr="00C80BD7" w:rsidRDefault="004748EE" w:rsidP="004748EE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1.4 โครงข่ายคมนาคมทางอากาศ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โดยขอให้พิจารณาเร่งรัดการพัฒนาและปรับปรุงท่าอากาศยานนานาชาติหาดใหญ่ จังหวัดสงขลา โดยปรับปรุงอาคารที่พักผู้โดยสาร เพิ่มลานจอดเครื่องบิน อาคารจอดรถยนต์และเส้นทางเข้า – ออก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b/>
          <w:bCs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ข้อสั่งการ</w:t>
      </w:r>
      <w:r w:rsidRPr="00395AD8">
        <w:rPr>
          <w:rFonts w:ascii="Calibri" w:eastAsia="Times New Roman" w:hAnsi="Calibri" w:cs="Arial"/>
          <w:b/>
          <w:bCs/>
          <w:color w:val="222222"/>
          <w:sz w:val="32"/>
          <w:szCs w:val="32"/>
        </w:rPr>
        <w:t>: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lastRenderedPageBreak/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(1) รับทราบยุทธศาสตร์การพัฒนาโครงข่ายด้านคมนาคมขนส่งของกระทรวงคมนาคมในพื้นที่ภาคใต้ (กลุ่มจังหวัดภาคใต้ฝั่งอ่าวไทยและกล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ุ่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มจังหวัดฝั่งอันดามัน) และให้กระทรวงคมนาคมร่วมกับหน่วยงานที่เกี่ยวข้องพิจารณาดำเนินการตามความจำเป็นเร่งด่วน โดยจะต้องมีการจัดลำดับความสำคัญตามกรอบและเป้าหมายเชิงยุทธศาสตร์ รวมทั้งคำนึงถึงสถานการณ์ที่เปลี่ยนแปลงของโลกไปอย่างเหมาะสม ทั้งนี้ แผนงานโครงการที่พิจารณาได้ชัดเจนแล้ว จะต้องกำหนดให้สอดคล้องตรงกันในแผนปฏิบัติการของกระทรวงต่าง ๆ ที่เกี่ยวข้อง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(2) ให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้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ำนักงานคณะกรรมการพัฒนาการเศรษฐกิจและสังคมแห่งชาติและกระทรวงการต่างประเทศร่วมกับหน่วยงานที่เกี่ยวข้องไปพิจารณาและทบทวนในรายละเอียดการก่อสร้างถนนเชื่อมโยงจังหวัดสตูล-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เปอร์ลิส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ในเรื่องต้นทุนและผลตอบแทนทางเศรษฐกิจและสังคม ทั้งในระยะสั้นและระยะยาวของทั้ง 2 ฝ่ายเพื่อกำหนดเป็นแนวนโยบายและข้อตกลงร่วมกันระหว่างไทยและมาเลเซียตามขั้นตอนต่อไป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b/>
          <w:bCs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2. ด้านการท่องเที่ยว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</w:t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ขอรับการสนับสนุน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โดย (1) การพัฒนา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ศักยภาพการรักษา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ความปลอดภัยในเมืองท่องเที่ยวหลัก โดยใช้เทคโนโลยีและนวัตกรรม ประกอบด้วย การพัฒนานวัตกรรมความปลอดภัยเมืองท่องเที่ยวทางบกในพื้นที่จังหวัดชุมพร (แหล่งท่องเที่ยวและพื้นที่เสี่ยง) จังหวัดสุราษฎร์ธานี (แหล่งท่องเที่ยวในพื้นที่เสี่ยง (20 สถานีตำรวจ) จังหวัดสงขลา (อำเภอหาดใหญ่) และจังหวัดพังงา (ตำพลพรุใน ตำบลเกาะยาวน้อย อำเภอเกาะยาว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ตำบลเกาะยาวใหญ่ อำเภอเกาะยาวใหญ่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ตำบลคึกคัก อำเภอตะกั่วป่า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ตำบลทุ่งคาโงก ตำบลตากแดด อำเภอเมืองพังงา และตำบลถ้ำ อำเภอตะกั่วทุ่ง) และการพัฒนานวัตกรรมความปลอดภัยเมืองท่องเที่ยวทางน้ำในพื้นที่จังหวัดพังงา (ท่าเทียบเรือคลอง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เหีย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หมู่ที่ 1 ตำบลเกาะยาวใหญ่ อำเภอเกาะยาว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ศูนย์การแพทย์เขาหลัก ตำบลคึกคัก อำเภอตะกั่วป่า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โรงพยาบาลส่งเสริมสุขภาพตำบลเกาะยาวใหญ่ และโรงพยาบาลเกาะยาว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ชัยพัฒน์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ตำบลเกาะยาวน้อย อำเภอเกาะยาว) จังหวัดภูเก็ต (ท่าเทียบเรืออ่าวฉลอง ตำบลฉลอง อำเภอเมืองภูเก็ต)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และจังหวัดสุราษฎร์ธานี (ท่าเรือ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นกประสงค์ดอนสัก (แหลมทวด) หมู่ที่ 5 ตำบลดอนสัก อำเภอดอนสัก) (2) ขอรับการสนับสนุนโครงการยกระดับพัฒนาแหล่ง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สปา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วารีบำบัดน้ำพุร้อน (คลองท่อมเมือง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สปา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พัฒนาแหล่งท่องเที่ยวสุขภาพ (น้ำพุร้อน 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สปา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 ให้เป็นไปตามแผนแม่บทที่สถาบันพัฒนาวิสาหกิจขนาดกลางและขนาดย่อม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 (ISMED) 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ได้จัดทำไว้ (3) การก่อสร้างศูนย์พัฒนากีฬาและวิทยาศาสตร์การกีฬาระดับประเทศเชื่อมโยงกับศูนย์ฟื้นฟูสภาพด้วยการแพทย์ทางเลือก โรงพยาบาลระนอง โดยมีเป้าหมายให้เป็นศูนย์กีฬาครบวงจรแห่งแรกของภาคใต้ และ (4) การพัฒนาเส้นทางเพื่อการท่องเที่ยว (โครงการพัฒนาทางหลวงชนบทริมทะเลสาบสงขลาจังหวัดพัทลุง) รวม 5 สายทาง ได้แก่ (4.1) สาย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พท.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4007 แยกทางหลวงหมายเลข 4037 บ้านทะเลน้อย อำเภอควนขนุน จังหวัดพัทลุง (ระยะทาง 21.084 กิโลเมตร) (4.2) สาย 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พท.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4018 แยกทางหลวงหมายเลข 4050 บ้านลำปำ จังหวัดพัทลุง (ระยะทาง 4.862 กิโลเมตร) (4.3) สาย 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พท.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4003 แยกทางหลวงหมายเลข 4050 บ้านจงเก อำเภอเมือง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เขาชัยสน จังหวัดพัทลุง (ระยะทาง 13.842 กิโลเมตร) (4.4) สาย 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พท.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4004 แยกทางหลวงหมายเลข 4081 บ้านฝาละมี อำเภอเขาชัยสน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บางแก้ว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ปาก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พยูน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, 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จังหวัดพัทลุง (ระยะทาง 26.558 กิโลเมตร) และ (4.5) สาย </w:t>
      </w:r>
      <w:proofErr w:type="spellStart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พท.</w:t>
      </w:r>
      <w:proofErr w:type="spellEnd"/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4026 แยกทางหลวงหมายเลข 4181 บ้านชะแล้ อำเภอปากพ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ะ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ยูน จังหวัดพัทลุง (ระยะทาง 14.574 กิโลเมตร)</w:t>
      </w:r>
    </w:p>
    <w:p w:rsidR="004748EE" w:rsidRPr="00C80BD7" w:rsidRDefault="004748EE" w:rsidP="004748EE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b/>
          <w:bCs/>
          <w:color w:val="222222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ข้อ</w:t>
      </w:r>
      <w:r w:rsidRPr="00C80BD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สั่งการ</w:t>
      </w:r>
      <w:r w:rsidRPr="00395AD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:</w:t>
      </w:r>
    </w:p>
    <w:p w:rsidR="004748EE" w:rsidRPr="00395AD8" w:rsidRDefault="004748EE" w:rsidP="004748E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95AD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(1) ให้กระทรวงมหาดไทยเป็นหน่วยงานหลักร่วมกับกระทรวงคมนาคม กระทรวงสาธารณสุข กระทรวงการท่องเที่ยวและกีฬา กระทรวง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ดิจิทัล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เพื่อเศรษฐกิจและสังคม กระทรวงกลาโหม และหน่วยงานที่เกี่ยวข้องพิจารณาการพัฒนาศักย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ภาพการรักษาความปลอดภัยในเมืองท่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องเที่ยวหลักโดยใช้เทคโนโลยีและนวัตกรรม และประสานคณะกรรมการบริหารการบูร</w:t>
      </w:r>
      <w:proofErr w:type="spellStart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ณา</w:t>
      </w:r>
      <w:proofErr w:type="spellEnd"/>
      <w:r w:rsidRPr="00C80BD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การแผนและระบบกล้องโทรทัศน์วงจรปิด (</w:t>
      </w:r>
      <w:r w:rsidRPr="00C80BD7">
        <w:rPr>
          <w:rFonts w:ascii="TH SarabunPSK" w:eastAsia="Times New Roman" w:hAnsi="TH SarabunPSK" w:cs="TH SarabunPSK"/>
          <w:color w:val="222222"/>
          <w:sz w:val="32"/>
          <w:szCs w:val="32"/>
        </w:rPr>
        <w:t>CCTV</w:t>
      </w:r>
      <w:r w:rsidRPr="00C80BD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 รับไปพิจารณาตามขั้นตอน ทั้งนี้ หากพื้นที่ใดมีความจำเป็นเร่งด่วน</w:t>
      </w:r>
      <w:r w:rsidRPr="00395A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ให้กระทรวงมหาดไทยประสานสำนักงบประมาณพิจารณาจัดสรรงบประมาณไปดำเนินการให้สอดคล้องกับแผนงานตามที่คณะกรรมการฯ กำหนด</w:t>
      </w:r>
    </w:p>
    <w:p w:rsidR="004748EE" w:rsidRPr="00395AD8" w:rsidRDefault="004748EE" w:rsidP="004748E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>(2) ให้กระทรวงการท่องเที่ยวและกีฬาเป็นหน่วยงานหลักร่วมกับหน่วยงานที่เกี่ยวข้องทั้งภาครัฐและเอกชนพิจารณาให้การสนับสนุนโครงการยกระดับพัฒนาแหล่ง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สปา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>วารีบำบัดน้ำพุร้อน (คลองท่อมเมือง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สปา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) พัฒนาแหล่งท่องเที่ยวสุขภาพ (น้ำพุร้อน 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สปา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>) ให้เป็นไปตามแผนแม่บทที่สถาบันพัฒนาวิสาหกิจขนาดกลาง</w:t>
      </w:r>
      <w:r w:rsidRPr="00395AD8">
        <w:rPr>
          <w:rFonts w:ascii="TH SarabunPSK" w:hAnsi="TH SarabunPSK" w:cs="TH SarabunPSK" w:hint="cs"/>
          <w:sz w:val="32"/>
          <w:szCs w:val="32"/>
          <w:cs/>
        </w:rPr>
        <w:lastRenderedPageBreak/>
        <w:t>และขนาดย่อม (</w:t>
      </w:r>
      <w:r w:rsidRPr="00395AD8">
        <w:rPr>
          <w:rFonts w:ascii="TH SarabunPSK" w:hAnsi="TH SarabunPSK" w:cs="TH SarabunPSK"/>
          <w:sz w:val="32"/>
          <w:szCs w:val="32"/>
        </w:rPr>
        <w:t>ISMED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) ได้จัดทำไว้ให้เกิดผลอย่างเป็นรูปธรรม ทั้งนี้ หากมีความจำเป็นเร่งด่วนที่ต้องดำเนินการตามแผนแม่บทดังกล่าว ให้กระทรวงการท่องเที่ยวและกีฬาประสานสำนักงบประมาณเพื่อขอรับการสนับสนุนงบประมาณตามขั้นตอนต่อไป</w:t>
      </w:r>
    </w:p>
    <w:p w:rsidR="004748EE" w:rsidRPr="00395AD8" w:rsidRDefault="004748EE" w:rsidP="004748E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>(3) ให้กระทรวงการท่องเที่ยวและกีฬาร่วมกับกระทรวงสาธารณสุขและกระทรวงศึกษาธิการ พิจารณาการขอรับสนับสนุนการก่อสร้างศูนย์พัฒนากีฬาและวิทยาศาสตร์การกีฬาระดับจังหวัดเชื่อมโยงกับศูนย์ฟื้นฟูสภาพด้วยการแพทย์ทางเลือก โรงพยาบาลระนอง โดยมีเป้าหมายให้เป็นศูนย์กีฬาครบวงจรแห่งแรกของภาคใต้ โดยให้คำนึงถึงความเป็นไปได้ความคุ้มค่าในการลงทุน และรูปแบบการบริหารจัดการที่ไม่เป็นภาระของรัฐบาลและยั่งยืนในระยะยาว</w:t>
      </w:r>
    </w:p>
    <w:p w:rsidR="004748EE" w:rsidRPr="00395AD8" w:rsidRDefault="004748EE" w:rsidP="004748E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>(4) ให้กระทรวงคมนาคมพิจารณาการพัฒนาเส้นทางเพื่อการท่องเที่ยว (โครงการพัฒนาทางหลวงชนบทริมทะเลสาบสงขลาจังหวัดพัทลุง) รวม 5 สายทางตามความจำเป็นเร่งด่วนตามขั้นตอนต่อไป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AD8">
        <w:rPr>
          <w:rFonts w:ascii="TH SarabunPSK" w:hAnsi="TH SarabunPSK" w:cs="TH SarabunPSK"/>
          <w:b/>
          <w:bCs/>
          <w:sz w:val="32"/>
          <w:szCs w:val="32"/>
        </w:rPr>
        <w:tab/>
      </w:r>
      <w:r w:rsidRPr="00395AD8"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ด้านการยกระดับการผลิตและสร้างมูลค่าเพิ่มและผลิตทางการเกษตร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ขอรับการสนับสนุน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โดย (1) การจัดตั้ง </w:t>
      </w:r>
      <w:r w:rsidRPr="00395AD8">
        <w:rPr>
          <w:rFonts w:ascii="TH SarabunPSK" w:hAnsi="TH SarabunPSK" w:cs="TH SarabunPSK"/>
          <w:sz w:val="32"/>
          <w:szCs w:val="32"/>
        </w:rPr>
        <w:t xml:space="preserve">Oil Palm City </w:t>
      </w:r>
      <w:r>
        <w:rPr>
          <w:rFonts w:ascii="TH SarabunPSK" w:hAnsi="TH SarabunPSK" w:cs="TH SarabunPSK" w:hint="cs"/>
          <w:sz w:val="32"/>
          <w:szCs w:val="32"/>
          <w:cs/>
        </w:rPr>
        <w:t>(สุราษฎ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ร์ธานี) ด้วยโครงการปาล์มโอลิโอเคมีแบบครบวงจร (2) การทำเกษตรแบบผสมผสานหรือ </w:t>
      </w:r>
      <w:r w:rsidRPr="00395AD8">
        <w:rPr>
          <w:rFonts w:ascii="TH SarabunPSK" w:hAnsi="TH SarabunPSK" w:cs="TH SarabunPSK"/>
          <w:sz w:val="32"/>
          <w:szCs w:val="32"/>
        </w:rPr>
        <w:t>“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วนเกษตร</w:t>
      </w:r>
      <w:r w:rsidRPr="00395AD8">
        <w:rPr>
          <w:rFonts w:ascii="TH SarabunPSK" w:hAnsi="TH SarabunPSK" w:cs="TH SarabunPSK"/>
          <w:sz w:val="32"/>
          <w:szCs w:val="32"/>
        </w:rPr>
        <w:t>”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ในสวนยางพาราและสวนปาล์มน้ำมัน ด้วยการส่งเสริมการเลี้ยงแพะแปลงใหญ่ การส่งเสริมการปลูกผักและสมุนไพรท้องถิ่นและการส่งเสริมการเลี้ยงสัตว์น้ำในร่องสวน (3) การพัฒนาฟาร์มต้นแบบที่มีความแม่นยำสูง (</w:t>
      </w:r>
      <w:r w:rsidRPr="00395AD8">
        <w:rPr>
          <w:rFonts w:ascii="TH SarabunPSK" w:hAnsi="TH SarabunPSK" w:cs="TH SarabunPSK"/>
          <w:sz w:val="32"/>
          <w:szCs w:val="32"/>
        </w:rPr>
        <w:t>Precision Farming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) รวมทั้งสร้าง </w:t>
      </w:r>
      <w:r w:rsidRPr="00395AD8">
        <w:rPr>
          <w:rFonts w:ascii="TH SarabunPSK" w:hAnsi="TH SarabunPSK" w:cs="TH SarabunPSK"/>
          <w:sz w:val="32"/>
          <w:szCs w:val="32"/>
        </w:rPr>
        <w:t xml:space="preserve">Smart Farmer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ต้นแบบ (4) เมืองนวัตกรรมและการออกแบบไม้ยางพาราและการจัดทำมาตรฐานการจัดการป่าไม้อย่างยั่งยืน (</w:t>
      </w:r>
      <w:r w:rsidRPr="00395AD8">
        <w:rPr>
          <w:rFonts w:ascii="TH SarabunPSK" w:hAnsi="TH SarabunPSK" w:cs="TH SarabunPSK"/>
          <w:sz w:val="32"/>
          <w:szCs w:val="32"/>
        </w:rPr>
        <w:t>Forest Stewardship Council: FSCTM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) และรองรับ </w:t>
      </w:r>
      <w:r w:rsidRPr="00395AD8">
        <w:rPr>
          <w:rFonts w:ascii="TH SarabunPSK" w:hAnsi="TH SarabunPSK" w:cs="TH SarabunPSK"/>
          <w:sz w:val="32"/>
          <w:szCs w:val="32"/>
        </w:rPr>
        <w:t xml:space="preserve">Industry 4.0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(5) การส่งเสริมและการพัฒนางานวิจัย (</w:t>
      </w:r>
      <w:r w:rsidRPr="00395AD8">
        <w:rPr>
          <w:rFonts w:ascii="TH SarabunPSK" w:hAnsi="TH SarabunPSK" w:cs="TH SarabunPSK"/>
          <w:sz w:val="32"/>
          <w:szCs w:val="32"/>
        </w:rPr>
        <w:t>R&amp;D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) ทางด้านยาง ปาล์ม พืชผักสมุนไพร ปศุสัตว์ และประมง เพื่อรองรับ </w:t>
      </w:r>
      <w:r w:rsidRPr="00395AD8">
        <w:rPr>
          <w:rFonts w:ascii="TH SarabunPSK" w:hAnsi="TH SarabunPSK" w:cs="TH SarabunPSK"/>
          <w:sz w:val="32"/>
          <w:szCs w:val="32"/>
        </w:rPr>
        <w:t xml:space="preserve">Agro-Bio-Economy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(6) การจัดตั้งโรงงานต้นแบบสินค้าการเกษตร 4.0 แบบครบวงจรเพื่อยกระดับเป็นพื้นที่เศรษฐกิจ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พิเศษคลัสเตอร์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>อุตสาหกรรมเกษตร (พลู หมาก ปลาน้ำกร่อย ทุเรียน เละสมุน</w:t>
      </w:r>
      <w:r>
        <w:rPr>
          <w:rFonts w:ascii="TH SarabunPSK" w:hAnsi="TH SarabunPSK" w:cs="TH SarabunPSK" w:hint="cs"/>
          <w:sz w:val="32"/>
          <w:szCs w:val="32"/>
          <w:cs/>
        </w:rPr>
        <w:t>ไพร (7) การส่งเสริมการทำระบบแก๊ส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ชีวภาพและ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ชีว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>มวลจากกระบวนการผลิตปาล์มและยางพารา เพื่อเป็นพลังงานทดแทนในระบบอุตสาหกรรมตามแนวประชารัฐ (8</w:t>
      </w:r>
      <w:r>
        <w:rPr>
          <w:rFonts w:ascii="TH SarabunPSK" w:hAnsi="TH SarabunPSK" w:cs="TH SarabunPSK" w:hint="cs"/>
          <w:sz w:val="32"/>
          <w:szCs w:val="32"/>
          <w:cs/>
        </w:rPr>
        <w:t>) การจั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ดตั้งศูนย์ยกระดับผลิตภัณฑ์ชุมชนตามแนวประชารัฐและการจำหน่ายผลิตภัณฑ์ชุมชนทางการเกษตร และ (9) การศึกษาความเป็นไปได้ในการจัดตั้งเขตส่งเสริมอุตสาหกรรมและนวัตกรรม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เพื่อเพิ่มศักยภาพสินค้าและบริการด้านเกษตรในพื้นภาคใต้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395AD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</w:rPr>
        <w:tab/>
      </w:r>
      <w:r w:rsidRPr="00395AD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95AD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(</w:t>
      </w:r>
      <w:r w:rsidRPr="00395AD8">
        <w:rPr>
          <w:rFonts w:ascii="TH SarabunPSK" w:hAnsi="TH SarabunPSK" w:cs="TH SarabunPSK"/>
          <w:sz w:val="32"/>
          <w:szCs w:val="32"/>
        </w:rPr>
        <w:t>1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) ให้กร</w:t>
      </w:r>
      <w:r>
        <w:rPr>
          <w:rFonts w:ascii="TH SarabunPSK" w:hAnsi="TH SarabunPSK" w:cs="TH SarabunPSK" w:hint="cs"/>
          <w:sz w:val="32"/>
          <w:szCs w:val="32"/>
          <w:cs/>
        </w:rPr>
        <w:t>ะทรวงอุตสาหกรรมร่วมกับกระทรวง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เกษตรและสหกรณ์ กระทรวงศึกษาธิการ กระทรวงพาณิชย์ กระทรวงวิทยาศาสตร์และเทคโนโลยี สำนักงานคณะกรรมการวิจัยแห่งชาติ หน่วยงานภาครัฐและเอกชนในพื้นที่ที่เกี่ยวข้องพิจารณาในรายละเอียดการจัดตั้ง </w:t>
      </w:r>
      <w:r w:rsidRPr="00395AD8">
        <w:rPr>
          <w:rFonts w:ascii="TH SarabunPSK" w:hAnsi="TH SarabunPSK" w:cs="TH SarabunPSK"/>
          <w:sz w:val="32"/>
          <w:szCs w:val="32"/>
        </w:rPr>
        <w:t>Oil Palm City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การพัฒนาฟาร์มต้นแบบที่มีความแม่นยำสูง </w:t>
      </w:r>
      <w:r w:rsidRPr="00395AD8">
        <w:rPr>
          <w:rFonts w:ascii="TH SarabunPSK" w:hAnsi="TH SarabunPSK" w:cs="TH SarabunPSK"/>
          <w:sz w:val="32"/>
          <w:szCs w:val="32"/>
          <w:cs/>
        </w:rPr>
        <w:t>(</w:t>
      </w:r>
      <w:r w:rsidRPr="00395AD8">
        <w:rPr>
          <w:rFonts w:ascii="TH SarabunPSK" w:hAnsi="TH SarabunPSK" w:cs="TH SarabunPSK"/>
          <w:sz w:val="32"/>
          <w:szCs w:val="32"/>
        </w:rPr>
        <w:t xml:space="preserve">Precision Farming) </w:t>
      </w:r>
      <w:r w:rsidRPr="00395AD8">
        <w:rPr>
          <w:rFonts w:ascii="TH SarabunPSK" w:hAnsi="TH SarabunPSK" w:cs="TH SarabunPSK"/>
          <w:sz w:val="32"/>
          <w:szCs w:val="32"/>
          <w:cs/>
        </w:rPr>
        <w:t xml:space="preserve">รวมทั้งสร้าง </w:t>
      </w:r>
      <w:r w:rsidRPr="00395AD8">
        <w:rPr>
          <w:rFonts w:ascii="TH SarabunPSK" w:hAnsi="TH SarabunPSK" w:cs="TH SarabunPSK"/>
          <w:sz w:val="32"/>
          <w:szCs w:val="32"/>
        </w:rPr>
        <w:t xml:space="preserve">Smart Farmer </w:t>
      </w:r>
      <w:r w:rsidRPr="00395AD8">
        <w:rPr>
          <w:rFonts w:ascii="TH SarabunPSK" w:hAnsi="TH SarabunPSK" w:cs="TH SarabunPSK"/>
          <w:sz w:val="32"/>
          <w:szCs w:val="32"/>
          <w:cs/>
        </w:rPr>
        <w:t>ต้นแบบ การพัฒนา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395AD8">
        <w:rPr>
          <w:rFonts w:ascii="TH SarabunPSK" w:hAnsi="TH SarabunPSK" w:cs="TH SarabunPSK"/>
          <w:sz w:val="32"/>
          <w:szCs w:val="32"/>
          <w:cs/>
        </w:rPr>
        <w:t>นวัตกรรมและการออกแบบไม้ยางพาราและการจัดทำมาตรฐานการจัดการป่าไม้อย่างยั่งยืน (</w:t>
      </w:r>
      <w:r w:rsidRPr="00395AD8">
        <w:rPr>
          <w:rFonts w:ascii="TH SarabunPSK" w:hAnsi="TH SarabunPSK" w:cs="TH SarabunPSK"/>
          <w:sz w:val="32"/>
          <w:szCs w:val="32"/>
        </w:rPr>
        <w:t xml:space="preserve">Forest Stewardship Council: FSCTM) </w:t>
      </w:r>
      <w:r w:rsidRPr="00395AD8">
        <w:rPr>
          <w:rFonts w:ascii="TH SarabunPSK" w:hAnsi="TH SarabunPSK" w:cs="TH SarabunPSK"/>
          <w:sz w:val="32"/>
          <w:szCs w:val="32"/>
          <w:cs/>
        </w:rPr>
        <w:t xml:space="preserve">และรองรับ </w:t>
      </w:r>
      <w:r w:rsidRPr="00395AD8">
        <w:rPr>
          <w:rFonts w:ascii="TH SarabunPSK" w:hAnsi="TH SarabunPSK" w:cs="TH SarabunPSK"/>
          <w:sz w:val="32"/>
          <w:szCs w:val="32"/>
        </w:rPr>
        <w:t xml:space="preserve">Industry </w:t>
      </w:r>
      <w:r w:rsidRPr="00395AD8">
        <w:rPr>
          <w:rFonts w:ascii="TH SarabunPSK" w:hAnsi="TH SarabunPSK" w:cs="TH SarabunPSK"/>
          <w:sz w:val="32"/>
          <w:szCs w:val="32"/>
          <w:cs/>
        </w:rPr>
        <w:t>4.0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การจัดตั้งโรงงานต้นแบบสินค้าการเกษตร 4.0 แบบครบวงจร การจัดตั้งศูนย์ยกระดับผลิตภัณฑ์ชุมชนตามแนวประชารัฐและการจำหน่ายผลิตภัณฑ์ชุมชนทางการเกษตร และการจัดตั้งเขตส่งเสริมอุตสาหกรรมและนวัตกรรม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เพื่อยกระดับภาคใต้ให้เป็นพื้นที่เขตเศรษฐกิจ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พิเศษคลัสเตอร์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>เกษตร เกษตรอุตสาหกรรม และแปรรูปเกษตรครบวงจร โดยคำนึงถึงความซ้ำซ้อนของหน่วยงานที่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อยู่ในพื้นที่ ความเหมาะสมความเป็นไปได้ และความยั่งยืนของการดำเนินงานในอนาคต ก่อนขอรับการสนับสนุนงบประมาณตามขั้นตอนต่อไป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(2) ให้กระทรวงเกษตรและสหกรณ์เป็นหน่วยงานหลักร่วมกับกระทรวงพลังงาน กระทรวงศึกษาธิการ หน่วยงานภาครัฐและเอกชนที่เกี่ยวข้องพิจารณาสนับสนุนการทำเกษตรแบบผสมผสานหรือ </w:t>
      </w:r>
      <w:r w:rsidRPr="00395AD8">
        <w:rPr>
          <w:rFonts w:ascii="TH SarabunPSK" w:hAnsi="TH SarabunPSK" w:cs="TH SarabunPSK"/>
          <w:sz w:val="32"/>
          <w:szCs w:val="32"/>
          <w:cs/>
        </w:rPr>
        <w:t>“วนเกษตร”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ในสวนยางพาราและสวนปาล์มน้ำมัน ด้วยการส่งเสริมการเลี้ยงแพะแปลงใหญ่ การส่งเสริมการปลูกพืชเสริม (ปลูกผักและสมุนไพรท้องถิ่น) และการส่งเสริมการเลี้ยงสัตว์น้ำในร่องสวน ส่งเสริมการพัฒนางานวิจัย </w:t>
      </w:r>
      <w:r w:rsidRPr="00395AD8">
        <w:rPr>
          <w:rFonts w:ascii="TH SarabunPSK" w:hAnsi="TH SarabunPSK" w:cs="TH SarabunPSK"/>
          <w:sz w:val="32"/>
          <w:szCs w:val="32"/>
          <w:cs/>
        </w:rPr>
        <w:t>(</w:t>
      </w:r>
      <w:r w:rsidRPr="00395AD8">
        <w:rPr>
          <w:rFonts w:ascii="TH SarabunPSK" w:hAnsi="TH SarabunPSK" w:cs="TH SarabunPSK"/>
          <w:sz w:val="32"/>
          <w:szCs w:val="32"/>
        </w:rPr>
        <w:t xml:space="preserve">R&amp;D) </w:t>
      </w:r>
      <w:r w:rsidRPr="00395AD8">
        <w:rPr>
          <w:rFonts w:ascii="TH SarabunPSK" w:hAnsi="TH SarabunPSK" w:cs="TH SarabunPSK"/>
          <w:sz w:val="32"/>
          <w:szCs w:val="32"/>
          <w:cs/>
        </w:rPr>
        <w:t xml:space="preserve">ทางด้านยาง ปาล์ม พืชผักสมุนไพร ปศุสัตว์ และประมง เพื่อรองรับ </w:t>
      </w:r>
      <w:r w:rsidRPr="00395AD8">
        <w:rPr>
          <w:rFonts w:ascii="TH SarabunPSK" w:hAnsi="TH SarabunPSK" w:cs="TH SarabunPSK"/>
          <w:sz w:val="32"/>
          <w:szCs w:val="32"/>
        </w:rPr>
        <w:t>Agro-Bio-Economy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และการส่งเสริมการทำระบบแก๊สชีวภาพและ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ชีว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>มวลจากกระบวนการผลิตปาล์มและยางพารา เพื่อเป็นพลังงานทดแทนในระบบ</w:t>
      </w:r>
      <w:r w:rsidRPr="00395AD8">
        <w:rPr>
          <w:rFonts w:ascii="TH SarabunPSK" w:hAnsi="TH SarabunPSK" w:cs="TH SarabunPSK" w:hint="cs"/>
          <w:sz w:val="32"/>
          <w:szCs w:val="32"/>
          <w:cs/>
        </w:rPr>
        <w:lastRenderedPageBreak/>
        <w:t>อุตสาหกรรมตามแนวประชารัฐ ทั้งนี้ การส่งเสริมและการพัฒนาให้คำนึงถึงศักยภาพในพื้นที่การพัฒนาพันธุ์ที่มีคุณภาพ มาตรการส่งเสริมการตลาด ตั้งแต่ต้นทาง กลางทาง และปลายทาง โดยให้แล้วเสร็จภายใน 3 เดือน โดยให้ประเมินผลสัมฤทธิ์ของโครงการเพื่อขยายผลสู่พื้นที่อื่นที่มีศักยภาพอย่างเร่งด่วนต่อไป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(3) มอบหมายรองนายกรัฐมนตรี (นายสมคิด จาตุศรีพิทักษ์) รับไปดำเนินการเร่งรัดให้กระทรวงเกษตรและสหกรณ์ดำเนินการให้มี </w:t>
      </w:r>
      <w:r w:rsidRPr="00395AD8">
        <w:rPr>
          <w:rFonts w:ascii="TH SarabunPSK" w:hAnsi="TH SarabunPSK" w:cs="TH SarabunPSK"/>
          <w:sz w:val="32"/>
          <w:szCs w:val="32"/>
        </w:rPr>
        <w:t xml:space="preserve">Big Data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มาใช้ประกอบการวิเคราะห์สถานการณ์ ผลผลิต ปัญหา และประเด็นอื่น ๆ ในภาคเกษตร เพื่อให้เกิดผลิตที่ครบวงจร มีผลิตภาพสูง และมีความยั่งยืนในอนาคต ทั้งนี้ ให้ดำเนินการให้แล้วเสร็จใน 3 เดือน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>4. ด้านการพัฒนาคุณภาพชีวิต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ขอรับการสนับสนุน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โดย (1) การส่งเสริมการเป็นศูนย์กลางสุขภาพนานาชาติ (</w:t>
      </w:r>
      <w:r w:rsidRPr="00395AD8">
        <w:rPr>
          <w:rFonts w:ascii="TH SarabunPSK" w:hAnsi="TH SarabunPSK" w:cs="TH SarabunPSK"/>
          <w:sz w:val="32"/>
          <w:szCs w:val="32"/>
        </w:rPr>
        <w:t>Medical Hub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ดังนี้ (1.1) เร่งรัดการก่อสร้างโ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รงพย</w:t>
      </w:r>
      <w:r>
        <w:rPr>
          <w:rFonts w:ascii="TH SarabunPSK" w:hAnsi="TH SarabunPSK" w:cs="TH SarabunPSK" w:hint="cs"/>
          <w:sz w:val="32"/>
          <w:szCs w:val="32"/>
          <w:cs/>
        </w:rPr>
        <w:t>าบาลระดับทุติยภูมิ จังหวัดสุราษฎ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ร์ธานี (1.2) เร่งรัดการพัฒนา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ศูนย์ความเป็นเลิศโรงพยาบาลสุราษฎ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ร์ธานีระดับภาคใต้ตอนบน และ  (1.3) เร่งรัดการเพิ่มประสิทธิภาพด้านเครื่องมือการรักษาพยาบาลและคุณภาพด้านการบริการของโรงพยาบาลมหาราช จังหวัดนครศรีธรรมราช และ (2) ขอรับการสนับสนุนการดำเนินงาน </w:t>
      </w:r>
      <w:r w:rsidRPr="00395AD8">
        <w:rPr>
          <w:rFonts w:ascii="TH SarabunPSK" w:hAnsi="TH SarabunPSK" w:cs="TH SarabunPSK"/>
          <w:sz w:val="32"/>
          <w:szCs w:val="32"/>
        </w:rPr>
        <w:t xml:space="preserve">OTOP Academy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ดำเนินการโดยสถาบันส่งเสริมความรู้ภูมิปัญญาท้องถิ่น (</w:t>
      </w:r>
      <w:r w:rsidRPr="00395AD8">
        <w:rPr>
          <w:rFonts w:ascii="TH SarabunPSK" w:hAnsi="TH SarabunPSK" w:cs="TH SarabunPSK"/>
          <w:sz w:val="32"/>
          <w:szCs w:val="32"/>
        </w:rPr>
        <w:t>OTOP Academy</w:t>
      </w:r>
      <w:r w:rsidRPr="00395AD8">
        <w:rPr>
          <w:rFonts w:ascii="TH SarabunPSK" w:hAnsi="TH SarabunPSK" w:cs="TH SarabunPSK" w:hint="cs"/>
          <w:sz w:val="32"/>
          <w:szCs w:val="32"/>
        </w:rPr>
        <w:t>)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โดยวิทยาลัยภูมิปัญญาชุมชน มหาวิทยาลัยทักษิณ วิทยาเขตพัทลุง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395AD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</w:rPr>
        <w:tab/>
      </w:r>
      <w:r w:rsidRPr="00395AD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(1) ให้กระทรวงสาธารณสุขพิจารณาความเหมาะสมและความจำเป็นเร่งด่วน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การส่งเสริมการเป็นศูนย์กลางสุขภาพนานาชาติ (</w:t>
      </w:r>
      <w:r w:rsidRPr="00395AD8">
        <w:rPr>
          <w:rFonts w:ascii="TH SarabunPSK" w:hAnsi="TH SarabunPSK" w:cs="TH SarabunPSK"/>
          <w:sz w:val="32"/>
          <w:szCs w:val="32"/>
        </w:rPr>
        <w:t>Medical Hub)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โดยให้คำนึงถึงความพร้อมของพื้นที่ดำเนินการ การพัฒนาบุคลากรที่มีคุณภาพ รวมทั้งมีรูปแบบการบริหารจัดการที่เหมาะสม และต้องไม่เป็นภาระของรัฐบาลในอนาคต ก่อนให้การสนั</w:t>
      </w:r>
      <w:r>
        <w:rPr>
          <w:rFonts w:ascii="TH SarabunPSK" w:hAnsi="TH SarabunPSK" w:cs="TH SarabunPSK" w:hint="cs"/>
          <w:sz w:val="32"/>
          <w:szCs w:val="32"/>
          <w:cs/>
        </w:rPr>
        <w:t>บสนุนงบประมาณต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ามขั้นตอนต่อไป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  <w:t xml:space="preserve">    (2) ให้กระทรวงมหาดไทยพิจารณาการขอรับการสนับสนุนการดำเนินงาน </w:t>
      </w:r>
      <w:r w:rsidRPr="00395AD8">
        <w:rPr>
          <w:rFonts w:ascii="TH SarabunPSK" w:hAnsi="TH SarabunPSK" w:cs="TH SarabunPSK"/>
          <w:sz w:val="32"/>
          <w:szCs w:val="32"/>
        </w:rPr>
        <w:t>OTOP Academy</w:t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โดยให้คำนึงความพร้อมของพื้นที่ ความพร้อมของบุคลากร รวมทั้งรูปแบบการบริหารจัดการโครงการที่ไม่เป็นภาระต่องบประมาณรัฐบาลในอนาคต ก่อนขอรับการสนับสนุนงบประมาณตามขั้นตอนต่อไป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>5. ด้านทรัพยากรธรรมชาติและสิ่งแวดล้อม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5A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ขอรับการสนับสนุนแนวทางการพัฒนา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(1) การขุดลอก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ร่องน้ำชายฝั่งทะเลเพื่อเพิ่มศักยภาพ โดยขุดลอกและบำรุงรักษาร่องน้ำชายฝั่งทะเลที</w:t>
      </w:r>
      <w:r>
        <w:rPr>
          <w:rFonts w:ascii="TH SarabunPSK" w:hAnsi="TH SarabunPSK" w:cs="TH SarabunPSK" w:hint="cs"/>
          <w:sz w:val="32"/>
          <w:szCs w:val="32"/>
          <w:cs/>
        </w:rPr>
        <w:t>่ร่องน้ำบ้านดอน อำเภอเมืองสุราษฎร์ธานี จังหวัด            สุราษฎ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ร์ธานี (2) การบริหารจัดการน้ำเพื่อแก้ปัญหาอุทกภัย ได้แก่ (2.1) ขอรับการสนับสนุนศึกษาและออกแบบแนวทางการป้องกันปัญหาอุทกภัยและภัยแล้งภาคใต้แบบครบวงจร และ (2.2) การป้องกันและ</w:t>
      </w:r>
      <w:r>
        <w:rPr>
          <w:rFonts w:ascii="TH SarabunPSK" w:hAnsi="TH SarabunPSK" w:cs="TH SarabunPSK" w:hint="cs"/>
          <w:sz w:val="32"/>
          <w:szCs w:val="32"/>
          <w:cs/>
        </w:rPr>
        <w:t>บรรเทาอุทกภัยเมืองชุมพรตามแนว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พระราชดำริ (คลองผันน้ำคลองชุมพร)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ชุมพร จังหวัดชุมพร และ (2.3) การบริหารจัดการน้ำคาบสมุทร</w:t>
      </w:r>
      <w:proofErr w:type="spellStart"/>
      <w:r w:rsidRPr="00395AD8">
        <w:rPr>
          <w:rFonts w:ascii="TH SarabunPSK" w:hAnsi="TH SarabunPSK" w:cs="TH SarabunPSK" w:hint="cs"/>
          <w:sz w:val="32"/>
          <w:szCs w:val="32"/>
          <w:cs/>
        </w:rPr>
        <w:t>สทิง</w:t>
      </w:r>
      <w:proofErr w:type="spellEnd"/>
      <w:r w:rsidRPr="00395AD8">
        <w:rPr>
          <w:rFonts w:ascii="TH SarabunPSK" w:hAnsi="TH SarabunPSK" w:cs="TH SarabunPSK" w:hint="cs"/>
          <w:sz w:val="32"/>
          <w:szCs w:val="32"/>
          <w:cs/>
        </w:rPr>
        <w:t>พระ บริเวณลุ่มแม่น้ำทะเลสาบสงขลา จังหวัดสงขลา ให้แล้วเสร็จภายในปี 2564 ตามแผนที่วางไว้ และ (3) การจัดหาแหล่งน้ำ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เพื่อการอุปโภคบริโภค ได้แก่ (3.1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) โครงการจัดหาแหล่งน้ำเพื่อการ</w:t>
      </w:r>
      <w:r w:rsidRPr="00395AD8">
        <w:rPr>
          <w:rFonts w:ascii="TH SarabunPSK" w:hAnsi="TH SarabunPSK" w:cs="TH SarabunPSK"/>
          <w:sz w:val="32"/>
          <w:szCs w:val="32"/>
          <w:cs/>
        </w:rPr>
        <w:t>อุปโภคบริโภค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และการเกษตรในเขตพื้นที่จังหวัดพังงา จำนวน 2 โครงการ คือ โครงการอ่างเก็บน้ำคลองลำรูใหญ่ อำเภอท้ายเหมือง จังหวัดพังงา 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โครงการอ่างเก็บน้ำลำไตรมาศ อำเภอทับปุด จังหวัดพังงา และ (3.2) ขอรับการสนับสนุนโครงการบริหารจัดการน้ำเพื่อการอุปโภคบริโภค การเกษตร และป้</w:t>
      </w:r>
      <w:r>
        <w:rPr>
          <w:rFonts w:ascii="TH SarabunPSK" w:hAnsi="TH SarabunPSK" w:cs="TH SarabunPSK" w:hint="cs"/>
          <w:sz w:val="32"/>
          <w:szCs w:val="32"/>
          <w:cs/>
        </w:rPr>
        <w:t>องกันอุทกภัย ในพื้นที่จังหวัดระน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อง โดยปรับปรุงอ่างเก็บน้ำคลองหาดส้มแป้น ก่อสร้างพนังกั้นน้ำคลองน้ำจืดความยาว 780 เมตร ศึกษาโครงการก่อสร้างอ่างเก็บน้ำคลองน้ำจืด และศึกษาโครงการก่อสร้างอ่างเก็บน้ำทุ่งตาพล</w:t>
      </w:r>
    </w:p>
    <w:p w:rsidR="004748EE" w:rsidRDefault="004748EE" w:rsidP="007F646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</w:t>
      </w:r>
      <w:r w:rsidRPr="00395AD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ให้สำนักงานทรัพยากรน้ำแห่งชาติพิจารณาเร่งรัดสนับสนุนตามความเหมาะสมและความจำเป็นเร่งด่วนตามที่เสนอ และให้เร่งรัดการพิจารณาการสนับสนุนการบริหารจัดการลุ่มน้ำตาปี-พุมดวง ลุ่มน้ำปากพนัง และลุ่มน้ำชุมพร ทั้งลุ่มน้ำหลักและคลองสาขาอย่างเป็นระบบ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และขอรับการสนับสนุนงบประมาณดำเนินการตามขั้นตอนต่อไป</w:t>
      </w:r>
    </w:p>
    <w:p w:rsidR="004748EE" w:rsidRPr="00395AD8" w:rsidRDefault="007F646D" w:rsidP="007F646D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48EE" w:rsidRPr="00395AD8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ข้อสั่งการของนายกรัฐมนตรีเพิ่มเติม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95AD8">
        <w:rPr>
          <w:rFonts w:ascii="TH SarabunPSK" w:hAnsi="TH SarabunPSK" w:cs="TH SarabunPSK"/>
          <w:sz w:val="32"/>
          <w:szCs w:val="32"/>
          <w:cs/>
        </w:rPr>
        <w:tab/>
      </w:r>
      <w:r w:rsidRPr="00395AD8">
        <w:rPr>
          <w:rFonts w:ascii="TH SarabunPSK" w:hAnsi="TH SarabunPSK" w:cs="TH SarabunPSK" w:hint="cs"/>
          <w:sz w:val="32"/>
          <w:szCs w:val="32"/>
          <w:cs/>
        </w:rPr>
        <w:t>ให้สำนักงานคณะกรรมการพัฒนา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95AD8">
        <w:rPr>
          <w:rFonts w:ascii="TH SarabunPSK" w:hAnsi="TH SarabunPSK" w:cs="TH SarabunPSK" w:hint="cs"/>
          <w:sz w:val="32"/>
          <w:szCs w:val="32"/>
          <w:cs/>
        </w:rPr>
        <w:t>เศรษฐกิจและสังคมแห่งชาติ ร่วมกับหน่วยงานที่เกี่ยวข้อง ได้แก่ สำนักงบประมาณ สำนักเลขาธิการคณะรัฐมนตรี พิจารณาจัดทำแผนปฏิบัติราชการให้เชื่อมโยงกับยุทธศาสตร์ชาติ 20 ปี แผนปฏิรูปประเทศ และแผนพัฒนาเศรษฐกิจและสังคมแห่งชาติ ฉบับที่ 12 และฉบับต่อไป เพื่อขับเคลื่อนประเทศให้เกิดผลสัมฤทธิ์และประโยชน์ต่อประชาชนอย่างเป็นรูปธรรมอย่างต่อเนื่อง</w:t>
      </w:r>
    </w:p>
    <w:p w:rsidR="004748EE" w:rsidRPr="00395AD8" w:rsidRDefault="004748EE" w:rsidP="004748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5AD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81C0C" w:rsidTr="00403738">
        <w:tc>
          <w:tcPr>
            <w:tcW w:w="9820" w:type="dxa"/>
          </w:tcPr>
          <w:p w:rsidR="0088693F" w:rsidRPr="00981C0C" w:rsidRDefault="004748EE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5A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8693F"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="0088693F"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88693F"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="0088693F"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493A6F" w:rsidRPr="00981C0C" w:rsidRDefault="00493A6F" w:rsidP="009352B3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0E20D2" w:rsidRPr="00981C0C" w:rsidRDefault="009352B3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รับรองเอกสารการจัดทำบันทึกความเข้าใจว่าด้วยความร่วมมือด้านสารสนเทศและสื่อสารมวลชนระหว่างราชอาณาจักรไทย และสาธารณรัฐฟิลิปปินส์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่อบันทึกความเข้าใจว่าด้วยความร่วมมือด้านสารสนเทศและสื่อสารมวลชนระหว่างราชอาณาจักรไทยและสาธารณรัฐฟิลิปปินส์ และอนุมัติให้รัฐมนตรีประจำสำนักนายกรัฐมนตรี (นายกอบศักดิ์ ภูตระกูล) เป็นผู้ลงนามฝ่ายไทย ตามที่รัฐมนตรีประจำสำนักนายกรัฐมนตรี (นายกอบศักดิ์ ภูตระกูล) เสนอ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หากมีความจำเป็นต้องแก้ไขปรับปรุงร่างบันทึกความเข้าใจฯ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ให้สำนักนายกรัฐมนตรี โดยกรมประชาสัมพันธ์ดำเนินการได้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มิถุนายน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(เรื่อง การจัดทำหนังสือสัญญาเกี่ยวกับความสัมพันธ์ระหว่างประเทศหรือองค์การระหว่างประเทศ) ด้วย และในโอกาสต่อไปหากมีการจัดทำข้อตกลงด้านการเงิน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(financial arrangements)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ภายใต้บันทึกความเข้าใจฯ ดังกล่าว ให้สำนักนายกรัฐมนตรี โดยกรมประชาสัมพันธ์ พิจารณาส่งร่างข้อตกลงด้านการเงินดังกล่าวให้กระทรวงการต่างประเทศพิจารณาด้วย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บันทึกความเข้าใจว่าด้วยความร่วมมือด้านสารสนเทศและสื่อสารมวลชนระหว่างราชอาณาจักรไทยและสาธารณรัฐฟิลิปปินส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เป็นการส่งเสริมการแลกเปลี่ยนข้อมูลข่าวสาร ข่าว รายการ หรือกิจกรรมด้านสารสนเทศและสื่อสารมวลชนที่สอดคล้องกับกฎหมาย ระเบียบข้อบังคับ นโยบาย แนวทางการบริหาร และขั้นตอนการปฏิบัติของทั้งสองประเทศ อันจะนำไปสู่การสร้างความรู้ ความเข้าใจ และมิตรภาพระหว่างประชาชนของทั้งสองประเทศ ทั้งนี้ กรมประชาสัมพันธ์ได้ประสานงานไปยังฝ่ายฟิลิปปินส์เพื่อที่จะลงนามร่างบันทึกความเข้าใจฯ ดังกล่าว ในการประชุมคณะกรรมาธิการร่วมว่าด้วยความร่วมมือทวิภาคีไทย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-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ฟิลิปปินส์ ครั้งที่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ที่กระทรวงการต่างประเทศจะจัดขึ้น ในระหว่างวันที่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5 - 7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กรุงเทพมหานคร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20D2" w:rsidRPr="00981C0C" w:rsidRDefault="009352B3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การร่วมรับรองเอกสารในการประชุมรัฐมนตรีเศรษฐกิจอาเซียน 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(ASEAN Economic Minister: AEM) 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50 </w:t>
      </w:r>
      <w:r w:rsidR="000E20D2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และการประชุมอื่น ๆ ที่เกี่ยวข้อง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คณะรัฐมนตรีมีมติเห็นชอบต่อร่างเอกสารที่จะมีการรับรองในการประชุมรัฐมนตรีเศรษฐกิจอาเซียน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(ASEAN Economic Minister: AEM)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และการประชุมอื่น ๆ ที่เกี่ยวข้อง จำนวน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 โดยให้รัฐมนตรีว่าการกระทรวงพาณิชย์ หรือผู้แทนที่ได้รับมอบหมายร่วมรับรองเอกสารทั้ง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 ตามที่กระทรวงพาณิชย์เสนอ และหากมีความจำเป็นต้องปรับปรุงแก้ไขร่างเอกสารดังกล่าว ที่ไม่ใช่สาระสำคัญหรือไม่ขัดกับหลักการที่คณะรัฐมนตรีได้ให้ความเห็นชอบไว้ ให้กระทรวงพาณิชย์ดำเนินการได้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พร้อมทั้งให้ชี้แจงเหตุผลและประโยชน์ที่ประเทศไทยได้รับจากการปรับเปลี่ยนดงกล่าวด้วย </w:t>
      </w:r>
    </w:p>
    <w:p w:rsidR="000E20D2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สำหรับกรณีร่างความตกลงว่าด้วยพาณิชย์อิเล็กทรอนิกส์ของอาเซียน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(The ASEAN Agreement on Electronic Commerce)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ที่ต้องขอความเห็นชอบจากคณะรัฐมนตรีก่อนการลงนาม ให้กระทรวงพาณิชย์ดำเนินการตามความเห็นของกระทรวงการต่างประเ</w:t>
      </w:r>
      <w:r w:rsidR="00332E7E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ทศ และสำนักงานคณะกรรมการกฤษฎีกา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อย่างเคร่งครัด </w:t>
      </w:r>
    </w:p>
    <w:p w:rsidR="007F646D" w:rsidRDefault="007F646D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646D" w:rsidRPr="00981C0C" w:rsidRDefault="007F646D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ร่างเอกสารที่จะมีการรับรองในการประชุมรัฐมนตรีเศรษฐกิจอาเซียน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(ASEAN Economic Minister: AEM)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26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สิงหาคม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สาธารณรัฐสิงคโปร์ จำนวน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 ได้แก่ </w:t>
      </w:r>
    </w:p>
    <w:p w:rsidR="000E20D2" w:rsidRPr="00981C0C" w:rsidRDefault="000E20D2" w:rsidP="009352B3">
      <w:pPr>
        <w:tabs>
          <w:tab w:val="left" w:pos="-1843"/>
          <w:tab w:val="left" w:pos="1134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ร่างความตกลงว่าด้วยพาณิชย์อิเล็กทรอนิกส์ของอาเซียน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มีสาระสำคัญเป็นการกำหนดให้ในการพัฒนาและส่งเสริมพาณิชย์อิเล็กทรอนิกส์ ประเทศสมาชิกต้องพัฒนาสภาพแวดล้อมทางด้านกฎหมายหรือกฎระเบียบสภาพแวดล้อมที่เอื้อต่อการสร้างความสามารถในการแข่งขันทางการค้า และคุ้มครองประโยชน์สาธารณะ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ร่างกรอบการบูร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ณา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การด้าน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ในอาเซียน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มีสาระสำคัญเพื่อส่งเสริมผู้ประกอบการโดยเฉพาะวิสาหกิจขนาดกลางและขนาดย่อม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(SMEs)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ให้เข้าไปมีส่วนร่วมในเศรษฐกิจ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ของอาเซียนได้อย่างทั่วถึง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ร่างหลักการสำคัญเรื่องแนวปฏิบัติที่ดีด้านกฎระเบียบของอาเซียน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เป็นการกำหนดแนวทางสำหรับประเทศสมาชิกอาเซียน ในการออก/ทบทวนกฎระเบียบไม่ให้เกิดภาระต่อการค้าเกินความจำเป็น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ร่างบัญชีกฎเฉพาะรายสินค้าในพิกัดศุลกากรระบบ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ฮาร์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โม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ไนซ์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ฉบับปี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2017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และบัญชีรายการสินค้าสิ่งทอและผลิตภัณฑ์สิ่งทอของพิกัดศุลกากรระบบ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ฮาร์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โม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ไนซ์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ฉบับปี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2017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เป็นการดำเนินการเพื่อสร้างความสอดคล้องกับการดำเนินการขององค์การศุลกากรโลก ที่จะมีการปรับพิกัดศุลกากรระบบ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ฮาร์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โม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ไนซ์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เป็นประจำทุก ๆ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ร่างแนวปฏิบัติสำหรับการดำเนินการตามข้อตกลงอาเซียนว่าด้วยมาตรการที่ไม่ใช่ภาษีของสินค้า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เป็นเอกสารที่ระบุถึงแนวปฏิบัติสำหรับการออกมาตรการที่มิใช่ภาษีในประเทศสมาชิกอาเซียน โดยมีวัตถุประสงค์เพื่อให้เกิดความโปร่งใสเป็นธรรมทางการค้าระหว่างกันในประเทศสมาชิก ลดผลกระทบจากการบิดเบือนทางการค้า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ร่างแผนการดำเนินงานด้านความร่วมมือทางเศรษฐกิจของกรอบอาเซียนบวกสาม ปี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2562 – 2563</w:t>
      </w:r>
      <w:r w:rsidR="009352B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เป็นเอกสารพื้นฐานเพื่อดำเนินการตามแผนงานความร่วมมือของกรอบอาเซียนบวกสามช่วงปี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– 2565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วัตถุประสงค์เพื่อเสริมสร้างความสัมพันธ์ทางเศรษฐกิจในกรอบอาเซียนบวกสามผ่านการหารือและกิจกรรมต่าง ๆ 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ร่างเป้าหมายความสำเร็จของการเจรจาในปีนี้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มีประเด็นสำคัญที่จะสรุปการเจรจาภายในปี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สรุปการเจรจาทั้งหมดสำหรับบทสุขอนามัยและสุขอนามัยพืช กฎระเบียบทางเทคนิคพาณิชย์อิเล็กทรอนิกส์ การแข่งขันการระงับข้อพิพาท สรุปการเจรจาข้อผูกพันเปิดตลาดสินค้า บริการ และการลงทุน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โดยที่ร่างเอกสารทั้ง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 ที่จะมีการรับรองระหว่างการประชุมรัฐมนตรีเศรษฐกิจอาเซียน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(ASEAN Economic Minister: AEM)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ในครั้งนี้ เป็นการดำเนินการร่วมกันระหว่างประเทศสมาชิก เพื่อประโยชน์ทางด้านการค้าและการลงทุนร่วมกันระหว่างประเทศสมาชิกอาเซียน ทั้งนี้ เพื่อเป็นการเสริมสร้างความสัมพันธ์ทางเศรษฐกิจในกรอบอาเซียน  ซึ่งจะเป็นประโยชน์ต่อเศรษฐกิจในภาพรวมของประเทศไทยในหลาย ๆ ด้าน เช่น การเข้าไปมีส่วนร่วมในเศรษฐกิจ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ของอาเซียน การสร้างความเชื่อมโยงระหว่างบทการค้าและการค้าบริการ การดำเนินการตามพันธกรณีอาเซียนว่าด้วยมาตรการที่มิใช่ภาษีของสินค้าได้อย่างถูกต้อง และการลดผลกระทบจากการบิดเบือนทางการค้า เป็นต้น </w:t>
      </w:r>
    </w:p>
    <w:p w:rsidR="000E20D2" w:rsidRPr="00981C0C" w:rsidRDefault="000E20D2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84CD3" w:rsidRPr="00981C0C" w:rsidRDefault="009352B3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884CD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ขอความเห็นชอบต่อร่างเอกสารที่จะมีการลงนามในระหว่างการประชุมคณะกรรมการร่วมว่าด้วยการค้า</w:t>
      </w:r>
      <w:r w:rsidR="003149C1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การลงทุน </w:t>
      </w:r>
      <w:r w:rsidR="00884CD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และความร่วมมือทางเศรษฐกิจระหว่างไทย </w:t>
      </w:r>
      <w:r w:rsidR="00884CD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–</w:t>
      </w:r>
      <w:r w:rsidR="00884CD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จีน ครั้งที่ </w:t>
      </w:r>
      <w:r w:rsidR="00884CD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</w:p>
    <w:p w:rsidR="00021E1C" w:rsidRPr="00981C0C" w:rsidRDefault="00021E1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คณะรัฐมนตรีมีมติเห็นชอบและอนุมัติตามที่กระทรวงพาณิชย์เสนอ ดังนี้ </w:t>
      </w:r>
    </w:p>
    <w:p w:rsidR="001200AB" w:rsidRDefault="00021E1C" w:rsidP="009352B3">
      <w:pPr>
        <w:pStyle w:val="afd"/>
        <w:numPr>
          <w:ilvl w:val="0"/>
          <w:numId w:val="1"/>
        </w:numPr>
        <w:tabs>
          <w:tab w:val="left" w:pos="-1843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เห็นชอบต่อร่างเอกสารที่จะมีการลงนามในระหว่างการประชุมคณะกรรมการร่วมว่าด้วยการค้า </w:t>
      </w:r>
    </w:p>
    <w:p w:rsidR="00021E1C" w:rsidRPr="001200AB" w:rsidRDefault="00021E1C" w:rsidP="001200AB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การลงทุน และความร่วมมือทางเศรษฐกิจระหว่างไทย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 ครั้งที่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3149C1"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ฉบับ (ได้แก่ ร่างเอกสารผลลัพธ์การประชุม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</w:rPr>
        <w:t>JC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เศรษฐกิจไทย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ครั้งที่ 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และร่างบันทึกความเข้าใจ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ร่างพิธีสารของหน่วยงานต่าง ๆ ที่เกี่ยวข้องอีก </w:t>
      </w:r>
      <w:r w:rsidR="008E1275" w:rsidRPr="001200AB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8E1275"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ฉบับ) และหากมีความจำเป็นต้องแก้ไขร่า</w:t>
      </w:r>
      <w:r w:rsidR="00FE18CD"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8E1275"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เอกสารในส่วนที่ไม่ใช่สาระสำคัญหรือไม่ขัดต่อผลประโยชน์ของประเทศ</w:t>
      </w:r>
      <w:r w:rsidR="008E1275"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ไทย ให้กระทรวงพาณิชย์และ</w:t>
      </w:r>
      <w:r w:rsidR="008E1275" w:rsidRPr="001200AB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8E1275" w:rsidRPr="001200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หรือหน่วยงานที่เกี่ยวข้องดำเนินการได้โดยไม่ต้องนำเสนอคณะรัฐมนตรีเพื่อพิจารณาอีก  </w:t>
      </w:r>
    </w:p>
    <w:p w:rsidR="008E1275" w:rsidRPr="00981C0C" w:rsidRDefault="00C9052D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อนุมัติให้รองนายกรัฐมนตรี (นายสมคิด จาตุศรีพิทักษ์) หรือผู้แทนที่ได้รับมอบหมายลงนามในเอกสารผลลัพธ์การประชุม</w:t>
      </w:r>
      <w:r w:rsidR="00FE18CD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</w:rPr>
        <w:t>JC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เศรษฐกิจไทย</w:t>
      </w:r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</w:rPr>
        <w:t>(Agreed Record of the Sixth Meeting of the Jo</w:t>
      </w:r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</w:rPr>
        <w:t>nt Committee on Trade, Investment and Economic Cooperation between the Government of the Ki</w:t>
      </w:r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</w:rPr>
        <w:t>ngdom of Thailand and the Govern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</w:rPr>
        <w:t>ment of the People’s Republic of China)</w:t>
      </w:r>
    </w:p>
    <w:p w:rsidR="00F505B7" w:rsidRPr="00981C0C" w:rsidRDefault="00E75D78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F505B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อนุมัติให้รัฐมนตรีว่าการกระทรวงพาณิชย์หรือผู้แทนที่ได้รับมอบหมาย ลงนามในร่างบันทึกความเข้าใจว่าด้วยการจัดตั้งคณะทำงานเพื่อส่งเสริมการค้าอย่างไร้อุปสรรคระหว่างกระทรวงพาณิชย์แห่งราชอาณาจักรไทยกับกระทรวงพาณิชย์แห่งสาธารณรัฐประชาชนจีน</w:t>
      </w:r>
    </w:p>
    <w:p w:rsidR="008E1275" w:rsidRPr="00981C0C" w:rsidRDefault="00E75D78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อนุมัติให้รัฐมนตรีว่าการกระทรวงเกษตรและสหกรณ์หรือผู้แทนที่ได้รับมอบหมาย ลงนามในร่างพิธีสารระหว่างกระทรวงเกษตรและสหกรณ์แห่งราชอาณาจักรไทยกับสำนักงานศุลกากรแห่งสาธารณรัฐประชาชนจีนว่าด้</w:t>
      </w:r>
      <w:r w:rsidR="00ED12B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วยหลักเกณฑ์การตรวจสอบ การกักกัน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และสุขอนามัยทาง</w:t>
      </w:r>
      <w:proofErr w:type="spellStart"/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</w:t>
      </w:r>
      <w:proofErr w:type="spellEnd"/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แพทย์ เพื่อการส่งออกเนื้อสัตว์ปี</w:t>
      </w:r>
      <w:r w:rsidR="00FE18CD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แช่แข็งและชิ้นส่วนสัตว์ปีกจากประเทศไทยไปยังประเทศจีน  </w:t>
      </w:r>
    </w:p>
    <w:p w:rsidR="008E1275" w:rsidRPr="00981C0C" w:rsidRDefault="00E75D78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อนุมัติให้เลขาธิการคณะกรรมการส่งเสริมการลงทุนหรือผู้แทนที่ได้รับมอบหมาย ลงนามในร่างบันทึกความเข้าใจระหว่างสำนักงานคณะกรรมการส่งเสริมกา</w:t>
      </w:r>
      <w:r w:rsidR="00F505B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รลง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ทุนแห่งราชอาณาจักรไทยกับสภาส่งเสริมการค้าระหว่างประเทศแห่งประเทศจีน </w:t>
      </w:r>
    </w:p>
    <w:p w:rsidR="008E1275" w:rsidRPr="00981C0C" w:rsidRDefault="00E75D78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="008E127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อนุมัติให้เ</w:t>
      </w:r>
      <w:r w:rsidR="00B12CE0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ลขาธิการคณะกรรมการนโยบายเขตพัฒนาพิเศษภาคตะวันออกหรือผู้แทนที่ได้รับมอบหมาย ลงนามในร่างบันทึกความเข้าใจระหว่างสำนักงานคณะกรรมการนโยบายเขตพัฒนาพิเศษภาคตะวันออกกับกระทรวงพาณิชย์ของสาธารณรัฐประชาชนจีน  </w:t>
      </w:r>
    </w:p>
    <w:p w:rsidR="00B12CE0" w:rsidRPr="00981C0C" w:rsidRDefault="00E75D78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B12CE0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อนุมัติให้ผู้อำนวยการสำนักงานพัฒนาเทคโนโลยีอวกาศและภูมิสารสนเทศหรือผู้แทนที่ได้รับมอบหมาย ลงนามในร่างบันทึกความเข้าใจระหว่างสำนักงานพัฒนาเทคโนโลยีอวกาศของไทยกับสถาบันอวกาศแห่งชาติของสาธารณรัฐประชาชนจีนเรื่องความร่วมมือด้านอวกาศ </w:t>
      </w:r>
    </w:p>
    <w:p w:rsidR="00884CD3" w:rsidRPr="00981C0C" w:rsidRDefault="00884CD3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25F86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 </w:t>
      </w:r>
    </w:p>
    <w:p w:rsidR="00725F86" w:rsidRPr="00981C0C" w:rsidRDefault="00EE12D8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ไทยมีกำหนดเป็นเจ้าภาพจัดการประชุม 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</w:rPr>
        <w:t>JC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เศรษฐกิจไทย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ครั้งที่ 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การประชุมอื่น ๆ ที่เกี่ยวข้อง เช่น การประชุมเตรียมการระดับอธิบดีสำหรับการประชุม 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</w:rPr>
        <w:t>JC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เศรษฐกิจไทย 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ครั้งที่ 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25F8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การเข้าเยี่ยมคารวะนายกรัฐมนตรี และการหารือท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วิภาคีระหว่างรองนายกรัฐมนตรี (นายสมคิด จาตุศรีพิทักษ์) และมนตรีแห่งรัฐของสาธารณรัฐประชาชนจีน  (นายหวัง หย่ง) และการจัดกิจกรรมคู่ขนาน  เช่น การจัดงานสัมมนา  การจับคู่ทางธุรกิจ และการลงพื้นที่ศึกษาดูงานเขตเศรษฐกิจพิเศษ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ระหว่างวันที่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</w:rPr>
        <w:t>22-26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กรุงเทพมหานคร และต่างจังหวัด  โดยที่ผ่านมา  กระทรวงพาณิชย์ได้จัดการประชุมร่วมกับหน่วยงานภาครัฐและภาคเอกชนที่เกี่ยวข้องอย่างต่อเนื่อง  เพื่อติดตามและพิจารณาประเด็นความร่วมมือทางการค้าการลงทุน  และเศรษฐกิจ รวมทั้งกิจกรรมต่าง ๆ  ที่ฝ่ายไทยประสงค์จะผลักดันในการประชุมดังกล่าวเพื่อให้สอดคล้องกับนโยบายและผลประโยชน์ของประเทศไทย </w:t>
      </w:r>
    </w:p>
    <w:p w:rsidR="004D43D7" w:rsidRPr="00981C0C" w:rsidRDefault="00AF7EAB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ในระหว่างการประชุม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</w:rPr>
        <w:t>JC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เศรษฐกิจไทย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ครั้งที่ 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ซึ่งมีรองนายก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 (นายสมคิด จาตุศรีพิทักษ์)  และมนตรีแห่งรัฐของสาธารณรัฐประชา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ช</w:t>
      </w:r>
      <w:r w:rsidR="004D43D7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นจีน  (นายหวัง หย่ง) เป็นประธานการประชุมร่วมและมีผู้แทนจากหน่วยงานต่าง ๆ  ที่เกี่ยวข้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องเข้าร่วมด้วยนั้น ที่ประชุมฯ จะมีการร่วมลงนามเอกสารต่าง ๆ ที่เป็นผลลัพธ์ของการประชุมฯ  เพื่อให้มีผลที่เป็นรูปธรรม  จำนวน 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  ได้แก่  ร่างเอกสารผลลัพธ์การประชุม 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JC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เศรษฐกิจไทย 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จีน ครั้งที่ 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และร่างบันทึกความเข้าใจ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ร่างพิธีสารของหน่วยงานต่าง ๆ  ที่เกี่ยวข้องอีก 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  สรุปสาระสำคัญได้ดังนี้ </w:t>
      </w:r>
    </w:p>
    <w:p w:rsidR="003C7295" w:rsidRPr="00981C0C" w:rsidRDefault="00FB45A6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F7EAB" w:rsidRPr="00ED12B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E1275" w:rsidRPr="00ED12B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C7295" w:rsidRPr="00ED12B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E1275" w:rsidRPr="00ED12B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C7295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ร่างเอกสารผลลัพธ์การประชุม </w:t>
      </w:r>
      <w:r w:rsidR="003C7295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JC</w:t>
      </w:r>
      <w:r w:rsidR="003C7295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เศรษฐกิจไทย</w:t>
      </w:r>
      <w:r w:rsidR="003C7295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3C7295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จีน ครั้งที่ </w:t>
      </w:r>
      <w:r w:rsidR="003C7295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AF6ABC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(Agreed Record of the Sixth Meeting of the Jo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nt Committee on Trade, Investment and Economic Cooperation between the Government of the Ki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</w:rPr>
        <w:t>ngdom of Thailand and the Govern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</w:rPr>
        <w:t>ment of the People’s Republic of China)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ร่างเอกสารฯ  มีสาระสำคัญเกี่ยวกับความร่วมมือทางเศรษฐกิจในสาขาสำคัญที่มีผลต่อการ</w:t>
      </w:r>
      <w:r w:rsidR="003C729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พัฒนาขีดความสามารถทางการแข่งขันของไทยและจีน  การติดตามผลการดำเนินการที่สืบเนื่องจากการประชุมครั้งก่อน รวมทั้งเป็นการแสดง</w:t>
      </w:r>
      <w:r w:rsidR="00063A8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เจตนารมณ์ของทั้งสองฝ่ายที่มุ่งเสริมสร้าง กระชับ  และขยายความสัมพันธ์และความร่วมมือด้านการค้า การลงทุน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63A8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และความร่วมมือทางเศรษฐกิจอื่น ๆ ระหว่างกัน โดยเฉพาะในสาขาหลัก เช่น ความร่วมมือด้านการค้าและการลงทุน  การค้าสินค้าเกษตร  ทรัพย์สินทางปัญญา ความเชื่อมโยงด้านสาธารณูปโภคขั้นพื้นฐาน ความเชื่อมโยงด้าน</w:t>
      </w:r>
      <w:proofErr w:type="spellStart"/>
      <w:r w:rsidR="00063A8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="00063A8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ความร่วมมือด้านวิทยาศาสตร์  เทคโนโลยี  อวกาศ 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และนวัตกรรม การท่องเที่ยว </w:t>
      </w:r>
      <w:r w:rsidR="00063A8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การเงิน การพัฒนาทรัพยากรมนุษย์ ความร่วมมือทางการค้าและเศรษฐกิจในระดับท้องถิ่น</w:t>
      </w:r>
      <w:r w:rsidR="00063A8C" w:rsidRPr="00981C0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AF6AB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อนุภูมิภาค </w:t>
      </w:r>
      <w:r w:rsidR="00063A8C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รวมถึงการรวมกลุ่มทางเศรษฐกิจระดับภูมิภาค  </w:t>
      </w:r>
    </w:p>
    <w:p w:rsidR="00063A8C" w:rsidRPr="00981C0C" w:rsidRDefault="008E1275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80F8F" w:rsidRPr="00ED12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AF7EAB" w:rsidRPr="00ED12B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80F8F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ร่างบันทึกความเข้าใจ</w:t>
      </w:r>
      <w:r w:rsidR="00B80F8F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B80F8F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ร่างพิธีสาร จำนวน </w:t>
      </w:r>
      <w:r w:rsidR="00B80F8F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="00B80F8F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</w:t>
      </w:r>
      <w:r w:rsidR="00B80F8F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หน่วยงานต่าง ๆ ของไทยได้หารือร่วมกับจีนและเห็นพ้องให้มีการจัดทำบันทึกความเข้าใจ/</w:t>
      </w:r>
      <w:r w:rsidR="00FB45A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พิธีสารระหว่างกันในประเด็นความร่วมมือทางเศรษฐกิจที่เกี่ยวข้อง โดยมีเอกสารที่สามารถหาข้อสรุปร่วมกันและพร้อมจะลงนามในการประชุมฯ ดังนี้ </w:t>
      </w:r>
    </w:p>
    <w:p w:rsidR="00FB45A6" w:rsidRPr="00981C0C" w:rsidRDefault="008E1275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7EAB" w:rsidRPr="00ED12B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FB45A6" w:rsidRPr="00ED12B7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="00FB45A6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B45A6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ร่างบันทึกความเข้าใจว่าด้วยการจัดตั้งคณะทำงานเพื่อส่งเสริมการค้าอย่างไร้อุป</w:t>
      </w:r>
      <w:r w:rsidR="00B47618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สรรคระหว่างกระทรวงพาณิชย์แห่งรา</w:t>
      </w:r>
      <w:r w:rsidR="00FB45A6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ชอาณา</w:t>
      </w:r>
      <w:r w:rsidR="00B47618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จักรไทย</w:t>
      </w:r>
      <w:r w:rsidR="00FB45A6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กับกระทรวงพาณิชย์แห่งสาธารณรัฐประชาชนจีน</w:t>
      </w:r>
      <w:r w:rsidR="00B47618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45A6" w:rsidRPr="00981C0C">
        <w:rPr>
          <w:rFonts w:ascii="TH SarabunPSK" w:hAnsi="TH SarabunPSK" w:cs="TH SarabunPSK"/>
          <w:color w:val="000000" w:themeColor="text1"/>
          <w:sz w:val="32"/>
          <w:szCs w:val="32"/>
        </w:rPr>
        <w:t>(Memorandum of Understanding on Establishing Working Group on Promoting Unimpeded Trade between the Minist</w:t>
      </w:r>
      <w:r w:rsidR="00B47618" w:rsidRPr="00981C0C">
        <w:rPr>
          <w:rFonts w:ascii="TH SarabunPSK" w:hAnsi="TH SarabunPSK" w:cs="TH SarabunPSK"/>
          <w:color w:val="000000" w:themeColor="text1"/>
          <w:sz w:val="32"/>
          <w:szCs w:val="32"/>
        </w:rPr>
        <w:t>ry of Commerce of the Kingdom of</w:t>
      </w:r>
      <w:r w:rsidR="00FB45A6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Thailand and the Ministry of Commerce of the People’s Republic of China)</w:t>
      </w:r>
    </w:p>
    <w:p w:rsidR="00884CD3" w:rsidRPr="00981C0C" w:rsidRDefault="008E1275" w:rsidP="009352B3">
      <w:pPr>
        <w:tabs>
          <w:tab w:val="left" w:pos="-1843"/>
          <w:tab w:val="left" w:pos="141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45A6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="00FB45A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จัดตั้งคณะทำงานเพื่อส่งเสริมการค้าอย่างไร้อุปสรรคระหว่างกระทรวงพาณิชย์แห่งสาธารณรัฐประชาชนจีนกับกระทรวงพาณิชย์แห่งราชอาณาจักรไทย ซึ่งมีภารกิจหลักในการประสานงานเพื่อแก้ไขปัญหาทางการค้า การประเมินสถานะของความร่วมมือทางการค้าทวิภาคี  และสำรวจความเป็นไปได้ในการพัฒนาการเติบโตทางเศรษฐกิจ</w:t>
      </w:r>
      <w:r w:rsidR="00B47618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B45A6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และขายการค้าระหว่างกัน  </w:t>
      </w:r>
    </w:p>
    <w:p w:rsidR="00884CD3" w:rsidRPr="00981C0C" w:rsidRDefault="00AF7EAB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12B7">
        <w:rPr>
          <w:rFonts w:ascii="TH SarabunPSK" w:hAnsi="TH SarabunPSK" w:cs="TH SarabunPSK"/>
          <w:color w:val="000000" w:themeColor="text1"/>
          <w:sz w:val="32"/>
          <w:szCs w:val="32"/>
        </w:rPr>
        <w:t>2.2.2</w:t>
      </w:r>
      <w:r w:rsidR="00051A7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3B17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พิธีสารระหว่างกระทรวงเกษตรและสหกรณ์แห่งราชอาณาจักรไทยกับสำนักงานศุลกากรแห่งสาธารณรัฐประชาชนจีนว่าด้วยหลักเกณฑ์การตรวจสอบ  การกักกัน และสุขอนามัยทาง</w:t>
      </w:r>
      <w:proofErr w:type="spellStart"/>
      <w:r w:rsidR="00923B17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สัตว</w:t>
      </w:r>
      <w:proofErr w:type="spellEnd"/>
      <w:r w:rsidR="00923B17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แพทย์ เพื่อการส่งออกเนื้อสัตว์ปีกแช่แข็งและชิ้นส่วน</w:t>
      </w:r>
      <w:proofErr w:type="spellStart"/>
      <w:r w:rsidR="00923B17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สตว์</w:t>
      </w:r>
      <w:proofErr w:type="spellEnd"/>
      <w:r w:rsidR="00923B17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ปีกจากประเทศไทยไปยังประเทศจีน</w:t>
      </w:r>
      <w:r w:rsidR="00D468F4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7843" w:rsidRPr="00981C0C">
        <w:rPr>
          <w:rFonts w:ascii="TH SarabunPSK" w:hAnsi="TH SarabunPSK" w:cs="TH SarabunPSK"/>
          <w:color w:val="000000" w:themeColor="text1"/>
          <w:sz w:val="32"/>
          <w:szCs w:val="32"/>
        </w:rPr>
        <w:t>(Prot</w:t>
      </w:r>
      <w:r w:rsidR="00D468F4" w:rsidRPr="00981C0C">
        <w:rPr>
          <w:rFonts w:ascii="TH SarabunPSK" w:hAnsi="TH SarabunPSK" w:cs="TH SarabunPSK"/>
          <w:color w:val="000000" w:themeColor="text1"/>
          <w:sz w:val="32"/>
          <w:szCs w:val="32"/>
        </w:rPr>
        <w:t>ocol between the Ministry of Agr</w:t>
      </w:r>
      <w:r w:rsidR="00BF7843" w:rsidRPr="00981C0C">
        <w:rPr>
          <w:rFonts w:ascii="TH SarabunPSK" w:hAnsi="TH SarabunPSK" w:cs="TH SarabunPSK"/>
          <w:color w:val="000000" w:themeColor="text1"/>
          <w:sz w:val="32"/>
          <w:szCs w:val="32"/>
        </w:rPr>
        <w:t>iculture and Cooperatives of the Kingdom of Thailand  and the General Administration of Customs of the People’s Republic of China on Ins</w:t>
      </w:r>
      <w:r w:rsidR="00D468F4" w:rsidRPr="00981C0C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BF7843" w:rsidRPr="00981C0C">
        <w:rPr>
          <w:rFonts w:ascii="TH SarabunPSK" w:hAnsi="TH SarabunPSK" w:cs="TH SarabunPSK"/>
          <w:color w:val="000000" w:themeColor="text1"/>
          <w:sz w:val="32"/>
          <w:szCs w:val="32"/>
        </w:rPr>
        <w:t>ection, Quarantine and Veterinary Sanitary Requirements for Frozen Poultry Meat and By</w:t>
      </w:r>
      <w:r w:rsidR="00ED12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F7843" w:rsidRPr="00981C0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ED12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F7843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products to be exported from Thailand to China) </w:t>
      </w:r>
    </w:p>
    <w:p w:rsidR="00BF7843" w:rsidRPr="00981C0C" w:rsidRDefault="00BF7843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กำหนดหลักเกณฑ์การตร</w:t>
      </w:r>
      <w:r w:rsidR="008A2A8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วจสอบ การกักกันและสุขอนามัยทาง</w:t>
      </w:r>
      <w:proofErr w:type="spellStart"/>
      <w:r w:rsidR="008A2A8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</w:t>
      </w:r>
      <w:proofErr w:type="spellEnd"/>
      <w:r w:rsidR="008A2A85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</w:t>
      </w:r>
      <w:r w:rsidR="00A12C31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ทย์ เพื่อการส่งออกเนื้อสัตว์ปีกแช่แข็ง และชิ้นส่วนสัตว์ปีกจากไทยไปยังประเทศจีน  เพื่ออำนวยความสะดวกในการส่งออกสินค้าสัตว์ปีกของไทยไปยังจีน </w:t>
      </w:r>
    </w:p>
    <w:p w:rsidR="00A12C31" w:rsidRPr="00981C0C" w:rsidRDefault="00A12C31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12B7">
        <w:rPr>
          <w:rFonts w:ascii="TH SarabunPSK" w:hAnsi="TH SarabunPSK" w:cs="TH SarabunPSK"/>
          <w:color w:val="000000" w:themeColor="text1"/>
          <w:sz w:val="32"/>
          <w:szCs w:val="32"/>
        </w:rPr>
        <w:t>2.2.3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ร่างบันทึกความเข้าใจระหว่างสำนักงานคณะกรรมการส่งเสริมการลงทุนแห่งราชอาณา</w:t>
      </w:r>
      <w:r w:rsidR="003F1B8F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จักรไทยกับสภาส่งเสริมการค้าระหว่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างประเทศแห่งประเทศจีน</w:t>
      </w:r>
      <w:r w:rsidR="003F1B8F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(M</w:t>
      </w:r>
      <w:r w:rsidR="00816E1B" w:rsidRPr="00981C0C">
        <w:rPr>
          <w:rFonts w:ascii="TH SarabunPSK" w:hAnsi="TH SarabunPSK" w:cs="TH SarabunPSK"/>
          <w:color w:val="000000" w:themeColor="text1"/>
          <w:sz w:val="32"/>
          <w:szCs w:val="32"/>
        </w:rPr>
        <w:t>emorandum of Understanding on Cooperation between the Offi</w:t>
      </w:r>
      <w:r w:rsidR="003F1B8F" w:rsidRPr="00981C0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816E1B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 of the Board of Investment of the </w:t>
      </w:r>
      <w:r w:rsidR="00274CBF" w:rsidRPr="00981C0C">
        <w:rPr>
          <w:rFonts w:ascii="TH SarabunPSK" w:hAnsi="TH SarabunPSK" w:cs="TH SarabunPSK"/>
          <w:color w:val="000000" w:themeColor="text1"/>
          <w:sz w:val="32"/>
          <w:szCs w:val="32"/>
        </w:rPr>
        <w:t>Kingdom of Thailand and China Council for the Promotion of International Trade)</w:t>
      </w:r>
    </w:p>
    <w:p w:rsidR="00274CBF" w:rsidRPr="00981C0C" w:rsidRDefault="00274CBF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ส่งเสริมการลงทุนระหว่างไทยและจีนในสาขาต่าง ๆ เช่น อุตสาหกรรมเป้าหมายของประเทศไทย ตลอดจนสนับสนุนการแลกเปลี่ยนข้อมูลและประสบการณ์เกี่ยวกับการดำเนินการด้านนโยบาย เพื่อสนับสนุนการทำธุรกิจและการลงทุนระหว่างคู่ภาคี </w:t>
      </w:r>
    </w:p>
    <w:p w:rsidR="00256811" w:rsidRPr="00981C0C" w:rsidRDefault="00256811" w:rsidP="009352B3">
      <w:pPr>
        <w:tabs>
          <w:tab w:val="left" w:pos="-1843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2.2.4 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ใจระหว่างสำนักงานคณะกรรมการนโยบายเขตพัฒนาพิเศษภาคตะวันออกกับกระทรวงพาณิชย์ของสาธารณรัฐประชาชนจีน</w:t>
      </w:r>
      <w:r w:rsidR="0064737F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Memoradum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 Understanding between Eastern Economic Corridor Office of the Kingdom of Thailand and the Ministry of  Commerce of the People’s Republic of China to Promote the Strategic Cooperation 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wuth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“Eastern Economic Corridor” under the Belt and Road Initiative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256811" w:rsidRPr="00981C0C" w:rsidRDefault="00256811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ส่งเสริมความร่วมมือเชิง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สาสตร์ระหว่างรัฐบาลไทยและจีนตามโครงการ “ระเบียงเศรษฐกิจพิเศษภาคตะวันออก” ภายใต้ยุทธศาส</w:t>
      </w:r>
      <w:r w:rsidR="009600E8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ตร์</w:t>
      </w:r>
      <w:r w:rsidR="00274FF3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และนโยบาย “ประเทศไทย </w:t>
      </w:r>
      <w:r w:rsidR="00274FF3" w:rsidRPr="00981C0C">
        <w:rPr>
          <w:rFonts w:ascii="TH SarabunPSK" w:hAnsi="TH SarabunPSK" w:cs="TH SarabunPSK"/>
          <w:color w:val="000000" w:themeColor="text1"/>
          <w:sz w:val="32"/>
          <w:szCs w:val="32"/>
        </w:rPr>
        <w:t>4.0</w:t>
      </w:r>
      <w:r w:rsidR="00274FF3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 ของไทย และโครงการ “ความริเริ่มหนึ่งแถบหนึ่งเส้นทาง” ของจีน </w:t>
      </w:r>
    </w:p>
    <w:p w:rsidR="00274FF3" w:rsidRPr="00981C0C" w:rsidRDefault="00CE602E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2.2.5</w:t>
      </w:r>
      <w:r w:rsidR="00316B71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ร่างบันทึกความเข้าใจระหว่างสำนักงานพัฒนาเทคโนโลยีอวกาศของไทยกับสถาบันอวกาศ</w:t>
      </w:r>
      <w:r w:rsidR="00316B71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แห่งชาติของสาธารณรัฐประชาชนจีน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ความร่วมมือด้านอวกาศ</w:t>
      </w:r>
      <w:r w:rsidR="00316B71"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(Memor</w:t>
      </w:r>
      <w:r w:rsidR="00316B71" w:rsidRPr="00981C0C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ndum of Understan</w:t>
      </w:r>
      <w:r w:rsidR="00095102" w:rsidRPr="00981C0C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ing between Geo-informatics and Space Technology Development Agency of Thailand and China National Space Administration of the People’s Republic of China on Space Cooperation)</w:t>
      </w:r>
    </w:p>
    <w:p w:rsidR="00274FF3" w:rsidRPr="00981C0C" w:rsidRDefault="00440938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74F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="00274FF3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ส่งเสริมความร่วมมือด้านการสำรวจอวกาศ เช่น การส่งเสริมโครงการวิจัยไทยขึ้นไปดำเนินการวิจัยและทดลองบนสถานีอวกาศนานาชาติเทียนกง/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การพัฒนาบุคล</w:t>
      </w:r>
      <w:r w:rsidR="00095102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กรและโครงการวิจัยไทย</w:t>
      </w:r>
      <w:r w:rsidR="00095102"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ศักยภาพเพื่อการดำเนินวิจัยและทดลองในสถานีอวกาศรวมไปถึงการใช้และพัฒนาโครงสร้างพื้นฐานด้านอวกาศร่วมกัน</w:t>
      </w:r>
    </w:p>
    <w:p w:rsidR="00A771FC" w:rsidRPr="00981C0C" w:rsidRDefault="00A771F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5BF3" w:rsidRPr="00981C0C" w:rsidRDefault="009352B3" w:rsidP="009352B3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="001A54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การจัดทำบันทึกความร่วมมือว่าด้วยการพัฒนาทรัพยากรมนุษย์ด้านอุตสาหกรรม ระหว่างกระทรวงศึกษาธิการแห่งราชอาณาจักรไทยและกระทรวงศึกษาธิการ วัฒนธรรม กีฬา วิทยาศาสตร์ และเทคโนโลยี แห่งประเทศญี่ปุ่น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คณะรัฐมนตรีมีมติอนุมัติตามที่กระทรวงศึกษาธิการเสนอดังนี้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มัติการจัดทำบันทึกความร่วมมือว่าด้วยการพัฒนาทรัพยากรมนุษย์ด้านอุตสาหกรรมระหว่างกระทรวงศึกษาธิการแห่งราชอาณาจักรไทยและกระทรวงศึกษาธิการ วัฒนธรรม กีฬา วิทยาศาสตร์ และเทคโนโลยี แห่งประเทศญี่ปุ่น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(Memorandum of Cooperation on Industrial Human Resource Development between the Ministry of Education of the Kingdom of Thailand and the Ministry of Education, Culture, Sports, Science and Technology of Japan)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หากก่อนลงนามมีความจำเป็นต้องปรับปรุงแก้ไขบันทึกความร่วมมือฯ ในส่วนที่มิใช่สาระสำคัญ ให้กระทรวงศึกษาธิการหารือกับกรมสนธิสัญญาและกฎหมาย กระทรวงการต่างประเทศ เพื่อพิจารณาดำเนินการในเรื่องนั้น ๆ โดยไม่ต้องนำเสนอคณะรัฐมนตรีพิจารณาอีกครั้ง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อนุมัติให้รัฐมนตรีว่าการกระทรวงศึกษาธิการ หรือผู้แทนเป็นผู้ลงนามในบันทึกความร่วมมือว่าด้วยการพัฒนาทรัพยากรมนุษย์ด้านอุตสาหกรรมไทย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ญี่ปุ่น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สาระสำคัญของบันทึกความร่วมมือฯ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บันทึกความร่วมมือว่าด้วยการพัฒนาทรัพยากรมนุษย์ด้านอุตสาหกรรมไทย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ญี่ปุ่น มีสารัตถะเป็นการระบุความร่วมมือด้านการศึกษา ที่แสดงความมุ่งมั่นระหว่างไทยและญี่ปุ่นในการผลักดันความร่วมมือเพื่อพัฒนาศักยภาพของบุคลากรของไทยให้สอดคล้องกับการพัฒนาประเทศ โดยการดำเนินการสองประเด็นหลัก ได้แก่ การก่อตั้งสถาบันการศึกษารูปแบบโคเซน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(KOSEN)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ในประเทศไทย และสนับสนุนนักเรียนนักศึกษาไทยในการไปศึกษาต่อ ณ สถาบันโคเซน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(KOSEN)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ประเทศญี่ปุ่น และส่งเสริมการแลกเปลี่ยนนักเรียนนักศึกษาระหว่างไทยและญี่ปุ่นให้เพิ่มมากขึ้น </w:t>
      </w:r>
    </w:p>
    <w:p w:rsidR="00A771FC" w:rsidRPr="00981C0C" w:rsidRDefault="00A771FC" w:rsidP="009352B3">
      <w:pPr>
        <w:tabs>
          <w:tab w:val="left" w:pos="-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81C0C" w:rsidTr="00403738">
        <w:tc>
          <w:tcPr>
            <w:tcW w:w="9820" w:type="dxa"/>
          </w:tcPr>
          <w:p w:rsidR="0088693F" w:rsidRPr="00981C0C" w:rsidRDefault="0088693F" w:rsidP="009352B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981C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493A6F" w:rsidRPr="00981C0C" w:rsidRDefault="00493A6F" w:rsidP="009352B3">
      <w:pPr>
        <w:spacing w:line="340" w:lineRule="exact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AA57A9" w:rsidRPr="00981C0C" w:rsidRDefault="009352B3" w:rsidP="009352B3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="001A54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AA57A9" w:rsidRPr="00594F7E" w:rsidRDefault="00AA57A9" w:rsidP="009352B3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นายเกียรติณรงค์ วงศ์น้อย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ที่ปรึกษาด้านเทคโนโลยีสารสนเทศและการสื่อสาร (นักวิชาการคอมพิวเตอร์ทรงคุณวุฒิ)</w:t>
      </w:r>
      <w:r w:rsidR="001200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 ให้ดำรงตำแหน่งที่ปรึกษาด้านพัฒนาระบบการเงินการคลัง (นักวิชาการคลังทรงคุณวุฒิ) กรมบัญชีกลาง กระทรวงการคลัง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ตั้งแต่วันที่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เมษายน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A57A9" w:rsidRPr="00981C0C" w:rsidRDefault="00AA57A9" w:rsidP="009352B3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57A9" w:rsidRPr="00981C0C" w:rsidRDefault="009352B3" w:rsidP="009352B3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</w:t>
      </w:r>
      <w:r w:rsidR="001A54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57A9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AA57A9" w:rsidRPr="00981C0C" w:rsidRDefault="00AA57A9" w:rsidP="009352B3">
      <w:pPr>
        <w:tabs>
          <w:tab w:val="left" w:pos="1418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นางสาวอังคณา เจริญวัฒนาโชคชัย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นายแพทย์เชี่ยวชาญ (ด้านเวชกรรมป้องกัน) กลุ่มงานวิจัยการให้บริการทางการแพทย์และสังคม กลุ่มโรคเอดส์ สำนักโรคเอดส์ วัณโรค และโรคติดต่อทางเพศสัมพันธ์ กรมควบคุมโรค ให้ดำรงตำแหน่ง นายแพทย์ทรงคุณวุฒิ (ด้านเวชกรรมป้องกัน) กลุ่มงานวิจัยการให้บริการทางการแพทย์และสังคม กลุ่มโรคเอดส์ สำนักโรคเอดส์ วัณโรค และโรคติดต่อทางเพศสัมพันธ์ กรมควบคุมโรค กระทรวงสาธารณสุข ตั้งแต่วันที่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กันยายน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ซึ่งเป็นวันที่มีคุณสมบัติครบถ้วนสมบูรณ์ ทั้งนี้ ตั้งแต่วันที่ทรงพระกรุณาโปรดเกล้า</w:t>
      </w:r>
      <w:bookmarkStart w:id="0" w:name="_GoBack"/>
      <w:bookmarkEnd w:id="0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โปรดกระหม่อมแต่งตั้งเป็นต้นไป </w:t>
      </w:r>
    </w:p>
    <w:p w:rsidR="00F92154" w:rsidRPr="00981C0C" w:rsidRDefault="00F92154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25BF3" w:rsidRPr="00981C0C" w:rsidRDefault="009352B3" w:rsidP="009352B3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</w:t>
      </w:r>
      <w:r w:rsidR="001A54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การแต่งตั้งข้าราชการให้ดำรงตำแหน่งปลัดกระทรวงเกษตรและสหกรณ์ (กระทรวงเกษตรและสหกรณ์)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นายอนันต์ สุวรรณรัตน์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อธิบดีกรมการข้าว ให้ดำรงตำแหน่ง ปลัดกระทรวง สำนักปลัดกระทรวง กระทรวงเกษตรและสหกรณ์ ตั้งแต่วันที่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เพื่อทดแทนผู้ที่จะเกษียณอายุราชการ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5BF3" w:rsidRPr="00981C0C" w:rsidRDefault="009352B3" w:rsidP="009352B3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17</w:t>
      </w:r>
      <w:r w:rsidR="001A54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 ระดับสูง กระทรวงมหาดไทย 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คณะรัฐมนตรีมีมติอนุมัติตามที่กระทรวงมหาดไทยเสนอให้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นางสุกานดา 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วรเชษฐ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บัญชา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พ้นจากตำแหน่งที่ปรึกษาด้านการบริหารงานจังหวัดแบบ</w:t>
      </w:r>
      <w:proofErr w:type="spellStart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 (นักวิเคราะห์นโยบายและแผน ระดับทรงคุณวุฒิ) สำนักงานปลัดกระทรวง และแต่งตั้งให้ดำรงตำแหน่งผู้ว่าราชการจังหวัด (นักปกครอง ระดับสูง) จังหวัดสมุทรสงคราม สำนักงานปลัดกระทรวง ตั้งแต่วันที่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5BF3" w:rsidRPr="00981C0C" w:rsidRDefault="009352B3" w:rsidP="009352B3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18</w:t>
      </w:r>
      <w:r w:rsidR="001A54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ให้ดำรงตำแหน่งประเภทบริหารระดับสูง จำนวน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 ดังนี้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นายเกียรติภูมิ วงศ์รจิต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อธิบดีกรมการแพทย์แผนไทยและการแพทย์ทางเลือก ดำรงตำแหน่ง อธิบดีกรมสุขภาพจิต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นายมรุต 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จิรเศรษฐ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สิริ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อธิบดีกรมการแพทย์แผนไทยและการแพทย์ทางเลือก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นางพรรณพิมล วิปุลากร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อธิบดีกรมอนามัย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นายโอภาส การย์กวินพงศ์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อธิบดีกรมวิทยาศาสตร์การแพทย์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ณัฐ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วุฒิ ประเสริฐสิริพงศ์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อธิบดีกรมสนับสนุนบริการสุขภาพ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นายธเรศ 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กรัษ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นัยรวิ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วงค์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สำนักงานปลัดกระทรวง ดำรงตำแหน่ง เลขาธิการคณะกรรมการอาหารและยา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ศุภ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 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ศิ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ริลักษณ์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พิศิษฐ์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ศรีประเสริฐ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นายประพนธ์ ตั้งศรีเกียรติกุล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นายไพศาล 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ดั่น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คุ้ม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ตั้งแต่วันที่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เพื่อทดแทนผู้ที่จะเกษียณอายุราชการ และสับเปลี่ยนหมุนเวียน ทั้งนี้ ตั้งแต่วันที่ทรงพระกรุณาโปรดเกล้าโปรดกระหม่อมแต่งตั้งเป็นต้นไป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5BF3" w:rsidRPr="00981C0C" w:rsidRDefault="009352B3" w:rsidP="009352B3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="001A54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25BF3"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การแต่งตั้งข้าราชการพลเรือนสามัญประเภทบริหารระดับสูง (กระทรวงคมนาคม)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คณะรัฐมนตรีมีมติอนุมัติตามที่กระทรวงคมนาคมเสนอแต่งตั้งข้าราชการประเภทบริหารระดับสูง รวม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 ดังนี้ </w:t>
      </w:r>
    </w:p>
    <w:p w:rsidR="00925BF3" w:rsidRPr="00981C0C" w:rsidRDefault="00925BF3" w:rsidP="009352B3">
      <w:pPr>
        <w:tabs>
          <w:tab w:val="left" w:pos="993"/>
        </w:tabs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ชัยวัฒน์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ทองคำคูณ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 (นักบริหารระดับสูง) สำนักงานนโยบายและแผนการขนส่งและจราจร กระทรวงคมนาคม ไปดำรงตำแหน่ง ปลัดกระทรวง (นักบริหารระดับสูง) สำนักงานปลัดกระทรวงคมนาคม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สราวุธ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ทรง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ศิวิไล</w:t>
      </w:r>
      <w:proofErr w:type="spellEnd"/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สำนักงานปลัดกระทรวงคมนาคม กระทรวงคมนาคม ไปดำรงตำแหน่ง ผู้อำนวยการ (นักบริหารระดับสูง) สำนักงานนโยบายและแผนการขนส่งและจราจร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อัมพ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 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วรรณ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โก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สำนักงานปลัดกระทรวงคมนาคม กระทรวงคมนาคม ไปดำรงตำแหน่ง อธิบดี (นักบริหารระดับสูง) กรมท่าอากาศยาน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นายจิ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รุตม์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วิศาลจิตร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 (นักบริหารระดับสูง) กรมเจ้าท่า กระทรวงคมนาคม ไปดำรงตำแหน่ง ผู้ตรวจราชการกระทรวง (ผู้ตรวจราชการกระทรวงระดับสูง) สำนักงานปลัดกระทรวงคมนาคม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นายสมศักดิ์ ห่มม่วง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(นักบริหารระดับสูง) สำนักงานปลัดกระทรวงคมนาคม กระทรวงคมนาคม ไปดำรงตำแหน่ง อธิบดี (นักบริหารระดับสูง) กรมเจ้าท่า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ธานินทร์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สมบูรณ์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 (นักบริหารระดับสูง) กรมทางหลวง กระทรวงคมนาคม ไปดำรงตำแหน่ง รองปลัดกระทรวง (นักบริหารระดับสูง) สำนักงานปลัดกระทรวงคมนาคม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นายอานนท์ เหลืองบริบูรณ์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กระทรวงคมนาคม ไปดำรงตำแหน่ง อธิบดี (นักบริหารระดับสูง) กรมทางหลวง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8.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นายพีระพล ถาวร</w:t>
      </w:r>
      <w:proofErr w:type="spellStart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สุภ</w:t>
      </w:r>
      <w:proofErr w:type="spellEnd"/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เจริญ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(นักบริหารระดับสูง) สำนักงานปลัดกระทรวงคมนาคม กระทรวงคมนาคม ไปดำรงตำแหน่ง อธิบดี (นักบริหารระดับสูง) กรมการขนส่งทางบก กระทรวงคมนาคม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9. </w:t>
      </w:r>
      <w:r w:rsidRPr="00981C0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นายสนิท พรหมวงษ์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 (นักบริหารระดับสูง) กรมการขนส่งทางบก กระทรวงคมนาคม ไปดำรงตำแหน่ง รองปลัดกระทรวง (นักบริหารระดับสูง) สำนักงานปลัดกระทรวงคมนาคม กระทรวงคมนาคม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A544E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ตั้งแต่วันที่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เป็นต้นไป </w:t>
      </w:r>
    </w:p>
    <w:p w:rsidR="00925BF3" w:rsidRPr="00981C0C" w:rsidRDefault="00925BF3" w:rsidP="009352B3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57ED" w:rsidRPr="00981C0C" w:rsidRDefault="002457ED" w:rsidP="009352B3">
      <w:pPr>
        <w:spacing w:line="34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1C0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</w:p>
    <w:sectPr w:rsidR="002457ED" w:rsidRPr="00981C0C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80" w:rsidRDefault="004E6B80">
      <w:r>
        <w:separator/>
      </w:r>
    </w:p>
  </w:endnote>
  <w:endnote w:type="continuationSeparator" w:id="0">
    <w:p w:rsidR="004E6B80" w:rsidRDefault="004E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80" w:rsidRDefault="004E6B80">
      <w:r>
        <w:separator/>
      </w:r>
    </w:p>
  </w:footnote>
  <w:footnote w:type="continuationSeparator" w:id="0">
    <w:p w:rsidR="004E6B80" w:rsidRDefault="004E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F2DB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F2DB2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200AB">
      <w:rPr>
        <w:rStyle w:val="ad"/>
        <w:rFonts w:ascii="Cordia New" w:hAnsi="Cordia New" w:cs="Cordia New"/>
        <w:noProof/>
        <w:sz w:val="32"/>
        <w:szCs w:val="32"/>
        <w:cs/>
      </w:rPr>
      <w:t>18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F2DB2">
    <w:pPr>
      <w:pStyle w:val="ab"/>
      <w:jc w:val="center"/>
    </w:pPr>
    <w:r>
      <w:fldChar w:fldCharType="begin"/>
    </w:r>
    <w:r w:rsidR="00DD7096"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14CF"/>
    <w:multiLevelType w:val="hybridMultilevel"/>
    <w:tmpl w:val="58AE829A"/>
    <w:lvl w:ilvl="0" w:tplc="B8FAE9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3E5"/>
    <w:rsid w:val="00016461"/>
    <w:rsid w:val="00016E31"/>
    <w:rsid w:val="00017F5D"/>
    <w:rsid w:val="00020C49"/>
    <w:rsid w:val="000218EA"/>
    <w:rsid w:val="00021E1C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A73"/>
    <w:rsid w:val="00051B4A"/>
    <w:rsid w:val="00052088"/>
    <w:rsid w:val="0005258E"/>
    <w:rsid w:val="00052A8E"/>
    <w:rsid w:val="00052FDA"/>
    <w:rsid w:val="00054383"/>
    <w:rsid w:val="00054B23"/>
    <w:rsid w:val="000553E0"/>
    <w:rsid w:val="0005545C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A8C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102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20D2"/>
    <w:rsid w:val="000E2D45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6F23"/>
    <w:rsid w:val="00117B13"/>
    <w:rsid w:val="001200AB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44E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4F19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E72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90B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57ED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811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CBF"/>
    <w:rsid w:val="00274FB3"/>
    <w:rsid w:val="00274FF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9C1"/>
    <w:rsid w:val="00314AB0"/>
    <w:rsid w:val="00314BF0"/>
    <w:rsid w:val="00315D63"/>
    <w:rsid w:val="003167E8"/>
    <w:rsid w:val="00316B71"/>
    <w:rsid w:val="00321754"/>
    <w:rsid w:val="00322152"/>
    <w:rsid w:val="00322417"/>
    <w:rsid w:val="00323AD1"/>
    <w:rsid w:val="00324979"/>
    <w:rsid w:val="00324F0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2E7E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873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461C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1D9F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414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295"/>
    <w:rsid w:val="003C74FB"/>
    <w:rsid w:val="003D0B7B"/>
    <w:rsid w:val="003D1561"/>
    <w:rsid w:val="003D16A0"/>
    <w:rsid w:val="003D191C"/>
    <w:rsid w:val="003D1B39"/>
    <w:rsid w:val="003D2147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1B8F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0938"/>
    <w:rsid w:val="00441391"/>
    <w:rsid w:val="004418D7"/>
    <w:rsid w:val="0044297F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8D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8EE"/>
    <w:rsid w:val="0047497C"/>
    <w:rsid w:val="004762D1"/>
    <w:rsid w:val="00476555"/>
    <w:rsid w:val="00476755"/>
    <w:rsid w:val="00476B4A"/>
    <w:rsid w:val="00476C02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A6F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3D7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B80"/>
    <w:rsid w:val="004E6C46"/>
    <w:rsid w:val="004E7ACE"/>
    <w:rsid w:val="004F0C3C"/>
    <w:rsid w:val="004F1F61"/>
    <w:rsid w:val="004F4A1A"/>
    <w:rsid w:val="004F5B4A"/>
    <w:rsid w:val="004F667C"/>
    <w:rsid w:val="0050149D"/>
    <w:rsid w:val="0050153E"/>
    <w:rsid w:val="005015A0"/>
    <w:rsid w:val="005019ED"/>
    <w:rsid w:val="00503DD5"/>
    <w:rsid w:val="00503DE6"/>
    <w:rsid w:val="0050742D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6D4E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4F7E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0730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59C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954"/>
    <w:rsid w:val="00607C38"/>
    <w:rsid w:val="00610315"/>
    <w:rsid w:val="00611C34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1D5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4737F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3FE0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B05"/>
    <w:rsid w:val="006E2EA3"/>
    <w:rsid w:val="006E3790"/>
    <w:rsid w:val="006E43CA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1A4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5F86"/>
    <w:rsid w:val="00726D9A"/>
    <w:rsid w:val="00726DD6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4A2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FF5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4BB"/>
    <w:rsid w:val="007D365D"/>
    <w:rsid w:val="007D40A6"/>
    <w:rsid w:val="007D480F"/>
    <w:rsid w:val="007D4FB1"/>
    <w:rsid w:val="007D59CA"/>
    <w:rsid w:val="007D6A64"/>
    <w:rsid w:val="007E0321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46D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6E1B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1B3D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CD3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2A85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1275"/>
    <w:rsid w:val="008E2185"/>
    <w:rsid w:val="008E4AEC"/>
    <w:rsid w:val="008E7F90"/>
    <w:rsid w:val="008F0400"/>
    <w:rsid w:val="008F1278"/>
    <w:rsid w:val="008F1FFA"/>
    <w:rsid w:val="008F2953"/>
    <w:rsid w:val="008F4C90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3B17"/>
    <w:rsid w:val="00925BA9"/>
    <w:rsid w:val="00925BF3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2B3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0E8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1C0C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58E7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6119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2C31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1FC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57A9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ABC"/>
    <w:rsid w:val="00AF6FCB"/>
    <w:rsid w:val="00AF762C"/>
    <w:rsid w:val="00AF775B"/>
    <w:rsid w:val="00AF7BF9"/>
    <w:rsid w:val="00AF7C24"/>
    <w:rsid w:val="00AF7EAB"/>
    <w:rsid w:val="00B00527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2CE0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06A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47618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0F8F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3BB5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837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2F66"/>
    <w:rsid w:val="00BF3ED8"/>
    <w:rsid w:val="00BF40E0"/>
    <w:rsid w:val="00BF4D92"/>
    <w:rsid w:val="00BF5B29"/>
    <w:rsid w:val="00BF606F"/>
    <w:rsid w:val="00BF6132"/>
    <w:rsid w:val="00BF7843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52D"/>
    <w:rsid w:val="00C90B73"/>
    <w:rsid w:val="00C91AF2"/>
    <w:rsid w:val="00C92B4F"/>
    <w:rsid w:val="00C93457"/>
    <w:rsid w:val="00C93AD0"/>
    <w:rsid w:val="00C93C4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1D8A"/>
    <w:rsid w:val="00CC3D7D"/>
    <w:rsid w:val="00CC5CFB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0F0"/>
    <w:rsid w:val="00CE33C1"/>
    <w:rsid w:val="00CE4578"/>
    <w:rsid w:val="00CE4692"/>
    <w:rsid w:val="00CE4A25"/>
    <w:rsid w:val="00CE5CA0"/>
    <w:rsid w:val="00CE602E"/>
    <w:rsid w:val="00CE7580"/>
    <w:rsid w:val="00CE7C47"/>
    <w:rsid w:val="00CF00DA"/>
    <w:rsid w:val="00CF09A9"/>
    <w:rsid w:val="00CF0DC1"/>
    <w:rsid w:val="00CF1767"/>
    <w:rsid w:val="00CF2DB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68F4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80C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4DD4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276"/>
    <w:rsid w:val="00DB6379"/>
    <w:rsid w:val="00DB68EB"/>
    <w:rsid w:val="00DB778A"/>
    <w:rsid w:val="00DC04AF"/>
    <w:rsid w:val="00DC08F1"/>
    <w:rsid w:val="00DC0D39"/>
    <w:rsid w:val="00DC1232"/>
    <w:rsid w:val="00DC2178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0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67A6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2FA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28D9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D78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2B7"/>
    <w:rsid w:val="00ED1AEC"/>
    <w:rsid w:val="00ED1D99"/>
    <w:rsid w:val="00ED264E"/>
    <w:rsid w:val="00ED26E3"/>
    <w:rsid w:val="00ED667F"/>
    <w:rsid w:val="00ED6C08"/>
    <w:rsid w:val="00EE08B8"/>
    <w:rsid w:val="00EE0F51"/>
    <w:rsid w:val="00EE12D8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670"/>
    <w:rsid w:val="00EF7946"/>
    <w:rsid w:val="00F00621"/>
    <w:rsid w:val="00F00859"/>
    <w:rsid w:val="00F00FDA"/>
    <w:rsid w:val="00F01413"/>
    <w:rsid w:val="00F027D4"/>
    <w:rsid w:val="00F03E50"/>
    <w:rsid w:val="00F0444D"/>
    <w:rsid w:val="00F045C0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05B7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C52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154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023"/>
    <w:rsid w:val="00FB357D"/>
    <w:rsid w:val="00FB45A6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840"/>
    <w:rsid w:val="00FD530C"/>
    <w:rsid w:val="00FD57C3"/>
    <w:rsid w:val="00FD5CF3"/>
    <w:rsid w:val="00FD67BC"/>
    <w:rsid w:val="00FD78ED"/>
    <w:rsid w:val="00FD7A1E"/>
    <w:rsid w:val="00FE0713"/>
    <w:rsid w:val="00FE18CD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5494-FF06-4953-A4E4-4A0B0A1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9128</Words>
  <Characters>52032</Characters>
  <Application>Microsoft Office Word</Application>
  <DocSecurity>0</DocSecurity>
  <Lines>433</Lines>
  <Paragraphs>122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20</cp:revision>
  <cp:lastPrinted>2018-08-22T07:31:00Z</cp:lastPrinted>
  <dcterms:created xsi:type="dcterms:W3CDTF">2018-08-22T06:47:00Z</dcterms:created>
  <dcterms:modified xsi:type="dcterms:W3CDTF">2018-08-22T07:38:00Z</dcterms:modified>
</cp:coreProperties>
</file>