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B726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B726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B726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83E16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A83E16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B726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B726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0C2DDE" w:rsidRPr="00CD1FE9" w:rsidRDefault="000C2DDE" w:rsidP="00B726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C2DDE" w:rsidRPr="00CD1FE9" w:rsidTr="007F4B25">
        <w:tc>
          <w:tcPr>
            <w:tcW w:w="9820" w:type="dxa"/>
          </w:tcPr>
          <w:p w:rsidR="000C2DDE" w:rsidRPr="00CD1FE9" w:rsidRDefault="000C2DDE" w:rsidP="007F4B2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ร่างพระราชบัญญัติสภาองค์กรผู้บริโภคแห่งชาติ พ.ศ. ....</w:t>
      </w:r>
    </w:p>
    <w:p w:rsidR="000C2DDE" w:rsidRDefault="000C2DDE" w:rsidP="000C2DD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..) พ.ศ. .... (การยกเลิกการให้สิทธิประโยชน์ทางภาษี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ตามพระราชกฤษฎีกาออกตามความในประมวลรัษฎากร ว่าด้วยการลดอัตราและ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454) พ.ศ. 2549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อาคาร พ.ศ. 2522</w:t>
      </w:r>
    </w:p>
    <w:p w:rsidR="000C2DDE" w:rsidRPr="00CD1FE9" w:rsidRDefault="000C2DDE" w:rsidP="000C2DD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C2DDE" w:rsidRPr="00CD1FE9" w:rsidTr="007F4B25">
        <w:tc>
          <w:tcPr>
            <w:tcW w:w="9820" w:type="dxa"/>
          </w:tcPr>
          <w:p w:rsidR="000C2DDE" w:rsidRPr="00CD1FE9" w:rsidRDefault="000C2DDE" w:rsidP="007F4B2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C2DDE" w:rsidRDefault="000C2DDE" w:rsidP="000C2D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B4B53" w:rsidRDefault="000C2DDE" w:rsidP="000C2DD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4.</w:t>
      </w:r>
      <w:r w:rsidRPr="000C2D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ขอความเห็นชอบการแก้ไขสัญญาให้ผู้ประกอบการครัวการบิน ณ ท่าอากาศยาน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สุวรรณภูมิให้บริการครัวการบิน  แก่สายการบินที่เปิดให้บริการเที่ยวบิน </w:t>
      </w:r>
    </w:p>
    <w:p w:rsidR="000C2DDE" w:rsidRPr="000C2DDE" w:rsidRDefault="00AB4B53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2DDE" w:rsidRPr="000C2DDE">
        <w:rPr>
          <w:rFonts w:ascii="TH SarabunPSK" w:hAnsi="TH SarabunPSK" w:cs="TH SarabunPSK" w:hint="cs"/>
          <w:sz w:val="32"/>
          <w:szCs w:val="32"/>
          <w:cs/>
        </w:rPr>
        <w:t xml:space="preserve">ณ  ท่าอากาศยานแห่งอื่นนอกเหนือจากท่าอากาศยานสุวรรณภูมิ 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</w:t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โครงการระบบส่งไฟฟ้าเพื่อรับซื้อไฟฟ้าจากผู้ผลิตไฟฟ้าเอกชนรายใหญ่ ระยะที่ 3</w:t>
      </w:r>
    </w:p>
    <w:p w:rsidR="000C2DDE" w:rsidRPr="000C2DDE" w:rsidRDefault="000C2DDE" w:rsidP="000C2DD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2DDE">
        <w:rPr>
          <w:rFonts w:ascii="TH SarabunPSK" w:hAnsi="TH SarabunPSK" w:cs="TH SarabunPSK"/>
          <w:sz w:val="32"/>
          <w:szCs w:val="32"/>
        </w:rPr>
        <w:t>6.</w:t>
      </w:r>
      <w:r w:rsidRPr="000C2D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ขออนุมัติใช้งบกลาง รายการเงินสำรองจ่ายเพื่อกรณีฉุกเฉินหรือจำเป็น 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จ่ายเงินงบอุดหนุนเฉพาะกิจ โครงการเงินอุดหนุนเพื่อการเลี้ยงดูเด็กแรกเกิด</w:t>
      </w:r>
    </w:p>
    <w:p w:rsidR="00795377" w:rsidRPr="00795377" w:rsidRDefault="000C2DDE" w:rsidP="0079537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>การปรับปรุงกรอบวงเงินลงทุนของแผนพัฒนาระบบไฟฟ้า ในช่วงแผนพัฒนา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เศรษฐกิจและสังคมแห่งชาติ ฉบับที่ 11 (พ.ศ. 2555 </w:t>
      </w:r>
      <w:r w:rsidR="00795377" w:rsidRPr="00795377">
        <w:rPr>
          <w:rFonts w:ascii="TH SarabunPSK" w:hAnsi="TH SarabunPSK" w:cs="TH SarabunPSK"/>
          <w:sz w:val="32"/>
          <w:szCs w:val="32"/>
          <w:cs/>
        </w:rPr>
        <w:t>–</w:t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 2559) </w:t>
      </w:r>
    </w:p>
    <w:p w:rsidR="000C2DDE" w:rsidRPr="00CD1FE9" w:rsidRDefault="000C2DDE" w:rsidP="000C2DD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C2DDE" w:rsidRPr="00CD1FE9" w:rsidTr="007F4B25">
        <w:tc>
          <w:tcPr>
            <w:tcW w:w="9820" w:type="dxa"/>
          </w:tcPr>
          <w:p w:rsidR="000C2DDE" w:rsidRPr="00CD1FE9" w:rsidRDefault="000C2DDE" w:rsidP="007F4B2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2DDE" w:rsidRPr="00C65FFF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2DDE" w:rsidRDefault="000C2DDE" w:rsidP="000C2DD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การประชุมผุ้นำยุทธศาสตร์ความร่วมมือทางเศรษฐกิจ อิรวดี </w:t>
      </w:r>
      <w:r w:rsidRPr="000C2DDE">
        <w:rPr>
          <w:rFonts w:ascii="TH SarabunPSK" w:hAnsi="TH SarabunPSK" w:cs="TH SarabunPSK"/>
          <w:sz w:val="32"/>
          <w:szCs w:val="32"/>
          <w:cs/>
        </w:rPr>
        <w:t>–</w:t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 เจ้าพระยา </w:t>
      </w:r>
      <w:r w:rsidRPr="000C2DDE">
        <w:rPr>
          <w:rFonts w:ascii="TH SarabunPSK" w:hAnsi="TH SarabunPSK" w:cs="TH SarabunPSK"/>
          <w:sz w:val="32"/>
          <w:szCs w:val="32"/>
          <w:cs/>
        </w:rPr>
        <w:t>–</w:t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แม่โขง </w:t>
      </w:r>
      <w:r w:rsidRPr="000C2DDE">
        <w:rPr>
          <w:rFonts w:ascii="TH SarabunPSK" w:hAnsi="TH SarabunPSK" w:cs="TH SarabunPSK"/>
          <w:sz w:val="32"/>
          <w:szCs w:val="32"/>
        </w:rPr>
        <w:t xml:space="preserve">(Ayeyawady – Chao Phraya – Mekong Economic Cooperation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2DDE">
        <w:rPr>
          <w:rFonts w:ascii="TH SarabunPSK" w:hAnsi="TH SarabunPSK" w:cs="TH SarabunPSK"/>
          <w:sz w:val="32"/>
          <w:szCs w:val="32"/>
        </w:rPr>
        <w:t>Strategy:ACMECS)</w:t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  ครั้งที่ 8</w:t>
      </w:r>
    </w:p>
    <w:p w:rsidR="00795377" w:rsidRPr="00795377" w:rsidRDefault="000C2DDE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Pr="00795377">
        <w:rPr>
          <w:rFonts w:ascii="TH SarabunPSK" w:hAnsi="TH SarabunPSK" w:cs="TH SarabunPSK" w:hint="cs"/>
          <w:sz w:val="32"/>
          <w:szCs w:val="32"/>
          <w:cs/>
        </w:rPr>
        <w:t>9.</w:t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>สาธารณรัฐลัตเวีย ว่าด้วยการยกเว้นการตรวจลงตราสำหรับผู้ถือหนังสือเดินทาง</w:t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>
        <w:rPr>
          <w:rFonts w:ascii="TH SarabunPSK" w:hAnsi="TH SarabunPSK" w:cs="TH SarabunPSK"/>
          <w:sz w:val="32"/>
          <w:szCs w:val="32"/>
          <w:cs/>
        </w:rPr>
        <w:tab/>
      </w:r>
      <w:r w:rsidR="00795377">
        <w:rPr>
          <w:rFonts w:ascii="TH SarabunPSK" w:hAnsi="TH SarabunPSK" w:cs="TH SarabunPSK" w:hint="cs"/>
          <w:sz w:val="32"/>
          <w:szCs w:val="32"/>
          <w:cs/>
        </w:rPr>
        <w:tab/>
      </w:r>
      <w:r w:rsidR="00795377" w:rsidRPr="00795377">
        <w:rPr>
          <w:rFonts w:ascii="TH SarabunPSK" w:hAnsi="TH SarabunPSK" w:cs="TH SarabunPSK" w:hint="cs"/>
          <w:sz w:val="32"/>
          <w:szCs w:val="32"/>
          <w:cs/>
        </w:rPr>
        <w:t>ทูตและราชการ</w:t>
      </w:r>
    </w:p>
    <w:p w:rsidR="000C2DDE" w:rsidRPr="001C5686" w:rsidRDefault="000C2DDE" w:rsidP="000C2DD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2561</w:t>
      </w:r>
    </w:p>
    <w:p w:rsidR="000C2DDE" w:rsidRPr="001C5686" w:rsidRDefault="000C2DDE" w:rsidP="000C2DD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0C2DDE" w:rsidRDefault="00795377" w:rsidP="000C2DD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74930</wp:posOffset>
            </wp:positionV>
            <wp:extent cx="800735" cy="795020"/>
            <wp:effectExtent l="19050" t="0" r="0" b="0"/>
            <wp:wrapThrough wrapText="bothSides">
              <wp:wrapPolygon edited="0">
                <wp:start x="-514" y="0"/>
                <wp:lineTo x="-514" y="21220"/>
                <wp:lineTo x="21583" y="21220"/>
                <wp:lineTo x="21583" y="0"/>
                <wp:lineTo x="-514" y="0"/>
              </wp:wrapPolygon>
            </wp:wrapThrough>
            <wp:docPr id="2" name="รูปภาพ 0" descr="QRcode-05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0506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DE" w:rsidRDefault="000C2DDE" w:rsidP="000C2DD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2DDE" w:rsidRDefault="000C2DDE" w:rsidP="000C2DD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607C4" w:rsidRPr="00CD1FE9" w:rsidTr="007F4B25">
        <w:tc>
          <w:tcPr>
            <w:tcW w:w="9820" w:type="dxa"/>
          </w:tcPr>
          <w:p w:rsidR="000C2DDE" w:rsidRPr="00CD1FE9" w:rsidRDefault="000C2DDE" w:rsidP="007F4B2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(กระทรวงมหาดไทย) 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รัฐบาลไอร์แลนด์เสนอขอแต่งตั้งเอกอัครราชทูตวิสามัญผู้มีอำนาจเต็มแห่ง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ไอร์แลนด์ประจำประเทศไทย (กระทรวงการต่างประเทศ)</w:t>
      </w:r>
    </w:p>
    <w:p w:rsidR="000C2DDE" w:rsidRPr="000C2DDE" w:rsidRDefault="000C2DDE" w:rsidP="000C2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รัฐบาลฮังการีเสนอขอแต่งตั้งเอกอัครราชทูตวิสามัญผู้มีอำนาจเต็มแห่งฮังการี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ประจำประเทศไทย (กระทรวงการต่างประเทศ)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การแต่งตั้งกรรมการอื่นในคณะกรรมการธนาคารเพื่อการเกษตรและสหกรณ์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การแต่งตั้งกรรมการผู้ทรงคุณวุฒิในคณะกรรมการจัดที่ดินแห่งชาติ 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การแต่งตั้งกรรมการสภาสถาปนิก </w:t>
      </w:r>
    </w:p>
    <w:p w:rsidR="00AB4B53" w:rsidRDefault="000C2DDE" w:rsidP="000C2DDE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การแต่งตั้งกรรมการผู้ทรงคุณวุฒิในคณะกรรมการบริหารศูนย์ความเป็นเลิศ</w:t>
      </w:r>
    </w:p>
    <w:p w:rsidR="000C2DDE" w:rsidRPr="000C2DDE" w:rsidRDefault="00AB4B53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2DDE" w:rsidRPr="000C2DDE">
        <w:rPr>
          <w:rFonts w:ascii="TH SarabunPSK" w:hAnsi="TH SarabunPSK" w:cs="TH SarabunPSK" w:hint="cs"/>
          <w:sz w:val="32"/>
          <w:szCs w:val="32"/>
          <w:cs/>
        </w:rPr>
        <w:t>ด้านชีววิทยาศาสตร์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แต่งตั้งประธานกรรมการและกรรมการอื่นในคณะกรรมการการไฟฟ้านครหลวง </w:t>
      </w:r>
    </w:p>
    <w:p w:rsidR="000C2DDE" w:rsidRPr="000C2DDE" w:rsidRDefault="000C2DDE" w:rsidP="000C2D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2DDE">
        <w:rPr>
          <w:rFonts w:ascii="TH SarabunPSK" w:hAnsi="TH SarabunPSK" w:cs="TH SarabunPSK" w:hint="cs"/>
          <w:sz w:val="32"/>
          <w:szCs w:val="32"/>
          <w:cs/>
        </w:rPr>
        <w:t xml:space="preserve">สถาบันเพื่อการยุติธรรมแห่งประเทศไทย </w:t>
      </w:r>
    </w:p>
    <w:p w:rsidR="0088693F" w:rsidRPr="000C2DDE" w:rsidRDefault="0088693F" w:rsidP="00B726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6038" w:rsidRDefault="005B6038" w:rsidP="00B726A5">
      <w:pPr>
        <w:spacing w:line="34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693F" w:rsidRPr="00CD1FE9" w:rsidRDefault="0088693F" w:rsidP="00B726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26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6365" w:rsidRPr="00E81F5F" w:rsidRDefault="005B6038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46365" w:rsidRPr="00D81A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ร่างพระราชบัญญัติสภาองค์กรผู้บริโภคแห่งชาติ พ.ศ. ....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D97390">
        <w:rPr>
          <w:rFonts w:ascii="TH SarabunPSK" w:hAnsi="TH SarabunPSK" w:cs="TH SarabunPSK"/>
          <w:sz w:val="32"/>
          <w:szCs w:val="32"/>
          <w:cs/>
        </w:rPr>
        <w:t>ร่างพระราชบัญญัติสภาองค์กรผู้บริโภคแห่งชาติ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ตามที่สำนักงานคณะกรรมการคุ้มครองผู้บริโภค (สคบ.) เสนอ และให้ส่งสำนักงานคณะกรรมการกฤษฎีกาตรวจพิจารณา โดยให้รับความเห็นของกระทรวงการคลัง กระทรวงยุติธรรมสำนักงาน กพ. สำนักงาน ก.พ.ร. สำนักงานงบประมาณ และสำนักงานการตรวจเงินแผ่นดินไปประกอบการพิจารณาด้วย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B4B53" w:rsidRDefault="00246365" w:rsidP="00B726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1A3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  <w:r w:rsidRPr="002360BA">
        <w:rPr>
          <w:rFonts w:ascii="TH SarabunPSK" w:hAnsi="TH SarabunPSK" w:cs="TH SarabunPSK"/>
          <w:b/>
          <w:bCs/>
          <w:sz w:val="32"/>
          <w:szCs w:val="32"/>
          <w:cs/>
        </w:rPr>
        <w:t>สภาองค์กรผู้บริโภคแห่งชาติ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เป็นการจัดตั้ง</w:t>
      </w:r>
      <w:r w:rsidRPr="00547065">
        <w:rPr>
          <w:rFonts w:ascii="TH SarabunPSK" w:hAnsi="TH SarabunPSK" w:cs="TH SarabunPSK"/>
          <w:sz w:val="32"/>
          <w:szCs w:val="32"/>
          <w:cs/>
        </w:rPr>
        <w:t>สภาองค์กรผู้บริโภคแห่งชาติ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ำหน้าที่เป็นตัวแทนของผู้บริโภคในการประสานนโยบายและดำเนินงานด้านคุ้มครองผู้บริโภคร่วมกับหน่วยงานของรัฐและเอกชน รวมทั้งดำเนินคดีแทนผู้บริโภคหรือองค์กรของผู้บริโภคที่จะถูกฟ้องจากการใช้สิทธิแทนผู้บริโภค นอกจากนี้ ยังให้มีการจัดตั้งสำนักงานคณะกรรมการ</w:t>
      </w:r>
      <w:r w:rsidRPr="00D97390">
        <w:rPr>
          <w:rFonts w:ascii="TH SarabunPSK" w:hAnsi="TH SarabunPSK" w:cs="TH SarabunPSK" w:hint="cs"/>
          <w:sz w:val="32"/>
          <w:szCs w:val="32"/>
          <w:cs/>
        </w:rPr>
        <w:t>สภาองค์กรผู้บริโภคแห่งชาติ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</w:p>
    <w:p w:rsidR="00246365" w:rsidRPr="005470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นิติบุคคลที่มีความเป็นอิสระ ไม่ใช่ส่วนราชการ รัฐวิสาหกิจ หรือหน่วยงานของรัฐ มีหน้าที่รับผิดชอบงานด้านธุรการ และทำหน้าที่เป็นเลขานุการของคณะกรรมการ</w:t>
      </w:r>
      <w:r w:rsidRPr="00D97390">
        <w:rPr>
          <w:rFonts w:ascii="TH SarabunPSK" w:hAnsi="TH SarabunPSK" w:cs="TH SarabunPSK" w:hint="cs"/>
          <w:sz w:val="32"/>
          <w:szCs w:val="32"/>
          <w:cs/>
        </w:rPr>
        <w:t>สภาองค์กรผู้บริโภคแห่งชาติ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4A3A3B" w:rsidRDefault="005B6038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46365" w:rsidRPr="004A3A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</w:t>
      </w:r>
      <w:r w:rsidR="00246365">
        <w:rPr>
          <w:rFonts w:ascii="TH SarabunPSK" w:hAnsi="TH SarabunPSK" w:cs="TH SarabunPSK" w:hint="cs"/>
          <w:b/>
          <w:bCs/>
          <w:sz w:val="32"/>
          <w:szCs w:val="32"/>
          <w:cs/>
        </w:rPr>
        <w:t>กฤษฎีกา</w:t>
      </w:r>
      <w:r w:rsidR="00246365" w:rsidRPr="004A3A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ออกตามความในประมวลรัษฎากร ว่าด้วยการลดอัตราและยกเว้นรัษฎากร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46365" w:rsidRPr="004A3A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..) พ.ศ. .... </w:t>
      </w:r>
      <w:r w:rsidR="00246365">
        <w:rPr>
          <w:rFonts w:ascii="TH SarabunPSK" w:hAnsi="TH SarabunPSK" w:cs="TH SarabunPSK" w:hint="cs"/>
          <w:b/>
          <w:bCs/>
          <w:sz w:val="32"/>
          <w:szCs w:val="32"/>
          <w:cs/>
        </w:rPr>
        <w:t>(การยกเลิกการให้</w:t>
      </w:r>
      <w:r w:rsidR="00246365" w:rsidRPr="004A3A3B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สิทธิประโยชน์ทางภาษีตามพระราชกฤษฎีกาออกตามความในประมวลรัษฎากร ว่าด้วยการลดอัตราและยกเว้นรัษฎากร (ฉบับที่ 454) พ.ศ. 2549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</w:t>
      </w:r>
      <w:r w:rsidRPr="00BA24AC">
        <w:rPr>
          <w:rFonts w:ascii="TH SarabunPSK" w:hAnsi="TH SarabunPSK" w:cs="TH SarabunPSK"/>
          <w:sz w:val="32"/>
          <w:szCs w:val="32"/>
          <w:cs/>
        </w:rPr>
        <w:t>กฤษฎีกา</w:t>
      </w:r>
      <w:r>
        <w:rPr>
          <w:rFonts w:ascii="TH SarabunPSK" w:hAnsi="TH SarabunPSK" w:cs="TH SarabunPSK" w:hint="cs"/>
          <w:sz w:val="32"/>
          <w:szCs w:val="32"/>
          <w:cs/>
        </w:rPr>
        <w:t>ออกตามความในประมวลรัษฎากร ว่าด้วยการลดอัตราและยกเว้นรัษฎากร (ฉบับที่ ..) พ.ศ. .... (การยกเลิกการให้สิทธิประโยชน์ทางภาษีตามพระราชกฤษฎีกาออกตามความในประมวลรัษฎากร ว่าด้วยการลดอัตราและยกเว้นรัษฎากร (ฉบับที่ 454) พ.ศ. 2549 ตามที่กระทรวงการคลัง (กค.) เสนอ และให้ส่งสำนักงานคณะกรรมการกฤษฎีการตรวจพิจารณา แล้วดำเนินการต่อไปได้</w:t>
      </w:r>
    </w:p>
    <w:p w:rsidR="00246365" w:rsidRPr="00BA24AC" w:rsidRDefault="00246365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24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กำหนดให้ยกเลิกพระราชกฤษฎีกาออกตามความในประมวลรัษฎากร ว่าด้วย</w:t>
      </w:r>
      <w:r w:rsidRPr="001278F0">
        <w:rPr>
          <w:rFonts w:ascii="TH SarabunPSK" w:hAnsi="TH SarabunPSK" w:cs="TH SarabunPSK"/>
          <w:sz w:val="32"/>
          <w:szCs w:val="32"/>
          <w:cs/>
        </w:rPr>
        <w:t>การลดอัตรา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78F0">
        <w:rPr>
          <w:rFonts w:ascii="TH SarabunPSK" w:hAnsi="TH SarabunPSK" w:cs="TH SarabunPSK"/>
          <w:sz w:val="32"/>
          <w:szCs w:val="32"/>
          <w:cs/>
        </w:rPr>
        <w:t>และยกเว้นรัษฎากร (ฉบับที่ 454) พ.ศ. 2549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กำหนดให้บทบัญญัติในพระราชกฤษฎีกา</w:t>
      </w:r>
      <w:r w:rsidRPr="00CF2614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ว่าด้วยการลดอัตราและยกเว้นรัษฎากร (ฉบับที่ 454) พ.ศ. 2549</w:t>
      </w:r>
      <w:r w:rsidR="00AB4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บังคับต่อไปสำหรับการรับฝากหรือการกู้ยืมเงินตราจากต่างประเทศเพื่อให้กู้ยืมในต่างประเทศจนครบกำหนดระยะเวลาตามสัญญา แต่ไม่เกินวันที่ 31 ธันวาคม 2563 เฉพาะการรับฝากหรือการกู้ยืมเงินตราจากต่างประเทศ</w:t>
      </w:r>
      <w:r w:rsidR="00AB4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ู้ยืมในต่างประเทศและการรับฝากหรือการกู้ยืมเงินตราจากต่างประเทศเพื่อให้กู้ยืมในต่างประเทศที่ได้มีการต่อระยะเวลาของสัญญา</w:t>
      </w:r>
      <w:r w:rsidR="00AB4B53">
        <w:rPr>
          <w:rFonts w:ascii="TH SarabunPSK" w:hAnsi="TH SarabunPSK" w:cs="TH SarabunPSK" w:hint="cs"/>
          <w:sz w:val="32"/>
          <w:szCs w:val="32"/>
          <w:cs/>
        </w:rPr>
        <w:t>กู้</w:t>
      </w:r>
      <w:r>
        <w:rPr>
          <w:rFonts w:ascii="TH SarabunPSK" w:hAnsi="TH SarabunPSK" w:cs="TH SarabunPSK" w:hint="cs"/>
          <w:sz w:val="32"/>
          <w:szCs w:val="32"/>
          <w:cs/>
        </w:rPr>
        <w:t>ยืมหรือมีการทำสัญญาปรับปรุงโครงสร้างหนี้ แล้วแต่กรณี ที่ได้กระทำก่อนวันที่พระราชกฤษฎีกาใช้บังคับ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Default="005B6038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46365" w:rsidRPr="00AB1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</w:t>
      </w:r>
    </w:p>
    <w:p w:rsidR="00246365" w:rsidRPr="00BA24AC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BA24AC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ออกตามความในพระราชบัญญัติควบคุมอาคาร พ.ศ. 2522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ตามที่กระทรวงมหาดไทย (มท.) เสนอ และให้ส่งสำนักงานคณะกรรมการกฤษฎีกาตรวจพิจารณา และดำเนินการต่อไปได้</w:t>
      </w:r>
    </w:p>
    <w:p w:rsidR="00246365" w:rsidRPr="00AB15F5" w:rsidRDefault="00246365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5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15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1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 ฉบับที่ 55 (พ.ศ. 2543) ออกตามความใน</w:t>
      </w:r>
      <w:r w:rsidRPr="004A3A3B">
        <w:rPr>
          <w:rFonts w:ascii="TH SarabunPSK" w:hAnsi="TH SarabunPSK" w:cs="TH SarabunPSK"/>
          <w:sz w:val="32"/>
          <w:szCs w:val="32"/>
          <w:cs/>
        </w:rPr>
        <w:t>พระราชบัญญัติควบคุมอาคาร พ.ศ. 2522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โดยเพิ่มบทนิยามคำว่า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ผนังทึบ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AB15F5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แนวอาคาร</w:t>
      </w:r>
      <w:r w:rsidRPr="00AB15F5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AB15F5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เขตแหล่งน้ำสาธารณะ</w:t>
      </w:r>
      <w:r w:rsidRPr="00AB15F5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และกำหนดระยะห่างจากเขตที่ดินของสิ่งที่สร้างขึ้นอย่างอื่นเป็นอาคาร รวมทั้งแก้ไขเพิ่มเติมหลักเกณฑ์บางประการเพื่อให้ห้องแถว ตึกแถว หรือบ้านแถว ซึ่งมีสภาพทรุดโทรมสามารถดัดแปลงหรือรื้อถอนอาคารเพื่อก่อสร้างอาคารใหม่ทดแทนอาคารเดิมได้</w:t>
      </w:r>
    </w:p>
    <w:p w:rsidR="00DD5718" w:rsidRPr="00CD1FE9" w:rsidRDefault="00DD571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26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B726A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46365" w:rsidRPr="005D1472" w:rsidRDefault="005B6038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46365" w:rsidRPr="005D14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6365" w:rsidRPr="005D14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ขอความเห็นชอบการแก้ไขสัญญาให้ผู้ประกอบการครัวการบิน ณ ท่าอากาศยานสุวรรณภูมิให้บริการครัวการบิน  แก่สายการบินที่เปิดให้บริการเที่ยวบิน ณ  ท่าอากาศยานแห่งอื่นนอกเหนือจากท่าอากาศยานสุวรรณภูมิ 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คณะรัฐมนตรีมีมติเห็นชอบร่างสัญญาแก้ไขเพิ่มเติมสัญญาโครงการครัวการบิน (</w:t>
      </w:r>
      <w:r w:rsidRPr="005D1472">
        <w:rPr>
          <w:rFonts w:ascii="TH SarabunPSK" w:hAnsi="TH SarabunPSK" w:cs="TH SarabunPSK"/>
          <w:sz w:val="32"/>
          <w:szCs w:val="32"/>
        </w:rPr>
        <w:t>Catering  Services</w:t>
      </w:r>
      <w:r w:rsidRPr="005D1472">
        <w:rPr>
          <w:rFonts w:ascii="TH SarabunPSK" w:hAnsi="TH SarabunPSK" w:cs="TH SarabunPSK"/>
          <w:sz w:val="32"/>
          <w:szCs w:val="32"/>
          <w:cs/>
        </w:rPr>
        <w:t>)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ณ ท่าอากาศยานสุวรรณภูมิ ครั้งที่ .. ระหว่าง บริษัท ท่าอากาศยานไทย จำกัด (มหาชน) (ทอท.)  กับบริษัท ครัวการบินกรุงเทพ จำกัด และร่างสัญญาแก้ไขเพิ่มเติมสัญญาโครงการครัวการบิน </w:t>
      </w:r>
      <w:r w:rsidRPr="005D1472">
        <w:rPr>
          <w:rFonts w:ascii="TH SarabunPSK" w:hAnsi="TH SarabunPSK" w:cs="TH SarabunPSK"/>
          <w:sz w:val="32"/>
          <w:szCs w:val="32"/>
          <w:cs/>
        </w:rPr>
        <w:t>(</w:t>
      </w:r>
      <w:r w:rsidRPr="005D1472">
        <w:rPr>
          <w:rFonts w:ascii="TH SarabunPSK" w:hAnsi="TH SarabunPSK" w:cs="TH SarabunPSK"/>
          <w:sz w:val="32"/>
          <w:szCs w:val="32"/>
        </w:rPr>
        <w:t>Catering Services</w:t>
      </w:r>
      <w:r w:rsidRPr="005D1472">
        <w:rPr>
          <w:rFonts w:ascii="TH SarabunPSK" w:hAnsi="TH SarabunPSK" w:cs="TH SarabunPSK"/>
          <w:sz w:val="32"/>
          <w:szCs w:val="32"/>
          <w:cs/>
        </w:rPr>
        <w:t>)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 ณ ท่าอากาศยานสุวรรณภูมิ ครั้งที่ .. ระหว่าง ทอท. กับบริษัท แอลเอสจี สกายเชฟส์ (ประเทศไทย) จำกัด ที่สำนักงานอัยการสูงสุด (อส.) ตรวจพิจารณาแล้ว ก่อนการลงนามในสัญญาแก้ไขเพิ่มเติม ระหว่าง ทอท. กับบริษัท ครัวการบินกรุงเทพ จำกัด และบริษัท แอลเอสจี สกายเชฟส์ (ประเทศไทย) จำกัด  ตามมาตรา 47 แห่งพระราชบัญญัติการให้เอกชนร่วมลงทุนในกิจการของรัฐ พ.ศ. 2556 ต่อไป ตามที่กระทรวงคมนาคม (คค.) เสนอ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ทั้งนี้ มอบหมายให้คณะกรรมการกำกับดูแลโครงการครัวการบิน ณ ท่าอากาศยานสุวรรณภูมิ   กำหนดกลไกการติดตามและประเมินผลให้ผู้ประกอบการครัวการบินดำเนินการตามเงื่อนไขของสัญญาโครงการครัวการบิน ณ ท่าอากาศยานสุวรรณภูมิ  ที่เสนอแก้ไขเพิ่มเติมมาในครั้งนี้อย่างเคร่งครัด  เช่น ให้ผู้ประกอบการเสนอแผนการผลิตมื้ออาหารในการให้บริการครัวการบินที่ครอบคลุม ทั้งในส่วนการให้บริการครัวการบิน ณ ท่าอากาศยานสุวรรณภูมิ  และท่าอากาศยานอื่นที่ได้รับอนุญาตจากบริษัท ท่าอากาศยานไทย จำกัด (มหาชน)  การรายงานข้อมูลกำลังการผลิตคงเหลือ การประเมินความพึงพอใจของผู้ใช้บริการ  ณ ท่าอากาศยานสุวรรณภูมิ ต่อคณะกรรมการกำกับดูแลโครงการครัวการบิน ณ ท่าอากาศยานสุวรรณภูมิอย่างต่อเนื่อง  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5D1472" w:rsidRDefault="005B6038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46365" w:rsidRPr="005D14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โครงการระบบส่งไฟฟ้าเพื่อรับซื้อไฟฟ้าจากผู้ผลิตไฟฟ้าเอกชนรายใหญ่ ระยะที่ 3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D1472">
        <w:rPr>
          <w:rFonts w:ascii="TH SarabunPSK" w:hAnsi="TH SarabunPSK" w:cs="TH SarabunPSK" w:hint="cs"/>
          <w:sz w:val="32"/>
          <w:szCs w:val="32"/>
          <w:cs/>
        </w:rPr>
        <w:t>เห็นชอบให้การไฟฟ้าฝ่ายผลิตแห่งประเทศไทย (กฟผ.) ดำเนินโครงการระบบส่งไฟฟ้าเพื่อรับซื้อ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ไฟฟ้าจากผู้ผลิตไฟฟ้าเอกชนรายใหญ่ ระยะที่ 3 ในวงเงินลงทุน รวม 7,250 </w:t>
      </w:r>
      <w:r w:rsidR="00AB4B53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246365" w:rsidRDefault="00246365" w:rsidP="007836E6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 w:hint="cs"/>
          <w:sz w:val="32"/>
          <w:szCs w:val="32"/>
          <w:cs/>
        </w:rPr>
        <w:t>อนุมัติการเบิกจ่ายงบประมาณลงทุนประจำปี 2561 สำหรับโครงการดังกล่าว รวมเป็นเงิน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ทั้งสิ้น 153.0 ล้านบาท 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ab/>
        <w:t>ทั้งนี้  ให้ พน. และ กฟผ. รับความเห็นของกระทรวงการคลัง กระทรวงทรัพยากรธรรมชาติและสิ่งแวดล้อม สำนักงานคณะกรรมการพัฒนาการเศรษฐกิจและสังคมแห่งชาติ และคณะกรรมการพัฒนาเศรษฐกิจและสังคมแห่งชาติ (มติเมื่อวันที่ 7 มิถุนายน 2560) ไปพิจารณาดำเนินการในส่วนที่เกี่ยวข้องด้วย และให้ พน. ร่วมกับหน่วยงานที่เกี่ยวข้องพิจารณาจัดทำแผนพัฒนาระบบผลิตไฟฟ้า ระบบส่งไฟฟ้า และระบบจำหน่ายไฟฟ้าในภาพรวม ที่สอดคล้องกับหลักการในการจัดทำแผนพัฒนากำลังผลิตไฟฟ้าของประเทศไทย (</w:t>
      </w:r>
      <w:r w:rsidRPr="005D1472">
        <w:rPr>
          <w:rFonts w:ascii="TH SarabunPSK" w:hAnsi="TH SarabunPSK" w:cs="TH SarabunPSK"/>
          <w:sz w:val="32"/>
          <w:szCs w:val="32"/>
        </w:rPr>
        <w:t>PDP</w:t>
      </w:r>
      <w:r w:rsidRPr="005D1472">
        <w:rPr>
          <w:rFonts w:ascii="TH SarabunPSK" w:hAnsi="TH SarabunPSK" w:cs="TH SarabunPSK"/>
          <w:sz w:val="32"/>
          <w:szCs w:val="32"/>
          <w:cs/>
        </w:rPr>
        <w:t>)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  ฉบับใหม่  โดยให้ดำเนินการจัดทำแผนฯ ดังกล่าวให้แล้วเสร็จก่อนการริเริ่มลงทุนโครงการลงทุนด้านพลังงานไฟฟ้าในระยะต่อไป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ab/>
        <w:t>สำหรับการลงทุนในโครงการโรงไฟฟ้าใหม่ในอนาคต หรือการรับซื้อไฟฟ้าจากผู้ผลิตไฟฟ้าเอกชนในระยะต่อไป ให้</w:t>
      </w:r>
      <w:r w:rsidR="00AB4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พน. คณะกรรมการกำกับกิจการพลังงาน และหน่วยงานที่เกี่ยวข้องนำปัจจัยด้านความสามารถของระบบส่งไฟฟ้า โครงสร้างพื้นฐานหรืออุปกรณ์ที่เกี่ยวข้องของ กฟผ. ที่มีอยู่เดิมในพื้นที่ และต้นทุนในการพัฒนาหรือก่อสร้างระบบส่งไฟฟ้าใหม่ที่มารองรับหรือเชื่อมต่อโครงการโรงไฟฟ้ามาประกอบการพิจารณาริเริ่มโครงการลงทุนหรือประกาศเชิญชวนการรับซื้อไฟฟ้าจากผู้ผลิตเอกชนรายใหม่ด้วย เพื่อป้องกันมิให้เกิดการลงทุนที่ซ้ำซ้อนและผลกระทบต่อค่าไฟฟ้าในอนาคต </w:t>
      </w:r>
    </w:p>
    <w:p w:rsidR="005B6038" w:rsidRDefault="005B6038" w:rsidP="00B726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B4B53" w:rsidRDefault="00AB4B53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6038" w:rsidRPr="005D1472" w:rsidRDefault="005B6038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sz w:val="32"/>
          <w:szCs w:val="32"/>
          <w:cs/>
        </w:rPr>
        <w:tab/>
        <w:t xml:space="preserve">พน. รายงานว่า สืบเนื่องจากการรับซื้อไฟฟ้าจาก </w:t>
      </w:r>
      <w:r w:rsidRPr="005D1472">
        <w:rPr>
          <w:rFonts w:ascii="TH SarabunPSK" w:hAnsi="TH SarabunPSK" w:cs="TH SarabunPSK"/>
          <w:sz w:val="32"/>
          <w:szCs w:val="32"/>
        </w:rPr>
        <w:t>IPP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  ที่ กฟผ. ได้ลงนามในสัญญาซื้อขายไฟฟ้าแล้วตั้งแต่ปี พ.ศ. 2556 ข้างต้น กฟผ. จึงมีความจำเป็นต้องดำเนินโครงการระบบส่งไฟฟ้าเพื่อรองรับการรับซื้อไฟฟ้าจากผู้ผลิตไฟฟ้าเอกชนรายใหญ่ ระยะที่ 3 โดยมีวัตถุประสงค์หลักเพื่อให้การเชื่อมโยงโครงการโรงไฟฟ้าผู้ผลิตไฟฟ้าเอกชนรายใหญ่ ระยะที่ 3 ปริมาณ 5,000 เมกะวัตต์ เข้ากับระบบไฟฟ้าของ กฟผ. มีความมั่นคงเชื่อถือได้ เป็นไปตามมาตรฐานและข้อกำหนดของ กฟผ. 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472">
        <w:rPr>
          <w:rFonts w:ascii="TH SarabunPSK" w:hAnsi="TH SarabunPSK" w:cs="TH SarabunPSK"/>
          <w:sz w:val="32"/>
          <w:szCs w:val="32"/>
          <w:cs/>
        </w:rPr>
        <w:tab/>
      </w:r>
      <w:r w:rsidRPr="005D14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ประโยชน์ที่จะได้รับจากการดำเนินโครงการ</w:t>
      </w:r>
    </w:p>
    <w:p w:rsidR="00246365" w:rsidRDefault="00246365" w:rsidP="007836E6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สามารถรับซื้อไฟฟ้าจากโรงไฟฟ้าของ </w:t>
      </w:r>
      <w:r w:rsidRPr="005D1472">
        <w:rPr>
          <w:rFonts w:ascii="TH SarabunPSK" w:hAnsi="TH SarabunPSK" w:cs="TH SarabunPSK"/>
          <w:sz w:val="32"/>
          <w:szCs w:val="32"/>
        </w:rPr>
        <w:t>IPP</w:t>
      </w: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  รอบประกาศรับซื้อปี พ.ศ. 2555 ตามนโยบายของ</w:t>
      </w:r>
    </w:p>
    <w:p w:rsidR="00246365" w:rsidRPr="005D147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472">
        <w:rPr>
          <w:rFonts w:ascii="TH SarabunPSK" w:hAnsi="TH SarabunPSK" w:cs="TH SarabunPSK" w:hint="cs"/>
          <w:sz w:val="32"/>
          <w:szCs w:val="32"/>
          <w:cs/>
        </w:rPr>
        <w:t xml:space="preserve">รัฐบาลในการรับซื้อไฟฟ้าจาก </w:t>
      </w:r>
      <w:r w:rsidRPr="005D1472">
        <w:rPr>
          <w:rFonts w:ascii="TH SarabunPSK" w:hAnsi="TH SarabunPSK" w:cs="TH SarabunPSK"/>
          <w:sz w:val="32"/>
          <w:szCs w:val="32"/>
        </w:rPr>
        <w:t>IPP</w:t>
      </w:r>
    </w:p>
    <w:p w:rsidR="00246365" w:rsidRPr="005D1472" w:rsidRDefault="00246365" w:rsidP="00B726A5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5D1472">
        <w:rPr>
          <w:rFonts w:ascii="TH SarabunPSK" w:hAnsi="TH SarabunPSK" w:cs="TH SarabunPSK" w:hint="cs"/>
          <w:sz w:val="32"/>
          <w:szCs w:val="32"/>
          <w:cs/>
        </w:rPr>
        <w:t>สนองความต้องการไฟฟ้าที่เพิ่มขึ้นในภาคตะวันออกและภาคกลางโดยพลังงานไฟฟ้าในส่วนที่เหลือจะถูกส่งผ่านระบบส่ง 500 เควี เข้าสู่เขตกรุงเทพมหานครและปริมณฑล  ซึ่งเป็นเขตที่มีความต้องการไฟฟ้าสูงและเป็นเขตเศรษฐกิจสำคัญของประเทศ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B5842">
        <w:rPr>
          <w:rFonts w:ascii="TH SarabunPSK" w:hAnsi="TH SarabunPSK" w:cs="TH SarabunPSK" w:hint="cs"/>
          <w:sz w:val="32"/>
          <w:szCs w:val="32"/>
          <w:cs/>
        </w:rPr>
        <w:t>เพิ่มความคล่องตัวในด้านปฏิบัติการควบคุมและการจ่ายไฟฟ้าในภาคตะวันออก รวมทั้งรองรับ</w:t>
      </w:r>
      <w:r w:rsidRPr="005D1472">
        <w:rPr>
          <w:rFonts w:ascii="TH SarabunPSK" w:hAnsi="TH SarabunPSK" w:cs="TH SarabunPSK" w:hint="cs"/>
          <w:sz w:val="32"/>
          <w:szCs w:val="32"/>
          <w:cs/>
        </w:rPr>
        <w:t>กรณีที่ต้องปลดโรงไฟฟ้าเข้า/ออกในการจ่ายไฟฟ้าเข้าระบบและโรงไฟฟ้าที่หยุดซ่อมบำรุงรักษา</w:t>
      </w:r>
    </w:p>
    <w:p w:rsidR="0088693F" w:rsidRDefault="0088693F" w:rsidP="00B726A5">
      <w:pPr>
        <w:spacing w:line="340" w:lineRule="exact"/>
        <w:rPr>
          <w:sz w:val="32"/>
        </w:rPr>
      </w:pPr>
    </w:p>
    <w:p w:rsidR="00CB0BF0" w:rsidRDefault="005B6038" w:rsidP="00B726A5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CB0BF0" w:rsidRPr="00CB0B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CB0BF0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ขออนุมัติใช้งบกลาง รายการเงินสำรองจ่ายเพื่อกรณีฉุกเฉินหรือจำเป็น ในการจ่ายเงินงบอุดหนุน</w:t>
      </w:r>
      <w:r w:rsidR="00AB4B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B0BF0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เฉพาะกิจ โครงการเงินอุดหนุนเพื่อการเลี้ยงดูเด็กแรกเกิด</w:t>
      </w:r>
    </w:p>
    <w:p w:rsidR="00CB0BF0" w:rsidRDefault="00CB0BF0" w:rsidP="00B730B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0BF0">
        <w:rPr>
          <w:rFonts w:ascii="TH SarabunPSK" w:hAnsi="TH SarabunPSK" w:cs="TH SarabunPSK"/>
          <w:sz w:val="32"/>
          <w:szCs w:val="32"/>
          <w:cs/>
        </w:rPr>
        <w:tab/>
      </w:r>
      <w:r w:rsidRPr="00CB0BF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คณะรัฐมนตรีมีมติอนุมัติงบประมาณค่าใช้จ่ายงบกลาง รายการเงินสำรองจ่ายเพื่อกรณีฉุกเฉินหรือจำเป็น ในการจ่ายเงินงบอุดหนุนเฉพาะกิจ โครงการเงินอุดหนุนเพื่อการเลี้ยงดูเด็กแรกเกิด จำนวน 1,571,400,200 บาท</w:t>
      </w:r>
      <w:r w:rsidR="00064DED">
        <w:rPr>
          <w:rFonts w:ascii="TH SarabunPSK" w:hAnsi="TH SarabunPSK" w:cs="TH SarabunPSK"/>
          <w:sz w:val="32"/>
          <w:szCs w:val="32"/>
        </w:rPr>
        <w:t xml:space="preserve"> </w:t>
      </w:r>
      <w:r w:rsidR="00064DE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ตามที่กระทรวงการพัฒนาสังคมและความมั่นคงของมนุษย์ (พม.) เสนอ </w:t>
      </w:r>
    </w:p>
    <w:p w:rsidR="00064DED" w:rsidRPr="00B730B4" w:rsidRDefault="00064DED" w:rsidP="00B730B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0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064DED" w:rsidRPr="00064DED" w:rsidRDefault="00064DED" w:rsidP="00B730B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พม. (กรมกิจการเด็กและเยาวชน</w:t>
      </w:r>
      <w:r w:rsidR="0098006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98006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จัดสรรงบประมาณรายจ่ายประจำปีงบประมาณ พ.ศ. 2561 เพื่อดำเนินโครงการเงินอุดหนุนเพื่อการเลี้ยงดูเด็กแรกเกิด งบเงินอุดหนุน ประเภทเงินอุดหนุนเฉพาะกิจ รายก</w:t>
      </w:r>
      <w:r w:rsidR="008807F0">
        <w:rPr>
          <w:rFonts w:ascii="TH SarabunPSK" w:hAnsi="TH SarabunPSK" w:cs="TH SarabunPSK" w:hint="cs"/>
          <w:sz w:val="32"/>
          <w:szCs w:val="32"/>
          <w:cs/>
        </w:rPr>
        <w:t>ารเงินอุดหนุนเพื่อการเลี้ยงดูเด็</w:t>
      </w:r>
      <w:r>
        <w:rPr>
          <w:rFonts w:ascii="TH SarabunPSK" w:hAnsi="TH SarabunPSK" w:cs="TH SarabunPSK" w:hint="cs"/>
          <w:sz w:val="32"/>
          <w:szCs w:val="32"/>
          <w:cs/>
        </w:rPr>
        <w:t>กแรกเกิด จำนวน 2,131,185,600 บาท และมีงบประมาณที่กันไว้เบิกเหลื่อมปีคงเหลืออยู่จำนวน 6,132,000 บาท รวมทั้งเงินรับคืนจากสำนักงานพัฒนาสังคมและความมั่นคงของมนุษย์จังหวัด (พมจ.)  เนื่องจากไม่สามารถติดต่อผู้รับเงินได้ จำนวน 31,800 บาท รวมเป็นเงินทั้งสิ้</w:t>
      </w:r>
      <w:r w:rsidR="00980060">
        <w:rPr>
          <w:rFonts w:ascii="TH SarabunPSK" w:hAnsi="TH SarabunPSK" w:cs="TH SarabunPSK" w:hint="cs"/>
          <w:sz w:val="32"/>
          <w:szCs w:val="32"/>
          <w:cs/>
        </w:rPr>
        <w:t>น 2,13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7,349,400 บาท และได้ดำเนินการเบิกจ่ายให้กับผู้มาลงทะเบียนและมีสิทธิ์รับเงิน ณ วันที่ 21 พฤษภาคม 2561 เป็นเงิน 2,117,490,400 บาท คงเหลือจำนวน 19,859,000 บาท  ซึ่งไม่เพียงพอต่อการเบิกจ่ายให้กับผู้มีสิทธิ์รับเงินอุดหนุนจนถึงเดือนกันยายน 2561 </w:t>
      </w:r>
      <w:r w:rsidR="00980060">
        <w:rPr>
          <w:rFonts w:ascii="TH SarabunPSK" w:hAnsi="TH SarabunPSK" w:cs="TH SarabunPSK" w:hint="cs"/>
          <w:sz w:val="32"/>
          <w:szCs w:val="32"/>
          <w:cs/>
        </w:rPr>
        <w:t xml:space="preserve"> พม. จึงมีค</w:t>
      </w:r>
      <w:r>
        <w:rPr>
          <w:rFonts w:ascii="TH SarabunPSK" w:hAnsi="TH SarabunPSK" w:cs="TH SarabunPSK" w:hint="cs"/>
          <w:sz w:val="32"/>
          <w:szCs w:val="32"/>
          <w:cs/>
        </w:rPr>
        <w:t>วามจำเป็นต้องขอใช้งบกลาง รายการเงินสำรองจ่ายเพื่อกรณีฉุกเฉินหรือจำเป็น จำนวน 1,571,400,200 บาท เพื่อเป็นค่าใช้จ่ายในการดำเนินโครงการต่อเนื่องให้แก่ผู้มีสิทธิ์ที่ต้องได้รับเงินต่อเนื่องและเด็กที่คาดว่าจะคลอดภายในสิ้นปีงบประมาณ พ.ศ. 2561</w:t>
      </w:r>
    </w:p>
    <w:p w:rsidR="00CB0BF0" w:rsidRPr="00CB0BF0" w:rsidRDefault="00CB0BF0" w:rsidP="00B726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D1AA3" w:rsidRPr="008D1AA3" w:rsidRDefault="008D1AA3" w:rsidP="008D1AA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8D1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การปรับปรุงกรอบวงเงินลงทุนของแผนพัฒนาระบบไฟฟ้า ในช่วงแผนพัฒนาเศรษฐกิจและสังคมแห่งชาติ ฉบับที่ 11 (พ.ศ. 2555 </w:t>
      </w:r>
      <w:r w:rsidRPr="008D1AA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D1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2559) </w:t>
      </w:r>
    </w:p>
    <w:p w:rsidR="008D1AA3" w:rsidRDefault="008D1AA3" w:rsidP="008D1AA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คณะรัฐมนตรีมีมติอนุมัติให้การไฟฟ้าส่วนภูมิภาค (กฟภ.) ดำเนินการปรับปรุง</w:t>
      </w:r>
      <w:r w:rsidRPr="00C4783B">
        <w:rPr>
          <w:rFonts w:ascii="TH SarabunPSK" w:hAnsi="TH SarabunPSK" w:cs="TH SarabunPSK"/>
          <w:sz w:val="32"/>
          <w:szCs w:val="32"/>
          <w:cs/>
        </w:rPr>
        <w:t xml:space="preserve">กรอบวงเงินลงทุนของแผนพัฒนาระบบไฟฟ้า ในช่วงแผนพัฒนาเศรษฐกิจและสังคมแห่งชาติ ฉบับที่ </w:t>
      </w:r>
      <w:r w:rsidRPr="00C4783B">
        <w:rPr>
          <w:rFonts w:ascii="TH SarabunPSK" w:hAnsi="TH SarabunPSK" w:cs="TH SarabunPSK"/>
          <w:sz w:val="32"/>
          <w:szCs w:val="32"/>
        </w:rPr>
        <w:t>11 (</w:t>
      </w:r>
      <w:r w:rsidRPr="00C4783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4783B">
        <w:rPr>
          <w:rFonts w:ascii="TH SarabunPSK" w:hAnsi="TH SarabunPSK" w:cs="TH SarabunPSK"/>
          <w:sz w:val="32"/>
          <w:szCs w:val="32"/>
        </w:rPr>
        <w:t>2555 – 2559)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(แผนพัฒนาระบบไฟฟ้าฯ) ประกอบด้วย 12 โครงการ 2 แผนงาน วงเงินลงทุนรวมทั้งสิ้น 99</w:t>
      </w:r>
      <w:r>
        <w:rPr>
          <w:rFonts w:ascii="TH SarabunPSK" w:hAnsi="TH SarabunPSK" w:cs="TH SarabunPSK"/>
          <w:sz w:val="32"/>
          <w:szCs w:val="32"/>
        </w:rPr>
        <w:t xml:space="preserve">,943.68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และโครงการลงทุนด้านการพัฒนาพลังงานทดแทนของบริษัท พีอีเอ เอ็นคอม อินเตอร์เนชั่นแนล จำกัด (บริษัท พีอีเอฯ) กรอบวงเงินร่วมลงทุน </w:t>
      </w:r>
      <w:r>
        <w:rPr>
          <w:rFonts w:ascii="TH SarabunPSK" w:hAnsi="TH SarabunPSK" w:cs="TH SarabunPSK"/>
          <w:sz w:val="32"/>
          <w:szCs w:val="32"/>
        </w:rPr>
        <w:t xml:space="preserve">7,752.00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โดยเป็นการลงทุนในส่วนของบริษัท พีอีเอฯ ในวงเงิน </w:t>
      </w:r>
      <w:r>
        <w:rPr>
          <w:rFonts w:ascii="TH SarabunPSK" w:hAnsi="TH SarabunPSK" w:cs="TH SarabunPSK"/>
          <w:sz w:val="32"/>
          <w:szCs w:val="32"/>
        </w:rPr>
        <w:t>779.00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ตามที่กระทรวงมหาดไทย (มท.) เสนอ</w:t>
      </w:r>
    </w:p>
    <w:p w:rsidR="00AB4B53" w:rsidRDefault="00AB4B53" w:rsidP="008D1AA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D1AA3" w:rsidRPr="00844D59" w:rsidRDefault="008D1AA3" w:rsidP="008D1AA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D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D1AA3" w:rsidRDefault="008D1AA3" w:rsidP="008D1AA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การปรับวงเงินลงทุนตามแผนพัฒนาระบบไฟฟ้าฯ ที่เสนอขอปรับใหม่เป็นการดำเนินการเพื่อให้เกิดความสอดคล้องกับปัจจัยด้านต่าง ๆ ดังนี้</w:t>
      </w:r>
    </w:p>
    <w:p w:rsidR="008D1AA3" w:rsidRDefault="008D1AA3" w:rsidP="008D1AA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44D5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ด้านการเมือง การปกครอง</w:t>
      </w:r>
      <w:r w:rsidRPr="00844D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607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เป็นการปรับปรุงโครงการ/แผนงานให้สอดคล้องกับนโยบายรัฐบาล ตามที่รัฐบาลได้วางรากฐานการพัฒนาประเทศในระยะยาว ด้วยการจัดทำยุทธศาสตร์ชาติระยะ 20 ปี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2579) ที่กำหนดเป้าหมายขับเคลื่อนการพัฒนาอนาคตของประเทศไปสู่การพัฒนาที่คนไทยทุกคนต้องการ คือ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มั่นคง มั่งคั่ง และยั่งยืน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ด้วยนโยบาย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การลดความเหลื่อมล้ำของสังคมและสร้างโอกาสการเข้าถึงบริการของรัฐ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เพื่อให้บรรลุเป้าหมายเดียวกัน คือ การพัฒนาที่ยั่งยืน โดยไม่ทอดทิ้งใครไว้เบื้องหลัง</w:t>
      </w:r>
    </w:p>
    <w:p w:rsidR="008D1AA3" w:rsidRDefault="008D1AA3" w:rsidP="008D1AA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44D5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 w:rsidRPr="00844D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60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การปรับปรุงกรอบวงเงินลงทุนเพื่อสนับสนุนโครงสร้างพื้นฐานด้านระบบไฟฟ้า มีความมั่นคง เชื่อถือ</w:t>
      </w:r>
      <w:r w:rsidR="000607C4">
        <w:rPr>
          <w:rFonts w:ascii="TH SarabunPSK" w:hAnsi="TH SarabunPSK" w:cs="TH SarabunPSK" w:hint="cs"/>
          <w:sz w:val="32"/>
          <w:szCs w:val="32"/>
          <w:cs/>
        </w:rPr>
        <w:t>ได้ และสอดคล้องกับสถานการณ์ปัจจุ</w:t>
      </w:r>
      <w:r>
        <w:rPr>
          <w:rFonts w:ascii="TH SarabunPSK" w:hAnsi="TH SarabunPSK" w:cs="TH SarabunPSK" w:hint="cs"/>
          <w:sz w:val="32"/>
          <w:szCs w:val="32"/>
          <w:cs/>
        </w:rPr>
        <w:t>บัน และสนับสนุนการพัฒนาเศรษฐกิจ โดยเฉพาะทางธุรกิจ อุตสาหกรรม ที่กระจายไปสู่ส่วนภูมิภาคซึ่งก่อให้เกิดการจ้างงานเพิ่มมากขึ้น ลดช่องว่างของรายได้ และลดการอพยพแรงงานเข้าสู่เมืองใหญ่ตามนโยบายของรัฐบาล อีกทั้งยังช่วยสร้างมูลค่าเพิ่มให้กับระบบเศรษฐกิจของจังหวัด เช่น มูลค่าที่ดินเพิ่มสูงขึ้น รวมทั้งช่วยกระตุ้นเศรษฐกิจในสาขาอื่น ๆ ด้วย เช่น สาขาโรงแรม สาขาที่พักอาศัย สาขาการขายส่ง-ขายปลีก เป็นต้น</w:t>
      </w:r>
    </w:p>
    <w:p w:rsidR="0088693F" w:rsidRDefault="000607C4" w:rsidP="008D1AA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1AA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D1AA3" w:rsidRPr="00844D5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ด้านผลประโยชน์ต่อคุณภาพชีวิตประชาชน</w:t>
      </w:r>
      <w:r w:rsidR="008D1AA3" w:rsidRPr="00844D5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AA3">
        <w:rPr>
          <w:rFonts w:ascii="TH SarabunPSK" w:hAnsi="TH SarabunPSK" w:cs="TH SarabunPSK" w:hint="cs"/>
          <w:sz w:val="32"/>
          <w:szCs w:val="32"/>
          <w:cs/>
        </w:rPr>
        <w:t>การปรับปรุงกรอบวงเงินลงทุนเป็นการช่วยประหยัดค่าใช้จ่ายด้านพลังงานให้แก่ครัวเรือน และภาพรวมของประเทศ รวมทั้งเป็นการกระจายความเจริญไปสู่ส่วนภูมิภาคและชนบท และช่วยพัฒนาคุณภาพชีวิตของประชากร ช่วยให้ประชาชนมีความรู้สึกว่าได้รับการดูแลและบริการจากรัฐบาล ลดปัญหาความเหลื่อมล้ำทางสังคม</w:t>
      </w:r>
    </w:p>
    <w:p w:rsidR="005B6038" w:rsidRDefault="005B6038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26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C91A06" w:rsidRDefault="005B6038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E29C1"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การประชุมผุ้นำยุทธศาสตร์ความร่วมมือทางเศรษฐกิจ อิรวดี </w:t>
      </w:r>
      <w:r w:rsidR="00BE29C1" w:rsidRPr="00C91A0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E29C1"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เจ้าพระยา </w:t>
      </w:r>
      <w:r w:rsidR="00BE29C1" w:rsidRPr="00C91A0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E29C1"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แม่โขง </w:t>
      </w:r>
      <w:r w:rsidR="00BE29C1" w:rsidRPr="00C91A06">
        <w:rPr>
          <w:rFonts w:ascii="TH SarabunPSK" w:hAnsi="TH SarabunPSK" w:cs="TH SarabunPSK"/>
          <w:b/>
          <w:bCs/>
          <w:sz w:val="32"/>
          <w:szCs w:val="32"/>
        </w:rPr>
        <w:t>(Ayeyawady – Chao Phraya – Mekon</w:t>
      </w:r>
      <w:r w:rsidR="008807F0">
        <w:rPr>
          <w:rFonts w:ascii="TH SarabunPSK" w:hAnsi="TH SarabunPSK" w:cs="TH SarabunPSK"/>
          <w:b/>
          <w:bCs/>
          <w:sz w:val="32"/>
          <w:szCs w:val="32"/>
        </w:rPr>
        <w:t>g Economic Cooperation Strategy:</w:t>
      </w:r>
      <w:r w:rsidR="000607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29C1" w:rsidRPr="00C91A06">
        <w:rPr>
          <w:rFonts w:ascii="TH SarabunPSK" w:hAnsi="TH SarabunPSK" w:cs="TH SarabunPSK"/>
          <w:b/>
          <w:bCs/>
          <w:sz w:val="32"/>
          <w:szCs w:val="32"/>
        </w:rPr>
        <w:t>ACMECS)</w:t>
      </w:r>
      <w:r w:rsidR="00BE29C1"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8</w:t>
      </w:r>
    </w:p>
    <w:p w:rsid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BE29C1" w:rsidRP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เห็นชอบต่อแผนแม่บท </w:t>
      </w:r>
      <w:r>
        <w:rPr>
          <w:rFonts w:ascii="TH SarabunPSK" w:hAnsi="TH SarabunPSK" w:cs="TH SarabunPSK"/>
          <w:sz w:val="32"/>
          <w:szCs w:val="32"/>
        </w:rPr>
        <w:t xml:space="preserve">ACMECS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 5 ปี (ค.ศ. 2019-2023) </w:t>
      </w:r>
      <w:r>
        <w:rPr>
          <w:rFonts w:ascii="TH SarabunPSK" w:hAnsi="TH SarabunPSK" w:cs="TH SarabunPSK"/>
          <w:sz w:val="32"/>
          <w:szCs w:val="32"/>
        </w:rPr>
        <w:t xml:space="preserve"> [ACMECS Master Plan (2019-2023)]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และร่างปฏิญญากรุงเทพ </w:t>
      </w:r>
      <w:r>
        <w:rPr>
          <w:rFonts w:ascii="TH SarabunPSK" w:hAnsi="TH SarabunPSK" w:cs="TH SarabunPSK"/>
          <w:sz w:val="32"/>
          <w:szCs w:val="32"/>
        </w:rPr>
        <w:t>(Bangkok Declaration)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ของการประชุมผู้นำยุทธศาสตร์ความร่วมมือทางเศรษฐกิจ อิรวดี- เจ้าพระยา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แม่โขง </w:t>
      </w:r>
      <w:r>
        <w:rPr>
          <w:rFonts w:ascii="TH SarabunPSK" w:hAnsi="TH SarabunPSK" w:cs="TH SarabunPSK"/>
          <w:sz w:val="32"/>
          <w:szCs w:val="32"/>
        </w:rPr>
        <w:t>(Ayeyawady – Chao Phraya – Mekon</w:t>
      </w:r>
      <w:r w:rsidR="008807F0">
        <w:rPr>
          <w:rFonts w:ascii="TH SarabunPSK" w:hAnsi="TH SarabunPSK" w:cs="TH SarabunPSK"/>
          <w:sz w:val="32"/>
          <w:szCs w:val="32"/>
        </w:rPr>
        <w:t>g Economic Cooperation Strategy</w:t>
      </w:r>
      <w:r>
        <w:rPr>
          <w:rFonts w:ascii="TH SarabunPSK" w:hAnsi="TH SarabunPSK" w:cs="TH SarabunPSK"/>
          <w:sz w:val="32"/>
          <w:szCs w:val="32"/>
        </w:rPr>
        <w:t>:</w:t>
      </w:r>
      <w:r w:rsidR="000607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ACMECS)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8</w:t>
      </w:r>
      <w:r>
        <w:rPr>
          <w:rFonts w:ascii="TH SarabunPSK" w:hAnsi="TH SarabunPSK" w:cs="TH SarabunPSK"/>
          <w:sz w:val="32"/>
          <w:szCs w:val="32"/>
        </w:rPr>
        <w:t xml:space="preserve"> (8</w:t>
      </w:r>
      <w:r w:rsidRPr="00BE29C1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ACMECS Summit)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ากมีความจำเป็นต้องปรับปรุงแก้ไขร่างเอกสารดังกล่าวทั้งสองที่ไม่ใช่สาระสำคัญหรือไม่ขัดต่อผลประโยชน์ของประเทศไทย ให้ กต. ดำเนินการได้โดยไม่ต้องเสนอคณะรัฐมนตรีพิจารณาอีกครั้ง</w:t>
      </w:r>
    </w:p>
    <w:p w:rsid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อนุมัติให้นาย</w:t>
      </w:r>
      <w:r w:rsidR="008807F0">
        <w:rPr>
          <w:rFonts w:ascii="TH SarabunPSK" w:hAnsi="TH SarabunPSK" w:cs="TH SarabunPSK" w:hint="cs"/>
          <w:sz w:val="32"/>
          <w:szCs w:val="32"/>
          <w:cs/>
        </w:rPr>
        <w:t>กรัฐมนตรีหรือผู้ที่ได้รับมอบหมาย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เป็นหัวหน้าคณะผู้แทนไทยเข้าร่วมการประชุมผู้นำ </w:t>
      </w:r>
      <w:r>
        <w:rPr>
          <w:rFonts w:ascii="TH SarabunPSK" w:hAnsi="TH SarabunPSK" w:cs="TH SarabunPSK"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8 และเป็นผู้ร่วมให้การรับรองแผนแม่บทฯ และร่างปฏิญญากรุงเทพฯ </w:t>
      </w:r>
    </w:p>
    <w:p w:rsidR="00BE29C1" w:rsidRP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29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29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กต. รายงานว่า </w:t>
      </w:r>
    </w:p>
    <w:p w:rsidR="00BE29C1" w:rsidRDefault="00BE29C1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ประเทศไทยในฐานะประธาน </w:t>
      </w:r>
      <w:r>
        <w:rPr>
          <w:rFonts w:ascii="TH SarabunPSK" w:hAnsi="TH SarabunPSK" w:cs="TH SarabunPSK"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จะจัดการประชุมผ</w:t>
      </w:r>
      <w:r w:rsidR="008807F0"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>
        <w:rPr>
          <w:rFonts w:ascii="TH SarabunPSK" w:hAnsi="TH SarabunPSK" w:cs="TH SarabunPSK"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8 </w:t>
      </w:r>
      <w:r>
        <w:rPr>
          <w:rFonts w:ascii="TH SarabunPSK" w:hAnsi="TH SarabunPSK" w:cs="TH SarabunPSK"/>
          <w:sz w:val="32"/>
          <w:szCs w:val="32"/>
        </w:rPr>
        <w:t>(8</w:t>
      </w:r>
      <w:r w:rsidRPr="00BE29C1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ACMECS Summit)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ที่กรุงเทพฯ ในวันที่ 16 มิถุนายน 2561 ภายใต้หัวข้อ “การก้าวสู่ประชาคมแม่โขงที่เชื่อมโยงกัน” </w:t>
      </w:r>
      <w:r>
        <w:rPr>
          <w:rFonts w:ascii="TH SarabunPSK" w:hAnsi="TH SarabunPSK" w:cs="TH SarabunPSK"/>
          <w:sz w:val="32"/>
          <w:szCs w:val="32"/>
        </w:rPr>
        <w:t>(Towards an Integrated and Connected Mekong Community)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โดยที่ประชุมฯ จะมีการรับรองเอกสารผลลัพธ์ จำนวน 2 ฉบับ ดังนี้ </w:t>
      </w:r>
    </w:p>
    <w:p w:rsidR="008807F0" w:rsidRDefault="00C91A06" w:rsidP="007836E6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ร่างปฏิญญากรุงเทพของการประชุมผู้นำ </w:t>
      </w:r>
      <w:r w:rsidRPr="00C91A06">
        <w:rPr>
          <w:rFonts w:ascii="TH SarabunPSK" w:hAnsi="TH SarabunPSK" w:cs="TH SarabunPSK"/>
          <w:b/>
          <w:bCs/>
          <w:sz w:val="32"/>
          <w:szCs w:val="32"/>
        </w:rPr>
        <w:t>ACMECS</w:t>
      </w:r>
      <w:r w:rsidRPr="00C91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7C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8807F0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แสดงเจตนารมณ์</w:t>
      </w:r>
    </w:p>
    <w:p w:rsidR="00BE29C1" w:rsidRPr="00C91A06" w:rsidRDefault="00C91A06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7F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ประเทศสมาชิกที่จะใช้ประโยชน์จากความแข็งแกร่งและความหลากหลายของ 5 ประเทศสมาชิก เช่น 1) อัตราการเติบโตทางเศรษฐกิจของประเทศสมาชิก </w:t>
      </w:r>
      <w:r w:rsidRPr="00C91A06">
        <w:rPr>
          <w:rFonts w:ascii="TH SarabunPSK" w:hAnsi="TH SarabunPSK" w:cs="TH SarabunPSK"/>
          <w:sz w:val="32"/>
          <w:szCs w:val="32"/>
        </w:rPr>
        <w:t>ACMECS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 ซึ่งขับเคลื่อนเศรษฐกิจของอาเซียนและของโลก  เฉลี่ยอยู่ที่</w:t>
      </w:r>
      <w:r w:rsidRPr="00C91A0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ประมาณร้อยละ 6-8 ต่อปี 2) การเมืองที่มีเสถียรภาพและความปรองดองทางสังคม  มีความสามัคคีและความสงบ  3) ภูมิศาสตร์ที่ตั้งของอนุภูมิภาคลุ่มแม่น้ำโขงในการเป็นศูนย์กลางทางภูมิรัฐศาสตร์ของภูมิภาคเอเชีย </w:t>
      </w:r>
      <w:r w:rsidRPr="00C91A06">
        <w:rPr>
          <w:rFonts w:ascii="TH SarabunPSK" w:hAnsi="TH SarabunPSK" w:cs="TH SarabunPSK"/>
          <w:sz w:val="32"/>
          <w:szCs w:val="32"/>
          <w:cs/>
        </w:rPr>
        <w:t>–</w:t>
      </w:r>
      <w:r w:rsidR="008807F0">
        <w:rPr>
          <w:rFonts w:ascii="TH SarabunPSK" w:hAnsi="TH SarabunPSK" w:cs="TH SarabunPSK" w:hint="cs"/>
          <w:sz w:val="32"/>
          <w:szCs w:val="32"/>
          <w:cs/>
        </w:rPr>
        <w:t xml:space="preserve"> แป</w:t>
      </w:r>
      <w:r w:rsidRPr="00C91A06">
        <w:rPr>
          <w:rFonts w:ascii="TH SarabunPSK" w:hAnsi="TH SarabunPSK" w:cs="TH SarabunPSK" w:hint="cs"/>
          <w:sz w:val="32"/>
          <w:szCs w:val="32"/>
          <w:cs/>
        </w:rPr>
        <w:t>ซิฟิก ซึ่งเชื่อมโยงมหาสมุทรอินเดียกับมหาสมุทรแปซิฟิก  การมีความคล้า</w:t>
      </w:r>
      <w:r w:rsidR="005B6038">
        <w:rPr>
          <w:rFonts w:ascii="TH SarabunPSK" w:hAnsi="TH SarabunPSK" w:cs="TH SarabunPSK" w:hint="cs"/>
          <w:sz w:val="32"/>
          <w:szCs w:val="32"/>
          <w:cs/>
        </w:rPr>
        <w:t>ย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คลึงทางวัฒนธรรม และความมุ่งมั่นที่จะร่วมมือกันในลักษณะหุ้นส่วนทางยุทธศาสตร์เพื่อผลประโยชน์ร่วมกัน </w:t>
      </w:r>
    </w:p>
    <w:p w:rsidR="00C91A06" w:rsidRPr="00C91A06" w:rsidRDefault="00C91A06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ร่างปฏิญญาฯ จะมีแผนแม่บท </w:t>
      </w:r>
      <w:r w:rsidRPr="00C91A06">
        <w:rPr>
          <w:rFonts w:ascii="TH SarabunPSK" w:hAnsi="TH SarabunPSK" w:cs="TH SarabunPSK"/>
          <w:sz w:val="32"/>
          <w:szCs w:val="32"/>
        </w:rPr>
        <w:t>ACMECS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 เป็นแนวทาง </w:t>
      </w:r>
      <w:r w:rsidRPr="00C91A06">
        <w:rPr>
          <w:rFonts w:ascii="TH SarabunPSK" w:hAnsi="TH SarabunPSK" w:cs="TH SarabunPSK"/>
          <w:sz w:val="32"/>
          <w:szCs w:val="32"/>
        </w:rPr>
        <w:t xml:space="preserve">(roadmap) 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ในการเพิ่มประสิทธิภาพของโครงสร้างการปฏิบัติ การใช้ประโยชน์จากศักยภาพทางเศรษฐกิจของ </w:t>
      </w:r>
      <w:r w:rsidRPr="00C91A06">
        <w:rPr>
          <w:rFonts w:ascii="TH SarabunPSK" w:hAnsi="TH SarabunPSK" w:cs="TH SarabunPSK"/>
          <w:sz w:val="32"/>
          <w:szCs w:val="32"/>
        </w:rPr>
        <w:t>ACMECS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 เพื่อให้อนุภูมิภาคในกลุ่ม </w:t>
      </w:r>
      <w:r w:rsidRPr="00C91A06">
        <w:rPr>
          <w:rFonts w:ascii="TH SarabunPSK" w:hAnsi="TH SarabunPSK" w:cs="TH SarabunPSK"/>
          <w:sz w:val="32"/>
          <w:szCs w:val="32"/>
        </w:rPr>
        <w:t>ACMECS</w:t>
      </w:r>
      <w:r w:rsidRPr="00C91A06">
        <w:rPr>
          <w:rFonts w:ascii="TH SarabunPSK" w:hAnsi="TH SarabunPSK" w:cs="TH SarabunPSK" w:hint="cs"/>
          <w:sz w:val="32"/>
          <w:szCs w:val="32"/>
          <w:cs/>
        </w:rPr>
        <w:t xml:space="preserve"> เป็นส่วนหนึ่งในห่วงโซ่อุปทานและมูลค่าของภูมิภาคและของโลก เพื่อรองรับกับความท้าทายต่าง ๆ ผ่านการเชื่อมโยงแบบไร้รอ</w:t>
      </w:r>
      <w:r w:rsidR="008807F0">
        <w:rPr>
          <w:rFonts w:ascii="TH SarabunPSK" w:hAnsi="TH SarabunPSK" w:cs="TH SarabunPSK" w:hint="cs"/>
          <w:sz w:val="32"/>
          <w:szCs w:val="32"/>
          <w:cs/>
        </w:rPr>
        <w:t>ย</w:t>
      </w:r>
      <w:r w:rsidRPr="00C91A06">
        <w:rPr>
          <w:rFonts w:ascii="TH SarabunPSK" w:hAnsi="TH SarabunPSK" w:cs="TH SarabunPSK" w:hint="cs"/>
          <w:sz w:val="32"/>
          <w:szCs w:val="32"/>
          <w:cs/>
        </w:rPr>
        <w:t>ต่อในอนุภูมิภาค การพัฒนาภูมิภาคในลักษณะยั่งยืนและมีนวัตกรรมเพื่อให้อนุภูมิภาคลุ่มแม่น้ำโขงเป็น “ศูนย์กลางแห่งการเจริญเติบโต”  ที่มีความรับผิดชอบและมีส่วนร่วมที่สร้างสรรค์ในเวทีระหว่างประเทศ รวมทั้งส่งเสริมการบูรณาการของอาเซียนในภาพรวม</w:t>
      </w:r>
    </w:p>
    <w:p w:rsidR="000607C4" w:rsidRDefault="00C91A06" w:rsidP="00B726A5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6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 </w:t>
      </w:r>
      <w:r w:rsidRPr="000607C4">
        <w:rPr>
          <w:rFonts w:ascii="TH SarabunPSK" w:hAnsi="TH SarabunPSK" w:cs="TH SarabunPSK"/>
          <w:b/>
          <w:bCs/>
          <w:sz w:val="32"/>
          <w:szCs w:val="32"/>
        </w:rPr>
        <w:t>ACMECS</w:t>
      </w:r>
      <w:r w:rsidRPr="0006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 5 ปี (ค.ศ. 2019-2023)</w:t>
      </w:r>
      <w:r w:rsidR="000607C4" w:rsidRPr="0006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0DF6" w:rsidRPr="000607C4">
        <w:rPr>
          <w:rFonts w:ascii="TH SarabunPSK" w:hAnsi="TH SarabunPSK" w:cs="TH SarabunPSK" w:hint="cs"/>
          <w:sz w:val="32"/>
          <w:szCs w:val="32"/>
          <w:cs/>
        </w:rPr>
        <w:t>เป็นแผนแม่บทฉบับแรกของอนุภูมิภาค</w:t>
      </w:r>
    </w:p>
    <w:p w:rsidR="0088693F" w:rsidRPr="000607C4" w:rsidRDefault="00830DF6" w:rsidP="000607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07C4">
        <w:rPr>
          <w:rFonts w:ascii="TH SarabunPSK" w:hAnsi="TH SarabunPSK" w:cs="TH SarabunPSK" w:hint="cs"/>
          <w:sz w:val="32"/>
          <w:szCs w:val="32"/>
          <w:cs/>
        </w:rPr>
        <w:t xml:space="preserve">ที่จะใช้กำหนดแนวทางการดำเนินการระหว่างประเทศสมาชิก </w:t>
      </w:r>
      <w:r w:rsidRPr="000607C4">
        <w:rPr>
          <w:rFonts w:ascii="TH SarabunPSK" w:hAnsi="TH SarabunPSK" w:cs="TH SarabunPSK"/>
          <w:sz w:val="32"/>
          <w:szCs w:val="32"/>
        </w:rPr>
        <w:t>ACMECS</w:t>
      </w:r>
      <w:r w:rsidRPr="000607C4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เพื่อให้การดำเนินการสอดรับกับแผนแม่บทอาเซียนด้านความเชื่อมโยง ค.ศ. 2025 รวมถึงวาระการพัฒนาที่ยั่งยืนปี ค.ศ. 2030 มีสาระสำคัญ ดังนี้ </w:t>
      </w:r>
    </w:p>
    <w:p w:rsidR="00830DF6" w:rsidRPr="00830DF6" w:rsidRDefault="00830DF6" w:rsidP="007836E6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D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คือ “สร้าง </w:t>
      </w:r>
      <w:r w:rsidRPr="00830DF6">
        <w:rPr>
          <w:rFonts w:ascii="TH SarabunPSK" w:hAnsi="TH SarabunPSK" w:cs="TH SarabunPSK"/>
          <w:b/>
          <w:bCs/>
          <w:sz w:val="32"/>
          <w:szCs w:val="32"/>
        </w:rPr>
        <w:t>ACMECS</w:t>
      </w:r>
      <w:r w:rsidRPr="00830D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ที่เชื่อมโยงภายในปี ค.ศ. 2023”</w:t>
      </w:r>
    </w:p>
    <w:p w:rsidR="00830DF6" w:rsidRPr="00830DF6" w:rsidRDefault="00830DF6" w:rsidP="00B726A5">
      <w:pPr>
        <w:tabs>
          <w:tab w:val="left" w:pos="1440"/>
          <w:tab w:val="left" w:pos="2160"/>
          <w:tab w:val="left" w:pos="2880"/>
        </w:tabs>
        <w:spacing w:line="34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830DF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แนวทางการดำเนินการภายใต้แผนแม่บทฯ ประกอบด้วย 3 เสาหลัก</w:t>
      </w:r>
      <w:r w:rsidRPr="00830DF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30DF6" w:rsidRDefault="00B726A5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807F0">
        <w:rPr>
          <w:rFonts w:ascii="TH SarabunPSK" w:hAnsi="TH SarabunPSK" w:cs="TH SarabunPSK" w:hint="cs"/>
          <w:sz w:val="32"/>
          <w:szCs w:val="32"/>
          <w:cs/>
        </w:rPr>
        <w:t>การเสริมสร้างความเชื่อมโย</w:t>
      </w:r>
      <w:r w:rsidR="000607C4">
        <w:rPr>
          <w:rFonts w:ascii="TH SarabunPSK" w:hAnsi="TH SarabunPSK" w:cs="TH SarabunPSK" w:hint="cs"/>
          <w:sz w:val="32"/>
          <w:szCs w:val="32"/>
          <w:cs/>
        </w:rPr>
        <w:t>งแบบไร้รอย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ต่อในอนุภูมิภาค </w:t>
      </w:r>
      <w:r>
        <w:rPr>
          <w:rFonts w:ascii="TH SarabunPSK" w:hAnsi="TH SarabunPSK" w:cs="TH SarabunPSK"/>
          <w:sz w:val="32"/>
          <w:szCs w:val="32"/>
        </w:rPr>
        <w:t>(Seamless Connectivity) 2</w:t>
      </w:r>
      <w:r>
        <w:rPr>
          <w:rFonts w:ascii="TH SarabunPSK" w:hAnsi="TH SarabunPSK" w:cs="TH SarabunPSK" w:hint="cs"/>
          <w:sz w:val="32"/>
          <w:szCs w:val="32"/>
          <w:cs/>
        </w:rPr>
        <w:t>) การสอดประสานด้านเศรษฐกิจ (</w:t>
      </w:r>
      <w:r>
        <w:rPr>
          <w:rFonts w:ascii="TH SarabunPSK" w:hAnsi="TH SarabunPSK" w:cs="TH SarabunPSK"/>
          <w:sz w:val="32"/>
          <w:szCs w:val="32"/>
        </w:rPr>
        <w:t>Synchronized ACMECS Economies)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9B1">
        <w:rPr>
          <w:rFonts w:ascii="TH SarabunPSK" w:hAnsi="TH SarabunPSK" w:cs="TH SarabunPSK" w:hint="cs"/>
          <w:sz w:val="32"/>
          <w:szCs w:val="32"/>
          <w:cs/>
        </w:rPr>
        <w:t xml:space="preserve">3) การพัฒนาภูมิภาคในลักษณะยั่งยืนและมีนวัตกรรม </w:t>
      </w:r>
      <w:r w:rsidR="005A49B1">
        <w:rPr>
          <w:rFonts w:ascii="TH SarabunPSK" w:hAnsi="TH SarabunPSK" w:cs="TH SarabunPSK"/>
          <w:sz w:val="32"/>
          <w:szCs w:val="32"/>
        </w:rPr>
        <w:t>(Smart and Sustainable ACMECS)</w:t>
      </w:r>
      <w:r w:rsidR="005A49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49B1" w:rsidRDefault="005A49B1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 </w:t>
      </w:r>
      <w:r w:rsidRPr="005A49B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 5 ปี (ค.ศ. 2019-2023)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ในระยะแรกจะมุ่งเน้นโครงการส่งเสริมความเชื่อมโยงตามระเบียงเศรษฐกิจแนวตะวันออก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ตะวันตก </w:t>
      </w:r>
      <w:r>
        <w:rPr>
          <w:rFonts w:ascii="TH SarabunPSK" w:hAnsi="TH SarabunPSK" w:cs="TH SarabunPSK"/>
          <w:sz w:val="32"/>
          <w:szCs w:val="32"/>
        </w:rPr>
        <w:t>(EWEC)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และแนวพื้นที่เศรษฐกิจตอนใต้ </w:t>
      </w:r>
      <w:r>
        <w:rPr>
          <w:rFonts w:ascii="TH SarabunPSK" w:hAnsi="TH SarabunPSK" w:cs="TH SarabunPSK"/>
          <w:sz w:val="32"/>
          <w:szCs w:val="32"/>
        </w:rPr>
        <w:t>(SEC)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ทั้งโครงการโครงสร้างพื้นฐานด้านการคมนาคมขนส่ง ดิจิทัล  และพลังงาน </w:t>
      </w:r>
      <w:r w:rsidR="000607C4">
        <w:rPr>
          <w:rFonts w:ascii="TH SarabunPSK" w:hAnsi="TH SarabunPSK" w:cs="TH SarabunPSK"/>
          <w:sz w:val="32"/>
          <w:szCs w:val="32"/>
        </w:rPr>
        <w:t>(hardware c</w:t>
      </w:r>
      <w:r>
        <w:rPr>
          <w:rFonts w:ascii="TH SarabunPSK" w:hAnsi="TH SarabunPSK" w:cs="TH SarabunPSK"/>
          <w:sz w:val="32"/>
          <w:szCs w:val="32"/>
        </w:rPr>
        <w:t>onnectivity)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โครงการเชื่อมโยงด้านกฎระเบียบ การค้า การลงทุน </w:t>
      </w:r>
      <w:r>
        <w:rPr>
          <w:rFonts w:ascii="TH SarabunPSK" w:hAnsi="TH SarabunPSK" w:cs="TH SarabunPSK"/>
          <w:sz w:val="32"/>
          <w:szCs w:val="32"/>
        </w:rPr>
        <w:t>(software connectivity)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49B1" w:rsidRDefault="005A49B1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5A4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แผนแม่บทฯ จะมีเอกสารภาคผนวก </w:t>
      </w:r>
      <w:r w:rsidRPr="005A49B1">
        <w:rPr>
          <w:rFonts w:ascii="TH SarabunPSK" w:hAnsi="TH SarabunPSK" w:cs="TH SarabunPSK"/>
          <w:b/>
          <w:bCs/>
          <w:sz w:val="32"/>
          <w:szCs w:val="32"/>
        </w:rPr>
        <w:t>(Annex)</w:t>
      </w:r>
      <w:r w:rsidRPr="005A4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ซึ่งเป็นแผนปฏิบัติการ </w:t>
      </w:r>
      <w:r w:rsidRPr="005A49B1">
        <w:rPr>
          <w:rFonts w:ascii="TH SarabunPSK" w:hAnsi="TH SarabunPSK" w:cs="TH SarabunPSK"/>
          <w:b/>
          <w:bCs/>
          <w:sz w:val="32"/>
          <w:szCs w:val="32"/>
        </w:rPr>
        <w:t>(Action Plans)</w:t>
      </w:r>
      <w:r w:rsidRPr="005A4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ที่ประเทศสมาชิกสามารถปรับเพิ่มหรือแก้ไขต่อไป </w:t>
      </w:r>
      <w:r w:rsidRPr="005A49B1">
        <w:rPr>
          <w:rFonts w:ascii="TH SarabunPSK" w:hAnsi="TH SarabunPSK" w:cs="TH SarabunPSK"/>
          <w:b/>
          <w:bCs/>
          <w:sz w:val="32"/>
          <w:szCs w:val="32"/>
        </w:rPr>
        <w:t>(living document)</w:t>
      </w:r>
      <w:r w:rsidRPr="005A4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 “คณะกรรมการประสานงาน” </w:t>
      </w:r>
      <w:r>
        <w:rPr>
          <w:rFonts w:ascii="TH SarabunPSK" w:hAnsi="TH SarabunPSK" w:cs="TH SarabunPSK"/>
          <w:sz w:val="32"/>
          <w:szCs w:val="32"/>
        </w:rPr>
        <w:t>(Coordinating Committees)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กำกับดูแลการดำเนินโครงการสาขาความร่วมมือต่าง ๆ ในแต่ละเสา</w:t>
      </w:r>
    </w:p>
    <w:p w:rsidR="005A49B1" w:rsidRDefault="005A49B1" w:rsidP="00B726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377" w:rsidRPr="00FD2522" w:rsidRDefault="00C43BEF" w:rsidP="0079537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5377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377" w:rsidRPr="00FD252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การจัดทำความตกลงระหว่างรัฐบาลแห่งราชอาณาจักรไทยกับรัฐบาลแห่งสาธารณรัฐลัตเวีย ว่าด้วยการยกเว้นการตรวจลงตราสำหรับผู้ถือหนังสือเดินทางทูตและราชการ</w:t>
      </w:r>
    </w:p>
    <w:p w:rsidR="00795377" w:rsidRPr="00D461FA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 w:hint="cs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ะรัฐมนตรีมีมติเห็นชอบและอนุมัติต</w:t>
      </w:r>
      <w:r w:rsidRPr="00D461FA">
        <w:rPr>
          <w:rFonts w:ascii="TH SarabunPSK" w:hAnsi="TH SarabunPSK" w:cs="TH SarabunPSK" w:hint="cs"/>
          <w:sz w:val="32"/>
          <w:szCs w:val="32"/>
          <w:cs/>
        </w:rPr>
        <w:t>ามที่กระทรวงการต่างประเทศ (กต.) เสนอ ดังนี้</w:t>
      </w:r>
    </w:p>
    <w:p w:rsidR="00795377" w:rsidRPr="00D461FA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D461FA">
        <w:rPr>
          <w:rFonts w:ascii="TH SarabunPSK" w:hAnsi="TH SarabunPSK" w:cs="TH SarabunPSK"/>
          <w:sz w:val="32"/>
          <w:szCs w:val="32"/>
          <w:cs/>
        </w:rPr>
        <w:t>ความตกลงระหว่างรัฐบาลแห่งราชอาณาจักรไ</w:t>
      </w:r>
      <w:r>
        <w:rPr>
          <w:rFonts w:ascii="TH SarabunPSK" w:hAnsi="TH SarabunPSK" w:cs="TH SarabunPSK"/>
          <w:sz w:val="32"/>
          <w:szCs w:val="32"/>
          <w:cs/>
        </w:rPr>
        <w:t>ทยกับรัฐบาลแห่งสาธารณรัฐลัตเวีย</w:t>
      </w:r>
      <w:r w:rsidRPr="00D461FA">
        <w:rPr>
          <w:rFonts w:ascii="TH SarabunPSK" w:hAnsi="TH SarabunPSK" w:cs="TH SarabunPSK"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ว่าด้วยการยกเว้นการตรวจลงตราสำหรับผู้ถือหนังสือเดินทางทูตและราชการ</w:t>
      </w:r>
    </w:p>
    <w:p w:rsidR="00795377" w:rsidRPr="00D461FA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 เป็นผู้ลงนามในร่างความตกลงฯ </w:t>
      </w:r>
    </w:p>
    <w:p w:rsidR="00795377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 w:hint="cs"/>
          <w:sz w:val="32"/>
          <w:szCs w:val="32"/>
          <w:cs/>
        </w:rPr>
        <w:t>3. มอบหมายให้ กต. จัดทำหนังสือมอบอำนาจเต็ม (</w:t>
      </w:r>
      <w:r w:rsidRPr="00D461FA">
        <w:rPr>
          <w:rFonts w:ascii="TH SarabunPSK" w:hAnsi="TH SarabunPSK" w:cs="TH SarabunPSK"/>
          <w:sz w:val="32"/>
          <w:szCs w:val="32"/>
        </w:rPr>
        <w:t>Full Powers</w:t>
      </w:r>
      <w:r w:rsidRPr="00D461F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ให้แก่ผู้ลงนามในข้อ 2 </w:t>
      </w:r>
    </w:p>
    <w:p w:rsidR="00795377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อนุมัติในหลักการให้ กต. มีหนังสือแจ้งฝ่ายลัตเวียเพื่อให้ความตกลงฯ มีผลบังคับใช้ต่อไป</w:t>
      </w:r>
    </w:p>
    <w:p w:rsidR="00795377" w:rsidRDefault="00795377" w:rsidP="007953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หากมีความเป็นต้องแก้ไขปรับปรุงร่างความตกลงฯ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 ให้ กต.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795377" w:rsidRDefault="00795377" w:rsidP="0079537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1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สาระสำคัญของการจัดทำความตกลงฯ</w:t>
      </w:r>
      <w:r w:rsidR="00060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09C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เป็นการยกเว้นการตรวจลงตราแก่บุคคลที่ถือหนังสือเดินทางทูตหรือราชการของแต่ละฝ่าย ในการเดินทางเข้า </w:t>
      </w:r>
      <w:r w:rsidRPr="00AD609C">
        <w:rPr>
          <w:rFonts w:ascii="TH SarabunPSK" w:hAnsi="TH SarabunPSK" w:cs="TH SarabunPSK"/>
          <w:sz w:val="32"/>
          <w:szCs w:val="32"/>
          <w:cs/>
        </w:rPr>
        <w:t>–</w:t>
      </w:r>
      <w:r w:rsidRPr="00AD609C">
        <w:rPr>
          <w:rFonts w:ascii="TH SarabunPSK" w:hAnsi="TH SarabunPSK" w:cs="TH SarabunPSK" w:hint="cs"/>
          <w:sz w:val="32"/>
          <w:szCs w:val="32"/>
          <w:cs/>
        </w:rPr>
        <w:t xml:space="preserve"> ออก เดินทางผ่าน และพำนักอยู่ในดินแดนของอีกฝ่ายหนึ่งโดยได้รับการยกเว้นการตรวจลงตรา เป็นระยะเวลาไม่เกิน 90 วัน ภายในระยะเวลา 180 วันใด ๆ นับตั้งแต่วันที่</w:t>
      </w:r>
      <w:r w:rsidRPr="00AD609C">
        <w:rPr>
          <w:rFonts w:ascii="TH SarabunPSK" w:hAnsi="TH SarabunPSK" w:cs="TH SarabunPSK" w:hint="cs"/>
          <w:sz w:val="32"/>
          <w:szCs w:val="32"/>
          <w:cs/>
        </w:rPr>
        <w:lastRenderedPageBreak/>
        <w:t>เดินทางเข้า (ในช่วงระยะเวลา 180 วันจะเดินทางเข้า-ออกกี่ครั้งก็ได้แต่รวมกันแล้วต้องไม่เกิน 90 วัน) และมีเงื่อนไขว่าบุคคลเหล่านั้น จะต้องไม่ทำงานใด ๆ ไม่ว่าจะเป็นการดำเนินกิจการของตนเองหรือกิจการงานส่วนตัวอื่นในดินแดนของอีกฝ่ายหนึ่ง การระงับข้อพิพาทจะต้องได้รับการระงับโดยการเจรจาหรือปรึกษาหารือระหว่างคู่ภาคีผ่านช่องทางการทูต รวมทั้งความตกลงนี้จะมีผล</w:t>
      </w:r>
      <w:r>
        <w:rPr>
          <w:rFonts w:ascii="TH SarabunPSK" w:hAnsi="TH SarabunPSK" w:cs="TH SarabunPSK" w:hint="cs"/>
          <w:sz w:val="32"/>
          <w:szCs w:val="32"/>
          <w:cs/>
        </w:rPr>
        <w:t>ใช้บังคับ</w:t>
      </w:r>
      <w:r w:rsidRPr="00AD609C">
        <w:rPr>
          <w:rFonts w:ascii="TH SarabunPSK" w:hAnsi="TH SarabunPSK" w:cs="TH SarabunPSK" w:hint="cs"/>
          <w:sz w:val="32"/>
          <w:szCs w:val="32"/>
          <w:cs/>
        </w:rPr>
        <w:t>ในวันที่แต่ละฝ่ายได้รับแจ้งเป็นลายลักษณ์อักษรครั้งหลังโดยไม่มีกำหนดระยะเวลาสิ้นสุด และฝ่ายใดฝ่ายหนึ่งอาจบอกเลิกความตกลงฯ โดยการแจ้งเป็นลายลักษณ์อักษรอย่างน้อย 30 วันล่วงหน้าผ่านช่องทางการทูต โดยการบอกเลิกจะมีผล 90 วัน หลังจากวันที่ได้รับแจ้งการบอกเลิกดังกล่าว เป็นต้น ทั้งนี้ จะมีการลงนามในร่างความตกลงฯ ในวันที่ 13 มิถุนายน 2561</w:t>
      </w:r>
    </w:p>
    <w:p w:rsidR="00795377" w:rsidRDefault="00795377" w:rsidP="0079537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26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46365" w:rsidRPr="00416F92" w:rsidRDefault="00C43BEF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นางสาวพัดชา พงศ์กีรติยุต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ดำรงตำแหน่ง ที่ปรึกษาด้านประสิทธิภาพ (นักวิเคราะห์นโยบายและแผนทรงคุณวุฒิ) กรมสรรพากร ตั้งแต่วันที่ 15 ธันวาคม 2560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เจือประทุม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ดำรงตำแหน่ง ที่ปรึกษาด้านพัฒนาฐานภาษี (นักวิเคราะห์นโยบายและแผนทรงคุณวุฒิ) กรมสรรพากร ตั้งแต่วันที่</w:t>
      </w:r>
      <w:r w:rsidRPr="00416F92">
        <w:rPr>
          <w:rFonts w:ascii="TH SarabunPSK" w:hAnsi="TH SarabunPSK" w:cs="TH SarabunPSK"/>
          <w:sz w:val="32"/>
          <w:szCs w:val="32"/>
        </w:rPr>
        <w:t xml:space="preserve"> 1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2561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416F92" w:rsidRDefault="00C43BEF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นายทวีเกียรติ ศรีสกุลเมฆี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>โยธาธิการและผังเมืองจังหวัด สำนักงานโยธาธิการและผังเมืองจังหวัดนนทบุรี กรมโยธาธิการและผังเมือง ให้ดำรงตำแหน่งสถาปนิกใหญ่ (สถาปนิกทรงคุณวุฒิ) กรมโยธาธิการและผังเมือง กระทรวงมหาดไทย ตั้งแต่วันที่ 28 ธันวาคม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416F92" w:rsidRDefault="00C43BEF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B662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นายหวาน ศรีเรือนทอง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สาขาจิตเวช) กลุ่มงานการแพทย์ กลุ่มบริการทางการแพทย์ โรงพยาบาลพระศรีมหาโพธิ์ กรมสุขภาพจิต ดำรงตำแหน่ง นายแพทย์ทรงคุณวุฒิ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(ด้านเวชกรรม สาขาเวชศาสตร์ป้องกันแขนงสุขภาพจิตชุมชน) กลุ่มงานการแพทย์ กลุ่มบริการทางการแพทย์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สถาบันจิตเวชศาสตร์สมเด็จเจ้าพระยา กรมสุขภาพจิต ตั้งแต่วันที่ 24 กรกฎาคม 2560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นายวิรุฬห์ พรพัฒน์กุล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ผู้อำนวยการโรงพยาบาลพระนั่งเกล้า สำนักงานสาธารณสุขจังหวัดนนทบุรี สำนักงานปลัดกระทรวง ดำรงตำแหน่ง นายแพทย์ทรงคุณวุฒิ (ด้านเวชกรรม สาขากุมารเวชกรรม)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กลุ่มงานกุมารเวชกรรม โรงพยาบาลพระนั่งเกล้า สำนักงานสาธารณสุขจังหวัดนนทบุรี สำนักงานปลัดกระทรวง กระทรวงสาธารณสุข ตั้งแต่วันที่ 29 กันยายน 2560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นางกฤษดา แสวงดี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 นักทรัพยากรบุคคลเชี่ยวชาญ กลุ่มงานพัฒนาบุคลากร สถาบันพระบรมราชชนก สำนักงานปลัดกระทรวง ดำรงตำแหน่ง นักวิเคราะห์นโยบายและแผนทรงคุณวุฒิ (ด้านแผนยุทธศาสตร์สาธารณสุข) กลุ่มที่ปรึกษาระดับกระทรวง สำนักงานปลัดกระทรวง กระทรวงสาธารณสุข ตั้งแต่วันที่ 18 มกราคม 2561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95377" w:rsidRPr="00416F92" w:rsidRDefault="00795377" w:rsidP="00B726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46365" w:rsidRPr="00416F92" w:rsidRDefault="00C43BEF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รัฐบาลไอร์แลนด์เสนอขอแต่งตั้งเอกอัครราชทูตวิสามัญผู้มีอำนาจเต็มแห่งไอร์แลนด์ประจำประเทศไทย (กระทรวงการต่างประเทศ)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กรณีรัฐบาลไอร์แลนด์มีความประสงค์ขอแต่งตั้ง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นายโจเซฟ แอนโทนี คอตเตอร์</w:t>
      </w:r>
      <w:r w:rsidR="00060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6F92">
        <w:rPr>
          <w:rFonts w:ascii="TH SarabunPSK" w:hAnsi="TH SarabunPSK" w:cs="TH SarabunPSK"/>
          <w:sz w:val="32"/>
          <w:szCs w:val="32"/>
          <w:cs/>
        </w:rPr>
        <w:t>(</w:t>
      </w:r>
      <w:r w:rsidRPr="00416F92">
        <w:rPr>
          <w:rFonts w:ascii="TH SarabunPSK" w:hAnsi="TH SarabunPSK" w:cs="TH SarabunPSK"/>
          <w:sz w:val="32"/>
          <w:szCs w:val="32"/>
        </w:rPr>
        <w:t>Mr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16F92">
        <w:rPr>
          <w:rFonts w:ascii="TH SarabunPSK" w:hAnsi="TH SarabunPSK" w:cs="TH SarabunPSK"/>
          <w:sz w:val="32"/>
          <w:szCs w:val="32"/>
        </w:rPr>
        <w:t>Joseph Anthony Cotter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เอกอัครราชทูตวิสามัญผู้มีอำนาจเต็มแห่งไอร์แลนด์ประจำประเทศไทย คนใหม่ โดยมีถิ่นพำนัก ณ กรุงเทพมหานคร สืบแทน นายเบร็นดัน รอเจอรส์ </w:t>
      </w:r>
      <w:r w:rsidRPr="00416F92">
        <w:rPr>
          <w:rFonts w:ascii="TH SarabunPSK" w:hAnsi="TH SarabunPSK" w:cs="TH SarabunPSK"/>
          <w:sz w:val="32"/>
          <w:szCs w:val="32"/>
          <w:cs/>
        </w:rPr>
        <w:t>(</w:t>
      </w:r>
      <w:r w:rsidRPr="00416F92">
        <w:rPr>
          <w:rFonts w:ascii="TH SarabunPSK" w:hAnsi="TH SarabunPSK" w:cs="TH SarabunPSK"/>
          <w:sz w:val="32"/>
          <w:szCs w:val="32"/>
        </w:rPr>
        <w:t>Mr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16F92">
        <w:rPr>
          <w:rFonts w:ascii="TH SarabunPSK" w:hAnsi="TH SarabunPSK" w:cs="TH SarabunPSK"/>
          <w:sz w:val="32"/>
          <w:szCs w:val="32"/>
        </w:rPr>
        <w:t>Brendan Rogers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6365" w:rsidRPr="00416F92" w:rsidRDefault="00C43BEF" w:rsidP="00B726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246365"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รัฐบาลฮังการีเสนอขอแต่งตั้งเอกอัครราชทูตวิสามัญผู้มีอำนาจเต็มแห่งฮังการีประจำประเทศไทย (กระทรวงการต่างประเทศ)</w:t>
      </w:r>
    </w:p>
    <w:p w:rsidR="00246365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F92">
        <w:rPr>
          <w:rFonts w:ascii="TH SarabunPSK" w:hAnsi="TH SarabunPSK" w:cs="TH SarabunPSK" w:hint="cs"/>
          <w:sz w:val="32"/>
          <w:szCs w:val="32"/>
          <w:cs/>
        </w:rPr>
        <w:tab/>
      </w:r>
      <w:r w:rsidRPr="00416F9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กรณีรัฐบาลฮังการีมีความประสงค์ขอแต่งตั้ง </w:t>
      </w:r>
      <w:r w:rsidRPr="00416F92">
        <w:rPr>
          <w:rFonts w:ascii="TH SarabunPSK" w:hAnsi="TH SarabunPSK" w:cs="TH SarabunPSK" w:hint="cs"/>
          <w:b/>
          <w:bCs/>
          <w:sz w:val="32"/>
          <w:szCs w:val="32"/>
          <w:cs/>
        </w:rPr>
        <w:t>นายซิลเวสเตอร์ บุช</w:t>
      </w:r>
    </w:p>
    <w:p w:rsidR="005D05B2" w:rsidRDefault="00246365" w:rsidP="00B726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16F92">
        <w:rPr>
          <w:rFonts w:ascii="TH SarabunPSK" w:hAnsi="TH SarabunPSK" w:cs="TH SarabunPSK"/>
          <w:sz w:val="32"/>
          <w:szCs w:val="32"/>
          <w:cs/>
        </w:rPr>
        <w:t>(</w:t>
      </w:r>
      <w:r w:rsidRPr="00416F92">
        <w:rPr>
          <w:rFonts w:ascii="TH SarabunPSK" w:hAnsi="TH SarabunPSK" w:cs="TH SarabunPSK"/>
          <w:sz w:val="32"/>
          <w:szCs w:val="32"/>
        </w:rPr>
        <w:t>Mr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16F92">
        <w:rPr>
          <w:rFonts w:ascii="TH SarabunPSK" w:hAnsi="TH SarabunPSK" w:cs="TH SarabunPSK"/>
          <w:sz w:val="32"/>
          <w:szCs w:val="32"/>
        </w:rPr>
        <w:t>Szilveszter Bus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เอกอัครราชทูตวิสามัญผู้มีอำนาจเต็มแห่งฮังการีประจำประเทศไทย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คนใหม่ โดยมีถิ่นพำนัก ณ กรุงเทพมหานคร สืบแทน นายเปเตอร์ ยาค็อบ </w:t>
      </w:r>
      <w:r w:rsidRPr="00416F92">
        <w:rPr>
          <w:rFonts w:ascii="TH SarabunPSK" w:hAnsi="TH SarabunPSK" w:cs="TH SarabunPSK"/>
          <w:sz w:val="32"/>
          <w:szCs w:val="32"/>
          <w:cs/>
        </w:rPr>
        <w:t>(</w:t>
      </w:r>
      <w:r w:rsidRPr="00416F92">
        <w:rPr>
          <w:rFonts w:ascii="TH SarabunPSK" w:hAnsi="TH SarabunPSK" w:cs="TH SarabunPSK"/>
          <w:sz w:val="32"/>
          <w:szCs w:val="32"/>
        </w:rPr>
        <w:t>Mr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16F92">
        <w:rPr>
          <w:rFonts w:ascii="TH SarabunPSK" w:hAnsi="TH SarabunPSK" w:cs="TH SarabunPSK"/>
          <w:sz w:val="32"/>
          <w:szCs w:val="32"/>
        </w:rPr>
        <w:t>Péter Jakab</w:t>
      </w:r>
      <w:r w:rsidRPr="00416F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16F9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5D05B2" w:rsidRDefault="005D05B2" w:rsidP="00B726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นางอมรา กลับประทุม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เป็นกรรมการอื่นในคณะกรรมการ ธ.ก.ส. แทนนายสันติ กีระนันทน์ ที่ขอลาออก โดยผู้ซึ่งได้รับแต่งตั้งแทนนี้ให้อยู่ในตำแหน่ง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>ตามวาระของผู้ซึ่งตนแทน</w:t>
      </w:r>
      <w:r w:rsidR="00060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5 มิถุนายน 2561 เป็นต้นไป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การแต่งตั้งกรรมการผู้ทรงคุณวุฒิในคณะกรรมการจัดที่ดินแห่งชาติ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คณะกรรมการจัดที่ดินแห่งชาติ จำนวน 6 คน ดังนี้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นายประทีป เจริญพร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ด้านการบริหารจัดการที่ดิน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นายอิทธิพล ศรีเสาวลักษณ์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ด้านกฎหมายและนโยบายเกี่ยวกับที่ดิน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นายมานัส ฉั่วสวัสดิ์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ด้านการจัดการที่ดินของรัฐ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นายมณฑล สุดประเสริฐ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ด้านการผังเมือง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นายประยุทธ หล่อสุวรรณศิริ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ด้านการจัดการที่ดินป่าไม้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6. นายสิริวิชญ กลิ่นภักดี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ด้านการจัดรูปที่ดินและจัดระบบน้ำเพื่อเกษตรกรรม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5 มิถุนายน 2561 เป็นต้นไป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การแต่งตั้งกรรมการสภาสถาปนิก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คณะรัฐมนตรีมีมติอนุมัติตามที่กระทรวงมหาดไทยเสนอแต่งตั้งกรรมการในคณะกรรมการ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สภาสถาปนิก จำนวน 5 คน ดังนี้ 1. นายทวีเกียรติ ศรีสกุลเมฆี 2. นางดวงขวัญ จารุดุล 3. นายสิงห์ชัย ทุ่งทอง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4. นายสมชาย วัฒนะวีระชัย 5. นายธนภัทร เลาหจรัสแสง ทั้งนี้ ตั้งแต่วันที่ 5 มิถุนายน 2561 เป็นต้นไป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</w:p>
    <w:p w:rsidR="005D05B2" w:rsidRDefault="005D05B2" w:rsidP="005D05B2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0607C4" w:rsidRDefault="000607C4" w:rsidP="005D05B2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0607C4" w:rsidRPr="00213C1A" w:rsidRDefault="000607C4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การแต่งตั้งกรรมการผู้ทรงคุณวุฒิในคณะกรรมการบริหารศูนย์ความเป็นเลิศด้านชีววิทยาศาสตร์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นายบุญชัย สมบูรณ์สุข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เป็นกรรมการผู้ทรงคุณวุฒิด้านการบริหารในคณะกรรมการบริหารศูนย์ความเป็นเลิศด้านชีววิทยาศาสตร์ แทนตำแหน่งที่ว่าง โดยให้อยู่ในตำแหน่งเท่ากับวาระที่เหลืออยู่ของกรรมการผู้ทรงคุณวุฒิซึ่งได้แต่งตั้งไว้แล้ว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5 มิถุนายน 2561 เป็นต้นไป </w:t>
      </w:r>
    </w:p>
    <w:p w:rsidR="005D05B2" w:rsidRDefault="005D05B2" w:rsidP="005D05B2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5D05B2" w:rsidRPr="00213C1A" w:rsidRDefault="005D05B2" w:rsidP="00B6623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แผ้วพลสง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รองเลขาธิการคณะกรรมการการศึกษาขั้นพื้นฐาน สำนักงานคณะกรรมการการศึกษาขั้นพื้นฐาน ให้ดำรงตำแหน่ง ศึกษาธิการภาค สำนักงานศึกษาธิการภาค 15 (เชียงใหม่)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แต่งตั้งประธานกรรมการและกรรมการอื่นในคณะกรรมการการไฟฟ้านครหลวง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การไฟฟ้านครหลวง รวมจำนวน 13 คน แทนประธานกรรมการและกรรมการอื่นในคณะกรรมการการไฟฟ้านครหลวงที่ครบวาระการดำรงตำแหน่งสามปี เมื่อวันที่ 16 มีนาคม 2561 ดังนี้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นายฉัตรชัย พรหมเลิศ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2. พลอากาศเอก ชาญฤทธิ์ พลิกานนท์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กรรมการอื่น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3. พลตรี ปรัชญา เฉลิมวัฒน์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4. นางมยุรศิริ พงษ์ธรานนท์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(บุคคลในบัญชีรายชื่อกรรมการรัฐวิสาหกิจ ตามประกาศกระทรวงการคลัง) (ผู้ทรงคุณวุฒิจากภาคธุรกิจ)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นายนิวัติ ลมุนพันธ์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(ผู้ทรงคุณวุฒิจากภาคธุรกิจ)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6. ศาสตราจารย์สุชัชวีร์ สุวรรณสวัสดิ์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(บุคคลในบัญชีรายชื่อกรรมการรัฐวิสาหกิจ ตามประกาศกระทรวงการคลัง) (ผู้ทรงคุณวุฒิจากภาคธุรกิจ)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นายเดชบุญ มาประเสริฐ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(ผู้ทรงคุณวุฒิจากภาคธุรกิจ)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นายสราวุธ เบญจกุล 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(บุคคลในบัญชีรายชื่อกรรมการรัฐวิสาหกิจ ตามประกาศกระทรวงการคลัง)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นายมนัส แจ่มเวหา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(บุคคลในบัญชีรายชื่อกรรมการรัฐวิสาหกิจ ตามประกาศกระทรวงการคลัง)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10. ศาสตราจารย์บุญเสริม กิจศิริกุล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นายมนตรี บุญพาณิชย์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นายจรัญ วิวัฒน์เจษฎาวุฒิ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(บุคคลในบัญชีรายชื่อกรรมการรัฐวิสาหกิจ ตามประกาศกระทรวงการคลัง) (ผู้ทรงคุณวุฒิจากภาคธุรกิจ)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13. นายสุวิชญ โรจนวานิช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กรรมการอื่น (ผู้แทนกระทรวงการคลัง)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5 มิถุนายน 2561 เป็นต้นไป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D05B2" w:rsidRPr="00213C1A" w:rsidRDefault="00C43BEF" w:rsidP="005D05B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5D05B2" w:rsidRPr="00213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เพื่อการยุติธรรมแห่งประเทศไทย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ยุติธรรมเสนอแต่งตั้งประธานกรรมการและกรรมการผู้ทรงคุณวุฒิในคณะกรรมการบริหารสถาบันเพื่อการยุติธรรมแห่งประเทศไทย รวม 6 คน (แทนผู้ที่ดำรงตำแหน่ง</w:t>
      </w:r>
      <w:r w:rsidR="00B66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ครบวาระ) ดังนี้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1. ศาสตราจารย์สุรศักดิ์ ลิขสิทธิ์วัฒนกุล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นายรอยล จิตรดอน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5D05B2" w:rsidRPr="00213C1A" w:rsidRDefault="005D05B2" w:rsidP="00B6623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3. คุณหญิงปัทมา ลีสวัสดิ์ตระกูล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4. นายภัคพล งามลักษณ์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5. ศาสตราจารย์พิเศษกิติพงศ์ อุรพีพัฒนพงศ์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6. นายสุรงค์ บูลกุล 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213C1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5 มิถุนายน 2561 เป็นต้นไป และให้กระทรวงยุติธรรมดำเนินการแต่งตั้งประธานกรรมการและกรรมการผู้ทรงคุณวุฒิในคณะกรรมการบริหารสถาบันเพื่อการยุติธรรมแห่งประเทศไทยในครั้งต่อไปให้เป็นไปตามกรอบระยะเวลาของกฎหมายอย่างเคร่งครัด ตามนัยของมติคณะรัฐมนตรีเมื่อวันที่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ทั้งนี้ การสรรหาประธานกรรมการและกรรมการผู้ทรงคุณวุฒิครั้งต่อไปให้กระทรวงยุติธรรมพิจารณาทบทวนระเบียบกระทรวงยุติธรรมว่าด้วยหลักเกณฑ์ และวิธีการสรรหาประธานกรรมการและกรรมการผู้ทรงคุณวุฒิในคณะกรรมการบริหารสถาบันเพื่อการยุติธรรมแห่งประเทศไทย พ.ศ. 2554 ให้สอดคล้องกับหลักเกณฑ์การสรรหาประธานกรรมการและกรรมการในคณะกรรมการองค์การมหาชน ตามมติคณะรัฐมนตรีเมื่อวันที่ 11 กรกฎาคม 2560 ตามความเห็นของสำนักงาน ก.พ.ร. และให้สำนักงาน ก.พ.ร. รับข้อสังเกตของสำนักเลขาธิการคณะรัฐมนตรีไปพิจารณาดำเนินการด้วย </w:t>
      </w:r>
    </w:p>
    <w:p w:rsidR="005D05B2" w:rsidRPr="00213C1A" w:rsidRDefault="005D05B2" w:rsidP="005D05B2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  <w:r w:rsidRPr="00213C1A">
        <w:rPr>
          <w:rFonts w:ascii="TH SarabunPSK" w:hAnsi="TH SarabunPSK" w:cs="TH SarabunPSK" w:hint="cs"/>
          <w:sz w:val="32"/>
          <w:szCs w:val="32"/>
          <w:cs/>
        </w:rPr>
        <w:tab/>
      </w:r>
    </w:p>
    <w:p w:rsidR="005D05B2" w:rsidRPr="00213C1A" w:rsidRDefault="00C43BEF" w:rsidP="00C43BEF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46365" w:rsidRPr="00416F92" w:rsidRDefault="00246365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6F92">
        <w:rPr>
          <w:rFonts w:ascii="TH SarabunPSK" w:hAnsi="TH SarabunPSK" w:cs="TH SarabunPSK" w:hint="cs"/>
          <w:vanish/>
          <w:sz w:val="32"/>
          <w:szCs w:val="32"/>
          <w:cs/>
        </w:rPr>
        <w:t>ืกระทรวงสาธารณสุขเสนอแต่งตั้งข้าราชการพลเรืแต้ำแหน่งประเภทวิชาการระดับทรงคุณวุฒิ (กระทรวงสาธารณสุข)</w:t>
      </w:r>
      <w:r w:rsidRPr="00416F92">
        <w:rPr>
          <w:rFonts w:ascii="TH SarabunPSK" w:hAnsi="TH SarabunPSK" w:cs="TH SarabunPSK" w:hint="cs"/>
          <w:vanish/>
          <w:sz w:val="32"/>
          <w:szCs w:val="32"/>
          <w:cs/>
        </w:rPr>
        <w:cr/>
        <w:t>และผังเมืองจังหวัดนนทบ</w:t>
      </w:r>
    </w:p>
    <w:p w:rsidR="00BB1C09" w:rsidRPr="00C65FFF" w:rsidRDefault="00BB1C09" w:rsidP="00B726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15" w:rsidRDefault="00755515">
      <w:r>
        <w:separator/>
      </w:r>
    </w:p>
  </w:endnote>
  <w:endnote w:type="continuationSeparator" w:id="1">
    <w:p w:rsidR="00755515" w:rsidRDefault="0075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15" w:rsidRDefault="00755515">
      <w:r>
        <w:separator/>
      </w:r>
    </w:p>
  </w:footnote>
  <w:footnote w:type="continuationSeparator" w:id="1">
    <w:p w:rsidR="00755515" w:rsidRDefault="0075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01A1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01A1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607C4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01A1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611F"/>
    <w:multiLevelType w:val="hybridMultilevel"/>
    <w:tmpl w:val="9C2606BA"/>
    <w:lvl w:ilvl="0" w:tplc="F672F7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8D20FA"/>
    <w:multiLevelType w:val="hybridMultilevel"/>
    <w:tmpl w:val="8A5EB0F6"/>
    <w:lvl w:ilvl="0" w:tplc="352ADFD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C85D97"/>
    <w:multiLevelType w:val="multilevel"/>
    <w:tmpl w:val="6F7A23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5234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7C4"/>
    <w:rsid w:val="00060859"/>
    <w:rsid w:val="00060A18"/>
    <w:rsid w:val="00061437"/>
    <w:rsid w:val="000621FD"/>
    <w:rsid w:val="0006285B"/>
    <w:rsid w:val="0006368D"/>
    <w:rsid w:val="00063F89"/>
    <w:rsid w:val="00064D7E"/>
    <w:rsid w:val="00064DED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DDE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636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57148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2B3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8EA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9B1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038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05B2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66B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3DE6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515"/>
    <w:rsid w:val="00755EF6"/>
    <w:rsid w:val="00755F26"/>
    <w:rsid w:val="00755FE7"/>
    <w:rsid w:val="007578BA"/>
    <w:rsid w:val="00757C3F"/>
    <w:rsid w:val="0076067E"/>
    <w:rsid w:val="00762487"/>
    <w:rsid w:val="007626D0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6E6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377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0DF6"/>
    <w:rsid w:val="0083142B"/>
    <w:rsid w:val="00831548"/>
    <w:rsid w:val="008316C8"/>
    <w:rsid w:val="00832E9C"/>
    <w:rsid w:val="0083317D"/>
    <w:rsid w:val="00834AFB"/>
    <w:rsid w:val="008355E2"/>
    <w:rsid w:val="0083582C"/>
    <w:rsid w:val="00835F25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BFC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7F0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AA3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615"/>
    <w:rsid w:val="00973D0D"/>
    <w:rsid w:val="00973EB1"/>
    <w:rsid w:val="0097517B"/>
    <w:rsid w:val="00976294"/>
    <w:rsid w:val="009764F3"/>
    <w:rsid w:val="009769F7"/>
    <w:rsid w:val="00980060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B5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234"/>
    <w:rsid w:val="00B66CE0"/>
    <w:rsid w:val="00B67758"/>
    <w:rsid w:val="00B67EC1"/>
    <w:rsid w:val="00B705F7"/>
    <w:rsid w:val="00B70943"/>
    <w:rsid w:val="00B70AA0"/>
    <w:rsid w:val="00B70BF1"/>
    <w:rsid w:val="00B726A5"/>
    <w:rsid w:val="00B730B4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9C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3BEF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474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06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BF0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1A11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019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A5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0FA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825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4227</Words>
  <Characters>24100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32</cp:revision>
  <cp:lastPrinted>2018-06-05T08:59:00Z</cp:lastPrinted>
  <dcterms:created xsi:type="dcterms:W3CDTF">2018-06-05T01:59:00Z</dcterms:created>
  <dcterms:modified xsi:type="dcterms:W3CDTF">2018-06-05T09:35:00Z</dcterms:modified>
</cp:coreProperties>
</file>