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F" w:rsidRPr="00CD1FE9" w:rsidRDefault="0088693F" w:rsidP="00072781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CD1FE9" w:rsidRDefault="0088693F" w:rsidP="00072781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8693F" w:rsidRPr="00CD1FE9" w:rsidRDefault="0088693F" w:rsidP="00072781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B10341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="00B10341">
        <w:rPr>
          <w:rFonts w:ascii="TH SarabunPSK" w:hAnsi="TH SarabunPSK" w:cs="TH SarabunPSK" w:hint="cs"/>
          <w:sz w:val="32"/>
          <w:szCs w:val="32"/>
          <w:cs/>
          <w:lang w:bidi="th-TH"/>
        </w:rPr>
        <w:t>มกราคม 2561</w:t>
      </w:r>
      <w:r w:rsidR="00DD57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CD1FE9" w:rsidRDefault="0088693F" w:rsidP="00072781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88693F" w:rsidRPr="00CD1FE9" w:rsidRDefault="0088693F" w:rsidP="0007278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FE9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พันเอก อธิสิทธิ์ ไชยนุวัติ และ</w:t>
      </w:r>
      <w:r w:rsidRPr="00CD1FE9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พันเอกหญิง ทักษดา</w:t>
      </w:r>
      <w:r w:rsidRPr="00CD1FE9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สังขจันทร์ ผู้ช่วยโฆษกประจำสำนักนายกรัฐมนตรี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ได้ร่วมแถลงผลการประชุมคณะรัฐมนตรี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88693F" w:rsidRDefault="0088693F" w:rsidP="0007278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D125B" w:rsidRPr="00CD1FE9" w:rsidTr="00AB6233">
        <w:tc>
          <w:tcPr>
            <w:tcW w:w="9820" w:type="dxa"/>
          </w:tcPr>
          <w:p w:rsidR="00ED125B" w:rsidRPr="00CD1FE9" w:rsidRDefault="00ED125B" w:rsidP="00AB623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D125B" w:rsidRPr="009A1116" w:rsidRDefault="00ED125B" w:rsidP="00ED12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0DBB">
        <w:rPr>
          <w:rFonts w:ascii="TH SarabunPSK" w:hAnsi="TH SarabunPSK" w:cs="TH SarabunPSK"/>
          <w:sz w:val="32"/>
          <w:szCs w:val="32"/>
          <w:cs/>
        </w:rPr>
        <w:tab/>
      </w:r>
      <w:r w:rsidRPr="009A11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111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D125B" w:rsidRPr="00ED125B" w:rsidRDefault="00ED125B" w:rsidP="00ED12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ร่างพระราชบัญญัติแก้ไขเพิ่มเติมประมวลรัษฎากร (ฉบับที่ ..) พ.ศ. .... </w:t>
      </w:r>
      <w:r w:rsidRPr="00ED125B">
        <w:rPr>
          <w:rFonts w:ascii="TH SarabunPSK" w:hAnsi="TH SarabunPSK" w:cs="TH SarabunPSK"/>
          <w:sz w:val="32"/>
          <w:szCs w:val="32"/>
          <w:cs/>
        </w:rPr>
        <w:t>[</w:t>
      </w:r>
      <w:r w:rsidRPr="00ED125B">
        <w:rPr>
          <w:rFonts w:ascii="TH SarabunPSK" w:hAnsi="TH SarabunPSK" w:cs="TH SarabunPSK" w:hint="cs"/>
          <w:sz w:val="32"/>
          <w:szCs w:val="32"/>
          <w:cs/>
        </w:rPr>
        <w:t>มาตรการ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>ป้องกันการกำหนดราคาโอนระหว่างบริษัทหรือห้างหุ้นส่วนนิติบุคคลที่มี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>ความสัมพันธ์กัน (</w:t>
      </w:r>
      <w:r w:rsidRPr="00ED125B">
        <w:rPr>
          <w:rFonts w:ascii="TH SarabunPSK" w:hAnsi="TH SarabunPSK" w:cs="TH SarabunPSK"/>
          <w:sz w:val="32"/>
          <w:szCs w:val="32"/>
        </w:rPr>
        <w:t>Transfer pricing</w:t>
      </w:r>
      <w:r w:rsidRPr="00ED125B">
        <w:rPr>
          <w:rFonts w:ascii="TH SarabunPSK" w:hAnsi="TH SarabunPSK" w:cs="TH SarabunPSK" w:hint="cs"/>
          <w:sz w:val="32"/>
          <w:szCs w:val="32"/>
          <w:cs/>
        </w:rPr>
        <w:t>)</w:t>
      </w:r>
      <w:r w:rsidRPr="00ED125B">
        <w:rPr>
          <w:rFonts w:ascii="TH SarabunPSK" w:hAnsi="TH SarabunPSK" w:cs="TH SarabunPSK"/>
          <w:sz w:val="32"/>
          <w:szCs w:val="32"/>
          <w:cs/>
        </w:rPr>
        <w:t>]</w:t>
      </w:r>
    </w:p>
    <w:p w:rsidR="007D24D8" w:rsidRDefault="00ED125B" w:rsidP="00ED12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>ร่างกฎกระทรวง (ฉบับที่ ..) พ.ศ. .... ออกตามความในประมวลรัษฎากร ว่าด้วย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>การยกเว้นรัษฎากร (มาตรการยกเว้นภาษีเงินได้บุคคลธรรมดาสำหรับคนพิการ</w:t>
      </w:r>
    </w:p>
    <w:p w:rsidR="00ED125B" w:rsidRPr="00ED125B" w:rsidRDefault="007D24D8" w:rsidP="00ED12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25B" w:rsidRPr="00ED125B">
        <w:rPr>
          <w:rFonts w:ascii="TH SarabunPSK" w:hAnsi="TH SarabunPSK" w:cs="TH SarabunPSK" w:hint="cs"/>
          <w:sz w:val="32"/>
          <w:szCs w:val="32"/>
          <w:cs/>
        </w:rPr>
        <w:t>ซึ่งไม่มีสัญชาติไทย)</w:t>
      </w:r>
    </w:p>
    <w:p w:rsidR="00ED125B" w:rsidRPr="00ED125B" w:rsidRDefault="00ED125B" w:rsidP="00ED12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ร่างกฎกระทรวงกำหนดค่าธรรมเนียมการใช้ยานยนตร์บนทางหลวงพิเศษ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 xml:space="preserve">หมายเลข 7 ตอนกรุงเทพมหานคร </w:t>
      </w:r>
      <w:r w:rsidRPr="00ED125B">
        <w:rPr>
          <w:rFonts w:ascii="TH SarabunPSK" w:hAnsi="TH SarabunPSK" w:cs="TH SarabunPSK"/>
          <w:sz w:val="32"/>
          <w:szCs w:val="32"/>
          <w:cs/>
        </w:rPr>
        <w:t>–</w:t>
      </w:r>
      <w:r w:rsidRPr="00ED125B">
        <w:rPr>
          <w:rFonts w:ascii="TH SarabunPSK" w:hAnsi="TH SarabunPSK" w:cs="TH SarabunPSK" w:hint="cs"/>
          <w:sz w:val="32"/>
          <w:szCs w:val="32"/>
          <w:cs/>
        </w:rPr>
        <w:t xml:space="preserve"> เมืองพัทยา (ฉบับที่ ..) พ.ศ. .... </w:t>
      </w:r>
    </w:p>
    <w:p w:rsidR="00ED125B" w:rsidRDefault="00ED125B" w:rsidP="00ED125B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>ร่างกฎกระทรวงการขออนุญาตและการอนุญาตเกี่ยวกับการมีไว้ในครอบครอง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>หรือใช้ประโยชน์ซึ่งวัตถุออกฤทธิ์ในประเภท 2 ประเภท 3 หรือประเภท 4</w:t>
      </w:r>
    </w:p>
    <w:p w:rsidR="00ED125B" w:rsidRPr="00ED125B" w:rsidRDefault="00ED125B" w:rsidP="00ED125B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 xml:space="preserve">พ.ศ. .... </w:t>
      </w:r>
    </w:p>
    <w:p w:rsidR="00ED125B" w:rsidRDefault="00ED125B" w:rsidP="00ED125B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>ร่างกฎกระทรวงออกตามความในพระราชบัญญัติวัตถุที่ออกฤทธิ์ต่อจิตและ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125B">
        <w:rPr>
          <w:rFonts w:ascii="TH SarabunPSK" w:hAnsi="TH SarabunPSK" w:cs="TH SarabunPSK" w:hint="cs"/>
          <w:sz w:val="32"/>
          <w:szCs w:val="32"/>
          <w:cs/>
        </w:rPr>
        <w:t xml:space="preserve">ประสาท พ.ศ. 2559 รวม 3 ฉบับ </w:t>
      </w:r>
    </w:p>
    <w:p w:rsidR="00ED125B" w:rsidRPr="00ED125B" w:rsidRDefault="00ED125B" w:rsidP="00ED125B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D125B" w:rsidRPr="00CD1FE9" w:rsidTr="00AB6233">
        <w:tc>
          <w:tcPr>
            <w:tcW w:w="9820" w:type="dxa"/>
          </w:tcPr>
          <w:p w:rsidR="00ED125B" w:rsidRPr="00CD1FE9" w:rsidRDefault="00ED125B" w:rsidP="00AB623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ED125B" w:rsidRDefault="00ED125B" w:rsidP="00ED125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4130B" w:rsidRDefault="00B57122" w:rsidP="00ED12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25B" w:rsidRPr="00ED125B">
        <w:rPr>
          <w:rFonts w:ascii="TH SarabunPSK" w:hAnsi="TH SarabunPSK" w:cs="TH SarabunPSK" w:hint="cs"/>
          <w:sz w:val="32"/>
          <w:szCs w:val="32"/>
          <w:cs/>
        </w:rPr>
        <w:t>6.</w:t>
      </w:r>
      <w:r w:rsidR="00ED125B" w:rsidRPr="00ED12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25B" w:rsidRPr="00ED12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25B" w:rsidRPr="00ED125B">
        <w:rPr>
          <w:rFonts w:ascii="TH SarabunPSK" w:hAnsi="TH SarabunPSK" w:cs="TH SarabunPSK"/>
          <w:sz w:val="32"/>
          <w:szCs w:val="32"/>
          <w:cs/>
        </w:rPr>
        <w:t>การขอต่ออายุวงเงินกู้เบิกเงินเกินบัญชี</w:t>
      </w:r>
    </w:p>
    <w:p w:rsidR="00ED125B" w:rsidRPr="00ED125B" w:rsidRDefault="00B57122" w:rsidP="00ED12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25B" w:rsidRPr="00ED125B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125B" w:rsidRPr="00ED125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125B" w:rsidRPr="00ED125B">
        <w:rPr>
          <w:rFonts w:ascii="TH SarabunPSK" w:hAnsi="TH SarabunPSK" w:cs="TH SarabunPSK" w:hint="cs"/>
          <w:sz w:val="32"/>
          <w:szCs w:val="32"/>
          <w:cs/>
        </w:rPr>
        <w:t xml:space="preserve">โครงการทุนการศึกษาต่อสำหรับนักเรียนกลุ่มโรงเรียนจุฬาภรณราชวิทยาลัย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125B" w:rsidRPr="00ED125B">
        <w:rPr>
          <w:rFonts w:ascii="TH SarabunPSK" w:hAnsi="TH SarabunPSK" w:cs="TH SarabunPSK" w:hint="cs"/>
          <w:sz w:val="32"/>
          <w:szCs w:val="32"/>
          <w:cs/>
        </w:rPr>
        <w:t xml:space="preserve">(โรงเรียนวิทยาศาสตร์ภูมิภาค) ไปศึกษาต่อ ณ </w:t>
      </w:r>
      <w:r w:rsidR="00ED125B" w:rsidRPr="00ED125B">
        <w:rPr>
          <w:rFonts w:ascii="TH SarabunPSK" w:hAnsi="TH SarabunPSK" w:cs="TH SarabunPSK"/>
          <w:sz w:val="32"/>
          <w:szCs w:val="32"/>
        </w:rPr>
        <w:t xml:space="preserve">National Institute of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125B" w:rsidRPr="00ED125B">
        <w:rPr>
          <w:rFonts w:ascii="TH SarabunPSK" w:hAnsi="TH SarabunPSK" w:cs="TH SarabunPSK"/>
          <w:sz w:val="32"/>
          <w:szCs w:val="32"/>
        </w:rPr>
        <w:t xml:space="preserve">Technology </w:t>
      </w:r>
      <w:r w:rsidR="00ED125B" w:rsidRPr="00ED125B">
        <w:rPr>
          <w:rFonts w:ascii="TH SarabunPSK" w:hAnsi="TH SarabunPSK" w:cs="TH SarabunPSK" w:hint="cs"/>
          <w:sz w:val="32"/>
          <w:szCs w:val="32"/>
          <w:cs/>
        </w:rPr>
        <w:t>(</w:t>
      </w:r>
      <w:r w:rsidR="00ED125B" w:rsidRPr="00ED125B">
        <w:rPr>
          <w:rFonts w:ascii="TH SarabunPSK" w:hAnsi="TH SarabunPSK" w:cs="TH SarabunPSK"/>
          <w:sz w:val="32"/>
          <w:szCs w:val="32"/>
        </w:rPr>
        <w:t>KOSEN</w:t>
      </w:r>
      <w:r w:rsidR="00ED125B" w:rsidRPr="00ED125B">
        <w:rPr>
          <w:rFonts w:ascii="TH SarabunPSK" w:hAnsi="TH SarabunPSK" w:cs="TH SarabunPSK" w:hint="cs"/>
          <w:sz w:val="32"/>
          <w:szCs w:val="32"/>
          <w:cs/>
        </w:rPr>
        <w:t>) ประเทศญี่ปุ่น</w:t>
      </w:r>
    </w:p>
    <w:p w:rsidR="00ED125B" w:rsidRPr="00ED125B" w:rsidRDefault="00B57122" w:rsidP="00ED12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D125B" w:rsidRPr="00ED125B">
        <w:rPr>
          <w:rFonts w:ascii="TH SarabunPSK" w:eastAsia="Times New Roman" w:hAnsi="TH SarabunPSK" w:cs="TH SarabunPSK"/>
          <w:color w:val="000000"/>
          <w:sz w:val="32"/>
          <w:szCs w:val="32"/>
        </w:rPr>
        <w:t>8.</w:t>
      </w:r>
      <w:r w:rsidR="00ED125B" w:rsidRPr="00ED1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 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D125B" w:rsidRPr="00ED1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ED125B" w:rsidRPr="00ED1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ขอความเห็นชอบให้ข้าราชการและเจ้าหน้าที่ของรัฐประเภทอื่นลาเข้าร่วม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ED125B" w:rsidRPr="00ED1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โครงการบรรพชาอุปสมบทถวายพระกุศลสมเด็จพระเจ้าลูกเธอ</w:t>
      </w:r>
      <w:r w:rsidR="00ED125B" w:rsidRPr="00ED12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ED125B" w:rsidRPr="00ED1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เจ้าฟ้าจุฬาภรณ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D125B" w:rsidRPr="00ED1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วลัยลักษณ์อัครราชกุมารี เนื่องในโอกาสทรงเจริญพระชนมายุ 60 พรรษา 4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กรกฎาคม</w:t>
      </w:r>
      <w:r w:rsidR="00ED125B" w:rsidRPr="00ED1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2560 โดยไม่ถือเป็นวันลา</w:t>
      </w:r>
    </w:p>
    <w:p w:rsidR="00ED125B" w:rsidRPr="00ED125B" w:rsidRDefault="00B57122" w:rsidP="00ED125B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D125B" w:rsidRPr="00ED12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</w:t>
      </w:r>
      <w:r w:rsidR="00ED125B" w:rsidRPr="00ED12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D125B" w:rsidRPr="00ED12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D125B" w:rsidRPr="00ED125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โครงการบ้าน</w:t>
      </w:r>
      <w:r w:rsidR="00ED125B" w:rsidRPr="00ED125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ฅ</w:t>
      </w:r>
      <w:r w:rsidR="00ED125B" w:rsidRPr="00ED125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นไทย</w:t>
      </w:r>
    </w:p>
    <w:p w:rsidR="00ED125B" w:rsidRPr="00786F88" w:rsidRDefault="00ED125B" w:rsidP="00ED125B">
      <w:pPr>
        <w:spacing w:line="340" w:lineRule="exact"/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D125B" w:rsidRPr="00CD1FE9" w:rsidTr="00AB6233">
        <w:tc>
          <w:tcPr>
            <w:tcW w:w="9820" w:type="dxa"/>
          </w:tcPr>
          <w:p w:rsidR="00ED125B" w:rsidRPr="00CD1FE9" w:rsidRDefault="00ED125B" w:rsidP="00AB623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D125B" w:rsidRPr="00B57122" w:rsidRDefault="00B57122" w:rsidP="00ED125B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24"/>
          <w:szCs w:val="32"/>
          <w:cs/>
        </w:rPr>
        <w:t xml:space="preserve">10. 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24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24"/>
          <w:szCs w:val="32"/>
          <w:cs/>
        </w:rPr>
        <w:t xml:space="preserve">การประชุมผู้นำกรอบความร่วมมือแม่โขง </w:t>
      </w:r>
      <w:r w:rsidR="00ED125B" w:rsidRPr="00B57122">
        <w:rPr>
          <w:rFonts w:ascii="TH SarabunPSK" w:hAnsi="TH SarabunPSK" w:cs="TH SarabunPSK"/>
          <w:sz w:val="24"/>
          <w:szCs w:val="32"/>
          <w:cs/>
        </w:rPr>
        <w:t>–</w:t>
      </w:r>
      <w:r w:rsidR="00ED125B" w:rsidRPr="00B57122">
        <w:rPr>
          <w:rFonts w:ascii="TH SarabunPSK" w:hAnsi="TH SarabunPSK" w:cs="TH SarabunPSK" w:hint="cs"/>
          <w:sz w:val="24"/>
          <w:szCs w:val="32"/>
          <w:cs/>
        </w:rPr>
        <w:t xml:space="preserve"> ล้านช้าง ครั้งที่ 2</w:t>
      </w:r>
    </w:p>
    <w:p w:rsidR="00ED125B" w:rsidRDefault="00ED125B" w:rsidP="00ED12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57122" w:rsidRDefault="00B57122" w:rsidP="00ED12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57122" w:rsidRDefault="00B57122" w:rsidP="00ED12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57122" w:rsidRPr="00C20BA4" w:rsidRDefault="00B57122" w:rsidP="00ED12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D125B" w:rsidRPr="00CD1FE9" w:rsidTr="00AB6233">
        <w:tc>
          <w:tcPr>
            <w:tcW w:w="9820" w:type="dxa"/>
          </w:tcPr>
          <w:p w:rsidR="00ED125B" w:rsidRPr="00CD1FE9" w:rsidRDefault="00ED125B" w:rsidP="00AB623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D125B" w:rsidRDefault="00ED125B" w:rsidP="00ED12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7E57" w:rsidRDefault="002A7E57" w:rsidP="00ED12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>ขออนุมัติเปิดสถานกงสุลกิตติมศักดิ์สาธารณรัฐคีร์กีซประจำประเทศไทย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แต่งตั้งกงสุลกิตติมศักดิ์สาธารณรัฐคีร์กีซประจำประเทศไทย </w:t>
      </w:r>
    </w:p>
    <w:p w:rsidR="00ED125B" w:rsidRPr="00B57122" w:rsidRDefault="002A7E57" w:rsidP="00ED12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>(กระทรวงการต่างประเทศ)</w:t>
      </w:r>
      <w:r w:rsidR="00ED125B" w:rsidRPr="00B57122">
        <w:rPr>
          <w:rFonts w:ascii="TH SarabunPSK" w:hAnsi="TH SarabunPSK" w:cs="TH SarabunPSK"/>
          <w:sz w:val="32"/>
          <w:szCs w:val="32"/>
        </w:rPr>
        <w:t xml:space="preserve"> </w:t>
      </w:r>
    </w:p>
    <w:p w:rsidR="00ED125B" w:rsidRPr="00B57122" w:rsidRDefault="002A7E57" w:rsidP="00ED125B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การแต่งตั้งโฆษกกระทรวงแรงงาน (ฝ่ายข้าราชการประจำ) </w:t>
      </w:r>
    </w:p>
    <w:p w:rsidR="00ED125B" w:rsidRPr="00B57122" w:rsidRDefault="002A7E57" w:rsidP="00ED125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 xml:space="preserve">(กระทรวงดิจิทัลเพื่อเศรษฐกิจและสังคม) </w:t>
      </w:r>
    </w:p>
    <w:p w:rsidR="00ED125B" w:rsidRPr="00B57122" w:rsidRDefault="002A7E57" w:rsidP="00ED125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sz w:val="32"/>
          <w:szCs w:val="32"/>
          <w:cs/>
        </w:rPr>
        <w:t xml:space="preserve">(กระทรวงวิทยาศาสตร์และเทคโนโลยี) </w:t>
      </w:r>
    </w:p>
    <w:p w:rsidR="00ED125B" w:rsidRPr="00B57122" w:rsidRDefault="002A7E57" w:rsidP="00ED125B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15.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>แต่งตั้งข้าราชการการเมือง (ตำแหน่งเลขานุการรัฐมนตรีว่าการกระทรวงพลังงาน)</w:t>
      </w:r>
    </w:p>
    <w:p w:rsidR="00ED125B" w:rsidRPr="00B57122" w:rsidRDefault="002A7E57" w:rsidP="00ED125B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16.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>การแต่งตั้งข้าราชการการเมือง (ตำแหน่งที่ปรึกษารัฐมนตรีว่าการ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กระทรวงวิทยาศาสตร์และเทคโนโลยี) </w:t>
      </w:r>
    </w:p>
    <w:p w:rsidR="00ED125B" w:rsidRPr="00B57122" w:rsidRDefault="002A7E57" w:rsidP="00ED125B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17.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การรักษาราชการแทนรัฐมนตรีว่าการกระทรวงการต่างประเทศ </w:t>
      </w:r>
    </w:p>
    <w:p w:rsidR="00ED125B" w:rsidRPr="00B57122" w:rsidRDefault="002A7E57" w:rsidP="00ED125B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18.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แต่งตั้งผู้รักษาราชการแทนรัฐมนตรีว่าการกระทรวงพาณิชย์ </w:t>
      </w:r>
    </w:p>
    <w:p w:rsidR="00ED125B" w:rsidRPr="00B57122" w:rsidRDefault="002A7E57" w:rsidP="00ED125B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19.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>การแต่งตั้งข้าราชการการเมือง (ตำแหน่งที่ปรึกษารัฐมนตรีว่าการกระทรวง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>ยุติธรรมและตำแหน่งเลขานุการรัฐมนตรีว่าการกระทรวงยุติธรรม)</w:t>
      </w:r>
    </w:p>
    <w:p w:rsidR="002A7E57" w:rsidRDefault="002A7E57" w:rsidP="00ED125B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>การแต่งตั้งข้าราชการการเมือง (ตำแหน่งผู้ช่วยเลขานุการรัฐมนตรีว่าการ</w:t>
      </w:r>
    </w:p>
    <w:p w:rsidR="00ED125B" w:rsidRPr="00B57122" w:rsidRDefault="002A7E57" w:rsidP="00ED125B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>กระทรวงคมนาคม)</w:t>
      </w:r>
    </w:p>
    <w:p w:rsidR="00ED125B" w:rsidRPr="00B57122" w:rsidRDefault="002A7E57" w:rsidP="00ED125B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21.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>ให้กรรมการผู้ช่วยรัฐมนตรีคงอยู่ปฏิบัติหน้าที่อีกหนึ่งวาระ</w:t>
      </w:r>
    </w:p>
    <w:p w:rsidR="00ED125B" w:rsidRPr="00B57122" w:rsidRDefault="002A7E57" w:rsidP="00ED125B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22.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>แต่งตั้งข้าราชการการเมือง (สำนักเลขาธิการนายกรัฐมนตรี)</w:t>
      </w:r>
    </w:p>
    <w:p w:rsidR="00ED125B" w:rsidRPr="00B57122" w:rsidRDefault="002A7E57" w:rsidP="00ED125B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ED125B" w:rsidRPr="00B57122">
        <w:rPr>
          <w:rFonts w:ascii="TH SarabunPSK" w:hAnsi="TH SarabunPSK" w:cs="TH SarabunPSK" w:hint="cs"/>
          <w:i/>
          <w:sz w:val="32"/>
          <w:szCs w:val="32"/>
          <w:cs/>
        </w:rPr>
        <w:t xml:space="preserve">แต่งตั้งกรรมการผู้ช่วยรัฐมนตรี </w:t>
      </w:r>
    </w:p>
    <w:p w:rsidR="0044780B" w:rsidRDefault="0044780B" w:rsidP="0007278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4780B" w:rsidRDefault="0044780B" w:rsidP="0007278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CD1FE9" w:rsidRDefault="002159E5" w:rsidP="0007278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693F" w:rsidRPr="00CD1FE9" w:rsidRDefault="0088693F" w:rsidP="00072781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CD1FE9" w:rsidRDefault="0088693F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Default="0088693F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Default="008316C8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Default="008316C8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Default="008316C8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CD1FE9" w:rsidRDefault="008316C8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Default="0088693F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780B" w:rsidRDefault="0044780B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780B" w:rsidRDefault="0044780B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780B" w:rsidRDefault="0044780B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780B" w:rsidRDefault="0044780B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780B" w:rsidRDefault="0044780B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780B" w:rsidRDefault="0044780B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780B" w:rsidRDefault="0044780B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780B" w:rsidRDefault="0044780B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184A97">
        <w:tc>
          <w:tcPr>
            <w:tcW w:w="9820" w:type="dxa"/>
          </w:tcPr>
          <w:p w:rsidR="0088693F" w:rsidRPr="00CD1FE9" w:rsidRDefault="0088693F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6E36FC" w:rsidRPr="009A1116" w:rsidRDefault="00AF7C24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0DBB">
        <w:rPr>
          <w:rFonts w:ascii="TH SarabunPSK" w:hAnsi="TH SarabunPSK" w:cs="TH SarabunPSK"/>
          <w:sz w:val="32"/>
          <w:szCs w:val="32"/>
          <w:cs/>
        </w:rPr>
        <w:tab/>
      </w:r>
      <w:r w:rsidR="006E36FC" w:rsidRPr="009A11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36FC" w:rsidRPr="009A111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E36FC" w:rsidRPr="00C13BC4" w:rsidRDefault="0044780B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E36FC" w:rsidRPr="00C13B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ร่างพระราชบัญญัติแก้ไขเพิ่มเติมประมวลรัษฎากร (ฉบับที่ ..) พ.ศ. .... </w:t>
      </w:r>
      <w:r w:rsidR="006E36FC" w:rsidRPr="00C13BC4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="006E36FC" w:rsidRPr="00C13BC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มาตรการป้องกันการกำหนดราคาโอนระหว่างบริษัทหรือห้างหุ้นส่วนนิติบุคคลที่มีความสัมพันธ์กัน (</w:t>
      </w:r>
      <w:r w:rsidR="006E36FC" w:rsidRPr="00C13BC4">
        <w:rPr>
          <w:rFonts w:ascii="TH SarabunPSK" w:hAnsi="TH SarabunPSK" w:cs="TH SarabunPSK"/>
          <w:b/>
          <w:bCs/>
          <w:sz w:val="32"/>
          <w:szCs w:val="32"/>
        </w:rPr>
        <w:t>Transfer pricing</w:t>
      </w:r>
      <w:r w:rsidR="006E36FC" w:rsidRPr="00C13BC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E36FC" w:rsidRPr="00C13BC4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คณะรัฐมนตรีมีมติเห็นร่างพระราชบัญญัติแก้ไขเพิ่มเติมประมวลรัษฎากร (ฉบับที่ ..) พ.ศ. .... </w:t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มาตรการป้องกันการกำหนดราคาโอนระหว่างบริษัทหรือห้างหุ้นส่วนนิติบุคคลที่มีความสัมพันธ์กัน (</w:t>
      </w:r>
      <w:r>
        <w:rPr>
          <w:rFonts w:ascii="TH SarabunPSK" w:hAnsi="TH SarabunPSK" w:cs="TH SarabunPSK"/>
          <w:sz w:val="32"/>
          <w:szCs w:val="32"/>
        </w:rPr>
        <w:t>Transfer pricing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ของกระทรวงการคลัง</w:t>
      </w:r>
      <w:r w:rsidR="007D24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ที่สำนักงานคณะกรรมการกฤษฎีกาตรวจพิจารณาแล้ว และให้เสนอคณะกรรมการประสานงานสภานิติบัญญัติแห่งชาติพิจารณา ก่อนเสนอสภานิติบัญญัติแห่งชาติต่อไป</w:t>
      </w:r>
    </w:p>
    <w:p w:rsidR="006E36FC" w:rsidRPr="00C13BC4" w:rsidRDefault="006E36FC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3BC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กำหนดโทษปรับในกรณีที่บริษัทหรือห้างหุ้นส่วนนิติบุคคลที่มีความสัมพันธ์กันมิได้จัดทำ หรือยื่นรายงาน เอกสารหรือหลักฐานต่อเจ้าพนักงานประเมินภายในระยะเวลาที่กำหนด หรือยื่นรายงาน หรือเอกสารหรือหลักฐาน โดยแสดงข้อมูลไม่ถูกต้องครบถ้วนโดยไม่มีเหตุอันสมควร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กำหนดให้เจ้าพนักงานประเมินมีอำนาจปรับปรุงรายได้และรายจ่ายของบริษัทหรือห้างหุ้นส่วนนิติบุคคลที่มีความสัมพันธ์กัน ให้ได้จำนวนรายได้ที่พึงได้รับและรายจ่ายที่พึงได้จ่าย เสมือนว่าบริษัทหรือห้างหุ้นส่วนนิติบุคคลดังกล่าวได้รับและได้จ่ายตามนั้น เพื่อใช้คำนวณกำไรสุทธิที่ต้องเสียภาษี หรือเงินได้พึงประเมินที่ต้องเสียภาษี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กำหนดให้บริษัทหรือห้างหุ้นส่วนนิติบุคคลที่มีความสัมพันธ์กันจัดทำรายงานข้อมูลเกี่ยวกับความสัมพันธ์ระหว่างกัน และมูลค่ารวมของธุรกรรมระหว่างกันในแต่ละรอบระยะเวลาบัญชีตามแบบที่อธิบดีกำหนด และยื่นต่อเจ้าพนักงานประเมินพร้อมกับการยื่นรายการภายในกำหนดเวลา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กำหนดให้เจ้าพนักงานประเมินโดยอนุมัติอธิบดี อาจส่งหนังสือแจ้งความแก่บริษัทหรือห้างหุ้นส่วนนิติบุคคลที่มีความสัมพันธ์กัน ให้ยื่นเอกสารหรือหลักฐานแสดงข้อมูลที่จำเป็นสำหรับการวิเคราะห์ข้อกำหนดของธุรกรรมระหว่างกันตามที่อธิบดีประกาศกำหนดภายในห้าปีนับแต่วันที่ได้ยื่นรายงานข้อมูล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กำหนดให้บริษัทหรือห้างหุ้นส่วนนิติบุคคลที่มีรายได้จากการประกอบกิจการหรือเนื่องจากการประกอบกิจการในรอบระยะเวลาบัญชี ไม่เกินจำนวนตามที่กำหนดในกฎกระทรวง แต่ต้องไม่น้อยกว่าสามสิบ</w:t>
      </w:r>
      <w:r w:rsidR="007D24D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ล้านบาท ได้รับยกเว้นไม่ต้องจัดทำรายงานข้อมูลเกี่ยวกับบริษัทหรือห้างหุ้นส่วนนิติบุคคลที่มีความสัมพันธ์กัน และมูลค่ารวมของธุรการระหว่างกันในแต่ละรอบระยะเวลาบัญชี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กำหนดให้ใช้บังคับสำหรับเงินได้ของบริษัทหรือห้างหุ้นส่วนนิติบุคคล ซึ่งรอบระยะเวลาบัญชี</w:t>
      </w:r>
      <w:r w:rsidR="007D24D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เริ่มในหรือหลังวันที่ 1 มกราคม พ.ศ. 2560 เป็นต้นไป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E36FC" w:rsidRPr="00C13BC4" w:rsidRDefault="0044780B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6E36FC" w:rsidRPr="00C13B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ร่างกฎกระทรวง (ฉบับที่ ..) พ.ศ. .... ออกตามความในประมวลรัษฎากร ว่าด้วยการยกเว้นรัษฎากร (มาตรการยกเว้นภาษีเงินได้บุคคลธรรมดาสำหรับคนพิการซึ่งไม่มีสัญชาติไทย)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 (ฉบับที่ ..) พ.ศ. .... ออกตามความในประมวลรัษฎากร ว่าด้วยการยกเว้นรัษฎากร (มาตรการยกเว้นภาษีเงินได้บุคคลธรรมดาสำหรับคนพิการซึ่งไม่มีสัญชาติไทย) ตามที่กระทรวงการคลัง (กค.) เสนอ และให้ส่งสำนักงานคณะกรรมการกฤษฎีกาตรวจพิจารณา แล้วดำเนินการ</w:t>
      </w:r>
      <w:r w:rsidR="0044780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ต่อไปได้</w:t>
      </w:r>
    </w:p>
    <w:p w:rsidR="006E36FC" w:rsidRPr="00EC2770" w:rsidRDefault="006E36FC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277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A501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กำหนดให้ยกเว้นภาษีเงินได้บุคคลธรรมดาให้แก่ผู้มีเงินได้ที่เป็นคนพิการซึ่งไม่มีสัญชาติไทย</w:t>
      </w:r>
      <w:r w:rsidR="007D24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ที่มีหนังสือรับรองความพิการจากกรมส่งเสริมและพัฒนาคุณภาพชีวิตคนพิการ กระทรวงการพัฒนาสังคมและความมั่นคงของมนุษย์ และมีอายุไม่เกิน 65 ปีบริบูรณ์ เฉพาะเงินได้ส่วนที่ไม่เกิน 190,000 บาทต่อปี 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กำหนดสิทธิประโยชน์ทางภาษีดังกล่าวใช้สำหรับเงินได้ที่ได้รับตั้งแต่วันที่ 1 มกราคม 2560</w:t>
      </w:r>
      <w:r w:rsidR="0044780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 </w:t>
      </w:r>
    </w:p>
    <w:p w:rsidR="006E36FC" w:rsidRPr="002D4A10" w:rsidRDefault="0044780B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6E36FC"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ร่างกฎกระทรวงกำหนดค่าธรรมเนียมการใช้ยานยนตร์บนทางหลวงพิเศษหมายเลข 7 ตอนกรุงเทพมหานคร </w:t>
      </w:r>
      <w:r w:rsidR="006E36FC" w:rsidRPr="002D4A1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6E36FC"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เมืองพัทยา (ฉบับที่ ..) พ.ศ. .... </w:t>
      </w:r>
    </w:p>
    <w:p w:rsidR="006E36FC" w:rsidRPr="002D4A10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ค่าธรรมเนียมการใช้ยานยนตร์บนทางหลวงพิเศษหมายเลข 7 ตอนกรุงเทพมหานคร </w:t>
      </w:r>
      <w:r w:rsidRPr="002D4A10">
        <w:rPr>
          <w:rFonts w:ascii="TH SarabunPSK" w:hAnsi="TH SarabunPSK" w:cs="TH SarabunPSK"/>
          <w:sz w:val="32"/>
          <w:szCs w:val="32"/>
          <w:cs/>
        </w:rPr>
        <w:t>–</w:t>
      </w:r>
      <w:r w:rsidRPr="002D4A10">
        <w:rPr>
          <w:rFonts w:ascii="TH SarabunPSK" w:hAnsi="TH SarabunPSK" w:cs="TH SarabunPSK" w:hint="cs"/>
          <w:sz w:val="32"/>
          <w:szCs w:val="32"/>
          <w:cs/>
        </w:rPr>
        <w:t xml:space="preserve"> เมืองพัทยา (ฉบับที่ ..) พ.ศ. .... ตามที่กระทรวงคมนาคมเสนอ และให้ส่งสำนักงานคณะกรรมการกฤษฎีกาตรวจพิจารณา แล้วดำเนินการต่อไปได้ </w:t>
      </w:r>
    </w:p>
    <w:p w:rsidR="006E36FC" w:rsidRPr="002D4A10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ab/>
        <w:t>ร่างกฎกระทรวงกำหนดค่าธรรมเนียมการใช้ยานยนตร์บนทางหลวงพิเศษหมายเลข 7 ตอนกรุงเทพมหานคร</w:t>
      </w:r>
      <w:r w:rsidRPr="002D4A10">
        <w:rPr>
          <w:rFonts w:ascii="TH SarabunPSK" w:hAnsi="TH SarabunPSK" w:cs="TH SarabunPSK"/>
          <w:sz w:val="32"/>
          <w:szCs w:val="32"/>
          <w:cs/>
        </w:rPr>
        <w:t>–</w:t>
      </w:r>
      <w:r w:rsidRPr="002D4A10">
        <w:rPr>
          <w:rFonts w:ascii="TH SarabunPSK" w:hAnsi="TH SarabunPSK" w:cs="TH SarabunPSK" w:hint="cs"/>
          <w:sz w:val="32"/>
          <w:szCs w:val="32"/>
          <w:cs/>
        </w:rPr>
        <w:t>เมืองพัทยา (ฉบับที่ ..) พ.ศ. .... ที่กระทรวงคมนาคมเสนอ เป็นการปรับปรุงบัญชีท้ายกฎกระทรวงกำหนดค่าธรรมเนียมการใช้ยานยนตร์บนทางหลวงพิเศษหมายเลข 7 ตอนกรุงเทพมหานคร-เมืองพัทยา พ.ศ. 2558 ซึ่งเป็นไปตามมติคณะรัฐมนตรี (13 พฤษภาคม 2532) ที่เห็นชอบให้ทางหลวงสายพิเศษดังกล่าว เป็นทางหลวงที่เก็บค่าธรรมเนียมผ่านทางในระบบปิด เนื่องจากปัจจุบันกระทรวงคมนาคมได้ก่อสร้างปรับปรุงทางหลวงพิเศษหมายเลข 7 ช่วงชลบุรี-พัทยา เสร็จแล้ว โดยขยายเพิ่มช่องจราจร ควบคุมทางเข</w:t>
      </w:r>
      <w:r>
        <w:rPr>
          <w:rFonts w:ascii="TH SarabunPSK" w:hAnsi="TH SarabunPSK" w:cs="TH SarabunPSK" w:hint="cs"/>
          <w:sz w:val="32"/>
          <w:szCs w:val="32"/>
          <w:cs/>
        </w:rPr>
        <w:t>้าออกสมบูรณ์ และก่อสร้างด่านเก็บ</w:t>
      </w:r>
      <w:r w:rsidRPr="002D4A10">
        <w:rPr>
          <w:rFonts w:ascii="TH SarabunPSK" w:hAnsi="TH SarabunPSK" w:cs="TH SarabunPSK" w:hint="cs"/>
          <w:sz w:val="32"/>
          <w:szCs w:val="32"/>
          <w:cs/>
        </w:rPr>
        <w:t xml:space="preserve">ค่าธรรมเนียมเพิ่มเติมเพื่อเก็บค่าธรรมเนียมในระบบปิดทั้งหมด 9 ด่าน ได้แก่ ด่านลาดกระบัง ด่านบางบ่อ ด่านบางปะกง ด่านพนัสนิคม ด่านบ้านบึง ด่านบางพระ ด่านหนองขาม ด่านโป่ง และด่านพัทยา จึงสมควรปรับปรุงบัญชีท้ายกฎกระทรวงดังกล่าวให้เหมาะสมและสอดคล้องกับสภาพข้อเท็จจริง </w:t>
      </w:r>
    </w:p>
    <w:p w:rsidR="006E36FC" w:rsidRPr="002D4A10" w:rsidRDefault="006E36FC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6E36FC" w:rsidRPr="002D4A10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ab/>
        <w:t>กำหนดอัตราค่าธรรมเนียมการใช้ยานยนตร์บนทางหลวงพิเศษหมายเล</w:t>
      </w:r>
      <w:r>
        <w:rPr>
          <w:rFonts w:ascii="TH SarabunPSK" w:hAnsi="TH SarabunPSK" w:cs="TH SarabunPSK" w:hint="cs"/>
          <w:sz w:val="32"/>
          <w:szCs w:val="32"/>
          <w:cs/>
        </w:rPr>
        <w:t>ข 7 ตอนกรุงเทพมหานคร-เมืองพัทยา</w:t>
      </w:r>
      <w:r w:rsidR="007D24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4A10">
        <w:rPr>
          <w:rFonts w:ascii="TH SarabunPSK" w:hAnsi="TH SarabunPSK" w:cs="TH SarabunPSK" w:hint="cs"/>
          <w:sz w:val="32"/>
          <w:szCs w:val="32"/>
          <w:cs/>
        </w:rPr>
        <w:t xml:space="preserve">ใหม่ เพื่อให้สอดคล้องกับสภาพข้อเท็จจริง โดยให้มีผลใช้บังคับตั้งแต่วันที่ 19 เมษายน 2561 เป็นต้นไป ดังนี้ </w:t>
      </w:r>
    </w:p>
    <w:p w:rsidR="006E36FC" w:rsidRPr="002D4A10" w:rsidRDefault="006E36FC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>ขาเข้ากรุงเทพมหานคร</w:t>
      </w:r>
    </w:p>
    <w:tbl>
      <w:tblPr>
        <w:tblW w:w="944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7"/>
        <w:gridCol w:w="1411"/>
        <w:gridCol w:w="1558"/>
        <w:gridCol w:w="1850"/>
        <w:gridCol w:w="1701"/>
        <w:gridCol w:w="1418"/>
      </w:tblGrid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BF4177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177">
              <w:rPr>
                <w:rFonts w:ascii="TH SarabunPSK" w:hAnsi="TH SarabunPSK" w:cs="TH SarabunPSK" w:hint="cs"/>
                <w:b/>
                <w:bCs/>
                <w:cs/>
              </w:rPr>
              <w:t>เข้าจากด่าน</w:t>
            </w:r>
          </w:p>
        </w:tc>
        <w:tc>
          <w:tcPr>
            <w:tcW w:w="1411" w:type="dxa"/>
          </w:tcPr>
          <w:p w:rsidR="006E36FC" w:rsidRPr="00BF4177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177">
              <w:rPr>
                <w:rFonts w:ascii="TH SarabunPSK" w:hAnsi="TH SarabunPSK" w:cs="TH SarabunPSK" w:hint="cs"/>
                <w:b/>
                <w:bCs/>
                <w:cs/>
              </w:rPr>
              <w:t>ออกจากด่าน</w:t>
            </w:r>
          </w:p>
        </w:tc>
        <w:tc>
          <w:tcPr>
            <w:tcW w:w="1558" w:type="dxa"/>
          </w:tcPr>
          <w:p w:rsidR="006E36FC" w:rsidRPr="00BF4177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F4177">
              <w:rPr>
                <w:rFonts w:ascii="TH SarabunPSK" w:hAnsi="TH SarabunPSK" w:cs="TH SarabunPSK" w:hint="cs"/>
                <w:b/>
                <w:bCs/>
                <w:cs/>
              </w:rPr>
              <w:t>อัตราค่าธรรมเนียมการใช้ยานยนตร์สำหรับรถยนต์</w:t>
            </w:r>
            <w:r w:rsidR="007D24D8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</w:t>
            </w:r>
            <w:r w:rsidRPr="00BF4177">
              <w:rPr>
                <w:rFonts w:ascii="TH SarabunPSK" w:hAnsi="TH SarabunPSK" w:cs="TH SarabunPSK" w:hint="cs"/>
                <w:b/>
                <w:bCs/>
                <w:cs/>
              </w:rPr>
              <w:t>ไม่เกิน 4 ล้อ</w:t>
            </w:r>
          </w:p>
        </w:tc>
        <w:tc>
          <w:tcPr>
            <w:tcW w:w="1850" w:type="dxa"/>
          </w:tcPr>
          <w:p w:rsidR="006E36FC" w:rsidRPr="00BF4177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F4177">
              <w:rPr>
                <w:rFonts w:ascii="TH SarabunPSK" w:hAnsi="TH SarabunPSK" w:cs="TH SarabunPSK" w:hint="cs"/>
                <w:b/>
                <w:bCs/>
                <w:cs/>
              </w:rPr>
              <w:t>อัตราค่าธรรมเนียมการใช้ยานยนตร์สำหรับรถยนต์เกิน 4 ล้อ แต่ไม่เกิน 6 ล้อ</w:t>
            </w:r>
          </w:p>
        </w:tc>
        <w:tc>
          <w:tcPr>
            <w:tcW w:w="1701" w:type="dxa"/>
          </w:tcPr>
          <w:p w:rsidR="006E36FC" w:rsidRPr="00BF4177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F4177">
              <w:rPr>
                <w:rFonts w:ascii="TH SarabunPSK" w:hAnsi="TH SarabunPSK" w:cs="TH SarabunPSK" w:hint="cs"/>
                <w:b/>
                <w:bCs/>
                <w:cs/>
              </w:rPr>
              <w:t>อัตราค่าธรรมเนียมการใช้ยานยนตร์สำหรับรถยนต์เกิน 6 ล้อขึ้นไป</w:t>
            </w:r>
          </w:p>
        </w:tc>
        <w:tc>
          <w:tcPr>
            <w:tcW w:w="1418" w:type="dxa"/>
          </w:tcPr>
          <w:p w:rsidR="006E36FC" w:rsidRPr="00BF4177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177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6E36FC" w:rsidRPr="000D07FD" w:rsidTr="00184A97">
        <w:trPr>
          <w:trHeight w:val="345"/>
        </w:trPr>
        <w:tc>
          <w:tcPr>
            <w:tcW w:w="1507" w:type="dxa"/>
          </w:tcPr>
          <w:p w:rsidR="006E36FC" w:rsidRPr="000D07FD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0D07FD">
              <w:rPr>
                <w:rFonts w:ascii="TH SarabunPSK" w:hAnsi="TH SarabunPSK" w:cs="TH SarabunPSK" w:hint="cs"/>
                <w:b/>
                <w:bCs/>
                <w:cs/>
              </w:rPr>
              <w:t>ด่านพัทยา</w:t>
            </w:r>
          </w:p>
        </w:tc>
        <w:tc>
          <w:tcPr>
            <w:tcW w:w="1411" w:type="dxa"/>
          </w:tcPr>
          <w:p w:rsidR="006E36FC" w:rsidRPr="000D07FD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ด่านโป่ง</w:t>
            </w:r>
          </w:p>
          <w:p w:rsidR="006E36FC" w:rsidRPr="000D07FD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ด่านหนองขาม</w:t>
            </w:r>
          </w:p>
          <w:p w:rsidR="006E36FC" w:rsidRPr="000D07FD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ด่านบางพระ</w:t>
            </w:r>
          </w:p>
          <w:p w:rsidR="006E36FC" w:rsidRPr="000D07FD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ด่านบ้านบึง</w:t>
            </w:r>
          </w:p>
          <w:p w:rsidR="006E36FC" w:rsidRPr="000D07FD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ด่านพนัสนิคม</w:t>
            </w:r>
          </w:p>
          <w:p w:rsidR="006E36FC" w:rsidRPr="000D07FD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ด่านบางปะกง</w:t>
            </w:r>
          </w:p>
          <w:p w:rsidR="006E36FC" w:rsidRPr="000D07FD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ด่านบางบ่อ</w:t>
            </w:r>
          </w:p>
          <w:p w:rsidR="006E36FC" w:rsidRPr="000D07FD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ด่านลาดกระบัง</w:t>
            </w:r>
          </w:p>
        </w:tc>
        <w:tc>
          <w:tcPr>
            <w:tcW w:w="1558" w:type="dxa"/>
          </w:tcPr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10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20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40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45บาท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D07FD">
              <w:rPr>
                <w:rFonts w:ascii="TH SarabunPSK" w:hAnsi="TH SarabunPSK" w:cs="TH SarabunPSK"/>
              </w:rPr>
              <w:t xml:space="preserve">55 </w:t>
            </w:r>
            <w:r w:rsidRPr="000D07FD">
              <w:rPr>
                <w:rFonts w:ascii="TH SarabunPSK" w:hAnsi="TH SarabunPSK" w:cs="TH SarabunPSK" w:hint="cs"/>
                <w:cs/>
              </w:rPr>
              <w:t>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75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85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105 บาท</w:t>
            </w:r>
          </w:p>
        </w:tc>
        <w:tc>
          <w:tcPr>
            <w:tcW w:w="1850" w:type="dxa"/>
          </w:tcPr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15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35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65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75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90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120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135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170 บาท</w:t>
            </w:r>
          </w:p>
        </w:tc>
        <w:tc>
          <w:tcPr>
            <w:tcW w:w="1701" w:type="dxa"/>
          </w:tcPr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20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50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100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110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130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170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195 บาท</w:t>
            </w: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245 บาท</w:t>
            </w:r>
          </w:p>
        </w:tc>
        <w:tc>
          <w:tcPr>
            <w:tcW w:w="1418" w:type="dxa"/>
          </w:tcPr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0D07FD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D07FD">
              <w:rPr>
                <w:rFonts w:ascii="TH SarabunPSK" w:hAnsi="TH SarabunPSK" w:cs="TH SarabunPSK" w:hint="cs"/>
                <w:cs/>
              </w:rPr>
              <w:t>กำหนดใหม่</w:t>
            </w:r>
          </w:p>
        </w:tc>
      </w:tr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C00977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C00977">
              <w:rPr>
                <w:rFonts w:ascii="TH SarabunPSK" w:hAnsi="TH SarabunPSK" w:cs="TH SarabunPSK" w:hint="cs"/>
                <w:b/>
                <w:bCs/>
                <w:cs/>
              </w:rPr>
              <w:t>ด่านโป่ง</w:t>
            </w:r>
          </w:p>
        </w:tc>
        <w:tc>
          <w:tcPr>
            <w:tcW w:w="1411" w:type="dxa"/>
          </w:tcPr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ด่านหนองขาม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ด่านบางพระ</w:t>
            </w:r>
          </w:p>
          <w:p w:rsidR="006E36FC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ด่านบ้านบึง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ด่านพนัสนิคม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ด่านบางปะกง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ด่านบางบ่อ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ด่านลาดกระบัง</w:t>
            </w:r>
          </w:p>
        </w:tc>
        <w:tc>
          <w:tcPr>
            <w:tcW w:w="1558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40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45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50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70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80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100 บาท</w:t>
            </w:r>
          </w:p>
        </w:tc>
        <w:tc>
          <w:tcPr>
            <w:tcW w:w="1850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30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60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70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85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115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130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160 บาท</w:t>
            </w:r>
          </w:p>
        </w:tc>
        <w:tc>
          <w:tcPr>
            <w:tcW w:w="1701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40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90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105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120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165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190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235 บาท</w:t>
            </w:r>
          </w:p>
        </w:tc>
        <w:tc>
          <w:tcPr>
            <w:tcW w:w="1418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กำหนดใหม่</w:t>
            </w:r>
          </w:p>
        </w:tc>
      </w:tr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63470">
              <w:rPr>
                <w:rFonts w:ascii="TH SarabunPSK" w:hAnsi="TH SarabunPSK" w:cs="TH SarabunPSK" w:hint="cs"/>
                <w:b/>
                <w:bCs/>
                <w:cs/>
              </w:rPr>
              <w:t xml:space="preserve">ด่านหนองขาม </w:t>
            </w:r>
          </w:p>
        </w:tc>
        <w:tc>
          <w:tcPr>
            <w:tcW w:w="1411" w:type="dxa"/>
          </w:tcPr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ด่านบางพระ</w:t>
            </w:r>
          </w:p>
          <w:p w:rsidR="006E36FC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ด่านบ้านบึง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lastRenderedPageBreak/>
              <w:t>ด่านพนัสนิคม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ด่านบางปะกง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ด่านบางบ่อ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ด่านลาดกระบัง</w:t>
            </w:r>
          </w:p>
        </w:tc>
        <w:tc>
          <w:tcPr>
            <w:tcW w:w="1558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lastRenderedPageBreak/>
              <w:t>20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25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lastRenderedPageBreak/>
              <w:t>30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50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60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80 บาท</w:t>
            </w:r>
          </w:p>
        </w:tc>
        <w:tc>
          <w:tcPr>
            <w:tcW w:w="1850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lastRenderedPageBreak/>
              <w:t>30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40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lastRenderedPageBreak/>
              <w:t>50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80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100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130 บาท</w:t>
            </w:r>
          </w:p>
        </w:tc>
        <w:tc>
          <w:tcPr>
            <w:tcW w:w="1701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lastRenderedPageBreak/>
              <w:t>45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60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lastRenderedPageBreak/>
              <w:t>75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120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145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190 บาท</w:t>
            </w:r>
          </w:p>
        </w:tc>
        <w:tc>
          <w:tcPr>
            <w:tcW w:w="1418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lastRenderedPageBreak/>
              <w:t>กำหนดใหม่</w:t>
            </w:r>
          </w:p>
        </w:tc>
      </w:tr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63470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ด่านบางพระ </w:t>
            </w:r>
          </w:p>
        </w:tc>
        <w:tc>
          <w:tcPr>
            <w:tcW w:w="1411" w:type="dxa"/>
          </w:tcPr>
          <w:p w:rsidR="006E36FC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ด่านบ้านบึง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ด่านพนัสนิคม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ด่านบางปะกง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ด่านบางบ่อ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ด่านลาดกระบัง</w:t>
            </w:r>
          </w:p>
        </w:tc>
        <w:tc>
          <w:tcPr>
            <w:tcW w:w="1558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/>
              </w:rPr>
              <w:t xml:space="preserve">10 </w:t>
            </w:r>
            <w:r w:rsidRPr="00E63470">
              <w:rPr>
                <w:rFonts w:ascii="TH SarabunPSK" w:hAnsi="TH SarabunPSK" w:cs="TH SarabunPSK" w:hint="cs"/>
                <w:cs/>
              </w:rPr>
              <w:t>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30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40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60 บาท</w:t>
            </w:r>
          </w:p>
        </w:tc>
        <w:tc>
          <w:tcPr>
            <w:tcW w:w="1850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20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50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65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100 บาท</w:t>
            </w:r>
          </w:p>
        </w:tc>
        <w:tc>
          <w:tcPr>
            <w:tcW w:w="1701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20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30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70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95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140 บาท</w:t>
            </w:r>
          </w:p>
        </w:tc>
        <w:tc>
          <w:tcPr>
            <w:tcW w:w="1418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กำหนดใหม่</w:t>
            </w:r>
          </w:p>
        </w:tc>
      </w:tr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63470">
              <w:rPr>
                <w:rFonts w:ascii="TH SarabunPSK" w:hAnsi="TH SarabunPSK" w:cs="TH SarabunPSK" w:hint="cs"/>
                <w:b/>
                <w:bCs/>
                <w:cs/>
              </w:rPr>
              <w:t xml:space="preserve">ด่านบ้านบึง </w:t>
            </w:r>
          </w:p>
        </w:tc>
        <w:tc>
          <w:tcPr>
            <w:tcW w:w="1411" w:type="dxa"/>
          </w:tcPr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ด่านพนัสนิคม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ด่านบางปะกง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ด่านบางบ่อ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ด่านลาดกระบัง</w:t>
            </w:r>
          </w:p>
        </w:tc>
        <w:tc>
          <w:tcPr>
            <w:tcW w:w="1558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25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35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55 บาท</w:t>
            </w:r>
          </w:p>
        </w:tc>
        <w:tc>
          <w:tcPr>
            <w:tcW w:w="1850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40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55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90 บาท</w:t>
            </w:r>
          </w:p>
        </w:tc>
        <w:tc>
          <w:tcPr>
            <w:tcW w:w="1701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20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55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80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130 บาท</w:t>
            </w:r>
          </w:p>
        </w:tc>
        <w:tc>
          <w:tcPr>
            <w:tcW w:w="1418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กำหนดใหม่</w:t>
            </w:r>
          </w:p>
        </w:tc>
      </w:tr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63470">
              <w:rPr>
                <w:rFonts w:ascii="TH SarabunPSK" w:hAnsi="TH SarabunPSK" w:cs="TH SarabunPSK" w:hint="cs"/>
                <w:b/>
                <w:bCs/>
                <w:cs/>
              </w:rPr>
              <w:t xml:space="preserve">ด่านพนัสนิคม </w:t>
            </w:r>
          </w:p>
        </w:tc>
        <w:tc>
          <w:tcPr>
            <w:tcW w:w="1411" w:type="dxa"/>
          </w:tcPr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ด่านบางปะกง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ด่านบางบ่อ</w:t>
            </w:r>
          </w:p>
          <w:p w:rsidR="006E36FC" w:rsidRPr="00E6347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ด่านลาดกระบัง</w:t>
            </w:r>
          </w:p>
        </w:tc>
        <w:tc>
          <w:tcPr>
            <w:tcW w:w="1558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25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45 บาท</w:t>
            </w:r>
          </w:p>
        </w:tc>
        <w:tc>
          <w:tcPr>
            <w:tcW w:w="1850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25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45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75 บาท</w:t>
            </w:r>
          </w:p>
        </w:tc>
        <w:tc>
          <w:tcPr>
            <w:tcW w:w="1701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40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65 บาท</w:t>
            </w: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110 บาท</w:t>
            </w:r>
          </w:p>
        </w:tc>
        <w:tc>
          <w:tcPr>
            <w:tcW w:w="1418" w:type="dxa"/>
          </w:tcPr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E6347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63470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E72BD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72BD0">
              <w:rPr>
                <w:rFonts w:ascii="TH SarabunPSK" w:hAnsi="TH SarabunPSK" w:cs="TH SarabunPSK" w:hint="cs"/>
                <w:b/>
                <w:bCs/>
                <w:cs/>
              </w:rPr>
              <w:t xml:space="preserve">ด่านบางปะกง </w:t>
            </w:r>
          </w:p>
        </w:tc>
        <w:tc>
          <w:tcPr>
            <w:tcW w:w="1411" w:type="dxa"/>
          </w:tcPr>
          <w:p w:rsidR="006E36FC" w:rsidRPr="00E72BD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E72BD0">
              <w:rPr>
                <w:rFonts w:ascii="TH SarabunPSK" w:hAnsi="TH SarabunPSK" w:cs="TH SarabunPSK" w:hint="cs"/>
                <w:cs/>
              </w:rPr>
              <w:t>ด่านบางบ่อ</w:t>
            </w:r>
          </w:p>
          <w:p w:rsidR="006E36FC" w:rsidRPr="00E72BD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E72BD0">
              <w:rPr>
                <w:rFonts w:ascii="TH SarabunPSK" w:hAnsi="TH SarabunPSK" w:cs="TH SarabunPSK" w:hint="cs"/>
                <w:cs/>
              </w:rPr>
              <w:t>ด่านลาดกระบัง</w:t>
            </w:r>
          </w:p>
        </w:tc>
        <w:tc>
          <w:tcPr>
            <w:tcW w:w="1558" w:type="dxa"/>
          </w:tcPr>
          <w:p w:rsidR="006E36FC" w:rsidRPr="00E72BD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72BD0">
              <w:rPr>
                <w:rFonts w:ascii="TH SarabunPSK" w:hAnsi="TH SarabunPSK" w:cs="TH SarabunPSK" w:hint="cs"/>
                <w:cs/>
              </w:rPr>
              <w:t>10 บาท</w:t>
            </w:r>
          </w:p>
          <w:p w:rsidR="006E36FC" w:rsidRPr="00E72BD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72BD0">
              <w:rPr>
                <w:rFonts w:ascii="TH SarabunPSK" w:hAnsi="TH SarabunPSK" w:cs="TH SarabunPSK" w:hint="cs"/>
                <w:cs/>
              </w:rPr>
              <w:t>30 บาท</w:t>
            </w:r>
          </w:p>
        </w:tc>
        <w:tc>
          <w:tcPr>
            <w:tcW w:w="1850" w:type="dxa"/>
          </w:tcPr>
          <w:p w:rsidR="006E36FC" w:rsidRPr="00E72BD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72BD0">
              <w:rPr>
                <w:rFonts w:ascii="TH SarabunPSK" w:hAnsi="TH SarabunPSK" w:cs="TH SarabunPSK" w:hint="cs"/>
                <w:cs/>
              </w:rPr>
              <w:t>15 บาท</w:t>
            </w:r>
          </w:p>
          <w:p w:rsidR="006E36FC" w:rsidRPr="00E72BD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72BD0">
              <w:rPr>
                <w:rFonts w:ascii="TH SarabunPSK" w:hAnsi="TH SarabunPSK" w:cs="TH SarabunPSK" w:hint="cs"/>
                <w:cs/>
              </w:rPr>
              <w:t>45 บาท</w:t>
            </w:r>
          </w:p>
        </w:tc>
        <w:tc>
          <w:tcPr>
            <w:tcW w:w="1701" w:type="dxa"/>
          </w:tcPr>
          <w:p w:rsidR="006E36FC" w:rsidRPr="00E72BD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72BD0">
              <w:rPr>
                <w:rFonts w:ascii="TH SarabunPSK" w:hAnsi="TH SarabunPSK" w:cs="TH SarabunPSK" w:hint="cs"/>
                <w:cs/>
              </w:rPr>
              <w:t>20 บาท</w:t>
            </w:r>
          </w:p>
          <w:p w:rsidR="006E36FC" w:rsidRPr="00E72BD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72BD0">
              <w:rPr>
                <w:rFonts w:ascii="TH SarabunPSK" w:hAnsi="TH SarabunPSK" w:cs="TH SarabunPSK" w:hint="cs"/>
                <w:cs/>
              </w:rPr>
              <w:t>70 บาท</w:t>
            </w:r>
          </w:p>
        </w:tc>
        <w:tc>
          <w:tcPr>
            <w:tcW w:w="1418" w:type="dxa"/>
          </w:tcPr>
          <w:p w:rsidR="006E36FC" w:rsidRPr="00E72BD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E72BD0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E72BD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72BD0">
              <w:rPr>
                <w:rFonts w:ascii="TH SarabunPSK" w:hAnsi="TH SarabunPSK" w:cs="TH SarabunPSK" w:hint="cs"/>
                <w:b/>
                <w:bCs/>
                <w:cs/>
              </w:rPr>
              <w:t>ด่านบางบ่อ</w:t>
            </w:r>
          </w:p>
        </w:tc>
        <w:tc>
          <w:tcPr>
            <w:tcW w:w="1411" w:type="dxa"/>
          </w:tcPr>
          <w:p w:rsidR="006E36FC" w:rsidRPr="00E72BD0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E72BD0">
              <w:rPr>
                <w:rFonts w:ascii="TH SarabunPSK" w:hAnsi="TH SarabunPSK" w:cs="TH SarabunPSK" w:hint="cs"/>
                <w:cs/>
              </w:rPr>
              <w:t>ด่านลาดกระบัง</w:t>
            </w:r>
          </w:p>
        </w:tc>
        <w:tc>
          <w:tcPr>
            <w:tcW w:w="1558" w:type="dxa"/>
          </w:tcPr>
          <w:p w:rsidR="006E36FC" w:rsidRPr="00E72BD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72BD0">
              <w:rPr>
                <w:rFonts w:ascii="TH SarabunPSK" w:hAnsi="TH SarabunPSK" w:cs="TH SarabunPSK" w:hint="cs"/>
                <w:cs/>
              </w:rPr>
              <w:t>25 บาท</w:t>
            </w:r>
          </w:p>
        </w:tc>
        <w:tc>
          <w:tcPr>
            <w:tcW w:w="1850" w:type="dxa"/>
          </w:tcPr>
          <w:p w:rsidR="006E36FC" w:rsidRPr="00E72BD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72BD0">
              <w:rPr>
                <w:rFonts w:ascii="TH SarabunPSK" w:hAnsi="TH SarabunPSK" w:cs="TH SarabunPSK" w:hint="cs"/>
                <w:cs/>
              </w:rPr>
              <w:t>45 บาท</w:t>
            </w:r>
          </w:p>
        </w:tc>
        <w:tc>
          <w:tcPr>
            <w:tcW w:w="1701" w:type="dxa"/>
          </w:tcPr>
          <w:p w:rsidR="006E36FC" w:rsidRPr="00E72BD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72BD0">
              <w:rPr>
                <w:rFonts w:ascii="TH SarabunPSK" w:hAnsi="TH SarabunPSK" w:cs="TH SarabunPSK" w:hint="cs"/>
                <w:cs/>
              </w:rPr>
              <w:t>60 บาท</w:t>
            </w:r>
          </w:p>
        </w:tc>
        <w:tc>
          <w:tcPr>
            <w:tcW w:w="1418" w:type="dxa"/>
          </w:tcPr>
          <w:p w:rsidR="006E36FC" w:rsidRPr="00E72BD0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E72BD0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</w:tbl>
    <w:p w:rsidR="006E36FC" w:rsidRDefault="006E36FC" w:rsidP="00072781">
      <w:pPr>
        <w:tabs>
          <w:tab w:val="left" w:pos="6646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E36FC" w:rsidRPr="002D4A10" w:rsidRDefault="006E36FC" w:rsidP="00072781">
      <w:pPr>
        <w:tabs>
          <w:tab w:val="left" w:pos="6646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ขาออกกรุงเทพมหานคร </w:t>
      </w:r>
    </w:p>
    <w:tbl>
      <w:tblPr>
        <w:tblW w:w="944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7"/>
        <w:gridCol w:w="1417"/>
        <w:gridCol w:w="1599"/>
        <w:gridCol w:w="1803"/>
        <w:gridCol w:w="1701"/>
        <w:gridCol w:w="1418"/>
      </w:tblGrid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9B380A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80A">
              <w:rPr>
                <w:rFonts w:ascii="TH SarabunPSK" w:hAnsi="TH SarabunPSK" w:cs="TH SarabunPSK" w:hint="cs"/>
                <w:b/>
                <w:bCs/>
                <w:cs/>
              </w:rPr>
              <w:t>เข้าจากด่าน</w:t>
            </w:r>
          </w:p>
        </w:tc>
        <w:tc>
          <w:tcPr>
            <w:tcW w:w="1417" w:type="dxa"/>
          </w:tcPr>
          <w:p w:rsidR="006E36FC" w:rsidRPr="009B380A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80A">
              <w:rPr>
                <w:rFonts w:ascii="TH SarabunPSK" w:hAnsi="TH SarabunPSK" w:cs="TH SarabunPSK" w:hint="cs"/>
                <w:b/>
                <w:bCs/>
                <w:cs/>
              </w:rPr>
              <w:t>ออกจากด่าน</w:t>
            </w:r>
          </w:p>
        </w:tc>
        <w:tc>
          <w:tcPr>
            <w:tcW w:w="1599" w:type="dxa"/>
          </w:tcPr>
          <w:p w:rsidR="006E36FC" w:rsidRPr="009B380A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380A">
              <w:rPr>
                <w:rFonts w:ascii="TH SarabunPSK" w:hAnsi="TH SarabunPSK" w:cs="TH SarabunPSK" w:hint="cs"/>
                <w:b/>
                <w:bCs/>
                <w:cs/>
              </w:rPr>
              <w:t>อัตราค่าธรรมเนียมการใช้ยานยนตร์สำหรับรถยนต์</w:t>
            </w:r>
            <w:r w:rsidR="007D24D8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</w:t>
            </w:r>
            <w:r w:rsidRPr="009B380A">
              <w:rPr>
                <w:rFonts w:ascii="TH SarabunPSK" w:hAnsi="TH SarabunPSK" w:cs="TH SarabunPSK" w:hint="cs"/>
                <w:b/>
                <w:bCs/>
                <w:cs/>
              </w:rPr>
              <w:t>ไม่เกิน 4 ล้อ</w:t>
            </w:r>
          </w:p>
        </w:tc>
        <w:tc>
          <w:tcPr>
            <w:tcW w:w="1803" w:type="dxa"/>
          </w:tcPr>
          <w:p w:rsidR="006E36FC" w:rsidRPr="009B380A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380A">
              <w:rPr>
                <w:rFonts w:ascii="TH SarabunPSK" w:hAnsi="TH SarabunPSK" w:cs="TH SarabunPSK" w:hint="cs"/>
                <w:b/>
                <w:bCs/>
                <w:cs/>
              </w:rPr>
              <w:t>อัตราค่าธรรมเนียมการใช้ยานยนตร์สำหรับรถยนต์เกิน 4 ล้อ แต่ไม่เกิน 6 ล้อ</w:t>
            </w:r>
          </w:p>
        </w:tc>
        <w:tc>
          <w:tcPr>
            <w:tcW w:w="1701" w:type="dxa"/>
          </w:tcPr>
          <w:p w:rsidR="006E36FC" w:rsidRPr="009B380A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380A">
              <w:rPr>
                <w:rFonts w:ascii="TH SarabunPSK" w:hAnsi="TH SarabunPSK" w:cs="TH SarabunPSK" w:hint="cs"/>
                <w:b/>
                <w:bCs/>
                <w:cs/>
              </w:rPr>
              <w:t>อัตราค่าธรรมเนียมการใช้ยานยนตร์สำหรับรถยนต์เกิน 6 ล้อขึ้นไป</w:t>
            </w:r>
          </w:p>
        </w:tc>
        <w:tc>
          <w:tcPr>
            <w:tcW w:w="1418" w:type="dxa"/>
          </w:tcPr>
          <w:p w:rsidR="006E36FC" w:rsidRPr="009B380A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380A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DB0B7C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B0B7C">
              <w:rPr>
                <w:rFonts w:ascii="TH SarabunPSK" w:hAnsi="TH SarabunPSK" w:cs="TH SarabunPSK" w:hint="cs"/>
                <w:b/>
                <w:bCs/>
                <w:cs/>
              </w:rPr>
              <w:t>ด่านลาดกระบัง</w:t>
            </w:r>
          </w:p>
        </w:tc>
        <w:tc>
          <w:tcPr>
            <w:tcW w:w="1417" w:type="dxa"/>
          </w:tcPr>
          <w:p w:rsidR="006E36FC" w:rsidRPr="00DB0B7C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ด่านบางบ่อ</w:t>
            </w:r>
          </w:p>
          <w:p w:rsidR="006E36FC" w:rsidRPr="00DB0B7C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ด่านบางปะกง</w:t>
            </w:r>
          </w:p>
          <w:p w:rsidR="006E36FC" w:rsidRPr="00DB0B7C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ด่านพนัสนิคม</w:t>
            </w:r>
          </w:p>
          <w:p w:rsidR="006E36FC" w:rsidRPr="00DB0B7C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ด่านบ้านบึง</w:t>
            </w:r>
          </w:p>
          <w:p w:rsidR="006E36FC" w:rsidRPr="00DB0B7C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ด่านบางพระ</w:t>
            </w:r>
          </w:p>
          <w:p w:rsidR="006E36FC" w:rsidRPr="00DB0B7C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ด่านหนองขาม</w:t>
            </w:r>
          </w:p>
          <w:p w:rsidR="006E36FC" w:rsidRPr="00DB0B7C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ด่านโป่ง</w:t>
            </w:r>
          </w:p>
          <w:p w:rsidR="006E36FC" w:rsidRPr="00DB0B7C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ด่านพัทยา</w:t>
            </w:r>
          </w:p>
        </w:tc>
        <w:tc>
          <w:tcPr>
            <w:tcW w:w="1599" w:type="dxa"/>
          </w:tcPr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25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30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45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55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60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80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100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105 บาท</w:t>
            </w:r>
          </w:p>
        </w:tc>
        <w:tc>
          <w:tcPr>
            <w:tcW w:w="1803" w:type="dxa"/>
          </w:tcPr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45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45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75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90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100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130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160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170 บาท</w:t>
            </w:r>
          </w:p>
        </w:tc>
        <w:tc>
          <w:tcPr>
            <w:tcW w:w="1701" w:type="dxa"/>
          </w:tcPr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60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70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110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130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140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190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235 บาท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245 บาท</w:t>
            </w:r>
          </w:p>
        </w:tc>
        <w:tc>
          <w:tcPr>
            <w:tcW w:w="1418" w:type="dxa"/>
          </w:tcPr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คงเดิม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คงเดิม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คงเดิม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กำหนดใหม่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กำหนดใหม่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กำหนดใหม่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กำหนดใหม่</w:t>
            </w:r>
          </w:p>
          <w:p w:rsidR="006E36FC" w:rsidRPr="00DB0B7C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B0B7C">
              <w:rPr>
                <w:rFonts w:ascii="TH SarabunPSK" w:hAnsi="TH SarabunPSK" w:cs="TH SarabunPSK" w:hint="cs"/>
                <w:cs/>
              </w:rPr>
              <w:t>กำหนดใหม่</w:t>
            </w:r>
          </w:p>
        </w:tc>
      </w:tr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6B51EB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6B51EB">
              <w:rPr>
                <w:rFonts w:ascii="TH SarabunPSK" w:hAnsi="TH SarabunPSK" w:cs="TH SarabunPSK" w:hint="cs"/>
                <w:b/>
                <w:bCs/>
                <w:cs/>
              </w:rPr>
              <w:t>ด่านบางบ่อ</w:t>
            </w:r>
          </w:p>
        </w:tc>
        <w:tc>
          <w:tcPr>
            <w:tcW w:w="1417" w:type="dxa"/>
          </w:tcPr>
          <w:p w:rsidR="006E36FC" w:rsidRPr="006B51EB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ด่านบางปะกง</w:t>
            </w:r>
          </w:p>
          <w:p w:rsidR="006E36FC" w:rsidRPr="006B51EB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ด่านพนัสนิคม</w:t>
            </w:r>
          </w:p>
          <w:p w:rsidR="006E36FC" w:rsidRPr="006B51EB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ด่านบ้านบึง</w:t>
            </w:r>
          </w:p>
          <w:p w:rsidR="006E36FC" w:rsidRPr="006B51EB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ด่านบางพระ</w:t>
            </w:r>
          </w:p>
          <w:p w:rsidR="006E36FC" w:rsidRPr="006B51EB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ด่านหนองขาม</w:t>
            </w:r>
          </w:p>
          <w:p w:rsidR="006E36FC" w:rsidRPr="006B51EB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ด่านโป่ง</w:t>
            </w:r>
          </w:p>
          <w:p w:rsidR="006E36FC" w:rsidRPr="006B51EB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ด่านพัทยา</w:t>
            </w:r>
          </w:p>
        </w:tc>
        <w:tc>
          <w:tcPr>
            <w:tcW w:w="1599" w:type="dxa"/>
          </w:tcPr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10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25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35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40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60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80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85 บาท</w:t>
            </w:r>
          </w:p>
        </w:tc>
        <w:tc>
          <w:tcPr>
            <w:tcW w:w="1803" w:type="dxa"/>
          </w:tcPr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15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45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55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65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100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130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135 บาท</w:t>
            </w:r>
          </w:p>
        </w:tc>
        <w:tc>
          <w:tcPr>
            <w:tcW w:w="1701" w:type="dxa"/>
          </w:tcPr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20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65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80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95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145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190 บาท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195 บาท</w:t>
            </w:r>
          </w:p>
        </w:tc>
        <w:tc>
          <w:tcPr>
            <w:tcW w:w="1418" w:type="dxa"/>
          </w:tcPr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คงเดิม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คงเดิม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กำหนดใหม่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กำหนดใหม่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กำหนดใหม่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กำหนดใหม่</w:t>
            </w:r>
          </w:p>
          <w:p w:rsidR="006E36FC" w:rsidRPr="006B51EB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6B51EB">
              <w:rPr>
                <w:rFonts w:ascii="TH SarabunPSK" w:hAnsi="TH SarabunPSK" w:cs="TH SarabunPSK" w:hint="cs"/>
                <w:cs/>
              </w:rPr>
              <w:t>กำหนดใหม่</w:t>
            </w:r>
          </w:p>
        </w:tc>
      </w:tr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344896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44896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ด่านบางปะกง </w:t>
            </w:r>
          </w:p>
        </w:tc>
        <w:tc>
          <w:tcPr>
            <w:tcW w:w="1417" w:type="dxa"/>
          </w:tcPr>
          <w:p w:rsidR="006E36FC" w:rsidRPr="00344896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ด่านพนัสนิคม</w:t>
            </w:r>
          </w:p>
          <w:p w:rsidR="006E36FC" w:rsidRPr="00344896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ด่านบ้านบึง</w:t>
            </w:r>
          </w:p>
          <w:p w:rsidR="006E36FC" w:rsidRPr="00344896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ด่านบางพระ</w:t>
            </w:r>
          </w:p>
          <w:p w:rsidR="006E36FC" w:rsidRPr="00344896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ด่านหนองขาม</w:t>
            </w:r>
          </w:p>
          <w:p w:rsidR="006E36FC" w:rsidRPr="00344896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ด่านโป่ง</w:t>
            </w:r>
          </w:p>
          <w:p w:rsidR="006E36FC" w:rsidRPr="00344896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ด่านพัทยา</w:t>
            </w:r>
          </w:p>
        </w:tc>
        <w:tc>
          <w:tcPr>
            <w:tcW w:w="1599" w:type="dxa"/>
          </w:tcPr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15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25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30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50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70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75 บาท</w:t>
            </w:r>
          </w:p>
        </w:tc>
        <w:tc>
          <w:tcPr>
            <w:tcW w:w="1803" w:type="dxa"/>
          </w:tcPr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25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40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50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80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115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120 บาท</w:t>
            </w:r>
          </w:p>
        </w:tc>
        <w:tc>
          <w:tcPr>
            <w:tcW w:w="1701" w:type="dxa"/>
          </w:tcPr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40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55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70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120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165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170 บาท</w:t>
            </w:r>
          </w:p>
        </w:tc>
        <w:tc>
          <w:tcPr>
            <w:tcW w:w="1418" w:type="dxa"/>
          </w:tcPr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คงเดิม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กำหนดใหม่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กำหนดใหม่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กำหนดใหม่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กำหนดใหม่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กำหนดใหม่</w:t>
            </w:r>
          </w:p>
        </w:tc>
      </w:tr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344896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44896">
              <w:rPr>
                <w:rFonts w:ascii="TH SarabunPSK" w:hAnsi="TH SarabunPSK" w:cs="TH SarabunPSK" w:hint="cs"/>
                <w:b/>
                <w:bCs/>
                <w:cs/>
              </w:rPr>
              <w:t xml:space="preserve">ด่านพนัสนิคม </w:t>
            </w:r>
          </w:p>
        </w:tc>
        <w:tc>
          <w:tcPr>
            <w:tcW w:w="1417" w:type="dxa"/>
          </w:tcPr>
          <w:p w:rsidR="006E36FC" w:rsidRPr="00344896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ด่านบ้านบึง</w:t>
            </w:r>
          </w:p>
          <w:p w:rsidR="006E36FC" w:rsidRPr="00344896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ด่านบางพระ</w:t>
            </w:r>
          </w:p>
          <w:p w:rsidR="006E36FC" w:rsidRPr="00344896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ด่านหนองขาม</w:t>
            </w:r>
          </w:p>
          <w:p w:rsidR="006E36FC" w:rsidRPr="00344896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ด่านโป่ง</w:t>
            </w:r>
          </w:p>
          <w:p w:rsidR="006E36FC" w:rsidRPr="00344896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ด่านพัทยา</w:t>
            </w:r>
          </w:p>
        </w:tc>
        <w:tc>
          <w:tcPr>
            <w:tcW w:w="1599" w:type="dxa"/>
          </w:tcPr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10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10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30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50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55 บาท</w:t>
            </w:r>
          </w:p>
        </w:tc>
        <w:tc>
          <w:tcPr>
            <w:tcW w:w="1803" w:type="dxa"/>
          </w:tcPr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15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20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50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85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90 บาท</w:t>
            </w:r>
          </w:p>
        </w:tc>
        <w:tc>
          <w:tcPr>
            <w:tcW w:w="1701" w:type="dxa"/>
          </w:tcPr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20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30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75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120 บาท</w:t>
            </w: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130 บาท</w:t>
            </w:r>
          </w:p>
        </w:tc>
        <w:tc>
          <w:tcPr>
            <w:tcW w:w="1418" w:type="dxa"/>
          </w:tcPr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344896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344896">
              <w:rPr>
                <w:rFonts w:ascii="TH SarabunPSK" w:hAnsi="TH SarabunPSK" w:cs="TH SarabunPSK" w:hint="cs"/>
                <w:cs/>
              </w:rPr>
              <w:t>กำหนดใหม่</w:t>
            </w:r>
          </w:p>
        </w:tc>
      </w:tr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D01594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01594">
              <w:rPr>
                <w:rFonts w:ascii="TH SarabunPSK" w:hAnsi="TH SarabunPSK" w:cs="TH SarabunPSK" w:hint="cs"/>
                <w:b/>
                <w:bCs/>
                <w:cs/>
              </w:rPr>
              <w:t xml:space="preserve">ด่านบ้านบึง </w:t>
            </w:r>
          </w:p>
        </w:tc>
        <w:tc>
          <w:tcPr>
            <w:tcW w:w="1417" w:type="dxa"/>
          </w:tcPr>
          <w:p w:rsidR="006E36FC" w:rsidRPr="00D01594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ด่านบางพระ</w:t>
            </w:r>
          </w:p>
          <w:p w:rsidR="006E36FC" w:rsidRPr="00D01594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ด่านหนองขาม</w:t>
            </w:r>
          </w:p>
          <w:p w:rsidR="006E36FC" w:rsidRPr="00D01594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ด่านโป่ง</w:t>
            </w:r>
          </w:p>
          <w:p w:rsidR="006E36FC" w:rsidRPr="00D01594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ด่านพัทยา</w:t>
            </w:r>
          </w:p>
        </w:tc>
        <w:tc>
          <w:tcPr>
            <w:tcW w:w="1599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10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25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45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45 บาท</w:t>
            </w:r>
          </w:p>
        </w:tc>
        <w:tc>
          <w:tcPr>
            <w:tcW w:w="1803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15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40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70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75 บาท</w:t>
            </w:r>
          </w:p>
        </w:tc>
        <w:tc>
          <w:tcPr>
            <w:tcW w:w="1701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20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60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105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110 บาท</w:t>
            </w:r>
          </w:p>
        </w:tc>
        <w:tc>
          <w:tcPr>
            <w:tcW w:w="1418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กำหนดใหม่</w:t>
            </w:r>
          </w:p>
        </w:tc>
      </w:tr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D01594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01594">
              <w:rPr>
                <w:rFonts w:ascii="TH SarabunPSK" w:hAnsi="TH SarabunPSK" w:cs="TH SarabunPSK" w:hint="cs"/>
                <w:b/>
                <w:bCs/>
                <w:cs/>
              </w:rPr>
              <w:t xml:space="preserve">ด่านบางพระ </w:t>
            </w:r>
          </w:p>
        </w:tc>
        <w:tc>
          <w:tcPr>
            <w:tcW w:w="1417" w:type="dxa"/>
          </w:tcPr>
          <w:p w:rsidR="006E36FC" w:rsidRPr="00D01594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ด่านหนองขาม</w:t>
            </w:r>
          </w:p>
          <w:p w:rsidR="006E36FC" w:rsidRPr="00D01594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ด่านโป่ง</w:t>
            </w:r>
          </w:p>
          <w:p w:rsidR="006E36FC" w:rsidRPr="00D01594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ด่านพัทยา</w:t>
            </w:r>
          </w:p>
        </w:tc>
        <w:tc>
          <w:tcPr>
            <w:tcW w:w="1599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20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40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40 บาท</w:t>
            </w:r>
          </w:p>
        </w:tc>
        <w:tc>
          <w:tcPr>
            <w:tcW w:w="1803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30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60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65 บาท</w:t>
            </w:r>
          </w:p>
        </w:tc>
        <w:tc>
          <w:tcPr>
            <w:tcW w:w="1701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45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90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100 บาท</w:t>
            </w:r>
          </w:p>
        </w:tc>
        <w:tc>
          <w:tcPr>
            <w:tcW w:w="1418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กำหนดใหม่</w:t>
            </w:r>
          </w:p>
        </w:tc>
      </w:tr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D01594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01594">
              <w:rPr>
                <w:rFonts w:ascii="TH SarabunPSK" w:hAnsi="TH SarabunPSK" w:cs="TH SarabunPSK" w:hint="cs"/>
                <w:b/>
                <w:bCs/>
                <w:cs/>
              </w:rPr>
              <w:t>ด่านหนองขาม</w:t>
            </w:r>
          </w:p>
        </w:tc>
        <w:tc>
          <w:tcPr>
            <w:tcW w:w="1417" w:type="dxa"/>
          </w:tcPr>
          <w:p w:rsidR="006E36FC" w:rsidRPr="00D01594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ด่านโป่ง</w:t>
            </w:r>
          </w:p>
          <w:p w:rsidR="006E36FC" w:rsidRPr="00D01594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ด่านพัทยา</w:t>
            </w:r>
          </w:p>
        </w:tc>
        <w:tc>
          <w:tcPr>
            <w:tcW w:w="1599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15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20 บาท</w:t>
            </w:r>
          </w:p>
        </w:tc>
        <w:tc>
          <w:tcPr>
            <w:tcW w:w="1803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30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35 บาท</w:t>
            </w:r>
          </w:p>
        </w:tc>
        <w:tc>
          <w:tcPr>
            <w:tcW w:w="1701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40 บาท</w:t>
            </w:r>
          </w:p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50 บาท</w:t>
            </w:r>
          </w:p>
        </w:tc>
        <w:tc>
          <w:tcPr>
            <w:tcW w:w="1418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กำหนดใหม่</w:t>
            </w:r>
          </w:p>
        </w:tc>
      </w:tr>
      <w:tr w:rsidR="006E36FC" w:rsidRPr="002D4A10" w:rsidTr="00184A97">
        <w:trPr>
          <w:trHeight w:val="345"/>
        </w:trPr>
        <w:tc>
          <w:tcPr>
            <w:tcW w:w="1507" w:type="dxa"/>
          </w:tcPr>
          <w:p w:rsidR="006E36FC" w:rsidRPr="00D01594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01594">
              <w:rPr>
                <w:rFonts w:ascii="TH SarabunPSK" w:hAnsi="TH SarabunPSK" w:cs="TH SarabunPSK" w:hint="cs"/>
                <w:b/>
                <w:bCs/>
                <w:cs/>
              </w:rPr>
              <w:t xml:space="preserve">ด่านโป่ง </w:t>
            </w:r>
          </w:p>
        </w:tc>
        <w:tc>
          <w:tcPr>
            <w:tcW w:w="1417" w:type="dxa"/>
          </w:tcPr>
          <w:p w:rsidR="006E36FC" w:rsidRPr="00D01594" w:rsidRDefault="006E36FC" w:rsidP="00072781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 xml:space="preserve">ด่านพัทยา </w:t>
            </w:r>
          </w:p>
        </w:tc>
        <w:tc>
          <w:tcPr>
            <w:tcW w:w="1599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10 บาท</w:t>
            </w:r>
          </w:p>
        </w:tc>
        <w:tc>
          <w:tcPr>
            <w:tcW w:w="1803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15 บาท</w:t>
            </w:r>
          </w:p>
        </w:tc>
        <w:tc>
          <w:tcPr>
            <w:tcW w:w="1701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20 บาท</w:t>
            </w:r>
          </w:p>
        </w:tc>
        <w:tc>
          <w:tcPr>
            <w:tcW w:w="1418" w:type="dxa"/>
          </w:tcPr>
          <w:p w:rsidR="006E36FC" w:rsidRPr="00D01594" w:rsidRDefault="006E36FC" w:rsidP="00072781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D01594">
              <w:rPr>
                <w:rFonts w:ascii="TH SarabunPSK" w:hAnsi="TH SarabunPSK" w:cs="TH SarabunPSK" w:hint="cs"/>
                <w:cs/>
              </w:rPr>
              <w:t>กำหนดใหม่</w:t>
            </w:r>
          </w:p>
        </w:tc>
      </w:tr>
    </w:tbl>
    <w:p w:rsidR="006E36FC" w:rsidRDefault="006E36FC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E36FC" w:rsidRDefault="0044780B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6E36FC"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E36FC"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ร่างกฎกระทรวงการขออนุญาตและการอนุญาตเกี่ยวกับการมีไว้ในครอบครองหรือใช้ประโยชน์</w:t>
      </w:r>
    </w:p>
    <w:p w:rsidR="006E36FC" w:rsidRPr="002D4A10" w:rsidRDefault="006E36FC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ซึ่งวัตถุออกฤทธิ์ในประเภท 2 ประเภท 3 หรือประเภท 4 พ.ศ. .... </w:t>
      </w:r>
    </w:p>
    <w:p w:rsidR="006E36FC" w:rsidRPr="002D4A10" w:rsidRDefault="006E36FC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4A10">
        <w:rPr>
          <w:rFonts w:ascii="TH SarabunPSK" w:hAnsi="TH SarabunPSK" w:cs="TH SarabunPSK"/>
          <w:sz w:val="32"/>
          <w:szCs w:val="32"/>
        </w:rPr>
        <w:tab/>
      </w:r>
      <w:r w:rsidRPr="002D4A10">
        <w:rPr>
          <w:rFonts w:ascii="TH SarabunPSK" w:hAnsi="TH SarabunPSK" w:cs="TH SarabunPSK"/>
          <w:sz w:val="32"/>
          <w:szCs w:val="32"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การขออนุญาตและการอนุญาตเกี่ยวกับการมีไว้ในครอบครองหรือใช้ประโยชน์ซึ่งวัตถุออกฤทธิ์ในประเภท 2 ประเภท 3 หรือประเภท 4 พ.ศ. ....</w:t>
      </w:r>
      <w:r w:rsidR="007D24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4A10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ตามที่กระทรวงสาธารณสุขเสนอ และให้ส่งสำนักงานคณะกรรมการกฤษฎีกาตรวจพิจารณา โดยให้รับความเห็นของกระทรวงวิทยาศาสตร์และเทคโนโลยีไปประกอบการพิจารณาด้วย แล้วดำเนินการต่อไปได้ </w:t>
      </w:r>
    </w:p>
    <w:p w:rsidR="006E36FC" w:rsidRPr="002D4A10" w:rsidRDefault="006E36FC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6E36FC" w:rsidRPr="002D4A10" w:rsidRDefault="006E36FC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ab/>
        <w:t xml:space="preserve">1. กำหนดหลักเกณฑ์การพิจารณาอนุญาตให้มีไว้ในครอบครองหรือใช้ประโยชน์ซึ่งวัตถุออกฤทธิ์ในประเภท 2 ประเภท 3 หรือประเภท 4 ได้เฉพาะการขออนุญาตในกรณี ดังนี้ 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4525"/>
      </w:tblGrid>
      <w:tr w:rsidR="006E36FC" w:rsidRPr="002D4A10" w:rsidTr="00184A97">
        <w:trPr>
          <w:trHeight w:val="165"/>
        </w:trPr>
        <w:tc>
          <w:tcPr>
            <w:tcW w:w="4815" w:type="dxa"/>
          </w:tcPr>
          <w:p w:rsidR="006E36FC" w:rsidRPr="002D4A10" w:rsidRDefault="006E36FC" w:rsidP="00072781">
            <w:pPr>
              <w:tabs>
                <w:tab w:val="left" w:pos="-851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ประเภทวัตถุออกฤทธิ์ที่มีไว้ในครอบครอง</w:t>
            </w:r>
          </w:p>
        </w:tc>
        <w:tc>
          <w:tcPr>
            <w:tcW w:w="4525" w:type="dxa"/>
          </w:tcPr>
          <w:p w:rsidR="006E36FC" w:rsidRPr="002D4A10" w:rsidRDefault="006E36FC" w:rsidP="00072781">
            <w:pPr>
              <w:tabs>
                <w:tab w:val="left" w:pos="-851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</w:p>
        </w:tc>
      </w:tr>
      <w:tr w:rsidR="006E36FC" w:rsidRPr="002D4A10" w:rsidTr="00184A97">
        <w:trPr>
          <w:trHeight w:val="165"/>
        </w:trPr>
        <w:tc>
          <w:tcPr>
            <w:tcW w:w="4815" w:type="dxa"/>
          </w:tcPr>
          <w:p w:rsidR="006E36FC" w:rsidRPr="002D4A10" w:rsidRDefault="006E36FC" w:rsidP="00072781">
            <w:pPr>
              <w:tabs>
                <w:tab w:val="left" w:pos="-851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 2 </w:t>
            </w:r>
          </w:p>
        </w:tc>
        <w:tc>
          <w:tcPr>
            <w:tcW w:w="4525" w:type="dxa"/>
          </w:tcPr>
          <w:p w:rsidR="006E36FC" w:rsidRPr="002D4A10" w:rsidRDefault="006E36FC" w:rsidP="00072781">
            <w:pPr>
              <w:tabs>
                <w:tab w:val="left" w:pos="-851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เพื่อการป้องกันและปราบปรามการกระทำความผิดเกี่ยวกับวัตถุออกฤทธิ์ </w:t>
            </w:r>
          </w:p>
        </w:tc>
      </w:tr>
      <w:tr w:rsidR="006E36FC" w:rsidRPr="002D4A10" w:rsidTr="00184A97">
        <w:trPr>
          <w:trHeight w:val="165"/>
        </w:trPr>
        <w:tc>
          <w:tcPr>
            <w:tcW w:w="4815" w:type="dxa"/>
          </w:tcPr>
          <w:p w:rsidR="006E36FC" w:rsidRPr="002D4A10" w:rsidRDefault="006E36FC" w:rsidP="00072781">
            <w:pPr>
              <w:tabs>
                <w:tab w:val="left" w:pos="-851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 2 ประเภท 3 และประเภท 4 </w:t>
            </w:r>
          </w:p>
        </w:tc>
        <w:tc>
          <w:tcPr>
            <w:tcW w:w="4525" w:type="dxa"/>
          </w:tcPr>
          <w:p w:rsidR="006E36FC" w:rsidRPr="002D4A10" w:rsidRDefault="006E36FC" w:rsidP="00072781">
            <w:pPr>
              <w:tabs>
                <w:tab w:val="left" w:pos="-851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4A10"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เพื่อการวิเคราะห์หรือการศึกษาวิจัยหรือเพื่อประโยชน์อื่นทางด้านการแพทย์หรือวิทยาศาสตร์</w:t>
            </w:r>
          </w:p>
          <w:p w:rsidR="006E36FC" w:rsidRDefault="006E36FC" w:rsidP="00072781">
            <w:pPr>
              <w:tabs>
                <w:tab w:val="left" w:pos="-851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ใช้ปริมาณเท่าที่จำเป็นเพื่อการปฐมพยาบาล หรือในกรณีเหตุฉุกเฉินในยานพาหนะที่ใช้ในการขนส่งสาธารณะระหว่างประเทศที่จดทะเบียนในราชอาณาจักร </w:t>
            </w:r>
          </w:p>
          <w:p w:rsidR="0044780B" w:rsidRPr="002D4A10" w:rsidRDefault="0044780B" w:rsidP="00072781">
            <w:pPr>
              <w:tabs>
                <w:tab w:val="left" w:pos="-851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36FC" w:rsidRPr="002D4A10" w:rsidTr="00184A97">
        <w:trPr>
          <w:trHeight w:val="165"/>
        </w:trPr>
        <w:tc>
          <w:tcPr>
            <w:tcW w:w="4815" w:type="dxa"/>
          </w:tcPr>
          <w:p w:rsidR="006E36FC" w:rsidRPr="002D4A10" w:rsidRDefault="006E36FC" w:rsidP="00072781">
            <w:pPr>
              <w:tabs>
                <w:tab w:val="left" w:pos="-851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A1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ประเภท 3 และประเภท 4 </w:t>
            </w:r>
          </w:p>
        </w:tc>
        <w:tc>
          <w:tcPr>
            <w:tcW w:w="4525" w:type="dxa"/>
          </w:tcPr>
          <w:p w:rsidR="006E36FC" w:rsidRPr="002D4A10" w:rsidRDefault="006E36FC" w:rsidP="00072781">
            <w:pPr>
              <w:tabs>
                <w:tab w:val="left" w:pos="-6357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เพื่อการบำบัดรักษาผู้ป่วยหรือสัตว์ป่วยในทางการแพทย์ และเพื่อประโยชน์ทางอุตสาหกรรม </w:t>
            </w:r>
          </w:p>
        </w:tc>
      </w:tr>
    </w:tbl>
    <w:p w:rsidR="006E36FC" w:rsidRPr="002D4A10" w:rsidRDefault="006E36FC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กำหนดคุณสมบัติของผู้ขอใบอนุญาตมีไว้ในครอบครองหรือใช้ประโยชน์ซึ่งวัตถุออกฤทธิ์ในประเภท 3 หรือประเภท 4 เพื่อการบำบัดรักษาผู้ป่วยหรือสัตว์ป่วยในทางการแพทย์ </w:t>
      </w:r>
    </w:p>
    <w:p w:rsidR="006E36FC" w:rsidRPr="002D4A10" w:rsidRDefault="006E36FC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ab/>
        <w:t>3. กำหนดวิธีการขอ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 </w:t>
      </w:r>
      <w:r w:rsidRPr="002D4A10">
        <w:rPr>
          <w:rFonts w:ascii="TH SarabunPSK" w:hAnsi="TH SarabunPSK" w:cs="TH SarabunPSK" w:hint="cs"/>
          <w:sz w:val="32"/>
          <w:szCs w:val="32"/>
          <w:cs/>
        </w:rPr>
        <w:t xml:space="preserve">หลักเกณฑ์การพิจารณาออกใบอนุญาต วิธีการขอต่ออายุใบอนุญาต หลักเกณฑ์การพิจารณาต่ออายุใบอนุญาต กำหนดสิทธิอุทธรณ์ของผู้ขออนุญาต วิธีการขอใบรับใบแทนใบอนุญาต โดยให้ยื่นคำขอ ณ สถานที่ที่กำหนด และให้ยื่นคำขอโดยวิธีการทางอิเล็กทรอนิกส์ได้ตามที่กำหนด </w:t>
      </w:r>
    </w:p>
    <w:p w:rsidR="006E36FC" w:rsidRPr="002D4A10" w:rsidRDefault="006E36FC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ab/>
        <w:t xml:space="preserve">4. กำหนดให้เก็บวัตถุออกฤทธิ์ไว้ได้เฉพาะในสถานที่ที่ระบุไว้ในใบอนุญาต และกำหนดวิธีการขอย้าย เปลี่ยนแปลง หรือเพิ่มสถานที่เก็บวัตถุออกฤทธิ์ดังกล่าว </w:t>
      </w:r>
    </w:p>
    <w:p w:rsidR="006E36FC" w:rsidRPr="002D4A10" w:rsidRDefault="006E36FC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ab/>
        <w:t xml:space="preserve">5. กำหนดให้ผู้รับอนุญาตต้องจัดทำบัญชีรับจ่ายวัตถุออกฤทธิ์ที่มีไว้ในครอบครอง และรายงานเกี่ยวกับการดำเนินการตามที่ได้รับอนุญาตตามแบบและภายในระยะเวลาที่กำหนด และในกรณีเพื่อการศึกษาวิจัยทางด้านการแพทย์หรือวิทยาศาสตร์ หากมีวัตถุออกฤทธิ์คงเหลือในความครอบครอง ให้ผู้รับอนุญาตแจ้งความจำนงเพื่อขอทำลายวัตถุออกฤทธิ์ที่เหลือนั้น  </w:t>
      </w:r>
    </w:p>
    <w:p w:rsidR="006E36FC" w:rsidRPr="002D4A10" w:rsidRDefault="006E36FC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E36FC" w:rsidRDefault="0044780B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6E36FC"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ร่างกฎกระทรวงออกตามความในพระราชบัญญัติวัตถุที่ออกฤทธิ์ต่อจิตและประสาท พ.ศ. 2559 </w:t>
      </w:r>
    </w:p>
    <w:p w:rsidR="006E36FC" w:rsidRPr="002D4A10" w:rsidRDefault="006E36FC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3 ฉบับ </w:t>
      </w:r>
    </w:p>
    <w:p w:rsidR="006E36FC" w:rsidRPr="002D4A10" w:rsidRDefault="006E36FC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ออกตามความในพระราชบัญญัติวัตถุที่ออกฤทธิ์ต่อจิตและประสาท พ.ศ. 2559 รวม 3 ฉบับประกอบด้วย 1. ร่างกฎกระทรวงการขออนุญาตและการออกใบอนุญาตเกี่ยวกับการนำผ่านซึ่งวัตถุออกฤทธิ์ทุกประเภท พ.ศ. ....  2. ร่างกฎกระทรวงการขึ้นทะเบียนวัตถุตำรับที่มีวัตถุออกฤทธิ์ในประเภท 3 หรือประเภท 4 พ.ศ. .... 3. ร่างกฎกระทรวงการขออนุญาตและการอนุญาตให้ผลิตหรือนำเข้าตัวอย่างของวัตถุตำรับ พ.ศ. .... ตามที่กระทรวงสาธารณสุขเสนอ และให้ส่งสำนักงานคณะกรรมการกฤษฎีกาตรวจพิจารณา โดยให้รับความเห็นของกระทรวงการคลังไปประกอบการพิจารณาด้วย แล้วดำเนินการต่อไปได้ </w:t>
      </w:r>
    </w:p>
    <w:p w:rsidR="006E36FC" w:rsidRDefault="006E36FC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ร่างกฎกระทรวงฯ รวม 3 ฉบับ</w:t>
      </w:r>
    </w:p>
    <w:p w:rsidR="006E36FC" w:rsidRDefault="006E36FC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ab/>
        <w:t>ร่างกฎกระทรวง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2D4A10">
        <w:rPr>
          <w:rFonts w:ascii="TH SarabunPSK" w:hAnsi="TH SarabunPSK" w:cs="TH SarabunPSK" w:hint="cs"/>
          <w:sz w:val="32"/>
          <w:szCs w:val="32"/>
          <w:cs/>
        </w:rPr>
        <w:t xml:space="preserve"> รวม 3 ฉบับ ตามที่กระทรวงสาธารณสุขเสนอ มีสาระสำคัญเป็นการกำหนดหลักเกณฑ์ วิธีการ และเงื่อนไขในการขออนุญาต การออกใบอนุญาต การขอออกใบแทนใบอนุญาตการนำผ่านซึ่งวัตถุออกฤทธิ์ทุกประเภท การขึ้นทะเบียนวัตถุตำรับที่มีวัตถุออกฤทธิ์ในประเภท 3 (วัตถุออกฤทธิ์ที่ใช้ในทางการแพทย์ และอาจก่อให้เกิดการนำไปใช้ หรือมีแนวโน้มในการนำไปใช้ในทางที่ผิด) เช่น อะโมบาร์บิตาล (</w:t>
      </w:r>
      <w:r w:rsidRPr="002D4A10">
        <w:rPr>
          <w:rFonts w:ascii="TH SarabunPSK" w:hAnsi="TH SarabunPSK" w:cs="TH SarabunPSK"/>
          <w:sz w:val="32"/>
          <w:szCs w:val="32"/>
        </w:rPr>
        <w:t>AMOBARBITAL</w:t>
      </w:r>
      <w:r w:rsidRPr="002D4A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D4A10">
        <w:rPr>
          <w:rFonts w:ascii="TH SarabunPSK" w:hAnsi="TH SarabunPSK" w:cs="TH SarabunPSK" w:hint="cs"/>
          <w:sz w:val="32"/>
          <w:szCs w:val="32"/>
          <w:cs/>
        </w:rPr>
        <w:t xml:space="preserve">และบูพรีนอร์ฟีน </w:t>
      </w:r>
      <w:r w:rsidRPr="002D4A10">
        <w:rPr>
          <w:rFonts w:ascii="TH SarabunPSK" w:hAnsi="TH SarabunPSK" w:cs="TH SarabunPSK"/>
          <w:sz w:val="32"/>
          <w:szCs w:val="32"/>
          <w:cs/>
        </w:rPr>
        <w:t>(</w:t>
      </w:r>
      <w:r w:rsidRPr="002D4A10">
        <w:rPr>
          <w:rFonts w:ascii="TH SarabunPSK" w:hAnsi="TH SarabunPSK" w:cs="TH SarabunPSK"/>
          <w:sz w:val="32"/>
          <w:szCs w:val="32"/>
        </w:rPr>
        <w:t>BUPRENORPHINE</w:t>
      </w:r>
      <w:r w:rsidRPr="002D4A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D4A10">
        <w:rPr>
          <w:rFonts w:ascii="TH SarabunPSK" w:hAnsi="TH SarabunPSK" w:cs="TH SarabunPSK" w:hint="cs"/>
          <w:sz w:val="32"/>
          <w:szCs w:val="32"/>
          <w:cs/>
        </w:rPr>
        <w:t xml:space="preserve">หรือประเภท 4 (วัตถุออกฤทธิ์ที่ใช้ในทางการแพทย์และอาจก่อให้เกิดการนำไปใช้ หรือมีแนวโน้มในการนำไปใช้ในทางที่ผิดน้อยกว่าประเภท 3) เช่น อัลโลบาร์บิตาล </w:t>
      </w:r>
      <w:r w:rsidRPr="002D4A10">
        <w:rPr>
          <w:rFonts w:ascii="TH SarabunPSK" w:hAnsi="TH SarabunPSK" w:cs="TH SarabunPSK"/>
          <w:sz w:val="32"/>
          <w:szCs w:val="32"/>
          <w:cs/>
        </w:rPr>
        <w:t>(</w:t>
      </w:r>
      <w:r w:rsidRPr="002D4A10">
        <w:rPr>
          <w:rFonts w:ascii="TH SarabunPSK" w:hAnsi="TH SarabunPSK" w:cs="TH SarabunPSK"/>
          <w:sz w:val="32"/>
          <w:szCs w:val="32"/>
        </w:rPr>
        <w:t>ALLOBARBITAL</w:t>
      </w:r>
      <w:r w:rsidRPr="002D4A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D4A1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A552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D4A10">
        <w:rPr>
          <w:rFonts w:ascii="TH SarabunPSK" w:hAnsi="TH SarabunPSK" w:cs="TH SarabunPSK" w:hint="cs"/>
          <w:sz w:val="32"/>
          <w:szCs w:val="32"/>
          <w:cs/>
        </w:rPr>
        <w:t xml:space="preserve">อัลปราโซแลม </w:t>
      </w:r>
      <w:r w:rsidRPr="002D4A10">
        <w:rPr>
          <w:rFonts w:ascii="TH SarabunPSK" w:hAnsi="TH SarabunPSK" w:cs="TH SarabunPSK"/>
          <w:sz w:val="32"/>
          <w:szCs w:val="32"/>
          <w:cs/>
        </w:rPr>
        <w:t>(</w:t>
      </w:r>
      <w:r w:rsidRPr="002D4A10">
        <w:rPr>
          <w:rFonts w:ascii="TH SarabunPSK" w:hAnsi="TH SarabunPSK" w:cs="TH SarabunPSK"/>
          <w:sz w:val="32"/>
          <w:szCs w:val="32"/>
        </w:rPr>
        <w:t>ALPRAZOLAM</w:t>
      </w:r>
      <w:r w:rsidRPr="002D4A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D4A10">
        <w:rPr>
          <w:rFonts w:ascii="TH SarabunPSK" w:hAnsi="TH SarabunPSK" w:cs="TH SarabunPSK" w:hint="cs"/>
          <w:sz w:val="32"/>
          <w:szCs w:val="32"/>
          <w:cs/>
        </w:rPr>
        <w:t xml:space="preserve">และการขออนุญาต และการอนุญาตให้ผลิตหรือนำเข้าตัวอย่างของวัตถุตำรับ โดยวัตถุตำรับนั้น ได้แก่ ยาน้ำ หรือยาเม็ดที่นำไปใช้แก่คนหรือสัตว์ ซึ่งยาดังกล่าวจะมีการนำวัตถุออกฤทธิ์ในประเภท 3 หรือประเภท 4 ไปผสมกับวัตถุอื่น เช่น แป้ง หรือสี และร่างกฎกระทรวงในเรื่องนี้เป็นการดำเนินการเพื่อให้เป็นไปตามพระราชบัญญัติวัตถุที่ออกฤทธิ์ต่อจิตและประสาท พ.ศ. 2559 </w:t>
      </w:r>
    </w:p>
    <w:p w:rsidR="00DD5718" w:rsidRPr="00CD1FE9" w:rsidRDefault="00DD5718" w:rsidP="000727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184A97">
        <w:tc>
          <w:tcPr>
            <w:tcW w:w="9820" w:type="dxa"/>
          </w:tcPr>
          <w:p w:rsidR="0088693F" w:rsidRPr="00CD1FE9" w:rsidRDefault="0088693F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7D2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</w:t>
            </w:r>
          </w:p>
        </w:tc>
      </w:tr>
    </w:tbl>
    <w:p w:rsidR="00DD5718" w:rsidRDefault="00DD5718" w:rsidP="000727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E36FC" w:rsidRPr="009F6040" w:rsidRDefault="0044780B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6E36FC" w:rsidRPr="009F60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การขอต่</w:t>
      </w:r>
      <w:r w:rsidR="007D24D8">
        <w:rPr>
          <w:rFonts w:ascii="TH SarabunPSK" w:hAnsi="TH SarabunPSK" w:cs="TH SarabunPSK"/>
          <w:b/>
          <w:bCs/>
          <w:sz w:val="32"/>
          <w:szCs w:val="32"/>
          <w:cs/>
        </w:rPr>
        <w:t>ออายุวงเงินกู้เบิกเงินเกินบัญชีการเคหะแห่งชาติ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คณะรัฐมนตรีมีมติเห็นชอบให้การเคหะแห่งชาติต่ออายุวงเงินกู้เบิกเงินเกินบัญชีจากธนาคารออมสิน วงเงิน 500 ล้านบาท ออกไปอีกเป็นระยะเวลา 3 ปี นับตั้งแต่วันที่ 12 มีนาคม 2561 ครบกำหนดวันที่ 11 มกราคม 2564 โดยมีกระทรวงการคลังค้ำประกันตามที่กระทรวงการพัฒนาสังคมและความมั่นคงของมนุษย์ (พม.) เสนอ โดย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ให้ พม. (การเคหะแห่งชาติ) รับความเห็นของกระทรวงการคลังและสำนักงานคณะกรรมการพัฒนาการเศรษฐกิจและสังคมแห่งชาติไปพิจารณาดำเนินการในส่วนที่เกี่ยวข้องต่อไปด้วย</w:t>
      </w:r>
    </w:p>
    <w:p w:rsidR="006E36FC" w:rsidRPr="00F44E79" w:rsidRDefault="006E36FC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E7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4E79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พม. รายงานว่า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 ตามที่คณะรัฐมนตรี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ได้มีมติเมื่อวันที่ 3 มีนาคม 2558 เห็นชอบให้ กคช. ต่ออายุสัญญากู้เบิกเงินเกินบัญชีจากธนาคารออมสิน วงเงิน 500 ล้านบาท อัตราดอกเบี้ยเท่ากับ </w:t>
      </w:r>
      <w:r>
        <w:rPr>
          <w:rFonts w:ascii="TH SarabunPSK" w:hAnsi="TH SarabunPSK" w:cs="TH SarabunPSK"/>
          <w:sz w:val="32"/>
          <w:szCs w:val="32"/>
        </w:rPr>
        <w:t xml:space="preserve">MOR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ของธนาคารออมสิน ลบร้อยละ 1.50 ต่อปี </w:t>
      </w:r>
      <w:r w:rsidRPr="00F44E79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โดยสัญญาจะสิ้นสุดในวันที่ 11 มีนาคม 2561 กคช. จึงได้ดำเนินการประสานกับธนาคารออมสิน เพื่อขอต่ออายุสัญญา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กู้เบิกเงินเกิ</w:t>
      </w:r>
      <w:r w:rsidRPr="00F44E79">
        <w:rPr>
          <w:rFonts w:ascii="TH SarabunPSK" w:hAnsi="TH SarabunPSK" w:cs="TH SarabunPSK" w:hint="cs"/>
          <w:b/>
          <w:bCs/>
          <w:sz w:val="32"/>
          <w:szCs w:val="32"/>
          <w:cs/>
        </w:rPr>
        <w:t>นบัญชีออกไปอีกเป็นระยะเวลา 3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โดยเป็นการขอวงเงินไว้สำหรับในกรณีที่ กคช. ขาดเงินทุนหมุนเวียนในช่วงใดช่วงหนึ่งก็จะขอเบิกจากวงเงินเบิกเกินบัญชีมาใช้ในการหมุนเวียนเพื่อมิให้การดำเนินงานต้องกระทบกระเทือนหรือหยุดชะงักลง และจะใช้คืนธนาคารทันทีที่มีสภาพคล่อง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44E7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F44E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เคหะแห่งชาติได้มีมติเห็นชอบการขอต่ออายุสัญญากู้เบิกเงินเกินบัญชีแล้วในการประชุม ครั้งที่ 7/2560 เมื่อวันที่ 16 สิงหาคม 2560 </w:t>
      </w:r>
      <w:r>
        <w:rPr>
          <w:rFonts w:ascii="TH SarabunPSK" w:hAnsi="TH SarabunPSK" w:cs="TH SarabunPSK" w:hint="cs"/>
          <w:sz w:val="32"/>
          <w:szCs w:val="32"/>
          <w:cs/>
        </w:rPr>
        <w:t>และ กคช. ได้แจ้งให้ กค. ทราบแล้ว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F44E79">
        <w:rPr>
          <w:rFonts w:ascii="TH SarabunPSK" w:hAnsi="TH SarabunPSK" w:cs="TH SarabunPSK" w:hint="cs"/>
          <w:b/>
          <w:bCs/>
          <w:sz w:val="32"/>
          <w:szCs w:val="32"/>
          <w:cs/>
        </w:rPr>
        <w:t>ธนาคารออมสินได้เห็นชอบให้ กคช. ต่ออายุวงเงินกู้เบิกเงินเกินบัญชี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วงเงินไม่เกิน 500 ล้านบาท อัตราดอกเบี้ยเท่ากับ </w:t>
      </w:r>
      <w:r>
        <w:rPr>
          <w:rFonts w:ascii="TH SarabunPSK" w:hAnsi="TH SarabunPSK" w:cs="TH SarabunPSK"/>
          <w:sz w:val="32"/>
          <w:szCs w:val="32"/>
        </w:rPr>
        <w:t xml:space="preserve">MOR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ของธนาคารออมสิน ลบร้อยละ 1.50 ต่อปี </w:t>
      </w:r>
      <w:r w:rsidRPr="00F44E79">
        <w:rPr>
          <w:rFonts w:ascii="TH SarabunPSK" w:hAnsi="TH SarabunPSK" w:cs="TH SarabunPSK" w:hint="cs"/>
          <w:b/>
          <w:bCs/>
          <w:sz w:val="32"/>
          <w:szCs w:val="32"/>
          <w:cs/>
        </w:rPr>
        <w:t>ออกไปอีกเป็นระยะเวลา 3 ปี นับตั้งแต่วันที่ 12 มีนาคม 2561 ครบกำหนดวันที่ 11 มีนาคม 2564 โดยมี กค. ค้ำประกัน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5867D1">
        <w:rPr>
          <w:rFonts w:ascii="TH SarabunPSK" w:hAnsi="TH SarabunPSK" w:cs="TH SarabunPSK" w:hint="cs"/>
          <w:b/>
          <w:bCs/>
          <w:sz w:val="32"/>
          <w:szCs w:val="32"/>
          <w:cs/>
        </w:rPr>
        <w:t>คณะรัฐมนตรีได้มีมติเมื่อวันที่ 12 กันยายน 2560 อนุมัติแผนการบริหารหนี้สาธารณะ ประจำปีงบประมาณ 2561 ตามที่ กค. 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ซึ่งรวมถึงในส่วนของ กคช. ที่ได้รับอนุมัติกรอบการกู้เงิน จำนวน 9,800 ล้านบาท และได้รับอนุมัติการกู้เงินเพื่อลงทุนในโครงการและปรับโครงสร้างหนี้ จำนวน 9,300 ล้านบาท </w:t>
      </w:r>
      <w:r w:rsidRPr="005867D1">
        <w:rPr>
          <w:rFonts w:ascii="TH SarabunPSK" w:hAnsi="TH SarabunPSK" w:cs="TH SarabunPSK" w:hint="cs"/>
          <w:b/>
          <w:bCs/>
          <w:sz w:val="32"/>
          <w:szCs w:val="32"/>
          <w:cs/>
        </w:rPr>
        <w:t>คงเหลือการกู้เงินเพื่อดำเนินกิจการทั่วไปและอื่น ๆ จำนวน 500 ล้านบาท ที่ กคช. ต้องนำเสนอขอความเห็นชอบจากคณะรัฐมนตรีก่อน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ตามพระราชบัญญัติการเคหะแห่งชาติ พ.ศ. 2537 มาตรา 31 (1) ที่บัญญัติให้ กคช. ต้องได้รับความเห็นชอบจากคณะรัฐมนตรีก่อน จึงจะดำเนินการกู้ยืมเงินเป็นจำนวนเกินครั้งละ 50 ล้านบาทได้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E36FC" w:rsidRDefault="0044780B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6E3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โครงการทุนการศึกษาต่อสำ</w:t>
      </w:r>
      <w:r w:rsidR="006E36FC" w:rsidRPr="005867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หรับนักเรียนกลุ่มโรงเรียนจุฬาภรณราชวิทยาลัย (โรงเรียนวิทยาศาสตร์ภูมิภาค) ไปศึกษาต่อ ณ </w:t>
      </w:r>
      <w:r w:rsidR="006E36FC" w:rsidRPr="005867D1">
        <w:rPr>
          <w:rFonts w:ascii="TH SarabunPSK" w:hAnsi="TH SarabunPSK" w:cs="TH SarabunPSK"/>
          <w:b/>
          <w:bCs/>
          <w:sz w:val="32"/>
          <w:szCs w:val="32"/>
        </w:rPr>
        <w:t xml:space="preserve">National Institute of Technology </w:t>
      </w:r>
      <w:r w:rsidR="006E36FC" w:rsidRPr="005867D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E36FC" w:rsidRPr="005867D1">
        <w:rPr>
          <w:rFonts w:ascii="TH SarabunPSK" w:hAnsi="TH SarabunPSK" w:cs="TH SarabunPSK"/>
          <w:b/>
          <w:bCs/>
          <w:sz w:val="32"/>
          <w:szCs w:val="32"/>
        </w:rPr>
        <w:t>KOSEN</w:t>
      </w:r>
      <w:r w:rsidR="006E36FC" w:rsidRPr="005867D1">
        <w:rPr>
          <w:rFonts w:ascii="TH SarabunPSK" w:hAnsi="TH SarabunPSK" w:cs="TH SarabunPSK" w:hint="cs"/>
          <w:b/>
          <w:bCs/>
          <w:sz w:val="32"/>
          <w:szCs w:val="32"/>
          <w:cs/>
        </w:rPr>
        <w:t>) ประเทศญี่ปุ่น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คณะรัฐมนตรีมีมติเห็นชอบโครงการทุนการศึกษาต่อสำหรับนักเรียนกลุ่มโรงเรียนจุฬาภรณราชวิทยาลัย (โรงเรียนวิทยาศาสตร์ภูมิภาค) ไปศึกษาต่อ ณ </w:t>
      </w:r>
      <w:r>
        <w:rPr>
          <w:rFonts w:ascii="TH SarabunPSK" w:hAnsi="TH SarabunPSK" w:cs="TH SarabunPSK"/>
          <w:sz w:val="32"/>
          <w:szCs w:val="32"/>
        </w:rPr>
        <w:t xml:space="preserve">National </w:t>
      </w:r>
      <w:r w:rsidRPr="007E021C">
        <w:rPr>
          <w:rFonts w:ascii="TH SarabunPSK" w:hAnsi="TH SarabunPSK" w:cs="TH SarabunPSK"/>
          <w:sz w:val="32"/>
          <w:szCs w:val="32"/>
        </w:rPr>
        <w:t xml:space="preserve">Institute of Technology </w:t>
      </w:r>
      <w:r w:rsidRPr="007E021C">
        <w:rPr>
          <w:rFonts w:ascii="TH SarabunPSK" w:hAnsi="TH SarabunPSK" w:cs="TH SarabunPSK" w:hint="cs"/>
          <w:sz w:val="32"/>
          <w:szCs w:val="32"/>
          <w:cs/>
        </w:rPr>
        <w:t>(</w:t>
      </w:r>
      <w:r w:rsidRPr="007E021C">
        <w:rPr>
          <w:rFonts w:ascii="TH SarabunPSK" w:hAnsi="TH SarabunPSK" w:cs="TH SarabunPSK"/>
          <w:sz w:val="32"/>
          <w:szCs w:val="32"/>
        </w:rPr>
        <w:t>KOSEN</w:t>
      </w:r>
      <w:r w:rsidRPr="007E021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E021C">
        <w:rPr>
          <w:rFonts w:ascii="TH SarabunPSK" w:hAnsi="TH SarabunPSK" w:cs="TH SarabunPSK" w:hint="cs"/>
          <w:sz w:val="32"/>
          <w:szCs w:val="32"/>
          <w:cs/>
        </w:rPr>
        <w:t>ญี่ปุ่น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ตามที่กระทรวงศึกษาธิการ (ศธ.) เสนอ สำหรับการจัดสรรงบประมาณเพื่อเป็นค่าใช้จ่ายนักเรียนทุน ให้เป็นไปตามความเห็นของสำนักงบประมาณ ทั้งนี้ ให้ ศธ. รับความเห็นของกระทรวงวิทยาศาสตร์และเทคโนโลยี กระทรวงอุตสาหกรรม สำนักงาน ก.พ. และสำนักงาน ก.พ.ร. ไปพิจารณาดำเนินการต่อไปด้วย</w:t>
      </w:r>
    </w:p>
    <w:p w:rsidR="006E36FC" w:rsidRPr="007E021C" w:rsidRDefault="006E36FC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021C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ศธ. รายงานว่า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ปัจจุบันประเทศไทยมีแผนยุทธศาสตร์ชาติ ระยะ 20 ปี (พ.ศ. 2560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2579) ที่กำลังจะพัฒนาอุตสาหกรรมยุค 4.0 จำเป็นต้องมีกำลังคนด้านวิศวกรรมศาสตร์ที่มีความสามารถด้านทฤษฎีควบคู่กับความสามารถด้านปฏิบัติการ (</w:t>
      </w:r>
      <w:r>
        <w:rPr>
          <w:rFonts w:ascii="TH SarabunPSK" w:hAnsi="TH SarabunPSK" w:cs="TH SarabunPSK"/>
          <w:sz w:val="32"/>
          <w:szCs w:val="32"/>
        </w:rPr>
        <w:t>practical engineering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ในอุตสาหกรรมเช่นเดียวกับวิศวกรรมศาสตร์ที่ผลิตตามระบบการศึกษาของ </w:t>
      </w:r>
      <w:r>
        <w:rPr>
          <w:rFonts w:ascii="TH SarabunPSK" w:hAnsi="TH SarabunPSK" w:cs="TH SarabunPSK"/>
          <w:sz w:val="32"/>
          <w:szCs w:val="32"/>
        </w:rPr>
        <w:t xml:space="preserve">KOSEN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ประเทศญี่ปุ่น แต่ประเทศยังไม่มีสถานศึกษาวิศวกรรมศาสตร์ตามรูปแบบดังกล่าว และบุคลากรที่สำเร็จการศึกษาด้านวิศวกรรมศาสตร์ ในระบบ </w:t>
      </w:r>
      <w:r>
        <w:rPr>
          <w:rFonts w:ascii="TH SarabunPSK" w:hAnsi="TH SarabunPSK" w:cs="TH SarabunPSK"/>
          <w:sz w:val="32"/>
          <w:szCs w:val="32"/>
        </w:rPr>
        <w:t xml:space="preserve">KOSEN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16632F">
        <w:rPr>
          <w:rFonts w:ascii="TH SarabunPSK" w:hAnsi="TH SarabunPSK" w:cs="TH SarabunPSK"/>
          <w:sz w:val="32"/>
          <w:szCs w:val="32"/>
        </w:rPr>
        <w:t>National Institute of Technology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ประเทศญี่ปุ่น มีจำนวนน้อยมากเมื่อเทียบกับความต้องการในอนาคตตามแผนยุทธศาสตร์การพัฒนาชาติในระยะ 20 ปี ดังนั้น ศธ. จึงได้จัดโครงการทุนศึกษาต่อสำหรับนักเรียนกลุ่มโรงเรียนจุฬาภรณราชวิทยาลัย (โรงเรียนวิทยาศาสตร์ภูมิภาค) ไปศึกษาต่อ ณ </w:t>
      </w:r>
      <w:r>
        <w:rPr>
          <w:rFonts w:ascii="TH SarabunPSK" w:hAnsi="TH SarabunPSK" w:cs="TH SarabunPSK"/>
          <w:sz w:val="32"/>
          <w:szCs w:val="32"/>
        </w:rPr>
        <w:t xml:space="preserve">KOSEN </w:t>
      </w:r>
      <w:r>
        <w:rPr>
          <w:rFonts w:ascii="TH SarabunPSK" w:hAnsi="TH SarabunPSK" w:cs="TH SarabunPSK" w:hint="cs"/>
          <w:sz w:val="32"/>
          <w:szCs w:val="32"/>
          <w:cs/>
        </w:rPr>
        <w:t>ประเทศญี่ปุ่น</w:t>
      </w:r>
    </w:p>
    <w:p w:rsidR="0044780B" w:rsidRDefault="0044780B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780B" w:rsidRDefault="0044780B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E36FC" w:rsidRPr="00653195" w:rsidRDefault="006E36FC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319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จัดทุนการศึกษาให้นักเรียนที่สำเร็จการศึกษาชั้นมัธยมปีที่ 3 ของกลุ่มโรงเรียนจุฬาภรณราชวิทยาลัยในการศึกษาต่อในสาขาวิศวกรรมศาสตร์ ณ สถาบัน </w:t>
      </w:r>
      <w:r>
        <w:rPr>
          <w:rFonts w:ascii="TH SarabunPSK" w:hAnsi="TH SarabunPSK" w:cs="TH SarabunPSK"/>
          <w:sz w:val="32"/>
          <w:szCs w:val="32"/>
        </w:rPr>
        <w:t xml:space="preserve">KOSEN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ของญี่ปุ่น ตั้งแต่ชั้นปีที่ 1 ถึงชั้นปีที่ 5 สำเร็จการศึกษา ระดับประกาศนียบัตรวิชาชีพชั้นสูงและเข้าศึกษาต่อในหลักสูตร </w:t>
      </w:r>
      <w:r>
        <w:rPr>
          <w:rFonts w:ascii="TH SarabunPSK" w:hAnsi="TH SarabunPSK" w:cs="TH SarabunPSK"/>
          <w:sz w:val="32"/>
          <w:szCs w:val="32"/>
        </w:rPr>
        <w:t xml:space="preserve">Advance Course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จนสำเร็จการศึกษาระดับปริญญาตรี </w:t>
      </w:r>
      <w:r w:rsidRPr="00653195">
        <w:rPr>
          <w:rFonts w:ascii="TH SarabunPSK" w:hAnsi="TH SarabunPSK" w:cs="TH SarabunPSK" w:hint="cs"/>
          <w:b/>
          <w:bCs/>
          <w:sz w:val="32"/>
          <w:szCs w:val="32"/>
          <w:cs/>
        </w:rPr>
        <w:t>รวมระยะเวลาในการศึกษา 7 ปี จำนวน 2 รุ่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 รุ่นละ 12 คน รวม 24 คน โดยมีข้อผูกพันให้กลับมาปฏิบั</w:t>
      </w:r>
      <w:r w:rsidRPr="00653195">
        <w:rPr>
          <w:rFonts w:ascii="TH SarabunPSK" w:hAnsi="TH SarabunPSK" w:cs="TH SarabunPSK" w:hint="cs"/>
          <w:b/>
          <w:bCs/>
          <w:sz w:val="32"/>
          <w:szCs w:val="32"/>
          <w:cs/>
        </w:rPr>
        <w:t>ติหน้าที่ในหน่วยงานของ ศธ. หรือหน่วยงานรัฐบาล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3195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คุณสมบัติของผู้รับทุน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สำเร็จการศึกษาระดับมัธยมศึกษาตอนต้นจากโรงเรียนจุฬาภรณราชวิทยาลัย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F0B96">
        <w:rPr>
          <w:rFonts w:ascii="TH SarabunPSK" w:hAnsi="TH SarabunPSK" w:cs="TH SarabunPSK" w:hint="cs"/>
          <w:sz w:val="32"/>
          <w:szCs w:val="32"/>
          <w:cs/>
        </w:rPr>
        <w:t>) มีคะแนนเฉลี่ยสะสมในแต่ละรายวิชา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คณิตศาสตร์ วิทยาศาสตร์ และภาษาอังกฤษ ทุกภาคการศึกษาไม่ต่ำกว่า 3.50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ผ่านเกณฑ์ตามการสอบคัดเลือก (</w:t>
      </w:r>
      <w:r>
        <w:rPr>
          <w:rFonts w:ascii="TH SarabunPSK" w:hAnsi="TH SarabunPSK" w:cs="TH SarabunPSK"/>
          <w:sz w:val="32"/>
          <w:szCs w:val="32"/>
        </w:rPr>
        <w:t>Admission Test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)ของ </w:t>
      </w:r>
      <w:r>
        <w:rPr>
          <w:rFonts w:ascii="TH SarabunPSK" w:hAnsi="TH SarabunPSK" w:cs="TH SarabunPSK"/>
          <w:sz w:val="32"/>
          <w:szCs w:val="32"/>
        </w:rPr>
        <w:t>National Institute of Technology</w:t>
      </w:r>
      <w:r>
        <w:rPr>
          <w:rFonts w:ascii="TH SarabunPSK" w:hAnsi="TH SarabunPSK" w:cs="TH SarabunPSK" w:hint="cs"/>
          <w:sz w:val="32"/>
          <w:szCs w:val="32"/>
          <w:cs/>
        </w:rPr>
        <w:t>) ประเทศญี่ปุ่น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7C77">
        <w:rPr>
          <w:rFonts w:ascii="TH SarabunPSK" w:hAnsi="TH SarabunPSK" w:cs="TH SarabunPSK" w:hint="cs"/>
          <w:b/>
          <w:bCs/>
          <w:sz w:val="32"/>
          <w:szCs w:val="32"/>
          <w:cs/>
        </w:rPr>
        <w:t>ข้อผูกพันในการรับทุน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ผู้ที่ได้รับทุนจะต้องกลับมาปฏิบัติราชการหรือปฏิบัติงานของราชการในสังกัด ศธ. หรือหน่วยงานรัฐบาลเป็นระยะเวลาไม่น้อยกว่า 2 เท่าของระยะเวลาที่ได้รับทุน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กรณีที่ผู้ได้รับทุนไม่เข้าปฏิบัติราชการหรือปฏิบัติงานของทางราชการให้ชดใช้ทุนตามสัญญาที่ได้ทำไว้ นอกจากจะได้จ่ายเงินทุนไปแล้วทั้งสิ้น ยังจะต้องชดเชยเงินอีก 2 เท่าของจำนวนเงินทุนดังกล่าว</w:t>
      </w:r>
      <w:r w:rsidR="00BF0B9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ให้เป็นเบี้ยปรับ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7C7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ประโยชน์ที่ประเทศไทยจะได้รับ 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7C77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ประเทศไทยจะได้กำลังคนที่มีความสามารถด้านวิศวกรรม </w:t>
      </w:r>
      <w:r>
        <w:rPr>
          <w:rFonts w:ascii="TH SarabunPSK" w:hAnsi="TH SarabunPSK" w:cs="TH SarabunPSK"/>
          <w:sz w:val="32"/>
          <w:szCs w:val="32"/>
        </w:rPr>
        <w:t xml:space="preserve">KOSEN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24 คน เพื่อสนับสนุนการพัฒนาอุตสาหกรรมยุค 4.0 ตามแผนยุทธศาสตร์ชาติระยะ 20 ปี ของประเทศ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กำลังคนจำนวน 24 คนนี้ จะเป็นกำลังครูผู้สอนสาขาวิศวกรรม </w:t>
      </w:r>
      <w:r>
        <w:rPr>
          <w:rFonts w:ascii="TH SarabunPSK" w:hAnsi="TH SarabunPSK" w:cs="TH SarabunPSK"/>
          <w:sz w:val="32"/>
          <w:szCs w:val="32"/>
        </w:rPr>
        <w:t xml:space="preserve">KOSEN 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ที่สามารถผลิตกำลังคนที่มีความสามารถด้านวิศวกรรม </w:t>
      </w:r>
      <w:r>
        <w:rPr>
          <w:rFonts w:ascii="TH SarabunPSK" w:hAnsi="TH SarabunPSK" w:cs="TH SarabunPSK"/>
          <w:sz w:val="32"/>
          <w:szCs w:val="32"/>
        </w:rPr>
        <w:t xml:space="preserve">KOSEN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ได้ประมาณปีละ 1,000 คน (เมื่อใช้อัตราส่วนครู </w:t>
      </w:r>
      <w:r w:rsidR="00BF0B9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1 คน ต่อนักเรียน 30 คน)</w:t>
      </w:r>
    </w:p>
    <w:p w:rsidR="006E36FC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สร้างความมั่นใจว่าประเทศไทยมีกำลังคนที่มีคุณภาพเหมาะสมเพื่อสนับสนุนการพัฒนาอุตสาหกรรมยุค 4.0</w:t>
      </w:r>
    </w:p>
    <w:p w:rsidR="006E36FC" w:rsidRPr="00A10BE4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กลุ่มนักลงทุนอุตสาหกรรมจากประเทศญี่ปุ่นสามารถตัดสินใจลงทุนในอุตสาหกรรมยุค 4.0 ในโครงการ </w:t>
      </w:r>
      <w:r>
        <w:rPr>
          <w:rFonts w:ascii="TH SarabunPSK" w:hAnsi="TH SarabunPSK" w:cs="TH SarabunPSK"/>
          <w:sz w:val="32"/>
          <w:szCs w:val="32"/>
        </w:rPr>
        <w:t xml:space="preserve">Eastern Economic Corridor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EEC</w:t>
      </w:r>
      <w:r>
        <w:rPr>
          <w:rFonts w:ascii="TH SarabunPSK" w:hAnsi="TH SarabunPSK" w:cs="TH SarabunPSK" w:hint="cs"/>
          <w:sz w:val="32"/>
          <w:szCs w:val="32"/>
          <w:cs/>
        </w:rPr>
        <w:t>) ของประเทศไทย</w:t>
      </w:r>
    </w:p>
    <w:p w:rsidR="006E36FC" w:rsidRPr="00653195" w:rsidRDefault="006E36FC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E36FC" w:rsidRPr="006B3BD8" w:rsidRDefault="0044780B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8.</w:t>
      </w:r>
      <w:r w:rsidR="006E36FC"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 เรื่อง ขอความเห็นชอบให้ข้าราชการและเจ้าหน้าที่ของรัฐประเภทอื่นลาเข้าร่วมโครงการบรรพชาอุปสมบทถวายพระกุศลสมเด็จพระเจ้าลูกเธอ</w:t>
      </w:r>
      <w:r w:rsidR="006E36FC"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6E36FC"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เจ้าฟ้าจุฬาภรณวลัยลักษณ์อัครราชกุมารี เนื่องในโอกาสทรงเจริญพระชนมายุ 60 พรรษา 4 </w:t>
      </w:r>
      <w:r w:rsidR="00B5712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กรกฎาคม</w:t>
      </w:r>
      <w:r w:rsidR="006E36FC"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2560 โดยไม่ถือเป็นวันลา</w:t>
      </w:r>
    </w:p>
    <w:p w:rsidR="006E36FC" w:rsidRPr="006B3BD8" w:rsidRDefault="006E36FC" w:rsidP="00072781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คณะรัฐมนตรีมีมติเห็นชอบตามที่สำนักงานปลัดสำนักนายกรัฐมนตรี (สปน.) เสนอ ดังนี้</w:t>
      </w:r>
    </w:p>
    <w:p w:rsidR="006E36FC" w:rsidRPr="00BF0B96" w:rsidRDefault="006E36FC" w:rsidP="00BF0B96">
      <w:pPr>
        <w:pStyle w:val="afd"/>
        <w:numPr>
          <w:ilvl w:val="0"/>
          <w:numId w:val="50"/>
        </w:num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F0B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ให้ข้าราชการทุกประเภท พนักงานราชการ รวมทั้งลูกจ้างประจำ ลูกจ้างชั่วคราว</w:t>
      </w:r>
    </w:p>
    <w:p w:rsidR="006E36FC" w:rsidRPr="006B3BD8" w:rsidRDefault="006E36FC" w:rsidP="000727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ของหน่วยงานรัฐ และพนักงานรัฐวิสาหกิจที่เข้าร่วมโครงการบรรพชาอุปสมบทถวายพระกุศล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สมเด็จพระเจ้า</w:t>
      </w:r>
    </w:p>
    <w:p w:rsidR="006E36FC" w:rsidRPr="006B3BD8" w:rsidRDefault="006E36FC" w:rsidP="000727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ลูกเธอเจ้าฟ้าจุฬาภรณวลัยลักษณ์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อัครราชกุมารี เนื่องในโอกาสทรงเจริญพระชนมายุ</w:t>
      </w:r>
      <w:r w:rsidR="00BF0B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60 พรรษา</w:t>
      </w:r>
      <w:r w:rsidR="00BF0B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 กรกฎาคม 2560 ลาอุปสมบทได้ไม่เกิน 15 วัน โดยนับระยะเวลาตั้งแต่วันที่ 13-21 มกราคม 2561 โดยไม่ถือเป็นวันลาเสมือนการปฏิบัติราชการและได้รับเงินเดือนตามปกติ</w:t>
      </w:r>
    </w:p>
    <w:p w:rsidR="006E36FC" w:rsidRPr="006B3BD8" w:rsidRDefault="006E36FC" w:rsidP="00072781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2.</w:t>
      </w:r>
      <w:r w:rsidRPr="006B3BD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ให้ข้าราชการทุกประเภท พนักงานราชการ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รวมทั้งลูกจ้างประจำ ลูกจ้างชั่วคราวของส่วนราชการ หน่วยงานของรัฐ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และพนักงานรัฐวิสาหกิจ ที่ไม่เคยลาอุปสมบทระหว่างรับราชการ หากได้ลาอุปสมบทเพื่อถวาย</w:t>
      </w:r>
      <w:r w:rsidR="00BF0B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พระกุศลฯ ตามมติคณะรัฐมนตรีในครั้งนี้แล้ว ไม่มีผลกระทบถึงสิทธิในการลาอุปสมบทในอนาคต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ซึ่งเป็นการใช้สิทธิ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ลาอุปสมบทครั้งแรกตั้งแต่เริ่มรับราชการ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ตามระเบียบว่าด้วยการลาของข้าราชการ พ.ศ. 2555 โดยยังคงได้สิทธิการลาอุปสมบท และยังคงได้สิทธิในการรับเงินเดือนตามปกติตามพระราชกฤษฎีกาการจ่ายเงินเดือน เงินปี บำเหน็จ บำนาญ และเงินอื่นในลักษณะเดียวกัน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2535 และที่แก้ไขเพิ่มเติม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E36FC" w:rsidRPr="006B3BD8" w:rsidRDefault="006E36FC" w:rsidP="00072781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3.</w:t>
      </w:r>
      <w:r w:rsidRPr="006B3BD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การใช้สิทธิตามมติคณะรัฐมนตรี ผู้ลาอุปสมบทจะต้องเข้าร่วมอุปสมบทในโครงการที่ส่วนราชการ หน่วยงานภาครัฐ หรือภาคเอกชนร่วมกับคณะสงฆ์จัดขึ้นเป็นโครงการอย่างชัดเจน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และมีการจัดอบรมตามหลักสูตรสำหรับผู้บวชระยะสั้นที่คณะสงฆ์กำหนด ภายในระยะเวลาที่กำหนดของโครงการ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หากอุปสมบทเป็นเอกเทศโดยไม่เข้าร่วมโครงการตามที่กำหนด จะไม่ได้รับสิทธิในการลาตามมติคณะรัฐมนตรี</w:t>
      </w:r>
    </w:p>
    <w:p w:rsidR="006E36FC" w:rsidRPr="006B3BD8" w:rsidRDefault="006E36FC" w:rsidP="00072781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           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สาระสำคัญของเรื่อง</w:t>
      </w:r>
    </w:p>
    <w:p w:rsidR="006E36FC" w:rsidRPr="006B3BD8" w:rsidRDefault="006E36FC" w:rsidP="00072781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สปน. รายงานว่า</w:t>
      </w:r>
    </w:p>
    <w:p w:rsidR="006E36FC" w:rsidRPr="006B3BD8" w:rsidRDefault="006E36FC" w:rsidP="000727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Pr="006B3BD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นายกรัฐมนตรีมีหนังสือเรียนผู้อำนวยการกองงานในพระองค์สมเด็จพระเจ้าลูกเธอ</w:t>
      </w:r>
    </w:p>
    <w:p w:rsidR="006E36FC" w:rsidRPr="006B3BD8" w:rsidRDefault="006E36FC" w:rsidP="00072781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เจ้าฟ้าจุฬาภรณวลัยลักษณ์ อัครราชกุมารี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ขอให้นำความขึ้นกราบทูลทราบฝ่าพระบาทว่า รัฐบาลเห็นควรดำเนินโครงการ/กิจกรรมเพื่อถวายพระกุศลเนื่องในโอกาสทรงเจริญพระชนมายุ 60 พรรษา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ในวันที่ 4 กรกฎาคม 2560 ประกอบด้วย การเชิญชวนประชาชนทุกภาคส่วนร่วมกันจัดกิจกรรมถวายพระกุศล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เนื่องในโอกาสทรงเจริญพระชนมายุ 60 พรรษา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ในวันที่ 4 กรกฎาคม 2560 เช่น การทำบุญตักบาตร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รักษาศีล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การเจริญพระพุทธมนต์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การบรรพชาอุปสมบท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ซึ่งสำนักนายกรัฐมนตรี โดย สปน.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จะจัดโครงการบรรพชาอุปสมบทถวายพระกุศล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เนื่องในโอกาสทรงเจริญพระชนมายุ 60 พรรษา ในวันที่ 4 กากฎาคม 2560 ด้วย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การนี้ความทราบ</w:t>
      </w:r>
      <w:r w:rsidR="0044780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ฝ่าพระบาทแล้ว</w:t>
      </w:r>
    </w:p>
    <w:p w:rsidR="006E36FC" w:rsidRPr="006B3BD8" w:rsidRDefault="006E36FC" w:rsidP="00072781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Pr="006B3BD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สปน. ได้แต่งตั้งคณะทำงานดำเนินโครงการบรรพชาอุปสมบทถวายพระกุศล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สมเด็จพระ</w:t>
      </w:r>
    </w:p>
    <w:p w:rsidR="006E36FC" w:rsidRPr="006B3BD8" w:rsidRDefault="006E36FC" w:rsidP="00072781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เจ้าลูกเธอ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เจ้าฟ้าจุฬาภรณวลัยลักษณ์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อัครราชกุมารี เนื่องในโอกาสทรงเจริญพระชนมายุ 60 พรรษา 4 กรกฎาคม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2560 โดยมี</w:t>
      </w:r>
      <w:r w:rsidR="00BF0B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ปลัดสำนักนายกรัฐมนตรี เป็นประธานคณะทำงานและมีหน่วยงานที่เกี่ยวข้องร่วมเป็นองค์ประกอบ โดย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คณะทำงานดังกล่าวได้ประชุมพิจารณาโครงการบรรพชาอุปสมบทถวายพระกุศล เมื่อวันที่ 25 กันยายน 2560 มีมติเห็นชอบให้จัดทำโครงการบรรพชาอุปสมบทถวายพระกุศลสมเด็จพระเจ้าลูกเธอ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เจ้าฟ้าจุฬาภรณวลัยลักษณ์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อัครราชกุมารี เนื่องในโอกาสทรงเจริญพระชนมายุ 60 พรรษา 4 กรกฎาคม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2560 ในระหว่างวันที่ 13-21 มกราคม 2561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 วัดไทยพุทธคยา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ประเทศอินเดีย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และสหพันธรัฐเนปาล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มีผู้เข้าร่วมโครงการจำนวน 61 คน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ประกอบด้วย ผู้บริหารและเจ้าหน้าที่จากหน่วยงานสถาบันวิจัยจุฬาภรณ์ จำนวน 37 คน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มูลนิธิแพทย์อาสาสมเด็จ พระศรีนครินทราบรมราชชนนี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 3 คน สปน. จำนวน 15 คน กระทรวงการต่างประเทศ 2 คน กรมการศาสนา จำนวน 2 คน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สำนักงานพระพุทธศาสนาแห่งชาติ จำนวน 2 คน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สมเด็จพระเจ้าลูกเธอ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เจ้าฟ้าจุฬาภรณวลัยลักษณ์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อัครราชกุมารี พระราชทานพระวโรกาสให้คณะทำงานและผู้เข้าร่วมโครงการดังกล่าว เข้าเฝ้าเพื่อรับผ้าไตรพระราชทานและกราบทูลลาอุปสมบท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ในวันอังคารที่ 19 ธันวาคม 2560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 ห้องประชุม 1 ศูนย์</w:t>
      </w:r>
      <w:r w:rsidR="00BF0B9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ประชุมสถาบันวิจัยจุฬาภรณ</w:t>
      </w:r>
      <w:r w:rsidR="00BF0B9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์</w:t>
      </w:r>
      <w:r w:rsidRPr="006B3BD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เขตหลักสี่ กรุงเทพมหานคร</w:t>
      </w:r>
    </w:p>
    <w:p w:rsidR="006E36FC" w:rsidRPr="006B3BD8" w:rsidRDefault="006E36FC" w:rsidP="00072781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ทั้งนี้ การให้ได้รับสิทธิในการเข้าร่วมอุปสมบทเป็นกรณีพิเศษ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โดยไม่ถือเป็นวันลา เสมือนเป็นการปฏิบัติราชการและได้รับเงินเดือนตามปกติ และการกำหนดให้การบรรพชาอุปสมบทครั้งนี้ ไม่เป็นเหตุให้เสียสิทธิในการลาอุปสมบทตามปกติในอนาคต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ซึ่งเป็นการใช้สิทธิการลาอุปสมบทครั้งแรก เป็นอำนาจของคณะรัฐมนตรีตามนัยแห่งพระราชกฤษฎีกาการจ่ายเงินเดือน เงินปี บำเหน็จ บำนาญ และเงินอื่น ๆ ในลักษณะเดียวกัน พ.ศ. 2535 และที่แก้ไขเพิ่มเติม และระเบียบสำนักนายกรัฐมนตรีว่าด้วยการลาของข้าราชการ </w:t>
      </w:r>
      <w:r w:rsidR="00184A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2555</w:t>
      </w:r>
      <w:r w:rsidRPr="006B3BD8">
        <w:rPr>
          <w:rFonts w:ascii="TH SarabunPSK" w:eastAsia="Times New Roman" w:hAnsi="TH SarabunPSK" w:cs="TH SarabunPSK"/>
          <w:color w:val="000000"/>
          <w:sz w:val="32"/>
          <w:szCs w:val="32"/>
        </w:rPr>
        <w:t>    </w:t>
      </w:r>
    </w:p>
    <w:p w:rsidR="0088693F" w:rsidRDefault="0088693F" w:rsidP="00072781">
      <w:pPr>
        <w:spacing w:line="340" w:lineRule="exact"/>
        <w:rPr>
          <w:sz w:val="32"/>
        </w:rPr>
      </w:pPr>
    </w:p>
    <w:p w:rsidR="00184A97" w:rsidRPr="00184A97" w:rsidRDefault="0044780B" w:rsidP="00072781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9.</w:t>
      </w:r>
      <w:r w:rsidR="00184A97" w:rsidRPr="00184A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โครงการบ้าน</w:t>
      </w:r>
      <w:r w:rsidR="00184A97" w:rsidRPr="00184A97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ฅ</w:t>
      </w:r>
      <w:r w:rsidR="00184A97" w:rsidRPr="00184A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นไทย</w:t>
      </w:r>
    </w:p>
    <w:p w:rsidR="00184A97" w:rsidRPr="00184A97" w:rsidRDefault="00184A97" w:rsidP="00072781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4A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A2E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4A9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คณะรัฐมนตรีมีมติเห็นชอบตามที่กระทรวงการคลัง (กค.)  เสนอ ดังนี้ </w:t>
      </w:r>
    </w:p>
    <w:p w:rsidR="00184A97" w:rsidRPr="009A2E60" w:rsidRDefault="009A2E60" w:rsidP="00072781">
      <w:pPr>
        <w:spacing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="00184A97" w:rsidRPr="009A2E6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กรอบการดำเนินโครงการบ้าน</w:t>
      </w:r>
      <w:r w:rsidR="00184A97" w:rsidRPr="009A2E6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ฅ</w:t>
      </w:r>
      <w:r w:rsidR="00184A97" w:rsidRPr="009A2E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นไทย </w:t>
      </w:r>
    </w:p>
    <w:p w:rsidR="00E127B3" w:rsidRDefault="00184A97" w:rsidP="00072781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184A97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ธนาคารอาคารสงเคราะห์ และธนาคารออมสิน  แยกบัญชีโครงการบ้าน</w:t>
      </w:r>
      <w:r w:rsidRPr="00184A9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ฅ</w:t>
      </w:r>
      <w:r w:rsidRPr="00184A9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นไทย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เป็นบัญชีธุรกรรมนโยบายรัฐ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(Public Service  Account : PSA)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โดยไม่ขอรับการชดเชยจากรัฐบาลและขอนำผล</w:t>
      </w:r>
      <w:r w:rsidR="00E12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กระทบ</w:t>
      </w:r>
      <w:r w:rsidR="00E12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รายได้และค่าใช้จ่ายในการจัดทำ</w:t>
      </w:r>
      <w:r w:rsidR="00E127B3" w:rsidRPr="00184A9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โครงการบ้าน</w:t>
      </w:r>
      <w:r w:rsidR="00E127B3" w:rsidRPr="00184A9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ฅ</w:t>
      </w:r>
      <w:r w:rsidR="00E127B3" w:rsidRPr="00184A9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นไทย</w:t>
      </w:r>
      <w:r w:rsidR="00E12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มาปรับตัวชี้วัดทางการเงินที่เกี่ยวข้องตามบันทึกข้อตกลงการประเมินผลการดำเนินงานรัฐวิสาหกิจ และขอ</w:t>
      </w:r>
      <w:r w:rsidR="009A2E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ไม่นั</w:t>
      </w:r>
      <w:r w:rsidR="00E12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บรวมหนี้ที่ไม่ก่อให้เกิดรายได้ </w:t>
      </w:r>
      <w:r w:rsidR="00E127B3">
        <w:rPr>
          <w:rFonts w:ascii="TH SarabunPSK" w:hAnsi="TH SarabunPSK" w:cs="TH SarabunPSK"/>
          <w:color w:val="000000" w:themeColor="text1"/>
          <w:sz w:val="32"/>
          <w:szCs w:val="32"/>
        </w:rPr>
        <w:t>(Non-Performing Loans : NPLs)</w:t>
      </w:r>
      <w:r w:rsidR="00E12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ที่เกิดจากการดำเนินโครงการฯ เป็นตัวชี้วัดผลการดำเนินงานของธนาคารอาคารสงเคราะห์   และธนาคารออมสิน   (กรณี </w:t>
      </w:r>
      <w:r w:rsidR="00E127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NPLs </w:t>
      </w:r>
      <w:r w:rsidR="00E12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ที่เกิดขึ้นาสูงกว่าค่าเฉลี่ย </w:t>
      </w:r>
      <w:r w:rsidR="00E127B3">
        <w:rPr>
          <w:rFonts w:ascii="TH SarabunPSK" w:hAnsi="TH SarabunPSK" w:cs="TH SarabunPSK"/>
          <w:color w:val="000000" w:themeColor="text1"/>
          <w:sz w:val="32"/>
          <w:szCs w:val="32"/>
        </w:rPr>
        <w:t>NPLs</w:t>
      </w:r>
      <w:r w:rsidR="00E12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ของธนาคารในภาพรวม) และขอนำผลกระทบต่อรายได้และค่าใช้จ่ายในการจัดทำโครงการบวก</w:t>
      </w:r>
      <w:r w:rsidR="009A2E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กลับ</w:t>
      </w:r>
      <w:r w:rsidR="00E12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กำไรสุทธิเพื่อการคำนวณโบนัสพนักงาน (การคำนวณต้นทุนค่าใช้จ่ายของธนาคาร คือ ต้นทุนเงินฝากบวก 0.25</w:t>
      </w:r>
      <w:r w:rsidR="00E127B3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="00E12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(เงินนำส่งกองทุนฯ) บวกต้นทุนดำเนินงาน)   </w:t>
      </w:r>
    </w:p>
    <w:p w:rsidR="00E127B3" w:rsidRPr="009A2E60" w:rsidRDefault="00E127B3" w:rsidP="00072781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A2E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</w:p>
    <w:p w:rsidR="00E127B3" w:rsidRPr="009A2E60" w:rsidRDefault="00E127B3" w:rsidP="00072781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2E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A2E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โครงการบ้านประชารัฐบนที่ดินราชพัสดุระยะที่ 2 (</w:t>
      </w:r>
      <w:r w:rsidRPr="009A2E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บ้าน</w:t>
      </w:r>
      <w:r w:rsidRPr="009A2E60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ฅ</w:t>
      </w:r>
      <w:r w:rsidRPr="009A2E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นไทย</w:t>
      </w:r>
      <w:r w:rsidRPr="009A2E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127B3" w:rsidRDefault="00E127B3" w:rsidP="00072781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กระทรวงการคลังได้สำรวจที่ดินราชพัสดุทั่วประเทศเพื่อนำมารองรับการดำเนิน</w:t>
      </w:r>
      <w:r w:rsidRPr="00184A9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Pr="00184A9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</w:t>
      </w:r>
      <w:r w:rsidRPr="00184A9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ฅ</w:t>
      </w:r>
      <w:r w:rsidRPr="00184A9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นไทย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 โดยในเบื้องต้น กระทรวงการคลังได้คัดเลือกที่ดินราชพัสดุที่มีความเหมาะสม  และไม่เป็นที่ดินที่ได้มาจากการเวนคืน จำนวน 8 แปลง ครอบคลุม 4 ภาค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เพื่อนำมาดำเนินโครงการฯ  โดยมีวัตถุประสงค์  เพื่อให้ประชาชนทั่วไป</w:t>
      </w:r>
      <w:r w:rsidR="00BF0B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ได้มีที่อยู</w:t>
      </w:r>
      <w:r w:rsidR="00BF0B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อาศัยเป็นของตนเองบนที่ดินราชพัสดุ </w:t>
      </w:r>
    </w:p>
    <w:p w:rsidR="00E127B3" w:rsidRDefault="00E127B3" w:rsidP="00072781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A2E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ประเภทที่อยู่อาศัย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กระทรวงการคลังได้กำหนดรูปแบบการก่อสร้าง</w:t>
      </w:r>
      <w:r w:rsidRPr="00184A9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โครงการบ้าน</w:t>
      </w:r>
      <w:r w:rsidRPr="00184A9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ฅ</w:t>
      </w:r>
      <w:r w:rsidRPr="00184A9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นไทย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เป็นประเภทที่อยู่อาศัย 3 รูปแบบ ประกอบด้วย (1) </w:t>
      </w:r>
      <w:r w:rsidRPr="00BF0B9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บ้านแฝด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พื้นที่ใช้สอยไม่น้อยกว่า 28 ตารางเมตร (2) </w:t>
      </w:r>
      <w:r w:rsidRPr="00BF0B9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บ้านแถว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พื้นที่ใช้สอยไม่น้อยกว่า 28 ตารางเมตร  และ (3) </w:t>
      </w:r>
      <w:r w:rsidRPr="00BF0B9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อาคารชุดพักอาศัย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พื้นที่ใช้สอยไม่น้อยกว่า 28 ตารางเมตร ในระดับราคา 350,000</w:t>
      </w:r>
      <w:r w:rsidR="009A2E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9A2E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700,000 บาทต่อหน่วย </w:t>
      </w:r>
    </w:p>
    <w:p w:rsidR="00E127B3" w:rsidRDefault="00E127B3" w:rsidP="0007278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A2E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1) ประชาชนที่อยู่ในทะเบียน</w:t>
      </w:r>
      <w:r w:rsidR="009A2E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สวัสดิการแห่งรัฐกับกระทรวงการคลัง </w:t>
      </w:r>
      <w:r w:rsidR="00BF0B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2) ประชาชนที่มีรายได้ไม่เกิน 35,000 บาทต่อคนต่อเดือน 3) ประชาชนทั่วไป (ธนาคารไม่ต้องสนับสนุนดอกเบี้ย) โดยพิจารณากลุ่มเป้าหมายลำดับที่ 1 ก่อน เมื่อ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Supply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เหลือจึงพิจารณากลุ่มเป้าหมายที่ 2 และ 3 ตามลำดับต่อไป</w:t>
      </w:r>
    </w:p>
    <w:p w:rsidR="00E127B3" w:rsidRDefault="00E127B3" w:rsidP="0007278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A2E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คุณสมบัติผู้มีสิทธิเข้าร่วมโครงการ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ผู้มีสัญชาติไทย </w:t>
      </w:r>
    </w:p>
    <w:p w:rsidR="0089440B" w:rsidRDefault="00E127B3" w:rsidP="0007278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A2E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มาตรการสินเชื่อ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กรอบ</w:t>
      </w:r>
      <w:r w:rsidR="008944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วงเงินโครงการประมาณ 4,000 ล้านบาท</w:t>
      </w:r>
    </w:p>
    <w:p w:rsidR="00E127B3" w:rsidRDefault="0089440B" w:rsidP="0007278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(1) </w:t>
      </w:r>
      <w:r w:rsidRPr="009A2E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สินเชื่อเพื่อพัฒนาโครงการที่อยู่อาศัย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(Pre Finance)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ธนาคารอาคารสงเคราะห์ และธนาคารออมสิน  โดยกำหนดอัตราดอกเบี้ยผ่อนปรนปีที่ 1 ถึ</w:t>
      </w:r>
      <w:r w:rsidR="00BF0B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งปีที่ 3 ร้อยละ 3 ต่อปี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หลังจากนั้น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MLR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ไม่เกินร้อยละ </w:t>
      </w:r>
      <w:r w:rsidR="004478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 ต่อปี ระยะเวลาการกู้ไม่เกิน 5 ปี  เพื่อสนับสนุนสินเชื่อให้ผู้ประกอบการและหรือบริษัท ธนารักษ์พัฒนาสินทรัพย์ จำกัด  ที่เข้าร่วมพัฒนาโครงการ</w:t>
      </w:r>
    </w:p>
    <w:p w:rsidR="0089440B" w:rsidRPr="0089440B" w:rsidRDefault="0089440B" w:rsidP="0007278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Pr="009A2E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สินเชื่อเพื่อที่อยู่อาศัย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(Post Finance)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โดยกำหน</w:t>
      </w:r>
      <w:r w:rsidR="009A2E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อัตราดอกเบี้ยผ่อนปรนปีที่ 1 ถึงปีที่ 4 </w:t>
      </w:r>
      <w:r w:rsidR="009A2E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2.75 ต่อปี หลังจากนั้น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กรณีรายย่อย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MRR</w:t>
      </w:r>
      <w:r w:rsidR="009A2E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9A2E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0.75 ต่อปี หรือ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กรณีสวัสดิการหักเงินเดือน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MRR</w:t>
      </w:r>
      <w:r w:rsidR="009A2E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9A2E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</w:t>
      </w:r>
      <w:r w:rsidR="00BF0B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1.00 ต่อปี ระยะเวลาการกู้ไม่เกิน 30 ปี และผ่อนปรนการกำหนดอัตราส่วนรายจ่ายในการชำระหนี้ต่อรายได้ต่อเดือน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(Debt Service Ratio 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DSR)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หรืออัตราส่วนภาระผ่อนชำระหนี้รวมต่อรายได้สุทธิรวม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(Debt to Income Ratio </w:t>
      </w:r>
      <w:r w:rsidR="009A2E60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DTI)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ตามที่ธนาคารกำหนด โดยมีวงเงินสินเชื่อที่อยู่อาศัยบนที่ดินราชพัสดุในระดับราคา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350,000-700,000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บาทต่อหน่วย</w:t>
      </w:r>
    </w:p>
    <w:p w:rsidR="0089440B" w:rsidRDefault="0089440B" w:rsidP="0007278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ทั้งนี้  ให้ธนาคารอาคารสงเคราะห์ และธนาคารออมสินพิจารณาขยายวงเงินสินเชื่อเพิ่มเติมได้ตามความเหมาะสม </w:t>
      </w:r>
    </w:p>
    <w:p w:rsidR="0089440B" w:rsidRDefault="0089440B" w:rsidP="0007278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A2E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โครงการการผ่อนชำระสู่การเช่าระยะยาว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(Rent to Lease)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กรรมสิทธิ์ที่อยู่อาศัยเป็นของผู้ได้รับสิทธิอยู่อาศัย และผู้ได้รับสิทธิพัฒนาโครงการ โดยมีรายละเอียดดังนี้ </w:t>
      </w:r>
    </w:p>
    <w:p w:rsidR="0089440B" w:rsidRDefault="0089440B" w:rsidP="00072781">
      <w:pPr>
        <w:pStyle w:val="afd"/>
        <w:numPr>
          <w:ilvl w:val="0"/>
          <w:numId w:val="49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พื้นที่โครงการ ที่ราชพัสดุครอบคลุมทุกภาคทั่วประเทศ </w:t>
      </w:r>
    </w:p>
    <w:p w:rsidR="0089440B" w:rsidRDefault="0089440B" w:rsidP="00072781">
      <w:pPr>
        <w:pStyle w:val="afd"/>
        <w:numPr>
          <w:ilvl w:val="0"/>
          <w:numId w:val="49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ราคาที่อยู่อาศัยในระดับราคา 350,000</w:t>
      </w:r>
      <w:r w:rsidR="009A2E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9A2E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700,000 บาท ต่อหน่วย </w:t>
      </w:r>
    </w:p>
    <w:p w:rsidR="0089440B" w:rsidRDefault="0089440B" w:rsidP="00072781">
      <w:pPr>
        <w:pStyle w:val="afd"/>
        <w:numPr>
          <w:ilvl w:val="0"/>
          <w:numId w:val="49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บ้านแฝด/บ้านแถว/อาคารชุดพักอาศัยมีพื้นที่ใช้สอยไม่น้อยกว่า 28 ตารางเมตรต่อหน่วย</w:t>
      </w:r>
    </w:p>
    <w:p w:rsidR="00786F88" w:rsidRDefault="0089440B" w:rsidP="00072781">
      <w:pPr>
        <w:pStyle w:val="afd"/>
        <w:numPr>
          <w:ilvl w:val="0"/>
          <w:numId w:val="49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กำหนดให้มีการจัดสรรพื้นที่ส่วนกลางไม่เกินร้อยละ 30 ของพื้นที่โครงการฯ เพื่อรองรับ</w:t>
      </w:r>
    </w:p>
    <w:p w:rsidR="0089440B" w:rsidRDefault="0089440B" w:rsidP="0007278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6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กิจกรรมต่าง ๆ ที่เหมาะสมกับสภาพแวดล้อมของท้องถิ่น  และ/หรือเป็นประโยชน์ต่อโครงการฯ</w:t>
      </w:r>
    </w:p>
    <w:p w:rsidR="002A7E57" w:rsidRPr="00786F88" w:rsidRDefault="002A7E57" w:rsidP="0007278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6F88" w:rsidRDefault="00786F88" w:rsidP="00072781">
      <w:pPr>
        <w:pStyle w:val="afd"/>
        <w:numPr>
          <w:ilvl w:val="0"/>
          <w:numId w:val="49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การคัดเลือกผู้ได้รับสิทธิพัฒนาโครงการจะพิจารณาผู้ที่เสนอเงื่อนไขที่เหมาะสมและเป็น</w:t>
      </w:r>
    </w:p>
    <w:p w:rsidR="00786F88" w:rsidRPr="00786F88" w:rsidRDefault="00786F88" w:rsidP="0007278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6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ประโยชน์ต่อทางราชการมากที่สุด</w:t>
      </w:r>
    </w:p>
    <w:p w:rsidR="00786F88" w:rsidRPr="00184A97" w:rsidRDefault="00786F88" w:rsidP="00072781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ทั้งนี้  การดำเนินโครงการในแต่ละพื้นที่จะมีการรับฟังความคิดเห็นของประชาชนก่อนการคัดเลือกเอกชนเข้าร่วมพัฒนาโครงการฯ ตามระเบียบสำนักนายกรัฐมนตรี และจัดทำแผนบริหารโครงการฯ ตลอดอายุโครงการ</w:t>
      </w:r>
      <w:r w:rsidR="009A2E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ส่วน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กระทรวงการคลังจะพิจารณาผ่อนปรนอัตราค่าเช่า ค่าธรรมเนียมและเงื่อนไขต่าง ๆ ในการดำเนิน</w:t>
      </w:r>
      <w:r w:rsidRPr="00184A9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Pr="00184A9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</w:t>
      </w:r>
      <w:r w:rsidRPr="00184A9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ฅ</w:t>
      </w:r>
      <w:r w:rsidRPr="00184A9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นไทย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  โดยพิจารณาความเป็นไปได้ภายใต้หลักกฎหมายและระเบียบกระทรวงการคลังที่กำหนด</w:t>
      </w:r>
    </w:p>
    <w:p w:rsidR="00786F88" w:rsidRPr="00786F88" w:rsidRDefault="00786F88" w:rsidP="00072781">
      <w:pPr>
        <w:spacing w:line="340" w:lineRule="exact"/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184A97">
        <w:tc>
          <w:tcPr>
            <w:tcW w:w="9820" w:type="dxa"/>
          </w:tcPr>
          <w:p w:rsidR="0088693F" w:rsidRPr="00CD1FE9" w:rsidRDefault="0088693F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072781" w:rsidRPr="00B70D23" w:rsidRDefault="0044780B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10.</w:t>
      </w:r>
      <w:r w:rsidR="00072781" w:rsidRPr="00B70D2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เรื่อง การประชุมผู้นำกรอบความร่วมมือแม่โขง </w:t>
      </w:r>
      <w:r w:rsidR="00072781" w:rsidRPr="00B70D23"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 w:rsidR="00072781" w:rsidRPr="00B70D2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ล้านช้าง ครั้งที่ 2</w:t>
      </w:r>
    </w:p>
    <w:p w:rsidR="00072781" w:rsidRDefault="00072781" w:rsidP="00072781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คณะรัฐมนตรีมีมติเห็นชอบและอนุมัติตามที่กระทรวงการต่างประเทศ (กต.) เสนอ ดังนี้</w:t>
      </w:r>
    </w:p>
    <w:p w:rsidR="00072781" w:rsidRDefault="00072781" w:rsidP="00072781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1. เห็นชอบต่อแผนปฏิบัติการระยะ 5 ปี ภายใต้กรอบความร่วมมือแม่โขง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ล้านช้าง </w:t>
      </w:r>
    </w:p>
    <w:p w:rsidR="00072781" w:rsidRDefault="00072781" w:rsidP="00072781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(ค.ศ. 2018-2022) และร่างปฏิญญาพนมเปญ สำหรับการประชุมผู้นำกรอบความร่วมมือ</w:t>
      </w:r>
      <w:r w:rsidRPr="00CE741F">
        <w:rPr>
          <w:rFonts w:ascii="TH SarabunPSK" w:hAnsi="TH SarabunPSK" w:cs="TH SarabunPSK"/>
          <w:sz w:val="24"/>
          <w:szCs w:val="32"/>
          <w:cs/>
        </w:rPr>
        <w:t>แม่โขง – ล้านช้าง ครั้งที่ 2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หากมีความจำเป็นต้องปรับปรุงแก้ไขร่างเอกสารดังกล่าวทั้งสอง ที่ไม่ใช่สาระสำคัญหรือไม่ขัดต่อผลประโยชน์ของไทย ให้ กต. ดำเนินการได้ โดยไม่ต้องเสนอคณะรัฐมนตรีพิจารณาอีกครั้ง</w:t>
      </w:r>
    </w:p>
    <w:p w:rsidR="00072781" w:rsidRDefault="00072781" w:rsidP="00072781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 อนุมัติให้นายกรัฐมนตรีหรือผู้ที่ได้รับมอบหมายเป็นหัวหน้าคณะผู้แทนไทยเข้าร่วม</w:t>
      </w:r>
    </w:p>
    <w:p w:rsidR="00072781" w:rsidRDefault="00072781" w:rsidP="00072781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การประชุมผู้นำกรอบความร่วมมือแม่โขง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ล้านช้าง ครั้งที่ 2และเป็นผู้ร่วมให้การรับรองแผนปฏิบัติการระยะ </w:t>
      </w:r>
    </w:p>
    <w:p w:rsidR="00072781" w:rsidRPr="00CE741F" w:rsidRDefault="00072781" w:rsidP="00072781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5 ปี ภายใต้กรอบความร่วมมือแม่โขง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ล้านช้าง </w:t>
      </w:r>
      <w:r w:rsidRPr="00CE741F">
        <w:rPr>
          <w:rFonts w:ascii="TH SarabunPSK" w:hAnsi="TH SarabunPSK" w:cs="TH SarabunPSK"/>
          <w:sz w:val="24"/>
          <w:szCs w:val="32"/>
          <w:cs/>
        </w:rPr>
        <w:t>(ค.ศ. 2018-2022)และร่างปฏิญญาพนมเปญ สำหรับการประชุมผู้นำกรอบความร่วมมือแม่โขง – ล้านช้าง ครั้งที่ 2</w:t>
      </w:r>
    </w:p>
    <w:p w:rsidR="00072781" w:rsidRDefault="00072781" w:rsidP="00072781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B70D23">
        <w:rPr>
          <w:rFonts w:ascii="TH SarabunPSK" w:hAnsi="TH SarabunPSK" w:cs="TH SarabunPSK" w:hint="cs"/>
          <w:b/>
          <w:bCs/>
          <w:sz w:val="24"/>
          <w:szCs w:val="32"/>
          <w:cs/>
        </w:rPr>
        <w:t>สาระสำคัญของแผนปฏิบัติการฯ และร่างปฏิญญาฯ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ดังนี้</w:t>
      </w:r>
    </w:p>
    <w:p w:rsidR="00072781" w:rsidRPr="00B70D23" w:rsidRDefault="00072781" w:rsidP="00072781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1. </w:t>
      </w:r>
      <w:r w:rsidRPr="00B71AC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แผนปฏิบัติการระยะ 5 ปี </w:t>
      </w:r>
      <w:r w:rsidRPr="00B71AC3">
        <w:rPr>
          <w:rFonts w:ascii="TH SarabunPSK" w:hAnsi="TH SarabunPSK" w:cs="TH SarabunPSK"/>
          <w:b/>
          <w:bCs/>
          <w:sz w:val="24"/>
          <w:szCs w:val="32"/>
          <w:cs/>
        </w:rPr>
        <w:t>(ค.ศ. 2018-2022)</w:t>
      </w:r>
    </w:p>
    <w:p w:rsidR="00072781" w:rsidRDefault="00072781" w:rsidP="00072781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1.1 แผนปฏิบัติการดังกล่าวเป็นการแสดงเจตนารมณ์ร่วมกันระหว่างประเทศสมาชิกแม่โขง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ล้านช้าง ทั้ง 6 ประเทศ ประกอบด้วย จีน กัมพูชา สปป. ลาว เมียนมา เวียดนาม และไทย เพื่อเป็นการกำหนดแนวทางการดำเนินงานของกรอบความร่วมมือแม่โขง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ล้านช้าง ในระยะเวลา 5 ปีข้างหน้าโดยอิงตามปฏิญญาซานย่า และมีเป้าหมายเพื่อสนับสนุนการพัฒนาเศรษฐกิจและสังคมของประเทศในอนุภูมิภาคลุ่มแม่น้ำโขง เพื่อเพิ่มความกินดีอยู่ดีของประชาชน ลดช่องว่างการพัฒนาภายในภูมิภาคและการสร้างชุมชนแห่งสันติภาพและความเจริญรุ่งเรืองในประเทศลุ่มแม่น้ำโขงและในอาเซียน โดยคำนึงถึงความต้องการในการพัฒนาของทุกประเทศสมาชิก บนพื้นฐานของกฎหมายระหว่างประเทศ หลักฉันทามติและความสมัครใจ</w:t>
      </w:r>
    </w:p>
    <w:p w:rsidR="00072781" w:rsidRDefault="00072781" w:rsidP="00072781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1.2 แผนปฏิบัติการฯ จะเป็นแผนฯ ที่สามารถนำมาปฏิบัติได้จริง ตามปฏิญญาซานย่าและมีแนวทางสอดคล้องกับสามเสาหลักของอาเซียน ได้แก่ การเมือง เศรษฐกิจ สังคม และวัฒนธรรม โดยได้ระบุถึงการส่งเสริมความร่วมมือใน</w:t>
      </w:r>
      <w:r w:rsidRPr="00E0318B">
        <w:rPr>
          <w:rFonts w:ascii="TH SarabunPSK" w:hAnsi="TH SarabunPSK" w:cs="TH SarabunPSK" w:hint="cs"/>
          <w:sz w:val="32"/>
          <w:szCs w:val="32"/>
          <w:cs/>
        </w:rPr>
        <w:t>สาขาที่เร่งด่วน (</w:t>
      </w:r>
      <w:r w:rsidRPr="00E0318B">
        <w:rPr>
          <w:rFonts w:ascii="TH SarabunPSK" w:hAnsi="TH SarabunPSK" w:cs="TH SarabunPSK"/>
          <w:sz w:val="32"/>
          <w:szCs w:val="32"/>
        </w:rPr>
        <w:t>priority areas</w:t>
      </w:r>
      <w:r w:rsidRPr="00E0318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5 สาขา ได้แก่ ความเชื่อมโยง เศรษฐกิจข้ามพรมแดน ทรัพยากรน้ำ การพัฒนาศักยภาพในการผลิต และการเกษตร และการลดความยากจน โดยแผนปฏิบัติการดังกล่าวได้กล่าวถึงการนำหลักปรัชญาของเศรษฐกิจพอเพียงมาใช้เป็นแบบอย่างเพื่อการลดความยากจน</w:t>
      </w:r>
    </w:p>
    <w:p w:rsidR="00072781" w:rsidRPr="00B70D23" w:rsidRDefault="00072781" w:rsidP="00072781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2. </w:t>
      </w:r>
      <w:r w:rsidRPr="00B71AC3">
        <w:rPr>
          <w:rFonts w:ascii="TH SarabunPSK" w:hAnsi="TH SarabunPSK" w:cs="TH SarabunPSK" w:hint="cs"/>
          <w:b/>
          <w:bCs/>
          <w:sz w:val="24"/>
          <w:szCs w:val="32"/>
          <w:cs/>
        </w:rPr>
        <w:t>ร่างปฏิญญาพนมเปญ</w:t>
      </w:r>
    </w:p>
    <w:p w:rsidR="00072781" w:rsidRDefault="00072781" w:rsidP="00072781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2.1 เอกสารดังกล่าวเป็นการแสดงเจตนารมณ์ทางการเมืองของผู้นำของประเทศสมาชิกฯ โดยมีสาระที่อิงตามปฏิญญาซานย่า และแผนปฏิบัติการฯ โดยผู้นำทั้ง 6 ประเทศตระหนักว่าประเทศลุ่มแม่น้ำโขงทั้ง 6 ประเทศ มีแม่น้ำโขง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ม่น้ำล้านช้างเป็นตัวเชื่อมโยงในอนุภูมิภาคพร้อมทั้งแสดงความยินดีต่อพัฒนาการที่เป็นรูปธรรมของกรอบความร่วมมือ ซึ่งเกิดขึ้นจากเจตนารมณ์ทางการเมืองของประเทศสมาชิก และเน้นย้ำถึงความสำคัญที่กรอบความร่วมมือแม่โขง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ล้านช้าง มีต่อการพัฒนาสังคมและเศรษฐกิจของอนุภูมิภาค พร้อมทั้งต่อการสร้างเสริมความผาสุกของประชาชน</w:t>
      </w:r>
    </w:p>
    <w:p w:rsidR="00072781" w:rsidRDefault="00072781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lastRenderedPageBreak/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2.2 ยินดีที่ได้มีการจัดตั้งกลไกสถาบันที่เป็นรูปธรรม และการเปิดตัวศูนย์ความร่วมมือด้านทรัพยากรน้ำ ศูนย์ความร่วมมือด้านสิ่งแวดล้อม ศูนย์ระดับโลกเพื่อการศึกษาแม่น้ำโขง และยินดีต่อการดำเนินงานของกองทุนพิเศษแม่โขง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ล้านช้าง การจัดตั้งสำนักเลขาธิการกรอบความร่วมมือแม่โขง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ล้านช้างแห่งชาติ/ หน่วยประสานงานชั่วคราวของทั้ง 6 ประเทศ ประเทศสมาชิก กรอบความร่วมมือแม่โขง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ล้านช้าง จะมุ่งเน้นงานตามเจตนารมณ์ที่เปิดกว้าง การมีส่วนร่วม และสอดคล้องกับการสร้างประชาคมอาเซียน</w:t>
      </w:r>
      <w:r w:rsidR="007D24D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กรอบความร่วมมืออาเซียน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จีน และสอดคล้องกับข้อริเริ่มหนึ่งแถบหนึ่งเส้นทาง </w:t>
      </w:r>
      <w:r w:rsidRPr="00C20BA4">
        <w:rPr>
          <w:rFonts w:ascii="TH SarabunPSK" w:hAnsi="TH SarabunPSK" w:cs="TH SarabunPSK" w:hint="cs"/>
          <w:sz w:val="32"/>
          <w:szCs w:val="32"/>
          <w:cs/>
        </w:rPr>
        <w:t>(</w:t>
      </w:r>
      <w:r w:rsidRPr="00C20BA4">
        <w:rPr>
          <w:rFonts w:ascii="TH SarabunPSK" w:hAnsi="TH SarabunPSK" w:cs="TH SarabunPSK"/>
          <w:sz w:val="32"/>
          <w:szCs w:val="32"/>
        </w:rPr>
        <w:t>Belt and Road Initiative: BRI</w:t>
      </w:r>
      <w:r w:rsidRPr="00C20BA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และกลไกความร่วมมืออนุภูมิภาคอื่น ๆ </w:t>
      </w:r>
    </w:p>
    <w:p w:rsidR="00072781" w:rsidRPr="00C20BA4" w:rsidRDefault="00072781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 ร่างปฏิญญาฯ กล่าวถึงประเด็นความร่วมมือใน 3 เสาหลักตามที่ปรากฏอยู่ในแผนปฏิบัติการฯ รวมทั้งได้ให้การรับรองแผนปฏิบัติการระยะ 5 ปี ซึ่งถือว่าเป็นเอกสารสำคัญที่เป็นแนวทางและเป็นบทบัญญัติที่จะนำกรอบความร่วมมือแม่โขง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ล้านช้างพัฒนาไปสู่ยุคใหม่ รวมทั้งการใช้กองทุนพิเศษแม่โขง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ล้านช้าง ในการสนับสนุนโครงการเร่งด่วนและข้อริเริ่มต่าง ๆ ที่สอดคล้องกับวิสัยทัศน์ผู้นำและแนวทางของรัฐมนตรีต่างประเทศของประเทศสมาชิก</w:t>
      </w:r>
    </w:p>
    <w:p w:rsidR="00072781" w:rsidRPr="00C20BA4" w:rsidRDefault="00072781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184A97">
        <w:tc>
          <w:tcPr>
            <w:tcW w:w="9820" w:type="dxa"/>
          </w:tcPr>
          <w:p w:rsidR="0088693F" w:rsidRPr="00CD1FE9" w:rsidRDefault="0088693F" w:rsidP="000727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1A5522" w:rsidRDefault="001A5522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36FC" w:rsidRPr="002D4A10" w:rsidRDefault="0044780B" w:rsidP="000727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6E36FC"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ขออนุมัติเปิดสถานกงสุลกิตติมศักดิ์สาธารณรัฐคีร์กีซประจำประเทศไทย และแต่งตั้งกงสุลกิตติมศักดิ์สาธารณรัฐคีร์กีซประจำประเทศไทย (กระทรวงการต่างประเทศ)</w:t>
      </w:r>
    </w:p>
    <w:p w:rsidR="006E36FC" w:rsidRPr="002D4A10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 กรณีรัฐบาลสาธารณรัฐคีร์กีซมีความประสงค์ขอเปิดสถานกงสุลกิตติมศักดิ์สาธารณรัฐคีร์กีซประจำประเทศไทย และแต่งตั้ง </w:t>
      </w:r>
      <w:r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นางสาวปริม จิตจรุงพร</w:t>
      </w:r>
      <w:r w:rsidRPr="002D4A10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 กงสุลกิตติมศักดิ์สาธารณรัฐคีร์กีซประจำประเทศไทย ตามที่กระทรวงการต่างประเทศเสนอ </w:t>
      </w:r>
    </w:p>
    <w:p w:rsidR="006E36FC" w:rsidRPr="002D4A10" w:rsidRDefault="006E36FC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E36FC" w:rsidRPr="002D4A10" w:rsidRDefault="0044780B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6E36FC"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การแต่งตั้งโฆษกกระทรวงแรงงาน (ฝ่ายข้าราชการประจำ) </w:t>
      </w:r>
    </w:p>
    <w:p w:rsidR="006E36FC" w:rsidRDefault="006E36FC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4A10">
        <w:rPr>
          <w:rFonts w:ascii="TH SarabunPSK" w:hAnsi="TH SarabunPSK" w:cs="TH SarabunPSK" w:hint="cs"/>
          <w:sz w:val="32"/>
          <w:szCs w:val="32"/>
          <w:cs/>
        </w:rPr>
        <w:tab/>
      </w:r>
      <w:r w:rsidRPr="002D4A1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คณะรัฐมนตรีมีมติรับทราบการแต่งตั้งโฆษกกระทรวงแรงงาน ซึ่งกระทรวงแรงงานได้มีการเปลี่ยนแปลงโฆษกกระทรวงแรงงาน จากเดิม นายอนันต์ชัย อุทัยพัฒนาชีพ ผู้ตรวจราชการกระทรวงแรงงาน </w:t>
      </w:r>
      <w:r w:rsidRPr="002D4A10">
        <w:rPr>
          <w:rFonts w:ascii="TH SarabunPSK" w:hAnsi="TH SarabunPSK" w:cs="TH SarabunPSK" w:hint="cs"/>
          <w:b/>
          <w:bCs/>
          <w:sz w:val="32"/>
          <w:szCs w:val="32"/>
          <w:cs/>
        </w:rPr>
        <w:t>เป็น นางเพชรรัตน์ สินอวย รองปลัดกระทรวงแรงงาน</w:t>
      </w:r>
      <w:r w:rsidRPr="002D4A10">
        <w:rPr>
          <w:rFonts w:ascii="TH SarabunPSK" w:hAnsi="TH SarabunPSK" w:cs="TH SarabunPSK" w:hint="cs"/>
          <w:sz w:val="32"/>
          <w:szCs w:val="32"/>
          <w:cs/>
        </w:rPr>
        <w:t xml:space="preserve"> ตามคำสั่งกระทรวงแรงงาน ที่ 350/2560 สั่ง ณ วันที่ 20 พฤศจิกายน 2560 เรื่อง แต่งตั้งโฆษกกระทรวงแรงงาน (ฝ่ายข้าราชการประจำ) ตามที่กระทรวงแรงงานเสนอ</w:t>
      </w:r>
    </w:p>
    <w:p w:rsidR="004709D3" w:rsidRDefault="004709D3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709D3" w:rsidRPr="009E34E4" w:rsidRDefault="0044780B" w:rsidP="0007278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4709D3" w:rsidRPr="009E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ขออนุมัติแต่งตั้งข้าราชการพลเรือนสามัญให้ดำรงตำแหน่งประเภทบริหารระดับสูง (กระทรวงดิจิทัลเพื่อเศรษฐกิจและสังคม)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9E34E4">
        <w:rPr>
          <w:rFonts w:ascii="TH SarabunPSK" w:hAnsi="TH SarabunPSK" w:cs="TH SarabunPSK" w:hint="cs"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คณะรัฐมนตรีมีมติอนุมัติตามที่กระทรวงดิจิทัลเพื่อเศรษฐกิจและสังคมเสนอแต่งตั้ง </w:t>
      </w:r>
      <w:r w:rsidR="00C52801">
        <w:rPr>
          <w:rFonts w:ascii="TH SarabunPSK" w:hAnsi="TH SarabunPSK" w:cs="TH SarabunPSK" w:hint="cs"/>
          <w:b/>
          <w:bCs/>
          <w:sz w:val="32"/>
          <w:szCs w:val="32"/>
          <w:cs/>
        </w:rPr>
        <w:t>นางค</w:t>
      </w:r>
      <w:r w:rsidR="007D24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นึงนิจ </w:t>
      </w:r>
      <w:r w:rsidRPr="009E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คชศิลา</w:t>
      </w:r>
      <w:r w:rsidRPr="009E34E4">
        <w:rPr>
          <w:rFonts w:ascii="TH SarabunPSK" w:hAnsi="TH SarabunPSK" w:cs="TH SarabunPSK" w:hint="cs"/>
          <w:sz w:val="32"/>
          <w:szCs w:val="32"/>
          <w:cs/>
        </w:rPr>
        <w:t xml:space="preserve"> ผู้ช่วยปลัดกระทรวง สำนักงานปลัดกระทรวง ให้ดำรงตำแหน่ง ผู้ตรวจราชการกระทรวง สำนักงานปลัดกระทรวง กระทรวงดิจิทัลเพื่อเศรษฐกิจและสังคม ตั้งแต่วันที่ทรงพระกรุณาโปรดเกล้าโปรดกระหม่อมแต่งตั้งเป็นต้นไป เพื่อทดแทนตำแหน่งที่ว่าง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4709D3" w:rsidRPr="009E34E4" w:rsidRDefault="0044780B" w:rsidP="0007278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4709D3" w:rsidRPr="009E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(กระทรวงวิทยาศาสตร์และเทคโนโลยี)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คณะรัฐมนตรีมีมติอนุมัติตามที่กระทรวงวิทยาศาสตร์และเทคโนโลยีเสนอแต่งตั้ง </w:t>
      </w:r>
      <w:r w:rsidRPr="009E34E4">
        <w:rPr>
          <w:rFonts w:ascii="TH SarabunPSK" w:hAnsi="TH SarabunPSK" w:cs="TH SarabunPSK" w:hint="cs"/>
          <w:b/>
          <w:bCs/>
          <w:sz w:val="32"/>
          <w:szCs w:val="32"/>
          <w:cs/>
        </w:rPr>
        <w:t>นางแน่งน้อย เวทยพงษ์</w:t>
      </w:r>
      <w:r w:rsidRPr="009E34E4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รองอธิบดีกรมวิทยาศาสตร์บริการ ให้ดำรงตำแหน่ง ผู้ตรวจราชการกระทรวง สำนักงานปลัดกระทรวง กระทรวงวิทยาศาสตร์และเทคโนโลยี ตั้งแต่วันที่ทรงพระกรุณาโปรดเกล้าโปรดกระหม่อมแต่งตั้งเป็นต้นไป เพื่อทดแทนตำแหน่งที่ว่าง</w:t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</w:p>
    <w:p w:rsidR="0044780B" w:rsidRDefault="0044780B" w:rsidP="00072781">
      <w:pPr>
        <w:spacing w:line="340" w:lineRule="exact"/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44780B" w:rsidRDefault="0044780B" w:rsidP="00072781">
      <w:pPr>
        <w:spacing w:line="340" w:lineRule="exact"/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44780B" w:rsidRDefault="0044780B" w:rsidP="00072781">
      <w:pPr>
        <w:spacing w:line="340" w:lineRule="exact"/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44780B" w:rsidRDefault="0044780B" w:rsidP="00072781">
      <w:pPr>
        <w:spacing w:line="340" w:lineRule="exact"/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4709D3" w:rsidRPr="009E34E4" w:rsidRDefault="0044780B" w:rsidP="00072781">
      <w:pPr>
        <w:spacing w:line="340" w:lineRule="exact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15.</w:t>
      </w:r>
      <w:r w:rsidR="004709D3"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เรื่อง แต่งตั้งข้าราชการการเมือง (ตำแหน่งเลขานุการรัฐมนตรีว่าการกระทรวงพลังงาน)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คณะรัฐมนตรีมีมติเห็นชอบตามที่รัฐมนตรีว่าการกระทรวงพลังงานเสนอแต่งตั้ง </w:t>
      </w:r>
      <w:r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นายเฉลิมศักดิ์ จันทโร</w:t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 xml:space="preserve"> เป็นข้าราชการการเมือง ตำแหน่งเลขานุการรัฐมนตรีว่าการกระทรวงพลังงาน ทั้งนี้ ตั้งแต่วันที่ 3 มกราคม 2561 เป็นต้นไป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</w:p>
    <w:p w:rsidR="004709D3" w:rsidRPr="009E34E4" w:rsidRDefault="0044780B" w:rsidP="00072781">
      <w:pPr>
        <w:spacing w:line="340" w:lineRule="exact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16.</w:t>
      </w:r>
      <w:r w:rsidR="004709D3"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เรื่อง การแต่งตั้งข้าราชการการเมือง (ตำแหน่งที่ปรึกษารัฐมนตรีว่าการกระทรวงวิทยาศาสตร์และเทคโนโลยี)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คณะรัฐมนตรีมีมติเห็นชอบตามที่รัฐมนตรีว่าการกระทรวงวิทยาศาสตร์และเทคโนโลยีเสนอแต่งตั้ง </w:t>
      </w:r>
      <w:r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นายอภิชัย สมบูรณ์ปกรณ์</w:t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 xml:space="preserve"> เป็นข้าราชการการเมือง ตำแหน่งที่ปรึกษารัฐมนตรีว่าการกระทรวงวิทยาศาสตร์และเทคโนโลยี ทั้งนี้ ตั้งแต่วันที่ 3 มกราคม 2561 เป็นต้นไป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</w:p>
    <w:p w:rsidR="004709D3" w:rsidRPr="009E34E4" w:rsidRDefault="0044780B" w:rsidP="00072781">
      <w:pPr>
        <w:spacing w:line="340" w:lineRule="exact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17.</w:t>
      </w:r>
      <w:r w:rsidR="004709D3"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เรื่อง การรักษาราชการแทนรัฐมนตรีว่าการกระทรวงการต่างประเทศ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คณะรัฐมนตรีมีมติอนุมัติเป็นหลักการมอบหมายให้รัฐมนตรีเป็นผู้รักษาราชการแทนรัฐมนตรีว่าการกระทรวงการต่างประเทศ ในกรณีที่ไม่มีผู้ดำรงตำแหน่งรัฐมนตรีว่าการกระทรวงการต่างประเทศ หรือมีแต่ไม่อาจปฏิบัติราชการได้ และในกรณีที่ไม่มีรัฐมนตรีช่วยว่าการกระทรวงการต่างประเทศ หรือมีแต่ไม่อาจปฏิบัติราชการได้ ตามมาตรา 42 แห่งพระราชบัญญัติระเบียบบริหารราชการแผ่นดิน พ.ศ. 2534 จำนวน 2 ราย ตามลำดับ ตามที่กระทรวงการต่างประเทศเสนอ ดังนี้ 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 xml:space="preserve">  </w:t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1. นายวิษณุ เครืองาม รองนายกรัฐมนตรี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2. นายพิเชฐ ดุรงคเวโรจน์ รัฐมนตรีว่าการกระทรวงดิจิทัลเพื่อเศรษฐกิจและสังคม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โดยให้ยกเลิกมติคณะรัฐมนตรี เมื่อวันที่ 7 กุมภาพันธ์ 2560 เรื่อง การแต่งตั้งผู้รักษาราชการแทนรัฐมนตรีว่าการกระทรวงการต่างประเทศ ทั้งนี้ ตั้งแต่วันที่ 3 มกราคม 2561 เป็นต้นไป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</w:p>
    <w:p w:rsidR="004709D3" w:rsidRPr="009E34E4" w:rsidRDefault="0044780B" w:rsidP="00072781">
      <w:pPr>
        <w:spacing w:line="340" w:lineRule="exact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18.</w:t>
      </w:r>
      <w:r w:rsidR="004709D3"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เรื่อง แต่งตั้งผู้รักษาราชการแทนรัฐมนตรีว่าการกระทรวงพาณิชย์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คณะรัฐมนตรีมีมติอนุมัติยกเลิกมติคณะรัฐมนตรี เมื่อวันที่ 6 ตุลาคม 2558 เรื่อง แต่งตั้งผู้รักษาราชการแทนรัฐมนตรีว่าการกระทรวงพาณิชย์ และอนุมัติเป็นหลักการมอบหมายให้แต่งตั้งผู้รักษาราชการแทนรัฐมนตรีว่าการกระทรวงพาณิชย์ ในกรณีที่ไม่มีผู้ดำรงตำแหน่งรัฐมนตรีว่าการกระทรวงพาณิชย์ หรือมีแต่ไม่อาจปฏิบัติราชการได้ และในกรณีที่ไม่มีผู้ดำรงตำแหน่งรัฐมนตรีช่วยว่าการกระทรวงพาณิชย์ หรือมีแต่ไม่อาจปฏิบัติราชการได้ ตามความในมาตรา 42 แห่งพระราชบัญญัติระเบียบบริหารราชการแผ่นดิน พ.ศ. 2534 ตามลำดับ ตามที่กระทรวงพาณิชย์เสนอ ดังนี้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1. รัฐมนตรีว่าการกระทรวงอุตสาหกรรม (นายอุตตม สาวนายน)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2. รัฐมนตรีว่าการกระทรวงวิทยาศาสตร์และเทคโนโลยี (นายสุวิทย์ เมษินทรีย์)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ทั้งนี้ ตั้งแต่วันที่ 3 มกราคม 2561 เป็นต้นไป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</w:p>
    <w:p w:rsidR="004709D3" w:rsidRPr="009E34E4" w:rsidRDefault="0044780B" w:rsidP="00072781">
      <w:pPr>
        <w:spacing w:line="340" w:lineRule="exact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19.</w:t>
      </w:r>
      <w:r w:rsidR="004709D3"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เรื่อง การแต่งตั้งข้าราชการการเมือง (ตำแหน่งที่ปรึกษารัฐมนตรีว่าการกระทรวงยุติธรรมและตำแหน่งเลขานุการรัฐมนตรีว่าการกระทรวงยุติธรรม)</w:t>
      </w:r>
    </w:p>
    <w:p w:rsidR="004709D3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คณะรัฐมนตรีมีมติเห็นชอบตามที่รัฐมนตรีว่าการกระทรวงยุติธรรมเสนอการแต่งตั้งข้าราชการการเมือง จำนวน 2 ราย ดังนี้ </w:t>
      </w:r>
    </w:p>
    <w:p w:rsidR="00613413" w:rsidRPr="009E34E4" w:rsidRDefault="0061341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lastRenderedPageBreak/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1. </w:t>
      </w:r>
      <w:r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พลตำรวจเอก เรืองศักดิ์ จริตเอก</w:t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 xml:space="preserve"> ดำรงตำแหน่งที่ปรึกษารัฐมนตรีว่าการกระทรวงยุติธรรม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2. </w:t>
      </w:r>
      <w:r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พลอากาศโท นวรัตน์ มังคลา</w:t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 xml:space="preserve"> ดำรงตำแหน่งเลขานุการรัฐมนตรีว่าการกระทรวงยุติธรรม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>ทั้งนี้ ตั้งแต่วันที่ 3 มกราคม 2561 เป็นต้นไป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</w:p>
    <w:p w:rsidR="004709D3" w:rsidRPr="009E34E4" w:rsidRDefault="0044780B" w:rsidP="00072781">
      <w:pPr>
        <w:spacing w:line="340" w:lineRule="exact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20.</w:t>
      </w:r>
      <w:r w:rsidR="004709D3"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เรื่อง การแต่งตั้งข้าราชการการเมือง (ตำแหน่งผู้ช่วยเลขานุการรัฐมนตรีว่าการกระทรวงคมนาคม)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Cs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คณะรัฐมนตรีมีมติเห็นชอบตามที่รัฐมนตรีว่าการกระทรวงคมนาคมเสนอแต่งตั้ง </w:t>
      </w:r>
      <w:r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นายมานิตย์ </w:t>
      </w:r>
      <w:r w:rsidR="007D24D8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           </w:t>
      </w:r>
      <w:r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สุธาพร</w:t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 xml:space="preserve"> เป็นข้าราชการการเมือง ตำแหน่งผู้ช่วยเลขานุการรัฐมนตรีว่าการกระทรวงคมนาคม ปฏิบัติหน้าที่เลขานุการรัฐมนตรีช่วยว่าการกระทรวงคมนาคม (นายไพรินทร์ ชูโชติถาวร) ทั้งนี้ ตั้งแต่วันที่ 3 มกราคม 2561 เป็นต้นไป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</w:p>
    <w:p w:rsidR="004709D3" w:rsidRPr="009E34E4" w:rsidRDefault="0044780B" w:rsidP="00072781">
      <w:pPr>
        <w:spacing w:line="340" w:lineRule="exact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21.</w:t>
      </w:r>
      <w:r w:rsidR="004709D3"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เรื่อง ให้กรรมการผู้ช่วยรัฐมนตรีคงอยู่ปฏิบัติหน้าที่อีกหนึ่งวาระ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คณะรัฐมนตรีมีมติเห็นชอบตามที่สำนักเลขาธิการนายกรัฐมนตรีเสนอให้ </w:t>
      </w:r>
      <w:r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นายอดินันท์ ปากบารา</w:t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 xml:space="preserve"> ผู้ช่วยรัฐมนตรีประจำนายกรัฐมนตรี ซึ่งครบวาระการดำรงตำแหน่ง 1 ปี ในวันที่ 23 มกราคม 2561 ให้คงอยู่ปฏิบัติหน้าที่ต่ออีกหนึ่งวาระ ตั้งแต่วันที่ 24 มกราคม 2561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</w:p>
    <w:p w:rsidR="004709D3" w:rsidRPr="009E34E4" w:rsidRDefault="0044780B" w:rsidP="00072781">
      <w:pPr>
        <w:spacing w:line="340" w:lineRule="exact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22.</w:t>
      </w:r>
      <w:r w:rsidR="004709D3"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เรื่อง แต่งตั้งข้าราชการการเมือง (สำนักเลขาธิการนายกรัฐมนตรี)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Cs/>
          <w:sz w:val="32"/>
          <w:szCs w:val="32"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นายดุลยเดช วัชรสินธุ์</w:t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 xml:space="preserve"> ให้ดำรงตำแหน่งข้าราชการการเมือง ตำแหน่งประจำสำนักเลขาธิการนายกรัฐมนตรี ทั้งนี้ ตั้งแต่วันที่ 3 มกราคม 2561 เป็นต้นไป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</w:rPr>
      </w:pPr>
    </w:p>
    <w:p w:rsidR="004709D3" w:rsidRPr="009E34E4" w:rsidRDefault="0044780B" w:rsidP="00072781">
      <w:pPr>
        <w:spacing w:line="340" w:lineRule="exact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23.</w:t>
      </w:r>
      <w:r w:rsidR="004709D3"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เรื่อง แต่งตั้งกรรมการผู้ช่วยรัฐมนตรี </w:t>
      </w:r>
    </w:p>
    <w:p w:rsidR="004709D3" w:rsidRPr="009E34E4" w:rsidRDefault="004709D3" w:rsidP="00072781">
      <w:pPr>
        <w:spacing w:line="340" w:lineRule="exact"/>
        <w:rPr>
          <w:rFonts w:ascii="TH SarabunPSK" w:hAnsi="TH SarabunPSK" w:cs="TH SarabunPSK"/>
          <w:i/>
          <w:sz w:val="32"/>
          <w:szCs w:val="32"/>
          <w:cs/>
        </w:rPr>
      </w:pP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9E34E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นางสาวกัญญวิมว์ กีรติกร</w:t>
      </w:r>
      <w:r w:rsidRPr="009E34E4">
        <w:rPr>
          <w:rFonts w:ascii="TH SarabunPSK" w:hAnsi="TH SarabunPSK" w:cs="TH SarabunPSK" w:hint="cs"/>
          <w:i/>
          <w:sz w:val="32"/>
          <w:szCs w:val="32"/>
          <w:cs/>
        </w:rPr>
        <w:t xml:space="preserve"> เป็นกรรมการผู้ช่วยรัฐมนตรี ทั้งนี้ ให้มีผลตั้งแต่วันที่นายกรัฐมนตรีลงนามในประกาศแต่งตั้งและมอบหมายให้เป็นผู้ช่วยรัฐมนตรีประจำกระทรวงวิทยาศาสตร์และเทคโนโลยี </w:t>
      </w:r>
    </w:p>
    <w:p w:rsidR="004709D3" w:rsidRDefault="004709D3" w:rsidP="00072781">
      <w:pPr>
        <w:tabs>
          <w:tab w:val="left" w:pos="-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E36FC" w:rsidRPr="002D4A10" w:rsidRDefault="006E36FC" w:rsidP="00072781">
      <w:pPr>
        <w:tabs>
          <w:tab w:val="left" w:pos="-851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bookmarkStart w:id="0" w:name="_GoBack"/>
      <w:bookmarkEnd w:id="0"/>
    </w:p>
    <w:p w:rsidR="00BB1C09" w:rsidRPr="006E36FC" w:rsidRDefault="00BB1C09" w:rsidP="000727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B1C09" w:rsidRPr="006E36FC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A0" w:rsidRDefault="003D48A0">
      <w:r>
        <w:separator/>
      </w:r>
    </w:p>
  </w:endnote>
  <w:endnote w:type="continuationSeparator" w:id="1">
    <w:p w:rsidR="003D48A0" w:rsidRDefault="003D4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97" w:rsidRDefault="00184A9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97" w:rsidRPr="00281C47" w:rsidRDefault="00184A97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97" w:rsidRPr="00EB167C" w:rsidRDefault="00184A97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184A97" w:rsidRPr="00EB167C" w:rsidRDefault="00184A9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A0" w:rsidRDefault="003D48A0">
      <w:r>
        <w:separator/>
      </w:r>
    </w:p>
  </w:footnote>
  <w:footnote w:type="continuationSeparator" w:id="1">
    <w:p w:rsidR="003D48A0" w:rsidRDefault="003D4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97" w:rsidRDefault="004952EA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184A97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184A97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184A97" w:rsidRDefault="00184A9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97" w:rsidRDefault="004952EA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184A97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C52801">
      <w:rPr>
        <w:rStyle w:val="ad"/>
        <w:rFonts w:ascii="Cordia New" w:hAnsi="Cordia New" w:cs="Cordia New"/>
        <w:noProof/>
        <w:sz w:val="32"/>
        <w:szCs w:val="32"/>
        <w:cs/>
      </w:rPr>
      <w:t>13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184A97" w:rsidRDefault="00184A97">
    <w:pPr>
      <w:pStyle w:val="ab"/>
    </w:pPr>
  </w:p>
  <w:p w:rsidR="00184A97" w:rsidRDefault="00184A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97" w:rsidRDefault="004952EA">
    <w:pPr>
      <w:pStyle w:val="ab"/>
      <w:jc w:val="center"/>
    </w:pPr>
    <w:fldSimple w:instr=" PAGE   \* MERGEFORMAT ">
      <w:r w:rsidR="00184A97">
        <w:rPr>
          <w:noProof/>
        </w:rPr>
        <w:t>1</w:t>
      </w:r>
    </w:fldSimple>
  </w:p>
  <w:p w:rsidR="00184A97" w:rsidRDefault="00184A9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1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5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34143"/>
    <w:multiLevelType w:val="hybridMultilevel"/>
    <w:tmpl w:val="E2C2EA8C"/>
    <w:lvl w:ilvl="0" w:tplc="677C64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1362C3"/>
    <w:multiLevelType w:val="hybridMultilevel"/>
    <w:tmpl w:val="B1EA11BE"/>
    <w:lvl w:ilvl="0" w:tplc="69F2D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5ABC2EB7"/>
    <w:multiLevelType w:val="hybridMultilevel"/>
    <w:tmpl w:val="F4D88EB6"/>
    <w:lvl w:ilvl="0" w:tplc="E68ACE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3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1"/>
  </w:num>
  <w:num w:numId="2">
    <w:abstractNumId w:val="8"/>
  </w:num>
  <w:num w:numId="3">
    <w:abstractNumId w:val="13"/>
  </w:num>
  <w:num w:numId="4">
    <w:abstractNumId w:val="45"/>
  </w:num>
  <w:num w:numId="5">
    <w:abstractNumId w:val="23"/>
  </w:num>
  <w:num w:numId="6">
    <w:abstractNumId w:val="15"/>
  </w:num>
  <w:num w:numId="7">
    <w:abstractNumId w:val="18"/>
  </w:num>
  <w:num w:numId="8">
    <w:abstractNumId w:val="25"/>
  </w:num>
  <w:num w:numId="9">
    <w:abstractNumId w:val="44"/>
  </w:num>
  <w:num w:numId="10">
    <w:abstractNumId w:val="49"/>
  </w:num>
  <w:num w:numId="11">
    <w:abstractNumId w:val="19"/>
  </w:num>
  <w:num w:numId="12">
    <w:abstractNumId w:val="3"/>
  </w:num>
  <w:num w:numId="13">
    <w:abstractNumId w:val="11"/>
  </w:num>
  <w:num w:numId="14">
    <w:abstractNumId w:val="30"/>
  </w:num>
  <w:num w:numId="15">
    <w:abstractNumId w:val="42"/>
  </w:num>
  <w:num w:numId="16">
    <w:abstractNumId w:val="43"/>
  </w:num>
  <w:num w:numId="17">
    <w:abstractNumId w:val="21"/>
  </w:num>
  <w:num w:numId="18">
    <w:abstractNumId w:val="14"/>
  </w:num>
  <w:num w:numId="19">
    <w:abstractNumId w:val="10"/>
  </w:num>
  <w:num w:numId="20">
    <w:abstractNumId w:val="29"/>
  </w:num>
  <w:num w:numId="21">
    <w:abstractNumId w:val="31"/>
  </w:num>
  <w:num w:numId="22">
    <w:abstractNumId w:val="16"/>
  </w:num>
  <w:num w:numId="23">
    <w:abstractNumId w:val="9"/>
  </w:num>
  <w:num w:numId="24">
    <w:abstractNumId w:val="2"/>
  </w:num>
  <w:num w:numId="25">
    <w:abstractNumId w:val="32"/>
  </w:num>
  <w:num w:numId="26">
    <w:abstractNumId w:val="35"/>
  </w:num>
  <w:num w:numId="27">
    <w:abstractNumId w:val="12"/>
  </w:num>
  <w:num w:numId="28">
    <w:abstractNumId w:val="26"/>
  </w:num>
  <w:num w:numId="29">
    <w:abstractNumId w:val="0"/>
  </w:num>
  <w:num w:numId="30">
    <w:abstractNumId w:val="47"/>
  </w:num>
  <w:num w:numId="31">
    <w:abstractNumId w:val="46"/>
  </w:num>
  <w:num w:numId="32">
    <w:abstractNumId w:val="17"/>
  </w:num>
  <w:num w:numId="33">
    <w:abstractNumId w:val="6"/>
  </w:num>
  <w:num w:numId="34">
    <w:abstractNumId w:val="5"/>
  </w:num>
  <w:num w:numId="35">
    <w:abstractNumId w:val="28"/>
  </w:num>
  <w:num w:numId="36">
    <w:abstractNumId w:val="39"/>
  </w:num>
  <w:num w:numId="37">
    <w:abstractNumId w:val="4"/>
  </w:num>
  <w:num w:numId="38">
    <w:abstractNumId w:val="34"/>
  </w:num>
  <w:num w:numId="39">
    <w:abstractNumId w:val="27"/>
  </w:num>
  <w:num w:numId="40">
    <w:abstractNumId w:val="40"/>
  </w:num>
  <w:num w:numId="41">
    <w:abstractNumId w:val="7"/>
  </w:num>
  <w:num w:numId="42">
    <w:abstractNumId w:val="38"/>
  </w:num>
  <w:num w:numId="43">
    <w:abstractNumId w:val="36"/>
  </w:num>
  <w:num w:numId="44">
    <w:abstractNumId w:val="20"/>
  </w:num>
  <w:num w:numId="45">
    <w:abstractNumId w:val="1"/>
  </w:num>
  <w:num w:numId="46">
    <w:abstractNumId w:val="48"/>
  </w:num>
  <w:num w:numId="47">
    <w:abstractNumId w:val="22"/>
  </w:num>
  <w:num w:numId="48">
    <w:abstractNumId w:val="33"/>
  </w:num>
  <w:num w:numId="49">
    <w:abstractNumId w:val="37"/>
  </w:num>
  <w:num w:numId="50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95234">
      <o:colormenu v:ext="edit" fillcolor="none [2412]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278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17C86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4A97"/>
    <w:rsid w:val="00186B97"/>
    <w:rsid w:val="00187EA9"/>
    <w:rsid w:val="00190537"/>
    <w:rsid w:val="00190B73"/>
    <w:rsid w:val="00191664"/>
    <w:rsid w:val="00191DFC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522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EBE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374E6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BA1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A7E57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48A0"/>
    <w:rsid w:val="003D5BCA"/>
    <w:rsid w:val="003D5D87"/>
    <w:rsid w:val="003D61FA"/>
    <w:rsid w:val="003D649B"/>
    <w:rsid w:val="003D7539"/>
    <w:rsid w:val="003E06B9"/>
    <w:rsid w:val="003E079E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0B"/>
    <w:rsid w:val="00447896"/>
    <w:rsid w:val="0044791D"/>
    <w:rsid w:val="00450F46"/>
    <w:rsid w:val="00451103"/>
    <w:rsid w:val="00451E29"/>
    <w:rsid w:val="00451F38"/>
    <w:rsid w:val="00452CC0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9D3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2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3413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6FC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6F88"/>
    <w:rsid w:val="0078705F"/>
    <w:rsid w:val="007879E9"/>
    <w:rsid w:val="00787F97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56B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24D8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0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1C8"/>
    <w:rsid w:val="0088229C"/>
    <w:rsid w:val="00882BFF"/>
    <w:rsid w:val="00884D24"/>
    <w:rsid w:val="008853E4"/>
    <w:rsid w:val="008858EB"/>
    <w:rsid w:val="00885D1E"/>
    <w:rsid w:val="0088672D"/>
    <w:rsid w:val="0088693F"/>
    <w:rsid w:val="008903E2"/>
    <w:rsid w:val="008905A2"/>
    <w:rsid w:val="00891283"/>
    <w:rsid w:val="00893370"/>
    <w:rsid w:val="00893825"/>
    <w:rsid w:val="00893E0F"/>
    <w:rsid w:val="0089440B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6286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60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157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341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2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B96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801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42D7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7B3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3197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25B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1E5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981A-1602-4B20-B137-96E6125D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5603</Words>
  <Characters>31943</Characters>
  <Application>Microsoft Office Word</Application>
  <DocSecurity>0</DocSecurity>
  <Lines>266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37472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</cp:revision>
  <cp:lastPrinted>2018-01-03T07:46:00Z</cp:lastPrinted>
  <dcterms:created xsi:type="dcterms:W3CDTF">2018-01-03T08:34:00Z</dcterms:created>
  <dcterms:modified xsi:type="dcterms:W3CDTF">2018-01-04T09:02:00Z</dcterms:modified>
</cp:coreProperties>
</file>