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6B37D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6B37D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6B37D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0A50">
        <w:rPr>
          <w:rFonts w:ascii="TH SarabunPSK" w:hAnsi="TH SarabunPSK" w:cs="TH SarabunPSK"/>
          <w:sz w:val="32"/>
          <w:szCs w:val="32"/>
          <w:lang w:bidi="th-TH"/>
        </w:rPr>
        <w:t>10</w:t>
      </w:r>
      <w:r w:rsidR="006765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F0A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ตุลาคม 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6B37D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6B37D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676557">
        <w:rPr>
          <w:rFonts w:ascii="TH SarabunPSK" w:hAnsi="TH SarabunPSK" w:cs="TH SarabunPSK"/>
          <w:sz w:val="32"/>
          <w:szCs w:val="32"/>
          <w:rtl/>
          <w:cs/>
        </w:rPr>
        <w:tab/>
      </w:r>
      <w:r w:rsidRPr="006765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7655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7655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6765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67655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67655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676557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676557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676557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67655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6765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7655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67655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67655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67655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62631" w:rsidRPr="00CD1FE9" w:rsidRDefault="00862631" w:rsidP="006B37D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30E" w:rsidRPr="00CD1FE9" w:rsidTr="00261BD4">
        <w:tc>
          <w:tcPr>
            <w:tcW w:w="9820" w:type="dxa"/>
          </w:tcPr>
          <w:p w:rsidR="0032430E" w:rsidRPr="00CD1FE9" w:rsidRDefault="0032430E" w:rsidP="00261B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430E" w:rsidRPr="0032430E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รัษฎากร (ฉบับที่ ..)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430E">
        <w:rPr>
          <w:rFonts w:ascii="TH SarabunPSK" w:hAnsi="TH SarabunPSK" w:cs="TH SarabunPSK" w:hint="cs"/>
          <w:sz w:val="32"/>
          <w:szCs w:val="32"/>
          <w:cs/>
        </w:rPr>
        <w:t>พ.ศ. .... (เพื่อยกเว้นภาษีเงินได้นิติบุคคลสำหรับเงินสนับสนุน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ที่ได้รับจากกองทุนเพิ่มขีดความสามารถในการแข่งขันของประเทศสำหรับ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อุตสาหกรรมเป้าหมาย)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ภาษีมูลค่าเพิ่ม (ฉบับที่ ..) พ.ศ. .... รวม 2 ฉบับ (การยกเว้นภาษีมูลค่าเพิ่มกรณี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กรมธนารักษ์นำเข้าเหรียญที่ระลึกจากต่างประเทศ และการยกเว้นภาษีมูลค่าเพิ่ม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กรณีกรมธนารักษ์ขายเหรียญที่ระลึกที่นำเข้ามาขายในประเทศ) </w:t>
      </w:r>
    </w:p>
    <w:p w:rsidR="0032430E" w:rsidRDefault="0032430E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หมายเลข 7 และทางหลวงพิเศษหมายเลข 9 ระหว่างวันที่ 24 ตุลาคม 2560 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วันที่ 27 ตุลาคม 2560 พ.ศ. ....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เรื่องยกเลิกระเบียบสำนักนายกรัฐมนตรี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การประสานงานการให้ความเห็นขององค์การอิสระในโครงการหรือกิจกรรมที่อาจ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ก่อให้เกิดผลกระทบต่อชุมชนอย่างรุนแรง  พ.ศ. 2553 และอนุบัญญัติที่เกี่ยวข้อง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>กับองค์การอิสระด้านสิ่งแวดล้อมและสุขภาพ พ.ศ. ....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5.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ร่างพระราชกฤษฎีกาจัดตั้งสำนักงานรัฐบาลอิเล็กทรอนิกส์ (องค์การมหาชน)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>(ฉบับที่ ..)  พ.ศ. ....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ร่างพระราชกฤษฎี</w:t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กาจัดตั้งสำนักงานส่งเสริมการจัดประชุมและนิทรรศการ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2430E">
        <w:rPr>
          <w:rFonts w:ascii="TH SarabunPSK" w:eastAsiaTheme="minorHAnsi" w:hAnsi="TH SarabunPSK" w:cs="TH SarabunPSK" w:hint="cs"/>
          <w:sz w:val="32"/>
          <w:szCs w:val="32"/>
          <w:cs/>
        </w:rPr>
        <w:t>(องค์การมหาชน) (ฉบับที่ ..) พ.ศ. ....</w:t>
      </w:r>
    </w:p>
    <w:p w:rsidR="0032430E" w:rsidRDefault="0032430E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32430E" w:rsidRPr="0032430E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430E">
        <w:rPr>
          <w:rFonts w:ascii="TH SarabunPSK" w:hAnsi="TH SarabunPSK" w:cs="TH SarabunPSK" w:hint="cs"/>
          <w:sz w:val="32"/>
          <w:szCs w:val="32"/>
          <w:cs/>
        </w:rPr>
        <w:t xml:space="preserve">พ.ศ. 2559 รวม 11 ฉบับ </w:t>
      </w:r>
    </w:p>
    <w:p w:rsidR="0032430E" w:rsidRPr="0032430E" w:rsidRDefault="00261BD4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ร่างกฎกระทรวง (พ.ศ. ....) ออกตามความในพระราชบัญญัติกองทุนเงินให้กู้ยืม</w:t>
      </w:r>
      <w:r w:rsidR="00B534D1">
        <w:rPr>
          <w:rFonts w:ascii="TH SarabunPSK" w:hAnsi="TH SarabunPSK" w:cs="TH SarabunPSK"/>
          <w:sz w:val="32"/>
          <w:szCs w:val="32"/>
          <w:cs/>
        </w:rPr>
        <w:tab/>
      </w:r>
      <w:r w:rsidR="00F93D66">
        <w:rPr>
          <w:rFonts w:ascii="TH SarabunPSK" w:hAnsi="TH SarabunPSK" w:cs="TH SarabunPSK"/>
          <w:sz w:val="32"/>
          <w:szCs w:val="32"/>
          <w:cs/>
        </w:rPr>
        <w:tab/>
      </w:r>
      <w:r w:rsidR="00F93D66">
        <w:rPr>
          <w:rFonts w:ascii="TH SarabunPSK" w:hAnsi="TH SarabunPSK" w:cs="TH SarabunPSK" w:hint="cs"/>
          <w:sz w:val="32"/>
          <w:szCs w:val="32"/>
          <w:cs/>
        </w:rPr>
        <w:tab/>
      </w:r>
      <w:r w:rsidR="00F93D66">
        <w:rPr>
          <w:rFonts w:ascii="TH SarabunPSK" w:hAnsi="TH SarabunPSK" w:cs="TH SarabunPSK"/>
          <w:sz w:val="32"/>
          <w:szCs w:val="32"/>
          <w:cs/>
        </w:rPr>
        <w:tab/>
      </w:r>
      <w:r w:rsidR="00F93D66"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เพื่อการศึกษา   พ.ศ. 2560</w:t>
      </w:r>
    </w:p>
    <w:p w:rsidR="00F93D66" w:rsidRDefault="00F93D66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ร่างกฎกระทรวงออกตามความในพระราชบัญญัติวัตถุที่ออกฤทธิ์ต่อจิต</w:t>
      </w:r>
    </w:p>
    <w:p w:rsidR="0032430E" w:rsidRPr="0032430E" w:rsidRDefault="00F93D66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และประสาท พ.ศ. 2559   รวม 3 ฉบับ</w:t>
      </w:r>
    </w:p>
    <w:p w:rsidR="0032430E" w:rsidRPr="0032430E" w:rsidRDefault="0092134C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ร่างกฎกระทรวงกำหนดจำนวนกรรมการ คุณสมบัติ หลักเกณฑ์ และวิธีการสรรหา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การเลือกประธานกรรมการและกรรมการ วาระการดำรงตำแหน่ง และการพ้นจาก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ตำแหน่งของกรรมการในคณะกรรมการการอุดมศึกษา (ฉบับที่ ..) พ.ศ. ....</w:t>
      </w:r>
    </w:p>
    <w:p w:rsidR="0092134C" w:rsidRDefault="0092134C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</w:t>
      </w:r>
      <w:r w:rsidR="00D07D28">
        <w:rPr>
          <w:rFonts w:ascii="TH SarabunPSK" w:hAnsi="TH SarabunPSK" w:cs="TH SarabunPSK" w:hint="cs"/>
          <w:sz w:val="32"/>
          <w:szCs w:val="32"/>
          <w:cs/>
        </w:rPr>
        <w:t>ณิ</w:t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ชย์ เรื่อง กำหนดให้เครื่องปรับอากาศที่ใช้สาร</w:t>
      </w:r>
    </w:p>
    <w:p w:rsidR="0092134C" w:rsidRDefault="0092134C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เอชซีเอฟซี </w:t>
      </w:r>
      <w:r w:rsidR="0032430E" w:rsidRPr="0032430E">
        <w:rPr>
          <w:rFonts w:ascii="TH SarabunPSK" w:hAnsi="TH SarabunPSK" w:cs="TH SarabunPSK"/>
          <w:sz w:val="32"/>
          <w:szCs w:val="32"/>
          <w:cs/>
        </w:rPr>
        <w:t>–</w:t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 22 (สารคลอโรไดฟลูออโรมีเทน) ที่มีขนาดทำความเย็นต่ำกว่า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 xml:space="preserve">50,000 บีทียูต่อชั่วโมง เป็นสินค้าต้องห้ามในการนำเข้ามาในราชอาณาจักร </w:t>
      </w:r>
    </w:p>
    <w:p w:rsidR="0032430E" w:rsidRDefault="0092134C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2430E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676557" w:rsidRPr="0032430E" w:rsidRDefault="00676557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30E" w:rsidRPr="00CD1FE9" w:rsidTr="00261BD4">
        <w:tc>
          <w:tcPr>
            <w:tcW w:w="9820" w:type="dxa"/>
          </w:tcPr>
          <w:p w:rsidR="0032430E" w:rsidRPr="00CD1FE9" w:rsidRDefault="0032430E" w:rsidP="00261B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2430E" w:rsidRDefault="0032430E" w:rsidP="003243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2430E" w:rsidRPr="0092134C" w:rsidRDefault="003C791A" w:rsidP="0032430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12.</w:t>
      </w:r>
      <w:r w:rsidR="0032430E" w:rsidRPr="00921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30E" w:rsidRPr="009213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ขยายเวลาการไว้ทุกข์และการลดธงครึ่งเสาในช่วงงานพระบรมศพ</w:t>
      </w:r>
      <w:r w:rsidR="00FC6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พระบาทสมเด็จ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พระปรมินทรมหาภูมิพลอดุลยเดช  บรมนาถบพิตร (สำนักเลขาธิการ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คณะรัฐมนตรี) 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ขออนุมัติดำเนินการโครงการประตูระบายน้ำศรีสองรักอันเนื่องมาจากพระราชดำริ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อำเภอเชียงคาน จังหวัดเลย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การขอกู้เงินของธนาคารอาคารสงเคราะห์</w:t>
      </w:r>
    </w:p>
    <w:p w:rsidR="003C791A" w:rsidRDefault="003C791A" w:rsidP="0032430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การระบายข้าวโพดเลี้ยงสัตว์คงเหลือโครงการแทรกแซงตลาดข้าวโพดเลี้ยงสัตว์ 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ปี 2551/52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นโยบายและแผนระดับชาติว่าด้วยความมั่นคงแห่งชาติ (พ.ศ. 2560-2564) 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/>
          <w:sz w:val="32"/>
          <w:szCs w:val="32"/>
          <w:cs/>
        </w:rPr>
        <w:t>แผนยุทธศาสตร์การกำกับกิจการพลังงาน ฉบับที่ 3 (พ.ศ.2561-2564)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/>
          <w:sz w:val="32"/>
          <w:szCs w:val="32"/>
          <w:cs/>
        </w:rPr>
        <w:t>แผนการดำเนินงานงบประมาณรายจ่าย และประมาณการรายได้ประจำปี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>พ.ศ. 2561 ของสำนักงานคณะกรรมการกำกับกิจการพลังงาน</w:t>
      </w:r>
    </w:p>
    <w:p w:rsidR="0032430E" w:rsidRPr="0092134C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92134C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การดำเนินงานเมืองสิ่งแวดล้อมยั่งยืน ประจำปี 2559 </w:t>
      </w:r>
    </w:p>
    <w:p w:rsidR="0032430E" w:rsidRPr="00C82A5E" w:rsidRDefault="0032430E" w:rsidP="0032430E">
      <w:pPr>
        <w:spacing w:line="340" w:lineRule="exact"/>
        <w:jc w:val="thaiDistribute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30E" w:rsidRPr="00CD1FE9" w:rsidTr="00261BD4">
        <w:tc>
          <w:tcPr>
            <w:tcW w:w="9820" w:type="dxa"/>
          </w:tcPr>
          <w:p w:rsidR="0032430E" w:rsidRPr="00CD1FE9" w:rsidRDefault="0032430E" w:rsidP="00261B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430E" w:rsidRPr="00C65FFF" w:rsidRDefault="0032430E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430E" w:rsidRPr="003C791A" w:rsidRDefault="003C791A" w:rsidP="003243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30E" w:rsidRPr="003C791A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C791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C791A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ขอความเห็นชอบร่างเอกสารที่จะมีการรับรองและลงนามระหว่างการประชุม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30E" w:rsidRPr="003C791A">
        <w:rPr>
          <w:rFonts w:ascii="TH SarabunPSK" w:hAnsi="TH SarabunPSK" w:cs="TH SarabunPSK" w:hint="cs"/>
          <w:sz w:val="32"/>
          <w:szCs w:val="32"/>
          <w:cs/>
        </w:rPr>
        <w:t>รัฐมนตรีขนส่งอาเซียน ครั้งที่ 23 และการประชุมอื่น ๆ ที่เกี่ยวข้อง</w:t>
      </w:r>
    </w:p>
    <w:p w:rsidR="0032430E" w:rsidRPr="00C82A5E" w:rsidRDefault="0032430E" w:rsidP="003243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430E" w:rsidRPr="00CD1FE9" w:rsidTr="00261BD4">
        <w:tc>
          <w:tcPr>
            <w:tcW w:w="9820" w:type="dxa"/>
          </w:tcPr>
          <w:p w:rsidR="0032430E" w:rsidRPr="00CD1FE9" w:rsidRDefault="0032430E" w:rsidP="00261BD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2430E" w:rsidRDefault="0032430E" w:rsidP="0032430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2631" w:rsidRPr="00862631" w:rsidRDefault="00862631" w:rsidP="00862631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20.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862631" w:rsidRPr="00862631" w:rsidRDefault="00862631" w:rsidP="0086263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21.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รัฐบาลสหพันธ์สาธารณรัฐไนจีเรียเสนอขอแต่งตั้งเอกอัครราชทูตวิสามัญผู้มี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อำนาจเต็มแห่งสหพันธ์สาธารณรัฐไนจีเรียประจำประเทศไทย </w:t>
      </w:r>
    </w:p>
    <w:p w:rsidR="00862631" w:rsidRPr="00862631" w:rsidRDefault="00862631" w:rsidP="008626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(กระทรวงการต่างประเทศ)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22.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การแต่งตั้งผู้ที่จะดำรงตำแหน่งรองเลขาธิการคณะกรรมการกฤษฎีกา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>(นักบริหารสูง) (สำนักนายกรัฐมนตรี)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(กระทรวงการท่องเที่ยวและกีฬา)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24.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(กระทรวงแรงงาน)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25.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การแต่งตั้งข้าราชการการเมือง </w:t>
      </w:r>
      <w:r w:rsidRPr="00862631">
        <w:rPr>
          <w:rFonts w:ascii="TH SarabunPSK" w:hAnsi="TH SarabunPSK" w:cs="TH SarabunPSK"/>
          <w:sz w:val="32"/>
          <w:szCs w:val="32"/>
        </w:rPr>
        <w:t>[</w:t>
      </w:r>
      <w:r w:rsidRPr="00862631">
        <w:rPr>
          <w:rFonts w:ascii="TH SarabunPSK" w:hAnsi="TH SarabunPSK" w:cs="TH SarabunPSK" w:hint="cs"/>
          <w:sz w:val="32"/>
          <w:szCs w:val="32"/>
          <w:cs/>
        </w:rPr>
        <w:t>ตำแหน่งเลขานุการรัฐมนตรีว่าการ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>กระทรวงพาณิชย์ (นายอดิสัย ธรรมคุปต์)</w:t>
      </w:r>
      <w:r w:rsidRPr="00862631">
        <w:rPr>
          <w:rFonts w:ascii="TH SarabunPSK" w:hAnsi="TH SarabunPSK" w:cs="TH SarabunPSK"/>
          <w:sz w:val="32"/>
          <w:szCs w:val="32"/>
        </w:rPr>
        <w:t>]</w:t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26. </w:t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แต่งตั้งกรรมการอื่นในคณะกรรมการองค์การสะพานปลา แทนตำแหน่งที่ว่าง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27.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การแต่งตั้งประธานกรรมการในคณะกรรมการบริหารสำนักงานรัฐบาล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อิเล็กทรอนิกส์แทนประธานกรรมการผู้ที่พ้นจากตำแหน่ง </w:t>
      </w:r>
    </w:p>
    <w:p w:rsidR="00862631" w:rsidRPr="00862631" w:rsidRDefault="00862631" w:rsidP="0086263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ab/>
        <w:t xml:space="preserve">28.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631">
        <w:rPr>
          <w:rFonts w:ascii="TH SarabunPSK" w:hAnsi="TH SarabunPSK" w:cs="TH SarabunPSK"/>
          <w:sz w:val="32"/>
          <w:szCs w:val="32"/>
          <w:cs/>
        </w:rPr>
        <w:tab/>
      </w:r>
      <w:r w:rsidRPr="00862631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การแต่งตั้งประธานร่วมฝ่ายไทยในองค์กรร่วมไทย-มาเลเซีย</w:t>
      </w:r>
    </w:p>
    <w:p w:rsidR="0088693F" w:rsidRPr="00CD1FE9" w:rsidRDefault="0088693F" w:rsidP="006B37D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12DBB" w:rsidRDefault="0088693F" w:rsidP="0086263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61BD4">
        <w:tc>
          <w:tcPr>
            <w:tcW w:w="9820" w:type="dxa"/>
          </w:tcPr>
          <w:p w:rsidR="0088693F" w:rsidRPr="00CD1FE9" w:rsidRDefault="0088693F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41DBB" w:rsidRPr="00C82A5E" w:rsidRDefault="00AF7C24" w:rsidP="006B37D1">
      <w:pPr>
        <w:spacing w:line="340" w:lineRule="exact"/>
        <w:jc w:val="thaiDistribute"/>
        <w:rPr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="00D41DBB" w:rsidRPr="00C82A5E">
        <w:rPr>
          <w:rFonts w:ascii="TH SarabunPSK" w:hAnsi="TH SarabunPSK" w:cs="TH SarabunPSK"/>
          <w:sz w:val="32"/>
          <w:szCs w:val="32"/>
          <w:cs/>
        </w:rPr>
        <w:tab/>
      </w: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(เพื่อยกเว้นภาษีเงินได้นิติบุคคลสำหรับเงินสนับสนุนที่ได้รับจากกองทุนเพิ่มขีดความสามารถในการแข่งขันของประเทศสำหรับอุตสาหกรรมเป้าหมาย)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C82A5E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</w:t>
      </w:r>
      <w:r w:rsidR="002475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2A5E">
        <w:rPr>
          <w:rFonts w:ascii="TH SarabunPSK" w:hAnsi="TH SarabunPSK" w:cs="TH SarabunPSK"/>
          <w:sz w:val="32"/>
          <w:szCs w:val="32"/>
          <w:cs/>
        </w:rPr>
        <w:t>พ.ศ. .... (เพื่อยกเว้นภาษีเงินได้นิติบุคคลสำหรับเงินสนับสนุนที่ได้รับจากกองทุนเพิ่ม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/>
          <w:sz w:val="32"/>
          <w:szCs w:val="32"/>
          <w:cs/>
        </w:rPr>
        <w:t>ขีดความสามารถในการแข่งขันของประเทศสำหรับอุตสาหกรรมเป้าหมาย)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โดยให้รับความเห็นของสำนักงานคณะกรรมการส่งเสริม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การลงทุนไปประกอบการพิจารณาด้วยแล้วดำเนินการต่อไปได้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ตามที่ได้มีการตราพระราชบัญญัติการเพิ่มขีดความสามารถในการแข่งขันของประเทศสำหรับอุตสาหกรรมเป้าหมาย พ.ศ. 2560 เพื่อดึงดูดการลงทุนในอุตสาหกรรมเป้าหมายและยกระดับขีดความสามารถใน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การแข่งขันของประเทศให้สูงขึ้น โดยให้สิทธิและประโยชน์ต่าง ๆ ซึ่งรวมถึงเงินสนับสนุนจากกองทุนเพิ่มขีดความสามารถในการแข่งขันของประเทศสำหรับอุตสาหกรรมเป้าหมาย เพื่อเป็นเงินสนับสนุนค่าใช้จ่ายในการลงทุน การวิจัยและพัฒนา การส่งเสริมนวัตกรรม หรือการพัฒนาบุคลากรเฉพาะด้านของกิจการในอุตสาหกรรมเป้าหมาย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2. คณะกรรมการนโยบายเพิ่มขีดความสามารถในการแข่งขันของประเทศสำหรับอุตสาหกรรมเป้าหมาย ในคราวประชุม ครั้งที่ 1/2560 เมื่อวันที่ 13 มีนาคม 2560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ได้มีมติให้สำนักงานคณะกรรมการส่งเสริมการลงทุนดำเนินการแจ้ง กค. เพื่อพิจารณากำหนดให้เงินสนับสนุนที่ผู้ได้รับการส่งเสริมได้รับจากกองทุนฯ ถือเป็นรายได้ที่ได้รับยกเว้นไม่ต้องนำไปรวมคำนวณเพื่อเสียภาษีเงินได้นิติบุคคล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3. กค. พิจารณาแล้วเห็นว่า โดยที่รัฐบาลมีนโยบายในการปรับปรุงมาตรการและเครื่องมือส่งเสริมการลงทุนให้มีความหลากหลายและมีประสิทธิภาพมากขึ้น เพื่อที่จะสามารถดึงดูดการลงทุนในอุตสาหกรรมเป้าหมายและยกระดับขีดความสามารถในการแข่งขันของประเทศให้สูงขึ้น โดยการจัดตั้งกองทุนฯ ดังนั้น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สมควรที่จะยกเว้นภาษีเงินได้ให้แก่บริษัทหรือห้างหุ้นส่วนนิติบุคคล สำหรับเงินได้ที่ได้รับเป็นเงินสนับสนุนจากกองทุนเพิ่มขีดความสามารถในการแข่งขันของประเทศสำหรับอุตสาหกรรมเป้าหมาย ซึ่งจัดตั้งขึ้นตามพระราชบัญญัติการเพิ่มขีดความสามารถในการแข่งขันของประเทศสำหรับอุตสาหกรรมเป้าหมาย </w:t>
      </w:r>
      <w:r w:rsidR="00B95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พ.ศ. 2560 ทั้งนี้ สำหรับเงินได้ที่ได้รับตั้งแต่วันที่ 14 กุมภาพันธ์ 2560 เป็นต้นไป</w:t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ยกเว้นภาษีเงินได้ให้แก่บริษัทหรือห้างหุ้นส่วนนิติบุคคล สำหรับเงินได้ที่ได้รับเป็นเงินสนับสนุนจากกองทุนเพิ่มขีดความสามารถในการแข่งขันของประเทศสำหรับอุตสาหกรรมเป้าหมาย ซึ่งจัดตั้งขึ้นตามพระราชบัญญัติการเพิ่มขีดความสามารถในการแข่งขันของประเทศสำหรับอุตสาหกรรมเป้าหมาย พ.ศ. 2560 ทั้งนี้ สำหรับเงินได้ที่ได้รับตั้งแต่วันที่ 14 กุมภาพันธ์ 2560 เป็นต้นไป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ว่าด้วยการยกเว้นภาษีมูลค่าเพิ่ม (ฉบับที่ ..) พ.ศ. .... รวม 2 ฉบับ (การยกเว้นภาษีมูลค่าเพิ่มกรณีกรมธนารักษ์นำเข้าเหรียญที่ระลึกจากต่างประเทศ และการยกเว้นภาษีมูลค่าเพิ่มกรณีกรมธนารักษ์ขายเหรียญที่ระลึกที่นำเข้ามาขายในประเทศ) 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ว่าด้วยการยกเว้นภาษีมูลค่าเพิ่ม (ฉบับที่ ..) พ.ศ. ....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2A5E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ว่าด้วยการยกเว้นภาษีมูลค่าเพิ่ม (ฉบับที่ ..)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รวม 2 ฉบับ ตามที่กระทรวงการคลัง (กค.) เสนอและให้ส่งสำนักงานคณะกรรมการกฤษฎีกาตรวจพิจารณาเป็นเรื่องด่วน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E43EC2" w:rsidRPr="00C82A5E" w:rsidRDefault="00E43EC2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lastRenderedPageBreak/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1. ในปี 2560 กค. โดยกรมธนารักษ์ มีโครงการจัดทำเหรียญที่ระลึก ได้แก่ เหรียญที่ระลึกในโอกาสการพระราชพิธีถวายพระเพลิงพระบรมศพ พระบาทสมเด็จพระปรมินทรมหาภูมิพลอดุลยเดช บรมนาถบพิตร และเหรียญที่ระลึกพระราชพิธีบรมราชาภิเษก สมเด็จพระเจ้าอยู่หัวมหาวชิราลงกรณ บดินทรเทพยวรางกูร นอกจากนี้ กรมธนารักษ์มีภารกิจ ในการจัดทำเหรียญที่ระลึกเนื่องในวโรกาสต่าง ๆ ของประเทศ โดยจะนำรายได้จากการขายหลังจากหักค่าใช้จ่ายต่าง ๆ แล้ว ขึ้นทูลเกล้าทูลกระหม่อมถวาย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2. กค. ได้รับพระราชทานพระราชานุญาตให้จัดทำเหรียญที่ระลึกในโอกาส</w:t>
      </w:r>
      <w:r w:rsidRPr="00C82A5E">
        <w:rPr>
          <w:rFonts w:ascii="TH SarabunPSK" w:hAnsi="TH SarabunPSK" w:cs="TH SarabunPSK"/>
          <w:sz w:val="32"/>
          <w:szCs w:val="32"/>
          <w:cs/>
        </w:rPr>
        <w:t>การพระราชพิธีถวายพระเพลิงพระบรมศพพระบาทสมเด็จพระปรมินทรมหาภูมิพลอดุลยเดช บรมนาถบพิตร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และ กค. ได้อนุมัติหลักการให้กรมธนารักษ์จัดทำเหรียญที่ระลึกดังกล่าว โดยจะนำรายได้จากการจำหน่ายหลังหักค่าใช้จ่ายแล้ว ขึ้นทูลเกล้าทูลกระหม่อมถวาย เพื่อทรงใช้สอยตามพระราชอัธยาศัย จำนวน 4 ชนิด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2.1 เหรียญทองคำ ความบริสุทธิ์ร้อยละ 99 ประเภทธรรมดา ขนาดเส้นผ่าศูนย์กลาง 26 มิลลิเมตร น้ำหนัก 20 กรัม ราคาจำหน่ายเหรียญละ 50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000 บาท พร้อมกล่อง ผลิตตามจำนวนสั่งจองไม่เกิน 149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999 เหรียญ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2.2 เหรียญเงิน ความบริสุทธิ์ร้อยละ 92.5 ประเภทธรรมดา ขนาดเส้นผ่าศูนย์กลาง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35 มิลลิเมตร น้ำหนัก 22 กรัม ราคาจำหน่ายเหรียญละ 2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000 บาท พร้อมกล่อง ผลิตตามจำนวนสั่งจองไม่เกิน 799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999 เหรียญ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2.3 เหรียญทองแดง ประเภทรมดำพ่นทราย ขนาดเส้นผ่าศูนย์กลาง 70 มิลลิเมตร น้ำหนัก 150 กรัม ราคาจำหน่ายเหรียญละ 3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000 บาท พร้อมกล่องผลิตตามจำนวนสั่งจองไม่เกิน 79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999 เหรียญ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2.4 เหรียญคิวโปรนิกเกิล ประเภทธรรมดา ขนาดเส้นผ่าศูนย์กลาง 32 มิลลิเมตร น้ำหนัก 15 กรัม ราคาจำหน่ายเหรียญละ 100 บาท ผลิตตามจำนวนสั่งจองไม่เกิน 39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999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999 เหรียญ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3. กค. ได้รับพระราชทานพระราชานุญาตให้จัดทำเหรียญที่ระลึกพระราชพิธีบรมราชาภิเษกสมเด็จพระเจ้าอยู่หัว</w:t>
      </w:r>
      <w:r w:rsidRPr="00C82A5E">
        <w:rPr>
          <w:rFonts w:ascii="TH SarabunPSK" w:hAnsi="TH SarabunPSK" w:cs="TH SarabunPSK"/>
          <w:sz w:val="32"/>
          <w:szCs w:val="32"/>
          <w:cs/>
        </w:rPr>
        <w:t>มหาวชิราลงกรณ บดินทรเทพยวรางกูร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และได้เตรียมจัดทำเหรียญที่ระลึกพระราชพิธี</w:t>
      </w:r>
      <w:r w:rsidRPr="00C82A5E">
        <w:rPr>
          <w:rFonts w:ascii="TH SarabunPSK" w:hAnsi="TH SarabunPSK" w:cs="TH SarabunPSK"/>
          <w:sz w:val="32"/>
          <w:szCs w:val="32"/>
          <w:cs/>
        </w:rPr>
        <w:t>บรมราชาภิเษกสมเด็จพระเจ้าอยู่หัวมหาวชิราลงกรณ บดินทรเทพยวรางกูร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โดยจะนำรายได้จากการจำหน่ายหลังหักค่าใช้จ่ายแล้ว ขึ้นทูลเกล้าทูลกระหม่อมถวาย เพื่อทรงใช้สอยตามพระราชอัธยาศัย จำนวน 3 ชนิด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3.1 เหรียญทองคำ ประเภทพ่นทราย เส้นผ่าศูนย์กลาง 26 มิลลิเมตร น้ำหนัก 15 กรัม ราคาจำหน่ายเหรียญละ 35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3.2 เหรียญเงิน ประเภทรมดำพ่นทราย เส้นผ่าศูนย์กลาง 30 มิลลิเมตร น้ำหนัก 15 กรัม ราคาจำหน่ายเหรียญละ 1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600 บาท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3.3 เหรียญทองแดง ประเภทรมดำพ่นทราย เส้นผ่าศูนย์กลาง 30 มิลลิเมตร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น้ำหนัก 13 กรัม ราคาจำหน่ายเหรียญละ 100 บาท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1. กำหนดให้ยกเว้นภาษีมูลค่าเพิ่มสำหรับการนำเข้าเหรียญที่ระลึก ทั้งนี้ เฉพาะที่กรมธนารักษ์เป็น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ผู้นำเข้าเพื่อขายในประเทศ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กำหนดให้ยกเว้นภาษีมูลค่าเพิ่มสำหรับการประกอบกิจการขายสินค้าประเภทเหรียญที่ระลึกของกรมธนารักษ์ เนื่องในวโรกาสสำคัญต่าง ๆ และนำรายได้จากการขายเหรียญดังกล่าว หลังจากหักค่าใช้จ่ายแล้ว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ขึ้นทูลเกล้าทูลกระหม่อมถวายหรือถวายบุคคลซึ่งได้รับเงินค่าใช้จ่ายในพระองค์จากงบประมาณรายจ่ายประจำปี และบุคคลซึ่งได้รับเงินปีพระบรมวงศานุวงศ์ตามพระราชกฤษฎีกาว่าด้วยการจ่ายเงินเดือน เงินปี บำเหน็จ บำนาญ และเงินอื่นในลักษณะเดียวกัน พ.ศ. 2535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62498" w:rsidRDefault="00362498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62498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ระหว่างวันที่ 24 ตุลาคม 2560 ถึงวันที่ 27 ตุลาคม 2560 พ.ศ. ....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ร่างกฎกระทรวงยกเว้นค่าธรรมเนียมการใช้ยานยนตร์บนทางหลวงพิเศษหมายเลข 7 และทางหลวงพิเศษหมายเลข 9 ระหว่างวันที่ 24 ตุลาคม 2560 ถึงวันที่ 27 ตุลาคม 2560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82A5E">
        <w:rPr>
          <w:rFonts w:ascii="TH SarabunPSK" w:hAnsi="TH SarabunPSK" w:cs="TH SarabunPSK"/>
          <w:sz w:val="32"/>
          <w:szCs w:val="32"/>
          <w:cs/>
        </w:rPr>
        <w:t>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ตามที่กระทรวงคมนาคม (คค.) เสนอ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คค. เสนอว่า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1. เนื่องจาก คค. ได้จัดทำแผนอำนวยความสะดวกและรองรับการเดินทางของประชาชนในงาน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พระราชพิธีถวายพระเพลิง</w:t>
      </w:r>
      <w:r w:rsidR="00247541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บรมศพ </w:t>
      </w:r>
      <w:r w:rsidRPr="00C82A5E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ในช่วงเดือนตุลาคม 2560 โดยการบูรณาการข้อมูลการเดินทาง ทั้งการเดินทางทางบก ทางน้ำ ทางอากาศ และทางราง โดยมีแผนการดำเนินงานระหว่างวันที่ 19-30 ตุลาคม 2560 ในการนี้ ให้กรมทางหลวงอำนวยความสะดวกและอำนวยความปลอดภัยในการเดินทางทั่วประเทศ โดยจัดจุดบริการประชาชนและจุดพักรถ รวมทั้งพิจารณายกเว้นค่าธรรมเนียมการใช้ยานยนตร์บนทางหลวงพิเศษเพื่ออำนวยความสะดวกและลดภาระค่าใช้จ่ายในการเดินทางของประชาช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2. ดังนั้น ในช่วงงาน</w:t>
      </w:r>
      <w:r w:rsidRPr="00C82A5E">
        <w:rPr>
          <w:rFonts w:ascii="TH SarabunPSK" w:hAnsi="TH SarabunPSK" w:cs="TH SarabunPSK"/>
          <w:sz w:val="32"/>
          <w:szCs w:val="32"/>
          <w:cs/>
        </w:rPr>
        <w:t>พระราชพิธีถวายพระเพลิง</w:t>
      </w:r>
      <w:r w:rsidR="00247541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C82A5E">
        <w:rPr>
          <w:rFonts w:ascii="TH SarabunPSK" w:hAnsi="TH SarabunPSK" w:cs="TH SarabunPSK"/>
          <w:sz w:val="32"/>
          <w:szCs w:val="32"/>
          <w:cs/>
        </w:rPr>
        <w:t>บรมศพ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ดังกล่าว ระหว่างวันที่ 25-29 ตุลาคม 2560 คาดหมายว่าจะมีประชาชนจำนวนมากเดินทางมายังกรุงเทพมหานครเพื่อมีส่วนร่วมในงานพระราชพิธีฯ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เพื่อสนับสนุนให้ประชาชนสามารถเดินทางได้สะดวกรวดเร็วยิ่งขึ้น การจราจรมีความคล่องตัว รวมทั้งเป็นการอำนวยความสะดวก ปลอดภัยรองรับการเดินทางของประชาชน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จึงเห็นสมควรให้ยกเว้นค่าธรรมเนียมการใช้ยานยนตร์บนทางหลวงพิเศษหมายเลข 7 และทางหลวงพิเศษหมายเลข 9 ตั้งแต่เวลา 00.01 นาฬิกา ของวันที่ 24 ตุลาคม 2560 ถึงเวลา 24.00 นาฬิกา ของวันที่ 27 ตุลาคม 2560 ซึ่งการดำเนินการตามแนวทางดังกล่าวต้องออกเป็นกฎกระทรวง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กำหนดยกเว้นค่าธรรมเนียมการใช้ยานยนตร์บนทางหลวงพิเศษหมายเลข 7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สายกรุงเทพมหานคร-บ้านฉาง ตอนกรุงเทพมหานคร-เมืองพัทยา รวมทางแยกไปบรรจบทางหลวงแผ่นดินหมายเลข 34 (บางวัว) ทางแยกเข้าชลบุรี ทางแยกเข้าท่าเรือแหลม</w:t>
      </w:r>
      <w:r w:rsidR="00247541">
        <w:rPr>
          <w:rFonts w:ascii="TH SarabunPSK" w:hAnsi="TH SarabunPSK" w:cs="TH SarabunPSK" w:hint="cs"/>
          <w:sz w:val="32"/>
          <w:szCs w:val="32"/>
          <w:cs/>
        </w:rPr>
        <w:t>ฉ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บัง และทางแยกเข้าพัทยา และ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บนทางหลวงพิเศษหมายเลข 9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สายวงแหวนรอบนอก กรุงเทพมหานคร (ถนนกาญจนาภิเษก) ตอนบางปะอิน-บางพลี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ตั้งแต่เวลา 00.01 นาฬิกา ของวันที่ 24 ตุลาคม 2560 ถึงเวลา 24.00 นาฬิกา ของวันที่ 27 ตุลาคม 2560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เรื่องยกเลิกระเบียบสำนักนายกรัฐมนตรี ว่าด้วยการประสานงาน</w:t>
      </w:r>
      <w:r w:rsidR="00B95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การให้ความเห็นขององค์การอิสระในโครงการหรือกิจกรรมที่อาจก่อให้เกิดผลกระทบต่อชุมชนอย่างรุนแรง </w:t>
      </w:r>
      <w:r w:rsidR="00B95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พ.ศ. 2553 และอนุบัญญัติที่เกี่ยวข้องกับองค์การอิสระด้านสิ่งแวดล้อมและสุขภาพ พ.ศ. ....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 มีมติเห็นชอบตามที่กระทรวงทรัพยากรธรรมชาติและสิ่งแวดล้อม (ทส.) เสนอ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1. เห็นชอบในหลักการร่างระเบียบสำนักนายกรัฐมนตรี เรื่อง ยกเลิกระเบียบสำนักนายกรัฐมนตรี ว่าด้วยการประสานงานการให้ความเห็นขององค์การอิสระในโครงการหรือกิจกรรมที่อาจก่อให้เกิดผลกระทบ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ต่อชุมชนอย่างรุนแรง พ.ศ. 2553 และอนุบัญญัติที่เกี่ยวข้องกับองค์การอิสระด้านสิ่งแวดล้อมและสุขภาพ พ.ศ. ....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เห็นชอบการจ่ายค่าชดเชยให้แก่บุคลากรสนับสนุนการปฏิบัติงานคณะกรรมการองค์การอิสระ โดยใช้งบประมาณจากกรมส่งเสริมคุณภาพสิ่งแวดล้อม กระทรวงทรัพยากรธรรมชาติและสิ่งแวดล้อม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สาระสำคัญของร่างระเบียบสำนักนายกรัฐมนตรี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1. กำหนดให้ยกเลิกระเบียบสำนักนายกรัฐมนตรี ว่าด้วยการประสานงานการให้ความเห็นขององค์การอิสระในโครงการหรือกิจกรรมที่อาจก่อให้เกิดผลกระทบต่อชุมชนอย่างรุนแรง พ.ศ. 2553 และอนุบัญญัติที่เกี่ยวข้องกับองค์การอิสระด้านสิ่งแวดล้อมและสุขภาพ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กำหนดค่าชดเชยให้แก่บุคลากรสนับสนุนการปฏิบัติงานคณะกรรมการองค์การอิสระ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จำนวน 2,369,800 บาท โดยใช้งบประมาณจากกรมส่งเสริมคุณภาพสิ่งแวดล้อม กระทรวงทรัพยากรธรรมชาติและสิ่งแวดล้อม</w:t>
      </w:r>
    </w:p>
    <w:p w:rsidR="0088693F" w:rsidRDefault="0088693F" w:rsidP="006B37D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41DBB" w:rsidRPr="00592058" w:rsidRDefault="00362498" w:rsidP="006B37D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D41DBB" w:rsidRPr="0059205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เรื่อง ร่างพระราชกฤษฎีกาจัดตั้งสำนักงานรัฐบาลอิเล็กทรอนิกส์ (องค์การมหาชน) (ฉบับที่ ..)  พ.ศ. ....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คณะรัฐมนตรีมีมติอนุมัติและเห็นชอบดังนี้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1. อนุมัติหลักการร่าง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พระราชกฤษฎีกา</w:t>
      </w:r>
      <w:r w:rsidRPr="00592058">
        <w:rPr>
          <w:rFonts w:ascii="TH SarabunPSK" w:eastAsiaTheme="minorHAnsi" w:hAnsi="TH SarabunPSK" w:cs="TH SarabunPSK"/>
          <w:sz w:val="32"/>
          <w:szCs w:val="32"/>
          <w:cs/>
        </w:rPr>
        <w:t>จัดตั้งสำนักงานรัฐบาลอิเล็กทรอนิกส์ (องค์การมหาชน) (ฉบับที่ ..) พ.ศ. ....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ตามที่สำนักงาน ก.พ.ร. เสนอ และให้ส่ง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สำนักงานคณะกรรมการกฤษฎีกา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ตรวจพิจารณารวมกับร่าง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พระราชกฤษฎีกา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จัดตั้งสำนักงานรัฐบาลอิเล็กทรอนิกส์ (องค์การมหาชน) (ฉบับที่ ..) พ.ศ. .... ซึ่งคณะรัฐมนตรีได้</w:t>
      </w:r>
      <w:r w:rsidR="00B95FE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มีมติอนุมัติหลักการ เมื่อวันที่ 8 พฤศจิกายน 2559 แล้วดำเนินการต่อไปได้ ทั้งนี้ ให้สำนักงาน ก.พ.ร. แจ้งผลการ</w:t>
      </w:r>
      <w:r w:rsidR="00B95FE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พิจ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รณาของคณะกรรมการพัฒนาและส่งเสริมองค์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การมหาชนให้สำนักงานคณะกรรมการกฤษฎี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กาทราบโดยด่วน เพื่อใช้เป็นข้อมูลประกอบการตรวจพิจารณาร่าง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พระราชกฤษฎีกา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ในเรื่องนี้ต่อไป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2. เห็นชอบให้มีคณะกรรมการขับเคลื่อนการพัฒนารัฐบาลดิจิทัล ตามที่สำนักงาน ก.พ.ร. เสนอ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3. มอบหมายให้สำนักงาน ก.พ.ร. รับข้อสังเกตของสำนักงานปลัดสำนักนายกรัฐมนตรีและสำนักงาน ก.พ. ไปพิจารณาดำเนินการต่อไปด้วย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="005F2E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พระราชกฤษฎีกา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1. แก้ไขผู้รักษาการตามพระราชกฤษฎีกา จาก “รัฐมนตรีว่าการกระทรวงเทคโนโลยีสารสนเทศและการสื่อสาร” เป็น “นายกรัฐมนตรี”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2. แก้ไขชื่อองค์การมหาชนจาก “สำนักงานรัฐบาลอิเล็กทรอนิกส์ (องค์การมหาชน)” เป็น “สำนักงานพัฒนารัฐบาลดิจิทัล (องค์การมหาชน)” เรียกโดยย่อว่า “สพร.” ให้ใช้ชื่อภาษาอังกฤษว่า “</w:t>
      </w:r>
      <w:r w:rsidRPr="00592058">
        <w:rPr>
          <w:rFonts w:ascii="TH SarabunPSK" w:eastAsiaTheme="minorHAnsi" w:hAnsi="TH SarabunPSK" w:cs="TH SarabunPSK"/>
          <w:sz w:val="32"/>
          <w:szCs w:val="32"/>
        </w:rPr>
        <w:t xml:space="preserve">Digital Government Development Agency 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592058">
        <w:rPr>
          <w:rFonts w:ascii="TH SarabunPSK" w:eastAsiaTheme="minorHAnsi" w:hAnsi="TH SarabunPSK" w:cs="TH SarabunPSK"/>
          <w:sz w:val="32"/>
          <w:szCs w:val="32"/>
        </w:rPr>
        <w:t>Public Organization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)” เรียกโดยย่อว่า “</w:t>
      </w:r>
      <w:r w:rsidRPr="00592058">
        <w:rPr>
          <w:rFonts w:ascii="TH SarabunPSK" w:eastAsiaTheme="minorHAnsi" w:hAnsi="TH SarabunPSK" w:cs="TH SarabunPSK"/>
          <w:sz w:val="32"/>
          <w:szCs w:val="32"/>
        </w:rPr>
        <w:t>DGA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”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3. แก้ไขชื่อคณะกรรมการบริหารสำนักงานรัฐบาลอิเล็กทรอนิกส์ เป็น “คณะกรรมการสำนักงานพัฒนารัฐบาลดิจิทัล”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4. กำหนดให้ สพร. มีวัตถุประสงค์ เพื่อพัฒนา บริหารจัดการ และให้บริการโครงสร้างพื้นฐานทางเทคโนโลยีดิจิทัลและระบบการให้บริการหรือแอปพลิเคชันพื้นฐาน จัดทำมาตรฐาน มาตรการ หลักเกณฑ์ วิธีการทางเทคโนโลยีดิจิทัล และกระบวนการดำเนินงาน ส่งเสริมและสนับสนุนให้เกิดการบูรณาการและแลกเปลี่ยนข้อมูลระหว่างหน่วยงานภาครัฐ การเปิดเผยข้อมูลภาครัฐผ่านเทคโนโลยีดิจิทัล และเป็นศูนย์กลางการแลกเปลี่ยนทะเบียนข้อมูลดิจิทัลภาครัฐ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5. เพิ่มเติมอำนาจหน้าที่ให้ สพร. สามารถเข้าถือหุ้น เข้าเป็นหุ้นส่วน หรือเข้าร่วมทุนกับนิติบุคคลอื่นในกิจการที่เกี่ยวกับวัตถุประสงค์ของ สพร.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5F2E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</w:t>
      </w:r>
      <w:r w:rsidR="00D41DBB" w:rsidRPr="0059205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กาจัดตั้งสำนักงานส่งเสริมการจัดประชุมและนิทรรศการ (องค์การมหาชน) 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</w:pPr>
      <w:r w:rsidRPr="0059205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ร่างพระราชกฤษฎีกา</w:t>
      </w:r>
      <w:r w:rsidRPr="00592058">
        <w:rPr>
          <w:rFonts w:ascii="TH SarabunPSK" w:eastAsiaTheme="minorHAnsi" w:hAnsi="TH SarabunPSK" w:cs="TH SarabunPSK"/>
          <w:sz w:val="32"/>
          <w:szCs w:val="32"/>
          <w:cs/>
        </w:rPr>
        <w:t>จัดตั้งสำนักงานส่งเสริมการจัดประชุมและนิทรรศการ (องค์การมหาชน) (ฉบับที่ ..) พ.ศ. ....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ตามที่สำนักงาน ก.พ.ร. เสนอ และให้ส่ง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สำนักงานคณะกรรมการกฤษฎีกา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ตรวจพิจารณา แล้วดำเนินการต่อไปได้</w:t>
      </w:r>
    </w:p>
    <w:p w:rsidR="00D41DBB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ให้สำนักงาน ก.พ.ร. เร่งรัดดำเนินการร่าง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พระราชกฤษฎีกา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จัดตั้งองค์การมหาชนที่ยังไม่แล้วเสร็จโดยเร็ว และนำเสนอคณะรัฐมนตรีต่อไป และให้รับความเห็นของสำนักงานปลัดสำนักนายกรัฐมนตรีไปพิจารณาดำเนินการต่อไปด้วย</w:t>
      </w:r>
    </w:p>
    <w:p w:rsidR="00E43EC2" w:rsidRDefault="00E43EC2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43EC2" w:rsidRPr="00592058" w:rsidRDefault="00E43EC2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สาระสำคัญของร่าง</w:t>
      </w:r>
      <w:r w:rsidR="005F2EF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พระราชกฤษฎีกา</w:t>
      </w:r>
      <w:r w:rsidRPr="0059205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จัดตั้งสำนักงานส่งเสริมการจัดประชุมและนิทรรศการ (องค์การมหาชน) (ฉบับที่ ..) พ.ศ. ....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มีดังนี้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1. กำหนดบทนิยามคำว่า “อุตสาหกรรมการจัดประชุมและนิทรรศการ” เพื่อให้เกิดความชัดเจนและสอดคล้องกับพันธกิจของสำนักงาน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2. ปรับปรุงวัตถุประสงค์ของสำนักงาน โดยให้มีวัตถุประสงค์ในการส่งเสริม สนับสนุน และพัฒนาอุตสาหกรรมการจัดประชุมและนิทรรศการของประเทศไทยให้มีมาตรฐานเทียบเท่าสากล เป็นศูนย์กลางข้อมูลและส่งเสริม สนับสนุน เผยแพร่ข้อมูลที่เกี่ยวข้องกับอุตสาหกรรม รวมทั้ง ส่งเสริมภาพลักษณ์ สร้างโอกาสให้กับประเทศ ประสานงานกับหน่วยงานอื่น และอำนวยความสะดวก ในเรื่องที่เกี่ยวข้องกับอุตสาหกรรมการจัดประชุมและนิทรรศการในประเทศไทย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3. แก้ไขเพิ่มเติมวัตถุประสงค์ของสำนักงาน โดยกำหนดให้สำนักงานมีอำนาจหน้าที่ในการส่งเสริม สนับสนุน พัฒนา และประชาสัมพันธ์ธุรกิจเกี่ยวข้องกับอุตสาหกรรรมการจัดประชุมและนิทรรศการของประเทศไทย รวมทั้ง สนับสนุน และพัฒนาโครงการที่จำเป็นต่ออุตสาหกรรมการจัดประชุมและนิทรรศการของประเทศไทย ภายใต้การสนับสนุนจากรัฐบาล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4. แก้ไขปรับปรุงคุณสมบัติของคณะกรรมการ ซึ่งคณะกรรมการต้องประกอบด้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วย กรรมการไม่น้อยกว่ากึ่งหนึ่งต้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องไม่เป็นข้าราชการซึ่งมีตำแหน่งหรือเงินเดือนประจำ พนักงาน หรือลูกจ้างของส่วนราชการ หน่วย</w:t>
      </w:r>
      <w:r w:rsidR="005F2EF4">
        <w:rPr>
          <w:rFonts w:ascii="TH SarabunPSK" w:eastAsiaTheme="minorHAnsi" w:hAnsi="TH SarabunPSK" w:cs="TH SarabunPSK" w:hint="cs"/>
          <w:sz w:val="32"/>
          <w:szCs w:val="32"/>
          <w:cs/>
        </w:rPr>
        <w:t>งานของรัฐ รัฐวิสาหกิจ หรือองค์ก</w:t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รปกครองส่วนท้องถิ่น เว้นแต่เป็นผู้สอนในสถาบันอุดมศึกษาของรัฐ และกรรมการจะดำรงตำแหน่งกรรมการในองค์การมหาชนเกินกว่าสามแห่งไม่ได้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5. แก้ไขเพิ่มเติมอำนาจหน้าที่ของคณะกรรมการโดยให้มีอำนาจในการแต่งตั้ง และอำนาจหน้าที่ของคณะกรรมการตรวจสอบ การกำหนดเครื่องแบบผู้อำนวยการ เจ้าหน้าที่ ลูกจ้าง และเครื่องหมายหน่วยงาน รวมทั้งกำหนดแนวทางปฏิบัติงานตามหลักเกณฑ์และวิธีการบริหารกิจการบ้านเมืองที่ดี</w:t>
      </w:r>
    </w:p>
    <w:p w:rsidR="00D41DBB" w:rsidRPr="00592058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6. แก้ไขเพิ่มเติมคุณสมบัติของผู้อำนวยการ โดยผู้อำนวยการต้องไม่เป็นผู้ดำรงตำแหน่งทางการเมือง ไม่เป็นผู้บริหารของรัฐวิสาหกิจ หน่วยงานของรัฐ หรืองค์การมหาชนอื่น และไม่เป็นข้าราชการซึ่งมีตำแหน่งหรือเงินเดือนประจำ พนักงานหรือลูกจ้างของส่วนราชการ รัฐวิสาหกิจ องค์กรปกครองส่วนท้องถิ่น หรือหน่วยงานของรัฐ หรือผู้ปฏิบัติงานขององค์การมหาชนอื่น และไม่เป็นผู้มีส่วนได้เสียในกิจการที่กระทำหรือในกิจการที่เป็นการแข่งขันกับกิจการของโรงพยาบาล ไม่ว่าโดยตรงหรือทางอ้อม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920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82A5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92058">
        <w:rPr>
          <w:rFonts w:ascii="TH SarabunPSK" w:eastAsiaTheme="minorHAnsi" w:hAnsi="TH SarabunPSK" w:cs="TH SarabunPSK" w:hint="cs"/>
          <w:sz w:val="32"/>
          <w:szCs w:val="32"/>
          <w:cs/>
        </w:rPr>
        <w:t>7. กำหนดให้การแต่งตั้ง โยกย้าย เลื่อนเงินเดือน เลื่อนตำแหน่ง และลงโทษทางวินัยผู้ตรวจสอบภายใน ให้ผู้อำนวยการและคณะกรรมการตรวจสอบพิจารณาร่วมกันแล้วเสนอให้คณะกรรมการให้ความเห็นชอบก่อนจึงดำเนินการได้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รวม 11 ฉบับ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ออกตามความในพระราชบัญญัติพลังงานนิวเคลียร์เพื่อสันติ พ.ศ. 2559 รวม 11 ฉบับ ตามที่กระทรวงวิทยาศาสตร์และเทคโนโลยีเสนอ และให้ส่งสำนักงานคณะกรรมการกฤษฎีกาตรวจพิจารณาเป็นเรื่องด่วน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และมอบหมายให้กระทรวงวิทยาศาสตร์และเทคโนโลยีรับความเห็นของกระทรวงทรัพยากรธรรมชาติและสิ่งแวดล้อม 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รวม 11 ฉบับ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รายละเอียดรายงานวิเคราะห์ความปลอดภัยของสถานประกอบการทางนิวเคลียร์ที่ใช้เครื่องปฏิกรณ์นิวเคลียร์ฉบับเบื้องต้น ประเภทที่ใช้เครื่องปฏิกรณ์นิวเคลียร์เพื่อการผลิตพลังงานและวิจัย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มีสาระสำคัญเป็นการกำหนดให้ผู้ขอรับใบอนุญาตดำเนินการสถานประกอบการทางนิวเคลียร์ ประเภทที่ใช้เครื่องปฏิกรณ์นิวเคลียร์เพื่อการผลิตพลังงานและวิจัย จัดทำเอกสารรายงานวิเคราะห์ความปลอดภัย โดยมีรายละเอียดตามที่กำหนด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 หลักเกณฑ์ วิธีการ และเงื่อนไขในการขออนุญาตการบรรจุเชื้อเพลิงนิวเคลียร์ วัสดุนิวเคลียร์ หรือเชื้อเพลิงนิวเคลียร์ใช้แล้ว การทดสอบการเดินเครื่องปฏิกรณ์นิวเคลียร์หรือการทดสอบการบรรจุวัสดุนิวเคลียร์หรือเชื้อเพลิงนิวเคลียร์ใช้แล้ว และการรายงานการทดสอบ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ขออนุญาตต้องยื่นคำขออนุญาตประกอบแผนการเริ่มดำเนินการเพื่อทดสอบโครงสร้าง ระบบและส่วนประกอบของเครื่องปฏิกรณ์นิวเคลียร์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เงื่อนไขและระยะเวลาการขอเลิกดำเนินการสถานประกอบการทางนิวเคลียร์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รับใบอนุญาตดำเนินการสถานประกอบการทางนิวเคลียร์ที่ประสงค์จะขอเลิกดำเนินการสถานประกอบการทางนิวเคลียร์ต้องยื่นคำขออนุญาตเลิกดำเนินการสถานประกอบการทางนิวเคลียร์ และยื่นแผนการเลิกดำเนินการก่อนหยุดดำเนินการไม่น้อยกว่า 3 ปี พร้อมทั้งเอกสารหลักฐานที่จำเป็น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ขั้นตอนและวิธีการการจัดการเชื้อเพลิงนิวเคลียร์ใช้แล้ว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มีสาระสำคัญเป็นการกำหนดให้ผู้รับใบอนุญาตต้องมีการจัดการเชื้อเพลิงนิวเคลียร์ใช้แล้วใน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สถานประกอบการทางนิวเคลียร์ตลอดอายุใบอนุญาตของสถานประกอบการทางนิวเคลียร์ โดยคำนึงถึงขนาดและประเภทของสถานประกอบการทางนิวเคลียร์และวิธีการนั้นต้องเป็นไปตามที่กำหนด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ร่างกฎกระทรวงกำหนดศักยภาพทางเทคนิคและการเงินของผู้ตั้งสถานประกอบการทางนิวเคลียร์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ประสงค์จะตั้งสถานประกอบการทางนิวเคลียร์ต้องมีศักยภาพทางเทคนิคและการเงินในขณะยื่นคำขอรับใบอนุญาตในแต่ละประเภท และศักยภาพดังกล่าวต้องมีอยู่ตลอดเวลาที่ดำเนินการตามอายุของใบอนุญาตแต่ละประเภท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และวิธีการแจ้งการดำเนินการเพื่อนำวัสดุกัมมันตรังสีขึ้นมาจากหลุมสำรวจปิโตรเลียม และกรณีไม่สามารถนำวัสดุกัมมันตรังสีขึ้นจากหลุมสำรวจปิโตรเลียมได้ </w:t>
      </w:r>
      <w:r w:rsidR="00B95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หลักเกณฑ์และวิธีการแจ้งการดำเนินการในกรณีที่ปรากฏว่ามีการตกค้างของวัสดุกัมมันตรังสีในหลุมสำรวจปิโตรเลียมเพื่อนำวัสดุกัมมันตรังสีขึ้นมาจากหลุมสำรวจปิโตรเลียม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วิธีการรักษาความมั่นคงปลอดภัยของวัสดุนิวเคลียร์และ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รับใบอนุญาตมีไว้ในครอบครองหรือใช้วัสดุนิวเคลียร์และผู้รับใบอนุญาตดำเนินการสถานประกอบการทางนิวเคลียร์ ต้องจัดให้มีวิธีการป้องกันการเอาไปซึ่งวัสดุนิวเคลียร์โดยมิชอบในระหว่างการใช้งานและการจัดเก็บ การค้นหาและการเอากลับมาซึ่งวัสดุนิวเคลียร์ที่สูญหายหรือถูกลักไป รวมทั้งจัดให้มีระบบการคุ้มครองทางกายภาพ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และเงื่อนไขการออกใบอนุญาตให้ใช้พื้นที่เพื่อตั้งสถานประกอบการทางนิวเคลียร์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มีสาระสำคัญเป็นการกำหนดให้ผู้ที่จะก่อตั้งสถานประกอบการ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ทา</w:t>
      </w:r>
      <w:r w:rsidR="00B95FE4">
        <w:rPr>
          <w:rFonts w:ascii="TH SarabunPSK" w:hAnsi="TH SarabunPSK" w:cs="TH SarabunPSK" w:hint="cs"/>
          <w:sz w:val="32"/>
          <w:szCs w:val="32"/>
          <w:cs/>
        </w:rPr>
        <w:t>ง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นิวเคลียร์ต้องได้รับใบอนุญาตให้ใช้พื้นที่เพื่อตั้งสถานประกอบการทางนิวเคลียร์ โดยต้องยื่นคำขอรับใบอนุญาตพร้อมด้วยรายงานวิเคราะห์ความเหมาะสมของพื้นที่ตั้งสถานประกอบการทางนิวเคลียร์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และเงื่อนไขในการขอรับใบอนุญาตก่อสร้างสถานประกอบการทางนิวเคลียร์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รับใบอนุญาตพื้นที่เพื่อตั้งสถานประกอบการทางนิวเคลียร์ที่ประสงค์จะก่อสร้างสถานประกอบการทางนิวเคลียร์ ต้องได้รับใบอนุญาตก่อสร้างสถานประกอบการทางนิวเคลียร์ โดยต้องยื่นเอกสารหลักฐานตามที่กำหนด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และเงื่อนไขการออกใบอนุญาต การต่ออายุใบอนุญาต และการออกใบแทนใบอนุญาตดำเนินการสถานประกอบการทางนิวเคลียร์ พ.ศ. ....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มีสาระสำคัญเป็นการกำหนดคุณสมบัติของผู้ขอรับใบอนุญาต วิธีการขอรับใบอนุญาต และการจัดเตรียมเอกสารหลักฐานต่าง ๆ ตามที่กำหนด </w:t>
      </w:r>
    </w:p>
    <w:p w:rsidR="00D41DBB" w:rsidRPr="00C82A5E" w:rsidRDefault="00D41DBB" w:rsidP="006B37D1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ร่างกฎกระทรวงกำหนดการทบทวนและปรับปรุงรายงานวิเคราะห์ความปลอดภัยของสถานประกอบการทางนิวเคลียร์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มีสาระสำคัญเป็นการกำหนดให้เป็นหน้าที่ของผู้รับใบอนุญาตดำเนินการ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ถานประกอบการทางนิวเคลียร์ต้องทบทวนและปรับปรุงรายงานวิเคราะห์ความปลอดภัยของสถานประกอบการทางนิวเคลียร์ ซึ่งต้องทบทวนและปรับปรุงทุก ๆ </w:t>
      </w:r>
      <w:r w:rsidRPr="00C82A5E">
        <w:rPr>
          <w:rFonts w:ascii="TH SarabunPSK" w:hAnsi="TH SarabunPSK" w:cs="TH SarabunPSK"/>
          <w:sz w:val="32"/>
          <w:szCs w:val="32"/>
        </w:rPr>
        <w:t xml:space="preserve">10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ร่างกฎกระทรวง (พ.ศ. ....) ออกตามความในพระราชบัญญัติกองทุนเงินให้กู้ยืมเพื่อการศึกษา</w:t>
      </w:r>
      <w:r w:rsidR="00B95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2560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(พ.ศ. ....) ออกตามความในพระราชบัญญัติกองทุนเงินให้กู้ยืมเพื่อการศึกษา พ.ศ. 2560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กำหนดวิธีการขอข้อมูลส่วนบุคคลของผู้กู้ยืมเงิ</w:t>
      </w:r>
      <w:r w:rsidR="00D07D28">
        <w:rPr>
          <w:rFonts w:ascii="TH SarabunPSK" w:hAnsi="TH SarabunPSK" w:cs="TH SarabunPSK" w:hint="cs"/>
          <w:sz w:val="32"/>
          <w:szCs w:val="32"/>
          <w:cs/>
        </w:rPr>
        <w:t>น โดย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ให้กองทุนฯ มีหนังสือหรือทำบันทึกข้อตกลงกับหน่วยงานหรือองค์กรภาครัฐหรือเอกชนซึ่งเป็นผู้ครอบครองข้อมูลส่วนบุคคลของผู้กู้ยืมเงิน พร้อมกับแจ้งให้ทราบถึงวัตถุประสงค์ของการขอและการใช้ข้อมูลส่วนบุคคล ทั้งนี้ ให้กองทุนฯ ขอได้เท่าที่จำเป็น ทั้งนี้เพื่อประโยชน์ในการบริหารกองทุนฯ และการติดตามการชำระเงินคืนกองทุนฯ เท่านั้น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กำหนดให้หน่วยงานหรือองค์กรทั้งภาครัฐและเอกชน หรือบุคคลซึ่งเป็นผู้ครอบครองข้อมูลส่วนบุคคลของผู้กู้ยืมเงินจัดส่งข้อมูลที่เป็นปัจจุบันให้กองทุนฯ ในรูปแบบเอกสารหรือข้อมูลอิเล็กทรอนิกส์ตามรูปแบบที่มีอยู่หรือตามรูปแบบที่กองทุนฯ กำหนดภายในเวลาสามสิบวันนับแต่วันที่ได้รับหนังสือจากกองทุนฯ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3. กำหนดวิธีการขอให้เปิดเผยข้อมูลการกู้ยืมเงินและการชำระเงินคืนกองทุนฯ โดยให้หน่วยงานหรือองค์กรภาครัฐและเอกชนหรือบุคคลใดที่จะขอข้อมูลดังกล่าวของผู้กู้ยืมเงินมีหนังสือร้องขอมายังกองทุนฯ หรือทำเป็นบันทึกข้อตกลง โดยระบุวัตถุประสงค์ของการนำข้อมูลไปใช้พร้อมทั้งแนบหนังสือหรือหลักฐานที่ผู้กู้ยืมเงินได้ให้ความยินยอมเปิดเผยข้อมูล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4. กำหนดให้กองทุนฯ เปิดเผยข้อมูลเกี่ยวกับการกู้ยืมเงินและการชำระเงินคืนกองทุนฯ แก่ผู้ร้องขอภายในสามสิบวันนับแต่วันที่ได้รับหนังสือร้องขอ เว้นแต่มีเหตุจำเป็นให้แจ้งกำหนดเวลาที่สามารถจะส่งข้อมูลให้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ผู้ร้องขอทราบ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5. กำหนดให้หน่วยงานหรือผู้ร้องขอที่ได้รับข้อมูลจากกองทุนฯ จะต้องไม่ใช้ข้อมูลเพื่อวัตถุประสงค์อื่นนอกเหนือจากวัตถุประสงค์ที่ได้แจ้งไว้กับกองทุนฯ และจะไม่นำข้อมูลนี้ไปเปิดเผยต่อไปยังบุคคลภายนอกหรือบุคคลอื่น ซึ่งไม่มีอำนาจในการเข้าถึงหรือใช้ข้อมูล รวมทั้งต้องจัดให้มีมาตรการหรือระบบการเก็บรักษาข้อมูลให้เหมาะสมและปลอดภัย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6. กำหนดให้ผู้จัดการกองทุนฯ จัดให้มีมาตรการหรือระบบการเก็บรักษาข้อมูลส่วนบุคคลและข้อมูลการกู้ยืมเงินให้เหมาะสมและปลอดภัย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กำหนดให้ผู้จัดการกองทุนฯ จัดให้มีการทำบัญชีแสดงรายการข้อมูลส่วนบุคคล และเปิดเผยข้อมูลการกู้ยืมเงิน ในรูปแบบเอกสารหรือข้อมูลอิเล็กทรอนิกส์ให้มีความเหมาะสม ถูกต้องและเป็นปัจจุบัน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วมทั้งต้องส่งรายงานสรุปดังกล่าวให้คณะกรรมการกองทุนฯ ทราบ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ร่างกฎกระทรวงออกตามความในพระราชบัญญัติวัตถุที่ออกฤทธิ์ต่อจิตและประสาท พ.ศ. 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รวม 3 ฉบับ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ออกตามความในพระราชบัญญัติวัตถุที่ออกฤทธิ์ต่อจิตและประสาท พ.ศ. 2559 รวม 3 ฉบับ ได้แก่ 1) ร่างกฎกระทรวงการขออนุญาตและการออกใบอนุญาตเกี่ยวกับการผลิต นำเข้าหรือส่งออกซึ่งวัตถุออกฤทธิ์ในประเภท 2 พ.ศ. .... 2) ร่างกฎกระทรวงการขออนุญาตและการออกใบอนุญาตนำเข้าหรือส่งออกซึ่งวัตถุออกฤทธิ์ในประเภท 2 ประเภท 3 หรือประเภท 4 เฉพาะเพื่อใช้ในยานพาหนะที่ใช้ในการขนส่งสาธารณะระหว่างประเทศที่จดทะเบียนในราชอาณาจักร พ.ศ. .... และ 3) ร่างกฎกระทรวงกำหนดค่าธรรมเนียมสำหรับผู้รับอนุญาตตามกฎหมายว่าด้วยวัตถุที่ออกฤทธิ์ต่อจิตและประสาท พ.ศ. ....  ตามที่กระทรวง</w:t>
      </w: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>สาธารณสุข (สธ.) 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="00D07D28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ทั้ง 3 ฉบับดังกล่าว เป็นการกำหนดหลักเกณฑ์ วิธีการ และเงื่อนไขเกี่ยวกับการขออนุญาตและการออกใบอนุญาตเกี่ยวกับการผลิต นำเข้าหรือส่งออกซึ่งวัตถุออกฤทธิ์ในประเภท 2 กำหนดหลักเกณฑ์ วิธีการ และเงื่อนไขเกี่ยวกับการขออนุญาตและการออกใบอนุญาตนำเข้าหรือส่งออกซึ่งวัตถุออกฤทธิ์ในประเภท 2 ประเภท 3 หรือประเภท 4 ในปริมาณเท่าที่จำเป็นต้องใช้ประจำในการปฐมพยาบาลหรือในกรณีเกิดเหตุฉุกเฉินในยานพาหนะที่ใช้ในการขนส่งสาธารณะระหว่างประเทศที่จดทะเบียนในราชอาณาจักร และกำหนดค่าธรรมเนียมสำหรับผู้รับอนุญาตตามกฎหมายว่าด้วยวัตถุที่ออกฤทธิ์ต่อจิตและประสาท เพื่อให้เป็นไปตามพระราชบัญญัติวัตถุที่ออกฤทธิ์ต่อจิตและประสาท พ.ศ. 2559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ร่างกฎกระทรวงกำหนดจำนวนกรรมการ คุณสมบัติ หลักเกณฑ์ และวิธีการสรรหาการเลือกประธานกรรมการและกรรมการ วาระการดำรงตำแหน่ง และการพ้นจากตำแหน่งของกรรมการในคณะกรรมการการอุดมศึกษา (ฉบับที่ ..) พ.ศ. ....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คณะรัฐมนตรีมีมติอนุมัติหลักการร่างกฎกระทรวงกำหนดจำนวนกรรมการ คุณสมบัติ หลักเกณฑ์ และวิธีการสรรหาการเลือกประธานกรรมการและกรรมการ วาระการดำรงตำแหน่ง และการพ้นจากตำแหน่งของกรรมการในคณะกรรมการการอุดมศึกษา (ฉบับที่ ..) พ.ศ. .... ตามที่กระทรวงศึกษาธิการ (ศธ.) เสนอ และให้ส่งสำนักงานคณะกรรมการกฤษฎีกาตรวจพิจารณาเป็นเรื่องด่วน โดยให้รับความเห็นของสำนักงาน ก.พ.ร. สำนักงานคณะกรรมการพัฒนาการเศรษฐกิจและสังคมแห่งชาติ และสำนักงานคณะกรรมการกำกับหลักทรัพย์และตลาดหลักทรัพย์ไปประกอบการพิจารณาด้วย แล้วดำเนินการต่อไปได้</w:t>
      </w:r>
    </w:p>
    <w:p w:rsidR="00D07D28" w:rsidRDefault="00D41DBB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สาระสำคัญร่างกฎกระทรวงฯ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เป็นการแก้ไขเพิ่มเติมกฎกระทรวงกำหนดจำนวนคณะกรรมการ คุณสมบัติ หลักเกณฑ์ และวิธีการสรรหา การเลือกประธานกรรมการและกรรมการ วาระการดำรงตำแหน่ง และ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การพ้นจากตำแหน่งของกรรมการในคณะกรรมการการอุดมศึกษา พ.ศ. 2546 โดยปรับปรุงองค์ประกอบของกรรมการในคณะกรรมการอุดมศึกษา วิธีการสรรหาและเลือกกรรมการ รวมทั้งแก้ไขระยะเวลาในการดำเนินการ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สรรหา การเลือก และการแต่งตั้งกรรมการชุดใหม่ให้มีความเหมาะสมยิ่งขึ้น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07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ชย์ เรื่อง กำหนดให้เครื่องปรับอากาศที่ใช้สารเอชซีเอฟซี </w:t>
      </w:r>
      <w:r w:rsidR="00D41DBB" w:rsidRPr="00C82A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 (สารคลอโรไดฟลูออโรมีเทน) ที่มีขนาดทำความเย็นต่ำกว่า 50,000 บีทียูต่อชั่วโมง เป็นสินค้าต้องห้ามในการนำเข้ามาในราชอาณาจักร พ.ศ. ....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</w:t>
      </w:r>
      <w:r w:rsidR="00D07D28">
        <w:rPr>
          <w:rFonts w:ascii="TH SarabunPSK" w:hAnsi="TH SarabunPSK" w:cs="TH SarabunPSK"/>
          <w:sz w:val="32"/>
          <w:szCs w:val="32"/>
          <w:cs/>
        </w:rPr>
        <w:t>กระทรวงพา</w:t>
      </w:r>
      <w:r w:rsidR="00D07D28">
        <w:rPr>
          <w:rFonts w:ascii="TH SarabunPSK" w:hAnsi="TH SarabunPSK" w:cs="TH SarabunPSK" w:hint="cs"/>
          <w:sz w:val="32"/>
          <w:szCs w:val="32"/>
          <w:cs/>
        </w:rPr>
        <w:t>ณิ</w:t>
      </w:r>
      <w:r w:rsidRPr="00C82A5E">
        <w:rPr>
          <w:rFonts w:ascii="TH SarabunPSK" w:hAnsi="TH SarabunPSK" w:cs="TH SarabunPSK"/>
          <w:sz w:val="32"/>
          <w:szCs w:val="32"/>
          <w:cs/>
        </w:rPr>
        <w:t>ชย์ เรื่อง กำหนดให้เครื่องปรับอากาศที่ใช้สารเอชซีเอฟซี – 22 (สารคลอโรไดฟลูออโรมีเทน)</w:t>
      </w:r>
      <w:r w:rsidR="00D07D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2A5E">
        <w:rPr>
          <w:rFonts w:ascii="TH SarabunPSK" w:hAnsi="TH SarabunPSK" w:cs="TH SarabunPSK"/>
          <w:sz w:val="32"/>
          <w:szCs w:val="32"/>
          <w:cs/>
        </w:rPr>
        <w:t>ที่มีขนาดทำความเย็นต่ำกว่า 50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000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>บีทียูต่อชั่วโมง เป็นสินค้าต้องห้ามในการนำเข้ามาในราชอาณาจักร พ.ศ. ....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และให้ส่งคณะกรรมการตรวจสอบร่างกฏหมายและร่างอนุบัญญัติที่เสนอคณะรัฐมนตรีตรวจพิจารณา โดยให้รับความเห็นของกระทรวงการต่างประเทศและ สำนักงานคณะกรรมการพัฒนา</w:t>
      </w:r>
      <w:r w:rsidR="00D07D2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</w:t>
      </w:r>
      <w:r w:rsidR="00D07D2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ไปประกอบการพิจารณาด้วย แล้วดำเนินการต่อไป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พณ. เสนอว่า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กระทรวงอุตสาหกรรม (อก.) โดยกรมโรงงานอุตสาหกรรม แจ้งว่า ประเทศไทยในฐานะประเทศภาคีสมาชิกตามพิธีสารมอนทรีออลว่าด้วยสารทำลายชั้นบรรยากาศโอโซน ซึ่งประเทศไทยได้ขอรับเงินช่วยเหลือจากกองทุนพหุภาคีภายใต้พิธีสาร</w:t>
      </w:r>
      <w:r w:rsidRPr="00C82A5E">
        <w:rPr>
          <w:rFonts w:ascii="TH SarabunPSK" w:hAnsi="TH SarabunPSK" w:cs="TH SarabunPSK"/>
          <w:sz w:val="32"/>
          <w:szCs w:val="32"/>
          <w:cs/>
        </w:rPr>
        <w:t>มอนทรีออล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ในการดำเนินโครงการลดและเลิกใช้สารไฮโดรคลอโรฟลูออโรคาร์บอน ระยะที่ 1 (</w:t>
      </w:r>
      <w:r w:rsidRPr="00C82A5E">
        <w:rPr>
          <w:rFonts w:ascii="TH SarabunPSK" w:hAnsi="TH SarabunPSK" w:cs="TH SarabunPSK"/>
          <w:sz w:val="32"/>
          <w:szCs w:val="32"/>
        </w:rPr>
        <w:t>HCFCs Phase</w:t>
      </w:r>
      <w:r w:rsidRPr="00C82A5E">
        <w:rPr>
          <w:rFonts w:ascii="TH SarabunPSK" w:hAnsi="TH SarabunPSK" w:cs="TH SarabunPSK"/>
          <w:sz w:val="32"/>
          <w:szCs w:val="32"/>
          <w:cs/>
        </w:rPr>
        <w:t>-</w:t>
      </w:r>
      <w:r w:rsidRPr="00C82A5E">
        <w:rPr>
          <w:rFonts w:ascii="TH SarabunPSK" w:hAnsi="TH SarabunPSK" w:cs="TH SarabunPSK"/>
          <w:sz w:val="32"/>
          <w:szCs w:val="32"/>
        </w:rPr>
        <w:t>out Management Plan Stage I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เพื่อช่วยเหลือผู้ประกอบการผลิตเครื่องปรับอากาศในการปรับเปลี่ยนอุปกรณ์กระบวนการผลิต และการเสริมสร้างศักยภาพของผู้ประกอบการในการใช้สารทดแทน ซึ่งตามเงื่อนไขการขอรับเงินช่วยเหลือจากกองทุนพหุภาคีฯ ประเทศไทยจะต้องกำหนดให้เครื่องปรับอากาศที่ใช้สารเอชซี</w:t>
      </w: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เอฟซี </w:t>
      </w:r>
      <w:r w:rsidRPr="00C82A5E">
        <w:rPr>
          <w:rFonts w:ascii="TH SarabunPSK" w:hAnsi="TH SarabunPSK" w:cs="TH SarabunPSK"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22 ที่มีขนาดทำความเย็นต่ำกว่า 50,000 บีทียูต่อชั่วโมง เป็นสินค้าต้องห้ามในการนำเข้ามาในราชอาณาจักร เพื่อจำหน่ายในประเทศ ตั้งแต่วันที่ 1 มกราคม 2560 เป็นต้นไป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FC64CD">
        <w:rPr>
          <w:rFonts w:ascii="TH SarabunPSK" w:hAnsi="TH SarabunPSK" w:cs="TH SarabunPSK" w:hint="cs"/>
          <w:sz w:val="32"/>
          <w:szCs w:val="32"/>
          <w:cs/>
        </w:rPr>
        <w:t>เ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พื่อเป็นการอนุรักษ์สิ่งแวดล้อม การสาธารณสุข การคุ้มครองความปลอดภัยของประชาชนและเพื่อให้เป็นไปตามข้อตกลงของพิธีสารมอนทรีออลว่าด้วยสารทำลายชั้นบรรยากาศโอโซน ซึ่งประเทศไทยในฐานะประเทศภาคีสมาชิกมีพันธะผูกพันที่ต้องปฏิบัติตาม จึงสมควรกำหนดมาตรการเพื่อให้เครื่องปรับอากาศที่ใช้สารเอชซีเอฟซี </w:t>
      </w:r>
      <w:r w:rsidRPr="00C82A5E">
        <w:rPr>
          <w:rFonts w:ascii="TH SarabunPSK" w:hAnsi="TH SarabunPSK" w:cs="TH SarabunPSK"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22  (สารคลอโรไดฟลูออโรมีเทน) ที่มีขนาดทำความเย็นต่ำกว่า 50,000 บีทียูต่อชั่วโมง เป็นสินค้าที่ต้องห้ามนำเข้ามาในราชอาณาจักร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FC64CD" w:rsidRDefault="00D41DBB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กำหนดให้เครื่องปรับอากาศที่ใช้สารเอชซีเอฟซี </w:t>
      </w:r>
      <w:r w:rsidRPr="00C82A5E">
        <w:rPr>
          <w:rFonts w:ascii="TH SarabunPSK" w:hAnsi="TH SarabunPSK" w:cs="TH SarabunPSK"/>
          <w:sz w:val="32"/>
          <w:szCs w:val="32"/>
          <w:cs/>
        </w:rPr>
        <w:t>– 22  (สารคลอโรไดฟลูออโรมีเทน)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ที่มีขนาด</w:t>
      </w:r>
    </w:p>
    <w:p w:rsidR="00FC64CD" w:rsidRDefault="00D41DBB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ทำความเย็นต่ำกว่า 50,000 บีทียูต่อชั่วโมง เป็นสินค้าต้องห้ามในการนำเข้ามาในราชอาณาจักร และให้ใช้บังคับ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เมื่อพ้นกำหนด 60 วัน นับแต่วันประกาศในราชกิจจานุเบกษา เป็นต้นไป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61BD4">
        <w:tc>
          <w:tcPr>
            <w:tcW w:w="9820" w:type="dxa"/>
          </w:tcPr>
          <w:p w:rsidR="0088693F" w:rsidRPr="00CD1FE9" w:rsidRDefault="0088693F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6B37D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693F" w:rsidRPr="00A62E42" w:rsidRDefault="00362498" w:rsidP="006B37D1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A62E42" w:rsidRPr="00A62E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2E42" w:rsidRPr="00A62E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2E42" w:rsidRPr="00A62E4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ขยายเวลาการไว้ทุกข์และการลดธงครึ่งเสาในช่วงงานพระบรมศพ</w:t>
      </w:r>
      <w:r w:rsidR="00FC6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2E42" w:rsidRPr="00A62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พระบาทสมเด็จพระปรมินทรมหาภูมิพลอดุลยเดช  บรมนาถบพิตร (สำนักเลขาธิการคณะรัฐมนตรี) </w:t>
      </w:r>
    </w:p>
    <w:p w:rsidR="00A62E42" w:rsidRDefault="00A62E42" w:rsidP="006B37D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="00B534D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ขยายเวลาการไว้ทุกข์และการลดธงครึ่งเสาในช่วงงานพระบรมศพพระบาทสมเด็จพระปรมินทรมหาภูมิพลอดุลยเดช  บรมนาถบพิตร </w:t>
      </w:r>
      <w:r w:rsidR="000E0DE0">
        <w:rPr>
          <w:rFonts w:ascii="TH SarabunPSK" w:hAnsi="TH SarabunPSK" w:cs="TH SarabunPSK" w:hint="cs"/>
          <w:sz w:val="32"/>
          <w:szCs w:val="32"/>
          <w:cs/>
        </w:rPr>
        <w:t>ตามที่สำนักเลขาธิการคณะรัฐมนตรี</w:t>
      </w:r>
      <w:r w:rsidR="00FC64CD">
        <w:rPr>
          <w:rFonts w:ascii="TH SarabunPSK" w:hAnsi="TH SarabunPSK" w:cs="TH SarabunPSK" w:hint="cs"/>
          <w:sz w:val="32"/>
          <w:szCs w:val="32"/>
          <w:cs/>
        </w:rPr>
        <w:t xml:space="preserve"> (สลค.) </w:t>
      </w:r>
      <w:r w:rsidR="000E0DE0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6B37D1" w:rsidRDefault="000E0DE0" w:rsidP="006B37D1">
      <w:pPr>
        <w:pStyle w:val="afd"/>
        <w:numPr>
          <w:ilvl w:val="0"/>
          <w:numId w:val="48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ขยายเวลาการไว้ทุกข์</w:t>
      </w:r>
      <w:r>
        <w:rPr>
          <w:rFonts w:ascii="TH SarabunPSK" w:hAnsi="TH SarabunPSK" w:cs="TH SarabunPSK" w:hint="cs"/>
          <w:sz w:val="32"/>
          <w:szCs w:val="32"/>
          <w:cs/>
        </w:rPr>
        <w:t>ของข้าราชการ พนักงานรัฐวิสาหกิจ และเจ้าหน้าที่ของรัฐ จากเดิมขยาย</w:t>
      </w:r>
    </w:p>
    <w:p w:rsidR="000E0DE0" w:rsidRPr="006B37D1" w:rsidRDefault="000E0DE0" w:rsidP="006B37D1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จากวันศุกร์ที่ 13 ตุลาคม 2560 ไปจนถึงวันที่ 27 ตุลาคม 2560 อันเป็นวันเก็บพระบรมอัฐิ  รวมเวลา 15 วัน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ขยายไปจนถึงวันอาทิตย์ที่ 29 ตุลาคม 2560 รวม 17 วัน </w:t>
      </w:r>
    </w:p>
    <w:p w:rsidR="006B37D1" w:rsidRDefault="000E0DE0" w:rsidP="006B37D1">
      <w:pPr>
        <w:pStyle w:val="afd"/>
        <w:numPr>
          <w:ilvl w:val="0"/>
          <w:numId w:val="48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ให้สถานที่ราชการ รัฐวิสาหกิจ หน่วยงานของรัฐ สถานศึก</w:t>
      </w:r>
      <w:r w:rsidR="00B534D1">
        <w:rPr>
          <w:rFonts w:ascii="TH SarabunPSK" w:hAnsi="TH SarabunPSK" w:cs="TH SarabunPSK" w:hint="cs"/>
          <w:sz w:val="32"/>
          <w:szCs w:val="32"/>
          <w:cs/>
        </w:rPr>
        <w:t>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และสถานที่ทำการของรัฐ  ทั้งใน</w:t>
      </w:r>
    </w:p>
    <w:p w:rsidR="000E0DE0" w:rsidRPr="006B37D1" w:rsidRDefault="000E0DE0" w:rsidP="006B37D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37D1">
        <w:rPr>
          <w:rFonts w:ascii="TH SarabunPSK" w:hAnsi="TH SarabunPSK" w:cs="TH SarabunPSK" w:hint="cs"/>
          <w:sz w:val="32"/>
          <w:szCs w:val="32"/>
          <w:cs/>
        </w:rPr>
        <w:t>และต่างประเทศ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ลดธงครึ่งเสา</w:t>
      </w: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ตั้งแต่วันศุกร์ที่ 13 ตุลาคม 2560 ถึงวันศุกร์ที่ 27 ตุลาคม 2560 รวมเวลา 15  วัน 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จนถึงวันอาทิตย์ที่ 29 ตุลาคม 2560 รวม 17 วัน </w:t>
      </w:r>
    </w:p>
    <w:p w:rsidR="006B37D1" w:rsidRDefault="000E0DE0" w:rsidP="006B37D1">
      <w:pPr>
        <w:pStyle w:val="afd"/>
        <w:numPr>
          <w:ilvl w:val="0"/>
          <w:numId w:val="48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ให้ข้าราชการและเจ้าหน้าที่ของรัฐ 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ออกทุกข์ตั้งแต่วันเสาร์ที่ 28 ตุลาคม 2560 </w:t>
      </w:r>
    </w:p>
    <w:p w:rsidR="000E0DE0" w:rsidRPr="006B37D1" w:rsidRDefault="000E0DE0" w:rsidP="006B37D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ออกทุกข์ตั้งแต่วันจันทร์ที่ 30 ตุลาคม 2560 </w:t>
      </w: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6B37D1" w:rsidRDefault="000E0DE0" w:rsidP="006B37D1">
      <w:pPr>
        <w:pStyle w:val="afd"/>
        <w:numPr>
          <w:ilvl w:val="0"/>
          <w:numId w:val="48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เริ่มเก็บผ้าระบาย ป้ายส่งเสด็จสู่สวรรคาลัย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ตามสถานที่ต่าง ๆ จากเดิม ตั้งแต่คืน</w:t>
      </w:r>
    </w:p>
    <w:p w:rsidR="000E0DE0" w:rsidRPr="006B37D1" w:rsidRDefault="000E0DE0" w:rsidP="006B37D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27 ตุลาคม 2560 </w:t>
      </w: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ตั้งแต่คืนวันอาทิตย์ที่ 29 ตุลาคม 2560</w:t>
      </w:r>
      <w:r w:rsidRPr="006B37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0DE0" w:rsidRPr="000E0DE0" w:rsidRDefault="000E0DE0" w:rsidP="006B37D1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นอกจากนี้ ให้เป็นไปตามมติคณะรัฐมนตรีเมื่อวันที่ 26 กันยายน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เพื่อให้เป็นไปตามพระราชโองการโปรดเกล้าโปรดกระหม่อมให้ข้าราชสำนัก</w:t>
      </w:r>
      <w:r w:rsidR="006B37D1" w:rsidRPr="006B37D1">
        <w:rPr>
          <w:rFonts w:ascii="TH SarabunPSK" w:hAnsi="TH SarabunPSK" w:cs="TH SarabunPSK" w:hint="cs"/>
          <w:b/>
          <w:bCs/>
          <w:sz w:val="32"/>
          <w:szCs w:val="32"/>
          <w:cs/>
        </w:rPr>
        <w:t>ออกทุกข์ ตั้งแต่วันที่ 30 ตุลาคม 2560</w:t>
      </w:r>
      <w:r w:rsidR="006B37D1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ตามประกาศสำนักพระราชวัง เรื่อง กำหนดการออกทุกข์ของข้าราชสำนัก ลงวันที่ 3 ตุลาคม 2560 </w:t>
      </w:r>
    </w:p>
    <w:p w:rsidR="00A62E42" w:rsidRDefault="00A62E42" w:rsidP="006B37D1">
      <w:pPr>
        <w:spacing w:line="340" w:lineRule="exact"/>
        <w:rPr>
          <w:rFonts w:hint="cs"/>
          <w:sz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ขออนุมัติดำเนินการโครงการประตูระบายน้ำศรีสองรักอันเนื่องมาจากพระราชดำริ อำเภอเชียงคาน จังหวัดเลย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คณะรัฐมนตรีมีมติอนุมัติในหลักการให้กระทรวงเกษตรและสหกรณ์ (กษ) (กรมชลประทาน) ดำเนินการก่อสร้างโครงการประตูระบายน้ำศรีสองรักอันเนื่องมาจากพระราชดำริ อำเภอเชียงคาน จังหวัดเลย ตามที่ กษ. เสนอ</w:t>
      </w:r>
      <w:r w:rsidR="00FC64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สำหรับค่าใช้จ่ายในการดำเนินโครงการดังกล่าว ให้เป็นไปตามความเห็นของสำนักงบประมาณ โดยให้ กษ. ดำเนินการให้ถูกต้อง เป็นไปตามบทบัญญัติของกฎหมายและระเบียบ หลักเกณฑ์ที่เกี่ยวข้องอย่างเคร่งครัด และให้ กษ. (กรมชลประทานและสำนักงานปฏิรูปที่ดินเพื่อเกษตรกรรม)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>เร่งดำเนินการตามขั้นตอนเพื่อให้ได้รับการอนุญาตใช้พื้นที่ในเขตปฏิรูปที่ดิน รวมทั้งให้สร้างความเข้าใจและการยอมรับจากราษฎรที่ได้รับผลกระทบ และผลประโยชน์จากการดำเนินโครงการ เพื่อสามารถดำเนินการตามแผนปฏิบัติการที่ตั้งไว้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โครงการประตูระบายน้ำศรีสองรักอันเนื่องมาจากพระราชดำริ อำเภอเชียงคาน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จังหวัดเลย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มีวัตถุประสงค์เพื่อเป็นแหล่งน้ำต้นทุนสับสนุนพื้นที่เกษตรกรรมและการอุปโภคบริโภค รวมทั้ง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เพื่อบรรเทาอุทกภัยในฤดูน้ำหลาก และเพื่อสนับสนุนประเด็นยุทธศาสตร์จังหวัดเลยในด้านพัฒนาการท่องเที่ยว และพัฒนาคน สังคม คุณภาพชีวิตทรัพยากรธรรมชาติสิ่งแวดล้อม ตลอดจนสร้างมูลค่าเพิ่มผลผลิตด้านการเกษตรเพื่อสนับสนุนการค้า การลงทุน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องค์ประกอบโครงการ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ประตูระบายน้ำศรีสองรัก (ช่องลัด) เป็นประตูระบายน้ำประเภทบานตรง กว้าง 15.00 เมตร     สูง 13.20 เมตร จำนวน 5 ช่อง สามารถระบายน้ำได้ 2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500 ลูกบาศก์เมตรต่อวินาที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  <w:t>2</w:t>
      </w:r>
      <w:r w:rsidRPr="00C82A5E">
        <w:rPr>
          <w:rFonts w:ascii="TH SarabunPSK" w:hAnsi="TH SarabunPSK" w:cs="TH SarabunPSK"/>
          <w:sz w:val="32"/>
          <w:szCs w:val="32"/>
          <w:cs/>
        </w:rPr>
        <w:t>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ประตูระบายน้ำในลำน้ำเดิม (แม่น้ำเลย) เป็นประตูระบายน้ำประเภทบานตรง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กว้าง 10.00 เมตร สูง 12.50 เมตร จำนวน 2 ช่อง สามารถระบายน้ำได้ 400 ลูกบาศก์เมตรต่อวินาที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พร้อมประตูเรือสัญจร (</w:t>
      </w:r>
      <w:r w:rsidRPr="00C82A5E">
        <w:rPr>
          <w:rFonts w:ascii="TH SarabunPSK" w:hAnsi="TH SarabunPSK" w:cs="TH SarabunPSK"/>
          <w:sz w:val="32"/>
          <w:szCs w:val="32"/>
        </w:rPr>
        <w:t xml:space="preserve">NAVIGATION LOCK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) กว้าง 10 เมตร ยาว 77 เมตร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  <w:t>3</w:t>
      </w:r>
      <w:r w:rsidRPr="00C82A5E">
        <w:rPr>
          <w:rFonts w:ascii="TH SarabunPSK" w:hAnsi="TH SarabunPSK" w:cs="TH SarabunPSK"/>
          <w:sz w:val="32"/>
          <w:szCs w:val="32"/>
          <w:cs/>
        </w:rPr>
        <w:t>.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อาคารควบคุมบานระบาย มีพื้นที่ใช้สอย 2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500 ตารางเมตร แบ่งออกเป็น 3 ชั้น ได้แก่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พื้นที่สำหรับการจัดนิทรรศการและห้องเครื่อง พื้นที่สำหรับห้องประชุมและสำนักงาน และพื้นที่สำหรับห้องควบคุม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4. ระบบส่งน้ำ ประกอบด้วยสถานีสูบน้ำ จำนวน 5 สถานี และระบบท่อส่งน้ำความยาว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รวมประมาณ 99 กิโลเมตร แยกเป็นฝั่งขวาและฝั่งซ้ายของแม่น้ำเลย ส่งน้ำให้พื้นที่รับประโยชน์ทั้งโครงการ </w:t>
      </w:r>
      <w:r w:rsidRPr="00C82A5E">
        <w:rPr>
          <w:rFonts w:ascii="TH SarabunPSK" w:hAnsi="TH SarabunPSK" w:cs="TH SarabunPSK"/>
          <w:sz w:val="32"/>
          <w:szCs w:val="32"/>
        </w:rPr>
        <w:t>72,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500 ไร่ ครอบคลุมพื้นที่ 7 ตำบล คือ ตำบลเชียงคาน ตำบลนาว่าว ตำบลปากตม ตำบลหาดทรายขาว ตำบลเขาแก้ว ตำบลจอมศรี และตำบลธาตุ อำเภอเชียงคาน จังหวัดเลย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6 ปี (ปีงบประมาณ พ.ศ. 2561 - 2566)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การขอกู้เงินของธนาคารอาคารสงเคราะห์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คณะรัฐมนตรีมีมติอนุมัติให้ธนาคารอาคารสงเคราะห์ (ธอส.) กู้เงินโดยการออกพันธบัตรวงเงิน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รวมไม่เกิน 22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300 ล้านบาท ในปี 2560 ตามที่กระทรวงการคลัง (กค.) เสนอ โดยแบ่งเป็น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1. การกู้เงินโดยการออกพันธบัตรใหม่เพิ่มเติม จำนวน </w:t>
      </w:r>
      <w:r w:rsidRPr="00C82A5E">
        <w:rPr>
          <w:rFonts w:ascii="TH SarabunPSK" w:hAnsi="TH SarabunPSK" w:cs="TH SarabunPSK"/>
          <w:sz w:val="32"/>
          <w:szCs w:val="32"/>
        </w:rPr>
        <w:t>11,00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0 ล้านบาท ซึ่งได้กำหนดไว้ใน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แผนการจัดหาแหล่งเงินทุนและการปรับสมดุลโครงสร้างเงินทุนในระยะยาวของ ธอส. (แผนการจัดหาแหล่งเงินทุนฯ)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ที่คณะกรรมการนโยบายรัฐวิสาหกิจ (คนร.) ได้ให้ความเห็นชอบแล้ว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2. การกู้เงินโดยการออกพันธบัตรเพื่อ </w:t>
      </w:r>
      <w:r w:rsidRPr="00C82A5E">
        <w:rPr>
          <w:rFonts w:ascii="TH SarabunPSK" w:hAnsi="TH SarabunPSK" w:cs="TH SarabunPSK"/>
          <w:sz w:val="32"/>
          <w:szCs w:val="32"/>
        </w:rPr>
        <w:t>Roll</w:t>
      </w:r>
      <w:r w:rsidRPr="00C82A5E">
        <w:rPr>
          <w:rFonts w:ascii="TH SarabunPSK" w:hAnsi="TH SarabunPSK" w:cs="TH SarabunPSK"/>
          <w:sz w:val="32"/>
          <w:szCs w:val="32"/>
          <w:cs/>
        </w:rPr>
        <w:t>-</w:t>
      </w:r>
      <w:r w:rsidRPr="00C82A5E">
        <w:rPr>
          <w:rFonts w:ascii="TH SarabunPSK" w:hAnsi="TH SarabunPSK" w:cs="TH SarabunPSK"/>
          <w:sz w:val="32"/>
          <w:szCs w:val="32"/>
        </w:rPr>
        <w:t xml:space="preserve">over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จำนวน 11</w:t>
      </w:r>
      <w:r w:rsidRPr="00C82A5E">
        <w:rPr>
          <w:rFonts w:ascii="TH SarabunPSK" w:hAnsi="TH SarabunPSK" w:cs="TH SarabunPSK"/>
          <w:sz w:val="32"/>
          <w:szCs w:val="32"/>
        </w:rPr>
        <w:t>,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300 ล้านบาท ซึ่งเป็นกรอบวงเงินการออกธนบัตรเพื่อทดแทนพันธบัตรเดิมที่มีอายุครบกำหนด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ทั้งนี้ ให้ กค. ร่วมกับ ธอส. เร่งพิจารณาออกแบบผลิตภัณฑ์เงินฝากหรือผลิตภัณฑ์ทางการเงินอื่น ๆ ที่มีความสอดคล้องกับการให้สินเชื่อระยะยาว เพื่อเพิ่มสัดส่วนการระดมทุนจากเงินฝากระยะยาว ซึ่งเป็นการป้องกันการเกิดปัญหาการขาดสภาพคล่องจากความไม่สัมพันธ์กันระหว่างอายุของหนี้สินและสินทรัพย์ (</w:t>
      </w:r>
      <w:r w:rsidRPr="00C82A5E">
        <w:rPr>
          <w:rFonts w:ascii="TH SarabunPSK" w:hAnsi="TH SarabunPSK" w:cs="TH SarabunPSK"/>
          <w:sz w:val="32"/>
          <w:szCs w:val="32"/>
        </w:rPr>
        <w:t>Maturity Mismatch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) อย่างยั่งยืน สำหรับการดำเนินการตามแผนการจัดหาแหล่งเงินทุนดังกล่าว ให้คำนึงถึงผลกระทบต่อต้นทุนทางการเงินของธนาคารในภาพรวมด้วย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การระบายข้าวโพดเลี้ยงสัตว์คงเหลือโครงการแทรกแซงตลาดข้าวโพดเลี้ยงสัตว์ ปี 2551/52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มีมติรับทราบการระบายข้าวโพดเลี้ยงสัตว์คงเหลือโครงการแทรกแซงตลาดข้าวโพดเลี้ยงสัตว์ ปี 2551/52 ในการดูแลของรัฐบาล ตามมติคณะกรรมการนโยบายและบริหารจัดการข้าวโพดเลี้ยงสัตว์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ครั้งที่ 1 /2560 ซึ่งเป็นไปตามผลการตรวจสอบของคณะอนุกรรมการแก้ไขปัญหาข้าวโพดเลี้ยงสัตว์ในสต็อกของรัฐบาล ตามที่กระทรวงพาณิชย์ (พณ.) เสนอ และให้คณะกรรมการนโยบายและบริหารจัดการข้าวโพดเลี้ยงสัตว์และ</w:t>
      </w: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>หน่วยงานที่เกี่ยวข้องดำเนินการตามอำนาจหน้าที่เพื่อเร่งดำเนินการระบายข้าวโพดเลี้ยงสัตว์ฯ ให้แล้วเสร็จโดยเร็ว และเป็นไปตามขั้นตอนของกฎหมายและมติคณะรัฐมนตรีที่เกี่ยวข้องต่อไป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ทั้งนี้ ให้ พณ. (องค์การคลังสินค้า) และหน่วยงานที่เกี่ยวข้องรับความเห็นของกระทรวงการคลัง กระทรวงเกษตรและสหกรณ์ สำนักงบประมาณ และสำนักงานคณะกรรมการพัฒนาการเศรฐกิจและสังคมแห่งชาติ ไปพิจารณาดำเนินการในส่วนที่เกี่ยวข้องต่อไปด้วย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สาระสำคัญของผลการประชุม นบขพ. ครั้งที่ 1/2560 เมื่อวันที่ 29 มีนาคม 2560 มีมติอนุมัติแนวทางการระบายข้าวโพดเลี้ยงสัตว์โครงการแทรกแซงตลาดข้าวโพดเลี้ยงสัตว์ ปี 2551/52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ให้ อคส. ระบายข้าวโพดเลี้ยงสัตว์คงเหลือในการดูแลของรัฐบาล จำนวน 94,168,.98 ตัน โดยในเบื้องต้น ให้ระบายข้าวโพดเลี้ยงสัตว์ จำนวน 84,134.73 ตัน ตามที่คณะอนุกรรมการแก้ไขปัญหาข้าวโพดเลี้ยงสัตว์ในสต็อกของรัฐบาลมีความเห็นว่าอยู่ในเงื่อนไขที่สามารถระบายได้ก่อน สำหรับข้าวโพดเลี้ยงสัตว์ที่ยังไม่มีข้อยุติในส่วนของคดีความทางกฎหมาย จำนวน 10,034.25 ตัน ให้ อคส. เสนอ นบขพ. ระบาย เมื่อมีข้อยุติในทางคดีต่อไป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ให้ อคส. พิจารณาระบายข้าวโพดเลี้ยงสัตว์ ในสต็อกของรัฐบาลตามสภาพ โดยให้ อคส. เจรจากับเจ้าของคลังสินค้าหรือผู้ที่ซื้อที่เสนอราคาซื้อสูงสุดในแต่ละคลัง แล้วนำเสนอประธานกรรมการ นบขพ. พิจารณาอนุมัติการระบายต่อไป ทั้งนี้ ให้ อคส. กำหนดมาตราการที่เข้มงวด จริงจัง มิให้มีการนำข้าวโพดเลี้ยงสัตว์ที่จะระบายกลับเข้าสู่วงจรตลาดปกติ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นโยบายและแผนระดับชาติว่าด้วยความมั่นคงแห่งชาติ (พ.ศ. 2560-2564)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คณะรัฐมนตรีมีมติเห็นชอบตามที่สำนักงานสภาความมั่นคงแห่งชาติ (สมช.) เสนอ ดังนี้ </w:t>
      </w: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เห็นชอบร่างนโยบายและแผนระดับชาติว่าด้วยความมั่นคงแห่งชาติ (พ.ศ. 2560-2564) โดยให้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ใช้เป็นกรอบแนวทางการดำเนินงานจัดทำยุทธศาสตร์หรือแผนงานด้านความมั่นคงเฉพาะ                เรื่อง หรือการกำหนดแผนงานหรือโครงการที่เกี่ยวข้องให้สอดคล้องกับนโยบายและแผนระดับชาติว่าด้วยความมั่นคงแห่งชาติฯ และยกเลิกนโยบายความมั่นคงแห่งชาติ (พ.ศ. 2558-2564) ตามมติคณะรัฐมนตรีเมื่อวันที่ 27 มีนาคม 2558 (เรื่อง นโยบายความมั่นคงแห่งชาติ พ.ศ. 2558-2564) และให้ใช้นโยบายและแผนระดับชาติว่าด้วยความมั่นคงแห่งชาติ (พ.ศ. 2560-2564) แทน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>2. มอบหมายสำนักเลขาธิการคณะรัฐมนตรีนำกราบบังคมทูลเกล้าถวายเพื่อทรงลงพระปรมาภิไธย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ประกาศใช้นโยบายและแผนระดับชาติว่าด้วยความมั่นคงแห่งชาติ (พ.ศ. 2560-2564)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41DBB" w:rsidRPr="00C82A5E" w:rsidRDefault="00D41DBB" w:rsidP="006B37D1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  <w:t>นโยบาย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และแผนระดับชาติว่าด้วยความมั่นคงแห่งชาติฯ ฉบับใหม่</w:t>
      </w:r>
      <w:r w:rsidR="00C94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สรุปได้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1. นโยบายความมั่นคงแห่งชาติ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มีจำนวน 16 นโยบาย ประกอบด้วย  1) เสริมสร้างความมั่นคง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ของสถาบันหลักของชาติและการปกครองระบอบประชาธิปไตยอันมีพระมหากษัตริย์ทรงเป็นประมุข  2) สร้างความเป็นธรรม ความปรองดอง และความสมานฉันท์ในชาติ 3) ป้องกันและแก้ไขการก่อความไม่สงบในจังหวัดชายแดนภาคใต้ 4) จัดระบบการบริหารจัดการชายแดนเพื่อป้องกันและแก้ไขปัญหาข้ามพรมแดน 5) สร้างเสริมศักยภาพการป้องกันและแก้ไขปัญหาภัยคุกคามข้ามชาติ 6) ปกป้อง รักษาผลประโยชน์แห่งชาติทางทะเล 7) จัดระบบ ป้องกัน และแก้ไขปัญหาผู้หลบหนีเข้าเมือง 8) เสริมสร้างความเข้มแข็งและภูมิคุ้มกันความมั่นคงภายใน 9) เสริมสร้างความมั่นคงของชาติจากภัยการทุจริต  10) เสริมสร้างความมั่นคงปลอดภัยไซเบอร์ 11) รักษาความมั่นคงของฐานทรัพยากรธรรมชาติและสิ่งแวดล้อม 12) เสริมสร้างความมั่นคงทางพลังงานและอาหาร 13) พัฒนาระบบการเตรียมพร้อมแห่งชาติเพื่อเสริมสร้างความมั่นคงของชาติ 14) เสริมสร้างและพัฒนาศักยภาพการป้องกันประเทศ                 15) พัฒนาระบบงานข่าวกรองให้มีประสิทธิภาพ 16) เสริมสร้างดุลยภาพในการดำเนินความสัมพันธ์ระหว่างประเทศ </w:t>
      </w: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2. แผนระดับชาติว่าด้วยความมั่งคงแห่งชาติ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มีจำนวน 19 แผน ดังนี้ 1) การเสริมสร้างความ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มั่นคงของมนุษย์ 2) การข่าวกรองและการประเมินสถานการณ์ความมั่นคงระยะยาว 3) การเสริมสร้างความมั่นคงของสถาบันหลักของชาติภายใต้การปกครองระบอบประชาธิไปไตยอันมีพระมหากษัตริย์ทรงเป็นประมุข 4) การพัฒนาระบบการเตรียมพร้อมแห่งชาติ 5) การพัฒนาศักยภาพการป้องกันประเทศ 6) การสร้างความสามัคคีปรองดอง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7) การป้องกันและแก้ไขปัญหาความไม่สงบในจังหวัดชายแดนภาคใต้ 8) การบริหารจัดการผู้หลบหนีเข้าเมือง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9) การป้องกันและแก้ไขปัญหาการค้ามนุษย์ 10) การป้องกันและปราบปรามยาเสพติด 11) การเสริมสร้างความมั่นคงของชาติจากภัยทุจริต 12) การรักษาความมั่นคงพื้นที่ชายแดน 13) การรักษาความมั่นคงทางทะเล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14) การป้องกันและแก้ไขปัญหาภัยคุกคามข้ามชาติ  15) การป้องกันและแก้ไขปัญหาความมั่นคงทางไซเบอร์ </w:t>
      </w:r>
      <w:r w:rsidR="00B95FE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16) การรักษาดุลยภาพสภาวะแวดล้อมระหว่างประเทศ 17) การรักษาความมั่นคงทางพลังงาน 18) การรักษาความมั่นคงด้านอาหารและน้ำ และ 19) การรักษาความมั่นคงด้านทรัพยากรธรรมชาติและสิ่งแวดล้อม 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1DBB" w:rsidRPr="00C82A5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แผนยุทธศาสตร์การกำกับกิจการพลังงาน ฉบับที่ 3 (พ.ศ.2561-2564) และแผนการดำเนินงานงบประมาณรายจ่าย และประมาณการรายได้ประจำปีงบประมาณ 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พ.ศ. 2561 ของสำนักงานคณะกรรมการกำกับกิจการพลังงาน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คณะรัฐมนตรีมีมติรับทราบและเห็นชอบตามที่กระทรวงพลังงาน (พน.) เสนอ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1. รับทราบกรอบแผนยุทธศาสตร์การกำกับกิจการพลังงาน ฉบับที่ 3 (พ.ศ. 2561 - 2564)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และกรอบการดำเนินงาน งบประมาณรายจ่ายและประมาณการรายได้ประจำปีงบประมาณ พ.ศ. 2561 - 2564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รับทราบผลการดำเนินงาน การจัดเก็บรายได้ และการใช้จ่าย ประจำปีงบประมาณ พ.ศ. 2560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3. เห็นชอบแผนการดำเนินงาน งบประมาณรายจ่าย และประมาณการรายได้ประจำปีงบประมาณ พ.ศ. 2561 วงเงินงบประมาณรายจ่าย 902.32 ล้านบาท และประมาณการรายได้ 902.37 ล้านบาท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4. เห็นชอบอัตราค่าธรรมเนียมใบอนุญาตเป็นหน่วยตรวจสอบและรับรองมาตรฐานของอุปกรณ์ที่ใช้เชื่อมต่อกับระบบโครงข่ายไฟฟ้า ใบแทนใบอนุญาต และการต่ออายุใบอนุญาต จำนวน 10,000 2,000 และ 5,000 บาทต่อฉบับ ตามลำดับเพิ่มเติมในแผนการกำหนดอัตราค่าธรรมเนียมและผลประโยชน์อื่นอันได้จากการดำเนินงานตามพระราชบัญญัติการประกอบกิจการพลังงาน พ.ศ. 2550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 พน. สำนักงานคณะกรรมการกำกับกิจการพลังงาน และหน่วยงานที่เกี่ยวข้องดำเนินการให้เป็นไปตามแนวทางที่คณะรัฐมนตรีได้มีมติไว้เมื่อวันที่ 26 กันยายน 2560 อย่างเคร่งครัด เพื่อส่งเสริมให้เกิดการแข่งขันในกิจการก๊าซธรรมชาติอย่างแท้จริง และให้ พน. กำกับดูแลการบริหารงบประมาณของสำนักงานคณะกรรมการกำกับกิจการพลังงานให้เกิดความคุ้มค่าและเหมาะสม ทั้งในส่วนของการหารายได้และการใช้จ่ายงบประมาณประจำปีงบประมาณ พ.ศ. 2561 และตามแผนประมาณการรายได้และงบประมาณรายจ่าย ประจำปีงบประมาณ พ.ศ. 2561 </w:t>
      </w:r>
      <w:r w:rsidRPr="00C82A5E">
        <w:rPr>
          <w:rFonts w:ascii="TH SarabunPSK" w:hAnsi="TH SarabunPSK" w:cs="TH SarabunPSK"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2564 ตามนัยมติคณะรัฐมนตรีเมื่อวันที่ 11 ตุลาคม 2559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แผนยุทธศาสตร์ฯ ดังกล่าว จัดทำขึ้นภายใต้องค์ประกอบที่สำคัญได้แก่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ผลการปฏิบัติงานตามตัวชี้วัดแผนยุทธศาสตร์ ฉบับที่ 2 (พ.ศ. 2556 </w:t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2560)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และผลสำเร็จในการดำเนินงานตามพันธกิจหน้าที่ขององค์กรตามกฎหมาย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การวิเคราะห์ปัจจัยภายในและภายนอกที่มีผลกระทบต่อการดำเนินงานด้านการกำกับกิจการพลังงาน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เช่น สถานการณ์พลังงานในระดับโลกและระดับประเทศ ยุทธศาสตร์ชาติระยะ 20 ปี (พ.ศ. 2560 </w:t>
      </w:r>
      <w:r w:rsidRPr="00C82A5E">
        <w:rPr>
          <w:rFonts w:ascii="TH SarabunPSK" w:hAnsi="TH SarabunPSK" w:cs="TH SarabunPSK"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2579) แผนบูรณาการด้านพลังงานของประเทศไทยในระยะยาว (</w:t>
      </w:r>
      <w:r w:rsidRPr="00C82A5E">
        <w:rPr>
          <w:rFonts w:ascii="TH SarabunPSK" w:hAnsi="TH SarabunPSK" w:cs="TH SarabunPSK"/>
          <w:sz w:val="32"/>
          <w:szCs w:val="32"/>
        </w:rPr>
        <w:t>Thailand Integrated Energy Blueprint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82A5E">
        <w:rPr>
          <w:rFonts w:ascii="TH SarabunPSK" w:hAnsi="TH SarabunPSK" w:cs="TH SarabunPSK"/>
          <w:sz w:val="32"/>
          <w:szCs w:val="32"/>
        </w:rPr>
        <w:t>TIEB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)แผนพัฒนาเศรษฐกิจและสังคมแห่งชาติ ฉบับที่ 12 (พ.ศ. 2560 </w:t>
      </w:r>
      <w:r w:rsidRPr="00C82A5E">
        <w:rPr>
          <w:rFonts w:ascii="TH SarabunPSK" w:hAnsi="TH SarabunPSK" w:cs="TH SarabunPSK"/>
          <w:sz w:val="32"/>
          <w:szCs w:val="32"/>
          <w:cs/>
        </w:rPr>
        <w:t>–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2564)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(3) มติคณะรัฐมนตรี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ในประเด็นการกำกับดูแลบริหารงบประมาณของสำนักงาน กกพ. การกำกับดูแลกิจการพลังงาน และ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(4) การจัดเก็บรายได้และ</w:t>
      </w:r>
      <w:r w:rsidR="00C94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การใช้จ่ายประจำปีงบประมาณ พ.ศ. 2560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แผนยุทธศาสตร์ฯ ฉบับที่ 3 ดำเนินการภายใต้วิสัยทัศน์ </w:t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องค์กรที่สร้างความสมดุลให้พลังงานไทย</w:t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ประกอบด้วย 4 ยุทธศาสตร์ ดังนี้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 กำกับกิจการพลังงานเป็นเลิศ (</w:t>
      </w:r>
      <w:r w:rsidRPr="00C82A5E">
        <w:rPr>
          <w:rFonts w:ascii="TH SarabunPSK" w:hAnsi="TH SarabunPSK" w:cs="TH SarabunPSK"/>
          <w:b/>
          <w:bCs/>
          <w:sz w:val="32"/>
          <w:szCs w:val="32"/>
        </w:rPr>
        <w:t>Reform &amp; Enforce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มุ่งเน้นพัฒนางานกำกับให้ทันสมัย เน้นการบังคับใช้ระเบียบหลักเกณฑ์ที่ออกโดย กกพ. การตรวจติดตามมาตรฐานคุณภาพ ปรับโครงสร้างและพัฒนากลไกการกำกับดูแลอัตราค่าบริการในกิจการพลังงานที่สอดรับกับการส่งเสริมการแข่งขัน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ส่งเสริมการแข่งขัน ก้าวทันนวัตกรรมพลังงาน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และการประกอบธุรกิจที่เปลี่ยนแปลง แนวทางการกำกับกิจการพลังงานเงื่อนไขการอนุญาตที่รองรับสถานการณ์ปัจจุบัน สนับสนุนและ</w:t>
      </w:r>
      <w:r w:rsidRPr="00C82A5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ส่งเสริมการพัฒนาพลังงานทดแทนและพลังงานทางเลือก เพื่อความมั่นคงทางด้านพลังงานของประเทศ รวมทั้งส่งเสริมให้มีการเปิดใช้ระบบโครงข่ายพลังงานเพื่อสร้างความคุ้มค่าในการใช้โครงสร้างพื้นฐานของประเทศรองรับการส่งเสริมการแข่งขันเสรีในอนาคต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 พัฒนาการมีส่วนร่วมและสื่อสารงานกำกับกิจการพลังงานให้เข้าถึง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คุ้มครองผู้ใช้พลังงานและผู้มีส่วนได้เสียเชิงรุก พัฒนามาตรฐานการให้บริการรายย่อยและรายใหญ่ รวมทั้งสร้างความตระหนักรับรู้สิทธิของผู้ใช้พลังงานและพัฒนากระบวนการมีส่วนร่วมเพื่อนำไปสู่การสนับสนุนงานกำกับกิจการพลังงาน การเพิ่มประสิทธิภาพการบริหารจัดการกองทุนพัฒนาไฟฟ้า เพื่อชุมชนรอบโรงไฟฟ้าได้รับประโยชน์อย่างยั่งยืน ตลอดจนเสริมสร้างความร่วมมือด้านพลังงานระหว่างอาเซียน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องค์กรมีสมรรถนะสูง เป็นมืออาชีพ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เสริมสร้างและเพิ่มศักยภาพบุคลากรให้มีความเชี่ยวชาญ เป็นมืออาชีพ รวมทั้งการพัฒนาปรับปรุงระบบฐานข้อมูลให้สามารถเป็นศูนย์กลางข้อมูลด้านการกำกับกิจการพลังงานของประเทศ มีงานวิจัยที่นำไปสู่ข้อเสนอแนะ/แนวทางการกำกับกิจการพลังงานของประเทศ</w:t>
      </w:r>
    </w:p>
    <w:p w:rsidR="0088693F" w:rsidRDefault="0088693F" w:rsidP="006B37D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การดำเนินงานเมืองสิ่งแวดล้อมยั่งยืน ประจำปี 2559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 ดังนี้ </w:t>
      </w:r>
    </w:p>
    <w:p w:rsidR="00D41DBB" w:rsidRPr="00C82A5E" w:rsidRDefault="00D41DBB" w:rsidP="006B37D1">
      <w:pPr>
        <w:pStyle w:val="afd"/>
        <w:spacing w:after="0" w:line="34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รับทราบผลการดำเนินงานเมืองสิ่งแวดล้อมยั่งยืนประจำปี 2559 ตามที่กระทรวง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(ทส.) เสนอ </w:t>
      </w: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เห็นชอบในหลักการแนวทางการขับเคลื่อนเมืองสิ่งแวดล้อมยั่งยืนและให้ ทส. ร่วมกับ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กระทรวงศึกษาธิการและหน่วยงานที่เกี่ยวข้องพิจารณากำหนดกรอบแนวทางการขับเคลื่อนเมืองสิ่งแวดล้อมยั่งยืนให้มีความชัดเจนเป็นรูปธรรมมากขึ้น  เช่น แผนงาน/โครงการที่หน่วยงานที่เกี่ยวข้องจะต้องดำเนินการเพื่อนำไปสู่เป้าหมายการพัฒนาเมืองสิ่งแวดล้อมอย่างยั่งยืนให้ครอบคลุมทั่วประเทศได้ภายในปี 2563 ทั้งนี้ กรอบแนวทางการขับเคลื่อนดังกล่าวควรมุ่งเน้นการสร้างการรับรู้ให้ทุกภาคส่วนทั้งภาครัฐ ภาคเอกชน 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และประชาชนเข้ามามีส่วนร่วมในการดำเนินการด้วย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สาระสำคัญของแนวทางการขับเคลื่อนเมืองสิ่งแวดล้อมยั่งยืน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เพื่อให้หน่วยงานที่เกี่ยวข้องใช้เป็นกรอบในการดำเนินงานอย่างบูรณาการร่วมกัน และผลักดันให้การดำเนินงานเมืองสิ่งแวดล้อมยั่งยืนขยายผลและครอบคลุมพื้นที่อย่างมีประสิทธิภาพ โดยสรุปดังนี้ </w:t>
      </w: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  <w:r w:rsidR="00C94B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/>
          <w:sz w:val="32"/>
          <w:szCs w:val="32"/>
          <w:cs/>
        </w:rPr>
        <w:t>: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เพื่อผลักดันให้การดำเนินงานเมืองสิ่งแวดล้อมยั่งยืนขยายผลและครอบคลุม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พื้นที่อย่างมีประสิทธิภาพ </w:t>
      </w:r>
    </w:p>
    <w:p w:rsidR="00D41DBB" w:rsidRPr="00C82A5E" w:rsidRDefault="00D41DBB" w:rsidP="006B37D1">
      <w:pPr>
        <w:pStyle w:val="afd"/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2.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  <w:r w:rsidR="00C94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/>
          <w:sz w:val="32"/>
          <w:szCs w:val="32"/>
          <w:cs/>
        </w:rPr>
        <w:t>: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พัฒนาให้มีเมืองศูนย์กลางจังหวัดเป็นเมืองน่าอยู่ 1 แห่งต่อจังหวัด และขยายผล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การดำเนินงานให้ครอบคลุมจำนวน 76 จังหวัด ภายในปี 2563 โดยในปี 2564 เป็นการประเมินผลสัมฤทธิ์การดำเนินงานและพัฒนารูปแบบการพัฒนาเมืองในอนาคต </w:t>
      </w:r>
    </w:p>
    <w:p w:rsidR="00D41DBB" w:rsidRPr="00C82A5E" w:rsidRDefault="00D41DBB" w:rsidP="006B37D1">
      <w:pPr>
        <w:pStyle w:val="afd"/>
        <w:spacing w:after="0" w:line="34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กลยุทธ์การดำเนินงาน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4 กลยุทธ์ ได้แก่ (1) ผลักดันสู่นโยบายระดับชาติและ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>บูรณาการความร่วมมือ โดยกลไกประชารัฐ (2) พัฒนาปรับปรุงเกณฑ์เพื่อประเมินผลการดำเนินงานของเทศบาล            (3) พัฒนาศักยภาพภาคีที่เกี่ยวข้องให้สามารถดำเนินงานอย่างมีประสิทธิภาพ (4) สร้างแรงจูงใจและเชิดชูเกียรติพื้นที่ต้นแบบการดำเนินงาน</w:t>
      </w:r>
      <w:bookmarkStart w:id="0" w:name="_GoBack"/>
      <w:bookmarkEnd w:id="0"/>
    </w:p>
    <w:p w:rsidR="00D41DBB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กลไกการขับเคลื่อนเมืองสิ่งแวดล้อมยั่งยืน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แบ่งเป็น 3 ระดับ ดังนี้ </w:t>
      </w:r>
    </w:p>
    <w:p w:rsidR="00E43EC2" w:rsidRPr="00C82A5E" w:rsidRDefault="00E43EC2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1384"/>
        <w:gridCol w:w="5189"/>
        <w:gridCol w:w="3247"/>
      </w:tblGrid>
      <w:tr w:rsidR="00D41DBB" w:rsidRPr="00C82A5E" w:rsidTr="00261BD4">
        <w:tc>
          <w:tcPr>
            <w:tcW w:w="1384" w:type="dxa"/>
          </w:tcPr>
          <w:p w:rsidR="00D41DBB" w:rsidRPr="00C82A5E" w:rsidRDefault="00D41DBB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189" w:type="dxa"/>
          </w:tcPr>
          <w:p w:rsidR="00D41DBB" w:rsidRPr="00C82A5E" w:rsidRDefault="00D41DBB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247" w:type="dxa"/>
          </w:tcPr>
          <w:p w:rsidR="00D41DBB" w:rsidRPr="00C82A5E" w:rsidRDefault="00D41DBB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</w:tr>
      <w:tr w:rsidR="00D41DBB" w:rsidRPr="00C82A5E" w:rsidTr="00261BD4">
        <w:tc>
          <w:tcPr>
            <w:tcW w:w="1384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5189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เป็นประธานและสำนักงานทรัพยากรธรรมชาติและสิ่งแวดล้อมจังหวัดเป็นฝ่ายเลขานุการ โดยมีองค์ประกอบกรรมการจากหน่วยงานที่เกี่ยวข้องในระดับจังหวัด</w:t>
            </w:r>
          </w:p>
        </w:tc>
        <w:tc>
          <w:tcPr>
            <w:tcW w:w="3247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มีกลไกในการบูรณาการการทำงานและงบประมาณในระดับจังหวัด การพิจารณาจัดทำตัวชี้วัดระดับจังหวัดและระดับหน่วยงานรวมถึงการ</w:t>
            </w:r>
            <w:r w:rsidR="00C94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บูรณาการการทำงานระดับพื้นที่</w:t>
            </w:r>
          </w:p>
        </w:tc>
      </w:tr>
      <w:tr w:rsidR="00D41DBB" w:rsidRPr="00C82A5E" w:rsidTr="00261BD4">
        <w:tc>
          <w:tcPr>
            <w:tcW w:w="1384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กลุ่มจังหวัด</w:t>
            </w:r>
          </w:p>
        </w:tc>
        <w:tc>
          <w:tcPr>
            <w:tcW w:w="5189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 (หัวหน้ากลุ่มจังหวัด) เป็นประธาน และสำนักงานสิ่งแวดล้อมภาคเป็นฝ่ายเลขานุการ โดยมีองค์ประกอบกรรมการจากหน่วยงานที่เกี่ยวข้องระดับกลุ่มจังหวัดและระดับภาค</w:t>
            </w:r>
          </w:p>
        </w:tc>
        <w:tc>
          <w:tcPr>
            <w:tcW w:w="3247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ลไกในการบูรณาการการทำงานและงบประมาณในระดับกลุ่มจังหวัดพัฒนาระบบกลไกการติดตามและประเมินผลการสร้างเครือข่ายให้เกิดความเข้มแข็งการสื่อสารและประชาสัมพันธ์ </w:t>
            </w:r>
          </w:p>
        </w:tc>
      </w:tr>
      <w:tr w:rsidR="00D41DBB" w:rsidRPr="00C82A5E" w:rsidTr="00261BD4">
        <w:tc>
          <w:tcPr>
            <w:tcW w:w="1384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5189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นายกรัฐมนตรีหรือรองนายกรัฐมนตรีเป็นประธานและกรมส่งเสริมคุณภาพสิ่งแวดล้อมเป็นฝ่ายเลขานุการ โดยมีหน่วยงานจากกระทรวงที่เกี่ยวข้องและองค์กรหรือสมาคมในระดับประเทศเป็นองค์ประกอบกรรมการ</w:t>
            </w:r>
          </w:p>
        </w:tc>
        <w:tc>
          <w:tcPr>
            <w:tcW w:w="3247" w:type="dxa"/>
          </w:tcPr>
          <w:p w:rsidR="00D41DBB" w:rsidRPr="00C82A5E" w:rsidRDefault="00D41DBB" w:rsidP="006B37D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2A5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มีกลไกในการบูรณาการนโยบายการทำงานระดับกระทรวง รวมถึงการเพิ่มช่องทางงบประมาณพิเศษ</w:t>
            </w:r>
          </w:p>
        </w:tc>
      </w:tr>
    </w:tbl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D41DBB" w:rsidP="006B37D1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หน่วยงานดำเนินการหลัก ได้แก่  กรมส่งเสริมคุณภาพสิ่งแวดล้อม สมาคมสันนิบาตเทศบาล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สำนักงานสิ่งแวดล้อมภาค  สำนักงานทรัพยากรธรรมชาติและสิ่งแวดล้อม องค์กรปกครองส่วนท้องถิ่น  สถาบันการศึกษา  กรมส่งเสริมการปกครองท้องถิ่น </w:t>
      </w:r>
    </w:p>
    <w:p w:rsidR="00D41DBB" w:rsidRPr="00C82A5E" w:rsidRDefault="00D41DBB" w:rsidP="006B37D1">
      <w:pPr>
        <w:pStyle w:val="afd"/>
        <w:spacing w:after="0" w:line="34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2. ทส. โดย กรมส่งเสริมคุณภาพสิ่งแวดล้อมได้ประสานหารือแนวทางการดำเนินงานความร่วมมือ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ในเบื้องต้นกับกรมส่งเสริมการปกครองท้องถิ่นถึงกรอบแนวทางการขับเคลื่อนเมืองสิ่งแวดล้อมยั่งยืนและการผลักดันให้มีการนำเกณฑ์ชี้วัดเมืองสิ่งแวดล้อมยั่งยืน ซึ่งประกอบด้วย 4 องค์ประกอบ 34 ตัวชี้วัด  ไปเป็นเกณฑ์ในการประเมินประสิทธิภาพขององค์กรปกครองส่วนท้องถิ่น </w:t>
      </w:r>
      <w:r w:rsidRPr="00C82A5E">
        <w:rPr>
          <w:rFonts w:ascii="TH SarabunPSK" w:hAnsi="TH SarabunPSK" w:cs="TH SarabunPSK"/>
          <w:sz w:val="32"/>
          <w:szCs w:val="32"/>
          <w:cs/>
        </w:rPr>
        <w:t>(</w:t>
      </w:r>
      <w:r w:rsidRPr="00C82A5E">
        <w:rPr>
          <w:rFonts w:ascii="TH SarabunPSK" w:hAnsi="TH SarabunPSK" w:cs="TH SarabunPSK"/>
          <w:sz w:val="32"/>
          <w:szCs w:val="32"/>
        </w:rPr>
        <w:t>Local Performance Assessment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C82A5E">
        <w:rPr>
          <w:rFonts w:ascii="TH SarabunPSK" w:hAnsi="TH SarabunPSK" w:cs="TH SarabunPSK"/>
          <w:sz w:val="32"/>
          <w:szCs w:val="32"/>
        </w:rPr>
        <w:t>LPA</w:t>
      </w:r>
      <w:r w:rsidRPr="00C82A5E">
        <w:rPr>
          <w:rFonts w:ascii="TH SarabunPSK" w:hAnsi="TH SarabunPSK" w:cs="TH SarabunPSK"/>
          <w:sz w:val="32"/>
          <w:szCs w:val="32"/>
          <w:cs/>
        </w:rPr>
        <w:t>)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ในทุกระดับในปีงบประมาณต่อไป</w:t>
      </w:r>
    </w:p>
    <w:p w:rsidR="00D41DBB" w:rsidRPr="00C82A5E" w:rsidRDefault="00D41DBB" w:rsidP="006B37D1">
      <w:pPr>
        <w:spacing w:line="340" w:lineRule="exact"/>
        <w:jc w:val="thaiDistribute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61BD4">
        <w:tc>
          <w:tcPr>
            <w:tcW w:w="9820" w:type="dxa"/>
          </w:tcPr>
          <w:p w:rsidR="0088693F" w:rsidRPr="00CD1FE9" w:rsidRDefault="0088693F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ขอความเห็นชอบร่างเอกสารที่จะมีการรับรองและลงนามระหว่างการประชุมรัฐมนตรีขนส่งอาเซียน ครั้งที่ 23 และการประชุมอื่น ๆ ที่เกี่ยวข้อง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 ดังนี้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เอกสารที่จะมีการรับรองและลงนามระหว่างการประชุมรัฐมนตรีขนส่งอาเซียน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>ครั้งที่ 23 และการประชุมอื่น ๆ ที่เกี่ยวข้อง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1.1 ร่างขอบเขตการประเมินความปลอดภัยของผู้ประกอบการสายการบินต่างชาติ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ในอาเซียน </w:t>
      </w:r>
      <w:r w:rsidRPr="00C82A5E">
        <w:rPr>
          <w:rFonts w:ascii="TH SarabunPSK" w:hAnsi="TH SarabunPSK" w:cs="TH SarabunPSK"/>
          <w:sz w:val="32"/>
          <w:szCs w:val="32"/>
        </w:rPr>
        <w:t xml:space="preserve">[Terms of Reference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(</w:t>
      </w:r>
      <w:r w:rsidRPr="00C82A5E">
        <w:rPr>
          <w:rFonts w:ascii="TH SarabunPSK" w:hAnsi="TH SarabunPSK" w:cs="TH SarabunPSK"/>
          <w:sz w:val="32"/>
          <w:szCs w:val="32"/>
        </w:rPr>
        <w:t>TOR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2A5E">
        <w:rPr>
          <w:rFonts w:ascii="TH SarabunPSK" w:hAnsi="TH SarabunPSK" w:cs="TH SarabunPSK"/>
          <w:sz w:val="32"/>
          <w:szCs w:val="32"/>
        </w:rPr>
        <w:t xml:space="preserve">for ASEAN Foreign Operator Safety Assessment: AFOSA]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ร่าง </w:t>
      </w:r>
      <w:r w:rsidRPr="00C82A5E">
        <w:rPr>
          <w:rFonts w:ascii="TH SarabunPSK" w:hAnsi="TH SarabunPSK" w:cs="TH SarabunPSK"/>
          <w:sz w:val="32"/>
          <w:szCs w:val="32"/>
        </w:rPr>
        <w:t xml:space="preserve">TOR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C82A5E">
        <w:rPr>
          <w:rFonts w:ascii="TH SarabunPSK" w:hAnsi="TH SarabunPSK" w:cs="TH SarabunPSK"/>
          <w:sz w:val="32"/>
          <w:szCs w:val="32"/>
        </w:rPr>
        <w:t>AFOSA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1.2 ร่างแผนแม่บทว่าด้วยการบริหารจราจรทางอากาศในอาเซียน (</w:t>
      </w:r>
      <w:r w:rsidRPr="00C82A5E">
        <w:rPr>
          <w:rFonts w:ascii="TH SarabunPSK" w:hAnsi="TH SarabunPSK" w:cs="TH SarabunPSK"/>
          <w:sz w:val="32"/>
          <w:szCs w:val="32"/>
        </w:rPr>
        <w:t>ASEAN Air Traffic Management Master Plan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 w:rsidRPr="00C82A5E">
        <w:rPr>
          <w:rFonts w:ascii="TH SarabunPSK" w:hAnsi="TH SarabunPSK" w:cs="TH SarabunPSK"/>
          <w:sz w:val="32"/>
          <w:szCs w:val="32"/>
        </w:rPr>
        <w:t>ASEAN ATM Master Plan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</w:r>
      <w:r w:rsidRPr="00C82A5E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ร่างพิธีสารเพื่ออนุวัติข้อผูกพันชุดที่ 10 ของบริการขนส่งของอากาศ ภายใต้กรอบความตกลงว่าด้วยการบริการของอาเซียน (</w:t>
      </w:r>
      <w:r w:rsidRPr="00C82A5E">
        <w:rPr>
          <w:rFonts w:ascii="TH SarabunPSK" w:hAnsi="TH SarabunPSK" w:cs="TH SarabunPSK"/>
          <w:sz w:val="32"/>
          <w:szCs w:val="32"/>
        </w:rPr>
        <w:t>Protocol to Implement the 10</w:t>
      </w:r>
      <w:r w:rsidRPr="00C82A5E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C82A5E">
        <w:rPr>
          <w:rFonts w:ascii="TH SarabunPSK" w:hAnsi="TH SarabunPSK" w:cs="TH SarabunPSK"/>
          <w:sz w:val="32"/>
          <w:szCs w:val="32"/>
        </w:rPr>
        <w:t>Package of Commitment on Air Transport Services under ASEAN Framework Agreement on Services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1.4 ร่างพิธีสาร 3 สิทธิการทำการบินโดยใช้ชื่อเที่ยวบินร่วมกันสำหรับเส้นทางบินภายในประเทศ (</w:t>
      </w:r>
      <w:r w:rsidRPr="00C82A5E">
        <w:rPr>
          <w:rFonts w:ascii="TH SarabunPSK" w:hAnsi="TH SarabunPSK" w:cs="TH SarabunPSK"/>
          <w:sz w:val="32"/>
          <w:szCs w:val="32"/>
        </w:rPr>
        <w:t>Protocol 3 on Domestic Code-Share Rights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1.5 ร่างข้อตกลงยอมรับร่วมใบอนุญาตผู้ปฏิบัติหน้าที่ประจำเที่ยวบิน (</w:t>
      </w:r>
      <w:r w:rsidRPr="00C82A5E">
        <w:rPr>
          <w:rFonts w:ascii="TH SarabunPSK" w:hAnsi="TH SarabunPSK" w:cs="TH SarabunPSK"/>
          <w:sz w:val="32"/>
          <w:szCs w:val="32"/>
        </w:rPr>
        <w:t xml:space="preserve">Mutual Recognition Arrangement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(</w:t>
      </w:r>
      <w:r w:rsidRPr="00C82A5E">
        <w:rPr>
          <w:rFonts w:ascii="TH SarabunPSK" w:hAnsi="TH SarabunPSK" w:cs="TH SarabunPSK"/>
          <w:sz w:val="32"/>
          <w:szCs w:val="32"/>
        </w:rPr>
        <w:t>MRA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2A5E">
        <w:rPr>
          <w:rFonts w:ascii="TH SarabunPSK" w:hAnsi="TH SarabunPSK" w:cs="TH SarabunPSK"/>
          <w:sz w:val="32"/>
          <w:szCs w:val="32"/>
        </w:rPr>
        <w:t>on Flight Crew Licensing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1.6 ร่างบันทึกความเข้าใจระหว่างหน่วยงานด้านการสอบสวนอากาศยานของประเทศสมาชิกอาเซียนและหน่วยงานด้านการบินพลเรือนของจีน เกี่ยวกับความร่วมมือด้านการสอบสวนอุบัติเหตุและอุบัติการณ์อากาศยาน (</w:t>
      </w:r>
      <w:r w:rsidRPr="00C82A5E">
        <w:rPr>
          <w:rFonts w:ascii="TH SarabunPSK" w:hAnsi="TH SarabunPSK" w:cs="TH SarabunPSK"/>
          <w:sz w:val="32"/>
          <w:szCs w:val="32"/>
        </w:rPr>
        <w:t xml:space="preserve">Memorandum of Understanding between the Authorities in charge of Aircraft </w:t>
      </w:r>
      <w:r w:rsidRPr="00C82A5E">
        <w:rPr>
          <w:rFonts w:ascii="TH SarabunPSK" w:hAnsi="TH SarabunPSK" w:cs="TH SarabunPSK"/>
          <w:sz w:val="32"/>
          <w:szCs w:val="32"/>
        </w:rPr>
        <w:lastRenderedPageBreak/>
        <w:t>Investigation of ASEAN Member States and the Civil Aviation Administration of China on Cooperation relating to Aircraft Accident and Incident Investigation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อนุมัติให้รัฐมนตรีว่าการกระทรวงคมนาคม (หรือผู้ที่ได้รับมอบหมายจากรัฐมนตรีว่าการกระทรวงคมนาคม) เป็นผู้ให้การรับรองเอกสารตามข้อ 1.1 และ 1.2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3. ให้รัฐมนตรีว่าการกระทรวงคมนาคมหรือผู้ที่ได้รับมอบหมายร่วมลงนามในเอกสารข้อ 1.3-1.5 และเมื่อลงนามแล้วให้ส่งคณะกรรมการประสานงานสภานิติบัญญัติแห่งชาติพิจารณาเสนอสภานิติบัญญ</w:t>
      </w:r>
      <w:r w:rsidR="005F2EF4">
        <w:rPr>
          <w:rFonts w:ascii="TH SarabunPSK" w:hAnsi="TH SarabunPSK" w:cs="TH SarabunPSK" w:hint="cs"/>
          <w:sz w:val="32"/>
          <w:szCs w:val="32"/>
          <w:cs/>
        </w:rPr>
        <w:t>ัติแห่งชาติพิจารณาให้ความเห็นชอบ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เอกสารดังกล่าว ก่อนแสดงเจตนาการมีผลผูกพันของเอกสารต่อไป</w:t>
      </w:r>
    </w:p>
    <w:p w:rsidR="00D41DBB" w:rsidRPr="00C82A5E" w:rsidRDefault="00D41DBB" w:rsidP="005F2EF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4. ให้กระทรวงการต่างประเทศ (กต.) ออกหนังสือมอบอำนาจเต็ม (</w:t>
      </w:r>
      <w:r w:rsidRPr="00C82A5E">
        <w:rPr>
          <w:rFonts w:ascii="TH SarabunPSK" w:hAnsi="TH SarabunPSK" w:cs="TH SarabunPSK"/>
          <w:sz w:val="32"/>
          <w:szCs w:val="32"/>
        </w:rPr>
        <w:t>Full Powers</w:t>
      </w:r>
      <w:r w:rsidRPr="00C82A5E">
        <w:rPr>
          <w:rFonts w:ascii="TH SarabunPSK" w:hAnsi="TH SarabunPSK" w:cs="TH SarabunPSK" w:hint="cs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หรือผู้ที่ได้รับมอบหมายสำหรับการลงนามดังกล่าว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5. ให้ประธานคณะกรรมการสอบสวนอุบัติเหตุและอุบัติการณ์อากาศยาน (พลตำรวจเอก วิเชียร พจน์โพธิ์ศรี) หรือผู้ที่ได้รับมอบหมาย ร่วมลงนามในเอกสารข้อ 1.6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6. ให้ กต. ดำเนินการมอบสัตยาบันสารของเอกสารข้อ 1.3-1.5 ให้แก่ เลขาธิการอาเซียนเพื่อรับทราบการให้สัตยาบัน เมื่อสภานิติบัญญัติแห่งชาติมีมติเห็นชอบเอกสารทั้ง 3 ฉบับดังกล่าวแล้ว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>คค. รายงานว่า รัฐมนตรีว่าการกระทรวงคมนาคมมีกำหนดเดินทางไปเข้าร่วมการประชุมรัฐมนตรีขนส่งอาเซียน ครั้งที่ 23 และการประชุมอื่น ๆ ที่เกี่ยวข้อง ได้แก่ การประชุมรัฐมนตรีขนส่งอาเซียน-จีน ครั้งที่ 16 การประชุมรัฐมนตรีขนส่งอาเซียน-ญี่ปุ่น ครั้งที่ 15 และการประชุมรัฐมนตรีขนส่งอาเซียน-สาธารณรัฐเกาหลี ครั้งที่ 8 ระหว่างวันที่ 12-13 ตุลาคม 2560 ณ สาธารณรัฐสิงคโปร์ โดยระหว่างการประชุมดังกล่าวจะมีการรับรองและลงนามเอกสาร 6 ฉบับ อันเป็นการแสดงให้เห็นถึงความพร้อมและความมุ่งมั่นของประเทศไทยในฐานะสมาชิกแห่งประชาคมอาเซียนที่จะสนับสนุนและผลักดันความร่วมมือด้านการขนส่งเพื่อเชื่อมโยงอาเซียนให้เป็นหนึ่งเดียว ทั้งยังกระชับความสัมพันธ์ระหว่างอาเซียนกับประเทศคู่เจรจาของอาเซียน ซึ่งเป็นไปตามแผนยุทธศาสตร์ด้านการขนส่งของอาเซียน ค.ศ. 2016-2025 แผนงานประชาคมเศรษฐกิจอาเซียน ค.ศ. 2025 และแผนแม่บทว่าด้วยความเชื่อมโยงระหว่างกันในอาเซียน ค.ศ. 2025 ที่ประเทศสมาชิกอาเซียนได้ตกลงร่วมกันไว้ในการประชุมรัฐมนตรีขนส่งอาเซียน ครั้งที่ 23</w:t>
      </w:r>
    </w:p>
    <w:p w:rsidR="00BB1C09" w:rsidRPr="00C65FFF" w:rsidRDefault="00BB1C09" w:rsidP="006B37D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261BD4">
        <w:tc>
          <w:tcPr>
            <w:tcW w:w="9820" w:type="dxa"/>
          </w:tcPr>
          <w:p w:rsidR="0088693F" w:rsidRPr="00CD1FE9" w:rsidRDefault="0088693F" w:rsidP="006B37D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62498" w:rsidRDefault="00362498" w:rsidP="006B37D1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1DBB" w:rsidRPr="00C82A5E" w:rsidRDefault="00362498" w:rsidP="006B37D1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นางสาวสุรุ่งลักษณ์ เมฆะอำนวยชัย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ตั้งแต่วันที่ 17 พฤศจิกายน 2559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นางสาวศรีประภา ถมกระจ่าง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(นักพัฒนาระบบราชการเชี่ยวชาญ)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ตั้งแต่วันที่ 24 เมษายน 2560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D41DBB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3EC2" w:rsidRDefault="00E43EC2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3EC2" w:rsidRPr="00C82A5E" w:rsidRDefault="00E43EC2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1DBB" w:rsidRPr="00C82A5E" w:rsidRDefault="00362498" w:rsidP="006B37D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D41DBB"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หพันธ์สาธารณรัฐไนจีเรียเสนอขอแต่งตั้งเอกอัครราชทูตวิสามัญผู้มีอำนาจเต็มแห่งสหพันธ์สาธารณรัฐไนจีเรียประจำประเทศไทย (กระทรวงการต่างประเทศ) </w:t>
      </w:r>
    </w:p>
    <w:p w:rsidR="00D41DBB" w:rsidRPr="00C82A5E" w:rsidRDefault="00D41DBB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2A5E">
        <w:rPr>
          <w:rFonts w:ascii="TH SarabunPSK" w:hAnsi="TH SarabunPSK" w:cs="TH SarabunPSK" w:hint="cs"/>
          <w:sz w:val="32"/>
          <w:szCs w:val="32"/>
          <w:cs/>
        </w:rPr>
        <w:tab/>
      </w:r>
      <w:r w:rsidRPr="00C82A5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กรณีรัฐบาลสหพันธ์สาธารณรัฐไนจีเรียมีความประสงค์ขอแต่งตั้ง </w:t>
      </w:r>
      <w:r w:rsidR="006141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82A5E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นายอาห์เมด นูฮู บามัลลี</w:t>
      </w:r>
      <w:r w:rsidR="006141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A5E">
        <w:rPr>
          <w:rFonts w:ascii="TH SarabunPSK" w:hAnsi="TH SarabunPSK" w:cs="TH SarabunPSK"/>
          <w:sz w:val="32"/>
          <w:szCs w:val="32"/>
          <w:cs/>
        </w:rPr>
        <w:t>(</w:t>
      </w:r>
      <w:r w:rsidRPr="00C82A5E">
        <w:rPr>
          <w:rFonts w:ascii="TH SarabunPSK" w:hAnsi="TH SarabunPSK" w:cs="TH SarabunPSK"/>
          <w:sz w:val="32"/>
          <w:szCs w:val="32"/>
        </w:rPr>
        <w:t>Mr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82A5E">
        <w:rPr>
          <w:rFonts w:ascii="TH SarabunPSK" w:hAnsi="TH SarabunPSK" w:cs="TH SarabunPSK"/>
          <w:sz w:val="32"/>
          <w:szCs w:val="32"/>
        </w:rPr>
        <w:t>Ahmed Nuhu</w:t>
      </w:r>
      <w:r w:rsidR="005F2EF4">
        <w:rPr>
          <w:rFonts w:ascii="TH SarabunPSK" w:hAnsi="TH SarabunPSK" w:cs="TH SarabunPSK"/>
          <w:sz w:val="32"/>
          <w:szCs w:val="32"/>
        </w:rPr>
        <w:t xml:space="preserve"> </w:t>
      </w:r>
      <w:r w:rsidRPr="00C82A5E">
        <w:rPr>
          <w:rFonts w:ascii="TH SarabunPSK" w:hAnsi="TH SarabunPSK" w:cs="TH SarabunPSK"/>
          <w:sz w:val="32"/>
          <w:szCs w:val="32"/>
        </w:rPr>
        <w:t>Bamalli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เอกอัครราชทูตวิสามัญผู้มีอำนาจเต็มแห่งสหพันธ์สาธารณรัฐไนจีเรียประจำประเทศไทย คนใหม่ โดยมีถิ่นพำนัก ณ กรุงเทพมหานคร สืบแทน </w:t>
      </w:r>
      <w:r w:rsidR="0061418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นายชุกกูดี นิววิงตัน </w:t>
      </w:r>
      <w:r w:rsidR="006141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โอกาฟอร์ </w:t>
      </w:r>
      <w:r w:rsidRPr="00C82A5E">
        <w:rPr>
          <w:rFonts w:ascii="TH SarabunPSK" w:hAnsi="TH SarabunPSK" w:cs="TH SarabunPSK"/>
          <w:sz w:val="32"/>
          <w:szCs w:val="32"/>
          <w:cs/>
        </w:rPr>
        <w:t>(</w:t>
      </w:r>
      <w:r w:rsidRPr="00C82A5E">
        <w:rPr>
          <w:rFonts w:ascii="TH SarabunPSK" w:hAnsi="TH SarabunPSK" w:cs="TH SarabunPSK"/>
          <w:sz w:val="32"/>
          <w:szCs w:val="32"/>
        </w:rPr>
        <w:t>Mr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82A5E">
        <w:rPr>
          <w:rFonts w:ascii="TH SarabunPSK" w:hAnsi="TH SarabunPSK" w:cs="TH SarabunPSK"/>
          <w:sz w:val="32"/>
          <w:szCs w:val="32"/>
        </w:rPr>
        <w:t>Chukwudi Newington Okafor</w:t>
      </w:r>
      <w:r w:rsidRPr="00C82A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2A5E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BB1C09" w:rsidRDefault="00BB1C09" w:rsidP="006B37D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การแต่งตั้งผู้ที่จะดำรงตำแหน่งรองเลขาธิการคณะกรรมการกฤษฎีกา (นักบริหารสูง) (สำนักนายกรัฐมนตรี)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นางพงษ์สวาท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กายอรุณสุทธิ์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กรรมการร่างกฎหมายประจำ (นักกฎหมายกฤษฎีกาทรงคุณวุฒิ) สำนักงานคณะกรรมการกฤษฎีกา ให้ดำรงตำแหน่ง รองเลขาธิการคณะกรรมการกฤษฎีกา สำนักงานคณะกรรมการกฤษฎีกา 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6 ตุลาคม 2560 ซึ่งเป็นวันที่มีคำสั่งให้รักษาราชการแทนในตำแหน่งดังกล่าว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61418C" w:rsidRPr="008E511A" w:rsidRDefault="0061418C" w:rsidP="0061418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(กระทรวงการท่องเที่ยวและกีฬา)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นายทวีศักดิ์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วาณิชย์เจริญ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กระทรวงการท่องเที่ยวและกีฬา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61418C" w:rsidRPr="008E511A" w:rsidRDefault="0061418C" w:rsidP="0061418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นายอนันต์ชัย อุทัยพัฒนาชีพ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ให้ดำรงตำแหน่ง อธิบดีกรมสวัสดิการและคุ้มครองแรงงาน กระทรวงแรงงาน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Pr="008E511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ตำแหน่งเลขานุการรัฐมนตรีว่าการกระทรวงพาณิชย์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(นายอดิสัย ธรรมคุปต์)</w:t>
      </w:r>
      <w:r w:rsidRPr="008E511A">
        <w:rPr>
          <w:rFonts w:ascii="TH SarabunPSK" w:hAnsi="TH SarabunPSK" w:cs="TH SarabunPSK"/>
          <w:b/>
          <w:bCs/>
          <w:sz w:val="32"/>
          <w:szCs w:val="32"/>
        </w:rPr>
        <w:t>]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คณะรัฐมนตรีมีมติเห็นชอบตามที่รัฐมนตรีว่าการกระทรวงพาณิชย์เสนอแต่งตั้ง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นายอดิสัย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ธรรมคุปต์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ตำแหน่งเลขานุการรัฐมนตรีว่าการกระทรวงพาณิชย์ แทนตำแหน่งที่ว่าง ทั้งนี้ ตั้งแต่วันที่ 10 ตุลาคม 2560 เป็นต้นไป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แต่งตั้งกรรมการอื่นในคณะกรรมการองค์การสะพานปลา แทนตำแหน่งที่ว่าง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นางนงลักษณ์ ขวัญแก้ว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เป็นกรรมการอื่นในคณะกรรมการองค์การสะพานปลา แทนตำแหน่งที่ว่าง ทั้งนี้ ตั้งแต่วันที่ 10 ตุลาคม 2560 เป็นต้นไป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สำนักงานรัฐบาลอิเล็กทรอนิกส์แทนประธานกรรมการผู้ที่พ้นจากตำแหน่ง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นายทวีศักดิ์ กออนันตกูล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ให้ดำรงตำแหน่งประธานกรรมการในคณะกรรมการบริหารสำนักงานรัฐบาลอิเล็กทรอนิกส์ 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นายวรากรณ์ สามโกเศศ ประธานกรรมการเดิมที่พ้นจากตำแหน่งเนื่องจากมีอายุเกิน 70 ปีบริบูรณ์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 มิถุนายน 2560 ทั้งนี้ ตั้งแต่วันที่ 10 ตุลาคม 2560 เป็นต้นไป 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28.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การแต่งตั้งประธานร่วมฝ่ายไทยในองค์กรร่วมไทย-มาเลเซีย</w:t>
      </w:r>
    </w:p>
    <w:p w:rsidR="0061418C" w:rsidRPr="008E511A" w:rsidRDefault="0061418C" w:rsidP="0061418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11A">
        <w:rPr>
          <w:rFonts w:ascii="TH SarabunPSK" w:hAnsi="TH SarabunPSK" w:cs="TH SarabunPSK" w:hint="cs"/>
          <w:sz w:val="32"/>
          <w:szCs w:val="32"/>
          <w:cs/>
        </w:rPr>
        <w:tab/>
      </w:r>
      <w:r w:rsidRPr="008E511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คณะรัฐมนตรีมีมติอนุมัติตามที่รัฐมนตรีว่าการกระทรวงพลังงานเสนอการแต่งตั้ง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นายคุรุจิต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E511A">
        <w:rPr>
          <w:rFonts w:ascii="TH SarabunPSK" w:hAnsi="TH SarabunPSK" w:cs="TH SarabunPSK" w:hint="cs"/>
          <w:b/>
          <w:bCs/>
          <w:sz w:val="32"/>
          <w:szCs w:val="32"/>
          <w:cs/>
        </w:rPr>
        <w:t>นาครทรรพ</w:t>
      </w:r>
      <w:r w:rsidRPr="008E511A">
        <w:rPr>
          <w:rFonts w:ascii="TH SarabunPSK" w:hAnsi="TH SarabunPSK" w:cs="TH SarabunPSK" w:hint="cs"/>
          <w:sz w:val="32"/>
          <w:szCs w:val="32"/>
          <w:cs/>
        </w:rPr>
        <w:t xml:space="preserve"> ซึ่งเป็นผู้ที่มีคุณสมบัติเหมาะสม ให้ดำรงตำแหน่งประธานร่วมฝ่ายไทยในองค์กรร่วมไทย-มาเลเซีย ต่อไปอีกวาระหนึ่ง โดยให้คงองค์ประกอบของสมาชิกอื่นฝ่ายไทยอีก 6 คน ตามมติคณะรัฐมนตรีเมื่อวันที่ 7 เมษายน 2541 เรื่อง การแต่งตั้งประธานร่วมและสมาชิกฝ่ายไทยในองค์กรร่วมไทย-มาเลเซีย และให้มีวาระการดำรงตำแหน่ง 2 ปี ทั้งนี้ ตั้งแต่วันที่ 1 ตุลาคม 2560 </w:t>
      </w:r>
    </w:p>
    <w:p w:rsidR="0061418C" w:rsidRPr="00C65FFF" w:rsidRDefault="0061418C" w:rsidP="0061418C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61418C" w:rsidRPr="00C65FFF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34" w:rsidRDefault="00AD3C34">
      <w:r>
        <w:separator/>
      </w:r>
    </w:p>
  </w:endnote>
  <w:endnote w:type="continuationSeparator" w:id="1">
    <w:p w:rsidR="00AD3C34" w:rsidRDefault="00AD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D4" w:rsidRPr="00EB167C" w:rsidRDefault="00261BD4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61BD4" w:rsidRPr="00EB167C" w:rsidRDefault="00261BD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34" w:rsidRDefault="00AD3C34">
      <w:r>
        <w:separator/>
      </w:r>
    </w:p>
  </w:footnote>
  <w:footnote w:type="continuationSeparator" w:id="1">
    <w:p w:rsidR="00AD3C34" w:rsidRDefault="00AD3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D4" w:rsidRDefault="00261BD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261BD4" w:rsidRDefault="00261BD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D4" w:rsidRDefault="00261BD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76557">
      <w:rPr>
        <w:rStyle w:val="ad"/>
        <w:rFonts w:ascii="Cordia New" w:hAnsi="Cordia New" w:cs="Cordia New"/>
        <w:noProof/>
        <w:sz w:val="32"/>
        <w:szCs w:val="32"/>
        <w:cs/>
      </w:rPr>
      <w:t>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261BD4" w:rsidRDefault="00261BD4">
    <w:pPr>
      <w:pStyle w:val="ab"/>
    </w:pPr>
  </w:p>
  <w:p w:rsidR="00261BD4" w:rsidRDefault="00261BD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D4" w:rsidRDefault="00261BD4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261BD4" w:rsidRDefault="00261B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667683"/>
    <w:multiLevelType w:val="hybridMultilevel"/>
    <w:tmpl w:val="A18ADA8C"/>
    <w:lvl w:ilvl="0" w:tplc="F3AE0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7"/>
  </w:num>
  <w:num w:numId="37">
    <w:abstractNumId w:val="5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373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BC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663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0DE0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7541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1BD4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30E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498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C791A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2EF4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18C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6CC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57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7D1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631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34C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E42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3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A50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4D1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33E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5FE4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8F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05CE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07D2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1DBB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3E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2DBB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66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4CD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8191</Words>
  <Characters>46694</Characters>
  <Application>Microsoft Office Word</Application>
  <DocSecurity>0</DocSecurity>
  <Lines>389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36</cp:revision>
  <cp:lastPrinted>2017-10-10T07:32:00Z</cp:lastPrinted>
  <dcterms:created xsi:type="dcterms:W3CDTF">2017-10-10T03:59:00Z</dcterms:created>
  <dcterms:modified xsi:type="dcterms:W3CDTF">2017-10-10T08:31:00Z</dcterms:modified>
</cp:coreProperties>
</file>