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6B" w:rsidRDefault="0060336B" w:rsidP="006B4581">
      <w:pPr>
        <w:pStyle w:val="a6"/>
        <w:spacing w:line="340" w:lineRule="exact"/>
        <w:jc w:val="thaiDistribute"/>
        <w:rPr>
          <w:rFonts w:ascii="TH SarabunPSK" w:hAnsi="TH SarabunPSK" w:cs="TH SarabunPSK"/>
          <w:sz w:val="32"/>
          <w:szCs w:val="32"/>
        </w:rPr>
      </w:pPr>
    </w:p>
    <w:p w:rsidR="0060336B" w:rsidRDefault="0060336B" w:rsidP="006B4581">
      <w:pPr>
        <w:pStyle w:val="a6"/>
        <w:spacing w:line="340" w:lineRule="exact"/>
        <w:jc w:val="thaiDistribute"/>
        <w:rPr>
          <w:rFonts w:ascii="TH SarabunPSK" w:hAnsi="TH SarabunPSK" w:cs="TH SarabunPSK"/>
          <w:sz w:val="32"/>
          <w:szCs w:val="32"/>
        </w:rPr>
      </w:pPr>
    </w:p>
    <w:p w:rsidR="0088693F" w:rsidRPr="00CD1FE9" w:rsidRDefault="0088693F" w:rsidP="006B4581">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6B4581">
      <w:pPr>
        <w:pStyle w:val="a6"/>
        <w:spacing w:line="340" w:lineRule="exact"/>
        <w:jc w:val="thaiDistribute"/>
        <w:rPr>
          <w:rFonts w:ascii="TH SarabunPSK" w:hAnsi="TH SarabunPSK" w:cs="TH SarabunPSK"/>
          <w:sz w:val="32"/>
          <w:szCs w:val="32"/>
          <w:cs/>
        </w:rPr>
      </w:pPr>
    </w:p>
    <w:p w:rsidR="0088693F" w:rsidRPr="00CD1FE9" w:rsidRDefault="0088693F" w:rsidP="006B4581">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AB1B6F">
        <w:rPr>
          <w:rFonts w:ascii="TH SarabunPSK" w:hAnsi="TH SarabunPSK" w:cs="TH SarabunPSK"/>
          <w:sz w:val="32"/>
          <w:szCs w:val="32"/>
        </w:rPr>
        <w:t xml:space="preserve">4 </w:t>
      </w:r>
      <w:r w:rsidR="00AB1B6F">
        <w:rPr>
          <w:rFonts w:ascii="TH SarabunPSK" w:hAnsi="TH SarabunPSK" w:cs="TH SarabunPSK" w:hint="cs"/>
          <w:sz w:val="32"/>
          <w:szCs w:val="32"/>
          <w:cs/>
          <w:lang w:bidi="th-TH"/>
        </w:rPr>
        <w:t>กรกฎาคม</w:t>
      </w:r>
      <w:r w:rsidR="00DD5718">
        <w:rPr>
          <w:rFonts w:ascii="TH SarabunPSK" w:hAnsi="TH SarabunPSK" w:cs="TH SarabunPSK" w:hint="cs"/>
          <w:sz w:val="32"/>
          <w:szCs w:val="32"/>
          <w:cs/>
          <w:lang w:bidi="th-TH"/>
        </w:rPr>
        <w:t xml:space="preserve"> 2560)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Pr="00CD1FE9" w:rsidRDefault="0088693F" w:rsidP="006B4581">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88693F" w:rsidRPr="00CD1FE9" w:rsidRDefault="0088693F" w:rsidP="006B4581">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Pr="00CD1FE9">
        <w:rPr>
          <w:rFonts w:ascii="TH SarabunPSK" w:hAnsi="TH SarabunPSK" w:cs="TH SarabunPSK"/>
          <w:sz w:val="32"/>
          <w:szCs w:val="32"/>
          <w:lang w:bidi="th-TH"/>
        </w:rPr>
        <w:t xml:space="preserve"> </w:t>
      </w:r>
      <w:r w:rsidR="00686273">
        <w:rPr>
          <w:rFonts w:ascii="TH SarabunPSK" w:hAnsi="TH SarabunPSK" w:cs="TH SarabunPSK"/>
          <w:sz w:val="32"/>
          <w:szCs w:val="32"/>
          <w:cs/>
          <w:lang w:bidi="th-TH"/>
        </w:rPr>
        <w:t xml:space="preserve">  พร้อมด้วย </w:t>
      </w:r>
      <w:r w:rsidRPr="00CD1FE9">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CD1FE9">
        <w:rPr>
          <w:rStyle w:val="apple-converted-space"/>
          <w:rFonts w:ascii="TH SarabunPSK" w:hAnsi="TH SarabunPSK" w:cs="TH SarabunPSK"/>
          <w:color w:val="000000"/>
          <w:sz w:val="32"/>
          <w:szCs w:val="32"/>
          <w:shd w:val="clear" w:color="auto" w:fill="FFFFFF"/>
        </w:rPr>
        <w:t> </w:t>
      </w:r>
      <w:r w:rsidRPr="00CD1FE9">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CD1FE9">
        <w:rPr>
          <w:rFonts w:ascii="TH SarabunPSK" w:hAnsi="TH SarabunPSK" w:cs="TH SarabunPSK"/>
          <w:sz w:val="32"/>
          <w:szCs w:val="32"/>
          <w:cs/>
          <w:lang w:bidi="th-TH"/>
        </w:rPr>
        <w:t xml:space="preserve">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 xml:space="preserve">ได้ร่วมแถลงผลการประชุมคณะรัฐมนตรี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ซึ่งสรุปสาระสำคัญดังนี้</w:t>
      </w:r>
    </w:p>
    <w:p w:rsidR="0060336B" w:rsidRPr="00CD1FE9"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1.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ร่างพระราชกฤษฎีกาออกตามความในประมวลรัษฎากรว่าด้วยการลดอัตราและ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ยกเว้นรัษฎากร (ฉบับที่ ..) พ.ศ. .... </w:t>
      </w:r>
      <w:r w:rsidRPr="0060336B">
        <w:rPr>
          <w:rFonts w:ascii="TH SarabunPSK" w:hAnsi="TH SarabunPSK" w:cs="TH SarabunPSK"/>
          <w:sz w:val="32"/>
          <w:szCs w:val="32"/>
        </w:rPr>
        <w:t>[</w:t>
      </w:r>
      <w:r w:rsidRPr="0060336B">
        <w:rPr>
          <w:rFonts w:ascii="TH SarabunPSK" w:hAnsi="TH SarabunPSK" w:cs="TH SarabunPSK" w:hint="cs"/>
          <w:sz w:val="32"/>
          <w:szCs w:val="32"/>
          <w:cs/>
        </w:rPr>
        <w:t>การยกเว้นภาษีเงินได้บุคคลธรรมดาสำหรับ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เงินรางวัลจากโครงการการให้ความรู้ และส่งเสริมการใช้ธุรกรรมอิเล็กทรอนิกส์</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 xml:space="preserve">ภายใต้แผนยุทธศาสตร์การพัฒนาโครงสร้างพื้นฐานระบบการชำระเงิน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แบบอิเล็กทรอนิกส์แห่งชาติ </w:t>
      </w:r>
      <w:r w:rsidRPr="0060336B">
        <w:rPr>
          <w:rFonts w:ascii="TH SarabunPSK" w:hAnsi="TH SarabunPSK" w:cs="TH SarabunPSK"/>
          <w:sz w:val="32"/>
          <w:szCs w:val="32"/>
        </w:rPr>
        <w:t xml:space="preserve">(National e-Payment Master Plan)] </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2.</w:t>
      </w:r>
      <w:r w:rsidRPr="0060336B">
        <w:rPr>
          <w:rFonts w:ascii="TH SarabunPSK" w:hAnsi="TH SarabunPSK" w:cs="TH SarabunPSK"/>
          <w:sz w:val="32"/>
          <w:szCs w:val="32"/>
          <w:cs/>
        </w:rPr>
        <w:t xml:space="preserve"> </w:t>
      </w:r>
      <w:r>
        <w:rPr>
          <w:rFonts w:ascii="TH SarabunPSK" w:hAnsi="TH SarabunPSK" w:cs="TH SarabunPSK"/>
          <w:sz w:val="32"/>
          <w:szCs w:val="32"/>
          <w:cs/>
        </w:rPr>
        <w:tab/>
      </w:r>
      <w:r w:rsidRPr="0060336B">
        <w:rPr>
          <w:rFonts w:ascii="TH SarabunPSK" w:hAnsi="TH SarabunPSK" w:cs="TH SarabunPSK"/>
          <w:sz w:val="32"/>
          <w:szCs w:val="32"/>
          <w:cs/>
        </w:rPr>
        <w:t xml:space="preserve">เรื่อง  </w:t>
      </w:r>
      <w:r>
        <w:rPr>
          <w:rFonts w:ascii="TH SarabunPSK" w:hAnsi="TH SarabunPSK" w:cs="TH SarabunPSK" w:hint="cs"/>
          <w:sz w:val="32"/>
          <w:szCs w:val="32"/>
          <w:cs/>
        </w:rPr>
        <w:tab/>
      </w:r>
      <w:r w:rsidRPr="0060336B">
        <w:rPr>
          <w:rFonts w:ascii="TH SarabunPSK" w:hAnsi="TH SarabunPSK" w:cs="TH SarabunPSK"/>
          <w:sz w:val="32"/>
          <w:szCs w:val="32"/>
          <w:cs/>
        </w:rPr>
        <w:t>ร่างพระราชกฤษฎีการกำหนดให้ผู้รับใบอนุญาตชำระค่าธรรมเนียมการต่ออายุ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sz w:val="32"/>
          <w:szCs w:val="32"/>
          <w:cs/>
        </w:rPr>
        <w:t>ใบอนุญาตแทนการยื่นคำขอต่ออายุใบอนุญาต พ.ศ. ....</w:t>
      </w:r>
    </w:p>
    <w:p w:rsidR="0060336B" w:rsidRPr="0060336B" w:rsidRDefault="0060336B" w:rsidP="0060336B">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3.</w:t>
      </w:r>
      <w:r w:rsidRPr="0060336B">
        <w:rPr>
          <w:rFonts w:ascii="TH SarabunPSK" w:eastAsiaTheme="minorHAnsi" w:hAnsi="TH SarabunPSK" w:cs="TH SarabunPSK"/>
          <w:sz w:val="32"/>
          <w:szCs w:val="32"/>
          <w:cs/>
        </w:rPr>
        <w:t xml:space="preserve"> </w:t>
      </w:r>
      <w:r>
        <w:rPr>
          <w:rFonts w:ascii="TH SarabunPSK" w:eastAsiaTheme="minorHAnsi" w:hAnsi="TH SarabunPSK" w:cs="TH SarabunPSK"/>
          <w:sz w:val="32"/>
          <w:szCs w:val="32"/>
          <w:cs/>
        </w:rPr>
        <w:tab/>
      </w:r>
      <w:r w:rsidRPr="0060336B">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60336B">
        <w:rPr>
          <w:rFonts w:ascii="TH SarabunPSK" w:eastAsiaTheme="minorHAnsi" w:hAnsi="TH SarabunPSK" w:cs="TH SarabunPSK"/>
          <w:sz w:val="32"/>
          <w:szCs w:val="32"/>
          <w:cs/>
        </w:rPr>
        <w:t>ร่างกฎกระทรวงการขออนุญาตและการอนุญาตทำไม้หวงห้าม พ.ศ. ....</w:t>
      </w:r>
    </w:p>
    <w:p w:rsidR="0060336B" w:rsidRP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60336B" w:rsidRDefault="0060336B" w:rsidP="0060336B">
      <w:pPr>
        <w:spacing w:line="340" w:lineRule="exact"/>
        <w:jc w:val="thaiDistribute"/>
        <w:rPr>
          <w:rFonts w:ascii="TH SarabunPSK" w:hAnsi="TH SarabunPSK" w:cs="TH SarabunPSK"/>
          <w:b/>
          <w:bCs/>
          <w:sz w:val="32"/>
          <w:szCs w:val="32"/>
        </w:rPr>
      </w:pP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4.</w:t>
      </w:r>
      <w:r w:rsidRPr="0060336B">
        <w:rPr>
          <w:rFonts w:ascii="TH SarabunPSK" w:hAnsi="TH SarabunPSK" w:cs="TH SarabunPSK"/>
          <w:sz w:val="32"/>
          <w:szCs w:val="32"/>
          <w:cs/>
        </w:rPr>
        <w:t xml:space="preserve"> </w:t>
      </w:r>
      <w:r>
        <w:rPr>
          <w:rFonts w:ascii="TH SarabunPSK" w:hAnsi="TH SarabunPSK" w:cs="TH SarabunPSK"/>
          <w:sz w:val="32"/>
          <w:szCs w:val="32"/>
          <w:cs/>
        </w:rPr>
        <w:tab/>
      </w:r>
      <w:r w:rsidRPr="0060336B">
        <w:rPr>
          <w:rFonts w:ascii="TH SarabunPSK" w:hAnsi="TH SarabunPSK" w:cs="TH SarabunPSK"/>
          <w:sz w:val="32"/>
          <w:szCs w:val="32"/>
          <w:cs/>
        </w:rPr>
        <w:t xml:space="preserve">เรื่อง </w:t>
      </w:r>
      <w:r>
        <w:rPr>
          <w:rFonts w:ascii="TH SarabunPSK" w:hAnsi="TH SarabunPSK" w:cs="TH SarabunPSK" w:hint="cs"/>
          <w:sz w:val="32"/>
          <w:szCs w:val="32"/>
          <w:cs/>
        </w:rPr>
        <w:tab/>
      </w:r>
      <w:r w:rsidRPr="0060336B">
        <w:rPr>
          <w:rFonts w:ascii="TH SarabunPSK" w:hAnsi="TH SarabunPSK" w:cs="TH SarabunPSK"/>
          <w:sz w:val="32"/>
          <w:szCs w:val="32"/>
          <w:cs/>
        </w:rPr>
        <w:t>การขับเคลื่อนแนวทางการบูรณาการฐานข้อมูลประชาชนและการบริการภาครัฐ</w:t>
      </w:r>
    </w:p>
    <w:p w:rsidR="0060336B" w:rsidRPr="0060336B" w:rsidRDefault="0060336B" w:rsidP="0060336B">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5.</w:t>
      </w:r>
      <w:r w:rsidRPr="0060336B">
        <w:rPr>
          <w:rFonts w:ascii="TH SarabunPSK" w:eastAsiaTheme="minorHAnsi" w:hAnsi="TH SarabunPSK" w:cs="TH SarabunPSK"/>
          <w:sz w:val="32"/>
          <w:szCs w:val="32"/>
          <w:cs/>
        </w:rPr>
        <w:t xml:space="preserve"> </w:t>
      </w:r>
      <w:r>
        <w:rPr>
          <w:rFonts w:ascii="TH SarabunPSK" w:eastAsiaTheme="minorHAnsi" w:hAnsi="TH SarabunPSK" w:cs="TH SarabunPSK"/>
          <w:sz w:val="32"/>
          <w:szCs w:val="32"/>
          <w:cs/>
        </w:rPr>
        <w:tab/>
      </w:r>
      <w:r w:rsidRPr="0060336B">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60336B">
        <w:rPr>
          <w:rFonts w:ascii="TH SarabunPSK" w:eastAsiaTheme="minorHAnsi" w:hAnsi="TH SarabunPSK" w:cs="TH SarabunPSK"/>
          <w:sz w:val="32"/>
          <w:szCs w:val="32"/>
          <w:cs/>
        </w:rPr>
        <w:t>โครงการภายใต้แผนการผลิตและการตลาดข้าวครบวงจร ปี2560/61</w:t>
      </w:r>
    </w:p>
    <w:p w:rsidR="0060336B" w:rsidRPr="00CD1FE9" w:rsidRDefault="0060336B" w:rsidP="0060336B">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0336B" w:rsidRPr="00C65FFF" w:rsidRDefault="0060336B" w:rsidP="0060336B">
      <w:pPr>
        <w:spacing w:line="340" w:lineRule="exact"/>
        <w:jc w:val="thaiDistribute"/>
        <w:rPr>
          <w:rFonts w:ascii="TH SarabunPSK" w:hAnsi="TH SarabunPSK" w:cs="TH SarabunPSK"/>
          <w:sz w:val="32"/>
          <w:szCs w:val="32"/>
          <w:cs/>
        </w:rPr>
      </w:pP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6.</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ขอความเห็นชอบต่อร่างบันทึกความเข้าใจว่าด้วยการสนับสนุนด้านการส่งกำลัง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 xml:space="preserve">บำรุงระหว่างรัฐบาลแห่งราชอาณาจักรไทยกับรัฐบาลแห่งประเทศออสเตรเลีย </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7.</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บันทึกความร่วมมือสาขาการดูแลสุขภาพระหว่างกระทรวงสาธารณสุข แรงงาน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 xml:space="preserve">และสวัสดิการ ประเทศญี่ปุ่น กับกระทรวงสาธารณสุข ราชอาณาจักรไทย </w:t>
      </w:r>
    </w:p>
    <w:p w:rsidR="0060336B" w:rsidRDefault="0060336B" w:rsidP="0060336B">
      <w:pPr>
        <w:spacing w:line="340" w:lineRule="exact"/>
        <w:ind w:firstLine="720"/>
        <w:jc w:val="thaiDistribute"/>
        <w:rPr>
          <w:rFonts w:ascii="TH SarabunPSK" w:hAnsi="TH SarabunPSK" w:cs="TH SarabunPSK" w:hint="cs"/>
          <w:sz w:val="32"/>
          <w:szCs w:val="32"/>
        </w:rPr>
      </w:pPr>
      <w:r>
        <w:rPr>
          <w:rFonts w:ascii="TH SarabunPSK" w:hAnsi="TH SarabunPSK" w:cs="TH SarabunPSK"/>
          <w:sz w:val="32"/>
          <w:szCs w:val="32"/>
        </w:rPr>
        <w:tab/>
      </w:r>
      <w:r w:rsidRPr="0060336B">
        <w:rPr>
          <w:rFonts w:ascii="TH SarabunPSK" w:hAnsi="TH SarabunPSK" w:cs="TH SarabunPSK"/>
          <w:sz w:val="32"/>
          <w:szCs w:val="32"/>
        </w:rPr>
        <w:t>8.</w:t>
      </w:r>
      <w:r w:rsidRPr="0060336B">
        <w:rPr>
          <w:rFonts w:ascii="TH SarabunPSK" w:hAnsi="TH SarabunPSK" w:cs="TH SarabunPSK"/>
          <w:sz w:val="32"/>
          <w:szCs w:val="32"/>
          <w:cs/>
        </w:rPr>
        <w:t xml:space="preserve"> </w:t>
      </w:r>
      <w:r>
        <w:rPr>
          <w:rFonts w:ascii="TH SarabunPSK" w:hAnsi="TH SarabunPSK" w:cs="TH SarabunPSK" w:hint="cs"/>
          <w:sz w:val="32"/>
          <w:szCs w:val="32"/>
          <w:cs/>
        </w:rPr>
        <w:tab/>
      </w:r>
      <w:r w:rsidRPr="0060336B">
        <w:rPr>
          <w:rFonts w:ascii="TH SarabunPSK" w:hAnsi="TH SarabunPSK" w:cs="TH SarabunPSK"/>
          <w:sz w:val="32"/>
          <w:szCs w:val="32"/>
          <w:cs/>
        </w:rPr>
        <w:t xml:space="preserve">เรื่อง  </w:t>
      </w:r>
      <w:r>
        <w:rPr>
          <w:rFonts w:ascii="TH SarabunPSK" w:hAnsi="TH SarabunPSK" w:cs="TH SarabunPSK" w:hint="cs"/>
          <w:sz w:val="32"/>
          <w:szCs w:val="32"/>
          <w:cs/>
        </w:rPr>
        <w:tab/>
      </w:r>
      <w:r w:rsidRPr="0060336B">
        <w:rPr>
          <w:rFonts w:ascii="TH SarabunPSK" w:hAnsi="TH SarabunPSK" w:cs="TH SarabunPSK"/>
          <w:sz w:val="32"/>
          <w:szCs w:val="32"/>
          <w:cs/>
        </w:rPr>
        <w:t xml:space="preserve">ท่าทีของราชอาณาจักรไทยในการประชุมคณะกรรมการมรดกโลกสมัยสามัญ  </w:t>
      </w:r>
    </w:p>
    <w:p w:rsidR="0060336B" w:rsidRPr="0060336B" w:rsidRDefault="0060336B" w:rsidP="0060336B">
      <w:pPr>
        <w:spacing w:line="34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sz w:val="32"/>
          <w:szCs w:val="32"/>
          <w:cs/>
        </w:rPr>
        <w:t xml:space="preserve">ครั้งที่ 41 </w:t>
      </w:r>
    </w:p>
    <w:p w:rsidR="0060336B" w:rsidRPr="0060336B" w:rsidRDefault="0060336B" w:rsidP="0060336B">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9.</w:t>
      </w:r>
      <w:r w:rsidRPr="0060336B">
        <w:rPr>
          <w:rFonts w:ascii="TH SarabunPSK" w:eastAsiaTheme="minorHAnsi" w:hAnsi="TH SarabunPSK" w:cs="TH SarabunPSK"/>
          <w:sz w:val="32"/>
          <w:szCs w:val="32"/>
          <w:cs/>
        </w:rPr>
        <w:t xml:space="preserve"> </w:t>
      </w:r>
      <w:r>
        <w:rPr>
          <w:rFonts w:ascii="TH SarabunPSK" w:eastAsiaTheme="minorHAnsi" w:hAnsi="TH SarabunPSK" w:cs="TH SarabunPSK"/>
          <w:sz w:val="32"/>
          <w:szCs w:val="32"/>
          <w:cs/>
        </w:rPr>
        <w:tab/>
      </w:r>
      <w:r w:rsidRPr="0060336B">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60336B">
        <w:rPr>
          <w:rFonts w:ascii="TH SarabunPSK" w:eastAsiaTheme="minorHAnsi" w:hAnsi="TH SarabunPSK" w:cs="TH SarabunPSK"/>
          <w:sz w:val="32"/>
          <w:szCs w:val="32"/>
          <w:cs/>
        </w:rPr>
        <w:t>การจัดตั้งศูนย์ระดับภูมิภาคว่าด้วยสะเต็มศึกษาของซีมีโอ (</w:t>
      </w:r>
      <w:r w:rsidRPr="0060336B">
        <w:rPr>
          <w:rFonts w:ascii="TH SarabunPSK" w:eastAsiaTheme="minorHAnsi" w:hAnsi="TH SarabunPSK" w:cs="TH SarabunPSK"/>
          <w:sz w:val="32"/>
          <w:szCs w:val="32"/>
        </w:rPr>
        <w:t xml:space="preserve">SEAMEO Regional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Centre for STEM Education : SEAMEO STEM-ED</w:t>
      </w:r>
      <w:r w:rsidRPr="0060336B">
        <w:rPr>
          <w:rFonts w:ascii="TH SarabunPSK" w:eastAsiaTheme="minorHAnsi" w:hAnsi="TH SarabunPSK" w:cs="TH SarabunPSK"/>
          <w:sz w:val="32"/>
          <w:szCs w:val="32"/>
          <w:cs/>
        </w:rPr>
        <w:t>) ในประเทศไทย</w:t>
      </w:r>
    </w:p>
    <w:p w:rsidR="00A42BDC" w:rsidRDefault="0060336B" w:rsidP="006128DE">
      <w:pPr>
        <w:pStyle w:val="xmsonormal"/>
        <w:shd w:val="clear" w:color="auto" w:fill="FFFFFF"/>
        <w:spacing w:before="0" w:beforeAutospacing="0" w:after="0" w:afterAutospacing="0" w:line="340" w:lineRule="exact"/>
        <w:jc w:val="thaiDistribute"/>
        <w:rPr>
          <w:rFonts w:ascii="TH SarabunPSK" w:hAnsi="TH SarabunPSK" w:cs="TH SarabunPSK" w:hint="cs"/>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10.</w:t>
      </w:r>
      <w:r w:rsidR="006128DE" w:rsidRPr="006128DE">
        <w:rPr>
          <w:rFonts w:ascii="TH SarabunPSK" w:hAnsi="TH SarabunPSK" w:cs="TH SarabunPSK"/>
          <w:b/>
          <w:bCs/>
          <w:sz w:val="32"/>
          <w:szCs w:val="32"/>
        </w:rPr>
        <w:t xml:space="preserve"> </w:t>
      </w:r>
      <w:r w:rsidR="006128DE">
        <w:rPr>
          <w:rFonts w:ascii="TH SarabunPSK" w:hAnsi="TH SarabunPSK" w:cs="TH SarabunPSK"/>
          <w:color w:val="212121"/>
          <w:sz w:val="32"/>
          <w:szCs w:val="32"/>
        </w:rPr>
        <w:tab/>
      </w:r>
      <w:r w:rsidR="006128DE" w:rsidRPr="006128DE">
        <w:rPr>
          <w:rFonts w:ascii="TH SarabunPSK" w:hAnsi="TH SarabunPSK" w:cs="TH SarabunPSK"/>
          <w:color w:val="212121"/>
          <w:sz w:val="32"/>
          <w:szCs w:val="32"/>
          <w:cs/>
        </w:rPr>
        <w:t>เรื่อง</w:t>
      </w:r>
      <w:r w:rsidR="006128DE" w:rsidRPr="006128DE">
        <w:rPr>
          <w:rFonts w:ascii="TH SarabunPSK" w:hAnsi="TH SarabunPSK" w:cs="TH SarabunPSK" w:hint="cs"/>
          <w:color w:val="212121"/>
          <w:sz w:val="32"/>
          <w:szCs w:val="32"/>
          <w:cs/>
        </w:rPr>
        <w:t xml:space="preserve"> </w:t>
      </w:r>
      <w:r w:rsidR="006128DE">
        <w:rPr>
          <w:rFonts w:ascii="TH SarabunPSK" w:hAnsi="TH SarabunPSK" w:cs="TH SarabunPSK"/>
          <w:color w:val="212121"/>
          <w:sz w:val="32"/>
          <w:szCs w:val="32"/>
          <w:cs/>
        </w:rPr>
        <w:tab/>
      </w:r>
      <w:r w:rsidR="006128DE" w:rsidRPr="006128DE">
        <w:rPr>
          <w:rFonts w:ascii="TH SarabunPSK" w:hAnsi="TH SarabunPSK" w:cs="TH SarabunPSK"/>
          <w:color w:val="212121"/>
          <w:sz w:val="32"/>
          <w:szCs w:val="32"/>
          <w:cs/>
        </w:rPr>
        <w:t>ขอความเห็นชอบต่อร่างเอกสารผลลัพธ์การประชุมคณะกรรมาธิการร่วมด้วย</w:t>
      </w:r>
      <w:r w:rsidR="00A42BDC">
        <w:rPr>
          <w:rFonts w:ascii="TH SarabunPSK" w:hAnsi="TH SarabunPSK" w:cs="TH SarabunPSK" w:hint="cs"/>
          <w:color w:val="212121"/>
          <w:sz w:val="32"/>
          <w:szCs w:val="32"/>
          <w:cs/>
        </w:rPr>
        <w:t xml:space="preserve">       </w:t>
      </w:r>
    </w:p>
    <w:p w:rsidR="006128DE" w:rsidRPr="006128DE" w:rsidRDefault="00A42BDC" w:rsidP="006128DE">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6128DE" w:rsidRPr="006128DE">
        <w:rPr>
          <w:rFonts w:ascii="TH SarabunPSK" w:hAnsi="TH SarabunPSK" w:cs="TH SarabunPSK"/>
          <w:color w:val="212121"/>
          <w:sz w:val="32"/>
          <w:szCs w:val="32"/>
          <w:cs/>
        </w:rPr>
        <w:t xml:space="preserve">ความร่วมมือไทย </w:t>
      </w:r>
      <w:r w:rsidR="006128DE" w:rsidRPr="006128DE">
        <w:rPr>
          <w:rFonts w:ascii="TH SarabunPSK" w:hAnsi="TH SarabunPSK" w:cs="TH SarabunPSK"/>
          <w:color w:val="212121"/>
          <w:sz w:val="32"/>
          <w:szCs w:val="32"/>
        </w:rPr>
        <w:t xml:space="preserve">– </w:t>
      </w:r>
      <w:r w:rsidR="006128DE" w:rsidRPr="006128DE">
        <w:rPr>
          <w:rFonts w:ascii="TH SarabunPSK" w:hAnsi="TH SarabunPSK" w:cs="TH SarabunPSK"/>
          <w:color w:val="212121"/>
          <w:sz w:val="32"/>
          <w:szCs w:val="32"/>
          <w:cs/>
        </w:rPr>
        <w:t>บังกลาเทศ ครั้งที่ 7</w:t>
      </w:r>
    </w:p>
    <w:p w:rsidR="0060336B" w:rsidRPr="006128DE" w:rsidRDefault="0060336B" w:rsidP="0060336B">
      <w:pPr>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11.</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ทรงคุณวุฒิ (กระทรวงพาณิชย์)</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12.</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ทรงคุณวุฒิ (กระทรวงการคลัง)</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13.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 xml:space="preserve">แต่งตั้งกรรมการอื่นในคณะกรรมการอุทยานแห่งชาติ </w:t>
      </w:r>
    </w:p>
    <w:p w:rsidR="0060336B" w:rsidRDefault="0060336B" w:rsidP="0060336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14.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การแต่งตั้งกรรมการผู้ทรงคุณวุฒิในคณะกรรมการสถาบันบริหารจัดการ</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ธนาคารที่ดิน</w:t>
      </w:r>
    </w:p>
    <w:p w:rsidR="002159E5" w:rsidRPr="0060336B" w:rsidRDefault="002159E5" w:rsidP="006B4581">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CD1FE9" w:rsidRDefault="0088693F" w:rsidP="006B4581">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8693F" w:rsidRPr="00CD1FE9" w:rsidRDefault="0088693F" w:rsidP="006B4581">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hint="cs"/>
          <w:sz w:val="32"/>
          <w:szCs w:val="32"/>
        </w:rPr>
      </w:pPr>
    </w:p>
    <w:p w:rsidR="0060336B" w:rsidRPr="00CD1FE9"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3E69D5" w:rsidRPr="002C337E" w:rsidRDefault="006B4581" w:rsidP="006B4581">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1.</w:t>
      </w:r>
      <w:r w:rsidR="003E69D5" w:rsidRPr="00021A45">
        <w:rPr>
          <w:rFonts w:ascii="TH SarabunPSK" w:hAnsi="TH SarabunPSK" w:cs="TH SarabunPSK" w:hint="cs"/>
          <w:b/>
          <w:bCs/>
          <w:sz w:val="32"/>
          <w:szCs w:val="32"/>
          <w:cs/>
        </w:rPr>
        <w:t xml:space="preserve"> เรื่อง ร่างพระราชกฤษฎีกาออกตามความในประมวลรัษฎากรว่าด้วยการลดอัตราและยกเว้นรัษฎากร </w:t>
      </w:r>
    </w:p>
    <w:p w:rsidR="003E69D5" w:rsidRPr="00021A45"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b/>
          <w:bCs/>
          <w:sz w:val="32"/>
          <w:szCs w:val="32"/>
          <w:cs/>
        </w:rPr>
        <w:t xml:space="preserve">(ฉบับที่ ..) พ.ศ. .... </w:t>
      </w:r>
      <w:r w:rsidRPr="00021A45">
        <w:rPr>
          <w:rFonts w:ascii="TH SarabunPSK" w:hAnsi="TH SarabunPSK" w:cs="TH SarabunPSK"/>
          <w:b/>
          <w:bCs/>
          <w:sz w:val="32"/>
          <w:szCs w:val="32"/>
        </w:rPr>
        <w:t>[</w:t>
      </w:r>
      <w:r w:rsidRPr="00021A45">
        <w:rPr>
          <w:rFonts w:ascii="TH SarabunPSK" w:hAnsi="TH SarabunPSK" w:cs="TH SarabunPSK" w:hint="cs"/>
          <w:b/>
          <w:bCs/>
          <w:sz w:val="32"/>
          <w:szCs w:val="32"/>
          <w:cs/>
        </w:rPr>
        <w:t>การยกเว้นภาษีเงินได้บุคคลธรรมดาสำหรับเงินรางวัลจากโครงการการให้ความรู้ และส่งเสริมการใช้ธุรกรรมอิเล็กทรอนิกส์ภายใต้แผนยุทธศาสตร์การพัฒนาโครงสร้างพื้นฐานระบบการชำระเงิน</w:t>
      </w:r>
      <w:r w:rsidR="00DF5C97">
        <w:rPr>
          <w:rFonts w:ascii="TH SarabunPSK" w:hAnsi="TH SarabunPSK" w:cs="TH SarabunPSK" w:hint="cs"/>
          <w:b/>
          <w:bCs/>
          <w:sz w:val="32"/>
          <w:szCs w:val="32"/>
          <w:cs/>
        </w:rPr>
        <w:t xml:space="preserve">           </w:t>
      </w:r>
      <w:r w:rsidRPr="00021A45">
        <w:rPr>
          <w:rFonts w:ascii="TH SarabunPSK" w:hAnsi="TH SarabunPSK" w:cs="TH SarabunPSK" w:hint="cs"/>
          <w:b/>
          <w:bCs/>
          <w:sz w:val="32"/>
          <w:szCs w:val="32"/>
          <w:cs/>
        </w:rPr>
        <w:t xml:space="preserve">แบบอิเล็กทรอนิกส์แห่งชาติ </w:t>
      </w:r>
      <w:r w:rsidRPr="00021A45">
        <w:rPr>
          <w:rFonts w:ascii="TH SarabunPSK" w:hAnsi="TH SarabunPSK" w:cs="TH SarabunPSK"/>
          <w:b/>
          <w:bCs/>
          <w:sz w:val="32"/>
          <w:szCs w:val="32"/>
        </w:rPr>
        <w:t xml:space="preserve">(National e-Payment Master Plan)]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คณะรัฐมนตรีมีมติอนุมัติหลักการร่างพระราชกฤษฎีกาออกตามความในประมวลรัษฎากรว่าด้วย</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การลดอัตราและยกเว้นรัษฎากร (ฉบับที่ ..) พ.ศ. .... </w:t>
      </w:r>
      <w:r w:rsidRPr="00021A45">
        <w:rPr>
          <w:rFonts w:ascii="TH SarabunPSK" w:hAnsi="TH SarabunPSK" w:cs="TH SarabunPSK"/>
          <w:sz w:val="32"/>
          <w:szCs w:val="32"/>
        </w:rPr>
        <w:t>[</w:t>
      </w:r>
      <w:r w:rsidRPr="00021A45">
        <w:rPr>
          <w:rFonts w:ascii="TH SarabunPSK" w:hAnsi="TH SarabunPSK" w:cs="TH SarabunPSK" w:hint="cs"/>
          <w:sz w:val="32"/>
          <w:szCs w:val="32"/>
          <w:cs/>
        </w:rPr>
        <w:t xml:space="preserve">การยกเว้นภาษีเงินได้บุคคลธรรมดาสำหรับเงินรางวัลจากโครงการการให้ความรู้ และส่งเสริมการใช้ธุรกรรมอิเล็กทรอนิกส์ภายใต้แผนยุทธศาสตร์การพัฒนาโครงสร้างพื้นฐานระบบการชำระเงินแบบอิเล็กทรอนิกส์แห่งชาติ </w:t>
      </w:r>
      <w:r w:rsidRPr="00021A45">
        <w:rPr>
          <w:rFonts w:ascii="TH SarabunPSK" w:hAnsi="TH SarabunPSK" w:cs="TH SarabunPSK"/>
          <w:sz w:val="32"/>
          <w:szCs w:val="32"/>
        </w:rPr>
        <w:t xml:space="preserve">(National e-Payment Master Plan)] </w:t>
      </w:r>
      <w:r w:rsidRPr="00021A45">
        <w:rPr>
          <w:rFonts w:ascii="TH SarabunPSK" w:hAnsi="TH SarabunPSK" w:cs="TH SarabunPSK" w:hint="cs"/>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กค. เสนอว่า</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1. โดยที่คณะรัฐมนตรีได้มีมติเมื่อวันที่ 22 ธันวาคม 2558 เห็นชอบแผนยุทธศาสตร์การพัฒนาโครงสร้างพื้นฐานระบบการชำระเงินแบบอิเล็กทรอนิกส์แห่งชาติ </w:t>
      </w:r>
      <w:r w:rsidRPr="00021A45">
        <w:rPr>
          <w:rFonts w:ascii="TH SarabunPSK" w:hAnsi="TH SarabunPSK" w:cs="TH SarabunPSK"/>
          <w:sz w:val="32"/>
          <w:szCs w:val="32"/>
        </w:rPr>
        <w:t xml:space="preserve">(National e-Payment master Plan) </w:t>
      </w:r>
      <w:r w:rsidRPr="00021A45">
        <w:rPr>
          <w:rFonts w:ascii="TH SarabunPSK" w:hAnsi="TH SarabunPSK" w:cs="TH SarabunPSK" w:hint="cs"/>
          <w:sz w:val="32"/>
          <w:szCs w:val="32"/>
          <w:cs/>
        </w:rPr>
        <w:t xml:space="preserve">ตามที่ กค. เสนอ และแต่งตั้งคณะกรรมการขับเคลื่อนแผนยุทธศาสตร์ฯ เพื่อผลักดันการดำเนินงานของหน่วยงานที่เกี่ยวข้องในแผนยุทธศาสตร์ดังกล่าวให้เป็นไปอย่างมีประสิทธิภาพและประสิทธิผล ตามวัตถุประสงค์ กรอบเวลา และตัวชี้วัดที่กำหนด รวมทั้งแต่งตั้งคณะอนุกรรมการเพื่อรับผิดชอบโครงการในแผนยุทธศาสตร์ฯ จำนวน 5 โครงการ ได้แก่ </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1) โครงการระบบการชำระเงินแบบ </w:t>
      </w:r>
      <w:r w:rsidRPr="00021A45">
        <w:rPr>
          <w:rFonts w:ascii="TH SarabunPSK" w:hAnsi="TH SarabunPSK" w:cs="TH SarabunPSK"/>
          <w:sz w:val="32"/>
          <w:szCs w:val="32"/>
        </w:rPr>
        <w:t xml:space="preserve">Any ID </w:t>
      </w:r>
      <w:r w:rsidRPr="00021A45">
        <w:rPr>
          <w:rFonts w:ascii="TH SarabunPSK" w:hAnsi="TH SarabunPSK" w:cs="TH SarabunPSK" w:hint="cs"/>
          <w:sz w:val="32"/>
          <w:szCs w:val="32"/>
          <w:cs/>
        </w:rPr>
        <w:t xml:space="preserve">2) โครงการการขยายการใช้บัตร 3) โครงการระบบภาษีและเอกสารธุรกรรมอิเล็กทรอนิกส์ 4) โครงการ </w:t>
      </w:r>
      <w:r w:rsidRPr="00021A45">
        <w:rPr>
          <w:rFonts w:ascii="TH SarabunPSK" w:hAnsi="TH SarabunPSK" w:cs="TH SarabunPSK"/>
          <w:sz w:val="32"/>
          <w:szCs w:val="32"/>
        </w:rPr>
        <w:t xml:space="preserve">e-Payment </w:t>
      </w:r>
      <w:r w:rsidRPr="00021A45">
        <w:rPr>
          <w:rFonts w:ascii="TH SarabunPSK" w:hAnsi="TH SarabunPSK" w:cs="TH SarabunPSK" w:hint="cs"/>
          <w:sz w:val="32"/>
          <w:szCs w:val="32"/>
          <w:cs/>
        </w:rPr>
        <w:t>ภาครัฐ และ 5) โครงการ</w:t>
      </w:r>
      <w:r>
        <w:rPr>
          <w:rFonts w:ascii="TH SarabunPSK" w:hAnsi="TH SarabunPSK" w:cs="TH SarabunPSK" w:hint="cs"/>
          <w:sz w:val="32"/>
          <w:szCs w:val="32"/>
          <w:cs/>
        </w:rPr>
        <w:t>การ</w:t>
      </w:r>
      <w:r w:rsidRPr="00021A45">
        <w:rPr>
          <w:rFonts w:ascii="TH SarabunPSK" w:hAnsi="TH SarabunPSK" w:cs="TH SarabunPSK" w:hint="cs"/>
          <w:sz w:val="32"/>
          <w:szCs w:val="32"/>
          <w:cs/>
        </w:rPr>
        <w:t>ให้ความรู้และส่งเสริมการใช้ธุรกรรมอิเล็กทรอนิกส์ ซึ่งโครงการที่ 5 มีวัตถุประสงค์เพื่อส่งเสริมและประชาสัมพันธ์ให้ประชาชนชำระค่าสินค้าและบริการผ่านทางอิเล็กทรอนิกส์ จึงมีโครงการแจกโชคจากการใช้บัตรเดบิตโดยทางราชการจะสุ่มแจ</w:t>
      </w:r>
      <w:r>
        <w:rPr>
          <w:rFonts w:ascii="TH SarabunPSK" w:hAnsi="TH SarabunPSK" w:cs="TH SarabunPSK" w:hint="cs"/>
          <w:sz w:val="32"/>
          <w:szCs w:val="32"/>
          <w:cs/>
        </w:rPr>
        <w:t>กรางวัลให้แก่ผู้ที่ใช้</w:t>
      </w:r>
      <w:r w:rsidR="00DF5C97">
        <w:rPr>
          <w:rFonts w:ascii="TH SarabunPSK" w:hAnsi="TH SarabunPSK" w:cs="TH SarabunPSK" w:hint="cs"/>
          <w:sz w:val="32"/>
          <w:szCs w:val="32"/>
          <w:cs/>
        </w:rPr>
        <w:t xml:space="preserve">              </w:t>
      </w:r>
      <w:r>
        <w:rPr>
          <w:rFonts w:ascii="TH SarabunPSK" w:hAnsi="TH SarabunPSK" w:cs="TH SarabunPSK" w:hint="cs"/>
          <w:sz w:val="32"/>
          <w:szCs w:val="32"/>
          <w:cs/>
        </w:rPr>
        <w:t>บัตรเดบิต</w:t>
      </w:r>
      <w:r w:rsidRPr="00021A45">
        <w:rPr>
          <w:rFonts w:ascii="TH SarabunPSK" w:hAnsi="TH SarabunPSK" w:cs="TH SarabunPSK" w:hint="cs"/>
          <w:sz w:val="32"/>
          <w:szCs w:val="32"/>
          <w:cs/>
        </w:rPr>
        <w:t xml:space="preserve"> เพื่อส่งเสริมให้มีการชำระค่าสินค้าและบริการด้วยบัตรเดบิตและส่งเสริมการรับชำระเงินทางอิเล็กทรอนิกส์โดยเฉพาะในร้านค้าขนาดเล็ก </w:t>
      </w:r>
    </w:p>
    <w:p w:rsidR="003E69D5" w:rsidRPr="00021A45"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2. กค. ได้พิจารณาแล้วเห็นว่า เพื่อส่งเสริมและประชาสัมพันธ์ให้ประชาชนชำระค่าสินค้าและบริการผ่านทางอิเล็กทรอนิกส์และให้ผู้ประกอบการรับชำระค่าสินค้าและบริการผ่านทางอิเล็กทรอนิกส์ อันเป็นไปตามวัตถุประสงค์ของโครงการการให้ความรู้และส่งเสริมการใช้ธุรกรรมอิเล็กทรอนิกส์ตามแผนยุทธศาสตร์ฯ </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จึง</w:t>
      </w:r>
      <w:r w:rsidRPr="00021A45">
        <w:rPr>
          <w:rFonts w:ascii="TH SarabunPSK" w:hAnsi="TH SarabunPSK" w:cs="TH SarabunPSK" w:hint="cs"/>
          <w:b/>
          <w:bCs/>
          <w:sz w:val="32"/>
          <w:szCs w:val="32"/>
          <w:cs/>
        </w:rPr>
        <w:t xml:space="preserve">สมควรกำหนดให้ยกเว้นภาษีเงินได้บุคคลธรรมดาสำหรับเงินได้พึงประเมินที่ทางราชการจ่ายให้เป็นเงินรางวัลอันเนื่องมาจากการดำเนินโครงการดังกล่าว สำหรับเงินรางวัลที่ได้รับตั้งแต่วันที่ 1 มิถุนายน 2560 เป็นต้นไป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3. การยกเว้นภาษีเงินได้ข้างต้น จะมีผลดังนี้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3.1 ส่งเสริมให้ประชาชนชำระเงินและเข้าถึงบริการการชำระเงินทางอิเล็กทรอนิกส์</w:t>
      </w:r>
      <w:r w:rsidR="00A42BDC">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ได้อย่างสะดวก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3.2 สนับสนุนการลด</w:t>
      </w:r>
      <w:r>
        <w:rPr>
          <w:rFonts w:ascii="TH SarabunPSK" w:hAnsi="TH SarabunPSK" w:cs="TH SarabunPSK" w:hint="cs"/>
          <w:sz w:val="32"/>
          <w:szCs w:val="32"/>
          <w:cs/>
        </w:rPr>
        <w:t>การ</w:t>
      </w:r>
      <w:r w:rsidRPr="00021A45">
        <w:rPr>
          <w:rFonts w:ascii="TH SarabunPSK" w:hAnsi="TH SarabunPSK" w:cs="TH SarabunPSK" w:hint="cs"/>
          <w:sz w:val="32"/>
          <w:szCs w:val="32"/>
          <w:cs/>
        </w:rPr>
        <w:t>ใช้เงินสด ซึ่งเป็นการลดต้นทุนของประเทศในการบริหาร</w:t>
      </w:r>
      <w:r w:rsidR="00A42BDC">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จัดการเงินสดและเพิ่มความรวดเร็วของการหมุนเวียนเงินในระบบเศรษฐกิจ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3.3 ส่งเสริมให้ผู้ประกอบการติดตั้งอุปกรณ์รับชำระเงินอิเล็กทรอนิกส์ตามโครงการ</w:t>
      </w:r>
      <w:r w:rsidR="00A42BDC">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การขยายการใช้บัตร อันจะทำให้มีการรับชำระเงินทางอิเล็กทรอนิกส์ในประเทศเพิ่มขึ้น </w:t>
      </w:r>
    </w:p>
    <w:p w:rsidR="003E69D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3.4 ไม่มีผลกระทบต่อการจัดเก็บภาษีตามประมาณการรายได้ประจำปีงบประมาณปัจจุบัน เนื่องจากการให้รางวัลจากการดำเนินโครงการการให้ความรู้และส่งเสริมการใช้ธุรกรรมอิเล็กทรอนิกส์เป็นกิจกรรมพิเศษที่ไม่อยู่ในประมาณการรายได้ประจำปีงบประมาณ </w:t>
      </w:r>
    </w:p>
    <w:p w:rsidR="00A42BDC" w:rsidRDefault="00A42BDC" w:rsidP="006B4581">
      <w:pPr>
        <w:spacing w:line="340" w:lineRule="exact"/>
        <w:jc w:val="thaiDistribute"/>
        <w:rPr>
          <w:rFonts w:ascii="TH SarabunPSK" w:hAnsi="TH SarabunPSK" w:cs="TH SarabunPSK"/>
          <w:sz w:val="32"/>
          <w:szCs w:val="32"/>
        </w:rPr>
      </w:pPr>
    </w:p>
    <w:p w:rsidR="00A42BDC" w:rsidRDefault="00A42BDC" w:rsidP="006B4581">
      <w:pPr>
        <w:spacing w:line="340" w:lineRule="exact"/>
        <w:jc w:val="thaiDistribute"/>
        <w:rPr>
          <w:rFonts w:ascii="TH SarabunPSK" w:hAnsi="TH SarabunPSK" w:cs="TH SarabunPSK" w:hint="cs"/>
          <w:sz w:val="32"/>
          <w:szCs w:val="32"/>
        </w:rPr>
      </w:pPr>
    </w:p>
    <w:p w:rsidR="00A618C9" w:rsidRDefault="00A618C9" w:rsidP="006B4581">
      <w:pPr>
        <w:spacing w:line="340" w:lineRule="exact"/>
        <w:jc w:val="thaiDistribute"/>
        <w:rPr>
          <w:rFonts w:ascii="TH SarabunPSK" w:hAnsi="TH SarabunPSK" w:cs="TH SarabunPSK"/>
          <w:sz w:val="32"/>
          <w:szCs w:val="32"/>
        </w:rPr>
      </w:pPr>
    </w:p>
    <w:p w:rsidR="003E69D5" w:rsidRPr="00021A45"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sz w:val="32"/>
          <w:szCs w:val="32"/>
          <w:cs/>
        </w:rPr>
        <w:lastRenderedPageBreak/>
        <w:tab/>
      </w:r>
      <w:r w:rsidRPr="00021A45">
        <w:rPr>
          <w:rFonts w:ascii="TH SarabunPSK" w:hAnsi="TH SarabunPSK" w:cs="TH SarabunPSK" w:hint="cs"/>
          <w:sz w:val="32"/>
          <w:szCs w:val="32"/>
          <w:cs/>
        </w:rPr>
        <w:tab/>
      </w:r>
      <w:r w:rsidRPr="00021A45">
        <w:rPr>
          <w:rFonts w:ascii="TH SarabunPSK" w:hAnsi="TH SarabunPSK" w:cs="TH SarabunPSK" w:hint="cs"/>
          <w:b/>
          <w:bCs/>
          <w:sz w:val="32"/>
          <w:szCs w:val="32"/>
          <w:cs/>
        </w:rPr>
        <w:t xml:space="preserve">สาระสำคัญของร่างพระราชกฤษฎีกา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กำหนดให้ผู้มีหน้าที่เสียภาษีเงินได้บุคคลธรรมดาที่ได้รับเงินรางวัลที่ทางราชการจ่ายให้จากการดำเนินโครงการการให้ความรู้และส่งเสริมการใช้ธุรกรรมอิเล็กทรอนิกส์ภายใต้แผนยุทธศาสตร์การพัฒนาโครงสร้างพื้นฐานระบบการชำระเงินแบบอิเล็กทรอนิกส์แห่งชาติ ซึ่งเมื่อคำนวณภาษีเงินได้หัก ณ ที่จ่ายแล้ว ไม่มีจำนวนภาษีที่ถูกหัก หรือมีจำนวนภาษีที่ถูกหักน้อยกว่าร้อยละ 5.0 ของจำนวนเงินที่ได้รับ ถ้าผู้มีเงินได้นั้นยอมให้หักภาษีเงินได้ </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ณ ที่จ่ายไว้ในอัตราร้อยละ 5.0 ของเงินได้ที่ได้รับ เมื่อถึงกำหนดยื่นรายการเพื่อเสียภาษีเงินได้ให้ได้รับยกเว้นไม่ต้องนำเงินได้ดังกล่าวมารวมคำนวณเพื่อเสียภาษีเงินได้อีก ทั้งนี้ สำหรับเงินรางวัลที่ได้รับตั้งแต่วันที่ 1 มิถุนายน 2560 เป็นต้นไป </w:t>
      </w: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3E69D5" w:rsidRPr="00274D1F"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3E69D5" w:rsidRPr="00274D1F">
        <w:rPr>
          <w:rFonts w:ascii="TH SarabunPSK" w:hAnsi="TH SarabunPSK" w:cs="TH SarabunPSK"/>
          <w:b/>
          <w:bCs/>
          <w:sz w:val="32"/>
          <w:szCs w:val="32"/>
          <w:cs/>
        </w:rPr>
        <w:t xml:space="preserve"> เรื่อง  ร่างพระราชกฤษฎีการกำหนดให้ผู้รับใบอนุญาตชำระค่าธรรมเนียมการต่ออายุใบอนุญาตแทนการยื่น</w:t>
      </w:r>
      <w:r w:rsidR="00101F5A">
        <w:rPr>
          <w:rFonts w:ascii="TH SarabunPSK" w:hAnsi="TH SarabunPSK" w:cs="TH SarabunPSK" w:hint="cs"/>
          <w:b/>
          <w:bCs/>
          <w:sz w:val="32"/>
          <w:szCs w:val="32"/>
          <w:cs/>
        </w:rPr>
        <w:t xml:space="preserve"> </w:t>
      </w:r>
      <w:r w:rsidR="003E69D5" w:rsidRPr="00274D1F">
        <w:rPr>
          <w:rFonts w:ascii="TH SarabunPSK" w:hAnsi="TH SarabunPSK" w:cs="TH SarabunPSK"/>
          <w:b/>
          <w:bCs/>
          <w:sz w:val="32"/>
          <w:szCs w:val="32"/>
          <w:cs/>
        </w:rPr>
        <w:t>คำขอต่ออายุใบอนุญาต พ.ศ.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 xml:space="preserve"> คณะรัฐมนตรีมีมติอนุมัติหลักการร่างพระราชกฤษฎีการกำหนดให้ผู้รับใบอนุญาตชำระค่าธรรมเนียมการต่ออายุใบอนุญาตแทนการยื่นคำขอต่ออายุใบอนุญาต พ.ศ. ....ตามที่สำนักงาน ก.พ.ร. เสนอ และให้ส่งสำนักงานคณะกรรมการกฤษฎีกาตรวจพิจารณา แล้วให้สำนักเลขาธิการคณะรัฐมนตรีส่งร่าง</w:t>
      </w:r>
      <w:r w:rsidR="0060336B">
        <w:rPr>
          <w:rFonts w:ascii="TH SarabunPSK" w:hAnsi="TH SarabunPSK" w:cs="TH SarabunPSK"/>
          <w:sz w:val="32"/>
          <w:szCs w:val="32"/>
          <w:cs/>
        </w:rPr>
        <w:t>พระราชกฤษฎีกาดังก</w:t>
      </w:r>
      <w:r w:rsidR="0060336B">
        <w:rPr>
          <w:rFonts w:ascii="TH SarabunPSK" w:hAnsi="TH SarabunPSK" w:cs="TH SarabunPSK" w:hint="cs"/>
          <w:sz w:val="32"/>
          <w:szCs w:val="32"/>
          <w:cs/>
        </w:rPr>
        <w:t>ล่าว</w:t>
      </w:r>
      <w:r w:rsidRPr="00274D1F">
        <w:rPr>
          <w:rFonts w:ascii="TH SarabunPSK" w:hAnsi="TH SarabunPSK" w:cs="TH SarabunPSK"/>
          <w:sz w:val="32"/>
          <w:szCs w:val="32"/>
          <w:cs/>
        </w:rPr>
        <w:t>ที่สำนักงานคณะกรรมการกฤษฎีกาตรวจพิจารณาแล้ว ให้สภานิติบัญญัติแห่งชาติเป็นเวลาไม่น้อยกว่า</w:t>
      </w:r>
      <w:r w:rsidR="00DF5C97">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สามสิบวัน เมื่อพ้นกำหนดเวลาดังกล่าวแล้วหากสภานิติบัญญัติแห่งชาติมิได้มีมติทักท้วง ให้สำนักเลขาธิการคณะรัฐมนตรีนำร่างพระราชกฤษฎีกาดังกล่าวขึ้นทูลเกล้าฯ ถวาย เพื่อประกาศใช้บังคับเป็นกฎหมายต่อไป </w:t>
      </w:r>
    </w:p>
    <w:p w:rsidR="003E69D5" w:rsidRPr="00274D1F" w:rsidRDefault="003E69D5" w:rsidP="006B4581">
      <w:pPr>
        <w:spacing w:line="340" w:lineRule="exact"/>
        <w:jc w:val="thaiDistribute"/>
        <w:rPr>
          <w:rFonts w:ascii="TH SarabunPSK" w:hAnsi="TH SarabunPSK" w:cs="TH SarabunPSK"/>
          <w:b/>
          <w:bCs/>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r>
      <w:r w:rsidRPr="00274D1F">
        <w:rPr>
          <w:rFonts w:ascii="TH SarabunPSK" w:hAnsi="TH SarabunPSK" w:cs="TH SarabunPSK"/>
          <w:b/>
          <w:bCs/>
          <w:sz w:val="32"/>
          <w:szCs w:val="32"/>
          <w:cs/>
        </w:rPr>
        <w:t>สาระสำคัญของร่างพระราชกฤษฎีกา</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1. </w:t>
      </w:r>
      <w:r w:rsidRPr="00274D1F">
        <w:rPr>
          <w:rFonts w:ascii="TH SarabunPSK" w:hAnsi="TH SarabunPSK" w:cs="TH SarabunPSK"/>
          <w:sz w:val="32"/>
          <w:szCs w:val="32"/>
          <w:cs/>
        </w:rPr>
        <w:t xml:space="preserve">กำหนดนิยามคำว่า “ใบอนุญาต”  “ผู้รับใบอนุญาต” และ “ผู้รับชำระค่าธรรมเนียม”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2. </w:t>
      </w:r>
      <w:r w:rsidRPr="00274D1F">
        <w:rPr>
          <w:rFonts w:ascii="TH SarabunPSK" w:hAnsi="TH SarabunPSK" w:cs="TH SarabunPSK"/>
          <w:sz w:val="32"/>
          <w:szCs w:val="32"/>
          <w:cs/>
        </w:rPr>
        <w:t>กำหนดให้ผู้อนุญาตต้องจัดให้มีระบบเพื่อรองรับการชำระค่าธรรมเนียมแทนการยื่นคำขอต่อ</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 xml:space="preserve">อายุใบอนุญาตภายในหนึ่งร้อยแปดสิบวันนับแต่วันที่พระราชกฤษฎีกานี้ใช้บังคับอย่างน้อยหนึ่งช่องทาง ดังนี้  </w:t>
      </w:r>
      <w:r w:rsidR="00DF5C97">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(1) จุดบริการรับชำระค่าธรรมเนียม (2) ธนาคาร (3) ระบบการชำระเงินแบบอิเล็กทรอนิกส์แห่งชาติ (4) ศูนย์บริการร่วมหรือศูนย์รับคำขออนุญาต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3. </w:t>
      </w:r>
      <w:r w:rsidRPr="00274D1F">
        <w:rPr>
          <w:rFonts w:ascii="TH SarabunPSK" w:hAnsi="TH SarabunPSK" w:cs="TH SarabunPSK"/>
          <w:sz w:val="32"/>
          <w:szCs w:val="32"/>
          <w:cs/>
        </w:rPr>
        <w:t>กำหนดให้ผู้รับใบอนุญาตที่จะประสงค์ต่อใบอนุญาตตามพระราชกฤษฎีกานี้ต้องดำเนินการ</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ชำระค่าธรรมเนียมก่อนวันที่ใบอนุญาตจะสิ้นอายุลง และเมื่อชำระค่าธรรมเนียมแล้วให้ถือว่าผู้รับใบอนุญาตได้รับ</w:t>
      </w:r>
      <w:r w:rsidR="00DF5C97">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การต่ออายุใบอนุญาตตามกฎหมายนั้น ๆ แล้ว </w:t>
      </w:r>
    </w:p>
    <w:p w:rsidR="003E69D5" w:rsidRPr="00274D1F" w:rsidRDefault="003E69D5" w:rsidP="00A42BDC">
      <w:pPr>
        <w:pStyle w:val="afd"/>
        <w:spacing w:after="0" w:line="340" w:lineRule="exact"/>
        <w:ind w:left="0"/>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4. </w:t>
      </w:r>
      <w:r w:rsidRPr="00274D1F">
        <w:rPr>
          <w:rFonts w:ascii="TH SarabunPSK" w:hAnsi="TH SarabunPSK" w:cs="TH SarabunPSK"/>
          <w:sz w:val="32"/>
          <w:szCs w:val="32"/>
          <w:cs/>
        </w:rPr>
        <w:t>กำหนดให้ผู้รับชำระเงินออกใบสำคัญรับเงินให้แก่ผู้รับใบอนุญาตที่ชำระค่าธรรมเนียมและ</w:t>
      </w:r>
      <w:r w:rsidR="006B4581">
        <w:rPr>
          <w:rFonts w:ascii="TH SarabunPSK" w:hAnsi="TH SarabunPSK" w:cs="TH SarabunPSK" w:hint="cs"/>
          <w:sz w:val="32"/>
          <w:szCs w:val="32"/>
          <w:cs/>
        </w:rPr>
        <w:t xml:space="preserve">                </w:t>
      </w:r>
      <w:r w:rsidRPr="00274D1F">
        <w:rPr>
          <w:rFonts w:ascii="TH SarabunPSK" w:hAnsi="TH SarabunPSK" w:cs="TH SarabunPSK"/>
          <w:sz w:val="32"/>
          <w:szCs w:val="32"/>
          <w:cs/>
        </w:rPr>
        <w:t>ให้ผู้อนุญาตดำเนินการออกหลักฐานการต่ออายุใบอนุญาต   และจัดส่งหลักฐานการต่ออายุใบอนุญาตพร้อมใบเสร็จรับเงินให้แก่ผู้รับใบอนุญาตโดยเร็ว  ทั้งนี้ ผู้อนุญาตอาจส่งหลักฐานพร้อมใบเสร็จรับเงินโดยใช้วิธีการทางอิเล็กทรอนิกส์ไปยังผู้รับใบอนุญาตก็ได้</w:t>
      </w:r>
    </w:p>
    <w:p w:rsidR="003E69D5" w:rsidRPr="00274D1F" w:rsidRDefault="003E69D5" w:rsidP="006B4581">
      <w:pPr>
        <w:pStyle w:val="afd"/>
        <w:spacing w:after="0" w:line="340" w:lineRule="exact"/>
        <w:ind w:left="0"/>
        <w:jc w:val="thaiDistribute"/>
        <w:rPr>
          <w:rFonts w:ascii="TH SarabunPSK" w:hAnsi="TH SarabunPSK" w:cs="TH SarabunPSK"/>
          <w:sz w:val="32"/>
          <w:szCs w:val="32"/>
          <w:cs/>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5. </w:t>
      </w:r>
      <w:r w:rsidRPr="00274D1F">
        <w:rPr>
          <w:rFonts w:ascii="TH SarabunPSK" w:hAnsi="TH SarabunPSK" w:cs="TH SarabunPSK"/>
          <w:sz w:val="32"/>
          <w:szCs w:val="32"/>
          <w:cs/>
        </w:rPr>
        <w:t xml:space="preserve">กำหนดให้มีบัญชีท้ายร่างพระราชกฤษฎีกานี้  </w:t>
      </w:r>
    </w:p>
    <w:p w:rsidR="003E69D5" w:rsidRPr="00274D1F" w:rsidRDefault="003E69D5" w:rsidP="006B4581">
      <w:pPr>
        <w:spacing w:line="340" w:lineRule="exact"/>
        <w:jc w:val="thaiDistribute"/>
        <w:rPr>
          <w:rFonts w:ascii="TH SarabunPSK" w:hAnsi="TH SarabunPSK" w:cs="TH SarabunPSK"/>
          <w:sz w:val="32"/>
          <w:szCs w:val="32"/>
          <w:cs/>
        </w:rPr>
      </w:pPr>
    </w:p>
    <w:p w:rsidR="003E69D5" w:rsidRPr="00274D1F" w:rsidRDefault="006B4581" w:rsidP="006B4581">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3.</w:t>
      </w:r>
      <w:r w:rsidR="003E69D5" w:rsidRPr="00274D1F">
        <w:rPr>
          <w:rFonts w:ascii="TH SarabunPSK" w:eastAsiaTheme="minorHAnsi" w:hAnsi="TH SarabunPSK" w:cs="TH SarabunPSK"/>
          <w:b/>
          <w:bCs/>
          <w:sz w:val="32"/>
          <w:szCs w:val="32"/>
          <w:cs/>
        </w:rPr>
        <w:t xml:space="preserve"> เรื่อง ร่างกฎกระทรวงการขออนุญาตและการอนุญาตทำไม้หวงห้าม พ.ศ. ....</w:t>
      </w:r>
    </w:p>
    <w:p w:rsidR="003E69D5"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คณะรัฐมนตรีมีมติเห็นชอบร่างกฎกระทรวงการขออนุญาตและการอนุญาตทำไม้หวงห้าม                  พ.ศ. .... ที่สำนักงานคณะกรรมการกฤษฎีกาตรวจพิจารณาแล้ว และให้ดำเนินการต่อไปได้</w:t>
      </w:r>
    </w:p>
    <w:p w:rsidR="003E69D5" w:rsidRPr="00274D1F" w:rsidRDefault="003E69D5" w:rsidP="006B4581">
      <w:pPr>
        <w:spacing w:line="340" w:lineRule="exact"/>
        <w:jc w:val="thaiDistribute"/>
        <w:rPr>
          <w:rFonts w:ascii="TH SarabunPSK" w:eastAsiaTheme="minorHAnsi" w:hAnsi="TH SarabunPSK" w:cs="TH SarabunPSK"/>
          <w:b/>
          <w:bCs/>
          <w:sz w:val="32"/>
          <w:szCs w:val="32"/>
        </w:rPr>
      </w:pPr>
      <w:bookmarkStart w:id="0" w:name="_GoBack"/>
      <w:bookmarkEnd w:id="0"/>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b/>
          <w:bCs/>
          <w:sz w:val="32"/>
          <w:szCs w:val="32"/>
          <w:cs/>
        </w:rPr>
        <w:t>สาระสำคัญของร่างกฎกระทรวง</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1. กำหนดให้ยกเลิกกฎกระทรวง ฉบับที่ 24 (พ.ศ.2518) ออกตามความในพระราชบัญญัติป่าไม้ พุทธศักราช 2484 ว่าด้วยการทำไม้หวงห้าม และกฎกระทรวง ฉบับที่ 29 (พ.ศ. 2543) ออกตามความในพระราชบัญญัติป่าไม้ พุทธศักราช 2484</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2. กำหนดให้ผู้ที่จะประสงค์ทำไม้หวงห้ามในป่าหรือในที่ดินที่มิใช่ป่ายื่นคำขอรับในอนุญาตทำไม้ต่ออธิบดีกรมป่าไม้พร้อมด้วยเอกสารหรือหลักฐานตามที่กำหนด</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lastRenderedPageBreak/>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3. กำหนดให้อธิบดีกรมป่าไม้มีหนังสือแจ้งผลการพิจารณาไปยังผู้ขอรับในอนุญาตทำไม้ภายในเวลาที่กำหนด กรณีมีคำสั่งไม่อนุญาต ให้แสดงเหตุผลและสิทธิอุทธรณ์ไว้ในหนังสือแจ้งผลการพิจารณาด้วย ในอนุญาตทำไม้ให้มีอายุไม่เกินหนึ่งปีนับแต่วันที่ออกใบอนุญาต</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4. กำหนดให้ผู้รับใบอนุญาตทำไม้ต้องตัดโค่นต้นไม้มิให้เหลือตอสูงเกินครึ่งของขนาดวัดรอบลำต้นตรงที่ตัด แต่ต้องสูงไม่เกินหนึ่งเมตรจากพื้นดิน เว้นแต่ไม่ที่กลวง โพรง หรือกำหนดไว้ในใบอนุญาตทำไม้เป็นอย่างอื่น ต้องทำไม้โดยมิให้เป็นอันตรายแก่ไม้หวงห้ามตันอื่น ต้องจัดการป้องกันมิให้เกิดการเสียหายหรือขัดขวางแก่ทางบก ทางน้ำ ฯลฯ</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5. กำหนดให้ยื่นคำขอต่ออายุใบอนุญาตทำไม้ต่ออธิบดีกรมป่าไม้ ณ สถานที่และวิธีการตามที่กำหนด</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6. กำหนดหลักเกณฑ์ในการพิจารณาต่ออายุในอนุญาตทำไม้ เช่น ผู้ขอต่ออายุใบอนุญาตทำไม้ต้องปฏิบัติตามหลักเกณฑ์และข้อกำหนดการทำไม้ตามที่กำหนดในระหว่างระยะเวลาที่ได้รับใบอนุญาตทำไม้ พิจารณาอนุญาตตามจำนวนไม้ที่เหลืออยู่ และผู้ขอต่ออายุในอนุญาตทำไม้ต้องยังคงมีสิทธิเข้าใช้พื้นที่ป่าโดยชอบด้วยกฎหมาย ฯลฯ</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ให้อธิบดีกรมป่าไม้มีหนังสือแจ้งผลการพิจารณาไปยังผู้ขอต่ออายุใบอนุญาตทำไม้ภายในระยะเวลาที่กำหนด กรณีมีคำสั่งไม่อนุญาต ให้แสดงผลและสิทธิอุทธรณ์ไว้ในหนังสือแจ้งผลการพิจารณาด้วย ทั้งนี้ การต่ออายุใ</w:t>
      </w:r>
      <w:r w:rsidR="00A42BDC">
        <w:rPr>
          <w:rFonts w:ascii="TH SarabunPSK" w:eastAsiaTheme="minorHAnsi" w:hAnsi="TH SarabunPSK" w:cs="TH SarabunPSK" w:hint="cs"/>
          <w:sz w:val="32"/>
          <w:szCs w:val="32"/>
          <w:cs/>
        </w:rPr>
        <w:t>บ</w:t>
      </w:r>
      <w:r w:rsidRPr="00274D1F">
        <w:rPr>
          <w:rFonts w:ascii="TH SarabunPSK" w:eastAsiaTheme="minorHAnsi" w:hAnsi="TH SarabunPSK" w:cs="TH SarabunPSK"/>
          <w:sz w:val="32"/>
          <w:szCs w:val="32"/>
          <w:cs/>
        </w:rPr>
        <w:t>อนุญาตทำไม้ ให้ต่ออายุได้เพียงครั้งเดียวและมีกำหนดระยะเวลาไม่เกินที่กำหนดไว้ในใบอนุญาตทำไม้เดิม</w:t>
      </w:r>
    </w:p>
    <w:p w:rsidR="003E69D5" w:rsidRPr="00274D1F" w:rsidRDefault="003E69D5" w:rsidP="006B4581">
      <w:pPr>
        <w:spacing w:line="340" w:lineRule="exact"/>
        <w:jc w:val="thaiDistribute"/>
        <w:rPr>
          <w:rFonts w:ascii="TH SarabunPSK" w:eastAsiaTheme="minorHAnsi" w:hAnsi="TH SarabunPSK" w:cs="TH SarabunPSK"/>
          <w:sz w:val="32"/>
          <w:szCs w:val="32"/>
          <w:cs/>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7. กำหนดให้กรณีที่ใบอนุญาตทำไม้สูญหาย ถูกทำลาย หรือชำรุดในสาระสำคัญผู้รับใบอนุญาตทำไม้สามารถยื่นคำขอรับใบแทนใบอนุญาตทำไม้ต่ออธิบดีกรมป่าไม้ ณ สถานที่ และวิธีการ พร้อมด้วยเอกสารหรือหลักฐานตามที่กำหนด</w:t>
      </w:r>
    </w:p>
    <w:p w:rsidR="00DD5718" w:rsidRPr="00CD1FE9" w:rsidRDefault="00DD5718" w:rsidP="006B458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6B4581" w:rsidRDefault="006B4581" w:rsidP="006B4581">
      <w:pPr>
        <w:spacing w:line="340" w:lineRule="exact"/>
        <w:jc w:val="thaiDistribute"/>
        <w:rPr>
          <w:rFonts w:ascii="TH SarabunPSK" w:hAnsi="TH SarabunPSK" w:cs="TH SarabunPSK"/>
          <w:b/>
          <w:bCs/>
          <w:sz w:val="32"/>
          <w:szCs w:val="32"/>
        </w:rPr>
      </w:pPr>
    </w:p>
    <w:p w:rsidR="003E69D5" w:rsidRPr="00274D1F"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4.</w:t>
      </w:r>
      <w:r w:rsidR="003E69D5" w:rsidRPr="00274D1F">
        <w:rPr>
          <w:rFonts w:ascii="TH SarabunPSK" w:hAnsi="TH SarabunPSK" w:cs="TH SarabunPSK"/>
          <w:b/>
          <w:bCs/>
          <w:sz w:val="32"/>
          <w:szCs w:val="32"/>
          <w:cs/>
        </w:rPr>
        <w:t xml:space="preserve"> เรื่อง การขับเคลื่อนแนวทางการบูรณาการฐานข้อมูลประชาชนและการบริการภาครัฐ</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คณะรัฐมนตรีมีมติเห็นชอบตามที่กระทรวงมหาดไทย (มท.) เสนอ ดังนี้</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 xml:space="preserve">1. ให้ส่วนราชการและหน่วยงานของรัฐแจ้งรายชื่อฐานข้อมูลที่ต้องใช้ในการบริการประชาชนไปยัง มท. ภายใน 3 เดือน แล้วให้ มท. รวบรวมรายชื่อฐานข้อมูลดังกล่าวแจ้งให้หน่วยงานเจ้าของฐานข้อมูลทราบโดยเร็ว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 xml:space="preserve">2. ให้หน่วยงานเจ้าของฐานข้อมูลจัดเตรียมฐานข้อมูลให้แล้วเสร็จภายใน 1 ปี นับแต่วันที่ได้รับแจ้งรายชื่อฐานข้อมูลจาก มท. แล้วให้ มท. ดำเนินการเชื่อมระบบฐานข้อมูลดังกล่าวกับระบบฐานข้อมูลทะเบียนราษฎรและเปิดให้หน่วยงานที่ร้องขอใช้งานโดยเร็ว สำหรับค่าใช้จ่ายในการดำเนินการของส่วนราชการฯ ให้เป็นไปตามความเห็นของสำนักงบประมาณ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3. ให้ มท. เป็นเจ้าภาพหลักร่วมกับสำนักงาน ก.พ.ร. กระทรวงดิจิทัลเพื่อเศรษฐกิจและสังคม และสำนักงานอิเล็กทรอนิกส์ (องค์การมหาชน) ในการขับเคลื่อนแนวทา</w:t>
      </w:r>
      <w:r w:rsidR="00A42BDC">
        <w:rPr>
          <w:rFonts w:ascii="TH SarabunPSK" w:hAnsi="TH SarabunPSK" w:cs="TH SarabunPSK"/>
          <w:sz w:val="32"/>
          <w:szCs w:val="32"/>
          <w:cs/>
        </w:rPr>
        <w:t>งบูรณาการฐานข้อมูลประชาชนและ</w:t>
      </w:r>
      <w:r w:rsidRPr="00274D1F">
        <w:rPr>
          <w:rFonts w:ascii="TH SarabunPSK" w:hAnsi="TH SarabunPSK" w:cs="TH SarabunPSK"/>
          <w:sz w:val="32"/>
          <w:szCs w:val="32"/>
          <w:cs/>
        </w:rPr>
        <w:t xml:space="preserve">การบริการของภาครัฐ ให้บรรลุผลสำเร็จเป็นรูปธรรมต่อไป รวมทั้งติดตามและประเมินผลการเชื่อมโยงข้อมูลของส่วนราชการและหน่วยงานของรัฐเป็นระยะ ๆ ต่อไป                                                                 </w:t>
      </w:r>
    </w:p>
    <w:p w:rsidR="003E69D5"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4. ให้ มท. รับความเห็นของกระทรวงวิทยาศาสตร์และเทคโนโลยี สำนักงาน ก.พ.ร. และสำนักงานคณะกรรมการพัฒนาการเศรษฐกิจและสังคมแห่งชาติไปพิจารณาประกอบการดำเนินการต่อไปด้วย</w:t>
      </w:r>
    </w:p>
    <w:p w:rsidR="0088693F" w:rsidRPr="0088693F" w:rsidRDefault="0088693F" w:rsidP="006B4581">
      <w:pPr>
        <w:spacing w:line="340" w:lineRule="exact"/>
        <w:rPr>
          <w:sz w:val="32"/>
          <w:cs/>
        </w:rPr>
      </w:pPr>
    </w:p>
    <w:p w:rsidR="00667258" w:rsidRPr="00274D1F" w:rsidRDefault="006B4581" w:rsidP="006B4581">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5.</w:t>
      </w:r>
      <w:r w:rsidR="00667258" w:rsidRPr="00274D1F">
        <w:rPr>
          <w:rFonts w:ascii="TH SarabunPSK" w:eastAsiaTheme="minorHAnsi" w:hAnsi="TH SarabunPSK" w:cs="TH SarabunPSK"/>
          <w:b/>
          <w:bCs/>
          <w:sz w:val="32"/>
          <w:szCs w:val="32"/>
          <w:cs/>
        </w:rPr>
        <w:t xml:space="preserve"> เรื่อง โครงการภายใต้แผนการผลิตและการตลาดข้าวครบวงจร ปี2560/61</w:t>
      </w:r>
    </w:p>
    <w:p w:rsidR="00667258"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t>คณะรัฐมนตรีมีมติเห็นชอบให้ดำเนินโครงการเชื่อมโยงตลาดข้าวอินทรีย์ และข้าวที่มีการปฏิบัติตามระบบการเกษตรที่ดี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ครบวงจร ตามที่กระทรวงพาณิชย์ (พณ.) เสนอ</w:t>
      </w:r>
    </w:p>
    <w:p w:rsidR="00A42BDC" w:rsidRDefault="00A42BDC" w:rsidP="006B4581">
      <w:pPr>
        <w:spacing w:line="340" w:lineRule="exact"/>
        <w:jc w:val="thaiDistribute"/>
        <w:rPr>
          <w:rFonts w:ascii="TH SarabunPSK" w:eastAsiaTheme="minorHAnsi" w:hAnsi="TH SarabunPSK" w:cs="TH SarabunPSK"/>
          <w:sz w:val="32"/>
          <w:szCs w:val="32"/>
        </w:rPr>
      </w:pPr>
    </w:p>
    <w:p w:rsidR="00667258" w:rsidRPr="00274D1F" w:rsidRDefault="00667258"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rPr>
        <w:lastRenderedPageBreak/>
        <w:tab/>
      </w:r>
      <w:r w:rsidRPr="00274D1F">
        <w:rPr>
          <w:rFonts w:ascii="TH SarabunPSK" w:eastAsiaTheme="minorHAnsi" w:hAnsi="TH SarabunPSK" w:cs="TH SarabunPSK"/>
          <w:sz w:val="32"/>
          <w:szCs w:val="32"/>
        </w:rPr>
        <w:tab/>
      </w:r>
      <w:r w:rsidRPr="00274D1F">
        <w:rPr>
          <w:rFonts w:ascii="TH SarabunPSK" w:eastAsiaTheme="minorHAnsi" w:hAnsi="TH SarabunPSK" w:cs="TH SarabunPSK"/>
          <w:b/>
          <w:bCs/>
          <w:sz w:val="32"/>
          <w:szCs w:val="32"/>
          <w:cs/>
        </w:rPr>
        <w:t>สาระสำคัญของเรื่อง</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t>พณ. ในฐานะฝ่ายเลขานุการ นบข. รายงานว่า</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t>กษ. ได้จัดทำโครงการภายใต้แผนการผลิตและการตลาดข้าวครบวงจร ปี</w:t>
      </w:r>
      <w:r w:rsidR="00A42BDC">
        <w:rPr>
          <w:rFonts w:ascii="TH SarabunPSK" w:eastAsiaTheme="minorHAnsi" w:hAnsi="TH SarabunPSK" w:cs="TH SarabunPSK" w:hint="cs"/>
          <w:sz w:val="32"/>
          <w:szCs w:val="32"/>
          <w:cs/>
        </w:rPr>
        <w:t xml:space="preserve"> </w:t>
      </w:r>
      <w:r w:rsidRPr="00274D1F">
        <w:rPr>
          <w:rFonts w:ascii="TH SarabunPSK" w:eastAsiaTheme="minorHAnsi" w:hAnsi="TH SarabunPSK" w:cs="TH SarabunPSK"/>
          <w:sz w:val="32"/>
          <w:szCs w:val="32"/>
          <w:cs/>
        </w:rPr>
        <w:t xml:space="preserve">2560/61 ซึ่งปัจจุบันในส่วนของโครงการส่งเสริมระบบการเกษตรแบบแปลงใหญ่ (เพื่อส่งเสริมให้ผลผลิตมีคุณภาพได้มาตราฐานข้าว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มีชาวนาเข้าร่วมโครงการ รวม 1</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 xml:space="preserve">175 แปลง พื้นที่ 1.79 ล้านไร่ (จากเป้าหมายพื้นที่ 1.79 ล้านไร่ ในปีการผลิต 2560) แต่ราคาข้าวมาตราฐาน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xml:space="preserve"> ยังมีราคาใกล้เคียงกับข้าวทั่วไป ทำให้ชา</w:t>
      </w:r>
      <w:r w:rsidR="00A42BDC">
        <w:rPr>
          <w:rFonts w:ascii="TH SarabunPSK" w:eastAsiaTheme="minorHAnsi" w:hAnsi="TH SarabunPSK" w:cs="TH SarabunPSK"/>
          <w:sz w:val="32"/>
          <w:szCs w:val="32"/>
          <w:cs/>
        </w:rPr>
        <w:t>วนาขาดแรงจูงใจในการผลิตข้าวมาตร</w:t>
      </w:r>
      <w:r w:rsidRPr="00274D1F">
        <w:rPr>
          <w:rFonts w:ascii="TH SarabunPSK" w:eastAsiaTheme="minorHAnsi" w:hAnsi="TH SarabunPSK" w:cs="TH SarabunPSK"/>
          <w:sz w:val="32"/>
          <w:szCs w:val="32"/>
          <w:cs/>
        </w:rPr>
        <w:t xml:space="preserve">ฐาน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กษ. จึงเห็นว่ามีความจ</w:t>
      </w:r>
      <w:r w:rsidR="00A42BDC">
        <w:rPr>
          <w:rFonts w:ascii="TH SarabunPSK" w:eastAsiaTheme="minorHAnsi" w:hAnsi="TH SarabunPSK" w:cs="TH SarabunPSK"/>
          <w:sz w:val="32"/>
          <w:szCs w:val="32"/>
          <w:cs/>
        </w:rPr>
        <w:t>ำเป็นที่จะต้องสร้างตลาดข้าวมาตร</w:t>
      </w:r>
      <w:r w:rsidRPr="00274D1F">
        <w:rPr>
          <w:rFonts w:ascii="TH SarabunPSK" w:eastAsiaTheme="minorHAnsi" w:hAnsi="TH SarabunPSK" w:cs="TH SarabunPSK"/>
          <w:sz w:val="32"/>
          <w:szCs w:val="32"/>
          <w:cs/>
        </w:rPr>
        <w:t xml:space="preserve">ฐาน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เพื่อให้เกษตรกรสามารถขายผลผลิตได้ในราคาที่สอดคล้องกับคุณภาพที่สูงกว่าข้าวทั่วไป ส่วนโครงการส่งเสริมการผลิตข้าวอินทรีย์ ขณะนี้มีชาวนาสมัครเข้าร่วมโครงการ จำนวน 25</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863 ราย พื้นที่ 269</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304 ไร่ (จากเป้าหมายพื้นที่ 300</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000 ไร่ เป้าหมายผลผลิตข้าวเปลือกอินทรีย์ จำนวน 118</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000 ตัน ในปีการผลิต 2560) ภาครัฐจึงจำเป็นต้องเร่งสร้างตลาดข้าวอินทรีย์ทั้งในและต่างประเทศเพื่อรองรับผลผลิตจำนวนดังกล่าว</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โครงการฯ มีวัตถุประสงค์</w:t>
      </w:r>
      <w:r w:rsidRPr="00274D1F">
        <w:rPr>
          <w:rFonts w:ascii="TH SarabunPSK" w:eastAsiaTheme="minorHAnsi" w:hAnsi="TH SarabunPSK" w:cs="TH SarabunPSK"/>
          <w:sz w:val="32"/>
          <w:szCs w:val="32"/>
          <w:cs/>
        </w:rPr>
        <w:t xml:space="preserve"> เพื่อเชื่อมโยงตลาดรองรับผลผลิตข้าวอินทรีย์ของโครงการส่งเสริมการผลิตข้าวอินทรีย์และข้าว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 xml:space="preserve">ของโครงการส่งเสริมระบบการเกษตรแบบแปลงใหญ่ ตลอดจนเพื่อให้ชาวนาสามารถขายข้าวซึ่งอยู่ระหว่างการปรับเปลี่ยนเป็นอินทรีย์ และข้าวที่ได้มาตราฐานอินทรีย์ได้ ในราคาสอดคล้องกับคุณภาพซึ่งควรสูงกว่าข้าวทั่วไป และเพื่อให้ชาวนาสามารถขายข้าว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ได้ในราคาสูงขึ้นตามคุณภาพ</w:t>
      </w:r>
    </w:p>
    <w:p w:rsidR="00667258" w:rsidRPr="00274D1F" w:rsidRDefault="00667258"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พื้นที่ดำเนินการ 77 จังหวัด</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กลุ่มเป้าหมาย</w:t>
      </w:r>
      <w:r w:rsidRPr="00274D1F">
        <w:rPr>
          <w:rFonts w:ascii="TH SarabunPSK" w:eastAsiaTheme="minorHAnsi" w:hAnsi="TH SarabunPSK" w:cs="TH SarabunPSK"/>
          <w:sz w:val="32"/>
          <w:szCs w:val="32"/>
          <w:cs/>
        </w:rPr>
        <w:t xml:space="preserve"> 1) ชาวนาขายข้าวเปลือกของโครงการส่งเสริมการผลิตข้าวอินทรีย์ในราคาที่ดีตามคุณภาพได้ไม่น้อยกว่า 594</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 xml:space="preserve">000 ตันข้าวเปลือก ในปีการผลิต 2560-2564 2) ชาวนาขายข้าวเปลือกที่ได้รับรอง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xml:space="preserve"> ของโครงการส่งเสริมระบบการเกษตรแปลงใหญ่ในราคาที่ดีตามคุณภาพได้ไม่น้อยกว่า 10.30 ล้านตันข้าวเปลือก ในปีการผลิต 2560-2564</w:t>
      </w:r>
    </w:p>
    <w:p w:rsidR="00667258" w:rsidRPr="00274D1F" w:rsidRDefault="00667258"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 xml:space="preserve">ระยะเวลาดำเนินการ 5 ปี ปีการผลิต 2560-2564 </w:t>
      </w:r>
    </w:p>
    <w:p w:rsidR="0088693F" w:rsidRPr="00CD1FE9" w:rsidRDefault="0088693F" w:rsidP="006B4581">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BB1C09" w:rsidRPr="00C65FFF" w:rsidRDefault="00BB1C09" w:rsidP="006B4581">
      <w:pPr>
        <w:spacing w:line="340" w:lineRule="exact"/>
        <w:jc w:val="thaiDistribute"/>
        <w:rPr>
          <w:rFonts w:ascii="TH SarabunPSK" w:hAnsi="TH SarabunPSK" w:cs="TH SarabunPSK"/>
          <w:sz w:val="32"/>
          <w:szCs w:val="32"/>
          <w:cs/>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6.</w:t>
      </w:r>
      <w:r w:rsidR="003E69D5" w:rsidRPr="00021A45">
        <w:rPr>
          <w:rFonts w:ascii="TH SarabunPSK" w:hAnsi="TH SarabunPSK" w:cs="TH SarabunPSK" w:hint="cs"/>
          <w:b/>
          <w:bCs/>
          <w:sz w:val="32"/>
          <w:szCs w:val="32"/>
          <w:cs/>
        </w:rPr>
        <w:t xml:space="preserve"> เรื่อง ขอความเห็นชอบต่อร่าง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คณะรัฐมนตรีมีมติเห็นชอบตามที่รองนายกรัฐมนตรี (พลเอก ประวิตร วงษ์สุวรรณ) และรัฐมนตรีว่าการกระทรวงกลาโหมเสนอ ดังนี้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1. ให้ยกเลิกมติคณะรัฐมนตรีเมื่อวันที่ 9 มิถุนายน 2558  </w:t>
      </w:r>
      <w:r w:rsidRPr="00021A45">
        <w:rPr>
          <w:rFonts w:ascii="TH SarabunPSK" w:hAnsi="TH SarabunPSK" w:cs="TH SarabunPSK"/>
          <w:sz w:val="32"/>
          <w:szCs w:val="32"/>
        </w:rPr>
        <w:t>[</w:t>
      </w:r>
      <w:r w:rsidRPr="00021A45">
        <w:rPr>
          <w:rFonts w:ascii="TH SarabunPSK" w:hAnsi="TH SarabunPSK" w:cs="TH SarabunPSK" w:hint="cs"/>
          <w:sz w:val="32"/>
          <w:szCs w:val="32"/>
          <w:cs/>
        </w:rPr>
        <w:t>เรื่องขอความเห็นชอบต่อร่าง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w:t>
      </w:r>
      <w:r w:rsidRPr="00021A45">
        <w:rPr>
          <w:rFonts w:ascii="TH SarabunPSK" w:hAnsi="TH SarabunPSK" w:cs="TH SarabunPSK"/>
          <w:sz w:val="32"/>
          <w:szCs w:val="32"/>
        </w:rPr>
        <w:t>]</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2. ให้กระทรวงกลาโหม (กห.) จัดทำ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3. ให้เจ้ากรมส่งกำลังบำรุงทหาร เป็นผู้ลงนามในร่างบันทึกความเข้าใจฯ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4. หากมีความจำเป็นจะต้องเปลี่ยนแปลงรายละเอียดของร่างบันทึกความเข้าใจฯ โดยไม่ส่งผลกระทบต่อสาระสำคัญของร่างบันทึกความเข้าใจฯ ให้ กห. พิจารณาดำเนินการได้ตามความเหมาะสม </w:t>
      </w:r>
    </w:p>
    <w:p w:rsidR="003E69D5" w:rsidRPr="00CB5D5D"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CB5D5D">
        <w:rPr>
          <w:rFonts w:ascii="TH SarabunPSK" w:hAnsi="TH SarabunPSK" w:cs="TH SarabunPSK" w:hint="cs"/>
          <w:b/>
          <w:bCs/>
          <w:sz w:val="32"/>
          <w:szCs w:val="32"/>
          <w:cs/>
        </w:rPr>
        <w:t xml:space="preserve">สาระสำคัญ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การจัดทำ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 มีจุดมุ่งหมายให้ผู้เข้าร่วมแต่ละฝ่ายจัดเตรียมหรืออำนวยความสะดวกในการสนับสนุนการส่งกำลังบำรุงร่วมกันภายใต้กฎหมาย ระเบียบ ข้อบังคับ นโยบายและวิธีปฏิบัติและพันธกรณีระหว่างประเทศของตน เช่น การสนับสนุนวัสดุ อะไหล่ ชิ้นส่วนซ่อม การซ่อมบำรุงการบริการทางเทคนิค</w:t>
      </w:r>
      <w:r w:rsidRPr="00021A45">
        <w:rPr>
          <w:rFonts w:ascii="TH SarabunPSK" w:hAnsi="TH SarabunPSK" w:cs="TH SarabunPSK" w:hint="cs"/>
          <w:sz w:val="32"/>
          <w:szCs w:val="32"/>
          <w:cs/>
        </w:rPr>
        <w:lastRenderedPageBreak/>
        <w:t xml:space="preserve">ทางการทหาร บริการด้านการแพทย์ การเคลื่อนย้ายการอพยพบุคลากรเข้ารับการรักษาในโรงพยาบาล การแลกเปลี่ยนบุคลากรและข้อมูล การจัดให้มีการฝึกอบรมบุคลากรร่วมกัน รวมทั้งการใช้ประโยชน์จากฐานอุตสาหกรรมป้องกันประเทศ ซึ่งคณะรัฐมนตรีได้เคยมีมติเมื่อวันที่ 9 มิถุนายน 2558 เห็นชอบการจัดทำบันทึกความเข้าใจฯ ดังกล่าวแล้วแต่มิได้มีการลงนามระหว่างกันเนื่องจากฝ่ายออสเตรเลียได้เสนอขอปรับแก้ร่างบันทึกความเข้าใจฯ เพื่อให้มีความอ่อนตัวในการปฏิบัติ และไม่มีผลผูกพันตามกฎหมาย ซึ่งร่างบันทึกความเข้าใจฯ ที่ปรับแก้ใหม่ฉบับนี้ได้ผ่านการพิจารณาและได้รับความเห็นชอบจากคณะกรรมการที่เกี่ยวข้องของกระทรวงกลาโหมและฝ่ายออสเตรเลียแล้ว รวมทั้งกระทรวงกลาโหมแจ้งว่าร่างบันทึกความเข้าใจนี้จะไม่ก่อให้เกิดพันธกรณีที่ผูกพันทางกฎหมาย จึงไม่เป็นสนธิสัญญาภายใต้บังคับของกฎหมายระหว่างประเทศและไม่เป็นหนังสือสนธิสัญญาตามมาตรา 178 ของรัฐธรรมนูญแห่งราชอาณาจักรไทย </w:t>
      </w:r>
    </w:p>
    <w:p w:rsidR="003E69D5" w:rsidRPr="00021A45" w:rsidRDefault="003E69D5" w:rsidP="006B4581">
      <w:pPr>
        <w:spacing w:line="340" w:lineRule="exact"/>
        <w:jc w:val="thaiDistribute"/>
        <w:rPr>
          <w:rFonts w:ascii="TH SarabunPSK" w:hAnsi="TH SarabunPSK" w:cs="TH SarabunPSK"/>
          <w:sz w:val="32"/>
          <w:szCs w:val="32"/>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7.</w:t>
      </w:r>
      <w:r w:rsidR="003E69D5" w:rsidRPr="00021A45">
        <w:rPr>
          <w:rFonts w:ascii="TH SarabunPSK" w:hAnsi="TH SarabunPSK" w:cs="TH SarabunPSK" w:hint="cs"/>
          <w:b/>
          <w:bCs/>
          <w:sz w:val="32"/>
          <w:szCs w:val="32"/>
          <w:cs/>
        </w:rPr>
        <w:t xml:space="preserve"> เรื่อง บันทึกความร่วมมือสาขาการดูแลสุขภาพระหว่างกระทรวงสาธารณสุข แรงงาน</w:t>
      </w:r>
      <w:r w:rsidR="00A42BDC">
        <w:rPr>
          <w:rFonts w:ascii="TH SarabunPSK" w:hAnsi="TH SarabunPSK" w:cs="TH SarabunPSK" w:hint="cs"/>
          <w:b/>
          <w:bCs/>
          <w:sz w:val="32"/>
          <w:szCs w:val="32"/>
          <w:cs/>
        </w:rPr>
        <w:t xml:space="preserve"> </w:t>
      </w:r>
      <w:r w:rsidR="003E69D5" w:rsidRPr="00021A45">
        <w:rPr>
          <w:rFonts w:ascii="TH SarabunPSK" w:hAnsi="TH SarabunPSK" w:cs="TH SarabunPSK" w:hint="cs"/>
          <w:b/>
          <w:bCs/>
          <w:sz w:val="32"/>
          <w:szCs w:val="32"/>
          <w:cs/>
        </w:rPr>
        <w:t xml:space="preserve">และสวัสดิการ ประเทศญี่ปุ่น กับกระทรวงสาธารณสุข ราชอาณาจักรไทย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คณะรัฐมนตรีมีมติเห็นชอบตามที่กระทรวงสาธารณสุข (สธ.) เสนอ ดังนี้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1. เห็นชอบต่อร่างบันทึกความร่วมมือสาขาการดูแลสุขภาพระหว่างกระทรวงสาธารณสุข แรงงานและสวัสดิการ ประเทศญี่ปุ่น กับกระทรวงสาธารณสุข ราชอาณาจักรไทย </w:t>
      </w:r>
    </w:p>
    <w:p w:rsidR="003E69D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2. อนุมัติให้รัฐมนตรีว่าการกระทรวงสาธารณสุขเป็นผู้ลงนามบันทึกความร่วมมือฯ ทั้งนี้ หากมีการแก้ไขถ้อยคำหรือประเด็นที่มิใช่สาระสำคัญของบันทึกความร่วมมือดังกล่าว มอบหมายให้ผู้ลงนามเป็นผู้ใช้ดุลยพินิจในเรื่องนั้น ๆ โดยไม่ต้องนำเสนอคณะรัฐมนตรีเพื่อพิจารณาอีก </w:t>
      </w:r>
    </w:p>
    <w:p w:rsidR="003E69D5" w:rsidRPr="00021A45" w:rsidRDefault="003E69D5" w:rsidP="006B4581">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21A45">
        <w:rPr>
          <w:rFonts w:ascii="TH SarabunPSK" w:hAnsi="TH SarabunPSK" w:cs="TH SarabunPSK" w:hint="cs"/>
          <w:b/>
          <w:bCs/>
          <w:sz w:val="32"/>
          <w:szCs w:val="32"/>
          <w:cs/>
        </w:rPr>
        <w:t xml:space="preserve">สาระสำคัญของเรื่อง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สธ. เสนอคณะรัฐมนตรีให้ความเห็นชอบบันทึกความร่วมมือสาขาการดูแลสุขภาพระหว่างกระทรวงสาธารณสุข แรงงานและสวัสดิการ ประเทศญี่ปุ่น กับกระทรวงสาธารณสุข ราชอาณาจักรไทย ซึ่งทั้งสองประเทศได้จัดทำและเห็นชอบร่างบันทึกความร่วมมือดังกล่าว</w:t>
      </w:r>
      <w:r>
        <w:rPr>
          <w:rFonts w:ascii="TH SarabunPSK" w:hAnsi="TH SarabunPSK" w:cs="TH SarabunPSK" w:hint="cs"/>
          <w:sz w:val="32"/>
          <w:szCs w:val="32"/>
          <w:cs/>
        </w:rPr>
        <w:t>ร่วมกัน</w:t>
      </w:r>
      <w:r w:rsidRPr="00021A45">
        <w:rPr>
          <w:rFonts w:ascii="TH SarabunPSK" w:hAnsi="TH SarabunPSK" w:cs="TH SarabunPSK" w:hint="cs"/>
          <w:sz w:val="32"/>
          <w:szCs w:val="32"/>
          <w:cs/>
        </w:rPr>
        <w:t xml:space="preserve">แล้ว โดยรัฐมนตรีว่าการกระทรวงสาธารณสุขจะเป็นผู้ลงนามร่วมกับฝ่ายญี่ปุ่นระหว่างการประชุม </w:t>
      </w:r>
      <w:r w:rsidRPr="00021A45">
        <w:rPr>
          <w:rFonts w:ascii="TH SarabunPSK" w:hAnsi="TH SarabunPSK" w:cs="TH SarabunPSK"/>
          <w:sz w:val="32"/>
          <w:szCs w:val="32"/>
        </w:rPr>
        <w:t xml:space="preserve">ASEAN </w:t>
      </w:r>
      <w:r w:rsidRPr="00021A45">
        <w:rPr>
          <w:rFonts w:ascii="TH SarabunPSK" w:hAnsi="TH SarabunPSK" w:cs="TH SarabunPSK"/>
          <w:sz w:val="32"/>
          <w:szCs w:val="32"/>
          <w:cs/>
        </w:rPr>
        <w:t>–</w:t>
      </w:r>
      <w:r w:rsidRPr="00021A45">
        <w:rPr>
          <w:rFonts w:ascii="TH SarabunPSK" w:hAnsi="TH SarabunPSK" w:cs="TH SarabunPSK"/>
          <w:sz w:val="32"/>
          <w:szCs w:val="32"/>
        </w:rPr>
        <w:t xml:space="preserve">Japan Health Ministers Meeting on Universal Health Coverage and Population Ageing </w:t>
      </w:r>
      <w:r w:rsidRPr="00021A45">
        <w:rPr>
          <w:rFonts w:ascii="TH SarabunPSK" w:hAnsi="TH SarabunPSK" w:cs="TH SarabunPSK" w:hint="cs"/>
          <w:sz w:val="32"/>
          <w:szCs w:val="32"/>
          <w:cs/>
        </w:rPr>
        <w:t xml:space="preserve">ซึ่งจัดขึ้นระหว่างวันที่ 14-15 กรกฎาคม 2560 ณ กรุงโตเกียว ประเทศญี่ปุ่น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ร่างบันทึกความร่วมมือดังกล่าวมีสาระสำคัญในการเสริมสร้างความสัมพันธ์และขยายความร่วมมือด้านสาธารณสุขระหว่างประเทศไทยกับญี่ปุ่น รวมทั้งแสวงหาโอกาสในการส่งเสริมความร่วมมือสาขาการดูแลสุขภาพในประเด็นที่ประเทศไทยและประเทศญี่ปุ่นมีความสนใจร่วมกัน โดยกำหนดให้ร่างบันทึกความร่วมมือมีผลบังคับใช้ 5 ปี และต่ออายุอีก 5 ปี โดยอัตโนมัติ เว้นแต่ฝ่ายใดฝ่ายหนึ่งจะแจ้งเจตนาที่จะสิ้นสุดความร่วมมือไปยังอีกฝ่ายเป็นลายลักษณ์อักษรล่วงหน้าอย่างน้อยหกเดือน ทั้งนี้ กระทรวงการต่างประเทศพิจารณาแล้วเห็นว่า ร่างบันทึกความร่วมมือดังกล่าวไม่เป็นสนธิสัญญาตามกฎหมายระหว่างประเทศและไม่เป็นหนังสือสัญญาตามมาตรา 178 ของรัฐธรรมนูญแห่งราชอาณาจักรไทย </w:t>
      </w:r>
    </w:p>
    <w:p w:rsidR="003E69D5" w:rsidRDefault="003E69D5" w:rsidP="006B4581">
      <w:pPr>
        <w:spacing w:line="340" w:lineRule="exact"/>
        <w:jc w:val="thaiDistribute"/>
        <w:rPr>
          <w:rFonts w:ascii="TH SarabunPSK" w:hAnsi="TH SarabunPSK" w:cs="TH SarabunPSK"/>
          <w:b/>
          <w:bCs/>
          <w:sz w:val="32"/>
          <w:szCs w:val="32"/>
        </w:rPr>
      </w:pPr>
    </w:p>
    <w:p w:rsidR="003E69D5" w:rsidRPr="00274D1F"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sidR="003E69D5" w:rsidRPr="00274D1F">
        <w:rPr>
          <w:rFonts w:ascii="TH SarabunPSK" w:hAnsi="TH SarabunPSK" w:cs="TH SarabunPSK"/>
          <w:b/>
          <w:bCs/>
          <w:sz w:val="32"/>
          <w:szCs w:val="32"/>
          <w:cs/>
        </w:rPr>
        <w:t xml:space="preserve"> เรื่อง  ท่าทีของราชอาณาจักรไทยในการประชุมคณะกรรมการมรดกโลกสมัยสามัญ  ครั้งที่ 41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r>
      <w:r w:rsidRPr="00274D1F">
        <w:rPr>
          <w:rFonts w:ascii="TH SarabunPSK" w:hAnsi="TH SarabunPSK" w:cs="TH SarabunPSK"/>
          <w:sz w:val="32"/>
          <w:szCs w:val="32"/>
          <w:cs/>
        </w:rPr>
        <w:t xml:space="preserve">คณะรัฐมนตรีมีมติเห็นชอบและรับทราบตามที่กระทรวงทรัพยากรธรรมชาติและสิ่งแวดล้อม (ทส.) เสนอ ดังนี้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1. </w:t>
      </w:r>
      <w:r w:rsidRPr="00274D1F">
        <w:rPr>
          <w:rFonts w:ascii="TH SarabunPSK" w:hAnsi="TH SarabunPSK" w:cs="TH SarabunPSK"/>
          <w:sz w:val="32"/>
          <w:szCs w:val="32"/>
          <w:cs/>
        </w:rPr>
        <w:t>เห็นชอบต่อการกำหนดท่าทีของราชอาณาจักรไทยในการประชุมคณะกรรมการมรดกโลกสมัย</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 xml:space="preserve">สามัญ ครั้งที่ 41 ดังนี้ </w:t>
      </w:r>
    </w:p>
    <w:p w:rsidR="003E69D5" w:rsidRPr="00274D1F" w:rsidRDefault="003E69D5" w:rsidP="006B4581">
      <w:pPr>
        <w:pStyle w:val="afd"/>
        <w:numPr>
          <w:ilvl w:val="1"/>
          <w:numId w:val="48"/>
        </w:numPr>
        <w:spacing w:after="0" w:line="340" w:lineRule="exact"/>
        <w:jc w:val="thaiDistribute"/>
        <w:rPr>
          <w:rFonts w:ascii="TH SarabunPSK" w:hAnsi="TH SarabunPSK" w:cs="TH SarabunPSK"/>
          <w:sz w:val="32"/>
          <w:szCs w:val="32"/>
        </w:rPr>
      </w:pPr>
      <w:r w:rsidRPr="00274D1F">
        <w:rPr>
          <w:rFonts w:ascii="TH SarabunPSK" w:hAnsi="TH SarabunPSK" w:cs="TH SarabunPSK"/>
          <w:sz w:val="32"/>
          <w:szCs w:val="32"/>
          <w:cs/>
        </w:rPr>
        <w:t>ให้หัวหน้าคณะผู้แทนไทยกล่าวถ้อยแถลงต่อที่ประชุมเพื่อแสดงให้เห็นว่า ไทยให้</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ความสำคัญต่อการดูแลและอนุรักษ์แหล่งมรดกโลกพื้นที่กลุ่มป่าดงพญาเย็น – เขาใหญ่ และนครประวัติศาสตร์พระนครศรีอยุธยา โดยมอบหมายให้กรมอุทยานแห่งชาติ สัตว์ป่า และพันธุ์พืช</w:t>
      </w:r>
      <w:r w:rsidR="00A42BDC">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และกรมศิลปากรจัดทำข้อมูลเพื่อใช้ประกอบการกล่าวถ้วยแถลงของหัวหน้าคณะผู้แทนไทย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lastRenderedPageBreak/>
        <w:tab/>
      </w:r>
      <w:r w:rsidRPr="00274D1F">
        <w:rPr>
          <w:rFonts w:ascii="TH SarabunPSK" w:hAnsi="TH SarabunPSK" w:cs="TH SarabunPSK"/>
          <w:sz w:val="32"/>
          <w:szCs w:val="32"/>
        </w:rPr>
        <w:tab/>
      </w:r>
      <w:r w:rsidRPr="00274D1F">
        <w:rPr>
          <w:rFonts w:ascii="TH SarabunPSK" w:hAnsi="TH SarabunPSK" w:cs="TH SarabunPSK"/>
          <w:sz w:val="32"/>
          <w:szCs w:val="32"/>
        </w:rPr>
        <w:tab/>
        <w:t>1.2</w:t>
      </w:r>
      <w:r w:rsidR="00101F5A">
        <w:rPr>
          <w:rFonts w:ascii="TH SarabunPSK" w:hAnsi="TH SarabunPSK" w:cs="TH SarabunPSK" w:hint="cs"/>
          <w:sz w:val="32"/>
          <w:szCs w:val="32"/>
          <w:cs/>
        </w:rPr>
        <w:t xml:space="preserve"> </w:t>
      </w:r>
      <w:r w:rsidRPr="00274D1F">
        <w:rPr>
          <w:rFonts w:ascii="TH SarabunPSK" w:hAnsi="TH SarabunPSK" w:cs="TH SarabunPSK"/>
          <w:sz w:val="32"/>
          <w:szCs w:val="32"/>
          <w:cs/>
        </w:rPr>
        <w:t>กรณีมีประเด็นอื่นที่เกิดขึ้นเฉพาะหน้าให้อยู่ในดุลยพินิจของหัวหน้าคณะผู้แทนไทยใน</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การพิจารณากำหนดท่าทีในประเด็นนั้น ๆ  ทั้งนี้ ให้คณะผู้แทนไทยพิจารณาร่วมกันระหว่างการประชุมคณะกรรมการมรดกโลกสมัยสามัญ ครั้งที่ 41 โดยคำนึงถึงหลักการของอนุสัญญาคุ้มครองมรดกโลก ความสัมพันธ์ระหว่างประเทศ และข้อมูลด้านเทคนิคและวิชาการจากองค์กรที่ปรึกษา</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2. </w:t>
      </w:r>
      <w:r w:rsidRPr="00274D1F">
        <w:rPr>
          <w:rFonts w:ascii="TH SarabunPSK" w:hAnsi="TH SarabunPSK" w:cs="TH SarabunPSK"/>
          <w:sz w:val="32"/>
          <w:szCs w:val="32"/>
          <w:cs/>
        </w:rPr>
        <w:t xml:space="preserve">รับทราบองค์ประกอบคณะผู้แทนไทยในการประชุมคณะกรรมการมรดกโลกสมัยสามัญ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ครั้งที่ 41  โดยมอบหมายให้เอกอัครราชทูตไทยประจำกรุงปารีส  เป็นหัวหน้าคณะและเลขาธิการสำนักงานนโยบายและแผนทรัพยากรธรรมชาติและสิ่งแวดล้อมเป็นรองหัวหน้าคณะ นายบวรเวท รุ่งรุจี  กรรมการผู้ทรงคุณวุฒิ               ด้านประวัติศาสตร์ในคณะกรรมการแห่งชาติว่าด้วยอนุสัญญาคุ้มครองมรดกโลก และผู้แทนจากหน่วยงานที่เกี่ยวข้อง ประกอบด้วย กระทรวงการต่างประเทศ (กต.) กระทรวงศึกษาธิการ (ศธ.)  กรมศิลปากร กรมอุทยานแห่งชาติ              สัตว์ป่าและพันธุ์พืช  และสำนักงานนโยบายและแผนทรัพยากรธรรมชาติและสิ่งแวดล้อม (สผ.)</w:t>
      </w:r>
    </w:p>
    <w:p w:rsidR="003E69D5" w:rsidRPr="00274D1F" w:rsidRDefault="003E69D5" w:rsidP="006B4581">
      <w:pPr>
        <w:spacing w:line="340" w:lineRule="exact"/>
        <w:jc w:val="thaiDistribute"/>
        <w:rPr>
          <w:rFonts w:ascii="TH SarabunPSK" w:hAnsi="TH SarabunPSK" w:cs="TH SarabunPSK"/>
          <w:b/>
          <w:bCs/>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r>
      <w:r w:rsidRPr="00274D1F">
        <w:rPr>
          <w:rFonts w:ascii="TH SarabunPSK" w:hAnsi="TH SarabunPSK" w:cs="TH SarabunPSK"/>
          <w:b/>
          <w:bCs/>
          <w:sz w:val="32"/>
          <w:szCs w:val="32"/>
          <w:cs/>
        </w:rPr>
        <w:t>สาระสำคัญของเรื่อง</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การประชุมคณะกรรมกา</w:t>
      </w:r>
      <w:r w:rsidR="001A1C3D">
        <w:rPr>
          <w:rFonts w:ascii="TH SarabunPSK" w:hAnsi="TH SarabunPSK" w:cs="TH SarabunPSK"/>
          <w:sz w:val="32"/>
          <w:szCs w:val="32"/>
          <w:cs/>
        </w:rPr>
        <w:t>รมรดกโลกสมัยสามัญ ครั้งที่ 41</w:t>
      </w:r>
      <w:r w:rsidR="001A1C3D">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ระหว่างวันที่ 2-12 กรกฎาคม 2560   </w:t>
      </w:r>
      <w:r w:rsidR="001A1C3D">
        <w:rPr>
          <w:rFonts w:ascii="TH SarabunPSK" w:hAnsi="TH SarabunPSK" w:cs="TH SarabunPSK" w:hint="cs"/>
          <w:sz w:val="32"/>
          <w:szCs w:val="32"/>
          <w:cs/>
        </w:rPr>
        <w:t xml:space="preserve">            </w:t>
      </w:r>
      <w:r w:rsidRPr="00274D1F">
        <w:rPr>
          <w:rFonts w:ascii="TH SarabunPSK" w:hAnsi="TH SarabunPSK" w:cs="TH SarabunPSK"/>
          <w:sz w:val="32"/>
          <w:szCs w:val="32"/>
          <w:cs/>
        </w:rPr>
        <w:t>ณ เม</w:t>
      </w:r>
      <w:r w:rsidR="001A1C3D">
        <w:rPr>
          <w:rFonts w:ascii="TH SarabunPSK" w:hAnsi="TH SarabunPSK" w:cs="TH SarabunPSK"/>
          <w:sz w:val="32"/>
          <w:szCs w:val="32"/>
          <w:cs/>
        </w:rPr>
        <w:t xml:space="preserve">ืองคราคูฟ สาธารณรัฐโปแลนด์  </w:t>
      </w:r>
      <w:r w:rsidRPr="00274D1F">
        <w:rPr>
          <w:rFonts w:ascii="TH SarabunPSK" w:hAnsi="TH SarabunPSK" w:cs="TH SarabunPSK"/>
          <w:sz w:val="32"/>
          <w:szCs w:val="32"/>
          <w:cs/>
        </w:rPr>
        <w:t xml:space="preserve">มีวาระการประชุมที่เกี่ยวกับราชอาณาจักรไทย ดังนี้ 1) รายงานสถานภาพการอนุรักษ์แหล่งมรดกโลก  ได้แก่ พื้นที่กลุ่มป่าดงพญาเย็น – เขาใหญ่  และนครประวัติศาสตร์พระนครศรีอยุธยา </w:t>
      </w:r>
      <w:r w:rsidR="001A1C3D">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 2) การรายงานข้อมูลแหล่งมรดกทางวัฒนธรรมและทางธรรมชาติ  พระธาตุพนม  กลุ่มสิ่งก่อสร้างทรงประวัติศาสตร์ และภูมิทัศน์ที่เกี่ยวข้องเพื่อบรรจุในบัญชีรายชื่อเบื้องต้น  </w:t>
      </w:r>
      <w:r w:rsidRPr="00274D1F">
        <w:rPr>
          <w:rFonts w:ascii="TH SarabunPSK" w:hAnsi="TH SarabunPSK" w:cs="TH SarabunPSK"/>
          <w:sz w:val="32"/>
          <w:szCs w:val="32"/>
        </w:rPr>
        <w:t>(Tentative List)</w:t>
      </w:r>
      <w:r w:rsidRPr="00274D1F">
        <w:rPr>
          <w:rFonts w:ascii="TH SarabunPSK" w:hAnsi="TH SarabunPSK" w:cs="TH SarabunPSK"/>
          <w:sz w:val="32"/>
          <w:szCs w:val="32"/>
          <w:cs/>
        </w:rPr>
        <w:t xml:space="preserve">  โดยมอบหมายให้เอกอัครราชทูตไทยประจำกรุงปารีส  เป็นหัวหน้าคณะผู้แทนไทยกล่าวถ้อยแถลงต่อที่ประชุมเพื่อแสดงให้เห็นว่าไทยให้ความสำคัญต่อการดูแลและอนุรักษ์แหล่งมรดกโลกพื้นที่กลุ่มป่าดงพญาเย็น – เขาใหญ่  และนครประวัติศาสตร์พระนครศรีอยุธยา โดยสถานภาพการอนุรักษ์ของพื้นที่กลุ่มป่าดงพญาเย็น – เขาใหญ่ในภาพรวมอยู่ในระดับดี แสดงให้เห็นว่าประเทศไทยมีความมานะพยายามแข็งขันและดำเนินการอย่างจริงจังที่จะรักษาคุณค่าโดดเด่นอันเป็นสากลในพื้นที่ดังกล่าว</w:t>
      </w:r>
    </w:p>
    <w:p w:rsidR="00BB1C09" w:rsidRDefault="00BB1C09" w:rsidP="006B4581">
      <w:pPr>
        <w:spacing w:line="340" w:lineRule="exact"/>
        <w:jc w:val="thaiDistribute"/>
        <w:rPr>
          <w:rFonts w:ascii="TH SarabunPSK" w:hAnsi="TH SarabunPSK" w:cs="TH SarabunPSK"/>
          <w:sz w:val="32"/>
          <w:szCs w:val="32"/>
        </w:rPr>
      </w:pPr>
    </w:p>
    <w:p w:rsidR="003E69D5" w:rsidRPr="00274D1F" w:rsidRDefault="006B4581" w:rsidP="006B4581">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b/>
          <w:bCs/>
          <w:sz w:val="32"/>
          <w:szCs w:val="32"/>
        </w:rPr>
        <w:t>9.</w:t>
      </w:r>
      <w:r w:rsidR="003E69D5" w:rsidRPr="00274D1F">
        <w:rPr>
          <w:rFonts w:ascii="TH SarabunPSK" w:eastAsiaTheme="minorHAnsi" w:hAnsi="TH SarabunPSK" w:cs="TH SarabunPSK"/>
          <w:b/>
          <w:bCs/>
          <w:sz w:val="32"/>
          <w:szCs w:val="32"/>
          <w:cs/>
        </w:rPr>
        <w:t xml:space="preserve"> เรื่อง การจัดตั้งศูนย์ระดับภูมิภาคว่าด้วยสะเต็มศึกษาของซีมีโอ (</w:t>
      </w:r>
      <w:r w:rsidR="003E69D5" w:rsidRPr="00274D1F">
        <w:rPr>
          <w:rFonts w:ascii="TH SarabunPSK" w:eastAsiaTheme="minorHAnsi" w:hAnsi="TH SarabunPSK" w:cs="TH SarabunPSK"/>
          <w:b/>
          <w:bCs/>
          <w:sz w:val="32"/>
          <w:szCs w:val="32"/>
        </w:rPr>
        <w:t>SEAMEO Regional Centre for STEM Education : SEAMEO STEM-ED</w:t>
      </w:r>
      <w:r w:rsidR="003E69D5" w:rsidRPr="00274D1F">
        <w:rPr>
          <w:rFonts w:ascii="TH SarabunPSK" w:eastAsiaTheme="minorHAnsi" w:hAnsi="TH SarabunPSK" w:cs="TH SarabunPSK"/>
          <w:b/>
          <w:bCs/>
          <w:sz w:val="32"/>
          <w:szCs w:val="32"/>
          <w:cs/>
        </w:rPr>
        <w:t>) ในประเทศไทย</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คณะรัฐมนตรีมีมติเห็นชอบในหลักการการจัดตั้งศูนย์ระดับภูมิภาคว่าด้วยสะเต็มศึกษาขององค์การรัฐมนตรีศึกษาแห่งเอเชียตะว</w:t>
      </w:r>
      <w:r w:rsidR="00A42BDC">
        <w:rPr>
          <w:rFonts w:ascii="TH SarabunPSK" w:eastAsiaTheme="minorHAnsi" w:hAnsi="TH SarabunPSK" w:cs="TH SarabunPSK"/>
          <w:sz w:val="32"/>
          <w:szCs w:val="32"/>
          <w:cs/>
        </w:rPr>
        <w:t>ันออกเฉียงใต้ในประเทศไทย ตามที่</w:t>
      </w:r>
      <w:r w:rsidRPr="00274D1F">
        <w:rPr>
          <w:rFonts w:ascii="TH SarabunPSK" w:eastAsiaTheme="minorHAnsi" w:hAnsi="TH SarabunPSK" w:cs="TH SarabunPSK"/>
          <w:sz w:val="32"/>
          <w:szCs w:val="32"/>
          <w:cs/>
        </w:rPr>
        <w:t>กระทรวงศึกษาธิการ (ศธ.) เสนอ และให้ ศธ. เน้นการดำเนินการในฐานะเป็นศูนย์รวบรวมข้อมูลองค์ความรู้และบูรณาการการดำเนินงานร่วมกับหน่วยงานเจ้าภาพหรือหน่วยงานอื่นที่เกี่ยวข้องที่มีอยู่ในปัจจุบันรวมทั้งมีการติดตามและประเมินผลประโยชน์ที่ประเทศไทยจะได้รับจากการจัดตั้งศูนย์ระดับภูมิภาคว่าด้วยสะเต็มศึกษาเป็นระยะ ๆ ด้วย</w:t>
      </w:r>
    </w:p>
    <w:p w:rsidR="003E69D5" w:rsidRPr="00274D1F" w:rsidRDefault="003E69D5" w:rsidP="006B4581">
      <w:pPr>
        <w:spacing w:line="340" w:lineRule="exact"/>
        <w:jc w:val="thaiDistribute"/>
        <w:rPr>
          <w:rFonts w:ascii="TH SarabunPSK" w:eastAsiaTheme="minorHAnsi" w:hAnsi="TH SarabunPSK" w:cs="TH SarabunPSK"/>
          <w:b/>
          <w:bCs/>
          <w:sz w:val="32"/>
          <w:szCs w:val="32"/>
          <w:cs/>
        </w:rPr>
      </w:pP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b/>
          <w:bCs/>
          <w:sz w:val="32"/>
          <w:szCs w:val="32"/>
          <w:cs/>
        </w:rPr>
        <w:t>สาระสำคัญของเรื่อง</w:t>
      </w:r>
    </w:p>
    <w:p w:rsidR="003E69D5" w:rsidRPr="00274D1F" w:rsidRDefault="003E69D5" w:rsidP="006128DE">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การจัดตั้งศูนย์ระดับภูมิภาคว่าด้วยสะเต็มศึกษาของซีมีโอ</w:t>
      </w:r>
      <w:r w:rsidRPr="00274D1F">
        <w:rPr>
          <w:rFonts w:ascii="TH SarabunPSK" w:eastAsiaTheme="minorHAnsi" w:hAnsi="TH SarabunPSK" w:cs="TH SarabunPSK"/>
          <w:sz w:val="32"/>
          <w:szCs w:val="32"/>
          <w:cs/>
        </w:rPr>
        <w:t xml:space="preserve"> มีวัตถุประสงค์ ดังนี้  1) เพื่อเป็นศูนย์ที่เป็นเลิศด้านสะเต็มศึกษาของภูมิภาคเอเชียตะวันออกเฉียงใต้ 2) เพื่อริเริ่ม วิจัย และพัฒนานวัตกรรมด้านสะเต็มศึกษา 3) เพื่อเป็นศูนย์กลางในการแสวงหาความร่วมมือด้านสะเต็มศึกษากับหน่วยงานและองค์การระหว่งประเทศ</w:t>
      </w:r>
      <w:r w:rsidR="00A42BDC">
        <w:rPr>
          <w:rFonts w:ascii="TH SarabunPSK" w:eastAsiaTheme="minorHAnsi" w:hAnsi="TH SarabunPSK" w:cs="TH SarabunPSK" w:hint="cs"/>
          <w:sz w:val="32"/>
          <w:szCs w:val="32"/>
          <w:cs/>
        </w:rPr>
        <w:t xml:space="preserve"> </w:t>
      </w:r>
      <w:r w:rsidRPr="00274D1F">
        <w:rPr>
          <w:rFonts w:ascii="TH SarabunPSK" w:eastAsiaTheme="minorHAnsi" w:hAnsi="TH SarabunPSK" w:cs="TH SarabunPSK"/>
          <w:sz w:val="32"/>
          <w:szCs w:val="32"/>
          <w:cs/>
        </w:rPr>
        <w:t>อื่น ๆ ทั้งในและนอกภูมิภาคเอเชียตะวันออกเฉียงใต้ และ 4) เพื่อเป็นศูนย์กลางในการให้คำปรึกษาด้านสะเต็มศึกษา สำหรับประเทศในภูมิภาคเอเชียตะวันออกเฉียงใต้</w:t>
      </w:r>
    </w:p>
    <w:p w:rsidR="003E69D5" w:rsidRPr="00274D1F" w:rsidRDefault="003E69D5" w:rsidP="006128DE">
      <w:pPr>
        <w:spacing w:line="340" w:lineRule="exact"/>
        <w:jc w:val="thaiDistribute"/>
        <w:rPr>
          <w:rFonts w:ascii="TH SarabunPSK" w:eastAsiaTheme="minorHAnsi" w:hAnsi="TH SarabunPSK" w:cs="TH SarabunPSK"/>
          <w:sz w:val="32"/>
          <w:szCs w:val="32"/>
          <w:cs/>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บทบาทหน้าที่</w:t>
      </w:r>
      <w:r w:rsidRPr="00274D1F">
        <w:rPr>
          <w:rFonts w:ascii="TH SarabunPSK" w:eastAsiaTheme="minorHAnsi" w:hAnsi="TH SarabunPSK" w:cs="TH SarabunPSK"/>
          <w:sz w:val="32"/>
          <w:szCs w:val="32"/>
          <w:cs/>
        </w:rPr>
        <w:t xml:space="preserve"> 1) พัฒนาบุคลากรของภูมิภาคด้านสะเต็มศึกษา 2) ส่งเสริมให้มีการพัฒนาด้าน</w:t>
      </w:r>
      <w:r w:rsidR="00A42BDC">
        <w:rPr>
          <w:rFonts w:ascii="TH SarabunPSK" w:eastAsiaTheme="minorHAnsi" w:hAnsi="TH SarabunPSK" w:cs="TH SarabunPSK" w:hint="cs"/>
          <w:sz w:val="32"/>
          <w:szCs w:val="32"/>
          <w:cs/>
        </w:rPr>
        <w:t xml:space="preserve">            </w:t>
      </w:r>
      <w:r w:rsidRPr="00274D1F">
        <w:rPr>
          <w:rFonts w:ascii="TH SarabunPSK" w:eastAsiaTheme="minorHAnsi" w:hAnsi="TH SarabunPSK" w:cs="TH SarabunPSK"/>
          <w:sz w:val="32"/>
          <w:szCs w:val="32"/>
          <w:cs/>
        </w:rPr>
        <w:t>สะเต็มศึกษาและความรู้ความสามารถที่จะนำไปใช้ประโยชน์ในการพัฒนาประเทศสมาชิก 3) ขับเคลื่อนนโยบายความร่วมมือด้านสะเต็มศึกษาในแต่ละด้านของภูมิภาคให้เป็นรูปธรรมยิ่งขึ้น 4) เสริมสร้างเครือข่ายความร่วมมือที่แน่นแฟ้นด้านสะเต็มศึกษาทั้งในและนอกภูมิภาคเอเชียตะวันออกเฉียงใต้</w:t>
      </w:r>
    </w:p>
    <w:p w:rsidR="00667258" w:rsidRDefault="00667258" w:rsidP="006128DE">
      <w:pPr>
        <w:spacing w:line="340" w:lineRule="exact"/>
        <w:jc w:val="thaiDistribute"/>
        <w:rPr>
          <w:rFonts w:ascii="TH SarabunPSK" w:eastAsiaTheme="minorHAnsi" w:hAnsi="TH SarabunPSK" w:cs="TH SarabunPSK" w:hint="cs"/>
          <w:b/>
          <w:bCs/>
          <w:sz w:val="32"/>
          <w:szCs w:val="32"/>
        </w:rPr>
      </w:pPr>
    </w:p>
    <w:p w:rsidR="0060317E" w:rsidRDefault="0060317E" w:rsidP="006128DE">
      <w:pPr>
        <w:spacing w:line="340" w:lineRule="exact"/>
        <w:jc w:val="thaiDistribute"/>
        <w:rPr>
          <w:rFonts w:ascii="TH SarabunPSK" w:eastAsiaTheme="minorHAnsi" w:hAnsi="TH SarabunPSK" w:cs="TH SarabunPSK" w:hint="cs"/>
          <w:b/>
          <w:bCs/>
          <w:sz w:val="32"/>
          <w:szCs w:val="32"/>
        </w:rPr>
      </w:pPr>
    </w:p>
    <w:p w:rsidR="0060317E" w:rsidRDefault="0060317E" w:rsidP="006128DE">
      <w:pPr>
        <w:spacing w:line="340" w:lineRule="exact"/>
        <w:jc w:val="thaiDistribute"/>
        <w:rPr>
          <w:rFonts w:ascii="TH SarabunPSK" w:eastAsiaTheme="minorHAnsi" w:hAnsi="TH SarabunPSK" w:cs="TH SarabunPSK" w:hint="cs"/>
          <w:b/>
          <w:bCs/>
          <w:sz w:val="32"/>
          <w:szCs w:val="32"/>
        </w:rPr>
      </w:pPr>
    </w:p>
    <w:p w:rsidR="0060317E" w:rsidRDefault="0060317E" w:rsidP="006128DE">
      <w:pPr>
        <w:spacing w:line="340" w:lineRule="exact"/>
        <w:jc w:val="thaiDistribute"/>
        <w:rPr>
          <w:rFonts w:ascii="TH SarabunPSK" w:eastAsiaTheme="minorHAnsi" w:hAnsi="TH SarabunPSK" w:cs="TH SarabunPSK" w:hint="cs"/>
          <w:b/>
          <w:bCs/>
          <w:sz w:val="32"/>
          <w:szCs w:val="32"/>
        </w:rPr>
      </w:pPr>
    </w:p>
    <w:p w:rsidR="006128DE" w:rsidRDefault="006B4581" w:rsidP="006128DE">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sidRPr="006128DE">
        <w:rPr>
          <w:rFonts w:ascii="TH SarabunPSK" w:hAnsi="TH SarabunPSK" w:cs="TH SarabunPSK"/>
          <w:b/>
          <w:bCs/>
          <w:sz w:val="32"/>
          <w:szCs w:val="32"/>
        </w:rPr>
        <w:t>10.</w:t>
      </w:r>
      <w:r w:rsidR="006128DE">
        <w:rPr>
          <w:rFonts w:ascii="TH SarabunPSK" w:hAnsi="TH SarabunPSK" w:cs="TH SarabunPSK" w:hint="cs"/>
          <w:b/>
          <w:bCs/>
          <w:color w:val="212121"/>
          <w:sz w:val="32"/>
          <w:szCs w:val="32"/>
          <w:cs/>
        </w:rPr>
        <w:t xml:space="preserve"> </w:t>
      </w:r>
      <w:r w:rsidR="006128DE">
        <w:rPr>
          <w:rFonts w:ascii="TH SarabunPSK" w:hAnsi="TH SarabunPSK" w:cs="TH SarabunPSK"/>
          <w:b/>
          <w:bCs/>
          <w:color w:val="212121"/>
          <w:sz w:val="32"/>
          <w:szCs w:val="32"/>
          <w:cs/>
        </w:rPr>
        <w:t>เรื่อง</w:t>
      </w:r>
      <w:r w:rsidR="006128DE">
        <w:rPr>
          <w:rFonts w:ascii="TH SarabunPSK" w:hAnsi="TH SarabunPSK" w:cs="TH SarabunPSK" w:hint="cs"/>
          <w:b/>
          <w:bCs/>
          <w:color w:val="212121"/>
          <w:sz w:val="32"/>
          <w:szCs w:val="32"/>
          <w:cs/>
        </w:rPr>
        <w:t xml:space="preserve"> </w:t>
      </w:r>
      <w:r w:rsidR="006128DE">
        <w:rPr>
          <w:rFonts w:ascii="TH SarabunPSK" w:hAnsi="TH SarabunPSK" w:cs="TH SarabunPSK"/>
          <w:b/>
          <w:bCs/>
          <w:color w:val="212121"/>
          <w:sz w:val="32"/>
          <w:szCs w:val="32"/>
          <w:cs/>
        </w:rPr>
        <w:t>ขอความเห็นชอบต่อร่างเอกสารผลลัพธ์การประชุมคณะกรรมาธิการร่วม</w:t>
      </w:r>
      <w:r w:rsidR="00A42BDC">
        <w:rPr>
          <w:rFonts w:ascii="TH SarabunPSK" w:hAnsi="TH SarabunPSK" w:cs="TH SarabunPSK" w:hint="cs"/>
          <w:b/>
          <w:bCs/>
          <w:color w:val="212121"/>
          <w:sz w:val="32"/>
          <w:szCs w:val="32"/>
          <w:cs/>
        </w:rPr>
        <w:t>ว่า</w:t>
      </w:r>
      <w:r w:rsidR="006128DE">
        <w:rPr>
          <w:rFonts w:ascii="TH SarabunPSK" w:hAnsi="TH SarabunPSK" w:cs="TH SarabunPSK"/>
          <w:b/>
          <w:bCs/>
          <w:color w:val="212121"/>
          <w:sz w:val="32"/>
          <w:szCs w:val="32"/>
          <w:cs/>
        </w:rPr>
        <w:t xml:space="preserve">ด้วยความร่วมมือไทย </w:t>
      </w:r>
      <w:r w:rsidR="006128DE">
        <w:rPr>
          <w:rFonts w:ascii="TH SarabunPSK" w:hAnsi="TH SarabunPSK" w:cs="TH SarabunPSK"/>
          <w:b/>
          <w:bCs/>
          <w:color w:val="212121"/>
          <w:sz w:val="32"/>
          <w:szCs w:val="32"/>
        </w:rPr>
        <w:t xml:space="preserve">– </w:t>
      </w:r>
      <w:r w:rsidR="006128DE">
        <w:rPr>
          <w:rFonts w:ascii="TH SarabunPSK" w:hAnsi="TH SarabunPSK" w:cs="TH SarabunPSK"/>
          <w:b/>
          <w:bCs/>
          <w:color w:val="212121"/>
          <w:sz w:val="32"/>
          <w:szCs w:val="32"/>
          <w:cs/>
        </w:rPr>
        <w:t>บังกลาเทศ ครั้งที่ 7</w:t>
      </w:r>
    </w:p>
    <w:p w:rsidR="006128DE" w:rsidRDefault="006128DE" w:rsidP="006128DE">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rPr>
        <w:tab/>
      </w:r>
      <w:r>
        <w:rPr>
          <w:rFonts w:ascii="TH SarabunPSK" w:hAnsi="TH SarabunPSK" w:cs="TH SarabunPSK"/>
          <w:color w:val="212121"/>
          <w:sz w:val="32"/>
          <w:szCs w:val="32"/>
          <w:cs/>
        </w:rPr>
        <w:t>คณะรัฐมนตรีเห็นชอบและอนุมัติตามที่กระทรวงการต่างประเทศ (กต.) เสนอ ดังนี้</w:t>
      </w:r>
    </w:p>
    <w:p w:rsidR="006128DE" w:rsidRDefault="006128DE" w:rsidP="006128DE">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rPr>
        <w:tab/>
      </w:r>
      <w:r>
        <w:rPr>
          <w:rFonts w:ascii="TH SarabunPSK" w:hAnsi="TH SarabunPSK" w:cs="TH SarabunPSK"/>
          <w:color w:val="212121"/>
          <w:sz w:val="32"/>
          <w:szCs w:val="32"/>
          <w:cs/>
        </w:rPr>
        <w:t xml:space="preserve">1. เห็นชอบร่างเอกสารผลลัพธ์การประชุมคณะกรรมาธิการร่วมเพื่อความร่วมมือไทย </w:t>
      </w:r>
      <w:r>
        <w:rPr>
          <w:rFonts w:ascii="TH SarabunPSK" w:hAnsi="TH SarabunPSK" w:cs="TH SarabunPSK"/>
          <w:color w:val="212121"/>
          <w:sz w:val="32"/>
          <w:szCs w:val="32"/>
        </w:rPr>
        <w:t xml:space="preserve">– </w:t>
      </w:r>
      <w:r>
        <w:rPr>
          <w:rFonts w:ascii="TH SarabunPSK" w:hAnsi="TH SarabunPSK" w:cs="TH SarabunPSK"/>
          <w:color w:val="212121"/>
          <w:sz w:val="32"/>
          <w:szCs w:val="32"/>
          <w:cs/>
        </w:rPr>
        <w:t>บังกลาเทศ ครั้งที่ 7 (</w:t>
      </w:r>
      <w:r>
        <w:rPr>
          <w:rFonts w:ascii="TH SarabunPSK" w:hAnsi="TH SarabunPSK" w:cs="TH SarabunPSK"/>
          <w:color w:val="212121"/>
          <w:sz w:val="32"/>
          <w:szCs w:val="32"/>
        </w:rPr>
        <w:t>Draft Agreed Minutes of the 7</w:t>
      </w:r>
      <w:r>
        <w:rPr>
          <w:rFonts w:ascii="TH SarabunPSK" w:hAnsi="TH SarabunPSK" w:cs="TH SarabunPSK"/>
          <w:color w:val="212121"/>
          <w:sz w:val="32"/>
          <w:szCs w:val="32"/>
          <w:vertAlign w:val="superscript"/>
        </w:rPr>
        <w:t>th </w:t>
      </w:r>
      <w:r>
        <w:rPr>
          <w:rFonts w:ascii="TH SarabunPSK" w:hAnsi="TH SarabunPSK" w:cs="TH SarabunPSK" w:hint="cs"/>
          <w:color w:val="212121"/>
          <w:sz w:val="32"/>
          <w:szCs w:val="32"/>
        </w:rPr>
        <w:t>Session of the Thailand – Bangladesh Joint Commission on Cooperation)</w:t>
      </w:r>
    </w:p>
    <w:p w:rsidR="006128DE" w:rsidRDefault="006128DE" w:rsidP="006128DE">
      <w:pPr>
        <w:pStyle w:val="xmsonormal"/>
        <w:shd w:val="clear" w:color="auto" w:fill="FFFFFF"/>
        <w:tabs>
          <w:tab w:val="left" w:pos="1418"/>
        </w:tabs>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rPr>
        <w:tab/>
        <w:t>2. </w:t>
      </w:r>
      <w:r>
        <w:rPr>
          <w:rFonts w:ascii="TH SarabunPSK" w:hAnsi="TH SarabunPSK" w:cs="TH SarabunPSK" w:hint="cs"/>
          <w:color w:val="212121"/>
          <w:sz w:val="32"/>
          <w:szCs w:val="32"/>
          <w:cs/>
        </w:rPr>
        <w:t>อนุมัติให้รัฐมนตรีว่าการกระทรวงการต่างประเทศหรือผู้ที่ได้รับมอบหมายเป็นผู้ลงนามในร่าง</w:t>
      </w:r>
      <w:r>
        <w:rPr>
          <w:rFonts w:ascii="TH SarabunPSK" w:hAnsi="TH SarabunPSK" w:cs="TH SarabunPSK"/>
          <w:color w:val="212121"/>
          <w:sz w:val="32"/>
          <w:szCs w:val="32"/>
          <w:cs/>
        </w:rPr>
        <w:t>เอกสารผลลัพธ์การประชุมคณะกรรมาธิการร่วมฯ ครั้งที่ 7</w:t>
      </w:r>
    </w:p>
    <w:p w:rsidR="006128DE" w:rsidRDefault="006128DE" w:rsidP="006128DE">
      <w:pPr>
        <w:pStyle w:val="xmsonormal"/>
        <w:shd w:val="clear" w:color="auto" w:fill="FFFFFF"/>
        <w:tabs>
          <w:tab w:val="left" w:pos="1418"/>
        </w:tabs>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hint="cs"/>
          <w:color w:val="212121"/>
          <w:sz w:val="32"/>
          <w:szCs w:val="32"/>
          <w:cs/>
        </w:rPr>
        <w:tab/>
      </w:r>
      <w:r>
        <w:rPr>
          <w:rFonts w:ascii="TH SarabunPSK" w:hAnsi="TH SarabunPSK" w:cs="TH SarabunPSK"/>
          <w:color w:val="212121"/>
          <w:sz w:val="32"/>
          <w:szCs w:val="32"/>
          <w:cs/>
        </w:rPr>
        <w:t>3. หากมีความจำเป็นต้องแก้ไขปรับปรุงร่างเอกสารผลลัพธ์การประชุมคณะกรรมาธิการร่วมฯ ครั้งที่ 7 จากที่เสนอในครั้งนี้ โดยไม่ขัดกับหลักการที่คณะรัฐมนตรีได้อนุมัติหรือให้ความเห็นชอบไว้ ให้ กต. และคณะผู้แทนไทยที่เข้าร่วมประชุมดังกล่าวสามารถดำเนินการได้ โดยนำเสนอคณะรัฐมนตรีทราบภายหลัง พร้อมทั้งชี้แจงเหตุผลและประโยชน์ที่ไทยได้รับจากการปรับเปลี่ยนดังกล่าว</w:t>
      </w:r>
    </w:p>
    <w:p w:rsidR="006128DE" w:rsidRDefault="006128DE" w:rsidP="006128DE">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b/>
          <w:bCs/>
          <w:color w:val="212121"/>
          <w:sz w:val="32"/>
          <w:szCs w:val="32"/>
          <w:cs/>
        </w:rPr>
        <w:t>ร่างเอกสารผลลัพธ์การประชุมดังกล่าว</w:t>
      </w:r>
      <w:r>
        <w:rPr>
          <w:rFonts w:ascii="TH SarabunPSK" w:hAnsi="TH SarabunPSK" w:cs="TH SarabunPSK"/>
          <w:color w:val="212121"/>
          <w:sz w:val="32"/>
          <w:szCs w:val="32"/>
        </w:rPr>
        <w:t> </w:t>
      </w:r>
      <w:r>
        <w:rPr>
          <w:rFonts w:ascii="TH SarabunPSK" w:hAnsi="TH SarabunPSK" w:cs="TH SarabunPSK"/>
          <w:color w:val="212121"/>
          <w:sz w:val="32"/>
          <w:szCs w:val="32"/>
          <w:cs/>
        </w:rPr>
        <w:t>มีสาระสำคัญเกี่ยวกับประเด็นความร่วมมือทวิภาคีที่ทั้งสองประเทศได้ดำเนินการร่วมกันไว้ และประเด็นที่ทั้งสองฝ่ายเห็นพ้องที่จะแก้ไข พัฒนาและ/หรือผลักดันให้เกิดความคืบหน้าเพื่อประโยชน์ของการดำเนินความสัมพันธ์ โดยมีประเด็นหลักที่หยิบยกขึ้นหารือระหว่างการประชุมฯ ได้แก่ ความร่วมมือด้านการเมืองและความั่นคง การค้าการลงทุน การส่งเสริมความเชื่อมโยง ในภูมิภาคการบินและการท่องเที่ยว ความร่วมมือทางวิชาการ และความร่วมมือในเวทีพหุภาคี เป็นต้น</w:t>
      </w:r>
    </w:p>
    <w:p w:rsidR="0088693F" w:rsidRPr="00CD1FE9" w:rsidRDefault="006128DE" w:rsidP="0060317E">
      <w:pPr>
        <w:pStyle w:val="xmsonormal"/>
        <w:shd w:val="clear" w:color="auto" w:fill="FFFFFF"/>
        <w:spacing w:before="0" w:beforeAutospacing="0" w:after="0" w:afterAutospacing="0" w:line="340" w:lineRule="exact"/>
        <w:jc w:val="both"/>
        <w:rPr>
          <w:rFonts w:ascii="TH SarabunPSK" w:hAnsi="TH SarabunPSK" w:cs="TH SarabunPSK" w:hint="cs"/>
          <w:sz w:val="32"/>
          <w:szCs w:val="32"/>
          <w:cs/>
        </w:rPr>
      </w:pPr>
      <w:r>
        <w:rPr>
          <w:rFonts w:ascii="TH SarabunPSK" w:hAnsi="TH SarabunPSK" w:cs="TH SarabunPSK"/>
          <w:color w:val="212121"/>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3E69D5" w:rsidRDefault="003E69D5" w:rsidP="006B4581">
      <w:pPr>
        <w:spacing w:line="340" w:lineRule="exact"/>
        <w:jc w:val="thaiDistribute"/>
        <w:rPr>
          <w:rFonts w:ascii="TH SarabunPSK" w:hAnsi="TH SarabunPSK" w:cs="TH SarabunPSK"/>
          <w:sz w:val="32"/>
          <w:szCs w:val="32"/>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3E69D5" w:rsidRPr="00021A45">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(กระทรวงพาณิชย์)</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คณะรัฐมนตรีมีมติอนุมัติตามที่กระทรวงพาณิชย์เสนอแต่งตั้ง</w:t>
      </w:r>
      <w:r w:rsidR="00A42BDC">
        <w:rPr>
          <w:rFonts w:ascii="TH SarabunPSK" w:hAnsi="TH SarabunPSK" w:cs="TH SarabunPSK" w:hint="cs"/>
          <w:b/>
          <w:bCs/>
          <w:sz w:val="32"/>
          <w:szCs w:val="32"/>
          <w:cs/>
        </w:rPr>
        <w:t xml:space="preserve"> </w:t>
      </w:r>
      <w:r w:rsidRPr="00021A45">
        <w:rPr>
          <w:rFonts w:ascii="TH SarabunPSK" w:hAnsi="TH SarabunPSK" w:cs="TH SarabunPSK" w:hint="cs"/>
          <w:b/>
          <w:bCs/>
          <w:sz w:val="32"/>
          <w:szCs w:val="32"/>
          <w:cs/>
        </w:rPr>
        <w:t>นางสาวเรวดี วีระวุฒิพล</w:t>
      </w:r>
      <w:r w:rsidRPr="00021A45">
        <w:rPr>
          <w:rFonts w:ascii="TH SarabunPSK" w:hAnsi="TH SarabunPSK" w:cs="TH SarabunPSK" w:hint="cs"/>
          <w:sz w:val="32"/>
          <w:szCs w:val="32"/>
          <w:cs/>
        </w:rPr>
        <w:t xml:space="preserve"> ผู้อำนวยการกองนิติการ </w:t>
      </w:r>
      <w:r w:rsidRPr="00021A45">
        <w:rPr>
          <w:rFonts w:ascii="TH SarabunPSK" w:hAnsi="TH SarabunPSK" w:cs="TH SarabunPSK"/>
          <w:sz w:val="32"/>
          <w:szCs w:val="32"/>
        </w:rPr>
        <w:t>[</w:t>
      </w:r>
      <w:r w:rsidRPr="00021A45">
        <w:rPr>
          <w:rFonts w:ascii="TH SarabunPSK" w:hAnsi="TH SarabunPSK" w:cs="TH SarabunPSK" w:hint="cs"/>
          <w:sz w:val="32"/>
          <w:szCs w:val="32"/>
          <w:cs/>
        </w:rPr>
        <w:t>ผู้อำนวยการเฉพาะด้าน (นิติการ) ระดับสูง</w:t>
      </w:r>
      <w:r w:rsidRPr="00021A45">
        <w:rPr>
          <w:rFonts w:ascii="TH SarabunPSK" w:hAnsi="TH SarabunPSK" w:cs="TH SarabunPSK"/>
          <w:sz w:val="32"/>
          <w:szCs w:val="32"/>
        </w:rPr>
        <w:t>]</w:t>
      </w:r>
      <w:r w:rsidRPr="00021A45">
        <w:rPr>
          <w:rFonts w:ascii="TH SarabunPSK" w:hAnsi="TH SarabunPSK" w:cs="TH SarabunPSK" w:hint="cs"/>
          <w:sz w:val="32"/>
          <w:szCs w:val="32"/>
          <w:cs/>
        </w:rPr>
        <w:t xml:space="preserve"> กรมการค้าภายใน ให้ดำรงตำแหน่ง ที่ปรึกษากฎหมาย (นิติกรทรงคุณวุฒิ) สำนักงานปลัดกระทรวง กระทรวงพาณิชย์ ตั้งแต่วันที่ 1 พฤษภาคม 2560 ซึ่งเป็น</w:t>
      </w:r>
      <w:r w:rsidR="006B4581">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วันที่มีคุณสมบัติครบถ้วนสมบูรณ์ ทั้งนี้ ตั้งแต่วันที่ทรงพระกรุณาโปรดเกล้าโปรดกระหม่อมแต่งตั้งเป็นต้นไป  </w:t>
      </w:r>
    </w:p>
    <w:p w:rsidR="003E69D5" w:rsidRPr="00021A45" w:rsidRDefault="003E69D5" w:rsidP="006B4581">
      <w:pPr>
        <w:spacing w:line="340" w:lineRule="exact"/>
        <w:jc w:val="thaiDistribute"/>
        <w:rPr>
          <w:rFonts w:ascii="TH SarabunPSK" w:hAnsi="TH SarabunPSK" w:cs="TH SarabunPSK"/>
          <w:sz w:val="32"/>
          <w:szCs w:val="32"/>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3E69D5" w:rsidRPr="00021A45">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w:t>
      </w:r>
    </w:p>
    <w:p w:rsidR="003E69D5" w:rsidRPr="00021A45" w:rsidRDefault="003E69D5" w:rsidP="006B4581">
      <w:pPr>
        <w:spacing w:line="340" w:lineRule="exact"/>
        <w:jc w:val="thaiDistribute"/>
        <w:rPr>
          <w:rFonts w:ascii="TH SarabunPSK" w:hAnsi="TH SarabunPSK" w:cs="TH SarabunPSK"/>
          <w:sz w:val="32"/>
          <w:szCs w:val="32"/>
          <w:cs/>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คณะรัฐมนตรีมีมติอนุมัต</w:t>
      </w:r>
      <w:r>
        <w:rPr>
          <w:rFonts w:ascii="TH SarabunPSK" w:hAnsi="TH SarabunPSK" w:cs="TH SarabunPSK" w:hint="cs"/>
          <w:sz w:val="32"/>
          <w:szCs w:val="32"/>
          <w:cs/>
        </w:rPr>
        <w:t>ิตามที่กระทรวงการคลังเสนอ</w:t>
      </w:r>
      <w:r w:rsidRPr="00021A45">
        <w:rPr>
          <w:rFonts w:ascii="TH SarabunPSK" w:hAnsi="TH SarabunPSK" w:cs="TH SarabunPSK" w:hint="cs"/>
          <w:sz w:val="32"/>
          <w:szCs w:val="32"/>
          <w:cs/>
        </w:rPr>
        <w:t xml:space="preserve">แต่งตั้ง </w:t>
      </w:r>
      <w:r w:rsidRPr="00021A45">
        <w:rPr>
          <w:rFonts w:ascii="TH SarabunPSK" w:hAnsi="TH SarabunPSK" w:cs="TH SarabunPSK" w:hint="cs"/>
          <w:b/>
          <w:bCs/>
          <w:sz w:val="32"/>
          <w:szCs w:val="32"/>
          <w:cs/>
        </w:rPr>
        <w:t xml:space="preserve">นายสมชาย แสงรัตนมณีเดช </w:t>
      </w:r>
      <w:r w:rsidR="006B4581">
        <w:rPr>
          <w:rFonts w:ascii="TH SarabunPSK" w:hAnsi="TH SarabunPSK" w:cs="TH SarabunPSK" w:hint="cs"/>
          <w:sz w:val="32"/>
          <w:szCs w:val="32"/>
          <w:cs/>
        </w:rPr>
        <w:t xml:space="preserve">          </w:t>
      </w:r>
      <w:r w:rsidRPr="00021A45">
        <w:rPr>
          <w:rFonts w:ascii="TH SarabunPSK" w:hAnsi="TH SarabunPSK" w:cs="TH SarabunPSK" w:hint="cs"/>
          <w:sz w:val="32"/>
          <w:szCs w:val="32"/>
          <w:cs/>
        </w:rPr>
        <w:t>รองอธิบดีกรมสรรพากร ให้ดำรงตำแหน่ง ที่ปรึกษาด้านยุทธศาสตร์การจัดเก็บภาษี (กลุ่มธุรกิจพลังงาน) (นักวิเคราะห์นโยบายและแผนทรงคุณวุฒิ) กรมสรรพากร กระทรวงการคลัง ตั้งแต่วันที่ 3 เมษายน 2560 ซึ่งเป็น</w:t>
      </w:r>
      <w:r w:rsidR="006B4581">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วันที่มีคุณสมบัติครบถ้วนสมบูรณ์ ทั้งนี้ ตั้งแต่วันที่ทรงพระกรุณาโปรดเกล้าโปรดกระหม่อมแต่งตั้งเป็นต้นไป  </w:t>
      </w:r>
    </w:p>
    <w:p w:rsidR="00BB1C09" w:rsidRDefault="00BB1C09" w:rsidP="006B4581">
      <w:pPr>
        <w:spacing w:line="340" w:lineRule="exact"/>
        <w:jc w:val="thaiDistribute"/>
        <w:rPr>
          <w:rFonts w:ascii="TH SarabunPSK" w:hAnsi="TH SarabunPSK" w:cs="TH SarabunPSK" w:hint="cs"/>
          <w:sz w:val="32"/>
          <w:szCs w:val="32"/>
        </w:rPr>
      </w:pPr>
    </w:p>
    <w:p w:rsidR="006B4581" w:rsidRPr="004953A7"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Pr="004953A7">
        <w:rPr>
          <w:rFonts w:ascii="TH SarabunPSK" w:hAnsi="TH SarabunPSK" w:cs="TH SarabunPSK" w:hint="cs"/>
          <w:b/>
          <w:bCs/>
          <w:sz w:val="32"/>
          <w:szCs w:val="32"/>
          <w:cs/>
        </w:rPr>
        <w:t xml:space="preserve"> เรื่อง แต่งตั้งกรรมการอื่นในคณะกรรมการอุทยานแห่งชาติ </w:t>
      </w:r>
    </w:p>
    <w:p w:rsidR="006B4581" w:rsidRDefault="006B4581" w:rsidP="006B4581">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คณะรัฐมนตรีมีมติเห็นชอบตามที่กระทรวงทรัพยากรธรรมชาติและสิ่งแวดล้อมเสนอแต่งตั้งกรรมการอื่นในคณะกรรมการอุทยานแห่งชาติ จำนวน 11 คน แทนกรรมการเดิมที่ดำรงตำแหน่งครบวาระสองปีแล้ว เมื่อวันที่ 17 กุมภาพันธ์ 2560 ดังนี้ 1. นายดุสิต เวชกิจ 2. พลเอก สุรัตน์ วรรักษ์ 3. นางสาวดรรชนี เอมพันธุ์                4. นายยงยุทธ ไตรสุรัตน์ 5. นายนิคม แหลมสัก 6. นางสาวธำรงลักษณ์ ลาพินี 7. นายอานนท์ สนิทวงศ์ ณ อยุธยา </w:t>
      </w:r>
      <w:r>
        <w:rPr>
          <w:rFonts w:ascii="TH SarabunPSK" w:hAnsi="TH SarabunPSK" w:cs="TH SarabunPSK" w:hint="cs"/>
          <w:sz w:val="32"/>
          <w:szCs w:val="32"/>
          <w:cs/>
        </w:rPr>
        <w:lastRenderedPageBreak/>
        <w:t>8. นายสุระ พัฒนเกียรติ 9. นายธรรมศักดิ์ ยีมิน 10. นายอนรรฆ พัฒนวิบูลย์ 11. นายศศิน เฉลิมลาภ ทั้งนี้ ตั้งแต่วันที่ 4 กรกฎาคม 2560 เป็นต้นไป</w:t>
      </w:r>
    </w:p>
    <w:p w:rsidR="006B4581" w:rsidRDefault="006B4581" w:rsidP="006B4581">
      <w:pPr>
        <w:spacing w:line="340" w:lineRule="exact"/>
        <w:jc w:val="thaiDistribute"/>
        <w:rPr>
          <w:rFonts w:ascii="TH SarabunPSK" w:hAnsi="TH SarabunPSK" w:cs="TH SarabunPSK"/>
          <w:sz w:val="32"/>
          <w:szCs w:val="32"/>
        </w:rPr>
      </w:pPr>
    </w:p>
    <w:p w:rsidR="006B4581" w:rsidRPr="00BB1551"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Pr="00BB1551">
        <w:rPr>
          <w:rFonts w:ascii="TH SarabunPSK" w:hAnsi="TH SarabunPSK" w:cs="TH SarabunPSK" w:hint="cs"/>
          <w:b/>
          <w:bCs/>
          <w:sz w:val="32"/>
          <w:szCs w:val="32"/>
          <w:cs/>
        </w:rPr>
        <w:t xml:space="preserve"> เรื่อง การแต่งตั้งกรรมการผู้ทรงคุณวุฒิในคณะกรรมการสถาบันบริหารจัดการธนาคารที่ดิน</w:t>
      </w:r>
    </w:p>
    <w:p w:rsidR="006B4581" w:rsidRPr="004A06D9" w:rsidRDefault="006B4581" w:rsidP="006B4581">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 xml:space="preserve">คณะรัฐมนตรีมีมติอนุมัติตามที่สถาบันบริหารจัดการธนาคารที่ดิน (องค์การมหาชน) เสนอแต่งตั้ง </w:t>
      </w:r>
      <w:r w:rsidRPr="00AA4845">
        <w:rPr>
          <w:rFonts w:ascii="TH SarabunPSK" w:hAnsi="TH SarabunPSK" w:cs="TH SarabunPSK" w:hint="cs"/>
          <w:b/>
          <w:bCs/>
          <w:sz w:val="32"/>
          <w:szCs w:val="32"/>
          <w:cs/>
        </w:rPr>
        <w:t>นายสมชาย ศิริสมฤทัย</w:t>
      </w:r>
      <w:r>
        <w:rPr>
          <w:rFonts w:ascii="TH SarabunPSK" w:hAnsi="TH SarabunPSK" w:cs="TH SarabunPSK" w:hint="cs"/>
          <w:sz w:val="32"/>
          <w:szCs w:val="32"/>
          <w:cs/>
        </w:rPr>
        <w:t xml:space="preserve"> เป็นกรรมการผู้ทรงคุณวุฒิในคณะกรรมการสถาบันบริหารจัดการธนาคารที่ดิน เพิ่มเติม          ตามพระราชกฤษฎีกาจัดตั้งสถาบันบริหารจัดการธนาคารที่ดิน (องค์การมหาชน) พ.ศ. 2554 ซึ่งแก้ไขเพิ่มเติมโดยพระราชกฤษฎีกาจัดตั้งสถาบันบริหารจัดการธนาคารที่ดิน (องค์การมหาชน) (ฉบับที่ 2) พ.ศ. 2559 ทั้งนี้ ตั้งแต่                 วันที่ 4 กรกฎาคม 2560 เป็นต้นไป</w:t>
      </w:r>
    </w:p>
    <w:p w:rsidR="006B4581" w:rsidRDefault="006B4581" w:rsidP="006B4581">
      <w:pPr>
        <w:spacing w:line="340" w:lineRule="exact"/>
        <w:jc w:val="thaiDistribute"/>
        <w:rPr>
          <w:rFonts w:ascii="TH SarabunPSK" w:hAnsi="TH SarabunPSK" w:cs="TH SarabunPSK" w:hint="cs"/>
          <w:sz w:val="32"/>
          <w:szCs w:val="32"/>
        </w:rPr>
      </w:pPr>
    </w:p>
    <w:p w:rsidR="006B4581" w:rsidRPr="00C65FFF" w:rsidRDefault="006B4581" w:rsidP="006B4581">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6B4581" w:rsidRPr="00C65FFF"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2D6" w:rsidRDefault="004902D6">
      <w:r>
        <w:separator/>
      </w:r>
    </w:p>
  </w:endnote>
  <w:endnote w:type="continuationSeparator" w:id="1">
    <w:p w:rsidR="004902D6" w:rsidRDefault="0049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2D6" w:rsidRDefault="004902D6">
      <w:r>
        <w:separator/>
      </w:r>
    </w:p>
  </w:footnote>
  <w:footnote w:type="continuationSeparator" w:id="1">
    <w:p w:rsidR="004902D6" w:rsidRDefault="0049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60489F">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60489F">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618C9">
      <w:rPr>
        <w:rStyle w:val="ad"/>
        <w:rFonts w:ascii="Cordia New" w:hAnsi="Cordia New" w:cs="Cordia New"/>
        <w:noProof/>
        <w:sz w:val="32"/>
        <w:szCs w:val="32"/>
        <w:cs/>
      </w:rPr>
      <w:t>6</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60489F">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693CC7"/>
    <w:multiLevelType w:val="multilevel"/>
    <w:tmpl w:val="C060A500"/>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4">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1">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9"/>
  </w:num>
  <w:num w:numId="2">
    <w:abstractNumId w:val="9"/>
  </w:num>
  <w:num w:numId="3">
    <w:abstractNumId w:val="14"/>
  </w:num>
  <w:num w:numId="4">
    <w:abstractNumId w:val="43"/>
  </w:num>
  <w:num w:numId="5">
    <w:abstractNumId w:val="24"/>
  </w:num>
  <w:num w:numId="6">
    <w:abstractNumId w:val="16"/>
  </w:num>
  <w:num w:numId="7">
    <w:abstractNumId w:val="19"/>
  </w:num>
  <w:num w:numId="8">
    <w:abstractNumId w:val="25"/>
  </w:num>
  <w:num w:numId="9">
    <w:abstractNumId w:val="42"/>
  </w:num>
  <w:num w:numId="10">
    <w:abstractNumId w:val="47"/>
  </w:num>
  <w:num w:numId="11">
    <w:abstractNumId w:val="20"/>
  </w:num>
  <w:num w:numId="12">
    <w:abstractNumId w:val="3"/>
  </w:num>
  <w:num w:numId="13">
    <w:abstractNumId w:val="12"/>
  </w:num>
  <w:num w:numId="14">
    <w:abstractNumId w:val="30"/>
  </w:num>
  <w:num w:numId="15">
    <w:abstractNumId w:val="40"/>
  </w:num>
  <w:num w:numId="16">
    <w:abstractNumId w:val="41"/>
  </w:num>
  <w:num w:numId="17">
    <w:abstractNumId w:val="22"/>
  </w:num>
  <w:num w:numId="18">
    <w:abstractNumId w:val="15"/>
  </w:num>
  <w:num w:numId="19">
    <w:abstractNumId w:val="11"/>
  </w:num>
  <w:num w:numId="20">
    <w:abstractNumId w:val="29"/>
  </w:num>
  <w:num w:numId="21">
    <w:abstractNumId w:val="31"/>
  </w:num>
  <w:num w:numId="22">
    <w:abstractNumId w:val="17"/>
  </w:num>
  <w:num w:numId="23">
    <w:abstractNumId w:val="10"/>
  </w:num>
  <w:num w:numId="24">
    <w:abstractNumId w:val="2"/>
  </w:num>
  <w:num w:numId="25">
    <w:abstractNumId w:val="32"/>
  </w:num>
  <w:num w:numId="26">
    <w:abstractNumId w:val="34"/>
  </w:num>
  <w:num w:numId="27">
    <w:abstractNumId w:val="13"/>
  </w:num>
  <w:num w:numId="28">
    <w:abstractNumId w:val="26"/>
  </w:num>
  <w:num w:numId="29">
    <w:abstractNumId w:val="0"/>
  </w:num>
  <w:num w:numId="30">
    <w:abstractNumId w:val="45"/>
  </w:num>
  <w:num w:numId="31">
    <w:abstractNumId w:val="44"/>
  </w:num>
  <w:num w:numId="32">
    <w:abstractNumId w:val="18"/>
  </w:num>
  <w:num w:numId="33">
    <w:abstractNumId w:val="7"/>
  </w:num>
  <w:num w:numId="34">
    <w:abstractNumId w:val="6"/>
  </w:num>
  <w:num w:numId="35">
    <w:abstractNumId w:val="28"/>
  </w:num>
  <w:num w:numId="36">
    <w:abstractNumId w:val="37"/>
  </w:num>
  <w:num w:numId="37">
    <w:abstractNumId w:val="4"/>
  </w:num>
  <w:num w:numId="38">
    <w:abstractNumId w:val="33"/>
  </w:num>
  <w:num w:numId="39">
    <w:abstractNumId w:val="27"/>
  </w:num>
  <w:num w:numId="40">
    <w:abstractNumId w:val="38"/>
  </w:num>
  <w:num w:numId="41">
    <w:abstractNumId w:val="8"/>
  </w:num>
  <w:num w:numId="42">
    <w:abstractNumId w:val="36"/>
  </w:num>
  <w:num w:numId="43">
    <w:abstractNumId w:val="35"/>
  </w:num>
  <w:num w:numId="44">
    <w:abstractNumId w:val="21"/>
  </w:num>
  <w:num w:numId="45">
    <w:abstractNumId w:val="1"/>
  </w:num>
  <w:num w:numId="46">
    <w:abstractNumId w:val="46"/>
  </w:num>
  <w:num w:numId="47">
    <w:abstractNumId w:val="23"/>
  </w:num>
  <w:num w:numId="48">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73730">
      <o:colormenu v:ext="edit" fillcolor="none [2412]"/>
    </o:shapedefaults>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6ACA"/>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47CF"/>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1F5A"/>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1C3D"/>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7E"/>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A50"/>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1DE1"/>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802"/>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69D5"/>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2D6"/>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17E"/>
    <w:rsid w:val="0060336B"/>
    <w:rsid w:val="006038D9"/>
    <w:rsid w:val="0060453B"/>
    <w:rsid w:val="0060489F"/>
    <w:rsid w:val="00604D6A"/>
    <w:rsid w:val="006052F1"/>
    <w:rsid w:val="006053AE"/>
    <w:rsid w:val="00607817"/>
    <w:rsid w:val="00607C38"/>
    <w:rsid w:val="00610315"/>
    <w:rsid w:val="00611CDC"/>
    <w:rsid w:val="00611D28"/>
    <w:rsid w:val="00611D2B"/>
    <w:rsid w:val="006128DE"/>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385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258"/>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4581"/>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BDC"/>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8C9"/>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1B6F"/>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5C97"/>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777"/>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6128DE"/>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053576341">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3647</Words>
  <Characters>20793</Characters>
  <Application>Microsoft Office Word</Application>
  <DocSecurity>0</DocSecurity>
  <Lines>173</Lines>
  <Paragraphs>48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24392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27</cp:revision>
  <cp:lastPrinted>2017-07-04T09:15:00Z</cp:lastPrinted>
  <dcterms:created xsi:type="dcterms:W3CDTF">2017-07-04T02:19:00Z</dcterms:created>
  <dcterms:modified xsi:type="dcterms:W3CDTF">2017-07-04T09:17:00Z</dcterms:modified>
</cp:coreProperties>
</file>