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3F" w:rsidRPr="00CD1FE9" w:rsidRDefault="0088693F" w:rsidP="00F22D8C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D1FE9">
        <w:rPr>
          <w:rFonts w:ascii="TH SarabunPSK" w:hAnsi="TH SarabunPSK" w:cs="TH SarabunPSK"/>
          <w:sz w:val="32"/>
          <w:szCs w:val="32"/>
        </w:rPr>
        <w:t>http://www.thaigov.go.th</w:t>
      </w:r>
    </w:p>
    <w:p w:rsidR="0088693F" w:rsidRPr="00CD1FE9" w:rsidRDefault="0088693F" w:rsidP="00F22D8C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F22D8C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CD1F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EA3F71">
        <w:rPr>
          <w:rFonts w:ascii="TH SarabunPSK" w:hAnsi="TH SarabunPSK" w:cs="TH SarabunPSK"/>
          <w:sz w:val="32"/>
          <w:szCs w:val="32"/>
        </w:rPr>
        <w:t xml:space="preserve">18 </w:t>
      </w:r>
      <w:r w:rsidR="00EA3F71">
        <w:rPr>
          <w:rFonts w:ascii="TH SarabunPSK" w:hAnsi="TH SarabunPSK" w:cs="TH SarabunPSK" w:hint="cs"/>
          <w:sz w:val="32"/>
          <w:szCs w:val="32"/>
          <w:cs/>
          <w:lang w:bidi="th-TH"/>
        </w:rPr>
        <w:t>เมษายน</w:t>
      </w:r>
      <w:r w:rsidR="00DD571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2560) </w:t>
      </w:r>
      <w:r w:rsidRPr="00CD1FE9">
        <w:rPr>
          <w:rFonts w:ascii="TH SarabunPSK" w:hAnsi="TH SarabunPSK" w:cs="TH SarabunPSK"/>
          <w:sz w:val="32"/>
          <w:szCs w:val="32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CD1FE9">
        <w:rPr>
          <w:rFonts w:ascii="TH SarabunPSK" w:hAnsi="TH SarabunPSK" w:cs="TH SarabunPSK"/>
          <w:sz w:val="32"/>
          <w:szCs w:val="32"/>
        </w:rPr>
        <w:t xml:space="preserve">09.00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CD1FE9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CD1FE9">
        <w:rPr>
          <w:rFonts w:ascii="TH SarabunPSK" w:hAnsi="TH SarabunPSK" w:cs="TH SarabunPSK"/>
          <w:sz w:val="32"/>
          <w:szCs w:val="32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88693F" w:rsidRPr="00CD1FE9" w:rsidRDefault="0088693F" w:rsidP="00F22D8C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</w:p>
    <w:p w:rsidR="0088693F" w:rsidRDefault="0088693F" w:rsidP="00F22D8C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D1FE9">
        <w:rPr>
          <w:rFonts w:ascii="TH SarabunPSK" w:hAnsi="TH SarabunPSK" w:cs="Cambria Math"/>
          <w:sz w:val="32"/>
          <w:szCs w:val="32"/>
          <w:rtl/>
          <w:cs/>
        </w:rPr>
        <w:t>​</w:t>
      </w:r>
      <w:r w:rsidRPr="00CD1FE9">
        <w:rPr>
          <w:rFonts w:ascii="TH SarabunPSK" w:hAnsi="TH SarabunPSK" w:cs="TH SarabunPSK"/>
          <w:sz w:val="32"/>
          <w:szCs w:val="32"/>
          <w:rtl/>
          <w:cs/>
        </w:rPr>
        <w:tab/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D1FE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ภายหลังเสร็จสิ้นการประชุม</w:t>
      </w:r>
      <w:r w:rsidR="00CD3BB5">
        <w:rPr>
          <w:rFonts w:ascii="TH SarabunPSK" w:hAnsi="TH SarabunPSK" w:cs="TH SarabunPSK"/>
          <w:sz w:val="32"/>
          <w:szCs w:val="32"/>
          <w:cs/>
          <w:lang w:bidi="th-TH"/>
        </w:rPr>
        <w:t xml:space="preserve"> พล</w:t>
      </w:r>
      <w:r w:rsidR="00CD3BB5">
        <w:rPr>
          <w:rFonts w:ascii="TH SarabunPSK" w:hAnsi="TH SarabunPSK" w:cs="TH SarabunPSK" w:hint="cs"/>
          <w:sz w:val="32"/>
          <w:szCs w:val="32"/>
          <w:cs/>
          <w:lang w:bidi="th-TH"/>
        </w:rPr>
        <w:t>โท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วีรชน สุคนธปฏิภาค </w:t>
      </w:r>
      <w:r w:rsidRPr="00CD1F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รองโฆษกประจำสำนักนายกรัฐมนตรี </w:t>
      </w:r>
      <w:r w:rsidRPr="00CD1FE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D477F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พร้อมด้วย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พันเอก อธิสิทธิ์ ไชยนุวัติ </w:t>
      </w:r>
      <w:r w:rsidRPr="00CD1F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ผู้ช่วยโฆษกประจำสำนักนายกรัฐมนตรี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1FE9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CD1FE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ได้ร่วมแถลงผลการประชุมคณะรัฐมนตรี </w:t>
      </w:r>
      <w:r w:rsidRPr="00CD1FE9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CD1FE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E57032" w:rsidRPr="00CD1FE9" w:rsidRDefault="00E57032" w:rsidP="00F22D8C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57032" w:rsidRPr="00CD1FE9" w:rsidTr="00AD60DF">
        <w:tc>
          <w:tcPr>
            <w:tcW w:w="9820" w:type="dxa"/>
          </w:tcPr>
          <w:p w:rsidR="00E57032" w:rsidRPr="00CD1FE9" w:rsidRDefault="00E57032" w:rsidP="00AD60D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E57032" w:rsidRDefault="00E57032" w:rsidP="00E57032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E57032" w:rsidRPr="00E57032" w:rsidRDefault="00E57032" w:rsidP="00E57032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57032">
        <w:rPr>
          <w:rFonts w:ascii="TH SarabunPSK" w:hAnsi="TH SarabunPSK" w:cs="TH SarabunPSK"/>
          <w:sz w:val="32"/>
          <w:szCs w:val="32"/>
        </w:rPr>
        <w:t>1.</w:t>
      </w:r>
      <w:r w:rsidRPr="00E5703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sz w:val="32"/>
          <w:szCs w:val="32"/>
          <w:cs/>
        </w:rPr>
        <w:t>ร่างกฎกระทรวง ฉบับที่ .. (พ.ศ. ....) ออกตามความในประมวลรัษฎากร ว่าด้วย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sz w:val="32"/>
          <w:szCs w:val="32"/>
          <w:cs/>
        </w:rPr>
        <w:t xml:space="preserve">การยกเว้นรัษฎากร (มาตรการภาษีเพื่อส่งเสริมวิสาหกิจชุมชน) </w:t>
      </w:r>
    </w:p>
    <w:p w:rsidR="00E57032" w:rsidRPr="00E57032" w:rsidRDefault="00E57032" w:rsidP="00E5703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57032">
        <w:rPr>
          <w:rFonts w:ascii="TH SarabunPSK" w:hAnsi="TH SarabunPSK" w:cs="TH SarabunPSK"/>
          <w:sz w:val="32"/>
          <w:szCs w:val="32"/>
        </w:rPr>
        <w:t>2.</w:t>
      </w:r>
      <w:r w:rsidRPr="00E570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sz w:val="32"/>
          <w:szCs w:val="32"/>
          <w:cs/>
        </w:rPr>
        <w:t>ร่างประกาศกระทรวงมหาดไทย เรื่อง การเรียกเก็บค่าธรรมเนียมจดทะเบียนสิทธิ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sz w:val="32"/>
          <w:szCs w:val="32"/>
          <w:cs/>
        </w:rPr>
        <w:t>และนิติกรรมตามประมวลกฎหมายที่ดิน กรณีการโอนและการจำนอง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sz w:val="32"/>
          <w:szCs w:val="32"/>
          <w:cs/>
        </w:rPr>
        <w:t>อสังหาริมทรัพย์ตามมาตรการสนับสนุนเขตพัฒนาพิเศษเฉพาะกิจ ตามหลักเกณฑ์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sz w:val="32"/>
          <w:szCs w:val="32"/>
          <w:cs/>
        </w:rPr>
        <w:t>ที่คณะรัฐมนตรีกำหนด และร่างประกาศกระทรวงมหาดไทย เรื่อง การเรียกเก็บ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sz w:val="32"/>
          <w:szCs w:val="32"/>
          <w:cs/>
        </w:rPr>
        <w:t>ค่าธรรมเนียมจดทะเบียนสิทธิและนิติกรรมตามกฎหมายว่าด้วยอาคารชุด กรณี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sz w:val="32"/>
          <w:szCs w:val="32"/>
          <w:cs/>
        </w:rPr>
        <w:t xml:space="preserve">การโอนและการจำนองห้องชุดตามมาตรการสนับสนุนเขตพัฒนาพิเศษเฉพาะกิจ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sz w:val="32"/>
          <w:szCs w:val="32"/>
          <w:cs/>
        </w:rPr>
        <w:t xml:space="preserve">ตามหลักเกณฑ์ที่คณะรัฐมนตรีกำหนด รวม 2 ฉบับ </w:t>
      </w:r>
    </w:p>
    <w:p w:rsidR="00E57032" w:rsidRPr="00185129" w:rsidRDefault="00E57032" w:rsidP="00E57032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57032" w:rsidRPr="00CD1FE9" w:rsidTr="00AD60DF">
        <w:tc>
          <w:tcPr>
            <w:tcW w:w="9820" w:type="dxa"/>
          </w:tcPr>
          <w:p w:rsidR="00E57032" w:rsidRPr="00CD1FE9" w:rsidRDefault="00E57032" w:rsidP="00AD60D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E57032" w:rsidRDefault="00E57032" w:rsidP="00E57032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57032" w:rsidRPr="00E57032" w:rsidRDefault="00E57032" w:rsidP="00E5703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57032">
        <w:rPr>
          <w:rFonts w:ascii="TH SarabunPSK" w:hAnsi="TH SarabunPSK" w:cs="TH SarabunPSK"/>
          <w:sz w:val="32"/>
          <w:szCs w:val="32"/>
        </w:rPr>
        <w:t>3.</w:t>
      </w:r>
      <w:r w:rsidRPr="00E5703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sz w:val="32"/>
          <w:szCs w:val="32"/>
          <w:cs/>
        </w:rPr>
        <w:t xml:space="preserve">ขอรับการพิจารณาเลื่อนขั้นเงินเดือนกรณีพิเศษ 2 ขั้น (นอกเหนือโควตาปกติ)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sz w:val="32"/>
          <w:szCs w:val="32"/>
          <w:cs/>
        </w:rPr>
        <w:t>จากงบกลางเพิ่มเติมให้กับกำลังพลที่ปฏิบัติงานในคณะรักษาความสงบแห่งชาติ</w:t>
      </w:r>
    </w:p>
    <w:p w:rsidR="00E57032" w:rsidRDefault="00E57032" w:rsidP="00E5703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57032">
        <w:rPr>
          <w:rFonts w:ascii="TH SarabunPSK" w:hAnsi="TH SarabunPSK" w:cs="TH SarabunPSK"/>
          <w:sz w:val="32"/>
          <w:szCs w:val="32"/>
        </w:rPr>
        <w:t>4.</w:t>
      </w:r>
      <w:r w:rsidRPr="00E570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sz w:val="32"/>
          <w:szCs w:val="32"/>
          <w:cs/>
        </w:rPr>
        <w:t>ขอรับการสนับสนุนงบประมาณรายจ่ายประจำปี เพื่อดำเนินโครงการพักชำระหนี้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ต้นเงินและ</w:t>
      </w:r>
      <w:r w:rsidRPr="00E57032">
        <w:rPr>
          <w:rFonts w:ascii="TH SarabunPSK" w:hAnsi="TH SarabunPSK" w:cs="TH SarabunPSK" w:hint="cs"/>
          <w:sz w:val="32"/>
          <w:szCs w:val="32"/>
          <w:cs/>
        </w:rPr>
        <w:t xml:space="preserve">ลดดอกเบี้ยให้สมาชิกสหกรณ์ / กลุ่มเกษตรกรที่ปลูกข้าว </w:t>
      </w:r>
    </w:p>
    <w:p w:rsidR="00E57032" w:rsidRPr="00E57032" w:rsidRDefault="00E57032" w:rsidP="00E5703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sz w:val="32"/>
          <w:szCs w:val="32"/>
          <w:cs/>
        </w:rPr>
        <w:t>ปีการผลิต 2559/60</w:t>
      </w:r>
    </w:p>
    <w:p w:rsidR="00E57032" w:rsidRDefault="00E57032" w:rsidP="00E57032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57032">
        <w:rPr>
          <w:rFonts w:ascii="TH SarabunPSK" w:hAnsi="TH SarabunPSK" w:cs="TH SarabunPSK"/>
          <w:sz w:val="32"/>
          <w:szCs w:val="32"/>
        </w:rPr>
        <w:t>5.</w:t>
      </w:r>
      <w:r w:rsidRPr="00E5703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sz w:val="32"/>
          <w:szCs w:val="32"/>
          <w:cs/>
        </w:rPr>
        <w:t>การปรับปรุงหลักเกณฑ์และเงื่อนไขของโครงการบ้านประชารัฐและโครงการ</w:t>
      </w:r>
    </w:p>
    <w:p w:rsidR="00E57032" w:rsidRPr="00E57032" w:rsidRDefault="00E57032" w:rsidP="00E57032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7225" w:rsidRPr="00E57032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Pr="00E57032">
        <w:rPr>
          <w:rFonts w:ascii="TH SarabunPSK" w:hAnsi="TH SarabunPSK" w:cs="TH SarabunPSK" w:hint="cs"/>
          <w:sz w:val="32"/>
          <w:szCs w:val="32"/>
          <w:cs/>
        </w:rPr>
        <w:t>ธนารักษ์ประชารัฐ</w:t>
      </w:r>
    </w:p>
    <w:p w:rsidR="00E57032" w:rsidRPr="00E57032" w:rsidRDefault="00E57032" w:rsidP="00E57032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ab/>
      </w:r>
      <w:r>
        <w:rPr>
          <w:rFonts w:ascii="TH SarabunPSK" w:hAnsi="TH SarabunPSK" w:cs="TH SarabunPSK"/>
          <w:color w:val="212121"/>
          <w:sz w:val="32"/>
          <w:szCs w:val="32"/>
        </w:rPr>
        <w:tab/>
      </w:r>
      <w:r w:rsidRPr="00E57032">
        <w:rPr>
          <w:rFonts w:ascii="TH SarabunPSK" w:hAnsi="TH SarabunPSK" w:cs="TH SarabunPSK"/>
          <w:color w:val="212121"/>
          <w:sz w:val="32"/>
          <w:szCs w:val="32"/>
        </w:rPr>
        <w:t>6.</w:t>
      </w:r>
      <w:r w:rsidRPr="00E57032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57032">
        <w:rPr>
          <w:rFonts w:ascii="TH SarabunPSK" w:hAnsi="TH SarabunPSK" w:cs="TH SarabunPSK"/>
          <w:color w:val="212121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 w:rsidRPr="00E57032">
        <w:rPr>
          <w:rFonts w:ascii="TH SarabunPSK" w:hAnsi="TH SarabunPSK" w:cs="TH SarabunPSK"/>
          <w:color w:val="212121"/>
          <w:sz w:val="32"/>
          <w:szCs w:val="32"/>
          <w:cs/>
        </w:rPr>
        <w:t>(ร่าง) กรอบคุณวุฒิแห่งชาติ ฉบับปรับปรุง</w:t>
      </w:r>
    </w:p>
    <w:p w:rsidR="00E57032" w:rsidRPr="00E57032" w:rsidRDefault="00E57032" w:rsidP="00E57032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</w:t>
      </w:r>
      <w:r w:rsidRPr="00E570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570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5703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เกณฑ์การรักษาคุณภาพสิ่งแวดล้อมแหล่งธรรมชาติอันควรอนุรักษ์ ประเภทธรณี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5703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สัณฐานและภูมิลักษณวรรณา</w:t>
      </w:r>
      <w:r w:rsidRPr="00E57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57032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ภูเขา และน้ำตก</w:t>
      </w:r>
    </w:p>
    <w:p w:rsidR="00E57032" w:rsidRPr="00E57032" w:rsidRDefault="00E57032" w:rsidP="00E5703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sz w:val="32"/>
          <w:szCs w:val="32"/>
          <w:cs/>
        </w:rPr>
        <w:t>โครงการทุนการศึกษา ภายใต้มูลนิธิทุนการศึกษาพระราชทาน สมเด็จพระบรม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sz w:val="32"/>
          <w:szCs w:val="32"/>
          <w:cs/>
        </w:rPr>
        <w:t>โอรสาธิราชฯ สยามมกุฎราชกุมาร (ม.ท.ศ.)</w:t>
      </w:r>
    </w:p>
    <w:p w:rsidR="00E57032" w:rsidRPr="00E57032" w:rsidRDefault="00E57032" w:rsidP="00E57032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57032" w:rsidRPr="00CD1FE9" w:rsidTr="00AD60DF">
        <w:tc>
          <w:tcPr>
            <w:tcW w:w="9820" w:type="dxa"/>
          </w:tcPr>
          <w:p w:rsidR="00E57032" w:rsidRPr="00CD1FE9" w:rsidRDefault="00E57032" w:rsidP="00AD60D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E57032" w:rsidRDefault="00E57032" w:rsidP="00E57032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E57032" w:rsidRPr="00E57032" w:rsidRDefault="00E57032" w:rsidP="00E57032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sz w:val="32"/>
          <w:szCs w:val="32"/>
          <w:cs/>
        </w:rPr>
        <w:t>ขอความเห็นชอบต่อร่างความตกลงระหว่างรัฐบาลแห่งราชอาณาจักรไทยกับ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sz w:val="32"/>
          <w:szCs w:val="32"/>
          <w:cs/>
        </w:rPr>
        <w:t xml:space="preserve">รัฐบาลแห่งสหพันธรัฐรัสเซีย ว่าด้วยความร่วมมือด้านเทคนิคทางทหาร </w:t>
      </w:r>
    </w:p>
    <w:p w:rsidR="00E57032" w:rsidRPr="00E57032" w:rsidRDefault="00E57032" w:rsidP="00E57032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sz w:val="32"/>
          <w:szCs w:val="32"/>
          <w:cs/>
        </w:rPr>
        <w:t>ขออนุมัติลงนามบันทึกความเข้าใจระหว่างกระทรวงเกษตรและสหกรณ์แห่ง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sz w:val="32"/>
          <w:szCs w:val="32"/>
          <w:cs/>
        </w:rPr>
        <w:t>ราชอาณาจักรไทย และกระทรวงกิจการเทศบาลและผังเมืองแห่งราชอาณาจักร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sz w:val="32"/>
          <w:szCs w:val="32"/>
          <w:cs/>
        </w:rPr>
        <w:t xml:space="preserve">บาห์เรนว่าด้วยความร่วมมือด้านการเกษตร </w:t>
      </w:r>
    </w:p>
    <w:p w:rsidR="00E57032" w:rsidRPr="00E57032" w:rsidRDefault="00E57032" w:rsidP="00E5703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sz w:val="32"/>
          <w:szCs w:val="32"/>
          <w:cs/>
        </w:rPr>
        <w:t xml:space="preserve">11.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sz w:val="32"/>
          <w:szCs w:val="32"/>
          <w:cs/>
        </w:rPr>
        <w:t xml:space="preserve">การจัดทำความตกลงระหว่างสำนักงานกลางแห่งชาติตำรวจสากลประเทศไทย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sz w:val="32"/>
          <w:szCs w:val="32"/>
          <w:cs/>
        </w:rPr>
        <w:t>(ตำรวจสากลกรุงเทพ) และสำนักงานตำรวจแห่งชาติ ว่าด้วยการเข้าถึงระบบ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sz w:val="32"/>
          <w:szCs w:val="32"/>
          <w:cs/>
        </w:rPr>
        <w:t>ข้อมูลข่าวสารองค์การตำรวจสากลโดยตรง (</w:t>
      </w:r>
      <w:r w:rsidRPr="00E57032">
        <w:rPr>
          <w:rFonts w:ascii="TH SarabunPSK" w:hAnsi="TH SarabunPSK" w:cs="TH SarabunPSK"/>
          <w:sz w:val="32"/>
          <w:szCs w:val="32"/>
        </w:rPr>
        <w:t xml:space="preserve">Agreement between the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57032">
        <w:rPr>
          <w:rFonts w:ascii="TH SarabunPSK" w:hAnsi="TH SarabunPSK" w:cs="TH SarabunPSK"/>
          <w:sz w:val="32"/>
          <w:szCs w:val="32"/>
        </w:rPr>
        <w:t xml:space="preserve">INTERPOL National Central Bureau for Thailand in Bangkok and Royal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57032">
        <w:rPr>
          <w:rFonts w:ascii="TH SarabunPSK" w:hAnsi="TH SarabunPSK" w:cs="TH SarabunPSK"/>
          <w:sz w:val="32"/>
          <w:szCs w:val="32"/>
        </w:rPr>
        <w:t xml:space="preserve">Thai Police on Direct Access to the INTERPOL Information System) </w:t>
      </w:r>
    </w:p>
    <w:p w:rsidR="00E57032" w:rsidRPr="00E57032" w:rsidRDefault="00E57032" w:rsidP="00E57032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12.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การเข้าร่วมงาน </w:t>
      </w:r>
      <w:r w:rsidRPr="00E57032">
        <w:rPr>
          <w:rFonts w:ascii="TH SarabunPSK" w:hAnsi="TH SarabunPSK" w:cs="TH SarabunPSK"/>
          <w:color w:val="000000" w:themeColor="text1"/>
          <w:sz w:val="32"/>
          <w:szCs w:val="32"/>
        </w:rPr>
        <w:t>The International Horticultural Exhibition 2019</w:t>
      </w:r>
      <w:r w:rsidRPr="00E57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</w:t>
      </w:r>
      <w:r w:rsidRPr="00E5703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Beijing</w:t>
      </w:r>
      <w:r w:rsidRPr="00E57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57032">
        <w:rPr>
          <w:rFonts w:ascii="TH SarabunPSK" w:hAnsi="TH SarabunPSK" w:cs="TH SarabunPSK"/>
          <w:color w:val="000000" w:themeColor="text1"/>
          <w:sz w:val="32"/>
          <w:szCs w:val="32"/>
        </w:rPr>
        <w:t>China</w:t>
      </w:r>
      <w:r w:rsidRPr="00E57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</w:t>
      </w:r>
      <w:r w:rsidRPr="00E5703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57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หรือ </w:t>
      </w:r>
      <w:r w:rsidRPr="00E57032">
        <w:rPr>
          <w:rFonts w:ascii="TH SarabunPSK" w:hAnsi="TH SarabunPSK" w:cs="TH SarabunPSK"/>
          <w:color w:val="000000" w:themeColor="text1"/>
          <w:sz w:val="32"/>
          <w:szCs w:val="32"/>
        </w:rPr>
        <w:t xml:space="preserve">Beijing Expo 2019 </w:t>
      </w:r>
      <w:r w:rsidRPr="00E57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สาธารณรัฐประชาชนจีน</w:t>
      </w:r>
    </w:p>
    <w:p w:rsidR="00E57032" w:rsidRPr="00E57032" w:rsidRDefault="00E57032" w:rsidP="00E57032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13.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การเข้าร่วมงาน </w:t>
      </w:r>
      <w:r w:rsidRPr="00E57032">
        <w:rPr>
          <w:rFonts w:ascii="TH SarabunPSK" w:hAnsi="TH SarabunPSK" w:cs="TH SarabunPSK"/>
          <w:color w:val="000000" w:themeColor="text1"/>
          <w:sz w:val="32"/>
          <w:szCs w:val="32"/>
        </w:rPr>
        <w:t>World Expo 2020 Dubai</w:t>
      </w:r>
    </w:p>
    <w:p w:rsidR="00E57032" w:rsidRDefault="00E57032" w:rsidP="00E57032">
      <w:pPr>
        <w:pStyle w:val="xmsonormal"/>
        <w:shd w:val="clear" w:color="auto" w:fill="FFFFFF"/>
        <w:spacing w:before="0" w:beforeAutospacing="0" w:after="0" w:afterAutospacing="0" w:line="340" w:lineRule="exact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color w:val="212121"/>
          <w:sz w:val="32"/>
          <w:szCs w:val="32"/>
          <w:cs/>
        </w:rPr>
        <w:t>14.</w:t>
      </w:r>
      <w:r w:rsidRPr="00E57032">
        <w:rPr>
          <w:rFonts w:ascii="TH SarabunPSK" w:hAnsi="TH SarabunPSK" w:cs="TH SarabunPSK"/>
          <w:color w:val="212121"/>
          <w:sz w:val="32"/>
          <w:szCs w:val="32"/>
        </w:rPr>
        <w:t xml:space="preserve">  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 w:rsidRPr="00E57032">
        <w:rPr>
          <w:rFonts w:ascii="TH SarabunPSK" w:hAnsi="TH SarabunPSK" w:cs="TH SarabunPSK"/>
          <w:color w:val="212121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 w:rsidRPr="00E57032">
        <w:rPr>
          <w:rFonts w:ascii="TH SarabunPSK" w:hAnsi="TH SarabunPSK" w:cs="TH SarabunPSK"/>
          <w:color w:val="212121"/>
          <w:sz w:val="32"/>
          <w:szCs w:val="32"/>
          <w:cs/>
        </w:rPr>
        <w:t>การเป็นสมาชิก</w:t>
      </w:r>
      <w:r w:rsidRPr="00E57032"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Pr="00E57032">
        <w:rPr>
          <w:rFonts w:ascii="TH SarabunPSK" w:hAnsi="TH SarabunPSK" w:cs="TH SarabunPSK"/>
          <w:color w:val="212121"/>
          <w:sz w:val="32"/>
          <w:szCs w:val="32"/>
        </w:rPr>
        <w:t xml:space="preserve">International  Association  of  Economic  </w:t>
      </w:r>
    </w:p>
    <w:p w:rsidR="00E57032" w:rsidRPr="00E57032" w:rsidRDefault="00E57032" w:rsidP="00E57032">
      <w:pPr>
        <w:pStyle w:val="xmsonormal"/>
        <w:shd w:val="clear" w:color="auto" w:fill="FFFFFF"/>
        <w:spacing w:before="0" w:beforeAutospacing="0" w:after="0" w:afterAutospacing="0" w:line="340" w:lineRule="exact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ab/>
      </w:r>
      <w:r>
        <w:rPr>
          <w:rFonts w:ascii="TH SarabunPSK" w:hAnsi="TH SarabunPSK" w:cs="TH SarabunPSK"/>
          <w:color w:val="212121"/>
          <w:sz w:val="32"/>
          <w:szCs w:val="32"/>
        </w:rPr>
        <w:tab/>
      </w:r>
      <w:r>
        <w:rPr>
          <w:rFonts w:ascii="TH SarabunPSK" w:hAnsi="TH SarabunPSK" w:cs="TH SarabunPSK"/>
          <w:color w:val="212121"/>
          <w:sz w:val="32"/>
          <w:szCs w:val="32"/>
        </w:rPr>
        <w:tab/>
      </w:r>
      <w:r>
        <w:rPr>
          <w:rFonts w:ascii="TH SarabunPSK" w:hAnsi="TH SarabunPSK" w:cs="TH SarabunPSK"/>
          <w:color w:val="212121"/>
          <w:sz w:val="32"/>
          <w:szCs w:val="32"/>
        </w:rPr>
        <w:tab/>
      </w:r>
      <w:r w:rsidRPr="00E57032">
        <w:rPr>
          <w:rFonts w:ascii="TH SarabunPSK" w:hAnsi="TH SarabunPSK" w:cs="TH SarabunPSK"/>
          <w:color w:val="212121"/>
          <w:sz w:val="32"/>
          <w:szCs w:val="32"/>
        </w:rPr>
        <w:t>and  Social  Councils  and  Similar  Institutions </w:t>
      </w:r>
      <w:r w:rsidRPr="00E57032"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Pr="00E57032">
        <w:rPr>
          <w:rFonts w:ascii="TH SarabunPSK" w:hAnsi="TH SarabunPSK" w:cs="TH SarabunPSK" w:hint="cs"/>
          <w:color w:val="212121"/>
          <w:sz w:val="32"/>
          <w:szCs w:val="32"/>
          <w:cs/>
        </w:rPr>
        <w:t>ของสภาที่ปรึกษา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color w:val="212121"/>
          <w:sz w:val="32"/>
          <w:szCs w:val="32"/>
          <w:cs/>
        </w:rPr>
        <w:t>เศรษฐกิจและสังคมแห่งชาติ</w:t>
      </w:r>
    </w:p>
    <w:p w:rsidR="00E57032" w:rsidRPr="00E57032" w:rsidRDefault="00E57032" w:rsidP="00E57032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sz w:val="32"/>
          <w:szCs w:val="32"/>
          <w:cs/>
        </w:rPr>
        <w:t xml:space="preserve">15.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sz w:val="32"/>
          <w:szCs w:val="32"/>
          <w:cs/>
        </w:rPr>
        <w:t>ร่างปฏิญญาอาเซียนว่าด้วยบทบาทของราชการพลเรือนในฐานะผู้เร่งรัดให้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sz w:val="32"/>
          <w:szCs w:val="32"/>
          <w:cs/>
        </w:rPr>
        <w:t xml:space="preserve">วิสัยทัศน์ประชาคมอาเซียน </w:t>
      </w:r>
      <w:r w:rsidRPr="00E57032">
        <w:rPr>
          <w:rFonts w:ascii="TH SarabunPSK" w:hAnsi="TH SarabunPSK" w:cs="TH SarabunPSK"/>
          <w:sz w:val="32"/>
          <w:szCs w:val="32"/>
        </w:rPr>
        <w:t xml:space="preserve">2025 </w:t>
      </w:r>
      <w:r w:rsidRPr="00E57032">
        <w:rPr>
          <w:rFonts w:ascii="TH SarabunPSK" w:hAnsi="TH SarabunPSK" w:cs="TH SarabunPSK" w:hint="cs"/>
          <w:sz w:val="32"/>
          <w:szCs w:val="32"/>
          <w:cs/>
        </w:rPr>
        <w:t xml:space="preserve">บรรลุผล  </w:t>
      </w:r>
      <w:r w:rsidRPr="00E57032">
        <w:rPr>
          <w:rFonts w:ascii="TH SarabunPSK" w:hAnsi="TH SarabunPSK" w:cs="TH SarabunPSK"/>
          <w:sz w:val="32"/>
          <w:szCs w:val="32"/>
        </w:rPr>
        <w:t xml:space="preserve">(ASEAN  Declaration of the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57032">
        <w:rPr>
          <w:rFonts w:ascii="TH SarabunPSK" w:hAnsi="TH SarabunPSK" w:cs="TH SarabunPSK"/>
          <w:sz w:val="32"/>
          <w:szCs w:val="32"/>
        </w:rPr>
        <w:t xml:space="preserve">Role of the Civil Service as a Catalyst for Achieving the ASEAN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57032">
        <w:rPr>
          <w:rFonts w:ascii="TH SarabunPSK" w:hAnsi="TH SarabunPSK" w:cs="TH SarabunPSK"/>
          <w:sz w:val="32"/>
          <w:szCs w:val="32"/>
        </w:rPr>
        <w:t>Community Vision 2025</w:t>
      </w:r>
      <w:r w:rsidRPr="00E5703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57032" w:rsidRPr="00E57032" w:rsidRDefault="00E57032" w:rsidP="00E57032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sz w:val="32"/>
          <w:szCs w:val="32"/>
          <w:cs/>
        </w:rPr>
        <w:t xml:space="preserve">16.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sz w:val="32"/>
          <w:szCs w:val="32"/>
          <w:cs/>
        </w:rPr>
        <w:t>ขออนุมัติท่าทีไทยสำหรับการประชุมคณะอนุกรรมาธิการด้านการค้าและความ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sz w:val="32"/>
          <w:szCs w:val="32"/>
          <w:cs/>
        </w:rPr>
        <w:t xml:space="preserve">ร่วมมือทางเศรษฐกิจระหว่างไทย </w:t>
      </w:r>
      <w:r w:rsidRPr="00E57032">
        <w:rPr>
          <w:rFonts w:ascii="TH SarabunPSK" w:hAnsi="TH SarabunPSK" w:cs="TH SarabunPSK"/>
          <w:sz w:val="32"/>
          <w:szCs w:val="32"/>
          <w:cs/>
        </w:rPr>
        <w:t>–</w:t>
      </w:r>
      <w:r w:rsidRPr="00E57032">
        <w:rPr>
          <w:rFonts w:ascii="TH SarabunPSK" w:hAnsi="TH SarabunPSK" w:cs="TH SarabunPSK" w:hint="cs"/>
          <w:sz w:val="32"/>
          <w:szCs w:val="32"/>
          <w:cs/>
        </w:rPr>
        <w:t xml:space="preserve"> สหพันธรัฐรัสเซีย  ครั้งที่ 3</w:t>
      </w:r>
    </w:p>
    <w:p w:rsidR="00E57032" w:rsidRPr="00E57032" w:rsidRDefault="00E57032" w:rsidP="00E57032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color w:val="212121"/>
          <w:sz w:val="32"/>
          <w:szCs w:val="32"/>
          <w:cs/>
        </w:rPr>
        <w:t>17.</w:t>
      </w:r>
      <w:r w:rsidRPr="00E57032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 w:rsidRPr="00E57032">
        <w:rPr>
          <w:rFonts w:ascii="TH SarabunPSK" w:hAnsi="TH SarabunPSK" w:cs="TH SarabunPSK"/>
          <w:color w:val="212121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 w:rsidRPr="00E57032">
        <w:rPr>
          <w:rFonts w:ascii="TH SarabunPSK" w:hAnsi="TH SarabunPSK" w:cs="TH SarabunPSK"/>
          <w:color w:val="212121"/>
          <w:sz w:val="32"/>
          <w:szCs w:val="32"/>
          <w:cs/>
        </w:rPr>
        <w:t>ร่างถ้อยแถลงร่วม (</w:t>
      </w:r>
      <w:r w:rsidRPr="00E57032">
        <w:rPr>
          <w:rFonts w:ascii="TH SarabunPSK" w:hAnsi="TH SarabunPSK" w:cs="TH SarabunPSK"/>
          <w:color w:val="212121"/>
          <w:sz w:val="32"/>
          <w:szCs w:val="32"/>
        </w:rPr>
        <w:t>Joint Statement</w:t>
      </w:r>
      <w:r w:rsidRPr="00E57032">
        <w:rPr>
          <w:rFonts w:ascii="TH SarabunPSK" w:hAnsi="TH SarabunPSK" w:cs="TH SarabunPSK" w:hint="cs"/>
          <w:color w:val="212121"/>
          <w:sz w:val="32"/>
          <w:szCs w:val="32"/>
          <w:cs/>
        </w:rPr>
        <w:t>) การเยือนราชอาณาจักรบาห์เรน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 w:rsidR="00DA7225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DA7225" w:rsidRPr="00E57032">
        <w:rPr>
          <w:rFonts w:ascii="TH SarabunPSK" w:hAnsi="TH SarabunPSK" w:cs="TH SarabunPSK" w:hint="cs"/>
          <w:color w:val="212121"/>
          <w:sz w:val="32"/>
          <w:szCs w:val="32"/>
          <w:cs/>
        </w:rPr>
        <w:t>อย่างเป็น</w:t>
      </w:r>
      <w:r w:rsidRPr="00E57032">
        <w:rPr>
          <w:rFonts w:ascii="TH SarabunPSK" w:hAnsi="TH SarabunPSK" w:cs="TH SarabunPSK" w:hint="cs"/>
          <w:color w:val="212121"/>
          <w:sz w:val="32"/>
          <w:szCs w:val="32"/>
          <w:cs/>
        </w:rPr>
        <w:t>ทางการของนายกรัฐมนตรี ระหว่างวันที่ 24-26 เมษายน 2560</w:t>
      </w:r>
    </w:p>
    <w:p w:rsidR="00E57032" w:rsidRDefault="00E57032" w:rsidP="00E57032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Segoe UI" w:hAnsi="Segoe UI" w:cs="Segoe UI"/>
          <w:color w:val="212121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57032" w:rsidRPr="00CD1FE9" w:rsidTr="00AD60DF">
        <w:tc>
          <w:tcPr>
            <w:tcW w:w="9820" w:type="dxa"/>
          </w:tcPr>
          <w:p w:rsidR="00E57032" w:rsidRPr="00CD1FE9" w:rsidRDefault="00E57032" w:rsidP="00AD60D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E57032" w:rsidRDefault="00E57032" w:rsidP="00E5703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57032" w:rsidRPr="00E57032" w:rsidRDefault="00E57032" w:rsidP="00E57032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57032">
        <w:rPr>
          <w:rFonts w:ascii="TH SarabunPSK" w:hAnsi="TH SarabunPSK" w:cs="TH SarabunPSK"/>
          <w:sz w:val="32"/>
          <w:szCs w:val="32"/>
        </w:rPr>
        <w:t>18.</w:t>
      </w:r>
      <w:r w:rsidRPr="00E570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7032">
        <w:rPr>
          <w:rFonts w:ascii="TH SarabunPSK" w:hAnsi="TH SarabunPSK" w:cs="TH SarabunPSK" w:hint="cs"/>
          <w:sz w:val="32"/>
          <w:szCs w:val="32"/>
          <w:cs/>
        </w:rPr>
        <w:t xml:space="preserve">ทรงคุณวุฒิ (กระทรวงดิจิทัลเพื่อเศรษฐกิจและสังคม) </w:t>
      </w:r>
    </w:p>
    <w:p w:rsidR="0088693F" w:rsidRPr="00CD1FE9" w:rsidRDefault="0088693F" w:rsidP="00F22D8C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8693F" w:rsidRPr="00CD1FE9" w:rsidRDefault="0088693F" w:rsidP="00F22D8C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1FE9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88693F" w:rsidRPr="00CD1FE9" w:rsidRDefault="0088693F" w:rsidP="00F22D8C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CD1FE9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88693F" w:rsidRPr="00CD1FE9" w:rsidRDefault="0088693F" w:rsidP="00F22D8C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F22D8C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F22D8C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F22D8C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F22D8C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F22D8C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F22D8C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F22D8C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F22D8C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F22D8C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F22D8C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F22D8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282BD8" w:rsidRDefault="00282BD8" w:rsidP="00F22D8C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185129" w:rsidRPr="00BF06A8" w:rsidRDefault="00B3524E" w:rsidP="00F22D8C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="00185129" w:rsidRPr="00BF06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ร่างกฎกระทรวง ฉบับที่ .. (พ.ศ. ....) ออกตามความในประมวลรัษฎากร ว่าด้วยการยกเว้นรัษฎากร (มาตรการภาษีเพื่อส่งเสริมวิสาหกิจชุมชน) </w:t>
      </w:r>
    </w:p>
    <w:p w:rsidR="00185129" w:rsidRDefault="00185129" w:rsidP="00F22D8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คณะรัฐมนตรีมีมติอนุมัติหลักการร่างกฎกระทรวง ฉบับที่ .. (พ.ศ. ....) ออกตามความในประมวลรัษฎากร ว่าด้วยการยกเว้นรัษฎากร (มาตรการภาษีเพื่อส่งเสริมวิสาหกิจชุมชน) ตามที่กระทรวงการคลัง (กค.) เสนอ และให้ส่งสำนักงานคณะกรรมการกฤษฎีกาตรวจพิจารณาเป็นเรื่องด่วน แล้วดำเนินการต่อไปได้</w:t>
      </w:r>
    </w:p>
    <w:p w:rsidR="00185129" w:rsidRPr="00BF06A8" w:rsidRDefault="00185129" w:rsidP="00F22D8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6A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06A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สาระสำคัญของร่างกฎกระทรวง</w:t>
      </w:r>
    </w:p>
    <w:p w:rsidR="00185129" w:rsidRDefault="00185129" w:rsidP="00F22D8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ำหนดให้มีการขยายเวลาการยกเว้นภาษีเงินได้สำหรับวิสาหกิจชุมชนตามกฎหมายว่าด้วยการส่งเสริมวิสาหกิจชุมชน เฉพาะที่เป็นห้างหุ้นส่วนสามัญหรือคณะบุคคลที่มิใช่นิติบุคคลซึ่งมีเงินได้ไม่เกิน                  1,800,000 บาท ออกไปอีกเป็นระยะเวลา 3 ปี ทั้งนี้</w:t>
      </w:r>
      <w:r w:rsidR="009C3A5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สำหรับเงินได้พึงประเมินที่ได้รับตั้งแต่วันที่ 1 มกราคม 2560 ถึง</w:t>
      </w:r>
    </w:p>
    <w:p w:rsidR="00185129" w:rsidRDefault="00185129" w:rsidP="00F22D8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31 ธันวาคม 2562 </w:t>
      </w:r>
    </w:p>
    <w:p w:rsidR="0088693F" w:rsidRDefault="0088693F" w:rsidP="00F22D8C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85129" w:rsidRPr="002F56D3" w:rsidRDefault="00B3524E" w:rsidP="00F22D8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185129" w:rsidRPr="002F56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ร่างประกาศกระทรวงมหาดไทย เรื่อง การเรียกเก็บค่าธรรมเนียมจดทะเบียนสิทธิและนิติกรรมตามประมวลกฎหมายที่ดิน กรณีการโอนและการจำนองอสังหาริมทรัพย์ตามมาตรการสนับสนุนเขตพัฒนาพิเศษเฉพาะกิจ ตามหลักเกณฑ์ที่คณะรัฐมนตรีกำหนด และร่างประกาศกระทรวงมหาดไทย เรื่อง การเรียกเก็บค่าธรรมเนียมจดทะเบียนสิทธิและนิติกรรมตามกฎหมายว่าด้วยอาคารชุด กรณีการโอนและการจำนองห้องชุดตามมาตรการสนับสนุนเขตพัฒนาพิเศษเฉพาะกิจ ตามหลักเกณฑ์ที่คณะรัฐมนตรีกำหนด รวม 2 ฉบับ </w:t>
      </w:r>
    </w:p>
    <w:p w:rsidR="00185129" w:rsidRPr="00166CAB" w:rsidRDefault="00185129" w:rsidP="00F22D8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66CAB">
        <w:rPr>
          <w:rFonts w:ascii="TH SarabunPSK" w:hAnsi="TH SarabunPSK" w:cs="TH SarabunPSK" w:hint="cs"/>
          <w:sz w:val="32"/>
          <w:szCs w:val="32"/>
          <w:cs/>
        </w:rPr>
        <w:tab/>
      </w:r>
      <w:r w:rsidRPr="00166CAB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คณะรัฐมนตรีมีมติอนุมัติในหลักการร่างประกาศกระทรวงมหาดไทย เรื่อง การเรียกเก็บค่าธรรมเนียมจดทะเบียนสิทธิและนิติกรรมตามประมวลกฎหมายที่ดิน กรณีการโอนและการจำนองอสังหาริมทรัพย์ตามมาตรการสนับสนุนเขตพัฒนาพิเศษเฉพาะกิจ ตามหลักเกณฑ์ที่คณะรัฐมนตรีกำหนด และร่างประกาศกระทรวงมหาดไทย เรื่อง การเรียกเก็บค่าธรรมเนียมจดทะเบียนสิทธิและนิติกรรมตามกฎหมายว่าด้วยอาคารชุด กรณีการโอนและการจำนองห้องชุดตามมาตรการสนับสนุนเขตพัฒนาพิเศษเฉพาะกิจ ตามหลักเกณฑ์ที่คณะรัฐมนตรีกำหนด รวม 2 ฉบับ ตามที่กระทรวงมหาดไทย</w:t>
      </w:r>
      <w:r w:rsidR="009C3A5D">
        <w:rPr>
          <w:rFonts w:ascii="TH SarabunPSK" w:hAnsi="TH SarabunPSK" w:cs="TH SarabunPSK" w:hint="cs"/>
          <w:sz w:val="32"/>
          <w:szCs w:val="32"/>
          <w:cs/>
        </w:rPr>
        <w:t xml:space="preserve">  (มท.) </w:t>
      </w:r>
      <w:r w:rsidRPr="00166CAB">
        <w:rPr>
          <w:rFonts w:ascii="TH SarabunPSK" w:hAnsi="TH SarabunPSK" w:cs="TH SarabunPSK" w:hint="cs"/>
          <w:sz w:val="32"/>
          <w:szCs w:val="32"/>
          <w:cs/>
        </w:rPr>
        <w:t xml:space="preserve">เสนอ และให้ส่งสำนักงานคณะกรรมการกฤษฎีกาตรวจพิจารณา แล้วดำเนินการต่อไปได้ </w:t>
      </w:r>
    </w:p>
    <w:p w:rsidR="00185129" w:rsidRPr="00166CAB" w:rsidRDefault="00185129" w:rsidP="00F22D8C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66CAB">
        <w:rPr>
          <w:rFonts w:ascii="TH SarabunPSK" w:hAnsi="TH SarabunPSK" w:cs="TH SarabunPSK" w:hint="cs"/>
          <w:sz w:val="32"/>
          <w:szCs w:val="32"/>
          <w:cs/>
        </w:rPr>
        <w:tab/>
      </w:r>
      <w:r w:rsidRPr="00166CAB">
        <w:rPr>
          <w:rFonts w:ascii="TH SarabunPSK" w:hAnsi="TH SarabunPSK" w:cs="TH SarabunPSK" w:hint="cs"/>
          <w:sz w:val="32"/>
          <w:szCs w:val="32"/>
          <w:cs/>
        </w:rPr>
        <w:tab/>
      </w:r>
      <w:r w:rsidRPr="00166C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สาระสำคัญของร่างประกาศ </w:t>
      </w:r>
    </w:p>
    <w:p w:rsidR="00185129" w:rsidRPr="00166CAB" w:rsidRDefault="00185129" w:rsidP="00F22D8C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166CAB">
        <w:rPr>
          <w:rFonts w:ascii="TH SarabunPSK" w:hAnsi="TH SarabunPSK" w:cs="TH SarabunPSK" w:hint="cs"/>
          <w:sz w:val="32"/>
          <w:szCs w:val="32"/>
          <w:cs/>
        </w:rPr>
        <w:tab/>
      </w:r>
      <w:r w:rsidRPr="00166CAB">
        <w:rPr>
          <w:rFonts w:ascii="TH SarabunPSK" w:hAnsi="TH SarabunPSK" w:cs="TH SarabunPSK" w:hint="cs"/>
          <w:sz w:val="32"/>
          <w:szCs w:val="32"/>
          <w:cs/>
        </w:rPr>
        <w:tab/>
        <w:t xml:space="preserve">ร่างประกาศกระทรวงมหาดไทย รวม 2 ฉบับ ตามที่กระทรวงมหาดไทยเสนอ เป็นการกำหนดให้เรียกเก็บค่าธรรมเนียมการจดทะเบียนสิทธิและนิติกรรมฯ กรณีการโอนและค่าธรรมเนียมการจดทะเบียนจำนองอสังหาริมทรัพย์ และค่าธรรมเนียมการจดทะเบียนสิทธิและนิติกรรมฯ กรณีการโอนและค่าธรรมเนียมการจดทะเบียนการจำนองห้องชุด </w:t>
      </w:r>
      <w:r w:rsidRPr="00166CAB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สำหรับการโอนอสังหาริมทรัพย์หรือห้องชุดโดยการขาย แลกเปลี่ยน ให้และการโอนโดยทางมรดกให้แก่ทายาท หรือการจำนองอสังหาริมทรัพย์หรือห้องชุดที่ตั้งอยู่ในท้องที่จังหวัดนราธิวาส จังหวัดปัตตานี จังหวัดยะลา จังหวัดสงขลา เฉพาะในท้องที่อำเภอจะนะ อำเภอเทพา อำเภอนาทวี และอำเภอสะบ้าย้อย และจังหวัดสตูล ในอัตราร้อยละ 0.01 ตั้งแต่วันที่ 1 มกราคม 2561 ถึงวันที่ 31 ธันวาคม 2563</w:t>
      </w:r>
      <w:r w:rsidRPr="00166CAB">
        <w:rPr>
          <w:rFonts w:ascii="TH SarabunPSK" w:hAnsi="TH SarabunPSK" w:cs="TH SarabunPSK" w:hint="cs"/>
          <w:sz w:val="32"/>
          <w:szCs w:val="32"/>
          <w:cs/>
        </w:rPr>
        <w:t xml:space="preserve"> เพื่อประโยชน์สาธารณะหรือความมั่นคงในทางเศรษฐกิจของประเทศ </w:t>
      </w:r>
    </w:p>
    <w:p w:rsidR="00DD5718" w:rsidRPr="00185129" w:rsidRDefault="00DD5718" w:rsidP="00F22D8C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F22D8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DD5718" w:rsidRDefault="00DD5718" w:rsidP="00F22D8C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85129" w:rsidRPr="00994D7E" w:rsidRDefault="00B3524E" w:rsidP="00F22D8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185129" w:rsidRPr="00994D7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85129" w:rsidRPr="00994D7E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ขอรับการพิจารณาเลื่อนขั้นเงินเดือนกรณีพิเศษ 2 ขั้น (นอกเหนือโควตาปกติ) จากงบกลางเพิ่มเติมให้กับกำลังพลที่ปฏิบัติงานในคณะรักษาความสงบแห่งชาติ</w:t>
      </w:r>
    </w:p>
    <w:p w:rsidR="00185129" w:rsidRDefault="00185129" w:rsidP="00F22D8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คณะรัฐมนตรีมีมติเห็นชอบให้การสนับสนุนโควตาบำเหน็จความชอบประจำปี (2 ขั้น) เพิ่มเติมอีกร้อยละ 3 ของจำนวนเจ้าหน้าที่ผู้ปฏิบัติงานใน คสช.  ที่อยู่ในเกณฑ์ที่สามารถนำมาพิจารณาบำเหน็จประจำปีได้ จำนวน 721 นาย  โดยให้มีผลในปีงบประมาณ พ.ศ. 2560 (1 ตุลาคม 2559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30 กันยายน 2560)  ตามที่                สำนักเลขาธิการคณะรักษาความสงบแห่งชาติ (สลธ.คสช.)  เสนอ</w:t>
      </w:r>
    </w:p>
    <w:p w:rsidR="00185129" w:rsidRPr="008930B9" w:rsidRDefault="00185129" w:rsidP="00F22D8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30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สาระสำคัญของเรื่อง </w:t>
      </w:r>
    </w:p>
    <w:p w:rsidR="00185129" w:rsidRDefault="00185129" w:rsidP="00F22D8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สลธ.คสช´พิจารณาแล้วเห็นว่า คสช.  เป็นหน่วยงานที่จั</w:t>
      </w:r>
      <w:r w:rsidR="00282BD8">
        <w:rPr>
          <w:rFonts w:ascii="TH SarabunPSK" w:hAnsi="TH SarabunPSK" w:cs="TH SarabunPSK" w:hint="cs"/>
          <w:sz w:val="32"/>
          <w:szCs w:val="32"/>
          <w:cs/>
        </w:rPr>
        <w:t>ดตั้งขึ้นในสถานการณ์ที่ไม่ปกติ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รับผิดชอบภารกิจต่าง ๆ ที่ส่งผลกระทบต่อความมั่นคงของชาติ ถือได้ว่าเป็นหน่วยงานพิเศษที่ปฏิบัติงานด้านความมั่นคง  ซึ่งต้องปฏิบัติงานตลอด 24 ชั่วโมง  ในพื้นที่ที่มีความเสี่ยงและยากลำบากตามภารกิจที่ได้รับมอบหมาย   อีกทั้งข้าราชการที่ปฏิบัติงานให้กับ คสช. เป็นการขอตัวจากส่วนราชการต้นสังกัดมาช่วยราชการและต้องปฏิบัติงานในภารกิจของ คสช. เป็นหลัก  ทำให้ข้าราชการเหล่านี้มีโอกาสได้รับการพิจารณาบำเหน็จความชอบประจำปี (2 ขั้น)  ที่หน่วยงานต้นสังกัดเดิมน้อยลง ดังนั้น เพื่อเป็นการสร้างขวัญและกำลังใจแก่เจ้าหน้าที่ผู้ปฏิบัติงานด้วยความทุ่มเท เสียสละ  จึงเห็นควรขอรับการสนับสนุนโควตาบำเหน็จประจำปี (2 ขั้น)  ประจำปีงบประมาณ พ.ศ. 2560 เช่นเดียวกับการดำเนินการในปีที่ผ่านมาและเช่นเดียวกับเจ้าหน้าที่ผู้ปฏิบัติงานด้านยาเสพติด โดยมีแนวทางการดำเนินการ ดังนี้ </w:t>
      </w:r>
    </w:p>
    <w:p w:rsidR="00185129" w:rsidRDefault="00185129" w:rsidP="00062590">
      <w:pPr>
        <w:numPr>
          <w:ilvl w:val="0"/>
          <w:numId w:val="3"/>
        </w:num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ให้การสนับสนุนโควตาบำเหน็จความชอบประจำปี (2 ขั้น) เพิ่มเติมอีกร้อยละ 3 ของ</w:t>
      </w:r>
    </w:p>
    <w:p w:rsidR="00185129" w:rsidRDefault="00185129" w:rsidP="00F22D8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จำนวนเจ้าหน้าที่ผู้ปฏิบัติงานใน คสช. ที่อยู่ในเกณฑ์ที่สามารถนำมาพิจารณาบำเหน็จประจำปีได้  จำนวน 721 นาย โดยให้มีผลในปีงบประมาณ พ.ศ. 2560 (1 ตุลาคม 2559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30 กันยายน 2560) </w:t>
      </w:r>
    </w:p>
    <w:p w:rsidR="00185129" w:rsidRDefault="00185129" w:rsidP="00062590">
      <w:pPr>
        <w:numPr>
          <w:ilvl w:val="0"/>
          <w:numId w:val="3"/>
        </w:num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ให้ใช้จ่ายจากงบประมาณรายจ่ายประจำปีของส่วนราชการต้นสังกัดในโอกาสแรกก่อน </w:t>
      </w:r>
    </w:p>
    <w:p w:rsidR="00185129" w:rsidRDefault="00185129" w:rsidP="00F22D8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และหากไม่สามารถดำเนินการได้ ขอให้เบิกจ่ายจากงบกลาง รายการเลื่อนเงินเดือนและปรับวุฒิข้าราชการเป็นลำดับต่อไป ในลักษณะเดียวกับการเบิกจ่ายงบประมาณให้แก่เจ้าหน้าที่ผู้ปฏิบัติงานด้านยาเสพติด</w:t>
      </w:r>
    </w:p>
    <w:p w:rsidR="00185129" w:rsidRDefault="00185129" w:rsidP="00F22D8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85129" w:rsidRPr="00A66516" w:rsidRDefault="00B3524E" w:rsidP="00F22D8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="00185129" w:rsidRPr="00A665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 ขอรับการสนับสนุนงบประมาณรายจ่ายประจำปี เพื่อดำเนินโครงการพักชำระหนี้ต้นเงินและ</w:t>
      </w:r>
      <w:r w:rsidR="001851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185129" w:rsidRPr="00A66516">
        <w:rPr>
          <w:rFonts w:ascii="TH SarabunPSK" w:hAnsi="TH SarabunPSK" w:cs="TH SarabunPSK" w:hint="cs"/>
          <w:b/>
          <w:bCs/>
          <w:sz w:val="32"/>
          <w:szCs w:val="32"/>
          <w:cs/>
        </w:rPr>
        <w:t>ลดดอกเบี้ยให้สมาชิกสหกรณ์ / กลุ่มเกษตรกรที่ปลูกข้าว ปีการผลิต 2559/60</w:t>
      </w:r>
    </w:p>
    <w:p w:rsidR="00185129" w:rsidRDefault="00185129" w:rsidP="00F22D8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คณะรัฐมนตรีมีมติเห็นชอบตามที่กระทรวงเกษตรและสหกรณ์ (กษ.)  เสนอ ดังนี้ </w:t>
      </w:r>
    </w:p>
    <w:p w:rsidR="00185129" w:rsidRDefault="00185129" w:rsidP="00062590">
      <w:pPr>
        <w:numPr>
          <w:ilvl w:val="0"/>
          <w:numId w:val="1"/>
        </w:num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สนับสนุนงบประมาณรายจ่ายประจำปี เพื่อดำเนินโครงการพักชำระหนี้ต้นเงินและลดดอกเบี้ย</w:t>
      </w:r>
    </w:p>
    <w:p w:rsidR="00185129" w:rsidRDefault="00185129" w:rsidP="00F22D8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ให้สมาชิกสหกรณ์/กลุ่มเกษตรกรที่ปลูกข้าว  ปีการผลิต 2559/60 ระยะเวลา 2 ปี ปีละ  767.91 ล้านบาท                 เป็นจำนวนทั้งสิ้น  1,535.82 ล้านบาท  ตามความเห็นของสำนักงบประมา</w:t>
      </w:r>
      <w:r w:rsidR="009C3A5D">
        <w:rPr>
          <w:rFonts w:ascii="TH SarabunPSK" w:hAnsi="TH SarabunPSK" w:cs="TH SarabunPSK" w:hint="cs"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(สงป.)  ที่นายกรัฐมนตรีได้เห็นชอบแล้ว  </w:t>
      </w:r>
    </w:p>
    <w:p w:rsidR="00185129" w:rsidRDefault="00185129" w:rsidP="00062590">
      <w:pPr>
        <w:numPr>
          <w:ilvl w:val="0"/>
          <w:numId w:val="1"/>
        </w:num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ให้การชดเชยดอกเบี้ยเพื่อดำเนินการตามโครงการพักชำระหนี้ต้นเงินและลดดอกเบี้ยให้สมาชิก</w:t>
      </w:r>
    </w:p>
    <w:p w:rsidR="00185129" w:rsidRDefault="00185129" w:rsidP="00F22D8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สหกรณ์/กลุ่มเกษตรที่ปลูกข้าว ปีการผลิต 2559/60 ในอัตราร้อยละ 3 ต่อปี  </w:t>
      </w:r>
    </w:p>
    <w:p w:rsidR="00185129" w:rsidRDefault="00185129" w:rsidP="00F22D8C">
      <w:pPr>
        <w:spacing w:line="340" w:lineRule="exact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36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โครงการพักชำระหนี้ต้นเงินและลดดอกเบี้ยให้สมาชิกสหกรณ์ / กลุ่มเกษตรกรที่ปลูกข้าว </w:t>
      </w:r>
    </w:p>
    <w:p w:rsidR="00185129" w:rsidRDefault="00185129" w:rsidP="00F22D8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A3676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ปีการผลิต 2559/60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มีสาระสำคัญ ดังนี้ </w:t>
      </w:r>
    </w:p>
    <w:p w:rsidR="00185129" w:rsidRDefault="00185129" w:rsidP="00062590">
      <w:pPr>
        <w:numPr>
          <w:ilvl w:val="0"/>
          <w:numId w:val="2"/>
        </w:num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A36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  <w:r w:rsidRPr="00CA3676">
        <w:rPr>
          <w:rFonts w:ascii="TH SarabunPSK" w:hAnsi="TH SarabunPSK" w:cs="TH SarabunPSK" w:hint="cs"/>
          <w:sz w:val="32"/>
          <w:szCs w:val="32"/>
          <w:cs/>
        </w:rPr>
        <w:t>เพื่อบรรเทาภาระหนี้สินและลดต้นทุนในการประกอบอาชีพทำนาของสมาชิก</w:t>
      </w:r>
    </w:p>
    <w:p w:rsidR="00185129" w:rsidRDefault="00185129" w:rsidP="00F22D8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A3676">
        <w:rPr>
          <w:rFonts w:ascii="TH SarabunPSK" w:hAnsi="TH SarabunPSK" w:cs="TH SarabunPSK" w:hint="cs"/>
          <w:sz w:val="32"/>
          <w:szCs w:val="32"/>
          <w:cs/>
        </w:rPr>
        <w:t>สหกรณ์ /กลุ่มเกษตรกร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เพื่อให้มีโอกาสนำเงินที่ต้องส่งชำระหนี้ไปฟื้นฟูตนเอง มีเงินทุนไว้เป็นค่าใช้จ่ายในครัวเรือน  และพัฒนาคุณภาพชีวิตให้สมาชิกสหกรณ์ / กลุ่มเกษตรกร สามารถพึ่งพาตนเองได้ </w:t>
      </w:r>
    </w:p>
    <w:p w:rsidR="00185129" w:rsidRDefault="00185129" w:rsidP="00062590">
      <w:pPr>
        <w:numPr>
          <w:ilvl w:val="0"/>
          <w:numId w:val="2"/>
        </w:num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A367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สมาชิกสหกรณ์ / กลุ่มเกษตรกรที่มีหนี้เงินกู้ในวัตถุประสงค์เพื่อการผลิตข้าว</w:t>
      </w:r>
    </w:p>
    <w:p w:rsidR="00185129" w:rsidRDefault="00185129" w:rsidP="00F22D8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กับสหกรณ์ /กลุ่มเกษตรกร ณ วันที่ 31 พฤษภาคม 2559 ไม่เกิน 500,000 บาท จำนวน 287,676 ราย  ต้นเงินกู้รวม 25,596.932 ล้านบาท </w:t>
      </w:r>
    </w:p>
    <w:p w:rsidR="00185129" w:rsidRDefault="00185129" w:rsidP="00062590">
      <w:pPr>
        <w:numPr>
          <w:ilvl w:val="0"/>
          <w:numId w:val="2"/>
        </w:num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A3676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สมาชิกสหกรณ์ / กลุ่มเกษตรกรที่เข้าร่วมโครงการพักชำระหนี้ ฯ  </w:t>
      </w:r>
    </w:p>
    <w:p w:rsidR="00185129" w:rsidRDefault="00185129" w:rsidP="00F22D8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จะได้รับการพักชำระหนี้ต้นเงินและลดดอกเบี้ยเงินกู้ตั้งแต่วันที่ 1 กรกฎาคม 2559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30 มิถุนายน 2561 รวมระยะเวลา 2 ปี   </w:t>
      </w:r>
    </w:p>
    <w:p w:rsidR="00185129" w:rsidRDefault="00185129" w:rsidP="00F22D8C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Segoe UI" w:hAnsi="Segoe UI" w:cs="Segoe UI"/>
          <w:color w:val="212121"/>
          <w:sz w:val="12"/>
          <w:szCs w:val="12"/>
        </w:rPr>
      </w:pPr>
    </w:p>
    <w:p w:rsidR="00185129" w:rsidRPr="006217FF" w:rsidRDefault="00B3524E" w:rsidP="00F22D8C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5.</w:t>
      </w:r>
      <w:r w:rsidR="00185129" w:rsidRPr="00621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การปรับปรุงหลักเกณฑ์และเงื่อนไขของโครงการบ้านประชารัฐและโครงการบ้านธนารักษ์ประชารัฐ</w:t>
      </w:r>
    </w:p>
    <w:p w:rsidR="00185129" w:rsidRDefault="00185129" w:rsidP="00F22D8C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รับทราบผลการดำเนินโครงการบ้านประชารัฐและโครงการบ้านธนารักษ์ประชารัฐรวมทั้งการปรับปรุงหลักเกณฑ์และเงื่อนไขของทั้ง 2 โครงการ ตามที่กระทรวงการคลัง (กค.) เสนอ และมอบหมายให้ กค. ดำเนินการ ดังนี้ </w:t>
      </w:r>
    </w:p>
    <w:p w:rsidR="00185129" w:rsidRDefault="00185129" w:rsidP="00F22D8C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ให้ กค. โดยธนาคารอาคารสงเคราะห์และธนาคารออมสินพิจารณาการให้สินเชื่อสำหรับโครงการเช่าระยะสั้น (</w:t>
      </w:r>
      <w:r>
        <w:rPr>
          <w:rFonts w:ascii="TH SarabunPSK" w:hAnsi="TH SarabunPSK" w:cs="TH SarabunPSK"/>
          <w:sz w:val="32"/>
          <w:szCs w:val="32"/>
        </w:rPr>
        <w:t>Rental</w:t>
      </w:r>
      <w:r>
        <w:rPr>
          <w:rFonts w:ascii="TH SarabunPSK" w:hAnsi="TH SarabunPSK" w:cs="TH SarabunPSK" w:hint="cs"/>
          <w:sz w:val="32"/>
          <w:szCs w:val="32"/>
          <w:cs/>
        </w:rPr>
        <w:t>) ในโครงการบ้านธนารักษ์ประชารัฐอย่างรอบครอบ โดยคำนึงถึงการให้สิทธิแก่เจ้าหน้าที่ของรัฐที่ไม่มีกรรมสิทธิ์ในที่อยู่อาศัยเป็นลำดับแรกก่อน</w:t>
      </w:r>
    </w:p>
    <w:p w:rsidR="00185129" w:rsidRDefault="00185129" w:rsidP="00F22D8C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ให้ กค. และสถาบันการเงินเฉพาะกิจของรัฐที่เข้าร่วมโครงการบ้านประชารัฐและโครงการบ้าน</w:t>
      </w:r>
      <w:r w:rsidR="009C3A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ธนารักษ์ประชารัฐ เร่งรัดประชาสัมพันธ์โครงการให้กลุ่มเป้าหมายได้รับทราบถึงหลักเกณฑ์และเงื่อนไขใหม่ที่ผ่อนปรนขึ้นเพื่อดึงดูดให้กลุ่มเป้าหมายเข้าร่วมโครงการมากยิ่งขึ้น รวมทั้งให้หามาตรการเพิ่มเติมเพื่อส่งเสริมการปล่อยสินเชื่อให้แก่ผู้ประกอบการในมาตรการสินเชื่อเพื่อพัฒนาโครงการที่อยู่อาศัย (</w:t>
      </w:r>
      <w:r>
        <w:rPr>
          <w:rFonts w:ascii="TH SarabunPSK" w:hAnsi="TH SarabunPSK" w:cs="TH SarabunPSK"/>
          <w:sz w:val="32"/>
          <w:szCs w:val="32"/>
        </w:rPr>
        <w:t>Pre Finance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9C3A5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เพื่อดึงดูดให้ผู้ประกอบการเข้าร่วมโครงการฯ เพิ่มขึ้นด้วย</w:t>
      </w:r>
    </w:p>
    <w:p w:rsidR="00185129" w:rsidRDefault="00185129" w:rsidP="00F22D8C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0F73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การปรับปรุงหลักเกณฑ์และเงื่อนไขของโครงการบ้านประชารัฐและโครงการบ้านธนารักษ์ประชา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185129" w:rsidRPr="00F04219" w:rsidRDefault="00185129" w:rsidP="00F22D8C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F0421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โครงการบ้านประชารัฐ</w:t>
      </w:r>
    </w:p>
    <w:p w:rsidR="00185129" w:rsidRDefault="00185129" w:rsidP="00F22D8C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1) ขอยกเลิกการกำหนดคุณสมบัติผู้มีสิทธิเข้าร่วมโครงการฯ </w:t>
      </w:r>
      <w:r w:rsidRPr="009F3A0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จาก</w:t>
      </w:r>
      <w:r w:rsidR="009C3A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ที่กำหนดว่า “ไม่เคยมีกรรมสิทธิ์ในที่อยู่อาศัยมาก่อน” </w:t>
      </w:r>
      <w:r w:rsidRPr="009F3A0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Pr="009F3A0F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ปัจจุบันไม่มีกรรมสิทธิ์ในที่อยู่อาศัย</w:t>
      </w:r>
      <w:r>
        <w:rPr>
          <w:rFonts w:ascii="TH SarabunPSK" w:hAnsi="TH SarabunPSK" w:cs="TH SarabunPSK" w:hint="cs"/>
          <w:sz w:val="32"/>
          <w:szCs w:val="32"/>
          <w:cs/>
        </w:rPr>
        <w:t>” ทั้งนี้ เพื่อเปิดโอกาสให้ประชาชนผู้มีรายได้น้อยที่ปัจจุบันไม่มีที่อยู่อาศัยและมีความต้องการขอสินเชื่อเพื่อซื้อหรือปลูกสร้างที่อยู่อาศัยสามารถเข้าถึงแหล่งเงินกู้ในระบบได้สะดวกขึ้น เนื่องจากบางกรณีผู้ขอกู้เคยมีกรรมสิทธิ์ในที่อยู่อาศัยมาก่อนแต่ปัจจุบันไม่มีแล้ว</w:t>
      </w:r>
    </w:p>
    <w:p w:rsidR="00185129" w:rsidRDefault="00185129" w:rsidP="00F22D8C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 ขอแก้ไขเงื่อนไขของมาตรการสินเชื่อเพื่อที่อยู่อาศัย (</w:t>
      </w:r>
      <w:r>
        <w:rPr>
          <w:rFonts w:ascii="TH SarabunPSK" w:hAnsi="TH SarabunPSK" w:cs="TH SarabunPSK"/>
          <w:sz w:val="32"/>
          <w:szCs w:val="32"/>
        </w:rPr>
        <w:t>Post Finance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)กรณีการกู้ เพื่อปลูกสร้างที่อยู่อาศัย วงเงินสินเชื่อไม่เกิน 1.5 ล้านบาทต่อหน่วย </w:t>
      </w:r>
      <w:r w:rsidRPr="009F3A0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ที่กำหนดให้รวมราคาที่ดินและสิ่งปลูกสร้างด้วย </w:t>
      </w:r>
      <w:r w:rsidRPr="009F3A0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</w:t>
      </w:r>
      <w:r w:rsidRPr="009F3A0F">
        <w:rPr>
          <w:rFonts w:ascii="TH SarabunPSK" w:hAnsi="TH SarabunPSK" w:cs="TH SarabunPSK" w:hint="cs"/>
          <w:b/>
          <w:bCs/>
          <w:sz w:val="32"/>
          <w:szCs w:val="32"/>
          <w:cs/>
        </w:rPr>
        <w:t>ไม่ต้องนำราคาประเมินที่ดินมารวมพิจารณาด้วย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เนื่องจากหากนำราคาประเมินที่ดินมาพิจารณาร่วมด้วย ผู้กู้จะไม่สามารถขอสินเชื่อเพื่อปลูกสร้างที่อยู่อาศัยได้ตามวงเงินที่ต้องการก่อสร้างจริง ทั้งนี้ ให้รวมถึงการกู้เพื่อปลูกสร้างทดแทนที่อยู่อาศัยเดิมด้วย</w:t>
      </w:r>
    </w:p>
    <w:p w:rsidR="00185129" w:rsidRDefault="00185129" w:rsidP="00F22D8C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F0421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โครงการบ้านธนารักษ์ประชารัฐ</w:t>
      </w:r>
    </w:p>
    <w:p w:rsidR="00185129" w:rsidRDefault="00185129" w:rsidP="00F22D8C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F04219">
        <w:rPr>
          <w:rFonts w:ascii="TH SarabunPSK" w:hAnsi="TH SarabunPSK" w:cs="TH SarabunPSK" w:hint="cs"/>
          <w:b/>
          <w:bCs/>
          <w:sz w:val="32"/>
          <w:szCs w:val="32"/>
          <w:cs/>
        </w:rPr>
        <w:t>) โครงการเช่าระยะสั้น (</w:t>
      </w:r>
      <w:r w:rsidRPr="00F04219">
        <w:rPr>
          <w:rFonts w:ascii="TH SarabunPSK" w:hAnsi="TH SarabunPSK" w:cs="TH SarabunPSK"/>
          <w:b/>
          <w:bCs/>
          <w:sz w:val="32"/>
          <w:szCs w:val="32"/>
        </w:rPr>
        <w:t>Rental</w:t>
      </w:r>
      <w:r w:rsidRPr="00F0421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ขอแก้ไข </w:t>
      </w:r>
      <w:r w:rsidRPr="009F3A0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“เจ้าหน้าที่ของรัฐที่ไม่เคยมีกรรมสิทธิ์ในที่อยู่อาศัยมาก่อนและมีรายได้ไม่เกิน 20,000 บาทต่อเดือนในวันที่ยื่นจองสิทธิ </w:t>
      </w:r>
      <w:r w:rsidRPr="009F3A0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Pr="009F3A0F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เจ้าหน้าที่ของรัฐที่มีรายได้ไม่เกิน 20,000 บาทต่อเดือนในวันที่ยื่นจองสิทธิ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185129" w:rsidRPr="009B2C1C" w:rsidRDefault="00185129" w:rsidP="00F22D8C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9B2C1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โครงการเช่าระยะยาว (</w:t>
      </w:r>
      <w:r w:rsidRPr="009B2C1C">
        <w:rPr>
          <w:rFonts w:ascii="TH SarabunPSK" w:hAnsi="TH SarabunPSK" w:cs="TH SarabunPSK"/>
          <w:b/>
          <w:bCs/>
          <w:sz w:val="32"/>
          <w:szCs w:val="32"/>
        </w:rPr>
        <w:t>Leasehold</w:t>
      </w:r>
      <w:r w:rsidRPr="009B2C1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9F3A0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“เจ้าหน้าที่ของรัฐและประชาชนที่ไม่เคยมีกรรมสิทธิ์ในที่อยู่อาศัยมากก่อน” </w:t>
      </w:r>
      <w:r w:rsidRPr="009F3A0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Pr="009F3A0F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เจ้าหน้าที่ของรัฐและประชาชนที่ปัจจุบันไม่มีกรรมสิทธิ์ในที่อยู่อาศัย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</w:t>
      </w:r>
    </w:p>
    <w:p w:rsidR="00185129" w:rsidRDefault="00185129" w:rsidP="00F22D8C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185129" w:rsidRDefault="00B3524E" w:rsidP="00F22D8C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</w:rPr>
        <w:t>6.</w:t>
      </w:r>
      <w:r w:rsidR="00185129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 xml:space="preserve"> เรื่อง (ร่าง) กรอบคุณวุฒิแห่งชาติ ฉบับปรับปรุง</w:t>
      </w:r>
    </w:p>
    <w:p w:rsidR="00185129" w:rsidRDefault="00185129" w:rsidP="00B3524E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คณะรัฐมนตรีมีมติเห็นชอบ (ร่าง) กรอบคุณวุฒิแห่งชาติ ฉบับปรับปรุง ตามที่กระทรวงศึกษาธิการ (ศธ.) เสนอ และมอบหมายให้ ศธ. บูรณาการร่วมกับหน่วยงานที่เกี่ยวข้องเร่งดำเนินการจัดทำแผนการขับเคลื่อนกรอบคุณวุฒิแห่งชาติสู่การปฏิบัติให้สอดคล้องกับกรอบคุณวุฒิแห่งชาติ ฉบับปรับปรุง เพื่อให้สามารถนำกรอบคุณวุฒิดังกล่าวไปปฏิบัติให้เกิดผลได้อย่างเป็นรูปธรรม และให้นำเสนอแผนการขับเคลื่อนกรอบคุณวุฒิแห่งชาติสู่การปฏิบัติดังกล่าวต่อคณะรัฐมนตรีต่อไปด้วย โดยในการจัดทำแผนการขับเคลื่อนกรอบคุณวุฒิแห่งชาติสู่การปฏิบัติให้ ศธ. และหน่วยงานที่เกี่ยวข้องดำเนินการ ดังนี้</w:t>
      </w:r>
    </w:p>
    <w:p w:rsidR="00185129" w:rsidRDefault="00185129" w:rsidP="00B3524E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1. จัดทำแผนการขับเคลื่อนกรอบคุณวุฒิแห่งชาติสู่การปฏิบัติ ให้สอดคล้องกับกรอบยุทธศาสตร์ชาติ ระยะ 20 ปี (พ.ศ. 2560-2579) แผนพัฒนาเศรษฐกิจและสังคมแห่งชาติ ฉบับที่ 12 (พ.ศ. 2560-2564) และประเด็นการปฏิรูปของสภาขับเคลื่อนการปฏิรูปประเทศด้วย</w:t>
      </w:r>
    </w:p>
    <w:p w:rsidR="00185129" w:rsidRDefault="00B3524E" w:rsidP="00B3524E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lastRenderedPageBreak/>
        <w:t>                  </w:t>
      </w:r>
      <w:r>
        <w:rPr>
          <w:rFonts w:ascii="TH SarabunPSK" w:hAnsi="TH SarabunPSK" w:cs="TH SarabunPSK"/>
          <w:color w:val="212121"/>
          <w:sz w:val="32"/>
          <w:szCs w:val="32"/>
        </w:rPr>
        <w:tab/>
      </w:r>
      <w:r w:rsidR="00185129">
        <w:rPr>
          <w:rFonts w:ascii="TH SarabunPSK" w:hAnsi="TH SarabunPSK" w:cs="TH SarabunPSK"/>
          <w:color w:val="212121"/>
          <w:sz w:val="32"/>
          <w:szCs w:val="32"/>
          <w:cs/>
        </w:rPr>
        <w:t>2. พิจารณากำหนดหลักสูตรการเรียนการสอนให้สอดคล้องกับกรอบคุณวุฒิแห่งชาติ</w:t>
      </w:r>
    </w:p>
    <w:p w:rsidR="00185129" w:rsidRDefault="00185129" w:rsidP="00B3524E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 </w:t>
      </w:r>
      <w:r w:rsidR="00B3524E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>
        <w:rPr>
          <w:rFonts w:ascii="TH SarabunPSK" w:hAnsi="TH SarabunPSK" w:cs="TH SarabunPSK"/>
          <w:color w:val="212121"/>
          <w:sz w:val="32"/>
          <w:szCs w:val="32"/>
          <w:cs/>
        </w:rPr>
        <w:t>3. วางแผนการผลิตกำลังคนให้สอดคล้องกับความต้องการของตลาดแรงงานทั้งในและต่างประเทศ โดยมุ่งเน้นการพัฒนาฝีมือแรงงานไทยให้มีศักยภาพเพื่อรองรับความต้องการของตลาดแรงงานในอนาคต รวมทั้งการพัฒนาเขตเศรษฐกิจ การก้าวสู่ประเทศไทย 4.0</w:t>
      </w:r>
    </w:p>
    <w:p w:rsidR="00185129" w:rsidRDefault="00185129" w:rsidP="00B3524E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ทั้งนี้ ศธ. ชี้แจงและประชาสัมพันธ์ให้หน่วยงานที่เกี่ยวข้องมีความเข้าใจเกี่ยวกับกรอบคุณวุฒิแห่งชาติ เพื่อให้สามารถนำไปปฏิบัติได้อย่างถูกต้อง</w:t>
      </w:r>
    </w:p>
    <w:p w:rsidR="00185129" w:rsidRDefault="00185129" w:rsidP="00B3524E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>                  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สาระสำคัญของกรอบคุณวุฒิแห่งชาติ</w:t>
      </w:r>
    </w:p>
    <w:p w:rsidR="00185129" w:rsidRDefault="00185129" w:rsidP="00B3524E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1. กรอบคุณวุฒิแห่งชาติเป็นกรอบแนวทางการเชื่อมโยงระบบคุณวุฒิของประเทศทุกระดับและประเภท ให้ยึดโยงกับระดับความสามรถของบุคคลที่เป็นผลลัพธ์ของการเรียนรู้ การศึกษา การฝึกอบรม และประสบการณ์ จากกรอบคุณวุฒิทางการศึกษาซึ่งเป็นความรับผิดชอบของหน่วยงานทางการศึกษา และกรอบมาตราฐานอาชีพ ซึ่งเป็นความรับผิดชอบของหน่วยงานด้านมาตราฐานอาชีพ/ฝีมือแรงงาน/วิชาชีพ และองค์กรต่าง ๆ ซึ่งต้องใช้กลไลของกรอบคุณวุฒิแห่งชาติในการเชื่อมโยง เพื่อให้เกิดระบบการพัฒนากำลังคนระดับชาติที่เป็นเอกภาพ</w:t>
      </w:r>
    </w:p>
    <w:p w:rsidR="00185129" w:rsidRDefault="00185129" w:rsidP="00B3524E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2.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วัตถุประสงค์ของกรอบคุณวุฒิแห่งชาติ</w:t>
      </w:r>
    </w:p>
    <w:p w:rsidR="00185129" w:rsidRDefault="00185129" w:rsidP="00B3524E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</w:rPr>
        <w:t>                      </w:t>
      </w:r>
      <w:r w:rsidR="00B3524E">
        <w:rPr>
          <w:rFonts w:ascii="TH SarabunPSK" w:hAnsi="TH SarabunPSK" w:cs="TH SarabunPSK"/>
          <w:b/>
          <w:bCs/>
          <w:color w:val="212121"/>
          <w:sz w:val="32"/>
          <w:szCs w:val="32"/>
        </w:rPr>
        <w:tab/>
      </w:r>
      <w:r>
        <w:rPr>
          <w:rFonts w:ascii="TH SarabunPSK" w:hAnsi="TH SarabunPSK" w:cs="TH SarabunPSK"/>
          <w:color w:val="212121"/>
          <w:sz w:val="32"/>
          <w:szCs w:val="32"/>
          <w:cs/>
        </w:rPr>
        <w:t>1) เพื่อเป็นกลไกการปฏิรูปการศึกษา ด้วยการเชื่อมโยงความต้องการกำลังคนเชิงคุณภาพของภาคการผลิตและบริการกับระบบคุณวุฒิทางการศึกษาให้ก้าวทันการเปลี่ยนแปลงของโลกอาชีพ โดยใช้ระบบการประกันคุณภาพและมาตราฐานการศึกษา อันจะเป็นการยกระดับคุณภาพการศึกษาให้มีความเป็นสากล โปร่งใส และเทียบเคียงได้กับนานาชาติ</w:t>
      </w:r>
    </w:p>
    <w:p w:rsidR="00185129" w:rsidRDefault="00B3524E" w:rsidP="00B3524E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>                          </w:t>
      </w:r>
      <w:r>
        <w:rPr>
          <w:rFonts w:ascii="TH SarabunPSK" w:hAnsi="TH SarabunPSK" w:cs="TH SarabunPSK"/>
          <w:color w:val="212121"/>
          <w:sz w:val="32"/>
          <w:szCs w:val="32"/>
        </w:rPr>
        <w:tab/>
      </w:r>
      <w:r w:rsidR="00185129">
        <w:rPr>
          <w:rFonts w:ascii="TH SarabunPSK" w:hAnsi="TH SarabunPSK" w:cs="TH SarabunPSK"/>
          <w:color w:val="212121"/>
          <w:sz w:val="32"/>
          <w:szCs w:val="32"/>
          <w:cs/>
        </w:rPr>
        <w:t>2) เพื่อส่งเสริมการเรียนรู้ตลอดชีวิตและการเพิ่มโอกาสการศึกษาที่จำเป็นต่อการสร้างศักยภาพกำลังคนในการพัฒนาเศรษฐกิจและสังคมของประเทศ</w:t>
      </w:r>
    </w:p>
    <w:p w:rsidR="00185129" w:rsidRDefault="00B3524E" w:rsidP="00B3524E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>                           </w:t>
      </w:r>
      <w:r>
        <w:rPr>
          <w:rFonts w:ascii="TH SarabunPSK" w:hAnsi="TH SarabunPSK" w:cs="TH SarabunPSK"/>
          <w:color w:val="212121"/>
          <w:sz w:val="32"/>
          <w:szCs w:val="32"/>
        </w:rPr>
        <w:tab/>
      </w:r>
      <w:r w:rsidR="00185129">
        <w:rPr>
          <w:rFonts w:ascii="TH SarabunPSK" w:hAnsi="TH SarabunPSK" w:cs="TH SarabunPSK"/>
          <w:color w:val="212121"/>
          <w:sz w:val="32"/>
          <w:szCs w:val="32"/>
          <w:cs/>
        </w:rPr>
        <w:t>3) เพื่อสร้างความเชื่อมโยงกับกรอบคุณวุฒิต่างประเทศ อันจะเป็นกลไกสร้างขีดความสามารถในการแข่งขันด้านกำลังคนของประเทศ เสริมสร้างความคล่องตัวและประสิทธิภาพในการเคลื่อนย้ายกำลังคนและนักเรียนนักศึกษาในภูมิภาค</w:t>
      </w:r>
    </w:p>
    <w:p w:rsidR="00185129" w:rsidRDefault="00B3524E" w:rsidP="00B3524E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>                           </w:t>
      </w:r>
      <w:r>
        <w:rPr>
          <w:rFonts w:ascii="TH SarabunPSK" w:hAnsi="TH SarabunPSK" w:cs="TH SarabunPSK"/>
          <w:color w:val="212121"/>
          <w:sz w:val="32"/>
          <w:szCs w:val="32"/>
        </w:rPr>
        <w:tab/>
      </w:r>
      <w:r w:rsidR="00185129">
        <w:rPr>
          <w:rFonts w:ascii="TH SarabunPSK" w:hAnsi="TH SarabunPSK" w:cs="TH SarabunPSK"/>
          <w:color w:val="212121"/>
          <w:sz w:val="32"/>
          <w:szCs w:val="32"/>
          <w:cs/>
        </w:rPr>
        <w:t>4) เพื่อยกระดับคุณค่าของผู้มีความสามารถหรือสมรรถนะ ในการปฏิบัติงานที่ต้องการเพิ่มพูนคุณวุฒิการศึกษาด้วยระบบการเทียบโอนประสบการณ์และความรู้ที่มีอยู่ก่อน รวมทั้งการเชื่อมโยงเส้นทางการเรียนรู้และความก้าวหน้าในอาชีพที่หลากหลายของบุคคล</w:t>
      </w:r>
    </w:p>
    <w:p w:rsidR="00185129" w:rsidRDefault="00185129" w:rsidP="00B3524E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3. โครงสร้างกรอบคุณวุฒิแห่งชาติ</w:t>
      </w:r>
      <w:r>
        <w:rPr>
          <w:rStyle w:val="apple-converted-space"/>
          <w:rFonts w:ascii="TH SarabunPSK" w:hAnsi="TH SarabunPSK" w:cs="TH SarabunPSK"/>
          <w:b/>
          <w:bCs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ประกอบด้วย</w:t>
      </w:r>
    </w:p>
    <w:p w:rsidR="00185129" w:rsidRDefault="00B3524E" w:rsidP="00B3524E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>                          </w:t>
      </w:r>
      <w:r>
        <w:rPr>
          <w:rFonts w:ascii="TH SarabunPSK" w:hAnsi="TH SarabunPSK" w:cs="TH SarabunPSK"/>
          <w:color w:val="212121"/>
          <w:sz w:val="32"/>
          <w:szCs w:val="32"/>
        </w:rPr>
        <w:tab/>
      </w:r>
      <w:r w:rsidR="00185129">
        <w:rPr>
          <w:rFonts w:ascii="TH SarabunPSK" w:hAnsi="TH SarabunPSK" w:cs="TH SarabunPSK"/>
          <w:color w:val="212121"/>
          <w:sz w:val="32"/>
          <w:szCs w:val="32"/>
          <w:cs/>
        </w:rPr>
        <w:t>1) ระดับคุณวุฒิ กรอบคุณวุฒิแห่งชาติได้กำหนดระดับความสามารถหรือความสามารถในการปฏิบัติงานตามขอบเขตความรู้ ทักษะ และความสามารถในการประยุกต์ใช้ความรู้และทักษะและความรับผิดชอบ ซึ่งเชื่อมโยงกับผลลัพธ์การเรียนรู้ที่มีข้อกำหนดขอบเขตที่แตกต่างกันตั้งแต่ระดับง่ายไปยาก จากระดับ 1-8 โดยมีลักษณะเป็นแกนกลางที่สามารถประยุกต์ใช้ได้กับกำลังคนในแต่ละกลุ่มสาขาอาชีพ/วิชาชีพ</w:t>
      </w:r>
    </w:p>
    <w:p w:rsidR="00185129" w:rsidRDefault="00B3524E" w:rsidP="00B3524E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>                           </w:t>
      </w:r>
      <w:r>
        <w:rPr>
          <w:rFonts w:ascii="TH SarabunPSK" w:hAnsi="TH SarabunPSK" w:cs="TH SarabunPSK"/>
          <w:color w:val="212121"/>
          <w:sz w:val="32"/>
          <w:szCs w:val="32"/>
        </w:rPr>
        <w:tab/>
      </w:r>
      <w:r w:rsidR="00185129">
        <w:rPr>
          <w:rFonts w:ascii="TH SarabunPSK" w:hAnsi="TH SarabunPSK" w:cs="TH SarabunPSK"/>
          <w:color w:val="212121"/>
          <w:sz w:val="32"/>
          <w:szCs w:val="32"/>
          <w:cs/>
        </w:rPr>
        <w:t xml:space="preserve">2) ผลลัพธ์การเรียนรู้ตามกรอบคุณวุฒิแห่งชาติ ประกอบด้วย 3 ด้าน ได้แก่ 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                     </w:t>
      </w:r>
      <w:r w:rsidR="00185129">
        <w:rPr>
          <w:rFonts w:ascii="TH SarabunPSK" w:hAnsi="TH SarabunPSK" w:cs="TH SarabunPSK"/>
          <w:color w:val="212121"/>
          <w:sz w:val="32"/>
          <w:szCs w:val="32"/>
          <w:cs/>
        </w:rPr>
        <w:t>(1) ความรู้</w:t>
      </w:r>
      <w:r w:rsidR="00185129"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="00185129">
        <w:rPr>
          <w:rFonts w:ascii="TH SarabunPSK" w:hAnsi="TH SarabunPSK" w:cs="TH SarabunPSK"/>
          <w:color w:val="212121"/>
          <w:sz w:val="32"/>
          <w:szCs w:val="32"/>
          <w:cs/>
        </w:rPr>
        <w:t>(</w:t>
      </w:r>
      <w:r w:rsidR="00185129">
        <w:rPr>
          <w:rFonts w:ascii="TH SarabunPSK" w:hAnsi="TH SarabunPSK" w:cs="TH SarabunPSK"/>
          <w:color w:val="212121"/>
          <w:sz w:val="32"/>
          <w:szCs w:val="32"/>
        </w:rPr>
        <w:t>Knowledge</w:t>
      </w:r>
      <w:r w:rsidR="00185129">
        <w:rPr>
          <w:rFonts w:ascii="TH SarabunPSK" w:hAnsi="TH SarabunPSK" w:cs="TH SarabunPSK" w:hint="cs"/>
          <w:color w:val="212121"/>
          <w:sz w:val="32"/>
          <w:szCs w:val="32"/>
          <w:cs/>
        </w:rPr>
        <w:t>)</w:t>
      </w:r>
      <w:r w:rsidR="00185129"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="00185129">
        <w:rPr>
          <w:rFonts w:ascii="TH SarabunPSK" w:hAnsi="TH SarabunPSK" w:cs="TH SarabunPSK"/>
          <w:color w:val="212121"/>
          <w:sz w:val="32"/>
          <w:szCs w:val="32"/>
          <w:cs/>
        </w:rPr>
        <w:t>ครอบคลุมในเรื่องความรู้เชิงวิชาการ แนวคิด ทฤษฎี ข้อเท็จจริงต่าง ๆ (2)</w:t>
      </w:r>
      <w:r w:rsidR="00185129"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="00185129">
        <w:rPr>
          <w:rFonts w:ascii="TH SarabunPSK" w:hAnsi="TH SarabunPSK" w:cs="TH SarabunPSK"/>
          <w:color w:val="212121"/>
          <w:sz w:val="32"/>
          <w:szCs w:val="32"/>
          <w:cs/>
        </w:rPr>
        <w:t>ทักษะ (</w:t>
      </w:r>
      <w:r w:rsidR="00185129">
        <w:rPr>
          <w:rFonts w:ascii="TH SarabunPSK" w:hAnsi="TH SarabunPSK" w:cs="TH SarabunPSK"/>
          <w:color w:val="212121"/>
          <w:sz w:val="32"/>
          <w:szCs w:val="32"/>
        </w:rPr>
        <w:t>Skills</w:t>
      </w:r>
      <w:r w:rsidR="00185129">
        <w:rPr>
          <w:rFonts w:ascii="TH SarabunPSK" w:hAnsi="TH SarabunPSK" w:cs="TH SarabunPSK" w:hint="cs"/>
          <w:color w:val="212121"/>
          <w:sz w:val="32"/>
          <w:szCs w:val="32"/>
          <w:cs/>
        </w:rPr>
        <w:t>)</w:t>
      </w:r>
      <w:r w:rsidR="00185129"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="00185129">
        <w:rPr>
          <w:rFonts w:ascii="TH SarabunPSK" w:hAnsi="TH SarabunPSK" w:cs="TH SarabunPSK"/>
          <w:color w:val="212121"/>
          <w:sz w:val="32"/>
          <w:szCs w:val="32"/>
          <w:cs/>
        </w:rPr>
        <w:t xml:space="preserve">ครอบคลุมทักษะด้านการคิดอย่างมีเหตุผล การหยั่งรู้ การคิดสร้างสรรค์ และการปฏิบัติ และ 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                         </w:t>
      </w:r>
      <w:r w:rsidR="00185129">
        <w:rPr>
          <w:rFonts w:ascii="TH SarabunPSK" w:hAnsi="TH SarabunPSK" w:cs="TH SarabunPSK"/>
          <w:color w:val="212121"/>
          <w:sz w:val="32"/>
          <w:szCs w:val="32"/>
          <w:cs/>
        </w:rPr>
        <w:t>(3) ความสามารถในการประยุกต์ใช้ความรู้ ทักษะ และความรับผิดชอบ</w:t>
      </w:r>
      <w:r w:rsidR="00185129"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="00185129">
        <w:rPr>
          <w:rFonts w:ascii="TH SarabunPSK" w:hAnsi="TH SarabunPSK" w:cs="TH SarabunPSK"/>
          <w:color w:val="212121"/>
          <w:sz w:val="32"/>
          <w:szCs w:val="32"/>
          <w:cs/>
        </w:rPr>
        <w:t>(</w:t>
      </w:r>
      <w:r w:rsidR="00185129">
        <w:rPr>
          <w:rFonts w:ascii="TH SarabunPSK" w:hAnsi="TH SarabunPSK" w:cs="TH SarabunPSK"/>
          <w:color w:val="212121"/>
          <w:sz w:val="32"/>
          <w:szCs w:val="32"/>
        </w:rPr>
        <w:t>Application and Responsibility</w:t>
      </w:r>
      <w:r w:rsidR="00185129">
        <w:rPr>
          <w:rFonts w:ascii="TH SarabunPSK" w:hAnsi="TH SarabunPSK" w:cs="TH SarabunPSK" w:hint="cs"/>
          <w:color w:val="212121"/>
          <w:sz w:val="32"/>
          <w:szCs w:val="32"/>
          <w:cs/>
        </w:rPr>
        <w:t>) ผลลัพธ์การเรียนรู้ทั้ง 3 ด้านนี้ มีความแตกต่างกันไปในแต่ระดับ ทั้งในด้านความซับซ้อนและความลึกของความรู้ความเข้าใจ ด้านวิชาการและทักษะความสามารถที่ควรมีในแต่ละระดับการศึกษา</w:t>
      </w:r>
    </w:p>
    <w:p w:rsidR="00185129" w:rsidRDefault="00185129" w:rsidP="00B3524E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         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3) กลไกการเชื่อมโยงเติมเต็ม/เทียบเคียง (</w:t>
      </w:r>
      <w:r>
        <w:rPr>
          <w:rFonts w:ascii="TH SarabunPSK" w:hAnsi="TH SarabunPSK" w:cs="TH SarabunPSK"/>
          <w:color w:val="212121"/>
          <w:sz w:val="32"/>
          <w:szCs w:val="32"/>
        </w:rPr>
        <w:t>Connecting, Filling-up/Benchmarking Mechanism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) การเชื่อมโยงและเทียบเคียงเข้าสู่กรอบคุณวุฒิแห่งชาติทั้งในส่วนของผู้ที่สำเร็จการศึกษาจากสถาบันการศึกษาและผู้ที่ได้รับรองมาตราฐานอาชีพต้องมีกลไก/ระบบการเข้าสู่ระดับคุณวุฒิที่มีความยืดหยุ่น หลากหลาย และสามารถเข้าถึงได้ตลอดเวลา เพื่อให้บุคคลที่มีคุณวุฒิทางการศึกษาหรือมีทักษะ ความรู้ 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lastRenderedPageBreak/>
        <w:t>ความสามารถ และประสบการณ์หรือสมรรถนะจากการปฏิบัติงานสามารถเทียบโอนหรือเติมเต็มอย่างต่อเนื่องตลอดชีวิต เพื่อให้ได้รับการรับรองและยกระดับคุณวุฒิตามกรอบคุณวุฒิแห่งชาติ</w:t>
      </w:r>
    </w:p>
    <w:p w:rsidR="00185129" w:rsidRDefault="00185129" w:rsidP="00F22D8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85129" w:rsidRPr="00997092" w:rsidRDefault="00B3524E" w:rsidP="00F22D8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7.</w:t>
      </w:r>
      <w:r w:rsidR="00185129" w:rsidRPr="009970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เกณฑ์การรักษาคุณภาพสิ่งแวดล้อมแหล่งธรรมชาติอันควรอนุรักษ์ ประเภทธรณีสัณฐานและ</w:t>
      </w:r>
      <w:r w:rsidR="009C3A5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</w:t>
      </w:r>
      <w:r w:rsidR="00185129" w:rsidRPr="009970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ภูมิลักษณวรรณา</w:t>
      </w:r>
      <w:r w:rsidR="00185129" w:rsidRPr="009970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85129" w:rsidRPr="009970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ภูเขา และน้ำตก</w:t>
      </w:r>
    </w:p>
    <w:p w:rsidR="00185129" w:rsidRPr="00997092" w:rsidRDefault="00185129" w:rsidP="00F22D8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70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97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คณะรัฐมนตรีมีมติรับทราบเกณฑ์การรักษาคุณภาพสิ่งแวดล้อมแหล่ง</w:t>
      </w:r>
      <w:r w:rsidRPr="00997092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ธรรมชาติอันควรอนุรักษ์ ประเภทธรณีสัณฐานและภูมิลักษณวรรณา</w:t>
      </w:r>
      <w:r w:rsidRPr="00997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97092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ภูเขา และน้ำตก</w:t>
      </w:r>
      <w:r w:rsidRPr="00997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ตามที่ กระทรวงทรัพยากรธรรมชาติและสิ่งแวดล้อม (ทส.)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โดยสำนักงานนโยบาย</w:t>
      </w:r>
      <w:r w:rsidRPr="00997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และแผนทรัพยากรธรรมชาติและสิ่งแวดล้อม (สผ.)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97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เสนอ</w:t>
      </w:r>
    </w:p>
    <w:p w:rsidR="00185129" w:rsidRDefault="00185129" w:rsidP="00F22D8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7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005F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185129" w:rsidRPr="00997092" w:rsidRDefault="00185129" w:rsidP="00F22D8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97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สผ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997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ได้จัดทำเกณฑ์การรักษาคุณภาพสิ่งแวดล้อมฯ เพื่อให้สอดคล้องกับแนวนโยบายภายใต้แผนแม่บทฯ และการอนุรักษ์สิ่งแวดล้อมธรรมชาติ ซึ่งได้ดำเนินการจัดทำแล้วเสร็จ 3 ประเภท ได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้แก่ (1) ธรณีสัณฐานและภู</w:t>
      </w:r>
      <w:r w:rsidRPr="00997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มิลักษณวรรณา (2) ภูเขา และ (3) น้ำตก โดยเกณฑ์การรักษาคุณภาพสิ่งแวดล้อมฯ ถือว่าเป็นเครื่องมือให้กับหน่วยงานเจ้าของพื้นที่นำไปใช้ประโยชน์ในการประเมิน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สถานภาพ</w:t>
      </w:r>
      <w:r w:rsidRPr="00997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แหล่งธรรมชาติของตนเกี่ยวกับคุณภาพสิ่งแวดล้อมและองค์ประกอบต่าง ๆ รวมทั้งนำไปใช้ในการติดตามและตรวจสอบผลกระทบที่เกิดขึ้นกับแหล่งธรรมชาติอันควรอนุรักษ์ ซึ่งจะช่วยให้ทราบสาเหตุของผลกระทบทั้งจากภัยธรรมชาติและการกระทำของมนุษย์ ทั้งนี้การจัดทำเกณฑ์การรักษาคุณภาพสิ่งแวดล้อมฯ ของแหล่งธรรมชาติอันควรอนุรักษ์ทั้ง 3 แห่ง ได้ผ่านการประชุม รับรู้ และตัดสินใจร่วมกันของประชาชน ชุมชน สถาบันการศึกษา และหน่วยงานที่เกี่ยวข้องในพื้นที่ทั้งส่วนกลางและส่วนภูมิภาคมาอย่างต่อเนื่อง รวมทั้งผ่านการแลกเปลี่ยนความเห็นและให้ข้อเสนอแนะอันเป็นประโยชน์ต่อการจัดทำเกณฑ์การรักษาคุณภาพสิ่งแวดล้อมฯ</w:t>
      </w:r>
    </w:p>
    <w:p w:rsidR="00185129" w:rsidRPr="00997092" w:rsidRDefault="00185129" w:rsidP="00F22D8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709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C01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เกณฑ์การรักษาคุณภาพสิ่งแวดล้อมฯ ของแหล่งธรรมชาติอันควรอนุรักษ์ทั้ง 3 แห่ง ประกอบด้วย</w:t>
      </w:r>
    </w:p>
    <w:p w:rsidR="00185129" w:rsidRPr="00997092" w:rsidRDefault="00185129" w:rsidP="00F22D8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7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97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1. ปัจจัยชี้วัดแต่ละด้าน รวม 4 ด้าน ได้แก่ (1) ด้านองค์ประกอบของระบบนิเวศ/สิ่งแวดล้อม (2) ด้านองค์ประกอบภูมิสถาปัตยกรรมและสถาปัตยกรรม (3) ด้านผลผลิตจาก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997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บริการสิ่งแวดล้อมของแหล่ง และ (4) ด้านการบริหารจัดการ</w:t>
      </w:r>
    </w:p>
    <w:p w:rsidR="00185129" w:rsidRPr="00997092" w:rsidRDefault="00185129" w:rsidP="00F22D8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7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97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2. ระดับเกณฑ์การรักษาคุณภาพสิ่งแวดล้อมฯ กำหนดเป็น 3 ระดับ ได้แก่</w:t>
      </w:r>
    </w:p>
    <w:p w:rsidR="00185129" w:rsidRPr="00997092" w:rsidRDefault="00185129" w:rsidP="00F22D8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7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97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97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(1) </w:t>
      </w:r>
      <w:r w:rsidRPr="00FC01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ระดับสูงหรือดี</w:t>
      </w:r>
      <w:r w:rsidRPr="00997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คือ ไมมีผลกระทบหรือมีระดับผลกระทบน้อย (มีค่าคะแนนอยู่ในช่วง 1.00 </w:t>
      </w:r>
      <w:r w:rsidRPr="00997092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997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1.66)</w:t>
      </w:r>
    </w:p>
    <w:p w:rsidR="00185129" w:rsidRPr="00997092" w:rsidRDefault="00185129" w:rsidP="00F22D8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7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97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97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(2) </w:t>
      </w:r>
      <w:r w:rsidRPr="00FC01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ระดับปานกลาง</w:t>
      </w:r>
      <w:r w:rsidRPr="00997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คือ มีระดับผลกระทบปานกลาง (มีค่าคะแนนอยู่ในช่วง 1.67 -2.33)</w:t>
      </w:r>
    </w:p>
    <w:p w:rsidR="00185129" w:rsidRPr="00997092" w:rsidRDefault="00185129" w:rsidP="00F22D8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97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97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97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(3) </w:t>
      </w:r>
      <w:r w:rsidRPr="00FC01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ระดับต่ำ</w:t>
      </w:r>
      <w:r w:rsidRPr="00997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คือ มีระดับผลกระทบมากหรือรุนแรง ซึ่งหมายถึงมีผลกระทบเกินค่าเกณฑ์</w:t>
      </w:r>
      <w:r w:rsidR="009C3A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997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ที่ได้กำหนดไว้ (มีค่าคะแนนอยู่ในช่วง 2.34 -3.00)</w:t>
      </w:r>
    </w:p>
    <w:p w:rsidR="00185129" w:rsidRPr="00997092" w:rsidRDefault="00185129" w:rsidP="00F22D8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85129" w:rsidRPr="00DB5773" w:rsidRDefault="006E0065" w:rsidP="00F22D8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185129" w:rsidRPr="00DB57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โครงการทุนการศึกษา ภายใต้มูลนิธิทุนการศึกษาพระราชทาน สมเด็จพระบรมโอรสาธิราชฯ </w:t>
      </w:r>
      <w:r w:rsidR="009C3A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185129" w:rsidRPr="00DB5773">
        <w:rPr>
          <w:rFonts w:ascii="TH SarabunPSK" w:hAnsi="TH SarabunPSK" w:cs="TH SarabunPSK" w:hint="cs"/>
          <w:b/>
          <w:bCs/>
          <w:sz w:val="32"/>
          <w:szCs w:val="32"/>
          <w:cs/>
        </w:rPr>
        <w:t>สยามมกุฎราชกุมาร (ม.ท.ศ.)</w:t>
      </w:r>
    </w:p>
    <w:p w:rsidR="00185129" w:rsidRDefault="00185129" w:rsidP="00F22D8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คณะรัฐมนตรีมีมติรับทราบการขอความร่วมมือหน่วยงานและรัฐวิสาหกิจในสังกัดดำเนินกิจกรรมเพื่อสังคม (</w:t>
      </w:r>
      <w:r>
        <w:rPr>
          <w:rFonts w:ascii="TH SarabunPSK" w:hAnsi="TH SarabunPSK" w:cs="TH SarabunPSK"/>
          <w:sz w:val="32"/>
          <w:szCs w:val="32"/>
        </w:rPr>
        <w:t>Corporate Social Responsibility : CSR</w:t>
      </w:r>
      <w:r>
        <w:rPr>
          <w:rFonts w:ascii="TH SarabunPSK" w:hAnsi="TH SarabunPSK" w:cs="TH SarabunPSK" w:hint="cs"/>
          <w:sz w:val="32"/>
          <w:szCs w:val="32"/>
          <w:cs/>
        </w:rPr>
        <w:t>) เพื่อร่วมสมทบทุนการศึกษาในโครงการทุนการศึกษาภายใต้มูลนิธิทุนการศึกษาพระราชทาน สมเด็จพระบรมโอรสาธิราชฯ สยามมกุฎราชกุมาร (ม.ท.ศ.) ตามที่สำนักเลขาธิการคณะรัฐมนตรี (สลค.) เสนอ และให้ สลค.ดำเนินการและประสานงานกับกระทรวงการคลัง (กค.) กระทรวงคมนาคม (คค.) กระทรวงพลังงาน (พน.) กระทรวงดิจิทัลเพื่อเศรษฐกิจและสังคม (ดศ.) กระทรวงมหาดไทย (มท.) และหน่วยงานอื่นที่เกี่ยวข้อง รวมทั้งนำความกราบบังคมทูลขอพระราชทานพระราชวโรกาสให้นายกรัฐมนตรีและคณะ</w:t>
      </w:r>
      <w:r w:rsidR="009C3A5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เข้าเฝ้าทูลละอองธุลีพระบาท</w:t>
      </w:r>
    </w:p>
    <w:p w:rsidR="00B3524E" w:rsidRDefault="00B3524E" w:rsidP="00F22D8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85129" w:rsidRPr="00DB5773" w:rsidRDefault="00185129" w:rsidP="00F22D8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B5773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185129" w:rsidRDefault="00185129" w:rsidP="00F22D8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B5773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B5773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โครงการทุนการศึกษาภายใต้มูลนิธิ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r w:rsidRPr="00DB5773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การศึกษาพระราชทานสมเด็จพระบรมโอรสาธิราชฯ สยามมกุฎราชกุมาร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เป็นโครงการที่สมเด็จพระเจ้าอยู่หัวมหาวชิราลงกรณ บดินทรเทพยวรางกูร มีพระราชดำริให้ดำเนินการขึ้นเมื่อปี 2552 เมื่อครั้งยังทรงพระอิสริยยศเป็นสมเด็จพระบรมโอรสาธิราชฯ สยามมกุฎราชกุมาร ด้วยพระราชปณิธานที่มุ่งสร้างความรู้ สร้างโอกาสแก่เยาวชนไทยที่มีฐานะยากจน ยากลำบาก แต่ประพฤติดีมีความความสามารถในการศึกษา ให้ได้รับโอกาสทางการศึกษาที่มั่นคง ต่อเนื่องในระดับมัธยมศึกษาตอนปลายจนสำเร็จการศึกษาในระดับปริญญาตรีตามความสามารถของแต่ละคน อันเป็นการลงทุนเพื่อพัฒนาความรู้ ความสามารถ และศักยภาพแก่เยาวชนไทย ต่อมาในปี 2553 สมเด็จพระเจ้าอยู่หัวมหาวชิราลงกรณ บดินทรเทพยวรางกูร มีพระราชดำริให้จัดตั้งมูลนิธิทุนการศึกษาพระราชทาน สมเด็จพระบรมโอรสาธิราชฯ สยามมกุฎราชกุมาร (ม.ท.ศ.) ขึ้น ทรงเป็นองค์ประธานกรรมการ และทรงให้นำโครงการทุนการศึกษาฯ มาอยู่ภายใต้การดำเนินงานของมูลนิธิฯ เพื่อให้เกิดความต่อเนื่องและยั่งยืนสืบต่อไป โดยที่การดำเนินงานโครงการทุนการศึกษาฯ มีกลไกคณะกรรมการมูลนิธิฯ กำกับดูแลอำนวยการระดับนโยบายและคณะกรรมการบริหารจัดการทุนพระราชทานกำกับการบริหารดำเนินงานโครงการมีคณะอนุกรรมการช่วยขับเคลื่อนประสานความร่วมมือกับฝ่ายต่าง ๆ รวมทั้งกลไกคณะกรรมการระดับจังหวัดทุกจังหวัด</w:t>
      </w:r>
    </w:p>
    <w:p w:rsidR="00185129" w:rsidRDefault="00185129" w:rsidP="00F22D8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B5773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B57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การดำเนินงานโครงการทุนการศึกษาฯ ตั้งแต่ปีการศึกษา 2552 </w:t>
      </w:r>
      <w:r w:rsidRPr="00DB577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DB57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ส่งผลให้มีนักเรียนที่มีฐานะยากจน ยากลำบากได้รับโอกาสทางการศึกษาอย่างมั่นคงต่อเนื่องด้วยการได้รับทุนพระราชทานไปแล้วรวม 8 รุ่น โดยในปี 2560 มีนักเรียนทุนที่ยังคงสถานะความเป็นนักเรียนทุนฯ รวมทั้งสิ้น 1,031 ราย ศึกษาในระดับมัธยมศึกษาตอนปลาย จำนวน 457 ราย ระดับปริญญาตรีหรือเทียบเท่า จำนวน 574 ราย รวมเงินทุนที่ได้จัดสรรไปแล้วเป็นเงินทั้งสิ้น จำนวน 249,316,249 บาท และนับตั้งแต่ปี 2558 เป็นต้นมา มีนักเรียนอยู่ในระบบครบทุกระดับตั้งแต่ระดับมัธยมศึกษาตอนปลายจนถึงระดับปริญญาตรี โดยมีการใช้จ่ายเงินทุนพระราชทานคงที่นับจากปีดังกล่าว ประมาณ 70 ล้านบาทต่อปี</w:t>
      </w:r>
    </w:p>
    <w:p w:rsidR="00185129" w:rsidRPr="00895953" w:rsidRDefault="00185129" w:rsidP="00F22D8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B577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B5773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การดูแลและพัฒนาศักยภาพนักเรียนทุนในโครงการทุนการศึกษาฯ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หน่วยงานต่าง ๆ ที่เกี่ยวข้องได้ร่วมดำเนินการตามบทบาทภารกิจของหน่วยงานอย่าง</w:t>
      </w:r>
      <w:r w:rsidR="00C71DA5">
        <w:rPr>
          <w:rFonts w:ascii="TH SarabunPSK" w:hAnsi="TH SarabunPSK" w:cs="TH SarabunPSK" w:hint="cs"/>
          <w:sz w:val="32"/>
          <w:szCs w:val="32"/>
          <w:cs/>
        </w:rPr>
        <w:t>ต่อ</w:t>
      </w:r>
      <w:r>
        <w:rPr>
          <w:rFonts w:ascii="TH SarabunPSK" w:hAnsi="TH SarabunPSK" w:cs="TH SarabunPSK" w:hint="cs"/>
          <w:sz w:val="32"/>
          <w:szCs w:val="32"/>
          <w:cs/>
        </w:rPr>
        <w:t>เนื่อง อาทิ กระทรวงศึกษาธิการ กระทรวงการพัฒนาสังคมและความมั่นคงของมนุษย์ มท. สศช. สลค. และมูลนิธิฯ ซึ่งครอบคลุมตั้งแต่กระบวนการคัดเลือกคัดสรรนักเรียนทุนในแต่ละรุ่น/ปี การพัฒนาศักยภาพนักเรียนทุนด้านการศึกษา การเรียนรู้ ทักษะ และสมรรถนะด้านต่าง ๆ รวมถึงการเสริมสร้างความมีจิตอาสา และการสำนึกในสถาบันทางสังคมที่สำคัญของชาติผ่านโครงการ/กิจกรรมอย่างหลากหลาย</w:t>
      </w:r>
    </w:p>
    <w:p w:rsidR="0088693F" w:rsidRPr="00CD1FE9" w:rsidRDefault="0088693F" w:rsidP="00F22D8C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F22D8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185129" w:rsidRDefault="00185129" w:rsidP="00F22D8C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185129" w:rsidRPr="00166CAB" w:rsidRDefault="006E0065" w:rsidP="00F22D8C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B3524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85129" w:rsidRPr="00166C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ขอความเห็นชอบต่อร่างความตกลงระหว่างรัฐบาลแห่งราชอาณาจักรไทยกับรัฐบาลแห่งสหพันธรัฐรัสเซีย ว่าด้วยความร่วมมือด้านเทคนิคทางทหาร </w:t>
      </w:r>
    </w:p>
    <w:p w:rsidR="00185129" w:rsidRPr="00166CAB" w:rsidRDefault="00185129" w:rsidP="00F22D8C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166CAB">
        <w:rPr>
          <w:rFonts w:ascii="TH SarabunPSK" w:hAnsi="TH SarabunPSK" w:cs="TH SarabunPSK" w:hint="cs"/>
          <w:sz w:val="32"/>
          <w:szCs w:val="32"/>
          <w:cs/>
        </w:rPr>
        <w:tab/>
      </w:r>
      <w:r w:rsidRPr="00166CAB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คณะรัฐมนตรีมีมติอนุมัติตามที่กระทรวงกลาโหมเสนอ ดังนี้ </w:t>
      </w:r>
    </w:p>
    <w:p w:rsidR="00185129" w:rsidRPr="00166CAB" w:rsidRDefault="00185129" w:rsidP="00F22D8C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166CAB">
        <w:rPr>
          <w:rFonts w:ascii="TH SarabunPSK" w:hAnsi="TH SarabunPSK" w:cs="TH SarabunPSK" w:hint="cs"/>
          <w:sz w:val="32"/>
          <w:szCs w:val="32"/>
          <w:cs/>
        </w:rPr>
        <w:tab/>
      </w:r>
      <w:r w:rsidRPr="00166CAB">
        <w:rPr>
          <w:rFonts w:ascii="TH SarabunPSK" w:hAnsi="TH SarabunPSK" w:cs="TH SarabunPSK" w:hint="cs"/>
          <w:sz w:val="32"/>
          <w:szCs w:val="32"/>
          <w:cs/>
        </w:rPr>
        <w:tab/>
      </w:r>
      <w:r w:rsidRPr="00166CAB">
        <w:rPr>
          <w:rFonts w:ascii="TH SarabunPSK" w:hAnsi="TH SarabunPSK" w:cs="TH SarabunPSK"/>
          <w:sz w:val="32"/>
          <w:szCs w:val="32"/>
        </w:rPr>
        <w:t xml:space="preserve">1. </w:t>
      </w:r>
      <w:r w:rsidRPr="00166CAB">
        <w:rPr>
          <w:rFonts w:ascii="TH SarabunPSK" w:hAnsi="TH SarabunPSK" w:cs="TH SarabunPSK" w:hint="cs"/>
          <w:sz w:val="32"/>
          <w:szCs w:val="32"/>
          <w:cs/>
        </w:rPr>
        <w:t>ให้กระทรวงกลาโหม (กห.) จัดทำความตกลงระหว่างรัฐบาลแห่งราชอาณาจักรไทยกับรัฐบาลแห่งสหพันธรัฐรัสเซีย ว่าด้วยความร่วมมือด้านเทคนิคทางทหาร โดยให้กระทรวงการต่างประเทศ (กต.) ดำเนินการจัดทำหนังสือมอบอำนาจเต็ม (</w:t>
      </w:r>
      <w:r w:rsidRPr="00166CAB">
        <w:rPr>
          <w:rFonts w:ascii="TH SarabunPSK" w:hAnsi="TH SarabunPSK" w:cs="TH SarabunPSK"/>
          <w:sz w:val="32"/>
          <w:szCs w:val="32"/>
        </w:rPr>
        <w:t xml:space="preserve">Full Powers) </w:t>
      </w:r>
    </w:p>
    <w:p w:rsidR="00185129" w:rsidRPr="00166CAB" w:rsidRDefault="00185129" w:rsidP="00F22D8C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166CAB">
        <w:rPr>
          <w:rFonts w:ascii="TH SarabunPSK" w:hAnsi="TH SarabunPSK" w:cs="TH SarabunPSK" w:hint="cs"/>
          <w:sz w:val="32"/>
          <w:szCs w:val="32"/>
          <w:cs/>
        </w:rPr>
        <w:tab/>
      </w:r>
      <w:r w:rsidRPr="00166CAB">
        <w:rPr>
          <w:rFonts w:ascii="TH SarabunPSK" w:hAnsi="TH SarabunPSK" w:cs="TH SarabunPSK" w:hint="cs"/>
          <w:sz w:val="32"/>
          <w:szCs w:val="32"/>
          <w:cs/>
        </w:rPr>
        <w:tab/>
        <w:t xml:space="preserve">2. ให้เจ้ากรมส่งกำลังบำรุงทหารเป็นผู้ลงนามในร่างความตกลงฯ </w:t>
      </w:r>
    </w:p>
    <w:p w:rsidR="00185129" w:rsidRPr="00166CAB" w:rsidRDefault="00185129" w:rsidP="00F22D8C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166CAB">
        <w:rPr>
          <w:rFonts w:ascii="TH SarabunPSK" w:hAnsi="TH SarabunPSK" w:cs="TH SarabunPSK" w:hint="cs"/>
          <w:sz w:val="32"/>
          <w:szCs w:val="32"/>
          <w:cs/>
        </w:rPr>
        <w:tab/>
      </w:r>
      <w:r w:rsidRPr="00166CAB">
        <w:rPr>
          <w:rFonts w:ascii="TH SarabunPSK" w:hAnsi="TH SarabunPSK" w:cs="TH SarabunPSK" w:hint="cs"/>
          <w:sz w:val="32"/>
          <w:szCs w:val="32"/>
          <w:cs/>
        </w:rPr>
        <w:tab/>
        <w:t xml:space="preserve">3. หากมีความจำเป็นจะต้องเปลี่ยนแปลงรายละเอียดของร่างความตกลงฯ โดยไม่ส่งผลกระทบต่อสาระสำคัญของร่างความตกลงฯ ให้ กห. พิจารณาดำเนินการได้ตามความเหมาะสม </w:t>
      </w:r>
    </w:p>
    <w:p w:rsidR="00185129" w:rsidRPr="00166CAB" w:rsidRDefault="00185129" w:rsidP="00F22D8C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166CAB">
        <w:rPr>
          <w:rFonts w:ascii="TH SarabunPSK" w:hAnsi="TH SarabunPSK" w:cs="TH SarabunPSK" w:hint="cs"/>
          <w:sz w:val="32"/>
          <w:szCs w:val="32"/>
          <w:cs/>
        </w:rPr>
        <w:tab/>
      </w:r>
      <w:r w:rsidRPr="00166CAB">
        <w:rPr>
          <w:rFonts w:ascii="TH SarabunPSK" w:hAnsi="TH SarabunPSK" w:cs="TH SarabunPSK" w:hint="cs"/>
          <w:sz w:val="32"/>
          <w:szCs w:val="32"/>
          <w:cs/>
        </w:rPr>
        <w:tab/>
      </w:r>
      <w:r w:rsidRPr="00166CAB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การจัดทำความตกลงระหว่างรัฐบาลแห่งราชอาณาจักรไทยกับรัฐบาลแห่งสหพันธรัฐรัสเซียว่าด้วยความร่วมมือด้านเทคนิคทางทหาร</w:t>
      </w:r>
      <w:r w:rsidRPr="00166CAB">
        <w:rPr>
          <w:rFonts w:ascii="TH SarabunPSK" w:hAnsi="TH SarabunPSK" w:cs="TH SarabunPSK" w:hint="cs"/>
          <w:sz w:val="32"/>
          <w:szCs w:val="32"/>
          <w:cs/>
        </w:rPr>
        <w:t>มีวัตถุประสงค์ในการสนับสนุนทางการส่งกำลังบำรุง</w:t>
      </w:r>
      <w:r w:rsidRPr="00166CA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อาวุธและยุทโธปกรณ์ ผลิตภัณฑ์ด้านการป้องกันประเทศ การซ่อมบำรุง การสนับสนุนด้านความร่วมมือในการพัฒนาและการผลิตผลิตภัณฑ์ทางทหาร รวมทั้งการแต่งตั้งคณะผู้เชี่ยวชาญเพื่อให้ความช่วยเหลือในการดำเนินโครงการร่วม การฝึกอบรมกำลังพล อันจะเป็นการส่งเสริมความร่วมมือด้านการทหารที่จะนำไปสู่การยกระดับความร่วมมือด้านความมั่นคงและเสริมสร้างความสัมพันธ์อันดีระหว่างกองทัพของทั้งสองประเทศในอนาคต โดยร่างความตกลงนี้จะมีผลใช้บังคับในวันที่ลงนามเป็นระยะเวลา 5 ปี และจะขยายเวลาต่อไปอีก 5 ปี โดยอัตโนมัติ </w:t>
      </w:r>
    </w:p>
    <w:p w:rsidR="00185129" w:rsidRPr="00166CAB" w:rsidRDefault="00185129" w:rsidP="00F22D8C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185129" w:rsidRPr="00166CAB" w:rsidRDefault="006E0065" w:rsidP="00F22D8C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B3524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85129" w:rsidRPr="00166C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ขออนุมัติลงนามบันทึกความเข้าใจระหว่างกระทรวงเกษตรและสหกรณ์แห่งราชอาณาจักรไทย และกระทรวงกิจการเทศบาลและผังเมืองแห่งราชอาณาจักรบาห์เรนว่าด้วยความร่วมมือด้านการเกษตร </w:t>
      </w:r>
    </w:p>
    <w:p w:rsidR="00185129" w:rsidRPr="00166CAB" w:rsidRDefault="00185129" w:rsidP="00B352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66CAB">
        <w:rPr>
          <w:rFonts w:ascii="TH SarabunPSK" w:hAnsi="TH SarabunPSK" w:cs="TH SarabunPSK" w:hint="cs"/>
          <w:sz w:val="32"/>
          <w:szCs w:val="32"/>
          <w:cs/>
        </w:rPr>
        <w:tab/>
      </w:r>
      <w:r w:rsidRPr="00166CAB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คณะรัฐมนตรีมีมติเห็นชอบและอนุมัติตามที่กระทรวงเกษตรและสหกรณ์ (กษ.) เสนอ ดังนี้ </w:t>
      </w:r>
    </w:p>
    <w:p w:rsidR="00185129" w:rsidRPr="00166CAB" w:rsidRDefault="00185129" w:rsidP="00B352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66CAB">
        <w:rPr>
          <w:rFonts w:ascii="TH SarabunPSK" w:hAnsi="TH SarabunPSK" w:cs="TH SarabunPSK" w:hint="cs"/>
          <w:sz w:val="32"/>
          <w:szCs w:val="32"/>
          <w:cs/>
        </w:rPr>
        <w:tab/>
      </w:r>
      <w:r w:rsidRPr="00166CAB">
        <w:rPr>
          <w:rFonts w:ascii="TH SarabunPSK" w:hAnsi="TH SarabunPSK" w:cs="TH SarabunPSK" w:hint="cs"/>
          <w:sz w:val="32"/>
          <w:szCs w:val="32"/>
          <w:cs/>
        </w:rPr>
        <w:tab/>
        <w:t xml:space="preserve">1. เห็นชอบและอนุมัติให้มีการลงนามในร่างบันทึกความเข้าใจระหว่าง กษ. แห่งราชอาณาจักรไทย และกระทรวงกิจการเทศบาลและผังเมืองแห่งราชอาณาจักรบาห์เรนว่าด้วยความร่วมมือด้านการเกษตร </w:t>
      </w:r>
    </w:p>
    <w:p w:rsidR="00185129" w:rsidRPr="00166CAB" w:rsidRDefault="00185129" w:rsidP="00B352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66CAB">
        <w:rPr>
          <w:rFonts w:ascii="TH SarabunPSK" w:hAnsi="TH SarabunPSK" w:cs="TH SarabunPSK" w:hint="cs"/>
          <w:sz w:val="32"/>
          <w:szCs w:val="32"/>
          <w:cs/>
        </w:rPr>
        <w:tab/>
      </w:r>
      <w:r w:rsidRPr="00166CAB">
        <w:rPr>
          <w:rFonts w:ascii="TH SarabunPSK" w:hAnsi="TH SarabunPSK" w:cs="TH SarabunPSK" w:hint="cs"/>
          <w:sz w:val="32"/>
          <w:szCs w:val="32"/>
          <w:cs/>
        </w:rPr>
        <w:tab/>
        <w:t xml:space="preserve">2. อนุมัติในหลักการว่า ก่อนที่จะมีการลงนาม หากมีความจำเป็นต้องปรับปรุงแก้ไขบันทึกความเข้าใจฯ ในประเด็นที่ไม่ใช่หลักการสำคัญ ให้ กษ. ดำเนินการได้โดยไม่ต้องเสนอคณะรัฐมนตรีพิจารณาอีก </w:t>
      </w:r>
    </w:p>
    <w:p w:rsidR="00185129" w:rsidRPr="00166CAB" w:rsidRDefault="00185129" w:rsidP="00B352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66CAB">
        <w:rPr>
          <w:rFonts w:ascii="TH SarabunPSK" w:hAnsi="TH SarabunPSK" w:cs="TH SarabunPSK" w:hint="cs"/>
          <w:sz w:val="32"/>
          <w:szCs w:val="32"/>
          <w:cs/>
        </w:rPr>
        <w:tab/>
      </w:r>
      <w:r w:rsidRPr="00166CAB">
        <w:rPr>
          <w:rFonts w:ascii="TH SarabunPSK" w:hAnsi="TH SarabunPSK" w:cs="TH SarabunPSK" w:hint="cs"/>
          <w:sz w:val="32"/>
          <w:szCs w:val="32"/>
          <w:cs/>
        </w:rPr>
        <w:tab/>
        <w:t xml:space="preserve">3. อนุมัติให้รัฐมนตรีว่าการกระทรวงเกษตรและสหกรณ์หรือผู้ที่รัฐมนตรีว่าการกระทรวงเกษตรและสหกรณ์มอบหมาย เป็นผู้ลงนามในร่างบันทึกความเข้าใจฯ </w:t>
      </w:r>
    </w:p>
    <w:p w:rsidR="00185129" w:rsidRPr="00166CAB" w:rsidRDefault="00185129" w:rsidP="00B352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66CAB">
        <w:rPr>
          <w:rFonts w:ascii="TH SarabunPSK" w:hAnsi="TH SarabunPSK" w:cs="TH SarabunPSK" w:hint="cs"/>
          <w:sz w:val="32"/>
          <w:szCs w:val="32"/>
          <w:cs/>
        </w:rPr>
        <w:tab/>
      </w:r>
      <w:r w:rsidRPr="00166CAB">
        <w:rPr>
          <w:rFonts w:ascii="TH SarabunPSK" w:hAnsi="TH SarabunPSK" w:cs="TH SarabunPSK" w:hint="cs"/>
          <w:sz w:val="32"/>
          <w:szCs w:val="32"/>
          <w:cs/>
        </w:rPr>
        <w:tab/>
      </w:r>
      <w:r w:rsidRPr="00166C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 </w:t>
      </w:r>
      <w:r w:rsidRPr="00166CAB">
        <w:rPr>
          <w:rFonts w:ascii="TH SarabunPSK" w:hAnsi="TH SarabunPSK" w:cs="TH SarabunPSK" w:hint="cs"/>
          <w:sz w:val="32"/>
          <w:szCs w:val="32"/>
          <w:cs/>
        </w:rPr>
        <w:t xml:space="preserve">ร่างบันทึกความเข้าใจระหว่าง กษ. แห่งราชอาณาจักรไทย และกระทรวงกิจการเทศบาลและผังเมืองแห่งราชอาณาจักรบาห์เรนว่าด้วยความร่วมมือด้านการเกษตร มีวัตถุประสงค์เพื่อเสริมสร้างและสนับสนุนการถ่ายทอดเทคโนโลยีและการอบรมและความร่วมมือด้านวิชาการและวิทยาศาสตร์ในสาขาการเกษตร โดยปราศจากการเลือกปฏิบัติต่อความร่วมมือในสาขาอื่น ๆ ซึ่งอาจมีการพิจารณาในอนาคต โดยมีขอบเขตการบังคับใช้ในการสนับสนุนและอำนวยความสะดวกในการดำเนินโครงการพัฒนาด้านการเกษตรร่วมกันภายใต้กฎหมายและข้อบังคับของแต่ละประเทศ ครอบคลุมสาขาต่าง ๆ เช่น การพัฒนาด้านการเกษตร ซึ่งรวมถึง สัตว์ ประมง พืช ดิน และการจัดการดินและน้ำ มาตรการสุขอนามัยและสุขอนามัยพืช รวมถึงมาตรฐานอาหาร การพัฒนากลุ่มเกษตรกรและสหกรณ์ มีรูปแบบความร่วมมือเป็นการแลกเปลี่ยนนักวิชาการและนักวิจัย การวิจัยร่วมด้านการเกษตร ซึ่งรวมถึงการแลกเปลี่ยนข้อมูลด้านวิชาการและวิทยาศาสตร์ การฝึกอบรม การสัมมนา การดูงาน และการฝึกอบรมเฉพาะทางอื่น ๆ การพัฒนาด้านการตลาด และการส่งเสริมธุรกิจการเกษตรและความสัมพันธ์ทางการค้า </w:t>
      </w:r>
    </w:p>
    <w:p w:rsidR="00185129" w:rsidRPr="00166CAB" w:rsidRDefault="00185129" w:rsidP="00F22D8C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185129" w:rsidRPr="00166CAB" w:rsidRDefault="006E0065" w:rsidP="00B3524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B3524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85129" w:rsidRPr="00166C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การจัดทำความตกลงระหว่างสำนักงานกลางแห่งชาติตำรวจสากลประเทศไทย (ตำรวจสากลกรุงเทพ) และสำนักงานตำรวจแห่งชาติ ว่าด้วยการเข้าถึงระบบข้อมูลข่าวสารองค์การตำรวจสากลโดยตรง (</w:t>
      </w:r>
      <w:r w:rsidR="00185129" w:rsidRPr="00166CAB">
        <w:rPr>
          <w:rFonts w:ascii="TH SarabunPSK" w:hAnsi="TH SarabunPSK" w:cs="TH SarabunPSK"/>
          <w:b/>
          <w:bCs/>
          <w:sz w:val="32"/>
          <w:szCs w:val="32"/>
        </w:rPr>
        <w:t xml:space="preserve">Agreement between the INTERPOL National Central Bureau for Thailand in Bangkok and Royal Thai Police on Direct Access to the INTERPOL Information System) </w:t>
      </w:r>
    </w:p>
    <w:p w:rsidR="00185129" w:rsidRPr="00166CAB" w:rsidRDefault="00185129" w:rsidP="00B352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66CAB">
        <w:rPr>
          <w:rFonts w:ascii="TH SarabunPSK" w:hAnsi="TH SarabunPSK" w:cs="TH SarabunPSK"/>
          <w:sz w:val="32"/>
          <w:szCs w:val="32"/>
        </w:rPr>
        <w:tab/>
      </w:r>
      <w:r w:rsidRPr="00166CAB">
        <w:rPr>
          <w:rFonts w:ascii="TH SarabunPSK" w:hAnsi="TH SarabunPSK" w:cs="TH SarabunPSK"/>
          <w:sz w:val="32"/>
          <w:szCs w:val="32"/>
        </w:rPr>
        <w:tab/>
      </w:r>
      <w:r w:rsidRPr="00166CAB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คณะรัฐมนตรีมีมติเห็นชอบและอนุมัติตามที่สำนักงานตำรวจแห่งชาติ (ตช.) เสนอ ดังนี้ </w:t>
      </w:r>
    </w:p>
    <w:p w:rsidR="00185129" w:rsidRPr="00166CAB" w:rsidRDefault="00185129" w:rsidP="00B352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66CAB">
        <w:rPr>
          <w:rFonts w:ascii="TH SarabunPSK" w:hAnsi="TH SarabunPSK" w:cs="TH SarabunPSK" w:hint="cs"/>
          <w:sz w:val="32"/>
          <w:szCs w:val="32"/>
          <w:cs/>
        </w:rPr>
        <w:tab/>
      </w:r>
      <w:r w:rsidRPr="00166CAB">
        <w:rPr>
          <w:rFonts w:ascii="TH SarabunPSK" w:hAnsi="TH SarabunPSK" w:cs="TH SarabunPSK" w:hint="cs"/>
          <w:sz w:val="32"/>
          <w:szCs w:val="32"/>
          <w:cs/>
        </w:rPr>
        <w:tab/>
        <w:t>1. เห็นชอบในการจัดทำความตกลงระหว่างสำนักงานกลางแห่งชาติตำรวจสากลประเทศไทย (ตำรวจสากลกรุงเทพ) และ ตช. ว่าด้วยการเข้าถึงระบบข้อมูลข่าวสารองค์การตำรวจสากลโดยตรง (</w:t>
      </w:r>
      <w:r w:rsidRPr="00166CAB">
        <w:rPr>
          <w:rFonts w:ascii="TH SarabunPSK" w:hAnsi="TH SarabunPSK" w:cs="TH SarabunPSK"/>
          <w:sz w:val="32"/>
          <w:szCs w:val="32"/>
        </w:rPr>
        <w:t>Agreement between the INTERPOL National Central Bureau for Thailand in Bangkok and Royal Thai Police on Direct Access to the INTERPOL Information System)</w:t>
      </w:r>
    </w:p>
    <w:p w:rsidR="00185129" w:rsidRPr="00166CAB" w:rsidRDefault="00185129" w:rsidP="00B352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66CAB">
        <w:rPr>
          <w:rFonts w:ascii="TH SarabunPSK" w:hAnsi="TH SarabunPSK" w:cs="TH SarabunPSK" w:hint="cs"/>
          <w:sz w:val="32"/>
          <w:szCs w:val="32"/>
          <w:cs/>
        </w:rPr>
        <w:tab/>
      </w:r>
      <w:r w:rsidRPr="00166CAB">
        <w:rPr>
          <w:rFonts w:ascii="TH SarabunPSK" w:hAnsi="TH SarabunPSK" w:cs="TH SarabunPSK" w:hint="cs"/>
          <w:sz w:val="32"/>
          <w:szCs w:val="32"/>
          <w:cs/>
        </w:rPr>
        <w:tab/>
        <w:t xml:space="preserve">2. มอบหมายให้ผู้บัญชาการตำรวจแห่งชาติหรือผู้ที่ผู้บัญชาการตำรวจแห่งชาติมอบหมาย เป็นผู้ลงนามความตกลงดังกล่าว </w:t>
      </w:r>
    </w:p>
    <w:p w:rsidR="00185129" w:rsidRPr="00166CAB" w:rsidRDefault="00185129" w:rsidP="00F22D8C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166CAB">
        <w:rPr>
          <w:rFonts w:ascii="TH SarabunPSK" w:hAnsi="TH SarabunPSK" w:cs="TH SarabunPSK" w:hint="cs"/>
          <w:sz w:val="32"/>
          <w:szCs w:val="32"/>
          <w:cs/>
        </w:rPr>
        <w:tab/>
      </w:r>
      <w:r w:rsidRPr="00166CAB">
        <w:rPr>
          <w:rFonts w:ascii="TH SarabunPSK" w:hAnsi="TH SarabunPSK" w:cs="TH SarabunPSK" w:hint="cs"/>
          <w:sz w:val="32"/>
          <w:szCs w:val="32"/>
          <w:cs/>
        </w:rPr>
        <w:tab/>
        <w:t xml:space="preserve">3. อนุมัติให้ ตช. สามารถดำเนินการแก้ไขปรับปรุงร่างความตกลงฯ ในส่วนที่ไม่ใช่สาระสำคัญหากมีความจำเป็นต้องมีการแก้ไขในภายภาคหน้าโดยไม่ต้องเสนอคณะรัฐมนตรีพิจารณาให้ความเห็นชอบอีกครั้ง </w:t>
      </w:r>
    </w:p>
    <w:p w:rsidR="00185129" w:rsidRPr="002F56D3" w:rsidRDefault="00185129" w:rsidP="00F22D8C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66CAB">
        <w:rPr>
          <w:rFonts w:ascii="TH SarabunPSK" w:hAnsi="TH SarabunPSK" w:cs="TH SarabunPSK" w:hint="cs"/>
          <w:sz w:val="32"/>
          <w:szCs w:val="32"/>
          <w:cs/>
        </w:rPr>
        <w:tab/>
      </w:r>
      <w:r w:rsidRPr="00166CAB">
        <w:rPr>
          <w:rFonts w:ascii="TH SarabunPSK" w:hAnsi="TH SarabunPSK" w:cs="TH SarabunPSK" w:hint="cs"/>
          <w:sz w:val="32"/>
          <w:szCs w:val="32"/>
          <w:cs/>
        </w:rPr>
        <w:tab/>
      </w:r>
      <w:r w:rsidRPr="002F56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สาระสำคัญของเรื่อง </w:t>
      </w:r>
    </w:p>
    <w:p w:rsidR="00185129" w:rsidRPr="00166CAB" w:rsidRDefault="00185129" w:rsidP="00F22D8C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166CAB">
        <w:rPr>
          <w:rFonts w:ascii="TH SarabunPSK" w:hAnsi="TH SarabunPSK" w:cs="TH SarabunPSK" w:hint="cs"/>
          <w:sz w:val="32"/>
          <w:szCs w:val="32"/>
          <w:cs/>
        </w:rPr>
        <w:tab/>
      </w:r>
      <w:r w:rsidRPr="00166CAB">
        <w:rPr>
          <w:rFonts w:ascii="TH SarabunPSK" w:hAnsi="TH SarabunPSK" w:cs="TH SarabunPSK" w:hint="cs"/>
          <w:sz w:val="32"/>
          <w:szCs w:val="32"/>
          <w:cs/>
        </w:rPr>
        <w:tab/>
        <w:t xml:space="preserve">ตช. รายงานว่า </w:t>
      </w:r>
    </w:p>
    <w:p w:rsidR="00185129" w:rsidRPr="00166CAB" w:rsidRDefault="00185129" w:rsidP="00F22D8C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166CAB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166CAB">
        <w:rPr>
          <w:rFonts w:ascii="TH SarabunPSK" w:hAnsi="TH SarabunPSK" w:cs="TH SarabunPSK" w:hint="cs"/>
          <w:sz w:val="32"/>
          <w:szCs w:val="32"/>
          <w:cs/>
        </w:rPr>
        <w:tab/>
        <w:t>1. ตช. ได้เข้าเป็นสมาชิกองค์การตำรวจสากล (</w:t>
      </w:r>
      <w:r w:rsidRPr="00166CAB">
        <w:rPr>
          <w:rFonts w:ascii="TH SarabunPSK" w:hAnsi="TH SarabunPSK" w:cs="TH SarabunPSK"/>
          <w:sz w:val="32"/>
          <w:szCs w:val="32"/>
        </w:rPr>
        <w:t>INTERPOL</w:t>
      </w:r>
      <w:r w:rsidRPr="00166CAB">
        <w:rPr>
          <w:rFonts w:ascii="TH SarabunPSK" w:hAnsi="TH SarabunPSK" w:cs="TH SarabunPSK" w:hint="cs"/>
          <w:sz w:val="32"/>
          <w:szCs w:val="32"/>
          <w:cs/>
        </w:rPr>
        <w:t xml:space="preserve">) ตั้งแต่ปี พ.ศ. 2494 และได้กำหนดให้กองการต่างประเทศ ตช. เป็นที่ตั้งของสำนักงานกลางแห่งชาติตำรวจสากลประเทศไทย ทำหน้าที่ติดต่อประสานงานกับสำนักงานกลางแห่งชาติของประเทศภาคีสมาชิกและสำนักเลขาธิการองค์การตำรวจสากล ตลอดจนดำเนินการเรื่องการประชุมขององค์การตำรวจสากล อีกทั้งยังใช้เป็นสถานที่ติดตั้งระบบติดต่อสื่อสารขององค์การตำรวจสากลที่เรียกว่า </w:t>
      </w:r>
      <w:r w:rsidRPr="00166CAB">
        <w:rPr>
          <w:rFonts w:ascii="TH SarabunPSK" w:hAnsi="TH SarabunPSK" w:cs="TH SarabunPSK"/>
          <w:sz w:val="32"/>
          <w:szCs w:val="32"/>
        </w:rPr>
        <w:t xml:space="preserve">“I-24/7” </w:t>
      </w:r>
      <w:r w:rsidRPr="00166CAB">
        <w:rPr>
          <w:rFonts w:ascii="TH SarabunPSK" w:hAnsi="TH SarabunPSK" w:cs="TH SarabunPSK" w:hint="cs"/>
          <w:sz w:val="32"/>
          <w:szCs w:val="32"/>
          <w:cs/>
        </w:rPr>
        <w:t xml:space="preserve">ซึ่งเป็นระบบฐานข้อมูลอาชญากรรมและอาชญากรรมข้ามชาติขององค์การตำรวจสากลที่แบ่งปันข้อมูลให้ประเทศสมาชิกนำไปใช้ประโยชน์ในการป้องกันและปราบปรามอาชญากรรมข้ามชาติ </w:t>
      </w:r>
    </w:p>
    <w:p w:rsidR="00185129" w:rsidRPr="00166CAB" w:rsidRDefault="00185129" w:rsidP="00F22D8C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166CAB">
        <w:rPr>
          <w:rFonts w:ascii="TH SarabunPSK" w:hAnsi="TH SarabunPSK" w:cs="TH SarabunPSK" w:hint="cs"/>
          <w:sz w:val="32"/>
          <w:szCs w:val="32"/>
          <w:cs/>
        </w:rPr>
        <w:tab/>
      </w:r>
      <w:r w:rsidRPr="00166CAB">
        <w:rPr>
          <w:rFonts w:ascii="TH SarabunPSK" w:hAnsi="TH SarabunPSK" w:cs="TH SarabunPSK" w:hint="cs"/>
          <w:sz w:val="32"/>
          <w:szCs w:val="32"/>
          <w:cs/>
        </w:rPr>
        <w:tab/>
        <w:t xml:space="preserve">2. ความตกลงระหว่างสำนักงานกลางแห่งชาติ ตำรวจสากลประเทศไทย (ตำรวจสากลกรุงเทพ) และ ตช. ว่าด้วยการเข้าถึงระบบข้อมูลข่าวสารองค์การตำรวจสากลโดยตรง มีสาระสำคัญดังนี้ </w:t>
      </w:r>
    </w:p>
    <w:p w:rsidR="00185129" w:rsidRPr="00166CAB" w:rsidRDefault="00185129" w:rsidP="00F22D8C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166CAB">
        <w:rPr>
          <w:rFonts w:ascii="TH SarabunPSK" w:hAnsi="TH SarabunPSK" w:cs="TH SarabunPSK" w:hint="cs"/>
          <w:sz w:val="32"/>
          <w:szCs w:val="32"/>
          <w:cs/>
        </w:rPr>
        <w:tab/>
      </w:r>
      <w:r w:rsidRPr="00166CAB">
        <w:rPr>
          <w:rFonts w:ascii="TH SarabunPSK" w:hAnsi="TH SarabunPSK" w:cs="TH SarabunPSK" w:hint="cs"/>
          <w:sz w:val="32"/>
          <w:szCs w:val="32"/>
          <w:cs/>
        </w:rPr>
        <w:tab/>
      </w:r>
      <w:r w:rsidRPr="00166CAB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Pr="00166CAB">
        <w:rPr>
          <w:rFonts w:ascii="TH SarabunPSK" w:hAnsi="TH SarabunPSK" w:cs="TH SarabunPSK" w:hint="cs"/>
          <w:sz w:val="32"/>
          <w:szCs w:val="32"/>
          <w:cs/>
        </w:rPr>
        <w:t xml:space="preserve"> เพื่อระบุเงื่อนไขที่เกี่ยวข้องในกรณีที่ตำรวจสากลกรุงเทพอนุญาตให้ ตช. เข้าถึงระบบฐานข้อมูลที่เกี่ยวข้องกับงานตำรวจองค์การตำรวจสากลได้โดยตรง แต่จำกัดเฉพาะการอ่านข้อมูลเท่านั้น เช่น เอกสารการเดินทางที่ถูกขโมยหรือสูญหาย ผลงานศิลปะ ภาพการล่วงละเมิดทางเพศต่อเด็กระหว่างประเทศ ลายพิมพ์นิ้วมือ ยานพาหนะที่ถูกขโมย </w:t>
      </w:r>
    </w:p>
    <w:p w:rsidR="00185129" w:rsidRPr="00166CAB" w:rsidRDefault="00185129" w:rsidP="00F22D8C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166CAB">
        <w:rPr>
          <w:rFonts w:ascii="TH SarabunPSK" w:hAnsi="TH SarabunPSK" w:cs="TH SarabunPSK" w:hint="cs"/>
          <w:sz w:val="32"/>
          <w:szCs w:val="32"/>
          <w:cs/>
        </w:rPr>
        <w:tab/>
      </w:r>
      <w:r w:rsidRPr="00166CAB">
        <w:rPr>
          <w:rFonts w:ascii="TH SarabunPSK" w:hAnsi="TH SarabunPSK" w:cs="TH SarabunPSK" w:hint="cs"/>
          <w:sz w:val="32"/>
          <w:szCs w:val="32"/>
          <w:cs/>
        </w:rPr>
        <w:tab/>
      </w:r>
      <w:r w:rsidRPr="00166CAB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ขอบเขตการเข้าถึงข้อมูล</w:t>
      </w:r>
      <w:r w:rsidRPr="00166CAB">
        <w:rPr>
          <w:rFonts w:ascii="TH SarabunPSK" w:hAnsi="TH SarabunPSK" w:cs="TH SarabunPSK" w:hint="cs"/>
          <w:sz w:val="32"/>
          <w:szCs w:val="32"/>
          <w:cs/>
        </w:rPr>
        <w:t xml:space="preserve"> การอนุญาตให้มีการเข้าถึงระบบข้อมูลฯ จะต้องเป็นไปตามกฎองค์การตำรวจสากลว่าด้วยการประมวลผลข้อมูล และข้อกำหนดที่เกี่ยวข้อง ซึ่งกำหนดให้สำนักงานกลางแห่งชาติในประเทศต่าง ๆ ต้องจัดทำความตกลงกับหน่วยงานภายในประเทศสำหรับการอนุญาตให้มีการเข้าถึงระบบข้อมูลข่าวสารขององค์การตำรวจสากล </w:t>
      </w:r>
    </w:p>
    <w:p w:rsidR="00185129" w:rsidRPr="00166CAB" w:rsidRDefault="00185129" w:rsidP="00F22D8C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166CAB">
        <w:rPr>
          <w:rFonts w:ascii="TH SarabunPSK" w:hAnsi="TH SarabunPSK" w:cs="TH SarabunPSK" w:hint="cs"/>
          <w:sz w:val="32"/>
          <w:szCs w:val="32"/>
          <w:cs/>
        </w:rPr>
        <w:tab/>
      </w:r>
      <w:r w:rsidRPr="00166CAB">
        <w:rPr>
          <w:rFonts w:ascii="TH SarabunPSK" w:hAnsi="TH SarabunPSK" w:cs="TH SarabunPSK" w:hint="cs"/>
          <w:sz w:val="32"/>
          <w:szCs w:val="32"/>
          <w:cs/>
        </w:rPr>
        <w:tab/>
      </w:r>
      <w:r w:rsidRPr="00166CAB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การบังคับใช้</w:t>
      </w:r>
      <w:r w:rsidRPr="00166CAB">
        <w:rPr>
          <w:rFonts w:ascii="TH SarabunPSK" w:hAnsi="TH SarabunPSK" w:cs="TH SarabunPSK" w:hint="cs"/>
          <w:sz w:val="32"/>
          <w:szCs w:val="32"/>
          <w:cs/>
        </w:rPr>
        <w:t xml:space="preserve"> ความตกลงฉบับนี้จะมีผลใช้บังคับใน 30 วัน ภายหลังจากวันที่ตำรวจสากลกรุงเทพได้แจ้งผลการลงนามในความตกลงให้สำนักงานเลขาธิการองค์การตำรวจสากลทราบ </w:t>
      </w:r>
    </w:p>
    <w:p w:rsidR="00185129" w:rsidRDefault="00185129" w:rsidP="00F22D8C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185129" w:rsidRDefault="006E0065" w:rsidP="00F22D8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12</w:t>
      </w:r>
      <w:r w:rsidR="00B3524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185129" w:rsidRPr="009970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การเข้าร่วมงาน </w:t>
      </w:r>
      <w:r w:rsidR="00185129" w:rsidRPr="009970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The International Horticultural Exhibition 2019</w:t>
      </w:r>
      <w:r w:rsidR="00185129" w:rsidRPr="009970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,</w:t>
      </w:r>
      <w:r w:rsidR="00185129" w:rsidRPr="009970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Beijing</w:t>
      </w:r>
      <w:r w:rsidR="00185129" w:rsidRPr="009970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, </w:t>
      </w:r>
      <w:r w:rsidR="00185129" w:rsidRPr="009970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China</w:t>
      </w:r>
      <w:r w:rsidR="00185129" w:rsidRPr="009970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,</w:t>
      </w:r>
      <w:r w:rsidR="00185129" w:rsidRPr="009970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185129" w:rsidRPr="009970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หรือ </w:t>
      </w:r>
      <w:r w:rsidR="00185129" w:rsidRPr="009970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Beijing Expo 2019 </w:t>
      </w:r>
      <w:r w:rsidR="00185129" w:rsidRPr="009970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สาธารณรัฐประชาชนจีน</w:t>
      </w:r>
    </w:p>
    <w:p w:rsidR="00185129" w:rsidRPr="003005FA" w:rsidRDefault="00185129" w:rsidP="00F22D8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97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คณะรัฐมนตรีมีมติอนุมัติในหลักการให้ประเทศไทยเข้าร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997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วมงาน</w:t>
      </w:r>
      <w:r w:rsidRPr="009970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The International Horticultural Exhibition 2019</w:t>
      </w:r>
      <w:r w:rsidRPr="00997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</w:t>
      </w:r>
      <w:r w:rsidRPr="009970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Beijing</w:t>
      </w:r>
      <w:r w:rsidRPr="00997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 w:rsidRPr="00997092">
        <w:rPr>
          <w:rFonts w:ascii="TH SarabunPSK" w:hAnsi="TH SarabunPSK" w:cs="TH SarabunPSK"/>
          <w:color w:val="000000" w:themeColor="text1"/>
          <w:sz w:val="32"/>
          <w:szCs w:val="32"/>
        </w:rPr>
        <w:t>China</w:t>
      </w:r>
      <w:r w:rsidRPr="00997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</w:t>
      </w:r>
      <w:r w:rsidRPr="009970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97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หรือ </w:t>
      </w:r>
      <w:r w:rsidRPr="00997092">
        <w:rPr>
          <w:rFonts w:ascii="TH SarabunPSK" w:hAnsi="TH SarabunPSK" w:cs="TH SarabunPSK"/>
          <w:color w:val="000000" w:themeColor="text1"/>
          <w:sz w:val="32"/>
          <w:szCs w:val="32"/>
        </w:rPr>
        <w:t>Beijing Expo 2019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ณ กรุงปักกิ่ง สาธารณรัฐประชาชนจีน ตามที่ กระทรวงพาณิชย์ (พณ.) เสนอ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โดยมอบหมายให้กระทรวงเกษตรและสหกรณ์ (กษ.) เป็นหน่วยงานหลักรับผิดชอบการเข้าร่วมงานดังกล่าว และเป็นผู้นำเสนอรายละเอียดแผนงาน และแผนเงินให้คณะรัฐมนตรีพิจารณาต่อไป</w:t>
      </w:r>
    </w:p>
    <w:p w:rsidR="00185129" w:rsidRDefault="00185129" w:rsidP="00F22D8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970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185129" w:rsidRDefault="00185129" w:rsidP="00F22D8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997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พณ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รายงานว่า ที่ประชุมสมัชชาขององค์การนิทรรศการนานาชาติ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BIE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ครั้งที่ 155 เมื่อวันที่ 11 มิถุนายน 2557 ได้เลือกสาธารณรัฐประชาชนจีนให้เป็นเจ้าภาพจัดงานมห</w:t>
      </w:r>
      <w:r w:rsidR="00C71D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รรมพืชสวนนานาชาติ ในปี พ.ศ. 2562 โดยใช้ชื่องานว่า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97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</w:t>
      </w:r>
      <w:r w:rsidRPr="009970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The International Horticultural Exhibition 2019</w:t>
      </w:r>
      <w:r w:rsidRPr="00997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</w:t>
      </w:r>
      <w:r w:rsidRPr="009970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Beijing</w:t>
      </w:r>
      <w:r w:rsidRPr="00997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 w:rsidRPr="009970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China </w:t>
      </w:r>
      <w:r w:rsidRPr="009970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หรือ </w:t>
      </w:r>
      <w:r w:rsidRPr="00997092">
        <w:rPr>
          <w:rFonts w:ascii="TH SarabunPSK" w:hAnsi="TH SarabunPSK" w:cs="TH SarabunPSK"/>
          <w:color w:val="000000" w:themeColor="text1"/>
          <w:sz w:val="32"/>
          <w:szCs w:val="32"/>
        </w:rPr>
        <w:t>Beijing Expo 2019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ภายใต้แนวคิด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Live Green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Live Better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ระหว่างวันที่ 29 เมษายน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– 7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ตุลาคม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2562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ณ กรุงปักกิ่ง สาธารณรัฐประชาชนจีน ซึ่งขณะนี้มีประเทศแสดงความสนใจเข้าร่วมงานฯ ประมาณ 60 ประเทศ รวมถึงประเทศสมาชิกอาเซียน ได้แก่ สิงคโปร์ เมียนมา ลาว กัมพูชา และมีประเทศที่ตอบรับเข้าร่วมงานฯ อย่างเป็นทางการแล้วรวม 9 ประเทศ ได้แก่ ประเทศในทวีปแอฟริกาและอเมริกาใต้ และเสนอว่าประเทศไทยควรแจ้งตอบรับการเข้าร่วมงานฯ อย่างเป็นทางการต่อสถานเอกอัครราชทูตสาธารณรัฐประชาชนจีนประจำประเทศไทยโดยเร็ว เพื่อสำรองพื้นที่การเข้าร่วมจัดแสดงต่อไป</w:t>
      </w:r>
    </w:p>
    <w:p w:rsidR="00185129" w:rsidRDefault="00185129" w:rsidP="00F22D8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85129" w:rsidRPr="00C870D4" w:rsidRDefault="006E0065" w:rsidP="00F22D8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13</w:t>
      </w:r>
      <w:r w:rsidR="00B3524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185129" w:rsidRPr="00C870D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การเข้าร่วมงาน </w:t>
      </w:r>
      <w:r w:rsidR="00185129" w:rsidRPr="00C870D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World Expo 2020 Dubai</w:t>
      </w:r>
    </w:p>
    <w:p w:rsidR="00185129" w:rsidRDefault="00185129" w:rsidP="00F22D8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คณะรัฐมนตรีมีมติอนุมัติในหลักการให้ประเทศไทยเข้าร่วมงาน </w:t>
      </w:r>
      <w:r w:rsidRPr="003005FA">
        <w:rPr>
          <w:rFonts w:ascii="TH SarabunPSK" w:hAnsi="TH SarabunPSK" w:cs="TH SarabunPSK"/>
          <w:color w:val="000000" w:themeColor="text1"/>
          <w:sz w:val="32"/>
          <w:szCs w:val="32"/>
        </w:rPr>
        <w:t>World Expo 2020 Dubai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ระหว่างวันที่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ตุลาคม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2563 – 10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เมษายน 2564 ณ เมืองดูไบ สหรัฐอาหรับเอมิเรตส์</w:t>
      </w:r>
      <w:r w:rsidR="00C71D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ตามที่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กระทรวงพาณิชย์ (พณ.) เสนอ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โดยมอบหมายให้กระทรวงดิจิทัลเพื่อเศรษฐกิจและสังคม (ดศ.) เป็นหน่วยงานหลักรับผิดชอบการเข้าร่วมงานฯ ดังกล่าว และให้ พณ. และหน่วยงานอื่นที่เกี่ยวข้องเป็นหน่วยงานสนับสนุนการเข้าร่วมงานฯ ดังกล่าวด้วย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โดยหน่วยงานหลักรับผิดชอบการเข้าร่วมงานฯ จะเป็นผู้นำเสนอรายละเอียดแผนงานและแผนเงินให้คณะรัฐมนตรีพิจารณาอีกครั้ง</w:t>
      </w:r>
    </w:p>
    <w:p w:rsidR="00185129" w:rsidRDefault="00185129" w:rsidP="00F22D8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870D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185129" w:rsidRDefault="00185129" w:rsidP="00F22D8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พณ. รายงานว่า</w:t>
      </w:r>
    </w:p>
    <w:p w:rsidR="00185129" w:rsidRDefault="00185129" w:rsidP="00F22D8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ที่ประชุมสมัชชาขององค์การนิทรรศการนานาชาติ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BIE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ครั้งที่ 154 เมื่อปี 2556 ได้เลือกสหรัฐอาหรับเอ</w:t>
      </w:r>
      <w:r w:rsidRPr="00E969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มิเรตส์ให้เป็นเจ้าภาพจัดงาน </w:t>
      </w:r>
      <w:r w:rsidRPr="00E969A7">
        <w:rPr>
          <w:rFonts w:ascii="TH SarabunPSK" w:hAnsi="TH SarabunPSK" w:cs="TH SarabunPSK"/>
          <w:color w:val="000000" w:themeColor="text1"/>
          <w:sz w:val="32"/>
          <w:szCs w:val="32"/>
        </w:rPr>
        <w:t>World Expo 2020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ซึ่งนับเป็นการจัดงาน </w:t>
      </w:r>
      <w:r w:rsidRPr="00E969A7">
        <w:rPr>
          <w:rFonts w:ascii="TH SarabunPSK" w:hAnsi="TH SarabunPSK" w:cs="TH SarabunPSK"/>
          <w:color w:val="000000" w:themeColor="text1"/>
          <w:sz w:val="32"/>
          <w:szCs w:val="32"/>
        </w:rPr>
        <w:t>World Expo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ครั้งแรกในภูมิภาคตะวันออกกลาง ภายใต้แนวคิด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Connecting Minds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Creating the Future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ระหว่าง</w:t>
      </w:r>
      <w:r w:rsidRPr="00E969A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วันที่ 20 ตุลาคม 2563 </w:t>
      </w:r>
      <w:r w:rsidRPr="00E969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–</w:t>
      </w:r>
      <w:r w:rsidRPr="00E969A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10 เมษายน 2564 ณ เมืองดูไบ สหรัฐอาหรับเอมิเรตส์</w:t>
      </w:r>
    </w:p>
    <w:p w:rsidR="00185129" w:rsidRPr="00E969A7" w:rsidRDefault="00185129" w:rsidP="00F22D8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E969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รองประธานาธิบดีและนายกรัฐมนตรีสหรัฐอาหรับเอมิเรตส์และเจ้าผู้ครองรัฐดูไบ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Sheikh Mohammed Bin Rashid Al maktoum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ได้มีหนังสืออย่างเป็นทางการลงนามถึงนายกรัฐมนตรีเชิญประเทศไทยเข้าร่วมงาน กระทรวงการต่างประเทศจึงได้สอบถามความเป็นไปได้ไปยัง พณ. ในการเข้าร่วมงานดังกล่าว ซึ่งเมื่อพิจารณาจากแนวคิดการจัดงานเหมาะสมกับการดำเนินการของ ดศ.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ซึ่ง ดศ. ได้แจ้งตอบรับเป็นหน่วยงานเจ้าภาพหลักในการเข้าร่วมงานดังกล่าว เนื่องจากเป็นโอกาสอันดีในการนำเสนอนโยบาย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Digital Thailand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และเศรษฐกิจดิจิทัล ตลอดจนเป็นการแลกเปลี่ยนเรียนรู้เกี่ยวกับการใช้นวัตกรรมและเทคโนโลยีดิจิทัลในการพัฒนาสร้างสรรค์ในเชิงเศรษฐกิจและสังคมร่วมกับนานาประทศ</w:t>
      </w:r>
    </w:p>
    <w:p w:rsidR="00185129" w:rsidRPr="00E969A7" w:rsidRDefault="00185129" w:rsidP="00F22D8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185129" w:rsidRDefault="006E0065" w:rsidP="00F22D8C">
      <w:pPr>
        <w:pStyle w:val="xmsonormal"/>
        <w:shd w:val="clear" w:color="auto" w:fill="FFFFFF"/>
        <w:spacing w:before="0" w:beforeAutospacing="0" w:after="0" w:afterAutospacing="0" w:line="340" w:lineRule="exact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14</w:t>
      </w:r>
      <w:r w:rsidR="00B3524E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.</w:t>
      </w:r>
      <w:r w:rsidR="00185129"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  </w:t>
      </w:r>
      <w:r w:rsidR="00185129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เรื่อง การเป็นสมาชิก</w:t>
      </w:r>
      <w:r w:rsidR="00185129">
        <w:rPr>
          <w:rStyle w:val="apple-converted-space"/>
          <w:rFonts w:ascii="TH SarabunPSK" w:hAnsi="TH SarabunPSK" w:cs="TH SarabunPSK"/>
          <w:b/>
          <w:bCs/>
          <w:color w:val="212121"/>
          <w:sz w:val="32"/>
          <w:szCs w:val="32"/>
        </w:rPr>
        <w:t> </w:t>
      </w:r>
      <w:r w:rsidR="00185129"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International  Association  of  Economic  and  Social  Councils  </w:t>
      </w:r>
    </w:p>
    <w:p w:rsidR="00185129" w:rsidRDefault="00185129" w:rsidP="00F22D8C">
      <w:pPr>
        <w:pStyle w:val="xmsonormal"/>
        <w:shd w:val="clear" w:color="auto" w:fill="FFFFFF"/>
        <w:spacing w:before="0" w:beforeAutospacing="0" w:after="0" w:afterAutospacing="0" w:line="340" w:lineRule="exact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</w:rPr>
        <w:t>and  Similar  Institutions </w:t>
      </w:r>
      <w:r>
        <w:rPr>
          <w:rStyle w:val="apple-converted-space"/>
          <w:rFonts w:ascii="TH SarabunPSK" w:hAnsi="TH SarabunPSK" w:cs="TH SarabunPSK"/>
          <w:b/>
          <w:bCs/>
          <w:color w:val="212121"/>
          <w:sz w:val="32"/>
          <w:szCs w:val="32"/>
        </w:rPr>
        <w:t> </w:t>
      </w: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ของสภาที่ปรึกษาเศรษฐกิจและสังคมแห่งชาติ</w:t>
      </w:r>
    </w:p>
    <w:p w:rsidR="009E25E5" w:rsidRDefault="00185129" w:rsidP="00F22D8C">
      <w:pPr>
        <w:pStyle w:val="xmsonormal"/>
        <w:shd w:val="clear" w:color="auto" w:fill="FFFFFF"/>
        <w:spacing w:before="0" w:beforeAutospacing="0" w:after="0" w:afterAutospacing="0" w:line="340" w:lineRule="exact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>                   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>คณะรัฐมนตรีมีมติเห็นชอบให้สำนักงานสภาที่ปรึกษาเศรษฐกิจและสังคมแห่งชาติลาออกจากการเป็นสมาชิกสมาคมสภาเศรษฐกิจและสังคมและสถาบันที่คล้ายคลึงระหว่างประเทศ</w:t>
      </w:r>
      <w:r>
        <w:rPr>
          <w:rFonts w:ascii="TH SarabunPSK" w:hAnsi="TH SarabunPSK" w:cs="TH SarabunPSK" w:hint="cs"/>
          <w:color w:val="212121"/>
          <w:sz w:val="32"/>
          <w:szCs w:val="32"/>
        </w:rPr>
        <w:t> </w:t>
      </w:r>
      <w:r>
        <w:rPr>
          <w:rStyle w:val="apple-converted-space"/>
          <w:rFonts w:ascii="TH SarabunPSK" w:hAnsi="TH SarabunPSK" w:cs="TH SarabunPSK" w:hint="cs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color w:val="212121"/>
          <w:sz w:val="32"/>
          <w:szCs w:val="32"/>
        </w:rPr>
        <w:t xml:space="preserve">International  </w:t>
      </w:r>
    </w:p>
    <w:p w:rsidR="00185129" w:rsidRDefault="00185129" w:rsidP="00F22D8C">
      <w:pPr>
        <w:pStyle w:val="xmsonormal"/>
        <w:shd w:val="clear" w:color="auto" w:fill="FFFFFF"/>
        <w:spacing w:before="0" w:beforeAutospacing="0" w:after="0" w:afterAutospacing="0" w:line="340" w:lineRule="exact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>Association  of  Economic  and  Social  Councils  and  Similar  Institutions</w:t>
      </w:r>
      <w:r>
        <w:rPr>
          <w:rFonts w:ascii="TH SarabunPSK" w:hAnsi="TH SarabunPSK" w:cs="TH SarabunPSK" w:hint="cs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color w:val="212121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color w:val="212121"/>
          <w:sz w:val="32"/>
          <w:szCs w:val="32"/>
        </w:rPr>
        <w:t>(</w:t>
      </w:r>
      <w:r>
        <w:rPr>
          <w:rFonts w:ascii="TH SarabunPSK" w:hAnsi="TH SarabunPSK" w:cs="TH SarabunPSK"/>
          <w:color w:val="212121"/>
          <w:sz w:val="32"/>
          <w:szCs w:val="32"/>
        </w:rPr>
        <w:t>IAESCSI/AICESIS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>) ตามที่</w:t>
      </w:r>
      <w:r>
        <w:rPr>
          <w:rFonts w:ascii="TH SarabunPSK" w:hAnsi="TH SarabunPSK" w:cs="TH SarabunPSK"/>
          <w:color w:val="21212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รองนายกรัฐมนตรี</w:t>
      </w:r>
      <w:r>
        <w:rPr>
          <w:rFonts w:ascii="TH SarabunPSK" w:hAnsi="TH SarabunPSK" w:cs="TH SarabunPSK"/>
          <w:color w:val="212121"/>
          <w:sz w:val="32"/>
          <w:szCs w:val="32"/>
        </w:rPr>
        <w:t>  (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นายวิษณุ</w:t>
      </w:r>
      <w:r>
        <w:rPr>
          <w:rFonts w:ascii="TH SarabunPSK" w:hAnsi="TH SarabunPSK" w:cs="TH SarabunPSK"/>
          <w:color w:val="212121"/>
          <w:sz w:val="32"/>
          <w:szCs w:val="32"/>
        </w:rPr>
        <w:t xml:space="preserve">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เครืองาม) เสนอ ตั้งแต่วันที่</w:t>
      </w:r>
      <w:r>
        <w:rPr>
          <w:rFonts w:ascii="TH SarabunPSK" w:hAnsi="TH SarabunPSK" w:cs="TH SarabunPSK"/>
          <w:color w:val="212121"/>
          <w:sz w:val="32"/>
          <w:szCs w:val="32"/>
        </w:rPr>
        <w:t xml:space="preserve">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1 มกราคม 2560</w:t>
      </w:r>
      <w:r w:rsidR="00B43D5F">
        <w:rPr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เป็นต้นไป</w:t>
      </w:r>
    </w:p>
    <w:p w:rsidR="00185129" w:rsidRDefault="00185129" w:rsidP="00F22D8C">
      <w:pPr>
        <w:pStyle w:val="xmsonormal"/>
        <w:shd w:val="clear" w:color="auto" w:fill="FFFFFF"/>
        <w:spacing w:before="0" w:beforeAutospacing="0" w:after="0" w:afterAutospacing="0" w:line="340" w:lineRule="exact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ทั้งนี้ เพื่อให้เกิดความเรียบร้อยในการดำเนินงานและเป็นไปตามคำสั่งหัวหน้าคณะรักษาความสงบแห่งชาติที่</w:t>
      </w:r>
      <w:r>
        <w:rPr>
          <w:rFonts w:ascii="TH SarabunPSK" w:hAnsi="TH SarabunPSK" w:cs="TH SarabunPSK"/>
          <w:color w:val="212121"/>
          <w:sz w:val="32"/>
          <w:szCs w:val="32"/>
        </w:rPr>
        <w:t xml:space="preserve">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71/2559 และเพื่อให้การดำเนินงานในส่วนที่เกี่ยวข้องกับการเป็นสมาชิก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color w:val="212121"/>
          <w:sz w:val="32"/>
          <w:szCs w:val="32"/>
        </w:rPr>
        <w:t>AICESIS</w:t>
      </w:r>
      <w:r>
        <w:rPr>
          <w:rFonts w:ascii="TH SarabunPSK" w:hAnsi="TH SarabunPSK" w:cs="TH SarabunPSK" w:hint="cs"/>
          <w:color w:val="212121"/>
          <w:sz w:val="32"/>
          <w:szCs w:val="32"/>
        </w:rPr>
        <w:t xml:space="preserve">  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>เป็นไปด้วยความเรียบร้อยและเหมาะสมกับสถานการณ์ปัจจุบัน</w:t>
      </w:r>
      <w:r>
        <w:rPr>
          <w:rFonts w:ascii="TH SarabunPSK" w:hAnsi="TH SarabunPSK" w:cs="TH SarabunPSK" w:hint="cs"/>
          <w:color w:val="212121"/>
          <w:sz w:val="32"/>
          <w:szCs w:val="32"/>
        </w:rPr>
        <w:t xml:space="preserve">  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>จึงเห็นสมควรยกเลิกการเป็นสมาชิก</w:t>
      </w:r>
      <w:r>
        <w:rPr>
          <w:rFonts w:ascii="TH SarabunPSK" w:hAnsi="TH SarabunPSK" w:cs="TH SarabunPSK" w:hint="cs"/>
          <w:color w:val="212121"/>
          <w:sz w:val="32"/>
          <w:szCs w:val="32"/>
        </w:rPr>
        <w:t> </w:t>
      </w:r>
      <w:r>
        <w:rPr>
          <w:rStyle w:val="apple-converted-space"/>
          <w:rFonts w:ascii="TH SarabunPSK" w:hAnsi="TH SarabunPSK" w:cs="TH SarabunPSK" w:hint="cs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color w:val="212121"/>
          <w:sz w:val="32"/>
          <w:szCs w:val="32"/>
        </w:rPr>
        <w:t>AICESIS</w:t>
      </w:r>
      <w:r>
        <w:rPr>
          <w:rFonts w:ascii="TH SarabunPSK" w:hAnsi="TH SarabunPSK" w:cs="TH SarabunPSK" w:hint="cs"/>
          <w:color w:val="212121"/>
          <w:sz w:val="32"/>
          <w:szCs w:val="32"/>
        </w:rPr>
        <w:t xml:space="preserve">  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>ไปก่อน ซึ่งหากต่อไปในอนาคตมีการจัดตั้งองค์กรที่มีภารกิจคล้ายคลึงกันสามารถพิจารณาในส่วนการสมัครเป็นสมาชิกใหม่ได้</w:t>
      </w:r>
    </w:p>
    <w:p w:rsidR="0088693F" w:rsidRDefault="00185129" w:rsidP="00F22D8C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> </w:t>
      </w:r>
    </w:p>
    <w:p w:rsidR="00454FB5" w:rsidRPr="00942340" w:rsidRDefault="006E0065" w:rsidP="00F22D8C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="00B3524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54FB5" w:rsidRPr="009423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ร่างปฏิญญาอาเซียนว่าด้วยบทบาทของราชการพลเรือนในฐานะผู้เร่งรัดให้วิสัยทัศน์ประชาคมอาเซียน </w:t>
      </w:r>
      <w:r w:rsidR="00454FB5" w:rsidRPr="00942340">
        <w:rPr>
          <w:rFonts w:ascii="TH SarabunPSK" w:hAnsi="TH SarabunPSK" w:cs="TH SarabunPSK"/>
          <w:b/>
          <w:bCs/>
          <w:sz w:val="32"/>
          <w:szCs w:val="32"/>
        </w:rPr>
        <w:t xml:space="preserve">2025 </w:t>
      </w:r>
      <w:r w:rsidR="00454FB5" w:rsidRPr="009423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บรรลุผล  </w:t>
      </w:r>
      <w:r w:rsidR="00454FB5" w:rsidRPr="00942340">
        <w:rPr>
          <w:rFonts w:ascii="TH SarabunPSK" w:hAnsi="TH SarabunPSK" w:cs="TH SarabunPSK"/>
          <w:b/>
          <w:bCs/>
          <w:sz w:val="32"/>
          <w:szCs w:val="32"/>
        </w:rPr>
        <w:t xml:space="preserve">(ASEAN  Declaration of the Role of the Civil Service as a Catalyst for Achieving the ASEAN </w:t>
      </w:r>
      <w:r w:rsidR="002A1922">
        <w:rPr>
          <w:rFonts w:ascii="TH SarabunPSK" w:hAnsi="TH SarabunPSK" w:cs="TH SarabunPSK"/>
          <w:b/>
          <w:bCs/>
          <w:sz w:val="32"/>
          <w:szCs w:val="32"/>
        </w:rPr>
        <w:t>C</w:t>
      </w:r>
      <w:r w:rsidR="00454FB5" w:rsidRPr="00942340">
        <w:rPr>
          <w:rFonts w:ascii="TH SarabunPSK" w:hAnsi="TH SarabunPSK" w:cs="TH SarabunPSK"/>
          <w:b/>
          <w:bCs/>
          <w:sz w:val="32"/>
          <w:szCs w:val="32"/>
        </w:rPr>
        <w:t>ommunity Vision 2025</w:t>
      </w:r>
      <w:r w:rsidR="00454FB5" w:rsidRPr="0094234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60CAD" w:rsidRDefault="00260CAD" w:rsidP="00F22D8C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</w:t>
      </w:r>
      <w:r w:rsidR="009E25E5">
        <w:rPr>
          <w:rFonts w:ascii="TH SarabunPSK" w:hAnsi="TH SarabunPSK" w:cs="TH SarabunPSK" w:hint="cs"/>
          <w:sz w:val="32"/>
          <w:szCs w:val="32"/>
          <w:cs/>
        </w:rPr>
        <w:t>ชอบตามที่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 ก.พ. </w:t>
      </w:r>
      <w:r w:rsidR="009E25E5">
        <w:rPr>
          <w:rFonts w:ascii="TH SarabunPSK" w:hAnsi="TH SarabunPSK" w:cs="TH SarabunPSK" w:hint="cs"/>
          <w:sz w:val="32"/>
          <w:szCs w:val="32"/>
          <w:cs/>
        </w:rPr>
        <w:t>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 </w:t>
      </w:r>
    </w:p>
    <w:p w:rsidR="00260CAD" w:rsidRDefault="00260CAD" w:rsidP="00F22D8C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เห็นชอบต่อถ้อยคำและสารัตถะในร่างปฏิญญาอาเซียนว่าด้วยบทบาทของราชการพลเรือนในฐานะผู้เร่งรัดให้วิสัยทัศน์ประชาคมอาเซียน 2025  บรรลุผล </w:t>
      </w:r>
      <w:r>
        <w:rPr>
          <w:rFonts w:ascii="TH SarabunPSK" w:hAnsi="TH SarabunPSK" w:cs="TH SarabunPSK"/>
          <w:sz w:val="32"/>
          <w:szCs w:val="32"/>
        </w:rPr>
        <w:t>(ASEAN  Declaration of the Role of the Civil Service as a Ca</w:t>
      </w:r>
      <w:r w:rsidR="002A1922">
        <w:rPr>
          <w:rFonts w:ascii="TH SarabunPSK" w:hAnsi="TH SarabunPSK" w:cs="TH SarabunPSK"/>
          <w:sz w:val="32"/>
          <w:szCs w:val="32"/>
        </w:rPr>
        <w:t>talyst for Achieving the ASEAN C</w:t>
      </w:r>
      <w:r>
        <w:rPr>
          <w:rFonts w:ascii="TH SarabunPSK" w:hAnsi="TH SarabunPSK" w:cs="TH SarabunPSK"/>
          <w:sz w:val="32"/>
          <w:szCs w:val="32"/>
        </w:rPr>
        <w:t>ommunity Vision 2025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หากมีความจำเป็นต้องแก้ไขร่างเอกสารดังกล่าวในส่วนที่ไม่ใช่สาระสำคัญหรือไม่ขัดต่อผลประโยชน์ของประเทศไทยให้สำนักงาน ก.พ. ดำเนินการได้โดยไม่ต้องนำเสนอคณะรัฐมนตรีเพื่อพิจารณาอีก </w:t>
      </w:r>
    </w:p>
    <w:p w:rsidR="00260CAD" w:rsidRDefault="00260CAD" w:rsidP="00F22D8C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ให้เลขาธิการ ก.พ. ในฐานะผู้นำภาคราชการพลเรือนมีหนังสือแจ้งความเห็นชอบต่อ             ร่างปฏิญญา ฯ ไปยังสาธารณรัฐสิงคโปร์ ในฐานะประธาน ก.พ. อาเซียน ภายในเดือนมีนาคม 2560</w:t>
      </w:r>
    </w:p>
    <w:p w:rsidR="00260CAD" w:rsidRDefault="00260CAD" w:rsidP="00F22D8C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ให้นายกรัฐมนตรีร่วมลงนามในปฏิญญาฯ เพื่อรับรองปฏิญญาฯ ในการประชุมสุดยอดอาเซียน ครั้งที่ 30 ในเดือนเมษายน 2560 ณ กรุงมะนิลา สาธารณรัฐฟิลิปปินส์ </w:t>
      </w:r>
    </w:p>
    <w:p w:rsidR="00260CAD" w:rsidRDefault="00260CAD" w:rsidP="00F22D8C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6998" w:rsidRPr="0082699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สาระสำคัญของร่างปฏิญญาฯ</w:t>
      </w:r>
      <w:r w:rsidR="008269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037F">
        <w:rPr>
          <w:rFonts w:ascii="TH SarabunPSK" w:hAnsi="TH SarabunPSK" w:cs="TH SarabunPSK" w:hint="cs"/>
          <w:sz w:val="32"/>
          <w:szCs w:val="32"/>
          <w:cs/>
        </w:rPr>
        <w:t>สอดคล้องกับวิสัยทัศน์ประชาคมอาเซียน 2025 ที่มุ่งเสริมสร้างความเข้มแข็งให้แก่ภาคราชการพลเรือน เพื่อเป็นกำลังในการช่วยขับเคลื่อนประชาคมอาเซียนผ่านโครงการพัฒนาขีดความสามารถและความร่วมมือต่าง ๆ ระหว่างประเทศสมาชิก ตลอดจนปลูกฝังวัฒนธรรมเรื่องธรรมาภิบาลให้เป็นกระแสหลักในนโยบายและระเบียบปฏิบัติต่าง ๆ ของประชาคมอาเซียนอันจะนำไปสู่การบรรลุวิสัยทัศน์ประชาคมอาเซียน ค.ศ. 2025 และแผนงานประชาคมอาเซียน ค.ศ. 20</w:t>
      </w:r>
      <w:r w:rsidR="002A1922">
        <w:rPr>
          <w:rFonts w:ascii="TH SarabunPSK" w:hAnsi="TH SarabunPSK" w:cs="TH SarabunPSK" w:hint="cs"/>
          <w:sz w:val="32"/>
          <w:szCs w:val="32"/>
          <w:cs/>
        </w:rPr>
        <w:t>16-2025</w:t>
      </w:r>
      <w:r w:rsidR="0055037F">
        <w:rPr>
          <w:rFonts w:ascii="TH SarabunPSK" w:hAnsi="TH SarabunPSK" w:cs="TH SarabunPSK" w:hint="cs"/>
          <w:sz w:val="32"/>
          <w:szCs w:val="32"/>
          <w:cs/>
        </w:rPr>
        <w:t xml:space="preserve"> การร่วมลงนามในปฏิญญาฯ เป็นการแสดงเจตนารมณ์ของประเทศไทย</w:t>
      </w:r>
      <w:r w:rsidR="002A1922">
        <w:rPr>
          <w:rFonts w:ascii="TH SarabunPSK" w:hAnsi="TH SarabunPSK" w:cs="TH SarabunPSK" w:hint="cs"/>
          <w:sz w:val="32"/>
          <w:szCs w:val="32"/>
          <w:cs/>
        </w:rPr>
        <w:t>ที่ให้</w:t>
      </w:r>
      <w:r w:rsidR="0055037F">
        <w:rPr>
          <w:rFonts w:ascii="TH SarabunPSK" w:hAnsi="TH SarabunPSK" w:cs="TH SarabunPSK" w:hint="cs"/>
          <w:sz w:val="32"/>
          <w:szCs w:val="32"/>
          <w:cs/>
        </w:rPr>
        <w:t>ความสำคัญกับการยกระดับมาตรฐานภาคราชการพลเรือ</w:t>
      </w:r>
      <w:r w:rsidR="00110AF5">
        <w:rPr>
          <w:rFonts w:ascii="TH SarabunPSK" w:hAnsi="TH SarabunPSK" w:cs="TH SarabunPSK" w:hint="cs"/>
          <w:sz w:val="32"/>
          <w:szCs w:val="32"/>
          <w:cs/>
        </w:rPr>
        <w:t>น เพื่อให้วิสัยทัศน์ประชาคมอาเซี</w:t>
      </w:r>
      <w:r w:rsidR="0055037F">
        <w:rPr>
          <w:rFonts w:ascii="TH SarabunPSK" w:hAnsi="TH SarabunPSK" w:cs="TH SarabunPSK" w:hint="cs"/>
          <w:sz w:val="32"/>
          <w:szCs w:val="32"/>
          <w:cs/>
        </w:rPr>
        <w:t>ยน ค.ศ. 2025 บรรลุผล ซึ่งจะช่วยส่งเสริมคุณภาพชีวิตและความเป็นอยู่ของประชาชนของประชาคมอาเซียน ผ่านการทำงานของภาคราชการที่มีความเป็นมืออาชีพ  มีประสิทธิภาพและประสิทธิผล และธรรมาภิบาล</w:t>
      </w:r>
    </w:p>
    <w:p w:rsidR="00826998" w:rsidRPr="00260CAD" w:rsidRDefault="00826998" w:rsidP="00F22D8C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54FB5" w:rsidRDefault="006E0065" w:rsidP="00F22D8C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  <w:r w:rsidR="00B3524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50432" w:rsidRPr="004504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ขออนุมัติท</w:t>
      </w:r>
      <w:r w:rsidR="00B3524E">
        <w:rPr>
          <w:rFonts w:ascii="TH SarabunPSK" w:hAnsi="TH SarabunPSK" w:cs="TH SarabunPSK" w:hint="cs"/>
          <w:b/>
          <w:bCs/>
          <w:sz w:val="32"/>
          <w:szCs w:val="32"/>
          <w:cs/>
        </w:rPr>
        <w:t>่าทีไทยสำหรับการประชุมคณะอนุกรร</w:t>
      </w:r>
      <w:r w:rsidR="00450432" w:rsidRPr="004504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มาธิการด้านการค้าและความร่วมมือทางเศรษฐกิจระหว่างไทย </w:t>
      </w:r>
      <w:r w:rsidR="00450432" w:rsidRPr="0045043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450432" w:rsidRPr="004504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สหพันธรัฐรัสเซีย  ครั้งที่ 3</w:t>
      </w:r>
    </w:p>
    <w:p w:rsidR="00450432" w:rsidRPr="00450432" w:rsidRDefault="00450432" w:rsidP="00F22D8C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TH SarabunPSK" w:hAnsi="TH SarabunPSK" w:cs="TH SarabunPSK"/>
          <w:sz w:val="32"/>
          <w:szCs w:val="32"/>
        </w:rPr>
      </w:pPr>
      <w:r w:rsidRPr="00450432">
        <w:rPr>
          <w:rFonts w:ascii="TH SarabunPSK" w:hAnsi="TH SarabunPSK" w:cs="TH SarabunPSK"/>
          <w:sz w:val="32"/>
          <w:szCs w:val="32"/>
        </w:rPr>
        <w:tab/>
      </w:r>
      <w:r w:rsidRPr="00450432">
        <w:rPr>
          <w:rFonts w:ascii="TH SarabunPSK" w:hAnsi="TH SarabunPSK" w:cs="TH SarabunPSK"/>
          <w:sz w:val="32"/>
          <w:szCs w:val="32"/>
        </w:rPr>
        <w:tab/>
      </w:r>
      <w:r w:rsidRPr="00450432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คณะรัฐมนตรีมีมติเห็นชอบตามที่กระทรวงพาณิชย์ (พณ.)  เสนอ ดังนี้ </w:t>
      </w:r>
    </w:p>
    <w:p w:rsidR="00B3524E" w:rsidRPr="00B3524E" w:rsidRDefault="009B6FD6" w:rsidP="00062590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 w:line="34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3524E">
        <w:rPr>
          <w:rFonts w:ascii="TH SarabunPSK" w:hAnsi="TH SarabunPSK" w:cs="TH SarabunPSK" w:hint="cs"/>
          <w:sz w:val="32"/>
          <w:szCs w:val="32"/>
          <w:cs/>
        </w:rPr>
        <w:t>เห็นชอบท่าทีไทยสำหรับการหารือกับสหพันธรัฐรัสเซีย  และมอบหมายให้</w:t>
      </w:r>
      <w:r w:rsidR="005811C1" w:rsidRPr="00B3524E">
        <w:rPr>
          <w:rFonts w:ascii="TH SarabunPSK" w:hAnsi="TH SarabunPSK" w:cs="TH SarabunPSK" w:hint="cs"/>
          <w:sz w:val="32"/>
          <w:szCs w:val="32"/>
          <w:cs/>
        </w:rPr>
        <w:t>รัฐมนตรีว่าการ</w:t>
      </w:r>
    </w:p>
    <w:p w:rsidR="009B6FD6" w:rsidRPr="00B3524E" w:rsidRDefault="005811C1" w:rsidP="00B3524E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3524E">
        <w:rPr>
          <w:rFonts w:ascii="TH SarabunPSK" w:hAnsi="TH SarabunPSK" w:cs="TH SarabunPSK" w:hint="cs"/>
          <w:sz w:val="32"/>
          <w:szCs w:val="32"/>
          <w:cs/>
        </w:rPr>
        <w:t>กระทรวงพาณิ</w:t>
      </w:r>
      <w:r w:rsidR="009B6FD6" w:rsidRPr="00B3524E">
        <w:rPr>
          <w:rFonts w:ascii="TH SarabunPSK" w:hAnsi="TH SarabunPSK" w:cs="TH SarabunPSK" w:hint="cs"/>
          <w:sz w:val="32"/>
          <w:szCs w:val="32"/>
          <w:cs/>
        </w:rPr>
        <w:t xml:space="preserve">ชย์ใช้เป็นกรอบการหารือสำหรับการประชุมคณะอนุกรรมาธิการด้านการค้าและความร่วมมือทางเศรษฐกิจระหว่างไทย </w:t>
      </w:r>
      <w:r w:rsidR="009B6FD6" w:rsidRPr="00B3524E">
        <w:rPr>
          <w:rFonts w:ascii="TH SarabunPSK" w:hAnsi="TH SarabunPSK" w:cs="TH SarabunPSK"/>
          <w:sz w:val="32"/>
          <w:szCs w:val="32"/>
          <w:cs/>
        </w:rPr>
        <w:t>–</w:t>
      </w:r>
      <w:r w:rsidR="009B6FD6" w:rsidRPr="00B3524E">
        <w:rPr>
          <w:rFonts w:ascii="TH SarabunPSK" w:hAnsi="TH SarabunPSK" w:cs="TH SarabunPSK" w:hint="cs"/>
          <w:sz w:val="32"/>
          <w:szCs w:val="32"/>
          <w:cs/>
        </w:rPr>
        <w:t xml:space="preserve"> สหพันธรัฐรัสเซีย  ครั้งที่ 3 </w:t>
      </w:r>
      <w:r w:rsidR="009B6FD6" w:rsidRPr="00B3524E">
        <w:rPr>
          <w:rFonts w:ascii="TH SarabunPSK" w:hAnsi="TH SarabunPSK" w:cs="TH SarabunPSK"/>
          <w:sz w:val="32"/>
          <w:szCs w:val="32"/>
        </w:rPr>
        <w:t>(The 3</w:t>
      </w:r>
      <w:r w:rsidR="009B6FD6" w:rsidRPr="00B3524E">
        <w:rPr>
          <w:rFonts w:ascii="TH SarabunPSK" w:hAnsi="TH SarabunPSK" w:cs="TH SarabunPSK"/>
          <w:sz w:val="32"/>
          <w:szCs w:val="32"/>
          <w:vertAlign w:val="superscript"/>
        </w:rPr>
        <w:t>rd</w:t>
      </w:r>
      <w:r w:rsidR="009B6FD6" w:rsidRPr="00B3524E">
        <w:rPr>
          <w:rFonts w:ascii="TH SarabunPSK" w:hAnsi="TH SarabunPSK" w:cs="TH SarabunPSK"/>
          <w:sz w:val="32"/>
          <w:szCs w:val="32"/>
        </w:rPr>
        <w:t xml:space="preserve"> Session of Sub-Commission  on </w:t>
      </w:r>
      <w:r w:rsidRPr="00B3524E">
        <w:rPr>
          <w:rFonts w:ascii="TH SarabunPSK" w:hAnsi="TH SarabunPSK" w:cs="TH SarabunPSK"/>
          <w:sz w:val="32"/>
          <w:szCs w:val="32"/>
        </w:rPr>
        <w:t>T</w:t>
      </w:r>
      <w:r w:rsidR="009B6FD6" w:rsidRPr="00B3524E">
        <w:rPr>
          <w:rFonts w:ascii="TH SarabunPSK" w:hAnsi="TH SarabunPSK" w:cs="TH SarabunPSK"/>
          <w:sz w:val="32"/>
          <w:szCs w:val="32"/>
        </w:rPr>
        <w:t>rade Economic Cooperation)</w:t>
      </w:r>
      <w:r w:rsidR="009B6FD6" w:rsidRPr="00B3524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81216" w:rsidRPr="00D81216" w:rsidRDefault="009B6FD6" w:rsidP="00062590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 w:line="34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หากในการประชุมดังกล่าว มีผลให้มีการตกลงเรื่องความร่วมมือด้านเศรษฐกิจการค้าในประเด็น</w:t>
      </w:r>
    </w:p>
    <w:p w:rsidR="009B6FD6" w:rsidRPr="009B6FD6" w:rsidRDefault="009B6FD6" w:rsidP="00F22D8C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อื่น ๆ  อันจะเป็นประโยชน์ต่อการส่งเสริมความสัมพันธ์ทางเศรษฐกิจการค้าสองฝ่ายระหว่างไทยกับสหพันธรัฐรัสเซีย  โดยไม่มีการจัดทำเป็นความตกลงหรือหนังสือสัญญาขึ้นมา </w:t>
      </w:r>
      <w:r w:rsidR="005811C1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พณ.</w:t>
      </w:r>
      <w:r w:rsidR="00C81C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และผู้แทนไทยที่จะเข้าร่วมการประชุมดังกล่าวสามารถดำเนินการได้และนำเสนอคณะรัฐมนตรีเพื่อทราบ</w:t>
      </w:r>
    </w:p>
    <w:p w:rsidR="009B6FD6" w:rsidRPr="00D81216" w:rsidRDefault="009B6FD6" w:rsidP="00F22D8C">
      <w:pPr>
        <w:pStyle w:val="xmsonormal"/>
        <w:shd w:val="clear" w:color="auto" w:fill="FFFFFF"/>
        <w:spacing w:before="0" w:beforeAutospacing="0" w:after="0" w:afterAutospacing="0" w:line="340" w:lineRule="exact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12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สาระสำคัญของเรื่อง </w:t>
      </w:r>
    </w:p>
    <w:p w:rsidR="00614C8A" w:rsidRDefault="009B6FD6" w:rsidP="00B3524E">
      <w:pPr>
        <w:pStyle w:val="xmsonormal"/>
        <w:shd w:val="clear" w:color="auto" w:fill="FFFFFF"/>
        <w:spacing w:before="0" w:beforeAutospacing="0" w:after="0" w:afterAutospacing="0" w:line="340" w:lineRule="exact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614C8A">
        <w:rPr>
          <w:rFonts w:ascii="TH SarabunPSK" w:hAnsi="TH SarabunPSK" w:cs="TH SarabunPSK" w:hint="cs"/>
          <w:sz w:val="32"/>
          <w:szCs w:val="32"/>
          <w:cs/>
        </w:rPr>
        <w:t xml:space="preserve">พณ. รายงานว่า  </w:t>
      </w:r>
      <w:r w:rsidR="00C23E51" w:rsidRPr="00614C8A">
        <w:rPr>
          <w:rFonts w:ascii="TH SarabunPSK" w:hAnsi="TH SarabunPSK" w:cs="TH SarabunPSK" w:hint="cs"/>
          <w:sz w:val="32"/>
          <w:szCs w:val="32"/>
          <w:cs/>
        </w:rPr>
        <w:t xml:space="preserve">คณะอนุกรรมาธิการด้านการค้าและความร่วมมือทางเศรษฐกิจระหว่างไทย </w:t>
      </w:r>
      <w:r w:rsidR="00C23E51" w:rsidRPr="00614C8A">
        <w:rPr>
          <w:rFonts w:ascii="TH SarabunPSK" w:hAnsi="TH SarabunPSK" w:cs="TH SarabunPSK"/>
          <w:sz w:val="32"/>
          <w:szCs w:val="32"/>
          <w:cs/>
        </w:rPr>
        <w:t>–</w:t>
      </w:r>
      <w:r w:rsidR="00C23E51" w:rsidRPr="00614C8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50432" w:rsidRDefault="00C23E51" w:rsidP="00B3524E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14C8A">
        <w:rPr>
          <w:rFonts w:ascii="TH SarabunPSK" w:hAnsi="TH SarabunPSK" w:cs="TH SarabunPSK" w:hint="cs"/>
          <w:sz w:val="32"/>
          <w:szCs w:val="32"/>
          <w:cs/>
        </w:rPr>
        <w:t>สหพันธรัฐรัสเซีย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3524E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Sub-Commission on Trade and Economic Cooperation)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เป็นกลไกในการส่งเสริมความสัมพันธ์และความร่วมมือ</w:t>
      </w:r>
      <w:r w:rsidR="00B3524E">
        <w:rPr>
          <w:rFonts w:ascii="TH SarabunPSK" w:hAnsi="TH SarabunPSK" w:cs="TH SarabunPSK" w:hint="cs"/>
          <w:sz w:val="32"/>
          <w:szCs w:val="32"/>
          <w:cs/>
        </w:rPr>
        <w:t>ทางการค้าและเศรษฐกิจระหว่างไทยกับสหพันธรัฐรัสเซีย  ซึ่งคณะกรรมาธิการร่วมว่าด้วยความร่วมมือ</w:t>
      </w:r>
      <w:r>
        <w:rPr>
          <w:rFonts w:ascii="TH SarabunPSK" w:hAnsi="TH SarabunPSK" w:cs="TH SarabunPSK" w:hint="cs"/>
          <w:sz w:val="32"/>
          <w:szCs w:val="32"/>
          <w:cs/>
        </w:rPr>
        <w:t>ทว</w:t>
      </w:r>
      <w:r w:rsidR="00B3524E"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ภาคีไทย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สหพันธรัฐรัสเซีย </w:t>
      </w:r>
      <w:r>
        <w:rPr>
          <w:rFonts w:ascii="TH SarabunPSK" w:hAnsi="TH SarabunPSK" w:cs="TH SarabunPSK"/>
          <w:sz w:val="32"/>
          <w:szCs w:val="32"/>
        </w:rPr>
        <w:t xml:space="preserve">(The Joint Russian - </w:t>
      </w:r>
      <w:r w:rsidR="00614C8A">
        <w:rPr>
          <w:rFonts w:ascii="TH SarabunPSK" w:hAnsi="TH SarabunPSK" w:cs="TH SarabunPSK"/>
          <w:sz w:val="32"/>
          <w:szCs w:val="32"/>
        </w:rPr>
        <w:t xml:space="preserve"> Thai commission on Bilateral  Coo</w:t>
      </w:r>
      <w:r w:rsidR="005811C1">
        <w:rPr>
          <w:rFonts w:ascii="TH SarabunPSK" w:hAnsi="TH SarabunPSK" w:cs="TH SarabunPSK"/>
          <w:sz w:val="32"/>
          <w:szCs w:val="32"/>
        </w:rPr>
        <w:t>p</w:t>
      </w:r>
      <w:r w:rsidR="00614C8A">
        <w:rPr>
          <w:rFonts w:ascii="TH SarabunPSK" w:hAnsi="TH SarabunPSK" w:cs="TH SarabunPSK"/>
          <w:sz w:val="32"/>
          <w:szCs w:val="32"/>
        </w:rPr>
        <w:t>eration : JC)</w:t>
      </w:r>
      <w:r w:rsidR="00614C8A">
        <w:rPr>
          <w:rFonts w:ascii="TH SarabunPSK" w:hAnsi="TH SarabunPSK" w:cs="TH SarabunPSK" w:hint="cs"/>
          <w:sz w:val="32"/>
          <w:szCs w:val="32"/>
          <w:cs/>
        </w:rPr>
        <w:t xml:space="preserve">  ได้มีมติให้จัดตั้งขึ้นในคราวประชุมครั้งที่ 4 เมื่อวันที่ 27-28 พฤศจิกายน 2552 โดยการประชุมคณะอนุกรรมาธิการฯ </w:t>
      </w:r>
      <w:r w:rsidR="005811C1">
        <w:rPr>
          <w:rFonts w:ascii="TH SarabunPSK" w:hAnsi="TH SarabunPSK" w:cs="TH SarabunPSK" w:hint="cs"/>
          <w:sz w:val="32"/>
          <w:szCs w:val="32"/>
          <w:cs/>
        </w:rPr>
        <w:t>เป็นเวทีการประชุมหารือระดับรัฐม</w:t>
      </w:r>
      <w:r w:rsidR="00614C8A">
        <w:rPr>
          <w:rFonts w:ascii="TH SarabunPSK" w:hAnsi="TH SarabunPSK" w:cs="TH SarabunPSK" w:hint="cs"/>
          <w:sz w:val="32"/>
          <w:szCs w:val="32"/>
          <w:cs/>
        </w:rPr>
        <w:t xml:space="preserve">นตรี    กำหนดจัดประชุมอย่างน้อย 1 ครั้งต่อปี  มีวัตถุประสงค์เพื่อกระชับความสัมพันธ์ทางเศรษฐกิจ การค้า และการลงทุน  รวมถึงหารือถึงแนวทางในการแก้ไขปัญหาและอุปสรรคทางการค้าระหว่างสองประเทศ และจัดทำความร่วมมือทางเศรษฐกิจที่ทั้งสองฝ่ายมีศักยภาพร่วมกันหรือเอื้อประโยชน์ต่อกัน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C81C9F" w:rsidRPr="00C81C9F" w:rsidRDefault="00C81C9F" w:rsidP="00B3524E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โดยท่าทีไทยสำหรับการหารือกับสหพันธรัฐรัสเซียมีเนื้อหาครอบคลุมประเด็นต่าง ๆ ได้แก่ การส่งเสริมการค้าและการลงทุน  รวมทั้งติดตามความคืบหน้าในการเตรี</w:t>
      </w:r>
      <w:r w:rsidR="00B3524E">
        <w:rPr>
          <w:rFonts w:ascii="TH SarabunPSK" w:hAnsi="TH SarabunPSK" w:cs="TH SarabunPSK" w:hint="cs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มกระบวนการศึกษาความเป็นไปได้ร่วมกัน  </w:t>
      </w:r>
      <w:r>
        <w:rPr>
          <w:rFonts w:ascii="TH SarabunPSK" w:hAnsi="TH SarabunPSK" w:cs="TH SarabunPSK"/>
          <w:sz w:val="32"/>
          <w:szCs w:val="32"/>
        </w:rPr>
        <w:t xml:space="preserve">(Joint Feasibility Study)  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เกี่ยวกับการจัดทำความตกลงการค้าเสรีระหว่างไทยกับสหภาพเศรษฐกิจยูเรเซีย การลดอุปสรรคทางการค้าที่มิใช่ภาษี  การพัฒนาความร่วมมือในด้านต่าง ๆ ที่เอื้อประโยชน์  ต่อการขยายความสัมพันธ์ทางเศรษฐกิจระหว่างสองฝ่าย  (เช่น การท่องเที่ยว พลังงาน</w:t>
      </w:r>
      <w:r w:rsidR="00B352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วิทยาศาสตร์  การพัฒนา </w:t>
      </w:r>
      <w:r>
        <w:rPr>
          <w:rFonts w:ascii="TH SarabunPSK" w:hAnsi="TH SarabunPSK" w:cs="TH SarabunPSK"/>
          <w:sz w:val="32"/>
          <w:szCs w:val="32"/>
        </w:rPr>
        <w:t xml:space="preserve">SMEs  </w:t>
      </w:r>
      <w:r>
        <w:rPr>
          <w:rFonts w:ascii="TH SarabunPSK" w:hAnsi="TH SarabunPSK" w:cs="TH SarabunPSK" w:hint="cs"/>
          <w:sz w:val="32"/>
          <w:szCs w:val="32"/>
          <w:cs/>
        </w:rPr>
        <w:t>และพาณิชย์อิเล็กทรอนิกส์ เป็นต้น)  และการติดตามความคืบหน้าการดำเนินงานภายใต้ข้อตกลงเกี่ยวกับความร่วมมือในสาขาต่าง ๆ ระหว่างหน่วยงานไทยและสหพันธรัฐรัสเซีย</w:t>
      </w:r>
    </w:p>
    <w:p w:rsidR="00C81C9F" w:rsidRDefault="00C81C9F" w:rsidP="00F22D8C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TH SarabunPSK" w:hAnsi="TH SarabunPSK" w:cs="TH SarabunPSK"/>
          <w:sz w:val="32"/>
          <w:szCs w:val="32"/>
        </w:rPr>
      </w:pPr>
    </w:p>
    <w:p w:rsidR="009E25E5" w:rsidRDefault="009E25E5" w:rsidP="00F22D8C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TH SarabunPSK" w:hAnsi="TH SarabunPSK" w:cs="TH SarabunPSK"/>
          <w:sz w:val="32"/>
          <w:szCs w:val="32"/>
        </w:rPr>
      </w:pPr>
    </w:p>
    <w:p w:rsidR="009E25E5" w:rsidRDefault="009E25E5" w:rsidP="00F22D8C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TH SarabunPSK" w:hAnsi="TH SarabunPSK" w:cs="TH SarabunPSK"/>
          <w:sz w:val="32"/>
          <w:szCs w:val="32"/>
        </w:rPr>
      </w:pPr>
    </w:p>
    <w:p w:rsidR="00F22D8C" w:rsidRDefault="006E0065" w:rsidP="00F22D8C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lastRenderedPageBreak/>
        <w:t>17</w:t>
      </w:r>
      <w:r w:rsidR="00B3524E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.</w:t>
      </w:r>
      <w:r w:rsidR="00F22D8C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 xml:space="preserve"> เรื่อง ร่างถ้อยแถลงร่วม (</w:t>
      </w:r>
      <w:r w:rsidR="00F22D8C">
        <w:rPr>
          <w:rFonts w:ascii="TH SarabunPSK" w:hAnsi="TH SarabunPSK" w:cs="TH SarabunPSK"/>
          <w:b/>
          <w:bCs/>
          <w:color w:val="212121"/>
          <w:sz w:val="32"/>
          <w:szCs w:val="32"/>
        </w:rPr>
        <w:t>Joint Statement</w:t>
      </w:r>
      <w:r w:rsidR="00F22D8C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) การเยือนราชอาณาจักรบาห์เรนอย่างเป็นทางการของนายกรัฐมนตรี ระหว่างวันที่ 24-26 เมษายน 2560</w:t>
      </w:r>
    </w:p>
    <w:p w:rsidR="00F22D8C" w:rsidRDefault="00F22D8C" w:rsidP="00F22D8C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คณะรัฐมนตรีมีมติเห็นชอบตามที่กระทรวงการต่างประเทศ (กต.) เสนอ ดังนี้</w:t>
      </w:r>
    </w:p>
    <w:p w:rsidR="00F22D8C" w:rsidRDefault="00F22D8C" w:rsidP="00F22D8C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1. เห็นชอบร่างถ้อยแถลงร่วม (</w:t>
      </w:r>
      <w:r>
        <w:rPr>
          <w:rFonts w:ascii="TH SarabunPSK" w:hAnsi="TH SarabunPSK" w:cs="TH SarabunPSK"/>
          <w:color w:val="212121"/>
          <w:sz w:val="32"/>
          <w:szCs w:val="32"/>
        </w:rPr>
        <w:t>Joint Statement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>) ระหว่างราชอาณาจักรบาห์เรนกับราชอาณาจักรไทยเนื่องในโอกาสการเยือนราชอาณาจักรบาห์เรนอย่างเป็นทางการของนายกรัฐมนตรี ระหว่างวันที่ 24-26 เมษายน 2560</w:t>
      </w:r>
    </w:p>
    <w:p w:rsidR="00F22D8C" w:rsidRDefault="00F22D8C" w:rsidP="00F22D8C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2. หากมีความจำเป็นต้องแก้ไขปรับปรุงร่างถ้อยแถลงร่วมฯ โดยไม่ขัดกับหลักการที่คณะรัฐมนตรีได้อนุมัติหรือให้ความเห็นชอบไว้แล้ว ให้ กต. ดำเนินการได้โดยนำเสนอคณะรัฐมนตรีทราบภายหลัง พร้อมทั้งชี้แจงเหตุผลและประโยชน์ที่ไทยได้รับจากการปรับเปลี่ยนดังกล่าว</w:t>
      </w:r>
    </w:p>
    <w:p w:rsidR="00F22D8C" w:rsidRDefault="00F22D8C" w:rsidP="00F22D8C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>                  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สาระสำคัญของร่างถ้อยแถลงร่วมฯ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ประกอบด้วย 1. ด้านการเมืองและเศรษฐกิจ (</w:t>
      </w:r>
      <w:r>
        <w:rPr>
          <w:rFonts w:ascii="TH SarabunPSK" w:hAnsi="TH SarabunPSK" w:cs="TH SarabunPSK"/>
          <w:color w:val="212121"/>
          <w:sz w:val="32"/>
          <w:szCs w:val="32"/>
        </w:rPr>
        <w:t>political and economic affairs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>) 2. ความมั่นคงของมนุษย์ (</w:t>
      </w:r>
      <w:r>
        <w:rPr>
          <w:rFonts w:ascii="TH SarabunPSK" w:hAnsi="TH SarabunPSK" w:cs="TH SarabunPSK"/>
          <w:color w:val="212121"/>
          <w:sz w:val="32"/>
          <w:szCs w:val="32"/>
        </w:rPr>
        <w:t>human security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>) 3. สาธารณสุขและการเดินอากาศ (</w:t>
      </w:r>
      <w:r>
        <w:rPr>
          <w:rFonts w:ascii="TH SarabunPSK" w:hAnsi="TH SarabunPSK" w:cs="TH SarabunPSK"/>
          <w:color w:val="212121"/>
          <w:sz w:val="32"/>
          <w:szCs w:val="32"/>
        </w:rPr>
        <w:t>public health and aviation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>) และ 4. การส่งเสริมประเด็นต่าง ๆ ระหว่างประเทศ</w:t>
      </w:r>
    </w:p>
    <w:p w:rsidR="00F22D8C" w:rsidRDefault="00F22D8C" w:rsidP="00F22D8C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ทั้งนี้ ในร่างถ้อยแถลงร่วมฯ ระบุว่า จะมีการลงนามในความตกลง ได้แก่ 1) บันทึกความเข้าใจระหว่างกระทรวงเกษตรและสหกรณ์ของราชอาณาจักรไทยและกระทรวงกิจการพัฒนาเมืองและการเกษตรของราชอาณาจักรบาห์เรนว่าด้วยความร่วมมือด้านการเกษตร 2) พิธีสารแก้ไขอนุสัญญาระหว่างรัฐบาลของราชอาณาจักรไทยและรัฐบาลของราชอาณาจักรบาห์เรนสำหรับการหลีกเลี่ยงการเก็บภาษีซ้อนและการป้องกันหลีกเลี่ยงภาษีในส่วนของภาษีเงินได้ 3) บันทึกความเข้าใจว่าด้วยความร่วมมือระหว่างมหาวิทยาลัยสงขลานครินทร์กับ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color w:val="212121"/>
          <w:sz w:val="32"/>
          <w:szCs w:val="32"/>
        </w:rPr>
        <w:t>University of Bahrain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>และ 4) บันทึกความเข้าใจว่าด้วยความร่วมมือด้านการศึกษาระหว่างรัฐบาลแห่งราชอาณาจักรไทยกับรัฐบาลแห่งราชอาณาจักรบาห์เรน</w:t>
      </w:r>
    </w:p>
    <w:p w:rsidR="00F22D8C" w:rsidRDefault="00F22D8C" w:rsidP="00F22D8C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>          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F22D8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BB1C09" w:rsidRDefault="00BB1C09" w:rsidP="00F22D8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85129" w:rsidRPr="00166CAB" w:rsidRDefault="006E0065" w:rsidP="00E57032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18</w:t>
      </w:r>
      <w:r w:rsidR="00B3524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85129" w:rsidRPr="00166C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(กระทรวงดิจิทัลเพื่อเศรษฐกิจและสังคม) </w:t>
      </w:r>
    </w:p>
    <w:p w:rsidR="00185129" w:rsidRPr="00166CAB" w:rsidRDefault="00185129" w:rsidP="00E5703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66CAB">
        <w:rPr>
          <w:rFonts w:ascii="TH SarabunPSK" w:hAnsi="TH SarabunPSK" w:cs="TH SarabunPSK" w:hint="cs"/>
          <w:sz w:val="32"/>
          <w:szCs w:val="32"/>
          <w:cs/>
        </w:rPr>
        <w:tab/>
      </w:r>
      <w:r w:rsidRPr="00166CAB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คณะรัฐมนตรีมีมติอนุมัติตามที่กระทรวงดิจิทัลเพื่อเศรษฐกิจและสังคม (กระทรวงเทคโนโลยีสารสนเทศและการสื่อสาร เดิม) เสนอ แต่งตั้ง </w:t>
      </w:r>
      <w:r w:rsidRPr="00166CAB">
        <w:rPr>
          <w:rFonts w:ascii="TH SarabunPSK" w:hAnsi="TH SarabunPSK" w:cs="TH SarabunPSK" w:hint="cs"/>
          <w:b/>
          <w:bCs/>
          <w:sz w:val="32"/>
          <w:szCs w:val="32"/>
          <w:cs/>
        </w:rPr>
        <w:t>นางอาทิตยา สุธาธรรม</w:t>
      </w:r>
      <w:r w:rsidRPr="00166CAB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ผู้อำนวยการสำนักนโยบายและยุทธศาสตร์ สำนักงานปลัดกระทรวง ให้ดำรงตำแหน่ง ที่ปรึกษาด้านการสื่อสาร (นักวิเคราะห์นโยบายและแผนทรงคุณวุฒิ) กลุ่มที่ปรึกษา สำนักงานปลัดกระทรวง กระทรวงเทคโนโลยีสารสนเทศและการสื่อสาร ตั้งแต่วันที่ 10 สิงหาคม 2559 </w:t>
      </w:r>
      <w:r w:rsidR="00E5703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66CAB">
        <w:rPr>
          <w:rFonts w:ascii="TH SarabunPSK" w:hAnsi="TH SarabunPSK" w:cs="TH SarabunPSK" w:hint="cs"/>
          <w:sz w:val="32"/>
          <w:szCs w:val="32"/>
          <w:cs/>
        </w:rPr>
        <w:t xml:space="preserve">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185129" w:rsidRPr="00C65FFF" w:rsidRDefault="002E422C" w:rsidP="002E422C">
      <w:pPr>
        <w:spacing w:line="34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sectPr w:rsidR="00185129" w:rsidRPr="00C65FFF" w:rsidSect="0021251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091" w:rsidRDefault="005D7091">
      <w:r>
        <w:separator/>
      </w:r>
    </w:p>
  </w:endnote>
  <w:endnote w:type="continuationSeparator" w:id="1">
    <w:p w:rsidR="005D7091" w:rsidRDefault="005D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F97C3B" w:rsidRDefault="00BC4501" w:rsidP="00212512">
    <w:pPr>
      <w:pStyle w:val="af1"/>
      <w:jc w:val="center"/>
      <w:rPr>
        <w:i/>
        <w:iCs/>
        <w:sz w:val="36"/>
        <w:szCs w:val="36"/>
      </w:rPr>
    </w:pPr>
    <w:r w:rsidRPr="00F97C3B">
      <w:rPr>
        <w:rFonts w:hint="cs"/>
        <w:i/>
        <w:iCs/>
        <w:sz w:val="36"/>
        <w:szCs w:val="36"/>
      </w:rPr>
      <w:sym w:font="Wingdings 2" w:char="F0F5"/>
    </w:r>
    <w:r w:rsidRPr="00F97C3B">
      <w:rPr>
        <w:i/>
        <w:iCs/>
        <w:sz w:val="36"/>
        <w:szCs w:val="36"/>
      </w:rPr>
      <w:t xml:space="preserve"> </w:t>
    </w:r>
    <w:r w:rsidRPr="00F97C3B">
      <w:rPr>
        <w:rFonts w:hint="cs"/>
        <w:i/>
        <w:iCs/>
        <w:sz w:val="36"/>
        <w:szCs w:val="36"/>
        <w:cs/>
      </w:rPr>
      <w:t xml:space="preserve">มั่นคง  มั่งคั่ง ยั่งยืน </w:t>
    </w:r>
    <w:r w:rsidRPr="00F97C3B">
      <w:rPr>
        <w:rFonts w:hint="cs"/>
        <w:i/>
        <w:iCs/>
        <w:sz w:val="36"/>
        <w:szCs w:val="36"/>
      </w:rPr>
      <w:sym w:font="Wingdings 2" w:char="F0F5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EB167C" w:rsidRDefault="00BC4501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091" w:rsidRDefault="005D7091">
      <w:r>
        <w:separator/>
      </w:r>
    </w:p>
  </w:footnote>
  <w:footnote w:type="continuationSeparator" w:id="1">
    <w:p w:rsidR="005D7091" w:rsidRDefault="005D7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D512E1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 w:rsidR="00BC4501"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 w:rsidR="00BC4501"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BC4501" w:rsidRDefault="00BC450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D512E1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CD3BB5">
      <w:rPr>
        <w:rStyle w:val="ad"/>
        <w:rFonts w:ascii="Cordia New" w:hAnsi="Cordia New" w:cs="Cordia New"/>
        <w:noProof/>
        <w:sz w:val="32"/>
        <w:szCs w:val="32"/>
        <w:cs/>
      </w:rPr>
      <w:t>1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ab"/>
    </w:pPr>
  </w:p>
  <w:p w:rsidR="00BC4501" w:rsidRDefault="00BC45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D512E1">
    <w:pPr>
      <w:pStyle w:val="ab"/>
      <w:jc w:val="center"/>
    </w:pPr>
    <w:fldSimple w:instr=" PAGE   \* MERGEFORMAT ">
      <w:r w:rsidR="00BC4501">
        <w:rPr>
          <w:noProof/>
        </w:rPr>
        <w:t>1</w:t>
      </w:r>
    </w:fldSimple>
  </w:p>
  <w:p w:rsidR="00BC4501" w:rsidRDefault="00BC450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E92"/>
    <w:multiLevelType w:val="hybridMultilevel"/>
    <w:tmpl w:val="ECDA0DAE"/>
    <w:lvl w:ilvl="0" w:tplc="5D4A72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0177FD9"/>
    <w:multiLevelType w:val="hybridMultilevel"/>
    <w:tmpl w:val="C2C4847E"/>
    <w:lvl w:ilvl="0" w:tplc="43F6A7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C146843"/>
    <w:multiLevelType w:val="hybridMultilevel"/>
    <w:tmpl w:val="01BA7CB8"/>
    <w:lvl w:ilvl="0" w:tplc="3BB4BE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58B0A0F"/>
    <w:multiLevelType w:val="hybridMultilevel"/>
    <w:tmpl w:val="C4BCD5D4"/>
    <w:lvl w:ilvl="0" w:tplc="375657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590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108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47F8"/>
    <w:rsid w:val="000C4F4A"/>
    <w:rsid w:val="000C56E0"/>
    <w:rsid w:val="000C5BD7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F5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5129"/>
    <w:rsid w:val="00186B97"/>
    <w:rsid w:val="00187EA9"/>
    <w:rsid w:val="00190537"/>
    <w:rsid w:val="00190B73"/>
    <w:rsid w:val="00191664"/>
    <w:rsid w:val="00192368"/>
    <w:rsid w:val="0019250A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06D5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0CAD"/>
    <w:rsid w:val="002615E3"/>
    <w:rsid w:val="002620BF"/>
    <w:rsid w:val="00262B42"/>
    <w:rsid w:val="00262BE7"/>
    <w:rsid w:val="00263125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2680"/>
    <w:rsid w:val="00282968"/>
    <w:rsid w:val="00282BD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922"/>
    <w:rsid w:val="002A1C07"/>
    <w:rsid w:val="002A1E3F"/>
    <w:rsid w:val="002A2F43"/>
    <w:rsid w:val="002A3011"/>
    <w:rsid w:val="002A36F9"/>
    <w:rsid w:val="002A3E76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41BC"/>
    <w:rsid w:val="002B436F"/>
    <w:rsid w:val="002B48DC"/>
    <w:rsid w:val="002B4C7A"/>
    <w:rsid w:val="002B57D8"/>
    <w:rsid w:val="002B5B44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22C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432"/>
    <w:rsid w:val="00450F46"/>
    <w:rsid w:val="00451103"/>
    <w:rsid w:val="00451E29"/>
    <w:rsid w:val="00451F38"/>
    <w:rsid w:val="00454FB5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989"/>
    <w:rsid w:val="004A32C3"/>
    <w:rsid w:val="004A371E"/>
    <w:rsid w:val="004A3839"/>
    <w:rsid w:val="004A439D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59ED"/>
    <w:rsid w:val="004C5B1F"/>
    <w:rsid w:val="004C5FD7"/>
    <w:rsid w:val="004C64D0"/>
    <w:rsid w:val="004C6B23"/>
    <w:rsid w:val="004D0218"/>
    <w:rsid w:val="004D08F2"/>
    <w:rsid w:val="004D0C3C"/>
    <w:rsid w:val="004D0E34"/>
    <w:rsid w:val="004D217E"/>
    <w:rsid w:val="004D21A1"/>
    <w:rsid w:val="004D4B35"/>
    <w:rsid w:val="004D4C0C"/>
    <w:rsid w:val="004D4D40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7F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C1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17E3"/>
    <w:rsid w:val="00591E76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5907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091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4C8A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5242"/>
    <w:rsid w:val="00685CEA"/>
    <w:rsid w:val="0068615C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0065"/>
    <w:rsid w:val="006E1E5F"/>
    <w:rsid w:val="006E2EA3"/>
    <w:rsid w:val="006E3790"/>
    <w:rsid w:val="006E4F03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870"/>
    <w:rsid w:val="00700650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6998"/>
    <w:rsid w:val="0082793B"/>
    <w:rsid w:val="00827AE2"/>
    <w:rsid w:val="00827EB2"/>
    <w:rsid w:val="00830931"/>
    <w:rsid w:val="0083142B"/>
    <w:rsid w:val="0083154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2340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B6FD6"/>
    <w:rsid w:val="009C0241"/>
    <w:rsid w:val="009C0DAA"/>
    <w:rsid w:val="009C11DC"/>
    <w:rsid w:val="009C1CDC"/>
    <w:rsid w:val="009C2FA1"/>
    <w:rsid w:val="009C3A5D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F5"/>
    <w:rsid w:val="009E04B1"/>
    <w:rsid w:val="009E0DC4"/>
    <w:rsid w:val="009E1E14"/>
    <w:rsid w:val="009E25E5"/>
    <w:rsid w:val="009E2B17"/>
    <w:rsid w:val="009E37E3"/>
    <w:rsid w:val="009E4649"/>
    <w:rsid w:val="009E4A47"/>
    <w:rsid w:val="009E5225"/>
    <w:rsid w:val="009E6E58"/>
    <w:rsid w:val="009F0910"/>
    <w:rsid w:val="009F267A"/>
    <w:rsid w:val="009F3F33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2A2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524E"/>
    <w:rsid w:val="00B372C6"/>
    <w:rsid w:val="00B375B5"/>
    <w:rsid w:val="00B404FC"/>
    <w:rsid w:val="00B41584"/>
    <w:rsid w:val="00B41FBC"/>
    <w:rsid w:val="00B42A51"/>
    <w:rsid w:val="00B42F35"/>
    <w:rsid w:val="00B43580"/>
    <w:rsid w:val="00B43D5F"/>
    <w:rsid w:val="00B44C1C"/>
    <w:rsid w:val="00B46279"/>
    <w:rsid w:val="00B46585"/>
    <w:rsid w:val="00B4678D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2EC8"/>
    <w:rsid w:val="00B63673"/>
    <w:rsid w:val="00B63D36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B54"/>
    <w:rsid w:val="00BC2C1C"/>
    <w:rsid w:val="00BC35C2"/>
    <w:rsid w:val="00BC4501"/>
    <w:rsid w:val="00BC471A"/>
    <w:rsid w:val="00BC4952"/>
    <w:rsid w:val="00BC68F6"/>
    <w:rsid w:val="00BC6B3F"/>
    <w:rsid w:val="00BD1E91"/>
    <w:rsid w:val="00BD2383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3E51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1DA5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1C9F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49B"/>
    <w:rsid w:val="00CD39ED"/>
    <w:rsid w:val="00CD3BB5"/>
    <w:rsid w:val="00CD4A56"/>
    <w:rsid w:val="00CD546C"/>
    <w:rsid w:val="00CD59B8"/>
    <w:rsid w:val="00CD5E5A"/>
    <w:rsid w:val="00CD7BDE"/>
    <w:rsid w:val="00CE16B7"/>
    <w:rsid w:val="00CE21DA"/>
    <w:rsid w:val="00CE261E"/>
    <w:rsid w:val="00CE28EF"/>
    <w:rsid w:val="00CE2BE6"/>
    <w:rsid w:val="00CE33C1"/>
    <w:rsid w:val="00CE4578"/>
    <w:rsid w:val="00CE4692"/>
    <w:rsid w:val="00CE4A25"/>
    <w:rsid w:val="00CE5CA0"/>
    <w:rsid w:val="00CE7580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477FC"/>
    <w:rsid w:val="00D50D44"/>
    <w:rsid w:val="00D510B4"/>
    <w:rsid w:val="00D512E1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216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D22"/>
    <w:rsid w:val="00DA527E"/>
    <w:rsid w:val="00DA537F"/>
    <w:rsid w:val="00DA7225"/>
    <w:rsid w:val="00DB053D"/>
    <w:rsid w:val="00DB155C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636C"/>
    <w:rsid w:val="00E16636"/>
    <w:rsid w:val="00E16755"/>
    <w:rsid w:val="00E171E0"/>
    <w:rsid w:val="00E17CEB"/>
    <w:rsid w:val="00E214F4"/>
    <w:rsid w:val="00E218DB"/>
    <w:rsid w:val="00E2196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032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3F71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17B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2D8C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27F6"/>
    <w:rsid w:val="00F42EFE"/>
    <w:rsid w:val="00F43B28"/>
    <w:rsid w:val="00F44B06"/>
    <w:rsid w:val="00F4531B"/>
    <w:rsid w:val="00F4565D"/>
    <w:rsid w:val="00F4580A"/>
    <w:rsid w:val="00F460EF"/>
    <w:rsid w:val="00F46E4B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573F6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B04"/>
    <w:rsid w:val="00FB1C8F"/>
    <w:rsid w:val="00FB280B"/>
    <w:rsid w:val="00FB2C38"/>
    <w:rsid w:val="00FB357D"/>
    <w:rsid w:val="00FB4770"/>
    <w:rsid w:val="00FB51DF"/>
    <w:rsid w:val="00FB68DC"/>
    <w:rsid w:val="00FB69E5"/>
    <w:rsid w:val="00FB777E"/>
    <w:rsid w:val="00FC0B68"/>
    <w:rsid w:val="00FC248C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5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msonormal">
    <w:name w:val="x_msonormal"/>
    <w:basedOn w:val="a"/>
    <w:rsid w:val="00185129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21FA9-0F98-4E6C-B555-76B942ED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5548</Words>
  <Characters>31624</Characters>
  <Application>Microsoft Office Word</Application>
  <DocSecurity>0</DocSecurity>
  <Lines>263</Lines>
  <Paragraphs>74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37098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38</cp:revision>
  <cp:lastPrinted>2017-04-18T07:36:00Z</cp:lastPrinted>
  <dcterms:created xsi:type="dcterms:W3CDTF">2017-04-18T03:42:00Z</dcterms:created>
  <dcterms:modified xsi:type="dcterms:W3CDTF">2017-04-24T06:10:00Z</dcterms:modified>
</cp:coreProperties>
</file>