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8CB23" w14:textId="77777777" w:rsidR="00EC00D4" w:rsidRPr="00B1546F" w:rsidRDefault="00EC00D4" w:rsidP="00B1546F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</w:p>
    <w:p w14:paraId="67B5AF04" w14:textId="77777777" w:rsidR="00EC00D4" w:rsidRPr="00B1546F" w:rsidRDefault="00EC00D4" w:rsidP="00B1546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14:paraId="40081A39" w14:textId="77777777" w:rsidR="00EC00D4" w:rsidRPr="00B1546F" w:rsidRDefault="00EC00D4" w:rsidP="00B1546F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1E2DA85" w14:textId="3F7A2E21" w:rsidR="00EC00D4" w:rsidRPr="00B1546F" w:rsidRDefault="00EC00D4" w:rsidP="00B1546F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6579E8" w:rsidRPr="00B1546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6</w:t>
      </w:r>
      <w:r w:rsidR="006579E8" w:rsidRPr="00B1546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กรกฎาคม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2564)  </w:t>
      </w:r>
      <w:r w:rsidR="00850F3C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09</w:t>
      </w:r>
      <w:r w:rsidR="00850F3C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.</w:t>
      </w:r>
      <w:r w:rsidR="00850F3C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00 </w:t>
      </w:r>
      <w:r w:rsidR="00850F3C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น</w:t>
      </w:r>
      <w:r w:rsidR="00850F3C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rtl/>
          <w:cs/>
          <w:lang w:bidi="th-TH"/>
        </w:rPr>
        <w:t>.</w:t>
      </w:r>
      <w:r w:rsidR="00850F3C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850F3C" w:rsidRPr="00B1546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พลเอก ประยุทธ์  จันทร์โอชา นายกรัฐมนตรี                  </w:t>
      </w:r>
      <w:r w:rsidR="00850F3C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เป็นประธานการประชุมคณะรัฐมนตรี</w:t>
      </w:r>
      <w:r w:rsidR="0054207D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54207D"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Video Conference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E4E16" w:rsidRPr="00B1546F" w14:paraId="60AD4919" w14:textId="77777777" w:rsidTr="00B04B31">
        <w:tc>
          <w:tcPr>
            <w:tcW w:w="9594" w:type="dxa"/>
          </w:tcPr>
          <w:p w14:paraId="7309F949" w14:textId="77777777" w:rsidR="00CE4E16" w:rsidRPr="00B1546F" w:rsidRDefault="00CE4E16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14:paraId="72DA2D5A" w14:textId="7E8B527D" w:rsidR="00CE4E16" w:rsidRPr="00B1546F" w:rsidRDefault="00DE095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ร่างพระราชกฤษฎีกาว่าด้วยปริญญาในสาขาวิชา อักษรย่อสำหรับสาขาวิชา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ครุย</w:t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เข็ม</w:t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และครุยประจำตำแหน่งของมหาวิทยาลัยราช</w:t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วไล</w:t>
      </w:r>
      <w:proofErr w:type="spell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ยอลงกรณ์ ในพระบรมราชูปถัมภ์ จังหวัดปทุมธานี (ฉบับที่</w:t>
      </w:r>
      <w:proofErr w:type="gram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</w:t>
      </w:r>
      <w:proofErr w:type="gram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พ.ศ. …. </w:t>
      </w:r>
    </w:p>
    <w:p w14:paraId="370ADDC4" w14:textId="50A9AB7E" w:rsidR="00CE4E16" w:rsidRPr="00B1546F" w:rsidRDefault="00DE095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ร่างพระราชกฤษฎีกาว่าด้วยปริญญาในสาขาวิชา อักษรย่อสำหรับสาขาวิชา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ครุย</w:t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เข็ม</w:t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และครุยประจำตำแหน่งของมหาวิทยาลัยเทคโนโลยี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ราชมงคลตะวันออก (ฉบับที่</w:t>
      </w:r>
      <w:proofErr w:type="gram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</w:t>
      </w:r>
      <w:proofErr w:type="gram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พ.ศ. …. </w:t>
      </w:r>
    </w:p>
    <w:p w14:paraId="36EA7CA6" w14:textId="744F4081" w:rsidR="00CE4E16" w:rsidRPr="00B1546F" w:rsidRDefault="00DE095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ร่างพระราชกฤษฎีกาว่าด้วยปริญญาในสาขาวิชา อักษรย่อสำหรับสาขาวิชา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ครุย</w:t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เข็ม</w:t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และครุยประจำตำแหน่งของมหาวิทยาลัยราช</w:t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เพชรบุรี (ฉบับที่</w:t>
      </w:r>
      <w:proofErr w:type="gram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</w:t>
      </w:r>
      <w:proofErr w:type="gram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พ.ศ. …. </w:t>
      </w:r>
    </w:p>
    <w:p w14:paraId="5CBCBAFA" w14:textId="56E750F8" w:rsidR="00CE4E16" w:rsidRPr="00B1546F" w:rsidRDefault="00DE095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ร่างกฎกระทรวงกำหนดมาตรฐานในการบริหาร จัดการ และดำเนินการด้านความ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ปลอดภัย อาชีวอนามัย และสภาพแวดล้อมในการทำงานเกี่ยวกับรังสี พ.ศ. .... </w:t>
      </w:r>
    </w:p>
    <w:p w14:paraId="5BE1E497" w14:textId="77777777" w:rsidR="00DE0951" w:rsidRPr="00B1546F" w:rsidRDefault="00DE095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ร่างระเบียบสำนักนายกรัฐมนตรี ว่าด้วยการจ่ายเงินค่าตอบแทนผู้แจ้งความนำจับ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เงินค่าตอบแทนเจ้าหน้าที่  และเงินช่วยเหลือในการปฏิบัติงานยาเสพติด</w:t>
      </w:r>
      <w:proofErr w:type="gramEnd"/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F5DFE62" w14:textId="0D9CF83D" w:rsidR="00CE4E16" w:rsidRPr="00B1546F" w:rsidRDefault="00DE095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(ฉบับที่ ..) พ.ศ. .... </w:t>
      </w:r>
    </w:p>
    <w:p w14:paraId="63F4CF37" w14:textId="77777777" w:rsidR="00CE4E16" w:rsidRPr="00B1546F" w:rsidRDefault="00CE4E16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E4E16" w:rsidRPr="00B1546F" w14:paraId="3DAD9BED" w14:textId="77777777" w:rsidTr="00B04B31">
        <w:tc>
          <w:tcPr>
            <w:tcW w:w="9594" w:type="dxa"/>
          </w:tcPr>
          <w:p w14:paraId="41BE541C" w14:textId="77777777" w:rsidR="00CE4E16" w:rsidRPr="00B1546F" w:rsidRDefault="00CE4E16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14:paraId="4843A033" w14:textId="56018434" w:rsidR="00CE4E16" w:rsidRPr="00B1546F" w:rsidRDefault="00131FB1" w:rsidP="00B1546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ขอรับการสนับสนุนงบประมาณเพื่อเป็นค่าใช้จ่ายในการดำเนินโครงการนำสายไฟ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ลงใต้ดินเพื่อส่งเสริมสภาพพื้นที่สำหรับเมืองการบินภาคตะวันออก</w:t>
      </w:r>
    </w:p>
    <w:p w14:paraId="3956E552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ความเห็นและข้อเสนอแนะตามรายงานคู่ขนานการปฏิบัติตามอนุสัญญาต่อต้าน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การทรมานและการประติ</w:t>
      </w:r>
      <w:proofErr w:type="spell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</w:t>
      </w:r>
      <w:proofErr w:type="spellEnd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ติ หรือการลงโทษอื่นที่โหดร้าย ไร้มนุษยธรรม </w:t>
      </w:r>
    </w:p>
    <w:p w14:paraId="65659AD8" w14:textId="3CC6318F" w:rsidR="00CE4E16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หรือที่ย่ำยีศักดิ์ศรี (ยธ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5F233E7" w14:textId="614AD539" w:rsidR="00CE4E16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รายงานความคืบหน้าในการดำเนินการตามแผนการปฏิรูปประเทศตามมาตรา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270 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ของรัฐธรรมนูญฯ (เดือนมกราคม 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7BDD9D1" w14:textId="4CD46489" w:rsidR="00CE4E16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รายงานผลการดำเนินงานของมูลนิธิปิดทองหลังพระ สืบสานแนวพระราชดำริ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และสถาบันส่งเสริมและพัฒนากิจกรรมปิดทองหลังพระ สืบสานแนวพระราชดำริ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ปีงบประมาณ พ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</w:p>
    <w:p w14:paraId="51F86F66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ผลการประชุมคณะกรรมการดิจิทัลเพื่อเศรษฐกิจและสังคมแห่งชาติ </w:t>
      </w:r>
    </w:p>
    <w:p w14:paraId="095A09E9" w14:textId="2DE212F2" w:rsidR="00CE4E16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1/2564</w:t>
      </w:r>
    </w:p>
    <w:p w14:paraId="4FC3CDDA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ผลการพิจารณารายงานการพิจารณาศึกษา เรื่อง กองทุนพัฒนาบทบาทสตรี</w:t>
      </w:r>
    </w:p>
    <w:p w14:paraId="7E36B1DF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ของคณะกรรมาธิการการพัฒนาสังคม และกิจการเด็ก เยาวชน สตรี ผู้สูงอายุ </w:t>
      </w:r>
    </w:p>
    <w:p w14:paraId="5E3AE118" w14:textId="3FE33F2A" w:rsidR="00CE4E16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คนพิการ และผู้ด้อยโอกาส วุฒิสภา</w:t>
      </w:r>
    </w:p>
    <w:p w14:paraId="13DA516E" w14:textId="74595851" w:rsidR="00CE4E16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สรุปผลการพิจารณารายงานการพิจารณาศึกษา เรื่อง ข้อเสนอเชิงนโยบายแนว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ทางการบริหารจัดการทรัพยากรน้ำอย่างยั่งยืน 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proofErr w:type="gramEnd"/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การบริหารและการจัดการ</w:t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ภาวะแล้ง ของคณะกรรมาธิการการแก้ปัญหาความยากจนและลดความเหลื่อมล้ำ </w:t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วุฒิสภา</w:t>
      </w:r>
    </w:p>
    <w:p w14:paraId="77A2A538" w14:textId="5D503DFE" w:rsidR="00142834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42834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2834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ขออนุมัติงบประมาณรายจ่ายประจำปีงบประมาณ พ.ศ. 2564 งบกลาง รายการ</w:t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2834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เงินสำรองจ่ายเพื่อกรณีฉุกเฉินหรือจำเป็น เพื่อป้องกันโรคอหิวา</w:t>
      </w:r>
      <w:proofErr w:type="spellStart"/>
      <w:r w:rsidR="00142834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ต์</w:t>
      </w:r>
      <w:proofErr w:type="spellEnd"/>
      <w:r w:rsidR="00142834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แอฟริกาในสุกร</w:t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2834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2834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และโรคระบาดร้ายแรงในสุกรหรือหมูป่า</w:t>
      </w:r>
    </w:p>
    <w:p w14:paraId="13F465F4" w14:textId="77777777" w:rsidR="00142834" w:rsidRPr="00B1546F" w:rsidRDefault="0014283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90275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ขออนุมัติงบประมาณรายจ่ายประจำปีงบประมาณ พ.ศ. 2564 งบกลาง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รายการเงินสำรองจ่ายเพื่อกรณีฉุกเฉินหรือจำเป็น เพื่อควบคุมโรคลัมปี สก</w:t>
      </w:r>
      <w:proofErr w:type="spellStart"/>
      <w:r w:rsidR="00390275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ิน</w:t>
      </w:r>
      <w:proofErr w:type="spellEnd"/>
    </w:p>
    <w:p w14:paraId="0C133B68" w14:textId="7F8054E8" w:rsidR="00390275" w:rsidRPr="00B1546F" w:rsidRDefault="0014283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ในโค กระบือ</w:t>
      </w:r>
    </w:p>
    <w:p w14:paraId="68327D0B" w14:textId="226FA3F5" w:rsidR="00CE4E16" w:rsidRPr="00B1546F" w:rsidRDefault="0014283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7217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การนำชุดแบบอักษรพระราชทาน “จุฬาภรณ์ลิขิต” บรรจุเป็นชุดแบบอักษร</w:t>
      </w:r>
      <w:r w:rsidR="00E37217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7217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7217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7217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7217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7217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มาตรฐานราชการไทย แบบที่ 14</w:t>
      </w:r>
    </w:p>
    <w:p w14:paraId="73F3EE3A" w14:textId="6B32FC35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027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รายงานสถานการณ์การส่งออกของไทย เดือนเมษายน 2564</w:t>
      </w:r>
    </w:p>
    <w:p w14:paraId="7007221A" w14:textId="31E98266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สรุปภาพรวมสถานการณ์ราคาสินค้าและบริการประจำเดือนพฤษภาคม 2564 </w:t>
      </w:r>
    </w:p>
    <w:p w14:paraId="7521090F" w14:textId="77777777" w:rsidR="00E37217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รายงานภาวะเศรษฐกิจอุตสาหกรรมไตรมาสที่ 1/2564 และแนวโน้มไตรมาส</w:t>
      </w:r>
    </w:p>
    <w:p w14:paraId="5CB4232C" w14:textId="30FC0FCC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2/2564 และรายงานภาวะเศรษฐกิจอุตสาหกรรมประจำเดือนเมษายน 2564 </w:t>
      </w:r>
    </w:p>
    <w:p w14:paraId="05B64633" w14:textId="26A6C322" w:rsidR="00CE4E16" w:rsidRPr="00B1546F" w:rsidRDefault="00E37217" w:rsidP="00B1546F">
      <w:pPr>
        <w:pStyle w:val="Nomal17"/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สรุปสถานการณ์สาธารณภัย และการช่วยเหลือ </w:t>
      </w:r>
    </w:p>
    <w:p w14:paraId="3CAFC5A1" w14:textId="1582F101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มาตรการสินเชื่ออิ่มใจ</w:t>
      </w:r>
    </w:p>
    <w:p w14:paraId="3E3D86AF" w14:textId="10BFE3D3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21.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21/2564 ครั้งที่ 22/2564 และครั้งที่ 23/2564</w:t>
      </w:r>
    </w:p>
    <w:p w14:paraId="5964AF34" w14:textId="77777777" w:rsidR="00CE4E16" w:rsidRPr="00B1546F" w:rsidRDefault="00CE4E16" w:rsidP="00B1546F">
      <w:pPr>
        <w:spacing w:line="320" w:lineRule="exac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E4E16" w:rsidRPr="00B1546F" w14:paraId="1BFB27AC" w14:textId="77777777" w:rsidTr="00B04B31">
        <w:tc>
          <w:tcPr>
            <w:tcW w:w="9594" w:type="dxa"/>
          </w:tcPr>
          <w:p w14:paraId="06A2509C" w14:textId="77777777" w:rsidR="00CE4E16" w:rsidRPr="00B1546F" w:rsidRDefault="00CE4E16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14:paraId="17F556E7" w14:textId="7BAEA312" w:rsidR="00E37217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22.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การจัดทำบัน</w:t>
      </w:r>
      <w:r w:rsidR="00E00F8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ทึกความเข้าใจระหว่างสำนักงานตำร</w:t>
      </w:r>
      <w:r w:rsidR="00E00F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จแห่งชาติ</w:t>
      </w:r>
    </w:p>
    <w:p w14:paraId="4DF2CB97" w14:textId="636BA90C" w:rsidR="00E37217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และกระทร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งมหาดไท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 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แห่งสหพันธรัฐรัสเ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="00E00F8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ยว่าด้ายการต่อต้านอาช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ญากรรม</w:t>
      </w:r>
    </w:p>
    <w:p w14:paraId="0D2DB167" w14:textId="34B8C933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ข้ามชาติและความร่วมมือด้านกิจการตำรวจ</w:t>
      </w:r>
    </w:p>
    <w:p w14:paraId="2CFB6D93" w14:textId="33222FCB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23.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รายงานผลการประชุมระดับรัฐมนตรีอาเ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ยนด้านอาชญากรรมข้ามชาติ ครั้งที่ 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และการประช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มที่เกี่ยวข้อง </w:t>
      </w:r>
    </w:p>
    <w:p w14:paraId="44A759DF" w14:textId="042032AE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24.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ยุทธศาสตร์ความเป็นหุ้นส่วนระดับประเทศระหว่างประเทศไทยและธนาคาร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พัฒนาเอเชีย ฉบับที่ 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สำหรับปี </w:t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2564-2568 </w:t>
      </w:r>
    </w:p>
    <w:p w14:paraId="632FA610" w14:textId="54394B02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25.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การขอความเห็นชอบต่อร่างเอกสารผลลัพธ์ของการประชุมรัฐมนตรีต่างประเทศ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อาเซียน-รัสเซีย สมัยพิเศษ</w:t>
      </w:r>
    </w:p>
    <w:p w14:paraId="32D0A155" w14:textId="77777777" w:rsidR="00E37217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26.</w:t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ร่างปฏิญญาทางการเมืองของการประชุมกลางวาระระดับรัฐมนตรีกลุ่มประเทศ</w:t>
      </w:r>
    </w:p>
    <w:p w14:paraId="36029CCA" w14:textId="0B920966" w:rsidR="00CE4E16" w:rsidRPr="00B1546F" w:rsidRDefault="00E3721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ไม่ฝักใฝ่ฝ่ายใด</w:t>
      </w:r>
    </w:p>
    <w:p w14:paraId="1D45B738" w14:textId="77777777" w:rsidR="00CE4E16" w:rsidRPr="00B1546F" w:rsidRDefault="00CE4E16" w:rsidP="00B1546F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E4E16" w:rsidRPr="00B1546F" w14:paraId="11C0C0D3" w14:textId="77777777" w:rsidTr="00B04B31">
        <w:tc>
          <w:tcPr>
            <w:tcW w:w="9594" w:type="dxa"/>
          </w:tcPr>
          <w:p w14:paraId="16929DE9" w14:textId="77777777" w:rsidR="00CE4E16" w:rsidRPr="00B1546F" w:rsidRDefault="00CE4E16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14:paraId="3E0B2949" w14:textId="77777777" w:rsidR="00B04B31" w:rsidRPr="00B1546F" w:rsidRDefault="00B04B3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การแต่งตั้งโฆษกกระทรวงดิจิทัลเพื่อเศรษฐกิจและสังคม (ฝ่ายการเมือง) </w:t>
      </w:r>
    </w:p>
    <w:p w14:paraId="2AB21594" w14:textId="1490440C" w:rsidR="00CE4E16" w:rsidRPr="00B1546F" w:rsidRDefault="00B04B3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และโฆษกกระทรวงดิจิทัลเพื่อเศรษฐกิจและสังคม (ฝ่ายข้าราชการประจำ)  </w:t>
      </w:r>
    </w:p>
    <w:p w14:paraId="0CF287B7" w14:textId="5A1C38DD" w:rsidR="00CE4E16" w:rsidRPr="00B1546F" w:rsidRDefault="00B04B3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28.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(สำนักนายกรัฐมนตรี) </w:t>
      </w:r>
    </w:p>
    <w:p w14:paraId="4F4D2CC1" w14:textId="25978B92" w:rsidR="00CE4E16" w:rsidRPr="00B1546F" w:rsidRDefault="00B04B3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29.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(กระทรวงการอุดมศึกษา วิทยาศาสตร์ </w:t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วิจัยและนวัตกรรม) </w:t>
      </w:r>
    </w:p>
    <w:p w14:paraId="5EBAC792" w14:textId="5CBC708D" w:rsidR="00CE4E16" w:rsidRPr="00B1546F" w:rsidRDefault="00B04B3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30.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การแต่งตั้งกรรมการผู้ทรงคุณวุฒิด้านมนุษยศาสตร์ ในคณะกรรมการส่งเสริม</w:t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546F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วิทยาศาสตร์ วิจัยและนวัตกรรม เพื่อทดแทนตำแหน่งที่ว่างลง </w:t>
      </w:r>
    </w:p>
    <w:p w14:paraId="3E87159D" w14:textId="408AB089" w:rsidR="00CE4E16" w:rsidRPr="00B1546F" w:rsidRDefault="00B04B3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31.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4E16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การแต่งตั้งกรรมการผู้ทรงคุณวุฒิในคณะกรรมการโรงพยาบาลบ้านแพ้ว </w:t>
      </w:r>
    </w:p>
    <w:p w14:paraId="4DDFF3BC" w14:textId="77777777" w:rsidR="00536107" w:rsidRPr="00B1546F" w:rsidRDefault="00536107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7E4DD7" w14:textId="208B3E57" w:rsidR="00EC00D4" w:rsidRPr="00B1546F" w:rsidRDefault="00EC00D4" w:rsidP="00B1546F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A7D0F11" w14:textId="77777777" w:rsidR="00EC00D4" w:rsidRPr="00B1546F" w:rsidRDefault="00EC00D4" w:rsidP="00B1546F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6AB7D078" w14:textId="77777777" w:rsidR="00EC00D4" w:rsidRPr="00B1546F" w:rsidRDefault="00EC00D4" w:rsidP="00B1546F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14:paraId="6EAC15A4" w14:textId="735C9F58" w:rsidR="002C2C1A" w:rsidRDefault="00EC00D4" w:rsidP="00B1546F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14:paraId="4359F844" w14:textId="77777777" w:rsidR="00B1546F" w:rsidRPr="00B1546F" w:rsidRDefault="00B1546F" w:rsidP="00B1546F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A83A79" w14:textId="77777777" w:rsidR="00CE4E16" w:rsidRPr="00B1546F" w:rsidRDefault="00CE4E16" w:rsidP="00B1546F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04B34" w:rsidRPr="00B1546F" w14:paraId="26EA7249" w14:textId="77777777" w:rsidTr="00857538">
        <w:tc>
          <w:tcPr>
            <w:tcW w:w="9594" w:type="dxa"/>
          </w:tcPr>
          <w:p w14:paraId="5AC73288" w14:textId="77777777" w:rsidR="00EC00D4" w:rsidRPr="00B1546F" w:rsidRDefault="00EC00D4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14:paraId="2EEDAEF9" w14:textId="2DD7379E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</w:t>
      </w:r>
      <w:proofErr w:type="spell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</w:t>
      </w:r>
      <w:proofErr w:type="spell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ฐานะ เข็ม</w:t>
      </w:r>
      <w:proofErr w:type="spell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</w:t>
      </w:r>
      <w:proofErr w:type="spell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และครุยประจำตำแหน่งของมหาวิทยาลัยราช</w:t>
      </w:r>
      <w:proofErr w:type="spell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ภัฏว</w:t>
      </w:r>
      <w:proofErr w:type="spell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ไลยอลงกรณ์ ในพระบรมราชูปถัมภ์ จังหวัดปทุมธานี (ฉบับที่</w:t>
      </w:r>
      <w:proofErr w:type="gram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</w:t>
      </w:r>
      <w:proofErr w:type="gram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พ.ศ. …. </w:t>
      </w:r>
    </w:p>
    <w:p w14:paraId="6F5E4578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เข็ม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และครุยประจำตำแหน่งของมหาวิทยาลัยราช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ภัฏว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ไลยอลงกรณ์ ในพระบรมราชูปถัมภ์ จังหวัดปทุมธานี (ฉบับที่ ..) พ.ศ. …. ตามที่กระทรวงการอุดมศึกษา วิทยาศาสตร์ วิจัยและนวัตกรรม (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อว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เสนอ และให้ส่งสำนักงานคณะกรรมการกฤษฎีกาตรวจพิจารณา แล้วดำเนินการต่อไปได้  </w:t>
      </w:r>
    </w:p>
    <w:p w14:paraId="0E9C0395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14:paraId="12422FB1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เป็นการแก้ไขเพิ่มเติมพระราชกฤษฎีกาว่าด้วยปริญญาในสาขาวิชา อักษรย่อสำหรับสาขาวิชา ครุย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เข็ม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และครุยประจำตำแหน่งของมหาวิทยาลัยราช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ภัฏว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ไลยอลงกรณ์ ในพระบรมราชูปถัมภ์ จังหวัดปทุมธานี (ฉบับที่ ..) พ.ศ. 2558 เพื่อเป็นการกำหนดปริญญาในสาขาวิชาและอักษรย่อสำหรับสาขาวิชาอุตสาหกรรมศาสตร์ และสาขาวิชารัฐศาสตร์ รวมทั้งสีประจำสาขาวิชาดังกล่าวเพิ่มขึ้น</w:t>
      </w:r>
    </w:p>
    <w:p w14:paraId="102C547F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B252A6" w14:textId="6C516F1B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</w:t>
      </w:r>
      <w:proofErr w:type="spell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</w:t>
      </w:r>
      <w:proofErr w:type="spell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ฐานะ เข็ม</w:t>
      </w:r>
      <w:proofErr w:type="spell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</w:t>
      </w:r>
      <w:proofErr w:type="spell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และครุยประจำตำแหน่งของมหาวิทยาลัยเทคโนโลยีราชมงคลตะวันออก (ฉบับที่</w:t>
      </w:r>
      <w:proofErr w:type="gram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</w:t>
      </w:r>
      <w:proofErr w:type="gram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พ.ศ. …. </w:t>
      </w:r>
    </w:p>
    <w:p w14:paraId="47195ADC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เข็ม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และครุยประจำตำแหน่งของมหาวิทยาลัยเทคโนโลยีราชมงคลตะวันออก (ฉบับที่ ..) พ.ศ. …. ตามที่กระทรวงการอุดมศึกษา วิทยาศาสตร์ วิจัยและนวัตกรรม (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อว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เสนอ และให้ส่งสำนักงานคณะกรรมการกฤษฎีกาตรวจพิจารณา แล้วดำเนินการต่อไปได้  และให้ 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อว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รับข้อสังเกตของสำนักงานคณะกรรมการกฤษฎีกาไปพิจารณาดำเนินการต่อไปด้วย </w:t>
      </w:r>
    </w:p>
    <w:p w14:paraId="32BF785F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14:paraId="7679B52B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เป็นการแก้ไขเพิ่มเติมพระราชกฤษฎีกาว่าด้วยปริญญาในสาขาวิชา อักษรย่อสำหรับสาขาวิชา ครุย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เข็ม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ฐานะ และครุยประจำตำแหน่งของมหาวิทยาลัยเทคโนโลยีราชมงคลตะวันออก พ.ศ. 2553 และที่แก้ไขเพิ่มเติม เพื่อกำหนดปริญญาในสาขาวิชาและอักษรย่อสำหรับสาขาวิชาระดับปริญญาโทและปริญญาเอกในสาขาวิชาการจัดการเพิ่มขึ้น และกำหนดสีประจำคณะและสถาบัน ของสถาบันเทคโนโลยีการบินและอวกาศ </w:t>
      </w:r>
    </w:p>
    <w:p w14:paraId="3628189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4487AA" w14:textId="3670A254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</w:t>
      </w:r>
      <w:proofErr w:type="spell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</w:t>
      </w:r>
      <w:proofErr w:type="spell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ฐานะ เข็ม</w:t>
      </w:r>
      <w:proofErr w:type="spell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</w:t>
      </w:r>
      <w:proofErr w:type="spell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และครุยประจำตำแหน่งของมหาวิทยาลัยราช</w:t>
      </w:r>
      <w:proofErr w:type="spell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เพชรบุรี (ฉบับที่</w:t>
      </w:r>
      <w:proofErr w:type="gram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</w:t>
      </w:r>
      <w:proofErr w:type="gram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พ.ศ. …. </w:t>
      </w:r>
    </w:p>
    <w:p w14:paraId="4F1555AE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เข็ม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และครุยประจำตำแหน่งของมหาวิทยาลัยราช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เพชรบุรี (ฉบับที่ ..) พ.ศ. …. ตามที่กระทรวงการอุดมศึกษา วิทยาศาสตร์ วิจัยและนวัตกรรม (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อว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เสนอ และให้ส่งสำนักงานคณะกรรมการกฤษฎีกาตรวจพิจารณา แล้วดำเนินการต่อไปได้   </w:t>
      </w:r>
    </w:p>
    <w:p w14:paraId="0084D4A6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14:paraId="174A9D86" w14:textId="619EEEB1" w:rsidR="00650FF5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เป็นการแก้ไขเพิ่มเติมพระราชกฤษฎีกาว่าด้วยปริญญาในสาขาวิชา อักษรย่อสำหรับสาขาวิชา ครุย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เข็ม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และครุยประจำตำแหน่งของมหาวิทยาลัยราช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เพชรบุรี  พ.ศ. 2554 และที่แก้ไขเพิ่มเติม เพื่อกำหนดปริญญาในสาขาวิชา และอักษรย่อสำหรับสาขาวิชาของสาขาวิชาสถาปัตยกรรมศาสตร์และสาขาวิชาสาธารณสุขศาสตร์เพิ่มขึ้น รวมทั้งกำหนดสีประจำสาขาวิชาดังกล่าว </w:t>
      </w:r>
    </w:p>
    <w:p w14:paraId="2937E786" w14:textId="1C84390D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0053C8" w14:textId="20ED85D9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และสภาพแวดล้อมในการทำงานเกี่ยวกับรังสี พ.ศ. .... </w:t>
      </w:r>
    </w:p>
    <w:p w14:paraId="3F9B137F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คณะรัฐมนตรีมีมติอนุมัติหลักการร่างกฎกระทรวงกำหนดมาตรฐานในการบริหาร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และสภาพแวดล้อมในการทำงานเกี่ยวกับรังสี พ.ศ. .... ตามที่กระทรวง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แรงงาน (รง.) เสนอ และให้ส่งสำนักงานคณะกรรมการกฤษฎีกาตรวจพิจารณา โดยให้รับความเห็นของกระทรวงสาธารณสุขไปประกอบการพิจารณาด้วย แล้วดำเนินการต่อไปได้ </w:t>
      </w:r>
    </w:p>
    <w:p w14:paraId="3B47C215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รง. เสนอว่า </w:t>
      </w:r>
    </w:p>
    <w:p w14:paraId="4AED7C64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โดยที่ได้มีพระราชบัญญัติความปลอดภัย อาชีวอนามัย และสภาพแวดล้อมในการทำงาน พ.ศ. 2554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เป็นกฎหมายเฉพาะสำหรับการกำหนดมาตรฐานการควบคุม กำกับดูแล และบริหารจัดการด้านความปลอดภัย อาชีวอนามัย และสภาพแวดล้อมในการทำงาน ซึ่งเป็นการนำความในหมวด 8 แห่งพระราชบัญญัติคุ้มครองแรงงาน พ.ศ. 2541 มาบัญญัติไว้ในพระราชบัญญัติดังกล่าว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โดยบทเฉพาะกาล มาตรา 74 บัญญัติให้ในระหว่างที่ยังมิได้ออกกฎกระทรวงเพื่อปฏิบัติการตามพระราชบัญญัตินี้ ให้นำกฎกระทรวงที่ออกตามหมวด 8 แห่งพระราชบัญญัติคุ้มครองแรงงาน พ.ศ. 2541 มาใช้บังคับโดยอนุโลม</w:t>
      </w:r>
    </w:p>
    <w:p w14:paraId="13C9DD3A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ปัจจุบันการตรวจสุขภาพลูกจ้างที่ทำงานเกี่ยวกับปัจจัยเสี่ยง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ังคงเป็นไปตามกฎกระทรวงกำหนดหลักเกณฑ์และวิธีการตรวจสุขภาพของลูกจ้างและส่งผลการตรวจแก่พนักงานตรวจแรงงาน พ.ศ. 2547 ที่ออกตามความในหมวด 8 แห่งพระราชบัญญัติคุ้มครองแรงงาน พ.ศ. 2541 ดังนั้น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เพื่อให้การกำหนดมาตรฐานในการบริหาร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และสภาพแวดล้อมในการทำงานเกี่ยวกับรังสี เพื่อให้เป็นไปตามพระราชบัญญัติความปลอดภัย อาชีวอนามัย และสภาพแวดล้อมในการทำงาน พ.ศ. 2554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ซึ่งเป็นกฎหมายเฉพาะ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จึงได้ยกร่างกฎกระทรวงกำหนดมาตรฐานในการบริหาร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และสภาพแวดล้อมในการทำงานเกี่ยวกับรังสี พ.ศ. ....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เพื่อนำมาใช้บังคับแทนกฎกระทรวงกำหนดหลักเกณฑ์และวิธีการตรวจสุขภาพของลูกจ้าง และส่งผลการตรวจแก่พนักงานตรวจแรงงาน พ.ศ. 2547</w:t>
      </w:r>
    </w:p>
    <w:p w14:paraId="4238A5D4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</w:t>
      </w:r>
    </w:p>
    <w:p w14:paraId="123E92DB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กำหนดบทนิยามคำว่า “รังสี” “ต้นกำเนิดรังสี” “วัสดุกัมมันตรังสี” “เครื่องกำเนิดรังสี” และ “กากกัมมันตรังสี”</w:t>
      </w:r>
    </w:p>
    <w:p w14:paraId="05949110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ให้นายจ้างที่มีไว้ในครอบครองซึ่งต้นกำเนิดรังสีและได้ขออนุญาตหรือได้แจ้งการครอบครองตามกฎหมายว่าด้วยพลังงานนิวเคลียร์เพื่อสันติ ให้ส่งสำเนาการแจ้งนั้นต่ออธิบดีหรือผู้ซึ่งอธิบดีมอบหมายภายในเจ็ดวันนับแต่วันที่แจ้งตามกฎหมายว่าด้วยพลังงานนิวเคลียร์เพื่อสันติ </w:t>
      </w:r>
    </w:p>
    <w:p w14:paraId="2F8DBA7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กำหนดนายจ้างกำหนดพื้นที่ควบคุมโดยจัดทำรั้ว คอกกั้น หรือเส้นแสดงแนวเขต หรือวิธีการอื่นที่เหมาะสม และจัดให้มีป้ายสัญลักษณ์ทางรังสี ควบคุมดูแลมิให้ลูกจ้างซึ่งไม่มีหน้าที่ปฏิบัติงานเกี่ยวกับรังสีหรือบุคคลภายนอกเข้าไปในพื้นที่ควบคุม</w:t>
      </w:r>
    </w:p>
    <w:p w14:paraId="6B36AAFC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กำหนดให้มีมาตรการเพื่อป้องกันมิให้ลูกจ้างซึ่งปฏิบัติงานเกี่ยวกับรังสีได้รับปริมาณรังสีสะสมเกินปริมาณที่กำหนด โดยลูกจ้างซึ่งปฏิบัติงานเกี่ยวกับรังสีต้องใช้อุปกรณ์บันทึกปริมาณรังสีประจำตัวบุคคลตลอดเวลาที่มีการปฏิบัติงาน และจัดทำข้อมูลเกี่ยวกับปริมาณรังสีสะสมที่ลูกจ้างได้รับ</w:t>
      </w:r>
    </w:p>
    <w:p w14:paraId="2B4A8441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ำหนดให้นายจ้างที่มีไว้ในครอบครองซึ่งต้นกำเนิดรังสีจัดให้มีแผนการป้องกันและระงับอันตรายจากรังสี ในกรณีที่มีต้นกำเนิดรังสีรั่ว ไหล หก หล่น หรือฟุ้งกระจาย เกิดอัคคีภัยหรือเกิดเหตุฉุกเฉินทางรังสีอันอาจเป็นเหตุให้ลูกจ้างประสบอันตราย เจ็บป่วยหรือเสียชีวิต ให้นายจ้างสั่งให้ลูกจ้างทุกคนหยุดการทำงานและออกไปยังสถานที่ที่ปลอดภัยทันที และให้นายจ้างดำเนินการตามแผนป้องกันและระงับอันตรายจากรังสีในกรณีเกิดเหตุฉุกเฉินทางรังสีโดยทันที</w:t>
      </w:r>
    </w:p>
    <w:p w14:paraId="64C06B15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กำหนดให้มีสัญลักษณ์ทางรังสีและข้อความเตือนภัยจากรังสีแสดงให้เห็นอย่างชัดเจนบริเวณพื้นที่ควบคุม โดยจัดให้มีสัญญาณไฟสีแดงหรือป้ายสัญลักษณ์เตือนภัยขณะที่มีการใช้งานต้นกำเนิดรังสี และจัดให้มีระบบสัญญาณฉุกเฉินในกรณีเกิดเหตุฉุกเฉินทางรังสี</w:t>
      </w:r>
    </w:p>
    <w:p w14:paraId="44D8EAAE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 กำหนดให้นายจ้างจัดอุปกรณ์คุ้มครองความปลอดภัยส่วนบุคคล เช่น หมวกพลาสติก ถุงมือผ้าหรือยาง รองเท้า เสื้อคลุมที่ทำด้วยฝ้ายหรือยาง แว่นตา ที่กรองอากาศ เครื่องช่วยหายใจหรืออุปกรณ์อื่นที่จำเป็น จัดทำคู่มือหรือเอกสาร สาธิต และกำหนดมาตรการหรือข้อบังคับเกี่ยวกับประโยชน์ วิธีการใช้ และวิธีการบำรุงรักษาอุปกรณ์คุ้มครองความปลอดภัยส่วนบุคคล</w:t>
      </w:r>
    </w:p>
    <w:p w14:paraId="50AFFE2F" w14:textId="77777777" w:rsidR="003F4F60" w:rsidRPr="00B1546F" w:rsidRDefault="003F4F60" w:rsidP="00B1546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B73D46" w14:textId="6953D03D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5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ร่างระเบียบสำนักนายกรัฐมนตรี ว่าด้วยการจ่ายเงินค่าตอบแทนผู้แจ้งความนำจับ </w:t>
      </w:r>
      <w:proofErr w:type="gramStart"/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เงินค่าตอบแทนเจ้าหน้าที่  และเงินช่วยเหลือในการปฏิบัติงานยาเสพติด</w:t>
      </w:r>
      <w:proofErr w:type="gramEnd"/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(ฉบับที่ ..) พ.ศ. .... </w:t>
      </w:r>
    </w:p>
    <w:p w14:paraId="32B664FF" w14:textId="734A67E0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คณะรัฐมนตรีมีมติเห็นชอบในหลักการร่างระเบียบสำนักนายกรัฐมนตรี ว่าด้วยการจ่ายเงินค่าตอบแทนผู้แจ้งความนำจับเงินค่าตอบแทนเจ้าหน้าที่ และเงินช่วยเหลือในการปฏิบัติงานยาเสพติด (ฉบับที่ ..) </w:t>
      </w:r>
      <w:r w:rsidR="007E50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.... ตามที่กระทรวงยุติธรรม (ยธ.)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</w:t>
      </w:r>
    </w:p>
    <w:p w14:paraId="1A4D57D1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ยธ. เสนอว่า </w:t>
      </w:r>
    </w:p>
    <w:p w14:paraId="242EA3DA" w14:textId="7484C643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โดยที่ระเบียบสำนักนายกรัฐมนตรี ว่าด้วยการจ่ายเงินค่าตอบแทนผู้แจ้งความนำจับเงินค่าตอบแทนเจ้าหน้าที่ และเงินช่วยเหลือในการปฏิบัติงานยาเสพติด พ.ศ. 2561 และที่แก้ไขเพิ่มเติม มีบทบัญญัติบางประการที่ทำให้การดำเนินมาตรการปราบปรามยาเสพติดยังไม่มีประสิทธิภาพ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เป็นช่องทางทำให้เกิดการทุจริตในการนำยาเสพติดมาจำหน่ายโดยไม่มีผู้ซื้อจริง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Demand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เทียม) เพื่อหวังเงินค่าตอบแทน โดยเจ้าหน้าที่ไม่ได้มุ่งเน้นให้มีการสืบสวนสอบสวนขยายผลไปยังเจ้าของยาเสพติด เครือข่ายผู้เป็นนายทุน หรือผู้สั่งการที่อยู่เบื้องหลัง จึงเห็นควรแก้ไขปรับปรุงหลักเกณฑ์การจ่ายเงินค่าตอบแทนให้แก่เจ้าหน้าที่ในการปฏิบัติงานยาเสพติดกรณียึดได้แต่ยาเสพติด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และระยะเวลาการยื่นคำขอรับเงินค่าตอบแทนในกรณีดังกล่าว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เพื่อปรับปรุงให้การปราบปรามยาเสพติดมีประสิทธิภาพ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และมุ่งเน้นให้มีการสืบสวนขยายผล ยธ. จึงได้เสนอร่างระเบียบสำนักนายกรัฐมนตรี ว่าด้วยการจ่ายเงินค่าตอบแทนผู้แจ้งความนำจับ เงินค่าตอบแทนเจ้าหน้าที่ และเงินช่วยเหลือในการปฏิบัติงานยาเสพติด </w:t>
      </w:r>
      <w:r w:rsidR="005664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(ฉบับที่ ..) พ.ศ. .... มาเพื่อดำเนินการ</w:t>
      </w:r>
    </w:p>
    <w:p w14:paraId="2C509B24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ยธ. ได้พิจารณาดำเนินการตามมาตรา 7 แห่งพระราชบัญญัติวินัยการเงินการคลังของรัฐ พ.ศ. 2561 แล้ว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เห็นว่า การแก้ไขเพิ่มเติมร่างระเบียบฯ เป็นการ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แก้ไขปรับปรุงหลักเกณฑ์การจ่ายเงินค่าตอบแทนกรณียึดได้แต่ยาเสพติด โดยจะจ่ายเงินค่าตอบแทนต่อเมื่อสามารถจับกุมผู้กระทำความผิดและพนักงานอัยการสั่งฟ้องผู้ต้องหาหรือศาลออกหมายจับผู้กระทำความผิดและเลขาธิการ ป.ป.ส. มีคำสั่งให้ยึดทรัพย์สิน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ที่เกี่ยวข้องกับการกระทำความผิดเกี่ยวกับยาเสพติด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เพื่อลดภาระด้านงบประมาณและไม่ก่อให้เกิดภาระทางการเงินการคลังแก่รัฐ รวมทั้งไม่ขัดหรือแย้งกับหลักเกณฑ์ตามมาตรา 7 แห่งพระราชบัญญัติวินัยการเงินการคลังของรัฐ พ.ศ. 2561</w:t>
      </w:r>
    </w:p>
    <w:p w14:paraId="2B5C8FB8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สาระสำคัญของร่างระเบียบ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3F4F60" w:rsidRPr="00B1546F" w14:paraId="1A4B8CD7" w14:textId="77777777" w:rsidTr="00B04B31">
        <w:tc>
          <w:tcPr>
            <w:tcW w:w="2263" w:type="dxa"/>
          </w:tcPr>
          <w:p w14:paraId="19023EF1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หลักเกณฑ์</w:t>
            </w:r>
          </w:p>
          <w:p w14:paraId="063566C4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ที่เสนอแก้ไข</w:t>
            </w:r>
          </w:p>
        </w:tc>
        <w:tc>
          <w:tcPr>
            <w:tcW w:w="3402" w:type="dxa"/>
          </w:tcPr>
          <w:p w14:paraId="49B41E0E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ระเบียบสำนักนายกรัฐมนตรีฯ</w:t>
            </w:r>
          </w:p>
          <w:p w14:paraId="1DF1E969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พ.ศ. 2561 และที่แก้ไขเพิ่มเติม</w:t>
            </w:r>
          </w:p>
        </w:tc>
        <w:tc>
          <w:tcPr>
            <w:tcW w:w="3351" w:type="dxa"/>
          </w:tcPr>
          <w:p w14:paraId="64943151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ร่างระเบียบสำนักนายกรัฐมนตรีฯ </w:t>
            </w:r>
          </w:p>
          <w:p w14:paraId="2434D7E7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ที่เสนอแก้ไข</w:t>
            </w:r>
          </w:p>
        </w:tc>
      </w:tr>
      <w:tr w:rsidR="003F4F60" w:rsidRPr="00B1546F" w14:paraId="5DB0B6EE" w14:textId="77777777" w:rsidTr="00B04B31">
        <w:tc>
          <w:tcPr>
            <w:tcW w:w="2263" w:type="dxa"/>
          </w:tcPr>
          <w:p w14:paraId="5F66D85D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การจ่ายเงินค่าตอบแทนกรณียึดได้แต่ยาเสพติด</w:t>
            </w:r>
          </w:p>
        </w:tc>
        <w:tc>
          <w:tcPr>
            <w:tcW w:w="3402" w:type="dxa"/>
          </w:tcPr>
          <w:p w14:paraId="078753D6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ให้จ่ายเงินค่าตอบแทนร้อยละ 25 ของจำนวนเงินที่คำนวณได้จากปริมาณยาเสพติด เมื่อพนักงานอัยการสั่งงดการสอบสวน สั่งไม่ฟ้อง หรือมีความเห็นว่าควรสั่งฟ้อง</w:t>
            </w:r>
          </w:p>
        </w:tc>
        <w:tc>
          <w:tcPr>
            <w:tcW w:w="3351" w:type="dxa"/>
          </w:tcPr>
          <w:p w14:paraId="6DA7E95E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ให้จ่ายเงินค่าตอบแทนต่อเมื่อ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เจ้าพนักงานผู้สืบสวนจับกุมหรือพนักงานสอบสวนที่ดำเนินการ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จนสามารถจับกุมผู้กระทำความผิดและพนักงานอัยการสั่งฟ้อง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ผู้ต้องหา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หรือศาลออกหมายจับ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ผู้กระทำความผิด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และเลขาธิการ ป.ป.ส. มีคำสั่งให้ยึดทรัพย์สิน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ที่เกี่ยวข้องกับการกระทำความผิดเกี่ยวกับยาเสพติด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มีมูลค่าไม่ต่ำกว่า 100,000 บาท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ให้จ่ายค่าตอบแทนร้อยละ 50 ของจำนวนเงินที่คำนวณได้จากปริมาณยาเสพติด</w:t>
            </w:r>
          </w:p>
        </w:tc>
      </w:tr>
      <w:tr w:rsidR="003F4F60" w:rsidRPr="00B1546F" w14:paraId="60EFC787" w14:textId="77777777" w:rsidTr="00B04B31">
        <w:tc>
          <w:tcPr>
            <w:tcW w:w="2263" w:type="dxa"/>
          </w:tcPr>
          <w:p w14:paraId="5F66A4FF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ระยะเวลาการยื่นคำขอรับเงินค่าตอบแทน</w:t>
            </w:r>
          </w:p>
        </w:tc>
        <w:tc>
          <w:tcPr>
            <w:tcW w:w="3402" w:type="dxa"/>
          </w:tcPr>
          <w:p w14:paraId="7FD4B0FC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ให้ยื่นคำขอเมื่อพนักงานอัยการมีคำสั่งเกี่ยวกับคดีหรือภายในกำหนด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180 วัน นับแต่วันที่ศาลชั้นต้นมีคำพิพากษา</w:t>
            </w:r>
          </w:p>
        </w:tc>
        <w:tc>
          <w:tcPr>
            <w:tcW w:w="3351" w:type="dxa"/>
          </w:tcPr>
          <w:p w14:paraId="1D96B866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- กรณีพนักงานอัยการมีคำสั่งเกี่ยวกับคดี</w:t>
            </w:r>
          </w:p>
          <w:p w14:paraId="3A2CD67B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ให้ยื่นคำขอภายในกำหนด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180 วัน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เมื่อพนักงานอัยการมีคำสั่งเกี่ยวกับคดี</w:t>
            </w:r>
          </w:p>
          <w:p w14:paraId="652CF3B7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กรณีศาลออกหมายจับผู้กระทำความผิดและเลขาธิการ ป.ป.ส. มีคำสั่งให้ยึดทรัพย์สิน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ที่เกี่ยวข้องกับการกระทำความผิดเกี่ยวกับยาเสพติด</w:t>
            </w:r>
          </w:p>
          <w:p w14:paraId="088E94D1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ให้ยื่นคำขอภายใน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180 วัน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นับแต่ศาลออกหมายจับผู้กระทำความผิดและเลขาธิการ ป.ป.ส. มีคำสั่งให้ยึดทรัพย์สินที่เกี่ยวข้องกับการกระทำความผิดเกี่ยวกับยาเสพติด</w:t>
            </w:r>
          </w:p>
        </w:tc>
      </w:tr>
    </w:tbl>
    <w:p w14:paraId="599955A1" w14:textId="1A7CFD8A" w:rsidR="004F2516" w:rsidRPr="00B1546F" w:rsidRDefault="004F2516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04B34" w:rsidRPr="00B1546F" w14:paraId="6D756F6D" w14:textId="77777777" w:rsidTr="00857538">
        <w:tc>
          <w:tcPr>
            <w:tcW w:w="9594" w:type="dxa"/>
          </w:tcPr>
          <w:p w14:paraId="6A76DFD2" w14:textId="77777777" w:rsidR="00EC00D4" w:rsidRPr="00B1546F" w:rsidRDefault="00EC00D4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14:paraId="1B988552" w14:textId="77777777" w:rsidR="00270530" w:rsidRDefault="00270530" w:rsidP="00B1546F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E0EF54" w14:textId="314412F8" w:rsidR="00DD4340" w:rsidRPr="00B1546F" w:rsidRDefault="00A064AC" w:rsidP="00B1546F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รับการสนับสนุนงบประมาณเพื่อเป็นค่าใช้จ่ายในการดำเนินโครงการนำสายไฟลงใต้ดินเพื่อส่งเสริมสภาพพื้นที่สำหรับเมืองการบินภาคตะวันออก</w:t>
      </w:r>
    </w:p>
    <w:p w14:paraId="504A0FF4" w14:textId="77777777" w:rsidR="00DD4340" w:rsidRPr="00B1546F" w:rsidRDefault="00DD4340" w:rsidP="00D62B6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คณะรัฐมนตรีอนุมัติงบประมาณรายจ่ายประจำปีงบประมาณ พ.ศ. 2564 เพิ่มเติม งบกลาง รายการเงินสำรองจ่ายเพื่อกรณีฉุกเฉินหรือจำเป็น วงเงิน 451.36 ล้านบาท ให้กองทัพเรือ (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เพื่อเป็นค่าใช้จ่ายในการดำเนินโครงการนำสายไฟลงใต้ดินเพื่อส่งเสริมสภาพพื้นที่สำหรับเมืองการบินภาคตะวันออก (โครงการฯ) ในส่วนของงานจ้างนำสายไฟลงใต้ดิน จำนวน 3 เส้นทาง ตามที่กระทรวงกลาโหม (กห.) เสนอ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276"/>
        <w:gridCol w:w="1224"/>
      </w:tblGrid>
      <w:tr w:rsidR="00DD4340" w:rsidRPr="00B1546F" w14:paraId="009A59A3" w14:textId="77777777" w:rsidTr="00B04B31">
        <w:tc>
          <w:tcPr>
            <w:tcW w:w="6516" w:type="dxa"/>
            <w:gridSpan w:val="2"/>
          </w:tcPr>
          <w:p w14:paraId="4452E473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เส้นทาง</w:t>
            </w:r>
          </w:p>
        </w:tc>
        <w:tc>
          <w:tcPr>
            <w:tcW w:w="1276" w:type="dxa"/>
            <w:vMerge w:val="restart"/>
          </w:tcPr>
          <w:p w14:paraId="3B12E8CB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ระยะทาง</w:t>
            </w:r>
          </w:p>
          <w:p w14:paraId="5F79857E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(กิโลเมตร)</w:t>
            </w:r>
          </w:p>
        </w:tc>
        <w:tc>
          <w:tcPr>
            <w:tcW w:w="1224" w:type="dxa"/>
            <w:vMerge w:val="restart"/>
          </w:tcPr>
          <w:p w14:paraId="54031321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</w:t>
            </w:r>
          </w:p>
          <w:p w14:paraId="1501C975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</w:tr>
      <w:tr w:rsidR="00DD4340" w:rsidRPr="00B1546F" w14:paraId="0CFDB6F2" w14:textId="77777777" w:rsidTr="00B04B31">
        <w:tc>
          <w:tcPr>
            <w:tcW w:w="3256" w:type="dxa"/>
          </w:tcPr>
          <w:p w14:paraId="3C6D644F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จุดเริ่มต้น</w:t>
            </w:r>
          </w:p>
        </w:tc>
        <w:tc>
          <w:tcPr>
            <w:tcW w:w="3260" w:type="dxa"/>
          </w:tcPr>
          <w:p w14:paraId="4BADF6FA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จุดสิ้นสุด</w:t>
            </w:r>
          </w:p>
        </w:tc>
        <w:tc>
          <w:tcPr>
            <w:tcW w:w="1276" w:type="dxa"/>
            <w:vMerge/>
          </w:tcPr>
          <w:p w14:paraId="6BE8B6AD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vMerge/>
          </w:tcPr>
          <w:p w14:paraId="59B4ED3A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4340" w:rsidRPr="00B1546F" w14:paraId="7DA69BD6" w14:textId="77777777" w:rsidTr="00B04B31">
        <w:tc>
          <w:tcPr>
            <w:tcW w:w="3256" w:type="dxa"/>
          </w:tcPr>
          <w:p w14:paraId="7C601277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ปากทางเข้าสนามบินนานาชาติอู่ตะเภา</w:t>
            </w:r>
          </w:p>
        </w:tc>
        <w:tc>
          <w:tcPr>
            <w:tcW w:w="3260" w:type="dxa"/>
          </w:tcPr>
          <w:p w14:paraId="0CB1540C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แยกวงเวียนอู่ตะเภา</w:t>
            </w:r>
          </w:p>
        </w:tc>
        <w:tc>
          <w:tcPr>
            <w:tcW w:w="1276" w:type="dxa"/>
          </w:tcPr>
          <w:p w14:paraId="09F20ABB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</w:t>
            </w:r>
          </w:p>
        </w:tc>
        <w:tc>
          <w:tcPr>
            <w:tcW w:w="1224" w:type="dxa"/>
          </w:tcPr>
          <w:p w14:paraId="25926E85" w14:textId="77777777" w:rsidR="00DD4340" w:rsidRPr="00B1546F" w:rsidRDefault="00DD4340" w:rsidP="00B1546F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190.17</w:t>
            </w:r>
          </w:p>
        </w:tc>
      </w:tr>
      <w:tr w:rsidR="00DD4340" w:rsidRPr="00B1546F" w14:paraId="72E4F6A5" w14:textId="77777777" w:rsidTr="00B04B31">
        <w:tc>
          <w:tcPr>
            <w:tcW w:w="3256" w:type="dxa"/>
          </w:tcPr>
          <w:p w14:paraId="7BB5516E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แยกวงเวียนอู่ตะเภา</w:t>
            </w:r>
          </w:p>
        </w:tc>
        <w:tc>
          <w:tcPr>
            <w:tcW w:w="3260" w:type="dxa"/>
          </w:tcPr>
          <w:p w14:paraId="7601F05A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หน้าอาคารจอดรถอาคารผู้โดยสารหลังที่ 2</w:t>
            </w:r>
          </w:p>
        </w:tc>
        <w:tc>
          <w:tcPr>
            <w:tcW w:w="1276" w:type="dxa"/>
          </w:tcPr>
          <w:p w14:paraId="436EB597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1.0</w:t>
            </w:r>
          </w:p>
        </w:tc>
        <w:tc>
          <w:tcPr>
            <w:tcW w:w="1224" w:type="dxa"/>
          </w:tcPr>
          <w:p w14:paraId="0939364E" w14:textId="77777777" w:rsidR="00DD4340" w:rsidRPr="00B1546F" w:rsidRDefault="00DD4340" w:rsidP="00B1546F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88.55</w:t>
            </w:r>
          </w:p>
        </w:tc>
      </w:tr>
      <w:tr w:rsidR="00DD4340" w:rsidRPr="00B1546F" w14:paraId="53DAC1B6" w14:textId="77777777" w:rsidTr="00B04B31">
        <w:tc>
          <w:tcPr>
            <w:tcW w:w="3256" w:type="dxa"/>
          </w:tcPr>
          <w:p w14:paraId="54D70D81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แยกอู่ราชนาวีมหิดล</w:t>
            </w:r>
          </w:p>
        </w:tc>
        <w:tc>
          <w:tcPr>
            <w:tcW w:w="3260" w:type="dxa"/>
          </w:tcPr>
          <w:p w14:paraId="592DE78D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ท่าเรือจุกเสม็ด</w:t>
            </w:r>
          </w:p>
        </w:tc>
        <w:tc>
          <w:tcPr>
            <w:tcW w:w="1276" w:type="dxa"/>
          </w:tcPr>
          <w:p w14:paraId="5118F652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2.0</w:t>
            </w:r>
          </w:p>
        </w:tc>
        <w:tc>
          <w:tcPr>
            <w:tcW w:w="1224" w:type="dxa"/>
          </w:tcPr>
          <w:p w14:paraId="45AE896C" w14:textId="77777777" w:rsidR="00DD4340" w:rsidRPr="00B1546F" w:rsidRDefault="00DD4340" w:rsidP="00B1546F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172.64</w:t>
            </w:r>
          </w:p>
        </w:tc>
      </w:tr>
      <w:tr w:rsidR="00DD4340" w:rsidRPr="00B1546F" w14:paraId="6D156153" w14:textId="77777777" w:rsidTr="00B04B31">
        <w:tc>
          <w:tcPr>
            <w:tcW w:w="6516" w:type="dxa"/>
            <w:gridSpan w:val="2"/>
          </w:tcPr>
          <w:p w14:paraId="0A4635EB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14:paraId="428F20D5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5.2</w:t>
            </w:r>
          </w:p>
        </w:tc>
        <w:tc>
          <w:tcPr>
            <w:tcW w:w="1224" w:type="dxa"/>
          </w:tcPr>
          <w:p w14:paraId="07EB6885" w14:textId="77777777" w:rsidR="00DD4340" w:rsidRPr="00B1546F" w:rsidRDefault="00DD4340" w:rsidP="00B1546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451.36</w:t>
            </w:r>
          </w:p>
        </w:tc>
      </w:tr>
    </w:tbl>
    <w:p w14:paraId="68439108" w14:textId="77777777" w:rsidR="00DD4340" w:rsidRPr="00B1546F" w:rsidRDefault="00DD4340" w:rsidP="00B1546F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031FBEB2" w14:textId="77777777" w:rsidR="00DD4340" w:rsidRPr="00B1546F" w:rsidRDefault="00DD4340" w:rsidP="00B1546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กห.รายงานว่า</w:t>
      </w:r>
    </w:p>
    <w:p w14:paraId="73E35D85" w14:textId="77777777" w:rsidR="00DD4340" w:rsidRPr="00B1546F" w:rsidRDefault="00DD4340" w:rsidP="003D1B4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โครงการฯ เป็นการดำเนินการเพื่อสนับสนุนโครงการรถไฟความเร็วสูงเชื่อม 3 สนามบิน และโครงการพัฒนาสนามบินอู่ตะเภาและเมืองการบินภาคตะวันออกให้สามารถดำเนินงานได้บรรลุเป้าหมายตามระยะเวลาที่กำหนด โดยเมื่อวันที่ 16 ธันวาคม 2562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 ได้รับทราบผลการศึกษาความเป็นไปได้ในการดำเนินโครงการปรับปรุงระบบสายไฟฟ้าและสายสื่อสารในพื้นที่สัตหีบเป็นระบบท่อร้อยสาย และเห็นชอบแผนแม่บทโครงการปรับปรุงระบบสายไฟฟ้าและสายสื่อสารในพื้นที่สัตหีบเป็นระบบท่อร้อยสาย จำนวน 8 เส้นทาง (โดยเส้นทางที่ 2 จากแยกวงเวียนอู่ตะเภา ถึงหน้าอาคารจอดรถอาคารผู้โดยสารหลังที่ 2 และเส้นทางที่ 3 จากแยกอู่ราชนาวีมหิดล ถึงท่าเรือจุกเสม็ด เป็นเส้นทางที่อยู่ในแผนแม่บทฯ) ระยะทางรวม 46.24 กิโลเมตร โดยมีประมาณการค่าใช้จ่ายรวม 4,161.60 ล้านบาท ระยะเวลาดำเนินโครงการฯ ตั้งแต่ปีงบประมาณ พ.ศ. 2563 - 2565 รวม 2 ระยะ (ระยะละ 4 เส้นทาง)</w:t>
      </w:r>
    </w:p>
    <w:p w14:paraId="7487B39F" w14:textId="7483A11A" w:rsidR="00DD4340" w:rsidRDefault="00DD4340" w:rsidP="00B1546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โครงการฯ ตามที่ กห. เสนอครั้งนี้ เป็นการปรับเปลี่ยนรูปแบบการติดตั้งสายไฟฟ้า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ระบบเดินอากาศ (ปักเสาพาดสาย)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แบบร้อยท่อฝังดิน ในพื้นที่ของ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 บริเวณฐานทัพเรือสัตหีบ จำนวน 3 เส้นทาง วงเงินรวม 451.36 ล้านบาท โดยมีรายละเอียดสรุปได้ ดังนี้</w:t>
      </w:r>
    </w:p>
    <w:p w14:paraId="78C84A11" w14:textId="77777777" w:rsidR="00567C40" w:rsidRPr="00B1546F" w:rsidRDefault="00567C40" w:rsidP="00B1546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DD4340" w:rsidRPr="00B1546F" w14:paraId="7F550FD8" w14:textId="77777777" w:rsidTr="00B04B31">
        <w:tc>
          <w:tcPr>
            <w:tcW w:w="6516" w:type="dxa"/>
            <w:vAlign w:val="center"/>
          </w:tcPr>
          <w:p w14:paraId="1502D8B8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เส้นทาง</w:t>
            </w:r>
          </w:p>
        </w:tc>
        <w:tc>
          <w:tcPr>
            <w:tcW w:w="1276" w:type="dxa"/>
          </w:tcPr>
          <w:p w14:paraId="2940CB5C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ระยะทาง</w:t>
            </w:r>
          </w:p>
          <w:p w14:paraId="35C64AF6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(กิโลเมตร)</w:t>
            </w:r>
          </w:p>
        </w:tc>
        <w:tc>
          <w:tcPr>
            <w:tcW w:w="1224" w:type="dxa"/>
          </w:tcPr>
          <w:p w14:paraId="13367E3C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</w:t>
            </w:r>
          </w:p>
          <w:p w14:paraId="2C95867C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</w:tr>
      <w:tr w:rsidR="00DD4340" w:rsidRPr="00B1546F" w14:paraId="2800B6B0" w14:textId="77777777" w:rsidTr="00B04B31">
        <w:tc>
          <w:tcPr>
            <w:tcW w:w="6516" w:type="dxa"/>
          </w:tcPr>
          <w:p w14:paraId="7D4DD8A3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จาก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ปากทางเข้าสนามบินนานาชาติอู่ตะเภา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ถึง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แยกวงเวียนอู่ตะเภา</w:t>
            </w:r>
          </w:p>
        </w:tc>
        <w:tc>
          <w:tcPr>
            <w:tcW w:w="1276" w:type="dxa"/>
          </w:tcPr>
          <w:p w14:paraId="2E7CD921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</w:t>
            </w:r>
          </w:p>
        </w:tc>
        <w:tc>
          <w:tcPr>
            <w:tcW w:w="1224" w:type="dxa"/>
          </w:tcPr>
          <w:p w14:paraId="06A2A0D5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190.17</w:t>
            </w:r>
          </w:p>
        </w:tc>
      </w:tr>
      <w:tr w:rsidR="00DD4340" w:rsidRPr="00B1546F" w14:paraId="141E8946" w14:textId="77777777" w:rsidTr="00B04B31">
        <w:tc>
          <w:tcPr>
            <w:tcW w:w="6516" w:type="dxa"/>
          </w:tcPr>
          <w:p w14:paraId="3E6D5754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จาก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แยกวงเวียนอู่ตะเภา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ถึง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หน้าอาคารจอดรถอาคารผู้โดยสารหลังที่ 2</w:t>
            </w:r>
          </w:p>
        </w:tc>
        <w:tc>
          <w:tcPr>
            <w:tcW w:w="1276" w:type="dxa"/>
          </w:tcPr>
          <w:p w14:paraId="03BBFFBF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1.0</w:t>
            </w:r>
          </w:p>
        </w:tc>
        <w:tc>
          <w:tcPr>
            <w:tcW w:w="1224" w:type="dxa"/>
          </w:tcPr>
          <w:p w14:paraId="5E4EE7C6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88.55</w:t>
            </w:r>
          </w:p>
        </w:tc>
      </w:tr>
      <w:tr w:rsidR="00DD4340" w:rsidRPr="00B1546F" w14:paraId="3720BC44" w14:textId="77777777" w:rsidTr="00B04B31">
        <w:tc>
          <w:tcPr>
            <w:tcW w:w="6516" w:type="dxa"/>
          </w:tcPr>
          <w:p w14:paraId="7284FCF2" w14:textId="77777777" w:rsidR="00DD4340" w:rsidRPr="00B1546F" w:rsidRDefault="00DD434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จาก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แยกอู่ราชนาวีมหิดล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ถึง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ท่าเรือจุกเสม็ด</w:t>
            </w:r>
          </w:p>
        </w:tc>
        <w:tc>
          <w:tcPr>
            <w:tcW w:w="1276" w:type="dxa"/>
          </w:tcPr>
          <w:p w14:paraId="72E8CACB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2.0</w:t>
            </w:r>
          </w:p>
        </w:tc>
        <w:tc>
          <w:tcPr>
            <w:tcW w:w="1224" w:type="dxa"/>
          </w:tcPr>
          <w:p w14:paraId="67B8C9C0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172.64</w:t>
            </w:r>
          </w:p>
        </w:tc>
      </w:tr>
      <w:tr w:rsidR="00DD4340" w:rsidRPr="00B1546F" w14:paraId="79202772" w14:textId="77777777" w:rsidTr="00B04B31">
        <w:tc>
          <w:tcPr>
            <w:tcW w:w="6516" w:type="dxa"/>
          </w:tcPr>
          <w:p w14:paraId="7DE35DA8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168CF7E3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5.2</w:t>
            </w:r>
          </w:p>
        </w:tc>
        <w:tc>
          <w:tcPr>
            <w:tcW w:w="1224" w:type="dxa"/>
          </w:tcPr>
          <w:p w14:paraId="390E6AB3" w14:textId="77777777" w:rsidR="00DD4340" w:rsidRPr="00B1546F" w:rsidRDefault="00DD434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451.36</w:t>
            </w:r>
          </w:p>
        </w:tc>
      </w:tr>
    </w:tbl>
    <w:p w14:paraId="6196391F" w14:textId="77777777" w:rsidR="00DD4340" w:rsidRPr="00B1546F" w:rsidRDefault="00DD4340" w:rsidP="00047EF4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แจ้งว่า โดยที่โครงการดังกล่าวเป็นความต้องการนอกแผนการปฏิบัติงานและแผนการใช้จ่ายงบประมาณรายจ่ายประจำปีงบประมาณ พ.ศ. 2563 ของ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ที่มีวงเงินในการดำเนินการค่อนข้างสูง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จึงไม่สามารถปรับแผนการปฏิบัติงานและแผนการใช้จ่ายงบประมาณเพื่อดำเนินโครงการดังกล่าวได้ รวมทั้ง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ได้เสนอขอรับการสนับสนุนงบประมาณภายใต้แผนงานบูรณาการเขตพัฒนาพิเศษภาคตะวันออกประจำปีงบประมาณ พ.ศ. 2563 มาดำเนินการแล้ว แต่ไม่ได้รับการสนับสนุน ดังนั้น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 จึงขอรับการจัดสรรงบประมาณรายจ่ายประจำปีงบประมาณ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จำนวน 451.36 ล้านบาท</w:t>
      </w:r>
    </w:p>
    <w:p w14:paraId="5B1A4C14" w14:textId="77777777" w:rsidR="00DD4340" w:rsidRPr="00B1546F" w:rsidRDefault="00DD4340" w:rsidP="00047EF4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สำนักงบประมาณ (สงป.) แจ้งว่า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นายกรัฐมนตรีมีบัญชาเห็นชอบให้ กห. (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.) ใช้จ่ายจากงบประมาณรายจ่ายประจำปีงบประมาณ พ.ศ. 2564 งบกลาง รายการเงินสำรองจ่ายเพื่อกรณีฉุกเฉินหรือจำเป็น จำนวน 451.36 ล้านบาท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เพื่อเป็นค่าใช้จ่ายในการดำเนินโครงการฯ จำนวน 3 เส้นทางแล้ว</w:t>
      </w:r>
    </w:p>
    <w:p w14:paraId="1AE571BC" w14:textId="15430920" w:rsidR="00DD4340" w:rsidRPr="00B1546F" w:rsidRDefault="00DD4340" w:rsidP="00B1546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23C1CC" w14:textId="60BF64A6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ความเห็นและข้อเสนอแนะตามรายงานคู่ขนานการปฏิบัติตามอนุสัญญาต่อต้านการทรมานและ</w:t>
      </w:r>
      <w:r w:rsidR="00047E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การประติ</w:t>
      </w:r>
      <w:proofErr w:type="spell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บั</w:t>
      </w:r>
      <w:proofErr w:type="spellEnd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ติ หรือการลงโทษอื่นที่โหดร้าย ไร้มนุษยธรรม หรือที่ย่ำยีศักดิ์ศรี </w:t>
      </w:r>
      <w:r w:rsidR="004C61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4C61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ยธ.) </w:t>
      </w:r>
    </w:p>
    <w:p w14:paraId="21CE832E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ตามที่กระทรวงยุติธรรม (ยธ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เสนอ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ความเห็นและข้อเสนอแนะตามรายงานคู่ขนานการปฏิบัติตามอนุสัญญาต่อต้านการทรมานและการประติ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 หรือการลงโทษอื่นที่โหดร้าย ไร้มนุษยธรรม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หรือที่ย่ำยีศักดิ์ศรี ซึ่ง ยธ. ได้จัดประชุมร่วมกับหน่วยงานที่เกี่ยวข้อง เช่น สำนักงาน ก.พ.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สำนักงานสภาพัฒนาการเศรษฐกิจและสังคมแห่งชาติ และสำนักงานตำรวจแห่งชาติ (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ตช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.)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เพื่อพิจารณาข้อเสนอแนะดังกล่าวของคณะกรรมการสิทธิมนุษยชนแห่งชาติ (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ม.) เมื่อวันที่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พฤศจิกายน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สรุปสาระสำคัญได้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F60" w:rsidRPr="00B1546F" w14:paraId="2088A0BC" w14:textId="77777777" w:rsidTr="00B04B31">
        <w:tc>
          <w:tcPr>
            <w:tcW w:w="4675" w:type="dxa"/>
          </w:tcPr>
          <w:p w14:paraId="0A8B4DE9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ข้อเสนอแนะของ </w:t>
            </w:r>
            <w:proofErr w:type="spellStart"/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675" w:type="dxa"/>
          </w:tcPr>
          <w:p w14:paraId="1D38A117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สรุปผลการพิจารณาในภาพรวม</w:t>
            </w:r>
          </w:p>
        </w:tc>
      </w:tr>
      <w:tr w:rsidR="003F4F60" w:rsidRPr="00B1546F" w14:paraId="012E5A09" w14:textId="77777777" w:rsidTr="00B04B31">
        <w:tc>
          <w:tcPr>
            <w:tcW w:w="4675" w:type="dxa"/>
          </w:tcPr>
          <w:p w14:paraId="348B1AAC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กฎหมายอนุวัติการตามพันธกรณีตามอนุสัญญาฯ</w:t>
            </w:r>
          </w:p>
          <w:p w14:paraId="578B122C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 ให้รัฐบาลปรับปรุงร่างพระราชบัญญัติป้องกันและปราบปรามการทรมานและการกระทำให้บุคคลสูญหาย พ.ศ. .... ที่เป็นกฎหมายอนุวัติการตามพันธกรณีของอนุสัญญาฯ ตลอดจนการปรับปรุงกฎหมายและระเบียบที่เกี่ยวข้องกับการเยียวยาผู้เสียหายอย่างครบถ้วน</w:t>
            </w:r>
          </w:p>
          <w:p w14:paraId="0D450C16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CED6343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หลักการและสาระสำคัญของอนุสัญญาทั้ง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ฉบับได้แก่ อนุสัญญาฯ และอนุสัญญาระหว่างประเทศว่าด้วยการคุ้มครองบุคคลทุกคนจากการบังคับให้หายสาบสูญ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ได้ถูกนำมาบัญญัติไว้ในกฎหมายฉบับเดียวคือ</w:t>
            </w:r>
          </w:p>
          <w:p w14:paraId="2A05CED1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ร่างพระราชบัญญัติป้องกันและปราบปรามการทรมาน</w:t>
            </w:r>
          </w:p>
          <w:p w14:paraId="3BDBFAB9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และการกระทำให้บุคคลสูญหาย พ.ศ. .... แล้ว และได้พิจารณาตามขั้นตอนและกระบวนการของกฎหมายตามลำดับ โดยได้ผ่านการพิจารณาของคณะกรรมการกฤษฎีกาเมื่อวันที่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2563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ยธ. ได้ยืนยันร่างพระราชบัญญัต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ิฯ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ไปยังสำนักเลขาธิการคณะรัฐมนตรี (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สล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ค.) แล้วเมื่อวันที่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ซึ่งปัจจุบัน 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สล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ค. ได้ส่งร่างพระราชบัญญัติป้องกันฯ ไปยังคณะกรรมการประสานงานสภาผู้แทนราษฎรเรียบร้อยแล้ว</w:t>
            </w:r>
          </w:p>
        </w:tc>
      </w:tr>
      <w:tr w:rsidR="003F4F60" w:rsidRPr="00B1546F" w14:paraId="56623EBC" w14:textId="77777777" w:rsidTr="00B04B31">
        <w:tc>
          <w:tcPr>
            <w:tcW w:w="4675" w:type="dxa"/>
          </w:tcPr>
          <w:p w14:paraId="6A40C20A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ปัญหาสิทธิมนุษยชนในจังหวัดชายแดนภาคใต้</w:t>
            </w:r>
          </w:p>
          <w:p w14:paraId="5160F15E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 :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ให้รัฐบาล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ทบทวนการประกาศใช้กฎหมายด้านความมั่นคง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 ได้แก่ พระราชบัญญัติกฎอัยการศึก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2457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และพระราชกำหนดการบริหารราชการในสถานการณ์ฉุกเฉิน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2548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ในจังหวัดชายแดนภาคใต้เท่าที่จำเป็นอย่างยิ่ง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และในระยะเวลาที่จำกัดเท่านั้น รวมถึงใช้พระราชบัญญัติการรักษาความมั่นคงภายในราชอาณาจักร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แทน และ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ปรับปรุงแก้ไขพระราชกำหนดการบริหารราชการฯ เช่น มาตรา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อำนาจในการขยายระยะเวลาการประกาศสถานการณ์ฉุกเฉิน และมาตรา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การให้ข้อพิพาทที่เกิดจากการใช้อำนาจตามพระราชกำหนดการบริหารราชการฯ อยู่ในอำนาจการพิจารณาของศาลปกครอง หากเนื้อหาของคดีเป็นเรื่องทางปกครอง</w:t>
            </w:r>
          </w:p>
        </w:tc>
        <w:tc>
          <w:tcPr>
            <w:tcW w:w="4675" w:type="dxa"/>
          </w:tcPr>
          <w:p w14:paraId="0F18927F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การบังคับใช้กฎหมายด้านความมั่นคงยังมีความจำเป็น</w:t>
            </w:r>
          </w:p>
          <w:p w14:paraId="3CB8C277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ต่อการดำเนินงานของเจ้าหน้าที่เพื่อป้องกัน ระงับ ยับยั้ง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และแสวงหาตัวผู้กระทำความผิดในเหตุการณ์ความไม่สงบในจังหวัดชายแดนภาคใต้ และการจัดตั้งคณะกรรมการบริหารสถานการณ์ฉุกเฉิน ตามพระราชกำหนดการบริหารราชการฯ เพื่อทบทวนความจำเป็น</w:t>
            </w:r>
          </w:p>
          <w:p w14:paraId="17092F24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ในการบังคับใช้กฎหมายด้านความมั่นคงดังกล่าวเป็นระยะ รวมทั้งมีการปรับลดพื้นที่อย่างต่อเนื่อง โดยปัจจุบันคงเหลือเพียง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อำเภอ จากทั้งหมด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ำเภอที่ประกาศสถานการณ์ฉุกเฉินที่มีความร้ายแรงในพื้นที่จังหวัดชายแดนภาคใต้ตามพระราชกำหนดการบริหารราชกา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รฯ</w:t>
            </w:r>
          </w:p>
        </w:tc>
      </w:tr>
      <w:tr w:rsidR="003F4F60" w:rsidRPr="00B1546F" w14:paraId="7D017783" w14:textId="77777777" w:rsidTr="00B04B31">
        <w:tc>
          <w:tcPr>
            <w:tcW w:w="4675" w:type="dxa"/>
          </w:tcPr>
          <w:p w14:paraId="120D9727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นักปกป้องสิทธิมนุษยชน</w:t>
            </w:r>
          </w:p>
          <w:p w14:paraId="2E6C7961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ข้อเสนอแนะ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 ให้รัฐบาลให้ความสำคัญกับการติดตามความคืบหน้าของคดีที่เกี่ยวกับนักปกป้องสิทธิมนุษยชนที่เสียชีวิตและหายสาบสูญ และมีมาตรการคุ้มครองสิทธิในชีวิตและร่างกาย และการใช้สิทธิและเสรีภาพในการปกป้องสิทธิของตนเองและผู้อื่น</w:t>
            </w:r>
          </w:p>
          <w:p w14:paraId="12793949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F975E17" w14:textId="523B949B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ปกป้องสิทธิมนุษยชนเป็นกลุ่มเป้าหมายสำคัญที่ได้รับความคุ้มครองตามแผนสิทธิมนุษยชนแห่งชาติฉบับที่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(พ.ศ.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และแผนปฏิบัติการระดับชาติว่าด้วยธุรกิจและสิทธิมนุษยชน ระยะที่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โดยที่ผ่านมาหน่วยงานที่เกี่ยวข้องได้บูรณาการการทำงานร่วมกับนักปกป้องสิทธิมนุษยชนอย่างใกล้ชิด และได้มีการแก้ไขเพิ่มเติมประมวลกฎหมายวิธีพิจารณาความอาญา มาตรา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เพื่อป้องกันการดำเนินคดีเชิงยุทธศาสตร์ และเพื่อยับยั้งการมีส่วนร่วมของประชาชน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Strategic Litigation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Against Public Participation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SLAPP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รวมถึงการบังคับใช้มาตรา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แห่งพระราชบัญญัติองค์กรอัยการ และพนักงานอัยการ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เพื่อให้พนักงานอัยการสามารถ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สนอความเห็นต่ออัยการสูงสุดในการสั่งไม่ฟ้องคดีที่ไม่เป็นประโยชน์แก่สาธารณชน หรือจะมีผลกระทบต่อความปลอดภัยหรือความมั่นคงของชาติหรือต่อผลประโยชน์อันสำคัญของประเทศได้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นอกจากนี้ ยธ. ได้แก้ไขพระราชบัญญัติคุ้มครองพยานในคดีอาญา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2546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เพื่อขยายความคุ้มครองให้ครอบคลุมถึงบุคคลที่มีความเสี่ยงตกอยู่ในอันตราย ซึ่งจะเป็นประโยชน์ต่อกลุ่มนักปกป้องสิทธิมนุษยชนที่มีความเสี่ยงด้วย [คณะรัฐมนตรีได้มีมติ </w:t>
            </w:r>
            <w:r w:rsidR="00047E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เห็นชอบร่างพระราชบัญญัติคุ้มครองพยานในคดีอาญา (ฉบับที่ ..) พ.ศ. ... แล้ว]</w:t>
            </w:r>
          </w:p>
        </w:tc>
      </w:tr>
      <w:tr w:rsidR="003F4F60" w:rsidRPr="00B1546F" w14:paraId="1796CC9C" w14:textId="77777777" w:rsidTr="00B04B31">
        <w:tc>
          <w:tcPr>
            <w:tcW w:w="4675" w:type="dxa"/>
          </w:tcPr>
          <w:p w14:paraId="3C52D0A8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การตรวจเยี่ยมสถานที่คุมขังบุคคล</w:t>
            </w:r>
          </w:p>
          <w:p w14:paraId="501B7E71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ให้รัฐบาลเชื่อมโยงและบูรณาการฐานข้อมูลของผู้ต้องขังเพื่อให้สามารถให้บริการทางสาธารณสุขได้อย่างมีประสิทธิภาพ และพิจารณาแนวทางลดจำนวนผู้ต้องขังในเรือนจำ รวมถึงจัดสรรงบประมาณและบุคลากร ตลอดจนปรับปรุงสถานที่ให้เหมาะสมกับจำนวนผู้ต้องขัง</w:t>
            </w:r>
          </w:p>
        </w:tc>
        <w:tc>
          <w:tcPr>
            <w:tcW w:w="4675" w:type="dxa"/>
          </w:tcPr>
          <w:p w14:paraId="49CEA4D8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กระทรวงสาธารณสุข กรมราชทัณฑ์ และสำนักงานหลักประกันสุขภาพแห่งชาติได้ลงนามในบันทึกความร่วมมือเพื่อพัฒนาระบบบริการสาธารณสุขสำหรับผู้ต้องขังในเรือนจำแล้วตั้งแต่ปี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โดยมีการขึ้นทะเบียนสถานพยาบาลเรือนจำเป็นหน่วยบริการปฐมภูมิ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ขึ้นทะเบียนสถานพยาบาลเรือนจำอีก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เป็นหน่วยบริการประจำ ส่งผลให้สถานพยาบาลเรือนจำดังกล่าวได้รับการส่งเสริมสนับสนุนและประสานงานร่วมกันกับโรงพยาบาลแม่ข่ายและสำนักงานสาธารณสุขจังหวัด รวมทั้งได้มีการจัดทำ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ระบบการลงทะเบียนสิทธิผู้ต้องขัง ซึ่งทำให้ผู้ต้องขังสามารถเข้าถึงบริการในระบบหลักประกันสุขภาพได้ทั่วถึงและมีประสิทธิภาพ นอกจากนี้ หน่วยงานในกระบวนการยุติธรรม เช่น กระทรวงกลาโหม ยธ. 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ตช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ำนักงานศาลยุติธรรมได้ร่วมกันส่งเสริมมาตรการลดการคุมขังที่ไม่จำเป็นในทุกขั้นตอนเพื่อลดความแออัดในเรือนจำ</w:t>
            </w:r>
          </w:p>
        </w:tc>
      </w:tr>
      <w:tr w:rsidR="003F4F60" w:rsidRPr="00B1546F" w14:paraId="428841AC" w14:textId="77777777" w:rsidTr="00B04B31">
        <w:tc>
          <w:tcPr>
            <w:tcW w:w="4675" w:type="dxa"/>
          </w:tcPr>
          <w:p w14:paraId="0F3443DB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5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การคุ้มครองผู้เสียหายจากการถูกกระทำทรมานและการเยียวยา</w:t>
            </w:r>
          </w:p>
          <w:p w14:paraId="631BF176" w14:textId="037CC481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ข้อเสนอแนะ :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ให้รัฐบาลขยายประเภทความผิดที่ผู้เสียหายอาจร้องขอค่าตอบแทนตามพระราชบัญญัติค่าตอบแทนผู้เสียหาย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และค่าทดแทนและค่าใช้จ่ายแก่จำเลยในคดีอาญา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2544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และที่แก้ไขเพิ่มเติม (ฉบับที่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2559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ให้ครอบคลุมความผิดฐานทรมาน (เมื่อมีการประกาศใช้พระราชบัญญัติ</w:t>
            </w:r>
            <w:r w:rsidR="00FB69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ป้องกันฯ)</w:t>
            </w:r>
          </w:p>
        </w:tc>
        <w:tc>
          <w:tcPr>
            <w:tcW w:w="4675" w:type="dxa"/>
          </w:tcPr>
          <w:p w14:paraId="420B31F4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ยธ. โดยกรมคุ้มครองสิทธิและเสรีภาพ มีแผนที่จะเพิ่มเติมความผิดฐานกระทำทรมานและการบังคับบุคคลให้สูญหายให้เป็นฐานความผิดท้ายพระราชบัญญัติค่าตอบแทนฯ เพื่อให้ผู้เสียหายมีสิทธิได้ขอรับค่าตอบแทนฯ ได้ต่อไป ภายหลังจากที่ร่างพระราชบัญญัติป้องกั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นฯ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มีผลบังคับใช้แล้ว</w:t>
            </w:r>
          </w:p>
        </w:tc>
      </w:tr>
      <w:tr w:rsidR="003F4F60" w:rsidRPr="00B1546F" w14:paraId="3244F170" w14:textId="77777777" w:rsidTr="00B04B31">
        <w:tc>
          <w:tcPr>
            <w:tcW w:w="4675" w:type="dxa"/>
          </w:tcPr>
          <w:p w14:paraId="004C29C5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การเยียวยาผู้เสียหายในจังหวัดชายแดนภาคใต้</w:t>
            </w:r>
          </w:p>
          <w:p w14:paraId="04EB2C95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ให้รัฐบาลเร่งรัดการดำเนินการให้ผู้เสียหายจากการถูกกระทำทรมานโดยเจ้าหน้าที่ของรัฐในจังหวัดชายแดนภาคใต้ได้รับการชดเชยและได้รับค่าสินไหมทดแทนอย่างทั่วถึงโดยเร็ว รวมถึงควรแก้ไขเพิ่มเติมมาตรา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ของพระราชบัญญัติกฎอัยการศึกฯ</w:t>
            </w:r>
          </w:p>
          <w:p w14:paraId="4D1A0494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คุ้มครองสิทธิของผู้เสียหายจากการบังคับใช้กฎหมายดังกล่าวให้สอดคล้องกับพันธกรณีของไทยตามข้อ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วรรคสาม (ก) ของกติการะหว่างประเทศว่าด้วยสิทธิพลเมืองและสิทธิทางการเมือง</w:t>
            </w:r>
          </w:p>
        </w:tc>
        <w:tc>
          <w:tcPr>
            <w:tcW w:w="4675" w:type="dxa"/>
          </w:tcPr>
          <w:p w14:paraId="7A2E8FAB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ผู้เสียหายในจังหวัดชายแดนภาคใต้ได้รับการชดเชยเยียวยาตามนัยมาตรา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แห่งพระราชบัญญัติการบริหารราชการจังหวัดชายแดนภาคใต้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2553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และระเบียบคณะกรรมการยุทธศาสตร์ด้านการพัฒนา</w:t>
            </w:r>
          </w:p>
          <w:p w14:paraId="674A8E60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งหวัดชายแดนภาคใต้ว่าด้วยการให้ความช่วยเหลือเยียวยาผู้ได้รับความเสียหายและผู้ได้รับผลกระทบจากการกระทำของเจ้าหน้าที่ของรัฐ อันสืบเนื่องมาจากเหตุการณ์ความไม่สงบในจังหวัดชายแดนภาคใต้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อยู่แล้ว นอกจากนี้ ศูนย์อำนวยการบริหารจังหวัดชายแดนภาคใต้ได้บูรณาการการทำงานร่วมกับหน่วยงานต่าง ๆ เช่น สำนักงานพัฒนาสังคมและความมั่นคงของมนุษย์จังหวัดชายแดนภาคใต้ และสำนักงานสาธารณสุขจังหวัดชายแดนภาคใต้ในการเยียวยาด้านจิตใจให้กับผู้ได้รับผลกระทบด้วย</w:t>
            </w:r>
          </w:p>
        </w:tc>
      </w:tr>
    </w:tbl>
    <w:p w14:paraId="19EF1322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03BDB0BC" w14:textId="7B91E585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รายงานความคืบหน้าในการดำเนินการตามแผนการปฏิรูปประเทศตามมาตรา 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270 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ของรัฐธรรมนูญฯ (เดือนมกราคม 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 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มีนาคม 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F31C450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รับทราบรายงานความคืบหน้าในการดำเนินการตามแผนการปฏิรูปประเทศตามมาตรา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270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ของรัฐธรรมนูญแห่งราชอาณาจักรไทย (เดือนมกราคม - มีนาคม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ตามที่สำนักงานสภาพัฒนาการเศรษฐกิจและสังคมแห่งชาติ (สศช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ในฐานะฝ่ายเลขานุการคณะกรรมการยุทธศาสตร์ชาติและคณะกรรมการปฏิรูปประเทศเสนอ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เสนอรัฐสภาเพื่อทราบต่อไป</w:t>
      </w:r>
    </w:p>
    <w:p w14:paraId="5344E46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รายงานดังกล่าวประกอบด้วย รายงานความคืบหน้าในการดำเนินการฯ และการดำเนินการในระยะต่อไป สรุปได้ดังนี้</w:t>
      </w:r>
    </w:p>
    <w:p w14:paraId="14FA9411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ความคืบหน้ากิจกรรมสำคัญตามแผนการปฏิรูปประเทศระหว่างเดือนมกราคม - มีนาคม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2564</w:t>
      </w:r>
    </w:p>
    <w:p w14:paraId="1836E1E5" w14:textId="0B10D52C" w:rsidR="003F4F60" w:rsidRPr="000D7F64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การขับเคลื่อนกิจกรรมปฏิรูปประเทศที่จะส่งผลให้เกิดการเปลี่ยนแปลงต่อประชาชนอย่างมีนัยสำคัญ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Big Rock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การใช้งานระบบติดตามและประเมินผลแห่งชาติสำหรับกิจกรรม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และการดำเนินงานในระยะต่อไป</w:t>
      </w:r>
    </w:p>
    <w:p w14:paraId="0C84BAC7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หลักการแผนขับเคลื่อนกิจกรรม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Big Rock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ซึ่งเป็นเครื่องมือที่ใช้ในการถ่ายระดับการดำเนินงานตามขั้นตอนและวิธีการของกิจกรรม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ของแผนการปฏิรูปประเทศ (ฉบับปรับปรุง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สู่การปฏิบัติให้เห็นเป็นรูปธรรมมากยิ่งขึ้น โดยมีหลักการสำคัญคือทุกหน่วยงานที่เกี่ยวข้องกับกิจกรรม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ต้องเข้าใจในเป้าหมาย ผลลัพธ์ และการดำเนินการ เพื่อขับเคลื่อนกิจกรรม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Big Rock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และให้เกิดการบูรณาการการทำงานร่วมกันระหว่างหน่วยงานรับผิดชอบหลักและหน่วยงานร่วมดำเนินการ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อย่างต่อเนื่อง</w:t>
      </w:r>
    </w:p>
    <w:p w14:paraId="5AFE1AB1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การใช้งานระบบติดตามและประเมินผลแห่งชาติ (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eMENSCR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สำหรับการติดตาม ตรวจสอบ และประเมินผลการดำเนินงานตามแผนการปฏิรูปประเทศ (ฉบับปรับปรุง)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เป็นรายละเอียดวิธีการใช้งานระบบติดตามและประเมินผลแห่งชาติ (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eMENSCR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ในเบื้องต้นของส่วนการติดตาม ตรวจสอบ และประเมินผลการดำเนินการตามกิจกรรม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เพื่อให้ผู้ที่เกี่ยวข้องสามารถเข้าใช้งานระบบเพื่อการกำกับ ติดตามและประเมินผลความก้าวหน้าของกิจกรรม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ตามเป้าหมายของแผนขับเคลื่อนกิจกรรม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Big Rock</w:t>
      </w:r>
    </w:p>
    <w:p w14:paraId="6152CD31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การดำเนินการในระยะต่อไป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สศช. ได้แจ้งให้หน่วยงานที่ได้รับมอบหมายให้เป็นหน่วยงานผู้รับผิดชอบหลักและหน่วยงานร่วมดำเนินการของ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ประสานบูรณาการกับหน่วยงานที่เกี่ยวข้องอย่างใกล้ชิด เพื่อเร่งรัด และกำกับการดำเนินโครงการ/การดำเนินงานให้เป็นไปตามที่กำหนดไว้ในแผนขับเคลื่อน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โดยในการรายงานความก้าวหน้าในการดำเนินงาน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ทุกหน่วยงานของรัฐจะต้องนำเข้าระบบ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eMENSCR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ตามที่กำหนดไว้ในระเบียบว่าด้วยการติดตาม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ตรวจสอบ และประเมินผลการดำเนินการตามยุทธศาสตร์ชาติ และแผนการปฏิรูปประเทศ พ.ศ.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p w14:paraId="4096C949" w14:textId="0FBE674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D7F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แผนขับเคลื่อนกิจกรรมปฏิรูปประเทศที่จะส่งผลให้เกิดการเปลี่ยนแปลงต่อประชาชนอย่างมีนัยสำคัญ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Big Rock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กิจกรรม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โดยแผนขับเคลื่อนกิจกรรม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Big Rock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รวม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62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แผนฯ ที่หน่วยงานผู้รับผิดชอบหลักตามแผนการปฏิรูปประเทศ (ฉบับปรับปรุง)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บูรณาการการจัดทำร่วมกับคณะกรรมการปฏิรูปประเทศแต่ละด้าน และหน่วยงานที่เกี่ยวข้อ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งเพื่อไม่ให้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เกิดความซ้ำซ้อนและสร้างความร่วมมือระหว่างหน่วยงานอย่างใกล้ชิด โดยแผนฯ ดังกล่าวได้ระบุ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หน่วยงานร่วมดำเนินการ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เป้าหมายความสำเร็จในแต่ละช่วงเวลา </w:t>
      </w:r>
      <w:r w:rsidR="000D7F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ระยะเวลาที่แล้วเสร็จ และ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โครงการและการดำเนินงานที่ส่งผลต่อเป้าหมายของกิจกรรม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โดยได้แสดงเป้าหมายความสำเร็จของแต่ละไตรมาสไว้ในเส้นระยะเวลาดำเนินการของแผนปฏิรูปประเทศ ทั้งนี้ สำหรับรายการโครงการ/การดำเนินงานที่รองรับการขับเคลื่อนกิจกรรม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ซึ่งมีรายละเอียดการดำเนินงาน ระยะเวลาดำเนินการ แหล่งที่มาและวงเงินงบประมาณที่ใช้ โดยสามารถเรียกดูรายละเอียดดังกล่าวได้จากระบบ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eMENSCR</w:t>
      </w:r>
      <w:proofErr w:type="spellEnd"/>
    </w:p>
    <w:p w14:paraId="73B4D25A" w14:textId="4505FD98" w:rsidR="003F4F60" w:rsidRPr="00B1546F" w:rsidRDefault="000D7F6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ืบหน้าของประเด็นที่รัฐสภาให้ความสนใจเป็นพิเศษซึ่งมีนัยสำคัญต่อการขับเคลื่อนแผนการปฏิรูปประเทศ</w:t>
      </w:r>
    </w:p>
    <w:p w14:paraId="7AF6C8EB" w14:textId="77250A1D" w:rsidR="003F4F60" w:rsidRPr="00B1546F" w:rsidRDefault="000D7F6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ด้านการเมือง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ประเด็นปฏิรูป : 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สริมสร้างวัฒนธรรมทางการเมืองและการมีส่วนร่วมของประชาชนในระบอบประชาธิปไตยอันมีพระมหากษัตริย์ทรงเป็นประมุข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F4F60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ให้มีการปฏิรูปและพัฒนาระบบการศึกษาตลอดหลักสูตร การเสริมสร้างวัฒนธรรมทางการเมืองในระบอบประชาธิปไตยอันมีพระมหากษัตริย์ทรงเป็นประมุขในทุกระดับชั้นฯ มีการดำเนินงานที่เกี่ยวข้อง เช่น สำนักงานเลขาธิการสภาผู้แทนราษฎรร่วมกับหน่วยงานในสังกัดกระทรวงศึกษาธิการได้ดำเนินกิจกรรมยุวชนประชาธิปไตยเพื่อส่งเสริมให้เยาวชนได้รับความรู้เชิงบูรณาการความเป็นพลเมืองในระบอบประชาธิปไตย วัฒนธรรมทางการเมือง ส่งเสริมการมีส่วนร่วมของเยาวชนในการปฏิรูปประเทศ และเป็นเครือข่ายด้านประชาธิปไตยในการพัฒนาประเทศ เป็นต้น</w:t>
      </w:r>
    </w:p>
    <w:p w14:paraId="6886D3E2" w14:textId="19AA68F0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D7F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ด้านการบริหารราชการแผ่นดิน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ประเด็นปฏิรูป :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บริการภาครัฐสะดวก รวดเร็ว และตอบโจทย์ชีวิตประชาชน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แผนงานที่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บูรณาการหมายเลขแจ้งเหตุฉุกเฉินให้เหลือเพียงหมายเลขเดียวเพื่อให้ประชาชนแจ้งเหตุด่วน เหตุร้าย เหตุฉุกเฉินได้ทุกเรื่อง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มีความคืบหน้าของการดำเนินงานที่เกี่ยวข้องคือ คณะกรรมการร่างขอบงาน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TOR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โครงการจัดตั้งศูนย์รับแจ้งเหตุฉุกเฉินแห่งชาติของสำนักงานตำรวจแห่งชาติ ร่วมกับที่ปรึกษาโครงการฯ ดำเนินการเร่งปรับปรุง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TOR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ให้มีความเหมาะสมชัดเจน โดยประมาณการกำหนดแล้วเสร็จระหว่างวันที่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เมษายน -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p w14:paraId="177B7054" w14:textId="547AE583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D7F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ด้านกฎหมาย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ประเด็นปฏิรูป : มีกลไก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ให้การออกกฎหมายเป็นกฎหมายที่ดีและเท่าที่จำเป็น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รวมทั้งกลไกการทบทวนกฎหมายที่มีผลใช้บังคับแล้วเพื่อให้สอดคล้องกับหลักการตามมาตรา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77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ของรัฐธรรมนูญแห่งราชอาณาจักรไทย จัดทำอนุบัญญัติเพื่อกำหนดหลักเกณฑ์การดำเนินการรองรับการปฏิบัติตามกฎหมาย มีความคืบหน้าของการดำเนินงานที่เกี่ยวข้องคือ สำนักงานคณะกรรมการกฤษฎีภาได้เสนอคณะรัฐมนตรีพิจารณาให้ความเห็นชอบ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โดยมีรายละเอียด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หน่วยงานของรัฐประกาศกำหนดข้อมูลหน่วยงานที่รับผิดชอบการประเมินผลสัมฤทธิ์และระยะเวลาการประเมินผลสัมฤทธิ์ให้ถูกต้องและครบถ้วน และ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ให้หน่วยงานของรัฐเผยแพร่ข้อมูลกฎหมาย กฎเกณฑ์ และคำอธิบายกฎหมายให้ถูกต้องและครบถ้วน โดยคณะรัฐมนตรีได้มีมติเห็นชอบการดำเนินการตามพระราชบัญญัติดังกล่าว เมื่อวันที่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</w:t>
      </w:r>
    </w:p>
    <w:p w14:paraId="7590F737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ด้านกระบ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นการยุติธรรม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นปฏิรูป :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การปฏิรูปการจัดการคดีค้างในกระบวนการยุติธรรม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มีความคืบหน้าของการดำเนินงานที่เกี่ยวข้องคือ เมื่อวันที่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คณะกรรมาธิการการกฎหมาย การยุติธรรม และการตำรวจ เห็นชอบการพิจารณาศึกษาเรื่อง การปฏิรูปการจัดการคดีค้างในกระบวนการยุติธรรม และได้มีหนังสือขอความอนุ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าะห์ข้อมูลเกี่ยวกับการบริหารจัดการคดีที่อยู่ในความรับผิดชอบของหน่วยงานตามร่างพระราชบัญญัติกำหนดระยะเวลาการดำเนินงานในกระบวนการยุติธรรม พ.ศ.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 ซึ่งขณะนี้อยู่ระหว่างรอการตอบกลับของหน่วยงาน</w:t>
      </w:r>
    </w:p>
    <w:p w14:paraId="5568FBBB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ด้านเศรษฐกิจ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ประเด็นปฏิรูป :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การจัดตั้ง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Centre of Excellence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สำหรับภาคการเกษตร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มีความคืบหน้าของการดำเนินงานที่เกี่ยวข้องคือ เมื่อวันที่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คณะกรรมการบริหารการขับเคลื่อนนโยบายสำคัญและแก้ไขปัญหาภาคเกษตร ได้เห็นชอบแนวทางการดำเนินงานการขับเคลื่อนศูนย์เทคโนโลยีเกษตรและนวัตกรรม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AIC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ทั้งส่วนกลาง และจังหวัด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พร้อมมอบหมายให้เกษตรและสหกรณ์จังหวัด และหน่วยงานที่เกี่ยวข้องจัดทำแผนเทคโนโลยีและนวัตกรรม ปี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เพื่อขับเคลื่อนเทคโนโลยีลงสู่เกษตรกร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พร้อมเห็นชอบแนวทางแก้ไขปัญหาด้านการจัดสรรงบประมาณ เพื่อขับเคลื่อนการดำเนินงานศูนย์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AIC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ให้สัมฤทธิ์ผล ซึ่งปัจจุบันได้มีการจัดตั้งศูนย์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AIC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 รวม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77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ศูนย์ ครบทั้ง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77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</w:p>
    <w:p w14:paraId="378E0D6D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ด้านทรัพยากรธรรมชาติและสิ่งแวดล้อม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ประเด็นปฏิรูป :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ปฏิรูประบบและเครือข่ายฐานทรัพยากรท้องถิ่นให้ครอบคลุมทั่วประเทศ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รวมถึงเครือข่ายระดับประเทศและอาเ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ยนมีความคืบหน้าของการดำเนินงานที่เกี่ยวข้อง เช่น ปี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มป่าไม้ได้ดำเนินการวางแผนการทำงานในการรวบรวมภูมิปัญญาท้องถิ่นที่เกี่ยวข้องกับความหลากหลายทางชีวภาพของชุมชนรอบป่าสงวนแห่งชาติ ป่าละอุ่น และป่าราชกรูด จังหวัดระนอง ร่วมกับชุมชนตำบลในวงใต้ อำเภอละอุ่น จังหวัดระนอง และวิเคราะห์ความเชื่อมโยงภูมิปัญญาท้องถิ่นที่นำไปสู่การอนุรักษ์ความหลากหลายทางชีวภาพ เป็นต้น</w:t>
      </w:r>
    </w:p>
    <w:p w14:paraId="5FA5D5EE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ด้านสาธารณสุข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ประเด็นปฏิรูป :</w:t>
      </w:r>
      <w:proofErr w:type="gram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ร่างพระราชบัญญัติ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ณะกรรมการนโยบายสุขภาพแห่งชาติ พ.ศ. ....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มีความคืบหน้าของการดำเนินงานที่เกี่ยว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ข้อง คือ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กระทรวงสาธารณสุขอยู่ระหว่างการทบทวนรายละเอียดตามข้อสังเกตของคณะกรรมการกฤษฎีกา เช่น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ประเด็นคณะกรรมการระดับชาติและกลไกการขับเคลื่อนที่ยังไม่สอดคล้องและบูรณาการกันอย่างเป็นรูปธรรม</w:t>
      </w:r>
    </w:p>
    <w:p w14:paraId="780CE24D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ด้านสื่อสารมวลชน เทคโนโลยีสารสนเทศ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ประเด็นปฏิรูป :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ร่างพระราชบัญญัติส่งเสริมจริยธรรมและมาตรฐานวิชาชีพสื่อมวลชน พ.ศ. ....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มีความคืบหน้าของการดำเนินงานที่เกี่ยวข้องคือ กรมประชาสัมพันธ์ได้ร่วมกับคณะกรรมการดำเนินการปฏิรูปกฎหมายในระยะเร่งด่วน ดำเนินการยกร่างและผ่านการต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วจพิจารณาโดยคณะกรรมการกฤษฎีกาแล้วขณะนี้อยู่ในระหว่างการศึกษา วิเคราะห์ และเตรียมการประชุมคณะทำงานในไตรมาสที่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เพื่อนำร่างพระราชบัญญัติดังกล่าว รวม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หมวด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49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มาตรา ให้คณะกรรมการกฤษฎีกาพิจารณา ทบทวน เพื่อนำเสนอคณะรัฐมนตรีอนุมัติหลักการต่อไป</w:t>
      </w:r>
    </w:p>
    <w:p w14:paraId="215291D2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ด้านสังคม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ประเด็นปฏิรูป :</w:t>
      </w:r>
      <w:proofErr w:type="gram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ระบบสร้างเสริมชุมชนเข้มแข็ง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กิจกรรมที่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การปฏิรูประบบการสร้างเสริมชุมชนเข้มแข็งเชิงพื้นที่ มีความคืบหน้าของการดำเนินงานที่เกี่ยวข้องคือ ร่างระเบียบสำนักนายกรัฐมนตรีว่าด้วยการสร้างเสริมชุมชนเข้มแข็ง ได้เสนอคณะรัฐมนตรีพิจารณาแล้ว และมีคำสั่งให้กระทรวงการพัฒนาสังคมและความมั่นคงของมนุษย์โดยสถาบันพัฒนาองค์กรชุมชนไปทบทวนในประเด็นความซ้ำซ้อนกับกฎหมายอื่น</w:t>
      </w:r>
    </w:p>
    <w:p w14:paraId="77B0E3DA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ด้านพลังงาน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ประเด็นปฏิรูป :</w:t>
      </w:r>
      <w:proofErr w:type="gram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การส่งเสริมยานยนต์ไฟฟ้าในประเทศไทย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มีความคืบหน้าของการดำเนินงานที่เกี่ยวข้องคือ กระทรวงพลังงานได้ดำเนินการตามคำสั่งแต่งตั้ง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คณะกรรมการนโยบายยานยนต์ไฟฟ้า โดยจัดประชุมคณะกรรมการ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EV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แห่งชาติ เพื่อ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Kick off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และมอบหมายคณะอนุกรรมการจัดทำข้อมูลเสนอแนวทางเมื่อวันที่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p w14:paraId="582215BC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ด้านการป้องกันและปราบปรามการทุจริตและประพฤติมิชอบ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ประเด็นปฏิรูป :</w:t>
      </w:r>
      <w:proofErr w:type="gram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ด้านป้องปราม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ผลักดันให้มีกฎหมายว่าด้วยข้อมูลข่าวสารสาธารณะภายใน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ที่ประชาชนสามารถเข้าถึงข้อมูลข่าวสารได้โดยไม่ต้องร้องขอ มีความคืบหน้าของการดำเนินงานที่เกี่ยวข้องคือ สำนักปลัดสำนักนายกรัฐมนตรีได้เสนอและผลักดันกฎหมายว่าด้วยข้อมูลข่าวสารสาธารณะ โดยคณะรัฐมนตรีได้มีมติเห็นชอบแล้วเมื่อวันที่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โดยปัจจุบันอยู่ระหว่างการเสนอเข้าสู่รัฐสภา</w:t>
      </w:r>
    </w:p>
    <w:p w14:paraId="2EA8AABC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ด้านการศึกษา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ประเด็นปฏิรูป :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การปรับโครงสร้างของหน่วยงานในระบบการศึกษา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เพื่อบรรลุ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ป้าหมายในการปรับปรุงการจัดการเรียนการสอน ประเด็นปฏิรูปที่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สถานศึกษามีความเป็นอิสระในการบริหารและจัดการศึกษา มีความคืบหน้า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การดำเนินงานที่เกี่ยวข้อง เช่น กระทรวงศึกษาธิการได้ดำเนินโครงการพื้นที่นวัตกรร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มการศึกษา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Education Sandbox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โดยปัจจุบัน ณ สิ้นเดือนเมษายน พ.ศ.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มีโรงเรียนที่เข้าร่วมพื้นที่นวัตกรรมการศึกษา จำนวน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413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โรงเรียน เพิ่มขึ้นร้อยละ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74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จากข้อมูลเดือนกุมภาพันธ์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ปัจจุบันอยู่ระหว่างการดำเนินการพิจารณารายละเอียดของ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แนวปฏิบัติในการใช้เงินงบประมาณที่ได้รับจัดสรรในการจัดทำ คัดเลือก จัดหา หรือใช้ตำรา สื่อการเรียนการสอน หรือฐานข้อมูลในระบบเทคโนโลยีสารสนเทศของสถานศึกษานำร่องในพื้นที่นวัตกรรมการศึกษา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แนวปฏิบัติให้สถานศึกษาในพื้นที่นวัตกรรมได้มีอิสระในการใช้งบประมาณที่ได้รับการจัดสรรในการจัดทำ คัดเลือก จัดหา หรือใช้ตำรา สื่อกา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เรียนการสอนหรือฐานข้อมูลในระบบเทคโนโลยีสารสนเทศต่อไป</w:t>
      </w:r>
    </w:p>
    <w:p w14:paraId="17AAB52F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การดำเนินการในระยะต่อไป</w:t>
      </w:r>
    </w:p>
    <w:p w14:paraId="47C1D5B5" w14:textId="56DD755F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สศช. จะประสานและบูรณาการกับหน่วยงานผู้รับผิดชอบหลักและหน่วยงานร่วมดำเนินการของกิจกรรม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อย่างใกล้ชิด เพื่อให้การดำเนินโครงการ/การดำเนินงานเป็นไปตามที่กำหนดไว้ในเผนขับเคลื่อนกิจกรรม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และสามารถบรรลุผลสัมฤทธิ์ของเป้าหมายได้ตามระยะเวลาที่กำหนดไว้ และ สศช. จะเร่งติดตามให้หน่วยงานรับผิดชอบหลักและหน่วยงานร่วมดำเนินการรายงานความก้าวหน้าในการดำเนินงานตามแผนขับเคลื่อนกิจกรร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Big Rock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ทุกไตรมาสอย่างต่อเนื่อง ผ่านระบบติดตามและประเมินผลแห่งชาติ (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eMENSCR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ให้ทันตามกรอบระยะเวลาของรอบการรายงานความคืบหน้าฯ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เพื่อที่ สศ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E82C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จะได้ประมวลข้อมูลและจัดทำรายงานความคืบหน้า ฯ เสนอต่อคณะรัฐมนตรีและรายงานรัฐสภาทราบต่อไป</w:t>
      </w:r>
    </w:p>
    <w:p w14:paraId="09B1D7A6" w14:textId="71302BAE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90F3DD" w14:textId="50CD791C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รายงานผลการดำเนินงานของมูลนิธิปิดทองหลังพระ สืบสานแนวพระราชดำริ และสถาบันส่งเสริมและพัฒนากิจกรรมปิดทองหลังพระ สืบสานแนวพระราชดำริ ปีงบประมาณ พ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2563</w:t>
      </w:r>
    </w:p>
    <w:p w14:paraId="51E819CF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คณะรัฐมนตรีรับทราบตามที่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สำนักงานปลัดสำนักนายกรัฐมนตรี (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สป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น.) เสนอรายงานผลการดำเนินงานของมูลนิธิปิดทองหลังพระ สืบสานแนวพระราชดำริ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และสถาบันส่งเสริมและพัฒนากิจกรรมปิดท้องหลังพระ สืบสานแนวพระราชดำริ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ปีงบประมาณ พ.ศ.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สรุปสาระสำคัญได้ ดังนี้</w:t>
      </w:r>
    </w:p>
    <w:p w14:paraId="503300B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ผลการดำเนินงานของมูลนิธิปิดทองหลังพระฯ และสถาบันส่งเสริมฯ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18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ตัวชี้วัด งบประมาณรวม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206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ล้านบาท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F4F60" w:rsidRPr="00B1546F" w14:paraId="7F72C20F" w14:textId="77777777" w:rsidTr="00B04B31">
        <w:tc>
          <w:tcPr>
            <w:tcW w:w="3397" w:type="dxa"/>
          </w:tcPr>
          <w:p w14:paraId="4FAEBF73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5953" w:type="dxa"/>
          </w:tcPr>
          <w:p w14:paraId="7DF3723E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F4F60" w:rsidRPr="00B1546F" w14:paraId="455C0A32" w14:textId="77777777" w:rsidTr="00B04B31">
        <w:tc>
          <w:tcPr>
            <w:tcW w:w="3397" w:type="dxa"/>
          </w:tcPr>
          <w:p w14:paraId="708BBE4B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แผนการส่งเสริมการพัฒนาพื้นที่ต้นแบบบูรณาการการแก้ไขปัญหาและพัฒนาเชิงพื้นที่</w:t>
            </w:r>
          </w:p>
          <w:p w14:paraId="3C104566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7432129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บรรลุเป้าหมาย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ตัวชี้วัด ใช้งบประมาณ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เช่นหมู่บ้านเป้าหมายยุทธศาสตร์การขับเคลื่อนการพัฒนาตามปรัชญาของเศรษฐกิจพอเพียงในภาคเกษตรและชนบท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2557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2560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(ยุทธศาสตร์ที่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โดยโครงการดังกล่าวได้ดำเนินการร่วมกับหน่วยงานที่เกี่ยวข้องในจังหวัดน่าน อุดรธานี และจังหวัดชายแดนภาคใต้ พบว่า ผลการดำเนินงานเกิดจากการสนับสนุนโครงการซ่อมแซม ปรับปรุง เสริมฝาย อ่างเก็บน้ำ การส่งน้ำด้วยระบบท่อ ครัวเรือนได้รับประโยชน์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53,336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 และมีพื้นที่รับประโยชน์จากน้ำ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188,969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ไร่</w:t>
            </w:r>
          </w:p>
        </w:tc>
      </w:tr>
      <w:tr w:rsidR="003F4F60" w:rsidRPr="00B1546F" w14:paraId="56207D8E" w14:textId="77777777" w:rsidTr="00B04B31">
        <w:tc>
          <w:tcPr>
            <w:tcW w:w="3397" w:type="dxa"/>
          </w:tcPr>
          <w:p w14:paraId="76FFF401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แผนอบรมแบบปิดทองหลังพระฯ และการจัดการความรู้</w:t>
            </w:r>
          </w:p>
        </w:tc>
        <w:tc>
          <w:tcPr>
            <w:tcW w:w="5953" w:type="dxa"/>
          </w:tcPr>
          <w:p w14:paraId="5440D461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บรรลุเป้าหมาย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ตัวชี้วัด ใ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ช้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76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เช่น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ขยายผลโครงการร้อยใจรักษ์ในพื้นที่จังหวัดชายแดนภาคเหนือ ได้แก่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จังหวัดเชียงใหม่ เชียงราย พะเยา และแม่ฮ่องสอน โดยจัดการอบรมหลักสูตรการฝึกปฏิบัติจริงด้านการประยุกต์ใช้ปรัชญาของเศรษฐกิจพอเพียง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ขององค์กรปกครองส่วนท้องถิ่น (อปท.) ซึ่งในปีงบประมาณ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2563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 อปท. เข้ารับการอบรม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และมี อปท.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สามารถนำความรู้ไปประยุกต์ใช้ได้</w:t>
            </w:r>
          </w:p>
        </w:tc>
      </w:tr>
      <w:tr w:rsidR="003F4F60" w:rsidRPr="00B1546F" w14:paraId="607C7A73" w14:textId="77777777" w:rsidTr="00B04B31">
        <w:tc>
          <w:tcPr>
            <w:tcW w:w="3397" w:type="dxa"/>
          </w:tcPr>
          <w:p w14:paraId="377D9524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แผนการส่งเสริมการรับรู้และเข้าใจแนวพระราชดำริ (การประชาสัมพันธ์ในสังคมวงกว้าง)</w:t>
            </w:r>
          </w:p>
        </w:tc>
        <w:tc>
          <w:tcPr>
            <w:tcW w:w="5953" w:type="dxa"/>
          </w:tcPr>
          <w:p w14:paraId="67CF56C6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บรรลุเป้าหมาย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ตัวชี้วัด ใช้งบประมาณ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เช่น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จัดกิจกรรมตามแนวพระราชดำริเพื่อเฉลิมพระเกียรติ และประชาสัมพันธ์</w:t>
            </w:r>
          </w:p>
          <w:p w14:paraId="1840DBD3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โครงการคิดใหม่ ไทยก้าวต่อ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และจัดกิจกรรมเรียนรู้ของนักเรียนนักศึกษา เกษตรกรให้ผ่านการปฏิบัติจริงในพื้นที่ต้นแบบ รวมถึงการเรียนรู้ผ่านกลุ่มหรือชุมชนเข้มแข็ง</w:t>
            </w:r>
          </w:p>
          <w:p w14:paraId="0B3DE4BA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3F4F60" w:rsidRPr="00B1546F" w14:paraId="2F942811" w14:textId="77777777" w:rsidTr="00B04B31">
        <w:tc>
          <w:tcPr>
            <w:tcW w:w="3397" w:type="dxa"/>
          </w:tcPr>
          <w:p w14:paraId="2272878A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แผนการสื่อสารสาธารณะและภาคีสัมพันธ์ (ประชาสัมพันธ์ในพื้นที่ต้นแบบและโดยรอบ)</w:t>
            </w:r>
          </w:p>
        </w:tc>
        <w:tc>
          <w:tcPr>
            <w:tcW w:w="5953" w:type="dxa"/>
          </w:tcPr>
          <w:p w14:paraId="1EC672FB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บรรลุเป้าหมาย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ตัวชี้วัด ใช้งบประมาณ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เช่น โครงการสื่อประชาสัมพันธ์ภายใต้โครงการ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ไม่ท้อ ไม่ถอย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เพื่อสร้าง</w:t>
            </w:r>
          </w:p>
          <w:p w14:paraId="3E35C35A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ความเชื่อมั่นในการก้าวข้ามวิกฤตโรคโควิด-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</w:tr>
      <w:tr w:rsidR="003F4F60" w:rsidRPr="00B1546F" w14:paraId="0ACD487A" w14:textId="77777777" w:rsidTr="00B04B31">
        <w:tc>
          <w:tcPr>
            <w:tcW w:w="3397" w:type="dxa"/>
          </w:tcPr>
          <w:p w14:paraId="61D1DBE1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แผนการบริหารจัดการ</w:t>
            </w:r>
          </w:p>
        </w:tc>
        <w:tc>
          <w:tcPr>
            <w:tcW w:w="5953" w:type="dxa"/>
          </w:tcPr>
          <w:p w14:paraId="4AED406C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บรรลุเป้าหมาย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ตัวชี้วัด ใช้งบประมาณ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69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โดยกลุ่มเป้าหมายมีความพึงพอใจต่อการปฏิบัติงานของสถาบันส่งเสริมฯและกระบวนงานของสถาบันส่งเสริมฯ ได้รับการปรับปรุงให้มีประสิทธิภาพ</w:t>
            </w:r>
          </w:p>
        </w:tc>
      </w:tr>
    </w:tbl>
    <w:p w14:paraId="0062309D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14:paraId="51EFA4AA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ผลการดำเนินงานของมูลนิธิปิดทองหลังพระฯ และสถาบันส่งเสริมฯ ที่สอดคล้องกับสถานการณ์และสนับสนุนนโยบายรัฐบาล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F4F60" w:rsidRPr="00B1546F" w14:paraId="5BF25F96" w14:textId="77777777" w:rsidTr="00B04B31">
        <w:tc>
          <w:tcPr>
            <w:tcW w:w="3397" w:type="dxa"/>
          </w:tcPr>
          <w:p w14:paraId="718CFF59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5953" w:type="dxa"/>
          </w:tcPr>
          <w:p w14:paraId="492CEFA5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F4F60" w:rsidRPr="00B1546F" w14:paraId="6C1D4F08" w14:textId="77777777" w:rsidTr="00B04B31">
        <w:tc>
          <w:tcPr>
            <w:tcW w:w="3397" w:type="dxa"/>
          </w:tcPr>
          <w:p w14:paraId="7C49E4BD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การเพิ่มประสิทธิภาพการผลิตสินค้าเกษตรให้มีคุณภาพตามศาสตร์พระราชา ในจังหวัดชายแดนภาคใต้</w:t>
            </w:r>
          </w:p>
          <w:p w14:paraId="39D93267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C6F6A1D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ส่งเสริมการเพิ่มประสิทธิภาพทุเรียนในจังหวัดยะลา ภายใต้แนวคิด</w:t>
            </w:r>
          </w:p>
          <w:p w14:paraId="3946CC6D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ทุเรียนซิตี้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และขยายผลดำเนินงานครอบคลุมจนครบ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จังหวัดชายแดนภาคใต้ โดยผลักดันไปสู่ตลาดระดับ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Modern Trade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มีเกษตรกรเข้าร่วมโครงการฯ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645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 (จังหวัดยะลา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 ปัตตานี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 และนราธิวาส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ครัวเรือน) ปฏิบัติตามแผนทุเรียนคุณภาพและส่งไปจำหน่ายที่สาธารณรัฐประชาชนจีน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1,687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ตัน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เกษตรกรมีรายได้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141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</w:tc>
      </w:tr>
      <w:tr w:rsidR="003F4F60" w:rsidRPr="00B1546F" w14:paraId="6153FE43" w14:textId="77777777" w:rsidTr="00B04B31">
        <w:tc>
          <w:tcPr>
            <w:tcW w:w="3397" w:type="dxa"/>
          </w:tcPr>
          <w:p w14:paraId="3B6DD327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การประยุกต์ใช้แนวพระราชดำริในพื้นที่ที่มีปัญหาการค้าและลำเลียงยาเสพติด บริเวณจังหวัดชายแดนภาคเหนือ</w:t>
            </w:r>
          </w:p>
        </w:tc>
        <w:tc>
          <w:tcPr>
            <w:tcW w:w="5953" w:type="dxa"/>
          </w:tcPr>
          <w:p w14:paraId="7F4A52B6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ดำเนินงานตามแผนปฏิบัติการด้านการแก้ไขปัญหายาเสพติดชายแดนภาคเหนือแบบเบ็ดเสร็จ (พ.ศ.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ในพื้นที่เป้าหมาย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จังหวัดชายแดนภาคเหนือ (จังหวัดเชียงใหม่ เชียงราย แม่ฮ่องสอน และพะเยา) โดยได้จัดอบรมและฝึกปฏิบัติการประยุกต์ใช้แนวพระราชดำ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ริ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ในพื้นที่ที่มีปัญหาการค้าและการลำเลียงยาเสพติดบริเวณชายแดนภาคเหนือ และจัดอบรมการฝึกปฏิบัติจริงด้านการประยุกต์ใช้ปรัชญาของเศรษฐกิจพอเพียงของ อปท.</w:t>
            </w:r>
          </w:p>
        </w:tc>
      </w:tr>
      <w:tr w:rsidR="003F4F60" w:rsidRPr="00B1546F" w14:paraId="76DCF043" w14:textId="77777777" w:rsidTr="00B04B31">
        <w:tc>
          <w:tcPr>
            <w:tcW w:w="3397" w:type="dxa"/>
          </w:tcPr>
          <w:p w14:paraId="6E4E2AC7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โครงการพัฒนาเศรษฐกิจ และสังคมฐานรากเพื่อบรรเทาผลกระทบจากโรคโควิด-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5953" w:type="dxa"/>
          </w:tcPr>
          <w:p w14:paraId="47CBF759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เกษตรกรและผู้ว่างงานเรียนรู้การพัฒนาตามแนวพระราชดำริ เช่นการซ่อมแชมและเสริมประสิทธิภาพแหล่งน้ำ และการทำเกษตรทฤษฎีใหม่ เพื่อบรรเทาความเดือดร้อนของผู้ว่างงานให้มีรายได้ โดยเริ่มจาก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จังหวัดพื้นที่ต้นแบบ (จังหวัดขอนแก่น อุดรธานี และกาพสินธุ์) ส่งผลให้มีโครงการพัฒนาโครงสร้างพื้นฐานทั้งหมด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107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โครงการ ใน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อำเภอ โดยมีครัวเรือนได้รับประโยชน์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5,320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 มีพื้นที่รับประโยชน์จากระบบน้ำ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30,900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ไร่ และเกิดการจ้างงาน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369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</w:tbl>
    <w:p w14:paraId="5F70CF22" w14:textId="10F673B8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10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ผลการประชุมคณะกรรมการดิจิทัลเพื่อเศรษฐกิจและสังคมแห่งชาติ ครั้งที่ 1/2564</w:t>
      </w:r>
    </w:p>
    <w:p w14:paraId="05C740FE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คณะรัฐมนตรีมีมติรับทราบผลการประชุมคณะกรรมการดิจิทัลเพื่อเศรษฐกิจและสังคมแห่งชาติ (คณะกรรมการฯ) ครั้งที่ 1/2564 เมื่อวันที่ 24 มีนาคม 2564 ตามที่กระทรวงดิจิทัลเพื่อเศรษฐกิจและสังคม (ดศ.) เสนอ โดยในการดำเนินการครั้งต่อไป หากกระทรวงดิจิทัลเพื่อเศรษฐกิจและสังคมประสงค์จะนำข้อเสนอแนะของคณะกรรมการดิจิทัลเพื่อเศรษฐกิจและสังคมแห่งชาติเสนอต่อคณะรัฐมนตรีเกี่ยวกับการดำเนินงานตามนโยบายและแผนระดับชาติ ว่าด้วยการพัฒนาดิจิทัลเพื่อเศรษฐกิจและสังคม ให้กระทรวงดิจิทัลเพื่อเศรษฐกิจและสังคมดำเนินการให้สอดคล้องกับข้อกฎหมายตามความเห็นของสำนักงานคณะกรรมการกฤษฎีกาด้วย </w:t>
      </w:r>
    </w:p>
    <w:p w14:paraId="48150A7E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6A4062C8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ดศ. รายงานว่า ในการประชุมคณะกรรมการฯ ครั้งที่ 1/2564 เมื่อวันที่ 24 มีนาคม 2564 โดยมีนายกรัฐมนตรีเป็นประธาน มีผลการประชุม สรุปสาระสำคัญได้ ดังนี้</w:t>
      </w:r>
    </w:p>
    <w:p w14:paraId="431A78C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เรื่องเพื่อทราบ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(จำนวน 3 เรื่อง) ซึ่งคณะกรรมการฯ ได้มีมติรับทราบเรื่องต่าง ๆ ที่สำคัญ ดังนี้</w:t>
      </w:r>
    </w:p>
    <w:p w14:paraId="6998809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ผลการดำเนินงานของคณะกรรมการภายใต้พระราชบัญญัติการพัฒนาดิจิทัลเพื่อเศรษฐกิจและสังคม พ.ศ. 2560 (พระราชบัญญัติฯ)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(1) ผลการดำเนินงานตามมติที่ประชุมคณะกรรมการฯ เช่น การจัดทำหรือปรับปรุงกฎหมายที่เกี่ยวข้องกับการพัฒนาดิจิทัลเพื่อเศรษฐกิจและสังคม การดำเนินโครงการขยายอินเทอร์เน็ตความเร็วสูงเพื่อพัฒนาคุณภาพชีวิต และแนวปฏิบัติจริยธรรมปัญญาประดิษฐ์ (2) ผลการดำเนินงานของคณะกรรมการโครงสร้างพื้นฐานดิจิทัล (3) ผลการดำเนินงานของคณะกรรมการส่งเสริมและพัฒนาดิจิทัลเพื่อเศรษฐกิจและสังคม และ (4) ผลการดำเนินงานของคณะกรรมการบริหารกองทุนพัฒนาดิจิทัลเพื่อเศรษฐกิจและสังคม</w:t>
      </w:r>
    </w:p>
    <w:p w14:paraId="1A8A55A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การปรับแผนงบประมาณรายจ่ายประจำปี 2563 ของสำนักงานคณะกรรมการกิจการกระจายเสียง กิจการโทรทัศน์ และกิจการโทรคมนาคมแห่งชาติ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เนื่องจากผลกระทบจากสถานการณ์การแพร่ระบาดของโรคติดเชื้อไวรัสโค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 2019 (โควิด-19)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3F4F60" w:rsidRPr="00B1546F" w14:paraId="4354873C" w14:textId="77777777" w:rsidTr="00B04B31">
        <w:tc>
          <w:tcPr>
            <w:tcW w:w="6232" w:type="dxa"/>
          </w:tcPr>
          <w:p w14:paraId="4804F356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การปรับแผนงบประมาณรายจ่าย</w:t>
            </w:r>
          </w:p>
        </w:tc>
        <w:tc>
          <w:tcPr>
            <w:tcW w:w="2784" w:type="dxa"/>
          </w:tcPr>
          <w:p w14:paraId="00F7F3E7" w14:textId="77777777" w:rsidR="003F4F60" w:rsidRPr="00B1546F" w:rsidRDefault="003F4F60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3F4F60" w:rsidRPr="00B1546F" w14:paraId="23962B5B" w14:textId="77777777" w:rsidTr="00B04B31">
        <w:tc>
          <w:tcPr>
            <w:tcW w:w="6232" w:type="dxa"/>
          </w:tcPr>
          <w:p w14:paraId="1CD4E9FC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ปรับลดงบประมาณรายจ่ายแผนงาน/โครงการ</w:t>
            </w:r>
          </w:p>
        </w:tc>
        <w:tc>
          <w:tcPr>
            <w:tcW w:w="2784" w:type="dxa"/>
          </w:tcPr>
          <w:p w14:paraId="2F2117AE" w14:textId="77777777" w:rsidR="003F4F60" w:rsidRPr="00B1546F" w:rsidRDefault="003F4F60" w:rsidP="00B1546F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762.56</w:t>
            </w:r>
          </w:p>
        </w:tc>
      </w:tr>
      <w:tr w:rsidR="003F4F60" w:rsidRPr="00B1546F" w14:paraId="7FF1CE31" w14:textId="77777777" w:rsidTr="00B04B31">
        <w:tc>
          <w:tcPr>
            <w:tcW w:w="6232" w:type="dxa"/>
          </w:tcPr>
          <w:p w14:paraId="5309FDED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จัดสรรงบประมาณเพื่อสมทบเงินงบกลางประจำปี 2563 (เพิ่มเติม)</w:t>
            </w:r>
          </w:p>
        </w:tc>
        <w:tc>
          <w:tcPr>
            <w:tcW w:w="2784" w:type="dxa"/>
          </w:tcPr>
          <w:p w14:paraId="415F4BF5" w14:textId="77777777" w:rsidR="003F4F60" w:rsidRPr="00B1546F" w:rsidRDefault="003F4F60" w:rsidP="00B1546F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566.56</w:t>
            </w:r>
          </w:p>
        </w:tc>
      </w:tr>
      <w:tr w:rsidR="003F4F60" w:rsidRPr="00B1546F" w14:paraId="66C0266E" w14:textId="77777777" w:rsidTr="00B04B31">
        <w:tc>
          <w:tcPr>
            <w:tcW w:w="6232" w:type="dxa"/>
          </w:tcPr>
          <w:p w14:paraId="7A8025FC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สนับสนุนโครงการต้นแบบโรงพยาบาลอัจฉริยะด้วยเทคโนโลยีเครือข่าย 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และระบบปัญญาประดิษฐ์ ให้แก่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ริราชมูลนิธิ</w:t>
            </w:r>
          </w:p>
        </w:tc>
        <w:tc>
          <w:tcPr>
            <w:tcW w:w="2784" w:type="dxa"/>
          </w:tcPr>
          <w:p w14:paraId="213E1BE0" w14:textId="77777777" w:rsidR="003F4F60" w:rsidRPr="00B1546F" w:rsidRDefault="003F4F60" w:rsidP="00B1546F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196.00</w:t>
            </w:r>
          </w:p>
        </w:tc>
      </w:tr>
      <w:tr w:rsidR="003F4F60" w:rsidRPr="00B1546F" w14:paraId="2E0BA138" w14:textId="77777777" w:rsidTr="00B04B31">
        <w:tc>
          <w:tcPr>
            <w:tcW w:w="6232" w:type="dxa"/>
          </w:tcPr>
          <w:p w14:paraId="748F43CB" w14:textId="77777777" w:rsidR="003F4F60" w:rsidRPr="00B1546F" w:rsidRDefault="003F4F60" w:rsidP="00B1546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อนุมัติโครงการใหม่ 3 โครงการ</w:t>
            </w:r>
          </w:p>
        </w:tc>
        <w:tc>
          <w:tcPr>
            <w:tcW w:w="2784" w:type="dxa"/>
          </w:tcPr>
          <w:p w14:paraId="3728A9EC" w14:textId="77777777" w:rsidR="003F4F60" w:rsidRPr="00B1546F" w:rsidRDefault="003F4F60" w:rsidP="00B1546F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66.67</w:t>
            </w:r>
          </w:p>
        </w:tc>
      </w:tr>
    </w:tbl>
    <w:p w14:paraId="0F34BD0F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รายงานสถานะการดำเนินงานเกี่ยวกับเรื่องดิจิทัลไอดี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Digital ID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การจัดทำมาตรฐานที่เกี่ยวข้องกับแนวทางการใช้ดิจิทัลไอดีสำหรับประเทศไทย 3 ฉบับ การปรับปรุงและจัดทำกฎหมายเพื่อรองรับการพิสูจน์และยืนยันตัวตนทางดิจิทัล และการพัฒนาระบบที่รองรับการพิสูจน์และยืนยันตัวตนทางดิจิทัล</w:t>
      </w:r>
    </w:p>
    <w:p w14:paraId="7545A88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เรื่องเพื่อพิจารณา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(จำนวน 7 เรื่อง) คณะกรรมการฯ ได้มีมติเห็นชอบเรื่องต่าง ๆ ที่สำคัญ ดังนี้</w:t>
      </w:r>
    </w:p>
    <w:p w14:paraId="0C5E8F0C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ร่างแนวทางการจัดทำยุทธศาสตร์ข้อมูลของประเทศไทย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Thailand National Data Strategy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22A270BD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2.1.1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เห็นชอบให้ดำเนินการ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ตามกรอบทิศทางการดำเนินการตามร่างแนวทางฯ เช่น ส่งเสริมการใช้ประโยชน์จากข้อมูลด้วยการบูรณาการและแบ่งปันข้อมูลพัฒนาและออกแบบรากฐานข้อมูลเพื่อใช้ในการกำหนดนโยบายของข้อมูล และพัฒนาโครงสร้างพื้นฐานข้อมูล รวมถึงการใช้เทคโนโลยีข้อมูลสมัยใหม่</w:t>
      </w:r>
    </w:p>
    <w:p w14:paraId="4CCBD10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2.1.2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เห็นชอบการแต่งตั้งคณะกรรมการเฉพาะด้านการขับเคลื่อนยุทธศาสตร์ข้อมูล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ตามมาตรา 13 (3) แห่งพระราชบัญญัติฯ เพื่อจัดทำ เสนอแนะ และติดตามการดำเนินการตามนโยบายและแผนระดับชาติตามมาตรา 6 (1) แห่งพระราชบัญญัติฯ และดำเนินการตามกรอบแนวทางการจัดทำยุทธศาสตร์ข้อมูลของประเทศไทย</w:t>
      </w:r>
    </w:p>
    <w:p w14:paraId="421F1FF5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กรอบการรับรองหลักสูตรเพื่อพัฒนาทักษะดิจิทัลของหน่วยงานภาครัฐ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เห็นชอบให้นำหลักเกณฑ์การรับรองหลักสูตรและการจัดการศึกษา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ใช้รับรองหลักสูตรผู้บริหารเทคโนโลยีสารสนเทศระดับสูงภาครัฐและผู้ช่วยผู้บริหารเทคโนโลยีสารสนเทศระดับสูงภาครัฐ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ไปใช้ในการรับรองหลักสูตรการพัฒนาทักษะด้านดิจิทัลในข้าราชการและบุคลากรของรัฐให้ครอบคลุมทั้ง 6 กลุ่ม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(จำแนกตามมติคณะรัฐมนตรี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เมื่อวันที่ 26 กันยายน 2560 เรื่อง ร่างแนวทางการพัฒนาทักษะด้านดิจิทัลของข้าราชการและบุคลากรภาครัฐเพื่อการปรับเปลี่ยนเป็นรัฐบาลดิจิทัล)</w:t>
      </w:r>
    </w:p>
    <w:p w14:paraId="3F19E41A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ร่างแผนปฏิบัติการด้านโครงสร้างพื้นฐานเทคโนโลยีดิจิทัล ระยะที่ 1 (พ.ศ. 2565-2570)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มีเป้าหมายการพัฒนาใน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ระยะแรก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(พ.ศ. 2565) เพื่อมุ่งให้ประเทศไทยมีโครงสร้างพื้นฐานเทคโนโลยีดิจิทัลที่มีการเชื่อมต่อและเข้าถึงในทุกสถานที่และสามารถเชื่อมต่อได้ด้วยความเชื่อมั่นและปลอดภัย และ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ระยะที่ 2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(พ.ศ. 2566-2570) เพื่อให้ประเทศไทยมีโครงสร้างพื้นฐานเทคโนโลยีดิจิทัลที่สามารถเชื่อมต่ออย่างไร้รอยต่อ โดย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เห็นชอบในหลักการต่อร่างแผนปฏิบัติการฯ และให้ปรับปรุงรายละเอียดตามข้อสังเกตของคณะกรรมการฯ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การเตรียมความพร้อมระบบในการให้บริการภาคเอกชน นักธุรกิจ นักลงทุน และประชาชน การจัดลำดับความสำคัญของโครงการภายใต้แผนปฏิบัติการฯ ตามความจำเป็นเร่งด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่วย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และการติดตามและประเมินผลการดำเนินงาน ก่อนเสนอคณะรัฐมนตรีเพื่อพิจารณามอบหมายให้หน่วยงานรับไปปฏิบัติต่อไป</w:t>
      </w:r>
    </w:p>
    <w:p w14:paraId="5F509B1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2.4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ร่างแผนปฏิบัติการด้านการสื่อสารแห่งชาติ เพื่อสนับสนุนภารกิจการป้องกันบรรเทาสาธารณภัย ระยะ 5 ปี (พ.ศ. ....-....)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โดยให้สำนักงานปลัดกระทรวงดิจิทัลเพื่อเศรษฐกิจและสังคม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พิจารณาทบทวนร่างแผนปฏิบัติการฯ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ตามข้อสังเกตและความเห็นของคณะกรรมการฯ เช่น การพิจารณาจัดทำแผนไม่ให้ซ้ำซ้อนกับหน่วยงานอื่น การมีเครือข่ายสื่อสารที่สามารถเชื่อมโยงกันได้อย่างมีประสิทธิภาพ และการสร้างการเรียนรู้ให้กับประชาชนเกี่ยวกับสาธารณภัย</w:t>
      </w:r>
    </w:p>
    <w:p w14:paraId="325A1BBE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2.5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การขออนุมัติหลักเกณฑ์ค่าใช้จ่ายอื่น ๆ ตามมาตรา 26 (6) แห่งพระราชบัญญัติฯ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เห็นชอบกรอบวงเงินงบประมาณกองทุนพัฒนาดิจิทัลเพื่อเศรษฐกิจและสังคม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สำหรับการขับเคลื่อนยุทธศาสตร์ 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G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ของประเทศไทย เพื่อต่อยอดการใช้ประโยชน์ตามมาตรา 26 (6) แห่งพระราชบัญญัติฯ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วงเงินงบประมาณ 500 ล้านบาท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เห็นชอบ (ร่าง) หลักเกณฑ์ค่าใช้จ่ายอื่น ๆ ของกองทุนพัฒนาฯ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ตามมาตรา 26 (6) แห่งพระราชบัญญัติฯ สำหรับการขับเคลื่อนยุทธศาสตร์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5G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ของประเทศไทย เพื่อต่อยอดการใช้ประโยชน์</w:t>
      </w:r>
    </w:p>
    <w:p w14:paraId="45E71AD2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2.6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การทบทวนหลักการเพื่อขอยกเลิกการเปิดรับข้อเสนอโครงการ/กิจกรรมสำหรับโครงการที่ช่วยเหลือ เยียวยา หรือฟื้นฟูเศรษฐกิจและสังคมในสถานการณ์โควิด-19 ตามมาตรา 26 (6) แห่งพระราชบัญญัติฯ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รับทราบผลการดำเนินการเปิดรับข้อเสนอโครงการ/กิจกรรม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จัดหาเทคโนโลยีหรืออุปกรณ์ด้านดิจิทัลที่สนับสนุนการช่วยเหลืองานด้านสาธารณสุขและการรักษาสุขภาพของประชาชนในสถานการณ์โควิด-19 และ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เห็นชอบให้ยกเลิกหลักการและกรอบวงเงินกองทุนพัฒนาฯ สำหรับโครงการฯ จำนวน 400 ล้านบาท</w:t>
      </w:r>
    </w:p>
    <w:p w14:paraId="6008A0E1" w14:textId="31672794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2.7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การแต่งตั้งที่ปรึกษาในคณะกรรมการฯ (เพิ่มเติม)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โดยเห็นชอบการแต่งตั้ง</w:t>
      </w:r>
      <w:r w:rsidR="009B73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สุพัฒ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นพง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ษ์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พันธ์มีเชาว์ เป็นที่ปรึกษาเพิ่มเติมในคณะกรรมการฯ </w:t>
      </w:r>
    </w:p>
    <w:p w14:paraId="5442FA4B" w14:textId="628E7620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F5CDFF" w14:textId="61527920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ผลการพิจารณารายงานการพิจารณาศึกษา เรื่อง กองทุนพัฒนาบทบาทสตรีของคณะกรรมาธิการการพัฒนาสังคม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</w:t>
      </w:r>
    </w:p>
    <w:p w14:paraId="1DEC70E7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คณะรัฐมนตรีรับทราบผลการพิจารณารายงานการพิจารณาศึกษา เรื่อง กองทุนพัฒนาบทบาทสตรี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ตามที่กระทรวงมหาดไทย (มท.) เสนอ และแจ้งให้สำนักงานเลขาธิการวุฒิสภาทราบต่อไป</w:t>
      </w:r>
    </w:p>
    <w:p w14:paraId="12B4096A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เรื่องเดิม</w:t>
      </w:r>
    </w:p>
    <w:p w14:paraId="1FD9E387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สำนักงานเลขาธิการวุฒิสภา (สว.) ได้เสนอรายงานการพิจารณาศึกษา เรื่อง กองทุนพัฒนาบทบาทสตรี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มาเพื่อดำเนินการ โดยมีข้อเสนอแนะกองทุนพัฒนาบทบาทสตรี ควรดำเนินการ 4 ด้าน ดังนี้ 1) ด้านกฎหมาย 2) ด้านบุคลากรและงบประมาณ 3) การประชาสัมพันธ์และการตลาด และ 4) ด้านอื่น ๆ ส่งเสริมการมีส่วนร่วมของทุกภาคส่วนและบูรณาการงานร่วมกันกับหน่วยงานที่เกี่ยวข้อง เสริมสร้างประสิทธิภาพและเพิ่มขีดความสามารถของกลุ่มสตรีหรือองค์กรผู้รับเงินทุน</w:t>
      </w:r>
    </w:p>
    <w:p w14:paraId="04FA787B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รองนายกรัฐมนตรี (นายจุรินท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ร์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ลักษณวิศิษฏ์) สั่งและปฏิบัติราชการแทนนายกรัฐมนตรี พิจารณาแล้วมีคำสั่งให้ มท. เป็นหน่วยงานหลักรับรายงาน พร้อมทั้งข้อเสนอแนะของคณะกรรมาธิการฯ ไปพิจารณาร่วมกับกระทรวงการพัฒนาสังคมและความมั่นคงของมนุษย์ (พม.) กระทรวงเกษตรและสหกรณ์ (กษ.) กระทรวง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แรงงาน (รง.) กระทรวงพาณิชย์ (พณ.) และกระทรวงอุตสาหกรรม (อก.) และหน่วยงานที่เกี่ยวข้อง เพื่อพิจารณาศึกษาแนวทางและความเหมาะสมของรายงานพร้อมทั้งข้อเสนอแนะดังกล่าว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14:paraId="17ECB046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ข้อเท็จจริง</w:t>
      </w:r>
    </w:p>
    <w:p w14:paraId="6E3319A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มท. และหน่วยงานที่เกี่ยวข้องได้ดำเนินการตามคำสั่งรองนายกรัฐมนตรีตามข้อ 2 และได้สรุปผลการพิจารณาในภาพรวมเกี่ยวกับรายงานพร้อมทั้งข้อเสนอแนะดังกล่าว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3F4F60" w:rsidRPr="00B1546F" w14:paraId="2E329C56" w14:textId="77777777" w:rsidTr="00B04B31">
        <w:tc>
          <w:tcPr>
            <w:tcW w:w="4106" w:type="dxa"/>
          </w:tcPr>
          <w:p w14:paraId="396B6280" w14:textId="77777777" w:rsidR="003F4F60" w:rsidRPr="00B1546F" w:rsidRDefault="003F4F60" w:rsidP="009B73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910" w:type="dxa"/>
          </w:tcPr>
          <w:p w14:paraId="67AE8BB5" w14:textId="77777777" w:rsidR="003F4F60" w:rsidRPr="00B1546F" w:rsidRDefault="003F4F60" w:rsidP="009B73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3F4F60" w:rsidRPr="00B1546F" w14:paraId="55D9C74A" w14:textId="77777777" w:rsidTr="00B04B31">
        <w:tc>
          <w:tcPr>
            <w:tcW w:w="4106" w:type="dxa"/>
          </w:tcPr>
          <w:p w14:paraId="66A45333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ด้านกฎหมาย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ควรเร่งผลักดันนโยบายกองทุนพัฒนาบทบาทสตรีเป็นกฎหมายว่าด้วยกองทุนพัฒนาบทบาทสตรี และควรแก้ไขกำหนดระยะเวลาการผ่อนชำระคืนเงินกองทุนพัฒนาบทบาทสตรี</w:t>
            </w:r>
          </w:p>
        </w:tc>
        <w:tc>
          <w:tcPr>
            <w:tcW w:w="4910" w:type="dxa"/>
          </w:tcPr>
          <w:p w14:paraId="4918C210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ปัจจุบัน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กองทุนพัฒนาบทบาทสตรีมีการบริหารภายใต้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พ.ร.บ.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การบริหารเงินทุนหมุนเวียน พ.ศ. 2558 และข้อบังคับคณะกรรมการบริหารกองทุนพัฒนาบทบาทสตรี ว่าด้วยการบริหารกองทุนพัฒนาบทบาทสตรี พ.ศ. 2559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ทำให้การดำเนินงานมีความคล่องตัวและเป็นไปอย่างมีประสิทธิภาพ</w:t>
            </w:r>
          </w:p>
        </w:tc>
      </w:tr>
      <w:tr w:rsidR="003F4F60" w:rsidRPr="00B1546F" w14:paraId="4D5E58C4" w14:textId="77777777" w:rsidTr="00B04B31">
        <w:tc>
          <w:tcPr>
            <w:tcW w:w="4106" w:type="dxa"/>
          </w:tcPr>
          <w:p w14:paraId="1EBF35CE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ด้านบุคลากรและงบประมาณ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ควรเพิ่มกรอบอัตรากำลังพนักงานกองทุนตำแหน่งนิติกร ควรกำหนดแนวทางในการส่งเสริมความมั่นคงในการทำงานให้กับลูกจ้างกองทุนในสำนักงานกองทุนพัฒนาบทบาทสตรี และพิจารณาทบทวนจัดสรรงบเงินอุดหนุนและเงินทุนหมุนเวียนเพิ่มเติม</w:t>
            </w:r>
          </w:p>
        </w:tc>
        <w:tc>
          <w:tcPr>
            <w:tcW w:w="4910" w:type="dxa"/>
          </w:tcPr>
          <w:p w14:paraId="287FE419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ควรพิจารณาทบทวนจัดสรรงบเงินอุดหนุนและเงินทุนหมุนเวียนเพิ่มเติม เนื่องจากกองทุนพัฒนาบทบาทสตรีเป็นกองทุนที่ดำเนินการโดยไม่แสวงหากำไรและจากการลดอัตราดอกเบี้ยเงินกู้เหลือร้อยละ 0.10 ต่อปี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ทำให้กองทุนฯ ไม่มีรายได้สำหรับใช้จ่ายในการบริหารกองทุน และการสนับสนุนเงินทุนหมุนเวียน (เงินให้กู้ยืม) ให้กับสมาชิก โดยเฉพาะการเกิดสถานการณ์การแพร่ระบาดของโรคติดเชื้อไวรัสโค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 2019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ที่ทำให้มีผู้ว่างงานเพิ่มขึ้น จึงมีสมาชิกที่ต้องการประกอบอาชีพเข้ามาเสนอโครงการเพื่อขอรับการสนับสนุนเงินทุนหมุนเวียนจากกองทุนพัฒนาบทบาทสตรีเพิ่มมากขึ้นทำให้งบประมาณที่จัดสรรให้กับจังหวัดไม่เพียงพอ</w:t>
            </w:r>
          </w:p>
        </w:tc>
      </w:tr>
      <w:tr w:rsidR="003F4F60" w:rsidRPr="00B1546F" w14:paraId="7D7175A9" w14:textId="77777777" w:rsidTr="00B04B31">
        <w:tc>
          <w:tcPr>
            <w:tcW w:w="4106" w:type="dxa"/>
          </w:tcPr>
          <w:p w14:paraId="37802E32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ด้านการประชาสัมพันธ์และการตลาด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ควรมีการประชาสัมพันธ์และเผยแพร่ข้อมูลข่าวสารเกี่ยวกับกองทุนฯ อย่างต่อเนื่องและมากขึ้น รวมทั้งการให้ความรู้ในการเขียนและเสนอโครงการ และการประชาสัมพันธ์ข้อมูลกองทุนพัฒนาบทบาทสตรีในสถาบันการศึกษา เพื่อให้เยาวชนสตรีได้รับทราบและสมัครเข้าเป็นสมาชิกกองทุนและกรมการพัฒนาชุมชนควรร่วมมือกับ พม. กษ. รง. พณ. และ อก. ในการจัดอบรมให้ความรู้ต่าง ๆ เพื่อสร้างโอกาสและช่องทางการตลาด</w:t>
            </w:r>
          </w:p>
        </w:tc>
        <w:tc>
          <w:tcPr>
            <w:tcW w:w="4910" w:type="dxa"/>
          </w:tcPr>
          <w:p w14:paraId="4B790995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จะบูรณาการกับหน่วยงานที่เกี่ยวข้อง เช่น พณ. มีบทบาทในการสร้างโอกาสทางการตลาดให้กับประชาชนที่สนใจทำการค้า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และจัดฝึกอบรมพัฒนาทักษะด้านการตลาดให้กับประชาชนและผู้ประกอบการทั้งระดับประเทศและท้องถิ่น อก. ดำเนินการเกี่ยวกับการตลาดผ่านโครงการต่าง ๆ อาทิ โครงการสร้างและพัฒนาผู้ประกอบการใหม่เชื่อมโยงแหล่งเงินทุนและตลาดที่เหมาะสม โครงการสร้างความเข้มแข็งผู้ประกอบการวิสาหกิจชุมชนสู่การประกอบการอย่างมืออาชีพ โครงการการพัฒนาผลิตภัณฑ์ชุมชนด้วยทุนทางวัฒนธรรมและภูมิปัญญาสู่สากล</w:t>
            </w:r>
          </w:p>
        </w:tc>
      </w:tr>
      <w:tr w:rsidR="003F4F60" w:rsidRPr="00B1546F" w14:paraId="445F417C" w14:textId="77777777" w:rsidTr="00B04B31">
        <w:tc>
          <w:tcPr>
            <w:tcW w:w="4106" w:type="dxa"/>
          </w:tcPr>
          <w:p w14:paraId="04BBE11D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ด้านอื่น ๆ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ส่งเสริมการมีส่วนร่วมของทุกภาคส่วนและบูรณาการงานร่วมกันกับหน่วยงานที่เกี่ยวข้อง เสริมสร้างประสิทธิภาพและเพิ่มขีดความสามารถของกลุ่มสตรีหรือองค์กรผู้รับเงินทุน กำหนดแนวทางการปฏิบัติที่ชัดเจน และสร้างความรู้ความเข้าใจใน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กฎระเบียบ วิธีการ ตลอดจนขั้นตอนการดำเนินงานอย่างละเอียดและต่อเนื่อง</w:t>
            </w:r>
          </w:p>
        </w:tc>
        <w:tc>
          <w:tcPr>
            <w:tcW w:w="4910" w:type="dxa"/>
          </w:tcPr>
          <w:p w14:paraId="36B7CDCF" w14:textId="77777777" w:rsidR="003F4F60" w:rsidRPr="00B1546F" w:rsidRDefault="003F4F6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เสริมสร้างประสิทธิภาพและขีดความสามารถของกลุ่มสตรีหรือองค์กร ผู้รับเงินทุน และสร้างความรู้ ความเข้าใจ ในกฎระเบียบ วิธีการ ตลอดจนขั้นตอนการดำเนินงาน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รวมทั้งประชาสัมพันธ์สร้างความรู้ความเข้าใจผ่านสื่อต่าง ๆ อย่างต่อเนื่อง</w:t>
            </w:r>
          </w:p>
        </w:tc>
      </w:tr>
    </w:tbl>
    <w:p w14:paraId="0E56935A" w14:textId="378D83BE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BA8A7B" w14:textId="7067CB19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สรุปผลการพิจารณารายงานการพิจารณาศึกษา เรื่อง </w:t>
      </w:r>
      <w:proofErr w:type="gramStart"/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ข้อเสนอเชิงนโยบายแนวทางการบริหารจัดการทรัพยากรน้ำอย่างยั่งยืน 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proofErr w:type="gramEnd"/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การบริหารและการจัดการภาวะแล้ง ของคณะกรรมาธิการการแก้ปัญหาความยากจนและลดความเหลื่อมล้ำ วุฒิสภา</w:t>
      </w:r>
    </w:p>
    <w:p w14:paraId="655F6F51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รับทราบ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สรุปผลการพิจารณารายงานการพิจารณาศึกษา เรื่อง ข้อเสนอเชิงนโยบายแนวทางการบริหารจัดการทรัพยากรน้ำ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งยั่งยืน : การบริหารและการจัดการภาวะแล้ง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ของคณะกรรมาธิการกา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รแก้ปัญหา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ความยากจนและลดความเหลื่อมล้ำ วุฒิสภา ตามที่สำนักงานทรัพยากรน้ำแห่งชาติ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(สทนช.)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และแจ้งให้สำนักงานเลขาธิการวุฒิสภาทราบต่อไป</w:t>
      </w:r>
    </w:p>
    <w:p w14:paraId="193E6014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08F89717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สำนักงานทรัพยากรน้ำแห่งชาติ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ได้เสนอสรุปผลการพิจารณารายงาน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ารพิจารณาศึกษา เรื่อง ข้อเสนอเชิงนโยบายแนวทางการบริหารจัดการทรัพยากรน้ำอย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่างยั่งยืน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บริหารและการจัดการภาวะแล้ง ของคณะกรรมาธิการก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รแก้ปัญหาความยากจนและลดความ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เหลื่อมล้ำ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วุฒิสภา มาเพื่อดำเนินการ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โดยได้ดำเนินการรวบรวมผลการดำเนินงาน รวมทั้งปัญหาอุปสรรคและแนวทางการแก้ไขจากหน่วยงานที่เกี่ยวข้องแล้ว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สรุปได้ว่า</w:t>
      </w:r>
    </w:p>
    <w:p w14:paraId="43C90D32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ข้อเสนอแนะเชิงนโยบาย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สำนักงานทรัพยากรน้ำแห่งชาติได้จัดทำ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แผนงานบูรณาการบริหารจัดการทรัพยากรน้ำ ปี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2559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- 2565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แผนจัดสรรน้ำฤดูแล้ง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2563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และอยู่ระหว่างเตรียมการจัดทำแผนแม่บทการบริหารจัดการน้ำในเขตลุ่มน้ำ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แผนป้องกันและแก้ไขภาวะน้ำแล้ง และภาวะน้ำท่วม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จัดทำแผนแม่บทการบริหารจัดการทรัพยากรน้ำ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20 ปี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โดยได้มีการกำหนดกลยุทธ์การจัดการความต้องการ (เกษตร อุตสาหกรรม) และ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แผนจัดสรรน้ำและเพาะปลูกพืชทั้งฤดูแล้งและฤดูฝน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ให้สอดคล้องกับปริมาณน้ำต้นทุน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กำหนดกลไกและจัดทำคู่มือให้เกิดการจัดทำแผนงานบูรณาการในระดับตำบล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มีการพัฒนาโครงการพัฒนาพื้นที่ต้นแบบ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การพัฒนาคุณภาพชีวิตตามหลักทฤษฎีใหม่ ประยุกต์สู่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โคก หนอง นา โมเดล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อย่างไรก็ตาม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จากการดำเนินการที่ผ่านมาพบว่ามีประเด็นปัญหาที่สำคัญ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ในการจัดทำแผนและจัดการภัยแล้งเชิงพื้นที่ไม่สามารถรวบรวมข้อมูลนอกเขตชลประทานในระดับพื้นที่ได้อย่างครบถ้วน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และการใช้น้ำและเพาะปลูกพืชไม่เป็นไปตามแผนที่วางไว้จึงไม่สามารถควบคุมแผนการจัดสรรน้ำได้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จึงเห็นควรประชาสัมพันธ์สร้างการรับรู้ให้กับผู้ใช้น้ำ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กำหนดมาตรการควบคุมการใช้น้ำให้เป็นไปตามแผน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สนับสนุนการทำนาใช้น้ำน้อย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(เปียกสลับแห้ง)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หรือส่งเสริมอาชีพอื่น ๆ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ที่สร้างรายได้นอกภาคการเกษตร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กรณีน้ำต้นทุนน้อย หรือส่งเสริมการปลูกพืชใช้น้ำน้อย รวมทั้งผลักดันมาตรการทางกฎหมายในการควบคุมการใช้น้ำ</w:t>
      </w:r>
    </w:p>
    <w:p w14:paraId="130C07B7" w14:textId="5C4283F4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ข้อเสนอแนะเชิงบริหารจัดการ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สำนักงานทรัพยากรน้ำแห่งชาติรายงานว่า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ด้านการจัดการ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ตรียมพร้อมพัฒนาศักยภาพบุคลากรและองค์กรผู้ใช้น้ำเพื่อการปรับตัวต่อภัยแล้งโดยจัดตั้งองค์กรผู้ใช้น้ำและคณะกรรมการลุ่มน้ำ มีการจัดตั้งศูนย์บัญชาการเฉพาะกิจเพื่อบริหารจัดการสถานการณ์น้ำในภาวะวิกฤติ และมีการพัฒนาและบูรณาการระบบฐานข้อมูลด้านทรัพยากรน้ำ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Big data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ด้านการจัดหา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มีการเผยแพร่แผนที่น้ำใต้ดิน จัดทำผังน้ำจำนวน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ลุ่มน้ำ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อุป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สงค์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demand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จัดอบรมให้ความรู้เกี่ยวกับการใช้น้ำอย่างรู้คุณค่า ส่งเสริมการนำน้ำเสียที่ผ่านกระบวนการบำบัดแล้วมาใช้ประโยชน์ อย่างไรก็ตาม จากการดำเนินการที่ผ่านมาพบว่ามีประเด็นปัญหาสำคัญ ได้แก่ ข้อมูลเชิงสถิติมี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ความคลาด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เคลื่อนส่งผลต่อการคาดการณ์สถานการณ์น้ำ ขาดหน่วยงานที่ทำหน้าที่ในการบูรณาการแหล่งน้ำขนาดเล็ก ขาดงบประมาณ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และเกิดการต่อต้านการจัดเก็บค่าธรรมเนียมจากภาคประชาชนในการบำบัดน้ำเสีย เป็นต้น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จึงเห็นควรปรับปรุงการคาดการณ์พยากรณ์โดยอาศัยปัจจัยด้านพื้นที่มาร่วมในการวิเคราะห์ บูรณาการกำหนดแผนผ่านกลไกคณะกรรมการลุ่มน้ำ คณะอนุกรรมการทรัพยากรน้ำจังหวัด </w:t>
      </w:r>
      <w:r w:rsidR="009B73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การนำน้ำกลับมาใช้ใหม่ และภาครัฐต้องเร่งขับเคลื่อนโครงการบำบัดน้ำเสียขนาดใหญ่</w:t>
      </w:r>
    </w:p>
    <w:p w14:paraId="4F90B512" w14:textId="552CC07A" w:rsidR="003F4F60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ข้อเสนอแนะเชิงการขับเคลื่อน สร้าง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Thailand team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ปัจจุบันสำนักงานทรัพยากรน้ำแห่งชาติรายงานว่า มีกลไกการบริหารจัดการน้ำอยู่ 2 ระดับ ได้แก่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ระดับประเทศ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คณะกรรมการทรัพยากรน้ำแห่งชาติ มีอำนาจหน้าที่ในการจัดทำ กำกับและขับเคลื่อน นโยบายการบริหารจัดการน้ำในระดับประเทศ และ </w:t>
      </w:r>
      <w:r w:rsidR="00440B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ระดับพื้นที่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คณะอนุกรรมการทรัพยากรน้ำจังหวัด และคณะกรรมการลุ่มน้ำ มีอำนาจหน้าที่ในการจัดทำ กำกับ ติดตาม ขับเคลื่อน และการบริหารจัดการน้ำในระดับจังหวัด และลุ่มน้ำ ซึ่ง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ทำหน้าที่เป็นกลไกการบริหาร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จัดการน้ำทั้งในระดับชาติ และระดับพื้นที่อยู่แล้ว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อย่างไรก็ตาม ที่ผ่านมาพบว่า กลไกคณะกรรมการ/คณะอนุกรรมการบริหารจัดการน้ำระดับพื้นที่ยังไม่มีอำนาจผลักดันแผนงานในพื้นที่ได้ทั้งหมด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จึงเห็นควรผลักดันให้มีการจัดทำแผนแม่บท/แผนปฏิบัติการลุ่มน้ำ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เพื่อเป็นกรอบการพิจารณาการจัดสรรงบประมาณประจำปี ผ่านกลไกคณะกรรมการลุ่มน้ำ</w:t>
      </w:r>
      <w:r w:rsidR="00B104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และคณะอนุกรรมการทรัพยากรน้ำจังหวัด</w:t>
      </w:r>
    </w:p>
    <w:p w14:paraId="6F736E50" w14:textId="77777777" w:rsidR="00EE595E" w:rsidRPr="00B1546F" w:rsidRDefault="00EE595E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08D794" w14:textId="24CAE6B7" w:rsidR="00131FB1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31FB1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31FB1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ขออนุมัติงบประมาณรายจ่ายประจำปีงบประมาณ พ.ศ. 2564 งบกลาง รายการเงินสำรองจ่ายเพื่อกรณีฉุกเฉินหรือจำเป็น เพื่อป้องกันโรคอหิวา</w:t>
      </w:r>
      <w:proofErr w:type="spellStart"/>
      <w:r w:rsidR="00131FB1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ต์</w:t>
      </w:r>
      <w:proofErr w:type="spellEnd"/>
      <w:r w:rsidR="00131FB1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แอฟริกาในสุกรและโรคระบาดร้ายแรงในสุกรหรือหมูป่า</w:t>
      </w:r>
    </w:p>
    <w:p w14:paraId="6A430BAD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คณะรัฐมนตรีมีมติอนุมัติใช้งบประมาณรายจ่ายประจำปีงบประมาณ พ.ศ. 2564 งบกลาง รายการเงินสำรองจ่ายเพื่อกรณีฉุกเฉินหรือจำเป็นเพื่อป้องกันโรคอหิวา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ต์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แอฟริกาในสุกรและโรคระบาดร้ายแรงในสุกรหรือหมูป่าเป็นเงินทั้งสิ้น 140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277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426 บาท ให้กระทรวงเกษตรและสหกรณ์ เพื่อดำเนินการดังนี้</w:t>
      </w:r>
    </w:p>
    <w:p w14:paraId="2923CD8E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ค่าใช้จ่ายในการป้องกันโรคอหิวา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ต์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แอฟริกาในสุกรและโรคระบาดร้ายแรงในสุกรหรือหมูป่า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ค่าชดใช้ราคาสุกรที่ถูกทำลาย ตั้งแต่วันที่ 5 ธันวาคม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ถึงวันที่ 22 มีนาคม 2564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ตามมาตรา 13 (4) แห่งพระราชบัญญัติโรคระบาดสัตว์ พ.ศ. 2558 จำนวนเงิน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226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ได้ผ่านการพิจารณาของคณะกรรมการประเมินตามกฎกระทรวงกำหนดค่าชดใช้ราคาสัตว์ที่ถูกทำลายอันเนื่องจากเป็นโรคระบาดหรือมีเหตุอันควรสงสัยว่าเป็นโรคระบาดหรือสัตว์หรือซากสัตว์ที่เป็นพาหะของโรคระบาด พ.ศ.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2560</w:t>
      </w:r>
    </w:p>
    <w:p w14:paraId="7D7F5937" w14:textId="476460B7" w:rsidR="003F4F60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ค่าใช้จ่ายในการดำเนินงานเกี่ยวกับการเฝ้าระวังโรคตรวจวินิจฉัยและทำลายเชื้อโรคหรือซากสัตว์ จำนวนเงิน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46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00 บาท</w:t>
      </w:r>
    </w:p>
    <w:p w14:paraId="70DF28A4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353F04" w14:textId="77777777" w:rsidR="00131FB1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31FB1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31FB1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ขออนุมัติงบประมาณรายจ่ายประจำปีงบประมาณ พ.ศ. 2564 งบกลาง รายการเงินสำรองจ่ายเพื่อกรณีฉุกเฉินหรือจำเป็น เพื่อควบคุมโรคลัมปี สก</w:t>
      </w:r>
      <w:proofErr w:type="spellStart"/>
      <w:r w:rsidR="00131FB1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ิน</w:t>
      </w:r>
      <w:proofErr w:type="spellEnd"/>
      <w:r w:rsidR="00131FB1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ในโค กระบือ</w:t>
      </w:r>
    </w:p>
    <w:p w14:paraId="07BF4C68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อนุมัติใช้งบประมาณรายจ่ายประจำปีงบประมาณ พ.ศ.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เพื่อควบคุมโรคลัมปี สก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ิน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ในโค กระบือ ตามข้อมูลที่กระทรวงเกษตรและสหกรณ์เสนอ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ในวงเงินงบประมาณจำนวนทั้งสิ้น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684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000บาท เพื่อเป็นค่าใช้จ่ายในการควบคุมโรคลัมปี สก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ิน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ในโค กระบือ ดังนี้</w:t>
      </w:r>
    </w:p>
    <w:p w14:paraId="50E2DDFD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ค่าตอบแทนอาสาปศุสัตว์ จำนวน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0,000 บาท </w:t>
      </w:r>
    </w:p>
    <w:p w14:paraId="2A6B1332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ค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าจัดซื้อวัคซีนโรคลัมปี สก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ิน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โดส เป็นเงิน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38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</w:t>
      </w:r>
    </w:p>
    <w:p w14:paraId="68CC284C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ค่าจัดซื้อเวชภัณฑ์เพื่อการฆ่าเชื้อในฟาร์มและพาหนะในการเคลื่อนย้ายสัตว์ จำนวน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</w:p>
    <w:p w14:paraId="7B32E238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ค่าจัดซื้อเวชภัณฑ์เพื่อการรักษาโค กระบือ จำนวน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200,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361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และเพื่อการฟื้นฟู บำรุงสุขภาพสัตว์เลี้ยงของเกษตรกร จำนวน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 ตัวเป็นเงิน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39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</w:p>
    <w:p w14:paraId="7EB242DC" w14:textId="598407B6" w:rsidR="006E4046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ค่าวัสดุวิทยาศาสตร์เพื่อการแพทย์ สำหรับการเก็บตัวอย่าง ฉีดวัคซีนและรักษาเป็นเงิน 14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770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 บาท</w:t>
      </w:r>
    </w:p>
    <w:p w14:paraId="3928BB84" w14:textId="77777777" w:rsidR="00131FB1" w:rsidRPr="00B1546F" w:rsidRDefault="00131FB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9031C6E" w14:textId="4660807E" w:rsidR="00F52DFB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15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31FB1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31FB1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F52DFB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การนำชุดแบบอักษรพระราชทาน “จุฬาภรณ์ลิขิต” บรรจุเป็นชุดแบบอักษรมาตรฐานราชการไทย แบบที่ 14</w:t>
      </w:r>
      <w:r w:rsidR="00F52DFB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2D61735" w14:textId="501E9A2B" w:rsidR="00B60065" w:rsidRPr="00B1546F" w:rsidRDefault="00F52DFB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60065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คณะรัฐมนตรีมีมติเห็นชอบให้ชุดแบบอักษรพระราชทาน “จุฬาภรณ์ลิขิต” เป็นชุดแบบอักษรมาตรฐานราชการไทย แบบที่ 14 ตามที่ราชวิทยาลัยจุฬาภรณ์เสนอ </w:t>
      </w:r>
      <w:r w:rsidR="00B6006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เพื่อเป็นการจารึกพระนามและเนื่องในวโรกาสครบรอบ 64 พรรษา ของศาสตราจารย์ ดร. สมเด็จพระเจ้าน้องนางเธอ</w:t>
      </w:r>
      <w:r w:rsidR="00B60065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006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เจ้าฟ้าจุฬาภรณวลัยลักษณ์ อัครราชกุมารี กรมพระศรีสวาง</w:t>
      </w:r>
      <w:proofErr w:type="spellStart"/>
      <w:r w:rsidR="00B6006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ควัฒน</w:t>
      </w:r>
      <w:proofErr w:type="spellEnd"/>
      <w:r w:rsidR="00B6006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B6006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วรขัต</w:t>
      </w:r>
      <w:proofErr w:type="spellEnd"/>
      <w:r w:rsidR="00B6006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ติยราชนารี และในวโรกาสที่ทรงสำเร็จการศึกษาหลักสูตรปรัชญาดุษฎีบัณฑิต สาขาวิชาทัศนศิลป์ คณะจิตรกรรม ประติมากรรมและภาพพิมพ์</w:t>
      </w:r>
      <w:r w:rsidR="00B60065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006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มหาวิทยาลัยศิลปากร เพื่อเป็นการเฉลิมพระเกียรติ ตลอดจนเผยแผ่พระเกียรติคุณและพระมหากรุณาธิคุณในฐานะเจ้าหญิงของปวงประชา และองค์ประธานราชวิทยาลัยจุฬาภรณ์อย่างกว้างไกลและยิ่งยืนนาน</w:t>
      </w:r>
      <w:r w:rsidR="00B60065"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0065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และเผยแพร่ต่อประชาชนชาวไทย และใช้ในราชการ รวมถึงผู้คนทั่วโลก สามารถนำชุดแบบอักษรไปใช้อย่างแพร่หลาย เพื่อเป็นการอนุรักษ์และสืบทอดภาษาและตัวอักษรไทยรวมถึงเป็นการจารึกพระนามขององค์ประธานราชวิทยาลัยจุฬาภรณ์บนโลกดิจิทัล</w:t>
      </w:r>
    </w:p>
    <w:p w14:paraId="3A451037" w14:textId="77777777" w:rsidR="00B60065" w:rsidRPr="00B1546F" w:rsidRDefault="00B60065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068BDE28" w14:textId="77777777" w:rsidR="00B60065" w:rsidRPr="00B1546F" w:rsidRDefault="00B60065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พระราชบัญญัติราชวิทยาลัยจุฬาภรณ์ พ.ศ.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2559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และที่แก้ไขเพิ่มเติม มาตรา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วรรคสอง บัญญัติให้ราชวิทยาลัยจุฬาภรณ์มีฐานะเป็นนิติบุคคล และเป็นหน่วยงานในกำกับของรัฐ ซึ่งไม่เป็น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ส่วนราชการ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ตามกฎหมายว่าด้วยระเบียบบริหารราชการแผ่นดิน กฎหมายว่าด้วยระเบียบบริหารราชการกระทรวงศึกษาธิการ และกฎหมายว่าด้วยการปรับปรุงกระทรวง ทบวง กรม และไม่เป็นรัฐวิสาหกิจตามกฎหมายว่าด้วยวิธีการงบประมาณและกฎหมายอื่น และมาตรา 6บัญญัติให้ราชวิทยาลัยเป็นสถาบันการวิจัยและวิชาการชั้นสูง และจัดการศึกษาทางวิชาการและวิชาชีพด้านวิทยาศาสตร์ เทคโนโลยี สิ่งแวดล้อม การแพทย์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และการสาธารณสุข มีวัตถุประสงค์ในการวิจัย สร้าง ประมวล ประยุกต์ ส่งเสริม เผยแพร่ พัฒนา จัดการศึกษา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และผลิตบุคลากรในระดับสูง เพื่อสร้างองค์ความรู้ เป็นศูนย์ความเป็นเลิศทางด้านวิทยาศาสตร์ เทคโนโลยี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สิ่งแวดล้อม การแพทย์ และการสาธารณสุข ให้บริการทางการแพทย์และการสาธารณสุขแก่ประชาชน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ให้ความช่วยเหลือผู้ยากไร้และผู้ประสบภัยพิบัติ รวมทั้งส่งเสริมคุณธรรมและจริยธรรม และทะนุบำรุง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</w:t>
      </w:r>
    </w:p>
    <w:p w14:paraId="3ED665A5" w14:textId="170C8EEE" w:rsidR="00B60065" w:rsidRPr="00B1546F" w:rsidRDefault="00B60065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เนื่องในวโรกาสครบรอบ 64 พรรษา ของศาสตราจารย์ ดร. สมเด็จพระเจ้าน้องนางเธอ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เจ้าฟ้าจุฬาภรณวลัยลักษณ์ อัครราชกุมารี กรมพระศรีสวาง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ควัฒน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วรขัต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ติยราชนารี และในวโรกาสที่ทรงสำเร็จการศึกษาหลักสูตรปรัชญาดุษฎีบัณฑิต สาขาวิชาทัศนศิลป์ คณะจิตรกรรม ประติมากรรมและภาพพิมพ์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มหาวิทยาลัยศิลปากร เพื่อเป็นการเฉลิมพระเกียรติ ตลอดจน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ผยแผ่พระเกียรติคุณและพระมหากรุณาธิคุณในฐานะเจ้าหญิงของปวงประชา และองค์ประธานราชวิทยาลัยจุฬาภรณ์อย่างกว้างไกลและยิ่งยืนนาน ราชวิทยาลัยจุฬาภรณ์ได้จัดทำชุดแบบอักษรและขอพระราชทานนามว่า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จุฬาภรณ์ลิขิต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ผยแพร่ต่อประชาชนชาวไทย และใช้ในราชการรวมถึงผู้คนทั่วโลกสามาร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นำชุดแบบอักษรพระราชท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นดังกล่าวไปใช้อย่างแพร่หลาย เพื่อเป็นการอนุรักษ์และสืบทอดภาษาและตัวอักษรไทย รวมถึงเป็นการจารึกพระนามขององค์ประธานราชวิทยาลัยจุฬาภรณ์บนโลกดิจิทัลโดยชุดแบบอักษรพระราชทาน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จุฬาภรณ์ลิขิต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ได้รับการออกแบบให้มีความคล้ายคลึงกับยอดอ่อนของดอกกล้วยไม้พันธุ์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Phalaenopsis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Princess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Chulabhorn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เพื่อเผยแผ่เกียรติคุณและรางวัลระดับนานาชาติ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ซึ่งศาสตราจารย์ </w:t>
      </w:r>
      <w:r w:rsidR="00440B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 สมเด็จพระเจ้าน้องนางเธอ เจ้าฟ้าจุฬาภรณลัยลักษณ์ อัครราชกุมารี กรมพระศรีสวาง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ควัฒน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วรขัต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ติยราชนารี ทรงได้รับอันเกี่ยวเนื่องกับธรรมชาติและสิ่งแวดล้อม ประกอบด้วยตัวอักษรไทยซึ่งมีโครงสร้างถูกต้องตามมาตรฐานโดยมีลักษณะเป็นตัว มีหัว มีปาก มีส่วนประกอบถูกต้องตามอักขรวิธี ไม่มีการประดับลวดลาย รายละเอียดมากจนเกินไป สามารถนำไปใช้ได้หลากหลายลักษณะ จึงเหมาะสมที่จะนำมาใช้ในราชการ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2063EDC" w14:textId="72A355DA" w:rsidR="00B60065" w:rsidRPr="00B1546F" w:rsidRDefault="00B60065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E00F8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คณะรัฐมนตรีเห็นช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อบให้หน่วยงานภาครัฐทุกหน่วยงานดำเนินการติดตั้งชุดแบบอักษรพระราชทาน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จุฬาภรณ์ลิขิต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เป็นชุดแบบอักษรมาตรฐานราชการไทย แบบที่ 14 เพิ่มเข้าไปในระบบปฏิบัติการ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Thai OS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และให้ถือเป็นมาตรฐานของหน่วยงานภาครัฐทุกหน่วย ภายในปี พ.ศ.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D8E8759" w14:textId="53FF6F70" w:rsidR="006E4046" w:rsidRPr="00B1546F" w:rsidRDefault="006E4046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98E7F7B" w14:textId="0D3B991D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รายงานสถานการณ์การส่งออกของไทย เดือนเมษายน 2564</w:t>
      </w:r>
    </w:p>
    <w:p w14:paraId="0ABD45C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คณะรัฐมนตรีมีมติรับทราบรายงานสถานการณ์การส่งออกของไทย เดือนเมษายน 2564 ตามที่กระทรวงพาณิชย์เสนอ ดังนี้</w:t>
      </w:r>
    </w:p>
    <w:p w14:paraId="1A2A068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สรุปสถานการณ์การส่งออกของไทย เดือนเมษายน 2564 </w:t>
      </w:r>
    </w:p>
    <w:p w14:paraId="59496E30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การส่งออกไทยฟื้นตัวอย่างแข็งแกร่ง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มีมูลค่าเหนือระดับ 2 หมื่นล้านดอลลาร์สหรัฐต่อเนื่องเป็นเดือนที่ 3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โดยในเดือนเมษายน 2564 มีมูลค่า 21,429.27 ล้านดอลลาร์สหรัฐ ขยายตัวร้อยละ 13.09 เป็นอัตราการขยายตัวสูงสุดรอบ 36 เดือน หากหักสินค้าเกี่ยวเนื่องกับน้ำมัน ทองคำ และยุทธปัจจัย การส่งออกไทยขยายตัวสูงถึงร้อยละ 25.70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ซึ่งการขยายตัวของการส่งออกไทยเป็นไปตามการฟื้นตัวอย่างแข็งแกร่งของภาคการผลิตและการส่งออกโลก นอกจากนี้ ความเชื่อมั่นต่อเศรษฐกิจโลกปรับตัวดีขึ้น จากการกระจายวัคซีนต้านไวรัสโควิด-19 อย่างทั่วถึงในหลายภูมิภาคของโลก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สำหรับการส่งออก 4 เดือนแรกของปี 2564 ขยายตัวร้อยละ 4.78 เมื่อหักสินค้าเกี่ยวเนื่องกับน้ำมัน ทองคำ และยุทธปัจจัย ขยายตัวร้อยละ 11.58 สะท้อนการเติบโตของภาคเศรษฐกิจ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Real Sector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1151F05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สินค้าที่ขยายตัวดี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1) สินค้าเกษตรและอาหาร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โดยเฉพาะผลิตภัณฑ์มันสำปะหลัง ยางพารา ผักและผลไม้ ไก่สดแช่เย็นแช่แข็ง น้ำมันปาล์ม เครื่องดื่ม อาหารสัตว์เลี้ยง และสิ่งปรุงรสอาหาร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2) สินค้าที่เกี่ยวข้องกับการทำงานที่บ้าน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 from Home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และเครื่องใช้ไฟฟ้าภายในบ้าน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ยังได้รับความนิยมต่อเนื่องและ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ขยายตัวเกือบทุกรายการ เช่น เครื่องคอมพิวเตอร์ เฟอร์นิเจอร์และชิ้นส่วน เครื่องปรับอากาศ เตาอบไมโครเวฟ ตู้เย็นและตู้แช่แข็ง เครื่องซักผ้า เครื่องรับวิทยุ โทรทัศน์และส่วนประกอบ และโทรศัพท์และอุปกรณ์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สินค้าเกี่ยวกับการป้องกันการติดเชื้อและลดการแพร่ระบาด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เครื่องมือแพทย์และอุปกรณ์ และถุงมือยาง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4) กลุ่มสินค้าเกี่ยวเนื่องกับภาคการผลิตเริ่มกลับมาฟื้นตัว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เหล็กกล้าและผลิตภัณฑ์ เคมีภัณฑ์ เม็ดพลาสติก แผงวงจรไฟฟ้า ซึ่งเป็นสัญญาณที่ดีต่อภาคการผลิตและการส่งออกไทย และ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5) สินค้าคงทนหรือสินค้าฟุ่มเฟือยที่มีราคาสูง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รถยนต์ อุปกรณ์และส่วนประกอบ รวม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งอ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ัญ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มณีและเครื่องประดับ (ไม่รวมทองคำ) ขยายตัวในระดับสูง สะท้อนถึงการขยายตัวของกำลังซื้อในประเทศคู่ค้าได้เป็นอย่างดี</w:t>
      </w:r>
    </w:p>
    <w:p w14:paraId="5253FF1F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ด้านตลาดส่งออกสำคัญ อาทิ สหรัฐอเมริกา ญี่ปุ่น สหภาพยุโรป จีน เกาหลีใต้ และไต้หวัน ขยายตัวอย่างต่อเนื่อง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เช่นเดียวกับ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ตลาดเอเชียใต้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โดยเฉพาะอินเดีย มีการขยายตัวในระดับสูง เนื่องจากการระบาดของโควิด-19 ภายในประเทศ ทำให้ต้องพึ่งพาการนำเข้าสินค้าจำนวนมาก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ด้านตลาดอาเซียน (5)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ยังหดตัวต่อเนื่อง ตามการหดตัวของตลาดสิงคโปร์ และอินโดนีเซีย ขณะที่ตลาดอื่น ๆ เช่น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CLMV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ออสเตรเลีย ตะวันออกกลาง ลาตินอเมริกา และรัสเซียและ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CIS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ต่างมีอัตราการขยายตัวในระดับสูงแทบทั้งสิ้น</w:t>
      </w:r>
    </w:p>
    <w:p w14:paraId="7B6F2F4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มูลค่าการค้ารวม</w:t>
      </w:r>
    </w:p>
    <w:p w14:paraId="7375FA5A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มูลค่าการค้าในรูปของเงินดอลลาร์สหรัฐ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เดือนเมษายน 2564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การส่งออก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มีมูลค่า 21,429.27 ล้านดอลลาร์สหรัฐ ขยายตัวร้อยละ 13.09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 21,246.79 ล้านดอลลาร์สหรัฐขยายตัวร้อยละ 29.79 ดุลการค้า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เกินดุล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182.48 ล้านดอลลาร์สหรัฐ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ภาพรวมการส่งออก 4 เดือนแรกของปี 2564 การส่งออก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มีมูลค่า 85,577.30 ล้านดอลลาร์สหรัฐ ขยายตัวร้อยละ 4.78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การนำเข้า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มีมูลค่า 84,879.16 ล้านดอลลาร์สหรัฐ ขยายตัวร้อยละ 13.85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ดุลการค้า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เดือนแรก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เกินดุล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698.14 ล้านดอลลาร์สหรัฐ</w:t>
      </w:r>
    </w:p>
    <w:p w14:paraId="1012523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มูลค่าการค้าในรูปของเงินบาท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เดือนเมษายน 2564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การส่งออก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 656,592.93 ล้านบาท ขยายตัวร้อยละ 6.93 เทียบกับเดือนเดียวกันของปีก่อน ขณะที่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 660,063.44 ล้านบาท ขยายตัวร้อยละ 22.87 ดุลการค้า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ขาดดุล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3,470.51 ล้านบาท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ภาพรวมการส่งออก 4 เดือนแรกของปี 2564 การส่งออก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มีมูลค่า 2,564,525.07 ล้านบาท ขยายตัวร้อยละ 1.82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การนำเข้า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มีมูลค่า 2,580,092.27 ล้านบาท ขยายตัวร้อยละ 10.80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ดุลการค้า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เดือนแรก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ขาดดุล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15,567.20 ล้านบาท</w:t>
      </w:r>
    </w:p>
    <w:p w14:paraId="29E8199D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การส่งออกสินค้าเกษตรและอุตสาหกรรมเกษตร</w:t>
      </w:r>
    </w:p>
    <w:p w14:paraId="482B6085" w14:textId="26339443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มูลค่าการส่งออกสินค้าเกษตรและอุตสาหกรรมเกษตร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ขยายตัว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 7.3 ขยายตัว 5 เดือนต่อเนื่อง สินค้าที่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ขยายตัวดี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ยางพารา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ขยายตัวร้อยละ 85.2 (ขยายตัวทุกตลาด อาทิ จีน มาเลเซีย ญี่ปุ่น สหรัฐฯ เกาหลีใต้)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ผัก ผลไม้สด แช่เย็น แช่แข็ง และแห้ง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22.3 (ขยายตัวในตลาดจีน มาเลเซีย สหรัฐฯ เกาหลีใต้ และอินโดนีเซีย)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ผลิตภัณฑ์มันสำปะหลัง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40.0 (ขยายตัวในตลาดจีน ไต้หวัน มาเลเซีย เกาหลีใต้ และฟิลิปปินส์)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เครื่องดื่ม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30.6 (ขยายตัวในตลาดเมียนมา เวียดนาม จีน ลาว และสิงคโปร์)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อาหารสัตว์เลี้ยง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11.3 (ขยายตัวในตลาดสหรัฐฯ มาเลเซีย ออสเตรเลีย เวียดนาม และอินเดีย)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สินค้าที่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หดตัว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ข้าว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53.6 (หดตัวในหลายตลาด อาทิ สหรัฐฯ แอฟริกาใต้ ฮ่องกง อินโดนีเซีย และจีน แต่ขยายตัวดีในญี่ปุ่น และเซเนกัล)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น้ำตาลทราย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33.7 (หดตัวในตลาดอินโดนีเซีย เวียดนาม ไต้หวัน สิงคโปร์ และฟิลิปปินส์ แต่ขยายตัวดีในเกาหลีใต้ กัมพูชา ญี่ปุ่น มาเลเซีย และศรีลังกา)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อาหารทะเล แช่แข็ง กระป๋องและแปรรูป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12.7 (หดตัวในตลาดสหรัฐฯ ญี่ปุ่น จีน ออสเตรเลีย แคนาดา และ อียิปต์ แต่ขยายตัวดีใน เกาหลีใต้ มาเลเซีย เยเมน และอิตาลี ผัก ผลไม้ กระป๋องและแปรรูป หดตัวร้อยละ 6.8 </w:t>
      </w:r>
      <w:r w:rsidR="00440B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(หดตัวตลาดสหรัฐฯ ญี่ปุ่น จีน และเกาหลีใต้ แต่ขยายตัวดีในไต้หวัน เยอรมนี และกัมพูชา)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ในช่วง 4 เดือนแรกของปี 2564 การส่งออกสินค้าเกษตรและอุตสาหกรรมเกษตร ขยายตัวร้อยละ 6.2</w:t>
      </w:r>
    </w:p>
    <w:p w14:paraId="4322A8E8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การส่งออกสินค้าอุตสาหกรรม</w:t>
      </w:r>
    </w:p>
    <w:p w14:paraId="23B696E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มูลค่าการส่งออกสินค้าอุตสาหกรรม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ขยายตัว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 12.4 ขยายตัว 2 เดือนต่อเนื่อง สินค้าที่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ขยายตัวดี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สินค้าเกี่ยวเนื่องกับน้ำมัน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61.9 (ขยายตัวทุกตลาด อาทิ จีน เวียดนาม มาเลเซีย กัมพูชา อินเดีย)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รถยนต์ อุปกรณ์ และส่วนประกอบ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135.9 (ขยายตัวหลายตลาด อาทิ ออสเตรเลีย ญี่ปุ่น เวียดนาม ฟิลิปปินส์ สหรัฐฯ)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ผลิตภัณฑ์ยาง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55.5 (ขยายตัวหลายตลาด อาทิ สหรัฐฯ มาเลเซีย ญี่ปุ่น ออสเตรเลีย เวียดนาม)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เครื่องคอมพิวเตอร์ อุปกรณ์และส่วนประกอบ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28.7 (ขยายตัวหลายตลาด อาทิ สหรัฐฯ ฮ่องกง จีน สิงคโปร์ และมาเลเซีย)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เครื่องปรับอากาศและส่วนประกอบ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72.0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(ขยายตัวเกือบทุกตลาด อาทิ สหรัฐฯ เวียดนาม ออสเตรเลีย อินเดีย ไต้หวัน)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เครื่องจักรกลและส่วนประกอบ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29.9 (ขยายตัวทุกตลาด อาทิ สหรัฐฯ ญี่ปุ่น จีน อินโดนีเซีย เวียดนาม) 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อัญ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มณีและเครื่องประดับ (ไม่รวมทองคำ)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106.5 (ขยายตัวเกือบทุกตลาด อาทิ สหรัฐฯ ฮ่องกง อินเดีย ออสเตรเลีย จีน)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รถจักรยานยนต์และส่วนประกอบ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165.3 (ขยายตัวทุกตลาด อาทิ เบลเยียม จีน สหราชอาณาจักร ญี่ปุ่น สหรัฐฯ)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สินค้าที่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หดตัว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เครื่องสำอาง สบู่ และผลิตภัณฑ์รักษาผิว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3.9 (หดตัวในตลาดญี่ปุ่น ฟิลิปปินส์ เวียดนาม ออสเตรเลีย และฮ่องกง แต่ขยายตัวได้ดีในจีน มาเลเซีย ลาว และเมียนมา)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แผง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สวิทซ์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และแผงควบคุมกระแสไฟฟ้า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4.2 (หดตัวในตลาดจีน ญี่ปุ่น ฮ่องกง และสิงคโปร์ แต่ขยายตัวได้ดีในสหรัฐฯ เวียดนาม มาเลเซีย เม็กซิโก เกาหลีใต้ และอินเดีย)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เครื่องส่งวิทยุ โทรเลข โทรศัพท์ โทรทัศน์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9.3 (หดตัวในตลาดสหรัฐฯ ฮ่องกง ออสเตรเลีย และเยอรมนี แต่ขยายตัวดีในเนเธอร์แลนด์ จีน สิงคโปร์ เดนมาร์ก และญี่ปุ่น)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ในช่วง 4 เดือนแรกของปี 2564 การส่งออกสินค้าอุตสาหกรรม ขยายตัวร้อยละ 4.3</w:t>
      </w:r>
    </w:p>
    <w:p w14:paraId="2EC83F30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ตลาดส่งออกสำคัญ</w:t>
      </w:r>
    </w:p>
    <w:p w14:paraId="532CE66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การส่งออกไปตลาดสำคัญขยายตัวเกือบทุกตลาด และหลายตลาดขยายตัวในระดับสูง สอดคล้องกับการฟื้นตัวอย่างแข็งแกร่งของภาคการผลิตและการค้าโลก รวมทั้งแนวโน้มเศรษฐกิจโลกที่มีทิศทางปรับตัวดีขึ้นต่อเนื่องตามความคืบหน้าในการใช้วัคซีนป้องกันโควิด-19 ของประเทศคู่ค้า ประกอบกับแรงสนับสนุนจากการใช้นโยบายการเงินและการคลังที่ต่อเนื่องของประเทศเศรษฐกิจหลัก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การส่งออกไปยังกลุ่มตลาดต่าง ๆ สรุปได้ดังนี้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ตลาดหลัก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ขยายตัวร้อยละ 15.8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ตลาดสหรัฐฯ ญี่ปุ่น และสหภาพยุโรป (15) ขยายตัวร้อยละ 9.0 ร้อยละ 2.7 และร้อยละ 52.5 ตามลำดับ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ตลาดศักยภาพสูง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ขยายตัวร้อยละ 18.8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การส่งออกไปจีน เอเชียใต้ และ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CLMV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ขยายตัวสูงร้อยละ 21.9 ร้อยละ 149.9 และร้อยละ 44.3 ตามลำดับ ขณะที่การส่งออกไปอาเซียน (5) หดตัวร้อยละ 4.4 และ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ตลาดศักยภาพระดับรอง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ขยายตัวร้อยละ 47.8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โดยการส่งออกไปทวีปออสเตรเลีย (25) ลาตินอเมริกา ทวีปแอฟริกา และรัสเซียและกลุ่มประเทศ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CIS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ขยายตัวดีต่อเนื่องที่ร้อยละ 39.1 ร้อยละ 82.3 ร้อยละ 25.3 และร้อยละ 50.1 ตามลำดับ และตลาดตะวันออกกลาง (15) กลับมาขยายตัวร้อยละ 65.7 </w:t>
      </w:r>
    </w:p>
    <w:p w14:paraId="7C90190A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แนวโน้ม และมาตรการส่งเสริมการส่งออกในปี 2564 </w:t>
      </w:r>
    </w:p>
    <w:p w14:paraId="3F1D9F1A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การส่งออกของไทยในระยะต่อไป คาดว่าจะเห็นภาพการฟื้นตัวที่ชัดเจนขึ้น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สะท้อนจาก (1) การขยายตัวของการส่งออกสินค้าอุตสาหกรรมต่อเนื่องติดต่อกันเป็นเดือนที่ 4 (2) การส่งออกสินค้าเกี่ยวเนื่องกับน้ำมันที่เริ่มฟื้นตัวตามราคาส่งออก และความต้องการที่สูงขึ้น (3) แผนการกระจายวัคซีนต้านไวรัสโควิด-19 ช่วยฟื้นความเชื่อมั่นด้านการผลิตและการบริโภค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สำหรับการส่งเสริมการส่งออกในปี 2564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กระทรวงพาณิชย์มีแผนงานที่เกี่ยวข้องกับการส่งออก อาทิ นโยบายเกษตรผลิต-พาณิชย์ตลาด อาหารไทยอาหารโลก กระตุ้นการค้าออนไลน์ การเร่งรัดการส่งออกในยุคนิวนอร์มอล โดยใช้นวัตกรรมใหม่ทางการตลาด เพื่อส่งเสริมตลาดเชิงรุกทั้งผ่านช่องทางออนไลน์และออฟไลน์ นอกจากนี้ ได้เร่งรัดแก้ไขปัญหาอุปสรรคทางการค้าต่าง ๆ อาทิ การแก้ปัญหาการค้าชายแดนผ่านแดน โดยเฉพาะการส่งออกผลไม้ไปจีน การแก้ไขปัญหาขาดแคลนตู้คอนเทนเนอร์ ซึ่งการดำเนินการต่าง ๆ ช่วยผลักดันการส่งออกของไทยให้เติบโตท่ามกลางการแพร่ระบาดของไวรัสโควิด-19</w:t>
      </w:r>
    </w:p>
    <w:p w14:paraId="6E6D75B2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4911EA" w14:textId="0D668AD0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17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สรุปภาพรวมสถานการณ์ราคาสินค้าและบริการประจำเดือนพฤษภาคม 2564 </w:t>
      </w:r>
    </w:p>
    <w:p w14:paraId="26413FB6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คณะรัฐมนตรีมีมติรับทราบสรุปภาพรวมสถานการณ์ราคาสินค้าและบริการประจำเดือนพฤษภาคม 2564 ตามที่กระทรวงพาณิชย์เสนอ ดังนี้</w:t>
      </w:r>
    </w:p>
    <w:p w14:paraId="3035ECC7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สถานการณ์ราคาสินค้าและบริการเดือนพฤษภาคม 2564 ดังนี้</w:t>
      </w:r>
    </w:p>
    <w:p w14:paraId="1FC968F5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อัตราเงินเฟ้อทั่วไปเดือนพฤษภาคม 2564 ขยายตัวต่อเนื่องเป็นเดือนที่ 2 แต่ในอัตราที่ชะลอตัว เนื่องจากการสูงขึ้นของราคาพลังงานและอาหารสดบางชนิด โดยมีมาตรการลดค่ากระแสไฟฟ้าและค่าน้ำประปาของภาครัฐ เป็นปัจจัยทอนที่ชะลอมิให้เงินเฟ้อขยายตัวสูงเกินไปสำหรับสินค้าและบริการอื่น ๆ ยังเคลื่อนไหวในทิศทางปกติ</w:t>
      </w:r>
    </w:p>
    <w:p w14:paraId="0CCC509B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ดัชนีราคาผู้บริโภค (เงินเฟ้อทั่วไป) เดือนพฤษภาคม 2564 เมื่อเทียบกับเดือนเดียวกันของปีก่อน สูงขึ้นร้อยละ 2.44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ชะลอตัวลงจากร้อยละ 3.41 ในเดือนก่อนหน้า โดยปัจจัยสำคัญยังคงเป็นการสูงขึ้นของราคาพลังงาน ที่ขยายตัวสูงถึงร้อยละ 24.79 ประกอบกับราคาสินค้าในกลุ่ม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อาหารสด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อาทิ เนื้อสุกร สัตว์น้ำ (อาหารทะเล) และผลไม้ ปรับตัวสูงขึ้นตามความต้องการของตลาดทั้งในและต่างประเทศ อย่างไรก็ตาม มาตรการลดค่า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กระแสไฟฟ้า ค่าน้ำประปาของรัฐ และการลดลงของราคาอาหารสดบางชนิด อาทิ ข้าวสารเจ้า ข้าวสารเหนียว ไข่ไก่ และผักสด เป็นปัจจัยที่ชะลอมิให้เงินเฟ้อสูงเร็วเกินไปสำหรับสินค้าในหมวดอื่น ๆ ยังเคลื่อนไหวในทิศทางที่ปกติ สอดคล้องกับผลผลิตและความต้องการในสถานการณ์ปัจจุบัน</w:t>
      </w:r>
    </w:p>
    <w:p w14:paraId="153CF65F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เงินเฟ้อพื้นฐาน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(เมื่อหักอาหารสด และพลังงานออกแล้ว)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ขยายตัวร้อยละ 0.49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ปรับตัวสูงขึ้นต่อเนื่องจากเดือนก่อน ที่ขยายตัวร้อยละ 0.30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ดัชนีราคาผู้บริโภค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เมื่อเทียบกับเดือนเมษายน 2564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ลดลงร้อยละ 0.93 (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MoM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และเฉลี่ย 5 เดือน (ม.ค.-พ.ค.) เทียบกับช่วงเดียวกันของปีก่อน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สูงขึ้นร้อยละ 0.83 (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AoA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5EC4467E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เป็นที่น่าสังเกตว่า เงินเฟ้อที่ขยายตัวในเดือนนี้ นอกจากจะมีปัจจัยด้านราคาพลังงานและอาหารสดบางชนิด ซึ่งเป็นปัจจัยด้านอุปทานแล้ว ยังมีปัจจัยด้าน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สงค์ที่มีสัญญานแนวโน้มที่ดีอย่างต่อเนื่องและสนับสนุนให้เกิดการบริโภค อาทิ การปรับตัวสูงขึ้นของการส่งออก ราคาสินค้าเกษตร และรายได้เกษตรกร รวมทั้งมาตรการกระตุ้นเศรษฐกิจของรัฐที่สนับสนุนให้เกิดการบริโภคเพิ่มขึ้น สะท้อนจากการเพิ่มขึ้นของยอดการจัดเก็บภาษีมูลค่าเพิ่ม ดัชนีอุปโภคบริโภคภาคเอกชน ยอดจำหน่ายรถยนต์เชิงพาณิชย์และรถจักรยานยนต์ การขยายตัวของดัชนีผลผลิตอุตสาหกรรม และอัตราการใช้กำลังผลิตในหลายสาขาการผลิตสอดคล้องกับดัชนีราคาผู้ผลิต และดัชนีราคาวัสดุก่อสร้างที่ขยายตัวอย่างต่อเนื่อง โดย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ดัชนีราคาผู้ผลิต เพิ่มขึ้นร้อยละ 5.8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ขยายตัวต่อเนื่องเป็นเดือนที่ 4 และ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ดัชนีราคาวัสดุก่อสร้าง เพิ่มขึ้นร้อยละ 10.7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ขยายตัวต่อเนื่องเป็นเดือนที่ 9 ทั้งนี้ ราคาน้ำมันและผลิตภัณฑ์ที่เกี่ยวข้องกับน้ำมัน รวมทั้งราคาเหล็ก ยางพารา และคอนกรีต เป็นปัจจัยสำคัญที่ทำให้ดัชนีราคาผู้ผลิตและราคาวัสดุก่อสร้างเพิ่มขึ้น</w:t>
      </w:r>
    </w:p>
    <w:p w14:paraId="2AD14184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แนวโน้มเงินเฟ้อ</w:t>
      </w:r>
    </w:p>
    <w:p w14:paraId="38CB3474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เงินเฟ้อในช่วงที่เหลือของปี มีแนวโน้มขยายตัวต่อเนื่อง แต่ในอัตราที่ชะลอตัวลง โดยปัจจัยสำคัญยังคงเป็นราคาพลังงานและอาหารสดบางชนิดที่ยังอยู่ในระดับสูงกว่าปีก่อน ขณะที่สินค้าและบริการอื่น ๆ ยังคงเคลื่อนไหวสอดคล้องกับกลไกตลาดในทิศทางปกติ นอกจากนั้น มาตรการของรัฐทั้งการกระตุ้นเศรษฐกิจและการลดค่าครองชีพ ยังคงเป็นปัจจัยสำคัญที่มีอิทธิพลต่อการเปลี่ยนแปลงของเงินเฟ้อในแต่ละช่วงเวลา</w:t>
      </w:r>
    </w:p>
    <w:p w14:paraId="66A8154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อย่างไรก็ตาม สถานการณ์การแพร่ระบาดของโควิด-19 ยังคงเป็นแรงกดดันและความเสี่ยงต่อเงินเฟ้อของประเทศ ซึ่งจะต้องเฝ้าระวังอย่างใกล้ชิดต่อไป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คาดว่าเงินเฟ้อในปี 2564 จะเคลื่อนไหวระหว่างร้อยละ 0.7 - 1.7 (ค่ากลางอยู่ที่ +1.2)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ซึ่งเป็นอัตราที่น่าจะช่วยสนับสนุนให้เศรษฐกิจไทยขยายตัวได้อย่างเหมาะสมและต่อเนื่อง และหากสถานการณ์เปลี่ยนแปลงอย่างมีนัยสำคัญ จะมีการทบทวนอีกครั้ง</w:t>
      </w:r>
    </w:p>
    <w:p w14:paraId="50F5830C" w14:textId="77777777" w:rsidR="00845B2A" w:rsidRPr="00B1546F" w:rsidRDefault="00845B2A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7C19D9" w14:textId="7B07F27F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18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F4F6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รายงานภาวะเศรษฐกิจอุตสาหกรรมไตรมาสที่ 1/2564 และแนวโน้มไตรมาสที่ 2/2564 และรายงานภาวะเศรษฐกิจอุตสาหกรรมประจำเดือนเมษายน 2564 </w:t>
      </w:r>
    </w:p>
    <w:p w14:paraId="64F884C1" w14:textId="4A6B7BD9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คณะรัฐมนตรีมีมติรับทราบรายงานภาวะเศรษฐกิจอุตสาหกรรมไตรมาสที่ 1/2564 และแนวโน้ม</w:t>
      </w:r>
      <w:r w:rsidR="007F53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ไตรมาสที่ 2/2564 และรายงานภาวะเศรษฐกิจอุตสาหกรรมประจำเดือนเมษายน 2564 ตามที่กระทรวงอุตสาหกรรมเสนอ ดังนี้</w:t>
      </w:r>
    </w:p>
    <w:p w14:paraId="2D09C1AC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6A57A9FD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ภาวะเศรษฐกิจอุตสาหกรรม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ในไตรมาสที่ 1/2564 เมื่อพิจารณาจากดัชนีผลผลิตอุตสาหกรรม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MPI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ขยายตัวร้อยละ 0.3 ปรับตัวดีขึ้นเมื่อเทียบกับในไตรมาสที่ 4/2563 ที่หดตัวร้อยละ 1.6 ส่วนหนึ่งได้รับอานิสงส์จากผลของฐานต่ำในเดือนมีนาคม 2563 ซึ่งเป็นช่วงที่เริ่มได้รับผลกระทบจากการแพร่ระบาดของเชื้อไวรัสโควิด-19 ระลอกแรก อุตสาหกรรมสำคัญที่ขยายตัวในไตรมาสที่ 1/2564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อาทิ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เหล็กและเหล็กกล้า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การผลิตเพิ่มขึ้นเกือบทุกรายการสินค้า โดยได้รับอานิสงส์จากราคาเหล็กที่ปรับตัวสูงทำให้มีคำสั่งซื้อเพิ่มขึ้น รวมถึงความต้องการใช้ในอุตสาหกรรมต่อเนื่องต่าง ๆ โดยเฉพาะยานยนต์และการก่อสร้าง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เม็ดพลาสติก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ภาวะการผลิตเพิ่มขึ้น เนื่องจากผู้ผลิตรายหนึ่งหยุดซ่อมบำรุงประจำปีน้อยกว่าปีก่อน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เฟอร์นิเจอร์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ภาวะการผลิตเพิ่มขึ้น เป็นผลจากการแพร่ระบาดของเชื้อไวรัสโคคิด-19 ทำให้ยังมีคำสั่งซื้อต่อเนื่องโดยเฉพาะสหรัฐอเมริกา เนื่องจากยังมีการทำงานแบบ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 from Home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ส่งผลดีต่อการส่งออกเฟอร์นิเจอร์ขนาดเล็ก เช่น โต๊ะ เก้าอี้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การผลิตรถยนต์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ภาวะการผลิตเพิ่มขึ้น เนื่องจากปีก่อนอุตสาหกรรมได้รับผลกระทบจากการแพร่ระบาดของเชื้อไวรัสโควิด-19 ระลอกแรกโดยกระทบทั้งตลาดในประเทศและตลาดส่งออก รวมถึงในปีนี้ตลาดส่งออกมีการขยายตัวเนื่องจากเศรษฐกิจโลกเริ่มฟื้นตัวจากความชัดเจนของมาตรการวัคซีนโควิด-19 และมาตรการกระตุ้นเศรษฐกิจที่หลายประเทศเริ่มทยอยออกมา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การผลิตน้ำตาล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ภาวะการผลิตเพิ่มขึ้น เนื่องจากปีนี้ปิดหีบช้ากว่าปีก่อน นอกจากนี้ แม้ว่าในปีนี้จะได้รับผลกระทบจากภัยแล้ง แต่ด้วยผลผลิตอ้อยสดที่มีคุณภาพ การหีบสกัดเป็นน้ำตาลได้สูงขึ้น ทำให้ผลผลิตน้ำตาลต่อตันอ้อยโดยเฉลี่ยปรับตัวดีขึ้นกว่าปีก่อน</w:t>
      </w:r>
    </w:p>
    <w:p w14:paraId="40214C31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ภาวะเศรษฐกิจอุตสาหกรรม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เดือนเมษายน 2564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เมื่อพิจารณาจาก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ดัชนีผลผลิตอุตสาหกรรม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MPI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ขยายตัวร้อยละ 18.5 จากช่วงเดียวกันของปีก่อน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ส่วนหนึ่งได้รับอานิสงส์จากฐานเปรียบเทียบในเดือนเมษายน 2563 ที่ต่ำ ซึ่งเป็นเดือนที่ได้รับผลกระทบมากที่สุดจากการระบาดในระลอกแรก รวมถึงในปีนี้การส่งออกมีการขยายตัวได้ดี</w:t>
      </w:r>
    </w:p>
    <w:p w14:paraId="5874C240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อุตสาหกรรมสำคัญที่ส่งผลให้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MPI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เดือนเมษายน 2564 ขยายตัว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เมื่อเทียบกับเดือนเดียวกันของปีก่อน คือ </w:t>
      </w:r>
    </w:p>
    <w:p w14:paraId="124CF1E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รถยนต์และชิ้นส่วน เพิ่มขึ้นร้อยละ 288.06 จากการหยุดผลิตชั่วคราวของผู้ผลิตค่ายต่าง ๆ หลังการประกาศมาตรการ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ล็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อกดาวน์ในประเทศจากการแพร่ระบาดของเชื้อไวรัสโควิด-19 ในปีก่อน</w:t>
      </w:r>
    </w:p>
    <w:p w14:paraId="2CE93743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การผลิตเบียร์ เพิ่มขึ้นร้อยละ 515.18 เนื่องจากสงกรานต์ปีนี้ไม่มีมาตรการ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ล็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อกดาวน์ประเทศ แม้ว่าจะมีการควบคุมในบางพื้นที่ ประชาชนสามารถเดินทางกลับภูมิลำเนาและสามารถซื้อเครื่องดื่มแอลกอฮอล์กลับไปบริโภคที่บ้านได้</w:t>
      </w:r>
    </w:p>
    <w:p w14:paraId="09F9C0FD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เครื่องปรับอากาศ เพิ่มขึ้นร้อยละ 57.38 จากฐานต่ำในปีก่อนจากมาตรการ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ล็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อกดาวน์ประเทศ หลังการระบาดของเชื้อไวรัสโควิด-19 ทำให้ช่องทางการจำหน่วยในห้างสรรพสินค้าถูกปิด ส่วนปีนี้มีการพัฒนาสินค้าสอดคล้องกับความต้องการและจัดรายการส่งเสริมการขายทำให้การจำหน่ายในประเทศเพิ่มขึ้น รวมถึงการส่งออกปรับตัวเพิ่มขึ้น หลังสถานการณ์ประเทษคู่ค้าคลี่คลายและสามารถทำการส่งออกได้ตามปกติ</w:t>
      </w:r>
    </w:p>
    <w:p w14:paraId="4D6D4D80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เหล็กและเหล็กกล้า เพิ่มขึ้นร้อยละ 29.23 จากฐานต่ำ ตามความต้องการใช้ที่หดตัวและลูกค้าชะลอคำสั่งซื้อจากการ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ล็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อกดาวน์ประเทศหลังการแพร่ระบาดในปีก่อน และมีผู้ผลิตบางรายหยุดผลิตชั่วคราวในปีก่อน รวมถึงในปีนี้การผลิตเพิ่มขึ้นตามการปรับฟื้นตัวของอุตสาหกรรมต่อเนื่อง เช่น อุตสาหกรรมยานยนต์ อุตสาหกรรมไฟฟ้าและอิเล็กทรอนิกส์</w:t>
      </w:r>
    </w:p>
    <w:p w14:paraId="75430C0D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ยางรถยนต์ เพิ่มขึ้นร้อยละ 69.74 จากมาตรการ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ล็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อกดาวน์ในประเทศและต่างประเทศในปีก่อน ทำให้ลูกค้าหลักชะลอคำสั่งซื้อ และมีผู้ผลิตหยุดซ่อมบำรุงในปีก่อน</w:t>
      </w:r>
    </w:p>
    <w:p w14:paraId="283245C9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แนวโน้มอุตสาหกรรมรายสาขาสำคัญ ไตรมาสที่ 2/2564</w:t>
      </w:r>
    </w:p>
    <w:p w14:paraId="2BABFBA0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อุตสาหกรรมเหล็กและเหล็กกล้า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คาดการณ์ว่าจะขยายตัวเมื่อเทียบกับช่วงเดียวกันของปีก่อน เนื่องจากการฟื้นตัวของอุตสาหกรรมต่อเนื่อง ทั้งนี้ ปัจจัยที่คาดว่าจะส่งผลต่อการฟื้นตัวของอุตสาหกรรมเหล็กและเหล็กกล้า ได้แก่ ราคาเหล็กในตลาดโลกและในประเทศที่ปรับตัวที่สูงขึ้น รวมถึงนโยบายของภาครัฐที่ช่วยสนับสนุนอุตสาหกรรม</w:t>
      </w:r>
    </w:p>
    <w:p w14:paraId="7FE0E729" w14:textId="460BA745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อุตสาหกรรมอิเล็กทรอนิกส์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คาดว่า ดัชนีผลผลิตและมูลค่าการส่งออกขยายตัวได้ต่อเนื่องประมาณร้อยละ 3.0 และ 5.0 ตามลำดับ เนื่องจากตลาดส่งออกโลกเริ่มฟื้นตัวจากสถานการณ์การแพร่ระบาดของเชื้อไวรัส</w:t>
      </w:r>
      <w:r w:rsidR="006927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โควิด-19 รวมทั้งการขยายโครงข่ายและพัฒนาระบบเทคโนโลยี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5G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IoT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ทำให้มีความต้องการสินค้าอิเล็กทรอนิกส์จากในประเทศและต่างประเทศเพิ่มขึ้น</w:t>
      </w:r>
    </w:p>
    <w:p w14:paraId="72111F61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อุตสาหกรรมเยื่อกระดาษ กระดาษ และสิ่งพิมพ์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คาดว่า ผลิตภัณฑ์กระดาษที่ใช้ผลิตกล่องบรรจุภัณฑ์ จะขยายตัวเพิ่มขึ้นตามการบริโภคในประเทศ ขณะเดียวกันบรรจุภัณฑ์กระดาษในยุค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New Normal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จะขยายตัวค่อนข้างมาก และยังได้อานิสงส์ตามการใช้งานสำหรับส่งสินค้าทางออนไลน์</w:t>
      </w:r>
    </w:p>
    <w:p w14:paraId="5EA61183" w14:textId="20DFE748" w:rsidR="00EC29BE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อุตสาหกรรมอาหาร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ว่าดัชนีผลผลิตในภาพรวมและมูลค่าการส่งออกจะขยายตัวเนื่องจากวัตถุดิบซึ่งเป็นผลผลิตทางการเกษตรที่ใช้แปรรูปในอุตสาหกรรมอาหาร เช่น มันสำปะหลัง สับปะรด ปาล์มน้ำมัน มีปริมาณเพิ่มขึ้น ประกอบกับการบริโภคในตลาดคู่ค้าหลัก ได้แก่ จีน อเมริกา และยุโรป มีแนวโน้มฟื้นตัวอย่างต่อเนื่องจากความสามารถในการควบคุมการแพร่ระบาดของเชื้อไวรัสโควิด-19</w:t>
      </w:r>
    </w:p>
    <w:p w14:paraId="48B86629" w14:textId="77777777" w:rsidR="00EC29BE" w:rsidRPr="00B1546F" w:rsidRDefault="00EC29BE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971D5F" w14:textId="440EC84D" w:rsidR="00EC29BE" w:rsidRPr="00B1546F" w:rsidRDefault="00A064AC" w:rsidP="00B1546F">
      <w:pPr>
        <w:pStyle w:val="Nomal17"/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C29BE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EC29BE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สรุปสถานการณ์สาธารณภัย และการช่วยเหลือ </w:t>
      </w:r>
    </w:p>
    <w:p w14:paraId="314E7A30" w14:textId="77777777" w:rsidR="00EC29BE" w:rsidRPr="00B1546F" w:rsidRDefault="00EC29BE" w:rsidP="00B1546F">
      <w:pPr>
        <w:pStyle w:val="Nomal17"/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คณะรัฐมนตรีมีมติรับทราบ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สรุปสถานการณ์สาธารณภัย และการช่วยเหลือ 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ระหว่างวันที่             29 มิถุนายน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กรกฎาคม 2564 ตามที่กระทรวงมหาดไทย (กรมป้องกันและบรรเทาสาธารณภัย) เสนอ ดังนี้ </w:t>
      </w:r>
    </w:p>
    <w:p w14:paraId="2AB25184" w14:textId="77777777" w:rsidR="00EC29BE" w:rsidRPr="00B1546F" w:rsidRDefault="00EC29BE" w:rsidP="00B1546F">
      <w:pPr>
        <w:tabs>
          <w:tab w:val="left" w:pos="284"/>
        </w:tabs>
        <w:spacing w:line="32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การคาดหมายลักษณะอากาศ การสั่งการเพื่อเตรียมความพร้อม และการช่วยเหลือ</w:t>
      </w:r>
    </w:p>
    <w:p w14:paraId="15EDF2C6" w14:textId="77777777" w:rsidR="00EC29BE" w:rsidRPr="00B1546F" w:rsidRDefault="00EC29BE" w:rsidP="00B1546F">
      <w:pPr>
        <w:tabs>
          <w:tab w:val="left" w:pos="1440"/>
          <w:tab w:val="left" w:pos="1560"/>
          <w:tab w:val="left" w:pos="1620"/>
          <w:tab w:val="left" w:pos="1855"/>
          <w:tab w:val="left" w:pos="2120"/>
          <w:tab w:val="left" w:pos="2385"/>
          <w:tab w:val="left" w:pos="6946"/>
        </w:tabs>
        <w:autoSpaceDE w:val="0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1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สภาพอากาศ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(ระหว่างวันที่ 5 -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 2564)</w:t>
      </w:r>
    </w:p>
    <w:p w14:paraId="648743C9" w14:textId="77777777" w:rsidR="00EC29BE" w:rsidRPr="00B1546F" w:rsidRDefault="00EC29BE" w:rsidP="00B1546F">
      <w:pPr>
        <w:spacing w:line="320" w:lineRule="exact"/>
        <w:ind w:firstLine="567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</w:pPr>
      <w:r w:rsidRPr="00B154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shd w:val="clear" w:color="auto" w:fill="FFFFFF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ab/>
        <w:t xml:space="preserve">ในช่วงวันที่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6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-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7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กรกฎาคม 2564 ร่องมรสุมพาดผ่านภาคเหนือตอนบน ภาค</w:t>
      </w:r>
      <w:r w:rsidRPr="00B154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ต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ะวันออกเฉียงเหนือตอนบนเข้าสู่หย่อมความกดอากาศต่ำ มีกำลังแรงบริเวณทะเลจีนใต้ตอนกลางมีแนวโน้มเคลื่อนเข้าปกคลุม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>อ่าวตั้งเก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>ี๋ย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 xml:space="preserve"> และเวียดนามตอนบน ในช่วงวันที่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</w:rPr>
        <w:t xml:space="preserve">7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 xml:space="preserve">-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</w:rPr>
        <w:t xml:space="preserve">8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>กรกฎาคม 2564 ประกอบกับมรสุมตะวันตกเฉียงใต้ที่พัดปกคลุม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ทะเลอันดามัน ประเทศไทย และอ่าวไทย ทำให้ประเทศไทยมีฝนเพิ่มขึ้นกับมีฝนตกหนักบางแห่ง ส่วนคลื่นลมบริเวณทะเลอันดามันและอ่าวไทยตอนบนมีคลื่นสูง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1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-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2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เมตร บริเวณที่มีฝนฟ้าคะนองคลื่นสูงมากกว่า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2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เมตร ในช่วงวันที่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8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-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11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กรกฎาคม 2564 ร่องมรสุมได้เลื่อนลงมาพาดผ่านภาคเหนือตอนล่าง ภาคกลางตอนบน และภาคตะวันออกเฉียงเหนือ ประกอบกับมรสุมตะวันตกเฉียงใต้ที่พัดปกคลุมทะเลอันดามัน ประเทศไทยและอ่าวไทย  มีกำลังแรงขึ้น ทำให้มีฝนเพิ่มมากขึ้นและมีฝนตกหนักบางแห่ง ส่วนคลื่นลมบริเวณทะเลอันดามันและอ่าวไทยตอนบนมีกำลังปานกลาง คลื่นสูงประมาณ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2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เมตร บริเวณที่มีฝนฟ้าคะนองคลื่นสูงมากกว่า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2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เมตร</w:t>
      </w:r>
    </w:p>
    <w:p w14:paraId="34405627" w14:textId="77777777" w:rsidR="00EC29BE" w:rsidRPr="00B1546F" w:rsidRDefault="00EC29BE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ข้อควรระวัง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ขอให้ประชาชนบริเวณประเทศไทย ระวังอันตรายจากฝนที่ตกหนักและลมกระโชกแรง</w:t>
      </w:r>
    </w:p>
    <w:p w14:paraId="2335F1BC" w14:textId="77777777" w:rsidR="00EC29BE" w:rsidRPr="00B1546F" w:rsidRDefault="00EC29BE" w:rsidP="00B1546F">
      <w:pPr>
        <w:spacing w:line="320" w:lineRule="exact"/>
        <w:ind w:hanging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การแจ้งเตือนและสั่งการเพื่อเตรียมความพร้อม</w:t>
      </w:r>
    </w:p>
    <w:p w14:paraId="67876B6C" w14:textId="77777777" w:rsidR="00EC29BE" w:rsidRPr="00B1546F" w:rsidRDefault="00EC29BE" w:rsidP="00B1546F">
      <w:pPr>
        <w:spacing w:line="320" w:lineRule="exact"/>
        <w:ind w:firstLine="567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  <w:t xml:space="preserve">กรมป้องกันและบรรเทาสาธารณภัย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จัดเจ้าหน้าที่อยู่เวรเฝ้าระวังตลอด 24 ชั่วโมง รวมทั้งเตรียมเครื่องมืออุปกรณ์ไว้พร้อม เพื่อสามารถช่วยเหลือผู้ประสบภัยได้ทันเหตุการณ์</w:t>
      </w:r>
    </w:p>
    <w:p w14:paraId="5130FBEE" w14:textId="77777777" w:rsidR="00EC29BE" w:rsidRPr="00B1546F" w:rsidRDefault="00EC29BE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3. 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ข้อสั่งการของรัฐมนตรีว่าการกระทรวงมหาดไทย / ผู้บัญชาการป้องกันและบรรเทาสาธารณภัยแห่งชาติ</w:t>
      </w:r>
    </w:p>
    <w:p w14:paraId="5F3DB04D" w14:textId="77777777" w:rsidR="00EC29BE" w:rsidRPr="00B1546F" w:rsidRDefault="00EC29BE" w:rsidP="00B1546F">
      <w:pPr>
        <w:spacing w:line="320" w:lineRule="exact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รัฐมนตรีว่าการกระทรวงมหาดไทยในฐานะผู้บัญชาการป้องกันและบรรเทาสาธารณภัย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แห่งชาติ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ได้มีข้อสั่งการเมื่อวันที่ 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 xml:space="preserve">5 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พฤษภาคม 2564 สั่งการให้กอง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อํานวยการ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ป้องกันและบรรเทาสาธารณภัยจังหวัด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เตรียมความพร้อมรับสถานการณ์อุทกภัยในช่วงฤดูฝน ปี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</w:t>
      </w:r>
    </w:p>
    <w:p w14:paraId="5CA167D1" w14:textId="6D80333A" w:rsidR="00EC29BE" w:rsidRPr="00B1546F" w:rsidRDefault="00D8555F" w:rsidP="00B1546F">
      <w:pPr>
        <w:spacing w:line="320" w:lineRule="exact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bookmarkStart w:id="0" w:name="_GoBack"/>
      <w:bookmarkEnd w:id="0"/>
      <w:r w:rsidR="00EC29BE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EC29BE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การเตรียมความพร้อม</w:t>
      </w:r>
      <w:r w:rsidR="00EC29BE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718A1B5" w14:textId="0B323BA5" w:rsidR="00EC29BE" w:rsidRPr="00B1546F" w:rsidRDefault="0069270B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ab/>
      </w:r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1</w:t>
      </w:r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.</w:t>
      </w:r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1 </w:t>
      </w:r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การเฝ้าระวังและติดตามสถานการณ์อุทกภัย ให้จัดตั้งคณะ</w:t>
      </w:r>
      <w:proofErr w:type="spellStart"/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ทํางาน</w:t>
      </w:r>
      <w:proofErr w:type="spellEnd"/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ติดตามสถานการณ์โดยมี หน่วยงานด้านการพยากรณ์หน่วยงานด้านการบริหารจัดการน้ำ ฝ่ายปกครองในพื้นที่ ตลอดจนผู้เชี่ยวชาญจากภาคประชาสังคมหรือสถาบันการศึกษาที่มีศักยภาพ เพื่อร่วม</w:t>
      </w:r>
      <w:proofErr w:type="spellStart"/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ทํา</w:t>
      </w:r>
      <w:proofErr w:type="spellEnd"/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หน้าที่ติดตามข้อมูลสภาพอากาศ </w:t>
      </w:r>
      <w:r w:rsidR="00EC29BE"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สถานการณ์น้ำและเหตุการณ์ที่อาจส่งผลให้เกิดสาธารณภัยในช่วงฤดูฝน รวมทั้งวิเคราะห์และประเมินสถานการณ์น้ำ</w:t>
      </w:r>
      <w:r w:rsidR="00EC29BE"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ในพื้นที่ เพื่อใช้เป็นข้อมูลสนับสนุนการตัดสินใจของ</w:t>
      </w:r>
      <w:proofErr w:type="spellStart"/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ผู้อํานวยการ</w:t>
      </w:r>
      <w:proofErr w:type="spellEnd"/>
      <w:r w:rsidR="00EC29BE"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แต่ละระดับ สำหรับใช้ในการ</w:t>
      </w:r>
      <w:r w:rsidR="00EC29BE"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สื่อสาร</w:t>
      </w:r>
      <w:r w:rsidR="00EC29BE"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แจ้งเตือนประชาชน ตลอดจนการเตรียมความพร้อมในการเผชิญเหตุได้อย่างเหมาะสมกับสถานการณ์ และสภาพพื้นที่ </w:t>
      </w:r>
    </w:p>
    <w:p w14:paraId="73D604CC" w14:textId="5C572D92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แผนเผชิญเหตุอุทกภัย ให้ทบทวนและปรับปรุงแผนเผชิญเหตุอุทกภัยของจังหวัดให้เหมาะสมสอดคล้องกับสถานการณ์ปัจจุบัน</w:t>
      </w:r>
    </w:p>
    <w:p w14:paraId="74830B07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การระบายน้ำและการเพิ่มพื้นที่รองรับน้ำ ให้มอบหมายกอง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อํานวยการ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ป้องกันและบรรเทาสาธารณภัยในแต่ละระดับ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อย่างเป็นระบบ มีความเชื่อมโยงกันโดยเฉพาะตามรอยต่อเขตรับผิดชอบที่เป็นเส้นทางน้ำไหลผ่าน</w:t>
      </w:r>
    </w:p>
    <w:p w14:paraId="624B14BC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การตรวจสอบความมั่นคงแข็งแรงสถานที่ใช้กักเก็บน้ำ / กั้นน้ำ อาทิ อ่างเก็บน้ำ </w:t>
      </w:r>
      <w:r w:rsidRPr="00B1546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พนังกั้นน้ำ</w:t>
      </w:r>
      <w:r w:rsidRPr="00B1546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ให้มอบหมายหน่วยงานรับผิดชอบจัดทีมวิศวกรเข้า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สํารวจ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ตรวจสอบ และปรับปรุงให้เกิดความมั่นคงแข็งแรง เพื่อให้สามารถรองรับกรณีฝนตกหนัก หรือน้ำไหลเข้า / ผ่านในปริมาณมาก รวมทั้งสร้างความมั่นใจให้กับประชาชนในพื้นที่</w:t>
      </w:r>
    </w:p>
    <w:p w14:paraId="7567609D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  <w:t>1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5 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การแจ้งเตือนภัย เมื่อมีแนวโน้มการเกิดสถานการณ์อุทกภัย วาตภัย และดินถล่มขึ้นในพื้นที่           ให้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ดําเนินการ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แจ้งเตือนไปยังกอง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อํานวยการ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ป้องกันและบรรเทาสาธารณภัยในแต่ละระดับ ตลอดจนหน่วยงาน</w:t>
      </w:r>
      <w:r w:rsidRPr="00B1546F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ที่เกี่ยวข้อง เพื่อเตรียมบุคลากร วัสดุอุปกรณ์ เครื่องจักรกลสาธารณภัยให้พร้อมเผชิญเหตุ และเตรียมการใน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พื้นที่เสี่ยงภัย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เสี่ยงภัยเป็นการล่วงหน้า รวมทั้งแจ้งเตือนให้ประชาชนทราบในทุกช่องทางทั้งในรูปแบบที่เป็นทางการ และไม่เป็นทางการ อาทิ สื่อสังคมออนไลน์ วิทยุชุมชน หอกระจายข่าว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ประจํา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หมู่บ้าน เพื่อให้ประชาชนรับทราบข้อมูล ข่าวสาร ตลอดจนแนวทางการปฏิบัติตนให้เกิดความปลอดภัย ช่องทางการแจ้งข้อมูล และการขอรับความช่วยเหลือจากภาครัฐ และองค์กรปกครองส่วนท้องถิ่น และในกรณีจังหวัดที่มีเส้นทางน้ำเชื่อมต่อกันให้มีการประเมินสถานการณ์ร่วมกัน และแจ้งเตือนระหว่างจังหวัดต้นน้ำและจังหวัดปลายน้ำอย่างใกล้ชิด</w:t>
      </w:r>
    </w:p>
    <w:p w14:paraId="19F24B97" w14:textId="77777777" w:rsidR="00EC29BE" w:rsidRPr="00B1546F" w:rsidRDefault="00EC29BE" w:rsidP="00B1546F">
      <w:pPr>
        <w:spacing w:line="320" w:lineRule="exact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การเผชิญเหตุ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F4AB0B3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เมื่อเกิดหรือคาดว่าจะเกิดสถานการณ์อุทกภัย วาตภัย และดินถล่มในพื้นที่ ให้ยึดแนวทางการจัดการ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สาธารณภัยในภาวะฉุกเฉิน ตามแผนการป้องกันและบรรเทาสาธารณภัยแห่งชาติ พ.ศ.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2558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และกฎหมายว่าด้วย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การป้องกันและบรรเทาสาธารณภัย โดย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ตามแนวทาง ดังนี้ </w:t>
      </w:r>
    </w:p>
    <w:p w14:paraId="6F69C2DA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จัดตั้งศูนย์บัญชาการเหตุการณ์ระดับจังหวัด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อําเภอ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และศูนย์ปฏิบัติการฉุกเฉินในระดับองค์กรปกครองส่วนท้องถิ่น เพื่อเป็นศูนย์ควบคุม สั่งการ และ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อํานวยการ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หลักในการระดมสรรรพ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กําลัง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ตลอดจน     การประสานการปฏิบัติระหว่างหน่วยงานต่าง ๆ ทั้งฝ่ายพลเรือน หน่วยทหาร องค์กรปกครองส่วนท้องถิ่น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และองค์กร    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สาธารณกุศล </w:t>
      </w:r>
    </w:p>
    <w:p w14:paraId="476520E7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  <w:t>2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2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ให้มอบหมายฝ่ายปกครอง 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กํานัน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ผู้ใหญ่บ้าน 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ผู้นํา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ชุมชน ตลอดจนอาสาสมัคร ประชาชนจิตอาสา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เตรียมความพร้อมเฝ้าระวังพื้นที่เสี่ยงในชุมชน พื้นที่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สําคัญ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ทางเศรษฐกิจ สถานที่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สําคัญ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 ๆ และร่วมกัน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กําจัด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สิ่งกีดขวางทางน้ำเมื่อเกิดฝนตกหนักในพื้นที่ ทั้งนี้ หากมีกรณีน้ำท่วมขัง สร้างความเดือดร้อน ความเสียหายต่อทรัพย์สินของประชาชนให้เร่ง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กําหนด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แนวทางการระบายน้ำ พร้อมทั้งสั่งใช้เครื่องจักรกลในพื้นที่ของหน่วยงาน ฝ่ายพลเรือน หน่วยทหาร และภาคเอกชน เพื่อเร่งระบายน้ำ และเปิดทางน้ำในพื้นที่</w:t>
      </w:r>
    </w:p>
    <w:p w14:paraId="0DAC1390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  <w:t>2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3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จัดชุดปฏิบัติการเร่งให้ความช่วยเหลือด้านการ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ดํารง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ชีพแก่ประชาชนที่ประสบภัยตามวงรอบ         อย่างต่อเนื่อง อาทิ การจัดตั้งโรงครัวพระราชทาน ความช่วยเหลือด้านอาหาร น้ำดื่ม การรักษาพยาบาล โดยอย่าให้เกิด ความซ้ำซ้อนในการปฏิบัติ และเชิญชวนประชาชนจิตอาสามีส่วนร่วมกับภาครัฐในการให้ความช่วยเหลือประชาชนที่ประสบภัย </w:t>
      </w:r>
    </w:p>
    <w:p w14:paraId="1D774665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>2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4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กรณีบ้านเรือนประชาชนได้รับความเสียหาย ให้บูรณาการหน่วยงานเป็นทีมช่างในพื้นที่           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ทั้งหน่วยทหาร 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ตํารวจ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ฝ่ายปกครอง สถาบันการศึกษา และองค์กรปกครองส่วนท้องถิ่น ตลอดจนประชาชนจิตอาสา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เพื่อเร่งซ่อมแซมบ้านเรือนประชาชนโดยเร็ว </w:t>
      </w:r>
    </w:p>
    <w:p w14:paraId="03D44452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  <w:t>2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5 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กรณีเส้นทางคมนาคมได้รับความเสียหาย หรือถูกน้ำท่วมจนประชาชนไม่สามารถใช้ยานพาหนะสัญจรได้ให้จัด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ทํา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ป้ายแจ้งเตือนพร้อมทั้งจัดเจ้าหน้าที่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อํานวย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ความสะดวกการจราจร 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แนะนํา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เส้นทางเลี่ยงที่ปลอดภัย</w:t>
      </w:r>
      <w:r w:rsidRPr="00B154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รวมทั้งจัดยานพาหนะที่เหมาะสม อาทิ เรือ รถยกสูง เพื่อให้ความช่วยเหลือประชาชน และให้เร่งซ่อมแซมเส้นทางที่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ชํารุด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/ ถูกตัดขาด เพื่อให้ประชาชนใช้สัญจรได้โดยเร็ว</w:t>
      </w:r>
    </w:p>
    <w:p w14:paraId="014DB70A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  <w:t>2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6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เน้นย้ำการสื่อสารสร้างการรับรู้ให้กับประชาชนในช่วงเกิดสถานการณ์อุทกภัย ผ่านสื่อมวลชน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ตลอดจนสื่อแขนงต่าง ๆ และสื่อสังคมออนไลน์เพื่อให้เกิดความเข้าใจถึงแนวทางการแก้ไขปัญหาของภาครัฐอย่างต่อเนื่อง</w:t>
      </w:r>
    </w:p>
    <w:p w14:paraId="1D73A56B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  <w:t>2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7 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ให้รายงานสถานการณ์อุทกภัย วาตภัย น้ำป่าไหลหลาก และดินถล่มที่เกิดขึ้นต่อกอง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อํานวยการ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ป้องกันและบรรเทาสาธารณภัยกลางอย่างต่อเนื่อง เพื่อใช้เป็นข้อมูลในการประเมินสถานการณ์และเสนอ ความเห็นต่อผู้บัญชาการป้องกันและบรรเทาสาธารณภัยแห่งชาติในการตัดสินใจสั่งการในเชิงนโยบายต่อไป</w:t>
      </w:r>
    </w:p>
    <w:p w14:paraId="789DC8D8" w14:textId="77777777" w:rsidR="00EC29BE" w:rsidRPr="00B1546F" w:rsidRDefault="00EC29BE" w:rsidP="00B1546F">
      <w:pPr>
        <w:spacing w:line="320" w:lineRule="exact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B1546F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สรุปสถานการณ์วาตภัย</w:t>
      </w:r>
    </w:p>
    <w:p w14:paraId="582EFD0B" w14:textId="77777777" w:rsidR="00EC29BE" w:rsidRPr="00B1546F" w:rsidRDefault="00EC29BE" w:rsidP="00B1546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ระหว่างวันที่ 29 มิถุนายน - 5 กรกฎาคม 2564</w:t>
      </w:r>
    </w:p>
    <w:p w14:paraId="1DAE66E4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  <w:t>1. จังหวัดราชบุรี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วันที่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กรกฎาคม 2564 เวลา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16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00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น. เกิดเหตุวาตภัยในพื้นที่อำเภอปากท่อ ตำบลปากท่อ และตำบลหนองกระทุ่ม บ้านเรือนประชาชนเสียหาย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23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หลัง ไม่มีผู้ได้รับบาดเจ็บและเสียชีวิต</w:t>
      </w:r>
    </w:p>
    <w:p w14:paraId="46ADEEC7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และวันที่ 5 กรกฎาคม 2564 เวลา 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19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00 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น. เกิดเหตุวาตภัยในพื้นที่อำเภอโพธาราม ตำบลโพธาราม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ทำให้หลังคาตลาดนัดพังถล่ม รถยนต์ได้รับความเสียหาย 1 คัน มีผู้ได้รับบาดเจ็บ 3 คน และไม่มีผู้เสียชีวิต</w:t>
      </w:r>
    </w:p>
    <w:p w14:paraId="19AE19BE" w14:textId="77777777" w:rsidR="00EC29BE" w:rsidRPr="00B1546F" w:rsidRDefault="00EC29BE" w:rsidP="00B1546F">
      <w:pPr>
        <w:spacing w:line="320" w:lineRule="exact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2. จังหวัดสุรินทร์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วันที่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กรกฎาคม 2564 เวลา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16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30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น. เกิดเหตุวาตภัยในพื้นที่อำเภอพนมดงรัก ตำบลโคกกลาง (หมู่ที่ 8) บ้านเรือนประชาชนเสียหาย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หลัง ไม่มีผู้ได้รับบาดเจ็บและเสียชีวิต</w:t>
      </w:r>
    </w:p>
    <w:p w14:paraId="471E5282" w14:textId="77777777" w:rsidR="00EC29BE" w:rsidRPr="00B1546F" w:rsidRDefault="00EC29BE" w:rsidP="00B1546F">
      <w:pPr>
        <w:spacing w:line="320" w:lineRule="exact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ab/>
        <w:t>การให้ความช่วยเหลือ</w:t>
      </w:r>
      <w:r w:rsidRPr="00B1546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: สำนักงานป้องกันและบรรเทาสาธารณภัยจังหวัด อำเภอ อปท. อปพร. อาสาสมัคร และมูลนิธิเข้าสำรวจความเสียหาย และให้การช่วยเหลือในเบื้องต้น</w:t>
      </w:r>
    </w:p>
    <w:p w14:paraId="71501FD0" w14:textId="77777777" w:rsidR="00EC29BE" w:rsidRPr="00B1546F" w:rsidRDefault="00EC29BE" w:rsidP="00B1546F">
      <w:pPr>
        <w:spacing w:line="320" w:lineRule="exact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B1546F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ab/>
        <w:t>สรุปสถานการณ์อุบัติภัย และเหตุการณ์สำคัญ</w:t>
      </w:r>
    </w:p>
    <w:p w14:paraId="29E15F8E" w14:textId="77777777" w:rsidR="00EC29BE" w:rsidRPr="00B1546F" w:rsidRDefault="00EC29BE" w:rsidP="00B1546F">
      <w:pPr>
        <w:spacing w:line="320" w:lineRule="exact"/>
        <w:rPr>
          <w:rFonts w:ascii="TH SarabunPSK" w:hAnsi="TH SarabunPSK" w:cs="TH SarabunPSK"/>
          <w:color w:val="000000" w:themeColor="text1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ระหว่างวันที่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29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มิถุนายน - 5 กรกฎาคม 2564</w:t>
      </w:r>
    </w:p>
    <w:p w14:paraId="461BA121" w14:textId="77777777" w:rsidR="00EC29BE" w:rsidRPr="00B1546F" w:rsidRDefault="00EC29BE" w:rsidP="00B1546F">
      <w:pPr>
        <w:tabs>
          <w:tab w:val="left" w:pos="567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2650"/>
          <w:tab w:val="left" w:pos="3060"/>
          <w:tab w:val="left" w:pos="3780"/>
          <w:tab w:val="left" w:pos="4505"/>
          <w:tab w:val="left" w:pos="5220"/>
          <w:tab w:val="left" w:pos="583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8640"/>
          <w:tab w:val="left" w:pos="9000"/>
          <w:tab w:val="left" w:pos="9275"/>
        </w:tabs>
        <w:spacing w:line="320" w:lineRule="exact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. จังหวัดสมุทรปราการ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วันที่ 5 กรกฎาคม 2564 เวลา 03.20 น. เกิดเหตุระเบิดภายในโรงงานผลิตเม็ดโฟมพลาสติก “บริษัท หมิงตี้เคมีคอล จำกัด” ตั้งอยู่เลขที่ 87 ซอยกิ่งแก้ว 21 หมู่ที่ 15 ตำบลบางพลีใหญ่ อำเภอบางพลี ทำให้บ้านเรือนประชาชนได้รับความเสียหายประมาณ 100 หลัง รถยนต์ 15 คัน     มีผู้ได้รับบาดเจ็บ 33 คน และมีผู้เสียชีวิต 1 ราย</w:t>
      </w:r>
    </w:p>
    <w:p w14:paraId="2D0140F6" w14:textId="77777777" w:rsidR="00EC29BE" w:rsidRPr="00B1546F" w:rsidRDefault="00EC29BE" w:rsidP="00B1546F">
      <w:pPr>
        <w:tabs>
          <w:tab w:val="left" w:pos="567"/>
          <w:tab w:val="left" w:pos="1134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2650"/>
          <w:tab w:val="left" w:pos="3060"/>
          <w:tab w:val="left" w:pos="3780"/>
          <w:tab w:val="left" w:pos="4505"/>
          <w:tab w:val="left" w:pos="5220"/>
          <w:tab w:val="left" w:pos="583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8640"/>
          <w:tab w:val="left" w:pos="9000"/>
          <w:tab w:val="left" w:pos="9275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lastRenderedPageBreak/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ab/>
      </w:r>
      <w:r w:rsidRPr="00B1546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  <w:lang w:val="th-TH"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val="th-TH"/>
        </w:rPr>
        <w:t xml:space="preserve">การให้ความช่วยเหลือ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: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ศูนย์ป้องกันและบรรเทาสาธารณภัยเขต 1 ปทุมธานี เขต 2 สุพรรณบุรี </w:t>
      </w:r>
      <w:r w:rsidRPr="00B1546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เขต 3 ปราจีนบุรี และเขต 16 ชัยนาท สำนักงานป้องกันและบรรเทาสาธารณภัยจังหวัด กองบัญชาการกองทัพไทย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กองทัพบก กรมควบคุมมลพิษ กรุงเทพมหานคร ปตท. การไฟฟ้าส่วนภูมิภาค  อำเภอ อปท. บริษัท บางจาก จำกัด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เจ้าหน้าที่ตำรวจ อปพร. อาสาสมัคร มูลนิธิ หน่วยงานที่เกี่ยวข้องเข้าทำการดับเพลิงอย่างต่อเนื่อง และนำผู้ได้รับบาดเจ็บส่งโรงพยาบาลบางบ่อ โรงพยาบาลจุฬารัตน์ 1 โรงพยาบาลจุฬารัตน์ 9 โรงพยาบาลปริ้น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ซ์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โรงพยาบาลสิรินธร โรงพยาบาล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ศิ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ริธร และโรงพยาบาลรามาธิบดีจักรี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นฤบดิ</w:t>
      </w:r>
      <w:proofErr w:type="spellEnd"/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นท</w:t>
      </w:r>
      <w:proofErr w:type="spellStart"/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ร์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ปัจจุบันเพลิงสงบแล้ว เมื่อเวลา 03.45 น.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(วันที่ 6 กรกฎาคม 2564)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แต่ยังคงฉีดน้ำหล่อเลี้ยงไว้ เพื่อไม่ให้เพลิงปะทุลุกไหม้ขึ้นอีก </w:t>
      </w:r>
    </w:p>
    <w:p w14:paraId="713A30F4" w14:textId="78934C5B" w:rsidR="006E4046" w:rsidRPr="00B1546F" w:rsidRDefault="00EC29BE" w:rsidP="00B1546F">
      <w:pPr>
        <w:tabs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2650"/>
          <w:tab w:val="left" w:pos="3060"/>
          <w:tab w:val="left" w:pos="3780"/>
          <w:tab w:val="left" w:pos="4505"/>
          <w:tab w:val="left" w:pos="5220"/>
          <w:tab w:val="left" w:pos="583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8640"/>
          <w:tab w:val="left" w:pos="9000"/>
          <w:tab w:val="left" w:pos="9275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2</w:t>
      </w:r>
      <w:r w:rsidRPr="00B1546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. กรุงเทพมหานคร 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วันที่ 5 กรกฎาคม 2564 เวลา 10.36 น. เกิดเหตุเพลิงลุกไหม้อาคารพาณิชย์ 3 ชั้น 6 คูหา ภายในซอยเจริญราษฎร์ 7 แยก 7-6-3 ถนนเจริญราษฎร์ แขวงบางโคล่ เขตบางคอแหลม </w:t>
      </w:r>
      <w:r w:rsidRPr="00B1546F">
        <w:rPr>
          <w:rFonts w:ascii="TH SarabunPSK" w:eastAsia="THSarabunPSK" w:hAnsi="TH SarabunPSK" w:cs="TH SarabunPSK"/>
          <w:color w:val="000000" w:themeColor="text1"/>
          <w:spacing w:val="-4"/>
          <w:sz w:val="32"/>
          <w:szCs w:val="32"/>
          <w:cs/>
        </w:rPr>
        <w:t>เจ้าหน้าที่ดับเพลิงเข้าทำการดับเพลิงจนเพลิงสงบ เวลา 11.00 น.</w:t>
      </w:r>
      <w:r w:rsidRPr="00B154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เพลิงลุกไหม้เสียหาย 34 ตารางเมตร ไม่มีผู้ได้รับบาดเจ็บและเสียชีวิต</w:t>
      </w:r>
    </w:p>
    <w:p w14:paraId="45E53AC4" w14:textId="77777777" w:rsidR="006E4046" w:rsidRPr="00B1546F" w:rsidRDefault="006E4046" w:rsidP="00B1546F">
      <w:pPr>
        <w:tabs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2650"/>
          <w:tab w:val="left" w:pos="3060"/>
          <w:tab w:val="left" w:pos="3780"/>
          <w:tab w:val="left" w:pos="4505"/>
          <w:tab w:val="left" w:pos="5220"/>
          <w:tab w:val="left" w:pos="583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8640"/>
          <w:tab w:val="left" w:pos="9000"/>
          <w:tab w:val="left" w:pos="9275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</w:p>
    <w:p w14:paraId="5CC34D17" w14:textId="5AB62261" w:rsidR="00CA5A89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CA5A89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มาตรการสินเชื่ออิ่มใจ</w:t>
      </w:r>
    </w:p>
    <w:p w14:paraId="4B7158FA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คณะรัฐมนตรีมีมติเห็นชอบมาตรการสินเชื่ออิ่มใจตามที่กระทรวงการคลัง (กค.) เสนอและอนุมัติงบประมาณวงเงินรวม 1,000 ล้านบาท จากงบประมาณรายจ่ายประจำปี เพื่อดำเนินมาตรการสินเชื่ออิ่มใจ พร้อมทั้งมอบหมายหน่วยงานที่เกี่ยวข้องดำเนินการในส่วนที่เกี่ยวข้องต่อไป</w:t>
      </w:r>
    </w:p>
    <w:p w14:paraId="566F3EB1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กค. เสนอว่า จากสถานการณ์การแพร่ระบาดของเชื้อไวรัสโค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 2019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ระลอกใหม่ที่เริ่มกลับมามีความรุนแรงและเสี่ยงต่อการเกิดภาวะวิกฤติด้านสาธารณสุข นำไปสู่การออกประกาศกำหนดเขตพื้นที่สถานการณ์ควบคุมสูงสุดและเข้มงวดในพื้นที่กรุงเทพมหานครและปริมณฑล (จังหวัดนครปฐม จังหวัดนนทบุรี จังหวัดปทุมธานี จังหวัดสมุทรปราการ และจังหวัดสมุทรสาคร) และพื้นที่จังหวัดชายแดนภาคใต้ (จังหวัดนราธิวาส จังหวัดปัตตานี จังหวัดยะลา และจังหวัดสงขลา) มีการสั่งปิดสถานที่และระงับการให้บริการของสถานบริการต่าง ๆ ส่งผลกระทบต่อการดำเนินธุรกิจ โดยเฉพาะผู้ประกอบการร้านอาหารหรือเครื่องดื่ม ประสบปัญหาในการดำเนินธุรกิจ มีรายได้ลดลงและขาดสภาพคล่อง ประกอบกับสถาบันการเงินยังไม่มั่นใจกับการปล่อยสินเชื่อให้แก่ผู้ประกอบการในกลุ่มดังกล่าว เนื่องจากมองว่ายังมีความเสี่ยงในการชำระหนี้คืน ส่งผลให้ผู้ประกอบการร้านอาหารหรือเครื่องดื่มยังไม่สามารถเข้าถึงแหล่งเงินทุนในระบบสถาบันการเงินได้อย่างเพียงพอที่จะดำเนินธุรกิจต่อไปได้ กระทรวงการคลังจึงเสนอมาตรการสินเชื่ออิ่มใจ เพื่อช่วยเหลือผู้ประกอบการร้านอาหารหรือเครื่องดื่มให้สามารถดำเนินธุรกิจต่อไปได้ เป็นการป้องกันความเสี่ยงทางเศรษฐกิจที่อาจเกิดขึ้น</w:t>
      </w:r>
    </w:p>
    <w:p w14:paraId="04C4FE45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145B5B1C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มาตรการสินเชื่ออิ่มใจมีรายละเอียด ดังนี้</w:t>
      </w:r>
    </w:p>
    <w:p w14:paraId="0FC303F0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วัตถุประสงค์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เพื่อบรรเทาความเดือดร้อนให้แก่ผู้ประกอบการร้านอาหารหรือเครื่องดื่มที่ได้รับผลกระทบจากการแพร่ระบาดของเชื้อไวรัส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</w:p>
    <w:p w14:paraId="477ABB98" w14:textId="0FB6969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กลุ่มเป้าหมาย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ผู้ประกอบการร้านอาหารหรือเครื่องดื่มที่เป็นร้านจำหน่ายแบบถาวร</w:t>
      </w:r>
      <w:r w:rsidR="00FA5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ร้านอาหารในห้างสรรพสินค้า ร้านอาหารที่เปิดในห้องแถวหรืออาคารพาณิชย์ ภัตตาคาร ร้านที่มีลักษณะเป็นบูธ เป็นต้น ซึ่งไม่ใช่เป็นร้านแบบเคลื่อนที่ได้ เช่น หาบเร่ แผงลอย รถเข็น เป็นต้น</w:t>
      </w:r>
    </w:p>
    <w:p w14:paraId="4A7B92E8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วิธีดำเนินงาน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ธนาคารออมสินสนับสนุนสินเชื่อวงเงินรวม 2,000 ล้านบาท วงเงินสินเชื่อต่อรายสูงสุด 100,000 บาท คิดอัตราดอกเบี้ยร้อยละ 3.99 ต่อปี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Effective Rate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ระยะเวลากู้ไม่เกิน 5 ปี (ปลอดชำระเงินต้นและดอกเบี้ย 6 งวดแรก) โดยธนาคารออมสินสามารถกำหนดระยะเวลาปลอดชำระเงินต้นและดอกเบี้ยเพิ่มเติมได้ตามความเหมาะสม ทั้งนี้ เมื่อรวมระยะเวลาทั้งสิ้นต้องไม่เกิน 5 ปี</w:t>
      </w:r>
    </w:p>
    <w:p w14:paraId="01BF9C36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ระยะเวลาดำเนินงาน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ตั้งแต่วันที่คณะรัฐมนตรีมีมติเห็นชอบถึงวันที่ 31 ธันวาคม 2564 </w:t>
      </w:r>
    </w:p>
    <w:p w14:paraId="2ED8737F" w14:textId="16BA42E3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งบประมาณ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รัฐบาลชดเชยความเสียหายที่เกิดจากหนี้ที่ไม่ได้ก่อให้เกิดรายได้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Non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Performing Loans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NPLs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ร้อยละ 100 สำหรับ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NPLs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ที่ไม่เกินร้อยละ 50 ของสินเชื่อที่อนุมัติทั้งหมด 2,000 ล้านบาท รวมทั้งสิ้นไม่เกิน 1,000 ล้านบาท (2,000 ล้านบาท *ร้อยละ 50 *ร้อยละ 100) โดยธนาคารออมสินจะทำความตกลงกับสำนักงบประมาณ เพื่อขอรับการจัดสรรงบประมาณเป็นรายปีตามความเหมาะสมและความจำเป็นต่อไป </w:t>
      </w:r>
    </w:p>
    <w:p w14:paraId="02A4BD09" w14:textId="77777777" w:rsidR="00D13202" w:rsidRPr="00B1546F" w:rsidRDefault="00D13202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0D3AB9A" w14:textId="63560142" w:rsidR="00CA5A89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21.</w:t>
      </w:r>
      <w:r w:rsidR="00CA5A89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21/2564 ครั้งที่ 22/2564 และครั้งที่ 23/2564</w:t>
      </w:r>
    </w:p>
    <w:p w14:paraId="136B02F9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คณะรัฐมนตรีมีมติเห็นชอบตามที่คณะกรรมการกลั่นกรองการใช้จ่ายเงินกู้ สำนักงานสภาพัฒนาการเศรษฐกิจและสังคมแห่งชาติ (สศช.) เสนอผลการพิจารณาของคณะกรรมการกลั่นกรองการใช้จ่ายเงินกู้ ในคราวประชุมครั้งที่ 21/2564 ครั้งที่ 22/2564 และครั้งที่ 23/2564 (เมื่อวันที่ 23 มิถุนายน 2564 วันที่ 2 กรกฎาคม 2564 และวันที่ 5 กรกฎาคม 2564) ได้มีการพิจารณาจัดทำข้อเสนอแนวทางการดำเนินการตามมาตรา 6 วรรคสองของพระราชกำหนดให้อำนาจกระทรวงการคลังกู้เงินเพื่อแก้ไขปัญหา เยียวยา และฟื้นฟู เศรษฐกิจและสังคมที่ได้รับผลกระทบจากการระบาดของโรคติดเชื้อไวรัสโค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 2019 พ.ศ. 2563 (พระราชกำหนดฯ) (ครั้งที่ 1) การพิจารณากลั่นกรองความเหมาะสมของข้อเสนอแผนงานหรือโครงการเพื่อขอใช้จ่ายเงินกู้ตามพระราชกำหนดฯ 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ฯ ดังนี้</w:t>
      </w:r>
    </w:p>
    <w:p w14:paraId="0B5DBDA3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อนุมัติให้นำวงเงินกู้เพื่อการตามมาตรา 5 (2) มาใช้เพื่อการตามมาตรา 5 (1) เพิ่มเติม (ครั้งที่ 1) จำนวน 5,871.8710 ล้านบาท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เพื่อรองรับการจัดหาวัคซีนป้องกันโรคติดเชื้อไวรัสโค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 2019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สำหรับบริการประชากรในประเทศไทย เพิ่มเติม จำนวน 10.9 ล้านโดส ภายใต้แผนงานหรือโครงการที่มีวัตถุประสงค์ทางการแพทย์และสาธารณสุข</w:t>
      </w:r>
    </w:p>
    <w:p w14:paraId="2640CC04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อนุมัติโครงการเยียวยานายจ้างและผู้ประกันตนมาตรา 33 ในกิจการที่ได้รับผลกระทบจากมาตรการของรัฐ ในพื้นที่ควบคุมสูงสุดและเข้มงวด (กรุงเทพมหานครและปริมณฑล) ของสำนักงานประกันสังคม กระทรวงแรงงาน กรอบวงเงินจำนวน 2,519.3800 ล้านบาท โดยใช้จ่ายจากเงินกู้ภายใต้แผนงาน/โครงการกลุ่มที่ 2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เพื่อให้ความช่วยเหลือเพิ่มเติมแก่นายจ้างและผู้ประกันตน ม 33 ที่อยู่ในฐานข้อมูลประกันสังคม ณ วันที่ 28 มิถุนายน 2564 และได้รับผลกระทบจากการปฏิบัติตามข้อกำหนด (ฉบับที่ 25) ทั้งนี้ เห็นควรให้เงินได้จากการให้ความช่วยเหลือ เยียวยาจากการดำเนินโครงการฯ แก่นายจ้างและลูกจ้าง ได้รับการยกเว้นภาษีเงินได้นิติบุคคลและภาษีเงินได้บุคคลธรรมดา พร้อมทั้งมอบหมายให้กรมสรรพากร เสนอร่างกฎหมายที่เกี่ยวข้องให้คณะรัฐมนตรีพิจารณาต่อไป และ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มอบหมายให้สำนักงานประกันสังคม เป็นหน่วยงานรับผิดชอบโครงการ และดำเนินการ</w:t>
      </w:r>
    </w:p>
    <w:p w14:paraId="1EDF78F7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 อนุมัติโครงการจัดหาวัคซีนป้องกันโรคติดเชื้อไวรัสโค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 2019 (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สำหรับบริการประชาชนในประเทศไทย เพิ่มเติมจำนวน 10.9 ล้านโดส ของกรมควบคุมโรค กระทรวงสาธารณสุข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กรอบวงเงิน 6,111.4120 ล้านบาท โดยใช้จ่ายจากเงินกู้ภายใต้แผนงานหรือโครงการเพื่อจัดซื้อจัดหาอุปกรณ์ทางการแพทย์และสาธารณสุข ยารักษาโรค วัคซีนป้องกันโรค และห้องปฏิบัติการทางการแพทย์ (แผนงานที่ 1.2) ตามบัญชีท้ายพระราชกำหนดฯ พร้อมทั้ง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มอบหมายให้กรมควบคุมโรคเป็นหน่วยงานรับผิดชอบโครงการ และดำเนินการโดยเคร่งครัด</w:t>
      </w:r>
    </w:p>
    <w:p w14:paraId="7E306874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อนุมัติให้การท่องเที่ยวแห่งประเทศไทยขยายระยะเวลาการเบิกจ่ายโครงการกำลังใจ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เพื่อให้สอดคล้องกับข้อเท็จจริงและเร่งรัดการเบิกจ่ายให้แล้วเสร็จภายในระยะเวลาที่กำหนด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พร้อมทั้งมอบหมายให้ สศช. ในฐานะฝ่ายเลขานุการฯ หารือร่วมกับการท่องเที่ยวแห่งประเทศไทย และกระทรวงการท่องเที่ยวและกีฬา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ในการพิจารณาความเหมาะสมของช่วงระยะเวลาที่จะเริ่มดำเนินโครงการเราเที่ยวด้วยกัน และโครงการทัวร์เที่ยวไทย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นอกจากนี้ เห็นควรให้ ททท. พิจารณากำหนดเงื่อนไขและรายละเอียดของการเข้าร่วมโครงการทั้ง 2 โครงการให้มีความรัดกุมโดยเฉพาะประชาชนที่อยู่ในเขตพื้นที่ควบคุมสูงสุด เพื่อป้องกันมิให้เกิดการแพร่ระบาดโควิด-19 อันเนื่องจากการดำเนินโครงการฯ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และอาจจะทำให้มีผลกระทบต่อเป้าหมายการเปิดประเทศภายใน 120 วันของรัฐบาลต่อไป ทั้งนี้ การปรับแผนการเบิกจ่ายโครงการฯ จะต้องดำเนินการให้เสร็จสิ้นภายในวันที่ 31 ธันวาคม 2564 </w:t>
      </w:r>
    </w:p>
    <w:p w14:paraId="22242A58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อนุมัติให้จังหวัดตราดยกเลิกการดำเนินกิจกรรมย่อยภายใต้โครงการฟื้นฟูเศรษฐกิจและสังคมภาคเกษตรกรรมด้วยหลักปรัชญาเศรษฐกิจพอเพียง จำนวน 5 กิจกรรม วงเงิน 2,578,800 บาท และเปลี่ยนแปลงวิธีการดำเนินและปรับแผนการดำเนินการของกิจกรรมย่อย “การเพาะเลี้ยงหอยแมลงภู่” กรอบวงเงิน 300,000 บาท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ตามที่รัฐมนตรีว่าการกระทรวงมหาดไทยได้เห็นชอบตามขั้นตอนแล้ว พร้อมทั้งเห็นควรให้จังหวัดตราดเร่งดำเนินการแก้ไขข้อมูลโครงการในระบบ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MENSCR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โดยเร็ว</w:t>
      </w:r>
    </w:p>
    <w:p w14:paraId="607943B7" w14:textId="77777777" w:rsidR="00CA5A89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อนุมัติให้จังหวัดนครสวรรค์ยกเลิกการดำเนินโครงการ จำนวน 3 โครงการ วงเงินรวม 5,684,300 บาท รวมถึงปรับแผนการดำเนินโครงการย่อยภายใต้โครงการส่งเสริมและพัฒนาการผลิตสินค้า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เกษตรตามแนวเศรษฐกิจพอเพียง จำนวน 2 โครงการ วงเงินรวม 11,500,000 บาท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ตามที่รัฐมนตรีว่าการกระทรวงมหาดไทยได้เห็นชอบตามขั้นตอนแล้ว พร้อมทั้งให้จังหวัดนครสวรรค์เร่งดำเนินการแก้ไขข้อมูลโครงการในระบบ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MENSCR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โดยเร็ว</w:t>
      </w:r>
    </w:p>
    <w:p w14:paraId="6D421D15" w14:textId="704B08BA" w:rsidR="00EC29BE" w:rsidRPr="00B1546F" w:rsidRDefault="00CA5A8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7. อนุมัติให้จังหวัดมหาสารคามยกเลิกการดำเนินโครงการพัฒนาทักษะฝีมือแรงงานรองรับความต้องการของตลาดแรงงานในอนาคต วงเงิน 854,600 บาท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ตามที่รัฐมนตรีว่าการกระทรวงมหาดไทยได้เห็นชอบตามขั้นตอนแล้ว พร้อมทั้งเห็นควรให้จังหวัดมหาสารคามเร่งดำเนินการตามข้อ 19 และ 20 ของ 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 2019 พ.ศ. 2563 พ.ศ. 2563 (ระเบียบสำนักนายกรัฐมนตรีฯ) โดยเร็ว</w:t>
      </w:r>
    </w:p>
    <w:p w14:paraId="099AB7AB" w14:textId="77777777" w:rsidR="00CA5A89" w:rsidRPr="00B1546F" w:rsidRDefault="00CA5A89" w:rsidP="00B1546F">
      <w:pPr>
        <w:spacing w:line="320" w:lineRule="exac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04B34" w:rsidRPr="00B1546F" w14:paraId="0EF392FB" w14:textId="77777777" w:rsidTr="00857538">
        <w:tc>
          <w:tcPr>
            <w:tcW w:w="9594" w:type="dxa"/>
          </w:tcPr>
          <w:p w14:paraId="6DA5DBF1" w14:textId="77777777" w:rsidR="00EC00D4" w:rsidRPr="00B1546F" w:rsidRDefault="00EC00D4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14:paraId="1B076CEA" w14:textId="7D2CF42A" w:rsidR="00DD434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22.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การจัดทำบัน</w:t>
      </w:r>
      <w:r w:rsidR="00E00F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ทึกความเข้าใจระหว่างสำนักงานตำรว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จแห่งชาติและกระทร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งมหาดไทย 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แห่งสหพันธรัฐรัสเ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ซี</w:t>
      </w:r>
      <w:r w:rsidR="00E00F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ยว่าด้ายการต่อต้านอาช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ญากรรมข้ามชาติและความร่วมมือด้านกิจการตำรวจ</w:t>
      </w:r>
    </w:p>
    <w:p w14:paraId="06EA2008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คณะรัฐมนตรีพิจารณา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ตามข้อเสนอของสำนักงานตำรวจแห่งชาติ (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ตช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เสนอแล้วมีมติ ดังนี้ </w:t>
      </w:r>
    </w:p>
    <w:p w14:paraId="5EDB9045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ให้ความเห็นชอบต่อร่างบันทึกความเข้าใจระหว่าง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ตช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 และกระทรวงมหาดไทยแห่งสหพันธ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รัฐรัสเซียว่าด้วยการต่อต้านอาชญากรรมข้ามชาติและการพัฒนาความร่วมมือในกิจการตำรวจ (ร่างบันทึกความ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เข้าใจฯ)</w:t>
      </w:r>
    </w:p>
    <w:p w14:paraId="283A9E34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มอบหมายให้ผู้บัญชาการตำรวจแห่งชาติหรือผู้ที่ผู้บัญชาการตำรวจแห่งชาติมอบหมาย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เป็นผู้ลงนามบันทึกความเข้าใจดังกล่าว</w:t>
      </w:r>
    </w:p>
    <w:p w14:paraId="6BD40362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อนุมัติให้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ตช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สามารถดำเนินการแก้ไขปรับปรุงร่างบันทึกความเข้าใจดังกล่าวในส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่วน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ที่ไม่ใช่สาระสำคัญ หากมีความจำเป็นต้องมีการแก้ไขปรับปรุงได้โดยไม่ต้องเสนอคณะรัฐมนตรีพิจารณาให้ความเห็นชอบอีก</w:t>
      </w:r>
    </w:p>
    <w:p w14:paraId="3F92C648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สาระสำคัญของเรื่อง</w:t>
      </w:r>
    </w:p>
    <w:p w14:paraId="7CCD7F69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ตช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 รายงานว่า</w:t>
      </w:r>
    </w:p>
    <w:p w14:paraId="729DD561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สถานเอกอัครราชทูตสหพันธรัฐรัสเ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ยประจำประเทศไทยเสนอให้มีการจัดทำบันทึกความเข้าใจระหว่าง 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ตช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. และกระทรวงมหาดไทยแห่งสหพันธรัฐรัสเ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ยว่าด้วยการต่อต้านอาชญากรรมข้ามชาติและการพัฒนาความร่วมมือในกิจการตำรวจ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Memorandum of Understanding between the Royal Thai Police and the Ministry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of Internal Affairs of the Russian Federation on Combating Transnational Crime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and Developing Police Cooperation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เพื่อส่งเสริมความร่วมมือระหว่างประเทศในการป้องกันและปราบปรามอาชญากรรมข้ามชาติ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โดยทั้งสองฝ่ายได้พิจารณาร่างบันทึกความเข้าใจฯ และได้เห็นชอบเนื้อหาและสาระสำคัญร่วมกันแล้ว ซึ่งสรุปได้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7115"/>
      </w:tblGrid>
      <w:tr w:rsidR="00DD4340" w:rsidRPr="00B1546F" w14:paraId="52052906" w14:textId="77777777" w:rsidTr="00B04B31">
        <w:tc>
          <w:tcPr>
            <w:tcW w:w="2518" w:type="dxa"/>
          </w:tcPr>
          <w:p w14:paraId="2C0FDC5B" w14:textId="77777777" w:rsidR="00DD4340" w:rsidRPr="00B1546F" w:rsidRDefault="00DD4340" w:rsidP="00D6530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302" w:type="dxa"/>
          </w:tcPr>
          <w:p w14:paraId="77855B1C" w14:textId="77777777" w:rsidR="00DD4340" w:rsidRPr="00B1546F" w:rsidRDefault="00DD4340" w:rsidP="00D6530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DD4340" w:rsidRPr="00B1546F" w14:paraId="1A25845C" w14:textId="77777777" w:rsidTr="00B04B31">
        <w:tc>
          <w:tcPr>
            <w:tcW w:w="2518" w:type="dxa"/>
          </w:tcPr>
          <w:p w14:paraId="2B039BBB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02" w:type="dxa"/>
          </w:tcPr>
          <w:p w14:paraId="447A1286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เพื่อส่งเสริมความร่วมม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ือ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หว่างประเทศในการป้องกันและปราบปรามอาชญากรรมข้ามชาติโดยใช้กลไกความร่วมมีอระหว่างประเทศเป็นเครื่องมือ</w:t>
            </w:r>
          </w:p>
        </w:tc>
      </w:tr>
      <w:tr w:rsidR="00DD4340" w:rsidRPr="00B1546F" w14:paraId="6E6866B0" w14:textId="77777777" w:rsidTr="00B04B31">
        <w:tc>
          <w:tcPr>
            <w:tcW w:w="2518" w:type="dxa"/>
          </w:tcPr>
          <w:p w14:paraId="2C53838E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ขอบเขตความร่วมมือ</w:t>
            </w:r>
          </w:p>
        </w:tc>
        <w:tc>
          <w:tcPr>
            <w:tcW w:w="7302" w:type="dxa"/>
          </w:tcPr>
          <w:p w14:paraId="1AEAB907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ทั้งสองฝ่ายจะสร้างความร่วมมือในการป้องกัน การค้นหา การปราบปราม และแก้ไข</w:t>
            </w:r>
          </w:p>
          <w:p w14:paraId="39C8FE3C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ชองความร่วมมือปัญหาอาชญากรรม ดังนี้</w:t>
            </w:r>
          </w:p>
          <w:p w14:paraId="6ECE2294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อาชญากรรมที่จัดตั้งในลักษณะองค์กร</w:t>
            </w:r>
          </w:p>
          <w:p w14:paraId="75117F59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ภาพอนาจารเด็กและการแสวงหาผลประโยชน์ทางเพศ</w:t>
            </w:r>
          </w:p>
          <w:p w14:paraId="3B4F75A4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การก่อการร้ายและการสนับสนุนทางการเงินแก่การก่อการร้าย</w:t>
            </w:r>
          </w:p>
          <w:p w14:paraId="7260D53D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การทุจริตและการฟอกเงิน</w:t>
            </w:r>
          </w:p>
          <w:p w14:paraId="07E17C00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อาชญากรรมทางเศรษฐกิจข้ามชาติ</w:t>
            </w:r>
          </w:p>
          <w:p w14:paraId="705EC2C5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2.6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้า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มนุษย์โดยเฉพาะสตรีและเด็ก รวมทั้งอวัยวะและเนื้อเยื่อของมนุษ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ย์</w:t>
            </w:r>
          </w:p>
          <w:p w14:paraId="7E62F74C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2.7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องค์กรเกี่ยวกับการโยกย้ายถิ่นฐานโดยผิดกฎหมาย</w:t>
            </w:r>
          </w:p>
          <w:p w14:paraId="35B62901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2.8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การลักลอบค้าอาวุธ เครื่องกระสุนปืน วัตถุระเบิด</w:t>
            </w:r>
          </w:p>
          <w:p w14:paraId="284FD1B9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2.9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การลักลอบค้ายาเสพติด วัตถุออกฤทธิ์ต่อจิตและประสาท และสารตั้งต้น</w:t>
            </w:r>
          </w:p>
          <w:p w14:paraId="192D6F31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2.10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อาชญากรรมที่เกี่ยวข้องกับการลักทรัพย์ การลักลอบค้าวัตถุทางวัฒนธรรม</w:t>
            </w:r>
          </w:p>
          <w:p w14:paraId="7F0F5B20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(ประวัติศาสตร์ วิทยาศาสตร์ และศิลปะ)</w:t>
            </w:r>
          </w:p>
          <w:p w14:paraId="0B27E0E6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2.11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อาชญากรรมทางเทคโนโลยีสารสนเทศ</w:t>
            </w:r>
          </w:p>
          <w:p w14:paraId="13EB9E37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2.12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การปลอมแปลงอ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ัต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ลักษณ์</w:t>
            </w:r>
          </w:p>
          <w:p w14:paraId="51216278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2.13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อาชญากรรมอื่น ๆ ที่ทั้งสองฝ่ายเห็นชอบร่วมกัน</w:t>
            </w:r>
          </w:p>
          <w:p w14:paraId="08CB822B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24D66AB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D4340" w:rsidRPr="00B1546F" w14:paraId="5B9A311A" w14:textId="77777777" w:rsidTr="00B04B31">
        <w:tc>
          <w:tcPr>
            <w:tcW w:w="2518" w:type="dxa"/>
          </w:tcPr>
          <w:p w14:paraId="36387377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3. การปฏิบัติตามความร่วมมือ</w:t>
            </w:r>
          </w:p>
        </w:tc>
        <w:tc>
          <w:tcPr>
            <w:tcW w:w="7302" w:type="dxa"/>
          </w:tcPr>
          <w:p w14:paraId="2EB25AA6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แลกเปลี่ยนเจ้าหน้าที่ประสานงานจากหน่วยงานบังคับใช้กฎหมายเพื่อประสานการปฏิบัติในคดีเฉพาะเรื่อง</w:t>
            </w:r>
          </w:p>
          <w:p w14:paraId="0B4C518C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การจัดให้มีการประชุมและการปรึกษาเพื่อหารือในประเด็นเสริมสร้าง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ระสิทธิภาพของความร่วมมือทวิภาคีในกรอบการทำงานของบันทึกความเข้าใจฉบับนี้ และอาจมีการจัดตั้งคณะทำงานเพื่อการประสานงานดังกล่าวได้</w:t>
            </w:r>
          </w:p>
          <w:p w14:paraId="09E12707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การแลกเปลี่ยนผู้เชี่ยวชาญเพื่อให้ความช่วยเหลือในการต่อสู้กับอาชญากรรมร้ายแรงระหว่างประเทศ</w:t>
            </w:r>
          </w:p>
          <w:p w14:paraId="1DA2EFBE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การฝึกอบรมและการฝึกอบรมระดับสูงให้แก่บุคลากรและผู้เชี่ยวชาญทั้งสองฝ่าย รวมถึงการฝึกอบรมทางยุทธวิธีและนิติวิทยาศาสตร์</w:t>
            </w:r>
          </w:p>
          <w:p w14:paraId="0ED40858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3.5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การแลกเปลี่ยนกฎหมายภายในและกฎเกณฑ์ที่เกี่ยวข้องกับการป้องกันและปราบปรามอาชญากรรมข้ามชาติ</w:t>
            </w:r>
          </w:p>
          <w:p w14:paraId="7750D3E9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การแลกเปลี่ยนข้อมูลและวัสดุในการวิเคราะห์ที่ได้มาภายในขอบเขตอำนาจ</w:t>
            </w:r>
          </w:p>
          <w:p w14:paraId="72DE7778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รวมทั้งข้อมูลเชิงสถิติในการต่อสู้กับอา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ซญา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กรรมข้ามชาติของทั้งสองฝ่าย</w:t>
            </w:r>
          </w:p>
        </w:tc>
      </w:tr>
      <w:tr w:rsidR="00DD4340" w:rsidRPr="00B1546F" w14:paraId="48C24811" w14:textId="77777777" w:rsidTr="00B04B31">
        <w:tc>
          <w:tcPr>
            <w:tcW w:w="2518" w:type="dxa"/>
          </w:tcPr>
          <w:p w14:paraId="455A8BAF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7302" w:type="dxa"/>
          </w:tcPr>
          <w:p w14:paraId="3DAD9F3A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ทั้งสองฝ่ายจะรับผิดชอบค่าใช้จ่ายที่เกิดขึ้นจากการดำเนินการตามบันทึกความเข้าใจฉบับนี้ นอกจากจะตกลงกันเป็นอย่างอื่นเป็นรายกรณีไป</w:t>
            </w:r>
          </w:p>
        </w:tc>
      </w:tr>
      <w:tr w:rsidR="00DD4340" w:rsidRPr="00B1546F" w14:paraId="30A15956" w14:textId="77777777" w:rsidTr="00B04B31">
        <w:tc>
          <w:tcPr>
            <w:tcW w:w="2518" w:type="dxa"/>
          </w:tcPr>
          <w:p w14:paraId="60537F67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การบังคับใช้</w:t>
            </w:r>
          </w:p>
        </w:tc>
        <w:tc>
          <w:tcPr>
            <w:tcW w:w="7302" w:type="dxa"/>
          </w:tcPr>
          <w:p w14:paraId="7E4B7A57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มีผลบังคับใช้ตั้งแต่วันที่ลงนาม และจะสิ้นสุดผลบังคับใช้ในเวลา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เมื่อฝ่ายใดฝ่ายหนึ่งได้รับแจ้งเป็นลายลักษณ์อักษรแสดงเจตนาจะให้บันทึกความเข้าใจฉบับนี้สิ้นสุดผลบังคับใช้จากอีกฝ่ายหนึ่ง</w:t>
            </w:r>
          </w:p>
        </w:tc>
      </w:tr>
      <w:tr w:rsidR="00DD4340" w:rsidRPr="00B1546F" w14:paraId="7D721C6F" w14:textId="77777777" w:rsidTr="00B04B31">
        <w:tc>
          <w:tcPr>
            <w:tcW w:w="2518" w:type="dxa"/>
          </w:tcPr>
          <w:p w14:paraId="38ED0A4A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6. ประเด็นอื่น ๆ</w:t>
            </w:r>
          </w:p>
        </w:tc>
        <w:tc>
          <w:tcPr>
            <w:tcW w:w="7302" w:type="dxa"/>
          </w:tcPr>
          <w:p w14:paraId="78B08EBF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6.1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บันทึกความเข้าใจฉบับนี้จะไม่นำมาใช้กับการช่วยเหลือซึ่งกันและกันในเรื่อง</w:t>
            </w:r>
          </w:p>
          <w:p w14:paraId="28613BBC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ทางอาญาและการส่งผู้ร้ายข้ามแดน</w:t>
            </w:r>
          </w:p>
          <w:p w14:paraId="353D6900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6.2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ทั้งสองฝ่ายจะดำเนินการตามบันทึกความเข้าใจฉบับนี้ตามกฎหมายภายในของตนเอง</w:t>
            </w:r>
          </w:p>
          <w:p w14:paraId="0FF1E657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บันทึกความเข้าใจฉบับนี้ไม่ใช่สนธิ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สัญญ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ระหว่างประเทศ และจะไม่ก่อให้เกิดสิทธิและข้อผูกพันใด ๆ ตามกฎหมายระหว่างประเทศ</w:t>
            </w:r>
          </w:p>
          <w:p w14:paraId="4E1E5A11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4E8F54C" w14:textId="722F2D7A" w:rsidR="00CA760A" w:rsidRPr="00B1546F" w:rsidRDefault="00CA760A" w:rsidP="00B1546F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BC2D21" w14:textId="5C1FF016" w:rsidR="00DD434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23.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รายงานผลการประชุมระดับรัฐมนตรีอาเ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ซี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ยนด้านอาชญากรรมข้ามชาติ ครั้งที่ 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14 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และการประช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ุ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มที่เกี่ยวข้อง </w:t>
      </w:r>
    </w:p>
    <w:p w14:paraId="671C3516" w14:textId="36A9C39B" w:rsidR="00DD4340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คณะรัฐมนตรีรับทราบรายงานผลการประชุมระดับรัฐมนตรีอาเซียนด้านอาชญากรรมข้ามชาติ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(14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Ministerial Meeting on Transnational Crime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AMMTC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และการประชุมที่เ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กี่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ยวข้องผ่านระบบการประชุมทางไกล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ตามที่สำนักงานตำรวจแห่งชาติ (</w:t>
      </w:r>
      <w:proofErr w:type="spellStart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ตช</w:t>
      </w:r>
      <w:proofErr w:type="spellEnd"/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เสนอ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สรุปสาระสำคัญได้ ดังนี้</w:t>
      </w:r>
    </w:p>
    <w:p w14:paraId="29C1DEB6" w14:textId="77777777" w:rsidR="005332D1" w:rsidRPr="00B1546F" w:rsidRDefault="005332D1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D4340" w:rsidRPr="00B1546F" w14:paraId="6CEB8FBD" w14:textId="77777777" w:rsidTr="00B04B31">
        <w:tc>
          <w:tcPr>
            <w:tcW w:w="2943" w:type="dxa"/>
          </w:tcPr>
          <w:p w14:paraId="402D6EA0" w14:textId="77777777" w:rsidR="00DD4340" w:rsidRPr="00B1546F" w:rsidRDefault="00DD4340" w:rsidP="009C1FB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6299" w:type="dxa"/>
          </w:tcPr>
          <w:p w14:paraId="29F9BD9A" w14:textId="77777777" w:rsidR="00DD4340" w:rsidRPr="00B1546F" w:rsidRDefault="00DD4340" w:rsidP="009C1FB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ผลการประชุม/การดำเนินการ</w:t>
            </w:r>
          </w:p>
        </w:tc>
      </w:tr>
      <w:tr w:rsidR="00DD4340" w:rsidRPr="00B1546F" w14:paraId="74655D59" w14:textId="77777777" w:rsidTr="00B04B31">
        <w:tc>
          <w:tcPr>
            <w:tcW w:w="2943" w:type="dxa"/>
          </w:tcPr>
          <w:p w14:paraId="23F63ADA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การประชุมเตรียมการเจ้าหน้าที่อาวุโสอาเซียนด้านอาชญากรรมข้ามชาติสำหรับ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การประชุม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AMMTC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14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พฤศจิกายน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  <w:p w14:paraId="0239C278" w14:textId="306BFB92" w:rsidR="00DD4340" w:rsidRPr="00B1546F" w:rsidRDefault="00DD4340" w:rsidP="00C95B6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โดยมีผู้บังคับการกองการต่างประเทศ (พลตำรวจตรี วสันต์ 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ชะอัครเกษม) เป็นผู้แทนหัวหน้าเจ้าหน้าที่อาวุโสอาเซียนด้านอาชญากรรมข้ามชาติ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Senior Officials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Meeting on </w:t>
            </w:r>
            <w:r w:rsidRPr="00C95B65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Transnational</w:t>
            </w:r>
            <w:r w:rsidR="00C95B65" w:rsidRPr="00C95B65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Pr="00C95B65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Crime</w:t>
            </w:r>
            <w:r w:rsidRPr="00C95B65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 xml:space="preserve">: </w:t>
            </w:r>
            <w:r w:rsidRPr="00C95B65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SOMTC</w:t>
            </w:r>
            <w:r w:rsidRPr="00C95B65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)</w:t>
            </w:r>
            <w:r w:rsidRPr="00C95B65">
              <w:rPr>
                <w:rFonts w:ascii="TH SarabunPSK" w:hAnsi="TH SarabunPSK" w:cs="TH SarabunPSK"/>
                <w:color w:val="000000" w:themeColor="text1"/>
                <w:spacing w:val="14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เข้าร่วมประชุมและรายงานสถานการณ์อาชญากรรมข้ามชาติในปัจจุบัน</w:t>
            </w:r>
            <w:r w:rsidR="00C95B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ซึ่งมีความซับซ้อนมากขึ้น จำเป็นที่ประเทศสมาชิกในภูมิภาคอาเซียนต้องสร้างความร่วมมือร่วมกันโดยใช้กลไกของการประชุม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AMMTC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และการประชุม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SOMTC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เป็นศูนย์กลางการประสานงาน</w:t>
            </w:r>
          </w:p>
        </w:tc>
        <w:tc>
          <w:tcPr>
            <w:tcW w:w="6299" w:type="dxa"/>
          </w:tcPr>
          <w:p w14:paraId="7CE6331B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รับทราบเรื่องที่สำคัญ ดังนี้</w:t>
            </w:r>
          </w:p>
          <w:p w14:paraId="264397E3" w14:textId="56034005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รายงานผลการประชุม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SOMTC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ผ่านระบบการประชุมทางไกล ซึ่งจัดขึ้นเมื่อวันที่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="005332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2563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โดยมีสาธารณรัฐฟิลิปป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นส์เป็นเจ้าภาพจัดการประชุม ซึ่งที่ประชุมตระหนักถึงการระบาดของ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โรคติดเชื้อไวรัสโค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2019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(โควิด-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ที่ทำให้เกิดปัญหาอาชญากรรมรูปแบบใหม่</w:t>
            </w:r>
          </w:p>
          <w:p w14:paraId="0A269A70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ความคืบหน้าและการดำเนินการตามแผนงาน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SOMTC Work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2019-2021 เอกสารร่างข้อกำหนด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TOR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ของ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SOMTC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และร่างเอกสารข้อกำหนดของคณะทำงาน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SOMTC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ในประเด็นอาชญากรรมข้ามชาติทั่วไป</w:t>
            </w:r>
          </w:p>
          <w:p w14:paraId="05FF6C4B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การจัดตั้งคณะทำงานกรณีการขอผนวกการลักลอบค้าวัตถุโบราณเข้าเป็นส่วนหนึ่งของความร่วมมือใหม่ตามร่างข้อกำหนดของคณะทำงานอาชญากรรมข้ามชาติทั่วไปภายใต้ขอบเขตของ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SOMTC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โดยที่ประชุมตั้งข้อสังเกตว่า เอกสารร่างข้อกำหนดควรมีการปรับปรุงและเสริมสร้างความร่วมมือ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SOMTC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ในอนาคต และให้สหพันธรัฐมาเลเ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ยเป็นผู้นำเสนอในครั้งต่อไป</w:t>
            </w:r>
          </w:p>
          <w:p w14:paraId="32EA362A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รายงานผลความคืบหน้าเอกสารแนวความคิดเรื่อง แผนงานความร่วมมือการบริหารการจัดการชายแดนอาเซียน เพื่อผลักดันให้ภูมิภาคอาเ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ซียน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ร่วมมือกันแก้ปัญหาและบริหารจัดการชายแดนร่วมกัน และรายงานความคืบหน้าเอกสารแนวความคิด เรื่อง การสร้างช่องทางการสื่อสารโดยตรงของหัวหน้าภายใน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AMMTC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ในภูมิภาคอาเ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ซียน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ของสาธารณรัฐสังคมนิยมเวียดนาม</w:t>
            </w:r>
          </w:p>
          <w:p w14:paraId="5E2CB695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รายงานความคืบหน้าการประชุมเชิงปฏิบัติการระดับภูมิภาคอาเซียน เรื่อง การป้องกันและการต่อต้านแนวคิดสุดโต่งที่นิยมความรุนแรง ในหัวข้อ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การประเมินสถานการณ์ภัยคุกคามในปัจจุบันและแนวโน้มที่กำลังจะเกิดขึ้น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”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และการประชุมความร่วมมือกับอาเซียน ครั้งที่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เพื่อดำเนินการตามแผนปฏิบัติการบาหลี ปี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2568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DD4340" w:rsidRPr="00B1546F" w14:paraId="6B306F92" w14:textId="77777777" w:rsidTr="00B04B31">
        <w:tc>
          <w:tcPr>
            <w:tcW w:w="2943" w:type="dxa"/>
          </w:tcPr>
          <w:p w14:paraId="6FBB1CC2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2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การประชุม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AMMTC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14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พฤศจิกายน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2563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โดยมีรัฐมนตรีช่วยว่าการกระทรวงกลาโหม (พลเอก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ชัยชาญ ช้างมงคล) เป็นหัวหน้าคณะผู้แทนไทย โดยเอกสารผลลัพธ์การประชุม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AMMIC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ะเป็นข้อมูลเพื่อเสริมสร้างและพัฒนาความร่วมมือระหว่างประเทศในทุกระดับทั้งองค์การระหว่างประเทศและภายใต้กรอบอาเซียนในการป้องกันและแก้ไขปัญหาการ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ก่อการร้ายและอาชญากรรม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ข้ามชาติ</w:t>
            </w:r>
          </w:p>
        </w:tc>
        <w:tc>
          <w:tcPr>
            <w:tcW w:w="6299" w:type="dxa"/>
          </w:tcPr>
          <w:p w14:paraId="784B4160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รับทราบ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เรื่องที่สำคัญ ดังนี้</w:t>
            </w:r>
          </w:p>
          <w:p w14:paraId="7A17E64C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1.1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รายงานผลการประชุม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AMMTC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13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โดยรัฐมนตรี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ช่วยว่าการกระทรวงกลาโหม (พลเอก ชัยชาญ ช้างมงคล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เป็นผู้กล่าวรายงานต่อที่ประชุมและส่งมอบตำแหน่งประธาน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AMMTC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ให้แก่รัฐมนตรีว่าการกระทรวงความมั่นคงสาธารณะเวียดนาม (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ลเอก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โต 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เลิม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ซึ่งเป็นหัวหน้า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AMMIC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สาธารณรัฐสังคมนิยมเวียดนาม </w:t>
            </w:r>
          </w:p>
          <w:p w14:paraId="01EAFD81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1.2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การแลกเปลี่ยนความเห็นของผู้แทนประเทศสมาชิกอาเ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ยนเกี่ยวกับความพยายามในการต่อต้านอาชญากรรมข้ามชาติระดับประเทศ ระดับภูมิภาค และระดับสากล  โดยให้ความสำคัญกับการประสานความร่วมมือระหว่างหน่วยงานเพื่อรับมือกับการก่อการร้ายของเครือข่ายกลุ่มหัวรุนแรงที่เปลี่ยนแปลงรูปแบบไป รวมทั้งกำหนดมาตรการดูแลและฟื้นฟูเยาวชนที่ถูกชวนเชื่อให้เข้าร่วมการฝึกเป็นนักรบต่างชาติ</w:t>
            </w:r>
          </w:p>
          <w:p w14:paraId="2F0BF623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1.3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การเป็นเจ้าภาพจัดการประชุม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AMMTC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15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และการเป็นประธานอาเซียนในปี 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2564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ของเนการาบรูไนดา</w:t>
            </w:r>
            <w:proofErr w:type="spellStart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รุส</w:t>
            </w:r>
            <w:proofErr w:type="spellEnd"/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ซาลาม</w:t>
            </w:r>
          </w:p>
          <w:p w14:paraId="78EE6000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ที่ประชุมเห็นพ้องว่า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ปัญหาการลักลอบนำเข้ายาเสพติดและสารตั้งต้นมีแนวโน้มเพิ่มจำนวนมากขึ้นในช่วงการระบาดของโรคโควิด-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          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จึงเรียกร้องให้ประเทศสมาชิกร่วมกันต่อต้านการแพร่ระบาดของยาเสพติดในภูมิภาคอาเซียน ส่วนประเด็นการค้ามนุษย์นั้นประเทศสมาชิกภูมิภาคอาเซียนได้ร่วมมือกันกำหนดมาตรการป้องกันการค้ามนุษย์ โดยเน้นการมีส่วนร่วมของประชาชน</w:t>
            </w:r>
          </w:p>
          <w:p w14:paraId="6BE5D52F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3.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ที่ประชุมมีข้อเสนอแนะเพื่อส่งเสริมความร่วมมือการต่อต้านอาชญากรรมข้ามชาติในภูมิภาคอาเ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 ได้แก่ (</w:t>
            </w: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ปรับปรุงโครงการริเริ่มต่าง ๆ เช่น แผนงาน กลยุทธ์ กลไก และการเพิ่มขีดความสามารถบุคลากรในระดับภูมิภาค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เสริมสร้างศักยภาพให้แก่กลุ่มเยาวชนและกลุ่มที่เสี่ยงต่อการตกเป็นเหยื่ออาชญากรรม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แลกเปลี่ยนข่าวกรองและแนวทางปฏิบัติที่ประสบความสำเร็จต่อไป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จัดการฝึกอบรมและโครงการใหม่ ๆ และ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ปรับปรุงการบังคับใช้กฎหมายให้มีความทันสมัย</w:t>
            </w:r>
          </w:p>
        </w:tc>
      </w:tr>
    </w:tbl>
    <w:p w14:paraId="2361E08E" w14:textId="2B090D4E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FF378D" w14:textId="4521B01F" w:rsidR="00DD434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24.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ยุทธศาสตร์ความเป็นหุ้นส่วนระดับประเทศระหว่างประเทศไทยและธนาคารพัฒนาเอเชีย ฉบับที่ 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DD4340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สำหรับปี </w:t>
      </w:r>
      <w:r w:rsidR="00DD434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2564-2568 </w:t>
      </w:r>
    </w:p>
    <w:p w14:paraId="1F02D2D9" w14:textId="1DBA6FC4" w:rsidR="000D6BD1" w:rsidRPr="00B1546F" w:rsidRDefault="00DD4340" w:rsidP="000D6BD1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คณะรัฐมนตรีรับทราบยุทธศาสตร์ความเป็นหุ้นส่วนระดับประเทศระหว่างประเทศไทย (ไทย) กับธนาคารพัฒนาเอเชีย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Asian Development Bank ADB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(ยุทธศาสตร์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ฉบับที่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สำหรับปี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2564-2568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28D4A9D" w14:textId="374E0F8E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โดยคณะกรรมการบริหาร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ADB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ได้มีมติรับรองยุทธศาสตร์ฯ</w:t>
      </w:r>
      <w:r w:rsidR="000D6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ฉบับที่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แล้วเมื่อวันที่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พฤษภาคม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ตามที่กระทรวงการคลัง (กค.) เสนอ ส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รุปสาระสำคัญได้ ดังนี้</w:t>
      </w:r>
      <w:r w:rsidR="000D6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1743A55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ยุทธศาสตร์ฯ ฉบับที่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เป็นยุทธศาสตร์ความร่วมมือระหว่างไทยและ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ADB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ครอบคลุมระยะเวลา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ตั้งแต่ปี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2564-2568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เพื่อส่งเสริมการพัฒนาเศรษฐกิจของประเทศให้เติบโตอย่างทั่วถึงและยั่งยืน โดยมีความ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สอดคล้องกับยุทธศาสตร์ชาติและแผนพัฒนาเศรษฐกิจและสังคมแห่งชาติ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(แผนพัฒนาฯ)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ฉบับที่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(พ.ศ.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2560-2564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เมื่อเผนพัฒนาฯ ฉบับที่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13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ประกาศใช้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ADB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จะได้ปรับปรุงยุทธศาสตร์ฯ ฉบับที่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ให้มีความสอดคล้องกับแผนดังกล่าวต่อไป</w:t>
      </w:r>
    </w:p>
    <w:p w14:paraId="22EEABCB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39414737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2.1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เสริมสร้างความสามารถในการแข่งขันและความเชื่อมโยง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มุ่งสนับสนุนยุทธศาสตร์ชาติ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านการสร้างขีดความสามารถในการแข่งขัน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ประเด็นหลัก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การเพิ่มขีดความสามารถในการแข่งขันด้านนวัตกรรม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เพื่อสร้างอุตสาหกรรมใหม่ ๆ และการปฏิรูปภาคการเกษตร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การลดช่องว่างในการเข้าถึงโครงสร้างพื้นฐาน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ภายในประเทศการเข้าถึงบริการทางสังคม และการเพิ่มโอกาสทางเศรษฐกิจให้เท่าเทียมกัน และ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การเชื่อมโยงระดับภูมิภาค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ผ่านการพัฒนาโครงสร้างพื้นฐานที่เชื่อมโยงกับประเทศอื่น ๆ</w:t>
      </w:r>
    </w:p>
    <w:p w14:paraId="1855D2DD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2.2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เสริมสร้างความสามารถในการปรับตัวต่อการเปลี่ยนแปลงและการพัฒนาที่ยั่งยืน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ุ่งสนับสนุนยุทธศาสตร์ชาติด้านการสร้างการเติบโตบนคุณภาพชีวิตที่เป็นมิตรต่อสิ่งแวดล้อมเพื่อบรรลุเป้าหมายการพัฒนาที่ยั่งยืน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Sustainable Development Goals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SDGs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ประเด็นหลัก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ระกอบด้วย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การสนับสนุนการลงทุนในพลังงานหมุนเวียน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และการขยายโอกาสในการเข้าถึงแหล่งเงินทุน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การแบ่งปันความรู้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ด้านการปรับตัวและการจัดการความเสี่ยงจากภัยพิบัติให้แก่ภาครัฐเอกชน และชุมชนท้องถิ่น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การเสริมสร้างความยั่งยืนด้านสิ่งแวดล้อม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ผ่านการลงทุนและการสนับสนุนทางวิชาการเพื่อพัฒนาตลาดยานยนต์ไฟฟ้า ระบบขนส่งที่ยั่งยืน และเครื่องมือทางการเงิน และ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การเสริมสร้างประสิทธิผลของบริการสาธารณะระดับภูมิภาค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การบริการด้านสุขภาพและการบริการทางสังคม</w:t>
      </w:r>
    </w:p>
    <w:p w14:paraId="2F871F82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สนับสนุนยุทธศาสตร์ชาติด้านอื่น ๆ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ด้านการพัฒนาและ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ศักยภาพทรัพยากรมนุษย์ ด้านการปรับสมดุลและพัฒนาระบบการบริหารจัดการภาครัฐ และด้านกา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รสร้าง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โอกาสและความเสมอภาคทางสังคม โดยสนับสนุนในประเด็นต่าง ๆ เช่น ความเท่าเทียมทางเพ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เศรษฐกิจและสังคม ความร่วมมือระดับภูมิภาค และการรับมือกับประเด็นทางสังคมที่เกิดขึ้นให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ม่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สังคมผู้สูงอายุของไทย</w:t>
      </w:r>
    </w:p>
    <w:p w14:paraId="6DD0930B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แนวทางการดำเนินงานตามยุทธศาสตร์ฯ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เน้นการบูรณาการของภาคส่วนต่าง ๆ</w:t>
      </w:r>
    </w:p>
    <w:p w14:paraId="75A5FE82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โดยนำองค์ความรู้ของ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ADB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มาประยุกต์ใช้กับการดำเนินงานของไทย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D4340" w:rsidRPr="00B1546F" w14:paraId="09A037B2" w14:textId="77777777" w:rsidTr="00B04B31">
        <w:tc>
          <w:tcPr>
            <w:tcW w:w="3936" w:type="dxa"/>
          </w:tcPr>
          <w:p w14:paraId="7C21C89E" w14:textId="77777777" w:rsidR="00DD4340" w:rsidRPr="00B1546F" w:rsidRDefault="00DD4340" w:rsidP="00350BF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306" w:type="dxa"/>
          </w:tcPr>
          <w:p w14:paraId="371A5E4B" w14:textId="77777777" w:rsidR="00DD4340" w:rsidRPr="00B1546F" w:rsidRDefault="00DD4340" w:rsidP="00350BF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DD4340" w:rsidRPr="00B1546F" w14:paraId="29B30E6F" w14:textId="77777777" w:rsidTr="00B04B31">
        <w:tc>
          <w:tcPr>
            <w:tcW w:w="3936" w:type="dxa"/>
          </w:tcPr>
          <w:p w14:paraId="62854FF9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การสนับสนุนโครงการที่ไม่ได้ดำเนินการโดยภาครัฐ</w:t>
            </w:r>
          </w:p>
        </w:tc>
        <w:tc>
          <w:tcPr>
            <w:tcW w:w="5306" w:type="dxa"/>
          </w:tcPr>
          <w:p w14:paraId="2F59F905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ส่งเสริมความร่วมมือใน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สาขาขนส่งและพลังงาน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ที่ไม่ได้ดำเนินการโดยภาครัฐและสำรวจศักยภาพของสาขาใหม่ ๆ โดยมุ่งเน้นการขยายโอกาสการเข้าถึงเงินทุน โดยเฉพาะ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วิสาหกิจขนาดกลาง ขนาดย่อม และรายย่อย รวมถึงการพัฒนาตลาดทุน</w:t>
            </w:r>
          </w:p>
        </w:tc>
      </w:tr>
      <w:tr w:rsidR="00DD4340" w:rsidRPr="00B1546F" w14:paraId="74B2D445" w14:textId="77777777" w:rsidTr="00B04B31">
        <w:tc>
          <w:tcPr>
            <w:tcW w:w="3936" w:type="dxa"/>
          </w:tcPr>
          <w:p w14:paraId="553D7517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การสนับสนุนโครงการความร่วมมือระหว่างภาครัฐและเอกชน</w:t>
            </w:r>
          </w:p>
        </w:tc>
        <w:tc>
          <w:tcPr>
            <w:tcW w:w="5306" w:type="dxa"/>
          </w:tcPr>
          <w:p w14:paraId="31C1D91C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ส่งเสริมการดำเนินโครงการให้เอกชนร่วมลงทุนในกิจการของรัฐ (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Public Private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Partnership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PPP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ให้คำปรึกษาเชิงนโยบายและความช่วยเหลือทางวิชาการ</w:t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เพื่อสร้างสภาพแวดล้อมที่เอื้อต่อการร่วมลงทุน</w:t>
            </w:r>
          </w:p>
        </w:tc>
      </w:tr>
      <w:tr w:rsidR="00DD4340" w:rsidRPr="00B1546F" w14:paraId="4641B630" w14:textId="77777777" w:rsidTr="00B04B31">
        <w:tc>
          <w:tcPr>
            <w:tcW w:w="3936" w:type="dxa"/>
          </w:tcPr>
          <w:p w14:paraId="0B8657C0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การสนับสนุนโครงการที่ดำเนินการโดยภาครัฐ</w:t>
            </w:r>
          </w:p>
        </w:tc>
        <w:tc>
          <w:tcPr>
            <w:tcW w:w="5306" w:type="dxa"/>
          </w:tcPr>
          <w:p w14:paraId="3BE11DD1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ให้คำปรึกษา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เกี่ยวกับการออกแบบโครงการเงินกู้ในไทยเพื่อให้เกิดมูลค่าเพิ่มรวมถึงการ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พัฒนาทุนมนุษย์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อย่างเสมอภาคและทั่วถึง</w:t>
            </w:r>
          </w:p>
        </w:tc>
      </w:tr>
      <w:tr w:rsidR="00DD4340" w:rsidRPr="00B1546F" w14:paraId="4423BAB9" w14:textId="77777777" w:rsidTr="00B04B31">
        <w:tc>
          <w:tcPr>
            <w:tcW w:w="3936" w:type="dxa"/>
          </w:tcPr>
          <w:p w14:paraId="61F7326B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การสนับสนุนนวัตกรรมในโครงการต่าง ๆ </w:t>
            </w:r>
          </w:p>
        </w:tc>
        <w:tc>
          <w:tcPr>
            <w:tcW w:w="5306" w:type="dxa"/>
          </w:tcPr>
          <w:p w14:paraId="63560AAF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ส่งเสริมโครงการที่มีศักยภาพ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ในการต่อยอดหรือขยายผลในระดับภูมิภาคและ</w:t>
            </w:r>
            <w:r w:rsidRPr="00B154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สาขาความร่วมมือที่เน้นการส่งเสริมนวัตกรรม</w:t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โครงการนำร่องเกษตรกรรมแนวใหม่เพื่อความยั่งยืน เทคโนโลยีเพื่อสุขภาพ และเทคโนโลยี</w:t>
            </w:r>
          </w:p>
          <w:p w14:paraId="76E4D747" w14:textId="77777777" w:rsidR="00DD4340" w:rsidRPr="00B1546F" w:rsidRDefault="00DD4340" w:rsidP="00B1546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ที่สนับสนุนเศรษฐกิจสีเขียว</w:t>
            </w:r>
          </w:p>
        </w:tc>
      </w:tr>
    </w:tbl>
    <w:p w14:paraId="29BF35D5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80F210" w14:textId="77777777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ADB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ได้กำหนดหน่วยงานร่วมดำเนินการ ได้แก่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พัฒนาเครื่องมือทางการเงินการคลังที่รองรับการดำเนินงานตามพันธกิจได้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ภาครั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ฐ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สนับสนุนในสาขาการพัฒนาด้านที่ไทยยังมีความคืบหน้าน้อย และ (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ภาครั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ฐ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และภาคเอกชน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เพิ่มขีดความสามารถในการแข่งขันและพัฒนานวัตกรรมในภาคเศรษฐ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กิจที่มีความสำคัญ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รวมถึงการสร้างความเสมอภาคทางสังคม</w:t>
      </w:r>
    </w:p>
    <w:p w14:paraId="16F092D7" w14:textId="0E044F8D" w:rsidR="00DD4340" w:rsidRPr="00B1546F" w:rsidRDefault="00DD434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การพัฒนาเศรษฐกิจระดับภูมิภาคและการฟื้นฟูหลังสถานการณ์การแพร่ระบาดขอ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            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โรคติดเชื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</w:t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อไวรัสโค</w:t>
      </w:r>
      <w:proofErr w:type="spellStart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</w:t>
      </w:r>
      <w:proofErr w:type="spellEnd"/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2019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ADB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จะแบ่งปันความ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รู้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และประสบการณ์เพื่อกระตุ้นเศรษฐกิจ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ภู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มิภาคให้สามารถฟื้นตัวได้ดียิ่งขึ้นในอนาคต รวมถึงพัฒนาการค้าในภูมิภาคผ่านกรอบความร่วมมือที่สำคัญ เช่น แผนงานความร่วมมือทางเศรษฐกิจในอนุภูมิภาคลุ่มแม่น้ำโขงและแผนการพัฒนาเขตเศรษฐกิจสามฝ่ายอินโดนี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เชีย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-มาเล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เชีย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-ไท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</w:p>
    <w:p w14:paraId="566C90B0" w14:textId="2A6BD9F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FBEF51" w14:textId="57DD37D5" w:rsidR="004F5C94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25.</w:t>
      </w:r>
      <w:r w:rsidR="004F5C94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 การขอความเห็นชอบต่อร่างเอกสารผลลัพธ์ของการประชุมรัฐมนตรีต่างประเทศอาเซียน-รัสเซีย </w:t>
      </w:r>
      <w:r w:rsidR="004E55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="004F5C94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สมัยพิเศษ</w:t>
      </w:r>
    </w:p>
    <w:p w14:paraId="3118D9DB" w14:textId="7777777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คณะรัฐมนตรีมีมติเห็นชอบต่อร่างเอกสารผลลัพธ์ของการประชุมรัฐมนตรีต่างประเทศอาเซียน-รัสเซีย สมัยพิเศษ โดยหากมีความจำเป็นต้องแก้ไขเอกสารในส่วนที่ไม่ใช่สาระสำคัญหรือขัดต่อผลประโยชน์ของไทย ให้กระทรวงการต่างประเทศ (กต.) ดำเนินการได้โดยไม่ต้องเสนอคณะรัฐมนตรีเพื่อพิจารณาอีก และให้รัฐมนตรีว่าการกระทรวงการต่างประเทศ หรือผู้แทนที่ได้รับมอบหมายร่วมรับรองร่างเอกสารผลลัพธ์ของการประชุมรัฐมนตรีต่างประเทศอาเซียน-รัสเซีย สมัยพิเศษ ตามที่กระทรวงการต่างประเทศ (กต.) เสนอ</w:t>
      </w:r>
    </w:p>
    <w:p w14:paraId="216A81D3" w14:textId="7777777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สาระสำคัญของร่างถ้อยแถลงของการประชุมรัฐ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มต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รีต่างประเทศอาเซียน-รัสเซียน สมัยพิเศษ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Draft Statement of the Special ASEAN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Russia Foreign Ministers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’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Meeting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เป็นเอกสารแสดงเจตนารมณ์ทางการเมืองของรัฐมนตรีต่างประเทศอาเซียน-รัสเซีย เพื่อส่งเสริมความร่วมมือในฐานะหุ้นส่วนทางยุทธศาสตร์ โดยเฉพาะความร่วมมือด้านสาธารณสุขเพื่อแก้ไขปัญหาการแพร่ระบาดของโรคติดเชื้อไวรัสโค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 2019 (โควิด-19) การฟื้นฟูด้านเศรษฐกิจและสังคมภายหลังการแพร่ระบาดของโควิด-19  รวมทั้งประเด็นที่มีความร่วมมืออย่างต่อเนื่อง ได้แก่ ความร่วมมือด้านความมั่นคง ความร่วมมือด้านความมั่นคงของเทคโนโลยีสารสนเทศและการสื่อสาร ความร่วมมือด้านการจัดการภัยพิบัติและการตอบสนองต่อสถานการณ์ฉุกเฉิน ความร่วมด้านเศรษฐกิจ วิทยาศาสตร์ และเทคโนโลยี และความร่วมมือด้านสังคมและวัฒนธรรมเพื่อส่งเสริมการเชื่อมโยงระดับประชาชน โดยยึดถือความเป็นแกนกลางของอาเซียนและการใช้ประโยชน์จากกลไกที่อาเซียนมีบทบาทนำเป็นสำคัญ </w:t>
      </w:r>
    </w:p>
    <w:p w14:paraId="0E033846" w14:textId="7777777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9286E2" w14:textId="3A8401BD" w:rsidR="004F5C94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26.</w:t>
      </w:r>
      <w:r w:rsidR="004F5C94" w:rsidRPr="00B154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ร่างปฏิญญาทางการเมืองของการประชุมกลางวาระระดับรัฐมนตรีกลุ่มประเทศไม่ฝักใฝ่ฝ่ายใด</w:t>
      </w:r>
    </w:p>
    <w:p w14:paraId="0C4D6173" w14:textId="7777777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่อร่างปฏิญญาทางการเมืองของการประชุมกลางวาระระดับรัฐมนตรีกลุ่มประเทศไม่ฝักใฝ่ฝ่ายใด โดยหากมีความจำเป็นต้องแก้ไขหรือเปลี่ยนแปลงเนื้อหาของเอกสารฯ ในส่วนที่ไม่ใช่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สาระสำคัญ และไม่ขัดต่อผลประโยชน์ของไทยก่อนการรับรอง ให้กระทรวงการต่างประเทศ (กต.) สามารถใช้ดุลยพินิจดำเนินการได้โดยไม่ต้องเสนอคณะรัฐมนตรีพิจารณาอีกครั้ง และให้รัฐมนตรีว่าการกระทรวงการต่างประเทศหรือผู้ที่ได้รับมอบหมายร่วมให้การรับรองร่างปฏิญญาทางการเมืองดังกล่าว ตามกระทรวงการต่างประเทศ (กต.) เสนอ</w:t>
      </w:r>
    </w:p>
    <w:p w14:paraId="0FA027FC" w14:textId="7777777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สาระสำคัญของร่างปฏิญญาทางการเมืองระบุการดำเนินการต่าง ๆ ของกลุ่มประเทศไม่ฝักใฝ่ฝ่ายใด และความมุ่งมั่นในการส่งเสริมความร่วมมือ โดยมีสาระสำคัญ ดังนี้</w:t>
      </w:r>
    </w:p>
    <w:p w14:paraId="0E2AB2A9" w14:textId="7777777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ย้ำถึงวิสัยทัศน์และความมุ่งมั่นของกลุ่มประเทศไม่ฝักใฝ่ฝ่ายใด ซึ่งร้อยเรียงที่เมืองบันดุง (ค.ศ. 1955) และกรุงเบลเกรด (ค.ศ. 1961) ว่า จะส่งเสริมให้สังคมโลกมีสันติภาพ มีความเสมอภาคและความร่วมมือและประชาชนมีความเป็นอยู่ที่ดี</w:t>
      </w:r>
    </w:p>
    <w:p w14:paraId="1714B525" w14:textId="7777777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แสดงความห่วงกังวลอย่างยิ่งต่อการแพร่ระบาดอย่างรวดเร็วของโรคโควิด-19 ซึ่งเป็นความท้าทายอันยิ่งใหญ่ต่อมวลมนุษยชาติ และต้องอาศัยการตอบสนองระดับโลกบนพื้นฐานของความเป็นอันหนึ่งอันเดียวกัน ความร่วมแรงร่วมใจ และความร่วมมือพหุภาคีที่ต้องฟื้นฟูขึ้นมาใหม่ และแสดงความห่วงกังวลต่อการเลือกประติ</w:t>
      </w:r>
      <w:proofErr w:type="spellStart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</w:t>
      </w:r>
      <w:proofErr w:type="spellEnd"/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 วาทกรรมที่สร้างความเกลียดชัง การตีตรา การเกลียดชังชาวต่างชาติ ความกลัวชาวต่างชาติ ที่เพิ่มมากขึ้น อันเป็นผลจากโรคระบาด</w:t>
      </w:r>
    </w:p>
    <w:p w14:paraId="10760551" w14:textId="7777777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รับทราบว่า การธำรงไว้ซึ่งคุณค่าของระบอบพหุภาคีและความร่วมมือระหว่างประเทศซึ่งเป็นหลักการภายใต้กฎบัตรสหประชาชาติและวาระการพัฒนาที่ยั่งยืน ค.ศ. 2030 เป็นรากฐานของการส่งเสริมและสนับสนุนเสาหลักทั้งสามของสหประชาชาติ ได้แก่ เสาสันติภาพและความมั่นคง เสาการพัฒนา และเสาสิทธิมนุษยชน </w:t>
      </w:r>
    </w:p>
    <w:p w14:paraId="1AB6A2BC" w14:textId="77777777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ย้ำว่า ความขัดแย้งด้วยอาวุธ นโยบายการรุกรานอย่างแข็งกร้าว การก่อการร้าย การแบ่งแยกดินแดน อาชญากรรมข้ามชาติ และลัทธิความรุนแรงสุดโต่ง รวมถึงการละเมิดสิทธิมนุษยชน วิกฤติทางการเงิน และความเสื่อมถอยของสิ่งแวดล้อม ยังคงส่งผลกระทบต่อประชากรหลายล้านคนทั่วโลก </w:t>
      </w:r>
    </w:p>
    <w:p w14:paraId="0695B160" w14:textId="3006A4B5" w:rsidR="004F5C94" w:rsidRPr="00B1546F" w:rsidRDefault="004F5C94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สาธารณรัฐอาเซอร์ไบจานในฐานะประธานปัจจุบันของกลุ่มประเทศไม่ฝักใฝ่ฝ่ายใด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Non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Aligned Movement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NAM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จะจัดการประชุมกลางวาระระดับรัฐมนตรีกลุ่มประเทศไม่ฝักใฝ่ฝ่ายใด ผ่านระบบออนไลน์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Online Mid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term Ministerial Conference of the Non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Aligned Movement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ภายใต้หัวข้อ “กลุ่มประเทศไม่ฝักใฝ่ฝ่ายใดที่อยู่ศูนย์กลางของความพยายามพหุภาคีในการรับมือกับความท้าทายต่าง ๆ ของโลก” (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Non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</w:rPr>
        <w:t>Aligned Movement at the center of multilateral efforts in responding to global challenges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ระหว่างวันที่ 13 – 14 กรกฎาคม 2564</w:t>
      </w:r>
    </w:p>
    <w:p w14:paraId="0A95DC3C" w14:textId="77777777" w:rsidR="00244CEA" w:rsidRPr="00B1546F" w:rsidRDefault="00244CEA" w:rsidP="00B1546F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04B34" w:rsidRPr="00B1546F" w14:paraId="3BFAB386" w14:textId="77777777" w:rsidTr="00857538">
        <w:tc>
          <w:tcPr>
            <w:tcW w:w="9594" w:type="dxa"/>
          </w:tcPr>
          <w:p w14:paraId="48172BDE" w14:textId="77777777" w:rsidR="00EC00D4" w:rsidRPr="00B1546F" w:rsidRDefault="00EC00D4" w:rsidP="00B154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154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14:paraId="3EBE4BA7" w14:textId="77777777" w:rsidR="00E82C70" w:rsidRDefault="00E82C70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2192B57" w14:textId="30E0E502" w:rsidR="003F4F60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27.</w:t>
      </w:r>
      <w:r w:rsidR="003F4F60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การแต่งตั้งโฆษกกระทรวงดิจิทัลเพื่อเศรษฐกิจและสังคม (ฝ่ายการเมือง) และโฆษกกระทรวงดิจิทัลเพื่อเศรษฐกิจและสังคม (ฝ่ายข้าราชการประจำ)  </w:t>
      </w:r>
    </w:p>
    <w:p w14:paraId="1AA04D19" w14:textId="7E63D47C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คณะรัฐมนตรีมีมติรับทราบตามที่กระทรวงดิจิทัลเพื่อเศรษฐกิจและสังคม (ดศ.) เสนอการแต่งตั้งโฆษกกระทรวงดิจิทัลเพื่อเศรษฐกิจและสังคม (ฝ่ายการเมือง) และโฆษกกระทรวงดิจิทัลเพื่อเศรษฐกิจและสังคม </w:t>
      </w:r>
      <w:r w:rsidR="000944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(ฝ่ายข้าราชการประจำ)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เป็นการดำเนินการตามมติคณะรัฐมนตรี (5 มกราคม 2559) ที่กำหนดให้ทุกส่วนราชการแต่งตั้งผู้ทำหน้าที่โฆษกกระทรวง/หน่วยงานอย่างเป็นทางการแล้วแจ้งสำนักเลขาธิการคณะรัฐมนตรี รวบรวมรายชื่อเสนอคณะรัฐมนตรีทราบ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   </w:t>
      </w:r>
    </w:p>
    <w:p w14:paraId="12BA7D2C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นางสาวนพวรรณ หัวใจมั่น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เป็นโฆษกกระทรวงดิจิทัลเพื่อเศรษฐกิจและสังคม (ฝ่ายการเมือง)  </w:t>
      </w:r>
    </w:p>
    <w:p w14:paraId="1760B73C" w14:textId="77777777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นายภุชพงศ์ โนด</w:t>
      </w:r>
      <w:proofErr w:type="spellStart"/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ไธ</w:t>
      </w:r>
      <w:proofErr w:type="spellEnd"/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สง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เป็นโฆษกกระทรวงดิจิทัลเพื่อเศรษฐกิจและสังคม (ฝ่ายข้าราชการประจำ)  </w:t>
      </w:r>
    </w:p>
    <w:p w14:paraId="74623FC0" w14:textId="4F5B883B" w:rsidR="003F4F60" w:rsidRPr="00B1546F" w:rsidRDefault="003F4F60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ปิย</w:t>
      </w:r>
      <w:proofErr w:type="spellEnd"/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นุช วุฒิสอน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เป็นรองโฆษกกระทรวงดิจิทัลเพื่อเศรษฐกิจและสังคม (ฝ่ายข้าราชการประจำ)  </w:t>
      </w:r>
    </w:p>
    <w:p w14:paraId="0586118F" w14:textId="584AA145" w:rsidR="009674D9" w:rsidRPr="00B1546F" w:rsidRDefault="009674D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DF9CAF" w14:textId="6DB460E8" w:rsidR="009674D9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28.</w:t>
      </w:r>
      <w:r w:rsidR="009674D9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14:paraId="4B8A8A37" w14:textId="611C06FB" w:rsidR="009674D9" w:rsidRPr="00B1546F" w:rsidRDefault="009674D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คณะรัฐมนตรีมีมติอนุมัติตามที่สำนักงานปลัดสำนักนายกรัฐมนตรีเสนอแต่งตั้ง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นายวิริยะ </w:t>
      </w:r>
      <w:r w:rsidR="000944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รามสมภพ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ที่ปรึกษาด้านข้อมูลข่าวสารของราชการ (นักวิเคราะห์นโยบายและแผนทรงคุณวุฒิ) สำนักงานปลัดสำนัก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นายกรัฐมนตรี ให้ดำรงตำแหน่งผู้ตรวจราชการสำนักนายกรัฐมนตรี สำนักงานปลัดสำนักนายกรัฐมนตรี สำนักนายกรัฐมนตรี เพื่อทดแทนตำแหน่งที่ว่าง ตั้งแต่วันที่ทรงพระกรุณาโปรดเกล้าโปรดกระหม่อมแต่งตั้งเป็นต้นไป  </w:t>
      </w:r>
    </w:p>
    <w:p w14:paraId="1CE53301" w14:textId="77777777" w:rsidR="009674D9" w:rsidRPr="00B1546F" w:rsidRDefault="009674D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E26ABB" w14:textId="2DD449D5" w:rsidR="009674D9" w:rsidRPr="00B1546F" w:rsidRDefault="00A064AC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29.</w:t>
      </w:r>
      <w:r w:rsidR="009674D9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การแต่งตั้งข้าราชการการเมือง (กระทรวงการอุดมศึกษา วิทยาศาสตร์ วิจัยและนวัตกรรม) </w:t>
      </w:r>
    </w:p>
    <w:p w14:paraId="4C2558B5" w14:textId="77777777" w:rsidR="009674D9" w:rsidRPr="00B1546F" w:rsidRDefault="009674D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คณะรัฐมนตรีมีมติเห็นชอบตามที่กระทรวงการอุดมศึกษา วิทยาศาสตร์ วิจัยและนวัตกรรมเสนอการแต่งตั้งข้าราชการการเมือง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นางสาวพัชรินรุจา จันท</w:t>
      </w:r>
      <w:proofErr w:type="spellStart"/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</w:t>
      </w:r>
      <w:proofErr w:type="spellEnd"/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นานนท์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ดำรงตำแหน่ง ที่ปรึกษารัฐมนตรีว่าการกระทรวงการอุดมศึกษา วิทยาศาสตร์ วิจัยและนวัตกรรม ทั้งนี้ ตั้งแต่วันที่ 6 กรกฎาคม 2564 เป็นต้นไป </w:t>
      </w:r>
    </w:p>
    <w:p w14:paraId="4FC8EA40" w14:textId="77777777" w:rsidR="009674D9" w:rsidRPr="00B1546F" w:rsidRDefault="009674D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CF7290" w14:textId="66625BC2" w:rsidR="009674D9" w:rsidRPr="00B1546F" w:rsidRDefault="00DB4C47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30.</w:t>
      </w:r>
      <w:r w:rsidR="009674D9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การแต่งตั้งกรรมการผู้ทรงคุณวุฒิด้านมนุษยศาสตร์ ในคณะกรรมการส่งเสริมวิทยาศาสตร์ วิจัยและนวัตกรรม เพื่อทดแทนตำแหน่งที่ว่างลง </w:t>
      </w:r>
    </w:p>
    <w:p w14:paraId="566AEBEE" w14:textId="77777777" w:rsidR="009674D9" w:rsidRPr="00B1546F" w:rsidRDefault="009674D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คณะรัฐมนตรีมีมติอนุมัติตามที่กระทรวงการอุดมศึกษา วิทยาศาสตร์ วิจัยและนวัตกรรมเสนอแต่งตั้ง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นางณ</w:t>
      </w:r>
      <w:proofErr w:type="spellStart"/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ัช</w:t>
      </w:r>
      <w:proofErr w:type="spellEnd"/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 พันธุ์เจริญ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เป็นกรรมการผู้ทรงคุณวุฒิด้านมนุษยศาสตร์ ในคณะกรรมการส่งเสริมวิทยาศาสตร์ วิจัยและนวัตกรรม ทั้งนี้ ตั้งแต่วันที่ 6 กรกฎาคม 2564 เป็นต้นไป </w:t>
      </w:r>
    </w:p>
    <w:p w14:paraId="5EE9FFB2" w14:textId="77777777" w:rsidR="009674D9" w:rsidRPr="00B1546F" w:rsidRDefault="009674D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0341A1" w14:textId="66E58734" w:rsidR="009674D9" w:rsidRPr="00B1546F" w:rsidRDefault="00DB4C47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31.</w:t>
      </w:r>
      <w:r w:rsidR="009674D9"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การแต่งตั้งกรรมการผู้ทรงคุณวุฒิในคณะกรรมการโรงพยาบาลบ้านแพ้ว </w:t>
      </w:r>
    </w:p>
    <w:p w14:paraId="61F9A1E4" w14:textId="0223AD8F" w:rsidR="009674D9" w:rsidRPr="00B1546F" w:rsidRDefault="009674D9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คณะรัฐมนตรีมีมติเห็นชอบตามที่รัฐมนตรีว่าการกระทรวงสาธารณสุขเสนอแต่งตั้ง </w:t>
      </w:r>
      <w:r w:rsidRPr="00B154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นายประเวศ อรรถศุภผล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เป็นกรรมการผู้ทรงคุณวุฒิในคณะกรรมการโรงพยาบาลบ้านแพ้ว แทนผู้ที่ลาออก ทั้งนี้ ตั้งแต่วันที่ </w:t>
      </w:r>
      <w:r w:rsidR="000944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 กรกฎาคม 2564 เป็นต้นไป และให้ผู้ได้รับแต่งตั้งแทนตำแหน่งที่ว่างนั้นอยู่ในตำแหน่งเท่ากับวาระที่เหลืออยู่ของผู้ซึ่งได้แต่งตั้งไว้แล้ว </w:t>
      </w:r>
    </w:p>
    <w:p w14:paraId="1D126451" w14:textId="7F08557D" w:rsidR="00D77B6D" w:rsidRPr="00B1546F" w:rsidRDefault="00D77B6D" w:rsidP="00B1546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59F49C5" w14:textId="77777777" w:rsidR="001C6727" w:rsidRPr="00B1546F" w:rsidRDefault="001C6727" w:rsidP="00B1546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DDFC4F" w14:textId="77777777" w:rsidR="00044F33" w:rsidRPr="00B1546F" w:rsidRDefault="002E56CF" w:rsidP="00B1546F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5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</w:p>
    <w:sectPr w:rsidR="00044F33" w:rsidRPr="00B1546F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9BC1" w14:textId="77777777" w:rsidR="008D28A6" w:rsidRDefault="008D28A6">
      <w:r>
        <w:separator/>
      </w:r>
    </w:p>
  </w:endnote>
  <w:endnote w:type="continuationSeparator" w:id="0">
    <w:p w14:paraId="3463DF54" w14:textId="77777777" w:rsidR="008D28A6" w:rsidRDefault="008D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C0A0" w14:textId="77777777" w:rsidR="00B04B31" w:rsidRDefault="00B04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F1B0" w14:textId="77777777" w:rsidR="00B04B31" w:rsidRPr="00281C47" w:rsidRDefault="00B04B3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CB9A" w14:textId="77777777" w:rsidR="00B04B31" w:rsidRPr="00EB167C" w:rsidRDefault="00B04B3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14:paraId="4461A764" w14:textId="77777777" w:rsidR="00B04B31" w:rsidRPr="00EB167C" w:rsidRDefault="00B0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3A15" w14:textId="77777777" w:rsidR="008D28A6" w:rsidRDefault="008D28A6">
      <w:r>
        <w:separator/>
      </w:r>
    </w:p>
  </w:footnote>
  <w:footnote w:type="continuationSeparator" w:id="0">
    <w:p w14:paraId="2FAEF1E1" w14:textId="77777777" w:rsidR="008D28A6" w:rsidRDefault="008D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671D" w14:textId="77777777" w:rsidR="00B04B31" w:rsidRDefault="00B04B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14:paraId="60309A86" w14:textId="77777777" w:rsidR="00B04B31" w:rsidRDefault="00B04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4568" w14:textId="19AE53B5" w:rsidR="00B04B31" w:rsidRPr="00B46908" w:rsidRDefault="00B04B31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B46908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B46908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B46908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D8555F">
      <w:rPr>
        <w:rStyle w:val="PageNumber"/>
        <w:rFonts w:ascii="TH SarabunPSK" w:hAnsi="TH SarabunPSK" w:cs="TH SarabunPSK"/>
        <w:noProof/>
        <w:sz w:val="32"/>
        <w:szCs w:val="32"/>
        <w:cs/>
      </w:rPr>
      <w:t>26</w:t>
    </w:r>
    <w:r w:rsidRPr="00B46908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14:paraId="6ADF66C5" w14:textId="77777777" w:rsidR="00B04B31" w:rsidRDefault="00B04B31">
    <w:pPr>
      <w:pStyle w:val="Header"/>
    </w:pPr>
  </w:p>
  <w:p w14:paraId="1776720E" w14:textId="77777777" w:rsidR="00B04B31" w:rsidRDefault="00B04B3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03E2" w14:textId="77777777" w:rsidR="00B04B31" w:rsidRDefault="00B04B31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74AE053" w14:textId="77777777" w:rsidR="00B04B31" w:rsidRDefault="00B04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849"/>
    <w:multiLevelType w:val="hybridMultilevel"/>
    <w:tmpl w:val="204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B00F5E"/>
    <w:multiLevelType w:val="hybridMultilevel"/>
    <w:tmpl w:val="7708E10A"/>
    <w:lvl w:ilvl="0" w:tplc="382C80BE">
      <w:start w:val="205"/>
      <w:numFmt w:val="bullet"/>
      <w:lvlText w:val="-"/>
      <w:lvlJc w:val="left"/>
      <w:pPr>
        <w:ind w:left="37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76E0496D"/>
    <w:multiLevelType w:val="hybridMultilevel"/>
    <w:tmpl w:val="3282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515"/>
    <w:rsid w:val="000027F8"/>
    <w:rsid w:val="00003508"/>
    <w:rsid w:val="00004C0E"/>
    <w:rsid w:val="000051FD"/>
    <w:rsid w:val="000052AC"/>
    <w:rsid w:val="0000646D"/>
    <w:rsid w:val="000066B4"/>
    <w:rsid w:val="00006864"/>
    <w:rsid w:val="00006D0F"/>
    <w:rsid w:val="00007CD7"/>
    <w:rsid w:val="00007FA5"/>
    <w:rsid w:val="00012E07"/>
    <w:rsid w:val="00013160"/>
    <w:rsid w:val="000132E2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0F8E"/>
    <w:rsid w:val="000218EA"/>
    <w:rsid w:val="00023AA7"/>
    <w:rsid w:val="00024992"/>
    <w:rsid w:val="00026D2C"/>
    <w:rsid w:val="00032322"/>
    <w:rsid w:val="000328AF"/>
    <w:rsid w:val="00033F60"/>
    <w:rsid w:val="0003595A"/>
    <w:rsid w:val="0003718C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EF4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64F4"/>
    <w:rsid w:val="00056D31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7E2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3FAB"/>
    <w:rsid w:val="00084A93"/>
    <w:rsid w:val="00084C4D"/>
    <w:rsid w:val="00085282"/>
    <w:rsid w:val="00085942"/>
    <w:rsid w:val="00086404"/>
    <w:rsid w:val="00086C5E"/>
    <w:rsid w:val="000874A5"/>
    <w:rsid w:val="000874BE"/>
    <w:rsid w:val="000907FB"/>
    <w:rsid w:val="00093760"/>
    <w:rsid w:val="00094444"/>
    <w:rsid w:val="00094A4D"/>
    <w:rsid w:val="00095518"/>
    <w:rsid w:val="00095E4B"/>
    <w:rsid w:val="0009663C"/>
    <w:rsid w:val="00096F5B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6924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39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133"/>
    <w:rsid w:val="000D6BD1"/>
    <w:rsid w:val="000D6D93"/>
    <w:rsid w:val="000D7D72"/>
    <w:rsid w:val="000D7F64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1FB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2834"/>
    <w:rsid w:val="00144956"/>
    <w:rsid w:val="00145103"/>
    <w:rsid w:val="00145A99"/>
    <w:rsid w:val="00146488"/>
    <w:rsid w:val="00146BB2"/>
    <w:rsid w:val="00150676"/>
    <w:rsid w:val="0015156A"/>
    <w:rsid w:val="00151618"/>
    <w:rsid w:val="00152320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1EE5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086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A93"/>
    <w:rsid w:val="00197D12"/>
    <w:rsid w:val="001A0210"/>
    <w:rsid w:val="001A05F6"/>
    <w:rsid w:val="001A3B64"/>
    <w:rsid w:val="001A4D7D"/>
    <w:rsid w:val="001A5674"/>
    <w:rsid w:val="001A5871"/>
    <w:rsid w:val="001A5C25"/>
    <w:rsid w:val="001A5C3A"/>
    <w:rsid w:val="001A650B"/>
    <w:rsid w:val="001A6912"/>
    <w:rsid w:val="001A7695"/>
    <w:rsid w:val="001A7F3B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672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254"/>
    <w:rsid w:val="001E3824"/>
    <w:rsid w:val="001E3BF2"/>
    <w:rsid w:val="001E4073"/>
    <w:rsid w:val="001E409F"/>
    <w:rsid w:val="001E4DA0"/>
    <w:rsid w:val="001E4F6D"/>
    <w:rsid w:val="001E6ED1"/>
    <w:rsid w:val="001E774C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3F96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4B26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B1A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4CEA"/>
    <w:rsid w:val="002452A0"/>
    <w:rsid w:val="00245745"/>
    <w:rsid w:val="0025012E"/>
    <w:rsid w:val="00250906"/>
    <w:rsid w:val="00250FFE"/>
    <w:rsid w:val="00251053"/>
    <w:rsid w:val="0025301C"/>
    <w:rsid w:val="0025353E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17E9"/>
    <w:rsid w:val="002620BF"/>
    <w:rsid w:val="00262B42"/>
    <w:rsid w:val="00262BE7"/>
    <w:rsid w:val="00263125"/>
    <w:rsid w:val="002636A9"/>
    <w:rsid w:val="0026432B"/>
    <w:rsid w:val="00264A91"/>
    <w:rsid w:val="00264E63"/>
    <w:rsid w:val="0026612E"/>
    <w:rsid w:val="00266B8E"/>
    <w:rsid w:val="00266FC6"/>
    <w:rsid w:val="00267028"/>
    <w:rsid w:val="00267D3E"/>
    <w:rsid w:val="00267F70"/>
    <w:rsid w:val="0027053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2EFA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070A"/>
    <w:rsid w:val="002C11C7"/>
    <w:rsid w:val="002C2AA0"/>
    <w:rsid w:val="002C2B5C"/>
    <w:rsid w:val="002C2C1A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00C"/>
    <w:rsid w:val="002D4620"/>
    <w:rsid w:val="002D5823"/>
    <w:rsid w:val="002D5B00"/>
    <w:rsid w:val="002D6CAA"/>
    <w:rsid w:val="002D73ED"/>
    <w:rsid w:val="002D77B5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56CF"/>
    <w:rsid w:val="002E636B"/>
    <w:rsid w:val="002E68F8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A02"/>
    <w:rsid w:val="00310BC5"/>
    <w:rsid w:val="00310DEB"/>
    <w:rsid w:val="003110DC"/>
    <w:rsid w:val="0031135A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627"/>
    <w:rsid w:val="00315D63"/>
    <w:rsid w:val="003167E8"/>
    <w:rsid w:val="00321754"/>
    <w:rsid w:val="00322152"/>
    <w:rsid w:val="00323AD1"/>
    <w:rsid w:val="00323FF6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6CB9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4459"/>
    <w:rsid w:val="00345B38"/>
    <w:rsid w:val="00346F36"/>
    <w:rsid w:val="003475CB"/>
    <w:rsid w:val="00347E76"/>
    <w:rsid w:val="00350A0E"/>
    <w:rsid w:val="00350BF3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634B"/>
    <w:rsid w:val="00357079"/>
    <w:rsid w:val="00357BF8"/>
    <w:rsid w:val="00357F8C"/>
    <w:rsid w:val="00360217"/>
    <w:rsid w:val="003602FD"/>
    <w:rsid w:val="003606B4"/>
    <w:rsid w:val="00361033"/>
    <w:rsid w:val="00361DFD"/>
    <w:rsid w:val="0036206C"/>
    <w:rsid w:val="0036365B"/>
    <w:rsid w:val="00364264"/>
    <w:rsid w:val="0036448B"/>
    <w:rsid w:val="00364819"/>
    <w:rsid w:val="00365052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1E"/>
    <w:rsid w:val="00383A26"/>
    <w:rsid w:val="00383B3D"/>
    <w:rsid w:val="00383D08"/>
    <w:rsid w:val="003844BF"/>
    <w:rsid w:val="003844C9"/>
    <w:rsid w:val="00385811"/>
    <w:rsid w:val="00385A9F"/>
    <w:rsid w:val="00386F81"/>
    <w:rsid w:val="003878EE"/>
    <w:rsid w:val="00390275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124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696A"/>
    <w:rsid w:val="003C74FB"/>
    <w:rsid w:val="003D0B7B"/>
    <w:rsid w:val="003D1561"/>
    <w:rsid w:val="003D16A0"/>
    <w:rsid w:val="003D191C"/>
    <w:rsid w:val="003D1B39"/>
    <w:rsid w:val="003D1B46"/>
    <w:rsid w:val="003D2780"/>
    <w:rsid w:val="003D40D9"/>
    <w:rsid w:val="003D440C"/>
    <w:rsid w:val="003D44BA"/>
    <w:rsid w:val="003D49E6"/>
    <w:rsid w:val="003D5BCA"/>
    <w:rsid w:val="003D5D87"/>
    <w:rsid w:val="003D61FA"/>
    <w:rsid w:val="003D649B"/>
    <w:rsid w:val="003D7539"/>
    <w:rsid w:val="003D76F8"/>
    <w:rsid w:val="003D787D"/>
    <w:rsid w:val="003E06B9"/>
    <w:rsid w:val="003E2540"/>
    <w:rsid w:val="003E2EB6"/>
    <w:rsid w:val="003E3CC4"/>
    <w:rsid w:val="003E42D1"/>
    <w:rsid w:val="003E44C0"/>
    <w:rsid w:val="003E4F67"/>
    <w:rsid w:val="003E5FF5"/>
    <w:rsid w:val="003E670C"/>
    <w:rsid w:val="003E70A9"/>
    <w:rsid w:val="003E7481"/>
    <w:rsid w:val="003E75A9"/>
    <w:rsid w:val="003E7DD1"/>
    <w:rsid w:val="003F05C4"/>
    <w:rsid w:val="003F0C06"/>
    <w:rsid w:val="003F2C7A"/>
    <w:rsid w:val="003F2F60"/>
    <w:rsid w:val="003F4F60"/>
    <w:rsid w:val="003F5389"/>
    <w:rsid w:val="003F5E03"/>
    <w:rsid w:val="003F5F7B"/>
    <w:rsid w:val="003F63AD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4B34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3F1A"/>
    <w:rsid w:val="0043443E"/>
    <w:rsid w:val="00435294"/>
    <w:rsid w:val="00435541"/>
    <w:rsid w:val="00435911"/>
    <w:rsid w:val="00435BC4"/>
    <w:rsid w:val="00435EC1"/>
    <w:rsid w:val="00436545"/>
    <w:rsid w:val="004365CB"/>
    <w:rsid w:val="00437962"/>
    <w:rsid w:val="00440480"/>
    <w:rsid w:val="00440B2A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1AB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5D08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DEA"/>
    <w:rsid w:val="00490EAD"/>
    <w:rsid w:val="00492394"/>
    <w:rsid w:val="00492798"/>
    <w:rsid w:val="00492FD4"/>
    <w:rsid w:val="00493363"/>
    <w:rsid w:val="0049370B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3B43"/>
    <w:rsid w:val="004A439D"/>
    <w:rsid w:val="004A4A5A"/>
    <w:rsid w:val="004A4AA2"/>
    <w:rsid w:val="004A533C"/>
    <w:rsid w:val="004A5696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7331"/>
    <w:rsid w:val="004C005C"/>
    <w:rsid w:val="004C032E"/>
    <w:rsid w:val="004C056B"/>
    <w:rsid w:val="004C1AA8"/>
    <w:rsid w:val="004C31AB"/>
    <w:rsid w:val="004C3203"/>
    <w:rsid w:val="004C36A0"/>
    <w:rsid w:val="004C3D25"/>
    <w:rsid w:val="004C4108"/>
    <w:rsid w:val="004C59ED"/>
    <w:rsid w:val="004C5B1F"/>
    <w:rsid w:val="004C5FD7"/>
    <w:rsid w:val="004C61F7"/>
    <w:rsid w:val="004C64D0"/>
    <w:rsid w:val="004C6578"/>
    <w:rsid w:val="004C69F7"/>
    <w:rsid w:val="004C6B23"/>
    <w:rsid w:val="004C6FB0"/>
    <w:rsid w:val="004D0021"/>
    <w:rsid w:val="004D0218"/>
    <w:rsid w:val="004D08F2"/>
    <w:rsid w:val="004D0C3C"/>
    <w:rsid w:val="004D0E34"/>
    <w:rsid w:val="004D217E"/>
    <w:rsid w:val="004D21A1"/>
    <w:rsid w:val="004D29C7"/>
    <w:rsid w:val="004D4B35"/>
    <w:rsid w:val="004D4C0C"/>
    <w:rsid w:val="004D4CE7"/>
    <w:rsid w:val="004D4D40"/>
    <w:rsid w:val="004D530A"/>
    <w:rsid w:val="004D61E9"/>
    <w:rsid w:val="004D7F05"/>
    <w:rsid w:val="004E01EB"/>
    <w:rsid w:val="004E0E61"/>
    <w:rsid w:val="004E1313"/>
    <w:rsid w:val="004E13BF"/>
    <w:rsid w:val="004E2516"/>
    <w:rsid w:val="004E2BCD"/>
    <w:rsid w:val="004E2D4F"/>
    <w:rsid w:val="004E31C9"/>
    <w:rsid w:val="004E35D7"/>
    <w:rsid w:val="004E3974"/>
    <w:rsid w:val="004E411D"/>
    <w:rsid w:val="004E46B2"/>
    <w:rsid w:val="004E4A94"/>
    <w:rsid w:val="004E5555"/>
    <w:rsid w:val="004E5C7E"/>
    <w:rsid w:val="004E5CE0"/>
    <w:rsid w:val="004E62C4"/>
    <w:rsid w:val="004E6C46"/>
    <w:rsid w:val="004E7ACE"/>
    <w:rsid w:val="004F0C3C"/>
    <w:rsid w:val="004F1F61"/>
    <w:rsid w:val="004F2516"/>
    <w:rsid w:val="004F4067"/>
    <w:rsid w:val="004F4A1A"/>
    <w:rsid w:val="004F5B4A"/>
    <w:rsid w:val="004F5C94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2D1"/>
    <w:rsid w:val="00533448"/>
    <w:rsid w:val="005336AD"/>
    <w:rsid w:val="0053377E"/>
    <w:rsid w:val="00534723"/>
    <w:rsid w:val="00536107"/>
    <w:rsid w:val="00536C1F"/>
    <w:rsid w:val="005372A3"/>
    <w:rsid w:val="0053769B"/>
    <w:rsid w:val="00541072"/>
    <w:rsid w:val="005412DA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6432"/>
    <w:rsid w:val="005672F3"/>
    <w:rsid w:val="00567C40"/>
    <w:rsid w:val="005704D3"/>
    <w:rsid w:val="00571B98"/>
    <w:rsid w:val="00571C95"/>
    <w:rsid w:val="005729AC"/>
    <w:rsid w:val="00572F22"/>
    <w:rsid w:val="005736D6"/>
    <w:rsid w:val="00573FD1"/>
    <w:rsid w:val="005745D6"/>
    <w:rsid w:val="00576B0E"/>
    <w:rsid w:val="00580060"/>
    <w:rsid w:val="00580249"/>
    <w:rsid w:val="0058057C"/>
    <w:rsid w:val="00580DAB"/>
    <w:rsid w:val="00580FB7"/>
    <w:rsid w:val="005811E8"/>
    <w:rsid w:val="00582443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2A7"/>
    <w:rsid w:val="005A1BF1"/>
    <w:rsid w:val="005A1D88"/>
    <w:rsid w:val="005A267A"/>
    <w:rsid w:val="005A28E0"/>
    <w:rsid w:val="005A4531"/>
    <w:rsid w:val="005A48E2"/>
    <w:rsid w:val="005A4C8B"/>
    <w:rsid w:val="005A52C7"/>
    <w:rsid w:val="005A54A8"/>
    <w:rsid w:val="005A560C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4F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1ED0"/>
    <w:rsid w:val="005E29A2"/>
    <w:rsid w:val="005E3165"/>
    <w:rsid w:val="005E3498"/>
    <w:rsid w:val="005E3AF2"/>
    <w:rsid w:val="005E43AE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ED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16A64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0F6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F5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9E8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9C9"/>
    <w:rsid w:val="00666C51"/>
    <w:rsid w:val="00666E17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270B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6C6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708"/>
    <w:rsid w:val="006B3C81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475"/>
    <w:rsid w:val="006D37D6"/>
    <w:rsid w:val="006D3DCD"/>
    <w:rsid w:val="006D4698"/>
    <w:rsid w:val="006D499D"/>
    <w:rsid w:val="006D5486"/>
    <w:rsid w:val="006D566B"/>
    <w:rsid w:val="006D56BC"/>
    <w:rsid w:val="006D5BAF"/>
    <w:rsid w:val="006D7022"/>
    <w:rsid w:val="006D73DA"/>
    <w:rsid w:val="006D76B9"/>
    <w:rsid w:val="006D78D6"/>
    <w:rsid w:val="006D7C7E"/>
    <w:rsid w:val="006E0E78"/>
    <w:rsid w:val="006E1E5F"/>
    <w:rsid w:val="006E2EA3"/>
    <w:rsid w:val="006E3790"/>
    <w:rsid w:val="006E4046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15D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0EC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3D9C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C68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06A"/>
    <w:rsid w:val="0076589C"/>
    <w:rsid w:val="00766C4F"/>
    <w:rsid w:val="00767A85"/>
    <w:rsid w:val="00767D07"/>
    <w:rsid w:val="00770B3E"/>
    <w:rsid w:val="00771290"/>
    <w:rsid w:val="00771A2B"/>
    <w:rsid w:val="007721E6"/>
    <w:rsid w:val="0077263E"/>
    <w:rsid w:val="00772941"/>
    <w:rsid w:val="00773455"/>
    <w:rsid w:val="00773E38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570"/>
    <w:rsid w:val="00780625"/>
    <w:rsid w:val="00780C3A"/>
    <w:rsid w:val="00780CF1"/>
    <w:rsid w:val="00781046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7F0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173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4836"/>
    <w:rsid w:val="007C506C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11A"/>
    <w:rsid w:val="007D59CA"/>
    <w:rsid w:val="007D6A64"/>
    <w:rsid w:val="007E2509"/>
    <w:rsid w:val="007E2F48"/>
    <w:rsid w:val="007E320E"/>
    <w:rsid w:val="007E3B4B"/>
    <w:rsid w:val="007E4620"/>
    <w:rsid w:val="007E5003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07A"/>
    <w:rsid w:val="007F211B"/>
    <w:rsid w:val="007F2427"/>
    <w:rsid w:val="007F4405"/>
    <w:rsid w:val="007F4947"/>
    <w:rsid w:val="007F5057"/>
    <w:rsid w:val="007F521B"/>
    <w:rsid w:val="007F53D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3907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1E8D"/>
    <w:rsid w:val="008120F2"/>
    <w:rsid w:val="008124DF"/>
    <w:rsid w:val="00812875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968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42D"/>
    <w:rsid w:val="00831548"/>
    <w:rsid w:val="008316C8"/>
    <w:rsid w:val="00832E9C"/>
    <w:rsid w:val="0083317D"/>
    <w:rsid w:val="00834AFB"/>
    <w:rsid w:val="008350AB"/>
    <w:rsid w:val="008355E2"/>
    <w:rsid w:val="0083582C"/>
    <w:rsid w:val="0083643E"/>
    <w:rsid w:val="0084139F"/>
    <w:rsid w:val="00843021"/>
    <w:rsid w:val="00844FC9"/>
    <w:rsid w:val="00845B2A"/>
    <w:rsid w:val="008463E0"/>
    <w:rsid w:val="00846612"/>
    <w:rsid w:val="00846853"/>
    <w:rsid w:val="00846D0D"/>
    <w:rsid w:val="008472D5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13B"/>
    <w:rsid w:val="00854EEB"/>
    <w:rsid w:val="0085506C"/>
    <w:rsid w:val="008559F1"/>
    <w:rsid w:val="00855BA1"/>
    <w:rsid w:val="00856C69"/>
    <w:rsid w:val="00856CDA"/>
    <w:rsid w:val="00856D7D"/>
    <w:rsid w:val="00857538"/>
    <w:rsid w:val="00860FB4"/>
    <w:rsid w:val="00861763"/>
    <w:rsid w:val="00861916"/>
    <w:rsid w:val="00861946"/>
    <w:rsid w:val="00862CCD"/>
    <w:rsid w:val="0086320C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7C3A"/>
    <w:rsid w:val="008802AB"/>
    <w:rsid w:val="008803E3"/>
    <w:rsid w:val="008808E5"/>
    <w:rsid w:val="00881978"/>
    <w:rsid w:val="008819B0"/>
    <w:rsid w:val="0088229C"/>
    <w:rsid w:val="00882BFF"/>
    <w:rsid w:val="0088392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DDF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3610"/>
    <w:rsid w:val="008A3B2F"/>
    <w:rsid w:val="008A5315"/>
    <w:rsid w:val="008A64FF"/>
    <w:rsid w:val="008A662D"/>
    <w:rsid w:val="008A66F5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473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28A6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13B"/>
    <w:rsid w:val="008F1278"/>
    <w:rsid w:val="008F1FFA"/>
    <w:rsid w:val="008F2953"/>
    <w:rsid w:val="008F2D3E"/>
    <w:rsid w:val="008F4E18"/>
    <w:rsid w:val="008F5FE8"/>
    <w:rsid w:val="008F6FB8"/>
    <w:rsid w:val="008F703E"/>
    <w:rsid w:val="008F74D0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5A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4EDD"/>
    <w:rsid w:val="00925BA9"/>
    <w:rsid w:val="00926683"/>
    <w:rsid w:val="0093074E"/>
    <w:rsid w:val="00930A12"/>
    <w:rsid w:val="00930AD0"/>
    <w:rsid w:val="00930C2A"/>
    <w:rsid w:val="00930E51"/>
    <w:rsid w:val="00930EA9"/>
    <w:rsid w:val="00931564"/>
    <w:rsid w:val="009320A3"/>
    <w:rsid w:val="009326EE"/>
    <w:rsid w:val="00932C77"/>
    <w:rsid w:val="0093312E"/>
    <w:rsid w:val="00933719"/>
    <w:rsid w:val="00934580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9BA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0643"/>
    <w:rsid w:val="00962059"/>
    <w:rsid w:val="00962D24"/>
    <w:rsid w:val="00962FFD"/>
    <w:rsid w:val="00963535"/>
    <w:rsid w:val="00963DB8"/>
    <w:rsid w:val="009674D9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175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317E"/>
    <w:rsid w:val="00994713"/>
    <w:rsid w:val="0099495B"/>
    <w:rsid w:val="00994EC4"/>
    <w:rsid w:val="009951AE"/>
    <w:rsid w:val="00995260"/>
    <w:rsid w:val="0099586A"/>
    <w:rsid w:val="00995D02"/>
    <w:rsid w:val="00996963"/>
    <w:rsid w:val="00997232"/>
    <w:rsid w:val="009A035D"/>
    <w:rsid w:val="009A090F"/>
    <w:rsid w:val="009A0E2E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23D7"/>
    <w:rsid w:val="009B47B7"/>
    <w:rsid w:val="009B520F"/>
    <w:rsid w:val="009B5C72"/>
    <w:rsid w:val="009B736A"/>
    <w:rsid w:val="009C0241"/>
    <w:rsid w:val="009C0DAA"/>
    <w:rsid w:val="009C11DC"/>
    <w:rsid w:val="009C1CDC"/>
    <w:rsid w:val="009C1FB0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6C8B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4AC"/>
    <w:rsid w:val="00A06723"/>
    <w:rsid w:val="00A06AF4"/>
    <w:rsid w:val="00A06EC8"/>
    <w:rsid w:val="00A073EA"/>
    <w:rsid w:val="00A07471"/>
    <w:rsid w:val="00A108C5"/>
    <w:rsid w:val="00A10B10"/>
    <w:rsid w:val="00A116B0"/>
    <w:rsid w:val="00A1212F"/>
    <w:rsid w:val="00A1295B"/>
    <w:rsid w:val="00A135C8"/>
    <w:rsid w:val="00A13712"/>
    <w:rsid w:val="00A1418C"/>
    <w:rsid w:val="00A14E0F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4B5B"/>
    <w:rsid w:val="00A3577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3E1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57E4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664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56B"/>
    <w:rsid w:val="00AA6DC9"/>
    <w:rsid w:val="00AA6EAD"/>
    <w:rsid w:val="00AA7570"/>
    <w:rsid w:val="00AA79E9"/>
    <w:rsid w:val="00AA7C3E"/>
    <w:rsid w:val="00AB17A6"/>
    <w:rsid w:val="00AB1A87"/>
    <w:rsid w:val="00AB3D1A"/>
    <w:rsid w:val="00AB4F18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2C6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6E9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40ED"/>
    <w:rsid w:val="00AF5579"/>
    <w:rsid w:val="00AF5DE9"/>
    <w:rsid w:val="00AF6188"/>
    <w:rsid w:val="00AF6FCB"/>
    <w:rsid w:val="00AF762C"/>
    <w:rsid w:val="00AF775B"/>
    <w:rsid w:val="00AF7BF9"/>
    <w:rsid w:val="00AF7C24"/>
    <w:rsid w:val="00B00ADE"/>
    <w:rsid w:val="00B00E0E"/>
    <w:rsid w:val="00B00FF5"/>
    <w:rsid w:val="00B01446"/>
    <w:rsid w:val="00B014E6"/>
    <w:rsid w:val="00B017B5"/>
    <w:rsid w:val="00B038DA"/>
    <w:rsid w:val="00B04B31"/>
    <w:rsid w:val="00B059F6"/>
    <w:rsid w:val="00B062A9"/>
    <w:rsid w:val="00B06645"/>
    <w:rsid w:val="00B06986"/>
    <w:rsid w:val="00B10048"/>
    <w:rsid w:val="00B104CE"/>
    <w:rsid w:val="00B10A3A"/>
    <w:rsid w:val="00B10D91"/>
    <w:rsid w:val="00B11730"/>
    <w:rsid w:val="00B12629"/>
    <w:rsid w:val="00B13F80"/>
    <w:rsid w:val="00B147FE"/>
    <w:rsid w:val="00B14EC6"/>
    <w:rsid w:val="00B1546F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A65"/>
    <w:rsid w:val="00B21C8E"/>
    <w:rsid w:val="00B228A7"/>
    <w:rsid w:val="00B22F15"/>
    <w:rsid w:val="00B24021"/>
    <w:rsid w:val="00B2438D"/>
    <w:rsid w:val="00B2481F"/>
    <w:rsid w:val="00B24B4C"/>
    <w:rsid w:val="00B2720C"/>
    <w:rsid w:val="00B27B38"/>
    <w:rsid w:val="00B30D32"/>
    <w:rsid w:val="00B30FA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37BDC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6908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577EF"/>
    <w:rsid w:val="00B60011"/>
    <w:rsid w:val="00B60065"/>
    <w:rsid w:val="00B60753"/>
    <w:rsid w:val="00B60C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3FE9"/>
    <w:rsid w:val="00B752B5"/>
    <w:rsid w:val="00B758B7"/>
    <w:rsid w:val="00B765BC"/>
    <w:rsid w:val="00B77528"/>
    <w:rsid w:val="00B77AFD"/>
    <w:rsid w:val="00B815A1"/>
    <w:rsid w:val="00B81873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34F"/>
    <w:rsid w:val="00BA171C"/>
    <w:rsid w:val="00BA182D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35B"/>
    <w:rsid w:val="00BB1753"/>
    <w:rsid w:val="00BB18BC"/>
    <w:rsid w:val="00BB19B7"/>
    <w:rsid w:val="00BB1BDD"/>
    <w:rsid w:val="00BB1C09"/>
    <w:rsid w:val="00BB28AB"/>
    <w:rsid w:val="00BB2AE0"/>
    <w:rsid w:val="00BB2D34"/>
    <w:rsid w:val="00BB32EB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9D9"/>
    <w:rsid w:val="00BC6B3F"/>
    <w:rsid w:val="00BD1E91"/>
    <w:rsid w:val="00BD2099"/>
    <w:rsid w:val="00BD2383"/>
    <w:rsid w:val="00BD2A12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AC8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B0F"/>
    <w:rsid w:val="00C00E18"/>
    <w:rsid w:val="00C019F1"/>
    <w:rsid w:val="00C019F8"/>
    <w:rsid w:val="00C02B82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174E0"/>
    <w:rsid w:val="00C2058F"/>
    <w:rsid w:val="00C206FF"/>
    <w:rsid w:val="00C20B06"/>
    <w:rsid w:val="00C212D7"/>
    <w:rsid w:val="00C248D1"/>
    <w:rsid w:val="00C260DC"/>
    <w:rsid w:val="00C2735F"/>
    <w:rsid w:val="00C275B7"/>
    <w:rsid w:val="00C3060A"/>
    <w:rsid w:val="00C30DDA"/>
    <w:rsid w:val="00C30F44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38B"/>
    <w:rsid w:val="00C46694"/>
    <w:rsid w:val="00C479BD"/>
    <w:rsid w:val="00C47D29"/>
    <w:rsid w:val="00C50923"/>
    <w:rsid w:val="00C50FA8"/>
    <w:rsid w:val="00C510CB"/>
    <w:rsid w:val="00C51149"/>
    <w:rsid w:val="00C513B3"/>
    <w:rsid w:val="00C51984"/>
    <w:rsid w:val="00C523CC"/>
    <w:rsid w:val="00C5276E"/>
    <w:rsid w:val="00C52BBE"/>
    <w:rsid w:val="00C52D36"/>
    <w:rsid w:val="00C5375E"/>
    <w:rsid w:val="00C53C00"/>
    <w:rsid w:val="00C55FBB"/>
    <w:rsid w:val="00C564C8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B46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B65"/>
    <w:rsid w:val="00C95CB0"/>
    <w:rsid w:val="00C963AC"/>
    <w:rsid w:val="00C96776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A89"/>
    <w:rsid w:val="00CA5E43"/>
    <w:rsid w:val="00CA5F9E"/>
    <w:rsid w:val="00CA646B"/>
    <w:rsid w:val="00CA6B6C"/>
    <w:rsid w:val="00CA760A"/>
    <w:rsid w:val="00CA773E"/>
    <w:rsid w:val="00CA7E2C"/>
    <w:rsid w:val="00CB0C9B"/>
    <w:rsid w:val="00CB18D2"/>
    <w:rsid w:val="00CB1C7C"/>
    <w:rsid w:val="00CB2717"/>
    <w:rsid w:val="00CB2F36"/>
    <w:rsid w:val="00CB4791"/>
    <w:rsid w:val="00CB56B4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4E16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068D"/>
    <w:rsid w:val="00D00720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426"/>
    <w:rsid w:val="00D05D1B"/>
    <w:rsid w:val="00D0609A"/>
    <w:rsid w:val="00D0666F"/>
    <w:rsid w:val="00D06C10"/>
    <w:rsid w:val="00D077C8"/>
    <w:rsid w:val="00D07905"/>
    <w:rsid w:val="00D079E8"/>
    <w:rsid w:val="00D10CEB"/>
    <w:rsid w:val="00D11C00"/>
    <w:rsid w:val="00D11C54"/>
    <w:rsid w:val="00D11E24"/>
    <w:rsid w:val="00D12C46"/>
    <w:rsid w:val="00D13126"/>
    <w:rsid w:val="00D13202"/>
    <w:rsid w:val="00D1356F"/>
    <w:rsid w:val="00D13C2C"/>
    <w:rsid w:val="00D144F9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67E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273F"/>
    <w:rsid w:val="00D4368F"/>
    <w:rsid w:val="00D43CAA"/>
    <w:rsid w:val="00D442F9"/>
    <w:rsid w:val="00D44825"/>
    <w:rsid w:val="00D45C25"/>
    <w:rsid w:val="00D45C27"/>
    <w:rsid w:val="00D4635C"/>
    <w:rsid w:val="00D467A5"/>
    <w:rsid w:val="00D468BE"/>
    <w:rsid w:val="00D477E3"/>
    <w:rsid w:val="00D50D44"/>
    <w:rsid w:val="00D510B4"/>
    <w:rsid w:val="00D513E1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6980"/>
    <w:rsid w:val="00D57784"/>
    <w:rsid w:val="00D57E76"/>
    <w:rsid w:val="00D60173"/>
    <w:rsid w:val="00D60DD4"/>
    <w:rsid w:val="00D60FD9"/>
    <w:rsid w:val="00D61164"/>
    <w:rsid w:val="00D61CDF"/>
    <w:rsid w:val="00D61F34"/>
    <w:rsid w:val="00D62B67"/>
    <w:rsid w:val="00D6318C"/>
    <w:rsid w:val="00D6507F"/>
    <w:rsid w:val="00D651C9"/>
    <w:rsid w:val="00D6530A"/>
    <w:rsid w:val="00D679E9"/>
    <w:rsid w:val="00D67B72"/>
    <w:rsid w:val="00D67C1E"/>
    <w:rsid w:val="00D70B21"/>
    <w:rsid w:val="00D71508"/>
    <w:rsid w:val="00D717F8"/>
    <w:rsid w:val="00D71BD3"/>
    <w:rsid w:val="00D71CD2"/>
    <w:rsid w:val="00D727C1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77B6D"/>
    <w:rsid w:val="00D80470"/>
    <w:rsid w:val="00D8180F"/>
    <w:rsid w:val="00D82494"/>
    <w:rsid w:val="00D8316A"/>
    <w:rsid w:val="00D83535"/>
    <w:rsid w:val="00D8359E"/>
    <w:rsid w:val="00D848E7"/>
    <w:rsid w:val="00D8555F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18D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C47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884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4340"/>
    <w:rsid w:val="00DD52BA"/>
    <w:rsid w:val="00DD5718"/>
    <w:rsid w:val="00DD602F"/>
    <w:rsid w:val="00DD6996"/>
    <w:rsid w:val="00DD76A3"/>
    <w:rsid w:val="00DD7B01"/>
    <w:rsid w:val="00DD7E28"/>
    <w:rsid w:val="00DE0528"/>
    <w:rsid w:val="00DE0951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343B"/>
    <w:rsid w:val="00DF3AD5"/>
    <w:rsid w:val="00DF40C6"/>
    <w:rsid w:val="00DF40CF"/>
    <w:rsid w:val="00DF4641"/>
    <w:rsid w:val="00DF4A5F"/>
    <w:rsid w:val="00DF63AA"/>
    <w:rsid w:val="00DF6765"/>
    <w:rsid w:val="00DF69A4"/>
    <w:rsid w:val="00DF77F9"/>
    <w:rsid w:val="00E00024"/>
    <w:rsid w:val="00E00455"/>
    <w:rsid w:val="00E00C79"/>
    <w:rsid w:val="00E00F81"/>
    <w:rsid w:val="00E028AC"/>
    <w:rsid w:val="00E047D1"/>
    <w:rsid w:val="00E0485C"/>
    <w:rsid w:val="00E04DC2"/>
    <w:rsid w:val="00E04E20"/>
    <w:rsid w:val="00E060C1"/>
    <w:rsid w:val="00E066F4"/>
    <w:rsid w:val="00E07BE5"/>
    <w:rsid w:val="00E10ABD"/>
    <w:rsid w:val="00E10ADB"/>
    <w:rsid w:val="00E10BE7"/>
    <w:rsid w:val="00E10F93"/>
    <w:rsid w:val="00E11AA1"/>
    <w:rsid w:val="00E121BA"/>
    <w:rsid w:val="00E128C7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523"/>
    <w:rsid w:val="00E218DB"/>
    <w:rsid w:val="00E21960"/>
    <w:rsid w:val="00E22020"/>
    <w:rsid w:val="00E22342"/>
    <w:rsid w:val="00E22882"/>
    <w:rsid w:val="00E238FA"/>
    <w:rsid w:val="00E23D36"/>
    <w:rsid w:val="00E23E2A"/>
    <w:rsid w:val="00E23E7E"/>
    <w:rsid w:val="00E24245"/>
    <w:rsid w:val="00E25041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37217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2F48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629B"/>
    <w:rsid w:val="00E67323"/>
    <w:rsid w:val="00E67837"/>
    <w:rsid w:val="00E67E34"/>
    <w:rsid w:val="00E709CB"/>
    <w:rsid w:val="00E71B2C"/>
    <w:rsid w:val="00E72571"/>
    <w:rsid w:val="00E73341"/>
    <w:rsid w:val="00E740AA"/>
    <w:rsid w:val="00E74593"/>
    <w:rsid w:val="00E7468C"/>
    <w:rsid w:val="00E747E4"/>
    <w:rsid w:val="00E75F74"/>
    <w:rsid w:val="00E76303"/>
    <w:rsid w:val="00E763D7"/>
    <w:rsid w:val="00E76562"/>
    <w:rsid w:val="00E76918"/>
    <w:rsid w:val="00E770B3"/>
    <w:rsid w:val="00E807A3"/>
    <w:rsid w:val="00E80C14"/>
    <w:rsid w:val="00E8148A"/>
    <w:rsid w:val="00E824AD"/>
    <w:rsid w:val="00E82C70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2199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0C00"/>
    <w:rsid w:val="00EB167C"/>
    <w:rsid w:val="00EB2B0E"/>
    <w:rsid w:val="00EB2DF2"/>
    <w:rsid w:val="00EB3687"/>
    <w:rsid w:val="00EB3767"/>
    <w:rsid w:val="00EB3AF0"/>
    <w:rsid w:val="00EB3C22"/>
    <w:rsid w:val="00EB4435"/>
    <w:rsid w:val="00EB65F1"/>
    <w:rsid w:val="00EB6BFC"/>
    <w:rsid w:val="00EB7AC8"/>
    <w:rsid w:val="00EC00D4"/>
    <w:rsid w:val="00EC148C"/>
    <w:rsid w:val="00EC14DC"/>
    <w:rsid w:val="00EC1608"/>
    <w:rsid w:val="00EC29BE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B88"/>
    <w:rsid w:val="00EE0F51"/>
    <w:rsid w:val="00EE2AB7"/>
    <w:rsid w:val="00EE2C27"/>
    <w:rsid w:val="00EE319A"/>
    <w:rsid w:val="00EE47D3"/>
    <w:rsid w:val="00EE4C76"/>
    <w:rsid w:val="00EE4FD8"/>
    <w:rsid w:val="00EE5332"/>
    <w:rsid w:val="00EE595E"/>
    <w:rsid w:val="00EE5E2A"/>
    <w:rsid w:val="00EE5F2F"/>
    <w:rsid w:val="00EE6BC3"/>
    <w:rsid w:val="00EF0288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860"/>
    <w:rsid w:val="00F13A9C"/>
    <w:rsid w:val="00F14B68"/>
    <w:rsid w:val="00F150C2"/>
    <w:rsid w:val="00F16123"/>
    <w:rsid w:val="00F168B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6E5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B92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2DFB"/>
    <w:rsid w:val="00F54021"/>
    <w:rsid w:val="00F54098"/>
    <w:rsid w:val="00F553F3"/>
    <w:rsid w:val="00F5567C"/>
    <w:rsid w:val="00F55778"/>
    <w:rsid w:val="00F55CDA"/>
    <w:rsid w:val="00F5657F"/>
    <w:rsid w:val="00F565B8"/>
    <w:rsid w:val="00F5696A"/>
    <w:rsid w:val="00F57090"/>
    <w:rsid w:val="00F5775E"/>
    <w:rsid w:val="00F603EC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510D"/>
    <w:rsid w:val="00F76971"/>
    <w:rsid w:val="00F77465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594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B1F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51CB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5DA1"/>
    <w:rsid w:val="00FB68DC"/>
    <w:rsid w:val="00FB6973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A9A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4C3D"/>
    <w:rsid w:val="00FD4E36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5EC3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D8B2D"/>
  <w15:docId w15:val="{9DF6D853-363C-4D47-9099-00440C3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1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1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1.1.1_List Paragraph,List_Paragraph,Multilevel para_II,Recommendation,List Paragraph11,Bulleted Para,NFP GP Bulleted List,FooterText,numbered,Paragraphe de liste1,列出段落,列出段落1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1.1.1_List Paragraph Char,List_Paragraph Char,Multilevel para_II Char,Recommendation Char,List Paragraph11 Char,Bulleted Para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85753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1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860"/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860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3860"/>
    <w:rPr>
      <w:rFonts w:eastAsia="Times New Roman"/>
      <w:b/>
      <w:bCs/>
      <w:szCs w:val="25"/>
    </w:rPr>
  </w:style>
  <w:style w:type="character" w:customStyle="1" w:styleId="Heading1Char1">
    <w:name w:val="Heading 1 Char1"/>
    <w:basedOn w:val="DefaultParagraphFont"/>
    <w:link w:val="Heading1"/>
    <w:rsid w:val="00F13860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7Char1">
    <w:name w:val="Heading 7 Char1"/>
    <w:basedOn w:val="DefaultParagraphFont"/>
    <w:link w:val="Heading7"/>
    <w:rsid w:val="00F13860"/>
    <w:rPr>
      <w:rFonts w:ascii="DilleniaUPC" w:eastAsia="Cordia New" w:hAnsi="DilleniaUPC" w:cs="DilleniaUPC"/>
      <w:sz w:val="34"/>
      <w:szCs w:val="34"/>
      <w:lang w:eastAsia="zh-CN"/>
    </w:rPr>
  </w:style>
  <w:style w:type="paragraph" w:customStyle="1" w:styleId="Nomal17">
    <w:name w:val="Nomal+17"/>
    <w:basedOn w:val="Normal"/>
    <w:rsid w:val="00EC29BE"/>
    <w:rPr>
      <w:rFonts w:ascii="Angsana New" w:eastAsia="Times New Roman" w:hAnsi="Angsana New" w:cs="DilleniaUPC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91E6-53EE-43E4-A0A0-020DEA9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16212</Words>
  <Characters>92412</Characters>
  <Application>Microsoft Office Word</Application>
  <DocSecurity>0</DocSecurity>
  <Lines>770</Lines>
  <Paragraphs>216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11</cp:revision>
  <cp:lastPrinted>2021-06-08T10:07:00Z</cp:lastPrinted>
  <dcterms:created xsi:type="dcterms:W3CDTF">2021-07-06T10:15:00Z</dcterms:created>
  <dcterms:modified xsi:type="dcterms:W3CDTF">2021-07-06T11:50:00Z</dcterms:modified>
</cp:coreProperties>
</file>