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8A" w:rsidRPr="00486B0E" w:rsidRDefault="00304E8A" w:rsidP="00486B0E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486B0E" w:rsidRDefault="005B0D24" w:rsidP="00486B0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486B0E" w:rsidRDefault="00304E8A" w:rsidP="00486B0E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486B0E" w:rsidRDefault="00304E8A" w:rsidP="00486B0E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B0E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B53467" w:rsidRPr="00486B0E">
        <w:rPr>
          <w:rFonts w:ascii="TH SarabunPSK" w:hAnsi="TH SarabunPSK" w:cs="TH SarabunPSK"/>
          <w:sz w:val="32"/>
          <w:szCs w:val="32"/>
          <w:cs/>
          <w:lang w:bidi="th-TH"/>
        </w:rPr>
        <w:t xml:space="preserve">15 กุมภาพันธ์ </w:t>
      </w:r>
      <w:r w:rsidR="005F672E" w:rsidRPr="00486B0E">
        <w:rPr>
          <w:rFonts w:ascii="TH SarabunPSK" w:hAnsi="TH SarabunPSK" w:cs="TH SarabunPSK"/>
          <w:sz w:val="32"/>
          <w:szCs w:val="32"/>
          <w:cs/>
          <w:lang w:bidi="th-TH"/>
        </w:rPr>
        <w:t xml:space="preserve"> 2564</w:t>
      </w:r>
      <w:r w:rsidRPr="00486B0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09.00 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น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rtl/>
          <w:cs/>
        </w:rPr>
        <w:t>.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  </w:t>
      </w:r>
      <w:r w:rsidR="00D32A23" w:rsidRPr="00486B0E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="00D32A23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      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เป็นประธานการประชุมคณะรัฐมนตรีผ่านระบบ 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Video Conference 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501 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="00D32A23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          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ทำเนียบรัฐบาล </w:t>
      </w:r>
      <w:r w:rsidR="00933719" w:rsidRPr="00486B0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486B0E" w:rsidRDefault="00304E8A" w:rsidP="00486B0E">
      <w:pPr>
        <w:pStyle w:val="NormalWeb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92155" w:rsidRPr="00486B0E" w:rsidTr="006C685B">
        <w:tc>
          <w:tcPr>
            <w:tcW w:w="9820" w:type="dxa"/>
          </w:tcPr>
          <w:p w:rsidR="00B92155" w:rsidRPr="00486B0E" w:rsidRDefault="00B92155" w:rsidP="006C68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1.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ร่างกฎกระทรวงกำหนดจำนวนคนพิการที่นายจ้างหรือเจ้าของสถานประกอบการ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และหน่วยงานของรัฐจะต้องรับเข้าทำงาน และจำนวนเงินที่นายจ้างหรือเจ้าของ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สถานประกอบการจะต้องนำส่งเข้ากองทุนส่งเสริมและพัฒนาคุณภาพชีวิต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คนพิการ (ฉบับที่ ..) พ.ศ. ….  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2.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ร่างพระราชบัญญัติคุ้มครองและส่งเสริมภูมิปัญญาการแพทย์แผนไทย (ฉบับที่ ..)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พ.ศ. …. </w:t>
      </w:r>
    </w:p>
    <w:p w:rsid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3.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ร่างประกาศกระทรวงทรัพยากรธรรมชาติและสิ่งแวดล้อม เรื่อง ขยายระยะเวลา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การใช้บังคับประกาศกระทรวงทรัพยากรธรรมชาติและสิ่งแวดล้อม เรื่อง 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เขตพื้นที่และมาตรการคุ้มครองสิ่งแวดล้อม ในท้องที่อำเภออ่าวลึก 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อำเภอเมืองกระบี่ อำเภอเหนือคลอง อำเภอคลองท่อม และอำเภอเกาะลันตา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จังหวัดกระบี่ พ.ศ. 2559 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4.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ร่างประกาศกระทรวงพาณิชย์ ยกเลิกประกาศกระทรวงพาณิชย์ เรื่อง 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พัดลมหม้อหุงข้าว และหลอดไฟ เป็นสินค้าที่ต้องมีหนังสือรับรองและต้องปฏิบัติ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ตามมาตรการจัดระเบียบในการนำเข้ามาในราชอาณาจักร พ.ศ. 2555 พ.ศ. 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92155" w:rsidRPr="00486B0E" w:rsidTr="006C685B">
        <w:tc>
          <w:tcPr>
            <w:tcW w:w="9820" w:type="dxa"/>
          </w:tcPr>
          <w:p w:rsidR="00B92155" w:rsidRPr="00486B0E" w:rsidRDefault="00B92155" w:rsidP="006C68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5.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โครงการวิทยาศาสตร์พลังสิบ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6.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(ร่าง) แผนปฏิบัติการด้านการจัดการขยะพลาสติก ระยะที่ 1 (พ.ศ. 2563 - 2565)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7.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สรุปผลการดำเนินการเรื่องร้องทุกข์/เสนอความคิดเห็นจากประชาชนไตรมาสที่ 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ของปีงบประมาณ พ.ศ. 2563  และในปีงบประมาณ พ.ศ. 2563 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8.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รายงานสรุปผลการดำเนินการตามยุทธศาตร์ชาติ ประจำปี 2563 และรายงาน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สรุปผลการดำเนินการตามแผนการปฏิรูปประเทศ ประจำปี 2563 </w:t>
      </w:r>
    </w:p>
    <w:p w:rsid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9.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การกำหนดราคาอ้อยขั้นสุดท้ายและผลตอบแทนการผลิตและจำหน่าย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น้ำตาลทรายขั้นสุดท้าย ฤดูการผลิตปี 2562/2563 </w:t>
      </w:r>
    </w:p>
    <w:p w:rsid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10.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(ร่าง) นโยบายและแผนการส่งเสริมและรักษาคุณภาพสิ่งแวดล้อมแห่งชาติ 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พ.ศ. 2560 – 2580  </w:t>
      </w:r>
    </w:p>
    <w:p w:rsid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11.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แนวทางป้องกันและแก้ไขปัญหา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การข่มขืนกระทำชำเราและการล่วงละเมิดทางเพศ ของคณะกรรมาธิการวิสามัญ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พิจารณาศึกษาแนวทางป้องกันและแก้ไขปัญหาการข่มขืนกระทำชำเราและ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การล่วงละเมิดทางเพศ สภาผู้แทนราษฎร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12.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แนวทางปฏิบัติเพื่อสนับสนุนการดำเนินงานขององค์กรปกครองส่วนท้องถิ่นในการ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เข้าสำรวจและจัดเก็บข้อมูลภาษีที่ดินและสิ่งปลูกสร้างในพื้นที่หน่วยงานของรัฐ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และรัฐวิสาหกิจ  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13.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การกำหนดอัตราค่าจ้างตามมาตรฐานฝีมือ 3 กลุ่มสาขาอาชีพ 13 สาขาอาชีพ </w:t>
      </w:r>
    </w:p>
    <w:p w:rsidR="00B92155" w:rsidRPr="00B92155" w:rsidRDefault="00B92155" w:rsidP="00B92155">
      <w:pPr>
        <w:tabs>
          <w:tab w:val="left" w:pos="720"/>
          <w:tab w:val="left" w:pos="1418"/>
          <w:tab w:val="left" w:pos="2127"/>
          <w:tab w:val="left" w:pos="2835"/>
          <w:tab w:val="left" w:pos="4140"/>
          <w:tab w:val="left" w:pos="4590"/>
          <w:tab w:val="left" w:pos="6480"/>
        </w:tabs>
        <w:snapToGrid w:val="0"/>
        <w:spacing w:line="340" w:lineRule="exact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14.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 </w:t>
      </w:r>
      <w:r w:rsidRPr="00B92155">
        <w:rPr>
          <w:rFonts w:ascii="TH SarabunPSK" w:hAnsi="TH SarabunPSK" w:cs="TH SarabunPSK"/>
          <w:spacing w:val="-10"/>
          <w:sz w:val="32"/>
          <w:szCs w:val="32"/>
          <w:cs/>
        </w:rPr>
        <w:t>ภาวะเศรษฐกิจไทยไตรมาสที่สี่ของปี 2563 ทั้งปี 2563 และแนวโน้มปี 2564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15.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มาตรการด้านการเงินเพื่อดูแลและเยียวยาผลกระทบจากเชื้อไวรัสโคโรนา 2019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(</w:t>
      </w:r>
      <w:r w:rsidRPr="00B92155">
        <w:rPr>
          <w:rFonts w:ascii="TH SarabunPSK" w:hAnsi="TH SarabunPSK" w:cs="TH SarabunPSK"/>
          <w:sz w:val="32"/>
          <w:szCs w:val="32"/>
        </w:rPr>
        <w:t>COVID</w:t>
      </w:r>
      <w:r w:rsidRPr="00B92155">
        <w:rPr>
          <w:rFonts w:ascii="TH SarabunPSK" w:hAnsi="TH SarabunPSK" w:cs="TH SarabunPSK"/>
          <w:sz w:val="32"/>
          <w:szCs w:val="32"/>
          <w:cs/>
        </w:rPr>
        <w:t>-</w:t>
      </w:r>
      <w:r w:rsidRPr="00B92155">
        <w:rPr>
          <w:rFonts w:ascii="TH SarabunPSK" w:hAnsi="TH SarabunPSK" w:cs="TH SarabunPSK"/>
          <w:sz w:val="32"/>
          <w:szCs w:val="32"/>
        </w:rPr>
        <w:t>19</w:t>
      </w:r>
      <w:r w:rsidRPr="00B92155">
        <w:rPr>
          <w:rFonts w:ascii="TH SarabunPSK" w:hAnsi="TH SarabunPSK" w:cs="TH SarabunPSK"/>
          <w:sz w:val="32"/>
          <w:szCs w:val="32"/>
          <w:cs/>
        </w:rPr>
        <w:t>) เพิ่มเติม</w:t>
      </w:r>
    </w:p>
    <w:p w:rsid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 w:hint="cs"/>
          <w:sz w:val="32"/>
          <w:szCs w:val="32"/>
          <w:cs/>
        </w:rPr>
        <w:t>16.</w:t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B92155" w:rsidRPr="00B92155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2155">
        <w:rPr>
          <w:rFonts w:ascii="TH SarabunPSK" w:hAnsi="TH SarabunPSK" w:cs="TH SarabunPSK"/>
          <w:sz w:val="32"/>
          <w:szCs w:val="32"/>
          <w:cs/>
        </w:rPr>
        <w:t>ครั้งที่ 6/2564</w:t>
      </w:r>
    </w:p>
    <w:p w:rsidR="00B92155" w:rsidRPr="00B92155" w:rsidRDefault="00B92155" w:rsidP="00B92155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92155" w:rsidRPr="00486B0E" w:rsidTr="006C685B">
        <w:tc>
          <w:tcPr>
            <w:tcW w:w="9820" w:type="dxa"/>
          </w:tcPr>
          <w:p w:rsidR="00B92155" w:rsidRPr="00486B0E" w:rsidRDefault="00B92155" w:rsidP="006C68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92155" w:rsidRPr="00486B0E" w:rsidRDefault="00B92155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92155" w:rsidRPr="00B92155" w:rsidRDefault="00484E23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 w:hint="cs"/>
          <w:sz w:val="32"/>
          <w:szCs w:val="32"/>
          <w:cs/>
        </w:rPr>
        <w:t>17.</w:t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 xml:space="preserve">การจัดทำประกาศ </w:t>
      </w:r>
      <w:r w:rsidR="00B92155" w:rsidRPr="00B92155">
        <w:rPr>
          <w:rFonts w:ascii="TH SarabunPSK" w:hAnsi="TH SarabunPSK" w:cs="TH SarabunPSK"/>
          <w:sz w:val="32"/>
          <w:szCs w:val="32"/>
        </w:rPr>
        <w:t xml:space="preserve">(Declaration) </w:t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>เกี่ยวกับสถานะอาวุธนิวเคลียร์สำหรับ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 xml:space="preserve">สนธิสัญญาห้ามอาวุธนิวเคลียร์ </w:t>
      </w:r>
      <w:r w:rsidR="00B92155" w:rsidRPr="00B92155">
        <w:rPr>
          <w:rFonts w:ascii="TH SarabunPSK" w:hAnsi="TH SarabunPSK" w:cs="TH SarabunPSK"/>
          <w:sz w:val="32"/>
          <w:szCs w:val="32"/>
        </w:rPr>
        <w:t xml:space="preserve">(Treaty on the Prohibition of Nuclear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155" w:rsidRPr="00B92155">
        <w:rPr>
          <w:rFonts w:ascii="TH SarabunPSK" w:hAnsi="TH SarabunPSK" w:cs="TH SarabunPSK"/>
          <w:sz w:val="32"/>
          <w:szCs w:val="32"/>
        </w:rPr>
        <w:t>Weapons – TPNW)</w:t>
      </w:r>
    </w:p>
    <w:p w:rsidR="00B92155" w:rsidRPr="00B92155" w:rsidRDefault="00484E23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 w:hint="cs"/>
          <w:sz w:val="32"/>
          <w:szCs w:val="32"/>
          <w:cs/>
        </w:rPr>
        <w:t>18.</w:t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>ขอความเห็นชอบร่างบันทึกความร่วมมือระหว่างกระทรวงคมนาคมแห่ง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>ราชอาณาจักรไทยและกระทรวงที่ดิน โครงสร้างพื้นฐาน การขนส่ง และการ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>ท่องเที่ยวแห่งญี่ปุ่น ด้านแผนงานนโยบายและเทคโนโลยีการจราจร</w:t>
      </w:r>
    </w:p>
    <w:p w:rsidR="00B92155" w:rsidRPr="00B92155" w:rsidRDefault="00484E23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 w:hint="cs"/>
          <w:sz w:val="32"/>
          <w:szCs w:val="32"/>
          <w:cs/>
        </w:rPr>
        <w:t>19.</w:t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 xml:space="preserve">เอกสารถ้อยแถลงเพื่อดำเนินงาน </w:t>
      </w:r>
      <w:r w:rsidR="00B92155" w:rsidRPr="00B92155">
        <w:rPr>
          <w:rFonts w:ascii="TH SarabunPSK" w:hAnsi="TH SarabunPSK" w:cs="TH SarabunPSK"/>
          <w:sz w:val="32"/>
          <w:szCs w:val="32"/>
        </w:rPr>
        <w:t xml:space="preserve">(Statement of Undertaking : </w:t>
      </w:r>
      <w:proofErr w:type="spellStart"/>
      <w:r w:rsidR="00B92155" w:rsidRPr="00B92155">
        <w:rPr>
          <w:rFonts w:ascii="TH SarabunPSK" w:hAnsi="TH SarabunPSK" w:cs="TH SarabunPSK"/>
          <w:sz w:val="32"/>
          <w:szCs w:val="32"/>
        </w:rPr>
        <w:t>SoU</w:t>
      </w:r>
      <w:proofErr w:type="spellEnd"/>
      <w:r w:rsidR="00B92155" w:rsidRPr="00B92155">
        <w:rPr>
          <w:rFonts w:ascii="TH SarabunPSK" w:hAnsi="TH SarabunPSK" w:cs="TH SarabunPSK"/>
          <w:sz w:val="32"/>
          <w:szCs w:val="32"/>
        </w:rPr>
        <w:t xml:space="preserve">) </w:t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>ของกลุ่ม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 xml:space="preserve">ดำเนินงานด้านกรดไนตริกเพื่อสภาพภูมิอากาศ </w:t>
      </w:r>
      <w:r w:rsidR="00B92155" w:rsidRPr="00B92155">
        <w:rPr>
          <w:rFonts w:ascii="TH SarabunPSK" w:hAnsi="TH SarabunPSK" w:cs="TH SarabunPSK"/>
          <w:sz w:val="32"/>
          <w:szCs w:val="32"/>
        </w:rPr>
        <w:t xml:space="preserve">(Nitric Acid Climate Action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155" w:rsidRPr="00B92155">
        <w:rPr>
          <w:rFonts w:ascii="TH SarabunPSK" w:hAnsi="TH SarabunPSK" w:cs="TH SarabunPSK"/>
          <w:sz w:val="32"/>
          <w:szCs w:val="32"/>
        </w:rPr>
        <w:t>Group : NACAG)</w:t>
      </w:r>
    </w:p>
    <w:p w:rsidR="00B92155" w:rsidRPr="00B92155" w:rsidRDefault="00484E23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>ข้อความสาร (</w:t>
      </w:r>
      <w:r w:rsidR="00B92155" w:rsidRPr="00B92155">
        <w:rPr>
          <w:rFonts w:ascii="TH SarabunPSK" w:hAnsi="TH SarabunPSK" w:cs="TH SarabunPSK"/>
          <w:sz w:val="32"/>
          <w:szCs w:val="32"/>
        </w:rPr>
        <w:t xml:space="preserve">message) </w:t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 xml:space="preserve">สำหรับการประชุมสมัชชาสิ่งแวดล้อมแห่งสหประชาชาติ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2155" w:rsidRPr="00B92155">
        <w:rPr>
          <w:rFonts w:ascii="TH SarabunPSK" w:hAnsi="TH SarabunPSK" w:cs="TH SarabunPSK"/>
          <w:sz w:val="32"/>
          <w:szCs w:val="32"/>
          <w:cs/>
        </w:rPr>
        <w:t>สมัยที่ 5 ผ่านระบบออนไลน์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92155" w:rsidRPr="00486B0E" w:rsidTr="006C685B">
        <w:tc>
          <w:tcPr>
            <w:tcW w:w="9820" w:type="dxa"/>
          </w:tcPr>
          <w:p w:rsidR="00B92155" w:rsidRPr="00486B0E" w:rsidRDefault="00B92155" w:rsidP="006C685B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92155" w:rsidRPr="00486B0E" w:rsidRDefault="00B92155" w:rsidP="00B9215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2155" w:rsidRPr="00484E23" w:rsidRDefault="00484E23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 w:hint="cs"/>
          <w:sz w:val="32"/>
          <w:szCs w:val="32"/>
          <w:cs/>
        </w:rPr>
        <w:t>21.</w:t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>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 xml:space="preserve"> (กระทรวงสาธารณสุข) </w:t>
      </w:r>
    </w:p>
    <w:p w:rsidR="00B92155" w:rsidRPr="00484E23" w:rsidRDefault="00484E23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 w:hint="cs"/>
          <w:sz w:val="32"/>
          <w:szCs w:val="32"/>
          <w:cs/>
        </w:rPr>
        <w:t>22.</w:t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 xml:space="preserve">การเปลี่ยนโฆษกประจำกระทรวงทรัพยากรธรรมชาติและสิ่งแวดล้อม </w:t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ab/>
      </w:r>
    </w:p>
    <w:p w:rsidR="00B92155" w:rsidRPr="00484E23" w:rsidRDefault="00484E23" w:rsidP="00B9215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 w:hint="cs"/>
          <w:sz w:val="32"/>
          <w:szCs w:val="32"/>
          <w:cs/>
        </w:rPr>
        <w:t>23.</w:t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 xml:space="preserve">การแต่งตั้งโฆษกกระทรวงพลังงาน </w:t>
      </w:r>
    </w:p>
    <w:p w:rsidR="00B92155" w:rsidRPr="00484E23" w:rsidRDefault="00484E23" w:rsidP="00B92155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 w:hint="cs"/>
          <w:sz w:val="32"/>
          <w:szCs w:val="32"/>
          <w:cs/>
        </w:rPr>
        <w:t>24.</w:t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การแต่งตั้งข้าราชการพลเรือนสามัญให้ดำรงตำแหน่งประเภทบริหาร ระดับสูง</w:t>
      </w:r>
      <w:r w:rsidR="00B92155" w:rsidRPr="00484E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2155" w:rsidRPr="00484E23">
        <w:rPr>
          <w:rFonts w:ascii="TH SarabunPSK" w:hAnsi="TH SarabunPSK" w:cs="TH SarabunPSK"/>
          <w:sz w:val="32"/>
          <w:szCs w:val="32"/>
          <w:cs/>
        </w:rPr>
        <w:t xml:space="preserve">(สำนักงานป้องกันและปราบปรามการฟอกเงิน) </w:t>
      </w:r>
    </w:p>
    <w:p w:rsidR="00304E8A" w:rsidRPr="00484E23" w:rsidRDefault="00304E8A" w:rsidP="00486B0E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486B0E" w:rsidRDefault="00F0211F" w:rsidP="00486B0E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486B0E" w:rsidRDefault="00F0211F" w:rsidP="00486B0E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486B0E" w:rsidRDefault="00F0211F" w:rsidP="00486B0E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486B0E" w:rsidRDefault="00F0211F" w:rsidP="00486B0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486B0E" w:rsidRDefault="00F0211F" w:rsidP="00486B0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486B0E" w:rsidRDefault="00F0211F" w:rsidP="00486B0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486B0E" w:rsidRDefault="00304E8A" w:rsidP="00486B0E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486B0E" w:rsidRDefault="00304E8A" w:rsidP="00486B0E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486B0E" w:rsidRDefault="00304E8A" w:rsidP="00486B0E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486B0E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C12E3" w:rsidRPr="00486B0E" w:rsidRDefault="008C12E3" w:rsidP="00486B0E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04E8A" w:rsidRPr="00486B0E" w:rsidRDefault="00304E8A" w:rsidP="00486B0E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486B0E" w:rsidRDefault="00304E8A" w:rsidP="00486B0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486B0E" w:rsidTr="006C685B">
        <w:tc>
          <w:tcPr>
            <w:tcW w:w="9820" w:type="dxa"/>
          </w:tcPr>
          <w:p w:rsidR="0088693F" w:rsidRPr="00486B0E" w:rsidRDefault="0088693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B2561" w:rsidRPr="00486B0E" w:rsidRDefault="00DB2561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7468C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7468C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ร่างกฎกระทรวงกำหนดจำนวนคนพิการที่นายจ้างหรือเจ้าของสถานประกอบการ และหน่วยงานของรัฐจะต้องรับเข้าทำงาน 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 (ฉบับที่ ..) พ.ศ. ….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คณะรัฐมนตรีมีติอนุมัติหลักการร่างกฎกระทรวงกำหนดจำนวนคนพิการที่นายจ้างหรือเจ้าของสถานประกอบการ และหน่วยงานของรัฐจะต้องรับเข้าทำงาน 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 (ฉบับที่ ..) พ.ศ. …. ตามที่กระทรวงแรงงาน (รง.) เสนอ และให้ส่งสำนักงานคณะกรรมการกฤษฎีกาตรวจพิจารณาเป็นเรื่องด่วน แล้วดำเนินการต่อไปได้ และให้ รง. รับความเห็นของสำนักงานสภาพัฒนาการเศรษฐกิจและสังคมแห่งชาติไปพิจารณาดำเนินการต่อไปด้วย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เป็นการแก้ไขเพิ่มเติมฎกระทรวงกำหนดจำนวนคนพิการที่นายจ้างหรือเจ้าของสถานประกอบการและหน่วยงานของรัฐจะต้องรับเข้าทำงาน 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 พ.ศ. 2554 และที่แก้ไขเพิ่มเติม ในกรณีนายจ้างหรือเจ้าของ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สถานประกอบการที่รับคนพิการเข้าทำงานหรือดำเนินการอย่างอื่นแทนการรับคนพิการเข้าทำงานปฏิบัติไม่ครบตามเงื่อนไขที่กำหนดในมาตรา 33 และมาตรา 35 แห่งพระราชบัญญญัติส่งเสริมและพัฒนาคุณภาพชีวิตคนพิการ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พ.ศ. 2550 และที่แก้ไขเพิ่มเติม ให้ส่งเงินเข้ากองทุนส่งเสริมและพัฒนาคุณภาพชีวิตคนพิการฯ โดยขอขยายระยะเวลาการดำเนินการจาก ภายในสี่สิบห้าวัน เป็น ภายในเก้าสิบวัน โดยให้มีผลใช้บังคับตั้งแต่วันที่ 1 มกราคม 2564 จนถึงวันที่ 31 มีนาคม 2564 เพื่อเป็นการบรรเทาความเดือดร้อนของนายจ้างและเจ้าของสถานประกอบการ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ที่ได้รับผลกระทบจากสภาวะเศรษฐกิจเนื่องจากสถานการณ์การแพร่ระบาดของโรคติดเชื้อไวรัสโคโรนา 2019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ซึ่งคณะกรรมการส่งเสริมและพัฒนาคุณภาพชีวิตคนพิการแห่งชาติได้เห็นชอบด้วยแล้ว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รง. เสนอว่า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1. โดยที่มาตรา 33 แห่งพระราชบัญญัติส่งเสริมและพัฒนาคุณภาพชีวิตคนพิการ พ.ศ. 2550 และ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6B0E">
        <w:rPr>
          <w:rFonts w:ascii="TH SarabunPSK" w:hAnsi="TH SarabunPSK" w:cs="TH SarabunPSK"/>
          <w:sz w:val="32"/>
          <w:szCs w:val="32"/>
          <w:cs/>
        </w:rPr>
        <w:t>ที่แก้ไขเพิ่มเติม บัญญัติให้เพื่อประโยชน์ในการส่งเสริมและพัฒนาคุณภาพชีวิตคนพิการ ให้นายจ้างหรือเจ้าของสถานประกอบการ และหน่วยงานของรัฐรับคนพิการเข้าทำงานตามลักษณะของงานในอัตราส่วนที่เหมาะสมกับผู้ปฏิบัติงานในสถานประกอบการหรือหน่วยงานของรัฐ ทั้งนี้ ให้รัฐมนตรีว่าการกระทรวงแรงงานออกกฎกระทรวงกำหนดจำนวนที่นายจ้างหรือเจ้าของสถานประกอบการ และหน่วยงานของรัฐจะต้องรับคนพิการเข้าทำงาน มาตรา 34 บัญญัติให้นายจ้างหรือเจ้าของสถานประกอบการที่มิได้รับคนพิการเข้าทำงานตามมาตรา 33 ส่งเงินเข้ากองทุนส่งเสริมและพัฒนาคุณภาพชีวิตคนพิการ และมาตรา 35 บัญญัติให้ในกรณีที่นายจ้างหรือเจ้าของสถานประกอบการ และหน่วยงานของรัฐไม่ประสงค์จะรับคนพิการเข้าทำงาน และไม่ประสงค์จะส่งเงินเข้ากองทุนส่งเสริมและพัฒนาคุณภาพชีวิตคนพิการตามมาตราดังกล่าว นายจ้างหรือเจ้าของสถานประกอบการ และหน่วยงานของรัฐนั้นอาจให้สัมปทาน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จัดสถานที่จำหน่ายสินค้าหรือบริการ จัดจ้างเหมาช่วงงานหรือจ้างเหมาบริการโดยวิธีกรณีพิเศษ ฝึกงานหรือจัดให้มีอุปกรณ์หรือสิ่งอำนวยความสะดวก ล่ามภาษามือ หรือให้ความช่วยเหลืออื่นใดแก่คนพิการหรือผู้ดูแลคนพิการก็ได้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2. ต่อมาได้มีการออกกฎกระทรวงกำหนดจำนวนคนพิการที่นายจ้างหรือเจ้าของสถานประกอบการและหน่วยงานของรัฐจะต้องรับเข้าทำงาน 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 พ.ศ. 2554 ซึ่งข้อ 3 ของกฎกระทรวงดังกล่าวกำหนดให้นายจ้างหรือเจ้าของสถานประกอบการซึ่งมีลูกจ้างตั้งแต่หนึ่งร้อยคนขึ้นไปรับคนพิการที่สามารถทำงานได้ ไม่ว่าจะอยู่ในตำแหน่งใดในอัตราส่วนลูกจ้างที่มิใช่คนพิการทุกหนึ่งร้อยคนต่อคนพิการหนึ่งคน และข้อ 6 กำหนดให้ในกรณีที่นายจ้างหรือเจ้าของสถานประกอบการผู้ใดได้รับคนพิการเข้าทำงานตามที่กำหนดในข้อ 3 หรือได้ดำเนินการตามมาตรา 35 แห่งพระราชบัญญัติส่งเสริมและพัฒนาคุณภาพชีวิตคนพิการ พ.ศ. 2550 และที่แก้ไขเพิ่มเติม แต่ปฏิบัติไม่ครบตามเงื่อนไขที่กำหนดตามมาตรา 33 หรือมาตรา 35 แห่งพระราชบัญญัติดังกล่าว ให้ส่งเงินเข้ากองทุนส่งเสริมและพัฒนาคุณภาพ</w:t>
      </w: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 xml:space="preserve">ชีวิตคนพิการตามจำนวนวันที่ไม่ได้ปฏิบัติให้ครบตามเงื่อนไขที่กำหนดไว้ เว้นแต่ได้มีการดำเนินการตามที่กฎหมายกำหนดภายในสี่สิบห้าวันนับแต่วันที่ไม่ได้ปฏิบัติให้ครบตามเงื่อนไขที่กฎหมายกำหนด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3. โดยที่สถานการณ์การแพร่ระบาดของโรคติดเชื้อไวรัสโคโรนา 2019 ได้ส่งผลกระทบต่อ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สภาวะเศรษฐกิจ และส่งผลกระทบต่อนายจ้างและเจ้าของสถานประกอบการที่รับคนพิการเข้าทำงานหรือดำเนินการอย่างอื่นแทนการรับคนพิการเข้าทำงาน แต่ปฏิบัติไม่ครบตามเงื่อนไขที่กฎหมายกำหนดที่ต้องส่งเงินเข้ากองทุนส่งเสริมและพัฒนาคุณภาพชีวิตคนพิการ เว้นแต่ได้ดำเนินการตามที่กฎหมายกำหนดภายในสี่สิบห้าวันตามข้อ 2. ดังนั้น เพื่อบรรเทาความเดือดร้อนของนายจ้างและเจ้าของสถานประกอบการที่รับคนพิการเข้าทำงานฯ ซึ่งได้รับผลกระทบจากสภาวะเศรษฐกิจอันเนื่องมาจากการแพร่ระบาดของโรคติดเชื้อไวรัสโคโรนา 2019 ให้มีระยะเวลาในการดำเนินการตามที่กฎหมายกำหนด รง. จึงเห็นควรแก้ไขเพิ่มเติมกฎกระทรวงในข้อ 2. ในส่วนที่เป็นข้อยกเว้นเกี่ยวกับระยะเวลาที่นายจ้างและเจ้าของสถานประกอบการต้องดำเนินการ จาก ภายในสี่สิบห้าวัน เป็น ภายในเก้าสิบวันนับแต่วันที่ดำเนินการไม่ครบถ้วนตามเงื่อนไขที่กำหนดไว้ โดยให้มีผลใช้บังคับตั้งแต่วันที่ 1 มกราคม 2564 จนถึงวันที่ 31 มีนาคม 2564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4. ในคราวประชุมคณะกรรมการส่งเสริมและพัฒนาคุณภาพชีวิตคนพิการแห่งชาติ ครั้งที่ 2/2563 เมื่อวันที่ 19 สิงหาคม 2563 เห็นชอบตามหลักการในร่างกฎกระทรวงตามข้อ 3.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จึงได้เสนอร่างกฎกระทรวงกำหนดจำนวนคนพิการที่นายจ้างหรือเจ้าของสถานประกอบการ และหน่วยงานของรัฐจะต้องรับเข้าทำงาน 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 (ฉบับที่ ..) พ.ศ. …. มาเพื่อดำเนินการ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7468C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7468C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ร่างพระราชบัญญัติคุ้มครองและส่งเสริมภูมิปัญญาการแพทย์แผนไทย (ฉบับที่ ..) พ.ศ. ….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อนุมัติหลักการร่างพระราชบัญญัติคุ้มครองและส่งเสริมภูมิปัญญาการแพทย์แผนไทย (ฉบับที่ ..) พ.ศ. …. ตามที่กระทรวงสาธารณสุข (สธ.) เสนอ และให้ส่งสำนักงานคณะกรรมการกฤษฎีกาตรวจพิจารณา โดยให้นำไปรวมพิจารณากับร่างพระราชบัญญัติคุ้มครองและส่งเสริมภูมิปัญญาการแพทย์แผนไทย (ฉบับที่ ..) พ.ศ. ….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ที่คณะรัฐมนตรีได้มีมติ (4 เมษายน 2560) ซึ่งอยู่ระหว่างการตรวจพิจารณาของสำนักงานคณะกรรมการกฤษฎีกาในคราวเดียวกัน โดยให้รับความเห็นของสำนักงานสภาพัฒนาการเศรษฐกิจและสังคมแห่งชาติไปประกอบการพิจารณาด้วย แล้วส่งให้คณะกรรมการประสานงานสภาผู้แทนราษฎรพิจารณา ก่อนเสนอสภาผู้แทนราษฎรต่อไป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 สธ. เสนอ  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ทั้งนี้ ร่างพระราชบัญญัติคุ้มครองและส่งเสริมภูมิปัญญาการแพทย์แผนไทย (ฉบับที่ ..) พ.ศ. ….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ที่ สธ. เสนอ เป็นการแก้ไขเพิ่มเติมพระราชบัญญัติคุ้มครองและส่งเสริมภูมิปัญญาการแพทย์แผนไทย พ.ศ. 2542 เพื่อให้เหมาะสมและสอดคล้องกับสถานการณ์ปัจจุบัน และสอดคล้องกับพระราชบัญญัติผลิตภัณฑ์สมุนไพร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พ.ศ. 2562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 แก้ไขความหมายของคำนิยาม “ผู้อนุญาต” จากเดิม หมายความว่า ปลัดกระทรวงสาธารณสุขหรือผู้ซึ่งปลัดกระทรวงมอบหมาย เป็น “ผู้อนุญาต หมายความว่า อธิบดีกรมการแพทย์แผนไทยและการแพทย์ทางเลือก หรือผู้ซึ่งอธิบดีมอบหมาย”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กำหนดให้เพิ่มคุณสมบัติและลักษณะต้องห้ามทั่วไป และคุณสมบัติและลักษณะต้องห้ามเฉพาะของกรรมการผู้ทรงคุณวุฒิ รวมถึงเพิ่ม “คณะกรรมการสรรหากรรมการผู้ทรงคุณวุฒิ” และกำหนดหน้าที่และอำนาจของคณะกรรมการสรรหา กรรมการผู้ทรงคุณวุฒิ และวิธีการสรรหากรรมการผู้ทรงคุณวุฒิในคณะกรรมการคุ้มครองและส่งเสริมภูมิปัญญาการแพทย์แผนไทยเสนอต่อรัฐมนตรีว่าการกระทรวงสาธารณสุขแต่งตั้ง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เพิ่มกรณีกรรมการผู้ทรงคุณวุฒิในคณะกรรมการคุ้มครองและส่งเสริมภูมิปัญญาการแพทย์แผนไทยพ้นจากตำแหน่งก่อนครบวาระ ให้องค์ประกอบของคณะกรรมการคุ้มครองและส่งเสริมภูมิปัญญาการแพทย์แผนไทยมีองค์ประกอบเท่าที่เหลืออยู่ กรณียังไม่มีการแต่งตั้งกรรมการผู้ทรงคุณวุฒิแทนคนเดิมที่พ้นจากตำแหน่งก่อนครบวาระ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4. แก้ไขเพิ่มเติมหน้าที่และอำนาจของคณะกรรมการคุ้มครองและส่งเสริมภูมิปัญญาการแพทย์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แผนไทยในการกำหนดระเบียบเกี่ยวกับการคัดค้านการจดทะเบียนสิทธิในภูมิปัญญาการแพทย์แผนไทยส่วนบุคคล หรือของชุมชน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5. แก้ไขเพิ่มเติมการนำตำรับยาแผนไทยของชาติ หรือตำรับยาแผนไทยของชุมชนไปขออนุญาตตามกฎหมายอื่น เช่น การนำไปขอจดแจ้ง การแจ้งรายละเอียด หรือการขอขึ้นทะเบียนและขออนุญาตผลิตผลิตภัณฑ์สมุนไพรตามกฎหมายว่าด้วยผลิตภัณฑ์สมุนไพรเพิ่มเติม จากเดิมที่กำหนดไว้เฉพาะการขอขึ้นทะเบียนและขออนุญาตผลิตยาตามกฎหมายว่าด้วยยา จะต้องยื่นคำขอรับอนุญาตการใช้ประโยชน์ตามหลักเกณฑ์ วิธีการ และเงื่อนไขที่กำหนดในกฎกระทรวง ซึ่งออกตามความในพระราชบัญญัติคุ้มครองและส่งเสริมภูมิปัญญาการแพทย์แผนไทย             พ.ศ. 2542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6. กำหนดบทเฉพาะกาล เนื่องจากมีการแก้ไขเพิ่มเติมหลักการบางประการตามพระราชบัญญัติคุ้มครองและส่งเสริมภูมิปัญญาการแพทย์แผนไทย พ.ศ. 2542 ให้สามารถใช้บังคับต่อไปได้เท่าที่ไม่ขัดหรือแย้งกับกฎหมายที่แก้ไขเพิ่มเติมนี้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468C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E7468C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อำเภอคลองท่อม และอำเภอเกาะลันตา จังหวัดกระบี่ </w:t>
      </w:r>
      <w:r w:rsidR="00B13EA2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E7468C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2559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อำเภอคลองท่อม และอำเภอเกาะลันตา จังหวัดกระบี่ พ.ศ. 2559 ตามที่กระทรวงทรัพยากรธรรมชาติและสิ่งแวดล้อม (ทส.)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แล้วดำเนินการต่อไปได้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ทั้งนี้  ทส. เสนอว่า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 ได้ดำเนินการประกาศเขตพื้นที่ให้ใช้มาตรการคุ้มครองสิ่งแวดล้อม โดยอาศัยอำนาจตามความในมาตรา 44 และมาตรา 45 แห่งพระราชบัญญัติส่งเสริมและรักษาคุณภาพสิ่งแวดล้อมแห่งชาติ พ.ศ. 2535 เพื่อกำหนดเขตพื้นที่และมาตรการคุ้มครองสิ่งแวดล้อม โดยออกเป็นประกาศกระทรวงทรัพยากรธรรมชาติและสิ่งแวดล้อม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อำเภอคลองท่อม และอำเภอเกาะลันตา จังหวัดกระบี่ พ.ศ. 2559 ซึ่งมีผลใช้บังคับ 5 ปี นับแต่วันที่ 1 เมษายน 2559 และจะสิ้นสุดอายุการใช้บังคับในวันที่ 31 มีนาคม 2564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เนื่องจากการจัดทำร่างประกาศกระทรวงทรัพยากรธรรมชาติและสิ่งแวดล้อมฉบับใหม่ อยู่ระหว่างการดำเนินการแก้ไขปรับปรุงการกำหนดเขตพื้นที่มาตรการคุ้มครองสิ่งแวดล้อม ซึ่ง ทส. จำเป็นต้องใช้ระยะเวลาในการดำเนินการอีกระยะหนึ่ง ทำให้ไม่สามารถดำเนินการให้มีผลใช้บังคับได้ทันภายในวันที่ 31 มีนาคม 2564 ดังนั้น จึงมีความจำเป็นที่จะต้องขอขยายระยะเวลาการใช้บังคับประกาศกระทรวงทรัพยากรธรรมชาติและสิ่งแวดล้อมตามข้อ 1. ออกไปอีก 2 ปี นับแต่วันที่ 1 เมษายน 2564 จึงได้ยกร่างประกาศกระทรวงทรัพยากรธรรมชาติและสิ่งแวดล้อม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</w:t>
      </w: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 xml:space="preserve">อำเภอคลองท่อม และอำเภอเกาะลันตา จังหวัดกระบี่ พ.ศ. 2559 ทั้งนี้ หากไม่สามารถดำเนินการขยายระยะเวลาการใช้บังคับได้ทัน จะทำให้การใช้มาตรการคุ้มครองสิ่งแวดล้อมตามประกาศกระทรวงฯ เกิดช่องว่างของการใช้บังคับกฎหมาย ซึ่งจะส่งผลเสียหายต่อการรักษาทรัพยากรธรรมชาติและสิ่งแวดล้อมในเขตพื้นที่คุ้มครองสิ่งแวดล้อมดังกล่าว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3. ในการประชุมคณะกรรมการสิ่งแวดล้อมแห่งชาติ ครั้งที่ 7/2563 เมื่อวันที่ 4 พฤศจิกายน 2563 ที่ประชุมมีมติเห็นชอบให้ขยายระยะเวลาการใช้บังคับประกาศกระทรวงทรัพยากรธรรมชาติและสิ่งแวดล้อมดังกล่าว ออกไปอีก 2 ปี นับแต่วันที่ 1 เมษายน 2564 และให้ ทส. นำร่างประกาศฯ ตามข้อ 2. เสนอคณะรัฐมนตรีต่อไป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อำเภอคลองท่อม และอำเภอเกาะลันตา จังหวัดกระบี่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พ.ศ. 2559 มาเพื่อดำเนินการ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ขอขยายระยะเวลาการใช้บังคับประกาศกระทรวงทรัพยากรธรรมชาติและสิ่งแวดล้อม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ในท้องที่อำเภออ่าวลึก อำเภอเมืองกระบี่ อำเภอเหนือคลอง อำเภอคลองท่อม และอำเภอเกาะลันตา จังหวัดกระบี่ พ.ศ. 2559 ออกไปอีก 2 ปีนับแต่วันที่ 1 เมษายน 2564 เป็นต้นไป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เพื่อกำหนดเขตพื้นที่และมาตรการคุ้มครองสิ่งแวดล้อมต่อไป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7468C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7468C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ร่างประกาศกระทรวงพาณิชย์ ยกเลิกประกาศกระทรวงพาณิชย์ เรื่อง กำหนดให้พัดลม</w:t>
      </w:r>
      <w:r w:rsidR="00FC25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468C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หม้อหุงข้าว และหลอดไฟ เป็นสินค้าที่ต้องมีหนังสือรับรองและต้องปฏิบัติตามมาตรการจัดระเบียบในการนำเข้ามาในราชอาณาจักร พ.ศ. 2555 พ.ศ. ….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คณะรัฐมนตรีมีมติอนุมัติหลักการร่างประกาศกระทรวงพาณิชย์ ยกเลิกประกาศกระทรวงพาณิชย์ เรื่อง กำหนดให้พัดลม</w:t>
      </w:r>
      <w:r w:rsidR="00FC25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หม้อหุงข้าว และหลอดไฟ เป็นสินค้าที่ต้องมีหนังสือรับรองและต้องปฏิบัติตามมาตรการจัดระเบียบในการนำเข้ามาในราชอาณาจักร พ.ศ. 2555 พ.ศ. …. 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เป็นการออกประกาศเพื่อให้เป็นไปตามพระราชบัญญัติการส่งออกไปนอกและการนำเข้ามาในราชอาณาจักรซึ่งสินค้า พ.ศ. 2522 มาตรา 5 โดยยกเลิกประกาศกระทรวงพาณิชย์ เรื่อง กำหนดให้พัดลม หม้อหุงข้าว และหลอดไฟ เป็นสินค้าที่ต้องมีหนังสือรับรองและต้องปฏิบัติตามมาตการจัดระเบียบในการนำเข้ามาในราชอาณาจักร พ.ศ. 2555 เนื่องจากการควบคุมมาตรฐานของพัดลม หม้อหุงข้าว และหลอดไฟ ที่นำเข้ามาในราชอาณาจักร มีการกำหนดไว้เป็นการเฉพาะตามพระราชบัญญัติมาตรฐานผลิตภัณฑ์อุตสาหกรรม พ.ศ. 2511 แล้ว ทั้งนี้ เพื่อเป็นการลดความซ้ำซ้อนของกฎหมาย รวมทั้งเป็นการลดภาระและอำนวยความสะดวกในการประกอบธุรกิจของประชาชนด้วย </w:t>
      </w:r>
    </w:p>
    <w:p w:rsidR="00F4222D" w:rsidRPr="00486B0E" w:rsidRDefault="00F4222D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486B0E" w:rsidTr="006C685B">
        <w:tc>
          <w:tcPr>
            <w:tcW w:w="9820" w:type="dxa"/>
          </w:tcPr>
          <w:p w:rsidR="0088693F" w:rsidRPr="00486B0E" w:rsidRDefault="0088693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8F2D3E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8F2D3E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โครงการวิทยาศาสตร์พลังสิบ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คณะรัฐมนตรีมีมติเห็นชอบในหลักการตามที่กระทรวงศึกษาธิการ (ศธ.) เสนอ ดังนี้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1. ให้ ศธ. ดำเนินโครงการวิทยาศาสตร์พลังสิบ ระยะเวลา 10 ปี (ปีงบประมาณ พ.ศ. 2564 - 2573) และอนุมัติกรอบวงเงินงบประมาณรายจ่ายของโครงการดังกล่าว จำนวน 9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619.88 ล้านบาท เพื่อพัฒนาและส่งเสริมศักยภาพผู้เรียน ตลอดจนเป็นการสร้างโอกาสทางการศึกษาให้กับผู้เรียนที่มีความสนใจพิเศษด้านวิทยาศาสตร์ คณิตศาสตร์ และเทคโนโลยีในทุกพื้นที่ นำไปสู่การสร้างและพัฒนาบุคคลให้เป็นกำลังสำคัญในด้านวิทยาศาสตร์ คณิตศาสตร์ เทคโนโลยี วิจัย และนวัตกรรม ซึ่งจะเป็นการเพิ่มขีดความสามารถของประเทศไทยในการแข่งขันกับนานาประเทศในอนาคต ตามยุทธศาสตร์ชาติ 20 ปี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2. ให้สำนักงานคณะกรรมการการศึกษาขั้นพื้นฐาน (สพฐ.) ศธ. ปรับแผนค่าใช้จ่ายงบประมาณประจำปีงบประมาณ พ.ศ. 2564 ของ สพฐ. สำหรับเป็นค่าใช้จ่ายในการเตรียมการด้านบุคลากรและการพัฒนาโรงเรียนที่จะเข้าร่วมโครงการเพื่อให้สอดคล้องกับแผนการดำเนินงานของโครงการวิทยาศาสตร์พลังสิบ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ศธ. รายงานว่า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  <w:t>1</w:t>
      </w:r>
      <w:r w:rsidRPr="00486B0E">
        <w:rPr>
          <w:rFonts w:ascii="TH SarabunPSK" w:hAnsi="TH SarabunPSK" w:cs="TH SarabunPSK"/>
          <w:sz w:val="32"/>
          <w:szCs w:val="32"/>
          <w:cs/>
        </w:rPr>
        <w:t>. ปัจจุบัน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ประเทศไทยขาดแคลนกำลังคนด้านวิทยาศาสตร์ คณิตศาสตร์ และเทคโนโลยี </w:t>
      </w:r>
      <w:r w:rsidRPr="00486B0E">
        <w:rPr>
          <w:rFonts w:ascii="TH SarabunPSK" w:hAnsi="TH SarabunPSK" w:cs="TH SarabunPSK"/>
          <w:sz w:val="32"/>
          <w:szCs w:val="32"/>
          <w:cs/>
        </w:rPr>
        <w:t>ซึ่งเป็นบุคลากรที่สำคัญในการพัฒนาประเทศและเพิ่มขีดความสามารถของประเทศไทยในการแข่งขันกับนานาประเทศ ประกอบกับนักเรียนที่ต้องการทำงานเกี่ยวกับด้านวิทยาศาสตร์ เทคโนโลยี และวิศวกรรมมีน้อย* ดังนั้น ครูและบุคลากรทางการศึกษามีส่วนสำคัญในการยกระดับคุณภาพทางด้านวิทยาศาสตร์ศึกษาและมีบทบาทสำคัญ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ในการพัฒนากระบวนการจัดการเรียนรู้และพัฒนาศักยภาพนักเรียนให้มีความรู้ ความสามารถ และเต็มศักยภาพ อย่างไรก็ตาม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การศึกษาของไทยยังมีข้อจำกัดเกี่ยวกับกระบวนการสอนของครู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เช่น ความเข้าใจในเนื้อหา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อย่างลึกซึ้ง ทักษะกระบวนการจัดการเรียนรู้และวิธีการสอนที่เน้นเนื้อหาคำตอบมากกว่ากระบวนการเรียนรู้ที่นำไปสู่คำตอบ เป็นต้น รวมถึง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หลักสูตรที่ไม่สามารถตอบสนองความต้องการของผู้เรียนได้อย่างเต็มศักยภาพ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นักเรียน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จึงไม่ได้รับการพัฒนาสมรรถนะเท่าที่ควร ส่งผลให้นักเรียนขาดทักษะการคิดขั้นสูง เช่น ทักษะการคิดวิเคราะห์ และ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ไม่สามารถนำความรู้ไปประยุกต์ใช้ในชีวิตประจำวันได้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นอกจากนี้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หลายโรงเรียนยังขาดความพร้อมทาง</w:t>
      </w:r>
      <w:r w:rsidR="00B13EA2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ด้านห้องเรียน วัสดุ อุปกรณ์ และครุภัณฑ์ </w:t>
      </w:r>
      <w:r w:rsidRPr="00486B0E">
        <w:rPr>
          <w:rFonts w:ascii="TH SarabunPSK" w:hAnsi="TH SarabunPSK" w:cs="TH SarabunPSK"/>
          <w:sz w:val="32"/>
          <w:szCs w:val="32"/>
          <w:cs/>
        </w:rPr>
        <w:t>ปัจจัยเหล่านี้เป็นส่วนสำคัญที่จำเป็นต้องเร่งพัฒนาต่อคุณภาพการศึกษาของไทยให้มีคุณภาพและมีประสิทธิภาพอย่างเร่งด่วน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t>______________________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</w:rPr>
        <w:t xml:space="preserve">* </w:t>
      </w:r>
      <w:proofErr w:type="gramStart"/>
      <w:r w:rsidRPr="00486B0E">
        <w:rPr>
          <w:rFonts w:ascii="TH SarabunPSK" w:hAnsi="TH SarabunPSK" w:cs="TH SarabunPSK"/>
          <w:sz w:val="32"/>
          <w:szCs w:val="32"/>
          <w:cs/>
        </w:rPr>
        <w:t>ข้อมูล  “</w:t>
      </w:r>
      <w:proofErr w:type="gramEnd"/>
      <w:r w:rsidRPr="00486B0E">
        <w:rPr>
          <w:rFonts w:ascii="TH SarabunPSK" w:hAnsi="TH SarabunPSK" w:cs="TH SarabunPSK"/>
          <w:sz w:val="32"/>
          <w:szCs w:val="32"/>
          <w:cs/>
        </w:rPr>
        <w:t>วิทยาศาสตร์ของนักเรียนกับนักเรียนในภูมิภาคเอเชีย” เดือนตุลาคม 2560 ของสถาบันส่งเสริมการสอนวิทยาศาสตร์และเทคโนโลยี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2. ศธ. โดยความร่วมมือระหว่าง สพฐ. สถาบันส่งเสริมวิทยาศาสตร์และเทคโนโลยี (สสวท.) โรงเรียนมหิดลวิทยานุสรณ์และเครือข่ายมหาวิทยาลัยในสังกัดกระทรวงการอุดมศึกษา วิทยาศาสตร์ วิจัยและนวัตกรรม (อว.) จัดทำ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โครงการวิทยาศาสตร์พลังสิบ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(โครงการฯ) โดยมีวัตถุประสงค์เพื่อพัฒนาสมรรถนะนักเรียนทางด้านวิทยาศาสตร์ คณิตศาสตร์ และเทคโนโลยี [ระดับประถมศึกษา (ชั้นประถมศึกษาปีที่ 4 - 6) และระดับมัธยมศึกษา (ชั้นมัธยมศึกษาปีที่ 1 - 6)] ผ่านกระบวนการของ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หลักสูตรและเครือข่ายการพัฒนาศักยภาพ มหาวิทยาลัย โรงเรียน ครูผู้สอน และนักเรียน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ระยะเวลาดำเนินงาน 10 ปี (ปีการศึกษา 2564 – 2573) โดยมีเป้าหมาย แผนการดำเนินงาน และงบประมาณสรุปได้ ดังนี้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หลักสูตรวิทยาศาสตร์พลังสิบมีมาตรฐานและคุณภาพ</w:t>
      </w:r>
      <w:r w:rsidRPr="00486B0E">
        <w:rPr>
          <w:rFonts w:ascii="TH SarabunPSK" w:hAnsi="TH SarabunPSK" w:cs="TH SarabunPSK"/>
          <w:sz w:val="32"/>
          <w:szCs w:val="32"/>
          <w:cs/>
        </w:rPr>
        <w:t>สามารถเป็นต้นแบบในการจัดการเรียนรู้ด้านวิทยาศาสตร์ คณิตศาสตร์ และเทคโนโลยี โดยปรับรายวิชาเพิ่มเติมเน้นสมรรถนะผู้เรียนเป็นฐาน เพื่อเน้นบูรณาการความรู้ ลดความซ้ำซ้อนในการจัดรายวิชา เน้นทักษะกระบวนการแสวงหาความรู้และ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สร้างกระบวนการคิดได้ด้วยตนเองอย่างมีประสิทธิภาพ ผ่านกิจกรรมส่งเสริมทักษะการคิดแก้ปัญหาและการคิดอย่างสร้างสรรค์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พัฒนาโรงเรียนที่เข้าร่วมโครงการฯ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ให้มีคุณภาพ และมีศักยภาพเป็นโรงเรียนศูนย์ฝึกอบรมด้านวิทยาศาสตร์ คณิตศาสตร์ และเทคโนโลยี (โรงเรียนศูนย์ฝึกอบรมฯ) จำนวน 200 โรงเรียน (แบ่งเป็นโรงเรียนระดับประถมศึกษา จำนวน 100 โรงเรียน และโรงเรียนระดับมัธยมศึกษา จำนวน 100 โรงเรียน) เพื่อให้บริการทางวิชาการแก่โรงเรียนเครือข่าย อีกจำนวน 2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000 โรงเรียน (แบ่งเป็นโรงเรียนระดับประถมศึกษา จำนวน 1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000 โรงเรียน และโรงเรียนระดับมัธยมศึกษา จำนวน 1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000 โรงเรียน) (อัตราส่วนโรงเรียนศูนย์ฝึกอบรมฯ : โรงเรียนเครือข่าย คือ 1 : 10)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รวมจำนวนโรงเรียนในโครงการทั้งสิ้น 2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200 โรงเรียน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พัฒนาครูในโรงเรียนที่เข้าร่วมโครงการฯ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โดยการฝึกอบรมและพัฒนาตนเองทางความรู้ ทักษะ และประสบการณ์อย่างต่อเนื่อง มากกว่า 10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000 คน/ปี รวมถึงพัฒนาศักยภาพบุคลากรโครงการฯ ด้วย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พัฒนานักเรียนที่มีความสนใจทางด้านวิทยาศาสตร์ คณิตศาสตร์ และเทคโนโลยี</w:t>
      </w:r>
      <w:r w:rsidRPr="00486B0E">
        <w:rPr>
          <w:rFonts w:ascii="TH SarabunPSK" w:hAnsi="TH SarabunPSK" w:cs="TH SarabunPSK"/>
          <w:sz w:val="32"/>
          <w:szCs w:val="32"/>
          <w:cs/>
        </w:rPr>
        <w:t>อย่างเต็มศักยภาพ มากกว่า 100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000 คน/ปี/ระดับชั้น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(5) ให้นิสิต/นักศึกษา ครุศาสตร์ ศึกษาศาสตร์ ฝึกประสบการณ์วิชาชีพครูในโรงเรียนที่ร่วมโครงการฯ ให้มีความรู้ความสามารถในการจัดการเรียนรู้ตามแนวโครงการฯ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7356"/>
      </w:tblGrid>
      <w:tr w:rsidR="008F2D3E" w:rsidRPr="00486B0E" w:rsidTr="006C685B">
        <w:tc>
          <w:tcPr>
            <w:tcW w:w="226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7484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การดำเนินการที่สำคัญ เช่น</w:t>
            </w:r>
          </w:p>
        </w:tc>
      </w:tr>
      <w:tr w:rsidR="008F2D3E" w:rsidRPr="00486B0E" w:rsidTr="006C685B">
        <w:tc>
          <w:tcPr>
            <w:tcW w:w="9747" w:type="dxa"/>
            <w:gridSpan w:val="2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การเตรียมความพร้อมของโครงการ (ปีการศึกษา 2563 - 2564)</w:t>
            </w:r>
          </w:p>
        </w:tc>
      </w:tr>
      <w:tr w:rsidR="008F2D3E" w:rsidRPr="00486B0E" w:rsidTr="006C685B">
        <w:tc>
          <w:tcPr>
            <w:tcW w:w="226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2563 - 2564</w:t>
            </w:r>
          </w:p>
        </w:tc>
        <w:tc>
          <w:tcPr>
            <w:tcW w:w="7484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การเตรียมความพร้อมด้านบุคลากรและหลักสูตร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เช่น จัดทำมาตรฐานและหลักสูตร จัดทำเกณฑ์การคัดเลือกโรงเรียนศูนย์ฯ</w:t>
            </w:r>
          </w:p>
        </w:tc>
      </w:tr>
      <w:tr w:rsidR="008F2D3E" w:rsidRPr="00486B0E" w:rsidTr="006C685B">
        <w:tc>
          <w:tcPr>
            <w:tcW w:w="9747" w:type="dxa"/>
            <w:gridSpan w:val="2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การดำเนินการระยะที่ 1 (ปีการศึกษา 2564 - 2567)</w:t>
            </w:r>
          </w:p>
        </w:tc>
      </w:tr>
      <w:tr w:rsidR="008F2D3E" w:rsidRPr="00486B0E" w:rsidTr="006C685B">
        <w:tc>
          <w:tcPr>
            <w:tcW w:w="226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7484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รับสมัครและคัดเลือกโรงเรียนศูนย์ฯ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ระดับประถมศึกษาและมัธยมศึกษา ระดับชั้นละ 100 โรงเรียน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รับนักเรียนระดับชั้นประถมศึกษาปีที่ 4 ชั้นมัธยมศึกษาปีที่ 1 และ 4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ระดับชั้นละ 3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000 คน (เฉลี่ย 30 คน/ระดับชั้น/โรงเรียน)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นำหลักสูตรไปปรับใช้/อบรมครูวิทยากรศูนย์ฯ/พัฒนาศักยภาพบุคลากรโครงการฯ*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เตรียมเกณฑ์การคัดเลือกโรงเรียนเครือข่าย</w:t>
            </w:r>
          </w:p>
        </w:tc>
      </w:tr>
      <w:tr w:rsidR="008F2D3E" w:rsidRPr="00486B0E" w:rsidTr="006C685B">
        <w:tc>
          <w:tcPr>
            <w:tcW w:w="226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7484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รับสมัครและคัดเลือกโรงเรียนเครือข่าย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ระดับประถมศึกษาและมัธยมศึกษา ระดับชั้นละ 1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000 โรงเรียน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รับนักเรียนระดับชั้นประถมศึกษาปีที่ 4 ชั้นมัธยมศึกษาปีที่ 1 และ 4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ระดับชั้นละ 30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000 คน (เฉลี่ย 300 คน/ระดับชั้น/โรงเรียน)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นำหลักสูตรไปปรับใช้/อบรมครูเครือข่ายฯ/พัฒนาศักยภาพบุคลากรโครงการฯ*</w:t>
            </w:r>
          </w:p>
        </w:tc>
      </w:tr>
      <w:tr w:rsidR="008F2D3E" w:rsidRPr="00486B0E" w:rsidTr="006C685B">
        <w:tc>
          <w:tcPr>
            <w:tcW w:w="226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2566</w:t>
            </w:r>
          </w:p>
        </w:tc>
        <w:tc>
          <w:tcPr>
            <w:tcW w:w="7484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 รับนักเรียน/นำหลักสูตรไปปรับใช้/อบรมครูวิทยากรโรงเรียนศูนย์ฯ และครูเครือข่าย/พัฒนาศักยภาพบุคลากรโครงการฯ*</w:t>
            </w:r>
          </w:p>
        </w:tc>
      </w:tr>
      <w:tr w:rsidR="008F2D3E" w:rsidRPr="00486B0E" w:rsidTr="006C685B">
        <w:tc>
          <w:tcPr>
            <w:tcW w:w="226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2567</w:t>
            </w:r>
          </w:p>
        </w:tc>
        <w:tc>
          <w:tcPr>
            <w:tcW w:w="7484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ประเมินผลโครงการครั้งที่ 1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เพื่อคัดเลือกโรงเรียนศูนย์ฯ ที่ไม่ผ่านมาตรฐานออก และคัดเลือกโรงเรียนศูนย์ฯ ใหม่ให้ครบ 100 โรงเรียน</w:t>
            </w:r>
          </w:p>
        </w:tc>
      </w:tr>
      <w:tr w:rsidR="008F2D3E" w:rsidRPr="00486B0E" w:rsidTr="006C685B">
        <w:tc>
          <w:tcPr>
            <w:tcW w:w="9747" w:type="dxa"/>
            <w:gridSpan w:val="2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การดำเนินการระยะที่ 2 (ปีการศึกษา 2568 - 2573)</w:t>
            </w:r>
          </w:p>
        </w:tc>
      </w:tr>
      <w:tr w:rsidR="008F2D3E" w:rsidRPr="00486B0E" w:rsidTr="006C685B">
        <w:tc>
          <w:tcPr>
            <w:tcW w:w="226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2568 - 2569</w:t>
            </w:r>
          </w:p>
        </w:tc>
        <w:tc>
          <w:tcPr>
            <w:tcW w:w="7484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 รับนักเรียน/นำหลักสูตรไปปรับใช้/อบรมครูวิทยากรโรงเรียนศูนย์ฯ และครูเครือข่าย/พัฒนาศักยภาพบุคลากรโครงการฯ*</w:t>
            </w:r>
          </w:p>
        </w:tc>
      </w:tr>
      <w:tr w:rsidR="008F2D3E" w:rsidRPr="00486B0E" w:rsidTr="006C685B">
        <w:tc>
          <w:tcPr>
            <w:tcW w:w="226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2570</w:t>
            </w:r>
          </w:p>
        </w:tc>
        <w:tc>
          <w:tcPr>
            <w:tcW w:w="7484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ประเมินผลโครงการครั้งที่ 2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เพื่อคัดเลือกโรงเรียนศูนย์ฯ ที่ไม่ผ่านมาตรฐานออก และคัดเลือกโรงเรียนศูนย์ฯ ใหม่ให้ครบ 100 โรงเรียน</w:t>
            </w:r>
          </w:p>
        </w:tc>
      </w:tr>
      <w:tr w:rsidR="008F2D3E" w:rsidRPr="00486B0E" w:rsidTr="006C685B">
        <w:tc>
          <w:tcPr>
            <w:tcW w:w="226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2571 - 2573</w:t>
            </w:r>
          </w:p>
        </w:tc>
        <w:tc>
          <w:tcPr>
            <w:tcW w:w="7484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 รับนักเรียน/นำหลักสูตรไปปรับใช้/อบรมครูวิทยากรโรงเรียนศูนย์ฯ และครูเครือข่าย/พัฒนาศักยภาพบุคลากรโครงการฯ*</w:t>
            </w:r>
          </w:p>
        </w:tc>
      </w:tr>
    </w:tbl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>* หมายเหตุ : การดำเนินการตาม (*) เป็นการดำเนินการทุกปี (ปีละ 1 ครั้ง)</w:t>
      </w:r>
    </w:p>
    <w:p w:rsidR="0080077C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486B0E">
        <w:rPr>
          <w:rFonts w:ascii="TH SarabunPSK" w:hAnsi="TH SarabunPSK" w:cs="TH SarabunPSK"/>
          <w:sz w:val="32"/>
          <w:szCs w:val="32"/>
          <w:cs/>
        </w:rPr>
        <w:t>โครงการฯ ตั้งแต่ปีงบประมาณ พ.ศ. 2564 – 2573 (ระยะเวลา 10 ปี) รวมทั้งสิ้นจำนวน 9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619.88 ล้านบาท </w:t>
      </w:r>
    </w:p>
    <w:p w:rsidR="0080077C" w:rsidRDefault="0080077C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077C" w:rsidRDefault="0080077C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077C" w:rsidRDefault="0080077C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D3E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8F2D3E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แผนปฏิบัติการด้านการจัดการขยะพลาสติก ระยะที่ 1 (พ.ศ. 2563 - 2565)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คณะรัฐมนตรีมีมติเห็นชอบตามที่กระทรวงทรัพยากรธรรมชาติและสิ่งแวดล้อม (ทส.) เสนอดังนี้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 (ร่าง) แผนปฏิบัติการด้านการจัดการขยะพลาสติก ระยะที่ 1 พ.ศ. 2563 - 2565) [(ร่าง) แผนปฏิบัติการฯ] เพื่อขับเคลื่อนการดำเนินงานในการป้องกันและแก้ไขปัญหาขยะพลาสติกที่มีผลกระทบต่อสิ่งแวดล้อมที่ต้องเร่งดำเนินการ ภายใต้ </w:t>
      </w:r>
      <w:r w:rsidRPr="00486B0E">
        <w:rPr>
          <w:rFonts w:ascii="TH SarabunPSK" w:hAnsi="TH SarabunPSK" w:cs="TH SarabunPSK"/>
          <w:sz w:val="32"/>
          <w:szCs w:val="32"/>
        </w:rPr>
        <w:t>Roadmap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การจัดการขยะพลาสติก พ.ศ. 2561 - 2573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2. มอบหมายหน่วยงานที่เกี่ยวข้องดำเนินงานตาม (ร่าง) แผนปฏิบัติการฯ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 (ร่าง) แผนปฏิบัติการฯ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7216"/>
      </w:tblGrid>
      <w:tr w:rsidR="008F2D3E" w:rsidRPr="00486B0E" w:rsidTr="006C685B">
        <w:tc>
          <w:tcPr>
            <w:tcW w:w="2405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342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F2D3E" w:rsidRPr="00486B0E" w:rsidTr="006C685B">
        <w:tc>
          <w:tcPr>
            <w:tcW w:w="2405" w:type="dxa"/>
          </w:tcPr>
          <w:p w:rsidR="008F2D3E" w:rsidRPr="00486B0E" w:rsidRDefault="008F2D3E" w:rsidP="00486B0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34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กรอบและแนวทางการดำเนินงานร่วมกันจากทุกภาคส่วนในการป้องกันและแก้ไขปัญหาขยะพลาสติกที่สำคัญและต้องเร่งดำเนินการให้เกิดผลเป็นรูปธรรมในช่วง </w:t>
            </w:r>
            <w:r w:rsidR="00B13EA2"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 ปีแรก (ปี พ.ศ. 2563 - 2565)</w:t>
            </w:r>
          </w:p>
        </w:tc>
      </w:tr>
      <w:tr w:rsidR="008F2D3E" w:rsidRPr="00486B0E" w:rsidTr="006C685B">
        <w:tc>
          <w:tcPr>
            <w:tcW w:w="2405" w:type="dxa"/>
          </w:tcPr>
          <w:p w:rsidR="008F2D3E" w:rsidRPr="00486B0E" w:rsidRDefault="008F2D3E" w:rsidP="00486B0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734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ก้าวสู่การจัดการพลาสติกที่ยั่งยืน ด้วยเศรษฐกิจหมุนเวียน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Moving Towards Sustainable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Plastic Management by Circular Economy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F2D3E" w:rsidRPr="00486B0E" w:rsidTr="006C685B">
        <w:tc>
          <w:tcPr>
            <w:tcW w:w="2405" w:type="dxa"/>
          </w:tcPr>
          <w:p w:rsidR="008F2D3E" w:rsidRPr="00486B0E" w:rsidRDefault="008F2D3E" w:rsidP="00486B0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กรอบแนวคิด</w:t>
            </w:r>
          </w:p>
        </w:tc>
        <w:tc>
          <w:tcPr>
            <w:tcW w:w="734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หลักการจัดการพลาสติกตลอดวงจรชีวิต (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Life Cycle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ตั้งแต่การจัดการพลาสติกในขั้นตอนการออกแบบและการผลิต โดยการออกแบบเชิงนิเวศเศรษฐกิจ </w:t>
            </w:r>
            <w:r w:rsidR="00B13EA2"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Eco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Design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 การจัดการพลาสติกในขั้นตอนการบริโภค และการจัดการพลาสติกหลังการบริโภค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หลักการ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3R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การลดการใช้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Reduce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 ที่แหล่งกำเนิดในขั้นตอน</w:t>
            </w:r>
            <w:r w:rsidR="00B13EA2"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 การผลิต และการบริโภค โดยการลดปริมาณการใช้ลงโดยใช้เท่าที่จำเป็น การใช้ซ้ำ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Reuse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 โดยการนำของเสียบรรจุภัณฑ์หรือวัสดุเหลือใช้กลับมาใช้อีกโดยไม่แปรรูปหรือแปรสภาพ และการนำมาแปรรูปใช้ใหม่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Recycle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 เป็นการนำขยะรีไซเคิล ของเสีย บรรจุภัณฑ์ หรือวัสดุเหลือใช้มาแปรรูปเป็นวัตถุดิบในกระบวนการผลิต หรือเพื่อผลิตเป็นผลิตภัณฑ์ใหม่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หลักการมีส่วนร่วมจากภาครัฐ ภาคเอกชน (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Public Private Partnership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โดยทุกภาคส่วนต้องเข้ามารับรู้และมีส่วนร่วมในการจัดการขยะพลาสติก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5138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หลักการว่าด้วยระบบเศรษฐกิ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จหมุนเวียน (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Circular Economy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การจัดการขยะพลาสติกให้เกิดความยั่งยืน มุ่งเน้นให้มีการสร้างของเสียที่ต่ำที่สุดหรือไม่มีเลย ด้วยการนำพลาสติกกลับเข้าสู่กระบวนการผลิตเพื่อใช้ประโยชน์ในระบบเศรษฐกิจหมุนเวียน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หลักการผู้ผลิตมีส่วนร่วม (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Responsible Consumption and Production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โดยผู้ผลิตมีส่วนร่วมในการจัดการขยะพลาสติก เพื่อสนับสนุนเป้าหมายการพัฒนาที่ยั่งยืน ใช้หลักการที่ถือว่าต้นทุนทางด้านทรัพยากรธรรมชาติและสิ่งแวดล้อมจากการผลิตเป็นต้นทุนของสินค้าด้วย ผู้ประกอบการจึงต้องเป็นผู้รับผิดชอบในการจัดการของเสียที่เกิดจากสินค้า</w:t>
            </w:r>
          </w:p>
        </w:tc>
      </w:tr>
      <w:tr w:rsidR="008F2D3E" w:rsidRPr="00486B0E" w:rsidTr="006C685B">
        <w:tc>
          <w:tcPr>
            <w:tcW w:w="2405" w:type="dxa"/>
          </w:tcPr>
          <w:p w:rsidR="008F2D3E" w:rsidRPr="00486B0E" w:rsidRDefault="008F2D3E" w:rsidP="00486B0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34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 1 : การลด เลิกใช้พลาสติกเป้าหมาย ด้วยการใช้วัสดุทดแทนที่เป็นมิตรต่อสิ่งแวดล้อม ร้อยละ 100 ภายในปี พ.ศ. 2565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ถุงพลาสติกหูหิ้ว ความหนาน้อยกว่า 36 ไมครอน (2) กล่องโฟมบรรจุอาหาร ไม่รวมถึงโฟมที่ใช้กันกระแทกในภาคอุตสาหกรรม (3) แก้วพลาสติก ความหนาน้อยกว่า 100 ไมครอน และ (4) หลอดพลาสติก ยกเว้นการใช้กรณีจำเป็น ได้แก่ การใช้ในเด็ก คนชรา ผู้ป่วย เป็นต้น 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(ในปีฐาน พ.ศ. 2562 รวมการใช้พลาสติก 3 ประเภทอยู่ที่ 384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024 ตัน ส่วนใหญ่เป็นถุงพลาสติกหูหิ้ว)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 2 : การนำพลาสติกเป้าหมายกลับไปใช้ประโยชน์เข้าสู่ระบบเศรษฐกิจหมุนเวียน (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Circular Economy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ไม่น้อยกว่าร้อยละ 50 ของพลาสติกเป้าหมายภายในปี พ.ศ. 2565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ถุงพลาสติกหูหิ้ว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HDPE LLDPE LDPE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PP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 (2) บรรจุภัณฑ์ฟิล์มพลาสติกชั้นเดียว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HDPE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LL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LDPE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(3) ขวดพลาสติก (ทุกชนิด) (4) ฝาขวด (5) แก้วพลาสติก (6) ถาด/กล่องอาหาร และ (7) ช้อน/ส้อม/มีด 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(ในปีฐาน พ.ศ. 2562 รวมการใช้พลาสติก 7 ประเภทอยู่ที่ 1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341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668 ตัน เป้าหมายนำกลับไปใช้ประโยชน์ร้อยละ 50 หรืออยู่ที่ 670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834 ตัน)</w:t>
            </w:r>
          </w:p>
        </w:tc>
      </w:tr>
      <w:tr w:rsidR="008F2D3E" w:rsidRPr="00486B0E" w:rsidTr="006C685B">
        <w:tc>
          <w:tcPr>
            <w:tcW w:w="2405" w:type="dxa"/>
          </w:tcPr>
          <w:p w:rsidR="008F2D3E" w:rsidRPr="00486B0E" w:rsidRDefault="008F2D3E" w:rsidP="00486B0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734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มาตรการลดการเกิดขยะพลาสติก ณ แหล่งกำเนิด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โดยมุ่งเน้นให้ความสำคัญในการป้องกันและควบคุมการเกิดของเสียตั้งแต่ขั้นตอนการผลิต โดยการออกแบบ/ผลิตสินค้าและบรรจุภัณฑ์ที่เป็นมิตรกับสิ่งแวดล้อม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Eco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design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 ลดปริมาณสารพิษในผลิตภัณฑ์ เลือกใช้วัตถุดิบที่เป็นมิตรกับสิ่งแวดล้อม สร้างแรงจูงใจให้ผู้ประกอบการ รับผิดชอบของเสียที่เกิดจากสินค้าของตนเอง ผลักดันให้มีการปรับปรุงพัฒนามาตรฐานการออกแบบเชิงนิเวศเศรษฐกิจ การพัฒนาระบบฉลากสิ่งแวดล้อม การพัฒนามาตรฐานผลิตภัณฑ์อุตสาหกรรมพลาสติก และมีการพัฒนาระบบฐานข้อมูลพลาสติกให้เป็นมาตรฐานเดียวกันที่สามารถเชื่อมโยงทั้งประเทศ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มาตรการลด เลิกใช้พลาสติก ณ ขั้นตอนการบริโภค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โดยมุ่งเน้นให้ความสำคัญในการส่งเสริมการบริโภคที่ยั่งยืน โดยเสริมสร้างจิตสำนึกของประชาชนในการบริโภคที่เหมาะสม โดยเฉพาะการลด เลิกใช้พลาสติกแบบใช้ครั้งเดียว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SUP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 ที่มีผลกระทบ</w:t>
            </w:r>
            <w:r w:rsidR="00B13EA2"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ต่อสิ่งแวดล้อม และไม่สามารถนำกลับเข้าสู่ระบบเศรษฐกิจหมุนเวียน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Circular Economy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มาตรการจัดการขยะพลาสติกหลังการบริโภค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ุ่งเน้นให้ความสำคัญในการเพิ่มประสิทธิภาพการนำขยะพลาสติกกลับมาใช้ประโยชน์เข้าสู่ระบบเศรษฐกิจหมุนเวียน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Circular Economy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 ส่งเสริมให้ประชาชนลด และคัดแยกขยะ ส่งเสริมให้มีการนำขยะพลาสติกมาผลิตเชื้อเพลิงขยะ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Refuse Derived Fuel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RDF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 การส่งเสริมให้อุตสาหกรรมบางประเภทต้องใช้ซ้ำหรือรีไซเคิลพลาสติก และจัดหาเทคโนโลยีการใช้ประโยชน์จากขยะพลาสติกอย่างมีประสิทธิภาพ</w:t>
            </w:r>
          </w:p>
        </w:tc>
      </w:tr>
      <w:tr w:rsidR="008F2D3E" w:rsidRPr="00486B0E" w:rsidTr="006C685B">
        <w:tc>
          <w:tcPr>
            <w:tcW w:w="2405" w:type="dxa"/>
          </w:tcPr>
          <w:p w:rsidR="008F2D3E" w:rsidRPr="00486B0E" w:rsidRDefault="008F2D3E" w:rsidP="00486B0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กลไกการขับเคลื่อน</w:t>
            </w:r>
          </w:p>
        </w:tc>
        <w:tc>
          <w:tcPr>
            <w:tcW w:w="734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สร้างความรู้ ความเข้าใจ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เกี่ยวกับสาระสำคัญของแผนปฏิบัติการด้านการจัดการขยะพลาสติก กับทุกภาคส่วนที่เกี่ยวข้อง การรณรงค์ประชาสัมพันธ์ผ่านสื่อสังคมออนไลน์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Social Media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หรือการประชาสัมพันธ์ผ่านเครือข่ายสังคมออนไลน์ </w:t>
            </w:r>
            <w:r w:rsidR="00B13EA2"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Social Network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 เป็นเครื่องมือที่ช่วยให้ข้อมูลข่าวสารขององค์กรทั้งหน่วยงานภาครัฐและเอกชน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การสร้างความเป็นหุ้นส่วนในการดำเนินงาน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ในทุกระดับทั้งภาครัฐ ภาคเอกชน และประชาชน ได้แก่ หน่วยงานราชการทั้งส่วนกลาง ส่วนภูมิภาค และท้องถิ่น ผู้ผลิต ผู้จำหน่าย และผู้บริโภค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การใช้เครื่องมือและกลไกต่าง ๆ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ที่เป็นรูปธรรมและเหมาะสมกับบริบทของประเทศไทย ได้แก่ (1) มาตร</w:t>
            </w:r>
            <w:r w:rsidR="0051389E">
              <w:rPr>
                <w:rFonts w:ascii="TH SarabunPSK" w:hAnsi="TH SarabunPSK" w:cs="TH SarabunPSK"/>
                <w:sz w:val="32"/>
                <w:szCs w:val="32"/>
                <w:cs/>
              </w:rPr>
              <w:t>การทางการเงินการคลัง โดยอาจเป็น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เงินงบประมาณจากภาครัฐและเอกชน ได้แก่ เงินลงทุนจากภาคเอกชน เงินกองทุนสิ่งแวดล้อมทั้งในและต่างประเทศ และงบประมาณแผ่นดิน (2) การสร้างแรงจูงใจ ด้วยการให้สิทธิ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ประโยชน์แก่ผู้ประกอบการ และการใช้เครื่องมือทางเศรษฐศาสตร์รวมทั้งเครื่องมือทางสังคมเพื่อสนับสนุนการเลิกใช้พลาสติกแบบใช้ครั้งเดียว (3) การสนับสนุนการวิจัย นวัตกรรมและเทคโนโลยีเกี่ยวกับระบบการจัดการ ระบบฐานข้อมูล นวัตกรรมในการจัดการขยะพลาสติกทั้งบนบกและทะเล (4) การเพิ่มประสิทธิภาพการบริหารจัดการขยะขององค์กรปกครองส่วนท้องถิ่นเพื่อพัฒนาระบบการจัดการขยะให้มีประสิทธิภาพมากยิ่งขึ้น อันจะส่งผลต่อการป้องกันขยะบกลงสู่ทะเล และ (5) การปรับปรุงแก้ไขกฎหมายที่เกี่ยวข้อง หรือเร่งออกกฎระเบียบข้อบังคับ</w:t>
            </w:r>
          </w:p>
        </w:tc>
      </w:tr>
      <w:tr w:rsidR="008F2D3E" w:rsidRPr="00486B0E" w:rsidTr="006C685B">
        <w:tc>
          <w:tcPr>
            <w:tcW w:w="2405" w:type="dxa"/>
          </w:tcPr>
          <w:p w:rsidR="008F2D3E" w:rsidRPr="00486B0E" w:rsidRDefault="008F2D3E" w:rsidP="00486B0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หน่วยงานขับเคลื่อน</w:t>
            </w:r>
          </w:p>
        </w:tc>
        <w:tc>
          <w:tcPr>
            <w:tcW w:w="734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หน่วยงานกลาง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ทส. กค. พณ. กระทรวงอุตสาหกรรม มท. กระทรวงการท่องเที่ยวและกีฬา กระทรวงคมนาคม (คค.) กระทรวงพลังงาน (พน.) กระทรวงสาธารณสุข (สธ.) กระทรวงการอุดมศึกษา วิทยาศาสตร์ วิจัยและนวัตกรรม กระทรวงเกษตรและสหกรณ์ (กษ.) และสำนักนายกรัฐมนตรี (กรมประชาสัมพันธ์) </w:t>
            </w:r>
            <w:r w:rsidR="00B13EA2"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เป็นหน่วยงานหลัก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หน่วยงานระดับพื้นที่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จังหวัดและองค์กรปกครองส่วนท้องถิ่นซึ่งเป็นหน่วยงานสำคัญในการดำเนินงานขับเคลื่อนและประสานการดำเนินงานในการจัดการขยะพลาสติกในระดับจังหวัด และรวบรวมข้อมูลและรายงานผลการดำเนินงานของจังหวัดมายังหน่วยงานกลาง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3. ผู้ผลิต ผู้จำหน่าย ผู้ประกอบการธุรกิจ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4. องค์กรพัฒนาเอกชน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Governmental Organizations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NGOs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 ได้แก่ สมาคมสร้างสรรค์ไทย (ตาวิเศษ)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5. ผู้บริโภค</w:t>
            </w:r>
          </w:p>
        </w:tc>
      </w:tr>
      <w:tr w:rsidR="008F2D3E" w:rsidRPr="00486B0E" w:rsidTr="006C685B">
        <w:tc>
          <w:tcPr>
            <w:tcW w:w="2405" w:type="dxa"/>
          </w:tcPr>
          <w:p w:rsidR="008F2D3E" w:rsidRPr="00486B0E" w:rsidRDefault="008F2D3E" w:rsidP="00486B0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34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ลดปริมาณขยะพลาสติกที่ต้องนำไปกำจัดได้ประมาณ 0.78 ล้านตันต่อปี และประหยัดงบประมาณในการจัดการขยะมูลฝอยได้ประมาณ 3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900 ล้านบาทต่อปี ประหยัดพื้นที่รองรับพื้นที่ฝังกลบและกำจัดขยะมูลฝอยพลาสติก ได้ประมาณ 2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500 ไร่ โดยการคัดแยกและนำขยะพลาสติกกลับมาใช้ใหม่จะสามารถลดปริมาณการปล่อยก๊าซเรือนกระจกเทียบเท่าคาร์บอนไดออกไซด์ 1.2 ล้านตัน</w:t>
            </w:r>
          </w:p>
        </w:tc>
      </w:tr>
    </w:tbl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2D3E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8F2D3E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สรุปผลการดำเนินการเรื่องร้องทุกข์/เสนอความคิดเห็นจากประชาชนไตรมาสที่ 3 ของปีงบประมาณ พ.ศ. 2563  และในปีงบประมาณ พ.ศ. 2563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คณะรัฐมนตรีมีมติรับทราบและเห็นชอบทั้ง 3 ข้อ ตามที่สำนักงานปลัดสำนักนายกรัฐมนตรี (สปน.) เสนอ ดังนี้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1. รับทราบสรุปผลการดำเนินการเรื่องร้องทุกข์/เสนอความคิดเห็นจากประชาชน ไตรมาสที่ 3 ของปีงบประมาณ พ.ศ. 2563 และในปีงบประมาณ พ.ศ. 2563</w:t>
      </w:r>
      <w:r w:rsidR="00B13EA2"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พร้อมผลการวิเคราะห์เรื่องร้องทุกข์/เสนอความคิดเห็น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2. ขอความร่วมมือให้ทุกส่วนราชการพิจารณาดำเนินการ ดังนี้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2.1 แจ้งความคืบหน้าการดำเนินการเรื่องร้องทุกข์และเร่งรัดการแก้ไขปัญหา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ความเดือดร้อนของประชาชนให้มีผลเป็นที่ยุติด้วยความเป็นธรรมภายในระยะเวลาที่เหมาะสม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2.2 รวบรวมสถิติระยะเวลาที่ใช้ในการแก้ไขปัญหาเรื่องร้องทุกข์ในแต่ละประเภทเรื่องที่ประชาชนร้องทุกข์ไปยังหน่วยงาน เพื่อใช้เป็นข้อมูลสำหรับการกำหนดเป็นข้อตกลงระยะเวลาแล้วเสร็จของงานการแก้ไขปัญหาเรื่องร้องทุกข์ต่อไป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2.3 เชื่อมโยงข้อมูลกับระบบการจัดการเรื่องราวร้องทุกข์ของหน่วยงานเข้ากับ สปน. เพื่อให้เกิดผลป็นรูปธรรมโดยเร็ว และให้หน่วยงานที่ไม่มีระบบฐานข้อมูลเรื่องร้องทุกข์ของตนเองเข้าร่วมใช้งานระบบการจัดการเรื่องราวร้องทุกข์ของ สปน. เพื่อเป็นการรวบรวมเรื่องร้องทุกข์ให้เป็นภาพรวมของประเทศ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2.4 ขอให้หน่วยงานที่มีการให้บริการผ่านทางโทรศัพท์สายด่วนสำหรับให้ข้อมูล/ตอบข้อคำถามของประชาชน ควรจัดให้มีการพัฒนา/อบรมบุคลากรด้านจิตบริการอย่างน้อย ปีละ </w:t>
      </w:r>
      <w:r w:rsidRPr="00486B0E">
        <w:rPr>
          <w:rFonts w:ascii="TH SarabunPSK" w:hAnsi="TH SarabunPSK" w:cs="TH SarabunPSK"/>
          <w:sz w:val="32"/>
          <w:szCs w:val="32"/>
        </w:rPr>
        <w:t xml:space="preserve">1 </w:t>
      </w:r>
      <w:r w:rsidRPr="00486B0E">
        <w:rPr>
          <w:rFonts w:ascii="TH SarabunPSK" w:hAnsi="TH SarabunPSK" w:cs="TH SarabunPSK"/>
          <w:sz w:val="32"/>
          <w:szCs w:val="32"/>
          <w:cs/>
        </w:rPr>
        <w:t>ครั้ง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486B0E">
        <w:rPr>
          <w:rFonts w:ascii="TH SarabunPSK" w:hAnsi="TH SarabunPSK" w:cs="TH SarabunPSK"/>
          <w:sz w:val="32"/>
          <w:szCs w:val="32"/>
          <w:cs/>
        </w:rPr>
        <w:t>มอบหมายให้ สปน. ขยายผลการดำเนินโครงการศูนย์รับเรื่องราวร้องทุกข์ของรัฐบาล โดยพัฒนาให้มีระบบการติดตามผลและสถานะเรื่องร้องทุกข์ (</w:t>
      </w:r>
      <w:r w:rsidRPr="00486B0E">
        <w:rPr>
          <w:rFonts w:ascii="TH SarabunPSK" w:hAnsi="TH SarabunPSK" w:cs="TH SarabunPSK"/>
          <w:sz w:val="32"/>
          <w:szCs w:val="32"/>
        </w:rPr>
        <w:t xml:space="preserve">Tracking System) </w:t>
      </w:r>
      <w:r w:rsidRPr="00486B0E">
        <w:rPr>
          <w:rFonts w:ascii="TH SarabunPSK" w:hAnsi="TH SarabunPSK" w:cs="TH SarabunPSK"/>
          <w:sz w:val="32"/>
          <w:szCs w:val="32"/>
          <w:cs/>
        </w:rPr>
        <w:t>เพื่อให้ประชาชนสามารถติดตามเรื่องร้องทุกข์ด้วยตนเองได้ทุกที่ทุกเวลา รวมทั้ง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จัดให้มีระบบรายงานผล (</w:t>
      </w:r>
      <w:r w:rsidRPr="00486B0E">
        <w:rPr>
          <w:rFonts w:ascii="TH SarabunPSK" w:hAnsi="TH SarabunPSK" w:cs="TH SarabunPSK"/>
          <w:sz w:val="32"/>
          <w:szCs w:val="32"/>
        </w:rPr>
        <w:t xml:space="preserve">Dashboard) </w:t>
      </w:r>
      <w:r w:rsidRPr="00486B0E">
        <w:rPr>
          <w:rFonts w:ascii="TH SarabunPSK" w:hAnsi="TH SarabunPSK" w:cs="TH SarabunPSK"/>
          <w:sz w:val="32"/>
          <w:szCs w:val="32"/>
          <w:cs/>
        </w:rPr>
        <w:t>สำหรับผู้บริหารใช้ในการกำกับติดตามการแก้ไขปัญหาความเดือดร้อนของประชาชน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สปน. ได้มีการจัดทำสรุปผลการดำเนินการเรื่องร้องทุกข์/เสนอความคิดเห็นจากประชาชนที่มีมาถึงนายกรัฐมนตรี รองนายกรัฐมนตรี และรัฐมนตรีประจำสำนักนายกรัฐมนตรี ในไตรมาสที่ 3 ของปีงบประมาณ              พ.ศ. 2563 และในปีงบประมาณ พ.ศ. 2563 พร้อมผลวิเคราะห์เรื่องร้องทุกข์/เสนอความคิดเห็น สรุปสาระสำคัญได้ ดังนี้ 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สรุปผลการดำเนินการเรื่องร้องทุกข์/เสนอความคิดเห็นจากประชาชนไตรมาสที่ 3 ของปีงบประมาณ พ.ศ. 2563 และปีงบประมาณ พ.ศ. 2563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792"/>
      </w:tblGrid>
      <w:tr w:rsidR="008F2D3E" w:rsidRPr="00486B0E" w:rsidTr="006C685B">
        <w:tc>
          <w:tcPr>
            <w:tcW w:w="4910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3 ของปีงบประมาณ พ.ศ. 2563</w:t>
            </w:r>
          </w:p>
        </w:tc>
        <w:tc>
          <w:tcPr>
            <w:tcW w:w="4910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ในปีงบประมาณ พ.ศ. 2563</w:t>
            </w:r>
          </w:p>
        </w:tc>
      </w:tr>
      <w:tr w:rsidR="008F2D3E" w:rsidRPr="00486B0E" w:rsidTr="006C685B">
        <w:tc>
          <w:tcPr>
            <w:tcW w:w="9820" w:type="dxa"/>
            <w:gridSpan w:val="2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สถิติการแจ้งเรื่องร้องทุกข์/เสนอความคิดเห็นจากประชาชน</w:t>
            </w:r>
          </w:p>
        </w:tc>
      </w:tr>
      <w:tr w:rsidR="008F2D3E" w:rsidRPr="00486B0E" w:rsidTr="006C685B">
        <w:tc>
          <w:tcPr>
            <w:tcW w:w="4910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ยื่นเรื่องผ่านช่องทางต่าง ๆ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 45,472 ครั้ง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32,879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ซึ่งได้ข้อยุติ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25,921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เรื่อง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78.84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ยื่นเรื่องผ่านช่องทางสายด่วนของรัฐบาล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1111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มากที่สุด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ประเภทเรื่องที่ประชาชนร้องทุกข์/เสนอความเห็นมากที่สุด คือ ค่าครองชีพ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8,188 เรื่อง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ซึ่งได้ข้อยุติ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4,374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(คิดเป็นร้อยละ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53.42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10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ยื่นเรื่องผ่านช่องทางต่าง ๆ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 140,238 ครั้ง จำนวน 99,591 เรื่อง ซึ่งได้ข้อยุติ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82,146 เรื่อง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คิดเป็นร้อยละ 82.48 โดย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ยื่นเรื่องผ่านช่องทางสายด่วนของรัฐบาล 1111 มากที่สุด 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ประเภทเรื่องที่ประชาชนร้องทุกข์/เสนอความเห็นมากที่สุด คือ ค่าครองชีพ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9,637 เรื่อง ซึ่งได้ข้อยุติ 5,044 เรื่อง (คิดเป็นร้อยละ 52.34) </w:t>
            </w:r>
          </w:p>
        </w:tc>
      </w:tr>
      <w:tr w:rsidR="008F2D3E" w:rsidRPr="00486B0E" w:rsidTr="006C685B">
        <w:tc>
          <w:tcPr>
            <w:tcW w:w="9820" w:type="dxa"/>
            <w:gridSpan w:val="2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หน่วยงานที่ได้รับการประสานงานเรื่องร้องทุกข์ /เสนอความคิดเห็นมากที่สุด 5 ลำดับแรก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โดยเรียงลำดับได้  ดังนี้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F2D3E" w:rsidRPr="00486B0E" w:rsidTr="006C685B">
        <w:tc>
          <w:tcPr>
            <w:tcW w:w="4910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-ส่วนราชการ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กระทรวงการคลัง (กค.)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กระทรวงแรงงาน (รง.) สำนักงานตำรวจแห่งชาติ (ตช.)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กระทรวมหาดไทย (มท.) และกระทรวงสาธารณสุข (สธ.)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-รัฐวิสาหกิจ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การไฟฟ้าส่วนภูมิภาค (กฟภ.)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การไฟฟ้านครหลวง (กฟน.) ธนาคารออมสิน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ธนาคารกรุงไทย จำกัด (มหาชน) และองค์การขนส่งมวลชนกรุงเทพ (ขสมก.) ตามลำดับ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องค์กรปกครองส่วนท้องถิ่น (อปท.) และจังหวัด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กรุงเทพมหานคร (กทม.) จังหวัดนนทบุรี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 ปทุมธานี และชลบุรี</w:t>
            </w:r>
          </w:p>
        </w:tc>
        <w:tc>
          <w:tcPr>
            <w:tcW w:w="4910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ส่วนราชการ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กค. ตช. รง. สธ. และมท. 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รัฐวิสาหกิจ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กฟภ. กฟน. ธนาคารออมสิน ขสมก. และการประปาส่วนภูมิภาค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อปท. และจังหวัด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กทม. จังหวัดนนทบุรี สมุทรปราการ ปทุมธานี  และชลบุรี</w:t>
            </w:r>
          </w:p>
        </w:tc>
      </w:tr>
    </w:tbl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การประมวลผลและวิเคราะห์เรื่องร้องทุกข์/เสนอความคิดเห็น ไตรมาสที่ 3 ของปีงบประมาณ พ.ศ. 2563 และปีงบประมาณ พ.ศ. 2563 </w:t>
      </w:r>
    </w:p>
    <w:p w:rsidR="008F2D3E" w:rsidRPr="00486B0E" w:rsidRDefault="008F2D3E" w:rsidP="00486B0E">
      <w:pPr>
        <w:spacing w:line="340" w:lineRule="exact"/>
        <w:jc w:val="right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486B0E">
        <w:rPr>
          <w:rFonts w:ascii="TH SarabunPSK" w:hAnsi="TH SarabunPSK" w:cs="TH SarabunPSK"/>
          <w:sz w:val="32"/>
          <w:szCs w:val="32"/>
        </w:rPr>
        <w:t>: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276"/>
        <w:gridCol w:w="1276"/>
        <w:gridCol w:w="1134"/>
        <w:gridCol w:w="1134"/>
        <w:gridCol w:w="1275"/>
      </w:tblGrid>
      <w:tr w:rsidR="008F2D3E" w:rsidRPr="00486B0E" w:rsidTr="006C685B">
        <w:tc>
          <w:tcPr>
            <w:tcW w:w="3403" w:type="dxa"/>
            <w:vMerge w:val="restart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ช่องทางการติดต่อ</w:t>
            </w:r>
          </w:p>
        </w:tc>
        <w:tc>
          <w:tcPr>
            <w:tcW w:w="7512" w:type="dxa"/>
            <w:gridSpan w:val="6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การเปรียบเทียบจำนวนการติดต่อในช่วงเวลาเดียวกันกับปีที่ผ่านมา</w:t>
            </w:r>
          </w:p>
        </w:tc>
      </w:tr>
      <w:tr w:rsidR="008F2D3E" w:rsidRPr="00486B0E" w:rsidTr="006C685B">
        <w:tc>
          <w:tcPr>
            <w:tcW w:w="3403" w:type="dxa"/>
            <w:vMerge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3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3 ของปีงบประมาณ</w:t>
            </w:r>
          </w:p>
        </w:tc>
        <w:tc>
          <w:tcPr>
            <w:tcW w:w="3543" w:type="dxa"/>
            <w:gridSpan w:val="3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ในปีงบประมาณ</w:t>
            </w:r>
          </w:p>
        </w:tc>
      </w:tr>
      <w:tr w:rsidR="008F2D3E" w:rsidRPr="00486B0E" w:rsidTr="006C685B">
        <w:tc>
          <w:tcPr>
            <w:tcW w:w="3403" w:type="dxa"/>
            <w:vMerge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เพิ่ม/ลด (ร้อยละ)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275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เพิ่ม/ลด (ร้อยละ)</w:t>
            </w:r>
          </w:p>
        </w:tc>
      </w:tr>
      <w:tr w:rsidR="008F2D3E" w:rsidRPr="00486B0E" w:rsidTr="006C685B">
        <w:tc>
          <w:tcPr>
            <w:tcW w:w="3403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สายด่วนของรัฐบาล 1111</w:t>
            </w:r>
          </w:p>
        </w:tc>
        <w:tc>
          <w:tcPr>
            <w:tcW w:w="1417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28,481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39,432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38.45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123,653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125,766,</w:t>
            </w:r>
          </w:p>
        </w:tc>
        <w:tc>
          <w:tcPr>
            <w:tcW w:w="1275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1.71</w:t>
            </w:r>
          </w:p>
        </w:tc>
      </w:tr>
      <w:tr w:rsidR="008F2D3E" w:rsidRPr="00486B0E" w:rsidTr="006C685B">
        <w:tc>
          <w:tcPr>
            <w:tcW w:w="3403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ตู้ ปณ. 1111/ไปรษณีย์/โทรสาร</w:t>
            </w:r>
          </w:p>
        </w:tc>
        <w:tc>
          <w:tcPr>
            <w:tcW w:w="1417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1,298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3,205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146.92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8,626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7,542</w:t>
            </w:r>
          </w:p>
        </w:tc>
        <w:tc>
          <w:tcPr>
            <w:tcW w:w="1275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-12.57</w:t>
            </w:r>
          </w:p>
        </w:tc>
      </w:tr>
      <w:tr w:rsidR="008F2D3E" w:rsidRPr="00486B0E" w:rsidTr="006C685B">
        <w:tc>
          <w:tcPr>
            <w:tcW w:w="3403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 (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www.1111.go.th)</w:t>
            </w:r>
          </w:p>
        </w:tc>
        <w:tc>
          <w:tcPr>
            <w:tcW w:w="1417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1,002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1,450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44.71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5,223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3,384</w:t>
            </w:r>
          </w:p>
        </w:tc>
        <w:tc>
          <w:tcPr>
            <w:tcW w:w="1275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-35.21</w:t>
            </w:r>
          </w:p>
        </w:tc>
      </w:tr>
      <w:tr w:rsidR="008F2D3E" w:rsidRPr="00486B0E" w:rsidTr="006C685B">
        <w:tc>
          <w:tcPr>
            <w:tcW w:w="3403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โมบายแอพพลิเคชัน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PSC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1111</w:t>
            </w:r>
          </w:p>
        </w:tc>
        <w:tc>
          <w:tcPr>
            <w:tcW w:w="1417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399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693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73.68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3,081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1,369</w:t>
            </w:r>
          </w:p>
        </w:tc>
        <w:tc>
          <w:tcPr>
            <w:tcW w:w="1275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-55.57</w:t>
            </w:r>
          </w:p>
        </w:tc>
      </w:tr>
      <w:tr w:rsidR="008F2D3E" w:rsidRPr="00486B0E" w:rsidTr="006C685B">
        <w:tc>
          <w:tcPr>
            <w:tcW w:w="3403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จุดบริการประชาชน 1111</w:t>
            </w:r>
          </w:p>
        </w:tc>
        <w:tc>
          <w:tcPr>
            <w:tcW w:w="1417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521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507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-2.69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1,418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1,831</w:t>
            </w:r>
          </w:p>
        </w:tc>
        <w:tc>
          <w:tcPr>
            <w:tcW w:w="1275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29.12</w:t>
            </w:r>
          </w:p>
        </w:tc>
      </w:tr>
      <w:tr w:rsidR="008F2D3E" w:rsidRPr="00486B0E" w:rsidTr="006C685B">
        <w:tc>
          <w:tcPr>
            <w:tcW w:w="3403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ศูนย์บริหารสถานการณ์โควิด-19</w:t>
            </w:r>
          </w:p>
        </w:tc>
        <w:tc>
          <w:tcPr>
            <w:tcW w:w="1417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1275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</w:tr>
      <w:tr w:rsidR="008F2D3E" w:rsidRPr="00486B0E" w:rsidTr="006C685B">
        <w:tc>
          <w:tcPr>
            <w:tcW w:w="3403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สายตรงไทยนิยม</w:t>
            </w:r>
          </w:p>
        </w:tc>
        <w:tc>
          <w:tcPr>
            <w:tcW w:w="1417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77.08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337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229</w:t>
            </w:r>
          </w:p>
        </w:tc>
        <w:tc>
          <w:tcPr>
            <w:tcW w:w="1275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-32.05</w:t>
            </w:r>
          </w:p>
        </w:tc>
      </w:tr>
      <w:tr w:rsidR="008F2D3E" w:rsidRPr="00486B0E" w:rsidTr="006C685B">
        <w:tc>
          <w:tcPr>
            <w:tcW w:w="3403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คณะรักษาความสงบแห่งชาติ</w:t>
            </w:r>
          </w:p>
        </w:tc>
        <w:tc>
          <w:tcPr>
            <w:tcW w:w="1417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2D3E" w:rsidRPr="00486B0E" w:rsidTr="006C685B">
        <w:tc>
          <w:tcPr>
            <w:tcW w:w="3403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ตู้ ปณ. 444</w:t>
            </w:r>
          </w:p>
        </w:tc>
        <w:tc>
          <w:tcPr>
            <w:tcW w:w="1417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2D3E" w:rsidRPr="00486B0E" w:rsidTr="006C685B">
        <w:tc>
          <w:tcPr>
            <w:tcW w:w="340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31,751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45,472</w:t>
            </w:r>
          </w:p>
        </w:tc>
        <w:tc>
          <w:tcPr>
            <w:tcW w:w="1276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43.21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142,515</w:t>
            </w:r>
          </w:p>
        </w:tc>
        <w:tc>
          <w:tcPr>
            <w:tcW w:w="1134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140,238</w:t>
            </w:r>
          </w:p>
        </w:tc>
        <w:tc>
          <w:tcPr>
            <w:tcW w:w="1275" w:type="dxa"/>
          </w:tcPr>
          <w:p w:rsidR="008F2D3E" w:rsidRPr="00486B0E" w:rsidRDefault="008F2D3E" w:rsidP="00486B0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-1.60</w:t>
            </w:r>
          </w:p>
        </w:tc>
      </w:tr>
    </w:tbl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สรุปรายละเอียดของข้อมูลตามตารางข้างต้นได้ ดังนี้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สถิติการใช้บริการจำแนกตามช่องทางการร้องทุกข์เปรียบเทียบกับปีที่ผ่านมา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>2.1.1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ไตรมาสที่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ของปีงบประมาณ พ.ศ.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 xml:space="preserve"> 2563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พบว่า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ประชาชนยื่นเรื่องร้องทุกข์เพิ่มขึ้นในเกือบทุกช่องทาง คิดเป็นร้อยละ 43.21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ยกเว้นช่องทางจุดบริการประชาชน 1111 ที่มีจำนวนเรื่องลดลง (จากเดิม 521 ครั้ง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เป็น 507 ครั้ง) คิดเป็นร้อยละ 2.69 ช่องทางคณะรักษาความสงบแห่งชาติ และตู้ ปณ. 444 ที่ไม่มีผู้ยื่นเรื่องร้องทุกข์แต่อย่างใด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2.1.2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ในปีงบประมาณ พ.ศ. 2563 พบว่า ประชาชนยื่นเรื่องร้องทุกข์ลดลงในเกือบทุกช่องทาง คิดเป็นร้อยละ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-1.60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ยกเว้นช่องทางจุดบริการประชาชน 1111 ที่มีจำนวนเรื่องเพิ่มขึ้น (จากเดิม 1,418 ครั้ง เป็น 1,831 ครั้ง)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486B0E">
        <w:rPr>
          <w:rFonts w:ascii="TH SarabunPSK" w:hAnsi="TH SarabunPSK" w:cs="TH SarabunPSK"/>
          <w:sz w:val="32"/>
          <w:szCs w:val="32"/>
        </w:rPr>
        <w:t>29.12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และช่องทางสายด่วนของรัฐบาล </w:t>
      </w:r>
      <w:r w:rsidRPr="00486B0E">
        <w:rPr>
          <w:rFonts w:ascii="TH SarabunPSK" w:hAnsi="TH SarabunPSK" w:cs="TH SarabunPSK"/>
          <w:sz w:val="32"/>
          <w:szCs w:val="32"/>
        </w:rPr>
        <w:t>1111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ที่มีจำนวนเรื่องเพิ่มขึ้น</w:t>
      </w:r>
      <w:r w:rsidRPr="00486B0E">
        <w:rPr>
          <w:rFonts w:ascii="TH SarabunPSK" w:hAnsi="TH SarabunPSK" w:cs="TH SarabunPSK"/>
          <w:sz w:val="32"/>
          <w:szCs w:val="32"/>
        </w:rPr>
        <w:t xml:space="preserve"> (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เดิม </w:t>
      </w:r>
      <w:r w:rsidRPr="00486B0E">
        <w:rPr>
          <w:rFonts w:ascii="TH SarabunPSK" w:hAnsi="TH SarabunPSK" w:cs="TH SarabunPSK"/>
          <w:sz w:val="32"/>
          <w:szCs w:val="32"/>
        </w:rPr>
        <w:t>123,653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ครั้ง เป็น </w:t>
      </w:r>
      <w:r w:rsidRPr="00486B0E">
        <w:rPr>
          <w:rFonts w:ascii="TH SarabunPSK" w:hAnsi="TH SarabunPSK" w:cs="TH SarabunPSK"/>
          <w:sz w:val="32"/>
          <w:szCs w:val="32"/>
        </w:rPr>
        <w:t>125,766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ครั้ง) คิดเป็นร้อยละ </w:t>
      </w:r>
      <w:r w:rsidRPr="00486B0E">
        <w:rPr>
          <w:rFonts w:ascii="TH SarabunPSK" w:hAnsi="TH SarabunPSK" w:cs="TH SarabunPSK"/>
          <w:sz w:val="32"/>
          <w:szCs w:val="32"/>
        </w:rPr>
        <w:t>1.71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เนื่องจากสถานการณ์การแพร่ระบาดของโรคติดเชื้อไวรัสโคโรนา 2019 (โควิด-19)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รื่องร้องทุกข์ที่ประชาชนยื่นเรื่องมากที่สุดเมื่อเปรียบเทียบกับช่วงเวลาเดียวกันกับปีงบประมาณที่ผ่านมา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2.2.1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ไตรมาสที่ 3 ของปีงบประมาณ พ.ศ. 2563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ค่าครองชีพ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โดยมีประชาชนร้องทุกข์  จำนวน 8,188 เรื่อง ซึ่งเพิ่มขึ้นจากช่วงเวลาเดียวกัน  จำนวน 8,180 เรื่อง  (ที่มีการยื่นเรื่อง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8 เรื่อง)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2.2.2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ในปีงบประมาณ พ.ศ.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2563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มีประเด็นที่ประชาชนยื่นเรื่องร้องทุกข์มากที่สุด คือ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ค่าครองชีพ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จำนวน 9,637 เรื่อง ซึ่งเพิ่มขึ้นจากช่วงเวลาเดียวกันของปีงบประมาณที่ผ่านมา จำนวน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9,581 เรื่อง ที่มีการยื่นเรื่อง 56 เรื่อง)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โดยส่วนใหญ่เป็นการขอความช่วยเหลือของผู้ที่ได้รับผลกระทบจากการระบาดของโควิด-19 และขอให้พิจารณาทบทวนสิทธิและเร่งรัดการจ่ายเงินตามมาตรการดูแลและเยียวยา “แรงงานลูกจ้าง ลูกจ้างชั่วคราว อาชีพอิสระที่ไม่อยู่ในระบบประกันสังคม” (มาตรการเยียวยา 5,000 บาท)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ของผู้ที่ได้รับผลกระทบจากการระบาดของโควิด-19 เนื่องจากเป็นปัญหาที่เกี่ยวกับชีวิตความป็นอยู่ของประชาชน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ทั้ง สปน.  ได้จัดลำดับเรื่องร้องทุกข์</w:t>
      </w:r>
      <w:r w:rsidRPr="00486B0E">
        <w:rPr>
          <w:rFonts w:ascii="TH SarabunPSK" w:hAnsi="TH SarabunPSK" w:cs="TH SarabunPSK"/>
          <w:sz w:val="32"/>
          <w:szCs w:val="32"/>
        </w:rPr>
        <w:t xml:space="preserve"> 10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ลำดับแรก ในไตรมาสที่ </w:t>
      </w:r>
      <w:r w:rsidRPr="00486B0E">
        <w:rPr>
          <w:rFonts w:ascii="TH SarabunPSK" w:hAnsi="TH SarabunPSK" w:cs="TH SarabunPSK"/>
          <w:sz w:val="32"/>
          <w:szCs w:val="32"/>
        </w:rPr>
        <w:t>3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ของปีงบประมาณ พ.ศ. 2563 และปีงบประมาณ พ.ศ. 2563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การวิเคราะห์ข้อมูลเรื่องร้องทุกข์ในช่วงการแพร่ระบาดของโควิด-19 ตั้งแต่วันที่ </w:t>
      </w:r>
      <w:r w:rsidR="00B13EA2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5 มีนาคม-30 กันยายน 2563 </w:t>
      </w:r>
      <w:r w:rsidRPr="00486B0E">
        <w:rPr>
          <w:rFonts w:ascii="TH SarabunPSK" w:hAnsi="TH SarabunPSK" w:cs="TH SarabunPSK"/>
          <w:sz w:val="32"/>
          <w:szCs w:val="32"/>
          <w:cs/>
        </w:rPr>
        <w:t>โดย สปน. ได้ประมวลผลการรับเรื่องร้องทุกข์ที่ประชาชนได้รับผลกระทบจากสถานการณ์การแพร่ระบาดของโควิด-</w:t>
      </w:r>
      <w:r w:rsidRPr="00486B0E">
        <w:rPr>
          <w:rFonts w:ascii="TH SarabunPSK" w:hAnsi="TH SarabunPSK" w:cs="TH SarabunPSK"/>
          <w:sz w:val="32"/>
          <w:szCs w:val="32"/>
        </w:rPr>
        <w:t xml:space="preserve">19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ผ่านสายด่วน </w:t>
      </w:r>
      <w:r w:rsidRPr="00486B0E">
        <w:rPr>
          <w:rFonts w:ascii="TH SarabunPSK" w:hAnsi="TH SarabunPSK" w:cs="TH SarabunPSK"/>
          <w:sz w:val="32"/>
          <w:szCs w:val="32"/>
        </w:rPr>
        <w:t>1111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 xml:space="preserve">518,216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(ได้ข้อยุติแล้ว จำนวน </w:t>
      </w:r>
      <w:r w:rsidRPr="00486B0E">
        <w:rPr>
          <w:rFonts w:ascii="TH SarabunPSK" w:hAnsi="TH SarabunPSK" w:cs="TH SarabunPSK"/>
          <w:sz w:val="32"/>
          <w:szCs w:val="32"/>
        </w:rPr>
        <w:t>511,159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486B0E">
        <w:rPr>
          <w:rFonts w:ascii="TH SarabunPSK" w:hAnsi="TH SarabunPSK" w:cs="TH SarabunPSK"/>
          <w:sz w:val="32"/>
          <w:szCs w:val="32"/>
        </w:rPr>
        <w:t>98.64</w:t>
      </w:r>
      <w:r w:rsidRPr="00486B0E">
        <w:rPr>
          <w:rFonts w:ascii="TH SarabunPSK" w:hAnsi="TH SarabunPSK" w:cs="TH SarabunPSK"/>
          <w:sz w:val="32"/>
          <w:szCs w:val="32"/>
          <w:cs/>
        </w:rPr>
        <w:t>) โดยเป็นเรื่องที่ประชาชนสอบถามข้อมูลและแสดงความคิดเห็น จำนวน 503,147  เรื่อง (คิดเป็นร้อยละ 97.09) ซึ่ง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การสอบถามข้อมูลมาตรการในการช่วยเหลือด้านต่าง ๆ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เช่น การช่วยเหลือด้านการเงิน </w:t>
      </w: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และสิทธิในการตรวจรักษาเป็นประเด็นที่สอบถามข้อมูลและแสดงความคิดเห็นมากที่สุด และเป็นเรื่องที่ประชาชนร้องขอความช่วยเหลือและแจ้งเหตุ จำนวน </w:t>
      </w:r>
      <w:r w:rsidRPr="00486B0E">
        <w:rPr>
          <w:rFonts w:ascii="TH SarabunPSK" w:hAnsi="TH SarabunPSK" w:cs="TH SarabunPSK"/>
          <w:sz w:val="32"/>
          <w:szCs w:val="32"/>
        </w:rPr>
        <w:t>15,069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เรื่อง (คิดเป็นร้อยละ 2.91)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ปัญหาและอุปสรรคในการดำเนินการเรื่องร้องทุกข์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ไม่สามารถประสานงานกับหน่วยงานที่เกี่ยวข้องได้รวดเร็ว เนื่องจากมีช่องทางการแจ้งเรื่องร้องทุกข์หลากหลายช่องทาง ส่งผลให้ขาดการรวมศูนย์ข้อมูลและขาดการเชื่อมโยงฐานข้อมูลเรื่องร้องทุกข์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หรือบางหน่วยงานไม่มีระ</w:t>
      </w:r>
      <w:r w:rsidR="000059F7">
        <w:rPr>
          <w:rFonts w:ascii="TH SarabunPSK" w:hAnsi="TH SarabunPSK" w:cs="TH SarabunPSK" w:hint="cs"/>
          <w:sz w:val="32"/>
          <w:szCs w:val="32"/>
          <w:cs/>
        </w:rPr>
        <w:t>บ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บสารสนเทศรองรับข้อมูล/ข้อร้องเรียนจากประชาชน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D3E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8F2D3E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รายงานสรุปผลการดำเนินการตามยุทธศาตร์ชาติ ประจำปี 2563 และรายงานสรุปผลการดำเนินการตามแผนการปฏิรูปประเทศ ประจำปี 2563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คณะรัฐมนตรีรับทราบตามที่สำนักงานสภาพัฒนาการเศรษฐกิจและสังคมแห่งชาติ (สศช.) ในฐานะสำนักงานเลขานุการของคณะกรรมการยุทธศาสตร์ชาติ คณะกรรมการจัดทำยุทธศาสตร์ชาติ และคณะกรรมการปฏิรูปประเทศรายงานสรุปผลการดำเนินการตามยุทธศาสตร์ชาติ ประจำปี 2563 และรายงานสรุปผลการดำเนินการตามแผนการปฏิรูปประเทศ ประจำปี 2563 (เป็นการดำเนินการตามพระราชบัญญัติการจัดทำยุทธศาสตร์ชาติ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พ.ศ. 2560 มาตรา 24 และพระราชบัญญัติแผนและขั้นตอนการดำเนินการปฏิรูปประเทศ พ.ศ. 2560 มาตรา 25 ที่บัญญัติให้ สศช. จัดทำรายงานสรุปผลการดำเนินการตามยุทธศาสตร์ชาติและแผนการปฏิรูปประเทศเสนอ ครม.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เพื่อทราบ) สรุปสาระสำคัญได้ ดังนี้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รายงานสรุปผลการดำเนินการตามยุทธศาสตร์ชาติ ประจำปี 2563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1.1 ผลการประเมินผลความก้าวหน้าตามเป้าหมายของแผนแม่บทภายใต้ยุทธศาสตร์ชาติ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ประกอบด้วย 6 ยุทธศาสตร์ 23 ประเด็น 37 เป้าหมาย และเป้าหมายระดับแผนแม่บทย่อย 140 เป้าหมาย พบว่า สถานการณ์ในการบรรลุเป้าหมายมีการพัฒนาในทิศทางที่ดีขึ้นเมื่อเทียบกับปี 2562 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1.1.1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เป้าหมายระดับประเด็นที่บรรลุตามค่าเป้าหมายที่กำหนดในปี 2565 แล้ว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</w:rPr>
        <w:t>7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เป้าหมาย (เพิ่มขึ้นจากปี </w:t>
      </w:r>
      <w:r w:rsidRPr="00486B0E">
        <w:rPr>
          <w:rFonts w:ascii="TH SarabunPSK" w:hAnsi="TH SarabunPSK" w:cs="TH SarabunPSK"/>
          <w:sz w:val="32"/>
          <w:szCs w:val="32"/>
        </w:rPr>
        <w:t xml:space="preserve">2562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ซึ่งมีจำนวน </w:t>
      </w:r>
      <w:r w:rsidRPr="00486B0E">
        <w:rPr>
          <w:rFonts w:ascii="TH SarabunPSK" w:hAnsi="TH SarabunPSK" w:cs="TH SarabunPSK"/>
          <w:sz w:val="32"/>
          <w:szCs w:val="32"/>
        </w:rPr>
        <w:t>4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เป้าหมาย) ประกอบด้วย (1) ประเด็น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โครงสร้างพื้นฐานระบบ</w:t>
      </w:r>
      <w:r w:rsidR="00005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โลจิสติกส์และดิจิทัล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(เป้าหมาย : ความสามารถในการแข่งขันด้านโครงสร้างพื้นฐานของประเทศดีขึ้น) (2)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เขตเศรษฐกิจพิเศษ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(เป้าหมาย : การลงทุนในพื้นที่เขตเศรษฐกิจพิเศษทั้งหมดได้รับการยกระดับ) (3)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การเสริมสร้างให้คนไทยมีสุขภาวะที่ดี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(เป้าหมาย </w:t>
      </w:r>
      <w:r w:rsidRPr="00486B0E">
        <w:rPr>
          <w:rFonts w:ascii="TH SarabunPSK" w:hAnsi="TH SarabunPSK" w:cs="TH SarabunPSK"/>
          <w:sz w:val="32"/>
          <w:szCs w:val="32"/>
        </w:rPr>
        <w:t xml:space="preserve">: </w:t>
      </w:r>
      <w:r w:rsidRPr="00486B0E">
        <w:rPr>
          <w:rFonts w:ascii="TH SarabunPSK" w:hAnsi="TH SarabunPSK" w:cs="TH SarabunPSK"/>
          <w:sz w:val="32"/>
          <w:szCs w:val="32"/>
          <w:cs/>
        </w:rPr>
        <w:t>คนไทยมีสุขภาวะที่ดีขึ้นและมีความอยู่ดีเพิ่มขึ้น) (4)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ศักยภาพการกีฬา) </w:t>
      </w:r>
      <w:r w:rsidRPr="00486B0E">
        <w:rPr>
          <w:rFonts w:ascii="TH SarabunPSK" w:hAnsi="TH SarabunPSK" w:cs="TH SarabunPSK"/>
          <w:sz w:val="32"/>
          <w:szCs w:val="32"/>
          <w:cs/>
        </w:rPr>
        <w:t>(เป้าหมาย :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คนไทยมีสุขภาพดีขึ้น มีน้ำใจนักกีฬา และมีวินัยเคารพกฎกติกามากขึ้น ด้วยกีฬา)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พลังทางสังคม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(เป้าหมาย : ทุกภาคส่วนมีส่วนร่วมในการพัฒนาสังคมเพิ่มขึ้น) (</w:t>
      </w:r>
      <w:r w:rsidRPr="00486B0E">
        <w:rPr>
          <w:rFonts w:ascii="TH SarabunPSK" w:hAnsi="TH SarabunPSK" w:cs="TH SarabunPSK"/>
          <w:sz w:val="32"/>
          <w:szCs w:val="32"/>
        </w:rPr>
        <w:t xml:space="preserve">6)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การเติบโตอย่างยั่งยืน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(เป้าหมาย : สภาพแวดล้อมของประเทศไทย มีคุณภาพดีขึ้นอย่างยั่งยืน) และ (7)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การบริการประชาชนและประสิทธิภาพภาครัฐ </w:t>
      </w:r>
      <w:r w:rsidRPr="00486B0E">
        <w:rPr>
          <w:rFonts w:ascii="TH SarabunPSK" w:hAnsi="TH SarabunPSK" w:cs="TH SarabunPSK"/>
          <w:sz w:val="32"/>
          <w:szCs w:val="32"/>
          <w:cs/>
        </w:rPr>
        <w:t>(เป้าหมาย : ภาครัฐการดำเนินการที่มีประสิทธิภาพด้วยการนำนวัตกรรมเทคโนโลยีมาประยุกต์ใช้)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1.1.2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ประเด็นที่ต่ำกว่าค่าเป้าหมาย 15 ประเด็น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(เท่ากับปี 2562) และ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ประเด็นที่ต่ำกว่าค่าเป้าหมายระดับเสี่ยง 9 ประเด็น </w:t>
      </w:r>
      <w:r w:rsidRPr="00486B0E">
        <w:rPr>
          <w:rFonts w:ascii="TH SarabunPSK" w:hAnsi="TH SarabunPSK" w:cs="TH SarabunPSK"/>
          <w:sz w:val="32"/>
          <w:szCs w:val="32"/>
          <w:cs/>
        </w:rPr>
        <w:t>(ลดลงจากปี 2562</w:t>
      </w:r>
      <w:r w:rsidR="000059F7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ซึ่งมีจำนวน 12 ประเด็น) โดยมีประเด็นที่มีสถานการณ์ดำเนินการในทิศทางที่ดีขึ้น เช่น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ประเด็นการท่องเที่ยว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(เป้าหมาย : เมืองและชุมชนที่มีศักยภาพด้านการท่องเที่ยวเชิงสร้างสรรค์และวัฒนธรรมเพิ่มขึ้น)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การเสริมสร้างให้คนไทยมีสุขภาวะที่ดี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(เป้าหมาย : ประชาชนมีความรอบรู้สุขภาพ เรื่อง โรคอุบัติใหม่และอุบัติซ้ำที่เกิดจากการเปลี่ยนแปลงภูมิอากาศมากขึ้น)และ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การบริหารจัดการน้ำทั้งระบบ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(เป้าหมาย : ระดับการรับมือกับภัยพิบัติด้านน้ำเพิ่มขึ้น)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1.1.3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ประเด็นที่ต่ำกว่าค่าเป้าหมายระดับวิกฤต 6 ประเด็น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(เท่ากับปี 2562) เช่น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การเกษตร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(เป้าหมาย : สินค้าที่ได้จากเทคโนโลยีสมัยใหม่/อัจฉริยะมีมูลค่าเพิ่มขึ้น)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ผู้ประกอบการและวิสาหกิจขนาดกลางและขนาดย่อมยุคใหม่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(เป้าหมาย :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การขยายตัวของวิสาหกิจเริ่มต้น และ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เศรษฐกิจฐานราก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(เป้าหมาย : ศักยภาพและขีดความสามารถของเศรษฐกิจฐานรากเพิ่มขึ้น)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ประเด็นท้าทายและการดำเนินการในระยะต่อไป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3987"/>
        <w:gridCol w:w="4762"/>
      </w:tblGrid>
      <w:tr w:rsidR="008F2D3E" w:rsidRPr="00486B0E" w:rsidTr="006C685B">
        <w:tc>
          <w:tcPr>
            <w:tcW w:w="850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78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4892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ประเด็นท้าทายที่สำคัญ</w:t>
            </w:r>
          </w:p>
        </w:tc>
      </w:tr>
      <w:tr w:rsidR="008F2D3E" w:rsidRPr="00486B0E" w:rsidTr="006C685B">
        <w:tc>
          <w:tcPr>
            <w:tcW w:w="850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</w:p>
        </w:tc>
        <w:tc>
          <w:tcPr>
            <w:tcW w:w="4078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ความอยู่ดีมีสุขของคนไทยและสังคมไทย</w:t>
            </w:r>
          </w:p>
        </w:tc>
        <w:tc>
          <w:tcPr>
            <w:tcW w:w="489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เพิ่มศักยภาพในการควบคุมการทุจริตและประพฤติมิชอบ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ในหน่วยงานราชการและพัฒนาสร้างความเป็นธรรมในกระบวนการยุติธรรมทุกขั้นตอน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ส่งเสริมให้ประชาชนมีรายได้ ได้รับสวัสดิการและการสนับสนุนจากภาครัฐ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โดยเฉพาะบริการ</w:t>
            </w:r>
            <w:r w:rsidR="00B13EA2"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ด้านสาธารณสุข</w:t>
            </w:r>
          </w:p>
        </w:tc>
      </w:tr>
      <w:tr w:rsidR="008F2D3E" w:rsidRPr="00486B0E" w:rsidTr="006C685B">
        <w:tc>
          <w:tcPr>
            <w:tcW w:w="850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078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ขีดความสามารถในการแข่งขันการพัฒนาเศรษฐกิจและการกระจายรายได้</w:t>
            </w:r>
          </w:p>
        </w:tc>
        <w:tc>
          <w:tcPr>
            <w:tcW w:w="489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โรคอุบัติใหม่และภัยพิบัติทางธรรมชาติ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ส่งเสริมการตลาดเชิงรุก เพิ่มช่องทางในการจัดจำหน่ายและต่อยอดสินค้าและบริการ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ให้รองรับสถานการณ์การแพร่ระบาดของโรคติดเชื้อไวรัสโคโรนา 2019 (โควิด-19)</w:t>
            </w:r>
          </w:p>
        </w:tc>
      </w:tr>
      <w:tr w:rsidR="008F2D3E" w:rsidRPr="00486B0E" w:rsidTr="006C685B">
        <w:tc>
          <w:tcPr>
            <w:tcW w:w="850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078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การพัฒนาทรัพยากรมนุษย์</w:t>
            </w:r>
          </w:p>
        </w:tc>
        <w:tc>
          <w:tcPr>
            <w:tcW w:w="489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สร้างความเข้มแข็งของสถาบันครอบครัว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และปลูกฝังค่านิยม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และจริยธรรมที่ดี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ยกระดับสถาบันการศึกษา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ผู้สูงอายุมีงานทำและมีรายได้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</w:p>
        </w:tc>
      </w:tr>
      <w:tr w:rsidR="008F2D3E" w:rsidRPr="00486B0E" w:rsidTr="006C685B">
        <w:tc>
          <w:tcPr>
            <w:tcW w:w="850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078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ความเท่าเทียมและความเสมอภาคทางสังคม</w:t>
            </w:r>
          </w:p>
        </w:tc>
        <w:tc>
          <w:tcPr>
            <w:tcW w:w="489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พัฒนาศักยภาพของทุกภาคส่วน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ให้มีทักษะในการใช้ข้อมูลความรู้ นวัตกรรม และเทคโนโลยีดิจิทัล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พัฒนาศักยภาพและขีดความสามารถของเศรษฐกิจฐานราก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การสร้างหลักประกันทางสังคมเพื่อความมั่นคงในการดำรงชีวิต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พัฒนารูปแบบความคุ้มครองและสิทธิปรโยชน์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ภายใต้ระบบประกันสังคมที่เหมาะสม</w:t>
            </w:r>
          </w:p>
          <w:p w:rsidR="008F2D3E" w:rsidRPr="00486B0E" w:rsidRDefault="008F2D3E" w:rsidP="00D5483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ขยายความเชื่อมโยงของฐานข้อมูลต่าง ๆ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ที่เกี่ยวข้องกับการพัฒนาคนเพื่อเพิ่มความครอบคลุมของประชากร กลุ่มเป้าหมายและแก้ปัญหาภาวะตกหล่น</w:t>
            </w:r>
          </w:p>
        </w:tc>
      </w:tr>
      <w:tr w:rsidR="008F2D3E" w:rsidRPr="00486B0E" w:rsidTr="006C685B">
        <w:tc>
          <w:tcPr>
            <w:tcW w:w="850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078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ความหลากหลายทางชีวภาพคุณภาพสิ่งแวดล้อม และความยั่งยืนของทรัพยากรธรรมชาติ </w:t>
            </w:r>
          </w:p>
        </w:tc>
        <w:tc>
          <w:tcPr>
            <w:tcW w:w="489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ความรุนแรงของภัยพิบัติทางธรรมชาติ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ควบคุมมลพิษ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ที่เกิดจากการผลิตและบริโภค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ความสามารถของภาครัฐในการบริหารสถานการณ์วิกฤตต่าง ๆ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บริหารจัดการทรัพยากรน้ำ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ของประเทศให้เป็นเอกภาพ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จัดการด้านสิ่งแวดล้อม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น้ำเสีย ขยะมูลฝอย และฝุ่นควัน</w:t>
            </w:r>
          </w:p>
          <w:p w:rsidR="00B13EA2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เสริมสร้างความตระหนักรู้และเปลี่ยนแปลงพฤติกรรม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ด้านสิ่งแวดล้อมของคนไทยต่อ</w:t>
            </w:r>
            <w:r w:rsidR="00B13EA2"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ธรรมชาติและสิ่งแวดล้อม</w:t>
            </w:r>
          </w:p>
        </w:tc>
      </w:tr>
      <w:tr w:rsidR="008F2D3E" w:rsidRPr="00486B0E" w:rsidTr="006C685B">
        <w:tc>
          <w:tcPr>
            <w:tcW w:w="850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4078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ประสิทธิภาพการบริหารจัดการและการเข้าถึงการให้บริการภาครัฐ</w:t>
            </w:r>
          </w:p>
        </w:tc>
        <w:tc>
          <w:tcPr>
            <w:tcW w:w="4892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บริการของภาครัฐ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ประสิทธิภาพและมีคุณภาพเป็นที่ยอมรับ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พัฒนาบุคลากรภาครัฐ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ให้พร้อมเข้าสู่ยุคเศรษฐกิจและสังคมดิจิทัล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ส่งเสริมค่านิยม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ให้สามารถแยกระหว่างผลประโยชน์ส่วนตัวและผลประโยชน์ส่วนรวม ซื่อสัตย์และสุจริต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พัฒนาระบบฐานข้อมูลกลางด้านกฎหมาย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ให้มีความเชื่อมโยงและนำไปใช้ให้เกิดประโยชน์อย่างเป็นรูปธรรม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lastRenderedPageBreak/>
        <w:tab/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  <w:t xml:space="preserve">1.3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ข้อเสนอแนะในการดำเนินการในระยะต่อไป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1.3.1 บุคลากรของหน่วยงานของรัฐจะต้องศึกษาและทำความเข้าใจเกี่ยวกับหลักการของแผน 3 ระดับ และถ่ายทอดไปสู่การปฏิบัติตามหลักการความสัมพันธ์เชิงเหตุและผล (</w:t>
      </w:r>
      <w:r w:rsidRPr="00486B0E">
        <w:rPr>
          <w:rFonts w:ascii="TH SarabunPSK" w:hAnsi="TH SarabunPSK" w:cs="TH SarabunPSK"/>
          <w:sz w:val="32"/>
          <w:szCs w:val="32"/>
        </w:rPr>
        <w:t>XYZ)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การบูรณาการกับกระบวนการงบประมาณอย่างเป็นระบบ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1.3.2 ควรใช้ระบบติดตามและประเมินผลแห่งชาติ </w:t>
      </w:r>
      <w:r w:rsidRPr="00486B0E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486B0E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486B0E">
        <w:rPr>
          <w:rFonts w:ascii="TH SarabunPSK" w:hAnsi="TH SarabunPSK" w:cs="TH SarabunPSK"/>
          <w:sz w:val="32"/>
          <w:szCs w:val="32"/>
        </w:rPr>
        <w:t>)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เป็นระบบ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ในการติดตาม ตรวจสอบ และประเมินผลการดำเนินการในทุกระดับอย่างแท้จริง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รายงานสรุปผลการดำเนินการตามแผนการปฏิรูปประเทศ ประจำปี 2563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2.1 ผลสัมฤทธิ์การบรรลุเป้าหมายของการปฏิรูปประเทศ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แผนการปฏิรูปประเทศ 12 ด้าน เรื่องและประเด็นปฏิรูป  173 เรื่อง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  <w:t xml:space="preserve">2.1.1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บรรลุเป้าหมาย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จำนวน 16 เรื่องและประเด็นการปฏิรูป (เพิ่มขึ้นจาก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ปี 2562 ซึ่งมีจำนวน 10 เรื่องและประเด็นปฏิรูป) ประกอบด้วย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6689"/>
      </w:tblGrid>
      <w:tr w:rsidR="008F2D3E" w:rsidRPr="00486B0E" w:rsidTr="006C685B">
        <w:tc>
          <w:tcPr>
            <w:tcW w:w="294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6877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เรื่องและประเด็นปฏิรูป</w:t>
            </w:r>
          </w:p>
        </w:tc>
      </w:tr>
      <w:tr w:rsidR="008F2D3E" w:rsidRPr="00486B0E" w:rsidTr="006C685B">
        <w:tc>
          <w:tcPr>
            <w:tcW w:w="294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กฎหมาย</w:t>
            </w:r>
          </w:p>
        </w:tc>
        <w:tc>
          <w:tcPr>
            <w:tcW w:w="6877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มีกลไกการออกกฎหมายที่ดีและเท่าที่จำเป็น รวมทั้งมีกลไกในการทบทวนกฎหมายที่มีผลใช้บังคับแล้วเพื่อให้สอดคล้องกับหลักการของมาตรา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77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ของรัฐธรรมนูญแห่งราชอาณาจักรไทย และ (2) พัฒนากระบวนการจัดทำและตรวจพิจารณาร่างกฎหมายให้รวดเร็ว รอบคอบ และสอดคล้องกับเงื่อนเวลาในการตรากฎหมายตามรัฐธรรมนูญแห่งราชอาณาจักรไทย</w:t>
            </w:r>
          </w:p>
        </w:tc>
      </w:tr>
      <w:tr w:rsidR="008F2D3E" w:rsidRPr="00486B0E" w:rsidTr="006C685B">
        <w:tc>
          <w:tcPr>
            <w:tcW w:w="294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6877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(1) หน่วยงานดูแลควบคุมด้านกฎหมาย ด้านการแข่งขันทางการค้าและตลาดเสรี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(2) วิสาหกิจขนาดกลางและขนาดย่อม (3) ความยากง่ายในการทำธุรกิจ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3EA2" w:rsidRPr="00486B0E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(4) การจัดตั้งศูนย์กลางการวิจัยและพัฒนา (5) การตั้งศูนย์กลางเพื่อส่งเสริมธุรกิจสตาร์ทอัพและสเกลอัพ (6) การจัดตั้งศูนย์ความเป็นเลิศสำหรับภาคเกษตร</w:t>
            </w:r>
          </w:p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(7) การสร้างความมีส่วนร่วมจากภาคเอกชนในการลดความเหลื่อมล้ำ และ </w:t>
            </w:r>
            <w:r w:rsidR="00B13EA2"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(8) การปฏิรูปหน่วยงานขับเคลื่อน ติดตามและประเมินผล</w:t>
            </w:r>
          </w:p>
        </w:tc>
      </w:tr>
      <w:tr w:rsidR="008F2D3E" w:rsidRPr="00486B0E" w:rsidTr="006C685B">
        <w:tc>
          <w:tcPr>
            <w:tcW w:w="294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6877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การปรับสมดุลโครงสร้างองค์กรในการรักษาผลประโยชน์ของชาติทางทะเล</w:t>
            </w:r>
          </w:p>
        </w:tc>
      </w:tr>
      <w:tr w:rsidR="008F2D3E" w:rsidRPr="00486B0E" w:rsidTr="006C685B">
        <w:tc>
          <w:tcPr>
            <w:tcW w:w="2943" w:type="dxa"/>
          </w:tcPr>
          <w:p w:rsidR="008F2D3E" w:rsidRPr="00486B0E" w:rsidRDefault="008F2D3E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6877" w:type="dxa"/>
          </w:tcPr>
          <w:p w:rsidR="008F2D3E" w:rsidRPr="00486B0E" w:rsidRDefault="008F2D3E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การพัฒนาอุตสาหกรรมก๊าชธรรมชาติ (2) การปฏิรูประบบบริหารจัดการเชื้อเพลิงชีวมวลไม้โตเร็วสำหรับโรงไฟฟ้าชีวมวล (3) การปฏิรูปโครงสร้างการใช้พลังงานภาคขนส่ง ระยะ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(4) การส่งเสริมการอนุรักษ์พลังงานและการใช้พลังงานอย่างคุ้มค่าในกลุ่มอุตสาหกรม และ (5) การใช้ข้อบัญญัติเกณฑ์มาตรฐานอาคารด้านพลังงาน</w:t>
            </w:r>
          </w:p>
        </w:tc>
      </w:tr>
    </w:tbl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2.1.2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อยู่ระหว่างดำเนินการ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ใกล้เคียงการบรรลุเป้าหมาย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78 เรื่องและประเด็นปฏิรูป (เพิ่มขึ้นจากปี 2562 ซึ่งมีจำนวน 60 เรื่องและประเด็นปฏิรูป)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และ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ยังคงมีความเสี่ยงในการบรรลุเป้าหมาย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65 เรื่องและประเด็นปฏิรูป (ลดลงจากปี 2562</w:t>
      </w:r>
      <w:r w:rsidRPr="00486B0E">
        <w:rPr>
          <w:rFonts w:ascii="TH SarabunPSK" w:hAnsi="TH SarabunPSK" w:cs="TH SarabunPSK"/>
          <w:sz w:val="32"/>
          <w:szCs w:val="32"/>
        </w:rPr>
        <w:t xml:space="preserve">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ซึ่งมีจำนวน 77 เรื่องและประเด็นปฏิรูป) โดยมีเรื่องและประเด็นปฏิรูปที่ดำเนินการในทิศทางที่ดีขึ้น เช่น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ด้านทรัพยากรธรรมชาติและสิ่งแวดล้อม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(ระบบเส้นทางน้ำ)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ด้านสาธารณสุข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(ระบบเทคโนโลยีและสารสนเทศสุขภาพ และการเสริมสร้างสุขภาพและการป้องกันโรค) และ</w:t>
      </w:r>
      <w:r w:rsidR="00B13EA2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ด้านสื่อสารมวลชนเทคโนโลยีสารสนเทศ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(แนวทางการส่งเสริมจริยธรรมและมาตรฐานวิชาชีพสื่อ)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2.1.3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อยู่ในขั้นวิกฤตในการบรรลุเป้าหมาย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จำนวน 14 เรื่องและประเด็น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การปฏิรูป (ลดลงจากปี 2562 ซึ่งมีจำนวน 26 เรื่องและประเด็นปฏิรูป) เช่น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(กลไกการแก้ไขปัญหาความขัดแย้งโดยสันติวิธีและการรู้รักสามัคคีของสังคมไทย)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(พัฒนาเมืองหลัก/เมืองศูนย์กลางของภูมิภาค) และ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ด้านพลังงาน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(การส่งเสริมการติดตั้งโซลาร์รูฟอย่างเสรี)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ประเด็นท้าทายที่สำคัญ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ประกอบด้วย (1) การ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สร้างความรับรู้และความเข้าใจ</w:t>
      </w:r>
      <w:r w:rsidRPr="00486B0E">
        <w:rPr>
          <w:rFonts w:ascii="TH SarabunPSK" w:hAnsi="TH SarabunPSK" w:cs="TH SarabunPSK"/>
          <w:sz w:val="32"/>
          <w:szCs w:val="32"/>
          <w:cs/>
        </w:rPr>
        <w:t>ของหน่วยงานผู้รับผิดชอบถึงเจตนารมณ์ในขั้นตอนและวิธีการของกิจกรรมปฏิรูป</w:t>
      </w:r>
      <w:r w:rsidRPr="00486B0E">
        <w:rPr>
          <w:rFonts w:ascii="TH SarabunPSK" w:hAnsi="TH SarabunPSK" w:cs="TH SarabunPSK"/>
          <w:sz w:val="32"/>
          <w:szCs w:val="32"/>
        </w:rPr>
        <w:t xml:space="preserve"> (</w:t>
      </w:r>
      <w:r w:rsidRPr="00486B0E">
        <w:rPr>
          <w:rFonts w:ascii="TH SarabunPSK" w:hAnsi="TH SarabunPSK" w:cs="TH SarabunPSK"/>
          <w:sz w:val="32"/>
          <w:szCs w:val="32"/>
          <w:cs/>
        </w:rPr>
        <w:t>2) ความชัดเจนของ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เป้าหมายและตัวชี้วัด</w:t>
      </w:r>
      <w:r w:rsidRPr="00486B0E">
        <w:rPr>
          <w:rFonts w:ascii="TH SarabunPSK" w:hAnsi="TH SarabunPSK" w:cs="TH SarabunPSK"/>
          <w:sz w:val="32"/>
          <w:szCs w:val="32"/>
          <w:cs/>
        </w:rPr>
        <w:t>ของแผนการปฏิรูปประทศ (3) ความ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ซ้ำซ้อน</w:t>
      </w:r>
      <w:r w:rsidRPr="00486B0E">
        <w:rPr>
          <w:rFonts w:ascii="TH SarabunPSK" w:hAnsi="TH SarabunPSK" w:cs="TH SarabunPSK"/>
          <w:sz w:val="32"/>
          <w:szCs w:val="32"/>
          <w:cs/>
        </w:rPr>
        <w:t>ของแผนการปฏิรูปประเทศและภารกิจปกติของหน่วยงาน และ (4) ประเด็นการ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Pr="00486B0E">
        <w:rPr>
          <w:rFonts w:ascii="TH SarabunPSK" w:hAnsi="TH SarabunPSK" w:cs="TH SarabunPSK"/>
          <w:sz w:val="32"/>
          <w:szCs w:val="32"/>
          <w:cs/>
        </w:rPr>
        <w:t>การดำเนินงานระหว่างหน่วยงานที่เกี่ยวข้อง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การดำเนินการในระยะต่อไป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พื่อให้การปฏิรูปประเทศบรรลุผลสัมฤทธิ์ได้ตามเป้าประสงค์ภายในกรอบระยะเวลาของกฎหมายที่กำหนดไว้ในปี 2565 หน่วยงานที่เกี่ยวข้องจะต้องให้ความสำคัญกับการดำเนินงานตามกิจกรรมปฏิรูปที่จะส่งผลให้เกิดการเปลี่ยนแปลงต่อประชาชนอย่างมีนัยสำคัญ (</w:t>
      </w:r>
      <w:r w:rsidRPr="00486B0E">
        <w:rPr>
          <w:rFonts w:ascii="TH SarabunPSK" w:hAnsi="TH SarabunPSK" w:cs="TH SarabunPSK"/>
          <w:sz w:val="32"/>
          <w:szCs w:val="32"/>
        </w:rPr>
        <w:t xml:space="preserve">Big Rock) </w:t>
      </w:r>
      <w:r w:rsidRPr="00486B0E">
        <w:rPr>
          <w:rFonts w:ascii="TH SarabunPSK" w:hAnsi="TH SarabunPSK" w:cs="TH SarabunPSK"/>
          <w:sz w:val="32"/>
          <w:szCs w:val="32"/>
          <w:cs/>
        </w:rPr>
        <w:t>ที่กำหนดไว้ในแผนการปฏิรูปประเทศ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(ฉบับปรับปรุง)</w:t>
      </w:r>
    </w:p>
    <w:p w:rsidR="00304E8A" w:rsidRPr="00486B0E" w:rsidRDefault="00304E8A" w:rsidP="00486B0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7468C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E7468C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การกำหนดราคาอ้อยขั้นสุดท้ายและผลตอบแทนการผลิตและจำหน่ายน้ำตาลทรายขั้นสุดท้าย ฤดูการผลิตปี 2562/2563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คณะรัฐมนตรีมีมติเห็นชอบตามที่กระทรวงอุตสาหกรรม (อก.) เสนอการกำหนดราคาอ้อยขั้นสุดท้ายและผลตอบแทนการผลิตและจำหน่ายน้ำตาลทรายขั้นสุดท้าย ฤดูการผลิตปี 2562/2563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เป็นรายงานเขต</w:t>
      </w:r>
      <w:r w:rsidR="00B13EA2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9 เขต โดยมีอัตราเฉลี่ยทั่วประเทศ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ดังนี้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 ราคาอ้อยขั้นสุดท้าย ณ ระดับความหวานที่ 10 ซี.ซี.เอส.* อัตราตันอ้อยละ 833.22 บาท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กำหนดอัตราขึ้น/ลง ของราคาอ้อย ต่อ 1 หน่วย ซี.ซี.เอส. เท่ากับ 49.99 บาท ต่อ 1 หน่วย ซี.ซี.เอส.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3. ผลตอบแทนการผลิตและจำหน่ายน้ำตาลทรายขั้นสุดท้าย 357.09 บาทต่อตันอ้อย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>--------------------------</w:t>
      </w:r>
      <w:r w:rsidRPr="00486B0E">
        <w:rPr>
          <w:rFonts w:ascii="TH SarabunPSK" w:hAnsi="TH SarabunPSK" w:cs="TH SarabunPSK"/>
          <w:sz w:val="32"/>
          <w:szCs w:val="32"/>
        </w:rPr>
        <w:t xml:space="preserve">-----------------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* ซี.ซี.เอส. </w:t>
      </w:r>
      <w:r w:rsidRPr="00486B0E">
        <w:rPr>
          <w:rFonts w:ascii="TH SarabunPSK" w:hAnsi="TH SarabunPSK" w:cs="TH SarabunPSK"/>
          <w:sz w:val="32"/>
          <w:szCs w:val="32"/>
        </w:rPr>
        <w:t xml:space="preserve">(Commercial Cane </w:t>
      </w:r>
      <w:proofErr w:type="gramStart"/>
      <w:r w:rsidRPr="00486B0E">
        <w:rPr>
          <w:rFonts w:ascii="TH SarabunPSK" w:hAnsi="TH SarabunPSK" w:cs="TH SarabunPSK"/>
          <w:sz w:val="32"/>
          <w:szCs w:val="32"/>
        </w:rPr>
        <w:t>Sugar :</w:t>
      </w:r>
      <w:proofErr w:type="gramEnd"/>
      <w:r w:rsidRPr="00486B0E">
        <w:rPr>
          <w:rFonts w:ascii="TH SarabunPSK" w:hAnsi="TH SarabunPSK" w:cs="TH SarabunPSK"/>
          <w:sz w:val="32"/>
          <w:szCs w:val="32"/>
        </w:rPr>
        <w:t xml:space="preserve"> CCS) </w:t>
      </w:r>
      <w:r w:rsidRPr="00486B0E">
        <w:rPr>
          <w:rFonts w:ascii="TH SarabunPSK" w:hAnsi="TH SarabunPSK" w:cs="TH SarabunPSK"/>
          <w:sz w:val="32"/>
          <w:szCs w:val="32"/>
          <w:cs/>
        </w:rPr>
        <w:t>เป็นระบบการคิดคุณภาพของอ้อย ซึ่งได้นำแบบอย่างมาจากระบบการซื้อขายอ้อยของประเทศออสเตรเลีย และได้เริ่มใช้ในประเทศไทยตั้งแต่ฤดูการผลิต ปี 2536/2537 เป็นต้นมา โดยคำว่า ซี.ซี.เอส. หมายถึง ปริมาณของน้ำตาลที่มีอยู่ในอ้อยซึ่งสามารถหีบสกัดออกมาได้เป็นน้ำตาลทรายขาวบริสุทธิ์ ส่วนอ้อย ณ ระดับความหวานที่ 10 ซี.ซี.เอส. หมายถึง เมื่อน้ำอ้อยมาผ่านกระบวนการผลิต จะได้น้ำตาลทรายขาวบริสุทธิ์ร้อยละ 10 ดังนั้น อ้อย 1 ตัน หรือ 1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000 กิโลกรัม จะได้น้ำตาลทรายขาวบริสุทธิ์ 100 กิโลกรัม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อก. รายงานว่า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 เรื่องที่เสนอมานี้เป็นการดำเนินการตามมาตรา 55 แห่งพระราชบัญญัติอ้อยและน้ำตาลทราย พ.ศ. 2527 ที่บัญญัติให้ภายในเดือนตุลาคมของทุกปี ให้คณะกรรมการบริหารกำหนดราคาอ้อยขั้นสุดท้ายและผลตอบแทนการผลิตและจำหน่ายน้ำตาลทรายขั้นสุดท้าย และเมื่อราคาอ้อยขั้นสุดท้ายและผลตอบแทนการผลิตและจำหน่ายน้ำตาลทรายขั้นสุดท้ายดังกล่าว ได้รับความเห็นชอบจากคณะกรรมการอ้อยและน้ำตาลทรายแล้ว ให้เสนอคณะรัฐมนตรีเพื่อพิจารณาให้ความเห็นชอบ โดยเมื่อคณะรัฐมนตรีให้ความเห็นชอบแล้ว ให้สำนักงานคณะกรรมการอ้อยและน้ำตาลทรายประกาศในราชกิจจานุเบกษา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คณะกรรมการอ้อยและน้ำตาลทรายในคราวประชุมครั้งที่ 15/2563 เมื่อวันที่ 18 ธันวาคม 2563 ได้พิจารณาการกำหนดราคาอ้อยขั้นสุดท้ายและผลตอบแทนการผลิต และจำหน่ายน้ำตาลทรายขั้นสุดท้าย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ฤดูการผลิตปี 2562/2563 ตามที่คณะกรรมการบริหารเสนอ แล้วมีมติ ดังนี้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2.1 เห็นชอบข้อมูลองค์ประกอบและหลักเกณฑ์การคำนวณราคาอ้อยขั้นสุดท้ายและผลตอบแทนการผลิตและการจำหน่ายน้ำตาลทรายขั้นสุดท้าย ฤดูการผลิตปี 2562/2563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2.2 เห็นชอบการกำหนดราคาอ้อยขั้นสุดท้ายและผลตอบแทนการผลิตและจำหน่ายน้ำตาลทรายขั้นสุดท้าย ฤดูการผลิตปี 2562/2563 เป็นรายเขต 9 เขต ดังนี้ 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2088"/>
        <w:gridCol w:w="2771"/>
        <w:gridCol w:w="2787"/>
      </w:tblGrid>
      <w:tr w:rsidR="00E7468C" w:rsidRPr="00486B0E" w:rsidTr="006C685B">
        <w:trPr>
          <w:trHeight w:val="240"/>
        </w:trPr>
        <w:tc>
          <w:tcPr>
            <w:tcW w:w="1973" w:type="dxa"/>
            <w:vMerge w:val="restart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เขตคำนวณราคา</w:t>
            </w:r>
          </w:p>
        </w:tc>
        <w:tc>
          <w:tcPr>
            <w:tcW w:w="4961" w:type="dxa"/>
            <w:gridSpan w:val="2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ราคาอ้อยขั้นสุดท้าย</w:t>
            </w:r>
          </w:p>
        </w:tc>
        <w:tc>
          <w:tcPr>
            <w:tcW w:w="2835" w:type="dxa"/>
            <w:vMerge w:val="restart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ผลตอบแทนการผลิตและจำหน่ายน้ำตาลทรายขั้นสุดท้าย ที่ 10 ซี.ซี.เอส.</w:t>
            </w:r>
          </w:p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(บาทต่อตันอ้อย)</w:t>
            </w:r>
          </w:p>
        </w:tc>
      </w:tr>
      <w:tr w:rsidR="00E7468C" w:rsidRPr="00486B0E" w:rsidTr="006C685B">
        <w:trPr>
          <w:trHeight w:val="312"/>
        </w:trPr>
        <w:tc>
          <w:tcPr>
            <w:tcW w:w="1973" w:type="dxa"/>
            <w:vMerge/>
          </w:tcPr>
          <w:p w:rsidR="00E7468C" w:rsidRPr="00486B0E" w:rsidRDefault="00E7468C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10 ซี.ซี.เอส.</w:t>
            </w:r>
          </w:p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(บาทต่อตันอ้อย)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อัตราขึ้น/ลง ของราคาอ้อย</w:t>
            </w:r>
          </w:p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(บาทต่อ 1 หน่วย ซี.ซี.เอส.)</w:t>
            </w:r>
          </w:p>
        </w:tc>
        <w:tc>
          <w:tcPr>
            <w:tcW w:w="2835" w:type="dxa"/>
            <w:vMerge/>
          </w:tcPr>
          <w:p w:rsidR="00E7468C" w:rsidRPr="00486B0E" w:rsidRDefault="00E7468C" w:rsidP="00486B0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468C" w:rsidRPr="00486B0E" w:rsidTr="006C685B">
        <w:trPr>
          <w:trHeight w:val="198"/>
        </w:trPr>
        <w:tc>
          <w:tcPr>
            <w:tcW w:w="1973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เขต 1</w:t>
            </w:r>
          </w:p>
        </w:tc>
        <w:tc>
          <w:tcPr>
            <w:tcW w:w="2126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871.13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52.27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373.34</w:t>
            </w:r>
          </w:p>
        </w:tc>
      </w:tr>
      <w:tr w:rsidR="00E7468C" w:rsidRPr="00486B0E" w:rsidTr="006C685B">
        <w:trPr>
          <w:trHeight w:val="198"/>
        </w:trPr>
        <w:tc>
          <w:tcPr>
            <w:tcW w:w="1973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เขต 2</w:t>
            </w:r>
          </w:p>
        </w:tc>
        <w:tc>
          <w:tcPr>
            <w:tcW w:w="2126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825.08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49.50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353.60</w:t>
            </w:r>
          </w:p>
        </w:tc>
      </w:tr>
      <w:tr w:rsidR="00E7468C" w:rsidRPr="00486B0E" w:rsidTr="006C685B">
        <w:trPr>
          <w:trHeight w:val="198"/>
        </w:trPr>
        <w:tc>
          <w:tcPr>
            <w:tcW w:w="1973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เขต 3</w:t>
            </w:r>
          </w:p>
        </w:tc>
        <w:tc>
          <w:tcPr>
            <w:tcW w:w="2126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823.73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49.42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353.03</w:t>
            </w:r>
          </w:p>
        </w:tc>
      </w:tr>
      <w:tr w:rsidR="00E7468C" w:rsidRPr="00486B0E" w:rsidTr="006C685B">
        <w:trPr>
          <w:trHeight w:val="198"/>
        </w:trPr>
        <w:tc>
          <w:tcPr>
            <w:tcW w:w="1973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เขต 4</w:t>
            </w:r>
          </w:p>
        </w:tc>
        <w:tc>
          <w:tcPr>
            <w:tcW w:w="2126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826.42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49.59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354.18</w:t>
            </w:r>
          </w:p>
        </w:tc>
      </w:tr>
      <w:tr w:rsidR="00E7468C" w:rsidRPr="00486B0E" w:rsidTr="006C685B">
        <w:trPr>
          <w:trHeight w:val="198"/>
        </w:trPr>
        <w:tc>
          <w:tcPr>
            <w:tcW w:w="1973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เขต 5</w:t>
            </w:r>
          </w:p>
        </w:tc>
        <w:tc>
          <w:tcPr>
            <w:tcW w:w="2126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799.69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47.98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342.73</w:t>
            </w:r>
          </w:p>
        </w:tc>
      </w:tr>
      <w:tr w:rsidR="00E7468C" w:rsidRPr="00486B0E" w:rsidTr="006C685B">
        <w:trPr>
          <w:trHeight w:val="198"/>
        </w:trPr>
        <w:tc>
          <w:tcPr>
            <w:tcW w:w="1973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เขต 6</w:t>
            </w:r>
          </w:p>
        </w:tc>
        <w:tc>
          <w:tcPr>
            <w:tcW w:w="2126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861.57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51.69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369.24</w:t>
            </w:r>
          </w:p>
        </w:tc>
      </w:tr>
      <w:tr w:rsidR="00E7468C" w:rsidRPr="00486B0E" w:rsidTr="006C685B">
        <w:trPr>
          <w:trHeight w:val="198"/>
        </w:trPr>
        <w:tc>
          <w:tcPr>
            <w:tcW w:w="1973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เขต 7</w:t>
            </w:r>
          </w:p>
        </w:tc>
        <w:tc>
          <w:tcPr>
            <w:tcW w:w="2126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819.46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49.17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351.20</w:t>
            </w:r>
          </w:p>
        </w:tc>
      </w:tr>
      <w:tr w:rsidR="00E7468C" w:rsidRPr="00486B0E" w:rsidTr="006C685B">
        <w:trPr>
          <w:trHeight w:val="198"/>
        </w:trPr>
        <w:tc>
          <w:tcPr>
            <w:tcW w:w="1973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เขต 9</w:t>
            </w:r>
          </w:p>
        </w:tc>
        <w:tc>
          <w:tcPr>
            <w:tcW w:w="2126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839.69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50.38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359.87</w:t>
            </w:r>
          </w:p>
        </w:tc>
      </w:tr>
      <w:tr w:rsidR="00E7468C" w:rsidRPr="00486B0E" w:rsidTr="006C685B">
        <w:trPr>
          <w:trHeight w:val="198"/>
        </w:trPr>
        <w:tc>
          <w:tcPr>
            <w:tcW w:w="1973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เฉลี่ยทั่วประเทศ</w:t>
            </w:r>
          </w:p>
        </w:tc>
        <w:tc>
          <w:tcPr>
            <w:tcW w:w="2126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833.22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49.99</w:t>
            </w:r>
          </w:p>
        </w:tc>
        <w:tc>
          <w:tcPr>
            <w:tcW w:w="2835" w:type="dxa"/>
          </w:tcPr>
          <w:p w:rsidR="00E7468C" w:rsidRPr="00486B0E" w:rsidRDefault="00E7468C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357.09</w:t>
            </w:r>
          </w:p>
        </w:tc>
      </w:tr>
    </w:tbl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 8 จำนวน 1 โรงงาน ประกอบด้วย โรงงานอุตสาหกรรมน้ำตาลชลบุรี ไม่เปิดหีบอ้อย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3. นอกจากการกำหนดราคาอ้อยขั้นสุดท้ายและผลตอบแทนการผลิตและจำหน่ายน้ำตาลทราย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ขั้นสุดท้าย ฤดูการผลิตปี 2562/2563 แล้ว คณะกรรมการอ้อยและน้ำตาลทรายยังได้มีมติเห็นชอบให้โรงงานน้ำตาลทรายนำส่งเงินส่วนต่างระหว่างรายได้สุทธิจากการจำหน่ายน้ำตาลทรายและราคาอ้อยขั้นสุดท้ายและผลตอบแทน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การผลิตและจำหน่ายน้ำตาลทรายขั้นสุดท้าย ฤดูการผลิตปี 2562/2563 ในอัตราตันอ้อยละ 7 บาท ทั้งนี้ เพื่อเป็นการบรรเทาภาระทางการเงินของกองทุนอ้อยและน้ำตาลทราย (การดำเนินการดังกล่าวไม่ต้องเสนอขอความเห็นชอบจากคณะรัฐมนตรี)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4. ประเด็นข้อพิพาท เรื่อง น้ำตาลภายใต้องค์การการค้าโลก </w:t>
      </w:r>
      <w:r w:rsidRPr="00486B0E">
        <w:rPr>
          <w:rFonts w:ascii="TH SarabunPSK" w:hAnsi="TH SarabunPSK" w:cs="TH SarabunPSK"/>
          <w:sz w:val="32"/>
          <w:szCs w:val="32"/>
        </w:rPr>
        <w:t xml:space="preserve">(WTO) </w:t>
      </w:r>
      <w:r w:rsidRPr="00486B0E">
        <w:rPr>
          <w:rFonts w:ascii="TH SarabunPSK" w:hAnsi="TH SarabunPSK" w:cs="TH SarabunPSK"/>
          <w:sz w:val="32"/>
          <w:szCs w:val="32"/>
          <w:cs/>
        </w:rPr>
        <w:t>ระหว่างประเทศไทยกับบราซิลมิได้มีประเด็นเกี่ยวกับหลักเกณฑ์และวิธีการในการคำนวณราคาอ้อยทั้งขั้นต้นและขั้นสุดท้าย ดังนั้น การกำหนดราคาอ้อยขั้นสุดท้ายและผลตอบแทนการผลิตและจำหน่ายน้ำตาลทรายขั้นสุดท้าย ฤดูการผลิตปี 2562/2563 จึงไม่ขัดกับข้อตกลงทางการค้าระหว่างประเทศแต่อย่างใด แต่เป็นการรักษาประโยชน์ให้กับเกษตรกรชาวไร่อ้อย รวมทั้งเป็น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การสร้างหลักประกันอย่างพอเพียงและเหมาะสมให้กับอุตสาหกรรมอ้อยและน้ำตาลทรายของไทย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7468C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E7468C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นโยบายและแผนการส่งเสริมและรักษาคุณภาพสิ่งแวดล้อมแห่งชาติ พ.ศ. 2560 – 2580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คณะรัฐมนตรีมีมติเห็นชอบ(ร่าง) นโยบายและแผนการส่งเสริมและรักษาคุณภาพสิ่งแวดล้อมแห่งชาติ พ.ศ. 2560 – 2580   </w:t>
      </w:r>
      <w:r w:rsidRPr="00486B0E">
        <w:rPr>
          <w:rFonts w:ascii="TH SarabunPSK" w:hAnsi="TH SarabunPSK" w:cs="TH SarabunPSK"/>
          <w:sz w:val="32"/>
          <w:szCs w:val="32"/>
        </w:rPr>
        <w:t>[</w:t>
      </w:r>
      <w:r w:rsidRPr="00486B0E">
        <w:rPr>
          <w:rFonts w:ascii="TH SarabunPSK" w:hAnsi="TH SarabunPSK" w:cs="TH SarabunPSK"/>
          <w:sz w:val="32"/>
          <w:szCs w:val="32"/>
          <w:cs/>
        </w:rPr>
        <w:t>(ร่าง) นโยบายและแผนฯ</w:t>
      </w:r>
      <w:r w:rsidRPr="00486B0E">
        <w:rPr>
          <w:rFonts w:ascii="TH SarabunPSK" w:hAnsi="TH SarabunPSK" w:cs="TH SarabunPSK"/>
          <w:sz w:val="32"/>
          <w:szCs w:val="32"/>
        </w:rPr>
        <w:t xml:space="preserve">]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ตามที่กระทรวงทรัพยากรธรรมชาติและสิ่งแวดล้อม (ทส.) เสนอ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ทส. รายงานว่า  ภายหลังจากที่คณะรัฐมนตรีมีมติ (12 มีนาคม 2562) ทส. พิจารณาแล้วเห็นว่า นโยบายและแผนฯ พ.ศ. 2560 – 2579 ที่คณะรัฐมนตรีมีมติเห็นชอบแล้วเมื่อวันที่ 7 พฤศจิกายน 2560 จัดเป็น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แผนระดับที่ 3 ที่เข้าข่ายต้องดำเนินการปรับปรุงให้สอดคล้องกับยุทธศาสตร์ชาติและแผนแม่บทภายใต้ยุทธศาสตร์ชาติ ดังนั้น ทส. จึงปรับปรุงนโยบายและแผนฉบับดังกล่าว โดยขยายระยะเวลาสิ้นสุดออกไปอีก 1 ปี (จากเดิมสิ้นสุดในปี 2579 เป็นสิ้นสุดในปี 2580) ซึ่งคณะกรรมการสิ่งแวดล้อมแห่งชาติ (กก.วล.) ในการประชุมฯ ครั้งที่ 6/2562 เมื่อวันที่ 19 กันยายน 2562 มีมติรับทราบ (ร่าง) นโยบายและแผนฯ แล้ว โดยมีสาระสำคัญสรุปได้ ดังนี้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</w:rPr>
        <w:t xml:space="preserve">: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เพื่อเป็นกรอบนโยบายและทิศทางการบริหารจัดการทรัพยากรธรรมชาติและสิ่งแวดล้อมของประเทศอย่างบูรณาการในระยะ 20 ปีข้างหน้า และให้ทุกภาคส่วนที่เกี่ยวข้องใช้เป็นกรอบแนวทางในการจัดทำแผนปฏิบัติการระยะกลาง (5 ปี) สามารถนำไปขับเคลื่อนให้การบริหารจัดการทรัพยากรธรรมชาติและสิ่งแวดล้อมของประเทศเป็นไปอย่างเหมาะสม เป็นเชิงรุก และมีประสิทธิภาพ รวมทั้งเพิ่มขีดสมรรถนะในการบริหารจัดการทรัพยากรธรรมชาติและสิ่งแวดล้อมที่เอื้อต่อการเสริมสร้างการเติบโตทางเศรษฐกิจและสังคมอย่างเป็นมิตรกับสิ่งแวดล้อม สามารถสร้างความสมดุลและยั่งยืนในการพัฒนาประเทศ และรองรับการเปลี่ยนแปลงของโลกและภูมิภาค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กรอบแนวคิดที่สำคัญในการกำหนดนโยบาย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</w:rPr>
        <w:t xml:space="preserve">: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น้อมนำหลักปรัชญาของเศรษฐกิจพอเพียงมาใช้ในการวางแนวทางการจัดการทรัพยากรธรรมชาติและสิ่งแวดล้อมอย่างสมดุล มุ่งเน้นการวางรากฐานของสังคมให้พึ่งตนเองได้และเกิดความมั่นคง มีการปรับกระบวนทัศน์ใหม่เพื่อให้เกิดการพัฒนาที่เป็นมิตรกับสิ่งแวดล้อม รวมทั้งให้มีการพัฒนาเศรษฐกิจและสังคมบนฐานการใช้ทรัพยากรธรรมชาติที่มีประสิทธิภาพและส่งผลกระทบต่อสิ่งแวดล้อมน้อย ซึ่งมุ่งเน้นให้เกิดการเพิ่มมูลค่าทางเศรษฐกิจบนพื้นฐานการใช้ทรัพยากรธรรมชาติอย่างมั่งคงและยั่งยืน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</w:rPr>
        <w:t xml:space="preserve">: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ประเทศไทยมีฐานทรัพยากรธรรมชาติที่สมดุลและยั่งยืน และเป็นสังคมที่เป็นมิตรกับสิ่งแวดล้อม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เป้าหมายรวม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4.1 ประเทศไทยมีการพัฒนาเศรษฐกิจ สังคม และสิ่งแวดล้อมอย่างบูรณาการบนพื้นฐานของการพัฒนาที่ยั่งยืน โดยเศรษฐกิจและสิ่งแวดล้อมสามารถส่งเสริมและสนับสนุนซึ่งกันและกัน และประเทศไทยมีภูมิคุ้มกันต่อความเสี่ยงจากการเปลี่ยนแปลงสภาพภูมิอากาศและภัยธรรมชาติ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4.2 หน่วยงานภาครัฐ ภาคเอกชน และภาคประชาชน มีขีดความสามารถและมีการร่วมมือกันในการบริหารจัดการทรัพยากรธรรมชาติและสิ่งแวดล้อมอย่างมีประสิทธิภาพและเป็นธรรม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4.3 ประเทศไทยมีบทบาทร่วมสร้างสรรค์เศรษฐกิจและสังคมที่เป็นมิตรกับสิ่งแวดล้อมกับประชาคมโลก 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(ร่าง) นโยบายและแผนฯ ประกอบด้วย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4 นโยบายหลัก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คงเดิม 12 นโยบายย่อย และ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38 ตัวชี้วัด โดยมีการแก้ไขปรับปรุงรายละเอียดเล็กน้อย ได้แก่ (1) แก้ไขตัวชี้วัดเกี่ยวกับพื้นที่ป่าไม้จาก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เดิม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สัดส่วนพื้นที่ป่าไม้ร้อยละ 40 ของพื้นที่ประเทศ 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สัดส่วนพื้นที่สีเขียวทุกประเภทร้อยละ 55 ของพื้นที่ประเทศ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(2) เพิ่มแนวนโยบายเกี่ยวกับการรักษาและเพิ่มพื้นที่สีเขียวในเมืองและชนบท (3) เพิ่มประเด็นเกี่ยวกับการวิจัยและ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พัฒนาเทคโนโลยีและนวัตกรรมที่มีการเปลี่ยนแปลงอย่างฉับพลัน </w:t>
      </w:r>
      <w:r w:rsidRPr="00486B0E">
        <w:rPr>
          <w:rFonts w:ascii="TH SarabunPSK" w:hAnsi="TH SarabunPSK" w:cs="TH SarabunPSK"/>
          <w:sz w:val="32"/>
          <w:szCs w:val="32"/>
        </w:rPr>
        <w:t xml:space="preserve">(Disruptive  Technology)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และ (4) ปรับแก้ถ้อยคำบางส่วนให้เหมาะสม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แนวทางการขับเคลื่อน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</w:rPr>
        <w:t xml:space="preserve">: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ผลักดันให้ (ร่าง) นโยบายและแผนฯ เป็นส่วนขยายภายใต้ยุทธศาสตร์ชาติ แผนแม่บทภายใต้ยุทธศาสตร์ชาติ และแผนการปฏิรูปประเทศด้านทรัพยากรธรรมชาติและสิ่งแวดล้อม โดยถ่ายทอดเป้าหมายและแนวนโยบายสู่แผนปฏิบัติการระยะกลาง พร้อมกำหนดหน่วยงานรับผิดชอบที่ชัดเจน และถ่ายทอดเป้าหมายและตัวชี้วัดไปสู่การกำหนดค่าเป้าหมายในแต่ละช่วงเวลา รวมทั้งสร้างความเข้าใจในบทบาทของแต่ละภาคส่วน ได้แก่ หน่วยงานภาครัฐ องค์กรปกครองส่วนท้องถิ่น ภาคเอกชน องค์กรพัฒนาเอกชน สถาบันการศึกษา ประชาชน สื่อมวลชน และองค์การระหว่างประเทศ และสร้างระบบการกำกับและการตรวจสอบการดำเนินงานตาม (ร่าง) นโยบายและแผนฯ ให้มีประสิทธิภาพ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การติดตามความก้าวหน้าของ (ร่าง) นโยบายและแผนฯ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</w:rPr>
        <w:t xml:space="preserve">: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แบ่งการติดตามและประเมินความก้าวหน้าออกเป็น 4 ระยะ ได้แก่ ระยะ 5 ปี ระยะ 10 ปี ระยะ 15 ปี และเมื่อสิ้นสุดระยะเวลาของ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(ร่าง) นโยบายและแผนฯ  </w:t>
      </w:r>
    </w:p>
    <w:p w:rsidR="00E7468C" w:rsidRPr="00486B0E" w:rsidRDefault="00E7468C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ทั้งนี้ (ร่าง) นโยบายและแผนฯ ได้รับความเห็นชอบจากสภาพัฒนาการเศรษฐกิจและสังคมแห่งชาติแล้ว   </w:t>
      </w:r>
    </w:p>
    <w:p w:rsidR="00E7468C" w:rsidRPr="00486B0E" w:rsidRDefault="00E7468C" w:rsidP="00486B0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7487F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11.</w:t>
      </w:r>
      <w:r w:rsidR="0077487F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แนวทางป้องกันและแก้ไขปัญหาการข่มขืนกระทำชำเราและการล่วงละเมิดทางเพศ ของคณะกรรมาธิการวิสามัญพิจารณาศึกษาแนวทางป้องกันและแก้ไขปัญหาการข่มขืนกระทำชำเราและการล่วงละเมิดทางเพศ สภาผู้แทนราษฎร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คณะรัฐมนตรีรับทราบผลการพิจารณารายงานการพิจารณาศึกษา เรื่อง แนวทางป้องกันและ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แก้ไขปัญหาการข่มขืนกระทำชำเราและการล่วงละเมิดทางเพศ ของคณะกรรมาธิการวิสามัญพิจารณาศึกษาแนวทางป้องกันและแก้ไขปัญหาการข่มขืนกระทำชำเราและการล่วงละเมิดทางเพศ สภาผู้แทนราษฎร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ตามที่กระทรวงยุติธรรม (ยธ.) เสนอ และแจ้งให้สำนักงานเลขาธิการสภาผู้แทนราษฎรทราบต่อไป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เรื่องเดิม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 สำนักงานเลขาธิการสภาผู้แทนราษฎร (สผ.) ได้เสนอรายงานการพิจารณาศึกษา เรื่อง แนวทางป้องกันและแก้ไขปัญหาการข่มขืนกระทำชำเราและการล่วงละเมิดทางเพศ ของคณะกรรมาธิการวิสามัญพิจารณาศึกษาแนวทางป้องกันและแก้ไขปัญหาการข่มขืนกระทำชำเราและการล่วงละเมิดทางเพศ สภาผู้แทนราษฎร มาเพื่อดำเนินการ โดยคณะกรรมาธิการวิสามัญฯ ได้มีข้อสังเกตให้รัฐบาลจัดตั้งคณะกรรมการป้องกันและแก้ไขปัญหาการข่มขืนกระทำชำเราและการล่วงละเมิดทางเพศระดับชาติและดำเนินการ ดังนี้ (1) แนวทางการป้องกันก่อนการเกิดเหตุ (2) แนวทางการดำเนินการของภาครัฐเมื่อเกิดเหตุ (3) แนวทางการแก้ไข ฟื้นฟู และเยียวยาหลังการเกิดเหตุ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(4) ควรแก้ไขเพิ่มเติมกฎหมายที่เกี่ยวข้องกับการป้องกันและแก้ไขปัญหาการข่มขืนกระทำชำเราและการล่วงละเมิดทางเพศเกี่ยวกับบทนิยาม “กระทำชำเรา” “คุกคามทางเพศ” (5) ประเด็นสำคัญเกี่ยวกับกระบวนการยุติธรรมกับการป้องกันและแก้ไขปัญหาการข่มขืนกระทำชำเราและการล่วงละเมิดทางเพศ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รองนายกรัฐมนตรี (นายวิษณุ เครืองาม) สั่งและปฏิบัติราชการแทนนายกรัฐมนตรี พิจารณาแล้วมีคำสั่งให้ ยธ. เป็นหน่วยงานหลักรับรายงานพร้อมทั้งข้อสังเกตของคณะกรรมาธิการวิสามัญฯ ไปพิจารณาร่วมกับกระทรวงการพัฒนาสังคมและความมั่นคงของมนุษย์ (พม.) กระทรวงมหาดไทย กระทรวงสาธารณสุข กระทรวงดิจิทัลเพื่อเศรษฐกิจและสังคม (ดศ.) กระทรวงศึกษาธิการ สำนักงานตำรวจแห่งชาติ (ตร.) สำนักงานอัยการสูงสุด และหน่วยงานที่เกี่ยวข้อง เพื่อพิจารณาศึกษาแนวทางและความเหมาะสมของรายงานพร้อมทั้งข้อสังเกตของคณะกรรมาธิการวิสามัญฯ 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 เพื่อนำเสนอคณะรัฐมนตรีต่อไป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ข้อเท็จจริง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ยธ. ได้ประชุมหารือร่วมกับหน่วยงานตามข้อ 2. และได้เชิญหน่วยงานที่เกี่ยวข้องร่วมประชุมด้วย ได้แก่ กระทรวงการอุดมศึกษา วิทยาศาสตร์ วิจัยและนวัตกรรม กระทรวงการคลัง สำนักงานศาลยุติธรรม สำนักงานคณะกรรมการกฤษฎีกา สภาทนายความ กรมประชาสัมพันธ์ กรมคุมประพฤติ กรมคุ้มครองสิทธิและเสรีภาพ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กรมพินิจและคุ้มครองเด็กและเยาชน กรมราชทัณฑ์ กรมสอบสวนคดีพิเศษ สำนักงานกิจการยุติธรรม และสถาบันนิติวิทยาศาสตร์ ซึ่งที่ประชุมได้มอบหมายให้ พม. โดยคณะกรรมการนโยบายและยุทธศาสตร์การพัฒนาสถานภาพสตรีแห่งชาติ ดำเนินการขับเคลื่อนแนวทางป้องกันและแก้ไขปัญหาการข่มขืนกระทำชำเราและการล่วงละเมิดทางเพศ โดยยกระดับให้เป็นวาระแห่งชาติ มีการบูรณาการในการทำงานร่วมกัน และติดตามและวางแผนปฏิบัติงานในระยะยาว พร้อมทั้งรับประเด็นที่คณะกรรมาธิการวิสามัญฯ เสนอ ไปพิจารณาศึกษาเพิ่มเติม และมอบหมายให้ ยธ. โดยคณะกรรมการพัฒนาการบริหารงานยุติธรรมแห่งชาติ พิจารณายกระดับการดำเนินการขับเคลื่อนแนวทางป้องกันและแก้ไขปัญหาการข่มขืนกระทำชำเรา และการล่วงละเมิดทางเพศในส่วนที่เกี่ยวข้องกับงานด้านกระบวนการยุติธรรม และที่ประชุมได้มีข้อสังเกต ดังนี้ (1) แนวทางการป้องกันก่อนการเกิดเหตุ เห็นควรมีการสร้างเจตคติและ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การระมัดระวังตนเองเพื่อป้องกันการกระทำความผิดจากพฤติกรรมที่ต้องลักษณะของการล่วงละเมิดหรือคุกคามทางเพศ (2) แนวทางการดำเนินการของภาครัฐเมื่อเกิดเหตุ เห็นควรให้คณะกรรมการพัฒนาการบริหารงานยุติธรรมแห่งชาติดำเนินการประสานงานเพื่อให้เกิดแนวทางปฏิบัติในเรื่องการสอบถามข้อเท็จจริงต่อผู้เสียหายให้เป็นแนวทางเดียวกัน (3) แนวทางการแก้ไข ฟื้นฟู และเยียวยาหลังการเกิดเหตุ เห็นชอบให้หน่วยงานที่เกี่ยวข้องมีการศึกษาวิจัยเพิ่มเติม (4) ควรแก้ไขเพิ่มเติมกฎหมายที่เกี่ยวข้องกับการป้องกันและแก้ไขปัญหาการข่มขืนกระทำชำเราและการล่วง</w:t>
      </w: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>ละเมิดทางเพศเกี่ยวกับบทนิยาม “กระทำชำเรา” “คุกคามทางเพศ” เพื่อให้เป็นไปตามแนวทางเดียวกัน อาจให้หน่วยงานในกระบวนการยุติธรรมที่รับผิดชอบไปดำเนินการปรับปรุงแนวทางและจัดทำคู่มือให้กับเจ้าหน้าที่ในทางปฏิบัติ (5) ประเด็นสำคัญเกี่ยวกับกระบวนการยุติธรรมกับการป้องกันและแก้ไขปัญหาการข่มขืนกระทำชำเราและการล่วงละเมิดทางเพศ เห็นควรให้มีการดำเนินการศึกษาเพิ่มเติมเกี่ยวกับประเด็นการนำเสนอสื่อข่าวหรือสื่อบันเทิงในรูปแบบต่าง ๆ มาตรการเกี่ยวกับการดำเนินการทางวินัยแก่ข้าราชการครู กรณีการล่วงละเมิดทางเพศต่อนักเรียนและผู้อยู่ในความดูแล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487F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77487F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ปฏิบัติเพื่อสนับสนุนการดำเนินงานขององค์กรปกครองส่วนท้องถิ่นในการเข้าสำรวจและจัดเก็บข้อมูลภาษีที่ดินและสิ่งปลูกสร้างในพื้นที่หน่วยงานของรัฐและรัฐวิสาหกิจ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คณะรัฐมนตรีมีมติรับทราบแนวทางปฏิบัติเพื่อสนับสนุนการดำเนินงานขององค์กรปกครอง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ส่วนท้องถิ่นในการเข้าสำรวจและจัดเก็บข้อมูลภาษีที่ดินและสิ่งปลูกสร้างในพื้นที่หน่วยงานของรัฐและรัฐวิสาหกิจ ตามมติคณะกรรมการการกระจายอำนาจให้แก่องค์กรปกครองส่วนท้องถิ่น ครั้งที่ 3/2563 เมื่อวันที่ 5 ตุลาคม 2563 ตามที่คณะกรรมการการกระจายอำนาจให้แก่องค์กรปกครองส่วนท้องถิ่น (ก.ก.ถ.) เสนอ และให้ส่วนราชการและรัฐวิสาหกิจถือปฏิบัติตามแนวทางปฏิบัติเพื่อสนับสนุนการดำเนินงานขององค์กรปกครองส่วนท้องถิ่นดังกล่าว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เพื่อเป็นตัวอย่างที่ดีในการเสียภาษีที่ดินและสิ่งปลูกสร้างเป็นการทั่วไป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ก.ก.ถ. ในคราวการประชุม ครั้งที่ 3/2563 เมื่อวันที่ 5 ตุลาคม 2563 ได้มีมติเห็นชอบให้เสนอคณะรัฐมนตรีรับทราบสรุปแนวทางปฏิบัติเพื่อสนับสนุนการดำเนินงานขององค์กรปกครองส่วนท้องถิ่น (อปท.) ในการเข้าสำรวจและจัดเก็บข้อมูลภาษีที่ดินและสิ่งปลูกสร้างในพื้นที่หน่วยงานของรัฐและรัฐวิสาหกิจ เพื่อให้หน่วยงานของรัฐ รัฐวิสาหกิจ และสมาคม อปท. ถือปฏิบัติต่อไป และกำชับให้ส่วนราชการและรัฐวิสาหกิจถือปฏิบัติตามแนวทางดังกล่าว เพื่อเป็นตัวอย่างที่ดีในการเสียภาษีที่ดินและสิ่งปลูกสร้างเป็นการทั่วไป สรุปสาระสำคัญได้ ดังนี้ 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 หน่วยงานของรัฐและรัฐวิสาหกิจต้องทำการสำรวจว่าเป็นเจ้าของที่ดินหรือสิ่งปลูกสร้าง หรือครอบครองที่ราชพัสดุที่ใดบ้าง ณ บริเวณใด ซึ่งการเป็นเจ้าของหรือครอบครองดังกล่าว หน่วยงานของรัฐและรัฐวิสาหกิจจะเป็นผู้มีหน้าที่เสียภาษีตามกฎหมาย โดยผู้เป็นเจ้าของหรือครอบครองที่ดินหรือสิ่งปลูกสร้างอยู่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ณ วันที่ 1 มกราคม ของปีใด เป็นผู้มีหน้าที่เสียภาษีสำหรับปีนั้น 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เจ้าพนักงานสำรวจ พนักงานประเมิน พนักงานเก็บภาษีของ อปท. ที่ได้รับการแต่งตั้งจากผู้บริหารท้องถิ่นจะจัดทำรายการที่ดินและสิ่งปลูกสร้างซึ่งใช้ประโยชน์ในพื้นที่ต่าง ๆ ทุกประเภท ทั้งพื้นที่ของเอกชน พื้นที่ที่มีโฉนด และพื้นที่หน่วยงานของรัฐ โดยในกรณีพื้นที่ของรัฐหากมีการใช้ประโยชน์เพื่อการสาธารณะตามกฎหมายของหน่วยงานนั้นจะได้รับการยกเว้นภาษี แต่หากมีการใช้ประโยชน์ในลักษณะการหารายได้จะอยู่ในข่ายที่ต้องถูกประเมินภาษีที่ดินและสิ่งปลูกสร้าง ดังนั้น หน่วยงานต้องเตรียมเอกสารข้อมูลที่ดินและสิ่งปลูกสร้างเพื่อแสดงแก่ท้องถิ่น เพื่อให้การสำรวจและจัดทำข้อมูลเป็นไปอย่างรวดเร็วและถูกต้อง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3. กรณี อปท. ประเมินภาษีแล้ว หากหน่วยงานของรัฐและรัฐวิสาหกิจเห็นว่าการประเมินดังกล่าว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ไม่ถูกต้อง สามารถอุทธรณ์ได้ภายใน 30 วัน นับแต่วันที่ได้รับแจ้งการประเมินภาษี โดยการอุทธรณ์มี 3 ลำดับ คือ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1) อุทธรณ์ไปที่ผู้บริหารท้องถิ่น 2) หากหน่วยงานของรัฐและรัฐวิสาหกิจไม่เห็นชอบตามผลการพิจารณาของผู้บริหารท้องถิ่นมีสิทธิอุทธรณ์ต่อคณะกรรมการพิจารณาอุทธรณ์การประเมินภาษีประจำจังหวัด ซึ่งมีผู้ว่าราชการจังหวัดเป็นประธาน โดยยื่นคำร้องผ่านท้องถิ่น และ 3) ฟ้องต่อศาล โดยคำพิพากษาของศาลจะถือเป็นที่สิ้นสุด </w:t>
      </w:r>
    </w:p>
    <w:p w:rsidR="0077487F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4. กรณีทรัพย์สินของรัฐหรือของหน่วยงานของรัฐซึ่งใช้ในกิจการของรัฐ หรือของหน่วยงานของรัฐ หรือในกิจการสาธารณะ โดยมิได้ใช้หาผลประโยชน์จะได้รับการยกเว้นภาษีตามมาตรา 8 (1) แห่งพระราชบัญญัติภาษีที่ดินและสิ่งปลูกสร้าง พ.ศ. 2562 </w:t>
      </w:r>
    </w:p>
    <w:p w:rsidR="008C12E3" w:rsidRPr="00486B0E" w:rsidRDefault="008C12E3" w:rsidP="00486B0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487F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13.</w:t>
      </w:r>
      <w:r w:rsidR="0077487F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การกำหนดอัตราค่าจ้างตามมาตรฐานฝีมือ 3 กลุ่มสาขาอาชีพ 13 สาขาอาชีพ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คณะรัฐมนตรีมีมติรับทราบประกาศคณะกรรมการค่าจ้าง เรื่อง อัตราค่าจ้างตามมาตรฐานฝีมือ (ฉบับที่ 10) ลงวันที่ 5 มกราคม 2564 ตามที่กระทรวงแรงงาน (รง.) เสนอ เพื่อประกาศในราชกิจจานุเบกษาให้มีผลใช้บังคับเมื่อพ้นกำหนดเก้าสิบวันนับแต่วันประกาศในราชกิจจานุเบกษาเป็นต้นไป </w:t>
      </w:r>
      <w:r w:rsidRPr="00486B0E">
        <w:rPr>
          <w:rFonts w:ascii="TH SarabunPSK" w:hAnsi="TH SarabunPSK" w:cs="TH SarabunPSK"/>
          <w:sz w:val="32"/>
          <w:szCs w:val="32"/>
        </w:rPr>
        <w:t>[</w:t>
      </w:r>
      <w:r w:rsidRPr="00486B0E">
        <w:rPr>
          <w:rFonts w:ascii="TH SarabunPSK" w:hAnsi="TH SarabunPSK" w:cs="TH SarabunPSK"/>
          <w:sz w:val="32"/>
          <w:szCs w:val="32"/>
          <w:cs/>
        </w:rPr>
        <w:t>เป็นการดำเนินการ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ตามพระราชบัญญัติคุ้มครองแรงงาน พ.ศ. 2541 และที่แก้ไขเพิ่มเติมมาตรา 88 ที่บัญญัติให้คณะกรรมการค่าจ้างประกาศกำหนดอัตราค่าจ้างขั้นต่ำ หรืออัตราค่าจ้างตามมาตรฐานฝีมือโดยเสนอต่อคณะรัฐมนตรีเพื่อประกาศในราชกิจจานุเบกษา</w:t>
      </w:r>
      <w:r w:rsidRPr="00486B0E">
        <w:rPr>
          <w:rFonts w:ascii="TH SarabunPSK" w:hAnsi="TH SarabunPSK" w:cs="TH SarabunPSK"/>
          <w:sz w:val="32"/>
          <w:szCs w:val="32"/>
        </w:rPr>
        <w:t>]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ซึ่งสรุปสาระสำคัญได้ ดังนี้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 เดิม รง. โดยคณะกรรมการค่าจ้างชุดที่ 20 ได้ออกประกาศคณะกรรมการค่าจ้าง เรื่อง อัตราค่าจ้างตามมาตรฐานฝีมือ (ฉบับที่ 9) ลงวันที่ 4 มีนาคม 2563 โดยมีการกำหนดอัตราค่าจ้างตามมาตรฐานฝีมือไปแล้ว รวม 83 สาขาอาชีพ เพื่อให้ลูกจ้างที่ผ่านการทดสอบมาตรฐานฝีมือแรงงานแห่งชาติในแต่ละสาขาอาชีพและแต่ละระดับได้รับค่าจ้างที่เหมาะสม เป็นธรรม สอดคล้องกับทักษะฝีมือ ความรู้ ความสามารถ และการจ้างงานในตลาดแรงงาน ทั้งนี้ ประกาศดังกล่าวยังมีผลใช้บังคับในปัจจุบัน (ตามมติคณะรัฐมนตรีเมื่อวันที่ 7 เมษายน 2563 เรื่อง การกำหนดอัตราค่าจ้างตามมาตรฐานฝีมือ)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คณะกรรมการค่าจ้างชุดที่ 21 ในการประชุมครั้งที่ 2/2563 เมื่อวันที่ 9 ธันวาคม 2563 ได้พิจารณา (ร่าง) อัตราค่าจ้างตามมาตรฐานฝีมือ 3 กลุ่มสาขาอาชีพ (กลุ่มสาขาอาชีพช่างอุตสาหการ กลุ่มสาขาอาชีพช่างไฟฟ้า อิเล็กทรอนิกส์และคอมพิวเตอร์ และกลุ่มสาขาอาชีพช่างเครื่องกล) 14 สาขาอาชีพ ตามที่คณะอนุกรรมการอัตราค่าจ้างตามมาตรฐานฝีมือทั้ง 3 คณะ เสนอ (คณะอนุกรรมการอัตราค่าจ้างตามมาตรฐานฝีมือ กลุ่มสาขาอาชีพช่างอุตสาหการ กลุ่มสาขาอาชีพช่างไฟฟ้า อิเล็กทรอนิกส์และคอมพิวเตอร์ และกลุ่มสาขาอาชีพช่างเครื่องกล) โดยมีมติ ดังนี้ 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2.1 เห็นชอบต่ออัตราค่าจ้างตามมาตรฐานฝีมือ 3 กลุ่มสาขาอาชีพ 13 สาขาอาชีพ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ตาม (ร่าง) อัตราค่าจ้างฯ ที่คณะอนุกรรมการฯ ทั้ง 3 คณะ เสนอ โดยสาขาอาชีพพนักงานขับรถบรรทุกให้ชะลอการออกประกาศฯ และให้มีการจัดทำมาตรฐานฝีมือแรงงานแห่งชาติ สาขาอาชีพพนักงานขับรถบรรทุก ให้ครอบคลุมรถบรรทุกทุกประเภทก่อน แล้วจึงนำมาพิจารณากำหนดอัตราค่าจ้างตามมาตรฐานฝีมือ (เนื่องจากมาตรฐานฝีมือแรงงานแห่งชาติ สาขาอาชีพพนักงานขับรถบรรทุก ที่เสนอมามีเพียงรถบรรทุก 4 ล้อ 6 ล้อ และ 10 ล้อ ซึ่งยัง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ไม่ครอบคลุมรถบรรทุกทุกประเภท) ดังนี้ </w:t>
      </w:r>
    </w:p>
    <w:p w:rsidR="0077487F" w:rsidRPr="00486B0E" w:rsidRDefault="0077487F" w:rsidP="00486B0E">
      <w:pPr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486B0E">
        <w:rPr>
          <w:rFonts w:ascii="TH SarabunPSK" w:hAnsi="TH SarabunPSK" w:cs="TH SarabunPSK"/>
          <w:sz w:val="32"/>
          <w:szCs w:val="32"/>
        </w:rPr>
        <w:t xml:space="preserve">: </w:t>
      </w:r>
      <w:r w:rsidRPr="00486B0E">
        <w:rPr>
          <w:rFonts w:ascii="TH SarabunPSK" w:hAnsi="TH SarabunPSK" w:cs="TH SarabunPSK"/>
          <w:sz w:val="32"/>
          <w:szCs w:val="32"/>
          <w:cs/>
        </w:rPr>
        <w:t>บาท/วัน</w:t>
      </w:r>
    </w:p>
    <w:tbl>
      <w:tblPr>
        <w:tblW w:w="987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1"/>
        <w:gridCol w:w="1134"/>
        <w:gridCol w:w="1276"/>
        <w:gridCol w:w="1134"/>
        <w:gridCol w:w="1134"/>
        <w:gridCol w:w="1276"/>
      </w:tblGrid>
      <w:tr w:rsidR="0077487F" w:rsidRPr="00486B0E" w:rsidTr="006C685B">
        <w:trPr>
          <w:trHeight w:val="168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กลุ่มสาขาอาชีพ/สาขาอาชีพ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ช่วงห่าง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ช่วงห่าง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</w:p>
        </w:tc>
      </w:tr>
      <w:tr w:rsidR="0077487F" w:rsidRPr="00486B0E" w:rsidTr="006C685B">
        <w:trPr>
          <w:trHeight w:val="180"/>
        </w:trPr>
        <w:tc>
          <w:tcPr>
            <w:tcW w:w="9875" w:type="dxa"/>
            <w:gridSpan w:val="6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กลุ่มสาขาอาชีพช่างอุตสาหการ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ช่างกลึง 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540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630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ช่างควบคุมเครื่องกลึง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CNC 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470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555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675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ช่างควบคุมเครื่อง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>Wire Cut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ช่างเชื่อมอาร์กโลหะด้วยมือ 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465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550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630</w:t>
            </w:r>
          </w:p>
        </w:tc>
      </w:tr>
      <w:tr w:rsidR="0077487F" w:rsidRPr="00486B0E" w:rsidTr="006C685B">
        <w:trPr>
          <w:trHeight w:val="180"/>
        </w:trPr>
        <w:tc>
          <w:tcPr>
            <w:tcW w:w="9875" w:type="dxa"/>
            <w:gridSpan w:val="6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กลุ่มสาขาอาชีพช่างไฟฟ้า อิเล็กทรอนิกส์และคอมพิวเตอร์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ช่างไฟฟ้าภายนอกอาคาร 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2. ช่างโทรคมนาคม (ไมโครเวฟและการสื่อสารดาวเทียม)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ช่างควบคุมด้วยระบบโปรแกรมเมเบิ้ลลอจิกคอนโทรลเลอร์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(Programmable Logic Controller: PLC) 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540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4. ช่างไฟฟ้าสำหรับอุตสาหกรรมการจัดประชุม การเดินทางเพื่อเป็นรางวัล และการ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แสดงสินค้า </w:t>
            </w: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(MICE : Meetings Incentives Conventions Exhibitions) 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lastRenderedPageBreak/>
              <w:t>440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ช่างติดตั้งระบบโซลาร์เซลล์ 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7487F" w:rsidRPr="00486B0E" w:rsidTr="006C685B">
        <w:trPr>
          <w:trHeight w:val="180"/>
        </w:trPr>
        <w:tc>
          <w:tcPr>
            <w:tcW w:w="9875" w:type="dxa"/>
            <w:gridSpan w:val="6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กลุ่มสาขาอาชีพช่างเครื่องกล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1. พนักงานควบคุมเครื่องจักรรถยกไฟฟ้า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430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พนักงานควบคุมเครื่องจักรรถยกใช้เครื่องยนต์ 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430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ช่างตั้งศูนย์และถ่วงล้อรถยนต์ 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415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7487F" w:rsidRPr="00486B0E" w:rsidTr="006C685B">
        <w:trPr>
          <w:trHeight w:val="294"/>
        </w:trPr>
        <w:tc>
          <w:tcPr>
            <w:tcW w:w="3921" w:type="dxa"/>
          </w:tcPr>
          <w:p w:rsidR="0077487F" w:rsidRPr="00486B0E" w:rsidRDefault="0077487F" w:rsidP="00486B0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ช่างซ่อมรถจักรยานยนต์ 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415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77487F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เห็นชอบวันที่ประกาศอัตราค่าจ้างตามมาตรฐานฝีมือมีผลใช้บังคับคือ เก้าสิบวันหลังจากวันที่ประกาศในราชกิจจานุเบกษาเป็นต้นไป </w:t>
      </w:r>
    </w:p>
    <w:p w:rsidR="000C5BC1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7487F" w:rsidRPr="00486B0E" w:rsidRDefault="000C5BC1" w:rsidP="00486B0E">
      <w:pPr>
        <w:tabs>
          <w:tab w:val="left" w:pos="720"/>
          <w:tab w:val="left" w:pos="4140"/>
          <w:tab w:val="left" w:pos="4590"/>
          <w:tab w:val="left" w:pos="6480"/>
        </w:tabs>
        <w:snapToGrid w:val="0"/>
        <w:spacing w:line="34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77487F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77487F" w:rsidRPr="00486B0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ภาวะเศรษฐกิจไทยไตรมาสที่สี่ของปี 2563 ทั้งปี 2563 และแนวโน้มปี 2564</w:t>
      </w:r>
    </w:p>
    <w:p w:rsidR="00920DA5" w:rsidRDefault="0077487F" w:rsidP="00920DA5">
      <w:pPr>
        <w:tabs>
          <w:tab w:val="left" w:pos="720"/>
          <w:tab w:val="left" w:pos="1418"/>
          <w:tab w:val="left" w:pos="4140"/>
          <w:tab w:val="left" w:pos="4590"/>
          <w:tab w:val="left" w:pos="6480"/>
        </w:tabs>
        <w:snapToGrid w:val="0"/>
        <w:spacing w:line="340" w:lineRule="exact"/>
        <w:ind w:left="720" w:hanging="720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</w:t>
      </w:r>
      <w:r w:rsidRPr="00486B0E">
        <w:rPr>
          <w:rFonts w:ascii="TH SarabunPSK" w:hAnsi="TH SarabunPSK" w:cs="TH SarabunPSK"/>
          <w:spacing w:val="-10"/>
          <w:sz w:val="32"/>
          <w:szCs w:val="32"/>
          <w:cs/>
        </w:rPr>
        <w:t xml:space="preserve">ภาวะเศรษฐกิจไทยไตรมาสที่สี่ของปี 2563 ทั้งปี 2563 และแนวโน้มปี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2564 </w:t>
      </w:r>
    </w:p>
    <w:p w:rsidR="0077487F" w:rsidRPr="00486B0E" w:rsidRDefault="0077487F" w:rsidP="00920DA5">
      <w:pPr>
        <w:tabs>
          <w:tab w:val="left" w:pos="720"/>
          <w:tab w:val="left" w:pos="1418"/>
          <w:tab w:val="left" w:pos="4140"/>
          <w:tab w:val="left" w:pos="4590"/>
          <w:tab w:val="left" w:pos="6480"/>
        </w:tabs>
        <w:snapToGrid w:val="0"/>
        <w:spacing w:line="340" w:lineRule="exact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ตามที่สำนักงานสภาพัฒนาการเศรษฐกิจและสังคมแห่งชาติ  ดังนี้ </w:t>
      </w:r>
    </w:p>
    <w:p w:rsidR="0077487F" w:rsidRPr="00486B0E" w:rsidRDefault="0077487F" w:rsidP="00486B0E">
      <w:pPr>
        <w:tabs>
          <w:tab w:val="left" w:pos="1843"/>
        </w:tabs>
        <w:spacing w:line="340" w:lineRule="exact"/>
        <w:ind w:left="1494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lang w:val="de-DE"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de-DE"/>
        </w:rPr>
        <w:t>1. ภาวะเศรษฐกิจไทยไตรมาสที่สี่ของปี 2563</w:t>
      </w:r>
    </w:p>
    <w:p w:rsidR="0077487F" w:rsidRPr="00486B0E" w:rsidRDefault="0077487F" w:rsidP="00486B0E">
      <w:pPr>
        <w:pStyle w:val="ListParagraph"/>
        <w:tabs>
          <w:tab w:val="left" w:pos="1985"/>
        </w:tabs>
        <w:spacing w:after="0" w:line="340" w:lineRule="exact"/>
        <w:ind w:left="0" w:firstLine="1843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  <w:highlight w:val="yellow"/>
        </w:rPr>
      </w:pPr>
      <w:r w:rsidRPr="00486B0E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เศรษฐกิจไทยในไตรมาสที่สี่ของปี 2563 </w:t>
      </w:r>
      <w:r w:rsidRPr="00486B0E">
        <w:rPr>
          <w:rFonts w:ascii="TH SarabunPSK" w:hAnsi="TH SarabunPSK" w:cs="TH SarabunPSK"/>
          <w:spacing w:val="-6"/>
          <w:sz w:val="32"/>
          <w:szCs w:val="32"/>
          <w:cs/>
        </w:rPr>
        <w:t>ลดลงร้อยละ 4.2 ปรับตัวดีขึ้นเมื่อเทียบกับ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การลดลงร้อยละ 6.4 ในไตรมาสที่สาม (%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YoY)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และเมื่อปรับผลของฤดูกาลออกแล้ว เศรษฐกิจไทยในไตรมาสที่สี่ของปี 2563 ขยายตัวจากไตรมาสที่สามของปี 2563 ร้อยละ 1.3 (</w:t>
      </w:r>
      <w:proofErr w:type="spellStart"/>
      <w:r w:rsidRPr="00486B0E">
        <w:rPr>
          <w:rFonts w:ascii="TH SarabunPSK" w:hAnsi="TH SarabunPSK" w:cs="TH SarabunPSK"/>
          <w:spacing w:val="-4"/>
          <w:sz w:val="32"/>
          <w:szCs w:val="32"/>
        </w:rPr>
        <w:t>QoQ_SA</w:t>
      </w:r>
      <w:proofErr w:type="spellEnd"/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รวมทั้งปี 2563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เศรษฐกิจไทยปรับตัวลดลงร้อยละ 6.1 เทียบกับการขยายตัวร้อยละ 2.3 ในปี 2562</w:t>
      </w:r>
    </w:p>
    <w:p w:rsidR="0077487F" w:rsidRPr="00486B0E" w:rsidRDefault="0077487F" w:rsidP="00486B0E">
      <w:pPr>
        <w:pStyle w:val="ListParagraph"/>
        <w:tabs>
          <w:tab w:val="left" w:pos="2552"/>
        </w:tabs>
        <w:spacing w:after="0" w:line="340" w:lineRule="exact"/>
        <w:ind w:left="0" w:firstLine="1843"/>
        <w:jc w:val="thaiDistribute"/>
        <w:rPr>
          <w:rFonts w:ascii="TH SarabunPSK" w:hAnsi="TH SarabunPSK" w:cs="TH SarabunPSK"/>
          <w:spacing w:val="-4"/>
          <w:sz w:val="32"/>
          <w:szCs w:val="32"/>
          <w:highlight w:val="yellow"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1.1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ab/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ด้านการใช้จ่าย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การอุปโภคบริโภคภาคเอกชนกลับมาขยายตัว การลงทุนภาคเอกชนและการส่งออกสินค้าลดลงในอัตราที่ชะลอลง ขณะที่การใช้จ่ายและการลงทุนภาครัฐขยายตัว ส่วนการส่งออกบริการลดลงต่อเนื่อง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การอุปโภคบริโภคภาคเอกชน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0.9 ปรับตัวดีขึ้นจากการลดลงร้อยละ 6.7 และร้อยละ 0.6 ในไตรมาสที่สองและที่สาม ตามลำดับ ซึ่งส่วนหนึ่งเป็นผลมาจากมาตรการกระตุ้นเศรษฐกิจของภาครัฐ โดยการใช้จ่ายในหมวดบริการเพิ่มขึ้นร้อยละ 7.5 ตามการเพิ่มขึ้นของการใช้จ่ายในกลุ่มบริการสุขภาพ และกลุ่มบริการด้านการศึกษา </w:t>
      </w:r>
      <w:r w:rsidR="00B13EA2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ร้อยละ 4.9 และร้อยละ 1.7 ตามลำดับ ขณะที่กลุ่มการเช่าที่อยู่อาศัย กลุ่มการใช้น้ำประปา ไฟฟ้าและพลังงาน ขยายตัวร้อยละ 1.5 ส่วนการใช้จ่าย</w:t>
      </w:r>
      <w:r w:rsidRPr="00486B0E">
        <w:rPr>
          <w:rFonts w:ascii="TH SarabunPSK" w:hAnsi="TH SarabunPSK" w:cs="TH SarabunPSK"/>
          <w:spacing w:val="-8"/>
          <w:sz w:val="32"/>
          <w:szCs w:val="32"/>
          <w:cs/>
        </w:rPr>
        <w:t>กลุ่มโรงแรมและภัตตาคารลดลงต่อเนื่องร้อยละ 58.7 การใช้จ่ายในหมวดสินค้าไม่คงทนขยายตัวร้อยละ 1.1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สอดคล้องกับการขยายตัวของการใช้จ่ายเพื่อซื้ออาหารและเครื่องดื่มไม่มีแอลกอฮอล์ร้อยละ 1.8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486B0E">
        <w:rPr>
          <w:rFonts w:ascii="TH SarabunPSK" w:hAnsi="TH SarabunPSK" w:cs="TH SarabunPSK"/>
          <w:spacing w:val="-6"/>
          <w:sz w:val="32"/>
          <w:szCs w:val="32"/>
          <w:cs/>
        </w:rPr>
        <w:t>ขณะที่การใช้จ่ายในหมวดสินค้าคงทนลดลงร้อยละ 9.2</w:t>
      </w:r>
      <w:r w:rsidRPr="00486B0E">
        <w:rPr>
          <w:rFonts w:ascii="TH SarabunPSK" w:hAnsi="TH SarabunPSK" w:cs="TH SarabunPSK"/>
          <w:spacing w:val="-6"/>
          <w:sz w:val="32"/>
          <w:szCs w:val="32"/>
          <w:lang w:val="en-AU"/>
        </w:rPr>
        <w:t xml:space="preserve"> </w:t>
      </w:r>
      <w:r w:rsidRPr="00486B0E">
        <w:rPr>
          <w:rFonts w:ascii="TH SarabunPSK" w:hAnsi="TH SarabunPSK" w:cs="TH SarabunPSK"/>
          <w:spacing w:val="-6"/>
          <w:sz w:val="32"/>
          <w:szCs w:val="32"/>
          <w:cs/>
        </w:rPr>
        <w:t>น้อยกว่าการลดลงร้อยละ 19.6 ในไตรมาสก่อนหน้า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pacing w:val="-8"/>
          <w:sz w:val="32"/>
          <w:szCs w:val="32"/>
          <w:cs/>
        </w:rPr>
        <w:t>สอดคล้องกับการลดลงของการซื้อยานพาหนะร้อยละ 0.1 เทียบกับการลดลงร้อยละ 17.5 ในไตรมาสก่อนหน้า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และการใช้จ่ายในหมวดสินค้ากึ่งคงทนลดลงต่อเนื่องร้อยละ 12.4 การปรับตัวดีขึ้นของการบริโภคภาคเอกชนในไตรมาสนี้สอดคล้องกับการเพิ่มขึ้นของความเชื่อมั่นของผู้บริโภคเกี่ยวกับภาวะเศรษฐกิจโดยรวม ซึ่งอยู่ที่ระดับ 44.3 เทียบกับ 43.0 ในไตรมาสก่อนหน้า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  <w:lang w:val="en-AU"/>
        </w:rPr>
        <w:t xml:space="preserve">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การใช้จ่ายเพื่อการอุปโภคของรัฐบาล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ขยายตัวร้อยละ 1.9 ต่อเนื่องจากการขยายตัวร้อยละ 2.5 ในไตรมาสก่อนหน้า ตามรายจ่ายค่าซื้อสินค้าและบริการ และค่าตอบแทนแรงงาน (ค่าจ้าง เงินเดือน) ที่ขยายตัวต่อเนื่องร้อยละ 4.4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และร้อยละ 3.0 ตามลำดับ โดยอัตราการเบิกจ่ายงบประมาณรายจ่ายรวมในไตรมาสนี้อยู่ที่ร้อยละ 28.6 (สูงกว่าร้อยละ 22.8 ในไตรมาสเดียวกันของปีก่อน)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การลงทุนรวม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ลดลงร้อยละ 2.5 ต่อเนื่องจากการลดลงร้อยละ 2.6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ในไตรมาสที่สาม โดย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การลงทุนภาคเอกชน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ลดลงร้อยละ 3.3 ปรับตัวดีขึ้นจากการลดลงร้อยละ 10.6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ในไตรมาสก่อนหน้า ประกอบด้วยการลงทุนในเครื่องมือเครื่องจักรลดลงร้อยละ 3.2 และการลงทุนในสิ่งก่อสร้างลดลงร้อยละ 3.8 ส่วน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การลงทุนภาครัฐ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ขยายตัวร้อยละ 0.6 ชะลอลงจากการขยายตัวร้อยละ 17.6 ในไตรมาสก่อนหน้า โดยการลงทุนรัฐบาลขยายตัวร้อยละ 20.0 ขณะที่การลงทุนรัฐวิสาหกิจลดลงร้อยละ 21.8 สำหรับอัตราการเบิกจ่ายงบประมาณรายจ่ายลงทุนในไตรมาสนี้อยู่ที่ร้อยละ 11.2 เทียบกับร้อยละ 4.7 ในไตรมาสเดียวกันของปีงบประมาณก่อน</w:t>
      </w:r>
    </w:p>
    <w:p w:rsidR="0077487F" w:rsidRPr="00486B0E" w:rsidRDefault="0077487F" w:rsidP="00486B0E">
      <w:pPr>
        <w:pStyle w:val="ListParagraph"/>
        <w:tabs>
          <w:tab w:val="left" w:pos="0"/>
          <w:tab w:val="left" w:pos="2268"/>
          <w:tab w:val="left" w:pos="2552"/>
        </w:tabs>
        <w:spacing w:after="0" w:line="340" w:lineRule="exact"/>
        <w:ind w:left="0" w:firstLine="198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1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ab/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ด้านภาคต่างประเทศ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77487F" w:rsidRPr="00486B0E" w:rsidRDefault="0077487F" w:rsidP="00486B0E">
      <w:pPr>
        <w:pStyle w:val="ListParagraph"/>
        <w:tabs>
          <w:tab w:val="left" w:pos="3402"/>
        </w:tabs>
        <w:spacing w:after="0" w:line="340" w:lineRule="exact"/>
        <w:ind w:left="0" w:firstLine="2552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highlight w:val="yellow"/>
          <w:cs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1.2.1 การส่งออกสินค้า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มีมูลค่า 58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,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095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ล้านดอลลาร์ สรอ. ลดลง</w:t>
      </w:r>
      <w:r w:rsidRPr="00486B0E">
        <w:rPr>
          <w:rFonts w:ascii="TH SarabunPSK" w:hAnsi="TH SarabunPSK" w:cs="TH SarabunPSK"/>
          <w:spacing w:val="-10"/>
          <w:sz w:val="32"/>
          <w:szCs w:val="32"/>
          <w:cs/>
        </w:rPr>
        <w:t>ร้อยละ 1</w:t>
      </w:r>
      <w:r w:rsidRPr="00486B0E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486B0E">
        <w:rPr>
          <w:rFonts w:ascii="TH SarabunPSK" w:hAnsi="TH SarabunPSK" w:cs="TH SarabunPSK"/>
          <w:spacing w:val="-10"/>
          <w:sz w:val="32"/>
          <w:szCs w:val="32"/>
          <w:cs/>
        </w:rPr>
        <w:t>5 ปรับตัวดีขึ้นจากการลดลงร้อยละ 8</w:t>
      </w:r>
      <w:r w:rsidRPr="00486B0E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486B0E">
        <w:rPr>
          <w:rFonts w:ascii="TH SarabunPSK" w:hAnsi="TH SarabunPSK" w:cs="TH SarabunPSK"/>
          <w:spacing w:val="-10"/>
          <w:sz w:val="32"/>
          <w:szCs w:val="32"/>
          <w:cs/>
        </w:rPr>
        <w:t>2 ในไตรมาสก่อนหน้า โดยปริมาณการส่งออกลดลงร้อยละ 1.6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ขณะที่ราคาส่งออกเพิ่มขึ้นร้อยละ 0.1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กลุ่มสินค้าที่มีมูลค่าส่งออกเพิ่มขึ้น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ยางพารา (ขยายตัวร้อยละ 25.4) (ขยายตัวร้อยละ 2.6) รถยนต์นั่ง (ขยายตัวร้อยละ 0.5) และชิ้นส่วนและอุปกรณ์ยานยนต์ (ขยายตัวร้อยละ 6.1)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กลุ่มสินค้าที่มีมูลค่าส่งออกลดลง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น้ำตาล (ลดลงร้อยละ 67.4) รถกระบะและรถบรรทุก (ลดลงร้อยละ 10.9) และเคมีภัณฑ์ (ลดลงร้อยละ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0.6) การส่งออกสินค้าไปยังตลาดสหรัฐฯ ญี่ปุ่น และออสเตรเลียขยายตัว ขณะที่การส่งออกไปยังตลาดจีน อาเซียน (9) สหภาพยุโรป </w:t>
      </w:r>
      <w:r w:rsidR="00B13EA2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(27) ไม่รวมสหราชอาณาจักร และตะวันออกกลาง (15) ลดลง เมื่อหักการส่งออกทองคำที่ยังไม่ขึ้นรูปออกแล้ว </w:t>
      </w:r>
      <w:r w:rsidRPr="00486B0E">
        <w:rPr>
          <w:rFonts w:ascii="TH SarabunPSK" w:hAnsi="TH SarabunPSK" w:cs="TH SarabunPSK"/>
          <w:spacing w:val="-8"/>
          <w:sz w:val="32"/>
          <w:szCs w:val="32"/>
          <w:cs/>
        </w:rPr>
        <w:t>มูลค่าการส่งออกสินค้าลดลงร้อยละ 0.9 และเมื่อคิดในรูปของเงินบาท มูลค่าการส่งออกสินค้าลดลงร้อยละ 0.4</w:t>
      </w:r>
    </w:p>
    <w:p w:rsidR="0077487F" w:rsidRPr="00486B0E" w:rsidRDefault="0077487F" w:rsidP="00486B0E">
      <w:pPr>
        <w:widowControl w:val="0"/>
        <w:adjustRightInd w:val="0"/>
        <w:spacing w:line="340" w:lineRule="exact"/>
        <w:jc w:val="center"/>
        <w:textAlignment w:val="baseline"/>
        <w:rPr>
          <w:rFonts w:ascii="TH SarabunPSK" w:hAnsi="TH SarabunPSK" w:cs="TH SarabunPSK"/>
          <w:b/>
          <w:bCs/>
          <w:spacing w:val="-4"/>
          <w:sz w:val="32"/>
          <w:szCs w:val="32"/>
          <w:lang w:eastAsia="th-TH"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  <w:lang w:eastAsia="th-TH"/>
        </w:rPr>
        <w:t>การขยายตัวของเศรษฐกิจและมูลค่าการส่งออกของประเทศสำคัญ</w:t>
      </w:r>
    </w:p>
    <w:tbl>
      <w:tblPr>
        <w:tblW w:w="5030" w:type="pct"/>
        <w:jc w:val="center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5"/>
        <w:gridCol w:w="602"/>
        <w:gridCol w:w="625"/>
        <w:gridCol w:w="612"/>
        <w:gridCol w:w="506"/>
        <w:gridCol w:w="548"/>
        <w:gridCol w:w="602"/>
        <w:gridCol w:w="647"/>
        <w:gridCol w:w="529"/>
        <w:gridCol w:w="587"/>
        <w:gridCol w:w="612"/>
        <w:gridCol w:w="560"/>
        <w:gridCol w:w="548"/>
        <w:gridCol w:w="699"/>
      </w:tblGrid>
      <w:tr w:rsidR="0077487F" w:rsidRPr="00486B0E" w:rsidTr="006C685B">
        <w:trPr>
          <w:trHeight w:val="247"/>
          <w:tblHeader/>
          <w:jc w:val="center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ind w:firstLine="66"/>
              <w:jc w:val="center"/>
              <w:rPr>
                <w:rFonts w:ascii="TH SarabunPSK" w:hAnsi="TH SarabunPSK" w:cs="TH SarabunPSK"/>
                <w:b/>
                <w:bCs/>
                <w:noProof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noProof/>
                <w:spacing w:val="-4"/>
                <w:kern w:val="24"/>
                <w:sz w:val="32"/>
                <w:szCs w:val="32"/>
              </w:rPr>
              <w:t>%YoY</w:t>
            </w:r>
          </w:p>
          <w:p w:rsidR="0077487F" w:rsidRPr="00486B0E" w:rsidRDefault="0077487F" w:rsidP="00486B0E">
            <w:pPr>
              <w:spacing w:line="340" w:lineRule="exact"/>
              <w:ind w:firstLine="66"/>
              <w:jc w:val="center"/>
              <w:rPr>
                <w:rFonts w:ascii="TH SarabunPSK" w:hAnsi="TH SarabunPSK" w:cs="TH SarabunPSK"/>
                <w:b/>
                <w:bCs/>
                <w:noProof/>
                <w:spacing w:val="-4"/>
                <w:kern w:val="24"/>
                <w:sz w:val="32"/>
                <w:szCs w:val="32"/>
              </w:rPr>
            </w:pPr>
          </w:p>
        </w:tc>
        <w:tc>
          <w:tcPr>
            <w:tcW w:w="149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  <w:t>GDP</w:t>
            </w:r>
          </w:p>
        </w:tc>
        <w:tc>
          <w:tcPr>
            <w:tcW w:w="247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มูลค่าการส่งออกสินค้า</w:t>
            </w:r>
          </w:p>
        </w:tc>
      </w:tr>
      <w:tr w:rsidR="0077487F" w:rsidRPr="00486B0E" w:rsidTr="006C685B">
        <w:trPr>
          <w:trHeight w:val="247"/>
          <w:tblHeader/>
          <w:jc w:val="center"/>
        </w:trPr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ind w:firstLine="66"/>
              <w:jc w:val="center"/>
              <w:rPr>
                <w:rFonts w:ascii="TH SarabunPSK" w:hAnsi="TH SarabunPSK" w:cs="TH SarabunPSK"/>
                <w:noProof/>
                <w:spacing w:val="-4"/>
                <w:kern w:val="24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2561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2562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2563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2561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2562</w:t>
            </w:r>
          </w:p>
        </w:tc>
        <w:tc>
          <w:tcPr>
            <w:tcW w:w="1831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2563</w:t>
            </w:r>
          </w:p>
        </w:tc>
      </w:tr>
      <w:tr w:rsidR="0077487F" w:rsidRPr="00486B0E" w:rsidTr="006C685B">
        <w:trPr>
          <w:trHeight w:val="247"/>
          <w:tblHeader/>
          <w:jc w:val="center"/>
        </w:trPr>
        <w:tc>
          <w:tcPr>
            <w:tcW w:w="102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ind w:firstLine="66"/>
              <w:jc w:val="center"/>
              <w:rPr>
                <w:rFonts w:ascii="TH SarabunPSK" w:hAnsi="TH SarabunPSK" w:cs="TH SarabunPSK"/>
                <w:noProof/>
                <w:spacing w:val="-4"/>
                <w:kern w:val="24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ทั้งปี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ทั้งปี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  <w:t>Q</w:t>
            </w: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  <w:t>Q</w:t>
            </w: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ทั้งปี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ทั้งปี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ทั้งปี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  <w:t>Q</w:t>
            </w: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</w:rPr>
              <w:t>Q</w:t>
            </w: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ต.ค.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พ.ย.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ธ.ค.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</w:tcPr>
          <w:p w:rsidR="0077487F" w:rsidRPr="00486B0E" w:rsidRDefault="0077487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b/>
                <w:bCs/>
                <w:spacing w:val="-4"/>
                <w:kern w:val="24"/>
                <w:sz w:val="32"/>
                <w:szCs w:val="32"/>
                <w:cs/>
              </w:rPr>
              <w:t>ทั้งปี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spacing w:line="340" w:lineRule="exact"/>
              <w:ind w:firstLine="68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สหรัฐฯ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3.0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2.2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  <w:cs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-2.8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  <w:cs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-2.5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  <w:cs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-3.5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7.9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-13.5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-5.7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-7.2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-7.6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-2.3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-13.2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ยูโรโซน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1.9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1.3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-4.3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-5.1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-6.8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8.7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-2.5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-4.0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1.2*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-3.2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6.0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-8.9*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สหราชอาณาจักร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1.3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1.4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-8.7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-7.8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-9.9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10.2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-3.4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-12.6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-7.6*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-14.7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0.5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-14.7*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ออสเตรเลีย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2.9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1.9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-4.1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11.3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-13.1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4.3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0.4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0.4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11.4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-7.7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ญี่ปุ่น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0.6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0.3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-5.7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5.7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-4.4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-12.0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2.6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-0.1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7.2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-9.1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จีน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6.7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6.0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4.9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6.5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2.3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9.7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-0.1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8.9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17.0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11.4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21.1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18.3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4.0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6.8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4.9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-7.5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8.8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-0.1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-5.3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-4.3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-4.7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-8.6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0.1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-14.8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เกาหลีใต้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2.9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2.0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-1.1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-1.4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-1.0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-10.4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-3.4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4.2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-3.8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4.1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12.6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-5.4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ไต้หวัน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2.8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3.0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3.9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4.9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3.0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5.9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-1.5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6.0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11.7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11.2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12.0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12.0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4.9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ฮ่องกง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2.8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-1.2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-3.6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-3.0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-6.1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6.8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-4.1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2.3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6.4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0.1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6.7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12.4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-0.5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สิงคโปร์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3.4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0.7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-5.6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-3.8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-5.8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10.3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-5.2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-2.1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-1.7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-5.1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-4.4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4.5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-4.1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อินโดนีเซีย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5.0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-3.5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-2.2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-2.1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6.6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-6.8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-6.5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6.7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-3.5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9.4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14.6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-2.6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4.8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4.3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-2.6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-3.4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-5.6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14.2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-3.4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3.5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6.6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1.1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5.7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13.3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-2.6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6.3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6.0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-11.4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-8.3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-9.5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0.9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2.3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-6.5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0.8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-1.2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4.0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-0.2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-10.1</w:t>
            </w:r>
          </w:p>
        </w:tc>
      </w:tr>
      <w:tr w:rsidR="0077487F" w:rsidRPr="00486B0E" w:rsidTr="006C685B">
        <w:trPr>
          <w:trHeight w:val="247"/>
          <w:jc w:val="center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7F" w:rsidRPr="00486B0E" w:rsidRDefault="0077487F" w:rsidP="00486B0E">
            <w:pPr>
              <w:spacing w:line="340" w:lineRule="exact"/>
              <w:ind w:firstLine="66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86B0E">
              <w:rPr>
                <w:rFonts w:ascii="TH SarabunPSK" w:hAnsi="TH SarabunPSK" w:cs="TH SarabunPSK"/>
                <w:spacing w:val="-4"/>
                <w:kern w:val="24"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7.1</w:t>
            </w:r>
          </w:p>
        </w:tc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7.0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2.7</w:t>
            </w:r>
          </w:p>
        </w:tc>
        <w:tc>
          <w:tcPr>
            <w:tcW w:w="2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4.5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2.9</w:t>
            </w:r>
          </w:p>
        </w:tc>
        <w:tc>
          <w:tcPr>
            <w:tcW w:w="3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13.3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8.4</w:t>
            </w:r>
          </w:p>
        </w:tc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10.6</w:t>
            </w: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15.1</w:t>
            </w:r>
          </w:p>
        </w:tc>
        <w:tc>
          <w:tcPr>
            <w:tcW w:w="3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12.2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10.7</w:t>
            </w: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22.7</w:t>
            </w: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487F" w:rsidRPr="00486B0E" w:rsidRDefault="0077487F" w:rsidP="00486B0E">
            <w:pPr>
              <w:pStyle w:val="Default"/>
              <w:spacing w:line="340" w:lineRule="exact"/>
              <w:jc w:val="center"/>
              <w:rPr>
                <w:color w:val="auto"/>
                <w:spacing w:val="-4"/>
                <w:sz w:val="32"/>
                <w:szCs w:val="32"/>
              </w:rPr>
            </w:pPr>
            <w:r w:rsidRPr="00486B0E">
              <w:rPr>
                <w:color w:val="auto"/>
                <w:spacing w:val="-4"/>
                <w:sz w:val="32"/>
                <w:szCs w:val="32"/>
                <w:cs/>
              </w:rPr>
              <w:t>7.0</w:t>
            </w:r>
          </w:p>
        </w:tc>
      </w:tr>
    </w:tbl>
    <w:p w:rsidR="0077487F" w:rsidRPr="00486B0E" w:rsidRDefault="0077487F" w:rsidP="000C5BC1">
      <w:pPr>
        <w:pStyle w:val="ListParagraph"/>
        <w:spacing w:after="0" w:line="340" w:lineRule="exact"/>
        <w:ind w:left="0"/>
        <w:rPr>
          <w:rFonts w:ascii="TH SarabunPSK" w:hAnsi="TH SarabunPSK" w:cs="TH SarabunPSK"/>
          <w:spacing w:val="-4"/>
          <w:sz w:val="32"/>
          <w:szCs w:val="32"/>
        </w:rPr>
      </w:pP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ที่มา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: CEIC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รวบรวมโดยสำนักงานสภาพัฒนาการเศรษฐกิจและสังคมแห่งชาติ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หมายเหตุ *ข้อมูลถึงเดือนพฤศจิกายน 2563</w:t>
      </w:r>
    </w:p>
    <w:p w:rsidR="0077487F" w:rsidRPr="00486B0E" w:rsidRDefault="00E303AB" w:rsidP="00486B0E">
      <w:pPr>
        <w:tabs>
          <w:tab w:val="left" w:pos="2552"/>
        </w:tabs>
        <w:spacing w:line="340" w:lineRule="exact"/>
        <w:ind w:firstLine="1985"/>
        <w:jc w:val="thaiDistribute"/>
        <w:rPr>
          <w:rFonts w:ascii="TH SarabunPSK" w:hAnsi="TH SarabunPSK" w:cs="TH SarabunPSK"/>
          <w:spacing w:val="-4"/>
          <w:sz w:val="32"/>
          <w:szCs w:val="32"/>
          <w:highlight w:val="yellow"/>
          <w:cs/>
        </w:rPr>
      </w:pP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7589520</wp:posOffset>
                </wp:positionV>
                <wp:extent cx="1280160" cy="34353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016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85B" w:rsidRPr="00166142" w:rsidRDefault="006C685B" w:rsidP="0077487F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661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ส่งผลให้</w:t>
                            </w:r>
                            <w:r w:rsidRPr="007279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1.6pt;margin-top:597.6pt;width:100.8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" fillcolor="white [3201]" stroked="f" strokeweight=".5pt">
                <v:textbox>
                  <w:txbxContent>
                    <w:p w:rsidR="006C685B" w:rsidRPr="00166142" w:rsidRDefault="006C685B" w:rsidP="0077487F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661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ส่งผลให้</w:t>
                      </w:r>
                      <w:r w:rsidRPr="0072794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9161145</wp:posOffset>
                </wp:positionV>
                <wp:extent cx="1280160" cy="3435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0160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685B" w:rsidRPr="00B70846" w:rsidRDefault="006C685B" w:rsidP="0077487F">
                            <w:pPr>
                              <w:ind w:right="16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72F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eastAsia="th-TH"/>
                              </w:rPr>
                              <w:t xml:space="preserve">1.4  </w:t>
                            </w:r>
                            <w:r w:rsidRPr="00E662E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เสถียรภาพ</w:t>
                            </w:r>
                            <w:r w:rsidRPr="00D72F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8.75pt;margin-top:721.35pt;width:100.8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" fillcolor="window" stroked="f" strokeweight=".5pt">
                <v:textbox>
                  <w:txbxContent>
                    <w:p w:rsidR="006C685B" w:rsidRPr="00B70846" w:rsidRDefault="006C685B" w:rsidP="0077487F">
                      <w:pPr>
                        <w:ind w:right="16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72F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eastAsia="th-TH"/>
                        </w:rPr>
                        <w:t xml:space="preserve">1.4  </w:t>
                      </w:r>
                      <w:r w:rsidRPr="00E662E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เสถียรภาพ</w:t>
                      </w:r>
                      <w:r w:rsidRPr="00D72F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1.3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ด้านการผลิต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Start w:id="0" w:name="_Hlk64143707"/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การผลิตสาขาเกษตรกรรมกลับมาขยายตัว การผลิตสาขา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  <w:cs/>
        </w:rPr>
        <w:t>อุตสาหกรรม สาขาที่พักแรมและบริการด้านอาหาร สาขาการขนส่งและสถานที่เก็บสินค้า และสาขาการขายส่ง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การขายปลีกและการซ่อมแซมฯ ลดลงในอัตราที่ชะลอลง ขณะที่การผลิตสาขาไฟฟ้าและก๊าซฯ ลดลงต่อเนื่อง 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สาขาเกษตรกรรม การป่าไม้ และการประมง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กลับมาขยายตัวครั้งแรกในรอบ 5 ไตรมาสร้อยละ 0.9 ปรับตัวดีขึ้นจากการลดลงร้อยละ 1.1 ในไตรมาสก่อนหน้า สอดคล้องกับการเพิ่มขึ้นของผลผลิตหมวดพืชผลสำคัญที่ได้รับปัจจัยสนับสนุนจากสภาพอากาศที่เอื้ออำนวย และปริมาณน้ำที่เพียงพอต่อการเพาะปลูก เช่น ข้าวเปลือก (ร้อยละ 5.9) ไก่เนื้อ (ร้อยละ 6.7) และไข่ไก่ (ร้อยละ 13.6) เป็นต้น ส่วนผลผลิตพืชเกษตรสำคัญที่ลดลง เช่น กลุ่มไม้ผล (ร้อยละ 22.0) อ้อย (ร้อยละ 10.8) และยางพารา </w:t>
      </w:r>
      <w:r w:rsidR="00B13EA2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(ร้อยละ 0.8) เป็นต้น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lang w:val="en-SG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>ในขณะที่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หมวดปศุสัตว์ขยายตัวต่อเนื่องเป็นไตรมาสที่ 12 ร้อยละ 4.5 และหมวดประมงลดลงต่อเนื่องเป็นไตรมาสที่ 4 ร้อยละ 5.6 ส่วน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ดัชนีราคาสินค้าเกษตร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เพิ่มขึ้นร้อยละ 11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0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เร่งขึ้นจากการขยายตัว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7487F" w:rsidRPr="00486B0E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ร้อยละ 6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  <w:cs/>
        </w:rPr>
        <w:t>ในไตรมาสก่อนหน้า โดยสินค้าสำคัญที่ราคาเพิ่มขึ้น ได้แก่ ยางพารา (ร้อยละ 50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  <w:cs/>
        </w:rPr>
        <w:t>2)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  <w:cs/>
        </w:rPr>
        <w:t>ปาล์มน้ำมัน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(ร้อยละ 71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4)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และสุกร (ร้อยละ 22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9)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เป็นต้น อย่างไรก็ตาม ดัชนีราคาสินค้าเกษตรสำคัญบางรายการลดลง ได้แก่ ข้าวเปลือก (ร้อยละ 10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8)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และ ไก่เนื้อ (ร้อยละ 9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4)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เป็นต้น การเพิ่มขึ้นของทั้งดัชนีผลผลิต</w:t>
      </w:r>
      <w:r w:rsidR="0077487F" w:rsidRPr="00486B0E">
        <w:rPr>
          <w:rFonts w:ascii="TH SarabunPSK" w:hAnsi="TH SarabunPSK" w:cs="TH SarabunPSK"/>
          <w:spacing w:val="-8"/>
          <w:sz w:val="32"/>
          <w:szCs w:val="32"/>
          <w:cs/>
        </w:rPr>
        <w:t>สินค้าเกษตร และดัชนีราคาสินค้าเกษตร ส่งผลให้</w:t>
      </w:r>
      <w:r w:rsidR="0077487F" w:rsidRPr="00486B0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ดัชนีรายได้เกษตรกร</w:t>
      </w:r>
      <w:r w:rsidR="0077487F" w:rsidRPr="00486B0E">
        <w:rPr>
          <w:rFonts w:ascii="TH SarabunPSK" w:hAnsi="TH SarabunPSK" w:cs="TH SarabunPSK"/>
          <w:spacing w:val="-8"/>
          <w:sz w:val="32"/>
          <w:szCs w:val="32"/>
          <w:cs/>
        </w:rPr>
        <w:t>โดยรวมเพิ่มขึ้นต่อเนื่องเป็นไตรมาสที่ 2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  <w:cs/>
        </w:rPr>
        <w:t>ร้อยละ 12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  <w:cs/>
        </w:rPr>
        <w:t xml:space="preserve">1 </w:t>
      </w:r>
      <w:r w:rsidR="0077487F" w:rsidRPr="00486B0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สาขาการผลิตอุตสาหกรรม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  <w:cs/>
        </w:rPr>
        <w:t xml:space="preserve"> ลดลงร้อยละ 0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  <w:cs/>
        </w:rPr>
        <w:t>7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  <w:cs/>
        </w:rPr>
        <w:t>น้อยกว่าการลดลงร้อยละ 5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  <w:cs/>
        </w:rPr>
        <w:t>3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  <w:cs/>
        </w:rPr>
        <w:t>ในไตรมาสก่อนหน้า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สอดคล้องกับการส่งออกสินค้าอุตสาหกรรมที่เริ่มปรับตัวดีขึ้นจากไตรมาสก่อนหน้า โดย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ดัชนีผลผลิตอุตสาหกรรมกลุ่มการผลิตเพื่อส่งออก (สัดส่วนส่งออกมากกว่าร้อยละ 60)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ลดลงร้อยละ 3.0 ปรับตัวดีขึ้นเมื่อเทียบกับการลดลงร้อยละ 5.7 ในไตรมาสก่อนหน้า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ดัชนีผลผลิตอุตสาหกรรมกลุ่มการผลิตเพื่อบริโภคภายในประเทศ (สัดส่วนส่งออกน้อยกว่าร้อยละ 30)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ลดลงร้อยละ 0.5 น้อยกว่าการลดลง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br/>
        <w:t>ร้อยละ 1.6 ในไตรมาสก่อนหน้า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lang w:val="en-SG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ในขณะที่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ดัชนีผลผลิตอุตสาหกรรมที่มีสัดส่วนการส่งออกในช่วงร้อยละ 30 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</w:rPr>
        <w:t>–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60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ขยายตัวร้อยละ 0.4 ปรับตัวดีขึ้นมากจากการลดลงร้อยละ 23.3 ในไตรมาสก่อนหน้า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ดัชนีผลผลิตอุตสาหกรรมสำคัญ ๆ ที่ลดลง</w:t>
      </w:r>
      <w:r w:rsidR="0077487F" w:rsidRPr="00486B0E">
        <w:rPr>
          <w:rFonts w:ascii="TH SarabunPSK" w:hAnsi="TH SarabunPSK" w:cs="TH SarabunPSK"/>
          <w:spacing w:val="-8"/>
          <w:sz w:val="32"/>
          <w:szCs w:val="32"/>
          <w:cs/>
        </w:rPr>
        <w:t xml:space="preserve"> เช่น</w:t>
      </w:r>
      <w:r w:rsidR="0077487F" w:rsidRPr="00486B0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8"/>
          <w:sz w:val="32"/>
          <w:szCs w:val="32"/>
          <w:cs/>
        </w:rPr>
        <w:t>การผลิตน้ำตาล (ร้อยละ 43</w:t>
      </w:r>
      <w:r w:rsidR="0077487F" w:rsidRPr="00486B0E">
        <w:rPr>
          <w:rFonts w:ascii="TH SarabunPSK" w:hAnsi="TH SarabunPSK" w:cs="TH SarabunPSK"/>
          <w:spacing w:val="-8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8"/>
          <w:sz w:val="32"/>
          <w:szCs w:val="32"/>
          <w:cs/>
        </w:rPr>
        <w:t>9</w:t>
      </w:r>
      <w:r w:rsidR="0077487F" w:rsidRPr="00486B0E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="0077487F" w:rsidRPr="00486B0E">
        <w:rPr>
          <w:rFonts w:ascii="TH SarabunPSK" w:hAnsi="TH SarabunPSK" w:cs="TH SarabunPSK"/>
          <w:spacing w:val="-8"/>
          <w:sz w:val="32"/>
          <w:szCs w:val="32"/>
          <w:cs/>
        </w:rPr>
        <w:t>การผลิตเสื้อผ้าเครื่องแต่งกาย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(ร้อยละ 17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และการผลิตผลิตภัณฑ์ยางอื่น ๆ (ร้อยละ 7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7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ดัชนีผลผลิตอุตสาหกรรมสำคัญ ๆ ที่เพิ่มขึ้น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การผลิตยานยนต์ (ร้อยละ 3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7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การผลิตชิ้นส่วนและแผ่นวงจรอิเล็กทรอนิกส์ (ร้อยละ 6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8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และการผลิตมอเตอร์ไฟฟ้า เครื่องกำเนิดไฟฟ้า (ร้อยละ 32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เป็นต้น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สำหรับ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อัตราการใช้กำลังการผลิต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เฉลี่ยอยู่ที่ร้อยละ 64.22 เพิ่มขึ้นจากร้อยละ 60.63 ในไตรมาสก่อนหน้า และเพิ่มขึ้นจากร้อยละ 63.33 ในไตรมาสเดียวกันของปีก่อน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สาขาที่พักแรมและบริการด้านอาหาร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ลดลงร้อยละ 35.2 ตามการลดลง</w:t>
      </w:r>
      <w:r w:rsidR="0077487F" w:rsidRPr="00486B0E">
        <w:rPr>
          <w:rFonts w:ascii="TH SarabunPSK" w:hAnsi="TH SarabunPSK" w:cs="TH SarabunPSK"/>
          <w:spacing w:val="-8"/>
          <w:sz w:val="32"/>
          <w:szCs w:val="32"/>
          <w:cs/>
        </w:rPr>
        <w:t>ของจำนวนนักท่องเที่ยวต่างประเทศ แต่ปรับตัวดีขึ้นเมื่อเทียบกับการลดลงร้อยละ 39.3 ในไตรมาสก่อนหน้า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7487F" w:rsidRPr="00486B0E">
        <w:rPr>
          <w:rFonts w:ascii="TH SarabunPSK" w:hAnsi="TH SarabunPSK" w:cs="TH SarabunPSK"/>
          <w:spacing w:val="-12"/>
          <w:sz w:val="32"/>
          <w:szCs w:val="32"/>
          <w:cs/>
        </w:rPr>
        <w:t>สอดคล้องกับการปรับตัวดีขึ้นของการท่องเที่ยวภายในประเทศ</w:t>
      </w:r>
      <w:r w:rsidR="0077487F" w:rsidRPr="00486B0E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12"/>
          <w:sz w:val="32"/>
          <w:szCs w:val="32"/>
          <w:cs/>
        </w:rPr>
        <w:t>โดยในไตรมาสนี้มี</w:t>
      </w:r>
      <w:r w:rsidR="0077487F" w:rsidRPr="00486B0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รายรับจากนักท่องเที่ยวชาวไทย</w:t>
      </w:r>
      <w:r w:rsidR="0077487F" w:rsidRPr="00486B0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อยู่ที่ 0</w:t>
      </w:r>
      <w:r w:rsidR="0077487F" w:rsidRPr="00486B0E">
        <w:rPr>
          <w:rFonts w:ascii="TH SarabunPSK" w:hAnsi="TH SarabunPSK" w:cs="TH SarabunPSK"/>
          <w:b/>
          <w:bCs/>
          <w:spacing w:val="-6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159</w:t>
      </w:r>
      <w:r w:rsidR="0077487F" w:rsidRPr="00486B0E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ล้านล้านบาท 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  <w:cs/>
        </w:rPr>
        <w:t>ลดลงร้อยละ 45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  <w:cs/>
        </w:rPr>
        <w:t>ปรับตัวดีขึ้นจากการลดลงร้อยละ 57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6"/>
          <w:sz w:val="32"/>
          <w:szCs w:val="32"/>
          <w:cs/>
        </w:rPr>
        <w:t>ในไตรมาสก่อนหน้า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8"/>
          <w:sz w:val="32"/>
          <w:szCs w:val="32"/>
          <w:cs/>
        </w:rPr>
        <w:t>นอกจากนั้น การดำเนินมาตรการเปิดประเทศสำหรับนักท่องเที่ยวประเภทพิเศษ (</w:t>
      </w:r>
      <w:r w:rsidR="0077487F" w:rsidRPr="00486B0E">
        <w:rPr>
          <w:rFonts w:ascii="TH SarabunPSK" w:hAnsi="TH SarabunPSK" w:cs="TH SarabunPSK"/>
          <w:spacing w:val="-8"/>
          <w:sz w:val="32"/>
          <w:szCs w:val="32"/>
        </w:rPr>
        <w:t>Special Tourist VISA : STV)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ส่งผลให้ในไตรมาสนี้มีนักท่องเที่ยวต่างประเทศเดินทางเข้ามาท่องเที่ยวในประเทศไทยเป็นครั้งแรกในรอบ 3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ไตรมาส 10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,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822 คน (รวมนักท่องเที่ยวกลุ่ม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Thailand Privilege Card) 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อัตราการเข้าพักเฉลี่ยอยู่ที่ร้อยละ </w:t>
      </w:r>
      <w:r w:rsidR="0077487F" w:rsidRPr="00486B0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32</w:t>
      </w:r>
      <w:r w:rsidR="0077487F" w:rsidRPr="00486B0E">
        <w:rPr>
          <w:rFonts w:ascii="TH SarabunPSK" w:hAnsi="TH SarabunPSK" w:cs="TH SarabunPSK"/>
          <w:b/>
          <w:bCs/>
          <w:spacing w:val="-10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49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  <w:cs/>
        </w:rPr>
        <w:t>เพิ่มขึ้นจากร้อยละ 26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  <w:cs/>
        </w:rPr>
        <w:t>69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  <w:cs/>
        </w:rPr>
        <w:t>ในไตรมาสก่อนหน้า แต่ต่ำกว่าร้อยละ 70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  <w:cs/>
        </w:rPr>
        <w:t>71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10"/>
          <w:sz w:val="32"/>
          <w:szCs w:val="32"/>
          <w:cs/>
        </w:rPr>
        <w:t>ในไตรมาสเดียวกันของปีก่อน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77487F"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สาขาการขนส่งและสถานที่เก็บสินค้า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ลดลงร้อยละ 21.1 ต่อเนื่องจากการลดลงร้อยละ 22.2 ในไตรมาสก่อนหน้า โดยบริการขนส่งทางอากาศลดลงร้อยละ 68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บริการขนส่งทางบกและท่อลำเลียงลดลงร้อยละ 12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7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และบริการขนส่งทางน้ำลดลงร้อยละ 4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ส่วนบริการสนับสนุนการขนส่งลดลง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br/>
        <w:t>ร้อยละ 22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และบริการไปรษณีย์ขยายตัวร้อยละ 27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="0077487F" w:rsidRPr="00486B0E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bookmarkEnd w:id="0"/>
      <w:r w:rsidR="0077487F"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77487F" w:rsidRPr="00486B0E" w:rsidRDefault="0077487F" w:rsidP="00486B0E">
      <w:pPr>
        <w:pStyle w:val="ListParagraph"/>
        <w:tabs>
          <w:tab w:val="left" w:pos="0"/>
          <w:tab w:val="left" w:pos="2268"/>
          <w:tab w:val="left" w:pos="2552"/>
        </w:tabs>
        <w:spacing w:after="0" w:line="340" w:lineRule="exact"/>
        <w:ind w:left="0" w:firstLine="1985"/>
        <w:jc w:val="thaiDistribute"/>
        <w:rPr>
          <w:rFonts w:ascii="TH SarabunPSK" w:hAnsi="TH SarabunPSK" w:cs="TH SarabunPSK"/>
          <w:spacing w:val="-4"/>
          <w:sz w:val="32"/>
          <w:szCs w:val="32"/>
          <w:highlight w:val="yellow"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1.4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เสถียรภาพทางเศรษฐกิจ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bookmarkStart w:id="1" w:name="_Hlk64143726"/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อัตราการว่างงานอยู่ที่ร้อยละ 1.86 ลดลงเล็กน้อยจากร้อยละ 1.90 ในไตรมาสก่อนหน้า แต่สูงกว่าอัตราการว่างงานร้อยละ 1.0 ในช่วงเดียวกันของปีก่อน อัตราเงินเฟ้อทั่วไปเฉลี่ยอยู่ที่ร้อยละ -0.4 ดุลบัญชีเดินสะพัดขาดดุล 1.2 พันล้านดอลลาร์ สรอ. (3.45 หมื่นล้านบาท) หรือคิดเป็นร้อยละ 0.8 ของ 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GDP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เงินทุนสำรองระหว่างประเทศ ณ สิ้นเดือนธันวาคม 2563 อยู่ที่ 2.56 แสนล้านดอลลาร์ สรอ. และหนี้สาธารณะ              ณ สิ้นเดือนธันวาคม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2563 มีมูลค่าทั้งสิ้น 8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,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136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,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114.6 ล้านบาท คิดเป็นร้อยละ 52.1 ของ 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GDP</w:t>
      </w:r>
      <w:bookmarkEnd w:id="1"/>
    </w:p>
    <w:p w:rsidR="0077487F" w:rsidRPr="00486B0E" w:rsidRDefault="0077487F" w:rsidP="00486B0E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2. เศรษฐกิจไทยโดยรวมทั้งปี 2563</w:t>
      </w:r>
    </w:p>
    <w:p w:rsidR="0077487F" w:rsidRPr="00486B0E" w:rsidRDefault="0077487F" w:rsidP="00486B0E">
      <w:pPr>
        <w:tabs>
          <w:tab w:val="left" w:pos="1985"/>
          <w:tab w:val="left" w:pos="2552"/>
        </w:tabs>
        <w:spacing w:line="340" w:lineRule="exact"/>
        <w:ind w:left="184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2.1 เศรษฐกิจไทยโดยรวมทั้งปี 2563 ลดลงร้อยละ 6.1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เทียบกับการขยายตัวร้อยละ 2.3 ในปี </w:t>
      </w:r>
    </w:p>
    <w:p w:rsidR="0077487F" w:rsidRPr="00486B0E" w:rsidRDefault="0077487F" w:rsidP="00486B0E">
      <w:pPr>
        <w:tabs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2562 โดยใน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ด้านการใช้จ่าย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มูลค่าการส่งออกสินค้า การบริโภคภาคเอกชน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และการลงทุนรวมลดลงร้อยละ 6.6 ร้อยละ 1.0 และร้อยละ 4.8 ตามลำดับ ส่วนการใช้จ่ายของรัฐบาล และการลงทุนภาครัฐ ขยายตัวร้อยละ 0.8 และร้อยละ 5.7 ตามลำดับ ใน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ด้านการผลิต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การผลิตสาขาเกษตรกรรม การป่าไม้ และการประมง สาขาอุตสาหกรรม สาขาที่พักแรมและบริการด้านอาหาร และสาขาการขนส่งและสถานที่เก็บสินค้าลดลงร้อยละ 3.4 ร้อยละ 5.7 ร้อยละ 36.6 และร้อยละ 21.0 ตามลำดับ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รวมทั้งปี 2563 ผลิตภัณฑ์มวลรวมในประเทศ (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</w:rPr>
        <w:t>GDP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อยู่ที่ 15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,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703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0 พันล้านบาท (501.8 </w:t>
      </w:r>
      <w:r w:rsidRPr="00486B0E">
        <w:rPr>
          <w:rFonts w:ascii="TH SarabunPSK" w:hAnsi="TH SarabunPSK" w:cs="TH SarabunPSK"/>
          <w:spacing w:val="-10"/>
          <w:sz w:val="32"/>
          <w:szCs w:val="32"/>
          <w:cs/>
        </w:rPr>
        <w:t xml:space="preserve">พันล้านดอลลาร์ สรอ.) </w:t>
      </w:r>
      <w:r w:rsidRPr="00486B0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ผลิตภัณฑ์มวลรวมในประเทศต่อหัวเฉลี่ยของคนไทย</w:t>
      </w:r>
      <w:r w:rsidRPr="00486B0E">
        <w:rPr>
          <w:rFonts w:ascii="TH SarabunPSK" w:hAnsi="TH SarabunPSK" w:cs="TH SarabunPSK"/>
          <w:spacing w:val="-10"/>
          <w:sz w:val="32"/>
          <w:szCs w:val="32"/>
          <w:cs/>
        </w:rPr>
        <w:t>อยู่ที่ 225</w:t>
      </w:r>
      <w:r w:rsidRPr="00486B0E">
        <w:rPr>
          <w:rFonts w:ascii="TH SarabunPSK" w:hAnsi="TH SarabunPSK" w:cs="TH SarabunPSK"/>
          <w:spacing w:val="-10"/>
          <w:sz w:val="32"/>
          <w:szCs w:val="32"/>
        </w:rPr>
        <w:t>,</w:t>
      </w:r>
      <w:r w:rsidRPr="00486B0E">
        <w:rPr>
          <w:rFonts w:ascii="TH SarabunPSK" w:hAnsi="TH SarabunPSK" w:cs="TH SarabunPSK"/>
          <w:spacing w:val="-10"/>
          <w:sz w:val="32"/>
          <w:szCs w:val="32"/>
          <w:cs/>
        </w:rPr>
        <w:t>913.8 บาทต่อคนต่อปี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(7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,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219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2 ดอลลาร์ สรอ. ต่อคนต่อปี)</w:t>
      </w:r>
    </w:p>
    <w:p w:rsidR="0077487F" w:rsidRPr="00486B0E" w:rsidRDefault="0077487F" w:rsidP="00486B0E">
      <w:pPr>
        <w:tabs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2.2 เสถียรภาพทางเศรษฐกิจ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อัตราเงินเฟ้อทั่วไปเฉลี่ยอยู่ที่ร้อยละ -0.8 และ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ดุลบัญชีเดินสะพัดเกินดุลร้อยละ 3.3 ของ 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GDP </w:t>
      </w:r>
    </w:p>
    <w:p w:rsidR="0077487F" w:rsidRPr="00486B0E" w:rsidRDefault="0077487F" w:rsidP="00486B0E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ab/>
        <w:t>3. แนวโน้มเศรษฐกิจไทย ปี 2564</w:t>
      </w:r>
    </w:p>
    <w:p w:rsidR="0077487F" w:rsidRPr="00486B0E" w:rsidRDefault="0077487F" w:rsidP="00486B0E">
      <w:pPr>
        <w:widowControl w:val="0"/>
        <w:spacing w:line="340" w:lineRule="exact"/>
        <w:ind w:firstLine="1843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เศรษฐกิจไทยปี 2564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คาดว่าจะขยายตัวร้อยละ 2.5 – 3.5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โดยมีปัจจัยสนับสนุนสำคัญ ประกอบด้วย (1) แนวโน้มการฟื้นตัวของเศรษฐกิจและปริมาณการค้าโลก (2) แรงขับเคลื่อน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br/>
        <w:t>จากการใช้จ่ายภาครัฐ (3) การกลับมาขยายตัวของอุปสงค์ภาคเอกชนในประเทศ และ (4) การปรับตัว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br/>
        <w:t>ตามฐานการขยายตัวที่ต่ำผิดปกติในปี 2563 ทั้งนี้ คาดว่ามูลค่าการส่งออกสินค้าในรูปเงินดอลลาร์ สรอ.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486B0E">
        <w:rPr>
          <w:rFonts w:ascii="TH SarabunPSK" w:hAnsi="TH SarabunPSK" w:cs="TH SarabunPSK"/>
          <w:spacing w:val="-14"/>
          <w:sz w:val="32"/>
          <w:szCs w:val="32"/>
          <w:cs/>
        </w:rPr>
        <w:t>จะขยายตัวร้อยละ 5.8 การอุปโภคบริโภคภาคเอกชน และการลงทุนรวมขยายตัวร้อยละ 2.0 และร้อยละ 5.7 ตามลำดับ</w:t>
      </w:r>
      <w:r w:rsidRPr="00486B0E">
        <w:rPr>
          <w:rFonts w:ascii="TH SarabunPSK" w:hAnsi="TH SarabunPSK" w:cs="TH SarabunPSK"/>
          <w:spacing w:val="-10"/>
          <w:sz w:val="32"/>
          <w:szCs w:val="32"/>
          <w:cs/>
        </w:rPr>
        <w:t xml:space="preserve"> อัตราเงินเฟ้อทั่วไปเฉลี่ยอยู่ในช่วงร้อยละ 1.0 – 2.0 และบัญชีเดินสะพัดเกินดุลร้อยละ 2.3 ของ </w:t>
      </w:r>
      <w:r w:rsidRPr="00486B0E">
        <w:rPr>
          <w:rFonts w:ascii="TH SarabunPSK" w:hAnsi="TH SarabunPSK" w:cs="TH SarabunPSK"/>
          <w:spacing w:val="-10"/>
          <w:sz w:val="32"/>
          <w:szCs w:val="32"/>
        </w:rPr>
        <w:t>GDP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77487F" w:rsidRPr="00486B0E" w:rsidRDefault="0077487F" w:rsidP="00486B0E">
      <w:pPr>
        <w:widowControl w:val="0"/>
        <w:tabs>
          <w:tab w:val="left" w:pos="1843"/>
          <w:tab w:val="left" w:pos="2552"/>
        </w:tabs>
        <w:spacing w:line="340" w:lineRule="exact"/>
        <w:ind w:firstLine="1843"/>
        <w:jc w:val="thaiDistribute"/>
        <w:rPr>
          <w:rFonts w:ascii="TH SarabunPSK" w:hAnsi="TH SarabunPSK" w:cs="TH SarabunPSK"/>
          <w:spacing w:val="-4"/>
          <w:sz w:val="32"/>
          <w:szCs w:val="32"/>
          <w:highlight w:val="yellow"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3.1 การใช้จ่ายเพื่อการอุปโภคบริโภค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)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การใช้จ่ายเพื่อการอุปโภคบริโภคภาคเอกชน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คาดว่าจะ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ขยายตัว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ร้อยละ 2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0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ปรับตัวดีขึ้นจากการลดลงร้อยละ 1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0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ในปี 2563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ซึ่งเป็นการปรับลดจากการขยายตัวร้อยละ 2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ในการประมาณการครั้งก่อน เนื่องจากผลกระทบของการแพร่ระบาดระลอกใหม่ที่เริ่มตั้งแต่ช่วงเดือนธันวาคม 2563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ส่งผลกระทบต่อความเชื่อมั่นของผู้บริโภคและทำให้ต้องมีการดำเนินมาตรการควบคุมในบางพื้นที่ อย่างไรก็ตาม ในกรณีฐานคาดว่าจะสามารถควบคุมการระบาดให้อยู่ในวงจำกัดได้ภายในไตรมาสแรก และการอุปโภคบริโภคภาคเอกชนในช่วงที่เหลือของปีจะได้รับปัจจัยสนับสนุนจากแนวโน้มการฟื้นตัวของฐานรายได้จากภาคการส่งออกรายได้เกษตรกร และมาตรการเยียวยาผลกระทบและกระตุ้นอุปสงค์ภายในประเทศของภาครัฐ และ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(2) การใช้จ่ายเพื่อการอุปโภค</w:t>
      </w:r>
      <w:r w:rsidRPr="00486B0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ภาครัฐบาล </w:t>
      </w:r>
      <w:r w:rsidRPr="00486B0E">
        <w:rPr>
          <w:rFonts w:ascii="TH SarabunPSK" w:hAnsi="TH SarabunPSK" w:cs="TH SarabunPSK"/>
          <w:spacing w:val="-8"/>
          <w:sz w:val="32"/>
          <w:szCs w:val="32"/>
          <w:cs/>
        </w:rPr>
        <w:t>คาดว่าจะขยายตัวร้อยละ 5</w:t>
      </w:r>
      <w:r w:rsidRPr="00486B0E">
        <w:rPr>
          <w:rFonts w:ascii="TH SarabunPSK" w:hAnsi="TH SarabunPSK" w:cs="TH SarabunPSK"/>
          <w:spacing w:val="-8"/>
          <w:sz w:val="32"/>
          <w:szCs w:val="32"/>
        </w:rPr>
        <w:t>.</w:t>
      </w:r>
      <w:r w:rsidRPr="00486B0E"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Pr="00486B0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8"/>
          <w:sz w:val="32"/>
          <w:szCs w:val="32"/>
          <w:cs/>
        </w:rPr>
        <w:t>เร่งขึ้นจากการขยายตัวร้อยละ 0</w:t>
      </w:r>
      <w:r w:rsidRPr="00486B0E">
        <w:rPr>
          <w:rFonts w:ascii="TH SarabunPSK" w:hAnsi="TH SarabunPSK" w:cs="TH SarabunPSK"/>
          <w:spacing w:val="-8"/>
          <w:sz w:val="32"/>
          <w:szCs w:val="32"/>
        </w:rPr>
        <w:t>.</w:t>
      </w:r>
      <w:r w:rsidRPr="00486B0E">
        <w:rPr>
          <w:rFonts w:ascii="TH SarabunPSK" w:hAnsi="TH SarabunPSK" w:cs="TH SarabunPSK"/>
          <w:spacing w:val="-8"/>
          <w:sz w:val="32"/>
          <w:szCs w:val="32"/>
          <w:cs/>
        </w:rPr>
        <w:t>8</w:t>
      </w:r>
      <w:r w:rsidRPr="00486B0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8"/>
          <w:sz w:val="32"/>
          <w:szCs w:val="32"/>
          <w:cs/>
        </w:rPr>
        <w:t>ในปี 2563</w:t>
      </w:r>
      <w:r w:rsidRPr="00486B0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8"/>
          <w:sz w:val="32"/>
          <w:szCs w:val="32"/>
          <w:cs/>
        </w:rPr>
        <w:t>ซึ่งเป็นการปรับเพิ่ม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จากการขยายตัวร้อยละ 4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7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ในการประมาณการครั้งที่ผ่านมาตามการปรับเพิ่มสมมติฐานการเบิกจ่ายสะสมภายใต้พระราชกำหนดเงินกู้ฯ 1 ล้านล้านบาท ณ สิ้นปีงบประมาณ 2564 จากร้อยละ 70 ของวงเงินกู้ในการประมาณการครั้งก่อนเป็นร้อยละ 80 ในการประมาณการครั้งนี้ และสอดคล้องกับสมมติฐานอัตราการเบิกจ่ายงบประมาณรายจ่ายประจำปีงบประมาณ 2564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ร้อยละ 98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0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เพิ่มขึ้นจากร้อยละ 97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.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ในปี 2563</w:t>
      </w:r>
    </w:p>
    <w:p w:rsidR="0077487F" w:rsidRPr="00486B0E" w:rsidRDefault="0077487F" w:rsidP="00486B0E">
      <w:pPr>
        <w:widowControl w:val="0"/>
        <w:tabs>
          <w:tab w:val="left" w:pos="2552"/>
        </w:tabs>
        <w:spacing w:line="340" w:lineRule="exact"/>
        <w:ind w:firstLine="184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3.2 การลงทุนรวม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คาดว่าจะเพิ่มขึ้นร้อยละ 5.7 เทียบกับการลดลงร้อยละ 4.8 ในปี 2563 โดย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การลงทุนภาครัฐ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คาดว่าจะขยายตัวร้อยละ 10.7 เร่งขึ้นจากร้อยละ 5.7 ในปี 2563 แต่เป็นการปรับลดจากการขยายตัวร้อยละ 12.4 ในการประมาณการครั้งก่อนตามการปรับลดสมมติฐานอัตราการเบิกจ่ายรายจ่ายลงทุนภายใต้งบประมาณรายจ่ายประจำปีงบประมาณ 2564 ซึ่งคาดว่าจะอยู่ที่ร้อยละ 75 ของวงเงินงบประมาณ ต่ำกว่าร้อยละ 80 ในสมมติฐานการประมาณครั้งที่ผ่านมา ส่วน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การลงทุนภาคเอกชน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คาดว่าจะขยายตัวร้อยละ 3.8 เทียบกับการลดลงร้อยละ 8.4 ในปี 2563 และเป็นการปรับลดจากการขยายตัวร้อยละ 4.2 ในการประมาณการครั้งก่อน เนื่องจากผลกระทบจากการระบาดระลอกใหม่ภายในประเทศ อย่างไรก็ตาม การลงทุนภาคเอกชนมีแนวโน้มปรับตัวดีขึ้นจากจากปีก่อน สอดคล้องกับแนวโน้มการปรับตัวดีขึ้นของการผลิตภาคอุตสาหกรรมและการส่งออกในช่วงการฟื้นตัวของเศรษฐกิจและการค้าโลก</w:t>
      </w:r>
    </w:p>
    <w:p w:rsidR="0077487F" w:rsidRPr="00486B0E" w:rsidRDefault="0077487F" w:rsidP="00486B0E">
      <w:pPr>
        <w:widowControl w:val="0"/>
        <w:tabs>
          <w:tab w:val="left" w:pos="2552"/>
        </w:tabs>
        <w:spacing w:line="340" w:lineRule="exact"/>
        <w:ind w:firstLine="1843"/>
        <w:jc w:val="thaiDistribute"/>
        <w:rPr>
          <w:rFonts w:ascii="TH SarabunPSK" w:hAnsi="TH SarabunPSK" w:cs="TH SarabunPSK"/>
          <w:spacing w:val="-4"/>
          <w:sz w:val="32"/>
          <w:szCs w:val="32"/>
          <w:highlight w:val="yellow"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3.3 มูลค่าการส่งออกสินค้าในรูปเงินดอลลาร์ สรอ.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คาดว่าจะขยายตัวร้อยละ 5.8 เทียบกับการลดลงร้อยละ 6.6 ในปี 2563 และเป็นการปรับเพิ่มจากการขยายตัวร้อยละ 4.2 ในการประมาณการครั้งที่ผ่านมา โดยคาดว่าปริมาณการส่งออกสินค้าจะขยายตัวร้อยละ 3.8 สูงกว่าการขยายตัวร้อยละ 3.2 ในการประมาณการครั้งก่อน สอดคล้องกับการปรับเพิ่มสมมติฐานการขยายตัวของเศรษฐกิจและการค้าโลกจากร้อยละ 4.9 และร้อยละ 5.0 ในการประมาณการครั้งที่ผ่านมา เป็นร้อยละ 5.2 และร้อยละ 6.7 ตามลำดับ รวมทั้งการปรับเพิ่มสมมติฐานราคาสินค้าส่งออกจากการเพิ่มขึ้นร้อยละ 1.0 เป็นการเพิ่มขึ้นร้อยละ 2.0 อย่างไรก็ตาม การปรับลดสมมติฐานรายได้จากนักท่องเที่ยวต่างชาติให้สอดคล้องกับแนวโน้มการฟื้นตัวของจำนวนนักท่องเที่ยวที่ยังมีความล่าช้า ทำให้การส่งออกบริการอยู่ในระดับต่ำกว่าประมาณการครั้งที่ผ่านมา เมื่อรวมกับการส่งออกสินค้าทำให้ปริมาณการส่งออกสินค้าและบริการรวมลดลงร้อยละ 0.2 เทียบกับการขยายตัวร้อยละ 0.1 ในการประมาณการครั้งก่อน และการลดลงร้อยละ 19.4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br/>
        <w:t>ในปี 2563</w:t>
      </w:r>
    </w:p>
    <w:p w:rsidR="0077487F" w:rsidRPr="00486B0E" w:rsidRDefault="0077487F" w:rsidP="00486B0E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4. ประเด็นการบริหารเศรษฐกิจในปี 2564</w:t>
      </w:r>
    </w:p>
    <w:p w:rsidR="0077487F" w:rsidRPr="00486B0E" w:rsidRDefault="0077487F" w:rsidP="00486B0E">
      <w:pPr>
        <w:widowControl w:val="0"/>
        <w:spacing w:line="340" w:lineRule="exact"/>
        <w:ind w:firstLine="198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การบริหารนโยบายเศรษฐกิจในปี 2564 ควรให้ความสำคัญกับ </w:t>
      </w:r>
    </w:p>
    <w:p w:rsidR="0077487F" w:rsidRPr="00486B0E" w:rsidRDefault="0077487F" w:rsidP="00486B0E">
      <w:pPr>
        <w:widowControl w:val="0"/>
        <w:spacing w:line="340" w:lineRule="exact"/>
        <w:ind w:firstLine="170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(1) การควบคุมการแพร่ระบาดและการป้องกันการกลับมาระบาดรุนแรงภายในประเทศ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 (</w:t>
      </w:r>
      <w:proofErr w:type="spellStart"/>
      <w:r w:rsidRPr="00486B0E">
        <w:rPr>
          <w:rFonts w:ascii="TH SarabunPSK" w:hAnsi="TH SarabunPSK" w:cs="TH SarabunPSK"/>
          <w:spacing w:val="-4"/>
          <w:sz w:val="32"/>
          <w:szCs w:val="32"/>
        </w:rPr>
        <w:t>i</w:t>
      </w:r>
      <w:proofErr w:type="spellEnd"/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) การดำเนินการตามมาตรการควบคุมและป้องกันการระบาดของภาครัฐอย่างต่อเนื่อง และ 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(ii)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การจัดหาและบริหาร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จัดการวัคซีนให้ครอบคลุมทั่วถึงและเพียงพอต่อการสร้างภูมิคุ้มกันหมู่ย่างรวดเร็วและจัดลำดับความสำคัญ โดยคำนึงถึงความจำเป็นเร่งด่วนในการฟื้นฟูกิจกรรมทางเศรษฐกิจในพื้นที่แหล่งท่องเที่ยวสำคัญและการรักษาความต่อเนื่องของการผลิตในพื้นที่อุตสาหกรรมสำคัญของประเทศ ควบคู่ไปกับการจัดลำดับความสำคัญตามหลักการทางสาธารณสุข </w:t>
      </w:r>
      <w:r w:rsidR="00B13EA2"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(2) การรักษาบรรยากาศทางการเมืองภายในประเทศ (3) การดูแลภาคเศรษฐกิจที่ยังมีข้อจำกัดในการฟื้นตัว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เฉพาะภาคการท่องเที่ยวและบริการที่เกี่ยวเนื่องซึ่งการฟื้นตัวยังมีข้อจำกัดจากมาตรการควบคุมการเดินทางระหว่างประเทศ รวมทั้งการพิจารณามาตรการช่วยเหลือภาคธุรกิจขนาดกลางและขนาดย่อมเพิ่มเติม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(4) การรักษาแรงขับเคลื่อนการขยายตัวทางเศรษฐกิจจากการใช้จ่ายและการลงทุนภาครัฐ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(5) การขับเคลื่อนการส่งออกสินค้าเพื่อสร้างรายได้เงินตราต่างประเทศ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 (</w:t>
      </w:r>
      <w:proofErr w:type="spellStart"/>
      <w:r w:rsidRPr="00486B0E">
        <w:rPr>
          <w:rFonts w:ascii="TH SarabunPSK" w:hAnsi="TH SarabunPSK" w:cs="TH SarabunPSK"/>
          <w:spacing w:val="-4"/>
          <w:sz w:val="32"/>
          <w:szCs w:val="32"/>
        </w:rPr>
        <w:t>i</w:t>
      </w:r>
      <w:proofErr w:type="spellEnd"/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การขับเคลื่อนการส่งออกสินค้าที่ได้รับประโยชน์จากการระบาดของโรค 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(ii)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การสร้างความเชื่อมั่นในความปลอดภัยของสินค้าไทยควบคู่ไปกับการดำเนินมาตรการป้องกันการระบาดของโรคในพื้นที่ฐานการผลิตสำคัญอย่างเข้มงวด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iii)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การขยายความร่วมมือทางเศรษฐกิจและการค้าภายใต้กรอบความร่วมมือที่สำคัญ 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(iv)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การให้ความสำคัญกับข้อตกลงระหว่างประเทศที่สำคัญ ๆ ที่อาจถูกหยิบยกเป็นเครื่องมือสำหรับการดำเนินมาตรการกีดกันทางการค้า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(v)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การพัฒนาคุณภาพและมาตรฐานสินค้า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(vi)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การลดต้นทุนการผลิตสินค้าที่สำคัญ ๆ เพื่อลดแรงกดดันจากการแข็งค่าของเงินบาท และ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(vii)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การป้องกันความเสี่ยงจากความผันผวนของค่าเงิน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(6) การส่งเสริมการลงทุนภาคเอกชน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โดยให้ความสำคัญกับ 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(</w:t>
      </w:r>
      <w:proofErr w:type="spellStart"/>
      <w:r w:rsidRPr="00486B0E">
        <w:rPr>
          <w:rFonts w:ascii="TH SarabunPSK" w:hAnsi="TH SarabunPSK" w:cs="TH SarabunPSK"/>
          <w:spacing w:val="-4"/>
          <w:sz w:val="32"/>
          <w:szCs w:val="32"/>
        </w:rPr>
        <w:t>i</w:t>
      </w:r>
      <w:proofErr w:type="spellEnd"/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การเร่งรัดให้ผู้ประกอบการที่ได้รับอนุมัติและออกบัตรส่งเสริมการลงทุนในช่วงปี 2561 – 2563 ให้เกิดการลงทุนจริง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(ii)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การแก้ไขปัญหาที่เป็นอุปสรรคต่อการลงทุนและการประกอบธุรกิจ (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iii)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การดำเนินมาตรการส่งเสริมการลงทุนเชิงรุกและอำนวยความสะดวกสำหรับนักลงทุนในกลุ่มอุตสาหกรรมเป้าหมาย (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iv)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การขับเคลื่อนการลงทุนในเขตพัฒนาเศรษฐกิจพิเศษ และ (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>v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 xml:space="preserve">) การขับเคลื่อนมาตรการสร้างศักยภาพการขยายตัวทางเศรษฐกิจในระยะยาวอย่างต่อเนื่อง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(7) การเตรียมความพร้อมสำหรับการเปิดรับนักท่องเที่ยวต่างชาติ</w:t>
      </w:r>
      <w:r w:rsidRPr="00486B0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(8) การเตรียมมาตรการรองรับความเสี่ยงจากสถานการณ์ภัยแล้งและการดูแลรายได้เกษตรกร 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(9)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การติดตามและเตรียมการรองรับ</w:t>
      </w:r>
      <w:r w:rsidRPr="00486B0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ความเสี่ยงจากความผันผวนในระบบเศรษฐกิจและการเงินโลก</w:t>
      </w:r>
      <w:r w:rsidRPr="00486B0E">
        <w:rPr>
          <w:rFonts w:ascii="TH SarabunPSK" w:hAnsi="TH SarabunPSK" w:cs="TH SarabunPSK"/>
          <w:spacing w:val="-12"/>
          <w:sz w:val="32"/>
          <w:szCs w:val="32"/>
          <w:cs/>
        </w:rPr>
        <w:t>ที่ยังมีแนวโน้มอยู่ในเกณฑ์สูงและอาจส่งผลกระทบ</w:t>
      </w:r>
      <w:r w:rsidRPr="00486B0E">
        <w:rPr>
          <w:rFonts w:ascii="TH SarabunPSK" w:hAnsi="TH SarabunPSK" w:cs="TH SarabunPSK"/>
          <w:spacing w:val="-4"/>
          <w:sz w:val="32"/>
          <w:szCs w:val="32"/>
          <w:cs/>
        </w:rPr>
        <w:t>ต่อเศรษฐกิจไทยเพิ่มเติมควบคู่ไปกับการให้ความสำคัญกับการดูแลเสถียรภาพทางเศรษฐกิจ</w:t>
      </w:r>
    </w:p>
    <w:p w:rsidR="0077487F" w:rsidRPr="00486B0E" w:rsidRDefault="0077487F" w:rsidP="00486B0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64302209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มาตรการด้านการเงินเพื่อดูแลและเยียวยาผลกระทบจากเชื้อไวรัสโคโรนา 2019 (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) เพิ่มเติม</w:t>
      </w:r>
    </w:p>
    <w:p w:rsidR="00932A88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ในหลักการ</w:t>
      </w:r>
      <w:r w:rsidRPr="00486B0E">
        <w:rPr>
          <w:rFonts w:ascii="TH SarabunPSK" w:hAnsi="TH SarabunPSK" w:cs="TH SarabunPSK"/>
          <w:sz w:val="32"/>
          <w:szCs w:val="32"/>
          <w:cs/>
        </w:rPr>
        <w:t>การปรับปรุงการดำเนินโครงการสินเชื่อเพื่อเป็นค่าใช้จ่ายสำหรับผู้มีอาชีพอิสระที่ได้รับผลกระทบจากไวรัสโคโรนา (</w:t>
      </w:r>
      <w:r w:rsidRPr="00486B0E">
        <w:rPr>
          <w:rFonts w:ascii="TH SarabunPSK" w:hAnsi="TH SarabunPSK" w:cs="TH SarabunPSK"/>
          <w:sz w:val="32"/>
          <w:szCs w:val="32"/>
        </w:rPr>
        <w:t>COVID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-19)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ตามที่กระทรวงการคลังเสนอ</w:t>
      </w:r>
    </w:p>
    <w:p w:rsidR="00932A88" w:rsidRDefault="00932A88" w:rsidP="00932A88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และเห็นชอบโครงการสินเชื่อดอกเบี้ยต่ำ </w:t>
      </w:r>
      <w:r w:rsidRPr="00486B0E">
        <w:rPr>
          <w:rFonts w:ascii="TH SarabunPSK" w:hAnsi="TH SarabunPSK" w:cs="TH SarabunPSK"/>
          <w:sz w:val="32"/>
          <w:szCs w:val="32"/>
        </w:rPr>
        <w:t>SMEs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มีที่ มีเงิน สำหรับธุรกิจการท่องเที่ยว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>เพื่อเสริมสภาพคล่องให้กิจการ และเพื่อไถ่ถอนจากการขายฝากเอกชนที่ทำสัญญาขายฝาก โดยธนาคารออมสินสนับสนุนสินเชื่อดอกเบี้ยต่ำ วงเงินรวม 10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ล้านบาท และรัฐบาลชดเชยต้นทุนเงินให้กับธนาคารออมสิน ในอัตราร้อยละ 3 ต่อปี เป็นระยะเวลา 2 ปี รวมทั้งสิ้นไม่เกิน 600 ล้านบาท โดยค่าใช้จ่ายที่จะเกิดขึ้น และเป็นภาระต่องบประมาณนั้น ให้ธนาคารออมสินจัดทำแผนการปฏิบัติงานและแผนการใช้จ่ายงบประมาณ เพื่อเสนอขอรับการจัดสรรงบประมาณรายจ่ายประจำปี ตามภาระค่าใช้จ่ายที่เกิดขึ้นจริง</w:t>
      </w:r>
      <w:bookmarkStart w:id="3" w:name="_GoBack"/>
      <w:bookmarkEnd w:id="3"/>
      <w:r>
        <w:rPr>
          <w:rFonts w:ascii="TH SarabunPSK" w:hAnsi="TH SarabunPSK" w:cs="TH SarabunPSK" w:hint="cs"/>
          <w:sz w:val="32"/>
          <w:szCs w:val="32"/>
          <w:cs/>
        </w:rPr>
        <w:t xml:space="preserve">ตามขั้นตอนต่อไป ตามความเห็นของสำนักงบประมาณ 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>กระทรวงการคลังเสนอมาตรการด้านการเงินเพื่อดูแลและเยียวยาผลกระทบจากเชื้อไวรัสโคโรนา 2019 (</w:t>
      </w:r>
      <w:r w:rsidRPr="00486B0E">
        <w:rPr>
          <w:rFonts w:ascii="TH SarabunPSK" w:hAnsi="TH SarabunPSK" w:cs="TH SarabunPSK"/>
          <w:sz w:val="32"/>
          <w:szCs w:val="32"/>
        </w:rPr>
        <w:t>COVID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-19) เพิ่มเติม โดยมีรายละเอียด ดังนี้ 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1. การปรับปรุงการดำเนินโครงการสินเชื่อเพื่อเป็นค่าใช้จ่ายสำหรับผู้มีอาชีพอิสระ ที่ได้รับผลกระทบจากไวรัสโคโรนา (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-19)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  <w:t>1.1 มติคณะรัฐมนตรีที่เกี่ยวข้อง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>1) คณะรัฐมนตรีได้มีมติเมื่อวันที่ 24 มีนาคม 2563 เห็นชอบโครงการสินเชื่อเพื่อเป็นค่าใช้จ่ายสำหรับผู้มีอาชีพอิสระที่ได้รับผลกระทบจากไวรัสโคโรนา (</w:t>
      </w:r>
      <w:r w:rsidRPr="00486B0E">
        <w:rPr>
          <w:rFonts w:ascii="TH SarabunPSK" w:hAnsi="TH SarabunPSK" w:cs="TH SarabunPSK"/>
          <w:sz w:val="32"/>
          <w:szCs w:val="32"/>
        </w:rPr>
        <w:t>COVID</w:t>
      </w:r>
      <w:r w:rsidRPr="00486B0E">
        <w:rPr>
          <w:rFonts w:ascii="TH SarabunPSK" w:hAnsi="TH SarabunPSK" w:cs="TH SarabunPSK"/>
          <w:sz w:val="32"/>
          <w:szCs w:val="32"/>
          <w:cs/>
        </w:rPr>
        <w:t>-19) ภายใต้มาตรการดูแลและเยียวยาผลกระทบจากไวรัสโคโรนา (</w:t>
      </w:r>
      <w:r w:rsidRPr="00486B0E">
        <w:rPr>
          <w:rFonts w:ascii="TH SarabunPSK" w:hAnsi="TH SarabunPSK" w:cs="TH SarabunPSK"/>
          <w:sz w:val="32"/>
          <w:szCs w:val="32"/>
        </w:rPr>
        <w:t>COVID</w:t>
      </w:r>
      <w:r w:rsidRPr="00486B0E">
        <w:rPr>
          <w:rFonts w:ascii="TH SarabunPSK" w:hAnsi="TH SarabunPSK" w:cs="TH SarabunPSK"/>
          <w:sz w:val="32"/>
          <w:szCs w:val="32"/>
          <w:cs/>
        </w:rPr>
        <w:t>-</w:t>
      </w:r>
      <w:r w:rsidRPr="00486B0E">
        <w:rPr>
          <w:rFonts w:ascii="TH SarabunPSK" w:hAnsi="TH SarabunPSK" w:cs="TH SarabunPSK"/>
          <w:sz w:val="32"/>
          <w:szCs w:val="32"/>
        </w:rPr>
        <w:t>19</w:t>
      </w:r>
      <w:r w:rsidRPr="00486B0E">
        <w:rPr>
          <w:rFonts w:ascii="TH SarabunPSK" w:hAnsi="TH SarabunPSK" w:cs="TH SarabunPSK"/>
          <w:sz w:val="32"/>
          <w:szCs w:val="32"/>
          <w:cs/>
        </w:rPr>
        <w:t>) ต่อเศรษฐกิจไทยทั้งทางตรงและทางอ้อม ระยะที่ 2 โดยธนาคารออมสินและธนาคารเพื่อการเกษตรและสหกรณ์การเกษตร (ธ.ก.ส.) สนับสนุนสินเชื่อวงเงินรวม 40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000 ล้านบาท (ธนาคารออม</w:t>
      </w: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>สิน 20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000 ล้านบาท และ ธ.ก.ส. 20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000 ล้านบาท) ให้แก่ประชาชนที่มีอาชีพอิสระไม่มีรายได้ประจำหรือเกษตรกรรายย่อยคิดอัตราดอกเบี้ยคงที่ (</w:t>
      </w:r>
      <w:r w:rsidRPr="00486B0E">
        <w:rPr>
          <w:rFonts w:ascii="TH SarabunPSK" w:hAnsi="TH SarabunPSK" w:cs="TH SarabunPSK"/>
          <w:sz w:val="32"/>
          <w:szCs w:val="32"/>
        </w:rPr>
        <w:t>Flat Rate</w:t>
      </w:r>
      <w:r w:rsidRPr="00486B0E">
        <w:rPr>
          <w:rFonts w:ascii="TH SarabunPSK" w:hAnsi="TH SarabunPSK" w:cs="TH SarabunPSK"/>
          <w:sz w:val="32"/>
          <w:szCs w:val="32"/>
          <w:cs/>
        </w:rPr>
        <w:t>) ไม่เกินร้อยละ 0.10 ต่อเดือน ระยะเวลากู้ไม่เกิน 2 ปี 6 เดือน (ระยะเวลาปลอดชำระเงินต้นและดอกเบี้ย 6 เดือน) และอนุมัติงบประมาณชดเชยความเสียหายที่เกิดขึ้นจากหนี้ที่ไม่ก่อให้เกิดรายได้ (</w:t>
      </w:r>
      <w:r w:rsidRPr="00486B0E">
        <w:rPr>
          <w:rFonts w:ascii="TH SarabunPSK" w:hAnsi="TH SarabunPSK" w:cs="TH SarabunPSK"/>
          <w:sz w:val="32"/>
          <w:szCs w:val="32"/>
        </w:rPr>
        <w:t xml:space="preserve">Non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86B0E">
        <w:rPr>
          <w:rFonts w:ascii="TH SarabunPSK" w:hAnsi="TH SarabunPSK" w:cs="TH SarabunPSK"/>
          <w:sz w:val="32"/>
          <w:szCs w:val="32"/>
        </w:rPr>
        <w:t xml:space="preserve">Performing Loans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86B0E">
        <w:rPr>
          <w:rFonts w:ascii="TH SarabunPSK" w:hAnsi="TH SarabunPSK" w:cs="TH SarabunPSK"/>
          <w:sz w:val="32"/>
          <w:szCs w:val="32"/>
        </w:rPr>
        <w:t>NPLs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) ร้อยละ </w:t>
      </w:r>
      <w:r w:rsidRPr="00486B0E">
        <w:rPr>
          <w:rFonts w:ascii="TH SarabunPSK" w:hAnsi="TH SarabunPSK" w:cs="TH SarabunPSK"/>
          <w:sz w:val="32"/>
          <w:szCs w:val="32"/>
        </w:rPr>
        <w:t>100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สำหรับ </w:t>
      </w:r>
      <w:r w:rsidRPr="00486B0E">
        <w:rPr>
          <w:rFonts w:ascii="TH SarabunPSK" w:hAnsi="TH SarabunPSK" w:cs="TH SarabunPSK"/>
          <w:sz w:val="32"/>
          <w:szCs w:val="32"/>
        </w:rPr>
        <w:t>NPLs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ที่ไม่เกินร้อยละ </w:t>
      </w:r>
      <w:r w:rsidRPr="00486B0E">
        <w:rPr>
          <w:rFonts w:ascii="TH SarabunPSK" w:hAnsi="TH SarabunPSK" w:cs="TH SarabunPSK"/>
          <w:sz w:val="32"/>
          <w:szCs w:val="32"/>
        </w:rPr>
        <w:t>50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ของสินเชื่อที่อนุมัติทั้งหมด รวมทั้งสิ้นไม่เกิน 20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000 ล้านบาท (ร้อยละ 100 * ร้อยละ 50 * วงเงิน 40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000 ล้านบาท) โดยแบ่งเป็นของธนาคารออมสินไม่เกิน 10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000 ล้านบาท และ ธ.ก.ส. ไม่เกิน 10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000 ล้านบาท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2) คณะรัฐมนตรีได้มีมติเมื่อวันที่ 31 มีนาคม 2563 อนุมัติงบประมาณเพื่อชดเชยต้นทุนการดำเนินงานในอัตราร้อยละ 2 ของวงเงินสินเชื่ออนุมัติเป็นระยะเวลา 2 ปี สำหรับการดำเนินโครงการสินเชื่อเพื่อเป็นค่าใช้จ่ายสำหรับผู้มีอาชีพอิสระที่ได้รับผลกระทบจากไวรัสโคโรนา (</w:t>
      </w:r>
      <w:r w:rsidRPr="00486B0E">
        <w:rPr>
          <w:rFonts w:ascii="TH SarabunPSK" w:hAnsi="TH SarabunPSK" w:cs="TH SarabunPSK"/>
          <w:sz w:val="32"/>
          <w:szCs w:val="32"/>
        </w:rPr>
        <w:t>COVID</w:t>
      </w:r>
      <w:r w:rsidRPr="00486B0E">
        <w:rPr>
          <w:rFonts w:ascii="TH SarabunPSK" w:hAnsi="TH SarabunPSK" w:cs="TH SarabunPSK"/>
          <w:sz w:val="32"/>
          <w:szCs w:val="32"/>
          <w:cs/>
        </w:rPr>
        <w:t>-19) รวมทั้งสิ้นไม่เกิน 1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600 ล้านบาท (วงเงิน 40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000 ล้านบาท * ร้อยละ 2 * ระยะเวลา 2 ปี) โดยแบ่งเป็นของธนาคารออมสินไม่เกิน 800 ล้านบาท และธ.ก.ส. ไม่เกิน 800 ล้านบาท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3) คณะรัฐมนตรีได้มีมติเมื่อวันที่ 12 มกราคม 2564 เห็นชอบให้ขยายระยะเวลาดำเนินโครงการสินเชื่อเพื่อเป็นค่าใช้จ่ายสำหรับผู้มีอาชีพอิสระที่ได้รับผลกระทบจากไวรัสโคโรนา (</w:t>
      </w:r>
      <w:r w:rsidRPr="00486B0E">
        <w:rPr>
          <w:rFonts w:ascii="TH SarabunPSK" w:hAnsi="TH SarabunPSK" w:cs="TH SarabunPSK"/>
          <w:sz w:val="32"/>
          <w:szCs w:val="32"/>
        </w:rPr>
        <w:t>COVID</w:t>
      </w:r>
      <w:r w:rsidRPr="00486B0E">
        <w:rPr>
          <w:rFonts w:ascii="TH SarabunPSK" w:hAnsi="TH SarabunPSK" w:cs="TH SarabunPSK"/>
          <w:sz w:val="32"/>
          <w:szCs w:val="32"/>
          <w:cs/>
        </w:rPr>
        <w:t>-</w:t>
      </w:r>
      <w:r w:rsidRPr="00486B0E">
        <w:rPr>
          <w:rFonts w:ascii="TH SarabunPSK" w:hAnsi="TH SarabunPSK" w:cs="TH SarabunPSK"/>
          <w:sz w:val="32"/>
          <w:szCs w:val="32"/>
        </w:rPr>
        <w:t>19</w:t>
      </w:r>
      <w:r w:rsidRPr="00486B0E">
        <w:rPr>
          <w:rFonts w:ascii="TH SarabunPSK" w:hAnsi="TH SarabunPSK" w:cs="TH SarabunPSK"/>
          <w:sz w:val="32"/>
          <w:szCs w:val="32"/>
          <w:cs/>
        </w:rPr>
        <w:t>) จาก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เดิม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สิ้นสุดรับขอสินเชื่อวันที่ 30 ธันวาคม 2563 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486B0E">
        <w:rPr>
          <w:rFonts w:ascii="TH SarabunPSK" w:hAnsi="TH SarabunPSK" w:cs="TH SarabunPSK"/>
          <w:sz w:val="32"/>
          <w:szCs w:val="32"/>
          <w:cs/>
        </w:rPr>
        <w:t>สิ้นสุดรับขอสินเชื่อวันที่ 30 มิถุนายน 2564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1.2 การปรับปรุงแนวทางการให้ความช่วยเหลือ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ณ วันที่ 18 มกราคม 2564 ธนาคารออมสินอนุมัติสินเชื่อไปแล้วจำนวน</w:t>
      </w:r>
      <w:r w:rsidRPr="00486B0E">
        <w:rPr>
          <w:rFonts w:ascii="TH SarabunPSK" w:hAnsi="TH SarabunPSK" w:cs="TH SarabunPSK"/>
          <w:sz w:val="32"/>
          <w:szCs w:val="32"/>
        </w:rPr>
        <w:t xml:space="preserve"> 1,</w:t>
      </w:r>
      <w:r w:rsidRPr="00486B0E">
        <w:rPr>
          <w:rFonts w:ascii="TH SarabunPSK" w:hAnsi="TH SarabunPSK" w:cs="TH SarabunPSK"/>
          <w:sz w:val="32"/>
          <w:szCs w:val="32"/>
          <w:cs/>
        </w:rPr>
        <w:t>732</w:t>
      </w:r>
      <w:r w:rsidRPr="00486B0E">
        <w:rPr>
          <w:rFonts w:ascii="TH SarabunPSK" w:hAnsi="TH SarabunPSK" w:cs="TH SarabunPSK"/>
          <w:sz w:val="32"/>
          <w:szCs w:val="32"/>
        </w:rPr>
        <w:t>,846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ราย จำนวนเงิน 17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328.46 ล้านบาท และ ธ.ก.ส. อนุมัติสินเชื่อไปแล้วจำนวน 883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>067 ราย จำนวนเงิน 8</w:t>
      </w:r>
      <w:r w:rsidRPr="00486B0E">
        <w:rPr>
          <w:rFonts w:ascii="TH SarabunPSK" w:hAnsi="TH SarabunPSK" w:cs="TH SarabunPSK"/>
          <w:sz w:val="32"/>
          <w:szCs w:val="32"/>
        </w:rPr>
        <w:t>,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797 ล้านบาท อย่างไรก็ดี จากสถานการณ์การแพร่ระบาดของเชื้อไวรัส </w:t>
      </w:r>
      <w:r w:rsidRPr="00486B0E">
        <w:rPr>
          <w:rFonts w:ascii="TH SarabunPSK" w:hAnsi="TH SarabunPSK" w:cs="TH SarabunPSK"/>
          <w:sz w:val="32"/>
          <w:szCs w:val="32"/>
        </w:rPr>
        <w:t>COVID</w:t>
      </w:r>
      <w:r w:rsidRPr="00486B0E">
        <w:rPr>
          <w:rFonts w:ascii="TH SarabunPSK" w:hAnsi="TH SarabunPSK" w:cs="TH SarabunPSK"/>
          <w:sz w:val="32"/>
          <w:szCs w:val="32"/>
          <w:cs/>
        </w:rPr>
        <w:t>-19 ระลอกใหม่ทำให้มีผู้ได้รับสินเชื่อตามโครงการแจ้งความประสงค์ขอผ่อนปรนเงื่อนไขการผ่อนชำระหนี้หรือขยายระยะเวลาปลอดชำระเงินต้นและดอกเบี้ยเป็นจำนวนมาก เนื่องจากได้รับผลกระทบจากการสั่งปิดสถานประกอบการ ถูกเลิกจ้าง และตกงาน ทำให้ขาดสภาพคล่องและไม่มีรายได้เพียงพอที่จะชำระหนี้ ซึ่งหากไม่สามารถชำระหนี้ได้ตามกำหนด อาจส่งผลต่อประวัติการชำระสินเชื่อในระบบเครดิตบูโร ทำให้ขาดโอกาสเข้าถึงแหล่งทุนในระบบสถาบันการเงิน และอาจก่อให้เกิดปัญหาการพึ่งพาหนี้นอกระบบในอนาคต ดังนั้น เพื่อบรรเทาภาระหนี้สินให้กับประชาชน จึงเห็นควร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ทบทวนมติคณะรัฐมนตรีเมื่อวันที่ 24 มีนาคม 2563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พื่อปรับปรุงหลักเกณฑ์การดำเนินโครงการสินเชื่อเพื่อเป็นค่าใช้จำยสำหรับผู้มีอาชีพอิสระที่ได้รับผลกระทบจากไวรัสโคโรนา (</w:t>
      </w:r>
      <w:r w:rsidRPr="00486B0E">
        <w:rPr>
          <w:rFonts w:ascii="TH SarabunPSK" w:hAnsi="TH SarabunPSK" w:cs="TH SarabunPSK"/>
          <w:sz w:val="32"/>
          <w:szCs w:val="32"/>
        </w:rPr>
        <w:t>COVID</w:t>
      </w:r>
      <w:r w:rsidRPr="00486B0E">
        <w:rPr>
          <w:rFonts w:ascii="TH SarabunPSK" w:hAnsi="TH SarabunPSK" w:cs="TH SarabunPSK"/>
          <w:sz w:val="32"/>
          <w:szCs w:val="32"/>
          <w:cs/>
        </w:rPr>
        <w:t>-19) ดังนี้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1) ขยายระยะเวลาปลอดชำระเงินต้นและดอกเบี้ยเพิ่มเติม 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จากเดิม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6 เดือน 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486B0E">
        <w:rPr>
          <w:rFonts w:ascii="TH SarabunPSK" w:hAnsi="TH SarabunPSK" w:cs="TH SarabunPSK"/>
          <w:sz w:val="32"/>
          <w:szCs w:val="32"/>
          <w:cs/>
        </w:rPr>
        <w:t>ไม่เกิน 12 เดือน โดยให้ธนาคารออมสินและ ธ.ก.ส. สามารถกำหนดระยะเวลาปลอดชำระเงินต้นและดอกเบี้ยได้ตามความเหมาะสมเป็นรายกรณีสูงสุดไม่เกิน 12 เดือน โดยหลักเกณฑ์และเงื่อนไขให้เป็นไปตามที่ธนาคารออมสินและ ธ.ก.ส. กำหนด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  <w:t>2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) ขยายระยะเวลากู้ 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จากเดิมไ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ม่เกิน 2 ปี 6 เดือน 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486B0E">
        <w:rPr>
          <w:rFonts w:ascii="TH SarabunPSK" w:hAnsi="TH SarabunPSK" w:cs="TH SarabunPSK"/>
          <w:sz w:val="32"/>
          <w:szCs w:val="32"/>
          <w:cs/>
        </w:rPr>
        <w:t>ไม่เกิน 3 ปี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ทั้งนี้ การปรับปรุงหลักเกณฑ์โครงการดังกล่าวไม่ก่อให้เกิดภาระงบประมาณเพิ่มขึ้น เนื่องจากยังอยู่ภายใต้กรอบงบประมาณชดเชยเดิมตามมติคณะรัฐมนตรีเมื่อวันที่ 24 มีนาคม 2563 และวันที่ 31 มีนาคม 2563 รวมถึงหลักเกณฑ์และเงื่อนไขอื่น ๆ ยังคงเป็นไปตามหลักเกณฑ์โครงการเดิมตามมติคณะรัฐมนตรีเมื่อวันที่ 24 มีนาคม 2563 และวันที่ 12มกราคม 2564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2. โครงการสินเชื่อดอกเบี้ยต่ำ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SMEs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มีที่ มีเงิน สำหรับธุรกิจการท่องเที่ยว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: เพื่อเสริมสภาพคล่องให้กิจการ และเพื่อไถ่ถอนจากการขายฝากเอกชนที่ทำสัญญาขายฝาก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กลุ่มเป้าหมาย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: ผู้ประกอบการ </w:t>
      </w:r>
      <w:r w:rsidRPr="00486B0E">
        <w:rPr>
          <w:rFonts w:ascii="TH SarabunPSK" w:hAnsi="TH SarabunPSK" w:cs="TH SarabunPSK"/>
          <w:sz w:val="32"/>
          <w:szCs w:val="32"/>
        </w:rPr>
        <w:t>SMEs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ในภาคธุรกิจการท่องเที่ยวและสาขาธุรกิจที่เกี่ยวเนื่อง (</w:t>
      </w:r>
      <w:r w:rsidRPr="00486B0E">
        <w:rPr>
          <w:rFonts w:ascii="TH SarabunPSK" w:hAnsi="TH SarabunPSK" w:cs="TH SarabunPSK"/>
          <w:sz w:val="32"/>
          <w:szCs w:val="32"/>
        </w:rPr>
        <w:t>Supply Chain</w:t>
      </w:r>
      <w:r w:rsidRPr="00486B0E">
        <w:rPr>
          <w:rFonts w:ascii="TH SarabunPSK" w:hAnsi="TH SarabunPSK" w:cs="TH SarabunPSK"/>
          <w:sz w:val="32"/>
          <w:szCs w:val="32"/>
          <w:cs/>
        </w:rPr>
        <w:t>) ที่มีที่ดินว่างเปล่า และ/หรือที่ดินและสิ่งปลูกสร้างที่มีเอกสารสิทธิเป็นโฉนดที่ดิน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  <w:t>2</w:t>
      </w:r>
      <w:r w:rsidRPr="00486B0E">
        <w:rPr>
          <w:rFonts w:ascii="TH SarabunPSK" w:hAnsi="TH SarabunPSK" w:cs="TH SarabunPSK"/>
          <w:sz w:val="32"/>
          <w:szCs w:val="32"/>
          <w:cs/>
        </w:rPr>
        <w:t>.</w:t>
      </w:r>
      <w:r w:rsidRPr="00486B0E">
        <w:rPr>
          <w:rFonts w:ascii="TH SarabunPSK" w:hAnsi="TH SarabunPSK" w:cs="TH SarabunPSK"/>
          <w:sz w:val="32"/>
          <w:szCs w:val="32"/>
        </w:rPr>
        <w:t xml:space="preserve">3 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วิธีดำเนินงาน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: ธนาคารออมสินสนับสนุนสินเชื่อดอกเบี้ยต่ำวงเงินรวม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</w:rPr>
        <w:t>10,000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ล้านบาท ให้แก่ผู้ประกอบการ </w:t>
      </w:r>
      <w:r w:rsidRPr="00486B0E">
        <w:rPr>
          <w:rFonts w:ascii="TH SarabunPSK" w:hAnsi="TH SarabunPSK" w:cs="TH SarabunPSK"/>
          <w:sz w:val="32"/>
          <w:szCs w:val="32"/>
        </w:rPr>
        <w:t>SMEs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ในภาคธุรกิจการท่องเที่ยวและ </w:t>
      </w:r>
      <w:r w:rsidRPr="00486B0E">
        <w:rPr>
          <w:rFonts w:ascii="TH SarabunPSK" w:hAnsi="TH SarabunPSK" w:cs="TH SarabunPSK"/>
          <w:sz w:val="32"/>
          <w:szCs w:val="32"/>
        </w:rPr>
        <w:t xml:space="preserve">Supply Chain </w:t>
      </w:r>
      <w:r w:rsidRPr="00486B0E">
        <w:rPr>
          <w:rFonts w:ascii="TH SarabunPSK" w:hAnsi="TH SarabunPSK" w:cs="TH SarabunPSK"/>
          <w:sz w:val="32"/>
          <w:szCs w:val="32"/>
          <w:cs/>
        </w:rPr>
        <w:t>โดยใช้ที่ดินว่างเปล่า และ/หรือ</w:t>
      </w: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>ที่ดินและสิ่งปลูกสร้างที่มีเอกสารสิทธิเป็นโฉนดที่ดินเป็นหลักประกัน และไม่ต้องผ่านการตรวจสอบข้อมูลเครดิตบูโร วงเงินสินเชื่อต่อรายไม่เกินร้อยละ 70 ของราคาประเมินที่ดินของทางราชการ สูงสุดไม่เกิน 10 ล้านบาทกรณีผู้กู้เป็นบุคคลธรรมดา และสูงสุดไม่เกิน 50 ล้านบาทกรณีผู้กู้เป็นนิติบุคคล ระยะเวลากู้ 3 ปี คิดอัตราดอกเบี้ยร้อยละ 0.10 ต่อปีในปีแรก ร้อยละ 0.99 ต่อปีในปีที่ 2 และร้อยละ 5.99 ต่อปีในปีที่ 3</w:t>
      </w:r>
    </w:p>
    <w:p w:rsidR="00932A88" w:rsidRPr="00486B0E" w:rsidRDefault="00932A88" w:rsidP="00932A8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486B0E">
        <w:rPr>
          <w:rFonts w:ascii="TH SarabunPSK" w:hAnsi="TH SarabunPSK" w:cs="TH SarabunPSK"/>
          <w:sz w:val="32"/>
          <w:szCs w:val="32"/>
          <w:u w:val="single"/>
          <w:cs/>
        </w:rPr>
        <w:t>ระยะเวลาดำเนินงาน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: ผู้ประกอบการที่สนใจสามารถยื่นขอสินเชื่อกับธนาคารออมสินได้ตั้งแต่วันที่คณะรัฐมนตรีมีมติเห็นชอบถึงวันที่ 30 มิถุนายน 2564 หรือจนกว่าวงเงินโครงการจะหมด แล้วแต่อย่างใดอย่างหนึ่งถึงก่อน และให้ธนาคารออมสินเบิกจ่ายสินเชื่อให้เสร็จสิ้นภายใน 6 เดือนนับตั้งแต่วันสิ้นสุดรับคำขอกู้</w:t>
      </w:r>
    </w:p>
    <w:p w:rsidR="004853E3" w:rsidRPr="00486B0E" w:rsidRDefault="00932A88" w:rsidP="00171EE6">
      <w:pPr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="004853E3" w:rsidRPr="00486B0E">
        <w:rPr>
          <w:rFonts w:ascii="TH SarabunPSK" w:hAnsi="TH SarabunPSK" w:cs="TH SarabunPSK"/>
          <w:sz w:val="32"/>
          <w:szCs w:val="32"/>
        </w:rPr>
        <w:tab/>
      </w:r>
      <w:r w:rsidR="004853E3" w:rsidRPr="00486B0E">
        <w:rPr>
          <w:rFonts w:ascii="TH SarabunPSK" w:hAnsi="TH SarabunPSK" w:cs="TH SarabunPSK"/>
          <w:sz w:val="32"/>
          <w:szCs w:val="32"/>
        </w:rPr>
        <w:tab/>
      </w:r>
      <w:r w:rsidR="004853E3" w:rsidRPr="00486B0E">
        <w:rPr>
          <w:rFonts w:ascii="TH SarabunPSK" w:hAnsi="TH SarabunPSK" w:cs="TH SarabunPSK"/>
          <w:sz w:val="32"/>
          <w:szCs w:val="32"/>
        </w:rPr>
        <w:tab/>
      </w:r>
    </w:p>
    <w:bookmarkEnd w:id="2"/>
    <w:p w:rsidR="00486B0E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486B0E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6/2564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คณะรัฐมนตรีมีมติเห็นชอบผลการพิจารณาของคณะกรรมการกลั่นกรองการใช้จ่ายเงินกู้ ในคราวประชุมครั้งที่ 6/2564 เมื่อวันที่ 10 กุมภาพันธ์ 2564 ที่ได้พิจารณาจัดทำข้อเสนอแนวทางการดำเนินการตามมาตรา 6 วรรคสาม พิจารณากลั่นกรองข้อเสนอแผนงาน/โครงการ เพื่อขอใช้จ่ายเงินกู้ตามพระราชกำหนดให้อำนาจกระทรวงการคลังกู้เงินเพื่อแก้ไข ปัญหา เยียวยา 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(พระราชกำหนดฯ) พิจารณาความเหมาะสมของการขอเปลี่ยนแปลงรายละเอียดที่เป็นสาระสำคัญของโครงการ เสนอคณะรัฐมนตรีตามขั้นตอนของพระราชกำหนดฯ 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พ.ศ. 2563 (ระเบียบสำนักนายกรัฐมนตรีฯ) ตามที่ คณะกรรมการกลั่นกรองการใช้จ่ายเงินกู้</w:t>
      </w:r>
      <w:r w:rsidR="001F6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สำนักงานสภาพัฒนาการเศรษฐกิจและสังคมแห่งชาติเสนอ ดังนี้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อนุมัติให้นำกรอบวงเงินกู้เพื่อการตามมาตรา 5 (3) มาใช้เพื่อการตามมาตรา 5 (2)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(ครั้งที่ 2) จำนวน 35,000 ล้านบาท </w:t>
      </w:r>
      <w:r w:rsidRPr="00486B0E">
        <w:rPr>
          <w:rFonts w:ascii="TH SarabunPSK" w:hAnsi="TH SarabunPSK" w:cs="TH SarabunPSK"/>
          <w:sz w:val="32"/>
          <w:szCs w:val="32"/>
          <w:cs/>
        </w:rPr>
        <w:t>เพื่อรองรับการให้ความช่วยเหลือ เยียวยา ประชาชนที่ได้รับผลกระทบจากสถานการณ์การแพร่ระบาดของโรคติดเชื้อไวรัสโคโรนา 2019 ระลอกใหม่ในประเทศของหน่วยงานที่เกี่ยวข้องต่อไป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อนุมัติโครงการ ม 33 เรารักกัน ของสำนักงานประกันสังคม กระทรวงแรงงาน กรอบวงเงิน 37,100.0000 ล้านบาท โดยใช้จ่ายจากเงินกู้ภายใต้แผนงานที่ 2.1 ตามบัญชีท้ายพระราชกำหนดฯ </w:t>
      </w:r>
      <w:r w:rsidRPr="00486B0E">
        <w:rPr>
          <w:rFonts w:ascii="TH SarabunPSK" w:hAnsi="TH SarabunPSK" w:cs="TH SarabunPSK"/>
          <w:sz w:val="32"/>
          <w:szCs w:val="32"/>
          <w:cs/>
        </w:rPr>
        <w:t>พร้อมทั้งให้สำนักงานประกันสังคม กระทรวงแรงงาน รับความเห็นและข้อสังเกตของคณะกรรมการฯ ไปพิจารณาประกอบการดำเนินโครงการฯ ตามขั้นตอน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มอบหมายให้สำนักงานประกันสังคม กระทรวงแรงงาน เป็นหน่วยงานรับผิดชอบโครงการฯ และดำเนินการ </w:t>
      </w:r>
      <w:r w:rsidRPr="00486B0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3.1 จัดทำความต้องการใช้จ่ายเป็นรายสัปดาห์ เพื่อให้สำนักงานบริหารหนี้สาธารณะสามารถจัดหาเงินกู้เพื่อใช้จ่ายโครงการตามแผนการใช้จ่ายเงินที่เกิดขึ้นจริง ซึ่งจะช่วยลดค่าใช้จ่ายทางการเงินของภาครัฐ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3.2 รายงานความก้าวหน้าในการดำเนินโครงการ และการใช้จ่ายเงินกู้ รวมถึงปัญหา อุปสรรค โดยจัดส่งให้สำนักงานบริหารหนี้สาธารณะตามหลักเกณฑ์และวิธีการที่กระทรวงการคลังกำหนดภายในวันที่ 7 ของเดือนถัดไป</w:t>
      </w:r>
    </w:p>
    <w:p w:rsid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3.3 ประสานกับกระทรวงการคลังในการรายงานขีดความสามารถในการชำระคืนหนี้เงินกู้ประกอบการพิจารณาของคณะรัฐมนตรีตามมาตรา 6 แห่งพระราชกำหนดฯ ด้วย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อนุมัติให้สำนักงานเศรษฐกิจการคลัง กระทรวงการคลัง ปรับปรุงรายละเอียดโครงการ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เราชนะ ในส่วนการเปิดรับลงทะเบียนให้แก่กลุ่มผู้ที่ต้องการความช่วยเหลือเป็นพิเศษ และกำหนดแนวทางการช่วยเหลือผู้ที่ลงทะเบียนเข้าร่วมโครงการฯ สำเร็จ แต่ไม่สามารถใช้วงเงินสนับสนุนผ่านแอปพลิเคชัน “เป๋าตัง” ได้ รวมทั้งเห็นชอบแนวทางพิจารณาผู้ปฏิบัติงานอื่นใดในหน่วยงานของรัฐที่ได้รับค่าตอบแทนจากหน่วยงานของรัฐโดยตรง โดยให้กลุ่มลูกจ้างตามสัญญาจ้างเหมาบริการของส่วนราชการหรือรัฐวิสาหกิจ (จ้างผ่านบริษัท)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ลูกจ้างรายวันของส่วนราชการหรือรัฐวิสาหกิจ และอาสาสมัครต่าง ๆ หากผ่านเกณฑ์การคัดกรองคุณสมบัติของโครงการฯ ที่กำหนดไว้จะสามารถเข้าร่วมโครงการฯ ได้ตามที่กระทรวงการคลังเสนอ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พร้อมทั้งมอบหมายให้สำนักงานเศรษฐกิจการคลัง รับความเห็นและข้อสังเกตของคณะกรรมการฯ ไปพิจารณาประกอบการดำเนินโครงการฯ ตามขั้นตอน และเร่งปรับปรุงสาระสำคัญของโครงการฯ ในระบบ </w:t>
      </w:r>
      <w:proofErr w:type="spellStart"/>
      <w:r w:rsidRPr="00486B0E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ให้สอดคล้องกับมติคณะรัฐมนตรีโดยเร็ว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ม 33 เรารักกัน ของสำนักงานประกันสังคม (สปส.) สรุปสาระสำคัญ ดังนี้ 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หน่วยงานรับผิดชอบ </w:t>
      </w:r>
      <w:r w:rsidRPr="00486B0E">
        <w:rPr>
          <w:rFonts w:ascii="TH SarabunPSK" w:hAnsi="TH SarabunPSK" w:cs="TH SarabunPSK"/>
          <w:sz w:val="32"/>
          <w:szCs w:val="32"/>
          <w:cs/>
        </w:rPr>
        <w:t>สำนักงานประกันสังคม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วัตถุประสงค์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เพื่อช่วยเหลือ เยียวยา และแบ่งเบาภาระค่าครองชีพให้แก่ประชาชน เนื่องจากสถานการณ์การแพร่ระบาดระลอกใหม่ของ </w:t>
      </w:r>
      <w:r w:rsidRPr="00486B0E">
        <w:rPr>
          <w:rFonts w:ascii="TH SarabunPSK" w:hAnsi="TH SarabunPSK" w:cs="TH SarabunPSK"/>
          <w:sz w:val="32"/>
          <w:szCs w:val="32"/>
        </w:rPr>
        <w:t>COVID</w:t>
      </w:r>
      <w:r w:rsidRPr="00486B0E">
        <w:rPr>
          <w:rFonts w:ascii="TH SarabunPSK" w:hAnsi="TH SarabunPSK" w:cs="TH SarabunPSK"/>
          <w:sz w:val="32"/>
          <w:szCs w:val="32"/>
          <w:cs/>
        </w:rPr>
        <w:t>-</w:t>
      </w:r>
      <w:r w:rsidRPr="00486B0E">
        <w:rPr>
          <w:rFonts w:ascii="TH SarabunPSK" w:hAnsi="TH SarabunPSK" w:cs="TH SarabunPSK"/>
          <w:sz w:val="32"/>
          <w:szCs w:val="32"/>
        </w:rPr>
        <w:t xml:space="preserve">19 </w:t>
      </w:r>
      <w:r w:rsidRPr="00486B0E">
        <w:rPr>
          <w:rFonts w:ascii="TH SarabunPSK" w:hAnsi="TH SarabunPSK" w:cs="TH SarabunPSK"/>
          <w:sz w:val="32"/>
          <w:szCs w:val="32"/>
          <w:cs/>
        </w:rPr>
        <w:t>โดยจะสนับสนุนเงินเพื่อช่วยเหลือผู้ประกันตนมาตรา 33 ด้วยวิธีการโอนเงินผ่านแอปพลิเคชัน “เป๋าตัง” เป็นรายสัปดาห์ในเดือนมีนาคม - เมษายน 2564 จำนวนไม่เกิน 4,000 บาทต่อคน เพื่อใช้จ่ายซื้อสินค้าและบริการกับร้านค้าเดียวกันกับโครงการเราชนะในช่วงเดือนมีนาคม - พฤษภาคม 2564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3) ระยะเวลาดำเนินโครงการ </w:t>
      </w:r>
      <w:r w:rsidRPr="00486B0E">
        <w:rPr>
          <w:rFonts w:ascii="TH SarabunPSK" w:hAnsi="TH SarabunPSK" w:cs="TH SarabunPSK"/>
          <w:sz w:val="32"/>
          <w:szCs w:val="32"/>
          <w:cs/>
        </w:rPr>
        <w:t>ประมาณ 8 เดือน (กุมภาพันธ์ - กันยายน 2564)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4) กลุ่มเป้าหมาย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กลุ่มผู้ประกันตนมาตรา 33 จำนวน 9.27 ล้านคน ที่มีคุณสมบัติ ดังนี้ 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4.1) เป็นผู้มีสัญชาติไทย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4.2) เป็นผู้ประกันตนมาตรา 33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แห่งกฎหมายว่าด้วยประกันสังคมโดยมีข้อมูลในระบบประกันสังคม ณ วันที่คณะรัฐมนตรีมีมติเห็นชอบโครงการฯ หรือเคยเป็นผู้ประกันตนมาตรา 33 เมื่อวันที่ 19 มกราคม 2564 (วันที่ถูกตัดสิทธิจากโครงการ “เราชนะ”) 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4.3) ไม่เป็นผู้ถือบัตรสวัสดิการแห่งรัฐและไม่ได้รับสิทธิโครงการเราชนะ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4.4) ไม่มีเงินฝากในสถาบันการเงินรวมกันทุกบัญชีเกิน 500,000 บาท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ณ วันที่ 31 ธันวาคม 2563 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5) วงเงิน </w:t>
      </w:r>
      <w:r w:rsidRPr="00486B0E">
        <w:rPr>
          <w:rFonts w:ascii="TH SarabunPSK" w:hAnsi="TH SarabunPSK" w:cs="TH SarabunPSK"/>
          <w:sz w:val="32"/>
          <w:szCs w:val="32"/>
          <w:cs/>
        </w:rPr>
        <w:t>37,100 ล้านบาท โดยใช้จ่ายจากเงินกู้ตามพระราชกำหนดฯ ภายใต้แผนงานที่ 2.1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6) รูปแบบการดำเนินงาน </w:t>
      </w:r>
      <w:r w:rsidRPr="00486B0E">
        <w:rPr>
          <w:rFonts w:ascii="TH SarabunPSK" w:hAnsi="TH SarabunPSK" w:cs="TH SarabunPSK"/>
          <w:sz w:val="32"/>
          <w:szCs w:val="32"/>
          <w:cs/>
        </w:rPr>
        <w:t>ประกอบไปด้วย 6 ขั้นตอน ดังนี้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6.1) การจัดทำระบบฐานข้อมูลและการลงทะเบียน </w:t>
      </w:r>
      <w:r w:rsidRPr="00486B0E">
        <w:rPr>
          <w:rFonts w:ascii="TH SarabunPSK" w:hAnsi="TH SarabunPSK" w:cs="TH SarabunPSK"/>
          <w:sz w:val="32"/>
          <w:szCs w:val="32"/>
          <w:cs/>
        </w:rPr>
        <w:t>สปส. กระทรวงการคลัง (กค.) และธนาคารกรุงไทย จำกัด (มหาชน) ดำเนินการจัดทำระบบฐานข้อมูลเว็บไซต์ระบบการลงทะเบียน และคัดกรองผู้ได้รับสิทธิจากฐานข้อมูลของภาครัฐต่าง ๆ เช่น ฐานข้อมูลผู้มีบัตรสวัสดิการแห่งรัฐ ฐานข้อมูลโครงการเราชนะ ฐานข้อมูลเงินฝากจากสถาบันคุ้มครองเงินฝาก เป็นต้น เพื่อประกอบการดำเนินการตามโครงการฯ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6.2) การตรวจสอบข้อมูลและคัดกรอง </w:t>
      </w:r>
      <w:r w:rsidRPr="00486B0E">
        <w:rPr>
          <w:rFonts w:ascii="TH SarabunPSK" w:hAnsi="TH SarabunPSK" w:cs="TH SarabunPSK"/>
          <w:sz w:val="32"/>
          <w:szCs w:val="32"/>
          <w:cs/>
        </w:rPr>
        <w:t>ธนาคารฯ เป็นผู้ส่งข้อมูลให้หน่วยงานที่เกี่ยวข้องตรวจสอบข้อมูล และประมวลผลและคัดกรองข้อมูลที่ได้รับจากการตรวจสอบจากหน่วยงานที่เกี่ยวข้องแล้ว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6.3) การจ่ายเงินสนับสนุน </w:t>
      </w:r>
      <w:r w:rsidRPr="00486B0E">
        <w:rPr>
          <w:rFonts w:ascii="TH SarabunPSK" w:hAnsi="TH SarabunPSK" w:cs="TH SarabunPSK"/>
          <w:sz w:val="32"/>
          <w:szCs w:val="32"/>
          <w:cs/>
        </w:rPr>
        <w:t>กค. อนุมัติเบิกจ่ายเงินช่วยเหลือเพื่อลดภาระค่าครองชีพ จำนวนไม่เกิน 4,000 บาทต่อคน ผ่านระบบการชำระเงินอิเล็กทรอนิกส์โดยภาครัฐ (</w:t>
      </w:r>
      <w:r w:rsidRPr="00486B0E">
        <w:rPr>
          <w:rFonts w:ascii="TH SarabunPSK" w:hAnsi="TH SarabunPSK" w:cs="TH SarabunPSK"/>
          <w:sz w:val="32"/>
          <w:szCs w:val="32"/>
        </w:rPr>
        <w:t>g</w:t>
      </w:r>
      <w:r w:rsidRPr="00486B0E">
        <w:rPr>
          <w:rFonts w:ascii="TH SarabunPSK" w:hAnsi="TH SarabunPSK" w:cs="TH SarabunPSK"/>
          <w:sz w:val="32"/>
          <w:szCs w:val="32"/>
          <w:cs/>
        </w:rPr>
        <w:t>-</w:t>
      </w:r>
      <w:r w:rsidRPr="00486B0E">
        <w:rPr>
          <w:rFonts w:ascii="TH SarabunPSK" w:hAnsi="TH SarabunPSK" w:cs="TH SarabunPSK"/>
          <w:sz w:val="32"/>
          <w:szCs w:val="32"/>
        </w:rPr>
        <w:t>Wallet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) แอปพลิเคชัน </w:t>
      </w:r>
      <w:r w:rsidR="001F60B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“เป๋าตัง” ของผู้ประกันตนที่ได้รับสิทธิ จำนวน 1,000 บาทต่อสัปดาห์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6.4) การยกเว้นภาษีเงินได้บุคคลธรรมดา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วงเงินที่ผู้ประกันตนที่ได้รับสิทธิตามโครงการ </w:t>
      </w:r>
      <w:r w:rsidR="001F60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6B0E">
        <w:rPr>
          <w:rFonts w:ascii="TH SarabunPSK" w:hAnsi="TH SarabunPSK" w:cs="TH SarabunPSK"/>
          <w:sz w:val="32"/>
          <w:szCs w:val="32"/>
          <w:cs/>
        </w:rPr>
        <w:t>ม 33 เรารักกัน เพื่อลดภาระค่าครองชีพตามโครงการฯ จะได้รับการยกเว้นภาษีเงินได้บุคคลธรรมดา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6.5) การรับเรื่องร้องเรียน การขอทบทวนสิทธิ </w:t>
      </w:r>
      <w:r w:rsidRPr="00486B0E">
        <w:rPr>
          <w:rFonts w:ascii="TH SarabunPSK" w:hAnsi="TH SarabunPSK" w:cs="TH SarabunPSK"/>
          <w:sz w:val="32"/>
          <w:szCs w:val="32"/>
          <w:cs/>
        </w:rPr>
        <w:t>ผู้ประกันตนที่มีคุณสมบัติไม่ผ่าน</w:t>
      </w:r>
      <w:r w:rsidR="001F60B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>ตามเกณฑ์การตรวจสอบข้อมูลจากหน่วยงานที่เกี่ยวข้อง สามารถดำเนินการยื่นขอทบทวนสิทธิ์ตามแนวทาง หลักเกณฑ์ และวิธีการอื่น ๆ ที่กระทรวงแรงงาน (รง.) กำหนด โดยความเห็นชอบของรัฐมนตรีว่าการกระทรวงแรงงาน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6.6) การเบิกจ่ายเงิน </w:t>
      </w:r>
      <w:r w:rsidRPr="00486B0E">
        <w:rPr>
          <w:rFonts w:ascii="TH SarabunPSK" w:hAnsi="TH SarabunPSK" w:cs="TH SarabunPSK"/>
          <w:sz w:val="32"/>
          <w:szCs w:val="32"/>
          <w:cs/>
        </w:rPr>
        <w:t>สปส. ดำเนินการเบิกจ่ายเงินกู้ตามหลักเกณฑ์ตามพระราชกำหนดฯ ทั้งนี้ กรณีที่ สปส. โอนเงินให้ร้านค้าและผู้ประกอบการที่เข้าร่วมโครงการฯ ไม่สำเร็จจะดำเนินการติดตามเพื่อโอนเงินให้แก่ร้านค้าและผู้ประกอบการภายในกันยายน 2564</w:t>
      </w:r>
    </w:p>
    <w:p w:rsidR="00486B0E" w:rsidRPr="00486B0E" w:rsidRDefault="00486B0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Pr="00486B0E">
        <w:rPr>
          <w:rFonts w:ascii="TH SarabunPSK" w:hAnsi="TH SarabunPSK" w:cs="TH SarabunPSK"/>
          <w:sz w:val="32"/>
          <w:szCs w:val="32"/>
          <w:cs/>
        </w:rPr>
        <w:t>กลุ่มเป้าหมายได้รับการสนับสนุนวงเงินช่วยเหลือเพื่อลดภาระค่าครองชีพ โดยการนำไปใช้เพื่อการอุปโภคบริโภค ซึ่งก่อให้เกิดการจ่ายเงินหมุนเวียนในระบบเศรษฐกิจ และกระจายรายได้ให้แก่ผู้ประกอบการรายย่อย</w:t>
      </w:r>
    </w:p>
    <w:p w:rsidR="00486B0E" w:rsidRPr="00486B0E" w:rsidRDefault="00486B0E" w:rsidP="00486B0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486B0E" w:rsidTr="006C685B">
        <w:tc>
          <w:tcPr>
            <w:tcW w:w="9820" w:type="dxa"/>
          </w:tcPr>
          <w:p w:rsidR="0088693F" w:rsidRPr="00486B0E" w:rsidRDefault="0088693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486B0E" w:rsidRDefault="00BB1C09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2D3E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8F2D3E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การจัดทำประกาศ </w:t>
      </w:r>
      <w:r w:rsidR="00ED2A1A">
        <w:rPr>
          <w:rFonts w:ascii="TH SarabunPSK" w:hAnsi="TH SarabunPSK" w:cs="TH SarabunPSK"/>
          <w:b/>
          <w:bCs/>
          <w:sz w:val="32"/>
          <w:szCs w:val="32"/>
        </w:rPr>
        <w:t xml:space="preserve">(Declaration) </w:t>
      </w:r>
      <w:r w:rsidR="008F2D3E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เกี่ยวกับสถานะอาวุธนิวเคลียร์สำหรับสนธิสัญญาห้ามอาวุธนิวเคลียร์ </w:t>
      </w:r>
      <w:r w:rsidR="008F2D3E" w:rsidRPr="00486B0E">
        <w:rPr>
          <w:rFonts w:ascii="TH SarabunPSK" w:hAnsi="TH SarabunPSK" w:cs="TH SarabunPSK"/>
          <w:b/>
          <w:bCs/>
          <w:sz w:val="32"/>
          <w:szCs w:val="32"/>
        </w:rPr>
        <w:t>(Treaty on the Prohibition of Nuclear Weapons – TPNW)</w:t>
      </w:r>
    </w:p>
    <w:p w:rsidR="008F2D3E" w:rsidRPr="00ED2A1A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="00ED2A1A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486B0E">
        <w:rPr>
          <w:rFonts w:ascii="TH SarabunPSK" w:hAnsi="TH SarabunPSK" w:cs="TH SarabunPSK"/>
          <w:sz w:val="32"/>
          <w:szCs w:val="32"/>
          <w:cs/>
        </w:rPr>
        <w:t>เห็นชอบร่างประกาศสำหรับสนธิสัญญาห้ามอาวุธนิวเคลียร์ (ร่างประกาศฯ) และให้กระทรวงการต่างประเทศ โดยคณะผู้แทนถาวรไทยประจำสหประชาชาติ ณ นครนิวยอร์ก จัดทำและนำส่งประกาศดังกล่าวต่อเลขาธิการสหประชาชาติ หากมีการแก้ไขร่างประกาศดังกล่าวในส่วนที่มิใช่สาระสำคัญหรือ                ขัดต่อผลประโยชน์ของไทย อนุมัติให้กระทรวงการต่างประเทศพิจารณาดำเนินการโดยไม่ต้องขอความเห็นชอบจากคณะรัฐมนตรีอีก</w:t>
      </w:r>
      <w:r w:rsidR="00ED2A1A">
        <w:rPr>
          <w:rFonts w:ascii="TH SarabunPSK" w:hAnsi="TH SarabunPSK" w:cs="TH SarabunPSK"/>
          <w:sz w:val="32"/>
          <w:szCs w:val="32"/>
        </w:rPr>
        <w:t xml:space="preserve"> </w:t>
      </w:r>
      <w:r w:rsidR="00ED2A1A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ตามที่กระทรวงการต่างประเทศ (กต.) เสนอ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ร่างประกาศฯ มีสาระสำคัญ ดังนี้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1. ราชอาณาจักรไทยไม่เคยเป็นเจ้าของ ครอบครอง หรือควบคุมอาวุธนิวเคลียร์หรือ                    ระเบิดนิวเคลียร์อื่น ๆ รวมถึงไม่เคยมีโครงการด้านอาวุธนิวเคลียร์ก่อนที่สนธิสัญญาฯ จะมีผลใช้บังคับ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2. ราชอาณาจักรไทยไม่เคยเป็นเจ้าของ ครอบครอง หรือควบคุม อาวุธนิวเคลียร์หรือ                    ระเบิดนิวเคลียร์อื่น ๆ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3. ไม่มีอาวุธนิวเคลียร์หรือระเบิดนิวเคลียร์อื่น ๆ ในอาณาเขตของราชอาณาจักรไทยหรือ                  ณ ที่ใดภายใต้เขตอำนาจการควบคุมของราชอาณาจักรไทยที่รัฐอื่นเป็นเจ้าของ ครอบครอง หรือควบคุม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>ไทยได้ลงนามและให้สัตยาบันสนธิสัญญาฯ เมื่อวันที่ 20 กันยายน 2560 ซึ่งเป็นหนึ่งในสามประเทศแรกที่ได้ลงนามและให้สัตยาบัน และฮอนดูรัสเป็นรัฐผู้ให้สัตยาบันสารลำดับที่ 50 เมื่อวันที่ 24 ตุลาคม 2563 ส่งผลให้สนธิสัญญาฯ มีผลใช้บังคับเมื่อวันที่ 22 มกราคม 2564 ดังนั้น ไทยจึงต้องเร่งเสนอร่างประกาศฯ ไปยังเลขาธิการสหประชาชาติ เพื่อให้เป็นไปตามกรอบระยะเวลาที่กำหนดไว้ในสนธิสัญญาฯ (ตรงกับวันที่ 21 กุมภาพันธ์ 2564) ทั้งนี้ กระทรวงการต่างโดยคณะผู้แทนถาวรไทย ประจำสหประชาชาติ ณ นครนิวยอร์ก จะได้จัดทำและนำส่งประกาศ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ต่อเลขาธิการสหประชาชาติต่อไป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F2D3E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8F2D3E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ขอความเห็นชอบร่างบันทึกความร่วมมือระหว่างกระทรวงคมนาคมแห่งราชอาณาจักรไทยและกระทรวงที่ดิน โครงสร้างพื้นฐาน การขนส่ง และการท่องเที่ยวแห่งญี่ปุ่น ด้านแผนงานนโยบายและเทคโนโลยีการจราจร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="00ED2A1A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เห็นชอบร่างบันทึกความร่วมมือระหว่างกระทรวงคมนาคมและกระทรวงที่ดิน โครงสร้างพื้นฐาน การขนส่ง และการท่องเที่ยวแห่งญี่ปุ่น </w:t>
      </w:r>
      <w:r w:rsidRPr="00486B0E">
        <w:rPr>
          <w:rFonts w:ascii="TH SarabunPSK" w:hAnsi="TH SarabunPSK" w:cs="TH SarabunPSK"/>
          <w:sz w:val="32"/>
          <w:szCs w:val="32"/>
        </w:rPr>
        <w:t xml:space="preserve">(Ministry of Land, Infrastructure, Transport and Tourism : MLIT) </w:t>
      </w:r>
      <w:r w:rsidRPr="00486B0E">
        <w:rPr>
          <w:rFonts w:ascii="TH SarabunPSK" w:hAnsi="TH SarabunPSK" w:cs="TH SarabunPSK"/>
          <w:sz w:val="32"/>
          <w:szCs w:val="32"/>
          <w:cs/>
        </w:rPr>
        <w:t>ด้านแผนงานนโยบายและเทคโนโลยีการจราจร (ร่างบันทึกความร่วมมือฯ) ทั้งนี้ หากมีความจำเป็นต้องปรับปรุงแก้ไขร่างบันทึกความร่วมมือฯ ในส่วนที่มิใช่สาระสำคัญก่อนการลงนาม และเป็นประโยชน์              ต่อประเทศไทย ให้อยู่ในดุลยพินิจของกระทรวงคมนาคม โดยไม่ต้องนำเสนอคณะรัฐมนตรีเพื่อพิจารณาอีกครั้ง และอนุมัติให้รัฐมนตรีว่าการกระทรวงคมนาคม หรือผู้ที่ได้รับมอบหมายเป็นผู้ลงนามฝ่ายไทยสำหรับการลงนามดังกล่าว ตามที่กระทรวงคมนาคม</w:t>
      </w:r>
      <w:r w:rsidR="00ED2A1A">
        <w:rPr>
          <w:rFonts w:ascii="TH SarabunPSK" w:hAnsi="TH SarabunPSK" w:cs="TH SarabunPSK" w:hint="cs"/>
          <w:sz w:val="32"/>
          <w:szCs w:val="32"/>
          <w:cs/>
        </w:rPr>
        <w:t xml:space="preserve"> (คค.)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เสนอ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1. กระทรวงคมนาคมได้ดำเนินการความร่วมมือกับ </w:t>
      </w:r>
      <w:r w:rsidRPr="00486B0E">
        <w:rPr>
          <w:rFonts w:ascii="TH SarabunPSK" w:hAnsi="TH SarabunPSK" w:cs="TH SarabunPSK"/>
          <w:sz w:val="32"/>
          <w:szCs w:val="32"/>
        </w:rPr>
        <w:t>MLIT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ภายใต้บันทึกความร่วมมือด้านความปลอดภัยทางถนน </w:t>
      </w:r>
      <w:r w:rsidRPr="00486B0E">
        <w:rPr>
          <w:rFonts w:ascii="TH SarabunPSK" w:hAnsi="TH SarabunPSK" w:cs="TH SarabunPSK"/>
          <w:sz w:val="32"/>
          <w:szCs w:val="32"/>
        </w:rPr>
        <w:t xml:space="preserve">(Memorandum of Cooperation on Road Safety)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ระหว่างปี พ.ศ. 2560 – 2562             ซึ่งรัฐมนตรีว่าการกระทรวงคมนาคม และเอกอัครราชทูตญี่ปุ่นประจำประเทศไทย (นายชิโร ซะโดมิชะ) ในขณะนั้น (เมื่อวันที่ 25 กันยายน 2562) เห็นพ้องให้ต่ออายุบันทึกความร่วมมือดังกล่าว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MLIT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จึงได้นำส่งร่างบันทึกความร่วมมือฯ ฉบับใหม่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(Memorandum of Cooperation on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Policy Planning and Technologies of Road Traffic)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แทนการต่ออายุความร่วมมือฯ ฉบับเดิม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โดยมีการปรับเนื้อหาการแลกเปลี่ยนองค์ความรู้ด้านความปลอดภัยทางถนนให้ครอบคลุมการพัฒนาแผนงานนโยบายและเทคโนโลยีการจราจร เพื่อไม่ให้ทับซ้อนโครงการ </w:t>
      </w:r>
      <w:r w:rsidRPr="00486B0E">
        <w:rPr>
          <w:rFonts w:ascii="TH SarabunPSK" w:hAnsi="TH SarabunPSK" w:cs="TH SarabunPSK"/>
          <w:sz w:val="32"/>
          <w:szCs w:val="32"/>
        </w:rPr>
        <w:t xml:space="preserve">“Capacity Improvement for Road Traffic Safety Institutions and Implementation in Thailand”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ระหว่างกระทรวงคมนาคมและองค์การความร่วมมือระหว่างประเทศของญี่ปุ่น </w:t>
      </w:r>
      <w:r w:rsidRPr="00486B0E">
        <w:rPr>
          <w:rFonts w:ascii="TH SarabunPSK" w:hAnsi="TH SarabunPSK" w:cs="TH SarabunPSK"/>
          <w:sz w:val="32"/>
          <w:szCs w:val="32"/>
        </w:rPr>
        <w:t xml:space="preserve">(JICA)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ที่ดำเนินการต่อจากบันทึกความร่วมมือด้านความปลอดภัยทางถนนฉบับเดิม ซึ่งจะดำเนินการระหว่างปี พ.ศ. 2563 - 2564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ร่างบันทึกความร่วมมือฯ ฉบับใหม่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จะขยายขอบเขตการดำเนินการระหว่างฝ่ายไทยและฝ่ายญี่ปุ่น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ได้แก่ การพัฒนาแผนงานนโยบายและเทคโนโลยีการจราจร แนวทางการส่งเสริมโครงการในรูปแบบเอกชนร่วมลงทุนในกิจการของรัฐ </w:t>
      </w:r>
      <w:r w:rsidRPr="00486B0E">
        <w:rPr>
          <w:rFonts w:ascii="TH SarabunPSK" w:hAnsi="TH SarabunPSK" w:cs="TH SarabunPSK"/>
          <w:sz w:val="32"/>
          <w:szCs w:val="32"/>
        </w:rPr>
        <w:t xml:space="preserve">(PPP)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และการศึกษาความเป็นไปได้ในการพัฒนาโครงการก่อสร้างอุโมงค์เพื่อแก้ไขปัญหาการจราจรของประเทศไทยและครอบคลุมถึงโครงการศึกษาความเหมาะสมการก่อสร้างอุโมงค์ทางลอด (นราธิวาส – สำโรง) ซึ่งสำนักงานนโยบายและแผนการขนส่งและจราจร (สนข.) และ </w:t>
      </w:r>
      <w:r w:rsidRPr="00486B0E">
        <w:rPr>
          <w:rFonts w:ascii="TH SarabunPSK" w:hAnsi="TH SarabunPSK" w:cs="TH SarabunPSK"/>
          <w:sz w:val="32"/>
          <w:szCs w:val="32"/>
        </w:rPr>
        <w:t>MLIT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ได้ดำเนินการร่วมกัน ตั้งแต่เดือนพฤศจิกายน 2562 ด้วย โดยมีสาระสำคัญสรุปได้ ดังนี้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86B0E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พัฒนาขีดความสามารถด้านการวางแผนงานนโยบายและเทคโนโลยีการจราจรประเทศไทย โดยการแลกเปลี่ยนนโยบาย เทคโนโลยี และประสบการณ์ด้านการจราจร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กำหนดความร่วมมือ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จัดตั้งคณะกรรมการขับเคลื่อนเพื่อพิจารณาและกำกับดูแล (ผู้บริหารระดับอธิบดีของกระทรวงคมนาคม เป็นประธานโดยมีผู้แทนของ </w:t>
      </w:r>
      <w:r w:rsidRPr="00486B0E">
        <w:rPr>
          <w:rFonts w:ascii="TH SarabunPSK" w:hAnsi="TH SarabunPSK" w:cs="TH SarabunPSK"/>
          <w:sz w:val="32"/>
          <w:szCs w:val="32"/>
        </w:rPr>
        <w:t>MLIT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เข้าร่วมและให้คำแนะนำ) และให้มีผู้เชี่ยวชาญจากส่วนต่าง ๆ ที่มีความรู้/ประสบการณ์หรือเทคโนโลยี/ผลิตภัณฑ์ในด้านการจราจรเข้ามามีส่วนร่วม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กรอบความร่วมมือ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การแลกเปลี่ยนนโยบาย เทคโนโลยี และประสบการณ์ด้านการจราจร ศึกษาอุโมงค์ทางลอดถนน เพื่อบรรเทาปัญหาการจราจรในกรุงเทพมหานคร แลกเปลี่ยนแนวปฏิบัติที่เป็นเลิศของญี่ปุ่นในด้านการดำเนินการและเทคโนโลยีการบำรุงรักษา ถนนลอดอุโมงค์ ทางหลวงพิเศษ และทางพิเศษ และแลกเปลี่ยนข้อมูลที่เกี่ยวข้องกับ </w:t>
      </w:r>
      <w:r w:rsidRPr="00486B0E">
        <w:rPr>
          <w:rFonts w:ascii="TH SarabunPSK" w:hAnsi="TH SarabunPSK" w:cs="TH SarabunPSK"/>
          <w:sz w:val="32"/>
          <w:szCs w:val="32"/>
        </w:rPr>
        <w:t>PPP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มีผลนับจากวันที่ลงนามและจะดำเนินต่อไป 5 ปี หลังจากนั้นให้ขึ้นอยู่กับการหารือของคู่ภาคี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อื่น ๆ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D2A1A">
        <w:rPr>
          <w:rFonts w:ascii="TH SarabunPSK" w:hAnsi="TH SarabunPSK" w:cs="TH SarabunPSK"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>การดำเนินการ เป็นไปตามกฎหมายและระเบียบของทั้งสองประเทศ และขึ้นอยู่กับงบประมาณปกติที่มีอยู่ของทั้งสองประเทศ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F2D3E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8F2D3E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เอกสารถ้อยแถลงเพื่อดำเนินงาน </w:t>
      </w:r>
      <w:r w:rsidR="008F2D3E" w:rsidRPr="00486B0E">
        <w:rPr>
          <w:rFonts w:ascii="TH SarabunPSK" w:hAnsi="TH SarabunPSK" w:cs="TH SarabunPSK"/>
          <w:b/>
          <w:bCs/>
          <w:sz w:val="32"/>
          <w:szCs w:val="32"/>
        </w:rPr>
        <w:t xml:space="preserve">(Statement of Undertaking : </w:t>
      </w:r>
      <w:proofErr w:type="spellStart"/>
      <w:r w:rsidR="008F2D3E" w:rsidRPr="00486B0E">
        <w:rPr>
          <w:rFonts w:ascii="TH SarabunPSK" w:hAnsi="TH SarabunPSK" w:cs="TH SarabunPSK"/>
          <w:b/>
          <w:bCs/>
          <w:sz w:val="32"/>
          <w:szCs w:val="32"/>
        </w:rPr>
        <w:t>SoU</w:t>
      </w:r>
      <w:proofErr w:type="spellEnd"/>
      <w:r w:rsidR="008F2D3E" w:rsidRPr="00486B0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8F2D3E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ของกลุ่มดำเนินงานด้านกรดไนตริกเพื่อสภาพภูมิอากาศ </w:t>
      </w:r>
      <w:r w:rsidR="008F2D3E" w:rsidRPr="00486B0E">
        <w:rPr>
          <w:rFonts w:ascii="TH SarabunPSK" w:hAnsi="TH SarabunPSK" w:cs="TH SarabunPSK"/>
          <w:b/>
          <w:bCs/>
          <w:sz w:val="32"/>
          <w:szCs w:val="32"/>
        </w:rPr>
        <w:t>(Nitric Acid Climate Action Group : NACAG)</w:t>
      </w:r>
    </w:p>
    <w:p w:rsidR="008F2D3E" w:rsidRPr="00ED2A1A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b/>
          <w:bCs/>
          <w:sz w:val="32"/>
          <w:szCs w:val="32"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="00ED2A1A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เห็นชอบต่อเอกสารถ้อยแถลงเพื่อการดำเนินงาน </w:t>
      </w:r>
      <w:r w:rsidRPr="00486B0E">
        <w:rPr>
          <w:rFonts w:ascii="TH SarabunPSK" w:hAnsi="TH SarabunPSK" w:cs="TH SarabunPSK"/>
          <w:sz w:val="32"/>
          <w:szCs w:val="32"/>
        </w:rPr>
        <w:t xml:space="preserve">(Statement of Undertaking : </w:t>
      </w:r>
      <w:proofErr w:type="spellStart"/>
      <w:r w:rsidRPr="00486B0E">
        <w:rPr>
          <w:rFonts w:ascii="TH SarabunPSK" w:hAnsi="TH SarabunPSK" w:cs="TH SarabunPSK"/>
          <w:sz w:val="32"/>
          <w:szCs w:val="32"/>
        </w:rPr>
        <w:t>SoU</w:t>
      </w:r>
      <w:proofErr w:type="spellEnd"/>
      <w:r w:rsidRPr="00486B0E">
        <w:rPr>
          <w:rFonts w:ascii="TH SarabunPSK" w:hAnsi="TH SarabunPSK" w:cs="TH SarabunPSK"/>
          <w:sz w:val="32"/>
          <w:szCs w:val="32"/>
        </w:rPr>
        <w:t xml:space="preserve">)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ของกลุ่มดำเนินงานด้านกรดไนตริกเพื่อสภาพภูมิอากาศ </w:t>
      </w:r>
      <w:r w:rsidRPr="00486B0E">
        <w:rPr>
          <w:rFonts w:ascii="TH SarabunPSK" w:hAnsi="TH SarabunPSK" w:cs="TH SarabunPSK"/>
          <w:sz w:val="32"/>
          <w:szCs w:val="32"/>
        </w:rPr>
        <w:t>(Nitric Acid Climate Action Group : NACAG)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โดยเห็นชอบให้รัฐมนตรีว่าการกระทรวงทรัพยากรธรรมชาติและสิ่งแวดล้อมหรือผู้แทนที่ได้รับมอบหมายเป็นผู้แทนประเทศไทยลงนามในเอกสารดังกล่าว มอบหมายให้กรมโรงงานอุตสาหกรรม สำนักงานคณะกรรมการส่งเสริมการลงทุนร่วมกับทรัพยากรธรรมชาติและสิ่งแวดล้อม และหน่วยงานที่เกี่ยวข้องขับเคลื่อนการดำเนินงานภายใต้กลุ่ม </w:t>
      </w:r>
      <w:r w:rsidRPr="00486B0E">
        <w:rPr>
          <w:rFonts w:ascii="TH SarabunPSK" w:hAnsi="TH SarabunPSK" w:cs="TH SarabunPSK"/>
          <w:sz w:val="32"/>
          <w:szCs w:val="32"/>
        </w:rPr>
        <w:t>NACAG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ของประเทศไทยให้สอดคล้องกับเอกสาร </w:t>
      </w:r>
      <w:proofErr w:type="spellStart"/>
      <w:r w:rsidRPr="00486B0E">
        <w:rPr>
          <w:rFonts w:ascii="TH SarabunPSK" w:hAnsi="TH SarabunPSK" w:cs="TH SarabunPSK"/>
          <w:sz w:val="32"/>
          <w:szCs w:val="32"/>
        </w:rPr>
        <w:t>SoU</w:t>
      </w:r>
      <w:proofErr w:type="spellEnd"/>
      <w:r w:rsidRPr="00486B0E">
        <w:rPr>
          <w:rFonts w:ascii="TH SarabunPSK" w:hAnsi="TH SarabunPSK" w:cs="TH SarabunPSK"/>
          <w:sz w:val="32"/>
          <w:szCs w:val="32"/>
          <w:cs/>
        </w:rPr>
        <w:t xml:space="preserve"> และมอบหมายให้กระทรวงทรัพยากรธรรมชาติและสิ่งแวดล้อม นำผลการลดก๊าซไนสตรัสออกไซด์จากสถานประกอบการที่ได้รับการสนับสนุนจากกลุ่ม </w:t>
      </w:r>
      <w:r w:rsidRPr="00486B0E">
        <w:rPr>
          <w:rFonts w:ascii="TH SarabunPSK" w:hAnsi="TH SarabunPSK" w:cs="TH SarabunPSK"/>
          <w:sz w:val="32"/>
          <w:szCs w:val="32"/>
        </w:rPr>
        <w:t>NACAG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ไปใช้เพื่อบรรลุตามเป้าหมายการมีส่วนร่วมที่ประเทศกำหนด </w:t>
      </w:r>
      <w:r w:rsidRPr="00486B0E">
        <w:rPr>
          <w:rFonts w:ascii="TH SarabunPSK" w:hAnsi="TH SarabunPSK" w:cs="TH SarabunPSK"/>
          <w:sz w:val="32"/>
          <w:szCs w:val="32"/>
        </w:rPr>
        <w:t>(Nationally Determined Contribution :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</w:rPr>
        <w:t xml:space="preserve">NDC) </w:t>
      </w:r>
      <w:r w:rsidRPr="00486B0E">
        <w:rPr>
          <w:rFonts w:ascii="TH SarabunPSK" w:hAnsi="TH SarabunPSK" w:cs="TH SarabunPSK"/>
          <w:sz w:val="32"/>
          <w:szCs w:val="32"/>
          <w:cs/>
        </w:rPr>
        <w:t>ของ</w:t>
      </w: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ประเทศไทย และไม่นำไปใช้ในแนวทางความร่วมมือที่อ้างถึงในวรรค 2 หรือกลไกที่อ้างถึงในวรรค 4 ของข้อ 6 ของความตกลงปารีส </w:t>
      </w:r>
      <w:r w:rsidR="00ED2A1A">
        <w:rPr>
          <w:rFonts w:ascii="TH SarabunPSK" w:hAnsi="TH SarabunPSK" w:cs="TH SarabunPSK"/>
          <w:sz w:val="32"/>
          <w:szCs w:val="32"/>
        </w:rPr>
        <w:t xml:space="preserve"> </w:t>
      </w:r>
      <w:r w:rsidR="00ED2A1A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ตามที่กระทรวงทรัพยากรธรรมชาติและสิ่งแวดล้อม (ทส.) เสนอ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 </w:t>
      </w:r>
      <w:proofErr w:type="spellStart"/>
      <w:r w:rsidRPr="00486B0E">
        <w:rPr>
          <w:rFonts w:ascii="TH SarabunPSK" w:hAnsi="TH SarabunPSK" w:cs="TH SarabunPSK"/>
          <w:b/>
          <w:bCs/>
          <w:sz w:val="32"/>
          <w:szCs w:val="32"/>
        </w:rPr>
        <w:t>SoU</w:t>
      </w:r>
      <w:proofErr w:type="spellEnd"/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ของกลุ่ม </w:t>
      </w:r>
      <w:r w:rsidRPr="00486B0E">
        <w:rPr>
          <w:rFonts w:ascii="TH SarabunPSK" w:hAnsi="TH SarabunPSK" w:cs="TH SarabunPSK"/>
          <w:b/>
          <w:bCs/>
          <w:sz w:val="32"/>
          <w:szCs w:val="32"/>
        </w:rPr>
        <w:t>NACAG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มีรายละเอียด ดังนี้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1. ยืนยันต่อวัตถุประสงค์ของกลุ่ม </w:t>
      </w:r>
      <w:r w:rsidRPr="00486B0E">
        <w:rPr>
          <w:rFonts w:ascii="TH SarabunPSK" w:hAnsi="TH SarabunPSK" w:cs="TH SarabunPSK"/>
          <w:sz w:val="32"/>
          <w:szCs w:val="32"/>
        </w:rPr>
        <w:t>NACAG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ที่มุ่งยุติการปล่อยก๊าซไนตรัสออกไซด์โดยเร็วที่สุดเท่าที่จะเป็นไปได้ และประเทศไทยตกลงที่จะดำเนินการภายใต้พันธกรณีหลังปี พ.ศ. 2566 (ค.ศ. 2023) ที่จะออกแบบและดำเนินมาตรการที่เหมาะสมเพื่อสร้างความมั่นใจว่า สถานประกอบการผลิตกรดไนตริกทั้งหมดในประเทศไทย ณ วันที่ 1 มกราคม 2567 (ค.ศ. 2024) จะคงติดตั้งเทคโนโลยีเพื่อลดการปล่อยก๊าซไนตรัสออกไซด์จากวงจรการผลิตที่มีประสิทธิผลอย่างต่อเนื่อง รวมถึงจะจัดให้มีกระบวนการที่เหมาะสมเพื่อติดตามและรายงานการปล่อยก๊าซไนตรัสออกไซด์ในสถานประกอบการดังกล่าวทั้งหมด (สำนักเลขาธิการ </w:t>
      </w:r>
      <w:r w:rsidRPr="00486B0E">
        <w:rPr>
          <w:rFonts w:ascii="TH SarabunPSK" w:hAnsi="TH SarabunPSK" w:cs="TH SarabunPSK"/>
          <w:sz w:val="32"/>
          <w:szCs w:val="32"/>
        </w:rPr>
        <w:t>NACAG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เป็นผู้สนับสนุนค่าใช้จ่ายการติดตั้งเทคโนโลยี) และสถานประกอบการผลิตกรดไนตริกที่ก่อตั้งภายหลังวันที่ 1 มกราคม 2567 จะมีการดำเนินมาตรการที่เหมาะสม เช่น กฎหมายกรอบแรงจูงใจ ข้อตกลงโดยสมัครใจ เป็นต้น เพื่อให้มีการติดตั้งเทคโนโลยีเพื่อลดการปล่อยก๊าซไนตรัสออกไซด์จากวงจรการผลิตที่มีประสิทธิผล รวมถึงจะจัดให้มีกระบวนการที่เหมาะสมเพื่อติดตามและรายงานการปล่อยก๊าซไนตรัสออกไซด์ในสถานประกอบการดังกล่าว (สถานประกอบการจะต้องรับผิดชอบค่าใช้จ่ายในการติดตั้งเทคโนโลยีเอง)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ให้คำมั่นว่าภายหลังวันที่ 31 ธันวาคม 2566 (ค.ศ. 2023) ผลการลดก๊าซไนตรัสออกไซด์ในประเทศไทยที่ดำเนินการภายใต้สถานประกอบการที่ได้รับการสนับสนุนจากกลุ่ม </w:t>
      </w:r>
      <w:r w:rsidRPr="00486B0E">
        <w:rPr>
          <w:rFonts w:ascii="TH SarabunPSK" w:hAnsi="TH SarabunPSK" w:cs="TH SarabunPSK"/>
          <w:sz w:val="32"/>
          <w:szCs w:val="32"/>
        </w:rPr>
        <w:t>NACAG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ต้องไม่ถูกนำไปใช้เพื่อวัตถุประสงค์ในการชดเชยคาร์บอนระหว่างประเทศหรือการซื้อขายคาร์บอนระหว่างประเทศในรูปแบบอื่น ไม่ว่าจะเป็นตลาดที่มีกฎระเบียบบังคับหรือโดยสมัครใจ แต่สามารถใช้สำหรับการชดเชยคาร์บอนภายในประเทศหรือการซื้อขายคาร์บอนภายในประเทศได้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3. ให้คำมั่นว่าการปล่อยก๊าซไนตรัสออกไซด์จะยังคงอยู่ในขอบเขตของ </w:t>
      </w:r>
      <w:r w:rsidRPr="00486B0E">
        <w:rPr>
          <w:rFonts w:ascii="TH SarabunPSK" w:hAnsi="TH SarabunPSK" w:cs="TH SarabunPSK"/>
          <w:sz w:val="32"/>
          <w:szCs w:val="32"/>
        </w:rPr>
        <w:t xml:space="preserve">NDC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ต่อไป และผลการลดก๊าซไนตรัสออกไซด์ในประเทศไทยที่ดำเนินการภายใต้สถานประกอบการที่ได้รับการสนับสนุนจากกลุ่ม </w:t>
      </w:r>
      <w:r w:rsidRPr="00486B0E">
        <w:rPr>
          <w:rFonts w:ascii="TH SarabunPSK" w:hAnsi="TH SarabunPSK" w:cs="TH SarabunPSK"/>
          <w:sz w:val="32"/>
          <w:szCs w:val="32"/>
        </w:rPr>
        <w:t>NACAG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จะถูกนำไปใช้เฉพาะส่วนของเป้าหมาย </w:t>
      </w:r>
      <w:r w:rsidRPr="00486B0E">
        <w:rPr>
          <w:rFonts w:ascii="TH SarabunPSK" w:hAnsi="TH SarabunPSK" w:cs="TH SarabunPSK"/>
          <w:sz w:val="32"/>
          <w:szCs w:val="32"/>
        </w:rPr>
        <w:t xml:space="preserve">NDC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ของประเทศไทยเท่านั้น 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4. ให้คำมั่นว่าผลการลดก๊าซไนตรัสออกไซด์ในประเทศไทยที่ดำเนินการภายใต้สถานประกอบการที่ได้รับการสนับสนุนจากกลุ่ม </w:t>
      </w:r>
      <w:r w:rsidRPr="00486B0E">
        <w:rPr>
          <w:rFonts w:ascii="TH SarabunPSK" w:hAnsi="TH SarabunPSK" w:cs="TH SarabunPSK"/>
          <w:sz w:val="32"/>
          <w:szCs w:val="32"/>
        </w:rPr>
        <w:t>NACAG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ต้องไม่ถูกใช้ภายใต้แนวทางความร่วมมือที่อ้างถึงในวรรค 2 หรือในกลไกที่อ้างถึงในวรรค 4 ของข้อ 6 ของความตกลงปารีส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ประโยชน์ที่ประเทศไทยจะได้รับ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เสริมสร้างภาพลักษณ์ที่ดีแก่ประเทศไทยในการแสดงเจตนารมณ์ที่แน่วแน่ในการขับเคลื่อนการดำเนินงานอย่างเป็นรูปธรรมเพื่อเข้าร่วมกลุ่ม </w:t>
      </w:r>
      <w:r w:rsidRPr="00486B0E">
        <w:rPr>
          <w:rFonts w:ascii="TH SarabunPSK" w:hAnsi="TH SarabunPSK" w:cs="TH SarabunPSK"/>
          <w:sz w:val="32"/>
          <w:szCs w:val="32"/>
        </w:rPr>
        <w:t>NACAG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และเป็นส่วนหนึ่งของประชาคมโลกในการลดก๊าซเรือนกระจก</w:t>
      </w:r>
    </w:p>
    <w:p w:rsidR="008F2D3E" w:rsidRPr="00486B0E" w:rsidRDefault="008F2D3E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1F57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</w:t>
      </w:r>
      <w:r w:rsidR="00C41F57" w:rsidRPr="00486B0E">
        <w:rPr>
          <w:rFonts w:ascii="TH SarabunPSK" w:hAnsi="TH SarabunPSK" w:cs="TH SarabunPSK"/>
          <w:b/>
          <w:bCs/>
          <w:sz w:val="32"/>
          <w:szCs w:val="32"/>
          <w:cs/>
        </w:rPr>
        <w:t>เรื่อง  ข้อความสาร (</w:t>
      </w:r>
      <w:r w:rsidR="00C41F57" w:rsidRPr="00486B0E">
        <w:rPr>
          <w:rFonts w:ascii="TH SarabunPSK" w:hAnsi="TH SarabunPSK" w:cs="TH SarabunPSK"/>
          <w:b/>
          <w:bCs/>
          <w:sz w:val="32"/>
          <w:szCs w:val="32"/>
        </w:rPr>
        <w:t xml:space="preserve">message) </w:t>
      </w:r>
      <w:r w:rsidR="00C41F57" w:rsidRPr="00486B0E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สำหรับการประชุมสมัชชาสิ่งแวดล้อมแห่งสหประชาชาติ สมัยที่ 5 ผ่านระบบออนไลน์</w:t>
      </w:r>
    </w:p>
    <w:p w:rsidR="00C41F57" w:rsidRPr="00486B0E" w:rsidRDefault="00C41F57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               คณะรัฐมนตรีมีมติเห็นชอบร่างเอกสาร </w:t>
      </w:r>
      <w:r w:rsidRPr="00486B0E">
        <w:rPr>
          <w:rFonts w:ascii="TH SarabunPSK" w:hAnsi="TH SarabunPSK" w:cs="TH SarabunPSK"/>
          <w:sz w:val="32"/>
          <w:szCs w:val="32"/>
        </w:rPr>
        <w:t xml:space="preserve">Looking ahead to the resumed UN Environment Assembly in </w:t>
      </w:r>
      <w:r w:rsidRPr="00486B0E">
        <w:rPr>
          <w:rFonts w:ascii="TH SarabunPSK" w:hAnsi="TH SarabunPSK" w:cs="TH SarabunPSK"/>
          <w:sz w:val="32"/>
          <w:szCs w:val="32"/>
          <w:cs/>
        </w:rPr>
        <w:t>2022</w:t>
      </w:r>
      <w:r w:rsidRPr="00486B0E">
        <w:rPr>
          <w:rFonts w:ascii="TH SarabunPSK" w:hAnsi="TH SarabunPSK" w:cs="TH SarabunPSK"/>
          <w:sz w:val="32"/>
          <w:szCs w:val="32"/>
        </w:rPr>
        <w:t xml:space="preserve"> – Message from online UNEA </w:t>
      </w:r>
      <w:r w:rsidRPr="00486B0E">
        <w:rPr>
          <w:rFonts w:ascii="TH SarabunPSK" w:hAnsi="TH SarabunPSK" w:cs="TH SarabunPSK"/>
          <w:sz w:val="32"/>
          <w:szCs w:val="32"/>
          <w:cs/>
        </w:rPr>
        <w:t>5</w:t>
      </w:r>
      <w:r w:rsidRPr="00486B0E">
        <w:rPr>
          <w:rFonts w:ascii="TH SarabunPSK" w:hAnsi="TH SarabunPSK" w:cs="TH SarabunPSK"/>
          <w:sz w:val="32"/>
          <w:szCs w:val="32"/>
        </w:rPr>
        <w:t xml:space="preserve">, Nairobi </w:t>
      </w:r>
      <w:r w:rsidRPr="00486B0E">
        <w:rPr>
          <w:rFonts w:ascii="TH SarabunPSK" w:hAnsi="TH SarabunPSK" w:cs="TH SarabunPSK"/>
          <w:sz w:val="32"/>
          <w:szCs w:val="32"/>
          <w:cs/>
        </w:rPr>
        <w:t>22</w:t>
      </w:r>
      <w:r w:rsidRPr="00486B0E">
        <w:rPr>
          <w:rFonts w:ascii="TH SarabunPSK" w:hAnsi="TH SarabunPSK" w:cs="TH SarabunPSK"/>
          <w:sz w:val="32"/>
          <w:szCs w:val="32"/>
        </w:rPr>
        <w:t xml:space="preserve"> – </w:t>
      </w:r>
      <w:r w:rsidRPr="00486B0E">
        <w:rPr>
          <w:rFonts w:ascii="TH SarabunPSK" w:hAnsi="TH SarabunPSK" w:cs="TH SarabunPSK"/>
          <w:sz w:val="32"/>
          <w:szCs w:val="32"/>
          <w:cs/>
        </w:rPr>
        <w:t>23</w:t>
      </w:r>
      <w:r w:rsidRPr="00486B0E">
        <w:rPr>
          <w:rFonts w:ascii="TH SarabunPSK" w:hAnsi="TH SarabunPSK" w:cs="TH SarabunPSK"/>
          <w:sz w:val="32"/>
          <w:szCs w:val="32"/>
        </w:rPr>
        <w:t xml:space="preserve"> February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2021 และอนุมัติให้หัวหน้าคณะผู้แทนไทย หรือผู้แทนที่ได้รับมอบหมายให้การรับรองร่างเอกสาร </w:t>
      </w:r>
      <w:r w:rsidRPr="00486B0E">
        <w:rPr>
          <w:rFonts w:ascii="TH SarabunPSK" w:hAnsi="TH SarabunPSK" w:cs="TH SarabunPSK"/>
          <w:sz w:val="32"/>
          <w:szCs w:val="32"/>
        </w:rPr>
        <w:t xml:space="preserve">Looking ahead to the resumed UN Environment Assembly in </w:t>
      </w:r>
      <w:r w:rsidRPr="00486B0E">
        <w:rPr>
          <w:rFonts w:ascii="TH SarabunPSK" w:hAnsi="TH SarabunPSK" w:cs="TH SarabunPSK"/>
          <w:sz w:val="32"/>
          <w:szCs w:val="32"/>
          <w:cs/>
        </w:rPr>
        <w:t>2022</w:t>
      </w:r>
      <w:r w:rsidRPr="00486B0E">
        <w:rPr>
          <w:rFonts w:ascii="TH SarabunPSK" w:hAnsi="TH SarabunPSK" w:cs="TH SarabunPSK"/>
          <w:sz w:val="32"/>
          <w:szCs w:val="32"/>
        </w:rPr>
        <w:t xml:space="preserve"> – Message from online UNEA </w:t>
      </w:r>
      <w:r w:rsidRPr="00486B0E">
        <w:rPr>
          <w:rFonts w:ascii="TH SarabunPSK" w:hAnsi="TH SarabunPSK" w:cs="TH SarabunPSK"/>
          <w:sz w:val="32"/>
          <w:szCs w:val="32"/>
          <w:cs/>
        </w:rPr>
        <w:t>5</w:t>
      </w:r>
      <w:r w:rsidRPr="00486B0E">
        <w:rPr>
          <w:rFonts w:ascii="TH SarabunPSK" w:hAnsi="TH SarabunPSK" w:cs="TH SarabunPSK"/>
          <w:sz w:val="32"/>
          <w:szCs w:val="32"/>
        </w:rPr>
        <w:t xml:space="preserve">, Nairobi </w:t>
      </w:r>
      <w:r w:rsidRPr="00486B0E">
        <w:rPr>
          <w:rFonts w:ascii="TH SarabunPSK" w:hAnsi="TH SarabunPSK" w:cs="TH SarabunPSK"/>
          <w:sz w:val="32"/>
          <w:szCs w:val="32"/>
          <w:cs/>
        </w:rPr>
        <w:t>22</w:t>
      </w:r>
      <w:r w:rsidRPr="00486B0E">
        <w:rPr>
          <w:rFonts w:ascii="TH SarabunPSK" w:hAnsi="TH SarabunPSK" w:cs="TH SarabunPSK"/>
          <w:sz w:val="32"/>
          <w:szCs w:val="32"/>
        </w:rPr>
        <w:t xml:space="preserve"> – </w:t>
      </w:r>
      <w:r w:rsidRPr="00486B0E">
        <w:rPr>
          <w:rFonts w:ascii="TH SarabunPSK" w:hAnsi="TH SarabunPSK" w:cs="TH SarabunPSK"/>
          <w:sz w:val="32"/>
          <w:szCs w:val="32"/>
          <w:cs/>
        </w:rPr>
        <w:t>23</w:t>
      </w:r>
      <w:r w:rsidRPr="00486B0E">
        <w:rPr>
          <w:rFonts w:ascii="TH SarabunPSK" w:hAnsi="TH SarabunPSK" w:cs="TH SarabunPSK"/>
          <w:sz w:val="32"/>
          <w:szCs w:val="32"/>
        </w:rPr>
        <w:t xml:space="preserve"> February </w:t>
      </w:r>
      <w:r w:rsidRPr="00486B0E">
        <w:rPr>
          <w:rFonts w:ascii="TH SarabunPSK" w:hAnsi="TH SarabunPSK" w:cs="TH SarabunPSK"/>
          <w:sz w:val="32"/>
          <w:szCs w:val="32"/>
          <w:cs/>
        </w:rPr>
        <w:t>2021 ทั้งนี้ หากมีความจำเป็นต้องปรับปรุงแก้ไขร่างเอกสารดังกล่าวที่มิใช่สาระสำคัญหรือไม่ขัดต่อผลประโยชน์ของประเทศไทยให้เป็นดุลยพินิจของหัวหน้าคณะผู้แทนไทย หรือผู้แทนที่ได้รับมอบหมายเป็นผู้พิจารณา โดยไม่ต้องนำกลับไปเสนอคณะรัฐมนตรีพิจารณาอีกครั้ง ตามที่กระทรวงทรัพยากรธรรมชาติและสิ่งแวดล้อม (ทส.) เสนอ</w:t>
      </w:r>
    </w:p>
    <w:p w:rsidR="00C41F57" w:rsidRPr="00486B0E" w:rsidRDefault="00C41F57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สาระสำคัญ</w:t>
      </w:r>
    </w:p>
    <w:p w:rsidR="00BB1C09" w:rsidRPr="00486B0E" w:rsidRDefault="00C41F57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               ร่างเอกสาร </w:t>
      </w:r>
      <w:r w:rsidRPr="00486B0E">
        <w:rPr>
          <w:rFonts w:ascii="TH SarabunPSK" w:hAnsi="TH SarabunPSK" w:cs="TH SarabunPSK"/>
          <w:sz w:val="32"/>
          <w:szCs w:val="32"/>
        </w:rPr>
        <w:t xml:space="preserve">Looking ahead to the resumed UN Environment Assembly in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2022 </w:t>
      </w:r>
      <w:r w:rsidRPr="00486B0E">
        <w:rPr>
          <w:rFonts w:ascii="TH SarabunPSK" w:hAnsi="TH SarabunPSK" w:cs="TH SarabunPSK"/>
          <w:sz w:val="32"/>
          <w:szCs w:val="32"/>
        </w:rPr>
        <w:t xml:space="preserve">– Message from online UNEA </w:t>
      </w:r>
      <w:r w:rsidRPr="00486B0E">
        <w:rPr>
          <w:rFonts w:ascii="TH SarabunPSK" w:hAnsi="TH SarabunPSK" w:cs="TH SarabunPSK"/>
          <w:sz w:val="32"/>
          <w:szCs w:val="32"/>
          <w:cs/>
        </w:rPr>
        <w:t>5</w:t>
      </w:r>
      <w:r w:rsidRPr="00486B0E">
        <w:rPr>
          <w:rFonts w:ascii="TH SarabunPSK" w:hAnsi="TH SarabunPSK" w:cs="TH SarabunPSK"/>
          <w:sz w:val="32"/>
          <w:szCs w:val="32"/>
        </w:rPr>
        <w:t xml:space="preserve">, </w:t>
      </w:r>
      <w:r w:rsidRPr="00486B0E">
        <w:rPr>
          <w:rFonts w:ascii="TH SarabunPSK" w:hAnsi="TH SarabunPSK" w:cs="TH SarabunPSK"/>
          <w:sz w:val="32"/>
          <w:szCs w:val="32"/>
          <w:cs/>
        </w:rPr>
        <w:t>แสดงถึงความกังวลอย่างยิ่งเกี่ยวกับผลกระทบที่ร้ายแรงจากการระบาดของโรคติดเชื้อไวรัส</w:t>
      </w:r>
      <w:r w:rsidRPr="00486B0E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โคโรนา 2019 หรือโรคโควิด 19 และมุ่งมั่นให้มีการฟื้นฟูจากสถานการณ์ดังกล่าวอย่างยั่งยืน เพื่อดำเนินการตามวาระการพัฒนาที่ยั่งยืน ค.ศ. 2030 การยอมรับถึงความเร่งด่วนที่จะปกป้องโลกในช่วงวิกฤตและภัยคุกคามจากการเปลี่ยนแปลงสภาพภูมิอากาศ มลพิษ ของเสีย และสารเคมี รวมทั้งการเน้นย้ำในการดำเนินงานตามความร่วมมือพหุภาคีด้านสิ่งแวดล้อมที่สำคัญ รวมทั้งการกลับมารวมตัวกันอีกครั้งสำหรับการประชุม </w:t>
      </w:r>
      <w:r w:rsidRPr="00486B0E">
        <w:rPr>
          <w:rFonts w:ascii="TH SarabunPSK" w:hAnsi="TH SarabunPSK" w:cs="TH SarabunPSK"/>
          <w:sz w:val="32"/>
          <w:szCs w:val="32"/>
        </w:rPr>
        <w:t xml:space="preserve">UNEA </w:t>
      </w:r>
      <w:r w:rsidRPr="00486B0E">
        <w:rPr>
          <w:rFonts w:ascii="TH SarabunPSK" w:hAnsi="TH SarabunPSK" w:cs="TH SarabunPSK"/>
          <w:sz w:val="32"/>
          <w:szCs w:val="32"/>
          <w:cs/>
        </w:rPr>
        <w:t>5 ณ กรุงไนโรบี ในต้นปี ค.ศ. 2022 เพื่อสานต่อความพยายามในการจัดการปัญหาสิ่งแวดล้อมร่วมกันให้บรรลุเป้าหมายการพัฒนาที่ยั่งยืน เป็นต้น</w:t>
      </w:r>
    </w:p>
    <w:p w:rsidR="00C41F57" w:rsidRPr="00486B0E" w:rsidRDefault="00C41F57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486B0E" w:rsidTr="006C685B">
        <w:tc>
          <w:tcPr>
            <w:tcW w:w="9820" w:type="dxa"/>
          </w:tcPr>
          <w:p w:rsidR="0088693F" w:rsidRPr="00486B0E" w:rsidRDefault="0088693F" w:rsidP="00486B0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6B0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486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575C8" w:rsidRPr="00486B0E" w:rsidRDefault="00A575C8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487F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77487F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B13EA2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77487F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(กระทรวงสาธารณสุข)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นางสาวสุภัทรา บุญเสริม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รองเลขาธิการ (นักบริหารระดับต้น) สำนักงานคณะกรรมการอาหารและยา ให้ดำรงตำแหน่ง ผู้ทรงคุณวุฒิด้านมาตรฐานผลิตภัณฑ์ด้านสาธารณสุข (นักวิชาการอาหารและยาทรงคุณวุฒิ) สำนักงานคณะกรรมการอาหารและยา กระทรวงสาธารณสุข ตั้งแต่วันที่ 16 กันยายน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487F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77487F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การเปลี่ยนโฆษกประจำกระทรวงทรัพยากรธรรมชาติและสิ่งแวดล้อม </w:t>
      </w:r>
      <w:r w:rsidR="0077487F" w:rsidRPr="00486B0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คณะรัฐมนตรีมีมติรับทราบการเปลี่ยนโฆษกประจำกระทรวงทรัพยากรธรรมชาติและสิ่งแวดล้อม ตามที่กระทรวงทรัพยากรธรรมชาติและสิ่งแวดล้อม (ทส.) เสนอ ดังนี้ 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1. เดิม นายพุฒิพงศ์ สุรพฤกษ์ ผู้ตรวจราชการกระทรวงทรัพยากรธรรมชาติและสิ่งแวดล้อม ได้รับการแต่งตั้งเป็นโฆษกประจำกระทรวงทรัพยากรธรรมชาติและสิ่งแวดล้อม (คำสั่งกระทรวงทรัพยากรธรรมชาติและสิ่งแวดล้อม ที่ 41/2563 ลงวันที่ 31 มกราคม พ.ศ. 2563 เรื่อง แต่งตั้งโฆษกประจำกระทรวงทรัพยากรธรรมชาติและสิ่งแวดล้อม) ซึ่งคณะรัฐมนตรีมีมติ (18 กุมภาพันธ์ 2563) รับทราบเรื่องดังกล่าว แต่โดยที่นายพุฒิพงศ์ สุรพฤกษ์ ผู้ตรวจราชการกระทรวงทรัพยากรธรรมชาติและสิ่งแวดล้อมได้ครบเกษียณอายุราชการในปีงบประมาณ พ.ศ. 2563 ดังนั้น ทส. จึงได้ยกเลิกคำสั่งกระทรวงทรัพยากรธรรมชาติและสิ่งแวดล้อมดังกล่าว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ทส. ได้แต่งตั้ง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นายปิ่นสักก์ สุรัสวดี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ผู้ตรวจราชการกระทรวงทรัพยากรธรรมชาติและสิ่งแวดล้อม เป็นโฆษกประจำกระทรวงทรัพยากรธรรมชาติและสิ่งแวดล้อม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เพื่อประชาสัมพันธ์เผยแพร่ผลการดำเนินงานตามนโยบายรัฐบาล นโยบาย ทส. และนโยบายรัฐมนตรีว่าการกระทรวงทรัพยากรธรรมชาติและสิ่งแวดล้อม รวมทั้งการชี้แจงข้อเท็จจริงและข้อมูลข่าวสารที่เกี่ยวข้อง เพื่อสร้างการรับรู้และความเข้าใจที่ถูกต้องแก่ประชาชนให้เป็นไปอย่างมีประสิทธิภาพ โดย ทส. อาศัยอำนาจตามมาตรา 20 วรรคหนึ่ง แห่งพระราชบัญญัติระเบียบบริหารราชการแผ่นดิน พ.ศ. 2534 และที่แก้ไขเพิ่มเติม (คำสั่งกระทรวงทรัพยากรธรรมชาติและสิ่งแวดล้อม ที่ 7/2564 ลงวันที่ 18 มกราคม พ.ศ. 2564 เรื่อง แต่งตั้งโฆษกประจำกระทรวงทรัพยากรธรรมชาติและสิ่งแวดล้อม)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487F" w:rsidRPr="00486B0E" w:rsidRDefault="000C5BC1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77487F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การแต่งตั้งโฆษกกระทรวงพลังงาน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คณะรัฐมนตรีมีมติรับทราบตามที่กระทรวงพลังงานเสนอ การแต่งตั้งโฆษกกระทรวงพลังงาน (พน.) เนื่องจาก นายวัชระ กรรณิการ์ ข้าราชการการเมือง ตำแหน่งประจำสำนักเลขาธิการนายกรัฐมนตรี ได้ลาออกจากตำแหน่งโฆษก พน. ดังนั้น เพื่อให้การสร้างความรับรู้ความเข้าใจและการบริหารข้อมูลข่าวสารของ พน. เป็นไปอย่างมีประสิทธิภาพ จึงได้แต่งตั้ง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นายสมภพ พัฒนอริยางกูล </w:t>
      </w:r>
      <w:r w:rsidRPr="00486B0E">
        <w:rPr>
          <w:rFonts w:ascii="TH SarabunPSK" w:hAnsi="TH SarabunPSK" w:cs="TH SarabunPSK"/>
          <w:sz w:val="32"/>
          <w:szCs w:val="32"/>
          <w:cs/>
        </w:rPr>
        <w:t>ผู้ช่วยปลัด พน.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 โฆษก พน.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ซึ่ง พน. ได้มีคำสั่ง พน. ที่ 32/2563 เรื่อง แต่งตั้งโฆษกกระทรวงพลังงาน ลงวันที่ 5 พฤศจิกายน 2563 ด้วยแล้ว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487F" w:rsidRPr="00486B0E" w:rsidRDefault="000C5BC1" w:rsidP="00486B0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24.</w:t>
      </w:r>
      <w:r w:rsidR="0077487F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 ระดับสูง</w:t>
      </w:r>
      <w:r w:rsidR="0077487F" w:rsidRPr="00486B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487F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(สำนักงานป้องกันและปราบปรามการฟอกเงิน) </w:t>
      </w:r>
    </w:p>
    <w:p w:rsidR="0077487F" w:rsidRPr="00486B0E" w:rsidRDefault="0077487F" w:rsidP="00486B0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B0E">
        <w:rPr>
          <w:rFonts w:ascii="TH SarabunPSK" w:hAnsi="TH SarabunPSK" w:cs="TH SarabunPSK"/>
          <w:sz w:val="32"/>
          <w:szCs w:val="32"/>
          <w:cs/>
        </w:rPr>
        <w:tab/>
      </w:r>
      <w:r w:rsidRPr="00486B0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คณะรัฐมนตรีมีมติอนุมัติตามที่สำนักงานป้องกันและปราบปรามการฟอกเงินเสนอแต่งตั้ง </w:t>
      </w:r>
      <w:r w:rsidR="00B13EA2" w:rsidRPr="00486B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พลตำรวจตรี ปิยะพันธ์ ปิงเมือง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 รองเลขาธิการคณะกรรมการป้องกันและปราบปรามการฟอกเงิน (ตำแหน่งประเภทบริหาร ระดับสูง) ให้ดำรงตำแหน่งเลขาธิการคณะกรรมการป้องกันและปราบปรามการฟอกเงิน (ตำแหน่งประเภทบริหาร ระดับสูง) แทนตำแหน่งที่ว่าง และส่งให้วุฒิสภาพิจารณาให้ความเห็นชอบก่อนคณะรัฐมนตรีนำความกราบบังคมทูลพระกรุณาโปรดเกล้าฯ แต่งตั้งตามมาตรา 57 (1) แห่งพระราชบัญญัติระเบียบข้าราชการพลเรือน </w:t>
      </w:r>
      <w:r w:rsidR="00B13EA2" w:rsidRPr="00486B0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86B0E">
        <w:rPr>
          <w:rFonts w:ascii="TH SarabunPSK" w:hAnsi="TH SarabunPSK" w:cs="TH SarabunPSK"/>
          <w:sz w:val="32"/>
          <w:szCs w:val="32"/>
          <w:cs/>
        </w:rPr>
        <w:t xml:space="preserve">พ.ศ. 2551 และมาตรา 42 แห่งพระราชบัญญัติป้องกันและปราบปรามการฟอกเงิน พ.ศ. 2542 และที่แก้ไขเพิ่มเติม </w:t>
      </w:r>
    </w:p>
    <w:p w:rsidR="0077487F" w:rsidRPr="00486B0E" w:rsidRDefault="0077487F" w:rsidP="00486B0E">
      <w:pPr>
        <w:widowControl w:val="0"/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044F33" w:rsidRPr="00486B0E" w:rsidRDefault="00044F33" w:rsidP="00486B0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4F33" w:rsidRPr="00486B0E" w:rsidRDefault="00044F33" w:rsidP="001F60B2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6B0E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p w:rsidR="005B0D24" w:rsidRPr="00486B0E" w:rsidRDefault="005B0D24" w:rsidP="001F60B2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486B0E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486B0E" w:rsidRDefault="00044F33" w:rsidP="001F60B2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486B0E" w:rsidSect="00B6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04" w:rsidRDefault="00A97D04">
      <w:r>
        <w:separator/>
      </w:r>
    </w:p>
  </w:endnote>
  <w:endnote w:type="continuationSeparator" w:id="0">
    <w:p w:rsidR="00A97D04" w:rsidRDefault="00A9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5B" w:rsidRDefault="006C6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5B" w:rsidRPr="00281C47" w:rsidRDefault="006C685B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5B" w:rsidRPr="00EB167C" w:rsidRDefault="006C685B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6C685B" w:rsidRPr="00EB167C" w:rsidRDefault="006C6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04" w:rsidRDefault="00A97D04">
      <w:r>
        <w:separator/>
      </w:r>
    </w:p>
  </w:footnote>
  <w:footnote w:type="continuationSeparator" w:id="0">
    <w:p w:rsidR="00A97D04" w:rsidRDefault="00A9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5B" w:rsidRDefault="006C68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6C685B" w:rsidRDefault="006C6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5B" w:rsidRDefault="006C685B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>
      <w:rPr>
        <w:rStyle w:val="PageNumber"/>
        <w:rFonts w:ascii="Cordia New" w:hAnsi="Cordia New" w:cs="Cordia New"/>
        <w:noProof/>
        <w:sz w:val="32"/>
        <w:szCs w:val="32"/>
        <w:cs/>
      </w:rPr>
      <w:t>35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6C685B" w:rsidRDefault="006C685B">
    <w:pPr>
      <w:pStyle w:val="Header"/>
    </w:pPr>
  </w:p>
  <w:p w:rsidR="006C685B" w:rsidRDefault="006C6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5B" w:rsidRDefault="006C685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C685B" w:rsidRDefault="006C6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B61AC"/>
    <w:multiLevelType w:val="hybridMultilevel"/>
    <w:tmpl w:val="61F2FC4C"/>
    <w:lvl w:ilvl="0" w:tplc="A7EA6D02">
      <w:start w:val="1"/>
      <w:numFmt w:val="thaiNumbers"/>
      <w:lvlText w:val="%1."/>
      <w:lvlJc w:val="left"/>
      <w:pPr>
        <w:ind w:left="26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 w15:restartNumberingAfterBreak="0">
    <w:nsid w:val="0C6E105C"/>
    <w:multiLevelType w:val="hybridMultilevel"/>
    <w:tmpl w:val="32FA29E0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BDF622D4">
      <w:start w:val="1"/>
      <w:numFmt w:val="thaiNumbers"/>
      <w:lvlText w:val="(๒.%2)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 w15:restartNumberingAfterBreak="0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 w15:restartNumberingAfterBreak="0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3" w15:restartNumberingAfterBreak="0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02DAF"/>
    <w:multiLevelType w:val="hybridMultilevel"/>
    <w:tmpl w:val="C268C8DA"/>
    <w:lvl w:ilvl="0" w:tplc="2A08B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 w15:restartNumberingAfterBreak="0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F1D5B"/>
    <w:multiLevelType w:val="multilevel"/>
    <w:tmpl w:val="E00EF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2574" w:hanging="360"/>
      </w:pPr>
      <w:rPr>
        <w:rFonts w:ascii="TH SarabunPSK" w:hAnsi="TH SarabunPSK" w:cs="TH SarabunPSK" w:hint="default"/>
        <w:b/>
        <w:bCs/>
        <w:strike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33" w15:restartNumberingAfterBreak="0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20F25BC"/>
    <w:multiLevelType w:val="hybridMultilevel"/>
    <w:tmpl w:val="B9FA2A10"/>
    <w:lvl w:ilvl="0" w:tplc="F61053EA">
      <w:start w:val="1"/>
      <w:numFmt w:val="thaiNumbers"/>
      <w:lvlText w:val="๓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6C93"/>
    <w:multiLevelType w:val="hybridMultilevel"/>
    <w:tmpl w:val="0F80F502"/>
    <w:lvl w:ilvl="0" w:tplc="BE3C92CC">
      <w:start w:val="256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CB6081"/>
    <w:multiLevelType w:val="hybridMultilevel"/>
    <w:tmpl w:val="ABBA85A0"/>
    <w:lvl w:ilvl="0" w:tplc="BB60F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3"/>
  </w:num>
  <w:num w:numId="4">
    <w:abstractNumId w:val="1"/>
  </w:num>
  <w:num w:numId="5">
    <w:abstractNumId w:val="27"/>
  </w:num>
  <w:num w:numId="6">
    <w:abstractNumId w:val="14"/>
  </w:num>
  <w:num w:numId="7">
    <w:abstractNumId w:val="9"/>
  </w:num>
  <w:num w:numId="8">
    <w:abstractNumId w:val="31"/>
  </w:num>
  <w:num w:numId="9">
    <w:abstractNumId w:val="28"/>
  </w:num>
  <w:num w:numId="10">
    <w:abstractNumId w:val="22"/>
  </w:num>
  <w:num w:numId="11">
    <w:abstractNumId w:val="4"/>
  </w:num>
  <w:num w:numId="12">
    <w:abstractNumId w:val="23"/>
  </w:num>
  <w:num w:numId="13">
    <w:abstractNumId w:val="35"/>
  </w:num>
  <w:num w:numId="14">
    <w:abstractNumId w:val="8"/>
  </w:num>
  <w:num w:numId="15">
    <w:abstractNumId w:val="34"/>
  </w:num>
  <w:num w:numId="16">
    <w:abstractNumId w:val="6"/>
  </w:num>
  <w:num w:numId="17">
    <w:abstractNumId w:val="37"/>
  </w:num>
  <w:num w:numId="18">
    <w:abstractNumId w:val="13"/>
  </w:num>
  <w:num w:numId="19">
    <w:abstractNumId w:val="30"/>
  </w:num>
  <w:num w:numId="20">
    <w:abstractNumId w:val="17"/>
  </w:num>
  <w:num w:numId="21">
    <w:abstractNumId w:val="2"/>
  </w:num>
  <w:num w:numId="22">
    <w:abstractNumId w:val="16"/>
  </w:num>
  <w:num w:numId="23">
    <w:abstractNumId w:val="10"/>
  </w:num>
  <w:num w:numId="24">
    <w:abstractNumId w:val="15"/>
  </w:num>
  <w:num w:numId="25">
    <w:abstractNumId w:val="2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"/>
  </w:num>
  <w:num w:numId="29">
    <w:abstractNumId w:val="26"/>
  </w:num>
  <w:num w:numId="30">
    <w:abstractNumId w:val="33"/>
  </w:num>
  <w:num w:numId="31">
    <w:abstractNumId w:val="12"/>
  </w:num>
  <w:num w:numId="32">
    <w:abstractNumId w:val="29"/>
  </w:num>
  <w:num w:numId="33">
    <w:abstractNumId w:val="18"/>
  </w:num>
  <w:num w:numId="34">
    <w:abstractNumId w:val="44"/>
  </w:num>
  <w:num w:numId="35">
    <w:abstractNumId w:val="3"/>
  </w:num>
  <w:num w:numId="36">
    <w:abstractNumId w:val="24"/>
  </w:num>
  <w:num w:numId="37">
    <w:abstractNumId w:val="19"/>
  </w:num>
  <w:num w:numId="38">
    <w:abstractNumId w:val="11"/>
  </w:num>
  <w:num w:numId="39">
    <w:abstractNumId w:val="38"/>
  </w:num>
  <w:num w:numId="40">
    <w:abstractNumId w:val="39"/>
  </w:num>
  <w:num w:numId="41">
    <w:abstractNumId w:val="21"/>
  </w:num>
  <w:num w:numId="42">
    <w:abstractNumId w:val="5"/>
  </w:num>
  <w:num w:numId="43">
    <w:abstractNumId w:val="32"/>
  </w:num>
  <w:num w:numId="44">
    <w:abstractNumId w:val="42"/>
  </w:num>
  <w:num w:numId="45">
    <w:abstractNumId w:val="36"/>
  </w:num>
  <w:num w:numId="46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59F7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C1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EE6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3FC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8A5"/>
    <w:rsid w:val="001F3985"/>
    <w:rsid w:val="001F49F8"/>
    <w:rsid w:val="001F4F58"/>
    <w:rsid w:val="001F52AC"/>
    <w:rsid w:val="001F55FA"/>
    <w:rsid w:val="001F60B2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4E23"/>
    <w:rsid w:val="004852B6"/>
    <w:rsid w:val="004853E3"/>
    <w:rsid w:val="00485803"/>
    <w:rsid w:val="00485C0E"/>
    <w:rsid w:val="00486B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2C4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89E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685B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77C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12E3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073CB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0DA5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A88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0A8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97D04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D7E01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EA2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467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155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1F57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30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3AB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4EEF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2A1A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17D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5F9"/>
    <w:rsid w:val="00FC2CAF"/>
    <w:rsid w:val="00FC30A6"/>
    <w:rsid w:val="00FC3AAF"/>
    <w:rsid w:val="00FC529D"/>
    <w:rsid w:val="00FC5484"/>
    <w:rsid w:val="00FC568E"/>
    <w:rsid w:val="00FC5ADB"/>
    <w:rsid w:val="00FC63E3"/>
    <w:rsid w:val="00FC6B38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25027"/>
  <w15:docId w15:val="{0ECFD086-C781-41F1-BB86-8DC5C92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uiPriority w:val="99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uiPriority w:val="99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99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uiPriority w:val="99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uiPriority w:val="99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uiPriority w:val="9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uiPriority w:val="99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6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98C6-2CDE-4561-A77D-BCD27EFE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35</Pages>
  <Words>15494</Words>
  <Characters>88317</Characters>
  <Application>Microsoft Office Word</Application>
  <DocSecurity>0</DocSecurity>
  <Lines>735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103604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Wimonmart Rattanamanee</cp:lastModifiedBy>
  <cp:revision>7</cp:revision>
  <cp:lastPrinted>2021-02-15T08:46:00Z</cp:lastPrinted>
  <dcterms:created xsi:type="dcterms:W3CDTF">2021-02-15T10:01:00Z</dcterms:created>
  <dcterms:modified xsi:type="dcterms:W3CDTF">2021-02-15T10:36:00Z</dcterms:modified>
</cp:coreProperties>
</file>