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9A22B8" w:rsidRDefault="00AE14DC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>http</w:t>
      </w:r>
      <w:r w:rsidRPr="009A22B8">
        <w:rPr>
          <w:rFonts w:ascii="TH SarabunPSK" w:hAnsi="TH SarabunPSK" w:cs="TH SarabunPSK"/>
          <w:sz w:val="32"/>
          <w:szCs w:val="32"/>
          <w:cs/>
        </w:rPr>
        <w:t>://</w:t>
      </w:r>
      <w:r w:rsidRPr="009A22B8">
        <w:rPr>
          <w:rFonts w:ascii="TH SarabunPSK" w:hAnsi="TH SarabunPSK" w:cs="TH SarabunPSK"/>
          <w:sz w:val="32"/>
          <w:szCs w:val="32"/>
        </w:rPr>
        <w:t>www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thaigov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go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th</w:t>
      </w:r>
    </w:p>
    <w:p w:rsidR="00AE14DC" w:rsidRPr="009A22B8" w:rsidRDefault="00AE14DC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9A22B8" w:rsidRDefault="00AE14DC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660421" w:rsidRPr="009A22B8" w:rsidRDefault="00AE14DC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</w:t>
      </w:r>
      <w:r w:rsidR="00441C61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5 พฤศจิกายน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2567)  เวลา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320742"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320742"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20742"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320742" w:rsidRPr="009A22B8" w:rsidRDefault="00320742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47F92" w:rsidRPr="009A22B8" w:rsidTr="0046306C">
        <w:tc>
          <w:tcPr>
            <w:tcW w:w="9594" w:type="dxa"/>
          </w:tcPr>
          <w:p w:rsidR="00A47F92" w:rsidRPr="009A22B8" w:rsidRDefault="00A47F92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1.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ร่างพระราชบัญญัติจัดตั้งศาลอุทธรณ์คดียาเสพติด พ.ศ. ....</w:t>
      </w:r>
    </w:p>
    <w:p w:rsidR="00025D1E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2.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สุราษฎร์ธานี (ฉบับที่ ..) พ.ศ. ....</w:t>
      </w:r>
    </w:p>
    <w:p w:rsidR="00025D1E" w:rsidRPr="009A22B8" w:rsidRDefault="00025D1E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3.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ร่างพระราชกฤษฎีกาจัดตั้งองค์การบริหารจัดการก๊าซเรือนกระจก </w:t>
      </w:r>
    </w:p>
    <w:p w:rsidR="00A47F92" w:rsidRPr="009A22B8" w:rsidRDefault="00025D1E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(องค์กรมหาชน)</w:t>
      </w: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4.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ร่างพระราชกฤษฎีกากำหนดระยะเวลาเริ่มดำเนินการจัดเก็บเงินสะสมและเงิน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สมทบเพื่อเป็นทุนสงเคราะห์ลูกจ้าง พ.ศ. .... ร่างกฎกระทรวงกำหนดอัตราการ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จ่ายเงินสะสมและเงินสมทบที่จะต้องส่งให้แก่กองทุนสงเคราะห์ลูกจ้าง พ.ศ. ....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และร่างกฎกระทรวงกำหนดหลักเกณฑ์และวิธีการสำหรับนายจ้างจัดให้มีการ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สงเคราะห์แก่ลูกจ้างในกรณีที่ลูกจ้างออกจากงานหรือตาย พ.ศ. .... รวม 3 ฉบับ</w:t>
      </w: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5.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ร่างกฎกระทรวงกำหนดอัตราค่าธรรมเนียมและยกเว้นค่าธรรมเนียมเกี่ยวกับการ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จัดการสิ่งปฏิกูลและ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มูลฝอย พ.ศ ....</w:t>
      </w: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6.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การประสานงานในการบังคับใช้กฎหมายเพื่อป้องปรามการละเมิดทรัพย์สินทาง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ปัญญา พ.ศ. 2553 พ.ศ. ....</w:t>
      </w:r>
    </w:p>
    <w:p w:rsidR="006364FD" w:rsidRPr="009A22B8" w:rsidRDefault="006364FD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CF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ร่างกฎกระทรวงกำหนดประเภ</w:t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ทของวิสาหกิจขนาดกลางและขนาดย่อม </w:t>
      </w:r>
    </w:p>
    <w:p w:rsidR="00212ED7" w:rsidRPr="009A22B8" w:rsidRDefault="006364FD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1CF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หรือกลุ่มวิสาหกิจ</w:t>
      </w:r>
      <w:r w:rsidR="004E1C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นาดกลางและขนาดย่อม หรือองค์การเอกชนที่ต้องรายงาน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สถิติข้อมูลต่อส่วนราชการหน่วยงานของรัฐ หรือรัฐวิสาหกิจ ที่มีหน้าที่ตาม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12ED7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แผนปฏิบัติการส่งเสริมวิสาหกิจขนาดกลางและขนาดย่อม พ.ศ. ....</w:t>
      </w:r>
    </w:p>
    <w:p w:rsidR="004E1CF8" w:rsidRDefault="00D31D1E" w:rsidP="00246C18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8.</w:t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ร่างกฎกระทรวงค่าธรรมเนียมใบอนุญาตโฆษณายาเสพติดให้โทษหรือวัตถุออก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ฤทธิ์และค่าธรรมเนียมเพื่อเป็นค่าใช้จ่ายหรือค่าตอบแทนตามประมวลกฎหมาย</w:t>
      </w:r>
      <w:r w:rsidR="004E1CF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850C1A" w:rsidRPr="009A22B8" w:rsidRDefault="00850C1A" w:rsidP="004E1CF8">
      <w:pPr>
        <w:spacing w:after="0" w:line="360" w:lineRule="exac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ยาเสพติด พ.ศ. ....</w:t>
      </w:r>
    </w:p>
    <w:p w:rsidR="00850C1A" w:rsidRPr="009A22B8" w:rsidRDefault="00D31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9.</w:t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 xml:space="preserve"> ร่างกฎกระทรวงกำหนดตำแหน่งพนักงานอื่นเพื่อช่วยเหลือผู้อำนวยการสถาน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พินิจหรือผู้ดูแลหรือผู้ปกครองสถานที่ที่กำหนดในหมวด 4 พ.ศ. .... และร่าง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 วิธีการ หรือเงื่อนไขการออกใบอนุญาตและการ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เพิกถอนใบอนุญาตดำเนินการหรือจัดตั้งสถานศึกษา สถานฝึกและอบรม หรือ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850C1A" w:rsidRPr="009A22B8">
        <w:rPr>
          <w:rFonts w:ascii="TH SarabunPSK" w:hAnsi="TH SarabunPSK" w:cs="TH SarabunPSK"/>
          <w:sz w:val="32"/>
          <w:szCs w:val="32"/>
          <w:cs/>
        </w:rPr>
        <w:t>สถานแนะนำทางจิต พ.ศ. .... รวม 2 ฉบับ</w:t>
      </w:r>
    </w:p>
    <w:p w:rsidR="00E43BF5" w:rsidRPr="00E43BF5" w:rsidRDefault="00E43BF5" w:rsidP="00E43BF5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BF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B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BF5">
        <w:rPr>
          <w:rFonts w:ascii="TH SarabunPSK" w:hAnsi="TH SarabunPSK" w:cs="TH SarabunPSK"/>
          <w:sz w:val="32"/>
          <w:szCs w:val="32"/>
          <w:cs/>
        </w:rPr>
        <w:t>ร่างกฎกระทรวงการอนุญาตจำหน่ายยาเสพติดให้โทษในประเภท 2 หรือวัตถุออก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3BF5">
        <w:rPr>
          <w:rFonts w:ascii="TH SarabunPSK" w:hAnsi="TH SarabunPSK" w:cs="TH SarabunPSK"/>
          <w:sz w:val="32"/>
          <w:szCs w:val="32"/>
          <w:cs/>
        </w:rPr>
        <w:t>ฤทธิ์ในประเภท 2 พ.ศ. ....</w:t>
      </w:r>
    </w:p>
    <w:p w:rsidR="00850C1A" w:rsidRPr="00E43BF5" w:rsidRDefault="00850C1A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7F92" w:rsidRDefault="00A47F92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56CA" w:rsidRDefault="00B356CA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56CA" w:rsidRDefault="00B356CA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56CA" w:rsidRPr="009A22B8" w:rsidRDefault="00B356CA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47F92" w:rsidRPr="009A22B8" w:rsidTr="0046306C">
        <w:tc>
          <w:tcPr>
            <w:tcW w:w="9594" w:type="dxa"/>
          </w:tcPr>
          <w:p w:rsidR="00A47F92" w:rsidRPr="009A22B8" w:rsidRDefault="00A47F92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A47F92" w:rsidRPr="009A22B8" w:rsidRDefault="00A47F92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E43BF5">
        <w:rPr>
          <w:rFonts w:ascii="TH SarabunPSK" w:hAnsi="TH SarabunPSK" w:cs="TH SarabunPSK" w:hint="cs"/>
          <w:sz w:val="32"/>
          <w:szCs w:val="32"/>
          <w:cs/>
        </w:rPr>
        <w:t>11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ขออนุมัติงบประมาณรายจ่ายประจำปีงบประมาณ พ.ศ. 2568 งบกลาง รายการ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เงินสำรองเพื่อกรณีฉุกเฉินหรือจำเป็น เพื่อดำเนินแผนงาน/โครงการฟื้นฟู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เกษตรกรผู้ประสบอุทกภัย ปี 2567</w:t>
      </w:r>
    </w:p>
    <w:p w:rsidR="00025D1E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E43BF5">
        <w:rPr>
          <w:rFonts w:ascii="TH SarabunPSK" w:hAnsi="TH SarabunPSK" w:cs="TH SarabunPSK" w:hint="cs"/>
          <w:sz w:val="32"/>
          <w:szCs w:val="32"/>
          <w:cs/>
        </w:rPr>
        <w:t>12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ตัวชี้วัดขับเคลื่อนการบูรณาการร่วมกัน (</w:t>
      </w:r>
      <w:r w:rsidR="00A47F92" w:rsidRPr="009A22B8">
        <w:rPr>
          <w:rFonts w:ascii="TH SarabunPSK" w:hAnsi="TH SarabunPSK" w:cs="TH SarabunPSK"/>
          <w:sz w:val="32"/>
          <w:szCs w:val="32"/>
        </w:rPr>
        <w:t>Joint KPIs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) ประจำปีงบประมาณ </w:t>
      </w: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พ.ศ. 2568</w:t>
      </w:r>
    </w:p>
    <w:p w:rsidR="00A47F92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3B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="00B356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กรอบการประเมินผลการปฏิบัติราชการของส่วนราชการและจังหวัด ประจำปี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พ.ศ. 2568</w:t>
      </w:r>
    </w:p>
    <w:p w:rsidR="004065D4" w:rsidRPr="004065D4" w:rsidRDefault="004065D4" w:rsidP="004065D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065D4">
        <w:rPr>
          <w:rFonts w:ascii="TH SarabunPSK" w:hAnsi="TH SarabunPSK" w:cs="TH SarabunPSK"/>
          <w:sz w:val="32"/>
          <w:szCs w:val="32"/>
        </w:rPr>
        <w:t>14</w:t>
      </w:r>
      <w:r w:rsidRPr="004065D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65D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65D4">
        <w:rPr>
          <w:rFonts w:ascii="TH SarabunPSK" w:hAnsi="TH SarabunPSK" w:cs="TH SarabunPSK"/>
          <w:sz w:val="32"/>
          <w:szCs w:val="32"/>
          <w:cs/>
        </w:rPr>
        <w:t>รายงานสถานะของหนี้สาธารณะตามมาตรา 35 (1) แห่งพระราชบัญญัติการ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65D4">
        <w:rPr>
          <w:rFonts w:ascii="TH SarabunPSK" w:hAnsi="TH SarabunPSK" w:cs="TH SarabunPSK"/>
          <w:sz w:val="32"/>
          <w:szCs w:val="32"/>
          <w:cs/>
        </w:rPr>
        <w:t>บริหารหนี้สาธารณะ พ.ศ. 2548 และที่แก้ไขเพิ่มเติม</w:t>
      </w:r>
    </w:p>
    <w:p w:rsidR="004727F3" w:rsidRPr="009A22B8" w:rsidRDefault="004727F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E43BF5">
        <w:rPr>
          <w:rFonts w:ascii="TH SarabunPSK" w:hAnsi="TH SarabunPSK" w:cs="TH SarabunPSK" w:hint="cs"/>
          <w:sz w:val="32"/>
          <w:szCs w:val="32"/>
          <w:cs/>
        </w:rPr>
        <w:t>15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ขออนุมัติทบทวนมติคณะรัฐมนตรีเมื่อวันที่ 28 กุมภาพันธ์ 2566 ในการ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เปลี่ยนแปลงหน่วยรับการสนับสนุนงบประมาณการดำเนินโครงการ “สานใจไทย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สู่ใจใต้” จากมูลนิธิรัฐบุรุษพลเอก เปรม ติณสูลานนท์ เป็น มูลนิธิ “สานใจไทย สู่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ใจใต้”</w:t>
      </w:r>
    </w:p>
    <w:p w:rsidR="00A47F92" w:rsidRPr="009A22B8" w:rsidRDefault="00A47F92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A47F92" w:rsidRPr="009A22B8" w:rsidRDefault="00A47F92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47F92" w:rsidRPr="009A22B8" w:rsidTr="0046306C">
        <w:tc>
          <w:tcPr>
            <w:tcW w:w="9594" w:type="dxa"/>
          </w:tcPr>
          <w:p w:rsidR="00A47F92" w:rsidRPr="009A22B8" w:rsidRDefault="00A47F92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A47F92" w:rsidRPr="009A22B8" w:rsidRDefault="00A47F92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7F92" w:rsidRPr="009A22B8" w:rsidRDefault="00025D1E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4065D4">
        <w:rPr>
          <w:rFonts w:ascii="TH SarabunPSK" w:hAnsi="TH SarabunPSK" w:cs="TH SarabunPSK" w:hint="cs"/>
          <w:sz w:val="32"/>
          <w:szCs w:val="32"/>
          <w:cs/>
        </w:rPr>
        <w:t>16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การสมัครรับเลือกตั้งเป็นสมาชิกสภาบริหารและสภาปฏิบัติการไปรษณีย์ในการ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ประชุมใหญ่สหภาพสากลไปรษณีย์ สมัยที่ 28</w:t>
      </w:r>
    </w:p>
    <w:p w:rsidR="00A47F92" w:rsidRPr="009A22B8" w:rsidRDefault="00025D1E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4065D4">
        <w:rPr>
          <w:rFonts w:ascii="TH SarabunPSK" w:hAnsi="TH SarabunPSK" w:cs="TH SarabunPSK" w:hint="cs"/>
          <w:sz w:val="32"/>
          <w:szCs w:val="32"/>
          <w:cs/>
        </w:rPr>
        <w:t>17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ขอความเห็นชอบต่อแถลงการณ์ร่วมของการประชุมรัฐมนตรีสาธารณสุข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ครั้งที่ 16 และการประชุมอื่นที่เกี่ยวข้อง</w:t>
      </w:r>
    </w:p>
    <w:p w:rsidR="00EB3129" w:rsidRPr="009A22B8" w:rsidRDefault="00025D1E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</w:r>
      <w:r w:rsidR="004065D4">
        <w:rPr>
          <w:rFonts w:ascii="TH SarabunPSK" w:hAnsi="TH SarabunPSK" w:cs="TH SarabunPSK" w:hint="cs"/>
          <w:sz w:val="32"/>
          <w:szCs w:val="32"/>
          <w:cs/>
        </w:rPr>
        <w:t>18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ร่างเอกสารผลลัพธ์การประชุมสุดยอดผู้นำ ครั้งที่ 8 แผนงานความร่วมมือทาง</w:t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ab/>
        <w:t>เศรษฐกิจในอนุภูมิภาคลุ่มแม่น้ำโขง 6 ประเทศ (</w:t>
      </w:r>
      <w:r w:rsidR="00EB3129" w:rsidRPr="009A22B8">
        <w:rPr>
          <w:rFonts w:ascii="TH SarabunPSK" w:hAnsi="TH SarabunPSK" w:cs="TH SarabunPSK"/>
          <w:sz w:val="32"/>
          <w:szCs w:val="32"/>
        </w:rPr>
        <w:t>GMS</w:t>
      </w:r>
      <w:r w:rsidR="00EB3129" w:rsidRPr="009A22B8">
        <w:rPr>
          <w:rFonts w:ascii="TH SarabunPSK" w:hAnsi="TH SarabunPSK" w:cs="TH SarabunPSK"/>
          <w:sz w:val="32"/>
          <w:szCs w:val="32"/>
          <w:cs/>
        </w:rPr>
        <w:t>)</w:t>
      </w:r>
    </w:p>
    <w:p w:rsidR="00CC2FBA" w:rsidRPr="009A22B8" w:rsidRDefault="0050763D" w:rsidP="00246C18">
      <w:pPr>
        <w:spacing w:after="0" w:line="360" w:lineRule="exact"/>
        <w:ind w:right="-284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1</w:t>
      </w:r>
      <w:r w:rsidR="004065D4">
        <w:rPr>
          <w:rFonts w:ascii="TH SarabunPSK" w:hAnsi="TH SarabunPSK" w:cs="TH SarabunPSK" w:hint="cs"/>
          <w:sz w:val="32"/>
          <w:szCs w:val="32"/>
          <w:cs/>
        </w:rPr>
        <w:t>9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392" w:rsidRPr="009A22B8">
        <w:rPr>
          <w:rFonts w:ascii="TH SarabunPSK" w:hAnsi="TH SarabunPSK" w:cs="TH SarabunPSK"/>
          <w:sz w:val="32"/>
          <w:szCs w:val="32"/>
        </w:rPr>
        <w:tab/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D5392" w:rsidRPr="009A22B8">
        <w:rPr>
          <w:rFonts w:ascii="TH SarabunPSK" w:hAnsi="TH SarabunPSK" w:cs="TH SarabunPSK"/>
          <w:sz w:val="32"/>
          <w:szCs w:val="32"/>
          <w:cs/>
        </w:rPr>
        <w:tab/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การรับรองเอกสารผลลัพธ์การประชุมระดับรัฐมนตรีด้านสิ่งแวดล้อมของกลุ่มประเทศ </w:t>
      </w:r>
      <w:r w:rsidR="00ED5392" w:rsidRPr="009A22B8">
        <w:rPr>
          <w:rFonts w:ascii="TH SarabunPSK" w:hAnsi="TH SarabunPSK" w:cs="TH SarabunPSK"/>
          <w:sz w:val="32"/>
          <w:szCs w:val="32"/>
          <w:cs/>
        </w:rPr>
        <w:tab/>
      </w:r>
      <w:r w:rsidR="00ED5392" w:rsidRPr="009A22B8">
        <w:rPr>
          <w:rFonts w:ascii="TH SarabunPSK" w:hAnsi="TH SarabunPSK" w:cs="TH SarabunPSK"/>
          <w:sz w:val="32"/>
          <w:szCs w:val="32"/>
          <w:cs/>
        </w:rPr>
        <w:tab/>
      </w:r>
      <w:r w:rsidR="00ED5392" w:rsidRPr="009A22B8">
        <w:rPr>
          <w:rFonts w:ascii="TH SarabunPSK" w:hAnsi="TH SarabunPSK" w:cs="TH SarabunPSK"/>
          <w:sz w:val="32"/>
          <w:szCs w:val="32"/>
          <w:cs/>
        </w:rPr>
        <w:tab/>
      </w:r>
      <w:r w:rsidR="00ED5392" w:rsidRPr="009A22B8">
        <w:rPr>
          <w:rFonts w:ascii="TH SarabunPSK" w:hAnsi="TH SarabunPSK" w:cs="TH SarabunPSK"/>
          <w:sz w:val="32"/>
          <w:szCs w:val="32"/>
          <w:cs/>
        </w:rPr>
        <w:tab/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>อนุภูมิภาคลุ่มน้ำโขง ครั้งที่ 6 (</w:t>
      </w:r>
      <w:r w:rsidR="00CC2FBA" w:rsidRPr="009A22B8">
        <w:rPr>
          <w:rFonts w:ascii="TH SarabunPSK" w:hAnsi="TH SarabunPSK" w:cs="TH SarabunPSK"/>
          <w:sz w:val="32"/>
          <w:szCs w:val="32"/>
        </w:rPr>
        <w:t>6</w:t>
      </w:r>
      <w:r w:rsidR="00CC2FBA" w:rsidRPr="009A2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CC2FBA" w:rsidRPr="009A22B8">
        <w:rPr>
          <w:rFonts w:ascii="TH SarabunPSK" w:hAnsi="TH SarabunPSK" w:cs="TH SarabunPSK"/>
          <w:sz w:val="32"/>
          <w:szCs w:val="32"/>
        </w:rPr>
        <w:t xml:space="preserve"> Greater Mekong Subregion Environment </w:t>
      </w:r>
      <w:r w:rsidR="00ED5392" w:rsidRPr="009A22B8">
        <w:rPr>
          <w:rFonts w:ascii="TH SarabunPSK" w:hAnsi="TH SarabunPSK" w:cs="TH SarabunPSK"/>
          <w:sz w:val="32"/>
          <w:szCs w:val="32"/>
        </w:rPr>
        <w:tab/>
      </w:r>
      <w:r w:rsidR="00ED5392" w:rsidRPr="009A22B8">
        <w:rPr>
          <w:rFonts w:ascii="TH SarabunPSK" w:hAnsi="TH SarabunPSK" w:cs="TH SarabunPSK"/>
          <w:sz w:val="32"/>
          <w:szCs w:val="32"/>
        </w:rPr>
        <w:tab/>
      </w:r>
      <w:r w:rsidR="00ED5392" w:rsidRPr="009A22B8">
        <w:rPr>
          <w:rFonts w:ascii="TH SarabunPSK" w:hAnsi="TH SarabunPSK" w:cs="TH SarabunPSK"/>
          <w:sz w:val="32"/>
          <w:szCs w:val="32"/>
        </w:rPr>
        <w:tab/>
      </w:r>
      <w:r w:rsidR="00ED5392" w:rsidRPr="009A22B8">
        <w:rPr>
          <w:rFonts w:ascii="TH SarabunPSK" w:hAnsi="TH SarabunPSK" w:cs="TH SarabunPSK"/>
          <w:sz w:val="32"/>
          <w:szCs w:val="32"/>
        </w:rPr>
        <w:tab/>
      </w:r>
      <w:r w:rsidR="00CC2FBA" w:rsidRPr="009A22B8">
        <w:rPr>
          <w:rFonts w:ascii="TH SarabunPSK" w:hAnsi="TH SarabunPSK" w:cs="TH SarabunPSK"/>
          <w:sz w:val="32"/>
          <w:szCs w:val="32"/>
        </w:rPr>
        <w:t>Ministers</w:t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>’</w:t>
      </w:r>
      <w:r w:rsidR="00CC2FBA" w:rsidRPr="009A22B8">
        <w:rPr>
          <w:rFonts w:ascii="TH SarabunPSK" w:hAnsi="TH SarabunPSK" w:cs="TH SarabunPSK"/>
          <w:sz w:val="32"/>
          <w:szCs w:val="32"/>
        </w:rPr>
        <w:t xml:space="preserve"> Meeting </w:t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C2FBA" w:rsidRPr="009A22B8">
        <w:rPr>
          <w:rFonts w:ascii="TH SarabunPSK" w:hAnsi="TH SarabunPSK" w:cs="TH SarabunPSK"/>
          <w:sz w:val="32"/>
          <w:szCs w:val="32"/>
        </w:rPr>
        <w:t>GMS EMM</w:t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>-</w:t>
      </w:r>
      <w:r w:rsidR="00CC2FBA" w:rsidRPr="009A22B8">
        <w:rPr>
          <w:rFonts w:ascii="TH SarabunPSK" w:hAnsi="TH SarabunPSK" w:cs="TH SarabunPSK"/>
          <w:sz w:val="32"/>
          <w:szCs w:val="32"/>
        </w:rPr>
        <w:t>6</w:t>
      </w:r>
      <w:r w:rsidR="00CC2FBA" w:rsidRPr="009A22B8">
        <w:rPr>
          <w:rFonts w:ascii="TH SarabunPSK" w:hAnsi="TH SarabunPSK" w:cs="TH SarabunPSK"/>
          <w:sz w:val="32"/>
          <w:szCs w:val="32"/>
          <w:cs/>
        </w:rPr>
        <w:t>) และการประชุมอื่นที่เกี่ยวข้อง</w:t>
      </w:r>
    </w:p>
    <w:p w:rsidR="0050763D" w:rsidRPr="009A22B8" w:rsidRDefault="00ED5392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4065D4">
        <w:rPr>
          <w:rFonts w:ascii="TH SarabunPSK" w:hAnsi="TH SarabunPSK" w:cs="TH SarabunPSK" w:hint="cs"/>
          <w:sz w:val="32"/>
          <w:szCs w:val="32"/>
          <w:cs/>
        </w:rPr>
        <w:t>20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  <w:t>การรับรองร่างปฏิญญาเวียงจันทน์ของการประชุมผู้นํายุทธศาสตร์ความร่วมมือ</w:t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</w:r>
      <w:r w:rsidR="0050763D" w:rsidRPr="009A22B8">
        <w:rPr>
          <w:rFonts w:ascii="TH SarabunPSK" w:hAnsi="TH SarabunPSK" w:cs="TH SarabunPSK"/>
          <w:sz w:val="32"/>
          <w:szCs w:val="32"/>
          <w:cs/>
        </w:rPr>
        <w:tab/>
        <w:t xml:space="preserve">ทางเศรษฐกิจอิรวดี - เจ้าพระยา - แม่โขง ครั้งที่ </w:t>
      </w:r>
      <w:r w:rsidR="0050763D" w:rsidRPr="009A22B8">
        <w:rPr>
          <w:rFonts w:ascii="TH SarabunPSK" w:hAnsi="TH SarabunPSK" w:cs="TH SarabunPSK"/>
          <w:sz w:val="32"/>
          <w:szCs w:val="32"/>
        </w:rPr>
        <w:t>10</w:t>
      </w:r>
    </w:p>
    <w:p w:rsidR="001F70D1" w:rsidRPr="009A22B8" w:rsidRDefault="004065D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  <w:t>การขอความเห็นชอบต่อร่างถ้อยแถลงร่วมสำหรับการประชุมรัฐมนตรี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>ด้าน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  <w:t xml:space="preserve">สวัสดิการสังคมและการพัฒนา สมัยพิเศษ และการประชุมครอบครัวแห่งเอเชีย 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ab/>
        <w:t>(</w:t>
      </w:r>
      <w:r w:rsidR="001F70D1" w:rsidRPr="009A22B8">
        <w:rPr>
          <w:rFonts w:ascii="TH SarabunPSK" w:hAnsi="TH SarabunPSK" w:cs="TH SarabunPSK"/>
          <w:sz w:val="32"/>
          <w:szCs w:val="32"/>
        </w:rPr>
        <w:t>Special AFC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>-</w:t>
      </w:r>
      <w:r w:rsidR="001F70D1" w:rsidRPr="009A22B8">
        <w:rPr>
          <w:rFonts w:ascii="TH SarabunPSK" w:hAnsi="TH SarabunPSK" w:cs="TH SarabunPSK"/>
          <w:sz w:val="32"/>
          <w:szCs w:val="32"/>
        </w:rPr>
        <w:t>AMMSWD Meeting</w:t>
      </w:r>
      <w:r w:rsidR="001F70D1" w:rsidRPr="009A22B8">
        <w:rPr>
          <w:rFonts w:ascii="TH SarabunPSK" w:hAnsi="TH SarabunPSK" w:cs="TH SarabunPSK"/>
          <w:sz w:val="32"/>
          <w:szCs w:val="32"/>
          <w:cs/>
        </w:rPr>
        <w:t>)</w:t>
      </w:r>
    </w:p>
    <w:p w:rsidR="006364FD" w:rsidRPr="009A22B8" w:rsidRDefault="00ED5392" w:rsidP="00246C18">
      <w:pPr>
        <w:spacing w:after="0" w:line="360" w:lineRule="exact"/>
        <w:ind w:right="-113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sz w:val="32"/>
          <w:szCs w:val="32"/>
          <w:cs/>
        </w:rPr>
        <w:t>2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>การประชุมรัฐภาคีกรอบอนุสัญญาสหประชาชาติว่าด้วยการเปลี่ยนแปลงสภาพ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>ภูมิอากาศ สมัยที่ 29 (</w:t>
      </w:r>
      <w:r w:rsidR="006364FD" w:rsidRPr="009A22B8">
        <w:rPr>
          <w:rFonts w:ascii="TH SarabunPSK" w:hAnsi="TH SarabunPSK" w:cs="TH SarabunPSK"/>
          <w:sz w:val="32"/>
          <w:szCs w:val="32"/>
        </w:rPr>
        <w:t xml:space="preserve">COP </w:t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 xml:space="preserve">29) และการประชุมอื่นที่เกี่ยวข้อง ณ กรุงบากู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6364FD" w:rsidRPr="009A22B8">
        <w:rPr>
          <w:rFonts w:ascii="TH SarabunPSK" w:hAnsi="TH SarabunPSK" w:cs="TH SarabunPSK"/>
          <w:sz w:val="32"/>
          <w:szCs w:val="32"/>
          <w:cs/>
        </w:rPr>
        <w:t>สาธารณรัฐอาเซอร์ไบจาน</w:t>
      </w:r>
    </w:p>
    <w:p w:rsidR="001F3B6C" w:rsidRPr="009A22B8" w:rsidRDefault="001F3B6C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4065D4">
        <w:rPr>
          <w:rFonts w:ascii="TH SarabunPSK" w:hAnsi="TH SarabunPSK" w:cs="TH SarabunPSK" w:hint="cs"/>
          <w:sz w:val="32"/>
          <w:szCs w:val="32"/>
          <w:cs/>
        </w:rPr>
        <w:t>23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รายงานผลการเดินทางเยือนราชอาณาจักรซาอุดีอาระเบียของรองนายกรัฐมนตรี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และรัฐมนตรีว่าการกระทรวงพลังงาน</w:t>
      </w:r>
    </w:p>
    <w:p w:rsidR="00B356CA" w:rsidRPr="009A22B8" w:rsidRDefault="00B356CA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D5392" w:rsidRPr="009A22B8" w:rsidTr="0046306C">
        <w:tc>
          <w:tcPr>
            <w:tcW w:w="9594" w:type="dxa"/>
          </w:tcPr>
          <w:p w:rsidR="00ED5392" w:rsidRPr="009A22B8" w:rsidRDefault="00ED5392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ED5392" w:rsidRPr="009A22B8" w:rsidRDefault="00ED5392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7F92" w:rsidRPr="00557B9F" w:rsidRDefault="00ED5392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B356CA">
        <w:rPr>
          <w:rFonts w:ascii="TH SarabunPSK" w:hAnsi="TH SarabunPSK" w:cs="TH SarabunPSK" w:hint="cs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sz w:val="32"/>
          <w:szCs w:val="32"/>
          <w:cs/>
        </w:rPr>
        <w:t>4</w:t>
      </w:r>
      <w:r w:rsidR="00B356CA">
        <w:rPr>
          <w:rFonts w:ascii="TH SarabunPSK" w:hAnsi="TH SarabunPSK" w:cs="TH SarabunPSK" w:hint="cs"/>
          <w:sz w:val="32"/>
          <w:szCs w:val="32"/>
          <w:cs/>
        </w:rPr>
        <w:t>.</w:t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A47F92" w:rsidRPr="009A22B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</w:t>
      </w:r>
      <w:r w:rsidR="00A47F92" w:rsidRPr="00557B9F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</w:t>
      </w:r>
    </w:p>
    <w:p w:rsidR="00557B9F" w:rsidRPr="00557B9F" w:rsidRDefault="00557B9F" w:rsidP="00557B9F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7B9F"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 w:hint="cs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sz w:val="32"/>
          <w:szCs w:val="32"/>
          <w:cs/>
        </w:rPr>
        <w:t>5</w:t>
      </w:r>
      <w:r w:rsidRPr="00557B9F">
        <w:rPr>
          <w:rFonts w:ascii="TH SarabunPSK" w:hAnsi="TH SarabunPSK" w:cs="TH SarabunPSK" w:hint="cs"/>
          <w:sz w:val="32"/>
          <w:szCs w:val="32"/>
          <w:cs/>
        </w:rPr>
        <w:t>.</w:t>
      </w:r>
      <w:r w:rsidRPr="00557B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57B9F" w:rsidRPr="00557B9F" w:rsidRDefault="00557B9F" w:rsidP="00557B9F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7B9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557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การแต่งตั้งกรรมการผู้ช่วยรัฐมนตรี (สำนักเลขาธิการนายกรัฐมนตรี) </w:t>
      </w:r>
    </w:p>
    <w:p w:rsidR="00557B9F" w:rsidRPr="00557B9F" w:rsidRDefault="00557B9F" w:rsidP="00557B9F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การแต่งตั้งกรรมการผู้ช่วยรัฐมนตรี (สำนักเลขาธิการนายกรัฐมนตรี) </w:t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57B9F" w:rsidRPr="00557B9F" w:rsidRDefault="00557B9F" w:rsidP="00557B9F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065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แต่งตั้งกรรมการผู้ทรงคุณวุฒิในคณะกรรมการอาหารแห่งชาติ</w:t>
      </w:r>
    </w:p>
    <w:p w:rsidR="00557B9F" w:rsidRPr="00557B9F" w:rsidRDefault="00557B9F" w:rsidP="00557B9F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7B9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57B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7E44AD" w:rsidRPr="00557B9F" w:rsidRDefault="007E44AD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E44AD" w:rsidRPr="009A22B8" w:rsidTr="007E44AD">
        <w:tc>
          <w:tcPr>
            <w:tcW w:w="9594" w:type="dxa"/>
          </w:tcPr>
          <w:p w:rsidR="007E44AD" w:rsidRPr="009A22B8" w:rsidRDefault="007E44AD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247174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ร่างพระราชบัญญัติจัดตั้งศาลอุทธรณ์คดียาเสพติด พ.ศ. ....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คณะรัฐมนตรีมีมติอนุมัติหลักการร่างพระราชบัญญัติจัดตั้งศาลอุทธรณ์คดียาเสพติด พ.ศ. .... และรับทราบแผนในการจัดทำกฎหมายลำดับรอง กรอบระยะเวลา และกรอบสาระสำคัญของกฎหมายลำดับรอง</w:t>
      </w:r>
      <w:r w:rsidR="003347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A22B8">
        <w:rPr>
          <w:rFonts w:ascii="TH SarabunPSK" w:hAnsi="TH SarabunPSK" w:cs="TH SarabunPSK"/>
          <w:sz w:val="32"/>
          <w:szCs w:val="32"/>
          <w:cs/>
        </w:rPr>
        <w:t>ที่ออกตามร่างพระราชบัญญัติดังกล่าว ตามที่สำนักงานศาลยุติธรรม (ศย.) เสนอ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1. ร่างพระราชบัญญัติจัดตั้งศาลอุทธรณ์คดียาเสพติด พ.ศ. .... ที่สำนักงานศาลยุติธรรมเสนอ                  มีสาระสำคัญเป็นการจัดตั้งศาลอุทธรณ์คดียาเสพติด โดย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ยกฐานะแผนกคดียาเสพติดในศาลอุทธรณ์ขึ้น โดยมีเขตอำนาจพิจารณาพิพากษาคดีความผิดเกี่ยวกับยาเสพติดในชั้นอุทธรณ์ตลอดท้องที่ทั่วราชอาณาจักร โดยผู้พิพากษาในศาลอุทธรณ์คดียาเสพติดจะต้องเป็นผู้มีความรู้ความเชี่ยวชาญในคดีความผิดเกี่ยวกับยาเสพติด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เพื่อเป็นการแก้ไขปัญหาปริมาณคดียาเสพติดที่เพิ่มมากขึ้นของแผนกคดียาเสพติดในศาลอุทธรณ์ รวมทั้งให้ผู้พิพากษา</w:t>
      </w:r>
      <w:r w:rsidR="0033476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A22B8">
        <w:rPr>
          <w:rFonts w:ascii="TH SarabunPSK" w:hAnsi="TH SarabunPSK" w:cs="TH SarabunPSK"/>
          <w:sz w:val="32"/>
          <w:szCs w:val="32"/>
          <w:cs/>
        </w:rPr>
        <w:t>ที่พิจารณาในชั้นอุทธรณ์เกี่ยวกับคดียาเสพติดเป็นผู้มีทักษะและความรู้ความชำนาญในคดีความผิดเกี่ยวกับยาเสพติด อันจะส่งผลให้คำพิพากษา หรือคำสั่งของศาลอุทธรณ์คดียาเสพติดมีเอกภาพและมีมาตรฐานเดียวกัน ซึ่งเป็นไป                ตามนโยบายของประธานศาลฎีกา พ.ศ. 2566 – 2567  ซึ่งได้กำหนดให้ศาลยุติธรรมเป็นหลักประกันแห่งสิทธิและเสรีภาพให้แก่ประชาชนทั้งทางแพ่งและทางอาญา โดยมีแผนปฏิบัติการให้ศึกษาแนวทางในการจัดตั้งศาลอุทธรณ์คดียาเสพติด เพื่อให้การอำนวยความยุติธรรมในคดีความผิดเกี่ยวกับยาเสพติดเป็นไปอย่างมีประสิทธิภาพ สะดวก และรวดเร็วยิ่งขึ้น โดยคณะกรรมการบริหารศาลยุติธรรมได้ให้ความเห็นชอบในหลักการของร่างพระราชบัญญัติดังกล่าวแล้ว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สำนักงานศาลยุติธรรมได้จัดให้มีการรับฟังความคิดเห็นเกี่ยวกับร่างพระราชบัญญัติในเรื่องนี้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จำนวน 1 ฉบับ คือ พระราชกฤษฎีกากำหนดวันเปิดทำการของศาลอุทธรณ์คดียาเสพติด โดยจะออกภายใน 3 ปีหลังจากร่างพระราชบัญญัติในเรื่องนี้                  มีผลใช้บังคับ</w:t>
      </w: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47174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334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>เข็มวิทยฐานะ และครุยประจำตำแหน่งของมหาวิทยาลัยราชภัฏสุราษฎร์ธานี (ฉบับที่ ..) พ.ศ. ....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ร่างพระราชกฤษฎีกาว่าด้วยปริญญาในสาขาวิชา อักษรย่อสำหรับสาขาวิชา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>ครุยวิทยฐานะ เข็มวิทยฐานะ และครุยประจำตำแหน่งของมหาวิทยาลัยราชภัฏสุราษฎร์ธานี (ฉบับที่ ..) พ.ศ. .... ที่กระทรวงการอุดมศึกษา วิทยาศาสตร์ วิจัยและนวัตกรรมเสนอ เป็นการแก้ไขเพิ่มเติมพระราชกฤษฎีกาว่าด้วยปริญญาในสาขาวิชา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และครุยประจำตำแหน่งของมหาวิทยาลัยราชภัฏสุราษฎร์ธานี พ.ศ. 2555 และที่แก้ไขเพิ่มเติม เพื่อกำหนดปริญญาในสาขาวิชาและอักษรย่อสำหรับสาขาวิชาสาธารณสุขศาสตร์ในระดับปริญญาตรี ซึ่งสภามหาวิทยาลัยราชภัฏสุราษฎร์ธานีได้มีมติเห็นชอบ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หลักสูตรแล้ว และได้แจ้งหลักสูตรการศึกษาดังกล่าวต่อสำนักงานปลัดกระทรวง กระทรวงการอุดมศึกษา วิทยาศาสตร์ วิจัยและนวัตกรรม ซึ่งได้พิจารณาความสอดคล้องของหลักสูตรดังกล่าวแล้ว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. ร่างพระราชกฤษฎีกาว่าด้วยปริญญาในสาขาวิชา อักษรย่อ สำหรับสาขาวิชา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 xml:space="preserve">ครุยวิทยฐานะ เข็มวิทยฐานะ และครุยประจำตำแหน่งของมหาวิทยาลัยราชภัฏสุราษฎร์ธานี (ฉบับที่..)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>พ.ศ. .... เพื่อกำหนดปริญญาในสาขาวิชาและอักษรย่อสำหรับ สาขาวิชาสาธารณสุขศาสตร์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47174" w:rsidRPr="009A22B8" w:rsidTr="0046306C">
        <w:tc>
          <w:tcPr>
            <w:tcW w:w="4673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</w:t>
            </w:r>
            <w:r w:rsidR="008847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สุราษฎร์ธานี (ฉบับที่ 4) พ.ศ. 2560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</w:t>
            </w:r>
            <w:r w:rsidR="008847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ราชภัฏสุราษฎร์ธานี (ฉบับที่ ..) พ.ศ. ....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174" w:rsidRPr="009A22B8" w:rsidTr="0046306C">
        <w:tc>
          <w:tcPr>
            <w:tcW w:w="4673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1 พระราชกฤษฎีกานี้เรียกว่า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“พระราชกฤษฎีกาว่าด้วยปริญญาในสาขาวิชา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ราชภัฏสุราษฎร์ธานี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(ฉบับที่ 4) พ.ศ. 2560”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ให้ยกเลิกความมาตรา 3 แห่งพระราชกฤษฎีกาว่าด้วยปริญญาในสาขาวิชา อักษรย่อสำหรับสาขาวิชาครุยวิทยฐานะ เข็มวิทยฐานะ และครุยประจำตำแหน่งของมหาวิทยาลัยราชภัฏ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สุราษฎร์ธานี พ.ศ. 2555 ซึ่งแก้ไขเพิ่มเติมโดยพระราชกฤษฎีกาว่าด้วยปริญญาในสาขาวิชา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สุราษฎร์ธานี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(ฉบับที่ 3) พ.ศ. 2559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และให้ใช้ความต่อไปนี้แทน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สาขาวิชาสาธารณสุขศาสตร์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มีปริญญาสองชั้น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(ก) เอก เรียกว่า “สาธารณสุขศาสตรดุษฎีบัณฑิต”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“ส.ด.” และ “ปรัชญาดุษฎีบัณฑิต”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“ปร.ด.”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(ข) โท เรียกว่า “สาธารณสุขศาสตรมหาบัณฑิต”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“ส.ม.”</w:t>
            </w:r>
          </w:p>
        </w:tc>
        <w:tc>
          <w:tcPr>
            <w:tcW w:w="4678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1 พระราชกฤษฎีกานี้เรียกว่า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“พระราชกฤษฎีกาว่าด้วยปริญญาในสาขาวิชา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ราชภัฏสุราษฎร์ธานี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(ฉบับที่ ..) พ.ศ. ....”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มาตรา 3 ให้ยกเลิกความมาตรา 3 แห่งพระราชกฤษฎีกาว่าด้วยปริญญาในสาขาวิชา อักษรย่อสำหรับสาขาวิชาครุยวิทยฐานะ เข็มวิทยฐานะ และครุยประจำตำแหน่งของมหาวิทยาลัยราชภัฏ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สุราษฎร์ธานี พ.ศ. 2555 ซึ่งแก้ไขเพิ่มเติมโดยพระราชกฤษฎีกาว่าด้วยปริญญาในสาขาวิชา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สุราษฎร์ธานี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(ฉบับที่ 4) พ.ศ. 2560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และให้ใช้ความต่อไปนี้แทน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(13) สาขาวิชาสาธารณสุขศาสตร์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มีปริญญาสามชั้น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(ก) เอก เรียกว่า “สาธารณสุขศาสตรดุษฎีบัณฑิต”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“ส.ด.” และ “ปรัชญาดุษฎีบัณฑิต”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“ปร.ด.”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(ข) โท เรียกว่า “สาธารณสุขศาสตรมหาบัณฑิต”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ใช้อักษรย่อ “ส.ม.”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(ค) ตรี เรียกว่า “สาธารณสุขศาสตรบัณฑิต”</w:t>
            </w:r>
          </w:p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ใช้อักษรย่อ “ส.บ.”</w:t>
            </w:r>
          </w:p>
        </w:tc>
      </w:tr>
    </w:tbl>
    <w:p w:rsidR="00247174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57B9F" w:rsidRPr="009A22B8" w:rsidRDefault="00557B9F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247174" w:rsidRPr="009A22B8" w:rsidRDefault="00557B9F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ร่างพระราชกฤษฎีกาจัดตั้งองค์การบริหารจัดการก๊าซเรือนกระจก (องค์กรมหาชน)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คณะรัฐมนตรีมีมติเห็นชอบร่างพระราชกฤษฎีกาจัดตั้งองค์การบริหารจัดการก๊าซเรือนกระจก (องค์กรมหาชน) ตามที่กระทรวงทรัพยากรธรรมชาติและสิ่งแวดล้อม (ทส.) เสนอ 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1. ร่างพระราชกฤษฎีกาที่กระทรวงทรัพยากรธรรมชาติและสิ่งแวดล้อมเสนอ เป็นการ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แก้ไขเพิ่มเติมองค์ประกอบกรรมการโดยตำแหน่งในคณะกรรมการองค์การบริหารจัดการก๊าซเรือนกระจก (องค์การมหาชน)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กำหนดให้กรรมการโดยตำแหน่ง จาก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 xml:space="preserve">เลขาธิการสำนักงานนโยบายและแผนทรัพยากรธรรมชาติและสิ่งแวดล้อม” 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 “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อธิบดีกรมการเปลี่ยนแปลงสภาพภูมิอากาศและสิ่งแวดล้อม</w:t>
      </w:r>
      <w:r w:rsidRPr="009A22B8">
        <w:rPr>
          <w:rFonts w:ascii="TH SarabunPSK" w:hAnsi="TH SarabunPSK" w:cs="TH SarabunPSK"/>
          <w:sz w:val="32"/>
          <w:szCs w:val="32"/>
          <w:cs/>
        </w:rPr>
        <w:t>”เพื่อให้เป็นไปตามพระราชกฤษฎีกาเปลี่ยนชื่อกรมส่งเสริมคุณภาพสิ่งแวดล้อม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2566 และกฎกระทรวงแบ่งส่วนราชการกรมการเปลี่ยนแปลงสภาพภูมิอากาศและสิ่งแวดล้อม พ.ศ. 2566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หน่วยงานที่เกี่ยวข้องเห็นชอบในหลักการของร่างพระราชกฤษฎีกาฯ และสำนักงานคณะกรรมการกฤษฎีกาเห็นว่า คณะรัฐมนตรีสามารถพิจารณาให้ความร่างพระราชกฤษฎีกานี้ได้ ซึ่ง สคก.ได้ตรวจพิจารณาร่างพระราชกฤษฎีกาดังกล่าวแล้วเป็นการล่วงหน้า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ระยะเวลาเริ่มดำเนินการจัดเก็บเงินสะสมและเงินสมทบเพื่อเป็นทุนสงเคราะห์ลูกจ้าง พ.ศ. .... ร่างกฎกระทรวงกำหนดอัตราการจ่ายเงินสะสมและเงินสมทบที่จะต้องส่งให้แก่กองทุนสงเคราะห์ลูกจ้าง พ.ศ. .... และร่างกฎกระทรวงกำหนดหลักเกณฑ์และวิธีการสำหรับนายจ้างจัดให้มีการสงเคราะห์แก่ลูกจ้างในกรณีที่ลูกจ้างออกจากงานหรือตาย พ.ศ. .... รวม 3 ฉบับ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1) ร่างพระราชกฤษฎีกากำหนดระยะเวลาเริ่มดำเนินการจัดเก็บเงินสะสมและเงินสมทบเพื่อเป็นทุนสงเคราะห์ลูกจ้าง พ.ศ. ..... 2) ร่างกฎกระทรวงกำหนดอัตราการจ่ายเงินสะสมและเงินสมทบที่จะต้องส่งให้แก่กองทุนสงเคราะห์ลูกจ้าง พ.ศ. .... และ 3. ร่างกฎกระทรวงกำหนดหลักเกณฑ์และวิธีการสำหรับนายจ้างจัดให้มีการสงเคราะห์แก่ลูกจ้างในกรณีที่ลูกจ้างออกจากงานหรือตาย พ.ศ. ..... รวม 3 ฉบับ ตามที่กระทรวงแรงงาน (รง.) เสนอ ซึ่งสำนักงานคณะกรรมการกฤษฎีกาตรวจพิจารณาแล้ว โดยให้แก้ไขร่างพระราชกฤษฎีกาและร่างกฎกระทรวง รวม 3 ฉบับดังกล่าว ในส่วนของวันเริ่มดำเนินการจัดเก็บเงินสะสมและเงินสมทบกองทุนสงเคราะห์ลูกจ้างและวันใช้บังคับให้เป็นไปตาม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ข้อสังเกตของสำนักเลขาธิการคณะรัฐมนตรี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และให้ดำเนินการต่อไปได้ รวมทั้งให้กระทรวงแรงงานรับความเห็นของสำนักงานคณะกรรมการกฤษฎีกา สำนักงานสภาพัฒนาการเศรษฐกิจและสังคมแห่งชาติ   ธนาคารแห่งประเทศไทย  และสำนักงบประมาณ ไปพิจารณาดำเนินการต่อไปด้วย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4E1CF8" w:rsidRPr="004E1CF8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และร่างกฎกระทรวง รวม 3 ฉบับ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ที่กระทรวงแรงงานเสนอ เป็นการกำหนดหลักเกณฑ์ต่าง ๆ เกี่ยวกับการดำเนินการจัดเก็บเงินสะสมจากลูกจ้างและเงินสมทบจากนายจ้าง  เพื่อเป็นการบรรเทาความเดือดร้อนและสร้างหลักประกันในการทำงานให้กับลูกจ้างกรณีออกจากงานหรือตาย  และสอดคล้องกับวัตถุประสงค์ของพระราชบัญญัติคุ้มครองแรงงาน พ.ศ. 2541 ที่กำหนดให้มีกองทุนสงเคราะห์ลูกจ้างเพื่อจัดเก็บเงินสะสมจากลูกจ้างและเงินสมทบจากนายจ้าง เพื่อเป็นทุนสงเคราะห์ลูกจ้างในกรณีดังกล่าวพร้อมดอกผล รวมถึงกำหนดหลักเกณฑ์และวิธีการเพื่อเป็นทางเลือกให้นายจ้างที่จัดให้มีการสงเคราะห์แก่ลูกจ้างตามหลักเกณฑ์ที่กำหนดจะได้รับการยกเว้นให้ลูกจ้างไม่จำต้องเป็นสมาชิกกองทุนสงเคราะห์ลูกจ้าง ซึ่งถือเป็นการบรรเทาความเดือดร้อนและเป็นหลักประกันในการทำงานให้กับลูกจ้างเช่นเดียวกัน กระทรวงแรงงานจึงได้ยกร่างพระราชกฤษฎีกาและ                     ร่างกฎกระทรวงรวม 3 ฉบับดังกล่าว ซึ่งคณะกรรมการกองทุนสงเคราะห์ลูกจ้างเห็นชอบแล้ว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สำนักเลขาธิการคณะรัฐมนตรีมีข้อสังเกตว่า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โดยที่สำนักงานสภาพัฒนาการเศรษฐกิจและสังคมแห่งชาติ ธนาคารแห่งประเทศไทย และสำนักงบประมาณ มีข้อสังเกตในประเด็นเดียวกันว่า ร่างพระราชกฤษฎีกาและ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ร่างกฎกระทรวงในเรื่องนี้ รวม 3 ฉบับ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อาจก่อให้เกิดผลกระทบและภาระทางการเงินต่อลูกจ้างและนายจ้างในการส่งเงินเข้ากองทุนสงเคราะห์ลูกจ้างดังกล่าว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เตรียมความพร้อมให้กับลูกจ้างและนายจ้างและเพื่อให้กระทรวงแรงงานได้ประชาสัมพันธ์เกี่ยวกับหลักเกณฑ์และสิทธิประโยชน์ต่าง ๆ ของกองทุนสงเคราะห์ลูกจ้างให้ทุกฝ่ายที่เกี่ยวข้องทราบ รวมถึงเพื่อไม่ให้เป็นภาระของประชาชนมากเกินสมควร จึง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ควรปรับแก้ไขร่างพระราชกฤษฎีกาและร่างกฎกระทรวงในเรื่องนี้ รวม 3 ฉบับ ที่สำนักงานคณะกรรมการกฤษฎีกาตรวจพิจารณาแล้ว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แก้ไขวันเริ่มดำเนินการจัดเก็บเงินสะสมและเงินสมทบฯ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ร่างพระราชกฤษฎีกากำหนดระยะเวลาเริ่มดำเนินการจัดเก็บเงินสะสมและเงินสมทบกองทุนสงเคราะห์ลูกจ้าง พ.ศ. ....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“ให้ดำเนินการจัดเก็บเงินสะสมและเงินสมทบกองทุนสงเคราะห์ลูกจ้าง 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ตั้งวันที่ 1 เมษายน พ.ศ. 2568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ให้ดำเนินการจัดเก็บเงินสะสมและเงินสมทบกองทุนสง</w:t>
      </w:r>
      <w:r w:rsidR="004E1CF8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คราะห์ลูกจ้าง ตั้งแต่วันที่ 1 ตุลาคม พ.ศ. 2568                       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>”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แก้ไขวันใช้บังคับ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ร่างกฎกระทรวงกำหนดอัตราเงินสะสมและเงินสมทบกองทุนสงเคราะห์ลูกจ้าง พ.ศ. ... </w:t>
      </w:r>
      <w:r w:rsidRPr="009A22B8">
        <w:rPr>
          <w:rFonts w:ascii="TH SarabunPSK" w:hAnsi="TH SarabunPSK" w:cs="TH SarabunPSK"/>
          <w:sz w:val="32"/>
          <w:szCs w:val="32"/>
          <w:cs/>
        </w:rPr>
        <w:t>จาก “กฎกระทรวงนี้ให้ใช้</w:t>
      </w:r>
      <w:r w:rsidR="004472F6">
        <w:rPr>
          <w:rFonts w:ascii="TH SarabunPSK" w:hAnsi="TH SarabunPSK" w:cs="TH SarabunPSK"/>
          <w:sz w:val="32"/>
          <w:szCs w:val="32"/>
          <w:cs/>
        </w:rPr>
        <w:t>บังคับตั้งแต่</w:t>
      </w:r>
      <w:r w:rsidRPr="009A22B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A22B8">
        <w:rPr>
          <w:rFonts w:ascii="TH SarabunPSK" w:hAnsi="TH SarabunPSK" w:cs="TH SarabunPSK"/>
          <w:sz w:val="32"/>
          <w:szCs w:val="32"/>
        </w:rPr>
        <w:t xml:space="preserve"> 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เมษายน พ.ศ. 2568 เป็นต้นไป” เป็น “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กฎกระทรวงนี้ให้ใช้บังคับตั้งแต่วันที่ 1 ตุลาคม พ.ศ. 2568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>” โดย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เงินสะสมจากลูกจ้างและเงินสมทบจากนายจ้างที่แต่ละฝ่ายจะต้องนำส่งเข้ากองทุนสงเคราะห์ลูกจ้าง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2.2.1 จาก “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 1 เมษายน พ.ศ. 2568  ถึงวันที่</w:t>
      </w:r>
      <w:r w:rsidRPr="009A22B8">
        <w:rPr>
          <w:rFonts w:ascii="TH SarabunPSK" w:hAnsi="TH SarabunPSK" w:cs="TH SarabunPSK"/>
          <w:sz w:val="32"/>
          <w:szCs w:val="32"/>
          <w:u w:val="single"/>
        </w:rPr>
        <w:t xml:space="preserve"> 31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 xml:space="preserve"> มีนาคม พ.ศ </w:t>
      </w:r>
      <w:r w:rsidRPr="009A22B8">
        <w:rPr>
          <w:rFonts w:ascii="TH SarabunPSK" w:hAnsi="TH SarabunPSK" w:cs="TH SarabunPSK"/>
          <w:sz w:val="32"/>
          <w:szCs w:val="32"/>
          <w:u w:val="single"/>
        </w:rPr>
        <w:t>2573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ตั้งแต่วันที่ 1 ตุลาคม พ.ศ. 2568 ถึงวันที่ 30 กันยายน พ.ศ. 2573</w:t>
      </w:r>
      <w:r w:rsidRPr="009A22B8">
        <w:rPr>
          <w:rFonts w:ascii="TH SarabunPSK" w:hAnsi="TH SarabunPSK" w:cs="TH SarabunPSK"/>
          <w:sz w:val="32"/>
          <w:szCs w:val="32"/>
          <w:cs/>
        </w:rPr>
        <w:t>” ลูกจ้างและนายจ้าง (แต่ละฝ่าย) ต้องนำส่งเข้ากองทุนฯ ในอัตรา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ร้อยละ 0.25 ของค่าจ้าง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  <w:u w:val="single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2.2.2 จาก “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 1 เมษายน พ.ศ. 2573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ตั้งแต่วันที่ 1 ตุลาคม พ.ศ. 2573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>” ลูกจ้างและนายจ้าง (แต่ละฝ่าย) ต้องนำส่งเข้ากองทุนฯ ในอัตรา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ร้อยละ 0.5 ของค่าจ้าง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2.2.3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แก้ไขวันใช้บังคับ</w:t>
      </w:r>
      <w:r w:rsidRPr="009A22B8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และวิธีการจัดการสงเคราะห์แก่ลูกจ้างในกรณีที่ลูกจ้างออกจากงานหรือตาย พ.ศ. .... จาก “กฎกระทรวงนี้ให้ใช้บังคับตั้งแต่</w:t>
      </w:r>
      <w:r w:rsidRPr="009A22B8">
        <w:rPr>
          <w:rFonts w:ascii="TH SarabunPSK" w:hAnsi="TH SarabunPSK" w:cs="TH SarabunPSK"/>
          <w:sz w:val="32"/>
          <w:szCs w:val="32"/>
          <w:u w:val="single"/>
          <w:cs/>
        </w:rPr>
        <w:t>วันที่ 1 เมษายน พ.ศ. 2568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กฎกระทรวงนี้ให้ใช้บังคับตั้งแต่วันที่ 1 ตุลาคม พ.ศ. 2568 เป็นต้นไป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7174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 ....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 อนุมัติหลักการ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ตามที่กระทรวงมหาดไทยเสนอและให้ส่งสำนักงานคณะกรรมการกฤษฎีกาตรวจพิจารณาเป็นเรื่องด่วน โดยให้พิจารณาตามข้อสังเกตของสำนักงานคณะกรรมการกฤษฎีกาด้วย แล้วดำเนินการต่อไปได้ รวมทั้ง ให้กระทรวงมหาดไทยรับความเห็นของกระทรวงสาธารณสุขสำนักงานสภาพัฒนาการเศรษฐกิจและสังคมแห่งชาติและสำนักเลขาธิการคณะรัฐมนตรีไปพิจารณาดำเนินการต่อไปด้วย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เนื่องจากการจัดการสิ่งปฏิกูลและมูลฝอยเป็นปัญหาสำคัญระดับประเทศโดยมีกระทรวงมหาดไทย และกระทรวงสาธารณสุขเป็นหน่วยงานหลักรับผิดชอบเกี่ยวกับการจัดการแก้ไขปัญหาขยะในภาพรวมของประเทศ ซึ่งที่ผ่านมาองค์กรปกครองส่วนท้องถิ่นได้มีการจัดเก็บค่าธรรมเนียมเกี่ยวกับการจัดการสิ่งปฏิกูลและมูลฝอยโดยออกข้อบัญญัติหรือเทศบัญญัติซึ่งใช้กรอบอัตราค่าธรรมเนียมตามกฎกระทรวงกำหนดค่าธรรมเนียมการออกใบอนุญาตหนังสือรับรองการแจ้ง และการให้บริการในการจัดการสิ่งปฏิกูลหรือมูลฝอย พ.ศ. 2559 แห่งพระราชบัญญัติการสาธารณสุข พ.ศ. 2535 และที่แก้ไขเพิ่มเติม</w:t>
      </w:r>
      <w:r w:rsidRPr="009A22B8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ต่การจัดเก็บค่าธรรมเนียมดังกล่าวไม่สะท้อนค่าใช้จ่ายที่แท้จริงขององค์กรปกครองส่วนท้องถิ่นในการจัดการสิ่งปฏิกูลและมูลฝอยส่งผลให้การบริหาร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จัดการสิ่งปฏิกูลและมูลฝอยไม่เกิดประสิทธิภาพเท่าที่ควร นอกจากนี้ ยังขาดกลไกทางกฎหมายที่ส่งเสริมให้ประชาชนคัดแยกขยะมูลฝอยก่อนทิ้งและการส่งเสริมให้มีการจัดการมูลฝอยจนปราศจากมูลฝอย (</w:t>
      </w:r>
      <w:r w:rsidRPr="009A22B8">
        <w:rPr>
          <w:rFonts w:ascii="TH SarabunPSK" w:hAnsi="TH SarabunPSK" w:cs="TH SarabunPSK"/>
          <w:sz w:val="32"/>
          <w:szCs w:val="32"/>
        </w:rPr>
        <w:t>zero waste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ณ แหล่งกำเนิด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ประกอบกับปัจจุบันยังไม่มีบทบัญญัติของกฎหมายที่กำหนดอัตราค่าธรรมเนียมขั้นต่ำสำหรับการเก็บ ขน กำจัดขยะมูลฝอยจากบ้านเรือน รวมทั้งไม่ได้กำหนดยกเว้นค่าธรรมเนียมการจัดการสิ่งปฏิกูลและมูลฝอย สำหรับ 1) บุคคล 2) ชุมชน และ 3) หมู่บ้าน ที่สามารถคัดแยกสิ่งปฏิกูลหรือมูลฝอยได้ตามที่กำหนด และเพื่อให้องค์กรปกครองถิ่นมีงบประมาณเพียงพอในการบริหารจัดการสิ่งปฏิกูลและมูลฝอยอย่างมีประสิทธิภาพ และเป็นมิตรกับสิ่งแวดล้อม กระทรวงมหาดไทยจึงได้เสนอร่างกฎกระทรวงในเรื่องนี้มาเพื่อดำเนินการโดยอาศัย  อำนาจตามพระราชบัญญัติรักษาความสะอาดและความเป็นระเบียบเรียบร้อยของบ้านเมือง พ.ศ. 2535 โดยได้ปรับแก้ไขจากร่างกฎกระทรวงที่คณะรัฐมนตรีมีมติ (14 มีนาคม 2560) และสำนักงานคณะกรรมการกฤษฎีกาตรวจแล้ว ซึ่งมีสาระสำคัญเป็นการกำหนดอัตราค่าธรรมเนียมขั้นต่ำในการเก็บค่าธรรมเนียมในการเก็บ ขน และยกเว้นค่าธรรมเนียมเกี่ยวกับการจัดการสิ่งปฏิกูลและมูลฝอย โดยจะกำหนดอัตราค่าธรรมเนียมให้แตกต่างกันโดยคำนึงถึงปริมาณสิ่งปฏิกูลและมูลฝอย ระยะเวลาการจัดเก็บ ลักษณะการเก็บ ขน และกำจัดสิ่งปฏิกูลและมูลฝอย รวมทั้งต้นทุนและความคุ้มค่าในการเก็บ ขน และกำจัดสิ่งปฏิกูลและมูลฝอย ซึ่งเปรียบเทียบกับอัตราการเก็บค่าธรรมเนียมการจัดการสิ่งปฏิกูลและมูลฝอยที่ผ่านมา สรุปดังนี้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กำหนดค่าธรรมเนียมใบอนุญาต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ที่ราชการท้องถิ่นมีหน้าที่ออกข้อกำหนดของท้องถิ่นให้เอกชนดำเนินการแทน ต้องไม่เกินอัตราค่าธรรมเนียม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610"/>
        <w:gridCol w:w="3600"/>
        <w:gridCol w:w="2605"/>
      </w:tblGrid>
      <w:tr w:rsidR="00247174" w:rsidRPr="009A22B8" w:rsidTr="0046306C">
        <w:tc>
          <w:tcPr>
            <w:tcW w:w="53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600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กฎกระทรวงกำหนดค่าธรรมเนียมการออกใบอนุญาต หนังสือรับรองการแจ้ง และการให้บริการในการจัดการสิ่งปฏิกูลหรือมูลฝอย พ.ศ. 2559</w:t>
            </w:r>
          </w:p>
        </w:tc>
        <w:tc>
          <w:tcPr>
            <w:tcW w:w="260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ร่างกฎกระทรวงที่ มท. เสนอ</w:t>
            </w:r>
          </w:p>
        </w:tc>
      </w:tr>
      <w:tr w:rsidR="00247174" w:rsidRPr="009A22B8" w:rsidTr="0046306C">
        <w:tc>
          <w:tcPr>
            <w:tcW w:w="53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10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การรับทำการเก็บและขนสิ่งปฏิกูลและมูลฝอย</w:t>
            </w:r>
          </w:p>
        </w:tc>
        <w:tc>
          <w:tcPr>
            <w:tcW w:w="3600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(ใบอนุญาตมีอายุ 1 ปีนับแต่วันที่ออกใบอนุญาต)</w:t>
            </w:r>
          </w:p>
        </w:tc>
        <w:tc>
          <w:tcPr>
            <w:tcW w:w="2605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(ใบอนุญาตมีอายุ 1 ปีนับแต่วันที่ออกใบอนุญาต)</w:t>
            </w:r>
          </w:p>
        </w:tc>
      </w:tr>
      <w:tr w:rsidR="00247174" w:rsidRPr="009A22B8" w:rsidTr="0046306C">
        <w:tc>
          <w:tcPr>
            <w:tcW w:w="53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10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การกำจัดสิ่งปฏิกูลและมูลฝอย</w:t>
            </w:r>
          </w:p>
        </w:tc>
        <w:tc>
          <w:tcPr>
            <w:tcW w:w="3600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500 บาท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(ใบอนุญาตมีอายุ 1 ปีนับแต่วันที่ออกใบอนุญาต)</w:t>
            </w:r>
          </w:p>
        </w:tc>
        <w:tc>
          <w:tcPr>
            <w:tcW w:w="2605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500 บาท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(ใบอนุญาตมีอายุ 5 ปีนับแต่วันที่ออกใบอนุญาต)</w:t>
            </w:r>
          </w:p>
        </w:tc>
      </w:tr>
      <w:tr w:rsidR="00247174" w:rsidRPr="009A22B8" w:rsidTr="0046306C">
        <w:tc>
          <w:tcPr>
            <w:tcW w:w="53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10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การหาประโยชน์จากการจัดการสิ่งปฏิกูลและมูลฝอย</w:t>
            </w:r>
          </w:p>
        </w:tc>
        <w:tc>
          <w:tcPr>
            <w:tcW w:w="3600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605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(ใบอนุญาตมีอายุ 5 ปีนับแต่วันที่ออกใบอนุญาต)</w:t>
            </w:r>
          </w:p>
        </w:tc>
      </w:tr>
    </w:tbl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กำหนดค่าธรรมเนียมการจัดการสิ่งปฏิกูลและมูลฝอย </w:t>
      </w:r>
      <w:r w:rsidRPr="009A22B8">
        <w:rPr>
          <w:rFonts w:ascii="TH SarabunPSK" w:hAnsi="TH SarabunPSK" w:cs="TH SarabunPSK"/>
          <w:sz w:val="32"/>
          <w:szCs w:val="32"/>
          <w:cs/>
        </w:rPr>
        <w:t>ของส่วนราชการท้องถิ่น หน่วยงานของรัฐ หรือเอกชนที่ราชการท้องถิ่นมอบหมายให้ดำเนินการแทน (กำหนดอัตราค่าธรรมเนียมขั้นต่ำและกำหนดหลักเกณฑ์ปริมาณมูลฝอยหรือสิ่งปฏิกูลใหม่)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ประเภทค่าธรรมเนียม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 มท. เสนอ</w:t>
            </w: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รายเดือน 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การเก็บและขนมูลฝอย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- กรณีปริมาณมูลฝอยต่อเดือนไม่เกิน 120 กิโลกรัม หรือ 600 ลิตร หรือ 0.6 ลูกบาศก์เมตรให้เดือนละ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35 บาท แต่ไม่เกิน 102 บาท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หากมีปริมาณมากกว่า ให้เก็บค่าธรรมเนียมเพิ่มเป็นหน่วยตามอัตราที่กำหนด (เดิมที่ สคก. เคยตรวจพิจารณา 60 บาท แต่ไม่เกิน 102 บาท)</w:t>
            </w: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1.2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การกำจัดมูลฝอย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กรณีปริมาณมูลฝอยต่อเดือนไม่เกิน 120 กิโลกรัม หรือ 600 ลิตร หรือ 0.6 ลูกบาศก์เมตรให้เดือนละ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40 บาท แต่ไม่เกิน 70 บาท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หากมีปริมาณมากกว่า ให้เก็บค่าธรรมเนียมเพิ่มเป็นหน่วยตามอัตราที่กำหนด (คงเดิมตามร่างที่ สคก. ตรวจแล้ว)</w:t>
            </w:r>
          </w:p>
        </w:tc>
      </w:tr>
      <w:tr w:rsidR="00247174" w:rsidRPr="009A22B8" w:rsidTr="0046306C">
        <w:tc>
          <w:tcPr>
            <w:tcW w:w="9350" w:type="dxa"/>
            <w:gridSpan w:val="2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เป็นครั้งคราว</w:t>
            </w: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การเก็บและขนมูลฝอย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- การเก็บ หรือการกำจัดมูลฝอยเป็นรายครั้งให้คิดเป็นหน่วย หน่วยละ 120 กิโลกรัม หรือ 600 ลิตร หรือ 0.6 ลูกบาศก์เมตร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ให้เก็บค่าธรรมเนียมหน่วยละ 200 บาท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หากปริมาณเกิน 240 กิโลกรัม หรือ 1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200 ลิตรหรือ 1.2 ลูกบาศก์เมตร ให้เก็บค่าธรรมเนียมเพิ่มได้ในอัตราที่กำหนด (คงเดิมตามร่างที่ สคก. ตรวจแล้ว)</w:t>
            </w: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การเก็บและขนสิ่งปฏิกูล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- การเก็บและขนสิ่งปฏิกูลเป็นรายครั้งให้คิดเป็นหน่วย หน่วยละ 100 กิโลกรัม หรือ 500 ลิตร หรือ 0.5 ลูกบาศก์เมตร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ให้เก็บค่าธรรมเนียมหน่วยละ 250 บาท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หากปริมาณเกิน 200 กิโลกรัมหรือ 1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ลิตร หรือ 1 ลูกบาศก์เมตร ให้เก็บค่าธรรมเนียมเพิ่มได้ในอัตราที่กำหนด (คงเดิมตามร่างที่ สคก. ตรวจแล้ว)</w:t>
            </w:r>
          </w:p>
        </w:tc>
      </w:tr>
      <w:tr w:rsidR="00247174" w:rsidRPr="009A22B8" w:rsidTr="0046306C"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การกำจัดสิ่งปฏิกูล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- การกำจัดสิ่งปฏิกูลเป็นรายครั้ง ให้คิดเป็นหน่วย หน่วยละ 100 กิโลกรัม หรือ 500 ลิตร หรือ 0.5 ลูกบาศก์เมตร</w:t>
            </w:r>
          </w:p>
        </w:tc>
        <w:tc>
          <w:tcPr>
            <w:tcW w:w="4675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ให้เก็บค่าธรรมเนียมหน่วยละ 300 บาท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หากปริมาณสิ่งปฏิกูลที่กำจัดเป็นรายครั้งเกิน 200 กิโลกรัม หรือ 1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ลิตร หรือ 1 ลูกบาศก์เมตรให้เก็บค่าธรรมเนียมเพิ่มได้อัตราที่กำหนด (คงเดิมตามร่างที่ สคก. ตรวจแล้ว)</w:t>
            </w:r>
          </w:p>
        </w:tc>
      </w:tr>
    </w:tbl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กำหนดให้ยกเว้นค่าธรรมเนียมการจัดการสิ่งปฏิกูลและมูลฝอย </w:t>
      </w:r>
      <w:r w:rsidRPr="009A22B8">
        <w:rPr>
          <w:rFonts w:ascii="TH SarabunPSK" w:hAnsi="TH SarabunPSK" w:cs="TH SarabunPSK"/>
          <w:sz w:val="32"/>
          <w:szCs w:val="32"/>
          <w:cs/>
        </w:rPr>
        <w:t>สำหรับ 1) บุคคล 2) ชุมชน และ 3) หมู่บ้าน ที่มีการจัดการปริมาณสิ่งปฏิกูลและมูลฝอยจนปราศจากสิ่งปฏิกูลและมูลฝอย หรือพื้นที่ในห้วงเวลาที่ได้มีประกาศเป็นเขตช่วยเหลือผู้ประสบภัยพิบัติกรณีฉุกเฉิน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กำหนดวันใช้บังคับของร่างกฎกระทรวงฯ ให้มีผลใช้บังคับเมื่อพ้นกำหนด 1 ปี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(แก้ไขจาก 180 วัน) นับแต่วันประกาศในราชกิจจานุเบกษา เพื่อให้องค์กรปกครองส่วนท้องถิ่นเตรียมความพร้อมการออกข้อบัญญัติหรือเทศบัญญัติ และสร้างการรับรู้ให้แก่ประชาชนในพื้นที่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ร่างกฎกระทรวงในเรื่องนี้จะเป็นเครื่องมือสำคัญที่ทำให้องค์กรปกครองส่วนท้องถิ่นสามารถจัดเก็บค่าธรรมเนียมค่าใช้จ่ายที่แท้จริงและส่งให้การจัดการสิ่งปฏิกูลและมูลฝอยมีประสิทธิภาพและสิ่งแวดล้อม อันจะทำให้ประชาชนมีสภาพแวดล้อมในการดำรงชีวิตที่ดีขึ้นและเป็นการออกกฎหมายลำดับรองตามพระราชบัญญัติรักษาความสะอาดและความเป็นระเบียบเรียบร้อยของบ้านเมือง (ฉบับที่ 2) พ.ศ. 2560 ซึ่งจะต้องดำเนินการให้แล้วเสร็จภายในวันที่ 27 พฤศจิกายน 2566 อย่างไรก็ตาม กระทรวงมหาดไทยได้เสนอขอขยายระยะเวลาการดำเนินการออกกฎกระทรวงในเรื่องนี้แล้ว และคณะรัฐมนตรีได้มีมติเมื่อวันที่ 14 พฤศจิกายน 2566 เห็นชอบให้ขยายระยะเวลาจัดทำกฎหมายลำดับรองซึ่งออกตามความในพระราชบัญญัติดังกล่าว ออกไปอีก 1 ปี ตั้งแต่วันที่ 27 พฤศจิกายน 2566 (ครบกำหนดในวันที่ 27 พฤศจิกายน 2567) ดังนั้น จึงมีความจำเป็นต้องเร่งการดำเนินการร่างกฎกระทรวงในเรื่องนี้ให้ทัน ภายในวันที่ 27 พฤศจิกายน 2567</w:t>
      </w:r>
    </w:p>
    <w:p w:rsidR="00247174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B9F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7174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เรื่อง ยกเลิกระเบียบสำนักนายกรัฐมนตรีว่าด้วยการประสานงานในการบังคับใช้กฎหมายเพื่อป้องปรามการละเมิดทรัพย์สินทางปัญญา พ.ศ. 2553 พ.ศ. ....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ว่าด้วยการประสานงานในการบังคับใช้กฎหมายเพื่อป้องปรามการละเมิดทรัพย์สินทางปัญญา พ.ศ. 2553 พ.ศ. 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โดยให้รับความเห็นของสำนักงานคณะกรรมการกฤษฎีกาไปประกอบพิจารณาด้วย แล้วดำเนินการต่อไปได้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ร่างระเบียบสำนักนายกรัฐมนตรี เรื่อง ยกเลิกระเบียบสำนักนายกรัฐมนตรีว่าด้วยการประสานงานในการบังคับใช้กฎหมายเพื่อป้องปรามการละเมิดทรัพย์สินทางปัญญา พ.ศ. 2553 พ.ศ. .... ที่กระทรวงพาณิชย์เสนอ เป็นการยกเลิกระเบียบสำนักนายกรัฐมนตรีว่าด้วยการประสานงานในการบังคับใช้กฎหมายเพื่อป้องปรามการละเมิดทรัพย์สินทางปัญญา พ.ศ. 2553 ซึ่งกำหนดให้มีคณะกรรมการว่าด้วยการประสานงานในการบังคับใช้กฎหมายเพื่อป้องกันปรามการละเมิดทรัพย์สินทางปัญญา เพื่อบูรณาการแนวทางปฏิบัติงานระหว่างหน่วยงานของรัฐที่เกี่ยวข้องกับการปราบปรามการละเมิดทรัพย์สินทางปัญญาให้สอดคล้องกับสถานการณ์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มีความซ้ำซ้อนกับระเบียบสำนักนายกรัฐมนตรีว่าด้วยคณะกรรมการนโยบายทรัพย์สินทางปัญญาแห่งชาติ พ.ศ. 2555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ซึ่งกำหนดให้มีคณะกรรมการนโยบายทรัพย์สินทางปัญญาแห่งชาติ โดยมีหน้าที่และอำนาจในการกำหนดนโยบายและยุทธศาสตร์ด้านการพัฒนาระบบทรัพย์สินทางปัญญา ส่งเสริม คุ้มครอง และป้องกันและปราบปรามการละเมิดสิทธิในทรัพย์สินทางปัญญาทั้งในประเทศและต่างประเทศ รวมถึงกำหนดแนวทาง และขับเคลื่อนการปฏิบัติงานให้เป็นไปตามนโยบายและยุทธศาสตร์ที่กำหนด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ขอบเขตของการคุ้มครองทรัพย์สินทางปัญญาที่ครอบคลุมมากกว่าระเบียบสำนักนายกรัฐมนตรีว่าด้วยการประสานงานในการบังคับใช้กฎหมายเพื่อป้องปรามการละเมิดทรัพย์สินทางปัญญา พ.ศ. 2553 </w:t>
      </w:r>
      <w:r w:rsidRPr="009A22B8">
        <w:rPr>
          <w:rFonts w:ascii="TH SarabunPSK" w:hAnsi="TH SarabunPSK" w:cs="TH SarabunPSK"/>
          <w:sz w:val="32"/>
          <w:szCs w:val="32"/>
          <w:cs/>
        </w:rPr>
        <w:t>พร้อมได้มีคณะอนุกรรมการและคณะทำงานที่ตั้งขึ้นตามระเบียบสำนักนายกรัฐมนตรีว่าด้วยคณะกรรมการนโยบายทรัพย์สินทางปัญญาแห่งชาติ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พ.ศ. 2555 เพื่อสนับสนุนการดำเนินการในเรื่องดังกล่าว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ซึ่งปัจจุบันการดำเนินงานด้านการป้องกันและปราบปรามการละเมิดทรัพย์สินทางปัญญาผ่านกลไกคณะกรรมการนโยบายทรัพย์สินทางปัญญาแห่งชาติ คณะอนุกรรมการ คณะทำงานอื่น ๆ ตามระเบียบ</w:t>
      </w:r>
      <w:r w:rsidR="00286AEC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สำนักนายกรัฐมนตรีว่าด้วยคณะกรรมการนโยบายทรัพย์สินทางปัญญาแห่งชาติ พ.ศ. 2555 สามารถดำเนินการด้านป้องกันและปราบปรามการละเมิดทรัพย์สินทางปัญญาได้อย่างมีประสิทธิภาพ ครอบคลุมการปฏิบัติงานด้านทรัพย์สินทางปัญญาในทุกมิติอยู่แล้ว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กระทรวงดิจิทัลเพื่อเศรษฐกิจและสังคม กระทรวงมหาดไทย และสำนักงานตำรวจแห่งชาติ พิจารณาแล้วเห็นชอบ/ไม่ขัดข้องโดยสำนักงานคณะกรรมการกฤษฎีกาเห็นว่าคณะรัฐมนตรีสามารถพิจารณาอนุมัติหลักการร่างระเบียบดังกล่าวได้</w:t>
      </w: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77535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977535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ร่างกฎกระทรวงกำหนดประเ</w:t>
      </w:r>
      <w:r w:rsidR="006A74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</w:t>
      </w:r>
      <w:r w:rsidR="00977535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ทของวิสาหกิจขนาดกลางและขนาดย่อม หรือกลุ่มวิสาหกิจขนาดกลางและขนาดย่อม หรือองค์การเอกชนที่ต้องรายงานสถิติข้อมูลต่อส่วนราชการหน่วยงานของรัฐ หรือรัฐวิสาหกิจ ที่มีหน้าที่ตามแผนปฏิบัติการส่งเสริมวิสาหกิจขนาดกลางและขนาดย่อม พ.ศ. ....</w:t>
      </w:r>
    </w:p>
    <w:p w:rsidR="00977535" w:rsidRPr="009A22B8" w:rsidRDefault="00977535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คณะรัฐมนตรีมีมติเห็นชอบร่างกฎกระทรวงกำหนดประเ</w:t>
      </w:r>
      <w:r w:rsidR="006A74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ทของวิสาหกิจขนาดกลางและขนาดย่อม หรือกลุ่มวิสาหกิจขนาดกลางและขนาดย่อม หรือองค์การเอกชนที่ต้องรายงานสถิติข้อมูลต่อส่วนราชการหน่วยงานของรัฐ หรือรัฐวิสาหกิจ ที่มีหน้าที่ตามแผนปฏิบัติการส่งเสริมวิสาหกิจขนาดกลางและขนาดย่อม พ.ศ. .... ซึ่งสำนักงานคณะกรรมการกฤษฎีกาตรวจพิจารณาแล้ว และให้ดำเนินการต่อไปไปได้  รวมทั้ง ให้สำนักงานส่งเสริมวิสาหกิจขนาดกลางและขนาดย่อ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977535" w:rsidRPr="009A22B8" w:rsidRDefault="00977535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977535" w:rsidRPr="009A22B8" w:rsidRDefault="00977535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ร่างกฎกระทรวงกำหนดประเภทของวิสาหกิจขนาดกลางและขนาดย่อม หรือกลุ่มวิสาหกิจขนาดกลางและขนาดย่อม หรือองค์การเอกชนที่ต้องรายงานสถิติข้อมูลต่อส่วนราชการ หน่วยงานของรัฐ หรือรัฐวิสาหกิจ ที่มีหน้าที่ตามแผนปฏิบัติการส่งเสริมวิสาหกิจขนาดกลางและขนาดย่อม พ.ศ. .... โดยมีสาระสำคัญ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56"/>
      </w:tblGrid>
      <w:tr w:rsidR="00977535" w:rsidRPr="009A22B8" w:rsidTr="000639FB">
        <w:tc>
          <w:tcPr>
            <w:tcW w:w="1838" w:type="dxa"/>
          </w:tcPr>
          <w:p w:rsidR="00977535" w:rsidRPr="009A22B8" w:rsidRDefault="00977535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756" w:type="dxa"/>
          </w:tcPr>
          <w:p w:rsidR="00977535" w:rsidRPr="009A22B8" w:rsidRDefault="00977535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977535" w:rsidRPr="009A22B8" w:rsidTr="000639FB">
        <w:tc>
          <w:tcPr>
            <w:tcW w:w="1838" w:type="dxa"/>
          </w:tcPr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กำหนดนิยาม</w:t>
            </w:r>
          </w:p>
        </w:tc>
        <w:tc>
          <w:tcPr>
            <w:tcW w:w="7756" w:type="dxa"/>
          </w:tcPr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วิสาหกิจขนาดกลางและขนาดย่อม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กิจการผลิตสินค้า กิจการให้บริการ กิจการค้าส่ง กิจการค้าปลีก หรือกิจการอื่นที่รัฐมนตรีผู้รักษาการตามพระราชบัญญัติส่งเสริมวิสาหกิจขนาดกลางและขนาดย่อม พ.ศ. 2543 ประกาศในราชกิจจานุเบกษา ที่มีจำนวนการจ้างงาน รายได้มูลค่าสินทรัพย์ถาวร หรือทุนจดทะเบียนที่ชำระแล้ว ตามหลักเกณฑ์ที่กำหนดในกฎกระทรวงที่ออกตามพระราชบัญญัติส่งเสริมวิสาหกิจขนาดกลางและขนาดย่อม พ.ศ.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2543</w:t>
            </w:r>
          </w:p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กลุ่มวิสาหกิจขนาดกลางและขนาดย่อม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วิสาหกิจขนาดกลางและขนาดย่อมตั้งแต่ห้าวิสาหกิจขึ้นไปรวมกลุ่มกันโดยมีวัตถุประสงค์เพื่อร่วมกันหรือดำเนินกิจกรรมร่วมกันในการพัฒนากิจการ เช่น กลุ่มอุตสาหกรรมอาหาร กลุ่มอุตสาหกรรมเครื่องจักรกล กลุ่มอุตสาหกรรมสิ่งทอและเครื่องนุ่งห่ม</w:t>
            </w:r>
          </w:p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องค์การเอกชน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องค์การเอกชนที่จัดตั้งขึ้นตามประมวลกฎหมายแพ่งและพาณิชย์ เช่น สภาหอการค้าแห่งประเทศไทย สภาอุตสาหกรรมแห่งประเทศไทย หรือตามกฎหมายเฉพาะที่มีจำนวนสมาชิกไม่น้อยกว่ากึ่งหนึ่งของจำนวนสมาชิกทั้งหมดเป็นวิสาหกิจขนาดกลางหรือวิสาหกิจขนาดย่อมที่ดำเนินการในทางการอุตสาหกรรม การบริการหรือการค้า และให้หมายความรวมถึงองค์การเอกชนที่รัฐมนตรีผู้รักษาการตามพระราชบัญญัติส่งเสริมวิสาหกิจขนาดกลางและขนาดย่อม พ.ศ. 2543 ประกาศในราชกิจจานุเบกษาด้วย</w:t>
            </w:r>
          </w:p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ส่วนราชการ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 หรือรัฐวิสาหกิจ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หมายความว่า ส่วนราชการ หน่วยงานของรัฐ หรือรัฐวิสาหกิจที่มีหน้าที่ตามแผนปฏิบัติการส่งเสริมวิสาหกิจขนาดกลางและ                   ขนาดย่อม</w:t>
            </w:r>
          </w:p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77535" w:rsidRPr="009A22B8" w:rsidTr="000639FB">
        <w:tc>
          <w:tcPr>
            <w:tcW w:w="1838" w:type="dxa"/>
          </w:tcPr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กำหนดประเภท</w:t>
            </w:r>
          </w:p>
        </w:tc>
        <w:tc>
          <w:tcPr>
            <w:tcW w:w="7756" w:type="dxa"/>
          </w:tcPr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ให้วิสาหกิจขนาดกลางและขนาดย่อม หรือกลุ่มวิสาหกิจขนาดกลางและขนาดย่อม ในประเภทดังต่อไปนี้รายงานสถิติข้อมูลต่อส่วนราชการหน่วยงานของรัฐหรือรัฐวิสาหกิจ</w:t>
            </w:r>
          </w:p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(1)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ประเภทกิจการผลิตสินค้า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โรงงานผลิต</w:t>
            </w:r>
            <w:r w:rsidR="006A74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เครื่องดื่ม โรงงานผลิตอาหารกระป</w:t>
            </w:r>
            <w:r w:rsidR="006A749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๋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</w:t>
            </w:r>
          </w:p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ประเภทกิจการให้บริการ</w:t>
            </w:r>
            <w:r w:rsidR="006A74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ร้านอาหาร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ธุรกิจโรงแรม ร้านเสริมสวย</w:t>
            </w:r>
          </w:p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ประเภทกิจการค้าส่ง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ขายส่งสิ่งทอ ขายส่งอาหาร</w:t>
            </w:r>
          </w:p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(4)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ประเภทกิจการค้าปลีก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ผลิตภัณฑ์ขนมอบ เครื่องประดับ ร้านขายวัสดุก่อสร้าง</w:t>
            </w:r>
          </w:p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ประเภทกิจการอื่นตามที่รัฐมนตรีประกาศในราชกิจจานุเบกษา</w:t>
            </w:r>
          </w:p>
        </w:tc>
      </w:tr>
      <w:tr w:rsidR="00977535" w:rsidRPr="009A22B8" w:rsidTr="000639FB">
        <w:tc>
          <w:tcPr>
            <w:tcW w:w="1838" w:type="dxa"/>
          </w:tcPr>
          <w:p w:rsidR="00977535" w:rsidRPr="009A22B8" w:rsidRDefault="00977535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กำหนดหน้าที่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756" w:type="dxa"/>
          </w:tcPr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วิสาหกิจขนาดกลางและขนาดย่อม หรือกลุ่มวิสาหกิจขนาดกลางและขนาดย่อม หรือองค์การเอกชน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ในประเภทตามที่กำหนดในกฎกระทรวงฉบับนี้ ซึ่งได้รับความช่วยเหลือ ส่งเสริม หรือสนับสนุนจากส่วนราชการ หน่วยงานของรัฐ หรือรัฐวิสาหกิจที่มีหน้าที่ตามแผนปฏิบัติการ รายงานสถิติข้อมูล เช่น ขนาดธุรกิจ ประเภทการจัดตั้ง (นิติบุคคล                บุคคลธรรมดา วิสาหกิจชุมชน) ภาคธุรกิจ (ภาคการผลิต ภาคการค้า ภาคการบริการ                   ภาคธุรกิจการเกษตร) สาขาธุรกิจ (สาขาสิ่งทอ สาขาเครื่องสำอาง) ต่อส่วนราชการ หน่วยงานของรัฐ หรือรัฐวิสาหกิจนั้น ทั้งนี้ แบบของรายงานและรายละเอียดของสถิติข้อมูลให้เป็นไปตามที่คณะกรรมการส่งเสริมวิสาหกิจขนาดกลางและขนาดย่อมกำหนด</w:t>
            </w:r>
          </w:p>
          <w:p w:rsidR="00977535" w:rsidRPr="009A22B8" w:rsidRDefault="00977535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องค์การเอกชนที่จะต้องรายงานสถิติข้อมูลต่อส่วนราชการ หน่วยงานของรัฐหรือรัฐวิสาหกิจ ต้องเป็นองค์การเอกชน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ที่มีวัตถุประสงค์ในการส่งเสริมและสนับสนุนวิสาหกิจขนาดกลางและขนาดย่อมที่ดำเนินกิจการในทางการอุตสาหกรรม การบริการ การค้า หรือกิจการอื่น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ตามที่รัฐมนตรีประกาศในราชกิจจานุเบกษา</w:t>
            </w:r>
          </w:p>
        </w:tc>
      </w:tr>
    </w:tbl>
    <w:p w:rsidR="00977535" w:rsidRPr="009A22B8" w:rsidRDefault="00977535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77535" w:rsidRPr="009A22B8" w:rsidRDefault="00977535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977535" w:rsidRPr="009A22B8" w:rsidRDefault="00977535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ก่อให้เกิดประโยชน์แก่ประเทศ สังคม หรือประชาชน ดังนี้</w:t>
      </w:r>
    </w:p>
    <w:p w:rsidR="00977535" w:rsidRPr="009A22B8" w:rsidRDefault="00977535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วิสาหกิจขนาดกลางและขนาดย่อม จะได้รับการส่งเสริม สนับสนุน หรือช่วยเหลือจากหน่วยงานต่าง ๆ ที่เกี่ยวข้องอย่างมีประสิทธิภาพมากขึ้น รวมถึงการได้รับความช่วยเหลือที่เหมาะสมและไม่ซ้ำซ้อนจากการออกแบบมาตรการหรือความช่วยเหลือของรัฐที่อ้างอิงข้อมูลจากฐานข้อมูลวิสาหกิจขนาดกลางและขนาดย่อม อีกทั้งสามารถใช้ประโยชน์จากฐานข้อมูลในการดำเนินธุรกิจของตนได้ด้วย</w:t>
      </w:r>
    </w:p>
    <w:p w:rsidR="00977535" w:rsidRPr="009A22B8" w:rsidRDefault="00977535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หน่วยงาน เช่น กระทรวงพาณิชย์ (อาทิ กรมทรัพย์สินทางปัญญา กรมพัฒนาธุรกิจการค้า และสถาบันวิจัยและพัฒนาอัญมณีและเครื่องประดับแห่งชาติ (องค์การมหาชน) กระทรวงอุตสาหกรรม (อาทิ กรมโรงงานอุตสาหกรรม กรมส่งเสริมอุตสาหกรรม) สถาบันวิจัยวิทยาศาสตร์และเทคโนโลยีแห่งประเทศไทย ที่มีบทบาทหน้าที่ในการส่งเสริม สนับสนุน หรือให้ความช่วยเหลือแก่วิสาหกิจขนาดกลางและขนาดย่อม มีข้อมูลที่ครบถ้วนมากขึ้น เพื่อใช้จัดทำและรับรองสถิติข้อมูลของวิสาหกิจขนาดกลางและขนาดย่อมออกเผยแพร่และส่งสถิติข้อมูลดังกล่าวให้แก่ สสว. เพื่อเก็บรวบรวมไว้เป็นข้อมูลประกอบการจัดทำรายงานสถานการณ์และแผนปฏิบัติการส่งเสริมวิสาหกิจขนาดกลางและขนาดย่อม รวมทั้งสามารถร่วมใช้ประโยชน์จากฐานข้อมูลนี้ เพื่อใช้ในการจัดทำภารกิจในการส่งเสริมวิสาหกิจขนาดกลางและขนาดย่อมตามบทบาทหน้าที่ของแต่ละหน่วยงาน (หน่วยงานภายใต้แผนปฏิบัติการส่งเสริม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กรมพัฒนาธุรกิจการค้าจะมีระบบ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Profile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โดยให้ผู้ประกอบการ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ให้ข้อมูล อาทิ ขนาดธุรกิจ ประเภทการจัดตั้ง ภาคธุรกิจ สาขาธุรกิจ รายได้ ซึ่งข้อมูลดังกล่าวจะสามารถเชื่อมต่อไปยัง สสว. ได้โดยอัตโนมัติ)</w:t>
      </w:r>
    </w:p>
    <w:p w:rsidR="00977535" w:rsidRPr="009A22B8" w:rsidRDefault="00977535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สสว. จะสามารถใช้ข้อมูล เช่น ข้อมูลการจัดตั้ง/ยกเลิก/เปลี่ยนแปลง งบการเงินของผู้ประกอบการที่เป็นนิติบุคคล เพื่อการบูรณาการนโยบายและงบประมาณด้านการส่งเสริม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ของประเทศ และติดตามประเมินผลการดำเนินงานด้านวิสาหกิจขนาดกลางและขนาดย่อม ของหน่วยงานที่มีหน้าที่ตามแผนปฏิบัติการส่งเสริมวิสาหกิจขนาดกลางและขนาดย่อม และรองรับการจัดทำฐานข้อมูลวิสาหกิจขนาดกลางและขนาดย่อมให้สมบูรณ์ยิ่งขึ้น ซึ่งทำให้ประเทศมีข้อมูลด้านวิสาหกิจขนาดกลางและขนาดย่อมที่มีการเชื่อมโยงรวมไว้ในที่เดียว เพื่อช่วยวางแผนการส่งเสริมวิสาหกิจขนาดกลางและขนาดย่อมได้รอบด้านเกิดการบูรณาการเชื่อมโยงทำให้การดำเนินงานร่วมกันของส่วนราชการ รัฐวิสาหกิจ และหน่วยงานอื่นของรัฐอย่างเป็นระบบมากยิ่งขึ้น และมีการใช้จ่ายงบประมาณที่มีประสิทธิภาพไม่เกิดความซ้ำซ้อน คุ้มค่าและมีประสิทธิภาพมากขึ้น ตรงตามความต้องการ และ                ทุกหน่วยงานที่เกี่ยวข้อง รวมทั้งวิสาหกิจขนาดกลางและขนาดย่อมสามารถใช้เป็นข้อมูลในการวางแผนธุรกิจ ส่งผลให้ทุกภาคส่วนมีความเข้มแข็งขึ้น และทำให้ประเทศมีความสามารถในการแข่งขันมากขึ้นตามลำดับ</w:t>
      </w:r>
    </w:p>
    <w:p w:rsidR="00977535" w:rsidRPr="009A22B8" w:rsidRDefault="00977535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13A96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13A96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ค่าธรรมเนียมใบอนุญาตโฆษณายาเสพติดให้โทษหรือวัตถุออกฤทธิ์และค่าธรรมเนียมเพื่อเป็นค่าใช้จ่ายหรือค่าตอบแทนตามประมวลกฎหมายยาเสพติด พ.ศ. ....</w:t>
      </w:r>
    </w:p>
    <w:p w:rsidR="00B13A96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ค่าธรรมเนียมใบอนุญาตโฆษณายาเสพติดให้โทษหรือวัตถุออกฤทธิ์และค่าธรรมเนียมเพื่อเป็นค่าใช้จ่ายหรือค่าตอบแทนตามประมวลกฎหมายยาเสพติด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>พ.ศ. .... ที่สำนักงานคณะกรรมการกฤษฎีกาตรวจพิจารณาแล้ว ตามที่กระทรวงสาธารณสุข (สธ.) เสนอและให้ดำเนินการต่อไปได้</w:t>
      </w:r>
    </w:p>
    <w:p w:rsidR="00557B9F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B9F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ร่างกฎกระทรวงค่าธรรมเนียมใบอนุญาตโฆษณายาเสพติดให้โทษฯ ที่กระทรวงสาธารณสุข (สธ.) เสนอ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เป็นการออกกฎหมายลำดับรองซึ่งโดยอาศัยอำนาจตามความในประมวลกฎหมายยาเสพติด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ที่บัญญัติให้อำนาจรัฐมนตรีว่าการกระทรวงสาธารณสุขกำหนดค่าธรรมเนียมที่เจ้าหน้าที่ได้ให้บริการ และกำหนดอัตราค่าธรรมเนียม รวมทั้งยกเว้นค่าธรรมเนียมต่าง ๆ ประกอบกับพระราชบัญญัติให้ใช้ประมวลกฎหมายยาเสพติด </w:t>
      </w:r>
      <w:r w:rsidR="008847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A22B8">
        <w:rPr>
          <w:rFonts w:ascii="TH SarabunPSK" w:hAnsi="TH SarabunPSK" w:cs="TH SarabunPSK"/>
          <w:sz w:val="32"/>
          <w:szCs w:val="32"/>
          <w:cs/>
        </w:rPr>
        <w:t>พ.ศ. 2564 ซึ่งบัญญัติให้ยกเลิกพระราชบัญญัติยาเสพติดให้โทษ พ.ศ. 2522 และพระราชบัญญัติวัตถุที่ออกฤทธิ์ต่อ</w:t>
      </w:r>
      <w:r w:rsidR="008847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22B8">
        <w:rPr>
          <w:rFonts w:ascii="TH SarabunPSK" w:hAnsi="TH SarabunPSK" w:cs="TH SarabunPSK"/>
          <w:sz w:val="32"/>
          <w:szCs w:val="32"/>
          <w:cs/>
        </w:rPr>
        <w:t>จิตและประสาท พ.ศ. 2559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จึงมีความจำเป็นต้องออกกฎกระทรวงเพื่อใช้บังคับแทนกฎกระทรวงกำหนดค่าธรรมเนียม สำหรับผู้รับอนุญาตตามกฎหมายว่าด้วยยาเสพติดให้โทษ พ.ศ. 2547 กฎกระทรวงกำหนดค่าธรรมเนียม สำหรับผู้รับอนุญาตตามกฎหมายว่าด้วยยาเสพติดให้โทษ (ฉบับที่ 2) พ.ศ. 2547 และกฎกระทรวงกำหนดค่าธรรมเนียมและยกเว้นค่าธรรมเนียมเกี่ยวกับวัตถุที่ออกฤทธิ์ต่อจิตและประสาท พ.ศ. 2560 รวมทั้งประกาศกระทรวงสาธารณสุข จำนวน 7 ฉบับ ซึ่งกำหนดค่าใช้จ่ายที่จะจัดเก็บจากผู้ยื่นคำขอในกระบวนการพิจารณาอนุญาต ในส่วนที่เกี่ยวกับยาเสพติดให้โทษและวัตถุออกฤทธิ์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>. ร่างกฎกระทรวงค่าธรรมเนียมใบอนุญาตโฆษณายาเสพติดให้โทษฯ ที่กระทรวงสาธารณสุข (สธ.) เสนอ คณะรัฐมนตรีได้มีมติอนุมัติหลักการเมื่อวันที่ 3 กันยายน 2567 และสำนักงานคณะกรรมการกฤษฎีกาตรวจพิจารณาแล้ว โดยร่างกฎกระทรวงฉบับนี้ยังคงมีหลักการเช่นเดียวกับกฎกระทรวงฉบับเดิม ซึ่งมีสาระสำคัญ ดังนี้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ยกเลิกบทบัญญัติ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ยกเลิกข้อ 2 (14) และ (15) เฉพาะในส่วนที่เกี่ยวกับใบแทนใบอนุญาตโฆษณา เพื่อการค้าซึ่งยาเสพติดให้โทษ แห่งกฎกระทรวงกำหนดค่าธรรมเนียมสำหรับผู้รับอนุญาตตามกฎหมายว่าด้วยยาเสพติดให้โทษ พ.ศ. 2547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ยกเลิกข้อ 3 (1) แห่งกฎกระทรวงกำหนดค่าธรรมเนียมสำหรับผู้รับอนุญาตตามกฎหมายว่าด้วยยาเสพติดให้โทษ พ.ศ. 2547 ซึ่งแก้ไขเพิ่มเติมโดยกฎกระทรวงกำหนดค่าธรรมเนียมสำหรับผู้รับอนุญาตตามกฎหมายว่าด้วยยาเสพติดให้โทษ (ฉบับที่ 2) พ.ศ. 2552 เฉพาะในส่วนที่เกี่ยวกับการยกเว้นค่าธรรมเนียมใบอนุญาตและใบแทนใบอนุญาตโฆษณาเพื่อการค้าซึ่งยาเสพติดให้โทษ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eastAsia="Malgun Gothic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ยกเลิกข้อ 1 (9) และ (12) เฉพาะในส่วนที่เกี่ยวกับใบแทนใบอนุญาตโฆษณาวัตถุออกฤทธิ์ และข้อ 2 (1) เฉพาะในส่วนที่เกี่ยวกับการยกเว้นค่าธรรมเนียมใบอนุญาตและใบแทนใบอนุญาตโฆษณาวัตถุออกฤทธิ์ แห่งกฎกระทรวงกำหนดค่าธรรมเนียมและยกเว้นค่าธรรมเนียมเกี่ยวกับวัตถุที่ออกฤทธิ์ต่อจิตและประสาท พ.ศ. 2560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คำนิยาม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กำหนดนิยามคำว่า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“ผู้เชี่ยวชาญ”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ผู้เชี่ยวชาญตามประกาศกระทรวงสาธารณสุขที่ออกตามมาตรา 19 วรรคสอง และคำว่า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“องค์กรผู้เชี่ยวชาญ”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องค์กรผู้เชี่ยวชาญตามประกาศกระทรวงสาธารณสุขที่ออกตามมาตรา 19 วรรคสอง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ค่าธรรมเนียมใบอนุญาตโฆษณายาเสพติดให้โทษ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กำหนดค่าธรรมเนียมใบอนุญาตโฆษณายาเสพติดให้โทษหรือวัตถุออกฤทธิ์ ฉบับละ 3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 (อัตราเดิม 3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ค่าธรรมเนียมเพื่อเป็นค่าใช้จ่ายหรือค่าตอบแทนอื่น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4.1 กำหนดค่าธรรมเนียมการขึ้นบัญชีที่จะจัดเก็บจากผู้เชี่ยวชาญ องค์กรผู้เชี่ยวชาญ ทั้งในประเทศและต่างประเทศ หรือองค์กรเอกชน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4.2 กำหนดค่าธรรมเนียมคำขออนุญาตหรือคำขออื่น ๆ เช่น คำขอรับใบอนุญาตผลิต นำเข้า ส่งออก จำหน่าย หรือมีไว้ในครอบครองยาเสพติดให้โทษหรือวัตถุออกฤทธิ์ ค่าคำขอรับใบอนุญาตโฆษณายาเสพติดให้โทษ และค่าคำขอขึ้นทะเบียนตำรับยาเสพติดให้โทษในประเภท 3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4.3 กำหนดค่าธรรมเนียมการประเมินเอกสารทางวิชาการ กรณีส่งให้ผู้เชี่ยวชาญ หรือองค์กรผู้เชี่ยวชาญทั้งในประเทศและต่างประเทศ ประเมิน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4.4 ค่าธรรมเนียมการตรวจสถานประกอบการ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4.5 ค่าธรรมเนียมการดำเนินการอื่น ๆ ได้แก่ (1) ค่าหนังสือรับรองการขึ้นทะเบียน หรือจำหน่ายผลิตภัณฑ์ และ (2) ค่าพิจารณาวินิจฉัยผลิตภัณฑ์ หรือค่าคำขอรับบริการข้อมูลเกี่ยวกับยาเสพติดเพื่อใช้ในการประกอบกิจการ โดยตอบเป็นหนังสือ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หลักเกณฑ์จัดเก็บค่าธรรมเนียมในกรณีมีหลายคำขอ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กรณีที่มี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การยื่นคำขอหลายคำขอมาพร้อมกัน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ัดเก็บค่าธรรมเนียมในคำขอใดคำขอหนึ่งเต็มจำนวนและจัดเก็บค่าธรรมเนียมสำหรับคำขออื่นในอัตราร้อยละ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 25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ของอัตราค่าธรรมเนียมที่กำหนดไว้ในกฎกระทรวงนี้ โดย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คำขอนั้นมีลักษณะ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ทุกประการดังต่อไปนี้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(1) เป็นการยื่นคำขอเพื่อให้ดำเนินการอย่างเดียวกัน โดยเป็นคำขอขึ้นทะเบียนตำรับ คำขอต่ออายุใบสำคัญการขึ้นทะเบียนตำรับ คำขอแก้ไขรายการทะเบียนตำรับ หรือคำขอประเมินเอกสารทางวิชาการ แล้วแต่กรณี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(2) ต้องมีตัวยาสำคัญและรูปแบบเดียวกันซึ่งตัวยาสำคัญนั้นมีหลายขนาดความแรง โดยมีสัดส่วนของสูตรตัวยาสำคัญและตัวยาไม่สำคัญเดียวกัน และใช้เอกสารกำกับยาร่วมกัน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(3) สามารถพิจารณาประเมินไปในคราวเดียวกันได้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กรณีที่ได้รับยกเว้นค่าธรรมเนียม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ยกเว้นค่าธรรมเนียม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ในกรณีดังต่อไปนี้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(1) การดำเนินการเกี่ยวกับ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ตำรับยาเสพติดให้โทษหรือตำรับวัตถุออกฤทธิ์ที่มีลักษณะเป็นยากำพร้า*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หรือยามุ่งเป้า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ซึ่งได้รับการสนับสนุนเพื่อความมั่นคงของประเทศหรือแก้ไขปัญหาการขาดแคลนตามประกาศของสำนักงาน อย.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(2) การดำเนินการเกี่ยวกับ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ตำรับยาเสพติดให้โทษหรือตำรับวัตถุออกฤทธิ์ที่เป็นยาใหม่ซึ่งพัฒนาและผลิตในประเทศตามนโยบายรัฐบาล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เพื่อความมั่นคงด้านยา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และการเข้าถึงยา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การแก้ไขรายการในทะเบียนตำรับยาเสพติดให้โทษหรือตำรับวัตถุออกฤทธิ์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ตามประกาศ สธ. หรือคำสั่ง สธ.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ที่เกี่ยวกับปัญหาด้านสุขภาพและความปลอดภัย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การแก้ไขเปลี่ยนแปลงข้อมูลของสถานที่ผลิต นำเข้า ส่งออก จำหน่ายหรือมีไว้ในครอบครอง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ยาเสพติดให้โทษหรือวัตถุออกฤทธิ์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ผลของกฎหมายหรือหน่วยงานของรัฐ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เป็นผู้แจ้งหรือสั่งให้มีการแก้ไขหรือเปลี่ยนแปลง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7. หน่วยงานและระยะเวลาที่ได้รับยกเว้นค่าธรรมเนียม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ให้ยกเว้นค่าธรรมเนียมตามข้อ 3 ข้อ </w:t>
            </w:r>
            <w:proofErr w:type="gramStart"/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4.2  -</w:t>
            </w:r>
            <w:proofErr w:type="gramEnd"/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4.5 แก่โครงการอันเนื่องมาจากพระราชดำริ สภากาชาดไทย และกลุ่มวิสาหกิจชุมชนตามกฎหมายว่าด้วยการส่งเสริมวิสาหกิจชุมชน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ให้ยกเว้นค่าธรรมเนียมตามกฎกระทรวงนี้แก่หน่วยงานของรัฐที่ไม่ใช่รัฐวิสาหกิจ</w:t>
            </w:r>
          </w:p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ให้ยกเว้นค่าธรรมเนียมการขึ้นบัญชีที่จะจัดเก็บจากผู้เชี่ยวชาญองค์กรผู้เชี่ยวชาญ ทั้งในประเทศและต่างประเทศ หรือองค์กรเอกชน ตามข้อ 4.1 เป็นเวลา 5 ปี นับแต่วันที่กฎกระทรวงนี้ใช้บังคับ</w:t>
            </w:r>
          </w:p>
        </w:tc>
      </w:tr>
      <w:tr w:rsidR="00B13A96" w:rsidRPr="009A22B8" w:rsidTr="00E54AED">
        <w:tc>
          <w:tcPr>
            <w:tcW w:w="2830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การพิจารณาวินิจฉัย การเรียกเก็บค่าธรรมเนียม</w:t>
            </w:r>
          </w:p>
        </w:tc>
        <w:tc>
          <w:tcPr>
            <w:tcW w:w="6186" w:type="dxa"/>
          </w:tcPr>
          <w:p w:rsidR="00B13A96" w:rsidRPr="009A22B8" w:rsidRDefault="00B13A96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กำหนดให้ในกรณีที่มีข้อสงสัยในการเรียกเก็บค่าธรรมเนียมตามกฎกระทรวงนี้ ให้เลขาธิการ อย. มีอำนาจพิจารณาวินิจฉัย โดยต้องเป็นไปตามหลักวิชาการและสอดคล้องกับหลักสากล และให้เลขาธิการ อย. ประกาศผลการพิจารณาวินิจฉัย หรือหลักเกณฑ์การพิจารณาที่นำมาวินิจฉัยลงในระบบสารสนเทศของสำนักงาน อย. </w:t>
            </w:r>
          </w:p>
        </w:tc>
      </w:tr>
    </w:tbl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>_____________________________________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*ยากำพร้า หมายถึง ยาที่มีความจำเป็นต้องใช้เพื่อวินิจฉัย บรรเทา บำบัด ป้องกัน หรือรักษาโรคที่พบได้น้อย </w:t>
      </w:r>
      <w:r w:rsidR="00A31C6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0" w:name="_GoBack"/>
      <w:bookmarkEnd w:id="0"/>
      <w:r w:rsidRPr="009A22B8">
        <w:rPr>
          <w:rFonts w:ascii="TH SarabunPSK" w:hAnsi="TH SarabunPSK" w:cs="TH SarabunPSK"/>
          <w:sz w:val="32"/>
          <w:szCs w:val="32"/>
          <w:cs/>
        </w:rPr>
        <w:t>หรือโรคที่เป็นอันตรายร้ายแรง หรือโรคที่ก่อให้เกิดความทุพพลภาพอย่างต่อเนื่อง หรือยาที่มีอัตราการใช้ต่ำ โดยไม่มียาอื่นมาใช้ทดแทนได้ และมีปัญหาการขาดแคลน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3A96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3A96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ตำแหน่งพนักงานอื่นเพื่อช่วยเหลือผู้อำนวยการสถานพินิจหรือผู้ดูแลหรือผู้ปกครองสถานที่ที่กำหนดในหมวด 4 พ.ศ. .... และร่างกฎกระทรวงกำหนดหลักเกณฑ์ วิธีการ หรือเงื่อนไขการออกใบอนุญาตและการเพิกถอนใบอนุญาตดำเนินการหรือจัดตั้งสถานศึกษา สถานฝึกและอบรม หรือสถานแนะนำทางจิต พ.ศ. .... รวม 2 ฉบับ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ตำแหน่งพนักงานอื่นเพื่อช่วยเหลือผู้อำนวยการสถานพินิจหรือผู้ดูแลหรือผู้ปกครองสถานที่ที่กำหนดในหมวด 4 พ.ศ. .... ตามที่กระทรวงยุติธรรม (ยธ.) เสนอ และให้ส่งสำนักงานคณะกรรมการกฤษฎีกาตรวจพิจารณาโดยให้รับความเห็นของกระทรวงสาธารณสุข สำนักงาน ก.พ. และสำนักงาน ก.พ.ร. ไปประกอบการพิจารณาด้วย แล้วดำเนินการต่อไปได้ รวมทั้งเห็นชอบร่างกฎกระทรวงการอนุญาตดำเนินการหรือจัดตั้งสถานศึกษา สถานฝึกและอบรม หรือสถานแนะนำทางจิต พ.ศ. .... ตามที่กระทรวงยุติธรรม เสนอ ซึ่งสำนักงานคณะกรรมการกฤษฎีกาตรวจพิจารณาแล้ว และให้ดำเนินการต่อไปได้ ทั้งนี้ ให้กระทรวงยุติธรรมรับความเห็นของกระทรวงกลาโหมและสำนักงาน ก.พ.ร. ไปพิจารณาดำเนินการต่อไปด้วย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ตำแหน่งพนักงานอื่นเพื่อช่วยเหลือผู้อำนวยการสถานพินิจหรือผู้ดูแลหรือผู้ปกครองสถานที่ที่กำหนดในหมวด 4 พ.ศ. .... มีสาระสำคัญ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เป็นการกำหนดตำแหน่งพนักงานอื่น เช่น พยาบาล นักวิชาการอบรมและฝึกวิชาชีพ เจ้าพนักงานอบรมและฝึกวิชาชีพ บรรณารักษ์ พนักงานพินิจ พนักงานพิทักษ์ ฯลฯ (นอกเหนือจากแพทย์ จิตแพทย์ นักจิตวิทยา พนักงานคุมประพฤติ นักสังคมสงเคราะห์ ครู) เพื่อช่วยเหลือผู้อำนวยการสถานพินิจตามสมควร หรือผู้ปกครองสถานที่ในหมวด 4 เช่น การช่วยเหลือเมื่อมีสถานการณ์ฉุกเฉิน การก่อเหตุจลาจล กรณีเกิดภัยพิบัติต่าง ๆ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เนื่องจากกำลังของเจ้าหน้าที่ไม่เพียงพอ ซึ่งบางครั้งได้ขอกำลังจากทหาร 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ตำรวจ หรือหน่วยงานด้านสาธารณสุขก็อาจไม่ได้รับความร่วมมือ ด้วยเหตุมีภารกิจที่ต้องปฏิบัติ และเห็นว่ามีความเสี่ยง และไม่มีกฎหมายรองรับ</w:t>
      </w:r>
    </w:p>
    <w:p w:rsidR="00B13A96" w:rsidRPr="009A22B8" w:rsidRDefault="00B13A96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ร่างกฎกระทรวงกำหนดหลักเกณฑ์ วิธีการ และเงื่อนไขการออกใบอนุญาต และการเพิกถอนใบอนุญาตดำเนินการหรือจัดตั้งสถานศึกษา สถานฝึกและอบรม หรือสถานแนะนำทางจิต พ.ศ..... มีสาระสำคัญเป็นการกำหนดหลักเกณฑ์ วิธีการ และเงื่อนไขการออกใบอนุญาต และการเพิกถอนใบอนุญาตให้ส่วนราชการดำเนินการ หรือให้เอกชนจัดตั้งสถานศึกษา สถานฝึกและอบรม หรือสถานแนะนำทางจิตเกี่ยวกับเด็กหรือเยาวชน ซึ่งเป็นผู้ต้องหาว่ากระทำความผิดเป็นจำเลย หรือเป็นผู้ต้องคำพิพากษาหรือคำสั่งของศาลให้ลงโทษหรือใช้วิธีการสำหรับเด็กและเยาวชน เนื่องจากปัจจุบันศูนย์ฝึกและอบรมเด็กและเยาวชนของหน่วยงานในสังกัดกรมพินิจและคุ้มครองเด็กและเยาวชนมีจำนวน 20 แห่งทั่วประเทศ และไม่ครอบคลุมทุกจังหวัด รวมทั้งมีรูปแบบเป็นสถานที่ควบคุมในระบบปิดทั้งหมด ซึ่งบางแห่งต้องรับเด็กและเยาวชนเกินความจุ ทำให้ต้องมีการกระจายไปยังศูนย์ฝึกและอบรมที่อื่น ส่งผลให้ผู้ปกครองไม่สามารถเยี่ยมเยียนและติดต่อได้อย่างสะดวก ตลอดจนการจัดตั้งสถานศึกษาฯ มุ่งเน้นในเรื่องการพัฒนาพฤตินิสัย การศึกษาและการประกอบวิชาชีพ โดยส่วนราชการหรือเอกชนที่ได้รับใบอนุญาตให้จัดตั้งสถานศึกษา สถานฝึกและอบรม หรือสถานแนะนำทางจิตได้รับเงินอุดหนุนจากรัฐเต็มจำนวน</w:t>
      </w:r>
    </w:p>
    <w:p w:rsidR="00B13A96" w:rsidRDefault="00B13A96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278A6" w:rsidRPr="009A22B8" w:rsidRDefault="009278A6" w:rsidP="009278A6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ร่างกฎกระทรวงการอนุญาตจำหน่ายยาเสพติดให้โทษในประเภท 2 หรือวัตถุออกฤทธิ์ในประเภท 2 พ.ศ. ....</w:t>
      </w:r>
    </w:p>
    <w:p w:rsidR="009278A6" w:rsidRPr="009A22B8" w:rsidRDefault="009278A6" w:rsidP="009278A6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คณะรัฐมนตรีมีมติเห็นชอบร่างกฎกระทรวงการอนุญาตจำหน่ายยาเสพติดให้โทษในประเภท 2 หรือวัตถุออกฤทธิ์ในประเภท 2 พ.ศ. .... ที่สำนักงานคณะกรรมการกฤษฎีกา (สคก.) ตรวจพิจารณาแล้ว ตามที่กระทรวงสาธารณสุข (สธ.) เสนอและให้ดำเนินการต่อไปได้</w:t>
      </w:r>
    </w:p>
    <w:p w:rsidR="009278A6" w:rsidRPr="009A22B8" w:rsidRDefault="009278A6" w:rsidP="009278A6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278A6" w:rsidRPr="009A22B8" w:rsidRDefault="009278A6" w:rsidP="009278A6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ร่างกฎกระทรวงฯ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ดังกล่าว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เป็นการกำหนดหลักเกณฑ์ วิธีการ และเงื่อนไขการอนุญาตจำหน่ายยาเสพติดให้โทษในประเภท 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 (เช่น มอร์ฟีน โคคาอีน โคเดอีน หรือฝิ่นยา)  หรือวัตถุออกฤทธิ์ในประเภท 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(เช่น </w:t>
      </w:r>
      <w:r w:rsidRPr="009A22B8">
        <w:rPr>
          <w:rFonts w:ascii="TH SarabunPSK" w:hAnsi="TH SarabunPSK" w:cs="TH SarabunPSK"/>
          <w:sz w:val="32"/>
          <w:szCs w:val="32"/>
        </w:rPr>
        <w:t>Phentermine Zolpidem Ketamine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กำหนดคุณสมบัติของผู้ขออนุญาต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 และกำหนดอัตราค่าธรรมเนียมยาเสพติดให้โทษในประเภท 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และวัตถุออกฤทธิ์ในประเภท 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6971"/>
      </w:tblGrid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นิยาม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หน่วยกระจายยา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หน่วยงานของรัฐ หรือสภากาชาดไทยที่ได้รับอนุญาตเป็นหน่วยกระจายยาเสพติดให้โทษในประเภท 2 หรือวัตถุออกฤทธิ์ในประเภท 2 ให้สถานพยาบาลอื่นที่เป็นผู้รับอนุญาตจำหน่ายยาเสพติดให้โทษในประเภท 2 หรือวัตถุออกฤทธิ์ในประเภท 2 ในเครือข่ายเดียวกันและสังกัดส่วนราชการเดียวกัน หรือในสังกัดสภากาชาดไทย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ผู้มีสิทธิขออนุญาต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วัตถุประสงค์ในการขออนุญาต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การรักษาหรือป้องกันโรคให้แก่ผู้ป่วยหรือสัตว์ป่วยในทางการแพทย์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การเป็นหน่วยกระจายยา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การวิเคราะห์หรือการศึกษาวิจัยทางการแพทย์หรือวิทยาศาสตร์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การป้องกันและปราบปรามการกระทำความผิดเกี่ยวกับยาเสพติ</w:t>
            </w:r>
            <w:r w:rsidR="00684FD3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คุณสมบัติผู้ขออนุญาต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เป็นหน่วยงานของรัฐ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เป็นสภากาชาดไทย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เป็นผู้ได้รับอนุญาตให้ประกอบกิจการสถานพยาบาลตามกฎหมายว่าด้วยสถานพยาบาล หรือเป็นผู้ได้รับใบอนุญาตให้ตั้งสถานพยาบาลสัตว์ตามกฎหมายว่าด้วยสถานพยาบาลสัตว์ โดยต้องจัดให้มีผู้ประกอบวิชาชีพเวชกรรม ผู้ประกอบวิชาชีพทันตกรรม หรือผู้ประกอบวิชาชีพการสัตวแพทย์ชั้นหนึ่งที่เป็นผู้ดำเนินการตามกฎหมายว่าด้วยสถานพยาบาล หรือกฎหมายว่าด้วยสถานพยาบาลสัตว์ เป็นผู้ดำเนินการตามใบอนุญาต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ผู้มีหน้าที่ในการตรวจวิเคราะห์หรือการศึกษาวิจัยทางการแพทย์หรือวิทยาศาสตร์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กระบวนการขออนุญาต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การยื่นคำขออนุญาต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การยื่นคำขออนุญาตจะใช้ข้อมูล เอกสาร หรือหลักฐานที่แตกต่างกันไปตามประเภทของบุคคลที่เป็นผู้ขอรับใบอนุญาต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โดยให้ดำเนินการทางอิเล็กทรอนิกส์เป็นหลัก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ระยะเวลาการพิจารณาคำขออนุญาต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ให้ผู้อนุญาตตรวจสอบคำขอรับใบอนุญาต หากไม่ถูกต้องหรือขาดข้อมูลเอกสาร หรือหลักฐานใด ให้แจ้งผู้ขออนุญาตทราบทันทีเพื่อให้แก้ไขเพิ่มเติมภายในระยะเวลาที่ผู้อนุญาตกำหนด และหากเอกสารครบถ้วนถูกต้องแล้วให้ออกหลักฐานการรับคำขอให้แก่ผู้ขออนุญาต และ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แจ้งให้ผู้นั้นชำระค่าธรรมเนียมเพื่อเป็นค่าใช้จ่ายหรือค่าตอบแทนภายในเวลาที่กำหนด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(เป็นค่าธรรมเนียมสำหรับการดำเนินการพิจารณาคำขอ </w:t>
            </w:r>
            <w:r w:rsidRPr="009A22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ค่าธรรมเนียมใบอนุญาต)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ขออนุญาตชำระค่าธรรมเนียมเพื่อเป็นค่าใช้จ่ายหรือค่าตอบแทนแล้วให้ผู้อนุญาตพิจารณาคำขอดังกล่าวให้แล้วเสร็จ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45 วัน นับแต่วันที่ได้รับชำระค่าธรรมเนียมดังกล่าวครบถ้วน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(กรณีพิจารณาออกใบอนุญาตให้จำหน่ายเกินปริมาณ จะต้องพิจารณาให้เสร็จ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 15 วันนับแต่วันที่ได้รับชำระค่าธรรมเนียมดังกล่าวครบถ้วน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ในกรณีที่ผู้อนุญาต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มีคำสั่งอนุญาต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ให้ผู้อนุญาตแจ้งให้ผู้ขออนุญาตทราบภายใน 7 วันนับแต่วันที่มีคำสั่งอนุญาต เมื่อผู้ขออนุญาตได้ชำระ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ค่าธรรมเนียมใบอนุญาต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แล้ว ให้ผู้อนุญาตออกใบอนุญาตให้ผู้ขออนุญาต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ในกรณีที่ผู้อนุญาต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มีคำสั่งไม่อนุญาต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ให้มีหนังสือแจ้งให้ผู้ขออนุญาตทราบภายใน 7 วันนับแต่วันที่มีคำสั่งไม่อนุญาต พร้อมด้วยเหตุผลและสิทธิอุทธรณ์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สิทธิและหน้าที่ของผู้รับอนุญาต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การขอใบแทนใบอนุญาตการต่ออายุใบอนุญาตและการแก้ไขรายการในใบอนุญาต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ในกรณีที่ใบอนุญาตจำหน่ายยาเสพติดให้โทษในประเภท 2 หรือวัตถุออกฤทธิ์ในประเภท 2 สูญหาย ถูกทำลาย หรือเสียหายในสาระสำคัญ ให้ผู้รับอนุญาต ยื่นคำขอรับใบแทนใบอนุญาตตามแบบคำขอรับใบแทนใบอนุญาต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ใบอนุญาตจำหน่ายยาเสพติดให้โทษในประเภท 2 หรือใบอนุญาตจำหน่าย วัตถุออกฤทธิ์ในประเภท 2 ให้ใช้ได้จนถึงวันที่ 31 ธันวาคมของปีที่สอง นับจากปีที่ออกใบอนุญาต หากผู้รับอนุญาตประสงค์จะขอต่อใบอนุญาตให้ยื่นคำขอก่อนใบอนุญาตสิ้นอายุ พร้อมเอกสารตามที่ระบุไว้ในแบบคำขอ ต่อใบอนุญาต เมื่อได้ยื่นคำขอแล้วจะประกอบกิจการต่อไปก็ได้จนกว่า ผู้อนุญาตจะสั่งไม่อนุญาตให้ต่อใบอนุญาตนั้น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ผู้รับอนุญาตประสงค์จะแก้ไขรายการในใบอนุญาตให้ยื่นคำขอแก้ไขรายการในใบอนุญาตภายใน 30 วันนับแต่วันที่มีการเปลี่ยนแปลงข้อมูลนั้น พร้อมด้วยข้อมูล เอกสารหรือหลักฐานตามที่ระบุไว้ในแบบคำขอแก้ไขรายการในใบอนุญาต</w:t>
            </w:r>
          </w:p>
        </w:tc>
      </w:tr>
      <w:tr w:rsidR="009278A6" w:rsidRPr="009A22B8" w:rsidTr="00CE2505">
        <w:tc>
          <w:tcPr>
            <w:tcW w:w="268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หน้าที่ของผู้รับอนุญาต</w:t>
            </w:r>
          </w:p>
        </w:tc>
        <w:tc>
          <w:tcPr>
            <w:tcW w:w="7239" w:type="dxa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จัดให้มีผู้ประกอบวิชาชีพเวชกรรม ผู้ประกอบวิชาชีพทันตกรรม หรือผู้ประกอบ วิชาชีพการสัตวแพทย์ชั้นหนึ่ง แล้วแต่กรณี เพื่อสั่งจ่ายยาเสพติดให้โทษในประเภท 2 หรือวัตถุออกฤทธิ์ในประเภท 2 ให้เฉพาะผู้ป่วยหรือสัตว์ป่วยซึ่งตนให้การรักษา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จำหน่ายยาเสพติดให้โทษในประเภท 2 หรือวัตถุออกฤทธิ์ในประเภท 2 ตามที่ได้รับอนุญาต และเป็นยาเสพติดให้โทษหรือวัตถุออกฤทธิ์ที่ได้รับอนุญาตให้ผลิตหรือนำเข้า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ดูแลให้มีฉลากและเอกสารกำกับยาเสพติดให้โทษในประเภท 2 หรือ วัตถุออกฤทธิ์ในประเภท 2 ซึ่งมีข้อมูลครบถ้วนตามที่ผู้รับอนุญาตผลิตหรือนำเข้าจัดไว้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จัดให้มีการเก็บยาเสพติดให้โทษในประเภท 2 หรือวัตถุออกฤทธิ์ในประเภท 2 แยกจากยาหรือวัตถุอื่น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จัดให้มีการทำบัญชีเกี่ยวกับการจำหน่ายยาเสพติดให้โทษในประเภท 2 แยกจากยาหรือวัตถุอื่น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เสนอรายงานเกี่ยวกับการดำเนินกิจการตามที่ได้รับอนุญาตต่อผู้อนุญาตเป็นรายเดือนภายในระยะเวลา 1 เดือนนับแต่วันสิ้นเดือน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จัดให้มีการป้องกันตามสมควรเพื่อมิให้ยาเสพติดให้โทษในประเภท 2 หรือวัตถุออกฤทธิ์ในประเภท 2 สูญหายหรือมีการนำไปใช้โดยมิชอบ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กระจายยาเสพติดให้โทษในประเภท 2 หรือวัตถุออกฤทธิ์ในประเภท 2 ตามที่ได้รับอนุญาต และเป็นยาเสพติดให้โทษหรือวัตถุออกฤทธิ์ที่ได้รับอนุญาตให้ผลิตหรือนำเข้า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อัตราค่าธรรมเนียม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กำหนดให้เรียกเก็บค่าธรรมเนียม ดังนี้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ใบอนุญาตจำหน่ายยาเสพติดให้โทษในประเภท 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2,000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ใบอนุญาตจำหน่ายวัตถุออกฤทธิ์ในประเภท 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2,000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ใบอนุญาตจำหน่ายยาเสพติดให้โทษในประเภท 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ฉบับละ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500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เกินปริมาณที่รัฐมนตรีกำหนด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(4) การต่ออายุใบอนุญาต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เท่ากับกึ่งหนึ่งของค่าธรรมเนียม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สำหรับใบอนุญาตนั้น</w:t>
            </w:r>
          </w:p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กำหนดให้ยกเว้นค่าธรรมเนียมกรณีผู้ขออนุญาตเป็นราชการส่วนกลาง ราชการส่วนภูมิภาค ราชการส่วนท้องถิ่นและสภากาชาดไทย รวมทั้งองค์การมหาชนและหน่วยงานในกำกับของรัฐที่ให้บริการทางการแพทย์และการสาธารณสุข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บทเฉพาะกาล</w:t>
            </w:r>
          </w:p>
        </w:tc>
      </w:tr>
      <w:tr w:rsidR="009278A6" w:rsidRPr="009A22B8" w:rsidTr="00CE2505">
        <w:tc>
          <w:tcPr>
            <w:tcW w:w="9928" w:type="dxa"/>
            <w:gridSpan w:val="2"/>
          </w:tcPr>
          <w:p w:rsidR="009278A6" w:rsidRPr="009A22B8" w:rsidRDefault="009278A6" w:rsidP="00CE2505">
            <w:pPr>
              <w:tabs>
                <w:tab w:val="left" w:pos="0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กำหนดให้ใบอนุญาตที่ออกตามกฎกระทรวงเดิมใช้ได้ต่อไปจนถึงวันที่ 31 ธันวาคมของปีที่สอง ที่กฎกระทรวงนี้มีผลใช้บังคับ</w:t>
            </w:r>
          </w:p>
        </w:tc>
      </w:tr>
    </w:tbl>
    <w:p w:rsidR="009278A6" w:rsidRPr="009A22B8" w:rsidRDefault="009278A6" w:rsidP="009278A6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78A6" w:rsidRDefault="009278A6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43BF5" w:rsidRDefault="00E43BF5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43BF5" w:rsidRPr="009278A6" w:rsidRDefault="00E43BF5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E44AD" w:rsidRPr="009A22B8" w:rsidTr="0046306C">
        <w:tc>
          <w:tcPr>
            <w:tcW w:w="9594" w:type="dxa"/>
          </w:tcPr>
          <w:p w:rsidR="007E44AD" w:rsidRPr="009A22B8" w:rsidRDefault="007E44AD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เศรษฐกิจ – สังคม</w:t>
            </w:r>
          </w:p>
        </w:tc>
      </w:tr>
    </w:tbl>
    <w:p w:rsidR="00247174" w:rsidRPr="009A22B8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557B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ขออนุมัติงบประมาณรายจ่ายประจำปีงบประมาณ พ.ศ. 2568 งบกลาง รายการเงินสำรองเพื่อกรณีฉุกเฉินหรือจำเป็น เพื่อดำเนินแผนงาน/โครงการฟื้นฟูเกษตรกรผู้ประสบอุทกภัย ปี 2567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เพื่อดำเนินแผนงาน/โครงการฟื้นฟูเกษตรกรผู้ประสบอุทกภัย ปี 2567 กรอบวงเงิน 2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>553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>009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>800 บาท ตามที่กระทรวงเกษตรและสหกรณ์ (กษ.) เสนอ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มติศูนย์ปฏิบัติการช่วยเหลือผู้ประสบอุทกภัย วาตภัย และดินโคลนถล่ม (ศปช.) เมื่อวันที่                    8 ตุลาคม 2567 เห็นชอบในหลักการ กรอบวงเงินงบประมาณ จำนวน 3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286.6016 ล้านบาท เพื่อดำเนินงานแผนงาน/โครงการฟื้นฟูเกษตรกรผู้ประสบอุทกภัย ปี 2567 ตามที่กระทรวงเกษตรและสหกรณ์เสนอ โดยขอให้กระทรวงเกษตรและสหกรณ์ รับข้อสังเกตจากที่ประชุม ศปช. ที่ขอให้กระทรวงเกษตรและสหกรณ์พิจารณาการใช้งบประมาณเป็น 2 ระยะ โดยระยะแรก ฟื้นฟูเกษตรกรรมที่ประสบอุทกภัยในระยะเร่งด่วนหลังน้ำลด และระยะต่อไปในพื้นที่อื่น ๆ ที่ได้รับผลกระทบ และนำเสนอเข้า ครม. ทั้งนี้ ขอให้สำนักงบประมาณ กรมบัญชีกลางพิจารณาในรายละเอียดแผนงาน/โครงการ ตามขั้นตอนของระเบียบและกฎหมายที่เกี่ยวข้องอย่างเคร่งครัด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 ได้จัดทำแผนงาน/โครงการฟื้นฟูเกษตรกรผู้ประสบอุทกภัย                     ปี 2567 ของกระทรวงเกษตรและสหกรณ์ โดยพิจารณาพื้นที่เป้าหมายจากข้อมูลพื้นที่ประสบสาธารณภัย/พื้นที่ประกาศเขตการให้ความช่วยเหลือผู้ประสบภัยพิบัติกรณีฉุกเฉิน จำนวน 8 โครงการ วงเงินงบประมาณ 2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>553.0098 ล้านบาท เพื่อขอรับการสนับสนุนงบประมาณรายจ่ายประจำปีงบประมาณ พ.ศ. 2568 งบกลาง รายการเงินสำรองจ่ายเพื่อกรณีฉุกเฉินหรือจำเป็น</w:t>
      </w:r>
    </w:p>
    <w:p w:rsidR="00557B9F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เพื่อสร้างรายได้หรือลดรายจ่ายในครัวเรือนให้แก่เกษตรกรผู้ประสบอุทกภัยปี 2567 ให้สามารถทำการผลิตได้ทันทีหลังน้ำลด เป็นการบรรเทาความเดือดร้อนแก่เกษตรกรผู้ประสบภัย ให้สามารถประกอบอาชีพการเกษตรได้อย่างต่อเนื่อง สามารถสร้างรายได้และผลผลิตเพื่อเป็นค่าใช้จ่ายในครัวเรือนได้ในระยะเวลาอันสั้น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แผนงาน / โครงการฟื้นฟูเกษตรกรผู้ประสบอุทกภัย ปี 2567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จำนวน 8 โครงการ วงเงินงบประมาณ 2</w:t>
      </w:r>
      <w:r w:rsidRPr="009A22B8">
        <w:rPr>
          <w:rFonts w:ascii="TH SarabunPSK" w:hAnsi="TH SarabunPSK" w:cs="TH SarabunPSK"/>
          <w:sz w:val="32"/>
          <w:szCs w:val="32"/>
        </w:rPr>
        <w:t>,</w:t>
      </w:r>
      <w:r w:rsidRPr="009A22B8">
        <w:rPr>
          <w:rFonts w:ascii="TH SarabunPSK" w:hAnsi="TH SarabunPSK" w:cs="TH SarabunPSK"/>
          <w:sz w:val="32"/>
          <w:szCs w:val="32"/>
          <w:cs/>
        </w:rPr>
        <w:t>553.0098 ล้านบาท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939"/>
        <w:gridCol w:w="1366"/>
      </w:tblGrid>
      <w:tr w:rsidR="00247174" w:rsidRPr="009A22B8" w:rsidTr="0046306C">
        <w:tc>
          <w:tcPr>
            <w:tcW w:w="7939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66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247174" w:rsidRPr="009A22B8" w:rsidTr="0046306C">
        <w:tc>
          <w:tcPr>
            <w:tcW w:w="7939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การฟื้นฟูอาชีพหลังน้ำลด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โครงการเพิ่มประสิทธิภาพการผลิตข้าวของเกษตรกรผู้ประสบอุทกภัย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(กรมการข้าว)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โครงการสกัดการระบาดของโรคแมลงศัตรูพืช เชื้อรา และการสนับสนุนพันธุ์พืช และปัจจัยการผลิตเพื่อช่วยเหลือเกษตรกรที่ประสบภัยพิบัติ ปี 2567/2568 (กรมวิชาการเกษตร)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โครงการฟื้นฟูเกษตรกรผู้ปลูกหม่อนเลี้ยงไหมที่ประสบอุทกภัย (กรมหม่อนไหม)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1.4 โครงการฟื้นฟูอาชีพเกษตรกรผู้ประสบอุทกภัยปี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(กรมปศุสัตว์)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1.5 โครงการส่งเสริมทางเลือกอาชีพด้านประมง การเลี้ยงสัตว์น้ำในบ่อพลาสติกและในกระชังบก (กรมประมง)</w:t>
            </w:r>
          </w:p>
        </w:tc>
        <w:tc>
          <w:tcPr>
            <w:tcW w:w="1366" w:type="dxa"/>
          </w:tcPr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553.0098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,038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0293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1,571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3516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421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0323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6754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0500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9200</w:t>
            </w:r>
          </w:p>
        </w:tc>
      </w:tr>
      <w:tr w:rsidR="00247174" w:rsidRPr="009A22B8" w:rsidTr="0046306C">
        <w:tc>
          <w:tcPr>
            <w:tcW w:w="7939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การฟื้นฟูพื้นที่เกษตรและซ่อมแซมเครื่องจักรกลเกษตร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โครงการปรับระดับพื้นที่เกษตรและฟื้นฟูพื้นที่ที่ได้รับผลกระทบจากภัยระยะหลังน้ำลด ปี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(กรมพัฒนาที่ดิน)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  การซ่อมแซมและฟื้นฟูเครื่องจักรกลเกษตรขนาดเล็กหลังน้ำท่วม (กรมวิชาการเกษตร)</w:t>
            </w:r>
          </w:p>
        </w:tc>
        <w:tc>
          <w:tcPr>
            <w:tcW w:w="1366" w:type="dxa"/>
          </w:tcPr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214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9805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182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5893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3912</w:t>
            </w:r>
          </w:p>
        </w:tc>
      </w:tr>
      <w:tr w:rsidR="00247174" w:rsidRPr="009A22B8" w:rsidTr="0046306C">
        <w:tc>
          <w:tcPr>
            <w:tcW w:w="7939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การลดภาระหนี้สินของสมาชิกสถาบันเกษตรกร/กลุ่มเกษตรกร (กรมส่งเสริมสหกรณ์)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การลดดอกเบี้ยเงินกู้ให้แก่เกษตรกรสมาชิกสหกรณ์/กลุ่มเกษตรกรที่ประสบอุทกภัยปี 2567 โดยรัฐบาลชดเชยดอกเบี้ยให้สหกรณ์/กลุ่มเกษตรกรแทนสมาชิก ต้นเงินกู้ไม่เกิน 300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 ในอัตราร้อยละ 3 ต่อปี เป็นระยะเวลา 1 ปี ทั้งนี้ ส่วนต้นเงินกู้ที่เกินกว่า 300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000 บาท คิดดอกเบี้ยในอัตราปกติ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3.2 การขยายระยะเวลาการชำระหนี้สมาชิกสหกรณ์/กลุ่มเกษตรกร โดยขอความร่วมมือให้สหกรณ์/กลุ่มเกษตรกรขยายระยะเวลาการชำระหนี้ในสัญญาเงินกู้ของสมาชิกที่ได้รับผลกระทบจากภัยพิบัติ ด้านการเกษตร โดยความสมัครใจ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3.3 ชดเชยความเสียหายของทรัพย์สินของสหกรณ์/กลุ่มเกษตรกร ที่ได้รับผลกระทบจาก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1366" w:type="dxa"/>
          </w:tcPr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300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0000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7174" w:rsidRPr="009A22B8" w:rsidRDefault="00247174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0000</w:t>
            </w:r>
          </w:p>
        </w:tc>
      </w:tr>
    </w:tbl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เพื่อสร้างรายได้หรือลดรายจ่ายในครัวเรือนให้แก่เกษตรกรผู้ประสบอุทกภัย ปี 2567 ให้สามารถทำการผลิตได้ทันทีหลังน้ำลด เป็นการบรรเทาความเดือดร้อนแก่เกษตรกรผู้ประสบภัย ให้สามารถประกอบอาชีพการเกษตรได้อย่างต่อเนื่อง สามารถสร้างรายได้และผลผลิตเพื่อเป็นค่าใช้จ่ายในครัวเรือนได้ในระยะเวลาอันสั้น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7174" w:rsidRPr="009A22B8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57B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ตัวชี้วัดขับเคลื่อนการบูรณาการร่วมกัน (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</w:rPr>
        <w:t>Joint KPIs</w:t>
      </w:r>
      <w:r w:rsidR="00247174" w:rsidRPr="009A22B8">
        <w:rPr>
          <w:rFonts w:ascii="TH SarabunPSK" w:hAnsi="TH SarabunPSK" w:cs="TH SarabunPSK"/>
          <w:b/>
          <w:bCs/>
          <w:sz w:val="32"/>
          <w:szCs w:val="32"/>
          <w:cs/>
        </w:rPr>
        <w:t>) ประจำปีงบประมาณ พ.ศ. 2568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คณะรัฐมนตรีมีมติเห็นชอบตัวชี้วัดขับเคลื่อนการบูรณาการร่วมกัน (</w:t>
      </w:r>
      <w:r w:rsidRPr="009A22B8">
        <w:rPr>
          <w:rFonts w:ascii="TH SarabunPSK" w:hAnsi="TH SarabunPSK" w:cs="TH SarabunPSK"/>
          <w:sz w:val="32"/>
          <w:szCs w:val="32"/>
        </w:rPr>
        <w:t>Joint KPIs</w:t>
      </w:r>
      <w:r w:rsidRPr="009A22B8">
        <w:rPr>
          <w:rFonts w:ascii="TH SarabunPSK" w:hAnsi="TH SarabunPSK" w:cs="TH SarabunPSK"/>
          <w:sz w:val="32"/>
          <w:szCs w:val="32"/>
          <w:cs/>
        </w:rPr>
        <w:t>) ประจำปีงบประมาณ พ.ศ. 2568 ตามที่คณะกรรมการพัฒนาระบบราชการ (ก.พ.ร.) เสนอ ดังนี้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ประเด็นการจัดทำ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2568 ทั้ง 6 ประเด็น ได้แก่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 xml:space="preserve">(1) การบริหารจัดการและอนุรักษ์ฟื้นฟูน้ำทั้งระบบ (2) การลดการปล่อยก๊าซเรือนกระจก (3) รายได้จากการท่องเที่ยว (4) รายได้ของผู้ประกอบการ </w:t>
      </w:r>
      <w:r w:rsidRPr="009A22B8">
        <w:rPr>
          <w:rFonts w:ascii="TH SarabunPSK" w:hAnsi="TH SarabunPSK" w:cs="TH SarabunPSK"/>
          <w:sz w:val="32"/>
          <w:szCs w:val="32"/>
        </w:rPr>
        <w:t xml:space="preserve">SMEs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>OTOP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(5) การลดปริมาณฝุ่นละออง </w:t>
      </w:r>
      <w:r w:rsidRPr="009A22B8">
        <w:rPr>
          <w:rFonts w:ascii="TH SarabunPSK" w:hAnsi="TH SarabunPSK" w:cs="TH SarabunPSK"/>
          <w:sz w:val="32"/>
          <w:szCs w:val="32"/>
        </w:rPr>
        <w:t>PM</w:t>
      </w:r>
      <w:r w:rsidRPr="009A22B8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A22B8">
        <w:rPr>
          <w:rFonts w:ascii="TH SarabunPSK" w:hAnsi="TH SarabunPSK" w:cs="TH SarabunPSK"/>
          <w:sz w:val="32"/>
          <w:szCs w:val="32"/>
          <w:cs/>
        </w:rPr>
        <w:br/>
        <w:t>(6) การยกระดับผลการประเมินสมรรถนะนักเรียนตามมาตรฐานสากล (</w:t>
      </w:r>
      <w:r w:rsidRPr="009A22B8">
        <w:rPr>
          <w:rFonts w:ascii="TH SarabunPSK" w:hAnsi="TH SarabunPSK" w:cs="TH SarabunPSK"/>
          <w:sz w:val="32"/>
          <w:szCs w:val="32"/>
        </w:rPr>
        <w:t>Programme for International Student Assessment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PISA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(ผลการประเมิน </w:t>
      </w:r>
      <w:r w:rsidRPr="009A22B8">
        <w:rPr>
          <w:rFonts w:ascii="TH SarabunPSK" w:hAnsi="TH SarabunPSK" w:cs="TH SarabunPSK"/>
          <w:sz w:val="32"/>
          <w:szCs w:val="32"/>
        </w:rPr>
        <w:t>PISA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รวมทั้งหน่วยงานที่เกี่ยวข้องเพื่อร่วมกันขับเคลื่อนเป้าหมาย และมอบหมายให้ ก.พ.ร.พิจารณาการกำหนดตัวชี้วัดและค่าเป้าหมายของ </w:t>
      </w:r>
      <w:r w:rsidRPr="009A22B8">
        <w:rPr>
          <w:rFonts w:ascii="TH SarabunPSK" w:hAnsi="TH SarabunPSK" w:cs="TH SarabunPSK"/>
          <w:sz w:val="32"/>
          <w:szCs w:val="32"/>
        </w:rPr>
        <w:t>Joint KPIs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 ให้ ก.พร. 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>ไปขับเคลื่อนส่วนราชการ จังหวัด และองค์การมหาชนที่จัดตั้งตามพระราชบัญญัติองค์การมหาชน พ.ศ. 2542 และที่แก้ไขเพิ่มเติม รวมทั้งองค์การมหาชนที่จัดตั้งตามพระราชบัญญัติเฉพาะที่ไม่อยู่ภายใต้พระราชบัญญัติการบริหารทุนหมุนเวียน พ.ศ. 2558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ให้สำนักงานคณะกรรมการนโยบายรัฐวิสาหกิจ (สคร.) นำ </w:t>
      </w:r>
      <w:r w:rsidRPr="009A22B8">
        <w:rPr>
          <w:rFonts w:ascii="TH SarabunPSK" w:hAnsi="TH SarabunPSK" w:cs="TH SarabunPSK"/>
          <w:sz w:val="32"/>
          <w:szCs w:val="32"/>
        </w:rPr>
        <w:t>Joint KPIs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ไปขับเคลื่อนหน่วยงานรัฐวิสาหกิจ และส่งผลการดำเนินงานหรือผลการประเมินให้สำนักงาน ก.พ.ร.ในสิ้นปีงบประมาณ พ.ศ. 2568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4. ให้กรมบัญชีกลางนำ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>ไปขับเคลื่อนอังค์การมหาชนที่จัดตั้งตามพระราชบัญญัติเฉพาะที่อยู่ภายใต้พระราชบัญญัติการบริหารทุนหมุนเวียน พ.ศ. 2558 และทุนหมุนเวียนอื่นภายใต้ระบบการประเมินของกรมบัญชีกลาง และส่งผลการดำเนินงานหรือผลการประเมินให้สำนักงาน ก.พ.ร. ในสิ้นปีงบประมาณ พ.ศ. 2568</w:t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5. ให้กรมส่งเสริมการปกครองท้องถิ่น (สถ.) 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>ไปขับเคลื่อนองค์กรปกครองส่วนท้องถิ่น (อปท.) และส่งผลการดำเนินงานหรือผลการประเมินให้สำนักงาน ก.พ.ร. ในสิ้นปีงบประมาณ พ.ศ.2568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6. ให้สำนักงานปลัดกระทรวงการอุดมศึกษา วิทยาศาสตร์ วิจัยและนวัตกรรม (สป.อว.) 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>ไปขับเคลื่อนในมหาวิทยาลัยรัฐ (ยกเว้นสถาบันวิทยาลัยชุมชน) มหาวิทยาลัยเทคโนโลยีราชมงคล มหาวิทยาลัย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ราชภัฏ และมหาวิทยาลัยในกำกับรัฐ (ยกเว้นสถาบันการพยาบาลศรีสวรินทิรา และสภากาชาดไทย) และส่งผลการดำเนินงาน หรือผลการประเมินให้สำนักงาน ก.พ.ร. ในสิ้นปีงบประมาณ พ.ศ. 2568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247174" w:rsidRPr="009A22B8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7. ให้องค์การมหาชนที่จัดตั้งตามพระราชบัญญัติเฉพาะที่อยู่ภายใต้พระราชบัญญัติการบริหารทุนหมุนเวียน พ.ศ. 2558 และไม่อยู่ในระบบการประเมินของกรมบัญชีกลาง กรุงเทพมหานคร (กทม.) และหน่วยงาน          อื่น ๆ 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>ไปขับเคลื่อนภายในหน่วยงาน และส่งผลการดำเนินงานหรือผลการประเมินให้สำนักงาน ก.พ.ร. ในสิ้นปีงบประมาณ พ.ศ. 2568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คณะกรรมการพัฒนาระบบราชการนำเสนอคณะรัฐมนตรีพิจารณาให้ความเห็นชอบ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ตัวชี้วัดขับเคลื่อนการบูรณาการร่วมกัน (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>Joint KPIs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2568 จำนวน 9 ตัวชี้วัด ตามประเด็นนโยบายสำคัญ (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จำนวน 6 ประเด็น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ได้แก่ (1) การบริหารจัดการและอนุรักษ์ฟื้นฟูน้ำทั้งระบบ (2) การลดการปล่อยก๊าซเรือนกระจก (3) รายได้จากการท่องเที่ยว (4) รายได้ของผู้ประกอบการ </w:t>
      </w:r>
      <w:r w:rsidRPr="009A22B8">
        <w:rPr>
          <w:rFonts w:ascii="TH SarabunPSK" w:hAnsi="TH SarabunPSK" w:cs="TH SarabunPSK"/>
          <w:sz w:val="32"/>
          <w:szCs w:val="32"/>
        </w:rPr>
        <w:t xml:space="preserve">SMEs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>OTOP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(5) การลดปริมาณฝุ่นละออง </w:t>
      </w:r>
      <w:r w:rsidRPr="009A22B8">
        <w:rPr>
          <w:rFonts w:ascii="TH SarabunPSK" w:hAnsi="TH SarabunPSK" w:cs="TH SarabunPSK"/>
          <w:sz w:val="32"/>
          <w:szCs w:val="32"/>
        </w:rPr>
        <w:t>PM</w:t>
      </w:r>
      <w:r w:rsidRPr="009A22B8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  (6) การยกระดับผลการประเมินสมรรถนะนักเรียนตามมาตรฐานสากล (</w:t>
      </w:r>
      <w:r w:rsidRPr="009A22B8">
        <w:rPr>
          <w:rFonts w:ascii="TH SarabunPSK" w:hAnsi="TH SarabunPSK" w:cs="TH SarabunPSK"/>
          <w:sz w:val="32"/>
          <w:szCs w:val="32"/>
        </w:rPr>
        <w:t>Programme for International Student Assessment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PISA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(ผลการประเมิน </w:t>
      </w:r>
      <w:r w:rsidRPr="009A22B8">
        <w:rPr>
          <w:rFonts w:ascii="TH SarabunPSK" w:hAnsi="TH SarabunPSK" w:cs="TH SarabunPSK"/>
          <w:sz w:val="32"/>
          <w:szCs w:val="32"/>
        </w:rPr>
        <w:t>PISA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 ซึ่งสอดคล้องตามเป้าหมายระดับชาติที่ได้กำหนดไว้ตามแผนแม่บทภายใต้ยุทธศาสตร์ชาติ รวม 20 เป้าหมาย เพื่อให้ส่วนราชการ จังหวัด องค์การมหาชน รัฐวิสาหกิจ และหน่วยงานอื่นที่เกี่ยวข้อง ทั้งที่อยู่ภายใต้ระบบการประเมินของสำนักงาน ก.พ.ร. และที่อยู่ภายใต้ระบบการประเมินผลการดำเนินงานของหน่วยงานอื่น ได้แก่ สำนักงานคณะกรรมการนโยบายรัฐวิสาหกิจ กรมบัญชีกลาง กรมส่งเสริมการปกครองท้องถิ่น สำนักงานปลัดกระทรวงการอุดมศึกษา วิทยาศาสตร์ วิจัยและนวัตกรรม หรือหน่วยงานอื่นที่มีระบบการประเมินผลการดำเนินงาน ร่วมกันขับเคลื่อนประเด็น </w:t>
      </w:r>
      <w:r w:rsidRPr="009A22B8">
        <w:rPr>
          <w:rFonts w:ascii="TH SarabunPSK" w:hAnsi="TH SarabunPSK" w:cs="TH SarabunPSK"/>
          <w:sz w:val="32"/>
          <w:szCs w:val="32"/>
        </w:rPr>
        <w:t>Agenda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และนำ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ไปขับเคลื่อนหน่วยงานที่เกี่ยวข้อง เพื่อให้การบูรณาการสามารถขับเคลื่อนได้อย่างครบถ้วนในทุกประเภทหน่วยงาน รวมทั้งสามารถเตรียมความพร้อมในการประเมินได้ทันก่อนเข้าสู่ปีงบประมาณ พ.ศ. 2568 ซึ่งคณะกรรมการพัฒนาระบบราชการในการประชุมครั้งที่ 2/2567 เมื่อวันที่ 1 มีนาคม 2567 ได้มีมติเห็นชอบด้วยแล้ว ทั้งนี้ </w:t>
      </w:r>
      <w:r w:rsidRPr="009A22B8">
        <w:rPr>
          <w:rFonts w:ascii="TH SarabunPSK" w:hAnsi="TH SarabunPSK" w:cs="TH SarabunPSK"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ดังกล่าวยังสอดคล้องกับแผนการดำเนินงานต่าง ๆ เฉพาะด้านที่เกี่ยวข้องกับแต่ละประเด็น </w:t>
      </w:r>
      <w:r w:rsidRPr="009A22B8">
        <w:rPr>
          <w:rFonts w:ascii="TH SarabunPSK" w:hAnsi="TH SarabunPSK" w:cs="TH SarabunPSK"/>
          <w:sz w:val="32"/>
          <w:szCs w:val="32"/>
        </w:rPr>
        <w:t xml:space="preserve">Agenda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ด้วย เช่น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การบริหารจัดการและอนุรักษ์ฟื้นฟูน้ำทั้งระบบ สอดคล้องกับ (ร่าง) แผนแม่บทการบริหารจัดการทรัพยากรน้ำ 20 ปี (ปรับปรุงช่วงที่ 1 พ.ศ. 2566 – 2580) ที่คณะรัฐมนตรีได้มีมติ (11 มิถุนายน 2567) เห็นชอบ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การลดการปล่อยก๊าซเรือนกระจก สอดคล้องกับ (ร่าง) แผนที่นำทางการลดก๊าซเรือนกระจกของประเทศปี พ.ศ. 2564 – 2573  (</w:t>
      </w:r>
      <w:r w:rsidRPr="009A22B8">
        <w:rPr>
          <w:rFonts w:ascii="TH SarabunPSK" w:hAnsi="TH SarabunPSK" w:cs="TH SarabunPSK"/>
          <w:sz w:val="32"/>
          <w:szCs w:val="32"/>
        </w:rPr>
        <w:t>Thailand</w:t>
      </w:r>
      <w:r w:rsidRPr="009A22B8">
        <w:rPr>
          <w:rFonts w:ascii="TH SarabunPSK" w:hAnsi="TH SarabunPSK" w:cs="TH SarabunPSK"/>
          <w:sz w:val="32"/>
          <w:szCs w:val="32"/>
          <w:cs/>
        </w:rPr>
        <w:t>’</w:t>
      </w:r>
      <w:r w:rsidRPr="009A22B8">
        <w:rPr>
          <w:rFonts w:ascii="TH SarabunPSK" w:hAnsi="TH SarabunPSK" w:cs="TH SarabunPSK"/>
          <w:sz w:val="32"/>
          <w:szCs w:val="32"/>
        </w:rPr>
        <w:t>s Nationally Determined Contribution Roadmap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 xml:space="preserve">on Mitigation </w:t>
      </w:r>
      <w:r w:rsidRPr="009A22B8">
        <w:rPr>
          <w:rFonts w:ascii="TH SarabunPSK" w:hAnsi="TH SarabunPSK" w:cs="TH SarabunPSK"/>
          <w:sz w:val="32"/>
          <w:szCs w:val="32"/>
          <w:cs/>
        </w:rPr>
        <w:t>2021-2030) ที่คณะรัฐมนตรีได้มีมติ (23 พฤษภาคม 2560) เห็นชอบ และ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 xml:space="preserve">Agenda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ที่ 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การลดปริมาณฝุ่นละออง </w:t>
      </w:r>
      <w:r w:rsidRPr="009A22B8">
        <w:rPr>
          <w:rFonts w:ascii="TH SarabunPSK" w:hAnsi="TH SarabunPSK" w:cs="TH SarabunPSK"/>
          <w:sz w:val="32"/>
          <w:szCs w:val="32"/>
        </w:rPr>
        <w:t>PM</w:t>
      </w:r>
      <w:r w:rsidRPr="009A22B8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สอดคล้องกับมาตรการแก้ไขปัญหาฝุ่นพิษ </w:t>
      </w:r>
      <w:r w:rsidRPr="009A22B8">
        <w:rPr>
          <w:rFonts w:ascii="TH SarabunPSK" w:hAnsi="TH SarabunPSK" w:cs="TH SarabunPSK"/>
          <w:sz w:val="32"/>
          <w:szCs w:val="32"/>
        </w:rPr>
        <w:t>PM</w:t>
      </w:r>
      <w:r w:rsidRPr="009A22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A22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A22B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ปี 2567 และกลไกการบริหารจัดการ ที่คณะรัฐมนตรีได้มีมติ (19 ธันวาคม 2566) เห็นชอบ อย่างไรก็ดี 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>Joint KPIs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                  พ.ศ. 2568 (ที่เสนอในครั้งนี้) แตกต่างจาก 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 xml:space="preserve">Joint KPIs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2567 ที่คณะรัฐมนตรีมีมติ                (8 สิงหาคม 2566) เห็นชอบไว้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247174" w:rsidRPr="009A22B8" w:rsidTr="0046306C">
        <w:tc>
          <w:tcPr>
            <w:tcW w:w="4508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Joint KPIs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 พ.ศ. 2567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(มติคณะรัฐมนตรีเมื่อวันที่ 8 สิงหาคม 2566)</w:t>
            </w:r>
          </w:p>
        </w:tc>
        <w:tc>
          <w:tcPr>
            <w:tcW w:w="4843" w:type="dxa"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Joint KPIs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 พ.ศ. 2568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(ที่เสนอในครั้งนี้)</w:t>
            </w:r>
          </w:p>
        </w:tc>
      </w:tr>
      <w:tr w:rsidR="00247174" w:rsidRPr="009A22B8" w:rsidTr="0046306C">
        <w:tc>
          <w:tcPr>
            <w:tcW w:w="9351" w:type="dxa"/>
            <w:gridSpan w:val="2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ประเด็นนโยบายสำคัญ (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47174" w:rsidRPr="009A22B8" w:rsidTr="0046306C">
        <w:tc>
          <w:tcPr>
            <w:tcW w:w="4508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มี 5 ประเด็น ได้แก่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การบริหารจัดการและอนุรักษ์ฟื้นฟูน้ำทั้งระบบ (2) การลดการปล่อยก๊าซเรือนกระจก (3) รายได้จากการท่องเที่ยว (4) รายได้ของผู้ประกอบการ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OTOP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(5) การลดปริมาณฝุ่นละออง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2.5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4843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มี 6 ประเด็น โดยเพิ่มประเด็นที่ 6 การยกระดับผลการประเมินสมรรถนะนักเรียนตามมาตรฐานสากล (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PISA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มีการทบทวนประเด็นที่ 5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จากเดิมที่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ขับเคลื่อนการแก้ไขปัญหาฝุ่นละออง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10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ด้วย มามุ่งเน้นเฉพาะ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การแก้ไขปัญหาฝุ่นละออง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2.5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เนื่องจากเป็นปัญหาเร่งด่วนที่ต้องเร่งรัดการแก้ไข และฝุ่นละออง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9A22B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10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เป็นปัญหาเฉพาะบางจังหวัดเท่านั้น</w:t>
            </w:r>
          </w:p>
        </w:tc>
      </w:tr>
      <w:tr w:rsidR="00247174" w:rsidRPr="009A22B8" w:rsidTr="0046306C">
        <w:tc>
          <w:tcPr>
            <w:tcW w:w="9351" w:type="dxa"/>
            <w:gridSpan w:val="2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- จำนวน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Joint KPIs</w:t>
            </w:r>
          </w:p>
        </w:tc>
      </w:tr>
      <w:tr w:rsidR="00247174" w:rsidRPr="009A22B8" w:rsidTr="0046306C">
        <w:tc>
          <w:tcPr>
            <w:tcW w:w="4508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217 ตัวชี้วัด</w:t>
            </w:r>
          </w:p>
        </w:tc>
        <w:tc>
          <w:tcPr>
            <w:tcW w:w="4843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มี 9 ตัวชี้วัด โดยตัวชี้วัดมีจำนวนลดลงเนื่องจากเป็นการนับเฉพาะ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Joint KPIs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ส่วนรายละเอียดของ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Joint KPIs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ย่อย จะได้มีการกำหนดร่วมกับหน่วยงานที่เกี่ยวข้องอีกครั้ง (ข้อมูลจากการประสานสำนักงาน ก.พ.ร)</w:t>
            </w:r>
          </w:p>
        </w:tc>
      </w:tr>
      <w:tr w:rsidR="00247174" w:rsidRPr="009A22B8" w:rsidTr="0046306C">
        <w:tc>
          <w:tcPr>
            <w:tcW w:w="9351" w:type="dxa"/>
            <w:gridSpan w:val="2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จำนวนเป้าหมายในภาพรวมที่ใช้ในการขับเคลื่อน</w:t>
            </w:r>
          </w:p>
        </w:tc>
      </w:tr>
      <w:tr w:rsidR="00247174" w:rsidRPr="009A22B8" w:rsidTr="0046306C">
        <w:tc>
          <w:tcPr>
            <w:tcW w:w="4508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18 เป้าหมาย</w:t>
            </w:r>
          </w:p>
        </w:tc>
        <w:tc>
          <w:tcPr>
            <w:tcW w:w="4843" w:type="dxa"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มี 20 เป้าหมาย โดยเพิ่มเป้าหมายของประเด็น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Agenda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1 การบริหารจัดการและอนุรักษ์ฟื้นฟูน้ำทั้งระบบ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เป้าหมาย คือ ยกระดับธรรมาภิบาลในการบริหารจัดการน้ำเพิ่มขึ้น และ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Agenda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6 การยกระดับผลการประเมินสมรรถนะนักเรียนตามมาตรฐานสากล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เป้าหมาย คือ คนไทยได้รับการศึกษาที่มีคุณภาพตามมาตรฐาน มีทักษะการเรียนรู้ และทักษะที่จำเป็นของโลกศตวรรษที่ 21 สามารถเข้าถึงการเรียนรู้อย่างต่อเนื่องตลอดชีวิตดีขึ้น</w:t>
            </w:r>
          </w:p>
        </w:tc>
      </w:tr>
    </w:tbl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47174" w:rsidRPr="009A22B8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="00557B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247174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กรอบการประเมินผลการปฏิบัติราชการของส่วนราชการและจังหวัด ประจำปีงบประมาณ พ.ศ. 2568</w:t>
      </w:r>
    </w:p>
    <w:p w:rsidR="00247174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คณะรัฐมนตรีมีมติเห็นชอบการประเมินผลการปฏิบัติราชการของส่วนราชการและจังหวัดประจำปีงบประมาณ พ.ศ. 2568 ตามที่คณะกรรมการพัฒนาระบบราชการ (ก.พ.ร.)  เสนอ 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247174" w:rsidRPr="009A22B8" w:rsidRDefault="00247174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. คณะกรรมการพัฒนาระบบราชการเสนอคณะรัฐมนตรีพิจารณาให้ความเห็นชอบกรอบการประเมินผลการปฏิบัติราชการของส่วนราชการและจังหวัด ประจำปีงบประมาณ พ.ศ. 2568 ซึ่งคณะกรรมการพัฒนาระบบราชการในการประชุม ครั้งที่ 3/2567 เมื่อวันที่ 11 มิถุนายน 2567 มีมติเห็นชอบแล้ว ทั้งนี้ กรอบการประเมินดังกล่าวมีรายละเอียดเช่นเดียวกับปีงบประมาณ พ.ศ. 2567 แต่มีการปรับเปลี่ยนรายละเอียดบางหัวข้อของกรอบการประเมินฯ โดยในส่วนของส่วนราชการ ได้แก่ องค์ประกอบการประเมิน กลุ่มเป้าหมายการประเมิน และเกณฑ์การประเมิน และในส่วนของจังหวัด ได้แก่ องค์ประกอบการประเมิน สรุปได้ ดังนี้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กรอบการประเมินฯ ประจำปีงบประมาณ</w:t>
            </w:r>
          </w:p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พ.ศ. 2567 (เดิม)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กรอบการประเมินฯ ประจำปีงบประมาณ พ.ศ. 2568                (ที่เสนอในครั้งนี้)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1.องค์ประกอบการประเมิน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(1) การประเมินประสิทธิผลการดำเนินงาน :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(1.1) ส่วนราชการ :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มีการจัดกลุ่มตัวชี้วัดใหม่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ให้มีความชัดเจนยิ่งขึ้น โดยนำตัวชี้วัดที่เกี่ยวกับการดำเนินการขับเคลื่อนในระดับประเทศ เช่น นโยบายรัฐบาล แผนระดับชาติต่าง ๆ ซึ่งอยู่ภายใต้ตัวชี้วัดตามภารกิจ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ของปีงประมาณ พ.ศ. 2567 มาจัดอยู่ภายใต้ตัวชี้วัดเชิงยุทธศาสตร์สำคัญ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Strategic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ของปีงบประมาณ พ.ศ. 2568 ส่วนตัวชี้วัดที่เกี่ยวกับการดำเนินการขับเคลื่อนในระดับหน่วยงาน เช่น ภารกิจงานประจำ ให้อยู่ภายใต้ตัวชี้วัดตามภารกิจพื้นฐาน/งานตามหน้าที่ความรับผิดชอบหลัก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เช่นเดิม เพื่อมุ่งเน้นให้ส่วนราชการนำตัวชี้วัดเชิงยุทธศาสตร์สำคัญไปกำหนดเป็นตัวชี้วัดระดับกรมต่อไป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pStyle w:val="ListParagraph"/>
              <w:numPr>
                <w:ilvl w:val="2"/>
                <w:numId w:val="2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ตัวชี้วัดตามภารกิจ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เช่น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ผลการดำเนินงานตามภารกิจพื้นฐาน งานประจำ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(1.1.1) ตัวชี้วัดตามภารกิจพื้นฐาน/งานตามหน้าที่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ความรับผิดชอบหลัก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Functional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ผลการดำเนินงานตามยุทธศาสตร์ชาติ แผนแม่บทภายใต้ยุทธศาสตร์ชาติ แผนพัฒนาการเศรษฐกิจและสังคมแห่งชาติ ฉบับที่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มติคณะรัฐมนตรี นโยบายรัฐบาล โดยเฉพาะนโยบายเร่งด่วน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Agenda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(1.1.2) ตัวชี้วัดเชิงยุทธศาสตร์สำคัญ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Strategic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ตัวชี้วัดขับเคลื่อนการบูรณาการร่วมกัน                            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ตัวชี้วัดขับ</w:t>
            </w:r>
            <w:r w:rsidR="008E30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คลื่อนการบูรณาการร่วมกัน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 KP</w:t>
            </w:r>
            <w:r w:rsidR="008E300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จังหวัด :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มีการจัดกลุ่มตัวชี้วัดใหม่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โดยนำตัวชี้วัดนโยบายเร่งด่วนของกระทรวงมหาดไทย (มท.) ซึ่งเป็นตัวชี้วัดย่อยภายใต้ตัวชี้วัดตามภารกิจ ของปีงบประมาณ พ.ศ. 2567 มาจัดอยู่ภายใต้ตัวชี้วัดขับเคลื่อนการพัฒนาระดับพื้นที่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ของจังหวัด ของปีงบประมาณ พ.ศ. 2568 โดยกำหนดให้เป็นตัวชี้วัดของจังหวัด เพื่อให้จังหวัดนำนโยบายเร่งด่วนของ มท. ไปขับเคลื่อนให้เกิดผลเป็นรูปธรรมมากขึ้น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(1.2.1) ตัวชี้วัดตามภารกิจ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Functional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(1.2.1) ตัวชี้วัดขับเคลื่อนการพัฒนาระดับพื้นที่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ประกอบด้วย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ผลการดำเนินงานตามยุทธศาสตร์ชาติ แผนแม่บทภายใต้ยุทธศาสตร์ชาติ แผนพัฒนาการเศรษฐกิจและสังคมแห่งชาติ ฉบับที่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มติคณะรัฐมนตรี นโยบายรัฐบาล โดยเฉพาะนโยบายเร่งด่วน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Agenda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เช่น นโยบายเร่งด่วนของ มท.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ตัวชี้วัดนโยบายเร่งด่วนของ มท.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Agenda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(ตัวชี้วัดบังคับ)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ผลการดำเนินงานตามแผนพัฒนาของจังหวัดและแผนพัฒนากลุ่มจังหวัด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Area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และ/หรือ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ผลการดำเนินการเพื่อแก้ไขประเด็นปัญหาสำคัญ              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Pain Point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และต้องการความร่วมมือจากทุกภาคส่วน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ตัวชี้วัดในการพัฒนาพื้นที่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Area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ตามแผนพัฒนาของจังหวัดและแผนพัฒนากลุ่มจังหวัด และ/หรือผลการดำเนินการเพื่อแก้ไขประเด็นปัญหาสำคัญ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ตัวชี้วัดที่กำหนดจากการบูรณาการร่วมกันภายใต้ภารกิจเดียวกันระหว่างส่วนราชการและจังหวัด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 KPIs by Function</w:t>
            </w:r>
            <w:r w:rsidR="008E30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ตามภ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ารกิจและนโยบายสำคัญที่ต้องการความร่วมมือระดับพื้นที่ในการยกระดับผลการดำเนินงาน/แก้ไขปัญหา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ตัวชี้วัดขับเคลื่อนการบูรณาการร่วมกัน                  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ตัวชี้วัดขับ</w:t>
            </w:r>
            <w:r w:rsidR="008E30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คลื่อนการบูรณาการร่วมกัน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 KPIs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(2) การประเมินศักยภาพในการดำเนินงาน (น้ำหนักร้อยละ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):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(2.1)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ปรับลดน้ำหนัก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ของการประเมินระดับความพร้อมรัฐบาลดิจิทัลของหน่วยงานภาครัฐจาก ร้อยละ 20 เป็น ร้อยละ 10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เพิ่มการประเมิน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เรื่องความพึงพอใจของหน่วยงาน โดยใช้ข้อมูลจากผลการประเมินผลการประเมินคุณธรรมและความโปร่งใส่ในการดำเนินงานของหน่วยงานภาครัฐ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Integrity and Transparency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Assessment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ITA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ในแบบวัดการรับรู้ของผู้มีส่วนได้ส่วนเสียจากภายนอก (เกี่ยวกับการบริการของหน่วยงานภาครัฐ)  น้ำหนักร้อยละ 10 เพื่อให้สามารถสะท้อนให้เห็นถึงการบริการของหน่วยงานภาครัฐกับผู้รับบริการ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การประเมินระดับความพร้อมรัฐบาลดิจิทัลของหน่วยงานภาครัฐ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 20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การประเมินระดับความพร้อมรัฐบาลดิจิทัลของหน่วยงานภาครัฐ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น้ำหนักร้อยละ 10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การประเมินความพึงพอใจของหน่วยงานน้ำหนัก                    ร้อยละ 10 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การประเมินสถานะของหน่วยงานในการเป็นระบบราชการ 4.0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 4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(น้ำหนักร้อยละ 10)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9F"/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การประเมินสถานะของหน่วยงานในการเป็นระบบราชการ 4.0 (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PMQA 4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(น้ำหนักร้อยละ 10) 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กลุ่มเป้าหมายการประเมิน : เพิ่มส่วนราชการสังกัดกระทรวงกลาโหม สำนักงานตำรวจแห่งชาติ กองอำนวยการรักษาความมั่นคงภายในราชอาณาจักร และศูนย์อำนวยการรักษาผลประโยชน์ของชาติทางทะเลกลับเข้าสู่ระบบการประเมินฯ ของคณะกรรมการพัฒนาระบบราชการ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ได้มีการยกเลิกคำสั่งคณะรักษาความสงบแห่งชาติที่กำหนดให้ส่วนราชการดังกล่าวนำกรอบการประเมินฯ ไปประยุกต์ใช้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ส่วนราชการ (ในสังกัดฝ่ายบริหาร) จำนวน 154 หน่วยงาน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ส่วนราชการ จำนวน 163 หน่วยงาน</w:t>
            </w:r>
          </w:p>
        </w:tc>
      </w:tr>
      <w:tr w:rsidR="00247174" w:rsidRPr="009A22B8" w:rsidTr="0046306C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 ปรับระดับของเกณฑ์การประเมินส่วนราชการและจังหวัด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(คะแนนเต็ม 100 คะแนน)</w:t>
            </w:r>
          </w:p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ในระดับมาตรฐานที่มีการแบ่งเป็นมาตรฐานขั้นสูงและมาตรฐานขั้นต้น มายุบรวมเป็นระดับเดียว เพื่อเป็นกลไกหนึ่ง</w:t>
            </w:r>
            <w:r w:rsidR="005E39C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ในการขับเคลื่อ</w:t>
            </w:r>
            <w:r w:rsidR="00AF69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นการทำงานภาคราชการให้มีความท้าท</w:t>
            </w:r>
            <w:r w:rsidRPr="009A22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ายมากขึ้น และผลักดันให้การดำเนินงานของส่วนราชการเกิดผลเป็นรูปธรรมยิ่งขึ้นตามค่าเป้าหมายที่ได้ตั้งไว้</w:t>
            </w:r>
          </w:p>
        </w:tc>
      </w:tr>
      <w:tr w:rsidR="00247174" w:rsidRPr="009A22B8" w:rsidTr="0046306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7"/>
              <w:gridCol w:w="2507"/>
            </w:tblGrid>
            <w:tr w:rsidR="00247174" w:rsidRPr="009A22B8" w:rsidTr="0046306C"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คะแนน</w:t>
                  </w:r>
                </w:p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247174" w:rsidRPr="009A22B8" w:rsidTr="0046306C"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1) ระดับคุณภาพ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90-100</w:t>
                  </w:r>
                </w:p>
              </w:tc>
            </w:tr>
            <w:tr w:rsidR="00247174" w:rsidRPr="009A22B8" w:rsidTr="0046306C"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2) ระดับมาตรฐานขั้นสูง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75-89-99</w:t>
                  </w:r>
                </w:p>
              </w:tc>
            </w:tr>
            <w:tr w:rsidR="00247174" w:rsidRPr="009A22B8" w:rsidTr="0046306C"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3) ระดับมาตรฐานขั้นต้น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60-74-99</w:t>
                  </w:r>
                </w:p>
              </w:tc>
            </w:tr>
            <w:tr w:rsidR="00247174" w:rsidRPr="009A22B8" w:rsidTr="0046306C"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4) ระดับต้องปรับปรุง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ต่ำกว่า 60</w:t>
                  </w:r>
                </w:p>
              </w:tc>
            </w:tr>
          </w:tbl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2439"/>
            </w:tblGrid>
            <w:tr w:rsidR="00247174" w:rsidRPr="009A22B8" w:rsidTr="0046306C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คะแนน</w:t>
                  </w:r>
                </w:p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247174" w:rsidRPr="009A22B8" w:rsidTr="0046306C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1) ระดับดีมาก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90-100</w:t>
                  </w:r>
                </w:p>
              </w:tc>
            </w:tr>
            <w:tr w:rsidR="00247174" w:rsidRPr="009A22B8" w:rsidTr="0046306C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2) ระดับดี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60.00-89.99</w:t>
                  </w:r>
                </w:p>
              </w:tc>
            </w:tr>
            <w:tr w:rsidR="00247174" w:rsidRPr="009A22B8" w:rsidTr="0046306C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3) ระดับพอใช้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174" w:rsidRPr="009A22B8" w:rsidRDefault="00247174" w:rsidP="00246C18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A22B8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ต่ำกว่า 60</w:t>
                  </w:r>
                </w:p>
              </w:tc>
            </w:tr>
          </w:tbl>
          <w:p w:rsidR="00247174" w:rsidRPr="009A22B8" w:rsidRDefault="0024717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47174" w:rsidRDefault="0024717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57B9F" w:rsidRDefault="00557B9F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965509" w:rsidRPr="009A22B8" w:rsidRDefault="00557B9F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33E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65509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รายงานสถานะของหนี้สาธารณะตามมาตรา 35 (1) แห่งพระราชบัญญัติการบริหารหนี้สาธารณะ                    พ.ศ. 2548 และที่แก้ไขเพิ่มเติม</w:t>
      </w:r>
    </w:p>
    <w:p w:rsidR="00965509" w:rsidRPr="009A22B8" w:rsidRDefault="00965509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คณะรัฐมนตรีรับทราบรายงานสถานะของหนี้สาธารณะตามมาตรา 35 (1) แห่งพระราชบัญญัติการบริหารหนี้สาธารณะ พ.ศ. 2548 และที่แก้ไขเพิ่มเติม ณ วันที่ 31 สิงหาคม 2567 ตามที่รัฐมนตรีว่าการกระทรวงการคลัง ในฐานะประธานกรรมการนโยบายและกำกับการบริหารหนี้สาธารณะ เสนอ </w:t>
      </w:r>
    </w:p>
    <w:p w:rsidR="00965509" w:rsidRPr="009A22B8" w:rsidRDefault="00965509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สาระสำคัญ</w:t>
      </w:r>
    </w:p>
    <w:p w:rsidR="00965509" w:rsidRPr="009A22B8" w:rsidRDefault="00965509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สถานะของหนี้สาธารณะคงค้าง ณ วันที่ 31 สิงหาคม 2567  มีจำนวน 11,728,149.06 ล้านบาท หรือคิดเป็นร้อยละ 64.02 ของผลิตภัณฑ์มวลรวมในประเทศ [</w:t>
      </w:r>
      <w:r w:rsidRPr="009A22B8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9A22B8">
        <w:rPr>
          <w:rFonts w:ascii="TH SarabunPSK" w:hAnsi="TH SarabunPSK" w:cs="TH SarabunPSK"/>
          <w:sz w:val="32"/>
          <w:szCs w:val="32"/>
          <w:cs/>
        </w:rPr>
        <w:t>(</w:t>
      </w:r>
      <w:r w:rsidRPr="009A22B8">
        <w:rPr>
          <w:rFonts w:ascii="TH SarabunPSK" w:hAnsi="TH SarabunPSK" w:cs="TH SarabunPSK"/>
          <w:sz w:val="32"/>
          <w:szCs w:val="32"/>
        </w:rPr>
        <w:t>GDP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)] ซึ่งยังอยู่ในกรอบการบริหารหนี้สาธารณะที่กำหนดให้สัดส่วนหนี้สาธารณะต่อ </w:t>
      </w:r>
      <w:r w:rsidRPr="009A22B8">
        <w:rPr>
          <w:rFonts w:ascii="TH SarabunPSK" w:hAnsi="TH SarabunPSK" w:cs="TH SarabunPSK"/>
          <w:sz w:val="32"/>
          <w:szCs w:val="32"/>
        </w:rPr>
        <w:t xml:space="preserve">GDP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ไม่เกินร้อยละ </w:t>
      </w:r>
      <w:r w:rsidRPr="009A22B8">
        <w:rPr>
          <w:rFonts w:ascii="TH SarabunPSK" w:hAnsi="TH SarabunPSK" w:cs="TH SarabunPSK"/>
          <w:sz w:val="32"/>
          <w:szCs w:val="32"/>
        </w:rPr>
        <w:t>70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หนี้สาธารณะ (ล้านบาท)</w:t>
            </w:r>
          </w:p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วันที่ 31 สิงหาคม 2567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ร้อยละต่อ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GDP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หนี้ที่รัฐบาลกู้โดยตรง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9,781,833.59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53.39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หนี้ที่รัฐบาลกู้เพื่อชดใช้ความเสียหายให้แก่กองทุนเพื่อการฟื้นฟูและพัฒนาระบบสถาบันการเงิน (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FIDF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583,627.00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3.19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หนี้รัฐวิสาหกิจที่ไม่เป็นสถาบันการเงิน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1,060,739.48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5.79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หนี้รัฐวิสาหกิจที่เป็นสถาบันการเงินโดยมีรัฐบาลค้ำประกัน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189,254.59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1.03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หนี้หน่วยงานของรัฐ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112,694.10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0.62</w:t>
            </w:r>
          </w:p>
        </w:tc>
      </w:tr>
      <w:tr w:rsidR="00965509" w:rsidRPr="009A22B8" w:rsidTr="00E54AED"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รวมข้อ 1-5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11,728,149.06</w:t>
            </w:r>
          </w:p>
        </w:tc>
        <w:tc>
          <w:tcPr>
            <w:tcW w:w="3198" w:type="dxa"/>
          </w:tcPr>
          <w:p w:rsidR="00965509" w:rsidRPr="009A22B8" w:rsidRDefault="00965509" w:rsidP="00246C18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64.02</w:t>
            </w:r>
          </w:p>
        </w:tc>
      </w:tr>
    </w:tbl>
    <w:p w:rsidR="00965509" w:rsidRPr="009A22B8" w:rsidRDefault="00965509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65509" w:rsidRPr="009A22B8" w:rsidRDefault="00965509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 พระราชบัญญัติวินัยการเงินการคลังของรัฐ พ.ศ. 2561 กำหนดสัดส่วน เพื่อใช้เป็นกรอบในการบริหารหนี้สาธารณะ ประกอบด้วย (1) สัดส่วนหนี้สาธารณะต่อ </w:t>
      </w:r>
      <w:r w:rsidRPr="009A22B8">
        <w:rPr>
          <w:rFonts w:ascii="TH SarabunPSK" w:hAnsi="TH SarabunPSK" w:cs="TH SarabunPSK"/>
          <w:sz w:val="32"/>
          <w:szCs w:val="32"/>
        </w:rPr>
        <w:t>GDP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ไม่เกินร้อยละ 70 (2) สัดส่วนภาระหนี้ของรัฐบาลต่อประมาณการรายได้ประจำปีงบประมาณไม่เกินร้อยละ 35 (3) สัดส่วนภาระหนี้สาธารณะที่เป็นเงินตราต่างประเทศต่อหนี้สาธารณะทั้งหมดไม่เกินร้อยละ 10 และ (4) สัดส่วนภาระหนี้สาธารณะที่เป็นเงินตราต่างประเทศต่อรายได้จากการส่งออกสินค้าและบริการ ไม่เกินร้อยละ 5 ทั้งนี้ สถานะสัดส่วนหนี้ ณ วันที่ 31 มีนาคม 2567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อยู่ภายใต้กรอบในการบริหารหนี้สาธารณะที่กำหนดและเป็นประโยชน์ต่อการรักษาวินัยทางการคลังของประเทศ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โดยแสดงให้เห็นว่า การก่อหนี้และการบริหารหนี้สาธารณะของรัฐบาล รัฐวิสาหกิจ และหน่วยงานของรัฐกระทำด้วยความรอบคอบ และคำนึงถึงถึงความคุ้มค่า ความสามารถในการชำระหนี้การกระจายภาระการชำระหนี้ เสถียรภาพและความยั่งยืนทางการเงินการคลัง ตลอดจนความน่าเชื่อถือของประเทศ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5509" w:rsidRPr="009A22B8" w:rsidTr="00E54AED"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</w:tc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กรอบในการบริหารหนี้สาธารณะ</w:t>
            </w:r>
          </w:p>
        </w:tc>
        <w:tc>
          <w:tcPr>
            <w:tcW w:w="3006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 ณ วันที่ 31 มีนาคม 2567</w:t>
            </w:r>
          </w:p>
        </w:tc>
      </w:tr>
      <w:tr w:rsidR="00965509" w:rsidRPr="009A22B8" w:rsidTr="00E54AED"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สัดส่วนหนี้สาธารณะต่อ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70</w:t>
            </w:r>
          </w:p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63.67</w:t>
            </w:r>
          </w:p>
        </w:tc>
      </w:tr>
      <w:tr w:rsidR="00965509" w:rsidRPr="009A22B8" w:rsidTr="00E54AED"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สัดส่วนภาระหนี้ของรัฐบาลต่อประมาณการ รายได้ประจำปีงบประมาณ</w:t>
            </w:r>
          </w:p>
        </w:tc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35</w:t>
            </w:r>
          </w:p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19.01</w:t>
            </w:r>
          </w:p>
        </w:tc>
      </w:tr>
      <w:tr w:rsidR="00965509" w:rsidRPr="009A22B8" w:rsidTr="00E54AED"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สัดส่วนภาระหนี้สาธารณะที่เป็นเงินตราต่างประเทศต่อหนี้สาธารณะทั้งหมด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1.23</w:t>
            </w:r>
          </w:p>
        </w:tc>
      </w:tr>
      <w:tr w:rsidR="00965509" w:rsidRPr="009A22B8" w:rsidTr="00E54AED"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สัดส่วนภาระหนี้สาธารณะที่เป็นเงินตราต่างประเทศต่อรายได้จากการส่งออกสินค้าและบริการ</w:t>
            </w:r>
          </w:p>
        </w:tc>
        <w:tc>
          <w:tcPr>
            <w:tcW w:w="3005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5</w:t>
            </w:r>
          </w:p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965509" w:rsidRPr="009A22B8" w:rsidRDefault="00965509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0.05</w:t>
            </w:r>
          </w:p>
        </w:tc>
      </w:tr>
    </w:tbl>
    <w:p w:rsidR="00965509" w:rsidRPr="009A22B8" w:rsidRDefault="00965509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หมายเหตุ : พระราชบัญญัติวินัยการเงินการคลังของรัฐ พ.ศ. 2561 มาตรา 51 กำหนดให้ กค. รายงานสัดส่วนหนี้ตามมาตรา 50 ที่เกิดขึ้นจริงต่อคณะรัฐมนตรีและคณะกรรมการนโยบายการเงินการคลังของรัฐเพื่อทราบภายใน 60 วัน นับแต่วันสิ้นเดือนมีนาคมและกันยายนของทุกปี</w:t>
      </w:r>
    </w:p>
    <w:p w:rsidR="00965509" w:rsidRPr="009A22B8" w:rsidRDefault="00965509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3. การกู้เงินของรัฐบาลแม้จะทำให้มีหนี้สาธารณะเพิ่มสูงขึ้น แต่กลับมีส่วนสำคัญในการขับเคลื่อนเศรษฐกิจของประเทศไทยอย่างต่อเนื่อง ซึ่งการกู้เงินดังกล่าวจะถูกนำไปใช้เพื่อกระตุ้นเศรษฐกิจ วางรากฐานการพัฒนา สร้างรายได้และเร่งรัดการลงทุนในโครงสร้างพื้นฐานที่กระจายไปทุกภูมิภาคทั่วประเทศ โดยเป็นการลงทุนด้านคมนาคม สาธารณูปการ และการพัฒนาเศรษฐกิจและสังคมเป็นสำคัญ เพื่อกระจายความเจริญ ลดความเหลื่อมล้ำทางสังคม ขยายโอกาสและยกระดับคุณภาพชีวิตของประชาชน รวมทั้งเพิ่มขีดความสามารถ ในการแข่งขันของประเทศ ซึ่งมีส่วนช่วยให้ประชาชนมีคุณภาพชีวิตดีขึ้นและเศรษฐกิจ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ของประเทศขยายตัว อย่างไรก็ดี การเพิ่มขึ้นของหนี้สาธารณะอย่างต่อเนื่อง ขณะที่อัตราการขยายตัวทางเศรษฐกิจเพิ่มขึ้นอย่างค่อยเป็นค่อยไป จะทำให้สัดส่วนของหนี้สาธารณะต่อ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GDP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 ซึ่งอาจกระทบต่อเสถียรภาพทางการคลังของประเทศ นอกจากนี้ กค. ได้ให้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ความสำคัญกับการบริหารจัดการหนี้สาธารณะเพื่อสนับสนุนการลงทุนและการดำเนินมาตรการทางการคลัง รวมทั้งการชำระหนี้อย่างเคร่งครัดและครบถ้วนตามกรอบการบริหารจัดการหนี้สาธารณะ</w:t>
      </w: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159F" w:rsidRPr="009A22B8" w:rsidRDefault="00557B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33E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159F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ขออนุมัติทบทวนมติคณะรัฐมนตรีเมื่อวันที่ 28 กุมภาพันธ์ 2566 ในการเปลี่ยนแปลงหน่วยรับการสนับสนุนงบประมาณการดำเนินโครงการ “สานใจไทย สู่ใจใต้” จากมูลนิธิรัฐบุรุษพลเอก เปรม ติณสูลานนท์ เป็น มูลนิธิ “สานใจไทย สู่ใจใต้”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คณะรัฐมนตรีมีมติเห็นชอบทบทวนมติคณะรัฐมนตรีเมื่อวันที่ 28 กุมภาพันธ์ 2566 จากเดิมเห็นชอบในหลักการสนับสนุนการขับเคลื่อนโครงการ “สานใจไทย สู่ใจใต้” และเห็นชอบให้ ศอ.บต. เสนอขอตั้งงบประมาณรายจ่ายประจำปี เป็นเงินอุดหนุนให้แก่มูลนิธิรัฐบุรุษพลเอก เปรม ติณสูลานนท์ ภายในกรอบวงเงิน 11.08 ล้านบาทต่อปี ตั้งแต่ปีงบประมาณ พ.ศ. 2567 เป็นต้นไป เปลี่ยน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เป็น เห็นชอบในหลักการสนับสนุนการขับเคลื่อนโครงการ “สานใจไทย สู่ใจใต้” และเห็นชอบให้ ศอ.บต. เสนอขอตั้งงบประมาณรายจ่ายประจำปี เป็นเงินอุดหนุนให้แก่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มูลนิธิ “สานใจไทย สู่ใจใต้”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ภายในกรอบวงเงิน 11.08 ล้านบาทต่อปี ตั้งแต่ปีงบประมาณ พ.ศ. 2568 เป็นต้นไป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ตามที่ศูนย์อำนวยการบริหารจังหวัดชายแดนภาคใต้ (ศอ.บต.) เสนอ และให้ ศอ.บต.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 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ศอ.บต. รายงานว่า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โครงการ “สานใจไทย สู่ใจใต้” เริ่มดำเนินการมาตั้งแต่ปี 2548 ซึ่งเกิดจากการดำริของ พลเอก เปรม ติณสูลานนท์ อดีตประธานองคมนตรีและรัฐบุรุษเป็นการน้อมนำยุทธศาสตร์พระราชทาน “เข้าใจ เข้าถึง พัฒนา” มาปรับใช้ในการแก้ปัญหาความไม่สงบในพื้นที่จังหวัดชายแดนภาคใต้ โดยการนำเยาวชนในพื้นที่จังหวัดยะลา ปัตตานี นราธิวาส สตูล และ 4 อำเภอสงขลา (อำเภอจะนะ นาทวี เทพา และสะบ้าย้อย) ในระหว่างปิดภาคเรียนมาแลกเปลี่ยนเรียนรู้มิติสังคมพหุวัฒนธรรมต่างพื้นที่ในกรุงเทพมหานครและจังหวัดใกล้เคียง อันจะนำไปสู่ความสมานฉันท์ของพื้นที่และสังคมประเทศไทย รวมทั้งทำให้เด็กและเยาวชนดังกล่าวสามารถพัฒนาตนเอง ให้เป็นแบบอย่างและประสบความสำเร็จทั้งในเรื่องการทำงานและการดำรงชีวิตในสังคมจังหวัดชายแดนภาคใต้ พร้อมทั้งได้รวมตัวกันเป็นสมาคมเยาวชนสานใจไทย สู่ใจใต้ เพื่อขับเคลื่อนกิจกรรมจิตอาสาอย่างต่อเนื่อง โดยมีการจดทะเบียนจัดตั้งมูลนิธิ “สานใจไทย สู่ใจใต้” เมื่อวันที่ 27 กันยายน 2566 และมีวัตถุประสงค์ ดังนี้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1.1 สนับสนุนการดำเนินงานกิจกรรม โครงการ “สานใจไทย สู่ใจใต้”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1.2 เพื่อเป็นหน่วยงานกลางในการประสานกับหน่วยงานต่าง ๆ ในการดำเนินโครงการ “สานใจไทย สู่ใจใต้”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1.3 ดำเนินการหรือร่วมมือกับองค์การการกุศลอื่นเพื่อสาธารณประโยชน์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1.4 ไม่ดำเนินงานเกี่ยวข้องกับการเมืองแต่อย่างใด</w:t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ทั้งนี้ ศอ.บต. ได้ร่วมลงนามบันทึกข้อตกลงความร่วมมือการขับเคลื่อน โครงการฯ ระหว่าง ศอ.บต. กับ มูลนิธิ “สานใจไทย สู่ใจใต้” เพื่อให้มูลนิธิ “สานใจไทย สู่ใจใต้” สามารถพัฒนาศักยภาพของเยาวชนได้ตามแผนงานที่กำหนดไว้ โดยบันทึกข้อตกลงดังกล่าว มีผลบังคับใช้ตั้งแต่ 1 ตุลาคม 2567 – 30 กันยายน 2570 รวมเป็นเวลา 3 ปี</w:t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โครงการ “สานใจไทย สู่ใจใต้” มีสาระสำคัญสรุปได้ ดังนี้</w:t>
      </w:r>
    </w:p>
    <w:tbl>
      <w:tblPr>
        <w:tblStyle w:val="TableGrid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E159F" w:rsidRPr="009A22B8" w:rsidTr="00E54AED">
        <w:tc>
          <w:tcPr>
            <w:tcW w:w="1980" w:type="dxa"/>
          </w:tcPr>
          <w:p w:rsidR="00FE159F" w:rsidRPr="009A22B8" w:rsidRDefault="00FE159F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036" w:type="dxa"/>
          </w:tcPr>
          <w:p w:rsidR="00FE159F" w:rsidRPr="009A22B8" w:rsidRDefault="00FE159F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E159F" w:rsidRPr="009A22B8" w:rsidTr="00E54AED">
        <w:tc>
          <w:tcPr>
            <w:tcW w:w="1980" w:type="dxa"/>
          </w:tcPr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6" w:type="dxa"/>
          </w:tcPr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กระบวนการทำงานที่สำคัญประกอบด้วย 3 ระยะ ได้แก่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ระยะต้นทาง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การคัดเลือกเยาวชนเข้าร่วมโครงการฯ โดยมีกลุ่มเป้าหมายเป็นเด็กและเยาวชนที่มีอายุระหว่าง 15 – 19 ปี มีผลการเรียนคะแนนเฉลี่ย 3.00 ขึ้น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ไป กำลังศึกษาในสถานศึกษาของรัฐและเอกชนทั้งในและนอกระบบ มีสถานภาพทางครอบครัวยากจนและกำพร้า ขาดโอกาสทางการศึกษาประสบเหตุการณ์ความไม่สงบในพื้นที่จังหวัดชายแดนภาคใต้ จำนวน 2 รุ่นต่อปี รุ่นละ 320 คน รวมจำนวน 640</w:t>
            </w:r>
            <w:r w:rsidR="00F679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คนต่อปี (ดำเนินการไปแล้วทั้งหมด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42 รุ่น มีเยาวชนเข้าร่วมโครงการฯ 10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265 คน) เมื่อจบโครงการฯ เยาวชนกลับมายังภูมิลำเนา รวมตัวกันจัดตั้งเป็นสมาคมเยาวชนสานใจไทย สู่ใจใต้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ระยะกลางทาง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ศอ.บต. ร่วมสนับสนุนงบประมาณและร่วมขับเคลื่อนภารกิจ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ของมูลนิธิรัฐบุรุษ พลเอก เปรม ติณสูลานนท์ เพื่อขับเคลื่อนโครงการฯ ในการฝึกอบรมและพัฒนาการเรียนรู้ของเยาวชนตลอดระยะเวลาของโครงการฯ ให้มีประสิทธิภาพ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ระยะปลายทาง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ศอ.บต. สนับสนุนการทำงานด้านการดึงศักยภาพของเยาวชนมาขยายผลโครงการฯ สู่พื้นที่ รวมถึงการเสริมสร้างความเข้มแข็งของเครือข่ายสมาคมเยาวชนสานใจไทย สู่ใจใต้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เน้นกิจกรรมจิตอาสาทำความดีเพื่อแผ่นดินสร้างความเชื่อมโยงการทำงานเป็นเครือข่ายสมาชิกและการขยายเครือข่ายสู่กลุ่มเยาวชนอื่น ๆ</w:t>
            </w:r>
          </w:p>
        </w:tc>
      </w:tr>
      <w:tr w:rsidR="00FE159F" w:rsidRPr="009A22B8" w:rsidTr="00E54AED">
        <w:tc>
          <w:tcPr>
            <w:tcW w:w="1980" w:type="dxa"/>
          </w:tcPr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7036" w:type="dxa"/>
          </w:tcPr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(1) เยาวชนในพื้นที่จังหวัดชายแดนภาคใต้ที่เข้าร่วมโครงการฯ ได้รับการพัฒนาความรู้ความเข้าใจ ทักษะการอยู่ร่วมกันในสังคมพหุวัฒนธรรมเกิดเป็นเครือข่ายของเด็กและเยาวชนที่เข้มแข็ง โดยเด็กและเยาวชนได้เรียนรู้การมีปฏิสัมพันธ์ร่วมกับชุมชนต่างศาสนา ตั้งแต่ปี 2548 – 2567 (รุ่นที่ 1 – 12) จำนวนทั้งสิ้น 10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265 คน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(2) เยาวชนในพื้นที่จังหวัดชายแดนภาคใต้ที่ร่วมโครงการฯ มีความรู้ความเข้าใจด้านทักษะการอยู่ร่วมกันในสังคมพหุวัฒนธรรม เกิดเป็นเครือข่ายของเยาวชนที่เข้มแข็ง โดยเด็กและเยาวชนได้เรียนรู้การมีปฏิสัมพันธ์ร่วมกับชุมชนต่างศาสนาสามารถเป็นแกนนำสร้างสังคมพหุวัฒนธรรมที่เข้มแข็งและส่งผลให้เกิดสภาวะแวดล้อมที่เอื้อต่อการเสริมสร้างสันติสุขในจังหวัดชายแดนภาคใต้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(3) มีเด็กและเยาวชน ระดับแกนนำ และเครือข่ายที่สามารถพัฒนากิจกรรมเพื่อการสร้างความรู้ ความเข้าใจและมีทักษะในการอยู่ร่วมกันในสังคมพหุวัฒนธรรมเป็นผู้นำหรือเป็นต้นแบบการใช้ชีวิตอยู่ร่วมกันได้อย่างปกติสุขท่ามกลางสังคม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พหุวัฒนธรรมจังหวัดชายแดนภาคใต้ รวมทั้งนำความรู้ไปเป็นส่วนสำคัญในการพัฒนาจังหวัดชายแดนภาคใต้ให้เกิดความมั่นคง มั่งคั่ง ยั่งยืน</w:t>
            </w:r>
          </w:p>
          <w:p w:rsidR="00FE159F" w:rsidRPr="009A22B8" w:rsidRDefault="00FE159F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(4) เด็กและเยาวชนที่เข้าร่วมโครงการฯ จะได้รับโอกาสทางการศึกษา เช่น ได้รับทุนการศึกษาเล่าเรียนจนจบระดับปริญญาตรี เป็นต้น ทำให้มีการเปลี่ยนแปลงในชีวิตที่ดีขึ้น มีความก้าวหน้าในชีวิตและหน้าที่การงานที่มั่นคง และจะได้นำโอกาสหวนกลับคืนสู่สังคมส่งต่อโอกาสให้กับเยาวชนรุ่นต่อ ๆ ไปให้ได้มีโอกาสเหมือนเช่นที่ผ่านมา ดังคำของ พลเอก เปรม ติณสูลานนท์ ที่ว่า “เกิดมาต้องตอบแทนบุญคุณแผ่นดิน” จึงเป็นผลสำเร็จของโครงการฯ ได้เป็นที่ประจักษ์ว่า สามารถสร้างคนดีกลับคืนสู่สังคม และสร้างสังคมพหุวัฒนธรรมจังหวัดชายแดนภาคใต้ให้เกิดความเข้มแข็งและสันติสุขได้อย่างแท้จริง</w:t>
            </w:r>
          </w:p>
        </w:tc>
      </w:tr>
    </w:tbl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159F" w:rsidRPr="009A22B8" w:rsidRDefault="00FE159F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4EA7" w:rsidRPr="009A22B8" w:rsidRDefault="00024EA7" w:rsidP="00246C18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E159F" w:rsidRPr="009A22B8" w:rsidRDefault="00FE159F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A22B8" w:rsidRPr="009A22B8" w:rsidRDefault="009A22B8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0966" w:rsidRDefault="00FC0966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7B9F" w:rsidRPr="00FC0966" w:rsidRDefault="00557B9F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7B9F" w:rsidRDefault="00557B9F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7B9F" w:rsidRDefault="00557B9F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34BD" w:rsidRDefault="005334BD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34BD" w:rsidRDefault="005334BD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34BD" w:rsidRDefault="005334BD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22B8" w:rsidRPr="009A22B8" w:rsidRDefault="009A22B8" w:rsidP="00246C18">
      <w:pPr>
        <w:tabs>
          <w:tab w:val="left" w:pos="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</w:p>
    <w:p w:rsidR="009A22B8" w:rsidRPr="009A22B8" w:rsidRDefault="009A22B8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02186" w:rsidTr="00F02186">
        <w:tc>
          <w:tcPr>
            <w:tcW w:w="9594" w:type="dxa"/>
          </w:tcPr>
          <w:p w:rsidR="00F02186" w:rsidRDefault="00F02186" w:rsidP="00F02186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D33E4" w:rsidRDefault="004D33E4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3C7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A3C73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เป็นสมาชิกสภาบริหารและสภาปฏิบัติการไปรษณีย์ในการประชุมใหญ่สหภาพสากลไปรษณีย์ สมัยที่ 28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คณะรัฐมนตรีมีมติอนุมัติให้ประเทศไทยสมัครรับเลือกตั้งเป็นสมาชิกสภาบริหาร (</w:t>
      </w:r>
      <w:r w:rsidRPr="009A22B8">
        <w:rPr>
          <w:rFonts w:ascii="TH SarabunPSK" w:hAnsi="TH SarabunPSK" w:cs="TH SarabunPSK"/>
          <w:sz w:val="32"/>
          <w:szCs w:val="32"/>
        </w:rPr>
        <w:t>Council of Administration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CA</w:t>
      </w:r>
      <w:r w:rsidRPr="009A22B8">
        <w:rPr>
          <w:rFonts w:ascii="TH SarabunPSK" w:hAnsi="TH SarabunPSK" w:cs="TH SarabunPSK"/>
          <w:sz w:val="32"/>
          <w:szCs w:val="32"/>
          <w:cs/>
        </w:rPr>
        <w:t>) และสภาปฏิบัติการไปรษณีย์ (</w:t>
      </w:r>
      <w:r w:rsidRPr="009A22B8">
        <w:rPr>
          <w:rFonts w:ascii="TH SarabunPSK" w:hAnsi="TH SarabunPSK" w:cs="TH SarabunPSK"/>
          <w:sz w:val="32"/>
          <w:szCs w:val="32"/>
        </w:rPr>
        <w:t>Postal Operations Council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POC</w:t>
      </w:r>
      <w:r w:rsidRPr="009A22B8">
        <w:rPr>
          <w:rFonts w:ascii="TH SarabunPSK" w:hAnsi="TH SarabunPSK" w:cs="TH SarabunPSK"/>
          <w:sz w:val="32"/>
          <w:szCs w:val="32"/>
          <w:cs/>
        </w:rPr>
        <w:t>) ในการประชุมใหญ่สหภาพสากลไปรษณีย์ (</w:t>
      </w:r>
      <w:r w:rsidRPr="009A22B8">
        <w:rPr>
          <w:rFonts w:ascii="TH SarabunPSK" w:hAnsi="TH SarabunPSK" w:cs="TH SarabunPSK"/>
          <w:sz w:val="32"/>
          <w:szCs w:val="32"/>
        </w:rPr>
        <w:t>Universal Postal Union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UPU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สมัยที่ 28 รวมทั้ง มอบหมายให้กระทรวงการต่างประเทศ (กต.) ดําเนินการขอเสียง/ แลกเสียงสนับสนุนจากประเทศสมาชิกของ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ในการสมัครรับเลือกตั้งเป็นสมาชิก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>ของประเทศไทย ตามที่กระทรวงดิจิทัลเพื่อเศรษฐกิจและสังคม (ดศ.) เสนอ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>เป็นองค์การชํานัญพิเศษแห่งสหประชาชาติ จัดตั้งขึ้น เมื่อปี พ.ศ. 2417 โดยมีวัตถุประสงค์เพื่อจัดระบบงานการให้บริการและปรับปรุงกิจการ ไปรษณีย์ระหว่างประเทศให้มีประสิทธิภาพ ตลอดจนเพื่อส่งเสริมและพัฒนาความร่วมมือ ระหว่างประเทศด้านบริการไปรษณีย์ มีสํานักงานใหญ่ตั้งอยู่ ณ กรุงเบิร์น สมาพันธรัฐสวิส ปัจจุบันมีประเทศสมาชิกรวมทั้งสิ้น 192 ประเทศ และมีสํานักงานภูมิภาคเอเชียและแปซิฟิก ตั้งอยู่ที่กรุงเทพมหานคร</w:t>
      </w:r>
    </w:p>
    <w:p w:rsidR="00AA3C73" w:rsidRPr="009A22B8" w:rsidRDefault="00AA3C73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2. ประเทศไทยได้เข้าร่วมเป็นสมาชิก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 กรกฎาคม 2482 และได้รับเลือกให้เป็นที่ตั้งสํานักงานที่ปรึกษาประจําภูมิภาคเอเชียของ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>(</w:t>
      </w:r>
      <w:r w:rsidRPr="009A22B8">
        <w:rPr>
          <w:rFonts w:ascii="TH SarabunPSK" w:hAnsi="TH SarabunPSK" w:cs="TH SarabunPSK"/>
          <w:sz w:val="32"/>
          <w:szCs w:val="32"/>
        </w:rPr>
        <w:t>UPU Regional Adviser Office for Asia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โดยประเทศไทยได้มีการส่งผู้แทนเข้าร่วมการประชุมสําคัญของ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อย่างสม่ำเสมอและได้รับความไว้วางใจจากประเทศสมาชิกให้ได้รับเลือกตั้งเป็นสมาชิก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9 สมัย (รวมถึงปัจจุบันที่ประเทศไทยเป็นสมาชิก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วาระปี 2564 - 2568) และเป็นสมาชิก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10 สมัย (ตั้งแต่ปี พ.ศ. 2507 - 2564) ซึ่งประเทศไทยมีบทบาทในการร่วมพิจารณา ข้อเสนอด้านกิจการไปรษณีย์ ด้านการเงิน งบประมาณ และความช่วยเหลือระหว่างประเทศสมาชิก ตลอดจนเข้าร่วมประชุมคณะกรรมการและคณะทํางานในแต่ละคณะเพื่อศึกษาปัญหาต่าง ๆ ในกิจการไปรษณีย์มาโดยตลอด รวมทั้งให้ความเห็นชอบต่อกิจกรรมต่าง ๆ รวมถึงการเสนอแนะ ที่เป็นประโยชน์ของประเทศ ทั้งนี้ ปัจจุบันประเทศไทยได้รับเลือกตั้งเป็นสมาชิก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>CA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วาระปี พ.ศ. 2564 - 2568 และสามารถสมัครตําแหน่ง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>ได้ต่อเนื่องอีก 1 สมัย</w:t>
      </w:r>
    </w:p>
    <w:p w:rsidR="00AA3C73" w:rsidRPr="009A22B8" w:rsidRDefault="00AA3C73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3. โดยที่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มีกําหนดจัดการประชุมใหญ่ สมัยที่ </w:t>
      </w:r>
      <w:r w:rsidRPr="009A22B8">
        <w:rPr>
          <w:rFonts w:ascii="TH SarabunPSK" w:hAnsi="TH SarabunPSK" w:cs="TH SarabunPSK"/>
          <w:sz w:val="32"/>
          <w:szCs w:val="32"/>
        </w:rPr>
        <w:t>28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8 - 20 กันยายน 2568 และจะจัดให้มีการเลือกตั้งสมาชิก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(วาระปี พ.ศ. 2569 - 2572) ซึ่งประเทศไทยมีกําหนดจะลงสมัครรับเลือกตั้งเป็นสมาชิกทั้งสองสภาในการประชุมดังกล่าว ทั้งนี้ ที่ผ่านมา คศ. ร่วมมือกับหน่วยงานที่เกี่ยวข้อง ได้แก่ กต. บริษัท ไปรษณีย์ไทย จํากัด ในการขอเสียงและหาเสียงสนับสนุน โดยการมีส่วนร่วมในการจัดกิจกรรมต่าง ๆ 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การแสดงความคิดเห็นในเวทีการประชุมระหว่างประเทศ อย่างไรก็ดีการที่ประเทศไทยจะได้รับการเลือกตั้งเป็นสมาชิก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นอกจากการปฏิบัติงานในบทบาทของสมาชิกทั้งสองสภาอย่างต่อเนื่องแล้ว ยังขึ้นอยู่กับการได้รับการสนับสนุนจากประเทศสมาชิกอื่น ๆ ด้วย ดังนั้น จึงมีความจําเป็นที่ประเทศไทย โดย กต. จะต้องเริ่มดําเนินการทางการทูตในการขอเสียงสนับสนุนจากประเทศสมาชิกต่าง ๆ ของ </w:t>
      </w:r>
      <w:r w:rsidRPr="009A22B8">
        <w:rPr>
          <w:rFonts w:ascii="TH SarabunPSK" w:hAnsi="TH SarabunPSK" w:cs="TH SarabunPSK"/>
          <w:sz w:val="32"/>
          <w:szCs w:val="32"/>
        </w:rPr>
        <w:t>UPU</w:t>
      </w:r>
    </w:p>
    <w:p w:rsidR="00AA3C73" w:rsidRPr="009A22B8" w:rsidRDefault="00AA3C73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4. คศ. แจ้งว่า หากประเทศไทยได้รับเลือกเป็นสมาชิก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จะก่อให้เกิดประโยชน์ต่อประเทศไทย ดังนี้ </w:t>
      </w:r>
    </w:p>
    <w:p w:rsidR="00AA3C73" w:rsidRPr="009A22B8" w:rsidRDefault="00AA3C73" w:rsidP="00246C18">
      <w:pPr>
        <w:spacing w:after="0" w:line="36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1) เข้าร่วมการประชุมประจําปีของทั้งสองสภาดังกล่าว และมีบทบาทในการแสดงความคิดเห็น ตลอดจนการเสนอแนะที่เป็นประโยชน์และเป็นการรักษา ผลประโยชน์ของประเทศได้อย่างเต็มที่ นอกจากนั้น ยังมีสิทธิ์ในการพิจารณาและตัดสินปัญหา ด้านการเงิน งบประมาณ และบุคลากรของ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รวมทั้งได้เข้าร่วมการประชุมคณะกรรมาธิการ และคณะทํางานต่าง ๆ ของ </w:t>
      </w:r>
      <w:r w:rsidRPr="009A22B8">
        <w:rPr>
          <w:rFonts w:ascii="TH SarabunPSK" w:hAnsi="TH SarabunPSK" w:cs="TH SarabunPSK"/>
          <w:sz w:val="32"/>
          <w:szCs w:val="32"/>
        </w:rPr>
        <w:t>UPU</w:t>
      </w:r>
    </w:p>
    <w:p w:rsidR="00AA3C73" w:rsidRPr="009A22B8" w:rsidRDefault="00AA3C73" w:rsidP="00246C18">
      <w:pPr>
        <w:spacing w:after="0" w:line="36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2) การมีส่วนร่วมในการกําหนดนโยบายของ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ซึ่งจะทําให้ประเทศไทยสามารถผลักดันให้มีการพัฒนากิจการไปรษณีย์ของไทยให้ก้าวหน้ายิ่งขึ้น </w:t>
      </w:r>
    </w:p>
    <w:p w:rsidR="00AA3C73" w:rsidRPr="009A22B8" w:rsidRDefault="00AA3C73" w:rsidP="00246C18">
      <w:pPr>
        <w:spacing w:after="0" w:line="360" w:lineRule="exac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 xml:space="preserve">3) โอกาสในการติดตามขอรับความร่วมมือเพื่อพัฒนากิจการไปรษณีย์จาก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เนื่องจากผู้แทนที่เข้าร่วมประชุมมีโอกาสเสนอแนะชี้แจงเหตุผลความจําเป็น ที่จะให้ </w:t>
      </w:r>
      <w:r w:rsidRPr="009A22B8">
        <w:rPr>
          <w:rFonts w:ascii="TH SarabunPSK" w:hAnsi="TH SarabunPSK" w:cs="TH SarabunPSK"/>
          <w:sz w:val="32"/>
          <w:szCs w:val="32"/>
        </w:rPr>
        <w:t>UPU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ให้ความร่วมมือกับประเทศไทย</w:t>
      </w:r>
    </w:p>
    <w:p w:rsidR="00AA3C73" w:rsidRPr="009A22B8" w:rsidRDefault="00AA3C73" w:rsidP="00246C18">
      <w:pPr>
        <w:spacing w:after="0" w:line="360" w:lineRule="exact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4) เสริมสร้างชื่อเสียงและภาพลักษณ์ที่ดีของประเทศไทย </w:t>
      </w:r>
    </w:p>
    <w:p w:rsidR="00AA3C73" w:rsidRPr="009A22B8" w:rsidRDefault="00AA3C73" w:rsidP="00246C18">
      <w:pPr>
        <w:spacing w:after="0" w:line="360" w:lineRule="exact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5) เสริมสร้างมิตรภาพทั้งในระดับบุคคลและระดับประเทศ ในกลุ่มประเทศสมาชิก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CA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22B8">
        <w:rPr>
          <w:rFonts w:ascii="TH SarabunPSK" w:hAnsi="TH SarabunPSK" w:cs="TH SarabunPSK"/>
          <w:sz w:val="32"/>
          <w:szCs w:val="32"/>
        </w:rPr>
        <w:t xml:space="preserve">POC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และกับผู้บริหารระดับสูงของ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UPU </w:t>
      </w:r>
      <w:r w:rsidRPr="009A22B8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7E44AD" w:rsidRPr="009A22B8" w:rsidRDefault="007E44AD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A3C73" w:rsidRPr="009A22B8" w:rsidRDefault="00F02186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AA3C73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ขอความเห็นชอบต่อแถลงการณ์ร่วมของการประชุมรัฐมนตรีสาธารณสุข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  <w:r w:rsidR="00AA3C73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16 และการประชุมอื่นที่เกี่ยวข้อง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คณะรัฐมนตรีมีมติเห็นชอบต่อแถลงการณ์ร่วมของการประชุมรัฐมนตรี สาธารณสุข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ครั้งที่ 16 และการประชุมอื่นที่เกี่ยวข้อง จํานวน 6 ฉบับ รวมทั้งอนุมัติให้รัฐมนตรีว่าการกระทรวงสาธารณสุขร่วมรับรองแถลงการณ์ร่วมของการประชุมรัฐมนตรีสาธารณสุข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ครั้งที่ 16 และการประชุมอื่นที่เกี่ยวข้อง จํานวน 6 ฉบับ ตามที่กระทรวงสาธารณสุข (สธ.) เสนอ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A3C73" w:rsidRPr="009A22B8" w:rsidRDefault="00AA3C7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1. แถลงการณ์ร่วมของการประชุมรัฐมนตรีสาธารณสุข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ครั้งที่ 16 และการประชุมอื่นที่เกี่ยวข้อง จํานวน 6 ฉบับ เป็นเอกสารผลลัพธ์ที่เกิดจากการประชุมรัฐมนตรีสาธารณสุข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A22B8">
        <w:rPr>
          <w:rFonts w:ascii="TH SarabunPSK" w:hAnsi="TH SarabunPSK" w:cs="TH SarabunPSK"/>
          <w:sz w:val="32"/>
          <w:szCs w:val="32"/>
        </w:rPr>
        <w:t>ASEAN Health Ministers Meeting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AHMM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9A22B8">
        <w:rPr>
          <w:rFonts w:ascii="TH SarabunPSK" w:hAnsi="TH SarabunPSK" w:cs="TH SarabunPSK"/>
          <w:sz w:val="32"/>
          <w:szCs w:val="32"/>
        </w:rPr>
        <w:t>16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 ซึ่งจัดขึ้นแล้วในระหว่างวันที่</w:t>
      </w:r>
      <w:r w:rsidRPr="009A22B8">
        <w:rPr>
          <w:rFonts w:ascii="TH SarabunPSK" w:hAnsi="TH SarabunPSK" w:cs="TH SarabunPSK"/>
          <w:sz w:val="32"/>
          <w:szCs w:val="32"/>
        </w:rPr>
        <w:t xml:space="preserve"> 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A22B8">
        <w:rPr>
          <w:rFonts w:ascii="TH SarabunPSK" w:hAnsi="TH SarabunPSK" w:cs="TH SarabunPSK"/>
          <w:sz w:val="32"/>
          <w:szCs w:val="32"/>
        </w:rPr>
        <w:t>9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9A22B8">
        <w:rPr>
          <w:rFonts w:ascii="TH SarabunPSK" w:hAnsi="TH SarabunPSK" w:cs="TH SarabunPSK"/>
          <w:sz w:val="32"/>
          <w:szCs w:val="32"/>
        </w:rPr>
        <w:t>2567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ณ นครหลวงเวียงจันทน์ สาธารณรัฐประชาธิปไตยประชาชนลาว (สปป. ลาว) โดยประเทศไทย ได้แจ้งเห็นชอบในหลักการต่อแถลงการณ์ร่วมทั้ง 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ฉบับไปก่อนแล้ว โดยที่ สธ. จะดําเนิน กระบวนการภายในประเทศเพื่อร่วมรับรองแถลงการณ์ร่วมดังกล่าวต่อไป </w:t>
      </w:r>
    </w:p>
    <w:p w:rsidR="00AA3C73" w:rsidRPr="009A22B8" w:rsidRDefault="00AA3C73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2. แถลงการณ์ร่วมของการประชุม </w:t>
      </w:r>
      <w:r w:rsidRPr="009A22B8">
        <w:rPr>
          <w:rFonts w:ascii="TH SarabunPSK" w:hAnsi="TH SarabunPSK" w:cs="TH SarabunPSK"/>
          <w:sz w:val="32"/>
          <w:szCs w:val="32"/>
        </w:rPr>
        <w:t xml:space="preserve">AHMM </w:t>
      </w:r>
      <w:r w:rsidRPr="009A22B8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9A22B8">
        <w:rPr>
          <w:rFonts w:ascii="TH SarabunPSK" w:hAnsi="TH SarabunPSK" w:cs="TH SarabunPSK"/>
          <w:sz w:val="32"/>
          <w:szCs w:val="32"/>
        </w:rPr>
        <w:t xml:space="preserve"> 16 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และการประชุมอื่นที่เกี่ยวข้อง </w:t>
      </w:r>
      <w:r w:rsidR="007E44AD" w:rsidRPr="009A22B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จํานวน 6 ฉบับ ประกอบด้วย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ind w:left="1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เอกสารผลลัพธ์การประชุม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สาระสําคัญ เช่น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แถลงการณ์ร่วมการประชุม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AHMM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 16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ส่งเสริมนวัตกรรมและการใช้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เทคโนโลยีสุขภาพดิจิทัล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เพื่อปรับปรุงระบบ 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เพิ่มการจัดบริการสุขภาพและอํานวยความสะดวกในการประสานงานและการแลกเปลี่ยนข้อมูลระหว่างประเทศสมาชิก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มอบหมายเจ้าหน้าที่อาวุโส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ด้านการพัฒนาสุขภาพแสวงหาความร่วมมือ กับประเทศคู่เจรจาและหุ้นส่วนเพื่อการพัฒนาในด้านการพัฒนาสาธารณสุข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2. แถลงการณ์ร่วมการประชุมรัฐมนตรีสาธารณสุข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กับประเทศบวกสาม (จีน ญี่ปุ่น เกาหลี) 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ใช้กลไกของ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กับประเทศบวกสามให้เกิดประโยชน์สูงสุดในการจัดการกับ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ภาวะฉุกเฉินด้านสุขภาพ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และเสริมสร้างระบบสุขภาพในบริบทของการระบาด             ในอนาคต 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สนับสนุนการวิจัยและการพัฒนาร่วมกันในการใช้เทคโนโลยีและนวัตกรรม              เพื่อจัดการประเด็นสําคัญทางสุขภาพในภูมิภาค (การพัฒนาวัคซีน การรักษาและการตรวจวินิจฉัยโรค)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3. แถลงการณ์ร่วมการประชุมรัฐมนตรีสาธารณสุข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กับสาธารณรัฐประชาชนจีน ครั้งที่ 9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เน้นย้ำถึงความจําเป็นในการ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ลงทุนกับระบบสุขภาพ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โครงสร้างพื้นฐาน และเทคโนโลยี เพื่อความสําเร็จของหลักประกันสุขภาพถ้วนหน้า และเพื่อทําให้มั่นใจว่าจะไม่มีใครถูกทิ้งไว้ข้างหลัง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เพิ่มขีดความสามารถในการป้องกันและ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ตอบโต้ภาวะฉุกเฉินทางสาธารณสุข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และโรคติดต่ออุบัติใหม่ (เสริมสร้างระบบเตือนภัยล่วงหน้า การแบ่งปันข้อมูลที่เกี่ยวข้องและทันสมัย)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• ใช้ประโยชน์จาก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เทคโนโลยีสุขภาพดิจิทัล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เพื่อปรับปรุงการให้บริการด้านสุขภาพ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(การบริการการแพทย์ทางไกล การใช้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มาช่วยในการวิเคราะห์และพยากรณ์โรค)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แถลงการณ์ร่วมการประชุมรัฐมนตรีสาธารณสุข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กับสาธารณรัฐเกาหลี ครั้งที่ 2 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มุ่งมั่นพัฒนาด้านสาธารณสุขของ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ในบริบทใหม่ ที่มุ่งเน้นการใช้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เทคโนโลยีดิจิทัลในการดูแลสุขภาพ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การสนับสนุนการจัดทําข้อมูลด้านสุขภาพที่อ้างอิงกับระบบสารสนเทศด้านสุขภาพในท้องถิ่นของเกาหลีใต้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เสริมสร้างความร่วมมือระหว่าง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กับเกาหลีใต้ให้แข็งแกร่งขึ้น โดยการเพิ่มช่องทางการสื่อสารระหว่างกันและการจัดสัมมนาระหว่าง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และเกาหลีใต้เป็นประจํา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5. แถลงการณ์ร่วมการประชุมรัฐมนตรีกระทรวงการคลังและกระทรวงสาธารณสุข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2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มุ่งเสริมสร้างขีดความสามารถด้านสุขภาพและการเงินเพื่อจัดการกับภาวะฉุกเฉินด้านสาธารณสุขผ่านการ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จัดตั้งกองทุนเพื่อรองรับภาวะฉุกเฉิน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โดยการให้เงินสนับสนุน การวิจัยและพัฒนายา วัคซีน และอุปกรณ์ทางการแพทย์สําหรับการรับมือกับโรคระบาด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มอบหมายคณะทํางานด้านการคลังและสาธารณสุข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มดุลระหว่างการจัดการด้านการเงินของรัฐกับการจัดสรรทรัพยากรให้เพียงพอกับความต้องการด้านสุขภาพของประชาชน</w:t>
            </w:r>
          </w:p>
        </w:tc>
      </w:tr>
      <w:tr w:rsidR="00AA3C73" w:rsidRPr="009A22B8" w:rsidTr="0046306C">
        <w:tc>
          <w:tcPr>
            <w:tcW w:w="2552" w:type="dxa"/>
          </w:tcPr>
          <w:p w:rsidR="00AA3C73" w:rsidRPr="009A22B8" w:rsidRDefault="00AA3C73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6. แถลงการณ์ร่วมการประชุมพิเศษรัฐมนตรีสาธารณสุข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กับสหรัฐอเมริกา</w:t>
            </w:r>
          </w:p>
        </w:tc>
        <w:tc>
          <w:tcPr>
            <w:tcW w:w="7088" w:type="dxa"/>
          </w:tcPr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มุ่งเสริมสร้างความร่วมมือด้านสาธารณสุขระหว่าง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กับสหรัฐอเมริกา เพื่อรับมือกับภัยคุกคามด้านสุขภาพในภูมิภาคและพัฒนาระบบสาธารณสุข</w:t>
            </w:r>
          </w:p>
          <w:p w:rsidR="00AA3C73" w:rsidRPr="009A22B8" w:rsidRDefault="00AA3C73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• ยกระดับความร่วมมือด้านสาธารณสุขระหว่าง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กับสหรัฐอเมริกา ผ่านการจัดประชุมรัฐมนตรีสาธารณสุข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และสหรัฐอเมริกาอย่างเป็นทางการ (ปัจจุบันยังเป็นการประชุมพิเศษ โดยไม่ได้จัดประชุมเป็นประจําทุกวาระการประชุม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AHMM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A3C73" w:rsidRPr="009A22B8" w:rsidRDefault="00AA3C73" w:rsidP="00246C18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E15B1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4E15B1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ร่างเอกสารผลลัพธ์การประชุมสุดยอดผู้นำ ครั้งที่ 8 แผนงานความร่วมมือทางเศรษฐกิจใน                 อนุภูมิภาคลุ่มแม่น้ำโขง 6 ประเทศ (</w:t>
      </w:r>
      <w:r w:rsidR="004E15B1" w:rsidRPr="009A22B8">
        <w:rPr>
          <w:rFonts w:ascii="TH SarabunPSK" w:hAnsi="TH SarabunPSK" w:cs="TH SarabunPSK"/>
          <w:b/>
          <w:bCs/>
          <w:sz w:val="32"/>
          <w:szCs w:val="32"/>
        </w:rPr>
        <w:t>GMS</w:t>
      </w:r>
      <w:r w:rsidR="004E15B1" w:rsidRPr="009A22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คณะรัฐมนตรีมีมติเห็นชอบตามที่สำนักงานสภาพัฒนาการเศรษฐกิจและสังคมแห่งชาติ (สศช.) เสนอ ดังนี้ 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ร่างเอกสารผลลัพธ์ที่จะมีการรับรองในการประชุมสุดยอดผู้นํา ครั้งที่ 8 แผนงานความร่วมมือทางเศรษฐกิจในอนุภูมิภาคลุ่มแม่น้ำโขง 6 ประเทศ (</w:t>
      </w:r>
      <w:r w:rsidRPr="009A22B8">
        <w:rPr>
          <w:rFonts w:ascii="TH SarabunPSK" w:hAnsi="TH SarabunPSK" w:cs="TH SarabunPSK"/>
          <w:sz w:val="32"/>
          <w:szCs w:val="32"/>
        </w:rPr>
        <w:t>Greater Mekong Subregion Economic Cooperation Program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แผนงาน </w:t>
      </w:r>
      <w:r w:rsidRPr="009A22B8">
        <w:rPr>
          <w:rFonts w:ascii="TH SarabunPSK" w:hAnsi="TH SarabunPSK" w:cs="TH SarabunPSK"/>
          <w:sz w:val="32"/>
          <w:szCs w:val="32"/>
        </w:rPr>
        <w:t>GMS</w:t>
      </w:r>
      <w:r w:rsidRPr="009A22B8">
        <w:rPr>
          <w:rFonts w:ascii="TH SarabunPSK" w:hAnsi="TH SarabunPSK" w:cs="TH SarabunPSK"/>
          <w:sz w:val="32"/>
          <w:szCs w:val="32"/>
          <w:cs/>
        </w:rPr>
        <w:t>) ได้แก่ (</w:t>
      </w:r>
      <w:r w:rsidRPr="009A22B8">
        <w:rPr>
          <w:rFonts w:ascii="TH SarabunPSK" w:hAnsi="TH SarabunPSK" w:cs="TH SarabunPSK"/>
          <w:sz w:val="32"/>
          <w:szCs w:val="32"/>
        </w:rPr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ร่างแถลงการณ์ร่วมของการประชุมสุดยอดผู้นํา ครั้งที่ </w:t>
      </w:r>
      <w:r w:rsidRPr="009A22B8">
        <w:rPr>
          <w:rFonts w:ascii="TH SarabunPSK" w:hAnsi="TH SarabunPSK" w:cs="TH SarabunPSK"/>
          <w:sz w:val="32"/>
          <w:szCs w:val="32"/>
        </w:rPr>
        <w:t>8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แผนงาน </w:t>
      </w:r>
      <w:r w:rsidRPr="009A22B8">
        <w:rPr>
          <w:rFonts w:ascii="TH SarabunPSK" w:hAnsi="TH SarabunPSK" w:cs="TH SarabunPSK"/>
          <w:sz w:val="32"/>
          <w:szCs w:val="32"/>
        </w:rPr>
        <w:t xml:space="preserve">GMS </w:t>
      </w:r>
      <w:r w:rsidRPr="009A22B8">
        <w:rPr>
          <w:rFonts w:ascii="TH SarabunPSK" w:hAnsi="TH SarabunPSK" w:cs="TH SarabunPSK"/>
          <w:sz w:val="32"/>
          <w:szCs w:val="32"/>
          <w:cs/>
        </w:rPr>
        <w:t>(ร่างแถลงการณ์ร่วมฯ) และ (2) ร่างยุทธศาสตร์นวัตกรรมเพื่อการพัฒนาของอนุภูมิภาคลุ่มแม่น้ำโขง พ.ศ. 2573 (ร่างยุทธศาสตร์นวัตกรรมฯ) ทั้งนี้ ให้ สศช. สามารถปรับปรุงถ้อยคําในร่างแถลงการณ์ร่วมฯ ได้ในกรณีที่มิใช่การเปลี่ยนแปลงสาระสําคัญ โดยไม่ต้องนําเสนอคณะรัฐมนตรีเพื่อให้ความเห็นชอบอีก</w:t>
      </w:r>
    </w:p>
    <w:p w:rsidR="004E15B1" w:rsidRPr="009A22B8" w:rsidRDefault="004E15B1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2. ให้นายกรัฐมนตรีหรือผู้แทนที่ได้รับมอบหมายเข้าร่วมการประชุมร่วมกับผู้นําประเทศ              ลุ่มแม่น้ำโขงให้การรับรองเอกสารผลลัพธ์การประชุมทั้ง 2 ฉบับ โดยไม่มีการลงนาม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3. ให้รัฐมนตรีช่วยว่าการกระทรวงการคลัง (นายจุลพันธ์ อมรวิวัฒน์) หรือผู้แทนที่ได้รับมอบหมาย ปฏิบัติหน้าที่เป็นรัฐมนตรีประจําแผนงาน </w:t>
      </w:r>
      <w:r w:rsidRPr="009A22B8">
        <w:rPr>
          <w:rFonts w:ascii="TH SarabunPSK" w:hAnsi="TH SarabunPSK" w:cs="TH SarabunPSK"/>
          <w:sz w:val="32"/>
          <w:szCs w:val="32"/>
        </w:rPr>
        <w:t xml:space="preserve">GMS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เพื่อเข้าร่วมการประชุม สุดยอดผู้นํา ครั้งที่ 8 แผนงาน </w:t>
      </w:r>
      <w:r w:rsidRPr="009A22B8">
        <w:rPr>
          <w:rFonts w:ascii="TH SarabunPSK" w:hAnsi="TH SarabunPSK" w:cs="TH SarabunPSK"/>
          <w:sz w:val="32"/>
          <w:szCs w:val="32"/>
        </w:rPr>
        <w:t>GMS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สาระสําคัญของร่างเอกสารทั้ง 2 ฉบับ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1 ร่างแถลงการณ์ร่วมฯ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รับทราบความก้าวหน้าสําคัญ</w:t>
            </w:r>
          </w:p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ในการดําเนินการตามกรอบ</w:t>
            </w:r>
          </w:p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ยุทธศาสตร์แผนงานความร่วมมือทางเศรษฐกิจในอนุภูมิภาคลุ่มแม่น้ำโขง พ.ศ. 2573 (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GMS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-2030)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เช่น (1) การจัดเตรียมแผนปฏิบัติการเพื่อการเปลี่ยนผ่านสู่ความเป็นดิจิทัล พ.ศ. 2568 - 2570 ซึ่งมุ่งใช้ประโยชน์จากการปฏิวัติดิจิทัลและสนับสนุนการเปลี่ยนผ่าน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สู่ความเป็นดิจิทัลที่ครอบคลุมแผนงานความร่วมมือทางเศรษฐกิจ และเทคโนโลยี           ที่ก้าวหน้าในแต่ละสาขาความร่วมมือ ประกอบด้วย สาขาการท่องเที่ยว สาขาการเกษตร และสาขาการค้าและการลงทุน ผ่านขั้นตอนการดําเนินงานที่เป็นรูปธรรม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การศึกษาเพื่อประเมินและปรับปรุงยุทธศาสตร์เพื่อการพัฒนา พื้นที่เศรษฐกิจชายแดนในบริเวณชายแดนไทย-กัมพูชา ตามแนวระเบียงเศรษฐกิจตอนใต้ของแผนงาน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GMS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การจัดทําแนวทางเชิงกลยุทธ์สําหรับการมีส่วนร่วม ของภาคเอกชนในแผนงาน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GMS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โดยเน้นแนวทางที่ส่งเสริม และขับเคลื่อนด้วยผลลัพธ์สําหรับการหารือระหว่างภาครัฐ และภาคเอกชน การเสนอการจัดการเชิงสถาบันที่เฉพาะเจาะจง และกระบวนการเพื่อส่งเสริมและวางโครงสร้างการมีส่วนร่วม ของภาคเอกชน             ในแผนงาน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GMS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ความสำเร็จภายใต้ความ ร่วมมือ            รายสาขา แผนงาน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 GMS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สาขาการเกษตร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ซึ่งมีโครงการการเกษตรและความมั่นคงทางอาหารที่ยั่งยืน ซึ่งเสริมสร้างความตระหนักรู้ในกลุ่มผู้มีส่วนได้ส่วนเสีย เกี่ยวกับคุณภาพ                 ความปลอดภัยทางอาหาร และการเกษตรยั่งยืน 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สาขาพลังงาน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ซึ่งมีความร่วมมือกับหุ้นส่วนการพัฒนาและสมาคมประชาชาติแห่งเอเชียตะวันออกเฉียงใต้ โดยเฉพาะด้านโครงข่ายไฟฟ้า</w:t>
            </w:r>
            <w:r w:rsidR="007474C3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สาขาสิ่งแวดล้อม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ซึ่งได้มีการจัดทํากรอบการดําเนินงาน เชิงยุทธศาสตร์เพื่อเร่งรัดการดำเนินการด้านสภาพภูมิอากาศ และความยั่งยืนทางสิ่งแวดล้อม                พ.ศ. 2573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สาขาสุขภาพ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ซึ่งได้ดําเนินการตามแนวคิดสุขภาพหนึ่งเดียว (แนวคิดที่จะปรับปรุงสุขภาพและความเป็นอยู่ที่ดีผ่านการป้องกันความเสี่ยงและการบรรเทาผลกระทบจากวิกฤติที่เกิดขึ้นจากการเชื่อมต่อ ระหว่างมนุษย์ สัตว์และสภาพแวดล้อมต่าง ๆ) และความพยายาม ในการสร้างความมั่นคงด้านสุขภาพ                ผ่านการหารือด้านการเคลื่อนย้ายแรงงานอย่างปลอดภัย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สาขาการท่องเที่ยว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ซึ่งได้มีความพยายามในด้านต่าง ๆ เพื่อฟื้นฟูการท่องเที่ยว เช่น การเปิดพรมแดนอีกครั้งอย่างปลอดภัย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สาขาคมนาคม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ซึ่งมีโครงการใหญ่ที่ประสบความสําเร็จ และจะช่วยพัฒนาความเชื่อมโยงในอนุภูมิภาค เช่น โครงการขยายทางหลวง ระยะที่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ในไทย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การดำเนินการในระยะต่อไป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มุ่งเน้นถึงความจําเป็นในการออกแบบยุทธศาสตร์ให้มีประสิทธิภาพ เพื่อเก็บเกี่ยวผลประโยชน์จากความก้าวหน้าทางเทคโนโลยีเสริมสร้างทักษะด้านดิจิทัลและพัฒนาความเชื่อมโยงด้านดิจิทัลข้ามพรมแดน สนับสนุนการเปลี่ยนผ่านสีเขียว และสนับสนุนความเชื่อมโยงจากความร่วมมือข้ามพรมแดนกับอนุภูมิภาคอื่น ๆ</w:t>
            </w:r>
          </w:p>
        </w:tc>
      </w:tr>
    </w:tbl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ร่างยุทธศาสตร์นวัตกรรมฯ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เพื่อเร่งรัดกระบวนการที่มุ่งสู่การบรรลุกรอบยุทธศาสตร์แผนงานความร่วมมือ ทางเศรษฐกิจในอนุภูมิภาคลุ่มแม่น้ำโขง พ.ศ. 2573 ผ่านการดําเนินการต่าง ๆ เช่น การส่งเสริมให้เกิดระบบนวัตกรรมที่สามารถจัดการกับความท้าทายของอนุภูมิภาค และการสนับสนุนการพัฒนาสภาพแวดล้อมที่มีพลวัต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แนวคิดเชิงกลยุทธ์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1. การเปลี่ยนผ่านสู่ความเป็นดิจิทัล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: โดยสนับสนุนการพัฒนาความเชื่อมโยง ด้านดิจิทัลและโครงสร้างพื้นฐานข้ามพรมแดน ส่งเสริมการพัฒนาแพลตฟอร์มดิจิทัลข้ามพรมแดน อํานวยความสะดวกในการแบ่งปันความรู้และการอภิปราย           ในเรื่องกฎหมาย กฎ ระเบียบ และกรอบการดําเนินการด้านธรรมาภิบาล รวมถึงเสริมสร้างศักยภาพสําหรับการเป็นผู้ประกอบการด้านดิจิทัล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การเปลี่ยนผ่านสีเขียว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: ส่งเสริมแนวทางด้านนวัตกรรมและความร่วมมือ                             เพื่อสนับสนุนการเปลี่ยนแปลงไปสู่การเติบโตที่ยั่งยืนทางเศรษฐกิจ ซึ่งรวมถึงความพยายามในการถ่ายทอดและประยุกต์ใช้เทคโนโลยีสีเขียว สนับสนุน                         การประยุกต์ใช้โครงสร้างพื้นฐานที่คาร์บอนต่ำและยืดหยุ่นต่อสภาพภูมิอากาศ พัฒนาความร่วมมือที่เป็นมิตรต่อสิ่งแวดล้อมเพื่อนําไปสู่การพัฒนาความเชื่อมโยงระหว่างตัวแสดงที่เป็นมิตรกับสิ่งแวดล้อม สนับสนุนให้เกิดการหารือในเรื่องกรอบการดําเนินการด้านกฎระเบียบสําหรับโครงสร้างพื้นฐานที่ยืดหยุ่นต่อสภาพภูมิอากาศและเสริมสร้างทักษะเพื่อสนับสนุนการเปลี่ยนผ่านที่ยั่งยืน</w:t>
            </w:r>
          </w:p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ความเชื่อมโยง: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ส่งเสริมการพัฒนาของทางเลือกความเชื่อมโยงด้านนวัตกรรม และพัฒนาการเชื่อมโยง เพื่อปรับปรุงประสิทธิภาพด้านนวัตกรรม ซึ่งจะช่วยบูรณาการ ระเบียงเศรษฐกิจจีเอ็มเอสเพื่อเชื่อมโยงเมือง ท่าเรือ เขตเศรษฐกิจพิเศษ และศูนย์การผลิต ทางเศรษฐกิจ รวมถึงเอื้อให้เกิดการแบ่งปันองค์ความรู้ด้านรูปแบบ ความเชื่อมโยง พลังงานขั้นสุดท้าย การเสริมสร้างเครือข่ายข้ามพรมแดนเพื่อส่งเสริมการพัฒนา ศักยภาพและการแลกเปลี่ยน และการส่งเสริมการหารือด้านการบูรณาการ กฎระเบียบเพื่อทําให้เกิดการขยายความเชื่อมโยง  ในรูปแบบต่าง ๆ</w:t>
            </w:r>
          </w:p>
        </w:tc>
      </w:tr>
      <w:tr w:rsidR="004E15B1" w:rsidRPr="009A22B8" w:rsidTr="004E15B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B1" w:rsidRPr="009A22B8" w:rsidRDefault="004E15B1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จะดําเนินการผ่านคณะทํางานรายสาขาของ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GMS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และกลไกอื่น ๆ เช่น                        (1) คณะทํางานเฉพาะกิจด้านนวัตกรรม: เพื่อกําหนดทิศทางการดําเนินงาน ติดตาม และรายงานผลความคืบหน้าของการดําเนินการ (2) การจัดประชุม: เพื่อแบ่งปันความรู้ด้านนวัตกรรมและนโยบายด้านนวัตกรรม (3) ความร่วมมือกับภาคเอกชน และ (4) การติดตามประเมินผล เพื่อใช้วัดผลลัพธ์ความก้าวหน้าเพื่อมุ่งสู่เป้าหมาย</w:t>
            </w:r>
          </w:p>
        </w:tc>
      </w:tr>
    </w:tbl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3</w:t>
      </w:r>
      <w:r w:rsidRPr="009A22B8">
        <w:rPr>
          <w:rFonts w:ascii="TH SarabunPSK" w:hAnsi="TH SarabunPSK" w:cs="TH SarabunPSK"/>
          <w:sz w:val="32"/>
          <w:szCs w:val="32"/>
          <w:cs/>
        </w:rPr>
        <w:t>. การรับรองร่างเอกสารทั้งสองฉบับจะก่อให้เกิดประโยชน์ ดังนี้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ส่งเสริมบทบาท สถานะ และเกียรติภูมิของไทยในเวที ระหว่างประเทศ โดยใช้ประโยชน์จากการดําเนินความร่วมมือในระดับอนุภูมิภาคภายใต้แผนงาน </w:t>
      </w:r>
      <w:r w:rsidRPr="009A22B8">
        <w:rPr>
          <w:rFonts w:ascii="TH SarabunPSK" w:hAnsi="TH SarabunPSK" w:cs="TH SarabunPSK"/>
          <w:sz w:val="32"/>
          <w:szCs w:val="32"/>
        </w:rPr>
        <w:t xml:space="preserve">GMS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ในการพัฒนาและขับเคลื่อนยุทธศาสตร์ร่วมกันในทุกสาขาความร่วมมือที่มีศักยภาพ เพื่อสนับสนุน การดําเนินงานที่มีความสอดคล้องกับประเด็นการพัฒนาที่สําคัญและเป็นประโยชน์ร่วมกันในอนุภูมิภาคให้มีความต่อเนื่องเชื่อมโยงกันในทุกระดับ ทั้งประเทศไทยและประเทศเพื่อนบ้าน 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เสริมสร้างความร่วมมือในระดับอนุภูมิภาคเพื่อส่งเสริมความร่วมมือในประเด็นต่าง ๆ เช่น การพัฒนาความเชื่อมโยงของระบบคมนาคมขนส่งในอนุภูมิภาค ทั้งทางราง ทางน้ำ ทางถนน และทางอากาศ การสนับสนุนเกษตรกรรมที่ยั่งยืน และส่งเสริมบทบาทของสตรี ในภาคการเกษตร การส่งเสริมการท่องเที่ยวยั่งยืน การสนับสนุนให้เกิดการพัฒนานวัตกรรม และการนําดิจิทัลมาปรับใช้ในการพัฒนา รวมถึงขยายความร่วมมือไปสู่การบูรณาการความร่วมมือ กับภาคส่วนต่าง ๆ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3. ส่งเสริมให้เกิดการสร้างเครือข่ายการค้าและการลงทุนระหว่างประเทศเพื่อสร้างความเชื่อมั่นให้แก่นักลงทุนในอุตสาหกรรมต่าง ๆ โดยเฉพาะอย่างยิ่ง อุตสาหกรรมภายใต้โครงการพัฒนาระเบียงเศรษฐกิจ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พิเศษภาคตะวันออก รวมถึงสร้างความเชื่อมั่นให้นักลงทุนและภาคธุรกิจไทยในการขยายการลงทุนสู่ประเทศเพื่อนบ้าน เพื่อเชื่อมต่อและเสริมสร้างความแข็งแกร่งให้แก่ห่วงโซ่มูลค่าและกิจกรรมทางเศรษฐกิจทั้งของไทยและอนุภูมิภาค</w:t>
      </w:r>
    </w:p>
    <w:p w:rsidR="004E15B1" w:rsidRPr="009A22B8" w:rsidRDefault="004E15B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5862" w:rsidRPr="009A22B8" w:rsidRDefault="00F02186" w:rsidP="00246C18">
      <w:pPr>
        <w:spacing w:after="0" w:line="360" w:lineRule="exact"/>
        <w:ind w:right="-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การรับรองเอกสารผลลัพธ์การประชุมระดับรัฐมนตรีด้านสิ่งแวดล้อมของกลุ่มประเทศ อนุภูมิภาคลุ่มน้ำโขง ครั้งที่ 6 (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</w:rPr>
        <w:t xml:space="preserve"> Greater Mekong Subregion Environment Ministers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</w:rPr>
        <w:t xml:space="preserve"> Meeting 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</w:rPr>
        <w:t>GMS EMM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5862" w:rsidRPr="009A22B8">
        <w:rPr>
          <w:rFonts w:ascii="TH SarabunPSK" w:hAnsi="TH SarabunPSK" w:cs="TH SarabunPSK"/>
          <w:b/>
          <w:bCs/>
          <w:sz w:val="32"/>
          <w:szCs w:val="32"/>
          <w:cs/>
        </w:rPr>
        <w:t>) และการประชุมอื่นที่เกี่ยวข้อง</w:t>
      </w:r>
    </w:p>
    <w:p w:rsidR="00E85862" w:rsidRPr="009A22B8" w:rsidRDefault="00E85862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คณะรัฐมนตรีมีมติเห็นชอบและอนุมัติตามที่กระทรวงทรัพยากรธรรมชาติและสิ่งแวดล้อม (ทส.) เสนอ ดังนี้ </w:t>
      </w:r>
    </w:p>
    <w:p w:rsidR="00E85862" w:rsidRPr="009A22B8" w:rsidRDefault="00E85862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>. เห็นชอบต่อเอกสารผลลัพธ์การประชุมระดับรัฐมนตรี ด้านสิ่งแวดล้อมของกลุ่มประเทศอนุภูมิภาคลุ่มน้ำโขง ครั้งที่ 6 (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A22B8">
        <w:rPr>
          <w:rFonts w:ascii="TH SarabunPSK" w:hAnsi="TH SarabunPSK" w:cs="TH SarabunPSK"/>
          <w:sz w:val="32"/>
          <w:szCs w:val="32"/>
        </w:rPr>
        <w:t xml:space="preserve"> Greater Mekong Subregion Environment Ministers</w:t>
      </w:r>
      <w:r w:rsidRPr="009A22B8">
        <w:rPr>
          <w:rFonts w:ascii="TH SarabunPSK" w:hAnsi="TH SarabunPSK" w:cs="TH SarabunPSK"/>
          <w:sz w:val="32"/>
          <w:szCs w:val="32"/>
          <w:cs/>
        </w:rPr>
        <w:t>’</w:t>
      </w:r>
      <w:r w:rsidRPr="009A22B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A22B8">
        <w:rPr>
          <w:rFonts w:ascii="TH SarabunPSK" w:hAnsi="TH SarabunPSK" w:cs="TH SarabunPSK"/>
          <w:sz w:val="32"/>
          <w:szCs w:val="32"/>
        </w:rPr>
        <w:t xml:space="preserve">Meeting </w:t>
      </w:r>
      <w:r w:rsidRPr="009A22B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การประชุม </w:t>
      </w:r>
      <w:r w:rsidRPr="009A22B8">
        <w:rPr>
          <w:rFonts w:ascii="TH SarabunPSK" w:hAnsi="TH SarabunPSK" w:cs="TH SarabunPSK"/>
          <w:sz w:val="32"/>
          <w:szCs w:val="32"/>
        </w:rPr>
        <w:t>GMS EMM</w:t>
      </w:r>
      <w:r w:rsidRPr="009A22B8">
        <w:rPr>
          <w:rFonts w:ascii="TH SarabunPSK" w:hAnsi="TH SarabunPSK" w:cs="TH SarabunPSK"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cs/>
        </w:rPr>
        <w:t>) และการประชุมอื่นที่เกี่ยวข้อง จํานวน 3 ฉบับ ได้แก่</w:t>
      </w:r>
    </w:p>
    <w:p w:rsidR="00E85862" w:rsidRPr="009A22B8" w:rsidRDefault="00E85862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 xml:space="preserve">1 GMS 2030 Strategic Framework for Accelerating Climate Action and Environmental Sustainability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(กรอบยุทธศาสตร์ </w:t>
      </w:r>
      <w:r w:rsidRPr="009A22B8">
        <w:rPr>
          <w:rFonts w:ascii="TH SarabunPSK" w:hAnsi="TH SarabunPSK" w:cs="TH SarabunPSK"/>
          <w:sz w:val="32"/>
          <w:szCs w:val="32"/>
        </w:rPr>
        <w:t>GMS 2030</w:t>
      </w:r>
      <w:r w:rsidRPr="009A22B8">
        <w:rPr>
          <w:rFonts w:ascii="TH SarabunPSK" w:hAnsi="TH SarabunPSK" w:cs="TH SarabunPSK"/>
          <w:sz w:val="32"/>
          <w:szCs w:val="32"/>
          <w:cs/>
        </w:rPr>
        <w:t>)</w:t>
      </w:r>
    </w:p>
    <w:p w:rsidR="00E85862" w:rsidRPr="009A22B8" w:rsidRDefault="00E85862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ร่างแถลงการณ์ร่วมกรุงพนมเปญว่าด้วยการป้องกันมลพิษจากพลาสติกในอนุภูมิภาคลุ่มน้ำโขง (ร่างแถลงการณ์กรุงพนมเปญฯ)</w:t>
      </w:r>
    </w:p>
    <w:p w:rsidR="00E85862" w:rsidRPr="009A22B8" w:rsidRDefault="00E85862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3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ร่างแถลงการณ์ร่วมการประชุมระดับรัฐมนตรี ด้านสิ่งแวดล้อมของกลุ่มประเทศอนุภูมิภาคลุ่มน้ำโขง (ร่างแถลงการณ์ลุ่มน้ำโขงฯ) ครั้งที่ </w:t>
      </w:r>
      <w:r w:rsidRPr="009A22B8">
        <w:rPr>
          <w:rFonts w:ascii="TH SarabunPSK" w:hAnsi="TH SarabunPSK" w:cs="TH SarabunPSK"/>
          <w:sz w:val="32"/>
          <w:szCs w:val="32"/>
        </w:rPr>
        <w:t>6</w:t>
      </w:r>
    </w:p>
    <w:p w:rsidR="00E85862" w:rsidRPr="009A22B8" w:rsidRDefault="00E85862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. อนุมัติให้รัฐมนตรีว่าการกระทรวงทรัพยากรธรรมชาติและสิ่งแวดล้อมหรือผู้แทนที่ได้รับมอบหมายให้การรับรองเอกสารผลลัพธ์การประชุม </w:t>
      </w:r>
      <w:r w:rsidRPr="009A22B8">
        <w:rPr>
          <w:rFonts w:ascii="TH SarabunPSK" w:hAnsi="TH SarabunPSK" w:cs="TH SarabunPSK"/>
          <w:sz w:val="32"/>
          <w:szCs w:val="32"/>
        </w:rPr>
        <w:t>GMS EMM</w:t>
      </w:r>
      <w:r w:rsidRPr="009A22B8">
        <w:rPr>
          <w:rFonts w:ascii="TH SarabunPSK" w:hAnsi="TH SarabunPSK" w:cs="TH SarabunPSK"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และการประชุมอื่นที่เกี่ยวข้องทั้ง </w:t>
      </w:r>
      <w:r w:rsidRPr="009A22B8">
        <w:rPr>
          <w:rFonts w:ascii="TH SarabunPSK" w:hAnsi="TH SarabunPSK" w:cs="TH SarabunPSK"/>
          <w:sz w:val="32"/>
          <w:szCs w:val="32"/>
        </w:rPr>
        <w:t>3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E85862" w:rsidRPr="009A22B8" w:rsidRDefault="00E85862" w:rsidP="00246C18">
      <w:pPr>
        <w:spacing w:after="0" w:line="360" w:lineRule="exact"/>
        <w:ind w:right="-17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ทั้งนี้ หากมีความจําเป็นต้องปรับปรุงแก้ไขร่างเอกสารดังกล่าวที่มิใช่สาระสําคัญหรือไม่ขัดต่อผลประโยชน์ต่อประเทศไทย ให้ ทส. พิจารณาดําเนินการได้ โดยไม่ต้องนํากลับไปเสนอคณะรัฐมนตรีพิจารณาอีกครั้ง</w:t>
      </w:r>
    </w:p>
    <w:p w:rsidR="00E85862" w:rsidRPr="009A22B8" w:rsidRDefault="00E85862" w:rsidP="00246C18">
      <w:pPr>
        <w:spacing w:after="0" w:line="360" w:lineRule="exact"/>
        <w:ind w:right="-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85862" w:rsidRPr="009A22B8" w:rsidRDefault="00E85862" w:rsidP="00246C18">
      <w:pPr>
        <w:spacing w:after="0" w:line="360" w:lineRule="exact"/>
        <w:ind w:right="-17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ร่างเอกสารผลลัพธ์การประชุมระดับรัฐมนตรีด้านสิ่งแวดล้อมของกลุ่มประเทศอนุภูมิภาคลุ่มน้ำโขง ครั้งที่ 6 (การประชุม </w:t>
      </w:r>
      <w:r w:rsidRPr="009A22B8">
        <w:rPr>
          <w:rFonts w:ascii="TH SarabunPSK" w:hAnsi="TH SarabunPSK" w:cs="TH SarabunPSK"/>
          <w:sz w:val="32"/>
          <w:szCs w:val="32"/>
        </w:rPr>
        <w:t xml:space="preserve">GMS EMM </w:t>
      </w:r>
      <w:r w:rsidRPr="009A22B8">
        <w:rPr>
          <w:rFonts w:ascii="TH SarabunPSK" w:hAnsi="TH SarabunPSK" w:cs="TH SarabunPSK"/>
          <w:sz w:val="32"/>
          <w:szCs w:val="32"/>
          <w:cs/>
        </w:rPr>
        <w:t>- 6) และการประชุมอื่นที่เกี่ยวข้อง จํานวน 3 ฉบับ ได้แก่ (</w:t>
      </w:r>
      <w:r w:rsidRPr="009A22B8">
        <w:rPr>
          <w:rFonts w:ascii="TH SarabunPSK" w:hAnsi="TH SarabunPSK" w:cs="TH SarabunPSK"/>
          <w:sz w:val="32"/>
          <w:szCs w:val="32"/>
        </w:rPr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A22B8">
        <w:rPr>
          <w:rFonts w:ascii="TH SarabunPSK" w:hAnsi="TH SarabunPSK" w:cs="TH SarabunPSK"/>
          <w:sz w:val="32"/>
          <w:szCs w:val="32"/>
        </w:rPr>
        <w:t xml:space="preserve">GMS </w:t>
      </w:r>
      <w:r w:rsidRPr="009A22B8">
        <w:rPr>
          <w:rFonts w:ascii="TH SarabunPSK" w:hAnsi="TH SarabunPSK" w:cs="TH SarabunPSK"/>
          <w:sz w:val="32"/>
          <w:szCs w:val="32"/>
          <w:cs/>
        </w:rPr>
        <w:t>2030</w:t>
      </w:r>
      <w:r w:rsidRPr="009A22B8">
        <w:rPr>
          <w:rFonts w:ascii="TH SarabunPSK" w:hAnsi="TH SarabunPSK" w:cs="TH SarabunPSK"/>
          <w:sz w:val="32"/>
          <w:szCs w:val="32"/>
        </w:rPr>
        <w:t xml:space="preserve"> Strategic Framework for Accelerating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>Climate Action and Environmental Sustainability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A22B8">
        <w:rPr>
          <w:rFonts w:ascii="TH SarabunPSK" w:hAnsi="TH SarabunPSK" w:cs="TH SarabunPSK"/>
          <w:sz w:val="32"/>
          <w:szCs w:val="32"/>
        </w:rPr>
        <w:t>2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ร่างแถลงการณ์ร่วมกรุงพนมเปญว่าด้วยการป้องกันมลพิษจากพลาสติกในอนุภูมิภาคลุ่มน้ำโขง และ (3) ร่างแถลงการณ์ร่วมการประชุมระดับรัฐมนตรีด้านสิ่งแวดล้อมของกลุ่มประเทศอนุภูมิภาคลุ่มน้ำโขง ครั้งที่ 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มีสาระสําคัญเป็นการแสดงความมุ่งมั่นของกลุ่มประเทศอนุภูมิภาคลุ่มน้ำโขง (รวม </w:t>
      </w:r>
      <w:r w:rsidRPr="009A22B8">
        <w:rPr>
          <w:rFonts w:ascii="TH SarabunPSK" w:hAnsi="TH SarabunPSK" w:cs="TH SarabunPSK"/>
          <w:sz w:val="32"/>
          <w:szCs w:val="32"/>
        </w:rPr>
        <w:t>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ประเทศได้แก่ ราชอาณาจักรไทย สาธารณรัฐแห่งสหภาพเมียนมา สาธารณรัฐประชาธิปไตยประชาชนลาว ราชอาณาจักรกัมพูชา สาธารณรัฐสังคมนิยมเวียดนาม และสาธารณรัฐประชาชนจีน) ในการส่งเสริมการดําเนินงานเตรียมความพร้อมรับมือกับการเปลี่ยนแปลงของสภาพภูมิอากาศ การแก้ไขปัญหาและประเด็นความท้าทายด้านสิ่งแวดล้อมอื่น รวมถึงขยะพลาสติก ซึ่งจะมีการรับรองร่างเอกสารทั้ง 3 ฉบับ ดังกล่าวในที่ประชุมสุดยอดผู้นําแผนงานความร่วมมือทางเศรษฐกิจในอนุภูมิภาคลุ่มแม่น้ำโขง 6 ประเทศ ครั้งที่ 8 (</w:t>
      </w:r>
      <w:r w:rsidRPr="009A22B8">
        <w:rPr>
          <w:rFonts w:ascii="TH SarabunPSK" w:hAnsi="TH SarabunPSK" w:cs="TH SarabunPSK"/>
          <w:sz w:val="32"/>
          <w:szCs w:val="32"/>
        </w:rPr>
        <w:t xml:space="preserve">The </w:t>
      </w:r>
      <w:r w:rsidRPr="009A22B8">
        <w:rPr>
          <w:rFonts w:ascii="TH SarabunPSK" w:hAnsi="TH SarabunPSK" w:cs="TH SarabunPSK"/>
          <w:sz w:val="32"/>
          <w:szCs w:val="32"/>
          <w:cs/>
        </w:rPr>
        <w:t>8</w:t>
      </w:r>
      <w:r w:rsidRPr="009A2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 xml:space="preserve"> GMS Summit</w:t>
      </w:r>
      <w:r w:rsidRPr="009A22B8">
        <w:rPr>
          <w:rFonts w:ascii="TH SarabunPSK" w:hAnsi="TH SarabunPSK" w:cs="TH SarabunPSK"/>
          <w:sz w:val="32"/>
          <w:szCs w:val="32"/>
          <w:cs/>
        </w:rPr>
        <w:t>) ระหว่างวันที่ 6 - 7 พฤศจิกายน 2567 ณ สาธารณรัฐประชาชนจีน</w:t>
      </w:r>
    </w:p>
    <w:p w:rsidR="00E85862" w:rsidRPr="009A22B8" w:rsidRDefault="00E85862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CB7" w:rsidRPr="009A22B8" w:rsidRDefault="00F02186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0F7CB7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การรับรองร่างปฏิญญาเวียงจันทน์ของการประชุมผู้นํายุทธศาสตร์ความร่วมมือทางเศรษฐกิจอิรวดี - เจ้าพระยา - แม่โขง ครั้งที่ </w:t>
      </w:r>
      <w:r w:rsidR="000F7CB7" w:rsidRPr="009A22B8"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0F7CB7" w:rsidRPr="009A22B8" w:rsidRDefault="000F7CB7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ดังนี้ </w:t>
      </w:r>
    </w:p>
    <w:p w:rsidR="000F7CB7" w:rsidRPr="009A22B8" w:rsidRDefault="000F7CB7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เห็นชอบต่อร่างปฏิญญาเวียงจันทน์ของการประชุมผู้นํายุทธศาสตร์ความร่วมมือทางเศรษฐกิจอิรวดี - เจ้าพระยา - แม่โขง ครั้งที่ 10 (</w:t>
      </w:r>
      <w:r w:rsidRPr="009A22B8">
        <w:rPr>
          <w:rFonts w:ascii="TH SarabunPSK" w:hAnsi="TH SarabunPSK" w:cs="TH SarabunPSK"/>
          <w:sz w:val="32"/>
          <w:szCs w:val="32"/>
        </w:rPr>
        <w:t xml:space="preserve">Vientiane Declaration of the </w:t>
      </w:r>
      <w:r w:rsidRPr="009A22B8">
        <w:rPr>
          <w:rFonts w:ascii="TH SarabunPSK" w:hAnsi="TH SarabunPSK" w:cs="TH SarabunPSK"/>
          <w:sz w:val="32"/>
          <w:szCs w:val="32"/>
          <w:cs/>
        </w:rPr>
        <w:t>10</w:t>
      </w:r>
      <w:r w:rsidRPr="009A2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 xml:space="preserve"> Ayeyawady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A22B8">
        <w:rPr>
          <w:rFonts w:ascii="TH SarabunPSK" w:hAnsi="TH SarabunPSK" w:cs="TH SarabunPSK"/>
          <w:sz w:val="32"/>
          <w:szCs w:val="32"/>
        </w:rPr>
        <w:t xml:space="preserve">Chao Phraya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A22B8">
        <w:rPr>
          <w:rFonts w:ascii="TH SarabunPSK" w:hAnsi="TH SarabunPSK" w:cs="TH SarabunPSK"/>
          <w:sz w:val="32"/>
          <w:szCs w:val="32"/>
        </w:rPr>
        <w:lastRenderedPageBreak/>
        <w:t>Mekong Economic Cooperation Strategy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ACMECS</w:t>
      </w:r>
      <w:r w:rsidRPr="009A22B8">
        <w:rPr>
          <w:rFonts w:ascii="TH SarabunPSK" w:hAnsi="TH SarabunPSK" w:cs="TH SarabunPSK"/>
          <w:sz w:val="32"/>
          <w:szCs w:val="32"/>
          <w:cs/>
        </w:rPr>
        <w:t>) (ร่างปฏิญญาเวียงจันทร์ฯ) ทั้งนี้ หากมีความจําเป็นต้องปรับปรุงแก้ไขร่างเอกสารดังกล่าวในส่วนที่ไม่ใช่สาระสําคัญหรือไม่ขัดต่อผลประโยชน์ของราชอาณาจักรไทย ให้ กต. ดําเนินการได้โดยไม่ต้องเสนอคณะรัฐมนตรีพิจารณาอีกครั้ง</w:t>
      </w:r>
    </w:p>
    <w:p w:rsidR="000F7CB7" w:rsidRPr="009A22B8" w:rsidRDefault="000F7CB7" w:rsidP="00246C18">
      <w:pPr>
        <w:spacing w:after="0" w:line="360" w:lineRule="exact"/>
        <w:ind w:firstLine="1440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2. ให้นายกรัฐมนตรีหรือผู้แทนที่ได้รับมอบหมายร่วมให้การรับรองร่างปฏิญญาเวียงจันทน์ฯ ตามที่ประเทศสมาชิกมีฉันทามติ ในการประชุมผู้นํา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>ครั้งที่ 10</w:t>
      </w:r>
    </w:p>
    <w:p w:rsidR="000F7CB7" w:rsidRPr="009A22B8" w:rsidRDefault="000F7CB7" w:rsidP="00246C18">
      <w:pPr>
        <w:spacing w:after="0" w:line="360" w:lineRule="exact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F7CB7" w:rsidRPr="009A22B8" w:rsidRDefault="000F7CB7" w:rsidP="00246C18">
      <w:pPr>
        <w:spacing w:after="0" w:line="360" w:lineRule="exact"/>
        <w:ind w:right="-11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ร่างปฏิญญาเวียงจันทน์ของการประชุมผู้นํายุทธศาสตร์ความร่วมมือทางเศรษฐกิจอิรวดี - เจ้าพระยา - แม่โขง ครั้งที่ 10 (ร่างปฏิญญาเวียงจันทน์ฯ) ซึ่งสาธารณรัฐประชาธิปไตยประชาชนลาว ในฐานะประธานของ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มีกําหนดจัดการประชุมผู้นํา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>ครั้งที่ 10 ภายใต้หัวข้อ “มุ่งสู่ความเชื่อมโยงแบบไร้รอยต่อเพื่อการรวมตัวของอนุภูมิภาคลุ่มน้ำโขง” ในวันที่</w:t>
      </w:r>
      <w:r w:rsidRPr="009A22B8">
        <w:rPr>
          <w:rFonts w:ascii="TH SarabunPSK" w:hAnsi="TH SarabunPSK" w:cs="TH SarabunPSK"/>
          <w:sz w:val="32"/>
          <w:szCs w:val="32"/>
        </w:rPr>
        <w:t xml:space="preserve"> 7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พฤศจิกายน 2567 ที่นครคุนหมิง มณฑลยูนนาน สาธารณรัฐประชาชนจีน ซึ่งต่อเนื่องกับการประชุมสุดยอดผู้นําแผนงานความร่วมมือทางเศรษฐกิจในอนุภูมิภาคลุ่มแม่น้ำโขง 6 ประเทศ (</w:t>
      </w:r>
      <w:r w:rsidRPr="009A22B8">
        <w:rPr>
          <w:rFonts w:ascii="TH SarabunPSK" w:hAnsi="TH SarabunPSK" w:cs="TH SarabunPSK"/>
          <w:sz w:val="32"/>
          <w:szCs w:val="32"/>
        </w:rPr>
        <w:t>Greater Mekong Subregion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GMS</w:t>
      </w:r>
      <w:r w:rsidRPr="009A22B8">
        <w:rPr>
          <w:rFonts w:ascii="TH SarabunPSK" w:hAnsi="TH SarabunPSK" w:cs="TH SarabunPSK"/>
          <w:sz w:val="32"/>
          <w:szCs w:val="32"/>
          <w:cs/>
        </w:rPr>
        <w:t>) ครั้งที่ 8 โดยจะมีการรับรองร่างปฏิญญาเวียงจันทน์ฯ เพื่อเป็นเอกสารผลลัพธ์การประชุมดังกล่าว โดยมีสาระสําคัญ เช่น (</w:t>
      </w:r>
      <w:r w:rsidRPr="009A22B8">
        <w:rPr>
          <w:rFonts w:ascii="TH SarabunPSK" w:hAnsi="TH SarabunPSK" w:cs="TH SarabunPSK"/>
          <w:sz w:val="32"/>
          <w:szCs w:val="32"/>
        </w:rPr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สนับสนุนการรวมตัวทางเศรษฐกิจระหว่างประเทศสมาชิก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(2) ยินดีต่อความสําเร็จของการจัดตั้งสํานักงานเลขาธิการชั่วคราว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ณ กระทรวงการต่างประเทศ ประเทศไทย (3) การขยายระยะเวลาดําเนินการของแผนแม่บท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>(ค.ศ. 2019 - 2023) (</w:t>
      </w:r>
      <w:r w:rsidRPr="009A22B8">
        <w:rPr>
          <w:rFonts w:ascii="TH SarabunPSK" w:hAnsi="TH SarabunPSK" w:cs="TH SarabunPSK"/>
          <w:sz w:val="32"/>
          <w:szCs w:val="32"/>
        </w:rPr>
        <w:t>4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การเป็นเจ้าภาพจัดการประชุมผู้นํา </w:t>
      </w:r>
      <w:r w:rsidRPr="009A22B8">
        <w:rPr>
          <w:rFonts w:ascii="TH SarabunPSK" w:hAnsi="TH SarabunPSK" w:cs="TH SarabunPSK"/>
          <w:sz w:val="32"/>
          <w:szCs w:val="32"/>
        </w:rPr>
        <w:t xml:space="preserve">ACMECS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9A22B8">
        <w:rPr>
          <w:rFonts w:ascii="TH SarabunPSK" w:hAnsi="TH SarabunPSK" w:cs="TH SarabunPSK"/>
          <w:sz w:val="32"/>
          <w:szCs w:val="32"/>
        </w:rPr>
        <w:t>11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ในปี ค.ศ. </w:t>
      </w:r>
      <w:r w:rsidRPr="009A22B8">
        <w:rPr>
          <w:rFonts w:ascii="TH SarabunPSK" w:hAnsi="TH SarabunPSK" w:cs="TH SarabunPSK"/>
          <w:sz w:val="32"/>
          <w:szCs w:val="32"/>
        </w:rPr>
        <w:t>2026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ของสาธารณรัฐแห่งสหภาพเมียนมา ซึ่ง กต. และสํานักงานคณะกรรมการกฤษฎีกาพิจารณาแล้วเห็นว่าร่างปฏิญญาเวียงจันทน์ฯ ไม่เป็นหนังสือสัญญาตามมาตรา 1778 ของรัฐธรรมนูญแห่งราชอาณาจักรไทย</w:t>
      </w:r>
    </w:p>
    <w:p w:rsidR="000F7CB7" w:rsidRPr="009A22B8" w:rsidRDefault="000F7CB7" w:rsidP="00246C18">
      <w:pPr>
        <w:spacing w:after="0"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9A22B8">
        <w:rPr>
          <w:rFonts w:ascii="TH SarabunPSK" w:hAnsi="TH SarabunPSK" w:cs="TH SarabunPSK"/>
          <w:sz w:val="32"/>
          <w:szCs w:val="32"/>
          <w:cs/>
        </w:rPr>
        <w:t>: การรับรองร่างปฏิญญาเวียงจันทน์ฯ สอดคล้องกับนโยบายการต่างประเทศและเศรษฐกิจระหว่างประเทศไทยในการส่งเสริมความร่วมมือที่เป็นรูปธรรมระหว่างประเทศเพื่อนบ้าน การพัฒนาอย่างยั่งยืนในอนุภูมิภาคลุ่มน้ำโขง และการลดความเหลื่อมล้ำด้านการพัฒนา รวมถึงเน้นย้ำบทบาทหลักของไทย ในการผลักดันประเด็นต่าง ๆ ที่ตอบสนองต่อความท้าทายในปัจจุบันของอนุภูมิภาคฯ และสนับสนุนความเข้มแข็งของ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โดยเฉพาะความเชื่อมโยงด้านโครงสร้างพื้นฐาน คมนาคมขนส่ง และความเชื่อมโยงด้านกฎระเบียบ การพัฒนาทรัพยากรมนุษย์ และประเด็นความท้าทายรูปแบบใหม่อื่น ๆ เช่น ประเด็นปัญหาข้ามพรมแดน การบริหารจัดการทรัพยากรน้ำ การรับมือกับการเปลี่ยนแปลงสภาพภูมิอากาศ และการแก้ไขปัญหาอาชญากรรมข้ามชาติในอนุภูมิภาค</w:t>
      </w:r>
    </w:p>
    <w:p w:rsidR="00BD2562" w:rsidRPr="009A22B8" w:rsidRDefault="00BD2562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D31121" w:rsidRPr="009A22B8" w:rsidRDefault="00F02186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D31121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การขอความเห็นชอบต่อร่างถ้อยแถลงร่วมสำหรับการประชุมรัฐมนตรี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  <w:r w:rsidR="00D31121" w:rsidRPr="009A22B8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</w:t>
      </w:r>
    </w:p>
    <w:p w:rsidR="00D31121" w:rsidRPr="009A22B8" w:rsidRDefault="00D31121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 สมัยพิเศษ และการประชุมครอบครัวแห่งเอเชีย (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>Special AFC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>AMMSWD Meeting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31121" w:rsidRPr="009A22B8" w:rsidRDefault="00D3112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คณะรัฐมนตรีมีมติเห็นชอบต่อร่างถ้อยแถลงร่วมสำหรับการประชุมรัฐมนตรี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ด้านสวัสดิการสังคมและการพัฒนา สมัยพิเศษ เรื่อง “ความร่วมมือเพื่อความเข้าใจร่วมกันเกี่ยวกับสถานภาพของครอบครัวในประเทศสมาชิก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” (</w:t>
      </w:r>
      <w:r w:rsidRPr="009A22B8">
        <w:rPr>
          <w:rFonts w:ascii="TH SarabunPSK" w:hAnsi="TH SarabunPSK" w:cs="TH SarabunPSK"/>
          <w:sz w:val="32"/>
          <w:szCs w:val="32"/>
        </w:rPr>
        <w:t>Joint Statement of the Special ASEAN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 xml:space="preserve">Ministerial Meeting on Social Welfare and Development </w:t>
      </w:r>
      <w:r w:rsidRPr="009A22B8">
        <w:rPr>
          <w:rFonts w:ascii="TH SarabunPSK" w:hAnsi="TH SarabunPSK" w:cs="TH SarabunPSK"/>
          <w:sz w:val="32"/>
          <w:szCs w:val="32"/>
          <w:cs/>
        </w:rPr>
        <w:t>“</w:t>
      </w:r>
      <w:r w:rsidRPr="009A22B8">
        <w:rPr>
          <w:rFonts w:ascii="TH SarabunPSK" w:hAnsi="TH SarabunPSK" w:cs="TH SarabunPSK"/>
          <w:sz w:val="32"/>
          <w:szCs w:val="32"/>
        </w:rPr>
        <w:t>Collaboration on Understanding the State of ASEAN Families</w:t>
      </w:r>
      <w:r w:rsidRPr="009A22B8">
        <w:rPr>
          <w:rFonts w:ascii="TH SarabunPSK" w:hAnsi="TH SarabunPSK" w:cs="TH SarabunPSK"/>
          <w:sz w:val="32"/>
          <w:szCs w:val="32"/>
          <w:cs/>
        </w:rPr>
        <w:t>”) (ร่างถ้อยแถลง              ร่วมฯ) โดยหากมีความจำเป็นต้องแก้ไขเอกสารในส่วนที่ไม่ใช่สาระสำคัญหรือไม่ขัดต่อผลประโยชน์ของประเทศไทย ให้ พม. ดำเนินการได้ โดยไม่ต้องเสนอคณะรัฐมนตรีพิจารณาอีก และหลังจากนั้นให้รายงานผลเพื่อคณะรัฐมนตรีทราบต่อไป  รวมทั้ง อนุมัติให้รัฐมนตรีว่าการกระทรวงการพัฒนาสังคมและความมั่นคงของมนุษย์หรือผู้แทนที่ได้รับมอบหมายในการประชุมรัฐมนตรี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ด้านสวัสดิการสังคมและการพัฒนาสมัยพิเศษ และการประชุมครอบครัวแห่งเอเชีย (</w:t>
      </w:r>
      <w:r w:rsidRPr="009A22B8">
        <w:rPr>
          <w:rFonts w:ascii="TH SarabunPSK" w:hAnsi="TH SarabunPSK" w:cs="TH SarabunPSK"/>
          <w:sz w:val="32"/>
          <w:szCs w:val="32"/>
        </w:rPr>
        <w:t>Special AFC</w:t>
      </w:r>
      <w:r w:rsidRPr="009A22B8">
        <w:rPr>
          <w:rFonts w:ascii="TH SarabunPSK" w:hAnsi="TH SarabunPSK" w:cs="TH SarabunPSK"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sz w:val="32"/>
          <w:szCs w:val="32"/>
        </w:rPr>
        <w:t>AMMSWD Meeting</w:t>
      </w:r>
      <w:r w:rsidRPr="009A22B8">
        <w:rPr>
          <w:rFonts w:ascii="TH SarabunPSK" w:hAnsi="TH SarabunPSK" w:cs="TH SarabunPSK"/>
          <w:sz w:val="32"/>
          <w:szCs w:val="32"/>
          <w:cs/>
        </w:rPr>
        <w:t>) (การประชุมฯ) ให้การรับรอง (</w:t>
      </w:r>
      <w:r w:rsidRPr="009A22B8">
        <w:rPr>
          <w:rFonts w:ascii="TH SarabunPSK" w:hAnsi="TH SarabunPSK" w:cs="TH SarabunPSK"/>
          <w:sz w:val="32"/>
          <w:szCs w:val="32"/>
        </w:rPr>
        <w:t>adopt</w:t>
      </w:r>
      <w:r w:rsidRPr="009A22B8">
        <w:rPr>
          <w:rFonts w:ascii="TH SarabunPSK" w:hAnsi="TH SarabunPSK" w:cs="TH SarabunPSK"/>
          <w:sz w:val="32"/>
          <w:szCs w:val="32"/>
          <w:cs/>
        </w:rPr>
        <w:t>) ร่างถ้อยแถลงร่วมฯ              ในวันอังคารที่ 5 พฤศจิกายน 2567 ณ สาธารณรัฐสิงคโปร์ ตามที่กระทรวงการพัฒนาสังคมและความมั่นคงของมนุษย์ (พม.) เสนอ</w:t>
      </w:r>
    </w:p>
    <w:p w:rsidR="00D31121" w:rsidRPr="009A22B8" w:rsidRDefault="00D31121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D31121" w:rsidRPr="009A22B8" w:rsidRDefault="00D3112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การประชุมฯ ที่จัดขึ้นในระหว่างวันที่ 5-7 พฤศจิกายน 2567 ณ สาธารณรัฐสิงคโปร์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จะมีการเสนอร่างถ้อยแถลงร่วมฯ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ซึ่งจะใช้เป็นเอกสารผลลัพธ์ของการประชุมฯ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เพื่อให้รัฐมนตรี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ด้านสวัสดิการสังคมและการพัฒนาหรือผู้แทนพิจารณาให้การรับรองโดยไม่มีการลงนาม ในวันที่ </w:t>
      </w:r>
      <w:r w:rsidRPr="009A22B8">
        <w:rPr>
          <w:rFonts w:ascii="TH SarabunPSK" w:hAnsi="TH SarabunPSK" w:cs="TH SarabunPSK"/>
          <w:sz w:val="32"/>
          <w:szCs w:val="32"/>
        </w:rPr>
        <w:t>5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A22B8">
        <w:rPr>
          <w:rFonts w:ascii="TH SarabunPSK" w:hAnsi="TH SarabunPSK" w:cs="TH SarabunPSK"/>
          <w:sz w:val="32"/>
          <w:szCs w:val="32"/>
        </w:rPr>
        <w:t>2567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ณ สาธารณรัฐสิงคโปร์</w:t>
      </w:r>
    </w:p>
    <w:p w:rsidR="00D31121" w:rsidRPr="009A22B8" w:rsidRDefault="00D3112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ร่างถ้อยแถลงร่วมฯ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มีสาระสำคัญเกี่ยวกับการ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ตระหนักรู้ถึงการเผชิญหน้ากับการเปลี่ยนแปลงทางโครงสร้างประชากรในระดับภูมิภาค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เช่น ประชากรผู้สูงอายุมีจำนวนเพิ่มมากขึ้น 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สนับสนุนให้ประเทศอาเซียน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ได้ปฏิบัติงานร่วมกันเพื่อศึกษาการเปลี่ยนแปลงทางประชากร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ให้มีความเข้าใจต่อความท้าทายที่ครอบครัว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กำลังเผชิญ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โดยมุ่งมั่นที่จะดำเนินการร่วมกันเพื่อสนับสนุนและเสริมสร้างความเข้มแข็งให้แก่ครอบครัว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ผ่านวิธีการต่าง ๆ ได้แก่ การแลกเปลี่ยนข้อมูล แนวโน้ม และงานวิจัยที่เกี่ยวข้องกับครอบครัว</w:t>
      </w:r>
      <w:r w:rsidR="007474C3">
        <w:rPr>
          <w:rFonts w:ascii="TH SarabunPSK" w:hAnsi="TH SarabunPSK" w:cs="TH SarabunPSK"/>
          <w:b/>
          <w:bCs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ผ่านการทำแบบสำรวจระหว่างประเทศ (</w:t>
      </w:r>
      <w:r w:rsidRPr="009A22B8">
        <w:rPr>
          <w:rFonts w:ascii="TH SarabunPSK" w:hAnsi="TH SarabunPSK" w:cs="TH SarabunPSK"/>
          <w:sz w:val="32"/>
          <w:szCs w:val="32"/>
        </w:rPr>
        <w:t>Cross</w:t>
      </w:r>
      <w:r w:rsidRPr="009A22B8">
        <w:rPr>
          <w:rFonts w:ascii="TH SarabunPSK" w:hAnsi="TH SarabunPSK" w:cs="TH SarabunPSK"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sz w:val="32"/>
          <w:szCs w:val="32"/>
        </w:rPr>
        <w:t>Country Survey</w:t>
      </w:r>
      <w:r w:rsidRPr="009A22B8">
        <w:rPr>
          <w:rFonts w:ascii="TH SarabunPSK" w:hAnsi="TH SarabunPSK" w:cs="TH SarabunPSK"/>
          <w:sz w:val="32"/>
          <w:szCs w:val="32"/>
          <w:cs/>
        </w:rPr>
        <w:t>) ภายในเมืองหลวงของประเทศสมาชิกเพื่อสำรวจค่าความเป็นอยู่ที่ดี ซึ่งครอบคลุมความสามารถในการฟื้นตัวและคุณภาพชีวิตของครอบครัว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การส่งเสริมการวิจัยที่เน้นครอบครัวเป็นศูนย์กลาง และการสนับสนุนการมีส่วนร่วมในการทำงานร่วมกับหุ้นส่วนนักวิจัยในระดับภูมิภาค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เพื่อให้เกิดความเข้าใจในเชิงลึกเกี่ยวกับสถานะของครอบครัว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ในปัจจุบันมากยิ่งขึ้น </w:t>
      </w:r>
    </w:p>
    <w:p w:rsidR="00D31121" w:rsidRPr="009A22B8" w:rsidRDefault="00D31121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การให้ความเห็นชอบต่อร่างถ้อยแถลงร่วมฯ มีความเหมาะสมและสอดคล้องกับนโยบายและผลประโยชน์ของประเทศไทย โดยถือเป็นการย้ำเจตจำนงและความมุ่งมั่นของประเทศไทยในการร่วมมือกับประเทศสมาชิก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9A22B8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ชื่อมโยงและความเข้มแข็งต่อประเด็นการเปลี่ยนแปลงทางโครงสร้างประชากรในระดับภูมิภาค ตลอดจนแสดงให้เห็นถึงเจตนารมณ์ในการดำเนินความร่วมมือเพื่อสนับสนุนและเสริมสร้างความเข้มแข็งให้แก่ครอบครัวของประเทศสมาชิก</w:t>
      </w:r>
      <w:r w:rsidR="007474C3">
        <w:rPr>
          <w:rFonts w:ascii="TH SarabunPSK" w:hAnsi="TH SarabunPSK" w:cs="TH SarabunPSK"/>
          <w:sz w:val="32"/>
          <w:szCs w:val="32"/>
          <w:cs/>
        </w:rPr>
        <w:t>อาเซียน</w:t>
      </w:r>
    </w:p>
    <w:p w:rsidR="00806578" w:rsidRPr="009A22B8" w:rsidRDefault="00806578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806578" w:rsidRPr="009A22B8" w:rsidRDefault="00F02186" w:rsidP="00246C18">
      <w:pPr>
        <w:spacing w:after="0" w:line="360" w:lineRule="exact"/>
        <w:ind w:right="-11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806578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การประชุมรัฐภาคีกรอบอนุสัญญาสหประชาชาติว่าด้วยการเปลี่ยนแปลงสภาพภูมิอากาศ สมัยที่ 29 (</w:t>
      </w:r>
      <w:r w:rsidR="00806578" w:rsidRPr="009A22B8">
        <w:rPr>
          <w:rFonts w:ascii="TH SarabunPSK" w:hAnsi="TH SarabunPSK" w:cs="TH SarabunPSK"/>
          <w:b/>
          <w:bCs/>
          <w:sz w:val="32"/>
          <w:szCs w:val="32"/>
        </w:rPr>
        <w:t xml:space="preserve">COP </w:t>
      </w:r>
      <w:r w:rsidR="00806578" w:rsidRPr="009A22B8">
        <w:rPr>
          <w:rFonts w:ascii="TH SarabunPSK" w:hAnsi="TH SarabunPSK" w:cs="TH SarabunPSK"/>
          <w:b/>
          <w:bCs/>
          <w:sz w:val="32"/>
          <w:szCs w:val="32"/>
          <w:cs/>
        </w:rPr>
        <w:t>29) และการประชุมอื่นที่เกี่ยวข้อง ณ กรุงบากู สาธารณรัฐอาเซอร์ไบจาน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องค์ประกอบคณะผู้แทนของประเทศไทยในการประชุมรัฐภาคีกรอบอนุสัญญาสหประชาชาติว่าด้วยการเปลี่ยนแปลงสภาพภูมิอากาศ สมัยที่ </w:t>
      </w:r>
      <w:r w:rsidRPr="009A22B8">
        <w:rPr>
          <w:rFonts w:ascii="TH SarabunPSK" w:hAnsi="TH SarabunPSK" w:cs="TH SarabunPSK"/>
          <w:sz w:val="32"/>
          <w:szCs w:val="32"/>
        </w:rPr>
        <w:t>29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A22B8">
        <w:rPr>
          <w:rFonts w:ascii="TH SarabunPSK" w:hAnsi="TH SarabunPSK" w:cs="TH SarabunPSK"/>
          <w:sz w:val="32"/>
          <w:szCs w:val="32"/>
        </w:rPr>
        <w:t xml:space="preserve">COP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29) และการประชุมอื่นที่เกี่ยวข้อง ณ กรุงบากู สาธารณรัฐอาเซอร์ไบจาน และเห็นชอบต่อกรอบท่าทีเจรจาของไทยในการประชุมกรอบอนุสัญญาสหประชาชาติว่าด้วยการเปลี่ยนแปลงสภาพภูมิอากาศ ประจําปี พ.ศ. </w:t>
      </w:r>
      <w:r w:rsidRPr="009A22B8">
        <w:rPr>
          <w:rFonts w:ascii="TH SarabunPSK" w:hAnsi="TH SarabunPSK" w:cs="TH SarabunPSK"/>
          <w:sz w:val="32"/>
          <w:szCs w:val="32"/>
        </w:rPr>
        <w:t>2567</w:t>
      </w:r>
      <w:r w:rsidRPr="009A22B8">
        <w:rPr>
          <w:rFonts w:ascii="TH SarabunPSK" w:hAnsi="TH SarabunPSK" w:cs="TH SarabunPSK"/>
          <w:sz w:val="32"/>
          <w:szCs w:val="32"/>
          <w:cs/>
        </w:rPr>
        <w:t>-</w:t>
      </w:r>
      <w:r w:rsidRPr="009A22B8">
        <w:rPr>
          <w:rFonts w:ascii="TH SarabunPSK" w:hAnsi="TH SarabunPSK" w:cs="TH SarabunPSK"/>
          <w:sz w:val="32"/>
          <w:szCs w:val="32"/>
        </w:rPr>
        <w:t xml:space="preserve">2568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หากมีความจําเป็นต้องปรับปรุงแก้ไขกรอบท่าทีเจรจาฯ ที่ไม่ใช่สาระสําคัญและไม่ขัดต่อผลประโยชน์ของประเทศไทยให้กระทรวงทรัพยากรธรรมชาติและสิ่งแวดล้อมดําเนินการได้โดยไม่ต้องเสนอคณะรัฐมนตรีพิจารณาอีกตามที่กระทรวงทรัพยากรธรรมชาติและสิ่งแวดล้อม (ทส.) เสนอ 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สาระสําคัญ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ประเทศไทยได้ให้สัตยาบันต่อกรอบอนุสัญญาสหประชาชาติว่าด้วยการเปลี่ยนแปลงสภาพภูมิอากาศ พิธีสารเกียวโต และความตกลงปารีส เมื่อวันที่ 28 ธันวาคม 2537 วันที่ 28 สิงหาคม 2545 และวันที่ 21 กันยายน 2559 ตามลําดับ และได้ดําเนินการตามพันธกรณีของกรอบอนุสัญญาฯ พิธีสารเกียวโต และความตกลงปารีส รวมถึงการเข้าร่วมการประชุมในฐานะรัฐภาคีมาโดยตลอด โดยมีกรมการเปลี่ยนแปลงสภาพภูมิอากาศและสิ่งแวดล้อม กระทรวงทรัพยากรธรรมชาติและสิ่งแวดล้อมทําหน้าที่เป็นหน่วยประสานงานกลางของประเทศภายใต้กรอบ</w:t>
      </w:r>
      <w:r w:rsidR="00D31121" w:rsidRPr="009A22B8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9A22B8">
        <w:rPr>
          <w:rFonts w:ascii="TH SarabunPSK" w:hAnsi="TH SarabunPSK" w:cs="TH SarabunPSK"/>
          <w:sz w:val="32"/>
          <w:szCs w:val="32"/>
          <w:cs/>
        </w:rPr>
        <w:t>อนุสัญญาฯ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2. สาธารณรัฐอาเซอร์ไบจานจะเป็นเจ้าภาพจัดการประชุมรัฐภาคีกรอบอนุสัญญาฯ สมัยที่ 29 (</w:t>
      </w:r>
      <w:r w:rsidRPr="009A22B8">
        <w:rPr>
          <w:rFonts w:ascii="TH SarabunPSK" w:hAnsi="TH SarabunPSK" w:cs="TH SarabunPSK"/>
          <w:sz w:val="32"/>
          <w:szCs w:val="32"/>
        </w:rPr>
        <w:t>COP 29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และการประชุมอื่นที่เกี่ยวข้อง ซึ่งเป็นการประชุมประจําปีของรัฐภาคีกรอบอนุสัญญาฯ พิธีสารเกียวโต และความตกลงปารีส เพื่อหารือรายละเอียดความร่วมมือและกําหนดทิศทางการดําเนินงานด้านการเปลี่ยนแปลงสภาพภูมิอากาศของประชาคมโลก โดยสาธารณรัฐอาเซอร์ไบจาน ในฐานะประเทศเจ้าภาพและประธานการประชุม </w:t>
      </w:r>
      <w:r w:rsidRPr="009A22B8">
        <w:rPr>
          <w:rFonts w:ascii="TH SarabunPSK" w:hAnsi="TH SarabunPSK" w:cs="TH SarabunPSK"/>
          <w:sz w:val="32"/>
          <w:szCs w:val="32"/>
        </w:rPr>
        <w:t>COP 29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กําหนด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วิสัยทัศน์ในการยกระดับความมุ่งมั่น และสนับสนุนการดําเนินงาน (</w:t>
      </w:r>
      <w:r w:rsidRPr="009A22B8">
        <w:rPr>
          <w:rFonts w:ascii="TH SarabunPSK" w:hAnsi="TH SarabunPSK" w:cs="TH SarabunPSK"/>
          <w:sz w:val="32"/>
          <w:szCs w:val="32"/>
        </w:rPr>
        <w:t>Enhance Ambition, Enable Action</w:t>
      </w:r>
      <w:r w:rsidRPr="009A22B8">
        <w:rPr>
          <w:rFonts w:ascii="TH SarabunPSK" w:hAnsi="TH SarabunPSK" w:cs="TH SarabunPSK"/>
          <w:sz w:val="32"/>
          <w:szCs w:val="32"/>
          <w:cs/>
        </w:rPr>
        <w:t>) เพื่อเป็น 2 เสาหลักในการดําเนินงานด้านการเปลี่ยนแปลงสภาพภูมิอากาศ โดยเสาหลักที่ 1 การยกระดับความมุ่งมั่น ครอบคลุมการจัดทํานโยบายและแผนงานที่ชัดเจนในการควบคุมการเพิ่มขึ้นของอุณหภูมิเฉลี่ยของโลกให้ไม่เกิน 1.5 องศาเซลเซียส การจัดทําเป้าหมายการมีส่วนร่วมที่ประเทศกําหนด (</w:t>
      </w:r>
      <w:r w:rsidRPr="009A22B8">
        <w:rPr>
          <w:rFonts w:ascii="TH SarabunPSK" w:hAnsi="TH SarabunPSK" w:cs="TH SarabunPSK"/>
          <w:sz w:val="32"/>
          <w:szCs w:val="32"/>
        </w:rPr>
        <w:t xml:space="preserve">Nationality Determined Contribution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NDC</w:t>
      </w:r>
      <w:r w:rsidRPr="009A22B8">
        <w:rPr>
          <w:rFonts w:ascii="TH SarabunPSK" w:hAnsi="TH SarabunPSK" w:cs="TH SarabunPSK"/>
          <w:sz w:val="32"/>
          <w:szCs w:val="32"/>
          <w:cs/>
        </w:rPr>
        <w:t>) การจัดทําแผนการปรับตัวต่อการเปลี่ยนแปลงสภาพภูมิอากาศแห่งชาติ (</w:t>
      </w:r>
      <w:r w:rsidRPr="009A22B8">
        <w:rPr>
          <w:rFonts w:ascii="TH SarabunPSK" w:hAnsi="TH SarabunPSK" w:cs="TH SarabunPSK"/>
          <w:sz w:val="32"/>
          <w:szCs w:val="32"/>
        </w:rPr>
        <w:t xml:space="preserve">National Adaptation Plan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NAP</w:t>
      </w:r>
      <w:r w:rsidRPr="009A22B8">
        <w:rPr>
          <w:rFonts w:ascii="TH SarabunPSK" w:hAnsi="TH SarabunPSK" w:cs="TH SarabunPSK"/>
          <w:sz w:val="32"/>
          <w:szCs w:val="32"/>
          <w:cs/>
        </w:rPr>
        <w:t>) การจัดทํารายงานความโปร่งใสรายสองปี (</w:t>
      </w:r>
      <w:r w:rsidRPr="009A22B8">
        <w:rPr>
          <w:rFonts w:ascii="TH SarabunPSK" w:hAnsi="TH SarabunPSK" w:cs="TH SarabunPSK"/>
          <w:sz w:val="32"/>
          <w:szCs w:val="32"/>
        </w:rPr>
        <w:t xml:space="preserve">Biennial Transparency Report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BTR</w:t>
      </w:r>
      <w:r w:rsidRPr="009A22B8">
        <w:rPr>
          <w:rFonts w:ascii="TH SarabunPSK" w:hAnsi="TH SarabunPSK" w:cs="TH SarabunPSK"/>
          <w:sz w:val="32"/>
          <w:szCs w:val="32"/>
          <w:cs/>
        </w:rPr>
        <w:t>) ที่แสดงถึงความทะเยอทะยาน และมีประสิทธิภาพและเสาหลักที่ 2 การสนับสนุนการดําเนินงานครอบคลุมกลไกการสนับสนุน (</w:t>
      </w:r>
      <w:r w:rsidRPr="009A22B8">
        <w:rPr>
          <w:rFonts w:ascii="TH SarabunPSK" w:hAnsi="TH SarabunPSK" w:cs="TH SarabunPSK"/>
          <w:sz w:val="32"/>
          <w:szCs w:val="32"/>
        </w:rPr>
        <w:t>Means of Implementation</w:t>
      </w:r>
      <w:r w:rsidRPr="009A22B8">
        <w:rPr>
          <w:rFonts w:ascii="TH SarabunPSK" w:hAnsi="TH SarabunPSK" w:cs="TH SarabunPSK"/>
          <w:sz w:val="32"/>
          <w:szCs w:val="32"/>
          <w:cs/>
        </w:rPr>
        <w:t>) อาทิ การเงิน เทคโนโลยี และการเสริมสร้างศักยภาพ นอกจากนี้ สาธารณรัฐอาเซอร์ไบจานกําหนดเป้าหมายสําคัญที่ต้องการผลักดันในการประชุมครั้งนี้ ประกอบด้วย การจัดทําเป้าหมายทางการเงินใหม่                            (</w:t>
      </w:r>
      <w:r w:rsidRPr="009A22B8">
        <w:rPr>
          <w:rFonts w:ascii="TH SarabunPSK" w:hAnsi="TH SarabunPSK" w:cs="TH SarabunPSK"/>
          <w:sz w:val="32"/>
          <w:szCs w:val="32"/>
        </w:rPr>
        <w:t xml:space="preserve">New Collective Quantified Goal on Climate Finance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NCQG</w:t>
      </w:r>
      <w:r w:rsidRPr="009A22B8">
        <w:rPr>
          <w:rFonts w:ascii="TH SarabunPSK" w:hAnsi="TH SarabunPSK" w:cs="TH SarabunPSK"/>
          <w:sz w:val="32"/>
          <w:szCs w:val="32"/>
          <w:cs/>
        </w:rPr>
        <w:t>) การยกระดับการลดปริมาณการปล่อยก๊าซเรือนกระจกผ่านการจัดทําเป้าหมายการมีส่วนร่วมที่ประเทศกําหนดฉบับที่ 2 (</w:t>
      </w:r>
      <w:r w:rsidRPr="009A22B8">
        <w:rPr>
          <w:rFonts w:ascii="TH SarabunPSK" w:hAnsi="TH SarabunPSK" w:cs="TH SarabunPSK"/>
          <w:sz w:val="32"/>
          <w:szCs w:val="32"/>
        </w:rPr>
        <w:t>NDC 3</w:t>
      </w:r>
      <w:r w:rsidRPr="009A22B8">
        <w:rPr>
          <w:rFonts w:ascii="TH SarabunPSK" w:hAnsi="TH SarabunPSK" w:cs="TH SarabunPSK"/>
          <w:sz w:val="32"/>
          <w:szCs w:val="32"/>
          <w:cs/>
        </w:rPr>
        <w:t>.</w:t>
      </w:r>
      <w:r w:rsidRPr="009A22B8">
        <w:rPr>
          <w:rFonts w:ascii="TH SarabunPSK" w:hAnsi="TH SarabunPSK" w:cs="TH SarabunPSK"/>
          <w:sz w:val="32"/>
          <w:szCs w:val="32"/>
        </w:rPr>
        <w:t>0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ซึ่งมีกําหนดจัดส่งในปี </w:t>
      </w:r>
      <w:r w:rsidR="00D31121" w:rsidRPr="009A22B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A22B8">
        <w:rPr>
          <w:rFonts w:ascii="TH SarabunPSK" w:hAnsi="TH SarabunPSK" w:cs="TH SarabunPSK"/>
          <w:sz w:val="32"/>
          <w:szCs w:val="32"/>
          <w:cs/>
        </w:rPr>
        <w:t>ค.ศ. 2025 การจัดทําตัวชี้วัดภายใต้เป้าหมายการปรับตัวระดับโลก การดําเนินงานของกองทุนเพื่อความสูญเสียและความเสียหาย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3. องค์ประกอบคณะผู้แทนของประเทศไทยในการประชุมรัฐภาคีกรอบอนุสัญญาฯ สมัยที่ 29 (</w:t>
      </w:r>
      <w:r w:rsidRPr="009A22B8">
        <w:rPr>
          <w:rFonts w:ascii="TH SarabunPSK" w:hAnsi="TH SarabunPSK" w:cs="TH SarabunPSK"/>
          <w:sz w:val="32"/>
          <w:szCs w:val="32"/>
        </w:rPr>
        <w:t>COP 29</w:t>
      </w:r>
      <w:r w:rsidRPr="009A22B8">
        <w:rPr>
          <w:rFonts w:ascii="TH SarabunPSK" w:hAnsi="TH SarabunPSK" w:cs="TH SarabunPSK"/>
          <w:sz w:val="32"/>
          <w:szCs w:val="32"/>
          <w:cs/>
        </w:rPr>
        <w:t>) และการประชุมอื่นที่เกี่ยวข้อง ระหว่างวันที่ 9-22 พฤศจิกายน 2567 ณ กรุงบากู สาธารณรัฐอาเซอร์ไบจาน ประกอบด้วย รัฐมนตรีว่าการกระทรวงทรัพยากรธรรมชาติและสิ่งแวดล้อม ในฐานะหัวหน้าคณะผู้แทนไทย ปลัดกระทรวงทรัพยากรธรรมชาติและสิ่งแวดล้อม และผู้แทนจากหน่วยงานที่เกี่ยวข้อง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</w:rPr>
        <w:t>4</w:t>
      </w:r>
      <w:r w:rsidRPr="009A22B8">
        <w:rPr>
          <w:rFonts w:ascii="TH SarabunPSK" w:hAnsi="TH SarabunPSK" w:cs="TH SarabunPSK"/>
          <w:sz w:val="32"/>
          <w:szCs w:val="32"/>
          <w:cs/>
        </w:rPr>
        <w:t>. กรอบท่าทีเจรจาของไทยในการประชุมกรอบอนุสัญญาสหประชาชาติว่าด้วย การเปลี่ยนแปลงสภาพภูมิอากาศ ประจําปี พ.ศ. 2567- 2568 เป็นไปตามหลักการของกรอบอนุสัญญาฯ และความตกลงปารีส สอดคล้องกับยุทธศาสตร์ นโยบายและแผนของประเทศด้านการเปลี่ยนแปลง สภาพภูมิอากาศ และไม่ขัดกับนโยบายของรัฐบาลที่ได้แถลงต่อรัฐสภา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06578" w:rsidRPr="009A22B8" w:rsidRDefault="00806578" w:rsidP="00246C18">
      <w:pPr>
        <w:spacing w:after="0" w:line="360" w:lineRule="exact"/>
        <w:ind w:right="-113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การเข้าร่วมการประชุมรัฐภาคีกรอบอนุสัญญาสหประชาชาติว่าด้วยการเปลี่ยนแปลงสภาพภูมิอากาศ สมัยที่ 29 (</w:t>
      </w:r>
      <w:r w:rsidRPr="009A22B8">
        <w:rPr>
          <w:rFonts w:ascii="TH SarabunPSK" w:hAnsi="TH SarabunPSK" w:cs="TH SarabunPSK"/>
          <w:sz w:val="32"/>
          <w:szCs w:val="32"/>
        </w:rPr>
        <w:t xml:space="preserve">COP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29) และการประชุมอื่นที่เกี่ยวข้อง ณ กรุงบากู สาธารณรัฐอาเซอร์ไบจาน เป็นโอกาสที่ประเทศไทยจะได้แสดงบทบาทและส่งเสริมภาพลักษณ์ที่ดีของประเทศในการมีส่วนร่วมอย่างแข็งขันกับนานาประเทศในการแก้ไขปัญหาการเปลี่ยนแปลงสภาพภูมิอากาศของโลกและให้เกิดการขับเคลื่อนการดําเนินงานด้านการเปลี่ยนแปลงสภาพภูมิอากาศของประเทศให้บรรลุเป้าหมายความเป็นกลาง ทางคาร์บอน ภายในปี ค.ศ. </w:t>
      </w:r>
      <w:r w:rsidRPr="009A22B8">
        <w:rPr>
          <w:rFonts w:ascii="TH SarabunPSK" w:hAnsi="TH SarabunPSK" w:cs="TH SarabunPSK"/>
          <w:sz w:val="32"/>
          <w:szCs w:val="32"/>
        </w:rPr>
        <w:t>2050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และเป้าหมายการปล่อยก๊าซเรือนกระจกสุทธิเป็นศูนย์ ภายในปี ค.ศ. </w:t>
      </w:r>
      <w:r w:rsidRPr="009A22B8">
        <w:rPr>
          <w:rFonts w:ascii="TH SarabunPSK" w:hAnsi="TH SarabunPSK" w:cs="TH SarabunPSK"/>
          <w:sz w:val="32"/>
          <w:szCs w:val="32"/>
        </w:rPr>
        <w:t>2065</w:t>
      </w:r>
    </w:p>
    <w:p w:rsidR="00806578" w:rsidRPr="009A22B8" w:rsidRDefault="00806578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9E4534" w:rsidRPr="009A22B8" w:rsidRDefault="00F02186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9E4534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ดินทางเยือนราชอาณาจักรซาอุดีอาระเบียของรองนายกรัฐมนตรีและรัฐมนตรีว่าการกระทรวงพลังงาน</w:t>
      </w:r>
    </w:p>
    <w:p w:rsidR="009E4534" w:rsidRPr="009A22B8" w:rsidRDefault="009E453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คณะรัฐมนตรีรับทราบรายงานสรุปผลการเดินทางเยือนราชอาณาจักรซาอุดีอาระเบียของรองนายกรัฐมนตรี (นายพีระพันธุ์ สาลีรัฐวิภาค) และรัฐมนตรีว่าการกระทรวงพลังงาน ละคณะผู้บริหารระดับสูง พน. ตามที่กระทรวงพลังงาน เสนอ</w:t>
      </w:r>
    </w:p>
    <w:p w:rsidR="009E4534" w:rsidRPr="009A22B8" w:rsidRDefault="009E4534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E4534" w:rsidRPr="009A22B8" w:rsidRDefault="009E4534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1. รองนายกรัฐมนตรี (นายพีระพันธุ์ สาลีรัฐวิภาค) และรัฐมนตรีว่าการกระทรวงพลังงาน ได้เดินทางเยือนซาอุดีอาระเบีย ระหว่างวันที่ 15 - 16 กรกฎาคม 2567 เพื่อหารือกับเจ้าชายอับดุลอะซีซ บิน ซัลมาน อาล ซะอูด รัฐมนตรีว่าการกระทรวงพลังงานซาอุดีอาระเบีย และคณะผู้บริหารที่เกี่ยวข้องด้านพลังงานของซาอุดีอาระเบีย และติดตามความคืบหน้าและพัฒนาความร่วมมือด้านพลังงานภายใต้กรอบบันทึกความเข้าใจว่าด้วย</w:t>
      </w:r>
      <w:r w:rsidRPr="009A22B8">
        <w:rPr>
          <w:rFonts w:ascii="TH SarabunPSK" w:hAnsi="TH SarabunPSK" w:cs="TH SarabunPSK"/>
          <w:sz w:val="32"/>
          <w:szCs w:val="32"/>
          <w:cs/>
        </w:rPr>
        <w:lastRenderedPageBreak/>
        <w:t>ความร่วมมือด้านพลังงานระหว่าง พน. แห่งราชอาณาจักรไทยกับกระทรวงพลังงานแห่งราชอาณาจักร ซาอุดีอาระเบีย (บันทึกความเข้าใจฯ) โดยมีรายละเอียดสรุปได้ ดังนี้</w:t>
      </w:r>
    </w:p>
    <w:p w:rsidR="009E4534" w:rsidRPr="009A22B8" w:rsidRDefault="009E4534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ผลการหารือกับซาอุดีอาระเบีย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7333"/>
      </w:tblGrid>
      <w:tr w:rsidR="009E4534" w:rsidRPr="009A22B8" w:rsidTr="0046306C">
        <w:tc>
          <w:tcPr>
            <w:tcW w:w="2263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E4534" w:rsidRPr="009A22B8" w:rsidTr="0046306C">
        <w:tc>
          <w:tcPr>
            <w:tcW w:w="2263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การผลักดันความร่วมมือ</w:t>
            </w:r>
          </w:p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ภายใต้บันทึกความเข้าใจดังกล่าว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ฝ่ายไทย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ได้ขอให้ฝ่ายซาอุดีอาระเบีย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พิจารณาความเป็นไปได้ในการเข้ามาลงทุนในการสร้างโครงสร้างพื้นฐานด้านพลังงาน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ในบริเวณ พื้นที่ภาคใต้ของไทย และ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เสนอให้มีการจัดตั้งคณะทํางานร่วมกัน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เพื่อเป็นกลไกในการขับเคลื่อนโครงการ/กิจกรรมความร่วมมือภายใต้บันทึกความเข้าใจดังกล่าวต่อไป ในการนี้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ฝ่ายซาอุดีอาระเบียเห็นพ้องให้มีการจัดตั้งคณะทํางานร่วมกัน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เพื่อผลักดันความร่วมมือระหว่างสองประเทศ เช่น ด้านน้ำมัน ด้านเศรษฐกิจหมุนเวียนและไฮโดรเจนสีเขียว ด้านไฟฟ้าพลังงานสะอาดด้านการอนุรักษ์พลังงาน ด้านการพัฒนาห่วงโซ่อุปทาน ด้านเทคโนโลยีพลังงานที่ยั่งยืน ด้านการพัฒนาโครงสร้างพื้นฐาน และด้านคมนาคมขนส่ง</w:t>
            </w:r>
          </w:p>
        </w:tc>
      </w:tr>
      <w:tr w:rsidR="009E4534" w:rsidRPr="009A22B8" w:rsidTr="0046306C">
        <w:tc>
          <w:tcPr>
            <w:tcW w:w="2263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การรายงานความก้าวหน้าและแนวทางแก้ไข 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ฝ่ายไทยได้รายงานผลการศึกษาเกี่ยวกับความก้าวหน้าของการดําเนินการ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ตามบันทึกความเข้าใจว่าด้วยการศึกษาและพัฒนาการผลิตไฮโดรเจนสีเขียว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และแนวทางแก้ไข [เป็นความร่วมมือระหว่างการไฟฟ้าฝ่ายผลิตแห่งประเทศไทย บริษัท ปตท. จํากัด (มหาชน) และบริษัท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ACWA Power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ของซาอุดีอาระเบีย] ว่า ปัจจุบันต้นทุนในการผลิตไฮโดรเจนสีเขียวยังสูงและไม่คุ้มค่ากับการลงทุน แต่มีแนวทางที่จะลดต้นทุนดังกล่าวได้ กล่าวคือ หากสามารถระบุกลุ่มลูกค้าและเป้าหมายของประเทศที่จะส่งออกก็จะช่วยในการวางแผนการเลือกสถานที่ก่อสร้างที่มีศักยภาพในพื้นที่ภาคใต้ที่สามารถลดต้นทุนบางส่วนได้ และหากเป็นการลงทุนที่ผลิตจากพลังงานแสงอาทิตย์จะช่วยลดปัญหาข้อจํากัดของสายส่งและลดต้นทุนลงได้ นอกจากนี้หากบริษัท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ACWA Power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มีเทคโนโลยีที่จะสามารถช่วยลดต้นทุน ก็จะเป็นการสนับสนุนได้อีกทางหนึ่ง</w:t>
            </w:r>
          </w:p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มติที่ประชุม: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พ้องให้มีการจัดตั้งคณะทํางานร่วมกันเพื่อติดตามแก้ไขปัญหาและขับเคลื่อนการดําเนินงานร่วมกันต่อไป</w:t>
            </w:r>
          </w:p>
        </w:tc>
      </w:tr>
      <w:tr w:rsidR="009E4534" w:rsidRPr="009A22B8" w:rsidTr="0046306C">
        <w:tc>
          <w:tcPr>
            <w:tcW w:w="2263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ประเด็นอื่น ๆ 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ฝ่ายซาอุดีอาระเบียได้แนะนําบริษัทชั้นนําด้านพลังงานให้แก่ฝ่ายไทย เช่น</w:t>
            </w:r>
          </w:p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SABIC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Saudi Arabia Basic Industries Corporation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ซึ่งเป็นบริษัทผู้ค้าน้ำมันดิบ และเคมีภัณฑ์และมีนโยบายการพัฒนาไฮโดรเจน (2) 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SEIC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>Saudi Egyptian Investment Company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ซึ่งเป็นบริษัทกองทุนที่มีเป้าหมายในการลงทุน ในหลากหลายอุตสาหกรรม ตลอดจนการผลิตไฟฟ้ารายใหญ่ ทั้งนี้ ฝ่ายซาอุดีอาระเบีย เสนอให้ไทยพิจารณานําเข้าน้ำมันดิบเพิ่มเติมจากซาอุดีอาระเบียด้วย</w:t>
            </w:r>
          </w:p>
        </w:tc>
      </w:tr>
    </w:tbl>
    <w:p w:rsidR="009E4534" w:rsidRPr="009A22B8" w:rsidRDefault="009E453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ทั้งนี้ พน. จะจัดตั้งคณะทํางานตามบันทึกความเข้าใจฯ ซึ่งประกอบด้วยผู้แทนจากหน่วยงาน ด้านพลังงานระหว่างไทยกับซาอุดีอาระเบีย สําหรับดําเนินการ/กิจกรรมความร่วมมือด้านพลังงาน ให้เกิดผลสําเร็จเป็นรูปธรรมตามวัตถุประสงค์ของบันทึกความเข้าใจฯ ต่อไป</w:t>
      </w:r>
    </w:p>
    <w:p w:rsidR="009E4534" w:rsidRPr="009A22B8" w:rsidRDefault="009E4534" w:rsidP="00246C18">
      <w:pPr>
        <w:spacing w:after="0" w:line="360" w:lineRule="exac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9A22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การเยี่ยมชมสถานที่ต่าง ๆ ของซาอุดีอาระเบีย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6"/>
        <w:gridCol w:w="7333"/>
      </w:tblGrid>
      <w:tr w:rsidR="009E4534" w:rsidRPr="009A22B8" w:rsidTr="0046306C">
        <w:tc>
          <w:tcPr>
            <w:tcW w:w="2268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E4534" w:rsidRPr="009A22B8" w:rsidTr="0046306C">
        <w:tc>
          <w:tcPr>
            <w:tcW w:w="9612" w:type="dxa"/>
            <w:gridSpan w:val="2"/>
          </w:tcPr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การเยี่ยมชมสถานที่ต่าง ๆ ของซาอุดีอาระเบีย</w:t>
            </w:r>
          </w:p>
        </w:tc>
      </w:tr>
      <w:tr w:rsidR="009E4534" w:rsidRPr="009A22B8" w:rsidTr="0046306C">
        <w:tc>
          <w:tcPr>
            <w:tcW w:w="2268" w:type="dxa"/>
          </w:tcPr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SABIC Home of Innovation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ได้นําเสนอโครงการบ้านประหยัดพลังงานที่มีการออกแบบบ้าน โดยนําเทคโนโลยีประหยัดพลังงานมาใช้เพื่อลดความร้อนและลดการใช้พลังงาน เช่น กระจกลดความร้อนและวัสดุที่ทนทาน รวมถึงการนําเทคโนโลยีอัจฉริยะ มาใช้ในการควบคุมการผลิต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ไฟฟ้าจากพลังงานแสงอาทิตย์ การบําบัดและใช้น้ำอย่างมีประสิทธิภาพ นอกจากนี้ยังได้เชิญชวนให้ผู้ประกอบการ และนักลงทุนเข้ามาดําเนินธุรกิจร่วมกันต่อไป</w:t>
            </w:r>
          </w:p>
        </w:tc>
      </w:tr>
      <w:tr w:rsidR="009E4534" w:rsidRPr="009A22B8" w:rsidTr="0046306C">
        <w:tc>
          <w:tcPr>
            <w:tcW w:w="2268" w:type="dxa"/>
          </w:tcPr>
          <w:p w:rsidR="009E4534" w:rsidRPr="009A22B8" w:rsidRDefault="009E4534" w:rsidP="00246C18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บริษัท </w:t>
            </w: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Saudi Aramco</w:t>
            </w:r>
          </w:p>
          <w:p w:rsidR="009E4534" w:rsidRPr="009A22B8" w:rsidRDefault="009E4534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เมืองดาร์ราน</w:t>
            </w:r>
          </w:p>
        </w:tc>
        <w:tc>
          <w:tcPr>
            <w:tcW w:w="7344" w:type="dxa"/>
          </w:tcPr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(1) เยี่ยมชมศูนย์บริหารสั่งการน้ำมันและก๊าซธรรมชาติ ซึ่งมีหน้าที่ในการบริหารจัดการด้านการผลิต การขนส่ง และการติดตามการขนส่ง ทั้งในประเทศและระหว่างประเทศที่สามารถรายงานผลได้แบบทันท่วงที</w:t>
            </w:r>
          </w:p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เยี่ยมชมศูนย์วิจัยและนวัตกรรมที่มีการนําเทคโนโลยีมาช่วยในการสํารวจ และวางแผน ตลอดจนความปลอดภัยของอุตสาหกรรมการผลิตปิโตรเลียม เช่น โดรน ทุ่นสํารวจใต้น้ำ หุ่นยนต์ รวมถึงการนําร่องโครงการดักจับ และกักเก็บคาร์บอนที่สามารถกักเก็บคาร์บอนได้ 0.8 ล้านตันต่อปี </w:t>
            </w:r>
          </w:p>
          <w:p w:rsidR="009E4534" w:rsidRPr="009A22B8" w:rsidRDefault="009E4534" w:rsidP="00246C18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 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Saudi Aramco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เล็งเห็นว่า ไทยเป็นประเทศที่มีความสําคัญในการลงทุนด้านพลังงานและการสร้างโรงกลั่น ซึ่งบริษัท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Saudi Aramco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เล็งเห็นถึงความสําคัญในการต่อยอดการนําน้ำมันดิบไปผลิตเป็นปิโตรเคมี จึงมีความพยายามที่จะหาช่องทางในการพัฒนาความร่วมมือทั้งจากภาครัฐ และภาคเอกชน ทั้งนี้ ปัจจุบันบริษัท </w:t>
            </w:r>
            <w:r w:rsidRPr="009A22B8">
              <w:rPr>
                <w:rFonts w:ascii="TH SarabunPSK" w:hAnsi="TH SarabunPSK" w:cs="TH SarabunPSK"/>
                <w:sz w:val="32"/>
                <w:szCs w:val="32"/>
              </w:rPr>
              <w:t xml:space="preserve">Saudi Aramco </w:t>
            </w:r>
            <w:r w:rsidRPr="009A22B8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ได้มีการลงนามร่วมกับ บริษัท ปตท. จํากัด (มหาชน) เพื่อร่วมกันศึกษาและพัฒนาไฮโดรเจนต่อไป</w:t>
            </w:r>
          </w:p>
        </w:tc>
      </w:tr>
    </w:tbl>
    <w:p w:rsidR="009E4534" w:rsidRPr="009A22B8" w:rsidRDefault="009E4534" w:rsidP="00246C18">
      <w:pPr>
        <w:spacing w:after="0" w:line="360" w:lineRule="exact"/>
        <w:ind w:firstLine="2160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1.3 การหารือกับองค์การการประชุมด้านพลังงานระหว่างประเทศ (</w:t>
      </w:r>
      <w:r w:rsidRPr="009A22B8">
        <w:rPr>
          <w:rFonts w:ascii="TH SarabunPSK" w:hAnsi="TH SarabunPSK" w:cs="TH SarabunPSK"/>
          <w:sz w:val="32"/>
          <w:szCs w:val="32"/>
        </w:rPr>
        <w:t>International Energy Forum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A22B8">
        <w:rPr>
          <w:rFonts w:ascii="TH SarabunPSK" w:hAnsi="TH SarabunPSK" w:cs="TH SarabunPSK"/>
          <w:sz w:val="32"/>
          <w:szCs w:val="32"/>
        </w:rPr>
        <w:t>IEF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9E4534" w:rsidRPr="009A22B8" w:rsidRDefault="009E4534" w:rsidP="00246C18">
      <w:pPr>
        <w:spacing w:after="0" w:line="36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 xml:space="preserve">IEF 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เชิญชวนให้ไทยเข้าร่วมเป็นสมาชิกของ </w:t>
      </w:r>
      <w:r w:rsidRPr="009A22B8">
        <w:rPr>
          <w:rFonts w:ascii="TH SarabunPSK" w:hAnsi="TH SarabunPSK" w:cs="TH SarabunPSK"/>
          <w:sz w:val="32"/>
          <w:szCs w:val="32"/>
        </w:rPr>
        <w:t xml:space="preserve">IEF </w:t>
      </w:r>
      <w:r w:rsidRPr="009A22B8">
        <w:rPr>
          <w:rFonts w:ascii="TH SarabunPSK" w:hAnsi="TH SarabunPSK" w:cs="TH SarabunPSK"/>
          <w:sz w:val="32"/>
          <w:szCs w:val="32"/>
          <w:cs/>
        </w:rPr>
        <w:t>ซึ่งจะเป็นประโยชน์ ต่อการเข้าร่วมการประชุมกับผู้นําระดับสูงทั้งในระดับทวิภาคีและพหุภาคี โดยจะต้องมีค่าบํารุงสมาชิกรายปีด้วย ทั้งนี้ ฝ่ายไทยได้แจ้งว่าการสมัครเข้าเป็นสมาชิกจะมีกระบวนการภายในประเทศ ซึ่ง พน. จะจัดทําข้อมูลเกี่ยวกับเหตุผลความจําเป็นผลประโยชน์ที่ไทยจะได้รับ และงบประมาณเพื่อนําเสนอประกอบการพิจารณาอนุมัติของคณะรัฐมนตรีต่อไป</w:t>
      </w:r>
    </w:p>
    <w:p w:rsidR="009E4534" w:rsidRPr="009A22B8" w:rsidRDefault="009E4534" w:rsidP="00246C18">
      <w:pPr>
        <w:spacing w:after="0" w:line="360" w:lineRule="exact"/>
        <w:ind w:firstLine="1014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2. พน. แจ้งว่า การเดินทางเยือนซาอุดีอาระเบียในครั้งนี้ ก่อให้เกิดประโยชน์ ในหลายด้าน เช่น (1) เปิดโอกาสในการแสวงหาแหล่งน้ำมันและก๊าซธรรมชาติที่มีราคาถูก เพื่อเสริมสร้างความมั่นคงด้านพลังงานในระยะยาว (2) ส่งเสริมแนวนโยบายการพัฒนา แหล่งสํารองปิโตรเลียมเชิงยุทธศาสตร์จากการเชิญชวนฝ่ายซาอุดีอาระเบียร่วมลงทุนในโครงการ พัฒนาโครงสร้างพื้นฐานสําหรับการจัดเก็บ การขนส่ง และการกลั่นน้ำมันในพื้นที่ภาคใต้ของไทย (3) เปิดโอกาสในการผลักดันโครงการผลิตไฮโดรเจนสีเขียวร่วมกับบริษัทด้านพลังงาน ของซาอุดีอาระเบีย และ (4) ส่งเสริมความร่วมมือในโครงการพัฒนาเทคโนโลยีเพื่อการลดการปล่อยก๊าซเรือนกระจกจากภาคพลังงาน</w:t>
      </w:r>
    </w:p>
    <w:p w:rsidR="009E4534" w:rsidRPr="009A22B8" w:rsidRDefault="009E4534" w:rsidP="00246C18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7B0753" w:rsidRPr="009A22B8" w:rsidRDefault="007B0753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B0753" w:rsidRPr="009A22B8" w:rsidTr="00E54AED">
        <w:tc>
          <w:tcPr>
            <w:tcW w:w="9594" w:type="dxa"/>
          </w:tcPr>
          <w:p w:rsidR="007B0753" w:rsidRPr="009A22B8" w:rsidRDefault="007B0753" w:rsidP="00246C18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22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7B0753" w:rsidRPr="009A22B8" w:rsidRDefault="007B0753" w:rsidP="00246C18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B075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7B0753" w:rsidRPr="009A22B8">
        <w:rPr>
          <w:rFonts w:ascii="TH SarabunPSK" w:hAnsi="TH SarabunPSK" w:cs="TH SarabunPSK"/>
          <w:b/>
          <w:bCs/>
          <w:sz w:val="32"/>
          <w:szCs w:val="32"/>
          <w:cs/>
        </w:rPr>
        <w:t>.  เรื่อง การแต่งตั้งข้าราชการพลเรือนสามัญให้ดำรงตำแหน่งประเภทวิชาการระดับทรงคุณวุฒิ                   (สำนักนายกรัฐมนตรี)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นางเพลินพิศ โพธิสัตย์ </w:t>
      </w:r>
      <w:r w:rsidRPr="009A22B8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นักวิเคราะห์นโยบา</w:t>
      </w:r>
      <w:r w:rsidR="003F70F9" w:rsidRPr="009A22B8">
        <w:rPr>
          <w:rFonts w:ascii="TH SarabunPSK" w:hAnsi="TH SarabunPSK" w:cs="TH SarabunPSK"/>
          <w:sz w:val="32"/>
          <w:szCs w:val="32"/>
          <w:cs/>
        </w:rPr>
        <w:t>ยและแผนเชี่ยวชาญ กลุ่มพัฒนาระบบ</w:t>
      </w:r>
      <w:r w:rsidRPr="009A22B8">
        <w:rPr>
          <w:rFonts w:ascii="TH SarabunPSK" w:hAnsi="TH SarabunPSK" w:cs="TH SarabunPSK"/>
          <w:sz w:val="32"/>
          <w:szCs w:val="32"/>
          <w:cs/>
        </w:rPr>
        <w:t>บริหาร สำนักงานปลัดสำนักนายกรัฐมนตรี  ให้ดำรงตำแหน่งที่ปรึกษาด้านข้อมูลข่าวสารของราชการ (นักวิเคราะห์นโยบายและแผนทรงคุณวุฒิ)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 สำนักนายกรัฐมนตรี ตั้งแต่วันที่ 13 สิงหาคม 2567 ซึ่งเป็นวันที่มีคุณสมบัติครบถ้วนสมบูรณ์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075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25</w:t>
      </w:r>
      <w:r w:rsidR="007B0753" w:rsidRPr="009A22B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การแต่งตั้งข้าราชการการเมือง (สำนักเลขาธิการนายกรัฐมนตรี)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="00D16839" w:rsidRPr="009A22B8">
        <w:rPr>
          <w:rFonts w:ascii="TH SarabunPSK" w:hAnsi="TH SarabunPSK" w:cs="TH SarabunPSK"/>
          <w:sz w:val="32"/>
          <w:szCs w:val="32"/>
          <w:cs/>
        </w:rPr>
        <w:t>คณะรัฐมนตรีมีมต</w:t>
      </w:r>
      <w:r w:rsidR="007474C3">
        <w:rPr>
          <w:rFonts w:ascii="TH SarabunPSK" w:hAnsi="TH SarabunPSK" w:cs="TH SarabunPSK" w:hint="cs"/>
          <w:sz w:val="32"/>
          <w:szCs w:val="32"/>
          <w:cs/>
        </w:rPr>
        <w:t>ิ</w:t>
      </w:r>
      <w:r w:rsidR="00D16839" w:rsidRPr="009A22B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ตามที่สำนักเลขาธิการนายกรัฐมนตรีเสนอ การแต่งตั้งข้าราชการการเมือง จำนวน 3 ราย ดังนี้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  <w:t>1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รอย อิงคไพโรจน์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  <w:cs/>
        </w:rPr>
        <w:tab/>
        <w:t>ตำแหน่งที่ปรึกษารองนายกรัฐมนตรี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(นายภูมิธรรม เวชยชัย)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นายคารม พลพรกลาง</w:t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ตำแหน่งรองโฆษกประจำสำนักนายกรัฐมนตรี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A22B8">
        <w:rPr>
          <w:rFonts w:ascii="TH SarabunPSK" w:hAnsi="TH SarabunPSK" w:cs="TH SarabunPSK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9A22B8">
        <w:rPr>
          <w:rFonts w:ascii="TH SarabunPSK" w:hAnsi="TH SarabunPSK" w:cs="TH SarabunPSK"/>
          <w:b/>
          <w:bCs/>
          <w:sz w:val="32"/>
          <w:szCs w:val="32"/>
          <w:cs/>
        </w:rPr>
        <w:t>นางสาวศศิกานต์ วัฒนะจันทร์</w:t>
      </w:r>
      <w:r w:rsidRPr="009A22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sz w:val="32"/>
          <w:szCs w:val="32"/>
        </w:rPr>
        <w:tab/>
      </w:r>
      <w:r w:rsidRPr="009A22B8">
        <w:rPr>
          <w:rFonts w:ascii="TH SarabunPSK" w:hAnsi="TH SarabunPSK" w:cs="TH SarabunPSK"/>
          <w:sz w:val="32"/>
          <w:szCs w:val="32"/>
          <w:cs/>
        </w:rPr>
        <w:t>ตำแหน่งรองโฆษกประจำสำนักนายกรัฐมนตรี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5 พฤศจิกายน 2567 เป็นต้นไป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075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26</w:t>
      </w:r>
      <w:r w:rsidR="007B0753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เรื่อง  การแต่งตั้งกรรมการผู้ช่วยรัฐมนตรี (สำนักเลขาธิการนายกรัฐมนตรี)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</w:t>
      </w:r>
      <w:r w:rsidR="00D16839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ตามที่สำนักเลขาธิการนายกรัฐมนตรีเสนอแต่งตั้ง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นางลาลีวรรณ                  กาญจนจารี และนายนิยม เติมศรีสุข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เป็นกรรมการผู้ช่วยรัฐมนตรี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ตั้งแต่วันที่นายกรัฐมนตรีลงนามในประกาศแต่งตั้ง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ซึ่งนายกรัฐมนตรีได้เห็นชอบแล้ว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075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27</w:t>
      </w:r>
      <w:r w:rsidR="007B0753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 เรื่อง การแต่งตั้งกรรมการผู้ช่วยรัฐมนตรี (สำนักเลขาธิการนายกรัฐมนตรี) </w:t>
      </w:r>
      <w:r w:rsidR="007B0753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</w:t>
      </w:r>
      <w:r w:rsidR="00D16839"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ตามที่สำนักเลขาธิการนายกรัฐมนตรีเสนอ การแต่งตั้งกรรมการผู้ช่วยรัฐมนตรี จำนวน 11 ราย ดังนี้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พลเอก นิพัทธ์ ทองเล็ก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พลตำรวจตรี สุรสิทธิ์ สังขพงศ์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นางสาวณหทัย ทิวไผ่งาม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นายนิยม เวชกามา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5.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นางสุภาภรณ์ คงวุฒิปัญญา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6.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นายเอกพร รักความสุข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7.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นายวิวัฒน์ชัย โหตระไวศยะ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8.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นายกฤชนนท์ อัยยปัญญา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9.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นายพลภูมิ วิภัติภูมิประเทศ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10.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นายกองตรี ธนกฤต จิตรอารีย์รัตน์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11.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นายสมศักดิ์ กาญจนวัฒนา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ตั้งแต่วันที่นายกรัฐมนตรีลงนามในประกาศแต่งตั้ง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ซึ่งนายกรัฐมนตรีได้เห็นชอบแล้ว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0753" w:rsidRPr="009A22B8" w:rsidRDefault="00F02186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28</w:t>
      </w:r>
      <w:r w:rsidR="007B0753"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เรื่อง แต่งตั้งกรรมการผู้ทรงคุณวุฒิในคณะกรรมการอาหารแห่งชาติ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คณะรัฐมนตรีมีมติอนุมัติตามที่นายประเสริฐ จันทรรวงทอง  รองนายกรัฐมนตรี ประธานกรรมการอาหารแห่งชาติเสนอแต่งตั้ง  กรรมการผู้ทรงคุณวุฒิในคณะกรรมการอาหารแห่งชาติ จำนวน 7 ราย เนื่องจากกรรมการผู้ทรงคุณวุฒิเดิมได้ดำรงตำแหน่งครบวาระสี่ปี ดังนี้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ศาสตราจารย์พิเศษภักดี โพธิศิริ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ด้านคุณภาพอาหาร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นางอรทัย ศิลปนภาพร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ด้านความปลอดภัยด้านอาหาร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นายยุคล ลิ้มแหลมทอง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ด้านความมั่นคงด้านอาหาร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นายสุวรรณชัย วัฒนายิ่งเจริญชัย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ด้านอาหารศึกษา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นายโกมล จิรชัยสุทธิกุล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ด้านกฎหมาย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นายวิศิษฐ์ ลิ้มลือชา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ด้านเศรษฐกิจและการค้า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</w:t>
      </w: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นายวันชัย สัตยาวุฒิพงศ์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ด้านการบริหารจัดการ </w:t>
      </w:r>
    </w:p>
    <w:p w:rsidR="007B0753" w:rsidRPr="009A22B8" w:rsidRDefault="007B0753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22B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 5 พฤศจิกายน 2567 เป็นต้นไป</w:t>
      </w:r>
    </w:p>
    <w:p w:rsidR="00F35A77" w:rsidRPr="009A22B8" w:rsidRDefault="00F35A77" w:rsidP="00246C18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35A77" w:rsidRPr="009A22B8" w:rsidRDefault="00F35A77" w:rsidP="00246C18">
      <w:pPr>
        <w:spacing w:after="0" w:line="3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22B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**********************</w:t>
      </w:r>
    </w:p>
    <w:p w:rsidR="007B0753" w:rsidRPr="009A22B8" w:rsidRDefault="007B0753" w:rsidP="00246C18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9D0BAD" w:rsidRPr="009A22B8" w:rsidRDefault="009D0BAD" w:rsidP="00246C18">
      <w:pPr>
        <w:spacing w:after="0"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D0BAD" w:rsidRPr="009A22B8" w:rsidSect="0046306C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59" w:rsidRDefault="00281859">
      <w:pPr>
        <w:spacing w:after="0" w:line="240" w:lineRule="auto"/>
      </w:pPr>
      <w:r>
        <w:separator/>
      </w:r>
    </w:p>
  </w:endnote>
  <w:endnote w:type="continuationSeparator" w:id="0">
    <w:p w:rsidR="00281859" w:rsidRDefault="0028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59" w:rsidRDefault="00281859">
      <w:pPr>
        <w:spacing w:after="0" w:line="240" w:lineRule="auto"/>
      </w:pPr>
      <w:r>
        <w:separator/>
      </w:r>
    </w:p>
  </w:footnote>
  <w:footnote w:type="continuationSeparator" w:id="0">
    <w:p w:rsidR="00281859" w:rsidRDefault="0028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306C" w:rsidRDefault="0046306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31C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6306C" w:rsidRDefault="00463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20A7E"/>
    <w:rsid w:val="00023A75"/>
    <w:rsid w:val="00024EA7"/>
    <w:rsid w:val="00025D1E"/>
    <w:rsid w:val="000379E1"/>
    <w:rsid w:val="00054931"/>
    <w:rsid w:val="000A59DF"/>
    <w:rsid w:val="000A7A54"/>
    <w:rsid w:val="000B27C8"/>
    <w:rsid w:val="000F4541"/>
    <w:rsid w:val="000F7CB7"/>
    <w:rsid w:val="00115F4D"/>
    <w:rsid w:val="00122BD2"/>
    <w:rsid w:val="00132D2B"/>
    <w:rsid w:val="00142072"/>
    <w:rsid w:val="00160BA2"/>
    <w:rsid w:val="001737CB"/>
    <w:rsid w:val="001814AC"/>
    <w:rsid w:val="001972DF"/>
    <w:rsid w:val="001B10E5"/>
    <w:rsid w:val="001C0F94"/>
    <w:rsid w:val="001D1730"/>
    <w:rsid w:val="001D1DEE"/>
    <w:rsid w:val="001F3B6C"/>
    <w:rsid w:val="001F6ABA"/>
    <w:rsid w:val="001F70D1"/>
    <w:rsid w:val="00212ED7"/>
    <w:rsid w:val="00225BCB"/>
    <w:rsid w:val="00246C18"/>
    <w:rsid w:val="00247174"/>
    <w:rsid w:val="0027789B"/>
    <w:rsid w:val="00281859"/>
    <w:rsid w:val="00286AEC"/>
    <w:rsid w:val="00291A44"/>
    <w:rsid w:val="002A61CE"/>
    <w:rsid w:val="002A6931"/>
    <w:rsid w:val="002A7DB7"/>
    <w:rsid w:val="002C793B"/>
    <w:rsid w:val="002D2B1D"/>
    <w:rsid w:val="002F7E04"/>
    <w:rsid w:val="00320742"/>
    <w:rsid w:val="00325A9C"/>
    <w:rsid w:val="0033476A"/>
    <w:rsid w:val="00335FEA"/>
    <w:rsid w:val="0036619C"/>
    <w:rsid w:val="003A65C1"/>
    <w:rsid w:val="003D422A"/>
    <w:rsid w:val="003D6BE3"/>
    <w:rsid w:val="003E6729"/>
    <w:rsid w:val="003F70F9"/>
    <w:rsid w:val="004065D4"/>
    <w:rsid w:val="00420547"/>
    <w:rsid w:val="00425B90"/>
    <w:rsid w:val="00433AE5"/>
    <w:rsid w:val="00441C61"/>
    <w:rsid w:val="00441F8A"/>
    <w:rsid w:val="0044343E"/>
    <w:rsid w:val="004472F6"/>
    <w:rsid w:val="004509A0"/>
    <w:rsid w:val="0046306C"/>
    <w:rsid w:val="004727F3"/>
    <w:rsid w:val="004743A2"/>
    <w:rsid w:val="004D33E4"/>
    <w:rsid w:val="004E15B1"/>
    <w:rsid w:val="004E1CF8"/>
    <w:rsid w:val="004E6D29"/>
    <w:rsid w:val="0050763D"/>
    <w:rsid w:val="00526C74"/>
    <w:rsid w:val="005334BD"/>
    <w:rsid w:val="00557B9F"/>
    <w:rsid w:val="00574B87"/>
    <w:rsid w:val="00590E52"/>
    <w:rsid w:val="00592851"/>
    <w:rsid w:val="005A6C02"/>
    <w:rsid w:val="005D593E"/>
    <w:rsid w:val="005D6E20"/>
    <w:rsid w:val="005E39C1"/>
    <w:rsid w:val="006115EC"/>
    <w:rsid w:val="006364FD"/>
    <w:rsid w:val="00660421"/>
    <w:rsid w:val="00684FD3"/>
    <w:rsid w:val="006A485D"/>
    <w:rsid w:val="006A749F"/>
    <w:rsid w:val="006B1B81"/>
    <w:rsid w:val="006C0E2E"/>
    <w:rsid w:val="006C1567"/>
    <w:rsid w:val="006F36F1"/>
    <w:rsid w:val="00702846"/>
    <w:rsid w:val="007153F5"/>
    <w:rsid w:val="00716E0A"/>
    <w:rsid w:val="00745A56"/>
    <w:rsid w:val="007474C3"/>
    <w:rsid w:val="00772B3B"/>
    <w:rsid w:val="00781806"/>
    <w:rsid w:val="00786AA2"/>
    <w:rsid w:val="00787466"/>
    <w:rsid w:val="00795FA9"/>
    <w:rsid w:val="007B0753"/>
    <w:rsid w:val="007B26DF"/>
    <w:rsid w:val="007C569D"/>
    <w:rsid w:val="007C7715"/>
    <w:rsid w:val="007E44AD"/>
    <w:rsid w:val="007E4ED3"/>
    <w:rsid w:val="007E5DD7"/>
    <w:rsid w:val="00806578"/>
    <w:rsid w:val="00817B8D"/>
    <w:rsid w:val="0083115E"/>
    <w:rsid w:val="008347F6"/>
    <w:rsid w:val="00850C1A"/>
    <w:rsid w:val="00851835"/>
    <w:rsid w:val="0088470B"/>
    <w:rsid w:val="00886426"/>
    <w:rsid w:val="008E20C0"/>
    <w:rsid w:val="008E300A"/>
    <w:rsid w:val="008E3CBC"/>
    <w:rsid w:val="008E458F"/>
    <w:rsid w:val="009176A0"/>
    <w:rsid w:val="009278A6"/>
    <w:rsid w:val="00942C26"/>
    <w:rsid w:val="00965509"/>
    <w:rsid w:val="00977535"/>
    <w:rsid w:val="009A22B8"/>
    <w:rsid w:val="009B63C0"/>
    <w:rsid w:val="009D0BAD"/>
    <w:rsid w:val="009E4534"/>
    <w:rsid w:val="009F44DA"/>
    <w:rsid w:val="009F6E24"/>
    <w:rsid w:val="00A02D65"/>
    <w:rsid w:val="00A31C62"/>
    <w:rsid w:val="00A34489"/>
    <w:rsid w:val="00A47F92"/>
    <w:rsid w:val="00A5261C"/>
    <w:rsid w:val="00A612CD"/>
    <w:rsid w:val="00AA3160"/>
    <w:rsid w:val="00AA3C73"/>
    <w:rsid w:val="00AB5558"/>
    <w:rsid w:val="00AE14DC"/>
    <w:rsid w:val="00AF6907"/>
    <w:rsid w:val="00B13A96"/>
    <w:rsid w:val="00B30DB9"/>
    <w:rsid w:val="00B356CA"/>
    <w:rsid w:val="00B63C9D"/>
    <w:rsid w:val="00BA1C33"/>
    <w:rsid w:val="00BA7978"/>
    <w:rsid w:val="00BC0460"/>
    <w:rsid w:val="00BD2562"/>
    <w:rsid w:val="00BE0103"/>
    <w:rsid w:val="00C337A6"/>
    <w:rsid w:val="00C374AD"/>
    <w:rsid w:val="00C4084D"/>
    <w:rsid w:val="00C42BD5"/>
    <w:rsid w:val="00C562F1"/>
    <w:rsid w:val="00C61857"/>
    <w:rsid w:val="00C72AC1"/>
    <w:rsid w:val="00C75602"/>
    <w:rsid w:val="00CA45BB"/>
    <w:rsid w:val="00CB1229"/>
    <w:rsid w:val="00CC2FBA"/>
    <w:rsid w:val="00CE5C09"/>
    <w:rsid w:val="00D16839"/>
    <w:rsid w:val="00D31121"/>
    <w:rsid w:val="00D31D1E"/>
    <w:rsid w:val="00D40282"/>
    <w:rsid w:val="00D63DBB"/>
    <w:rsid w:val="00D71998"/>
    <w:rsid w:val="00D95574"/>
    <w:rsid w:val="00DB6C81"/>
    <w:rsid w:val="00DF6B26"/>
    <w:rsid w:val="00E210F7"/>
    <w:rsid w:val="00E43BF5"/>
    <w:rsid w:val="00E73CAE"/>
    <w:rsid w:val="00E855F9"/>
    <w:rsid w:val="00E85862"/>
    <w:rsid w:val="00E95CB7"/>
    <w:rsid w:val="00EA2BA5"/>
    <w:rsid w:val="00EB3129"/>
    <w:rsid w:val="00ED2CC7"/>
    <w:rsid w:val="00ED445A"/>
    <w:rsid w:val="00ED5392"/>
    <w:rsid w:val="00EE1991"/>
    <w:rsid w:val="00EE7741"/>
    <w:rsid w:val="00F00571"/>
    <w:rsid w:val="00F02186"/>
    <w:rsid w:val="00F0644E"/>
    <w:rsid w:val="00F172E6"/>
    <w:rsid w:val="00F23F9D"/>
    <w:rsid w:val="00F30291"/>
    <w:rsid w:val="00F35A77"/>
    <w:rsid w:val="00F55A46"/>
    <w:rsid w:val="00F679AB"/>
    <w:rsid w:val="00F9441A"/>
    <w:rsid w:val="00F976A7"/>
    <w:rsid w:val="00FA2FE0"/>
    <w:rsid w:val="00FB0634"/>
    <w:rsid w:val="00FC0966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FD49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4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40</Pages>
  <Words>15630</Words>
  <Characters>89092</Characters>
  <Application>Microsoft Office Word</Application>
  <DocSecurity>0</DocSecurity>
  <Lines>742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169</cp:revision>
  <cp:lastPrinted>2024-11-05T08:06:00Z</cp:lastPrinted>
  <dcterms:created xsi:type="dcterms:W3CDTF">2024-11-04T05:48:00Z</dcterms:created>
  <dcterms:modified xsi:type="dcterms:W3CDTF">2024-11-05T09:21:00Z</dcterms:modified>
</cp:coreProperties>
</file>