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223081" w:rsidRDefault="00544074" w:rsidP="0022308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</w:rPr>
        <w:t>http</w:t>
      </w:r>
      <w:r w:rsidRPr="00223081">
        <w:rPr>
          <w:rFonts w:ascii="TH SarabunPSK" w:hAnsi="TH SarabunPSK" w:cs="TH SarabunPSK"/>
          <w:sz w:val="32"/>
          <w:szCs w:val="32"/>
          <w:cs/>
        </w:rPr>
        <w:t>://</w:t>
      </w:r>
      <w:r w:rsidRPr="00223081">
        <w:rPr>
          <w:rFonts w:ascii="TH SarabunPSK" w:hAnsi="TH SarabunPSK" w:cs="TH SarabunPSK"/>
          <w:sz w:val="32"/>
          <w:szCs w:val="32"/>
        </w:rPr>
        <w:t>www</w:t>
      </w:r>
      <w:r w:rsidRPr="00223081">
        <w:rPr>
          <w:rFonts w:ascii="TH SarabunPSK" w:hAnsi="TH SarabunPSK" w:cs="TH SarabunPSK"/>
          <w:sz w:val="32"/>
          <w:szCs w:val="32"/>
          <w:cs/>
        </w:rPr>
        <w:t>.</w:t>
      </w:r>
      <w:r w:rsidRPr="00223081">
        <w:rPr>
          <w:rFonts w:ascii="TH SarabunPSK" w:hAnsi="TH SarabunPSK" w:cs="TH SarabunPSK"/>
          <w:sz w:val="32"/>
          <w:szCs w:val="32"/>
        </w:rPr>
        <w:t>thaigov</w:t>
      </w:r>
      <w:r w:rsidRPr="00223081">
        <w:rPr>
          <w:rFonts w:ascii="TH SarabunPSK" w:hAnsi="TH SarabunPSK" w:cs="TH SarabunPSK"/>
          <w:sz w:val="32"/>
          <w:szCs w:val="32"/>
          <w:cs/>
        </w:rPr>
        <w:t>.</w:t>
      </w:r>
      <w:r w:rsidRPr="00223081">
        <w:rPr>
          <w:rFonts w:ascii="TH SarabunPSK" w:hAnsi="TH SarabunPSK" w:cs="TH SarabunPSK"/>
          <w:sz w:val="32"/>
          <w:szCs w:val="32"/>
        </w:rPr>
        <w:t>go</w:t>
      </w:r>
      <w:r w:rsidRPr="00223081">
        <w:rPr>
          <w:rFonts w:ascii="TH SarabunPSK" w:hAnsi="TH SarabunPSK" w:cs="TH SarabunPSK"/>
          <w:sz w:val="32"/>
          <w:szCs w:val="32"/>
          <w:cs/>
        </w:rPr>
        <w:t>.</w:t>
      </w:r>
      <w:r w:rsidRPr="00223081">
        <w:rPr>
          <w:rFonts w:ascii="TH SarabunPSK" w:hAnsi="TH SarabunPSK" w:cs="TH SarabunPSK"/>
          <w:sz w:val="32"/>
          <w:szCs w:val="32"/>
        </w:rPr>
        <w:t>th</w:t>
      </w:r>
    </w:p>
    <w:p w:rsidR="00544074" w:rsidRPr="00223081" w:rsidRDefault="00544074" w:rsidP="0022308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223081" w:rsidRDefault="00544074" w:rsidP="0022308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E7118" w:rsidRPr="00223081" w:rsidRDefault="00544074" w:rsidP="0022308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179AE" w:rsidRPr="002230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18 เมษายน 2567 </w:t>
      </w:r>
      <w:r w:rsidRPr="002230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 w:rsidRPr="00223081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 w:rsidRPr="0022308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 w:rsidRPr="00223081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2230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2230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4F95" w:rsidRPr="002230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นายเศรษฐา ทวีสิน นายกรัฐมนตรีและรัฐมนตรีว่าการกระทรวงการคลัง</w:t>
      </w:r>
      <w:r w:rsidR="00E24F95" w:rsidRPr="002230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2230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E24F95" w:rsidRPr="002230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E24F95" w:rsidRPr="002230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E24F95" w:rsidRPr="002230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B43BCA" w:rsidRPr="002230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24F95" w:rsidRPr="002230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ทำเนียบรัฐบาล</w:t>
      </w:r>
    </w:p>
    <w:p w:rsidR="006F120E" w:rsidRPr="00223081" w:rsidRDefault="00544074" w:rsidP="0022308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30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6039E2" w:rsidRPr="00223081" w:rsidRDefault="006039E2" w:rsidP="006039E2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039E2" w:rsidRPr="00223081" w:rsidTr="008F2D2A">
        <w:tc>
          <w:tcPr>
            <w:tcW w:w="9594" w:type="dxa"/>
          </w:tcPr>
          <w:p w:rsidR="006039E2" w:rsidRPr="00223081" w:rsidRDefault="006039E2" w:rsidP="008F2D2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039E2" w:rsidRPr="006039E2" w:rsidRDefault="006039E2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39E2">
        <w:rPr>
          <w:rFonts w:ascii="TH SarabunPSK" w:hAnsi="TH SarabunPSK" w:cs="TH SarabunPSK" w:hint="cs"/>
          <w:sz w:val="32"/>
          <w:szCs w:val="32"/>
          <w:cs/>
        </w:rPr>
        <w:t>1.</w:t>
      </w:r>
      <w:r w:rsidRPr="006039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39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39E2">
        <w:rPr>
          <w:rFonts w:ascii="TH SarabunPSK" w:hAnsi="TH SarabunPSK" w:cs="TH SarabunPSK"/>
          <w:sz w:val="32"/>
          <w:szCs w:val="32"/>
          <w:cs/>
        </w:rPr>
        <w:t>ร่างพระราชบัญญัติเวนคืนอสังหาริมทรัพย์ เพื่อสร้างกิจการรถไฟฟ้า 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39E2">
        <w:rPr>
          <w:rFonts w:ascii="TH SarabunPSK" w:hAnsi="TH SarabunPSK" w:cs="TH SarabunPSK"/>
          <w:sz w:val="32"/>
          <w:szCs w:val="32"/>
          <w:cs/>
        </w:rPr>
        <w:t>รถไฟฟ้าสายสีเหลือง ช่วงลาดพร้าว - สำโรง ในท้องที่เขตวังทองหลาง เขตบาง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39E2">
        <w:rPr>
          <w:rFonts w:ascii="TH SarabunPSK" w:hAnsi="TH SarabunPSK" w:cs="TH SarabunPSK"/>
          <w:sz w:val="32"/>
          <w:szCs w:val="32"/>
          <w:cs/>
        </w:rPr>
        <w:t xml:space="preserve">กะปิ เขตสวนหลวง เขตประเวศ เขตบางนา กรุงเทพมหานคร และอำเภอบางพลี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39E2">
        <w:rPr>
          <w:rFonts w:ascii="TH SarabunPSK" w:hAnsi="TH SarabunPSK" w:cs="TH SarabunPSK"/>
          <w:sz w:val="32"/>
          <w:szCs w:val="32"/>
          <w:cs/>
        </w:rPr>
        <w:t xml:space="preserve">อำเภอเมืองสมุทรปราการ จังหวัดสมุทรปราการ พ.ศ. …. </w:t>
      </w:r>
    </w:p>
    <w:p w:rsidR="006039E2" w:rsidRDefault="006039E2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39E2">
        <w:rPr>
          <w:rFonts w:ascii="TH SarabunPSK" w:hAnsi="TH SarabunPSK" w:cs="TH SarabunPSK" w:hint="cs"/>
          <w:sz w:val="32"/>
          <w:szCs w:val="32"/>
          <w:cs/>
        </w:rPr>
        <w:t>2.</w:t>
      </w:r>
      <w:r w:rsidRPr="006039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39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39E2">
        <w:rPr>
          <w:rFonts w:ascii="TH SarabunPSK" w:hAnsi="TH SarabunPSK" w:cs="TH SarabunPSK"/>
          <w:sz w:val="32"/>
          <w:szCs w:val="32"/>
          <w:cs/>
        </w:rPr>
        <w:t>ร่างกฎกระทรวงการขอรับใบอนุญาตหรือใบรับรอง และการออกใบอนุญาตหรือ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39E2">
        <w:rPr>
          <w:rFonts w:ascii="TH SarabunPSK" w:hAnsi="TH SarabunPSK" w:cs="TH SarabunPSK"/>
          <w:sz w:val="32"/>
          <w:szCs w:val="32"/>
          <w:cs/>
        </w:rPr>
        <w:t>ใบรับรอง ให้นำเข้า หรือส่งออกซึ่งสัตว์ป่า ซากสัตว์ป่า หรือผลิตภัณฑ์จาก</w:t>
      </w:r>
    </w:p>
    <w:p w:rsidR="006039E2" w:rsidRPr="006039E2" w:rsidRDefault="006039E2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39E2">
        <w:rPr>
          <w:rFonts w:ascii="TH SarabunPSK" w:hAnsi="TH SarabunPSK" w:cs="TH SarabunPSK"/>
          <w:sz w:val="32"/>
          <w:szCs w:val="32"/>
          <w:cs/>
        </w:rPr>
        <w:t>ซากสัตว์ป่า พ.ศ. 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039E2" w:rsidRPr="00223081" w:rsidTr="008F2D2A">
        <w:tc>
          <w:tcPr>
            <w:tcW w:w="9594" w:type="dxa"/>
          </w:tcPr>
          <w:p w:rsidR="006039E2" w:rsidRPr="00223081" w:rsidRDefault="006039E2" w:rsidP="008F2D2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039E2" w:rsidRPr="006039E2" w:rsidRDefault="00967174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 w:hint="cs"/>
          <w:sz w:val="32"/>
          <w:szCs w:val="32"/>
          <w:cs/>
        </w:rPr>
        <w:t>3.</w:t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>รายงานผลการจัดจ้างโครงการก่อสร้างระบบรวบรวมน้ำเสีย (เพิ่มเติม)  พื้นที่เขต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ห้วยขวางเข้าโรงควบคุมคุณภาพน้ำดินแดง </w:t>
      </w:r>
    </w:p>
    <w:p w:rsidR="006039E2" w:rsidRPr="006039E2" w:rsidRDefault="00967174" w:rsidP="006039E2">
      <w:pPr>
        <w:tabs>
          <w:tab w:val="left" w:pos="1260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>4.</w:t>
      </w:r>
      <w:r w:rsidR="006039E2" w:rsidRPr="006039E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รายงานสถานการณ์การส่งออกของไทย ประจำเดือนกุมภาพันธ์และ 2 เดือนแรกของ</w:t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ปี 2567</w:t>
      </w:r>
    </w:p>
    <w:p w:rsidR="006039E2" w:rsidRPr="006039E2" w:rsidRDefault="00967174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 w:hint="cs"/>
          <w:sz w:val="32"/>
          <w:szCs w:val="32"/>
          <w:cs/>
        </w:rPr>
        <w:t>5.</w:t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>ผลการพิจารณารายงานการพิจารณาศึกษา เรื่อง การวิจัยทางคลินิกและการ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จัดการข้อมูลการใช้สมุนไพรในคน ของคณะกรรมาธิการการอุดมศึกษา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>วิทยาศาสตร์ วิจัยและนวัตกรรม วุฒิสภา</w:t>
      </w:r>
    </w:p>
    <w:p w:rsidR="006039E2" w:rsidRPr="006039E2" w:rsidRDefault="00967174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 w:hint="cs"/>
          <w:sz w:val="32"/>
          <w:szCs w:val="32"/>
          <w:cs/>
        </w:rPr>
        <w:t>6.</w:t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>ผลการพิจารณารายงานการพิจารณาศึกษา เรื่อง แนวทางส่งเสริมบทบาทภาค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>ประชาสังคมเป็นหุ้นส่วนการพัฒนาประเทศอย่างยั่งยืน ของคณะกรรมาธิการการ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>พัฒนาการเมืองและการมีส่วนร่วมของประชาชน วุฒิสภา</w:t>
      </w:r>
    </w:p>
    <w:p w:rsidR="006039E2" w:rsidRPr="006039E2" w:rsidRDefault="00967174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 w:hint="cs"/>
          <w:sz w:val="32"/>
          <w:szCs w:val="32"/>
          <w:cs/>
        </w:rPr>
        <w:t>7.</w:t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>ผลการพิจารณารายงานการพิจารณาศึกษา เรื่อง การแก้ไขปัญหาโครงสร้างราคา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>พลังงาน (น้ำมันเชื้อเพลิง เชื้อเพลิงชีวภาพ และก๊าซปิโตรเลียมเหลว) 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>คณะกรรมาธิการการพลังงาน วุฒิสภา</w:t>
      </w:r>
    </w:p>
    <w:p w:rsidR="006039E2" w:rsidRPr="006039E2" w:rsidRDefault="00967174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 w:hint="cs"/>
          <w:sz w:val="32"/>
          <w:szCs w:val="32"/>
          <w:cs/>
        </w:rPr>
        <w:t>8.</w:t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>ผลการพิจารณาญัตติ เรื่อง ขอให้สภาผู้แทนราษฎรพิจารณาศึกษาแนวทางการ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>แก้ไขปรับปรุงกฎหมายเกี่ยวกับการป้องกันการทุจริตฉ้อโกงของบริษัทจดทะเบียน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>ในตลาดหลักทรัพย์</w:t>
      </w:r>
    </w:p>
    <w:p w:rsidR="006039E2" w:rsidRPr="006039E2" w:rsidRDefault="00967174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 w:hint="cs"/>
          <w:sz w:val="32"/>
          <w:szCs w:val="32"/>
          <w:cs/>
        </w:rPr>
        <w:t>9.</w:t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>การดำเนินงานโครงการ “โคแสนล้าน” นำร่อง</w:t>
      </w:r>
    </w:p>
    <w:p w:rsidR="006039E2" w:rsidRPr="006039E2" w:rsidRDefault="00967174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 w:hint="cs"/>
          <w:sz w:val="32"/>
          <w:szCs w:val="32"/>
          <w:cs/>
        </w:rPr>
        <w:t>10.</w:t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>รายงานการเงินรวมภาครัฐ ประจำปีงบประมาณ พ.ศ. 2566</w:t>
      </w:r>
    </w:p>
    <w:p w:rsidR="006039E2" w:rsidRPr="006039E2" w:rsidRDefault="00967174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 w:hint="cs"/>
          <w:sz w:val="32"/>
          <w:szCs w:val="32"/>
          <w:cs/>
        </w:rPr>
        <w:t>11.</w:t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>ผลการพิจารณารายงานการพิจารณาศึกษา เรื่อง การขยายโอกาสการมีงานทำ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>และส่งเสริมการจ้างงานผู้สูงอายุที่เหมาะสมกับวัยและประสบการณ์ 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คณะกรรมาธิการการแรงงาน วุฒิสภา </w:t>
      </w:r>
    </w:p>
    <w:p w:rsidR="006039E2" w:rsidRPr="006039E2" w:rsidRDefault="00967174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 w:hint="cs"/>
          <w:sz w:val="32"/>
          <w:szCs w:val="32"/>
          <w:cs/>
        </w:rPr>
        <w:t>12.</w:t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>การทบทวนมติคณะรัฐมนตรีเมื่อวันที่ 16 มกราคม 2550 เรื่อง การแก้ไขปัญหา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หนี้สินของเกษตรกร </w:t>
      </w:r>
    </w:p>
    <w:p w:rsidR="006039E2" w:rsidRPr="006039E2" w:rsidRDefault="00967174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39E2" w:rsidRPr="006039E2">
        <w:rPr>
          <w:rFonts w:ascii="TH SarabunPSK" w:hAnsi="TH SarabunPSK" w:cs="TH SarabunPSK"/>
          <w:sz w:val="32"/>
          <w:szCs w:val="32"/>
        </w:rPr>
        <w:t>13.</w:t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6039E2">
        <w:rPr>
          <w:rFonts w:ascii="TH SarabunPSK" w:hAnsi="TH SarabunPSK" w:cs="TH SarabunPSK"/>
          <w:sz w:val="32"/>
          <w:szCs w:val="32"/>
          <w:cs/>
        </w:rPr>
        <w:t xml:space="preserve">รายละเอียดงบประมาณรายจ่ายประจำปีงบประมาณ พ.ศ. 2568 </w:t>
      </w:r>
    </w:p>
    <w:p w:rsidR="006039E2" w:rsidRDefault="006039E2" w:rsidP="006039E2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67174" w:rsidRDefault="00967174" w:rsidP="006039E2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67174" w:rsidRDefault="00967174" w:rsidP="006039E2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67174" w:rsidRDefault="00967174" w:rsidP="006039E2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67174" w:rsidRPr="006039E2" w:rsidRDefault="00967174" w:rsidP="006039E2">
      <w:pPr>
        <w:spacing w:after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039E2" w:rsidRPr="00223081" w:rsidTr="008F2D2A">
        <w:tc>
          <w:tcPr>
            <w:tcW w:w="9594" w:type="dxa"/>
          </w:tcPr>
          <w:p w:rsidR="006039E2" w:rsidRPr="00223081" w:rsidRDefault="006039E2" w:rsidP="008F2D2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6039E2" w:rsidRPr="00967174" w:rsidRDefault="002A0F7F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39E2" w:rsidRPr="00967174">
        <w:rPr>
          <w:rFonts w:ascii="TH SarabunPSK" w:hAnsi="TH SarabunPSK" w:cs="TH SarabunPSK"/>
          <w:sz w:val="32"/>
          <w:szCs w:val="32"/>
        </w:rPr>
        <w:t>14.</w:t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>ผลการประชุมรัฐมนตรีขนส่งอาเซียน ครั้งที่ 29 และการประชุมอื่น ๆ ที่เกี่ยวข้อง</w:t>
      </w:r>
    </w:p>
    <w:p w:rsidR="006039E2" w:rsidRPr="00967174" w:rsidRDefault="002A0F7F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39E2" w:rsidRPr="00967174">
        <w:rPr>
          <w:rFonts w:ascii="TH SarabunPSK" w:hAnsi="TH SarabunPSK" w:cs="TH SarabunPSK"/>
          <w:sz w:val="32"/>
          <w:szCs w:val="32"/>
        </w:rPr>
        <w:t>15.</w:t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>ขออนุมัติโครงกรจัดสรรทุนการศึกษาตามความต้องการของกระทรวงการ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>ต่างประเทศโครงการที่ 6</w:t>
      </w:r>
    </w:p>
    <w:p w:rsidR="006039E2" w:rsidRPr="00967174" w:rsidRDefault="002A0F7F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967174">
        <w:rPr>
          <w:rFonts w:ascii="TH SarabunPSK" w:hAnsi="TH SarabunPSK" w:cs="TH SarabunPSK" w:hint="cs"/>
          <w:sz w:val="32"/>
          <w:szCs w:val="32"/>
          <w:cs/>
        </w:rPr>
        <w:t>16.</w:t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>การร่วมมือกับรัฐบาล สปป. ลาว ในการปรับปรุงเส้นทางหมายเลข 12 (</w:t>
      </w:r>
      <w:r w:rsidR="006039E2" w:rsidRPr="00967174">
        <w:rPr>
          <w:rFonts w:ascii="TH SarabunPSK" w:hAnsi="TH SarabunPSK" w:cs="TH SarabunPSK"/>
          <w:sz w:val="32"/>
          <w:szCs w:val="32"/>
        </w:rPr>
        <w:t>R12</w:t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>) ช่วง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>เมืองท่าแขก - จุดผ่านแดนนาเพ้า สปป. ลาว</w:t>
      </w:r>
    </w:p>
    <w:p w:rsidR="006039E2" w:rsidRPr="00967174" w:rsidRDefault="002A0F7F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967174">
        <w:rPr>
          <w:rFonts w:ascii="TH SarabunPSK" w:hAnsi="TH SarabunPSK" w:cs="TH SarabunPSK" w:hint="cs"/>
          <w:sz w:val="32"/>
          <w:szCs w:val="32"/>
          <w:cs/>
        </w:rPr>
        <w:t>17.</w:t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>การจัดทำความตกลงระหว่างรัฐบาลแห่งราชอาณาจักรไทยกับรัฐบาลแห่ง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>สาธารณรัฐคาซัคสถานว่าด้วยการยกเว้นการตรวจลงตราสำหรับผู้ถือหนังสือ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>เดินทางธรรมดา</w:t>
      </w:r>
    </w:p>
    <w:p w:rsidR="006039E2" w:rsidRPr="00967174" w:rsidRDefault="002A0F7F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967174">
        <w:rPr>
          <w:rFonts w:ascii="TH SarabunPSK" w:hAnsi="TH SarabunPSK" w:cs="TH SarabunPSK" w:hint="cs"/>
          <w:sz w:val="32"/>
          <w:szCs w:val="32"/>
          <w:cs/>
        </w:rPr>
        <w:t>18.</w:t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>ร่างปฏิญญาว่าด้วยนโยบายการเปลี่ยนแปลงด้านวิทยาศาสตร์ เทคโนโลยีและ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967174">
        <w:rPr>
          <w:rFonts w:ascii="TH SarabunPSK" w:hAnsi="TH SarabunPSK" w:cs="TH SarabunPSK"/>
          <w:sz w:val="32"/>
          <w:szCs w:val="32"/>
          <w:cs/>
        </w:rPr>
        <w:t>นวัตกรรม เพื่ออนาคตที่ยั่งยืนและทั่วถึง</w:t>
      </w:r>
    </w:p>
    <w:p w:rsidR="006039E2" w:rsidRPr="00223081" w:rsidRDefault="006039E2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039E2" w:rsidRPr="00223081" w:rsidTr="008F2D2A">
        <w:tc>
          <w:tcPr>
            <w:tcW w:w="9594" w:type="dxa"/>
          </w:tcPr>
          <w:p w:rsidR="006039E2" w:rsidRPr="00223081" w:rsidRDefault="006039E2" w:rsidP="008F2D2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039E2" w:rsidRPr="00223081" w:rsidRDefault="006039E2" w:rsidP="006039E2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039E2" w:rsidRPr="002A0F7F" w:rsidRDefault="002A0F7F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2A0F7F">
        <w:rPr>
          <w:rFonts w:ascii="TH SarabunPSK" w:hAnsi="TH SarabunPSK" w:cs="TH SarabunPSK" w:hint="cs"/>
          <w:sz w:val="32"/>
          <w:szCs w:val="32"/>
          <w:cs/>
        </w:rPr>
        <w:t>19.</w:t>
      </w:r>
      <w:r w:rsidR="006039E2" w:rsidRPr="002A0F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2A0F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2A0F7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2A0F7F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</w:p>
    <w:p w:rsidR="006039E2" w:rsidRPr="002A0F7F" w:rsidRDefault="006039E2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A0F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0F7F">
        <w:rPr>
          <w:rFonts w:ascii="TH SarabunPSK" w:hAnsi="TH SarabunPSK" w:cs="TH SarabunPSK"/>
          <w:sz w:val="32"/>
          <w:szCs w:val="32"/>
          <w:cs/>
        </w:rPr>
        <w:tab/>
      </w:r>
      <w:r w:rsidR="002A0F7F">
        <w:rPr>
          <w:rFonts w:ascii="TH SarabunPSK" w:hAnsi="TH SarabunPSK" w:cs="TH SarabunPSK"/>
          <w:sz w:val="32"/>
          <w:szCs w:val="32"/>
          <w:cs/>
        </w:rPr>
        <w:tab/>
      </w:r>
      <w:r w:rsidRPr="002A0F7F">
        <w:rPr>
          <w:rFonts w:ascii="TH SarabunPSK" w:hAnsi="TH SarabunPSK" w:cs="TH SarabunPSK" w:hint="cs"/>
          <w:sz w:val="32"/>
          <w:szCs w:val="32"/>
          <w:cs/>
        </w:rPr>
        <w:t>20.</w:t>
      </w:r>
      <w:r w:rsidRPr="002A0F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0F7F">
        <w:rPr>
          <w:rFonts w:ascii="TH SarabunPSK" w:hAnsi="TH SarabunPSK" w:cs="TH SarabunPSK"/>
          <w:sz w:val="32"/>
          <w:szCs w:val="32"/>
          <w:cs/>
        </w:rPr>
        <w:tab/>
      </w:r>
      <w:r w:rsidRPr="002A0F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A0F7F">
        <w:rPr>
          <w:rFonts w:ascii="TH SarabunPSK" w:hAnsi="TH SarabunPSK" w:cs="TH SarabunPSK"/>
          <w:sz w:val="32"/>
          <w:szCs w:val="32"/>
          <w:cs/>
        </w:rPr>
        <w:tab/>
      </w:r>
      <w:r w:rsidRPr="002A0F7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="002A0F7F">
        <w:rPr>
          <w:rFonts w:ascii="TH SarabunPSK" w:hAnsi="TH SarabunPSK" w:cs="TH SarabunPSK"/>
          <w:sz w:val="32"/>
          <w:szCs w:val="32"/>
          <w:cs/>
        </w:rPr>
        <w:tab/>
      </w:r>
      <w:r w:rsidR="002A0F7F">
        <w:rPr>
          <w:rFonts w:ascii="TH SarabunPSK" w:hAnsi="TH SarabunPSK" w:cs="TH SarabunPSK"/>
          <w:sz w:val="32"/>
          <w:szCs w:val="32"/>
          <w:cs/>
        </w:rPr>
        <w:tab/>
      </w:r>
      <w:r w:rsidR="002A0F7F">
        <w:rPr>
          <w:rFonts w:ascii="TH SarabunPSK" w:hAnsi="TH SarabunPSK" w:cs="TH SarabunPSK"/>
          <w:sz w:val="32"/>
          <w:szCs w:val="32"/>
          <w:cs/>
        </w:rPr>
        <w:tab/>
      </w:r>
      <w:r w:rsidR="002A0F7F">
        <w:rPr>
          <w:rFonts w:ascii="TH SarabunPSK" w:hAnsi="TH SarabunPSK" w:cs="TH SarabunPSK"/>
          <w:sz w:val="32"/>
          <w:szCs w:val="32"/>
          <w:cs/>
        </w:rPr>
        <w:tab/>
      </w:r>
      <w:r w:rsidR="002A0F7F">
        <w:rPr>
          <w:rFonts w:ascii="TH SarabunPSK" w:hAnsi="TH SarabunPSK" w:cs="TH SarabunPSK"/>
          <w:sz w:val="32"/>
          <w:szCs w:val="32"/>
          <w:cs/>
        </w:rPr>
        <w:tab/>
      </w:r>
      <w:r w:rsidRPr="002A0F7F">
        <w:rPr>
          <w:rFonts w:ascii="TH SarabunPSK" w:hAnsi="TH SarabunPSK" w:cs="TH SarabunPSK"/>
          <w:sz w:val="32"/>
          <w:szCs w:val="32"/>
          <w:cs/>
        </w:rPr>
        <w:t>ทรงคุณวุฒิ (สำนักนายกรัฐมนตรี)</w:t>
      </w:r>
    </w:p>
    <w:p w:rsidR="006039E2" w:rsidRPr="002A0F7F" w:rsidRDefault="002A0F7F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2A0F7F">
        <w:rPr>
          <w:rFonts w:ascii="TH SarabunPSK" w:hAnsi="TH SarabunPSK" w:cs="TH SarabunPSK" w:hint="cs"/>
          <w:sz w:val="32"/>
          <w:szCs w:val="32"/>
          <w:cs/>
        </w:rPr>
        <w:t>21.</w:t>
      </w:r>
      <w:r w:rsidR="006039E2" w:rsidRPr="002A0F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2A0F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2A0F7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2A0F7F">
        <w:rPr>
          <w:rFonts w:ascii="TH SarabunPSK" w:hAnsi="TH SarabunPSK" w:cs="TH SarabunPSK"/>
          <w:sz w:val="32"/>
          <w:szCs w:val="32"/>
          <w:cs/>
        </w:rPr>
        <w:t>ทรงคุณวุฒิ (กระทรวงมหาดไทย)</w:t>
      </w:r>
    </w:p>
    <w:p w:rsidR="006039E2" w:rsidRPr="002A0F7F" w:rsidRDefault="002A0F7F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2A0F7F">
        <w:rPr>
          <w:rFonts w:ascii="TH SarabunPSK" w:hAnsi="TH SarabunPSK" w:cs="TH SarabunPSK" w:hint="cs"/>
          <w:sz w:val="32"/>
          <w:szCs w:val="32"/>
          <w:cs/>
        </w:rPr>
        <w:t>22.</w:t>
      </w:r>
      <w:r w:rsidR="006039E2" w:rsidRPr="002A0F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2A0F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2A0F7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2A0F7F">
        <w:rPr>
          <w:rFonts w:ascii="TH SarabunPSK" w:hAnsi="TH SarabunPSK" w:cs="TH SarabunPSK"/>
          <w:sz w:val="32"/>
          <w:szCs w:val="32"/>
          <w:cs/>
        </w:rPr>
        <w:t>ทรงคุณวุฒิ (กระทรวงศึกษาธิการ)</w:t>
      </w:r>
    </w:p>
    <w:p w:rsidR="002A0F7F" w:rsidRDefault="002A0F7F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2A0F7F">
        <w:rPr>
          <w:rFonts w:ascii="TH SarabunPSK" w:hAnsi="TH SarabunPSK" w:cs="TH SarabunPSK" w:hint="cs"/>
          <w:sz w:val="32"/>
          <w:szCs w:val="32"/>
          <w:cs/>
        </w:rPr>
        <w:t>23.</w:t>
      </w:r>
      <w:r w:rsidR="006039E2" w:rsidRPr="002A0F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2A0F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2A0F7F">
        <w:rPr>
          <w:rFonts w:ascii="TH SarabunPSK" w:hAnsi="TH SarabunPSK" w:cs="TH SarabunPSK"/>
          <w:sz w:val="32"/>
          <w:szCs w:val="32"/>
          <w:cs/>
        </w:rPr>
        <w:t xml:space="preserve">การแต่งตั้งเอกอัครราชทูต หัวหน้าคณะผู้แทนไทยประจำสหภาพยุโรป </w:t>
      </w:r>
    </w:p>
    <w:p w:rsidR="006039E2" w:rsidRPr="002A0F7F" w:rsidRDefault="002A0F7F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2A0F7F">
        <w:rPr>
          <w:rFonts w:ascii="TH SarabunPSK" w:hAnsi="TH SarabunPSK" w:cs="TH SarabunPSK"/>
          <w:sz w:val="32"/>
          <w:szCs w:val="32"/>
          <w:cs/>
        </w:rPr>
        <w:t>ณ กรุงบรัสเซลส์ ราชอาณาจักรเบลเยียม (กระทรวงการต่างประเทศ)</w:t>
      </w:r>
    </w:p>
    <w:p w:rsidR="006039E2" w:rsidRDefault="002A0F7F" w:rsidP="006039E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2A0F7F">
        <w:rPr>
          <w:rFonts w:ascii="TH SarabunPSK" w:hAnsi="TH SarabunPSK" w:cs="TH SarabunPSK" w:hint="cs"/>
          <w:sz w:val="32"/>
          <w:szCs w:val="32"/>
          <w:cs/>
        </w:rPr>
        <w:t>24.</w:t>
      </w:r>
      <w:r w:rsidR="006039E2" w:rsidRPr="002A0F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2A0F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39E2" w:rsidRPr="002A0F7F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การแต่งตั้งกรรมการผู้ช่วยรัฐมนตรี</w:t>
      </w:r>
    </w:p>
    <w:p w:rsidR="002A0F7F" w:rsidRPr="002A0F7F" w:rsidRDefault="002A0F7F" w:rsidP="002A0F7F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</w:t>
      </w:r>
    </w:p>
    <w:p w:rsidR="006039E2" w:rsidRPr="002A0F7F" w:rsidRDefault="006039E2" w:rsidP="006039E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039E2" w:rsidRPr="002A0F7F" w:rsidRDefault="006039E2" w:rsidP="006039E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039E2" w:rsidRPr="002A0F7F" w:rsidRDefault="006039E2" w:rsidP="006039E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039E2" w:rsidRPr="002A0F7F" w:rsidRDefault="006039E2" w:rsidP="006039E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039E2" w:rsidRPr="00223081" w:rsidRDefault="006039E2" w:rsidP="006039E2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039E2" w:rsidRPr="00223081" w:rsidRDefault="006039E2" w:rsidP="006039E2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039E2" w:rsidRPr="00223081" w:rsidRDefault="006039E2" w:rsidP="006039E2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039E2" w:rsidRDefault="006039E2" w:rsidP="006039E2"/>
    <w:p w:rsidR="006F120E" w:rsidRPr="00223081" w:rsidRDefault="006F120E" w:rsidP="00223081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308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223081" w:rsidTr="00352025">
        <w:tc>
          <w:tcPr>
            <w:tcW w:w="9594" w:type="dxa"/>
          </w:tcPr>
          <w:p w:rsidR="001929ED" w:rsidRPr="00223081" w:rsidRDefault="001929ED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6F120E" w:rsidRPr="00223081" w:rsidRDefault="002F2213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F120E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ร่างพระราชบัญญัติเวนคืนอสังหาริมทรัพย์ เพื่อสร้างกิจการรถไฟฟ้า โครงการรถไฟฟ้าสายสีเหลือง ช่วงลาดพร้าว - สำโรง ในท้องที่เขตวังทองหลาง เขตบางกะปิ เขตสวนหลวง เขตประเวศ เขตบางนา กรุงเทพมหานคร และอำเภอบางพลี อำเภอเมืองสมุทรปราการ จังหวัดสมุทรปราการ พ.ศ. …. </w:t>
      </w:r>
    </w:p>
    <w:p w:rsidR="006F120E" w:rsidRPr="00223081" w:rsidRDefault="006F120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คณะรัฐมนตรีมีมติอนุมัติหลักการร่างพระราชบัญญัติเวนคืนอสังหาริมทรัพย์ เพื่อสร้างกิจการรถไฟฟ้า โครงการรถไฟฟ้าสายสีเหลือง ช่วงลาดพร้าว - สำโรง ในท้องที่เขตวังทองหลาง เขตบางกะปิ เขตสวนหลวง เขตประเวศ เขตบางนา กรุงเทพมหานคร และอำเภอบางพลี อำเภอเมืองสมุทรปราการ จังหวัดสมุทรปราการ                   พ.ศ. .... ตามที่กระทรวงคมนาคม (คค.) เสนอ และให้ส่งสำนักงานคณะกรรมการกฤษฎีกาตรวจพิจารณา แล้วดำเนินการต่อไปได้ </w:t>
      </w:r>
    </w:p>
    <w:p w:rsidR="006F120E" w:rsidRPr="00223081" w:rsidRDefault="006F120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ทั้งนี้ คค. เสนอว่า</w:t>
      </w:r>
    </w:p>
    <w:p w:rsidR="006F120E" w:rsidRPr="00223081" w:rsidRDefault="006F120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1. การรถไฟฟ้าขนส่งมวลชนแห่งประเทศไทย (รฟม.) ได้ดำเนินการจัดกรรมสิทธิ์ที่ดินเพื่อดำเนินการโครงการรถไฟฟ้าสายสีเหลือง (ช่วงลาดพร้าว - สำโรง) ตามพระราชกฤษฎีกากำหนดเขตที่ดินในบริเวณที่ที่จะเวนคืน และประกาศสำนักนายกรัฐมนตรีกำหนดให้การเวนคืนอสังหาริมทรัพย์ตามพระราชกฤษฎีกาเป็นกรณีที่มีความจำเป็นโดยเร่งด่วน ดังนี้</w:t>
      </w:r>
    </w:p>
    <w:p w:rsidR="006F120E" w:rsidRPr="00223081" w:rsidRDefault="006F120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1.1 พระราชกฤษฎีกากำหนดเขตที่ดินในบริเวณที่ที่จะเวนคืน ในท้องที่เขตจตุจักร</w:t>
      </w:r>
      <w:r w:rsidR="008509C2" w:rsidRPr="0022308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เขตห้วยขวาง เขตวังทองหลาง เขตบางกะปิ เขตสวนหลวง เขตประเวศ เขตบางนา กรุงเทพมหานคร และอำเภอ</w:t>
      </w:r>
      <w:r w:rsidR="008509C2" w:rsidRPr="0022308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บางพลี อำเภอเมืองสมุทรปราการ จังหวัดสมุทรปราการ พ.ศ. 2558 ประกาศในราชกิจจานุเบกษา เล่ม 132 ตอนที่ 97 ก วันที่ 5 ตุลาคม 2558 (ใช้บังคับกำหนดเวลา 4 ปี)</w:t>
      </w:r>
    </w:p>
    <w:p w:rsidR="006F120E" w:rsidRPr="00223081" w:rsidRDefault="006F120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1.2 ประกาศสำนักนายกรัฐมนตรี เรื่อง ให้กำหนดให้การเวนคืน อสังหาริมทรัพย์ ในท้องที่เขตจตุจักร เขตห้วยขวาง เขตวังทองหลาง เขตบางกะปิ เขตสวนหลวง เขตประเวศ เขตบางนา กรุงเทพมหานคร และอำเภอบางพลี อำเภอเมืองสมุทรปราการ จังหวัด สมุทรปราการ เป็นกรณีที่มีความจำเป็นเร่งด่วน ประกาศใน                  ราชกิจจานุเบกษา เล่ม 134 ตอนพิเศษ 320 ง วันที่ 25 ธันวาคม 2560</w:t>
      </w:r>
    </w:p>
    <w:p w:rsidR="006F120E" w:rsidRPr="00223081" w:rsidRDefault="006F120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2. รฟม. ได้ส่งมอบที่ดินที่ถูกเขตทางทั้งหมดในโครงการรถไฟฟ้าสายสีหลืองฯ เพื่อใช้ในการก่อสร้างเรียบร้อยแล้ว แต่มีที่ดินของเอกชนที่ถูกเวนคืน และ รฟม. ได้วางเงินค่าทดแทนแก่เจ้าของที่ดินแล้วแต่ยังไม่ได้โอนกรรมสิทธิ์ที่ดิน จำนวน 33 แปลง รฟม. จึงมีความจำเป็นต้องตราพระราชบัญญัติเวนคืนอสังหาริมทรัพย์ตามมาตรา 28 แห่งพระราชบัญญัติว่าด้วยการเวนคืนและการได้มาซึ่งอสังหาริมทรัพย์ พ.ศ. 2562 เพื่อให้กรรมสิทธิ์ตกเป็นของ รฟม.</w:t>
      </w:r>
    </w:p>
    <w:p w:rsidR="006F120E" w:rsidRPr="00223081" w:rsidRDefault="006F120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3. คณะกรรมการ รฟม. ในคราวประชุมครั้งที่ 3/2565 เมื่อวันที่ 17 มีนาคม 2565 ได้มีมติอนุมัติให้ รฟม. เสนอตราพระราชบัญญัติเวนคืนอสังหาริมทรัพย์ดังกล่าวต่อไป ทั้งนี้ ได้จัดให้มีการรับฟังความคิดเห็นผ่านเว็บไซต์ระบบกลางทางกฎหมาย (</w:t>
      </w:r>
      <w:r w:rsidRPr="00223081">
        <w:rPr>
          <w:rFonts w:ascii="TH SarabunPSK" w:hAnsi="TH SarabunPSK" w:cs="TH SarabunPSK"/>
          <w:sz w:val="32"/>
          <w:szCs w:val="32"/>
        </w:rPr>
        <w:t>www</w:t>
      </w:r>
      <w:r w:rsidRPr="00223081">
        <w:rPr>
          <w:rFonts w:ascii="TH SarabunPSK" w:hAnsi="TH SarabunPSK" w:cs="TH SarabunPSK"/>
          <w:sz w:val="32"/>
          <w:szCs w:val="32"/>
          <w:cs/>
        </w:rPr>
        <w:t>.</w:t>
      </w:r>
      <w:r w:rsidRPr="00223081">
        <w:rPr>
          <w:rFonts w:ascii="TH SarabunPSK" w:hAnsi="TH SarabunPSK" w:cs="TH SarabunPSK"/>
          <w:sz w:val="32"/>
          <w:szCs w:val="32"/>
        </w:rPr>
        <w:t>go</w:t>
      </w:r>
      <w:r w:rsidRPr="00223081">
        <w:rPr>
          <w:rFonts w:ascii="TH SarabunPSK" w:hAnsi="TH SarabunPSK" w:cs="TH SarabunPSK"/>
          <w:sz w:val="32"/>
          <w:szCs w:val="32"/>
          <w:cs/>
        </w:rPr>
        <w:t>.</w:t>
      </w:r>
      <w:r w:rsidRPr="00223081">
        <w:rPr>
          <w:rFonts w:ascii="TH SarabunPSK" w:hAnsi="TH SarabunPSK" w:cs="TH SarabunPSK"/>
          <w:sz w:val="32"/>
          <w:szCs w:val="32"/>
        </w:rPr>
        <w:t>th</w:t>
      </w:r>
      <w:r w:rsidRPr="00223081">
        <w:rPr>
          <w:rFonts w:ascii="TH SarabunPSK" w:hAnsi="TH SarabunPSK" w:cs="TH SarabunPSK"/>
          <w:sz w:val="32"/>
          <w:szCs w:val="32"/>
          <w:cs/>
        </w:rPr>
        <w:t>) ระหว่างวันที่ 17 กันยายน 2564 ถึงวันที่ 1 ตุลาคม 2564 เกี่ยวกับร่างพระราชบัญญัติดังกล่าว จากหน่วยงานที่เกี่ยวข้องและประชาชน นอกจากนี้ ได้จัดทำสรุปผลการรับฟังความคิดเห็น และรายงานการวิเคราะห์ผลกระทบที่อาจเกิดขึ้นจากกฎหมาย ตามมาตรา 77 ของรัฐธรรมนูญ                             แห่งราชอาณาจักรไทย เผยแพร่ผ่านเว็บไซต์กลาง (</w:t>
      </w:r>
      <w:r w:rsidRPr="00223081">
        <w:rPr>
          <w:rFonts w:ascii="TH SarabunPSK" w:hAnsi="TH SarabunPSK" w:cs="TH SarabunPSK"/>
          <w:sz w:val="32"/>
          <w:szCs w:val="32"/>
        </w:rPr>
        <w:t>www</w:t>
      </w:r>
      <w:r w:rsidRPr="00223081">
        <w:rPr>
          <w:rFonts w:ascii="TH SarabunPSK" w:hAnsi="TH SarabunPSK" w:cs="TH SarabunPSK"/>
          <w:sz w:val="32"/>
          <w:szCs w:val="32"/>
          <w:cs/>
        </w:rPr>
        <w:t>.</w:t>
      </w:r>
      <w:r w:rsidRPr="00223081">
        <w:rPr>
          <w:rFonts w:ascii="TH SarabunPSK" w:hAnsi="TH SarabunPSK" w:cs="TH SarabunPSK"/>
          <w:sz w:val="32"/>
          <w:szCs w:val="32"/>
        </w:rPr>
        <w:t>go</w:t>
      </w:r>
      <w:r w:rsidRPr="00223081">
        <w:rPr>
          <w:rFonts w:ascii="TH SarabunPSK" w:hAnsi="TH SarabunPSK" w:cs="TH SarabunPSK"/>
          <w:sz w:val="32"/>
          <w:szCs w:val="32"/>
          <w:cs/>
        </w:rPr>
        <w:t>.</w:t>
      </w:r>
      <w:r w:rsidRPr="00223081">
        <w:rPr>
          <w:rFonts w:ascii="TH SarabunPSK" w:hAnsi="TH SarabunPSK" w:cs="TH SarabunPSK"/>
          <w:sz w:val="32"/>
          <w:szCs w:val="32"/>
        </w:rPr>
        <w:t>th</w:t>
      </w:r>
      <w:r w:rsidRPr="00223081">
        <w:rPr>
          <w:rFonts w:ascii="TH SarabunPSK" w:hAnsi="TH SarabunPSK" w:cs="TH SarabunPSK"/>
          <w:sz w:val="32"/>
          <w:szCs w:val="32"/>
          <w:cs/>
        </w:rPr>
        <w:t>) และพระราชบัญญัติหลักเกณฑ์การจัดทำ</w:t>
      </w:r>
      <w:r w:rsidR="008509C2" w:rsidRPr="00223081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ร่างกฎหมายและการประเมินผลสัมฤทธิ์ของกฎหมาย พ.ศ. 2562 เพื่อประกอบการพิจารณาของคณะรัฐมนตรีด้วยแล้ว </w:t>
      </w:r>
    </w:p>
    <w:p w:rsidR="006F120E" w:rsidRPr="00223081" w:rsidRDefault="006F120E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6F120E" w:rsidRPr="00223081" w:rsidRDefault="006F120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เวนคืนอสังหาริมทรัพย์ เพื่อสร้างกิจการรถไฟฟ้า โครงการรถไฟฟ้าสายสีเหลือง ช่วงลาดพร้าว - สำโรง ในท้องที่เขตวังทองหลาง เขตบางกะปิ เขตสวนหลวง เขตประเวศ เขตบางนา กรุงเทพมหานคร และอำเภอบางพลี อำเภอเมืองสมุทรปราการ จังหวัดสมุทรปราการ โดยให้ผู้ว่าการการรถไฟฟ้าขนส่งมวลชนแห่งประเทศไทยเป็นเจ้าหน้าที่เวนคืนตามพระราชบัญญัตินี้ และให้เจ้าหน้าที่เวนคืนเข้าใช้อสังหาริมทรัพย์ที่ถูกเวนคืนภายในระยะเวลา 4 ปี นับแต่วันที่พระราชบัญญัตินี้ใช้บังคับ</w:t>
      </w:r>
    </w:p>
    <w:p w:rsidR="006F120E" w:rsidRDefault="006F120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312F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A0F7F" w:rsidRPr="00223081" w:rsidRDefault="002A0F7F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F120E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6F120E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ร่างกฎกระทรวงการขอรับใบอนุญาตหรือใบรับรอง และการออกใบอนุญาตหรือใบรับรอง ให้นำเข้า หรือส่งออกซึ่งสัตว์ป่า ซากสัตว์ป่า หรือผลิตภัณฑ์จากซากสัตว์ป่า พ.ศ. ....</w:t>
      </w:r>
    </w:p>
    <w:p w:rsidR="006F120E" w:rsidRPr="00223081" w:rsidRDefault="006F120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6F120E" w:rsidRPr="00223081" w:rsidRDefault="006F120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อนุมัติหลักการร่างกฎกระทรวงการขอรับใบอนุญาตหรือใบรับรอง และการออกใบอนุญาตหรือใบรับรอง ให้นำเข้า หรือส่งออกซึ่งสัตว์ป่า ซากสัตว์ป่า หรือผลิตภัณฑ์จากซากสัตว์ป่า พ.ศ. .... ตามที่กระทรวงทรัพยากรธรรมชาติและสิ่งแวดล้อมเสนอ และให้ส่งสำนักงานคณะกรรมการกฤษฎีกาตรวจพิจารณาเป็นเรื่องด่วน โดยให้รับความเห็นของสำนักงาน ก.พ.ร. ไปประกอบการพิจารณาด้วย แล้วดำเนินการต่อไปได้</w:t>
      </w:r>
    </w:p>
    <w:p w:rsidR="006F120E" w:rsidRPr="00223081" w:rsidRDefault="006F120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2. ให้กระทรวงทรัพยากรธรรมชาติและสิ่งแวดล้อมรับความเห็นของสำนักงาน ก.พ.ร. ไปพิจารณาดำเนินการต่อไปด้วย</w:t>
      </w:r>
    </w:p>
    <w:p w:rsidR="006F120E" w:rsidRPr="00223081" w:rsidRDefault="006F120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กระทรวงทรัพยากรธรรมชาติและสิ่งแวดล้อม (ทส.) เสนอว่า </w:t>
      </w:r>
    </w:p>
    <w:p w:rsidR="006F120E" w:rsidRPr="00223081" w:rsidRDefault="006F120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1. อนุสัญญาว่าด้วยการค้าระหว่างประเทศซึ่งชนิดของสัตว์ป่าและพืชป่าที่ใกล้จะสูญพันธุ์ (</w:t>
      </w:r>
      <w:r w:rsidRPr="00223081">
        <w:rPr>
          <w:rFonts w:ascii="TH SarabunPSK" w:hAnsi="TH SarabunPSK" w:cs="TH SarabunPSK"/>
          <w:sz w:val="32"/>
          <w:szCs w:val="32"/>
        </w:rPr>
        <w:t>Convention on International Trade on Endangered Species of Wild Fauna and Flora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23081">
        <w:rPr>
          <w:rFonts w:ascii="TH SarabunPSK" w:hAnsi="TH SarabunPSK" w:cs="TH SarabunPSK"/>
          <w:sz w:val="32"/>
          <w:szCs w:val="32"/>
        </w:rPr>
        <w:t>CITES</w:t>
      </w:r>
      <w:r w:rsidRPr="00223081">
        <w:rPr>
          <w:rFonts w:ascii="TH SarabunPSK" w:hAnsi="TH SarabunPSK" w:cs="TH SarabunPSK"/>
          <w:sz w:val="32"/>
          <w:szCs w:val="32"/>
          <w:cs/>
        </w:rPr>
        <w:t>) หรืออนุสัญญาไซเตส (</w:t>
      </w:r>
      <w:r w:rsidRPr="00223081">
        <w:rPr>
          <w:rFonts w:ascii="TH SarabunPSK" w:hAnsi="TH SarabunPSK" w:cs="TH SarabunPSK"/>
          <w:sz w:val="32"/>
          <w:szCs w:val="32"/>
        </w:rPr>
        <w:t>CITES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) ได้จัดทำขึ้นเพื่อการคุ้มครองสัตว์ป่าและพืชป่าที่ใกล้สูญพันธุ์ โดยใช้ระบบควบคุมการค้าระหว่างประเทศ ทั้งในรูปของการส่งออกและนำเข้า สัตว์ป่า พืชป่า และผลิตภัณฑ์ รวมถึงการนำเข้ามาจากทะเล ซึ่งประเทศไทยได้ให้สัตยาบันเมื่อวันที่ 21 มกราคม พ.ศ. 2526 โดยที่ปัจจุบันการขอใบอนุญาตหรือใบรับรอง และการออกใบอนุญาตหรือใบรับรองให้นำเข้า ให้ส่งออกหรือให้นำผ่านซึ่งสัตว์ป่า ซากของสัตว์ป่า หรือผลิตภัณฑ์ที่ทำจากซากของสัตว์ป่าเป็นไปตามกฎกระทรวงการขอใบอนุญาตหรือใบรับรอง และการออกใบอนุญาต หรือใบรับรองให้นำเข้า ให้ส่งออกหรือให้นำผ่านซึ่งสัตว์ป่า ซากของสัตว์ป่า หรือผลิตภัณฑ์ที่ทำจากซากของสัตว์ป่า พ.ศ. 2558 ซึ่งออกโดยอาศัยอำนาจตามความในพระราชบัญญัติสงวนและคุ้มครองสัตว์ป่า พ.ศ. 2535 และที่แก้ไขเพิ่มเติม </w:t>
      </w:r>
      <w:r w:rsidR="008509C2" w:rsidRPr="00223081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ซึ่งพระราชบัญญัติสงวนและคุ้มครองสัตว์ป่า พ.ศ. 2562 มาตรา 116 บัญญัติให้บรรดากฎกระทรวงที่ออกตามพระราชบัญญัติสงวนและคุ้มครองสัตว์ป่า พ.ศ. 2535 ยังคงใช้บังคับได้ต่อไปเท่าที่ไม่ขัดหรือแย้งกับพระราชบัญญัติสงวนและคุ้มครองสัตว์ป่า พ.ศ. 2562 ทั้งนี้ จนกว่าจะมีกฎกระทรวง ระเบียบ ประกาศ หรือคำสั่ง ที่ออกตามพระราชบัญญัตินี้ใช้บังคับ</w:t>
      </w:r>
    </w:p>
    <w:p w:rsidR="006F120E" w:rsidRPr="00223081" w:rsidRDefault="006F120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2. โดยที่มาตรา 22 วรรคสาม มาตรา 23 วรรคสี่ และมาตรา 24 วรรคสอง แห่งพระราชบัญญัติสงวนและคุ้มครองสัตว์ป่า พ.ศ. 2562 ได้บัญญัติให้มีหลักเกณฑ์ วิธีการ และเงื่อนไข การขอรับใบอนุญาตและ</w:t>
      </w:r>
      <w:r w:rsidR="008509C2" w:rsidRPr="00223081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การออกใบอนุญาตให้นำเข้าหรือส่งออกซึ่งสัตว์ป่า ซากสัตว์ป่า หรือผลิตภัณฑ์จากซากสัตว์ป่าที่เป็นสัตว์ป่าสงวน</w:t>
      </w:r>
      <w:r w:rsidR="008509C2" w:rsidRPr="0022308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สัตว์ป่าคุ้มครอง สัตว์ป่าคุ้มครองที่เพาะพันธุ์ได้ และสัตว์ป่าควบคุม รวมทั้งใบอนุญาต การต่อใบอนุญาต การออกใบแทนใบอนุญาต และการขอรับใบรับรอง และการออกใบรับรองเพื่อการดำเนินการดังกล่าว ให้เป็นไปตามที่กำหนดในกฎกระทรวง เพื่อให้มีมาตรการในการควบคุมการดำเนินการดังกล่าวให้เป็นไปตามเจตนารมณ์ของพระราชบัญญัติสงวนและคุ้มครองสัตว์ป่า พ.ศ. 2562 ประกอบกับเป็นการอนุวัติการตามอนุสัญญาตามข้อ 1. ซึ่งประเทศไทยเป็นภาคี ทส. จึงมีความจำเป็นต้องยกร่างกฎกระทรวงในเรื่องดังกล่าว ซึ่งมีสาระสำคัญเป็นการกำหนดหลักเกณฑ์ วิธีการ และเงื่อนไขเกี่ยวกับการขอรับใบอนุญาตหรือใบรับรอง และการออกใบอนุญาตหรือใบรับรอง ให้นำเข้าหรือส่งออก</w:t>
      </w:r>
      <w:r w:rsidR="008509C2"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ซึ่งสัตว์ป่า ซากสัตว์ป่า หรือผลิตภัณฑ์จากซากสัตว์ป่า ซึ่งในคราวประชุมคณะกรรมการสงวนและคุ้มครองสัตว์ป่า                 ครั้งที่ 1/2566 เมื่อวันที่ </w:t>
      </w:r>
      <w:r w:rsidRPr="00223081">
        <w:rPr>
          <w:rFonts w:ascii="TH SarabunPSK" w:hAnsi="TH SarabunPSK" w:cs="TH SarabunPSK"/>
          <w:sz w:val="32"/>
          <w:szCs w:val="32"/>
        </w:rPr>
        <w:t>6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กุมภาพันธ์ 2566 ที่ประชุมได้มีมติเห็นชอบร่างกฎกระทรวงดังกล่าวแล้ว แต่เนื่องจากร่างกฎกระทรวงในเรื่องนี้เป็นการออกกฎหมายลำดับรองซึ่งออกโดยอาศัยอำนาจตามพระราชบัญญัติสงวนและคุ้มครองสัตว์ป่า พ.ศ. 2562 ที่มีผลใช้บังคับเมื่อวันที่ 25 พฤศจิกายน 2562 ก่อนที่พระราชบัญญัติหลักเกณฑ์การจัดทำ                ร่างกฎหมาย และการประเมินผลสัมฤทธิ์ของกฎหมาย พ.ศ. 2562 มีผลใช้บังคับ (27 พฤศจิกายน 2562) ซึ่งจะต้องดำเนินการให้แล้วเสร็จภายในวันที่ 27 พฤศจิกายน 2566 อย่างไรก็ตาม ทส. ได้เสนอขอขยายระยะเวลา                      การดำเนินการออกกฎกระทรวงในเรื่องนี้ ซึ่งคณะรัฐมนตรีได้มีมติเมื่อวันที่ 13 มิถุนายน 2566 เห็นชอบให้ขยายระยะเวลาการจัดทำกฎหมายลำดับรอง ซึ่งออกตามความในพระราชบัญญัติสงวนและคุ้มครองสัตว์ป่า พ.ศ. 2562 ออกไปอีก 1 ปี ตั้งแต่วันที่ 27 พฤศจิกายน 2566 ตามที่ ทส. เสนอ</w:t>
      </w:r>
    </w:p>
    <w:p w:rsidR="006F120E" w:rsidRPr="00223081" w:rsidRDefault="006F120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3. ทส. ได้ดำเนินการตามกฎกระทรวงกำหนดร่างกฎที่ต้องจัดให้มีการรับฟังความคิดเห็นและวิเคราะห์ผลกระทบ พ.ศ. 2565 และแนวทางการวิเคราะห์ผลกระทบที่อาจเกิดขึ้น จากกฎหมาย (ฉบับที่ 2)                      พ.ศ. 2565 แล้ว โดยได้นำร่างกฎกระทรวงการขอรับใบอนุญาตหรือใบรับรอง และการออกใบอนุญาตหรือใบรับรอง ให้นำเข้า หรือส่งออกซึ่งสัตว์ป่า ซากสัตว์ป่า หรือผลิตภัณฑ์จากซากสัตว์ป่า พ.ศ. .... รับฟังความคิดเห็นผ่านทาง</w:t>
      </w:r>
      <w:r w:rsidRPr="00223081">
        <w:rPr>
          <w:rFonts w:ascii="TH SarabunPSK" w:hAnsi="TH SarabunPSK" w:cs="TH SarabunPSK"/>
          <w:sz w:val="32"/>
          <w:szCs w:val="32"/>
          <w:cs/>
        </w:rPr>
        <w:lastRenderedPageBreak/>
        <w:t xml:space="preserve">เว็บไซต์ระบบกลางทางกฎหมาย ระหว่างวันที่ 3 - 23 พฤษภาคม 2566 รวมทั้งได้จัดทำรายงานการวิเคราะห์ผลกระทบที่อาจเกิดขึ้นจากกฎหมาย และได้เผยแพร่ผลการรับฟังความคิดเห็น พร้อมรายงานการวิเคราะห์ผลกระทบที่อาจเกิดขึ้นจากกฎหมายผ่านทางเว็บไซต์ระบบกลางทางกฎหมาย ซึ่งส่วนใหญ่เห็นด้วยกับร่างกฎกระทรวงดังกล่าว </w:t>
      </w:r>
    </w:p>
    <w:p w:rsidR="006F120E" w:rsidRPr="00223081" w:rsidRDefault="006F120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ร่างกฎกระทรวงการขอรับใบอนุญาตหรือใบรับรอง และการออกใบอนุญาตหรือใบรับรอง                   ให้นำเข้า หรือส่งออกซึ่งสัตว์ป่า ซากสัตว์ป่า หรือผลิตภัณฑ์จากซากสัตว์ป่า พ.ศ. ....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มีสาระสำคัญ สรุปได้ ดังนี้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6F120E" w:rsidRPr="00223081" w:rsidTr="00352025">
        <w:tc>
          <w:tcPr>
            <w:tcW w:w="2972" w:type="dxa"/>
          </w:tcPr>
          <w:p w:rsidR="006F120E" w:rsidRPr="00223081" w:rsidRDefault="006F120E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04" w:type="dxa"/>
          </w:tcPr>
          <w:p w:rsidR="006F120E" w:rsidRPr="00223081" w:rsidRDefault="006F120E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F120E" w:rsidRPr="00223081" w:rsidTr="00352025">
        <w:tc>
          <w:tcPr>
            <w:tcW w:w="2972" w:type="dxa"/>
          </w:tcPr>
          <w:p w:rsidR="006F120E" w:rsidRPr="00223081" w:rsidRDefault="006F120E" w:rsidP="0022308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กำหนดบทนิยามขึ้นใหม่</w:t>
            </w:r>
          </w:p>
        </w:tc>
        <w:tc>
          <w:tcPr>
            <w:tcW w:w="6804" w:type="dxa"/>
          </w:tcPr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“สัตว์ป่าเฉพาะ” หมายความว่า สัตว์ป่าสงวน สัตว์ป่าคุ้มครอง สัตว์ป่าคุ้มครองที่เพาะพันธุ์ได้ สัตว์ป่าควบคุม สัตว์ป่าตามอนุสัญญา</w:t>
            </w:r>
          </w:p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“สัตว์ป่าตามอนุสัญญา” หมายความว่า สัตว์ป่าที่ได้รับความคุ้มครอง</w:t>
            </w:r>
            <w:r w:rsidR="008509C2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ตามอนุสัญญาว่าด้วยการค้าระหว่างประเทศซึ่งชนิดสัตว์ป่าและพืชป่าที่ใกล้</w:t>
            </w:r>
            <w:r w:rsidR="008509C2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สูญพันธุ์ </w:t>
            </w:r>
          </w:p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“สัตว์ป่าทั่วไป” หมายความว่า สัตว์ป่าที่ไม่ใช่สัตว์ป่าเฉพาะ</w:t>
            </w:r>
          </w:p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“สัตว์น้ำ” หมายความว่า สัตว์ป่าเฉพาะที่เป็นสัตว์น้ำ หรือสัตว์ป่าทั่วไปที่เป็นสัตว์น้ำ</w:t>
            </w:r>
          </w:p>
        </w:tc>
      </w:tr>
      <w:tr w:rsidR="006F120E" w:rsidRPr="00223081" w:rsidTr="00352025">
        <w:tc>
          <w:tcPr>
            <w:tcW w:w="2972" w:type="dxa"/>
          </w:tcPr>
          <w:p w:rsidR="006F120E" w:rsidRPr="00223081" w:rsidRDefault="006F120E" w:rsidP="0022308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ใบอนุญาต/ใบรับรอง</w:t>
            </w:r>
          </w:p>
        </w:tc>
        <w:tc>
          <w:tcPr>
            <w:tcW w:w="6804" w:type="dxa"/>
          </w:tcPr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กำหนดประเภทของสัตว์ป่าที่ต้องขอรับใบอนุญาตหรือใบรับรอง ดังนี้ </w:t>
            </w:r>
          </w:p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กรณีใบอนุญาต เป็นใบอนุญาตให้นำเข้าหรือส่งออก ซึ่งสัตว์ป่าเฉพาะ               ซากสัตว์ป่าเฉพาะ หรือผลิตภัณฑ์จากซากสัตว์ป่าเฉพาะ รวมถึงสัตว์ป่าเฉพาะ ซากสัตว์ป่าเฉพาะ หรือผลิตภัณฑ์จากซากสัตว์ป่าเฉพาะ</w:t>
            </w:r>
            <w:r w:rsidRPr="002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ที่เป็นสัตว์น้ำ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กรณีใบรับรอง เป็นใบรับรองให้นำเข้าหรือส่งออก ซึ่งสัตว์ป่าทั่วไป ซากสัตว์ป่าทั่วไป หรือผลิตภัณฑ์จากซากสัตว์ป่าทั่วไป รวมถึงสัตว์ป่าทั่วไป ซากสัตว์ป่าทั่วไป หรือผลิตภัณฑ์จากซากสัตว์ป่าทั่วไป</w:t>
            </w:r>
            <w:r w:rsidRPr="002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ที่เป็นสัตว์น้ำ</w:t>
            </w:r>
          </w:p>
        </w:tc>
      </w:tr>
      <w:tr w:rsidR="006F120E" w:rsidRPr="00223081" w:rsidTr="00352025">
        <w:tc>
          <w:tcPr>
            <w:tcW w:w="2972" w:type="dxa"/>
          </w:tcPr>
          <w:p w:rsidR="006F120E" w:rsidRPr="00223081" w:rsidRDefault="006F120E" w:rsidP="0022308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กำหนดคุณสมบัติ และลักษณะต้องห้ามของผู้ขอรับใบอนุญาต หรือใบรับรอง</w:t>
            </w:r>
          </w:p>
        </w:tc>
        <w:tc>
          <w:tcPr>
            <w:tcW w:w="6804" w:type="dxa"/>
          </w:tcPr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กรณีบุคคลธรรมดา เช่น ต้องมีอายุไม่ต่ำกว่า 20 ปีบริบูรณ์ ไม่เป็นบุคคลวิกลจริต ไม่เป็นบุคคลล้มละลาย ไม่อยู่ในระหว่างถูกสั่งพักใช้ใบอนุญาต หรือใบรับรอง หรือเคยถูกเพิกถอนใบอนุญาตหรือใบรับรองที่ออกตามกฎหมายว่าด้วยการสงวนและคุ้มครองสัตว์ป่า (กำหนดขึ้นใหม่)</w:t>
            </w:r>
          </w:p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กรณีนิติบุคคล ผู้มีอำนาจลงนามผูกพันนิติบุคคลนั้น ๆ ต้องมีคุณสมบัติ และไม่มีลักษณะต้องห้ามเช่นเดียวกับบุคคลธรรมดา และกรณีที่เป็นผู้รับใบอนุญาตจัดตั้งและประกอบกิจการสวนสัตว์หรือสวนสัตว์ที่หน่วยงานของรัฐจัดตั้ง                 ตามหน้าที่ ต้องเปิดให้บริการอย่างต่อเนื่องและแจ้งให้พนักงานเจ้าหน้าที่                 ตรวจรับรองการเปิดให้บริการนับถึงวันที่ยื่นคำขอไม่น้อยกว่า 3 ปี (กำหนดขึ้นใหม่)</w:t>
            </w:r>
          </w:p>
        </w:tc>
      </w:tr>
      <w:tr w:rsidR="006F120E" w:rsidRPr="00223081" w:rsidTr="00352025">
        <w:tc>
          <w:tcPr>
            <w:tcW w:w="2972" w:type="dxa"/>
          </w:tcPr>
          <w:p w:rsidR="006F120E" w:rsidRPr="00223081" w:rsidRDefault="006F120E" w:rsidP="0022308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กำหนดวิธีการยื่นคำขอ</w:t>
            </w:r>
          </w:p>
        </w:tc>
        <w:tc>
          <w:tcPr>
            <w:tcW w:w="6804" w:type="dxa"/>
          </w:tcPr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การยื่นคำขอรับใบอนุญาตหรือใบรับรองให้ยื่นผ่านช่องทางระบบอิเล็กทรอนิกส์เป็นหลัก พร้อมด้วยเอกสารและหลักฐานตามที่ระบุไว้ในแบบท้ายกฎกระทรวงนี้ (กำหนดขึ้นใหม่)</w:t>
            </w:r>
          </w:p>
        </w:tc>
      </w:tr>
      <w:tr w:rsidR="006F120E" w:rsidRPr="00223081" w:rsidTr="00352025">
        <w:tc>
          <w:tcPr>
            <w:tcW w:w="2972" w:type="dxa"/>
          </w:tcPr>
          <w:p w:rsidR="006F120E" w:rsidRPr="00223081" w:rsidRDefault="006F120E" w:rsidP="0022308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ผู้มีอำนาจพิจารณา ใบอนุญาตหรือใบรับรอง</w:t>
            </w:r>
          </w:p>
        </w:tc>
        <w:tc>
          <w:tcPr>
            <w:tcW w:w="6804" w:type="dxa"/>
          </w:tcPr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กรณีใบอนุญาต </w:t>
            </w:r>
          </w:p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อธิบดีกรมอุทยานแห่งชาติฯ กรณีใบอนุญาตการนำเข้าหรือส่งออก ซึ่งสัตว์ป่าเฉพาะ ซากสัตว์ป่าเฉพาะ หรือผลิตภัณฑ์จากซากสัตว์ป่าเฉพาะ</w:t>
            </w:r>
          </w:p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อธิบดีกรมประมง กรณีใบอนุญาตการนำเข้า ส่งออก ส่งกลับออกไป และ</w:t>
            </w:r>
            <w:r w:rsidR="008509C2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การนำเข้าจากทะเลซึ่งสัตว์ป่าเฉพาะ ซากสัตว์ป่าเฉพาะ หรือผลิตภัณฑ์จาก</w:t>
            </w:r>
            <w:r w:rsidR="008509C2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ซากสัตว์ป่าเฉพาะ</w:t>
            </w:r>
            <w:r w:rsidRPr="002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ที่เป็นสัตว์น้ำ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กรณีใบรับรอง</w:t>
            </w:r>
          </w:p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ผู้ใดประสงค์จะขอรับใบรับรองการนำเข้า ส่งออก ส่งกลับออกไป ซึ่งสัตว์ป่าทั่วไป ซากสัตว์ป่าทั่วไป และผลิตภัณฑ์จากซากสัตว์ป่าทั่วไป หรือสัตว์ป่าทั่วไป ซากสัตว์ป่าทั่วไป และผลิตภัณฑ์จากซากสัตว์ป่าทั่วไปที่</w:t>
            </w:r>
            <w:r w:rsidRPr="002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เป็นสัตว์น้ำ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อาจยื่น</w:t>
            </w:r>
            <w:r w:rsidR="008509C2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คำขอต่อเจ้าหน้าที่ (กรมอุทยานแห่งชาติฯ หรือกรมประมงสำหรับกรณีที่เป็น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สัตว์น้ำ) และเมื่อเจ้าหน้าที่ตรวจสอบแล้วเห็นว่าถูกต้องครบถ้วน </w:t>
            </w:r>
            <w:r w:rsidR="008509C2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ให้ออกใบรับรองให้</w:t>
            </w:r>
          </w:p>
        </w:tc>
      </w:tr>
      <w:tr w:rsidR="006F120E" w:rsidRPr="00223081" w:rsidTr="00352025">
        <w:tc>
          <w:tcPr>
            <w:tcW w:w="2972" w:type="dxa"/>
          </w:tcPr>
          <w:p w:rsidR="006F120E" w:rsidRPr="00223081" w:rsidRDefault="006F120E" w:rsidP="0022308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6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กำหนดข้อห้าม</w:t>
            </w:r>
          </w:p>
        </w:tc>
        <w:tc>
          <w:tcPr>
            <w:tcW w:w="6804" w:type="dxa"/>
          </w:tcPr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กำหนดข้อห้ามในการดำเนินการ ดังนี้ (กำหนดขึ้นใหม่)</w:t>
            </w:r>
          </w:p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ห้ามนำเข้าหรือส่งออกสัตว์ป่าสงวนหรือสัตว์ป่าคุ้มครอง และนำเข้าหรือส่งออก สัตว์ป่าสงวนหรือสัตว์ป่าคุ้มครอง</w:t>
            </w:r>
            <w:r w:rsidRPr="002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ที่เป็นสัตว์น้ำ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เว้นแต่เป็นการดำเนินการเพื่อกิจการสวนสัตว์</w:t>
            </w:r>
          </w:p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ห้ามนำเข้าหรือส่งออกซึ่งซากสัตว์ป่าสงวน และซากสัตว์ป่าคุ้มครอง หรือผลิตภัณฑ์จากซากสัตว์ป่าสงวน เว้นแต่เป็นการดำเนินการเพื่อการสำรวจ การศึกษา การวิจัย หรือทดลองทางวิชาการ</w:t>
            </w:r>
          </w:p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ห้ามนำเข้าซึ่งซากสัตว์ป่าสงวน</w:t>
            </w:r>
            <w:r w:rsidRPr="002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ที่เป็นสัตว์น้ำ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และซากสัตว์ป่าคุ้มครอง</w:t>
            </w:r>
            <w:r w:rsidRPr="002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ที่เป็นสัตว์น้ำ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ที่ได้จากการทำการประมงในทะเลอาณาเขต หรือเขตทะเลหลวง </w:t>
            </w:r>
            <w:r w:rsidR="008509C2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ซึ่งไม่อาจครอบครองได้โดยชอบตามกฎหมาย หากสัตว์ป่าสงวนที่เป็นสัตว์น้ำ หรือสัตว์ป่าคุ้มครองที่เป็นสัตว์น้ำ ติดมากับเครื่องมือทำการประมง ให้ปล่อยสัตว์ป่าดังกล่าวกลับคืนสู่ทะเลโดยทันที</w:t>
            </w:r>
          </w:p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ห้ามมิให้นำเข้าหรือส่งออกไข่ของสัตว์ป่า หรือไข่หรือตัวอ่อนของสัตว์ป่า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ที่เป็นสัตว์น้ำ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เว้นแต่เป็นกรณีเพื่อการสำรวจ การศึกษา การวิจัย หรือ</w:t>
            </w:r>
            <w:r w:rsidR="00CB65AB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การทดลองทางวิชาการ</w:t>
            </w:r>
          </w:p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ห้ามนำเข้าหรือส่งออก ซึ่งสัตว์ป่าอันตราย</w:t>
            </w:r>
          </w:p>
        </w:tc>
      </w:tr>
      <w:tr w:rsidR="006F120E" w:rsidRPr="00223081" w:rsidTr="00352025">
        <w:tc>
          <w:tcPr>
            <w:tcW w:w="2972" w:type="dxa"/>
          </w:tcPr>
          <w:p w:rsidR="006F120E" w:rsidRPr="00223081" w:rsidRDefault="006F120E" w:rsidP="0022308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การนำเข้าซึ่งซากสัตว์ป่าที่เป็นสัตว์น้ำจากทะเลในเขตทะเลหลวง</w:t>
            </w:r>
          </w:p>
        </w:tc>
        <w:tc>
          <w:tcPr>
            <w:tcW w:w="6804" w:type="dxa"/>
          </w:tcPr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ผู้ได้รับใบอนุญาตทำการประมงนอกน่านน้ำไทยตามกฎหมายว่าด้วย</w:t>
            </w:r>
            <w:r w:rsidR="00CB65AB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การประมง หากจะนำเข้าซึ่งซากสัตว์ป่าที่เป็นสัตว์น้ำจากทะเลในเขตทะเลหลวงให้ยื่นคำขอรับหนังสือรับรองต่อพนักงานเจ้าหน้าที่ และเมื่อเห็นว่าคำขอนั้นถูกต้องก็ให้เสนออธิบดีกรมประมงพิจารณาออกหนังสือรับรอง (กำหนดขึ้นใหม่)  </w:t>
            </w:r>
          </w:p>
        </w:tc>
      </w:tr>
      <w:tr w:rsidR="006F120E" w:rsidRPr="00223081" w:rsidTr="00352025">
        <w:tc>
          <w:tcPr>
            <w:tcW w:w="2972" w:type="dxa"/>
          </w:tcPr>
          <w:p w:rsidR="006F120E" w:rsidRPr="00223081" w:rsidRDefault="006F120E" w:rsidP="0022308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อายุใบอนุญาต และใบรับรอง</w:t>
            </w:r>
          </w:p>
        </w:tc>
        <w:tc>
          <w:tcPr>
            <w:tcW w:w="6804" w:type="dxa"/>
          </w:tcPr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ใบอนุญาตและใบรับรอง มีอายุ 180 วัน นับแต่วันที่ออกใบอนุญาตหรือใบรับรอง แล้วแต่กรณี </w:t>
            </w:r>
          </w:p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ใบรับรอง กรณีเป็น</w:t>
            </w:r>
            <w:r w:rsidRPr="002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สัตว์ป่าทั่วไป ซากสัตว์ป่าทั่วไป หรือผลิตภัณฑ์ จากซากสัตว์ป่าทั่วไป ที่เป็นสัตว์น้ำ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มีอายุ 90 วัน นับแต่วันที่ออกใบอนุญาต หรือใบรับรอง แล้วแต่กรณี </w:t>
            </w:r>
          </w:p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กำหนดให้การต่ออายุใบอนุญาตหรือใบรับรองให้ต่ออายุได้เพียงครั้งเดียว โดยที่ระยะเวลาใบอนุญาตหรือใบรับรองที่ขยายให้มีระยะเวลาไม่เกิน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นับตั้งแต่วันที่ใบอนุญาตหรือใบรับรองสิ้นอายุ ทั้งนี้ ใบอนุญาตและใบรับรองเป็นสิทธิเฉพาะตัว ไม่สามารถโอนให้แก่บุคคลอื่นได้ </w:t>
            </w:r>
          </w:p>
        </w:tc>
      </w:tr>
      <w:tr w:rsidR="006F120E" w:rsidRPr="00223081" w:rsidTr="00352025">
        <w:tc>
          <w:tcPr>
            <w:tcW w:w="2972" w:type="dxa"/>
          </w:tcPr>
          <w:p w:rsidR="006F120E" w:rsidRPr="00223081" w:rsidRDefault="006F120E" w:rsidP="0022308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 บทเฉพาะกาล</w:t>
            </w:r>
          </w:p>
        </w:tc>
        <w:tc>
          <w:tcPr>
            <w:tcW w:w="6804" w:type="dxa"/>
          </w:tcPr>
          <w:p w:rsidR="006F120E" w:rsidRPr="00223081" w:rsidRDefault="006F120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กำหนดให้บรรดาใบอนุญาตที่เกี่ยวกับการนำเข้าหรือส่งออกซึ่งสัตว์ป่า </w:t>
            </w:r>
            <w:r w:rsidR="00CB65AB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ซากสัตว์ป่าหรือผลิตภัณฑ์จากซากสัตว์ป่า ที่เป็นสัตว์ป่าเฉพาะหรือใบรับรอง</w:t>
            </w:r>
            <w:r w:rsidR="00CB65AB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การนำเข้า หรือการส่งออกสัตว์ป่า ซากสัตว์ป่า หรือผลิตภัณฑ์จากซากสัตว์ป่าทั่วไป หรือใบอนุญาตที่เกี่ยวกับการนำเข้าหรือส่งออกซึ่งสัตว์ป่าที่เป็นสัตว์น้ำ ซากสัตว์ป่าที่เป็นสัตว์น้ำ หรือผลิตภัณฑ์จากซากสัตว์ป่าที่เป็นสัตว์น้ำ ที่ออกตามกฎกระทรวงการขอใบอนุญาต หรือใบรับรอง และการออกใบอนุญาตหรือใบรับรองให้นำเข้า ให้ส่งออก หรือให้นำผ่านซึ่งสัตว์ป่า ซากของสัตว์ป่า หรือผลิตภัณฑ์ที่ทำจากซากของสัตว์ป่า พ.ศ. 2558 ให้ใช้ได้ต่อไปจนกว่าใบอนุญาตหรือใบรับรองนั้นจะสิ้นอายุ และให้บรรดาคำขอรับใบอนุญาตหรือคำขอใบรับรองดังกล่าวที่ได้ยื่นไว้ตามกฎกระทรวงดังกล่าวถือเป็นคำขอรับใบอนุญาตหรือใบรับรองตามกฎกระทรวงนี้ และให้พิจารณาอนุญาตตามหลักเกณฑ์</w:t>
            </w:r>
            <w:r w:rsidR="00352025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</w:t>
            </w:r>
          </w:p>
        </w:tc>
      </w:tr>
    </w:tbl>
    <w:p w:rsidR="006F120E" w:rsidRPr="00223081" w:rsidRDefault="006F120E" w:rsidP="0022308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62D3B" w:rsidRPr="00223081" w:rsidRDefault="00262D3B" w:rsidP="0022308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62D3B" w:rsidRPr="00223081" w:rsidRDefault="00262D3B" w:rsidP="00223081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223081" w:rsidTr="00352025">
        <w:tc>
          <w:tcPr>
            <w:tcW w:w="9594" w:type="dxa"/>
          </w:tcPr>
          <w:p w:rsidR="001929ED" w:rsidRPr="00223081" w:rsidRDefault="001929ED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E7654E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E7654E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รายงานผลการจัดจ้างโครงการก่อสร้างระบบรวบรวมน้ำเสีย (เพิ่มเติม)  พื้นที่เขตห้วยขวาง</w:t>
      </w:r>
      <w:r w:rsidR="007223D3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="00E7654E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เข้าโรงควบคุมคุณภาพน้ำดินแดง </w:t>
      </w:r>
    </w:p>
    <w:p w:rsidR="00E7654E" w:rsidRPr="00223081" w:rsidRDefault="00E7654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คณะรัฐมนตรีรับทราบผลการจัดจ้างโครงการก่อสร้างระบบรวบรวมน้ำเสีย (เพิ่มเติม) พื้นที่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เขตห้วยขวางเข้าโรงควบคุมคุณภาพน้ำดินแดง (โครงการสร้างระบบรวมน้ำเสียเพิ่มเติมฯ) ก่อนดำเนินการทำสัญญาก่อหนี้ผูกพันต่อไป ตามที่กระทรวงมหาดไทย (มท.) เสนอ </w:t>
      </w:r>
    </w:p>
    <w:p w:rsidR="00E7654E" w:rsidRPr="00223081" w:rsidRDefault="00E7654E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E7654E" w:rsidRPr="00223081" w:rsidRDefault="00E7654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1. เดิมคณะรัฐมนตรีมีมติ (25 ตุลาคม 2559) อนุมัติให้ส่วนราชการ รัฐวิสาหกิจ และหน่วยงานอื่นก่อหนี้ผูกพันข้ามปีงบประมาณ พ.ศ. 2560 รายการก่อหนี้ผูกพันข้ามปีงบประมาณรายการใหม่ที่มีวงเงินรวมตั้งแต่ </w:t>
      </w:r>
      <w:r w:rsidRPr="00223081">
        <w:rPr>
          <w:rFonts w:ascii="TH SarabunPSK" w:hAnsi="TH SarabunPSK" w:cs="TH SarabunPSK"/>
          <w:sz w:val="32"/>
          <w:szCs w:val="32"/>
        </w:rPr>
        <w:t>1,000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ล้านบาทขึ้นไป จำนวน 46 รายการ ซึ่งรวมถึงโครงการสร้างระบบรวมน้ำเสียเพิ่มเติมฯ วงเงินรวม 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223081">
        <w:rPr>
          <w:rFonts w:ascii="TH SarabunPSK" w:hAnsi="TH SarabunPSK" w:cs="TH SarabunPSK"/>
          <w:sz w:val="32"/>
          <w:szCs w:val="32"/>
        </w:rPr>
        <w:t>1,680</w:t>
      </w:r>
      <w:r w:rsidR="006F120E"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>ล้านบาท โดยมีรายละเอียดการเบิกจ่าย ดังนี้</w:t>
      </w:r>
    </w:p>
    <w:p w:rsidR="00E7654E" w:rsidRPr="00223081" w:rsidRDefault="00E7654E" w:rsidP="00223081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>หน่วย 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E7654E" w:rsidRPr="00223081" w:rsidTr="00352025">
        <w:tc>
          <w:tcPr>
            <w:tcW w:w="4797" w:type="dxa"/>
          </w:tcPr>
          <w:p w:rsidR="00E7654E" w:rsidRPr="00223081" w:rsidRDefault="00E7654E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797" w:type="dxa"/>
          </w:tcPr>
          <w:p w:rsidR="00E7654E" w:rsidRPr="00223081" w:rsidRDefault="00E7654E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</w:t>
            </w:r>
          </w:p>
        </w:tc>
      </w:tr>
      <w:tr w:rsidR="00E7654E" w:rsidRPr="00223081" w:rsidTr="00352025">
        <w:tc>
          <w:tcPr>
            <w:tcW w:w="4797" w:type="dxa"/>
          </w:tcPr>
          <w:p w:rsidR="00E7654E" w:rsidRPr="00223081" w:rsidRDefault="00E7654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งบประมาณรายจ่ายประจำปี พ.ศ. 2560  </w:t>
            </w:r>
          </w:p>
        </w:tc>
        <w:tc>
          <w:tcPr>
            <w:tcW w:w="4797" w:type="dxa"/>
          </w:tcPr>
          <w:p w:rsidR="00E7654E" w:rsidRPr="00223081" w:rsidRDefault="00E7654E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320</w:t>
            </w:r>
          </w:p>
        </w:tc>
      </w:tr>
      <w:tr w:rsidR="00E7654E" w:rsidRPr="00223081" w:rsidTr="00352025">
        <w:tc>
          <w:tcPr>
            <w:tcW w:w="4797" w:type="dxa"/>
          </w:tcPr>
          <w:p w:rsidR="00E7654E" w:rsidRPr="00223081" w:rsidRDefault="00E7654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งบประมาณรายจ่ายประจำปี พ.ศ. 2561  </w:t>
            </w:r>
          </w:p>
        </w:tc>
        <w:tc>
          <w:tcPr>
            <w:tcW w:w="4797" w:type="dxa"/>
          </w:tcPr>
          <w:p w:rsidR="00E7654E" w:rsidRPr="00223081" w:rsidRDefault="00E7654E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640</w:t>
            </w:r>
          </w:p>
        </w:tc>
      </w:tr>
      <w:tr w:rsidR="00E7654E" w:rsidRPr="00223081" w:rsidTr="00352025">
        <w:tc>
          <w:tcPr>
            <w:tcW w:w="4797" w:type="dxa"/>
          </w:tcPr>
          <w:p w:rsidR="00E7654E" w:rsidRPr="00223081" w:rsidRDefault="00E7654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งบประมาณรายจ่ายประจำปี พ.ศ. 2562  </w:t>
            </w:r>
          </w:p>
        </w:tc>
        <w:tc>
          <w:tcPr>
            <w:tcW w:w="4797" w:type="dxa"/>
          </w:tcPr>
          <w:p w:rsidR="00E7654E" w:rsidRPr="00223081" w:rsidRDefault="00E7654E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640</w:t>
            </w:r>
          </w:p>
        </w:tc>
      </w:tr>
      <w:tr w:rsidR="00E7654E" w:rsidRPr="00223081" w:rsidTr="00352025">
        <w:tc>
          <w:tcPr>
            <w:tcW w:w="4797" w:type="dxa"/>
          </w:tcPr>
          <w:p w:rsidR="00E7654E" w:rsidRPr="00223081" w:rsidRDefault="00E7654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เงินสำรองเผื่อเหลือเผื่อขาด </w:t>
            </w:r>
          </w:p>
        </w:tc>
        <w:tc>
          <w:tcPr>
            <w:tcW w:w="4797" w:type="dxa"/>
          </w:tcPr>
          <w:p w:rsidR="00E7654E" w:rsidRPr="00223081" w:rsidRDefault="00E7654E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E7654E" w:rsidRPr="00223081" w:rsidTr="00352025">
        <w:tc>
          <w:tcPr>
            <w:tcW w:w="4797" w:type="dxa"/>
          </w:tcPr>
          <w:p w:rsidR="00E7654E" w:rsidRPr="00223081" w:rsidRDefault="00E7654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รวมวงเงินภาระผูกพัน</w:t>
            </w:r>
          </w:p>
        </w:tc>
        <w:tc>
          <w:tcPr>
            <w:tcW w:w="4797" w:type="dxa"/>
          </w:tcPr>
          <w:p w:rsidR="00E7654E" w:rsidRPr="00223081" w:rsidRDefault="00E7654E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1,680</w:t>
            </w:r>
          </w:p>
        </w:tc>
      </w:tr>
    </w:tbl>
    <w:p w:rsidR="00E7654E" w:rsidRPr="00223081" w:rsidRDefault="00E7654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7654E" w:rsidRPr="00223081" w:rsidRDefault="00E7654E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สำหรับรายการก่อหนี้ผูกพันรายการใหม่ที่มีวงเงินรวมตั้งแต่</w:t>
      </w:r>
      <w:r w:rsidRPr="00223081">
        <w:rPr>
          <w:rFonts w:ascii="TH SarabunPSK" w:hAnsi="TH SarabunPSK" w:cs="TH SarabunPSK"/>
          <w:b/>
          <w:bCs/>
          <w:sz w:val="32"/>
          <w:szCs w:val="32"/>
        </w:rPr>
        <w:t xml:space="preserve"> 1,000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ล้านบาทขึ้นไป เห็นสมควรให้ส่วนราชการ รัฐวิสาหกิจ และหน่วยงานอื่น เจ้าของเรื่องพิจารณาและนำเสนอคณะรัฐมนตรีทราบอีกครั้ง</w:t>
      </w:r>
      <w:r w:rsidR="007223D3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ก่อนดำเนินการต่อไป</w:t>
      </w:r>
    </w:p>
    <w:p w:rsidR="00E7654E" w:rsidRPr="00223081" w:rsidRDefault="00E7654E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2. ต่อมาคณะรัฐมนตรีมีมติ (12 กันยายน 2560) เห็นชอบในหลักการโครงการที่ต้องเร่งรัด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การดำเนินการเพื่อให้มีระบบการรวบรวมและบำบัดน้ำเสียที่มีประสิทธิภาพก่อนระบายลงคลองแสนแสบ ตามแผนปฏิบัติการเพื่อให้คลองแสนแสบสะอาด รวม </w:t>
      </w:r>
      <w:r w:rsidRPr="00223081">
        <w:rPr>
          <w:rFonts w:ascii="TH SarabunPSK" w:hAnsi="TH SarabunPSK" w:cs="TH SarabunPSK"/>
          <w:sz w:val="32"/>
          <w:szCs w:val="32"/>
        </w:rPr>
        <w:t xml:space="preserve">5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โครงการ กรอบวงเงินรวม 7,145.40 ล้านบาท ซึ่งรวมไปถึงโครงการสร้างระบบรวมน้ำเสียเพิ่มเติมฯ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โดยให้ใช้แหล่งเงินและค่าใช้จ่ายจากเงินรายได้ของกรุงเทพมหานคร</w:t>
      </w:r>
      <w:r w:rsidR="007223D3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ไม่น้อยกว่าร้อยละ </w:t>
      </w:r>
      <w:r w:rsidRPr="00223081">
        <w:rPr>
          <w:rFonts w:ascii="TH SarabunPSK" w:hAnsi="TH SarabunPSK" w:cs="TH SarabunPSK"/>
          <w:b/>
          <w:bCs/>
          <w:sz w:val="32"/>
          <w:szCs w:val="32"/>
        </w:rPr>
        <w:t xml:space="preserve">50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และเงินอุดหนุนรัฐบาลไม่เกินร้อยละ </w:t>
      </w:r>
      <w:r w:rsidRPr="00223081">
        <w:rPr>
          <w:rFonts w:ascii="TH SarabunPSK" w:hAnsi="TH SarabunPSK" w:cs="TH SarabunPSK"/>
          <w:b/>
          <w:bCs/>
          <w:sz w:val="32"/>
          <w:szCs w:val="32"/>
        </w:rPr>
        <w:t>50</w:t>
      </w:r>
    </w:p>
    <w:p w:rsidR="00E7654E" w:rsidRPr="00223081" w:rsidRDefault="00E7654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</w:rPr>
        <w:tab/>
      </w:r>
      <w:r w:rsidRPr="00223081">
        <w:rPr>
          <w:rFonts w:ascii="TH SarabunPSK" w:hAnsi="TH SarabunPSK" w:cs="TH SarabunPSK"/>
          <w:sz w:val="32"/>
          <w:szCs w:val="32"/>
        </w:rPr>
        <w:tab/>
        <w:t>3</w:t>
      </w:r>
      <w:r w:rsidRPr="00223081">
        <w:rPr>
          <w:rFonts w:ascii="TH SarabunPSK" w:hAnsi="TH SarabunPSK" w:cs="TH SarabunPSK"/>
          <w:sz w:val="32"/>
          <w:szCs w:val="32"/>
          <w:cs/>
        </w:rPr>
        <w:t>. กรุงเทพมหานครได้ดำเนินการจัดจ้างเอกชน โดยวิธีประกวดราคาอิเล็กทรอนิกส์ (</w:t>
      </w:r>
      <w:r w:rsidRPr="00223081">
        <w:rPr>
          <w:rFonts w:ascii="TH SarabunPSK" w:hAnsi="TH SarabunPSK" w:cs="TH SarabunPSK"/>
          <w:sz w:val="32"/>
          <w:szCs w:val="32"/>
        </w:rPr>
        <w:t>e</w:t>
      </w:r>
      <w:r w:rsidRPr="00223081">
        <w:rPr>
          <w:rFonts w:ascii="TH SarabunPSK" w:hAnsi="TH SarabunPSK" w:cs="TH SarabunPSK"/>
          <w:sz w:val="32"/>
          <w:szCs w:val="32"/>
          <w:cs/>
        </w:rPr>
        <w:t>-</w:t>
      </w:r>
      <w:r w:rsidRPr="00223081">
        <w:rPr>
          <w:rFonts w:ascii="TH SarabunPSK" w:hAnsi="TH SarabunPSK" w:cs="TH SarabunPSK"/>
          <w:sz w:val="32"/>
          <w:szCs w:val="32"/>
        </w:rPr>
        <w:t>bidding</w:t>
      </w:r>
      <w:r w:rsidRPr="00223081">
        <w:rPr>
          <w:rFonts w:ascii="TH SarabunPSK" w:hAnsi="TH SarabunPSK" w:cs="TH SarabunPSK"/>
          <w:sz w:val="32"/>
          <w:szCs w:val="32"/>
          <w:cs/>
        </w:rPr>
        <w:t>) เพื่อดำเนินโครงการสร้างระบบรวมน้ำเสียเพิ่มเติมฯ ในกรอบวงเงิน ดังนี้</w:t>
      </w:r>
    </w:p>
    <w:p w:rsidR="006F120E" w:rsidRPr="00223081" w:rsidRDefault="006F120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7654E" w:rsidRPr="00223081" w:rsidRDefault="00E7654E" w:rsidP="00223081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E7654E" w:rsidRPr="00223081" w:rsidTr="00352025">
        <w:tc>
          <w:tcPr>
            <w:tcW w:w="4797" w:type="dxa"/>
          </w:tcPr>
          <w:p w:rsidR="00E7654E" w:rsidRPr="00223081" w:rsidRDefault="00E7654E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797" w:type="dxa"/>
          </w:tcPr>
          <w:p w:rsidR="00E7654E" w:rsidRPr="00223081" w:rsidRDefault="00E7654E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</w:t>
            </w:r>
          </w:p>
        </w:tc>
      </w:tr>
      <w:tr w:rsidR="00E7654E" w:rsidRPr="00223081" w:rsidTr="00352025">
        <w:tc>
          <w:tcPr>
            <w:tcW w:w="4797" w:type="dxa"/>
          </w:tcPr>
          <w:p w:rsidR="00E7654E" w:rsidRPr="00223081" w:rsidRDefault="00E7654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งบประมาณอุดหนุนจากรัฐบาล</w:t>
            </w:r>
          </w:p>
        </w:tc>
        <w:tc>
          <w:tcPr>
            <w:tcW w:w="4797" w:type="dxa"/>
          </w:tcPr>
          <w:p w:rsidR="00E7654E" w:rsidRPr="00223081" w:rsidRDefault="00E7654E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742.00</w:t>
            </w:r>
          </w:p>
        </w:tc>
      </w:tr>
      <w:tr w:rsidR="00E7654E" w:rsidRPr="00223081" w:rsidTr="00352025">
        <w:tc>
          <w:tcPr>
            <w:tcW w:w="4797" w:type="dxa"/>
          </w:tcPr>
          <w:p w:rsidR="00E7654E" w:rsidRPr="00223081" w:rsidRDefault="00E7654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งบประมาณของกรุงเทพมหานคร</w:t>
            </w:r>
          </w:p>
        </w:tc>
        <w:tc>
          <w:tcPr>
            <w:tcW w:w="4797" w:type="dxa"/>
          </w:tcPr>
          <w:p w:rsidR="00E7654E" w:rsidRPr="00223081" w:rsidRDefault="00E7654E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742.00</w:t>
            </w:r>
          </w:p>
        </w:tc>
      </w:tr>
      <w:tr w:rsidR="00E7654E" w:rsidRPr="00223081" w:rsidTr="00352025">
        <w:tc>
          <w:tcPr>
            <w:tcW w:w="4797" w:type="dxa"/>
          </w:tcPr>
          <w:p w:rsidR="00E7654E" w:rsidRPr="00223081" w:rsidRDefault="00E7654E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รวมกรอบวงเงิน</w:t>
            </w:r>
          </w:p>
        </w:tc>
        <w:tc>
          <w:tcPr>
            <w:tcW w:w="4797" w:type="dxa"/>
          </w:tcPr>
          <w:p w:rsidR="00E7654E" w:rsidRPr="00223081" w:rsidRDefault="00E7654E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1,484.00</w:t>
            </w:r>
          </w:p>
        </w:tc>
      </w:tr>
    </w:tbl>
    <w:p w:rsidR="00E7654E" w:rsidRPr="00223081" w:rsidRDefault="00E7654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>โดยผู้ว่าราชการกรุงเทพมหานคร (รองศาสตราจารย์วิศณุ ทรัพย์สมพล รองผู้ว่าราชการกรุงเทพมหานคร ปฏิบัติราชการแทนผู้ว่าราชการกรุงเทพมหานครในขณะนั้น) ได้เห็นชอบรายงานผลการพิจารณาและอนุมัติจ้างโครงการสร้างระบบรวมน้ำเสียเพิ่มเติมฯ ดังกล่าวแล้ว  ซึ่งกำหนดให้แล้วเสร็จภายใน</w:t>
      </w:r>
      <w:r w:rsidR="006F120E"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</w:rPr>
        <w:t>1,080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วัน (ปัจจุบันยังไม่ได้เริ่มดำเนินการ เนื่องจากอยู่ระหว่างรอคณะรัฐมนตรีทราบตามข้อเสนอในครั้งนี้) นับถัดจากวันที่ได้รับหนังสือแจ้งจากกรุงเทพมหานครให้เริ่มงาน และรัฐมนตรีว่าการกระทรวงมหาดไทย (พลเอก อนุพงษ์ เผ่าจินดา ในขณะนั้น) ให้ความเห็นชอบรายงานผลการจัดจ้างโครงการสร้างระบบรวมน้ำเสียเพิ่มเติมฯ  และอนุมัติการขยายระยะเวลาการก่อหนี้ผูกพันข้ามปีงบประมาณ</w:t>
      </w:r>
      <w:r w:rsidRPr="00223081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แล้วด้วย ทั้งนี้ การลงนามสัญญาจะกระทำได้ต่อเมื่อกรุงเทพมหานครได้รับความเห็นชอบความเหมาะสมของราคาโครงการดังกล่าวจากสำนักงบประมาณ (สงป.) แล้วเท่านั้น</w:t>
      </w:r>
    </w:p>
    <w:p w:rsidR="00E7654E" w:rsidRPr="00223081" w:rsidRDefault="00E7654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สงป.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(ตามหนังสือ สงป. ด่วนที่สุด ที่ นร 0704/257 ลงวันที่</w:t>
      </w:r>
      <w:r w:rsidRPr="00223081">
        <w:rPr>
          <w:rFonts w:ascii="TH SarabunPSK" w:hAnsi="TH SarabunPSK" w:cs="TH SarabunPSK"/>
          <w:sz w:val="32"/>
          <w:szCs w:val="32"/>
        </w:rPr>
        <w:t xml:space="preserve"> 26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223081">
        <w:rPr>
          <w:rFonts w:ascii="TH SarabunPSK" w:hAnsi="TH SarabunPSK" w:cs="TH SarabunPSK"/>
          <w:sz w:val="32"/>
          <w:szCs w:val="32"/>
        </w:rPr>
        <w:t>2567</w:t>
      </w:r>
      <w:r w:rsidRPr="00223081">
        <w:rPr>
          <w:rFonts w:ascii="TH SarabunPSK" w:hAnsi="TH SarabunPSK" w:cs="TH SarabunPSK"/>
          <w:sz w:val="32"/>
          <w:szCs w:val="32"/>
          <w:cs/>
        </w:rPr>
        <w:t>) พิจารณาแล้วเห็นว่า รายการก่อสร้างระบบรวบรวมน้ำเสีย (เพิ่มเติม)  พื้นที่เขตห้วยขวางเข้าโรงควบคุมคุณภาพน้ำดินแดง เป็นรายการก่อหนี้ผูกพันข้ามปีงบประมาณ</w:t>
      </w:r>
      <w:r w:rsidR="001674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งบประมาณรายจ่ายประจำปีงบประมาณ พ.ศ. </w:t>
      </w:r>
      <w:r w:rsidRPr="00223081">
        <w:rPr>
          <w:rFonts w:ascii="TH SarabunPSK" w:hAnsi="TH SarabunPSK" w:cs="TH SarabunPSK"/>
          <w:sz w:val="32"/>
          <w:szCs w:val="32"/>
        </w:rPr>
        <w:t>2560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ที่มีวงเงินรวมตั้งแต่ </w:t>
      </w:r>
      <w:r w:rsidRPr="00223081">
        <w:rPr>
          <w:rFonts w:ascii="TH SarabunPSK" w:hAnsi="TH SarabunPSK" w:cs="TH SarabunPSK"/>
          <w:sz w:val="32"/>
          <w:szCs w:val="32"/>
        </w:rPr>
        <w:t>1,000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ล้านบาทขึ้นไป ซึ่งต้องนำเสนอคณะรัฐมนตรีทราบอีกครั้งหนึ่งก่อนดำเนินการทำสัญญาก่อหนี้ผูกพันตามขั้นตอนต่อไป ตามนัยมติคณะรัฐมนตรีเมื่อวันที่ 25 ตุลาคม 2559 (เรื่อง ขออนุมัติก่อหนี้ผูกพันข้ามปีงบประมาณสำหรับรายการงบประมาณรายจ่ายประจำปีงบประมาณ พ.ศ. </w:t>
      </w:r>
      <w:r w:rsidRPr="00223081">
        <w:rPr>
          <w:rFonts w:ascii="TH SarabunPSK" w:hAnsi="TH SarabunPSK" w:cs="TH SarabunPSK"/>
          <w:sz w:val="32"/>
          <w:szCs w:val="32"/>
        </w:rPr>
        <w:t>2560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)  ดังนั้น จึงเห็นสมควรที่คณะรัฐมนตรีจะรับทราบรายงานผลการจัดจ้างรายการดังกล่าวในวงเงิน </w:t>
      </w:r>
      <w:r w:rsidRPr="00223081">
        <w:rPr>
          <w:rFonts w:ascii="TH SarabunPSK" w:hAnsi="TH SarabunPSK" w:cs="TH SarabunPSK"/>
          <w:sz w:val="32"/>
          <w:szCs w:val="32"/>
        </w:rPr>
        <w:t>1,484</w:t>
      </w:r>
      <w:r w:rsidRPr="00223081">
        <w:rPr>
          <w:rFonts w:ascii="TH SarabunPSK" w:hAnsi="TH SarabunPSK" w:cs="TH SarabunPSK"/>
          <w:sz w:val="32"/>
          <w:szCs w:val="32"/>
          <w:cs/>
        </w:rPr>
        <w:t>.</w:t>
      </w:r>
      <w:r w:rsidRPr="00223081">
        <w:rPr>
          <w:rFonts w:ascii="TH SarabunPSK" w:hAnsi="TH SarabunPSK" w:cs="TH SarabunPSK"/>
          <w:sz w:val="32"/>
          <w:szCs w:val="32"/>
        </w:rPr>
        <w:t>00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ล้านบาท ตามที่ มท. เสนอ โดยค่าใช้จ่าย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ในการดำเนินโครงการประกอบด้วย เงินอุดหนุนของรัฐบาล จำนวน </w:t>
      </w:r>
      <w:r w:rsidRPr="00223081">
        <w:rPr>
          <w:rFonts w:ascii="TH SarabunPSK" w:hAnsi="TH SarabunPSK" w:cs="TH SarabunPSK"/>
          <w:sz w:val="32"/>
          <w:szCs w:val="32"/>
        </w:rPr>
        <w:t>742</w:t>
      </w:r>
      <w:r w:rsidRPr="00223081">
        <w:rPr>
          <w:rFonts w:ascii="TH SarabunPSK" w:hAnsi="TH SarabunPSK" w:cs="TH SarabunPSK"/>
          <w:sz w:val="32"/>
          <w:szCs w:val="32"/>
          <w:cs/>
        </w:rPr>
        <w:t>.</w:t>
      </w:r>
      <w:r w:rsidRPr="00223081">
        <w:rPr>
          <w:rFonts w:ascii="TH SarabunPSK" w:hAnsi="TH SarabunPSK" w:cs="TH SarabunPSK"/>
          <w:sz w:val="32"/>
          <w:szCs w:val="32"/>
        </w:rPr>
        <w:t>00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ล้านบาท และเงินรายได้ของกรุงเทพมหานครสมทบ จำนวน </w:t>
      </w:r>
      <w:r w:rsidRPr="00223081">
        <w:rPr>
          <w:rFonts w:ascii="TH SarabunPSK" w:hAnsi="TH SarabunPSK" w:cs="TH SarabunPSK"/>
          <w:sz w:val="32"/>
          <w:szCs w:val="32"/>
        </w:rPr>
        <w:t>742</w:t>
      </w:r>
      <w:r w:rsidRPr="00223081">
        <w:rPr>
          <w:rFonts w:ascii="TH SarabunPSK" w:hAnsi="TH SarabunPSK" w:cs="TH SarabunPSK"/>
          <w:sz w:val="32"/>
          <w:szCs w:val="32"/>
          <w:cs/>
        </w:rPr>
        <w:t>.</w:t>
      </w:r>
      <w:r w:rsidRPr="00223081">
        <w:rPr>
          <w:rFonts w:ascii="TH SarabunPSK" w:hAnsi="TH SarabunPSK" w:cs="TH SarabunPSK"/>
          <w:sz w:val="32"/>
          <w:szCs w:val="32"/>
        </w:rPr>
        <w:t>00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ล้านบาท สำหรับในส่วนเงินอุดหนุนของรัฐบาลให้เบิกจ่ายจากงบประมาณรายจ่ายประจำปีงบประมาณ พ.ศ. </w:t>
      </w:r>
      <w:r w:rsidRPr="00223081">
        <w:rPr>
          <w:rFonts w:ascii="TH SarabunPSK" w:hAnsi="TH SarabunPSK" w:cs="TH SarabunPSK"/>
          <w:sz w:val="32"/>
          <w:szCs w:val="32"/>
        </w:rPr>
        <w:t>2566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223081">
        <w:rPr>
          <w:rFonts w:ascii="TH SarabunPSK" w:hAnsi="TH SarabunPSK" w:cs="TH SarabunPSK"/>
          <w:sz w:val="32"/>
          <w:szCs w:val="32"/>
        </w:rPr>
        <w:t>63</w:t>
      </w:r>
      <w:r w:rsidRPr="00223081">
        <w:rPr>
          <w:rFonts w:ascii="TH SarabunPSK" w:hAnsi="TH SarabunPSK" w:cs="TH SarabunPSK"/>
          <w:sz w:val="32"/>
          <w:szCs w:val="32"/>
          <w:cs/>
        </w:rPr>
        <w:t>.</w:t>
      </w:r>
      <w:r w:rsidRPr="00223081">
        <w:rPr>
          <w:rFonts w:ascii="TH SarabunPSK" w:hAnsi="TH SarabunPSK" w:cs="TH SarabunPSK"/>
          <w:sz w:val="32"/>
          <w:szCs w:val="32"/>
        </w:rPr>
        <w:t>50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ล้านบาท ที่กระทรวงการคลังอนุมัติให้กันไว้เบิกเหลื่อมปีจนถึงวันทำการสุดท้ายของเดือนมีนาคม 2567 (ตามหนังสือกระทรวงการคลัง ด่วนที่สุด ที่ กค 0402.5/ว 138 ลงวันที่ 25 สิงหาคม 2566) ส่วนที่เหลือ จำนวน 678.50 ล้านบาท ผูกพันงบประมาณรายจ่ายประจำปีงบประมาณ 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223081">
        <w:rPr>
          <w:rFonts w:ascii="TH SarabunPSK" w:hAnsi="TH SarabunPSK" w:cs="TH SarabunPSK"/>
          <w:sz w:val="32"/>
          <w:szCs w:val="32"/>
        </w:rPr>
        <w:t>2567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- พ.ศ. </w:t>
      </w:r>
      <w:r w:rsidRPr="00223081">
        <w:rPr>
          <w:rFonts w:ascii="TH SarabunPSK" w:hAnsi="TH SarabunPSK" w:cs="TH SarabunPSK"/>
          <w:sz w:val="32"/>
          <w:szCs w:val="32"/>
        </w:rPr>
        <w:t>2569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โดยกรุงเทพมหานครจัดทำแผนการปฏิบัติงานและแผนการใช้จ่ายงบประมาณ เพื่อเสนอขอตั้งงบประมาณรายจ่ายประจำปีรองรับให้ครบวงเงินค่างานตามสัญญา</w:t>
      </w:r>
      <w:r w:rsidR="001674F7">
        <w:rPr>
          <w:rFonts w:ascii="TH SarabunPSK" w:hAnsi="TH SarabunPSK" w:cs="TH SarabunPSK"/>
          <w:sz w:val="32"/>
          <w:szCs w:val="32"/>
          <w:cs/>
        </w:rPr>
        <w:t>ต่อไป รวมทั้งการปฏิบัติต</w:t>
      </w:r>
      <w:r w:rsidRPr="00223081">
        <w:rPr>
          <w:rFonts w:ascii="TH SarabunPSK" w:hAnsi="TH SarabunPSK" w:cs="TH SarabunPSK"/>
          <w:sz w:val="32"/>
          <w:szCs w:val="32"/>
          <w:cs/>
        </w:rPr>
        <w:t>ามกฎหมาย ระเบียบข้อบังคับ มติคณะรัฐมนตรีและหนังสือเวียนที่เกี่ยวข้อง ตลอดจนมาตรฐานของทางราชการให้ถูกต้องครบถ้วนใน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ทุกขั้นตอนโดยคำนึงถึงประโยชน์สูงสุดของทางราชการและประโยชน์ที่ประชาชนจะได้รับเป็นสำคัญด้วย</w:t>
      </w:r>
    </w:p>
    <w:p w:rsidR="00E7654E" w:rsidRPr="00223081" w:rsidRDefault="00E7654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5. มท. (กรุงเทพมหานคร) แจ้งว่า การดำเนินโครงการสร้างระบบรวมน้ำเสียเพิ่มเติมฯ จะทำให้สามารถรวบรวมน้ำเสียในพื้นที่เขตห้วยขวางครอบคลุมพื้นที่ประมาณ </w:t>
      </w:r>
      <w:r w:rsidRPr="00223081">
        <w:rPr>
          <w:rFonts w:ascii="TH SarabunPSK" w:hAnsi="TH SarabunPSK" w:cs="TH SarabunPSK"/>
          <w:sz w:val="32"/>
          <w:szCs w:val="32"/>
        </w:rPr>
        <w:t>15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ตารางกิโลเมตร ส่งไปบำบัดที่โรงควบคุมคุณภาพน้ำดินแดงประมาณ</w:t>
      </w:r>
      <w:r w:rsidRPr="00223081">
        <w:rPr>
          <w:rFonts w:ascii="TH SarabunPSK" w:hAnsi="TH SarabunPSK" w:cs="TH SarabunPSK"/>
          <w:sz w:val="32"/>
          <w:szCs w:val="32"/>
        </w:rPr>
        <w:t xml:space="preserve">  60,600</w:t>
      </w:r>
      <w:r w:rsidR="001674F7">
        <w:rPr>
          <w:rFonts w:ascii="TH SarabunPSK" w:hAnsi="TH SarabunPSK" w:cs="TH SarabunPSK"/>
          <w:sz w:val="32"/>
          <w:szCs w:val="32"/>
          <w:cs/>
        </w:rPr>
        <w:t xml:space="preserve"> ลูกบาศก</w:t>
      </w:r>
      <w:r w:rsidR="001674F7">
        <w:rPr>
          <w:rFonts w:ascii="TH SarabunPSK" w:hAnsi="TH SarabunPSK" w:cs="TH SarabunPSK" w:hint="cs"/>
          <w:sz w:val="32"/>
          <w:szCs w:val="32"/>
          <w:cs/>
        </w:rPr>
        <w:t>์</w:t>
      </w:r>
      <w:r w:rsidRPr="00223081">
        <w:rPr>
          <w:rFonts w:ascii="TH SarabunPSK" w:hAnsi="TH SarabunPSK" w:cs="TH SarabunPSK"/>
          <w:sz w:val="32"/>
          <w:szCs w:val="32"/>
          <w:cs/>
        </w:rPr>
        <w:t>เมตรต่อวัน เพื่อฟื้นฟูคุณภาพน้ำคลองเป็นระบบ ได้แก่ คลองภายในพื้นที่เขตห้วยขวาง คลองลาดพร้าวและคลองแสนแสบ</w:t>
      </w:r>
    </w:p>
    <w:p w:rsidR="00E7654E" w:rsidRPr="00223081" w:rsidRDefault="00E7654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</w:rPr>
        <w:softHyphen/>
        <w:t>_____________</w:t>
      </w:r>
    </w:p>
    <w:p w:rsidR="00E7654E" w:rsidRPr="00223081" w:rsidRDefault="00E7654E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223081">
        <w:rPr>
          <w:rFonts w:ascii="TH SarabunPSK" w:hAnsi="TH SarabunPSK" w:cs="TH SarabunPSK"/>
          <w:sz w:val="32"/>
          <w:szCs w:val="32"/>
          <w:cs/>
        </w:rPr>
        <w:t>การขยายระยะเวลาการก่อหนี้ผูกพันข้ามปีงบประมาณโครงการสร้างระบบรวมน้ำเสียเพิ่มเติมฯ ได้ขยาย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เป็น ปีงบประมาณ พ.ศ. </w:t>
      </w:r>
      <w:r w:rsidRPr="00223081">
        <w:rPr>
          <w:rFonts w:ascii="TH SarabunPSK" w:hAnsi="TH SarabunPSK" w:cs="TH SarabunPSK"/>
          <w:sz w:val="32"/>
          <w:szCs w:val="32"/>
        </w:rPr>
        <w:t>2560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- พ.ศ. </w:t>
      </w:r>
      <w:r w:rsidRPr="00223081">
        <w:rPr>
          <w:rFonts w:ascii="TH SarabunPSK" w:hAnsi="TH SarabunPSK" w:cs="TH SarabunPSK"/>
          <w:sz w:val="32"/>
          <w:szCs w:val="32"/>
        </w:rPr>
        <w:t>2569</w:t>
      </w:r>
    </w:p>
    <w:p w:rsidR="00E7654E" w:rsidRPr="00223081" w:rsidRDefault="00E7654E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7654E" w:rsidRPr="00223081" w:rsidRDefault="009B312F" w:rsidP="00223081">
      <w:pPr>
        <w:tabs>
          <w:tab w:val="left" w:pos="126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6"/>
          <w:kern w:val="32"/>
          <w:sz w:val="32"/>
          <w:szCs w:val="32"/>
          <w:cs/>
        </w:rPr>
        <w:t>4.</w:t>
      </w:r>
      <w:r w:rsidR="00E7654E" w:rsidRPr="00223081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 เรื่อง รายงานสถานการณ์การส่งออกของไทย ประจำเดือนกุมภาพันธ์และ 2 เดือนแรกของปี 2567</w:t>
      </w:r>
    </w:p>
    <w:p w:rsidR="00E7654E" w:rsidRPr="00223081" w:rsidRDefault="00E7654E" w:rsidP="00223081">
      <w:pPr>
        <w:tabs>
          <w:tab w:val="left" w:pos="1260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22308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  <w:t xml:space="preserve">คณะรัฐมนตรีรับทราบรายงานสถานการณ์การส่งออกของไทย ประจำเดือนกุมภาพันธ์และ 2 เดือนแรกของปี 2567 ตามที่กระทรวงพาณิชย์ (พณ.)  เสนอ </w:t>
      </w:r>
    </w:p>
    <w:p w:rsidR="00E7654E" w:rsidRPr="00223081" w:rsidRDefault="00E7654E" w:rsidP="00223081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 w:rsidRPr="00223081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  <w:t>สาระสำคัญและข้อเท็จจริง</w:t>
      </w:r>
    </w:p>
    <w:p w:rsidR="00E7654E" w:rsidRPr="00223081" w:rsidRDefault="00E7654E" w:rsidP="00223081">
      <w:pPr>
        <w:pStyle w:val="ListParagraph"/>
        <w:numPr>
          <w:ilvl w:val="0"/>
          <w:numId w:val="3"/>
        </w:numPr>
        <w:tabs>
          <w:tab w:val="left" w:pos="1418"/>
          <w:tab w:val="left" w:pos="1701"/>
          <w:tab w:val="left" w:pos="2160"/>
        </w:tabs>
        <w:spacing w:after="0" w:line="320" w:lineRule="exact"/>
        <w:jc w:val="thaiDistribute"/>
        <w:rPr>
          <w:rFonts w:ascii="TH SarabunPSK" w:hAnsi="TH SarabunPSK" w:cs="TH SarabunPSK"/>
          <w:spacing w:val="-10"/>
          <w:kern w:val="32"/>
          <w:sz w:val="32"/>
          <w:szCs w:val="32"/>
          <w:cs/>
        </w:rPr>
      </w:pPr>
      <w:r w:rsidRPr="00223081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 xml:space="preserve">สรุปสถานการณ์การส่งออกของไทย ประจำเดือนกุมภาพันธ์ 2567  </w:t>
      </w:r>
    </w:p>
    <w:p w:rsidR="00E7654E" w:rsidRPr="00223081" w:rsidRDefault="00E7654E" w:rsidP="00223081">
      <w:pPr>
        <w:tabs>
          <w:tab w:val="left" w:pos="216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22308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การส่งออกของไทยในเดือนกุมภาพันธ์ 2567 มีมูลค่า 23,384.9 ล้านเหรียญสหรัฐ</w:t>
      </w:r>
      <w:r w:rsidR="007223D3" w:rsidRPr="002230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               </w:t>
      </w:r>
      <w:r w:rsidRPr="002230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(827,139 ล้านบาท) ขยายตัวต่อเนื่องเป็นเดือนที่ 7 ที่ร้อยละ 3.6 หากหักสินค้าเกี่ยวเนื่องกับน้ำมัน ทองคำ และ</w:t>
      </w:r>
      <w:r w:rsidR="007223D3" w:rsidRPr="002230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                  </w:t>
      </w:r>
      <w:r w:rsidRPr="002230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ยุทธปัจจัย ขยายตัวร้อยละ 2.3</w:t>
      </w:r>
      <w:r w:rsidRPr="00223081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การส่งออกของไทยยังคงเติบโตต่อเนื่องตอบรับการทยอยฟื้นตัวของเศรษฐกิจโลกและ</w:t>
      </w:r>
      <w:r w:rsidR="007223D3" w:rsidRPr="00223081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         </w:t>
      </w:r>
      <w:r w:rsidRPr="00223081">
        <w:rPr>
          <w:rFonts w:ascii="TH SarabunPSK" w:hAnsi="TH SarabunPSK" w:cs="TH SarabunPSK"/>
          <w:spacing w:val="-10"/>
          <w:sz w:val="32"/>
          <w:szCs w:val="32"/>
          <w:cs/>
        </w:rPr>
        <w:t xml:space="preserve">ความเชื่อมั่นด้านการบริโภคที่กลับมา สะท้อนจากดัชนีผู้จัดการฝ่ายจัดซื้อโลกที่อยู่ระดับขยายตัวต่อเนื่อง </w:t>
      </w:r>
      <w:bookmarkStart w:id="0" w:name="_Hlk162205999"/>
      <w:r w:rsidRPr="00223081">
        <w:rPr>
          <w:rFonts w:ascii="TH SarabunPSK" w:hAnsi="TH SarabunPSK" w:cs="TH SarabunPSK"/>
          <w:spacing w:val="-10"/>
          <w:sz w:val="32"/>
          <w:szCs w:val="32"/>
          <w:cs/>
        </w:rPr>
        <w:t xml:space="preserve">การส่งออกภาคอุตสาหกรรมของไทยยังขยายตัวต่อเนื่องและเป็นแรงขับเคลื่อนสำคัญ </w:t>
      </w:r>
      <w:r w:rsidRPr="00223081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ในขณะที่สินค้าเกษตรขยายตัวได้ดี สำหรับวิกฤตการณ์ในทะเลแดงส่งผลกระทบเล็กน้อย </w:t>
      </w:r>
      <w:bookmarkEnd w:id="0"/>
      <w:r w:rsidRPr="00223081">
        <w:rPr>
          <w:rFonts w:ascii="TH SarabunPSK" w:hAnsi="TH SarabunPSK" w:cs="TH SarabunPSK"/>
          <w:spacing w:val="-6"/>
          <w:sz w:val="32"/>
          <w:szCs w:val="32"/>
          <w:cs/>
        </w:rPr>
        <w:t xml:space="preserve">ทั้งนี้ </w:t>
      </w:r>
      <w:r w:rsidRPr="0022308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การส่งออกไทย 2 เดือนแรก ขยายตัวที่ร้อยละ 6.7 และเมื่อหักสินค้าเกี่ยวเนื่องกับน้ำมัน ทองคำ และยุทธปัจจัย ขยายตัวร้อยละ 5.6</w:t>
      </w:r>
    </w:p>
    <w:p w:rsidR="00E7654E" w:rsidRPr="00223081" w:rsidRDefault="00E7654E" w:rsidP="00223081">
      <w:pPr>
        <w:tabs>
          <w:tab w:val="left" w:pos="1701"/>
          <w:tab w:val="left" w:pos="2160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22308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1" w:name="_Hlk46392397"/>
    </w:p>
    <w:bookmarkEnd w:id="1"/>
    <w:p w:rsidR="00E7654E" w:rsidRPr="00223081" w:rsidRDefault="00E7654E" w:rsidP="00223081">
      <w:pPr>
        <w:tabs>
          <w:tab w:val="left" w:pos="216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22308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มูลค่าการค้าในรูปเงินดอลลาร์สหรัฐ เดือนกุมภาพันธ์ 2567</w:t>
      </w:r>
      <w:r w:rsidRPr="0022308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มีมูลค่าการค้ารวม </w:t>
      </w:r>
      <w:r w:rsidRPr="00223081">
        <w:rPr>
          <w:rFonts w:ascii="TH SarabunPSK" w:hAnsi="TH SarabunPSK" w:cs="TH SarabunPSK"/>
          <w:spacing w:val="-4"/>
          <w:sz w:val="32"/>
          <w:szCs w:val="32"/>
          <w:cs/>
        </w:rPr>
        <w:t>47,323.8 ล้านเหรียญสหรัฐ</w:t>
      </w:r>
      <w:r w:rsidRPr="0022308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pacing w:val="-4"/>
          <w:sz w:val="32"/>
          <w:szCs w:val="32"/>
          <w:cs/>
        </w:rPr>
        <w:t>ขยายตัวร้อยละ 3.4 เทียบกับเดือนเดียวกันของปีก่อน โดย</w:t>
      </w:r>
      <w:r w:rsidRPr="0022308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การส่งออก </w:t>
      </w:r>
      <w:r w:rsidRPr="00223081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มีมูลค่า 23,384.9 ล้านเหรียญสหรัฐ </w:t>
      </w:r>
      <w:r w:rsidRPr="00223081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ขยาย</w:t>
      </w:r>
      <w:r w:rsidRPr="00223081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ตัวร้อยละ 3.6 </w:t>
      </w:r>
      <w:r w:rsidRPr="0022308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การนำเข้า </w:t>
      </w:r>
      <w:r w:rsidRPr="00223081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มีมูลค่า 23,938.9 ล้านเหรียญสหรัฐ ขยายตัวร้อยละ 3.2 </w:t>
      </w:r>
      <w:r w:rsidRPr="0022308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ดุลการค้า </w:t>
      </w:r>
      <w:r w:rsidRPr="00223081">
        <w:rPr>
          <w:rFonts w:ascii="TH SarabunPSK" w:hAnsi="TH SarabunPSK" w:cs="TH SarabunPSK"/>
          <w:spacing w:val="-4"/>
          <w:sz w:val="32"/>
          <w:szCs w:val="32"/>
          <w:u w:val="single"/>
          <w:cs/>
          <w:lang w:val="en-GB"/>
        </w:rPr>
        <w:t>ขาดดุ</w:t>
      </w:r>
      <w:r w:rsidRPr="0022308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ล</w:t>
      </w:r>
      <w:r w:rsidRPr="0022308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pacing w:val="-4"/>
          <w:sz w:val="32"/>
          <w:szCs w:val="32"/>
          <w:cs/>
        </w:rPr>
        <w:t>554.0</w:t>
      </w:r>
      <w:r w:rsidRPr="0022308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pacing w:val="-4"/>
          <w:sz w:val="32"/>
          <w:szCs w:val="32"/>
          <w:cs/>
        </w:rPr>
        <w:t xml:space="preserve">ล้านเหรียญสหรัฐ </w:t>
      </w:r>
      <w:bookmarkStart w:id="2" w:name="_Hlk141186258"/>
      <w:r w:rsidRPr="0022308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ภาพรวม 2 เดือนแรกของปี 2567</w:t>
      </w:r>
      <w:r w:rsidRPr="0022308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มูลค่าการค้ารวม</w:t>
      </w:r>
      <w:r w:rsidRPr="0022308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pacing w:val="-2"/>
          <w:sz w:val="32"/>
          <w:szCs w:val="32"/>
          <w:cs/>
        </w:rPr>
        <w:t xml:space="preserve">มีมูลค่า </w:t>
      </w:r>
      <w:r w:rsidRPr="00223081">
        <w:rPr>
          <w:rFonts w:ascii="TH SarabunPSK" w:hAnsi="TH SarabunPSK" w:cs="TH SarabunPSK"/>
          <w:spacing w:val="-2"/>
          <w:sz w:val="32"/>
          <w:szCs w:val="32"/>
        </w:rPr>
        <w:t>95,381</w:t>
      </w:r>
      <w:r w:rsidRPr="00223081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Pr="00223081">
        <w:rPr>
          <w:rFonts w:ascii="TH SarabunPSK" w:hAnsi="TH SarabunPSK" w:cs="TH SarabunPSK"/>
          <w:spacing w:val="-2"/>
          <w:sz w:val="32"/>
          <w:szCs w:val="32"/>
        </w:rPr>
        <w:t>8</w:t>
      </w:r>
      <w:r w:rsidRPr="00223081">
        <w:rPr>
          <w:rFonts w:ascii="TH SarabunPSK" w:hAnsi="TH SarabunPSK" w:cs="TH SarabunPSK"/>
          <w:spacing w:val="-2"/>
          <w:sz w:val="32"/>
          <w:szCs w:val="32"/>
          <w:cs/>
        </w:rPr>
        <w:t xml:space="preserve"> ล้านเหรียญสหรัฐ ขยายตัวร้อยละ 4.7 เทียบกับช่วงเดียวกันของปีก่อน </w:t>
      </w:r>
      <w:r w:rsidRPr="0022308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การส่งออก</w:t>
      </w:r>
      <w:r w:rsidRPr="00223081">
        <w:rPr>
          <w:rFonts w:ascii="TH SarabunPSK" w:hAnsi="TH SarabunPSK" w:cs="TH SarabunPSK"/>
          <w:spacing w:val="-2"/>
          <w:sz w:val="32"/>
          <w:szCs w:val="32"/>
          <w:cs/>
        </w:rPr>
        <w:t xml:space="preserve"> มีมูลค่า 46,034.7 ล้านเหรียญสหรัฐ ขยายตัวร้อยละ 6.7 </w:t>
      </w:r>
      <w:r w:rsidRPr="0022308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การนำเข้า </w:t>
      </w:r>
      <w:r w:rsidRPr="00223081">
        <w:rPr>
          <w:rFonts w:ascii="TH SarabunPSK" w:hAnsi="TH SarabunPSK" w:cs="TH SarabunPSK"/>
          <w:spacing w:val="-2"/>
          <w:sz w:val="32"/>
          <w:szCs w:val="32"/>
          <w:cs/>
        </w:rPr>
        <w:t>มีมูลค่า 49,346.6 ล้านเหรียญสหรัฐ ขยายตัว</w:t>
      </w:r>
      <w:r w:rsidRPr="00223081">
        <w:rPr>
          <w:rFonts w:ascii="TH SarabunPSK" w:hAnsi="TH SarabunPSK" w:cs="TH SarabunPSK"/>
          <w:spacing w:val="-4"/>
          <w:sz w:val="32"/>
          <w:szCs w:val="32"/>
          <w:cs/>
        </w:rPr>
        <w:t xml:space="preserve">ร้อยละ 2.9 </w:t>
      </w:r>
      <w:r w:rsidRPr="0022308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ดุลการค้า 2 เดือนแรกของปี 2567 </w:t>
      </w:r>
      <w:r w:rsidRPr="0022308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ขาดดุล</w:t>
      </w:r>
      <w:r w:rsidRPr="00223081">
        <w:rPr>
          <w:rFonts w:ascii="TH SarabunPSK" w:hAnsi="TH SarabunPSK" w:cs="TH SarabunPSK"/>
          <w:spacing w:val="-4"/>
          <w:sz w:val="32"/>
          <w:szCs w:val="32"/>
          <w:cs/>
        </w:rPr>
        <w:t xml:space="preserve"> 3,311.9 ล้านเหรียญสหรัฐ</w:t>
      </w:r>
    </w:p>
    <w:bookmarkEnd w:id="2"/>
    <w:p w:rsidR="00E7654E" w:rsidRPr="00223081" w:rsidRDefault="00E7654E" w:rsidP="00223081">
      <w:pPr>
        <w:tabs>
          <w:tab w:val="left" w:pos="216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223081">
        <w:rPr>
          <w:rFonts w:ascii="TH SarabunPSK" w:hAnsi="TH SarabunPSK" w:cs="TH SarabunPSK"/>
          <w:spacing w:val="-4"/>
          <w:sz w:val="32"/>
          <w:szCs w:val="32"/>
        </w:rPr>
        <w:lastRenderedPageBreak/>
        <w:tab/>
      </w:r>
      <w:r w:rsidRPr="00223081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 xml:space="preserve">มูลค่าการค้าในรูปเงินบาท </w:t>
      </w:r>
      <w:bookmarkStart w:id="3" w:name="_Hlk141186365"/>
      <w:r w:rsidRPr="00223081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เดือนกุมภาพันธ์ 2567</w:t>
      </w:r>
      <w:r w:rsidRPr="00223081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 xml:space="preserve">มีมูลค่าการค้ารวม </w:t>
      </w:r>
      <w:r w:rsidRPr="00223081">
        <w:rPr>
          <w:rFonts w:ascii="TH SarabunPSK" w:hAnsi="TH SarabunPSK" w:cs="TH SarabunPSK"/>
          <w:spacing w:val="-16"/>
          <w:sz w:val="32"/>
          <w:szCs w:val="32"/>
          <w:cs/>
        </w:rPr>
        <w:t xml:space="preserve">1,683,647 </w:t>
      </w:r>
      <w:r w:rsidRPr="00223081">
        <w:rPr>
          <w:rFonts w:ascii="TH SarabunPSK" w:hAnsi="TH SarabunPSK" w:cs="TH SarabunPSK"/>
          <w:spacing w:val="-16"/>
          <w:sz w:val="32"/>
          <w:szCs w:val="32"/>
          <w:cs/>
        </w:rPr>
        <w:br/>
        <w:t xml:space="preserve">ล้านบาท </w:t>
      </w:r>
      <w:r w:rsidRPr="00223081">
        <w:rPr>
          <w:rFonts w:ascii="TH SarabunPSK" w:hAnsi="TH SarabunPSK" w:cs="TH SarabunPSK"/>
          <w:spacing w:val="-8"/>
          <w:sz w:val="32"/>
          <w:szCs w:val="32"/>
          <w:cs/>
        </w:rPr>
        <w:t>ขยายตัวร้อยละ 12.0 เทียบกับเดือนเดียวกันของปีก่อน โดย</w:t>
      </w:r>
      <w:r w:rsidRPr="002230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การส่งออก </w:t>
      </w:r>
      <w:r w:rsidRPr="00223081">
        <w:rPr>
          <w:rFonts w:ascii="TH SarabunPSK" w:hAnsi="TH SarabunPSK" w:cs="TH SarabunPSK"/>
          <w:spacing w:val="-8"/>
          <w:sz w:val="32"/>
          <w:szCs w:val="32"/>
          <w:cs/>
        </w:rPr>
        <w:t>มีมูลค่า 827,139 ล้านบาท</w:t>
      </w:r>
      <w:r w:rsidRPr="00223081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pacing w:val="-10"/>
          <w:sz w:val="32"/>
          <w:szCs w:val="32"/>
          <w:cs/>
          <w:lang w:val="en-GB"/>
        </w:rPr>
        <w:t>ขยาย</w:t>
      </w:r>
      <w:r w:rsidRPr="00223081">
        <w:rPr>
          <w:rFonts w:ascii="TH SarabunPSK" w:hAnsi="TH SarabunPSK" w:cs="TH SarabunPSK"/>
          <w:spacing w:val="-10"/>
          <w:sz w:val="32"/>
          <w:szCs w:val="32"/>
          <w:cs/>
        </w:rPr>
        <w:t xml:space="preserve">ตัวร้อยละ 12.3 </w:t>
      </w:r>
      <w:r w:rsidRPr="002230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การนำเข้า </w:t>
      </w:r>
      <w:r w:rsidRPr="00223081">
        <w:rPr>
          <w:rFonts w:ascii="TH SarabunPSK" w:hAnsi="TH SarabunPSK" w:cs="TH SarabunPSK"/>
          <w:spacing w:val="-10"/>
          <w:sz w:val="32"/>
          <w:szCs w:val="32"/>
          <w:cs/>
        </w:rPr>
        <w:t xml:space="preserve">มีมูลค่า 856,508 ล้านบาท ขยายตัวร้อยละ 11.7 </w:t>
      </w:r>
      <w:r w:rsidRPr="002230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ดุลการค้า </w:t>
      </w:r>
      <w:r w:rsidRPr="00223081"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t>ขาดดุล</w:t>
      </w:r>
      <w:r w:rsidRPr="002230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pacing w:val="-10"/>
          <w:sz w:val="32"/>
          <w:szCs w:val="32"/>
          <w:cs/>
        </w:rPr>
        <w:t xml:space="preserve">29,369 ล้านบาท </w:t>
      </w:r>
      <w:bookmarkEnd w:id="3"/>
      <w:r w:rsidRPr="0022308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ภาพรวม 2 เดือนแรกของปี 2567</w:t>
      </w:r>
      <w:r w:rsidRPr="0022308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มูลค่าการค้ารวม</w:t>
      </w:r>
      <w:r w:rsidRPr="00223081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มีมูลค่า 3,358,914 ล้านเหรียญสหรัฐ ขยายตัวร้อยละ 9.0 เทียบกับช่วงเดียวกันของปีก่อน </w:t>
      </w:r>
      <w:r w:rsidRPr="0022308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การส่งออก</w:t>
      </w:r>
      <w:r w:rsidRPr="00223081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มีมูลค่า 1,611,719 ล้านบาท ขยายตัวร้อยละ 11.3 </w:t>
      </w:r>
      <w:r w:rsidRPr="0022308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การนำเข้า </w:t>
      </w:r>
      <w:r w:rsidRPr="00223081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มีมูลค่า 1,747,195 ล้านบาท ขยายตัวร้อยละ 6.9 </w:t>
      </w:r>
      <w:r w:rsidRPr="0022308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ดุลการค้า 2 เดือนแรกของปี 2567 </w:t>
      </w:r>
      <w:r w:rsidRPr="0022308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ขาดดุล</w:t>
      </w:r>
      <w:r w:rsidRPr="00223081">
        <w:rPr>
          <w:rFonts w:ascii="TH SarabunPSK" w:hAnsi="TH SarabunPSK" w:cs="TH SarabunPSK"/>
          <w:spacing w:val="-4"/>
          <w:sz w:val="32"/>
          <w:szCs w:val="32"/>
          <w:cs/>
        </w:rPr>
        <w:t xml:space="preserve"> 135,476 ล้านบาท</w:t>
      </w:r>
    </w:p>
    <w:p w:rsidR="00E7654E" w:rsidRPr="00223081" w:rsidRDefault="00E7654E" w:rsidP="00223081">
      <w:pPr>
        <w:tabs>
          <w:tab w:val="left" w:pos="1701"/>
          <w:tab w:val="left" w:pos="2160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3081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  <w:t>การส่งออกสินค้าเกษตรและอุตสาหกรรมเกษตร</w:t>
      </w:r>
    </w:p>
    <w:p w:rsidR="00E7654E" w:rsidRPr="00223081" w:rsidRDefault="00E7654E" w:rsidP="00223081">
      <w:pPr>
        <w:tabs>
          <w:tab w:val="left" w:pos="216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</w:pPr>
      <w:r w:rsidRPr="0022308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4" w:name="_Hlk141186530"/>
      <w:bookmarkStart w:id="5" w:name="_Hlk140994564"/>
      <w:r w:rsidRPr="0022308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มูลค่าการส่งออกสินค้าเกษตรและอุตสาหกรรมเกษตร </w:t>
      </w:r>
      <w:r w:rsidRPr="0022308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  <w:lang w:val="en-GB"/>
        </w:rPr>
        <w:t>หดตัวร้อยละ 1.1</w:t>
      </w:r>
      <w:r w:rsidRPr="0022308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โดยสินค้าเกษตร ขยายตัวร้อยละ 7.5 และสินค้าอุตสาหกรรมเกษตร หดตัวร้อยละ 9.2 ทั้งนี้ สินค้าสำคัญที่</w:t>
      </w:r>
      <w:r w:rsidRPr="0022308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u w:val="single"/>
          <w:cs/>
        </w:rPr>
        <w:t>ขยายตัว</w:t>
      </w:r>
      <w:r w:rsidRPr="0022308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ได้แก่ </w:t>
      </w:r>
      <w:r w:rsidRPr="0022308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ข้าว</w:t>
      </w:r>
      <w:r w:rsidRPr="002230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53.6 (ขยายตัวในตลาดอินโดนีเซีย สหรัฐฯ ฟิลิปปินส์ เซเนกัล และแอฟริกาใต้) </w:t>
      </w:r>
      <w:r w:rsidRPr="0022308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ยางพารา</w:t>
      </w:r>
      <w:r w:rsidRPr="002230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31.7 (ขยายตัวในตลาดจีน สหรัฐฯ มาเลเซีย ญี่ปุ่น และตุรกี) </w:t>
      </w:r>
      <w:r w:rsidRPr="0022308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  <w:lang w:val="en-GB"/>
        </w:rPr>
        <w:t>อาหารทะเลกระป๋องและแปรรูป</w:t>
      </w:r>
      <w:r w:rsidRPr="0022308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ขยายตัวร้อยละ</w:t>
      </w:r>
      <w:r w:rsidRPr="0022308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7.7</w:t>
      </w:r>
      <w:r w:rsidRPr="0022308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(ขยายตัวในตลาดสหรัฐฯ สหรัฐอาหรับเอมิเรตส์ ออสเตรเลีย ซาอุดีอาระเบีย และอิสราเอล) </w:t>
      </w:r>
      <w:r w:rsidRPr="0022308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อาหารสัตว์เลี้ยง </w:t>
      </w:r>
      <w:r w:rsidRPr="002230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ขยายตัวร้อยละ 21.5 (ขยายตัวในตลาดสหรัฐฯ อิตาลี มาเลเซีย เยอรมนี และฟิลิปปินส์) </w:t>
      </w:r>
      <w:r w:rsidRPr="0022308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ผลไม้กระป๋องและแปรรูป </w:t>
      </w:r>
      <w:r w:rsidRPr="002230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ขยายตัวร้อยละ 17.7 (ขยายตัวในตลาดสหรัฐฯ จีน ญี่ปุ่น ออสเตรเลีย และเนเธอร์แลนด์) </w:t>
      </w:r>
      <w:r w:rsidRPr="0022308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สิ่งปรุงรสอาหาร </w:t>
      </w:r>
      <w:r w:rsidRPr="002230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ขยายตัวร้อยละ 9.2 (ขยายตัวในตลาดสหรัฐฯ ออสเตรเลีย สหราชอาณาจักร เยอรมนี และสวีเดน) </w:t>
      </w:r>
      <w:r w:rsidRPr="0022308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นมและผลิตภัณฑ์นม </w:t>
      </w:r>
      <w:r w:rsidRPr="002230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ขยายตัวร้อยละ 26.5 (ขยายตัวในตลาดฟิลิปปินส์ กัมพูชา สิงคโปร์ ฮ่องกง และญี่ปุ่น) </w:t>
      </w:r>
      <w:r w:rsidRPr="0022308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กาแฟ</w:t>
      </w:r>
      <w:r w:rsidRPr="0022308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178.9 (ขยายตัวในตลาดกัมพูชา ฟิลิปปินส์ ญี่ปุ่น ฝรั่งเศส และสิงคโปร์) </w:t>
      </w:r>
      <w:r w:rsidRPr="00223081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ขณะที่</w:t>
      </w:r>
      <w:r w:rsidRPr="00223081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สินค้าสำคัญที่</w:t>
      </w:r>
      <w:r w:rsidRPr="00223081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u w:val="single"/>
          <w:cs/>
        </w:rPr>
        <w:t>หดตัว</w:t>
      </w:r>
      <w:r w:rsidRPr="00223081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อาทิ </w:t>
      </w:r>
      <w:r w:rsidRPr="00223081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ผลิตภัณฑ์มันสำปะหลัง </w:t>
      </w:r>
      <w:r w:rsidRPr="00223081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หดตัวร้อยละ 20.5 (หดตัวในตลาดจีน มาเลเซีย เกาหลีใต้ เวียดนาม และลาว) </w:t>
      </w:r>
      <w:r w:rsidRPr="00223081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น้ำตาลทราย</w:t>
      </w:r>
      <w:r w:rsidRPr="00223081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หดตัวร้อยละ 34.9 (หดตัวในตลาดอินโดนีเซีย เกาหลีใต้ ลาว สิงคโปร์ และมาเลเซีย) </w:t>
      </w:r>
      <w:r w:rsidRPr="00223081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ผลไม้สด แช่เย็น แช่แข็ง และแห้ง </w:t>
      </w:r>
      <w:r w:rsidRPr="00223081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หดตัวร้อยละ 24.2 (หดตัวในตลาดจีน สหรัฐฯ มาเลเซีย ฮ่องกง และเวียดนาม)</w:t>
      </w:r>
      <w:r w:rsidRPr="00223081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ไขมันและน้ำมันจากพืชและสัตว์</w:t>
      </w:r>
      <w:r w:rsidRPr="00223081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หดตัวร้อยละ 77.0 (หดตัวในตลาดเมียนมา มาเลเซีย ฟิลิปปินส์ ฮ่องกง และลาว) </w:t>
      </w:r>
      <w:bookmarkEnd w:id="4"/>
      <w:r w:rsidRPr="00223081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ทั้งนี้</w:t>
      </w:r>
      <w:r w:rsidRPr="00223081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2 เดือนแรกของปี 2567 การส่งออกสินค้าเกษตรและอุตสาหกรรมเกษตร ขยายตัวร้อยละ 3.7</w:t>
      </w:r>
    </w:p>
    <w:bookmarkEnd w:id="5"/>
    <w:p w:rsidR="00E7654E" w:rsidRPr="00223081" w:rsidRDefault="00E7654E" w:rsidP="00223081">
      <w:pPr>
        <w:tabs>
          <w:tab w:val="left" w:pos="1701"/>
          <w:tab w:val="left" w:pos="2160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22308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6" w:name="_Hlk104557816"/>
      <w:r w:rsidRPr="00223081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  <w:bookmarkEnd w:id="6"/>
    </w:p>
    <w:p w:rsidR="00E7654E" w:rsidRPr="00223081" w:rsidRDefault="00E7654E" w:rsidP="00223081">
      <w:pPr>
        <w:pStyle w:val="Default"/>
        <w:tabs>
          <w:tab w:val="left" w:pos="2160"/>
        </w:tabs>
        <w:spacing w:line="320" w:lineRule="exact"/>
        <w:ind w:firstLine="720"/>
        <w:jc w:val="thaiDistribute"/>
        <w:rPr>
          <w:rFonts w:eastAsiaTheme="minorHAnsi"/>
          <w:b/>
          <w:bCs/>
          <w:spacing w:val="2"/>
          <w:sz w:val="32"/>
          <w:szCs w:val="32"/>
          <w:lang w:val="en-GB"/>
        </w:rPr>
      </w:pPr>
      <w:r w:rsidRPr="00223081">
        <w:rPr>
          <w:spacing w:val="-6"/>
          <w:kern w:val="32"/>
          <w:sz w:val="32"/>
          <w:szCs w:val="32"/>
          <w:cs/>
        </w:rPr>
        <w:tab/>
      </w:r>
      <w:bookmarkStart w:id="7" w:name="_Hlk140994712"/>
      <w:r w:rsidRPr="00223081">
        <w:rPr>
          <w:rFonts w:eastAsiaTheme="minorHAnsi"/>
          <w:b/>
          <w:bCs/>
          <w:spacing w:val="-4"/>
          <w:sz w:val="32"/>
          <w:szCs w:val="32"/>
          <w:cs/>
        </w:rPr>
        <w:t>มูลค่าการส่งออกสินค้าอุตสาหกรรม ขยายตัวร้อยละ 5.2 มีสินค้าสำคัญที่</w:t>
      </w:r>
      <w:r w:rsidRPr="00223081">
        <w:rPr>
          <w:rFonts w:eastAsiaTheme="minorHAnsi"/>
          <w:b/>
          <w:bCs/>
          <w:spacing w:val="-4"/>
          <w:sz w:val="32"/>
          <w:szCs w:val="32"/>
          <w:u w:val="single"/>
          <w:cs/>
        </w:rPr>
        <w:t>ขยายตัว</w:t>
      </w:r>
      <w:r w:rsidRPr="00223081">
        <w:rPr>
          <w:rFonts w:eastAsiaTheme="minorHAnsi"/>
          <w:b/>
          <w:bCs/>
          <w:spacing w:val="-4"/>
          <w:sz w:val="32"/>
          <w:szCs w:val="32"/>
          <w:cs/>
        </w:rPr>
        <w:t xml:space="preserve"> </w:t>
      </w:r>
      <w:r w:rsidRPr="00223081">
        <w:rPr>
          <w:rFonts w:eastAsiaTheme="minorHAnsi"/>
          <w:spacing w:val="-4"/>
          <w:sz w:val="32"/>
          <w:szCs w:val="32"/>
          <w:cs/>
        </w:rPr>
        <w:t>อาทิ</w:t>
      </w:r>
      <w:r w:rsidRPr="00223081">
        <w:rPr>
          <w:rFonts w:eastAsiaTheme="minorHAnsi"/>
          <w:b/>
          <w:bCs/>
          <w:spacing w:val="-4"/>
          <w:sz w:val="32"/>
          <w:szCs w:val="32"/>
          <w:cs/>
        </w:rPr>
        <w:t xml:space="preserve"> เครื่องคอมพิวเตอร์ อุปกรณ์ และส่วนประกอบ </w:t>
      </w:r>
      <w:r w:rsidRPr="00223081">
        <w:rPr>
          <w:rFonts w:eastAsiaTheme="minorHAnsi"/>
          <w:spacing w:val="-4"/>
          <w:sz w:val="32"/>
          <w:szCs w:val="32"/>
          <w:cs/>
        </w:rPr>
        <w:t xml:space="preserve">ขยายตัวร้อยละ 24.9 (ขยายตัวในตลาดสหรัฐฯ เนเธอร์แลนด์ เยอรมนี ออสเตรเลีย และเม็กซิโก) </w:t>
      </w:r>
      <w:r w:rsidRPr="00223081">
        <w:rPr>
          <w:rFonts w:eastAsiaTheme="minorHAnsi"/>
          <w:b/>
          <w:bCs/>
          <w:spacing w:val="-2"/>
          <w:sz w:val="32"/>
          <w:szCs w:val="32"/>
          <w:cs/>
        </w:rPr>
        <w:t xml:space="preserve">อัญมณีและเครื่องประดับ (ไม่รวมทองคำ) </w:t>
      </w:r>
      <w:r w:rsidRPr="00223081">
        <w:rPr>
          <w:rFonts w:eastAsiaTheme="minorHAnsi"/>
          <w:spacing w:val="-2"/>
          <w:sz w:val="32"/>
          <w:szCs w:val="32"/>
          <w:cs/>
          <w:lang w:val="en-GB"/>
        </w:rPr>
        <w:t>ขยายตัวร้อยละ 6.5</w:t>
      </w:r>
      <w:r w:rsidRPr="00223081">
        <w:rPr>
          <w:rFonts w:eastAsiaTheme="minorHAnsi"/>
          <w:spacing w:val="-2"/>
          <w:sz w:val="32"/>
          <w:szCs w:val="32"/>
          <w:cs/>
        </w:rPr>
        <w:t xml:space="preserve"> (</w:t>
      </w:r>
      <w:r w:rsidRPr="00223081">
        <w:rPr>
          <w:rFonts w:eastAsiaTheme="minorHAnsi"/>
          <w:spacing w:val="-2"/>
          <w:sz w:val="32"/>
          <w:szCs w:val="32"/>
          <w:cs/>
          <w:lang w:val="en-GB"/>
        </w:rPr>
        <w:t>ขยายตัวใน</w:t>
      </w:r>
      <w:r w:rsidRPr="00223081">
        <w:rPr>
          <w:rFonts w:eastAsiaTheme="minorHAnsi"/>
          <w:sz w:val="32"/>
          <w:szCs w:val="32"/>
          <w:cs/>
          <w:lang w:val="en-GB"/>
        </w:rPr>
        <w:t xml:space="preserve">ตลาดฮ่องกง สหรัฐฯ อินเดีย เยอรมนี และเบลเยียม) </w:t>
      </w:r>
      <w:r w:rsidRPr="00223081">
        <w:rPr>
          <w:rFonts w:eastAsiaTheme="minorHAnsi"/>
          <w:b/>
          <w:bCs/>
          <w:sz w:val="32"/>
          <w:szCs w:val="32"/>
          <w:cs/>
        </w:rPr>
        <w:t xml:space="preserve">เหล็ก เหล็กกล้าและผลิตภัณฑ์ </w:t>
      </w:r>
      <w:r w:rsidRPr="00223081">
        <w:rPr>
          <w:rFonts w:eastAsiaTheme="minorHAnsi"/>
          <w:sz w:val="32"/>
          <w:szCs w:val="32"/>
          <w:cs/>
        </w:rPr>
        <w:t xml:space="preserve">ขยายตัวร้อยละ 18.0 (ขยายตัวในตลาดสหรัฐฯ ออสเตรเลีย อินเดีย สิงคโปร์ และมาเลเซีย) </w:t>
      </w:r>
      <w:r w:rsidRPr="00223081">
        <w:rPr>
          <w:rFonts w:eastAsiaTheme="minorHAnsi"/>
          <w:b/>
          <w:bCs/>
          <w:sz w:val="32"/>
          <w:szCs w:val="32"/>
          <w:cs/>
        </w:rPr>
        <w:t xml:space="preserve">อุปกรณ์กึ่งตัวนำ ทรานซิสเตอร์ และไดโอด </w:t>
      </w:r>
      <w:r w:rsidRPr="00223081">
        <w:rPr>
          <w:rFonts w:eastAsiaTheme="minorHAnsi"/>
          <w:sz w:val="32"/>
          <w:szCs w:val="32"/>
          <w:cs/>
        </w:rPr>
        <w:t>หดตัวร้อยละ 15.7 (ขยายตัวในตลาดสหรัฐฯ ฮ่องกง ญี่ปุ่น เกาหลีใต้ และไต้หวัน)</w:t>
      </w:r>
      <w:r w:rsidRPr="00223081">
        <w:rPr>
          <w:rFonts w:eastAsiaTheme="minorHAnsi"/>
          <w:b/>
          <w:bCs/>
          <w:sz w:val="32"/>
          <w:szCs w:val="32"/>
          <w:cs/>
        </w:rPr>
        <w:t xml:space="preserve"> หม้อแปลงไฟฟ้าและส่วนประกอบ</w:t>
      </w:r>
      <w:r w:rsidRPr="00223081">
        <w:rPr>
          <w:rFonts w:eastAsiaTheme="minorHAnsi"/>
          <w:sz w:val="32"/>
          <w:szCs w:val="32"/>
          <w:cs/>
        </w:rPr>
        <w:t xml:space="preserve"> ขยายตัวร้อยละ 35.0 (ขยายตัวในตลาดสหรัฐฯ เนเธอร์แลนด์ ไต้หวัน ญี่ปุ่น และเม็กซิโก) </w:t>
      </w:r>
      <w:r w:rsidRPr="00223081">
        <w:rPr>
          <w:rFonts w:eastAsiaTheme="minorHAnsi"/>
          <w:b/>
          <w:bCs/>
          <w:spacing w:val="-4"/>
          <w:sz w:val="32"/>
          <w:szCs w:val="32"/>
          <w:cs/>
        </w:rPr>
        <w:t xml:space="preserve">ไม้และผลิตภัณฑ์ไม้ </w:t>
      </w:r>
      <w:r w:rsidRPr="00223081">
        <w:rPr>
          <w:rFonts w:eastAsiaTheme="minorHAnsi"/>
          <w:spacing w:val="-4"/>
          <w:sz w:val="32"/>
          <w:szCs w:val="32"/>
          <w:cs/>
        </w:rPr>
        <w:t xml:space="preserve">ขยายตัวร้อยละ 13.1 (ขยายตัวในตลาดจีน ซาอุดีอาระเบีย เกาหลีใต้ สหรัฐฯ และมาเลเซีย) </w:t>
      </w:r>
      <w:bookmarkStart w:id="8" w:name="_Hlk141186558"/>
      <w:bookmarkStart w:id="9" w:name="_Hlk140994734"/>
      <w:bookmarkEnd w:id="7"/>
      <w:r w:rsidRPr="00223081">
        <w:rPr>
          <w:rFonts w:eastAsiaTheme="minorHAnsi"/>
          <w:spacing w:val="4"/>
          <w:sz w:val="32"/>
          <w:szCs w:val="32"/>
          <w:cs/>
        </w:rPr>
        <w:t>ขณะที่</w:t>
      </w:r>
      <w:r w:rsidRPr="00223081">
        <w:rPr>
          <w:rFonts w:eastAsiaTheme="minorHAnsi"/>
          <w:b/>
          <w:bCs/>
          <w:spacing w:val="4"/>
          <w:sz w:val="32"/>
          <w:szCs w:val="32"/>
          <w:cs/>
        </w:rPr>
        <w:t>สินค้าสำคัญที่</w:t>
      </w:r>
      <w:r w:rsidRPr="00223081">
        <w:rPr>
          <w:rFonts w:eastAsiaTheme="minorHAnsi"/>
          <w:b/>
          <w:bCs/>
          <w:spacing w:val="4"/>
          <w:sz w:val="32"/>
          <w:szCs w:val="32"/>
          <w:u w:val="single"/>
          <w:cs/>
        </w:rPr>
        <w:t>หดตัว</w:t>
      </w:r>
      <w:r w:rsidRPr="00223081">
        <w:rPr>
          <w:rFonts w:eastAsiaTheme="minorHAnsi"/>
          <w:b/>
          <w:bCs/>
          <w:spacing w:val="4"/>
          <w:sz w:val="32"/>
          <w:szCs w:val="32"/>
          <w:cs/>
        </w:rPr>
        <w:t xml:space="preserve"> </w:t>
      </w:r>
      <w:r w:rsidRPr="00223081">
        <w:rPr>
          <w:rFonts w:eastAsiaTheme="minorHAnsi"/>
          <w:spacing w:val="4"/>
          <w:sz w:val="32"/>
          <w:szCs w:val="32"/>
          <w:cs/>
        </w:rPr>
        <w:t xml:space="preserve">อาทิ </w:t>
      </w:r>
      <w:r w:rsidRPr="00223081">
        <w:rPr>
          <w:rFonts w:eastAsiaTheme="minorHAnsi"/>
          <w:b/>
          <w:bCs/>
          <w:spacing w:val="4"/>
          <w:sz w:val="32"/>
          <w:szCs w:val="32"/>
          <w:cs/>
          <w:lang w:val="en-GB"/>
        </w:rPr>
        <w:t>รถยนต์ อุปกรณ์และส่วนประกอบ</w:t>
      </w:r>
      <w:r w:rsidRPr="00223081">
        <w:rPr>
          <w:rFonts w:eastAsiaTheme="minorHAnsi"/>
          <w:b/>
          <w:bCs/>
          <w:sz w:val="32"/>
          <w:szCs w:val="32"/>
          <w:cs/>
          <w:lang w:val="en-GB"/>
        </w:rPr>
        <w:t xml:space="preserve"> </w:t>
      </w:r>
      <w:r w:rsidRPr="00223081">
        <w:rPr>
          <w:rFonts w:eastAsiaTheme="minorHAnsi"/>
          <w:sz w:val="32"/>
          <w:szCs w:val="32"/>
          <w:cs/>
        </w:rPr>
        <w:t>หดตัวร้อยละ 5.6 (หดตัวในตลาดฟิลิปปินส์ ญี่ปุ่น มาเลเซีย อินโดนีเซีย และเม็กซิโก</w:t>
      </w:r>
      <w:r w:rsidRPr="00223081">
        <w:rPr>
          <w:rFonts w:eastAsiaTheme="minorHAnsi"/>
          <w:spacing w:val="2"/>
          <w:sz w:val="32"/>
          <w:szCs w:val="32"/>
          <w:cs/>
        </w:rPr>
        <w:t xml:space="preserve">) </w:t>
      </w:r>
      <w:r w:rsidRPr="00223081">
        <w:rPr>
          <w:rFonts w:eastAsiaTheme="minorHAnsi"/>
          <w:b/>
          <w:bCs/>
          <w:spacing w:val="2"/>
          <w:sz w:val="32"/>
          <w:szCs w:val="32"/>
          <w:cs/>
        </w:rPr>
        <w:t>แผงวงจรไฟฟ้า</w:t>
      </w:r>
      <w:r w:rsidRPr="00223081">
        <w:rPr>
          <w:rFonts w:eastAsiaTheme="minorHAnsi"/>
          <w:spacing w:val="2"/>
          <w:sz w:val="32"/>
          <w:szCs w:val="32"/>
          <w:cs/>
        </w:rPr>
        <w:t xml:space="preserve"> หดตัวร้อยละ 13.2 (หดตัวในตลาดฮ่องกง สิงคโปร์ ไต้หวัน จีน และสหรัฐฯ) </w:t>
      </w:r>
      <w:r w:rsidRPr="00223081">
        <w:rPr>
          <w:rFonts w:eastAsiaTheme="minorHAnsi"/>
          <w:b/>
          <w:bCs/>
          <w:spacing w:val="2"/>
          <w:sz w:val="32"/>
          <w:szCs w:val="32"/>
          <w:cs/>
        </w:rPr>
        <w:t xml:space="preserve">เครื่องปรับอากาศและส่วนประกอบ </w:t>
      </w:r>
      <w:r w:rsidRPr="00223081">
        <w:rPr>
          <w:rFonts w:eastAsiaTheme="minorHAnsi"/>
          <w:spacing w:val="2"/>
          <w:sz w:val="32"/>
          <w:szCs w:val="32"/>
          <w:cs/>
        </w:rPr>
        <w:t>หดตัวร้อยละ 14.3 (หดตัวในตลาดสหรัฐฯ ออสเตรเลีย อินเดีย ไต้หวัน และตุรกี)</w:t>
      </w:r>
      <w:r w:rsidRPr="00223081">
        <w:rPr>
          <w:rFonts w:eastAsiaTheme="minorHAnsi"/>
          <w:b/>
          <w:bCs/>
          <w:spacing w:val="4"/>
          <w:sz w:val="32"/>
          <w:szCs w:val="32"/>
          <w:cs/>
          <w:lang w:val="en-GB"/>
        </w:rPr>
        <w:t xml:space="preserve"> </w:t>
      </w:r>
      <w:r w:rsidRPr="00223081">
        <w:rPr>
          <w:rFonts w:eastAsiaTheme="minorHAnsi"/>
          <w:b/>
          <w:bCs/>
          <w:spacing w:val="2"/>
          <w:sz w:val="32"/>
          <w:szCs w:val="32"/>
          <w:cs/>
        </w:rPr>
        <w:t xml:space="preserve">เคมีภัณฑ์ </w:t>
      </w:r>
      <w:r w:rsidR="007223D3" w:rsidRPr="00223081">
        <w:rPr>
          <w:rFonts w:eastAsiaTheme="minorHAnsi"/>
          <w:b/>
          <w:bCs/>
          <w:spacing w:val="2"/>
          <w:sz w:val="32"/>
          <w:szCs w:val="32"/>
          <w:cs/>
        </w:rPr>
        <w:t xml:space="preserve">             </w:t>
      </w:r>
      <w:r w:rsidRPr="00223081">
        <w:rPr>
          <w:rFonts w:eastAsiaTheme="minorHAnsi"/>
          <w:sz w:val="32"/>
          <w:szCs w:val="32"/>
          <w:cs/>
        </w:rPr>
        <w:t>หดตัวร้อยละ 14.2 (หดตัวในตลาดจีน ญี่ปุ่น เวียดนาม สหรัฐฯ และมาเลเซีย</w:t>
      </w:r>
      <w:r w:rsidRPr="00223081">
        <w:rPr>
          <w:rFonts w:eastAsiaTheme="minorHAnsi"/>
          <w:spacing w:val="2"/>
          <w:sz w:val="32"/>
          <w:szCs w:val="32"/>
          <w:cs/>
        </w:rPr>
        <w:t>)</w:t>
      </w:r>
      <w:bookmarkEnd w:id="8"/>
      <w:r w:rsidRPr="00223081">
        <w:rPr>
          <w:rFonts w:eastAsiaTheme="minorHAnsi"/>
          <w:spacing w:val="2"/>
          <w:sz w:val="32"/>
          <w:szCs w:val="32"/>
          <w:cs/>
        </w:rPr>
        <w:t xml:space="preserve"> </w:t>
      </w:r>
      <w:r w:rsidRPr="00223081">
        <w:rPr>
          <w:rFonts w:eastAsiaTheme="minorHAnsi"/>
          <w:spacing w:val="2"/>
          <w:sz w:val="32"/>
          <w:szCs w:val="32"/>
          <w:cs/>
          <w:lang w:val="en-GB"/>
        </w:rPr>
        <w:t xml:space="preserve">ทั้งนี้ </w:t>
      </w:r>
      <w:r w:rsidRPr="00223081">
        <w:rPr>
          <w:rFonts w:eastAsiaTheme="minorHAnsi"/>
          <w:b/>
          <w:bCs/>
          <w:spacing w:val="2"/>
          <w:sz w:val="32"/>
          <w:szCs w:val="32"/>
          <w:cs/>
          <w:lang w:val="en-GB"/>
        </w:rPr>
        <w:t xml:space="preserve">2 เดือนแรกของปี 2567 </w:t>
      </w:r>
      <w:r w:rsidR="007223D3" w:rsidRPr="00223081">
        <w:rPr>
          <w:rFonts w:eastAsiaTheme="minorHAnsi"/>
          <w:b/>
          <w:bCs/>
          <w:spacing w:val="2"/>
          <w:sz w:val="32"/>
          <w:szCs w:val="32"/>
          <w:cs/>
          <w:lang w:val="en-GB"/>
        </w:rPr>
        <w:t xml:space="preserve">                  </w:t>
      </w:r>
      <w:r w:rsidRPr="00223081">
        <w:rPr>
          <w:rFonts w:eastAsiaTheme="minorHAnsi"/>
          <w:b/>
          <w:bCs/>
          <w:spacing w:val="2"/>
          <w:sz w:val="32"/>
          <w:szCs w:val="32"/>
          <w:cs/>
          <w:lang w:val="en-GB"/>
        </w:rPr>
        <w:t>การส่งออกสินค้าอุตสาหกรรม ขยายตัวร้อยละ 7.7</w:t>
      </w:r>
    </w:p>
    <w:bookmarkEnd w:id="9"/>
    <w:p w:rsidR="00E7654E" w:rsidRPr="00223081" w:rsidRDefault="00E7654E" w:rsidP="00223081">
      <w:pPr>
        <w:pStyle w:val="Default"/>
        <w:tabs>
          <w:tab w:val="left" w:pos="1701"/>
          <w:tab w:val="left" w:pos="2160"/>
        </w:tabs>
        <w:spacing w:line="320" w:lineRule="exact"/>
        <w:ind w:firstLine="1418"/>
        <w:jc w:val="thaiDistribute"/>
        <w:rPr>
          <w:spacing w:val="-6"/>
          <w:kern w:val="32"/>
          <w:sz w:val="32"/>
          <w:szCs w:val="32"/>
          <w:cs/>
        </w:rPr>
      </w:pPr>
      <w:r w:rsidRPr="00223081">
        <w:rPr>
          <w:b/>
          <w:bCs/>
          <w:spacing w:val="-6"/>
          <w:kern w:val="32"/>
          <w:sz w:val="32"/>
          <w:szCs w:val="32"/>
          <w:cs/>
        </w:rPr>
        <w:tab/>
      </w:r>
      <w:r w:rsidRPr="00223081">
        <w:rPr>
          <w:b/>
          <w:bCs/>
          <w:spacing w:val="-6"/>
          <w:kern w:val="32"/>
          <w:sz w:val="32"/>
          <w:szCs w:val="32"/>
          <w:cs/>
        </w:rPr>
        <w:tab/>
        <w:t>ตลาดส่งออกสำคัญ</w:t>
      </w:r>
    </w:p>
    <w:p w:rsidR="00E7654E" w:rsidRPr="00223081" w:rsidRDefault="00E7654E" w:rsidP="00223081">
      <w:pPr>
        <w:pStyle w:val="Default"/>
        <w:tabs>
          <w:tab w:val="left" w:pos="1701"/>
          <w:tab w:val="left" w:pos="2127"/>
        </w:tabs>
        <w:spacing w:line="320" w:lineRule="exact"/>
        <w:jc w:val="thaiDistribute"/>
        <w:rPr>
          <w:b/>
          <w:bCs/>
          <w:kern w:val="32"/>
          <w:sz w:val="32"/>
          <w:szCs w:val="32"/>
        </w:rPr>
      </w:pPr>
      <w:r w:rsidRPr="00223081">
        <w:rPr>
          <w:spacing w:val="-6"/>
          <w:kern w:val="32"/>
          <w:sz w:val="32"/>
          <w:szCs w:val="32"/>
          <w:cs/>
        </w:rPr>
        <w:tab/>
      </w:r>
      <w:bookmarkStart w:id="10" w:name="_Hlk141186610"/>
      <w:bookmarkStart w:id="11" w:name="_Hlk140994872"/>
      <w:r w:rsidRPr="00223081">
        <w:rPr>
          <w:spacing w:val="-6"/>
          <w:kern w:val="32"/>
          <w:sz w:val="32"/>
          <w:szCs w:val="32"/>
          <w:cs/>
        </w:rPr>
        <w:tab/>
      </w:r>
      <w:r w:rsidRPr="00223081">
        <w:rPr>
          <w:b/>
          <w:bCs/>
          <w:spacing w:val="-4"/>
          <w:sz w:val="32"/>
          <w:szCs w:val="32"/>
          <w:cs/>
        </w:rPr>
        <w:t>การส่งออกไปยังตลาด</w:t>
      </w:r>
      <w:bookmarkEnd w:id="10"/>
      <w:r w:rsidRPr="00223081">
        <w:rPr>
          <w:b/>
          <w:bCs/>
          <w:spacing w:val="-4"/>
          <w:sz w:val="32"/>
          <w:szCs w:val="32"/>
          <w:cs/>
        </w:rPr>
        <w:t>ส่งออกสำคัญ อาทิ สหรัฐฯ สหภาพยุโรป และทวีปออสเตรเลียยังขยายตัวได้ดีต่อเนื่อง สอดคล้องกับแนวโน้มการฟื้นตัวของภาคการผลิตโลก อย่างไรก็ตาม การส่งออกไปยังจีน ญี่ปุ่น และอาเซียน (5) กลับมาหดตัว ตามความไม่แน่นอนของเศรษฐกิจประเทศคู่ค้า</w:t>
      </w:r>
      <w:r w:rsidRPr="00223081">
        <w:rPr>
          <w:b/>
          <w:bCs/>
          <w:sz w:val="32"/>
          <w:szCs w:val="32"/>
          <w:cs/>
          <w:lang w:val="en-GB"/>
        </w:rPr>
        <w:t xml:space="preserve"> </w:t>
      </w:r>
    </w:p>
    <w:p w:rsidR="00E7654E" w:rsidRPr="00223081" w:rsidRDefault="00E7654E" w:rsidP="00223081">
      <w:pPr>
        <w:pStyle w:val="Default"/>
        <w:tabs>
          <w:tab w:val="left" w:pos="1701"/>
          <w:tab w:val="left" w:pos="2160"/>
        </w:tabs>
        <w:spacing w:line="320" w:lineRule="exact"/>
        <w:jc w:val="thaiDistribute"/>
        <w:rPr>
          <w:spacing w:val="-6"/>
          <w:sz w:val="32"/>
          <w:szCs w:val="32"/>
          <w:lang w:val="en-GB"/>
        </w:rPr>
      </w:pPr>
      <w:r w:rsidRPr="00223081">
        <w:rPr>
          <w:b/>
          <w:bCs/>
          <w:spacing w:val="-6"/>
          <w:kern w:val="32"/>
          <w:sz w:val="32"/>
          <w:szCs w:val="32"/>
          <w:cs/>
        </w:rPr>
        <w:tab/>
      </w:r>
      <w:r w:rsidRPr="00223081">
        <w:rPr>
          <w:b/>
          <w:bCs/>
          <w:spacing w:val="-6"/>
          <w:kern w:val="32"/>
          <w:sz w:val="32"/>
          <w:szCs w:val="32"/>
          <w:cs/>
        </w:rPr>
        <w:tab/>
      </w:r>
      <w:r w:rsidRPr="00223081">
        <w:rPr>
          <w:sz w:val="32"/>
          <w:szCs w:val="32"/>
          <w:cs/>
          <w:lang w:val="en-GB"/>
        </w:rPr>
        <w:t xml:space="preserve">ทั้งนี้ </w:t>
      </w:r>
      <w:r w:rsidRPr="00223081">
        <w:rPr>
          <w:sz w:val="32"/>
          <w:szCs w:val="32"/>
          <w:cs/>
        </w:rPr>
        <w:t>ภาพรวม</w:t>
      </w:r>
      <w:r w:rsidRPr="00223081">
        <w:rPr>
          <w:spacing w:val="-8"/>
          <w:sz w:val="32"/>
          <w:szCs w:val="32"/>
          <w:cs/>
        </w:rPr>
        <w:t xml:space="preserve">การส่งออกไปยังกลุ่มตลาดต่าง ๆ สรุปได้ดังนี้ </w:t>
      </w:r>
      <w:r w:rsidRPr="00223081">
        <w:rPr>
          <w:b/>
          <w:bCs/>
          <w:spacing w:val="-8"/>
          <w:sz w:val="32"/>
          <w:szCs w:val="32"/>
          <w:cs/>
        </w:rPr>
        <w:t>(1) ตลาดหลัก ขยายตัวร้อยละ 2.7</w:t>
      </w:r>
      <w:r w:rsidRPr="00223081">
        <w:rPr>
          <w:spacing w:val="-8"/>
          <w:sz w:val="32"/>
          <w:szCs w:val="32"/>
          <w:cs/>
        </w:rPr>
        <w:t xml:space="preserve"> โดยขยายตัวตลาด</w:t>
      </w:r>
      <w:r w:rsidRPr="00223081">
        <w:rPr>
          <w:spacing w:val="-8"/>
          <w:sz w:val="32"/>
          <w:szCs w:val="32"/>
          <w:u w:val="single"/>
          <w:cs/>
        </w:rPr>
        <w:t>สหรัฐฯ</w:t>
      </w:r>
      <w:r w:rsidRPr="00223081">
        <w:rPr>
          <w:spacing w:val="-8"/>
          <w:sz w:val="32"/>
          <w:szCs w:val="32"/>
          <w:cs/>
        </w:rPr>
        <w:t xml:space="preserve"> ร้อยละ 15.5 </w:t>
      </w:r>
      <w:r w:rsidRPr="00223081">
        <w:rPr>
          <w:spacing w:val="-8"/>
          <w:sz w:val="32"/>
          <w:szCs w:val="32"/>
          <w:u w:val="single"/>
          <w:cs/>
        </w:rPr>
        <w:t>สหภาพยุโรป (27)</w:t>
      </w:r>
      <w:r w:rsidRPr="00223081">
        <w:rPr>
          <w:spacing w:val="-8"/>
          <w:sz w:val="32"/>
          <w:szCs w:val="32"/>
          <w:cs/>
        </w:rPr>
        <w:t xml:space="preserve"> ร้อยละ 3.3 </w:t>
      </w:r>
      <w:r w:rsidRPr="00223081">
        <w:rPr>
          <w:spacing w:val="-8"/>
          <w:sz w:val="32"/>
          <w:szCs w:val="32"/>
          <w:u w:val="single"/>
        </w:rPr>
        <w:t>CLMV</w:t>
      </w:r>
      <w:r w:rsidRPr="00223081">
        <w:rPr>
          <w:spacing w:val="-8"/>
          <w:sz w:val="32"/>
          <w:szCs w:val="32"/>
          <w:cs/>
          <w:lang w:val="en-GB"/>
        </w:rPr>
        <w:t xml:space="preserve"> ร้อยละ 4.5 ขณะที่ </w:t>
      </w:r>
      <w:r w:rsidRPr="00223081">
        <w:rPr>
          <w:spacing w:val="-8"/>
          <w:sz w:val="32"/>
          <w:szCs w:val="32"/>
          <w:u w:val="single"/>
          <w:cs/>
        </w:rPr>
        <w:t>จีน</w:t>
      </w:r>
      <w:r w:rsidRPr="00223081">
        <w:rPr>
          <w:spacing w:val="-8"/>
          <w:sz w:val="32"/>
          <w:szCs w:val="32"/>
          <w:cs/>
        </w:rPr>
        <w:t xml:space="preserve"> หดตัวร้อยละ 5.7 ญี่ปุ่น ร้อยละ 5.8 </w:t>
      </w:r>
      <w:r w:rsidRPr="00223081">
        <w:rPr>
          <w:spacing w:val="-8"/>
          <w:sz w:val="32"/>
          <w:szCs w:val="32"/>
          <w:u w:val="single"/>
          <w:cs/>
        </w:rPr>
        <w:t>อาเซียน (5)</w:t>
      </w:r>
      <w:r w:rsidRPr="00223081">
        <w:rPr>
          <w:spacing w:val="-8"/>
          <w:sz w:val="32"/>
          <w:szCs w:val="32"/>
          <w:cs/>
        </w:rPr>
        <w:t xml:space="preserve"> ร้อยละ 1.2 และ </w:t>
      </w:r>
      <w:r w:rsidRPr="00223081">
        <w:rPr>
          <w:b/>
          <w:bCs/>
          <w:spacing w:val="-8"/>
          <w:sz w:val="32"/>
          <w:szCs w:val="32"/>
          <w:cs/>
          <w:lang w:val="en-GB"/>
        </w:rPr>
        <w:t>(2) ตลาดรอง ขยายตัวร้อยละ 3.8</w:t>
      </w:r>
      <w:r w:rsidRPr="00223081">
        <w:rPr>
          <w:spacing w:val="-8"/>
          <w:sz w:val="32"/>
          <w:szCs w:val="32"/>
          <w:cs/>
          <w:lang w:val="en-GB"/>
        </w:rPr>
        <w:t xml:space="preserve"> โดยขยายตัวในตลาด</w:t>
      </w:r>
      <w:r w:rsidRPr="00223081">
        <w:rPr>
          <w:spacing w:val="-8"/>
          <w:sz w:val="32"/>
          <w:szCs w:val="32"/>
          <w:u w:val="single"/>
          <w:cs/>
          <w:lang w:val="en-GB"/>
        </w:rPr>
        <w:t>ทวีปออสเตรเลีย</w:t>
      </w:r>
      <w:r w:rsidRPr="00223081">
        <w:rPr>
          <w:spacing w:val="-8"/>
          <w:sz w:val="32"/>
          <w:szCs w:val="32"/>
          <w:cs/>
          <w:lang w:val="en-GB"/>
        </w:rPr>
        <w:t xml:space="preserve"> ร้อยละ 26.4 </w:t>
      </w:r>
      <w:r w:rsidRPr="00223081">
        <w:rPr>
          <w:spacing w:val="-6"/>
          <w:sz w:val="32"/>
          <w:szCs w:val="32"/>
          <w:u w:val="single"/>
          <w:cs/>
          <w:lang w:val="en-GB"/>
        </w:rPr>
        <w:t>ลาตินอเมริกา</w:t>
      </w:r>
      <w:r w:rsidRPr="00223081">
        <w:rPr>
          <w:spacing w:val="-6"/>
          <w:sz w:val="32"/>
          <w:szCs w:val="32"/>
          <w:cs/>
          <w:lang w:val="en-GB"/>
        </w:rPr>
        <w:t xml:space="preserve"> ร้อยละ 7.9 </w:t>
      </w:r>
      <w:r w:rsidRPr="00223081">
        <w:rPr>
          <w:spacing w:val="-8"/>
          <w:sz w:val="32"/>
          <w:szCs w:val="32"/>
          <w:u w:val="single"/>
          <w:cs/>
          <w:lang w:val="en-GB"/>
        </w:rPr>
        <w:t xml:space="preserve">รัสเซียและกลุ่ม </w:t>
      </w:r>
      <w:r w:rsidRPr="00223081">
        <w:rPr>
          <w:spacing w:val="-8"/>
          <w:sz w:val="32"/>
          <w:szCs w:val="32"/>
          <w:u w:val="single"/>
        </w:rPr>
        <w:t>CIS</w:t>
      </w:r>
      <w:r w:rsidRPr="00223081">
        <w:rPr>
          <w:spacing w:val="-8"/>
          <w:sz w:val="32"/>
          <w:szCs w:val="32"/>
          <w:cs/>
        </w:rPr>
        <w:t xml:space="preserve"> </w:t>
      </w:r>
      <w:r w:rsidRPr="00223081">
        <w:rPr>
          <w:spacing w:val="-8"/>
          <w:sz w:val="32"/>
          <w:szCs w:val="32"/>
          <w:cs/>
          <w:lang w:val="en-GB"/>
        </w:rPr>
        <w:t>ร้อยละ</w:t>
      </w:r>
      <w:r w:rsidRPr="00223081">
        <w:rPr>
          <w:spacing w:val="-6"/>
          <w:sz w:val="32"/>
          <w:szCs w:val="32"/>
          <w:cs/>
          <w:lang w:val="en-GB"/>
        </w:rPr>
        <w:t xml:space="preserve"> 46.4 ขณะที่หดตัวในตลาด</w:t>
      </w:r>
      <w:r w:rsidRPr="00223081">
        <w:rPr>
          <w:spacing w:val="-8"/>
          <w:sz w:val="32"/>
          <w:szCs w:val="32"/>
          <w:u w:val="single"/>
          <w:cs/>
          <w:lang w:val="en-GB"/>
        </w:rPr>
        <w:t>เอเชียใต้</w:t>
      </w:r>
      <w:r w:rsidRPr="00223081">
        <w:rPr>
          <w:spacing w:val="-8"/>
          <w:sz w:val="32"/>
          <w:szCs w:val="32"/>
          <w:cs/>
          <w:lang w:val="en-GB"/>
        </w:rPr>
        <w:t xml:space="preserve"> ร้อยละ 2.6 </w:t>
      </w:r>
      <w:r w:rsidRPr="00223081">
        <w:rPr>
          <w:spacing w:val="-8"/>
          <w:sz w:val="32"/>
          <w:szCs w:val="32"/>
          <w:u w:val="single"/>
          <w:cs/>
          <w:lang w:val="en-GB"/>
        </w:rPr>
        <w:t>ตะวันออกกลาง</w:t>
      </w:r>
      <w:r w:rsidRPr="00223081">
        <w:rPr>
          <w:spacing w:val="-8"/>
          <w:sz w:val="32"/>
          <w:szCs w:val="32"/>
          <w:cs/>
          <w:lang w:val="en-GB"/>
        </w:rPr>
        <w:t xml:space="preserve"> ร้อยละ 9.9 </w:t>
      </w:r>
      <w:r w:rsidRPr="00223081">
        <w:rPr>
          <w:spacing w:val="-6"/>
          <w:sz w:val="32"/>
          <w:szCs w:val="32"/>
          <w:u w:val="single"/>
          <w:cs/>
          <w:lang w:val="en-GB"/>
        </w:rPr>
        <w:t>แอฟริกา</w:t>
      </w:r>
      <w:r w:rsidRPr="00223081">
        <w:rPr>
          <w:spacing w:val="-6"/>
          <w:sz w:val="32"/>
          <w:szCs w:val="32"/>
          <w:cs/>
          <w:lang w:val="en-GB"/>
        </w:rPr>
        <w:t xml:space="preserve"> ร้อยละ 18.2 </w:t>
      </w:r>
      <w:r w:rsidRPr="00223081">
        <w:rPr>
          <w:spacing w:val="-6"/>
          <w:sz w:val="32"/>
          <w:szCs w:val="32"/>
          <w:u w:val="single"/>
          <w:cs/>
          <w:lang w:val="en-GB"/>
        </w:rPr>
        <w:t>และสหราชอาณาจักร</w:t>
      </w:r>
      <w:r w:rsidRPr="00223081">
        <w:rPr>
          <w:spacing w:val="-6"/>
          <w:sz w:val="32"/>
          <w:szCs w:val="32"/>
          <w:cs/>
          <w:lang w:val="en-GB"/>
        </w:rPr>
        <w:t xml:space="preserve"> หดตัวร้อยละ 7.3 </w:t>
      </w:r>
      <w:r w:rsidRPr="00223081">
        <w:rPr>
          <w:b/>
          <w:bCs/>
          <w:spacing w:val="-6"/>
          <w:sz w:val="32"/>
          <w:szCs w:val="32"/>
          <w:cs/>
          <w:lang w:val="en-GB"/>
        </w:rPr>
        <w:t>(3) ตลาดอื่น ๆ ขยายตัว</w:t>
      </w:r>
      <w:r w:rsidR="007223D3" w:rsidRPr="00223081">
        <w:rPr>
          <w:b/>
          <w:bCs/>
          <w:spacing w:val="-6"/>
          <w:sz w:val="32"/>
          <w:szCs w:val="32"/>
          <w:cs/>
          <w:lang w:val="en-GB"/>
        </w:rPr>
        <w:t xml:space="preserve">   </w:t>
      </w:r>
      <w:r w:rsidRPr="00223081">
        <w:rPr>
          <w:b/>
          <w:bCs/>
          <w:spacing w:val="-6"/>
          <w:sz w:val="32"/>
          <w:szCs w:val="32"/>
          <w:cs/>
          <w:lang w:val="en-GB"/>
        </w:rPr>
        <w:t>ร้อยละ 94.2</w:t>
      </w:r>
      <w:r w:rsidRPr="00223081">
        <w:rPr>
          <w:spacing w:val="-6"/>
          <w:sz w:val="32"/>
          <w:szCs w:val="32"/>
          <w:cs/>
          <w:lang w:val="en-GB"/>
        </w:rPr>
        <w:t xml:space="preserve"> อาทิ </w:t>
      </w:r>
      <w:r w:rsidRPr="00223081">
        <w:rPr>
          <w:spacing w:val="-6"/>
          <w:sz w:val="32"/>
          <w:szCs w:val="32"/>
          <w:u w:val="single"/>
          <w:cs/>
          <w:lang w:val="en-GB"/>
        </w:rPr>
        <w:t>สวิตเซอร์แลนด์</w:t>
      </w:r>
      <w:r w:rsidRPr="00223081">
        <w:rPr>
          <w:spacing w:val="-6"/>
          <w:sz w:val="32"/>
          <w:szCs w:val="32"/>
          <w:cs/>
          <w:lang w:val="en-GB"/>
        </w:rPr>
        <w:t xml:space="preserve"> ขยายตัวร้อยละ 198.2</w:t>
      </w:r>
    </w:p>
    <w:p w:rsidR="00E7654E" w:rsidRPr="00223081" w:rsidRDefault="00E7654E" w:rsidP="00223081">
      <w:pPr>
        <w:pStyle w:val="ListParagraph"/>
        <w:numPr>
          <w:ilvl w:val="0"/>
          <w:numId w:val="3"/>
        </w:numPr>
        <w:tabs>
          <w:tab w:val="left" w:pos="1701"/>
          <w:tab w:val="left" w:pos="216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2" w:name="_Hlk114845990"/>
      <w:bookmarkStart w:id="13" w:name="_Hlk46392917"/>
      <w:bookmarkEnd w:id="11"/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มาตรการส่งเสริมการส่งออกและแนวโน้มการส่งออกระยะต่อไป</w:t>
      </w:r>
      <w:bookmarkEnd w:id="12"/>
      <w:bookmarkEnd w:id="13"/>
    </w:p>
    <w:p w:rsidR="00E7654E" w:rsidRPr="00223081" w:rsidRDefault="00E7654E" w:rsidP="00223081">
      <w:pPr>
        <w:tabs>
          <w:tab w:val="left" w:pos="1701"/>
          <w:tab w:val="left" w:pos="216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การส่งเสริมการส่งออก</w:t>
      </w:r>
      <w:r w:rsidRPr="00223081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กระทรวงพาณิชย์ดำเนินงานที่สำคัญในเดือนกุมภาพันธ์ อาทิ </w:t>
      </w:r>
      <w:r w:rsidRPr="00223081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2230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(1) การลงนามความตกลงการค้าเสรี (FTA) ไทย-ศรีลังกา</w:t>
      </w:r>
      <w:r w:rsidRPr="00223081">
        <w:rPr>
          <w:rFonts w:ascii="TH SarabunPSK" w:hAnsi="TH SarabunPSK" w:cs="TH SarabunPSK"/>
          <w:spacing w:val="-10"/>
          <w:sz w:val="32"/>
          <w:szCs w:val="32"/>
          <w:cs/>
        </w:rPr>
        <w:t xml:space="preserve"> นับเป็น FTA ฉบับที่ 15 ของไทย ทำให้ไทยมีคู่ค้า FTA เพิ่มเป็น 19 ประเทศ โดยในภาคการค้าสินค้าจะลดภาษีระหว่างกันกว่าร้อยละ 85 ของจำนวนรายการสินค้าทั้งหมด ภาคการค้าบริการจะเปิดให้ไทยถือหุ้นสาขาบริการและการลงทุนได้ร้อยละ 100 ในสาขาที่ตกลงร่วมกัน คาดว่าจะช่วยให้เศรษฐกิจไทยขยายตัวเพิ่มขึ้นร้อยละ 0.02 มูลค่า 80 ล้านเหรียญสหรัฐ โดยจะมีผลใช้บังคับภายในปี 2567 นี้</w:t>
      </w:r>
      <w:r w:rsidRPr="002230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(2) การส่งเสริมเขตปลอดอากรกิจการพาณิชย์อิเล็กทรอนิกส์</w:t>
      </w:r>
      <w:r w:rsidRPr="00223081">
        <w:rPr>
          <w:rFonts w:ascii="TH SarabunPSK" w:hAnsi="TH SarabunPSK" w:cs="TH SarabunPSK"/>
          <w:spacing w:val="-10"/>
          <w:sz w:val="32"/>
          <w:szCs w:val="32"/>
          <w:cs/>
        </w:rPr>
        <w:t xml:space="preserve"> นายนภินทร ศรีสรรพางค์ รัฐมนตรีช่วยว่าการกระทรวงพาณิชย์ ลงพื้นที่ร่วมกับผู้แทนของสถานเอกอัครราชทูตสาธารณรัฐประชาชนจีน เยี่ยมชมเขตปลอดอากรกิจการพาณิชย์อิเล็กทรอนิกส์ (eWTP Thailand Duty Free Zone) ที่     อ.บางปะกง จ.ฉะเชิงเทรา ซึ่งเป็นเขตปลอดอากรกิจการพาณิชย์อิเล็กทรอนิกส์แห่งแรกในไทย โดยกระทรวงพาณิชย์มีนโยบายให้ไทยใช้ประโยชน์จาก eWTP ของจีน เพื่อให้สินค้าที่ขายผ่านช่องทางอีคอมเมิร์ซของไทยได้รับสิทธิประโยชน์ทางภาษีดังกล่าว </w:t>
      </w:r>
      <w:r w:rsidRPr="002230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(3) กิจกรรมจับคู่ธุรกิจสินค้าผลไม้สด แปรรูป และผลิตภัณฑ์เกษตรอื่น ๆ เพื่อรองรับมาตรการกีดกันทางการค้า</w:t>
      </w:r>
      <w:r w:rsidRPr="00223081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โดยกรมส่งเสริมการค้าระหว่างประเทศ เชิญผู้นำเข้าที่มีศักยภาพจากภูมิภาคต่าง ๆ ทั่วโลก เช่น จีน สหภาพยุโรป อเมริกา ญี่ปุ่น ออสเตรเลีย ตะวันออกกลาง เอเชียใต้ และกลุ่มประเทศ CLMV เป็นต้น เข้าร่วมงาน โดยมีผู้ส่งออกไทยเข้าร่วมโครงการกว่า 100 บริษัท มีสินค้าเป้าหมายหลัก อาทิ ทุเรียน ลำไย มังคุด มะพร้าว และผลิตภัณฑ์ผลไม้แปรรูปต่าง ๆ มีกิจกรรมจับคู่ธุรกิจทั้งรูปแบบ Onsite และ Online เพื่อสนับสนุนและเพิ่มโอกาสทางการค้าให้กับเกษตรกรไทย และผู้ประกอบการไทย รวมทั้งประชาสัมพันธ์ภาพลักษณ์ให้กับสินค้าผักและผลไม้ไทยด้วย</w:t>
      </w:r>
    </w:p>
    <w:p w:rsidR="00E7654E" w:rsidRPr="00223081" w:rsidRDefault="00E7654E" w:rsidP="00223081">
      <w:pPr>
        <w:pStyle w:val="Default"/>
        <w:tabs>
          <w:tab w:val="left" w:pos="2127"/>
        </w:tabs>
        <w:spacing w:line="320" w:lineRule="exact"/>
        <w:jc w:val="thaiDistribute"/>
        <w:rPr>
          <w:color w:val="auto"/>
          <w:spacing w:val="-10"/>
          <w:sz w:val="32"/>
          <w:szCs w:val="32"/>
        </w:rPr>
      </w:pPr>
      <w:r w:rsidRPr="00223081">
        <w:rPr>
          <w:color w:val="auto"/>
          <w:spacing w:val="-10"/>
          <w:sz w:val="32"/>
          <w:szCs w:val="32"/>
          <w:cs/>
        </w:rPr>
        <w:t xml:space="preserve"> </w:t>
      </w:r>
      <w:r w:rsidRPr="00223081">
        <w:rPr>
          <w:color w:val="auto"/>
          <w:spacing w:val="-10"/>
          <w:sz w:val="32"/>
          <w:szCs w:val="32"/>
          <w:cs/>
        </w:rPr>
        <w:tab/>
      </w:r>
      <w:r w:rsidRPr="00223081">
        <w:rPr>
          <w:rFonts w:eastAsiaTheme="minorHAnsi"/>
          <w:b/>
          <w:bCs/>
          <w:color w:val="000000" w:themeColor="text1"/>
          <w:spacing w:val="-10"/>
          <w:sz w:val="32"/>
          <w:szCs w:val="32"/>
          <w:cs/>
        </w:rPr>
        <w:t>แนวโน้มการส่งออกในปี 2567</w:t>
      </w:r>
      <w:r w:rsidRPr="00223081">
        <w:rPr>
          <w:rFonts w:eastAsiaTheme="minorHAnsi"/>
          <w:color w:val="000000" w:themeColor="text1"/>
          <w:spacing w:val="-10"/>
          <w:sz w:val="32"/>
          <w:szCs w:val="32"/>
          <w:cs/>
        </w:rPr>
        <w:t xml:space="preserve"> กระทรวงพาณิชย์คาดว่า มูลค่าการส่งออกของไทยภาพรวมของ</w:t>
      </w:r>
      <w:r w:rsidR="006F120E" w:rsidRPr="00223081">
        <w:rPr>
          <w:rFonts w:eastAsiaTheme="minorHAnsi"/>
          <w:color w:val="000000" w:themeColor="text1"/>
          <w:spacing w:val="-10"/>
          <w:sz w:val="32"/>
          <w:szCs w:val="32"/>
          <w:cs/>
        </w:rPr>
        <w:t xml:space="preserve">             </w:t>
      </w:r>
      <w:r w:rsidRPr="00223081">
        <w:rPr>
          <w:rFonts w:eastAsiaTheme="minorHAnsi"/>
          <w:color w:val="000000" w:themeColor="text1"/>
          <w:spacing w:val="-10"/>
          <w:sz w:val="32"/>
          <w:szCs w:val="32"/>
          <w:cs/>
        </w:rPr>
        <w:t xml:space="preserve">ปีนี้จะขยายตัวได้จากอุปสงค์ภาคการผลิตที่กลับมาสู่ระดับปกติทำให้ปริมาณการค้าโลกกลับมาขยายตัว และกระแสความมั่นคงทางอาหารที่ยังช่วยให้สินค้าเกษตรของไทยยังคงเติบโตได้ดี แต่ยังมีความไม่แน่นอนจากเศรษฐกิจของคู่ค้าในตลาดหลักอย่างจีน สหภาพยุโรป และญี่ปุ่นที่ฟื้นตัวล่าช้า </w:t>
      </w:r>
      <w:r w:rsidRPr="00223081">
        <w:rPr>
          <w:rFonts w:eastAsiaTheme="minorHAnsi"/>
          <w:color w:val="000000" w:themeColor="text1"/>
          <w:sz w:val="32"/>
          <w:szCs w:val="32"/>
          <w:cs/>
        </w:rPr>
        <w:t>ภัยแล้งที่กระทบต่ออุปทานสินค้าเกษตร ความเสี่ยงทางภูมิรัฐศาสตร์ และความผันผวนของอัตราแลกเปลี่ยน ซึ่งกระทรวงพาณิชย์ต้องติดตามสถานการณ์อย่างต่อเนื่องและหามาตรการรองรับต่อไป</w:t>
      </w:r>
    </w:p>
    <w:p w:rsidR="001929ED" w:rsidRPr="00223081" w:rsidRDefault="001929ED" w:rsidP="0022308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47994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347994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ผลการพิจารณารายงานการพิจารณาศึกษา เรื่อง การวิจัยทางคลินิกและการจัดการข้อมูลการใช้สมุนไพรในคน ของคณะกรรมาธิการการอุดมศึกษา วิทยาศาสตร์ วิจัยและนวัตกรรม วุฒิสภา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>คณะรัฐมนตรีรับทราบผลการพิจารณารายงานการพิจารณาศึกษา เรื่อง การวิจัยทางคลินิกและ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การจัดการข้อมูลการใช้สมุนไพรในคน ของคณะกรรมาธิการการอุดมศึกษา วิทยาศาสตร์ วิจัยและนวัตกรรม วุฒิสภา ตามที่กระทรวงสาธารณสุข (สธ.) เสนอและแจ้งให้สำนักงานเลขาธิการวุฒิสภาทราบต่อไป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1. สำนักงานเลขาธิการวุฒิสภาได้เสนอรายงานการพิจารณาศึกษา เรื่อง การวิจัยทางคลินิกและ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การจัดการข้อมูลการใช้สมุนไพรในคน ของคณะกรรมาธิการการอุดมศึกษา วิทยาศาสตร์ วิจัยและนวัตกรรม วุฒิสภา มาเพื่อดำเนินการ โดยคณะกรรมาธิการฯ เห็นว่าการส่งเสริมและสนับสนุนการวิจัยทางคลินิก รวมถึงการจัดการข้อมูลการใช้สมุนไพรในคนอย่างเป็นระบบ ถือเป็นการพัฒนาห่วงโซ่คุณค่าและห่วงโซ่อุปทานที่สำคัญของอุตสาหกรรมสมุนไพรไทยและการแพทย์แผนไทย จะนำไปสู่การใช้ประโยชน์สมุนไพรและภูมิปัญญาไทยได้อย่างเต็มประสิทธิภาพ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โดยมีข้อเสนอแนะ รวม 2 ประเด็น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(1) ข้อเสนอแนะเชิงนโยบาย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เช่น ปรับปรุงยุทธศาสตร์ด้านการให้ทุนวิจัยและกลไกการสนับสนุนการวิจัยสมุนไพร กำหนดนโยบายและกลไกสนับสนุนให้เกิดระบบที่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บูรณาการทรัพยากรด้านวิจัยและนวัตกรรม กำหนดนโยบายและส่งเสริมการเพิ่มขีดความสามารถของภาคเอกชนในการวิจัยและสร้างสรรค์นวัตกรรมด้านสมุนไพร เป็นต้น และ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(2) ข้อเสนอแนะการขับเคลื่อนเชิงบูรณาการ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เช่น ให้มีการพัฒนาคณะกรรมการจริยธรรมการวิจัยในมนุษย์ด้านการวิจัยสมุนไพร ให้มีการพัฒนามาตรฐาน รูปแบบและ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แนวทางการเก็บข้อมูลเวชระเบียนที่เกี่ยวข้องกับการวินิจฉัยโรคและการรักษาโดยใช้ยาสมุนไพรหรือการรักษา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ตามแนวทางการแพทย์แผนไทย เป็นต้น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2. คณะรัฐมนตรีได้มีมติ (14 พฤศจิกายน 2566) รับทราบรายงานตามข้อ 1 และมอบหมายให้ สธ. เป็นหน่วยงานหลักรับรายงาน ข้อเสนอแนะของคณะกรรมาธิการและข้อสังเกตเพิ่มเติมของที่ประชุมวุฒิสภาไปพิจารณาร่วมกับกระทรวงการอุดมศึกษา วิทยาศาสตร์ วิจัยและนวัตกรรม (อว.) กระทรวงดิจิทัลเพื่อเศรษฐกิจและสังคม (ดศ.) กระทรวงอุตสาหกรรม (อก.) และหน่วยงานที่เกี่ยวข้อง เพื่อพิจารณาศึกษาแนวทางและความเหมาะสม</w:t>
      </w:r>
      <w:r w:rsidRPr="00223081">
        <w:rPr>
          <w:rFonts w:ascii="TH SarabunPSK" w:hAnsi="TH SarabunPSK" w:cs="TH SarabunPSK"/>
          <w:sz w:val="32"/>
          <w:szCs w:val="32"/>
          <w:cs/>
        </w:rPr>
        <w:lastRenderedPageBreak/>
        <w:t>ของข้อเสนอแนะและข้อสังเกตดังกล่าว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 (สลค.) ภายใน 30 วัน นับแต่วันที่ได้รับแจ้งจาก สลค. เพื่อนำเสนอคณะรัฐมนตรีต่อไป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  <w:t>สธ. ได้พิจารณาร่วมกับหน่วยงานที่เกี่ยวข้อง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ได้แก่ กระทรวงเกษตรและสหกรณ์ อว. ดศ. และ อก.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โดยสรุปผลได้ดังนี้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ข้อเสนอแนะเชิงนโยบาย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6569"/>
      </w:tblGrid>
      <w:tr w:rsidR="00347994" w:rsidRPr="00223081" w:rsidTr="00352025">
        <w:tc>
          <w:tcPr>
            <w:tcW w:w="3114" w:type="dxa"/>
          </w:tcPr>
          <w:p w:rsidR="00347994" w:rsidRPr="00223081" w:rsidRDefault="00347994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6814" w:type="dxa"/>
          </w:tcPr>
          <w:p w:rsidR="00347994" w:rsidRPr="00223081" w:rsidRDefault="00347994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347994" w:rsidRPr="00223081" w:rsidTr="00352025">
        <w:tc>
          <w:tcPr>
            <w:tcW w:w="311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ปรับปรุงยุทธศาสตร์ด้านการให้ทุนวิจัยและกลไกการสนับสนุนการวิจัยสมุนไพรโดยกำหนดให้มีหน่วยงานให้ทุนสำหรับการวิจัยด้านสมุนไพรและการแพทย์แผนไทยขึ้นมาเป็นการเฉพาะ</w:t>
            </w:r>
          </w:p>
        </w:tc>
        <w:tc>
          <w:tcPr>
            <w:tcW w:w="681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แผนด้านวิทยาศาสตร์ วิจัยและนวัตกรรม (ววน.) ปี พ.ศ. 2566 - 2570 ที่เกี่ยวข้องกับสมุนไพรได้มีการกำหนดและมอบหมายให้หน่วยบริหารและจัดการทุน (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PMU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) จัดสรรทุนด้านการวิจัยสมุนไพร และได้มีการกำหนดจัดกลุ่มพืชสมุนไพรเป้าหมายที่ควรมุ่งเน้นสำหรับการจัดสรรทุนวิจัย ซึ่งจะช่วยลดความซ้ำซ้อนการให้ทุนวิจัยด้านสมุนไพร และทำให้การจัดสรรทุนวิจัยสมุนไพรครบตามห่วงโซ่คุณค่า (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Value chain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ปัจจุบันมีสำนักงานคณะกรรมการส่งเสริมวิทยาศาสตร์ วิจัยและนวัตกรรม (สกสว.) เป็นหน่วยงานขับเคลื่อนนโยบายและจัดสรรงบประมาณให้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PMU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โดยในปี พ.ศ. 2563 - 2566 มีการจัดสรรงบประมาณงานวิจัยที่เกี่ยวข้องกับสมุนไพร รวมทั้งสิ้น 3,973.76 ล้านบาท คิดเป็นจำนวนทั้งสิ้น 2,206 โครงการ และกองทุนภูมิปัญญาการแพทย์แผนไทยของกรมการแพทย์แผนไทยและการแพทย์ทางเลือกมีการจัดสรรทุนวิจัยด้านสมุนไพรและการแพทย์แผนไทย ปีละประมาณ 50 ล้านบาท</w:t>
            </w:r>
          </w:p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ควรให้มีการนำข้อมูลการจัดสรรทุนวิจัยด้านสมุนไพรมาวิเคราะห์ผลสัมฤทธิ์และระดับความสำเร็จที่มีความพร้อมในการนำไปใช้ประโยชน์</w:t>
            </w:r>
          </w:p>
        </w:tc>
      </w:tr>
      <w:tr w:rsidR="00347994" w:rsidRPr="00223081" w:rsidTr="00352025">
        <w:tc>
          <w:tcPr>
            <w:tcW w:w="311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มอบหมายกรมการแพทย์แผนไทยและการแพทย์ทางเลือกในการบริหารจัดการด้านการวิจัยพัฒนาและการจัดการการใช้ประโยชน์จากสมุนไพร</w:t>
            </w:r>
          </w:p>
        </w:tc>
        <w:tc>
          <w:tcPr>
            <w:tcW w:w="681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ควรให้กรมการแพทย์แผนไทยและการแพทย์ทางเลือกซึ่งเป็นหน่วยงานเลขานุการของคณะกรรมการนโยบายสมุนไพรแห่งชาติรับหน้าที่เป็นหน่วยงานหลักในการบริหารจัดการงานวิจัยและนวัตกรรมและการจัดการการใช้ประโยชน์จากสมุนไพร และหารือร่วมกับ สกสว. ซึ่งเป็นหน่วยงานเลขานุการร่วมของคณะอนุกรรมการวิจัยและนวัตกรรมสมุนไพร เพื่อให้</w:t>
            </w:r>
            <w:r w:rsidR="007223D3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เกิดความสะดวกในการดำเนินงานและสนับสนุนภารกิจให้ประสบความสำเร็จ</w:t>
            </w:r>
          </w:p>
        </w:tc>
      </w:tr>
      <w:tr w:rsidR="00347994" w:rsidRPr="00223081" w:rsidTr="00352025">
        <w:tc>
          <w:tcPr>
            <w:tcW w:w="311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ำหนดนโยบายและกลไกสนับสนุนให้เกิดระบบที่บูรณาการทรัพยากรด้านวิจัยและนวัตกรรมสำหรับการสนับสนุนการดำเนินงาน และสถานที่ในการสร้างสรรค์ผลงาน (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maker space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ที่เกี่ยวข้องกับการพัฒนาผลิตภัณฑ์และองค์ความรู้ด้านสมุนไพรและการแพทย์</w:t>
            </w:r>
            <w:r w:rsidR="001674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แผนไทย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681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ปัจจุบันมีโรงงานต้นแบบ (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Pilot Plant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) ในสังกัด อว. จำนวน 58 โรงงานและศูนย์ปฏิรูปอุตสาหกรรมสู่อนาคต (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Industry Transformation Center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) ในสังกัด อก. จำนวน 11 ศูนย์ รวมทั้งมีห้องปฏิบัติการด้านวิเคราะห์ วิจัยและควบคุมคุณภาพสมุนไพรในสังกัด อว. จำนวน 19 แห่ง</w:t>
            </w:r>
          </w:p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ควรมอบหมายให้คณะอนุกรรมการวิจัยและนวัตกรรมสมุนไพรและคณะอนุกรรมการส่งเสริมอุตสาหกรรมและผู้ประกอบการผลิตภัณฑ์สมุนไพรภายใต้คณะกรรมการนโยบายสมุนไพรแห่งชาติ ร่วมกันดำเนินการผลักดันให้เกิดการใช้ประโยชน์จากสถานที่ต้นแบบที่มีอยู่ในปัจจุบันให้เกิดเป็น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maker space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เพื่อนำไปสู่การยกระดับอุตสาหกรรมสมุนไพรไทยให้เป็นที่ยอมรับในระดับสากล</w:t>
            </w:r>
          </w:p>
        </w:tc>
      </w:tr>
      <w:tr w:rsidR="00347994" w:rsidRPr="00223081" w:rsidTr="00352025">
        <w:tc>
          <w:tcPr>
            <w:tcW w:w="311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ำหนดนโยบายและส่งเสริมการเพิ่มขีดความสามารถของภาคเอกชนในการวิจัยและสร้างสรรค์นวัตกรรมด้านสมุนไพรเพื่อการใช้ประโยชน์เชิงพาณิชย์โดยใช้องค์ความรู้และ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หลักฐานเชิงประจักษ์เป็นฐานในการพัฒนาเกิดเป็นธุรกิจฐานนวัตกรรม</w:t>
            </w:r>
          </w:p>
        </w:tc>
        <w:tc>
          <w:tcPr>
            <w:tcW w:w="681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ปัจจุบันภายใต้แผนการดำเนินงานที่เกี่ยวข้อง เช่น แผนปฏิบัติการด้านสมุนไพรแห่งชาติ ฉบับที่ 2 พ.ศ. 2566 - 2570 เป็นต้น ได้มีนโยบาย เป้าหมายและตัวชี้วัดด้านการส่งเสริมการประกอบการและเพิ่มขีดความสามารถการแข่งขันของภาคเอกชนด้วยการใช้นวัตกรรม</w:t>
            </w:r>
          </w:p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ควรมอบหมายให้คณะอนุกรรมการวิจัยและนวัตกรรมสมุนไพรคณะอนุกรรมการส่งเสริมอุตสาหกรรมและผู้ประกอบการผลิตภัณฑ์สมุนไพร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และคณะอนุกรรมการยุทธศาสตร์สมุนไพรแห่งชาติ ภายใต้คณะกรรมการนโยบายสมุนไพรแห่งชาติ นำข้อมูลที่ได้ไปวิเคราะห์ผลการดำเนินการที่ผ่านมา และวิเคราะห์เปรียบเทียบผลลัพธ์เป้าหมายเพื่อหาแนวทางในการนำผลงานวิจัยและนวัตกรรมด้านสมุนไพรจากภาคเอกชนไปใช้ประโยชน์ในเชิงพาณิชย์ให้ได้มีประสิทธิภาพยิ่งขึ้น</w:t>
            </w:r>
          </w:p>
        </w:tc>
      </w:tr>
      <w:tr w:rsidR="00347994" w:rsidRPr="00223081" w:rsidTr="00352025">
        <w:tc>
          <w:tcPr>
            <w:tcW w:w="311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กำหนดให้การพัฒนาข้อมูลและหลักฐานเชิงประจักษ์ของการใช้สมุนไพรเป็นแนวทางสำคัญของการขับเคลื่อนอุตสาหกรรมสมุนไพร</w:t>
            </w:r>
          </w:p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ปัจจุบันมีฐานข้อมูลหลักฐานเชิงประจักษ์และฐานข้อมูลการใช้สมุนไพร เช่น ระบบ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NRIS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: ฐานข้อมูลกลางของงานวิจัยในระบบ ววน. ฐานข้อมูลคลังด้านการแพทย์และสุขภาพ (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) ของ สธ. เป็นต้น</w:t>
            </w:r>
          </w:p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มการแพทย์แผนไทยและการแพทย์ทางเลือกมีการทำวิจัยเพื่อสนับสนุนการขับเคลื่อนอุตสาหกรรมสมุนไพรที่ผ่านมา เช่น โครงการประเมินมูลค่าการบริโภคผลิตภัณฑ์สมุนไพรในประเทศไทย โครงการวิจัยและพัฒนาตัวชี้วัดเศรษฐกิจสมุนไพร: การจัดทำ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Outlook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และนำร่องเสนอข้อมูลเศรษฐกิจประเทศไทยด้านยาสมุนไพร เป็นต้น</w:t>
            </w:r>
          </w:p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ควรให้มีการนำชุดข้อมูลงานวิจัยมาวิเคราะห์แยกตามสัดส่วนการตลาดและวิเคราะห์แยกตามสัดส่วนการตลาด และ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Technology Readiness Level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เพื่อกำหนดเป้าหมายของการพัฒนาอุตสาหกรรมสมุนไพรแบบมีหลักฐานเชิงประจักษ์ รวมทั้งให้มีการตั้งคณะทำงานภายใต้คณะอนุกรรมการวิจัยและนวัตกรรมสมุนไพรเพื่อดำเนินการตามสมุนไพรเป้าหมาย</w:t>
            </w:r>
          </w:p>
        </w:tc>
      </w:tr>
    </w:tbl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ข้อเสนอแนะการขับเคลื่อนเชิงบูรณาการ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6557"/>
      </w:tblGrid>
      <w:tr w:rsidR="00347994" w:rsidRPr="00223081" w:rsidTr="00352025">
        <w:tc>
          <w:tcPr>
            <w:tcW w:w="3114" w:type="dxa"/>
          </w:tcPr>
          <w:p w:rsidR="00347994" w:rsidRPr="00223081" w:rsidRDefault="00347994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6814" w:type="dxa"/>
          </w:tcPr>
          <w:p w:rsidR="00347994" w:rsidRPr="00223081" w:rsidRDefault="00347994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347994" w:rsidRPr="00223081" w:rsidTr="00352025">
        <w:tc>
          <w:tcPr>
            <w:tcW w:w="311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อว. และ สธ. ร่วมกันพัฒนาคณะกรรมการจริยธรรมการวิจัยในมนุษย์ด้านการวิจัยสมุนไพรการจัดทำแนวทางการประเมินข้อเสนอโครงการวิจัยในมนุษย์ของประเทศตามแนวทางที่เหมาะสมกับการวิจัยสมุนไพร</w:t>
            </w:r>
          </w:p>
        </w:tc>
        <w:tc>
          <w:tcPr>
            <w:tcW w:w="681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ุบันการดำเนินงานที่เกี่ยวข้องกับการพัฒนามาตรฐานและจริยธรรมการวิจัยของมนุษย์อยู่ภายใต้ขอบเขตหน้าที่ของสำนักงานการวิจัยแห่งชาติ ซึ่งอยู่ในสังกัด อว.</w:t>
            </w:r>
          </w:p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ควรเสนอให้มีการตั้งคณะทำงานภายใต้คณะอนุกรรมการวิจัยและนวัตกรรมสมุนไพรเพื่อจัดทำแนวทางมาตรฐานงานวิจัยทางคลินิกของสมุนไพร โดยมีองค์ประกอบจากผู้ที่เกี่ยวข้องทุกภาคส่วน เช่น แพทย์แผนปัจจุบัน แพทย์แผนไทย เภสัชกร นักวิชาการ ผู้ประกอบการ เป็นต้น เพื่อ</w:t>
            </w:r>
            <w:r w:rsidR="007223D3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การยอมรับและนำไปสู่การใช้ประโยชน์อย่างกว้างขวาง</w:t>
            </w:r>
          </w:p>
        </w:tc>
      </w:tr>
      <w:tr w:rsidR="00347994" w:rsidRPr="00223081" w:rsidTr="00352025">
        <w:tc>
          <w:tcPr>
            <w:tcW w:w="311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อว. สธ. และ ดศ. ร่วมกันพัฒนามาตรฐาน รูปแบบและแนวทางการเก็บข้อมูลเวชระเบียนที่เกี่ยวข้องกับการวินิจฉัยโรคและการรักษาโดยใช้ยาสมุนไพรหรือการรักษาตามแนวทางการแพทย์แผนไทย</w:t>
            </w:r>
          </w:p>
        </w:tc>
        <w:tc>
          <w:tcPr>
            <w:tcW w:w="681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ควรมอบหมายกรมการแพทย์แผนไทยและการแพทย์ทางเลือกรวบรวมชุดข้อมูลการวินิจฉัยโรคและการรักษาโดยใช้สมุนไพรหรือการรักษาตามแนวทางการแพทย์แผนไทย เช่น โรคที่มีการใช้แพทย์แผนไทยในการรักษา สมุนไพรที่มีการใช้ในการรักษาโรค เป็นต้น จากหน่วยบริการในสังกัด สธ. และมอบหมาย สกสว.ประสานกับสำนักงานปลัด อว. เพื่อรวบรวมข้อมูล</w:t>
            </w:r>
            <w:r w:rsidR="007223D3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การวินิจฉัยโรคและการรักษาโดยใช้สมุนไพรหรือการรักษาตามแนวทางการแพทย์แผนไทยจากโรงพยาบาลในสังกัด อว.</w:t>
            </w:r>
          </w:p>
        </w:tc>
      </w:tr>
      <w:tr w:rsidR="00347994" w:rsidRPr="00223081" w:rsidTr="00352025">
        <w:tc>
          <w:tcPr>
            <w:tcW w:w="311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หน่วยบริหารและจัดการทุนด้านการพัฒนาระดับพื้นที่ (บพท.) ร่วมกับคณะกรรมการสมุนไพรแห่งชาติ กรมการแพทย์แผนไทยและการแพทย์ทางเลือก และสถาบันการศึกษาในพื้นที่ ในการค้นหาผู้ประกอบการสมุนไพรรายย่อยที่มีศักยภาพ</w:t>
            </w:r>
          </w:p>
        </w:tc>
        <w:tc>
          <w:tcPr>
            <w:tcW w:w="681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ุบันมีผู้ประกอบการสมุนไพรที่มีศักยภาพและได้รับการส่งเสริมจากกรมการแพทย์แผนไทยและการแพทย์ทางเลือก จำนวน 363 ราย โดยเป็นผู้ประกอบการรายย่อย จำนวน 127 ราย</w:t>
            </w:r>
          </w:p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ควรให้มีการกำหนดแนวทางและความร่วมมือในการพัฒนาศักยภาพผู้ประกอบการรายย่อยผ่านคณะอนุกรรมการส่งเสริมภาพลักษณ์และการตลาดสมุนไพร และคณะอนุกรรมการส่งเสริมอุตสาหกรรมและผู้ประกอบการผลิตภัณฑ์สมุนไพร โดยควรมีการเพิ่มองค์ประกอบของอนุกรรมการส่งเสริมภาพลักษณ์และการตลาดสมุนไพรให้มี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PMU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ที่ได้รับมอบหมายอยู่ด้วย</w:t>
            </w:r>
          </w:p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เห็นควรให้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PMU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ที่เกี่ยวข้องกับด้านสมุนไพรที่ได้รับมอบหมายเป็น</w:t>
            </w:r>
            <w:r w:rsidR="007223D3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ผู้รวบรวมข้อมูลร่วมกับคณะกรรมการนโยบายสมุนไพรแห่งชาติ กรมการแพทย์แผนไทยและการแพทย์ทางเลือก และสถาบันการศึกษาในพื้นที่แทน บพท. โดยอาจจะเชื่อมโยงกับ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Regional science park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ที่มีอยู่</w:t>
            </w:r>
          </w:p>
        </w:tc>
      </w:tr>
      <w:tr w:rsidR="00347994" w:rsidRPr="00223081" w:rsidTr="00352025">
        <w:tc>
          <w:tcPr>
            <w:tcW w:w="311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4. กรมการแพทย์แผนไทยและการแพทย์ทางเลือก สธ. ร่วมกับหน่วยงานที่เกี่ยวข้องด้านการสื่อสารจัดทำระบบและเครือข่ายการสื่อสารข้อมูลหลักฐานเชิงประจักษ์ด้านสมุนไพรการแพทย์แผนไทยและการแพทย์ทางเลือกในทุกระดับอย่างรอบด้าน</w:t>
            </w:r>
          </w:p>
        </w:tc>
        <w:tc>
          <w:tcPr>
            <w:tcW w:w="681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สกสว. มีการจัดสรรทุนการนำผลงานวิจัยและนวัตกรรมไปใช้ประโยชน์ ซึ่งสามารถนำมาใช้ในการส่งเสริมการรับรู้งานวิจัยของตลาดได้ หากงานวิจัยมีความพร้อม</w:t>
            </w:r>
          </w:p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ควรนำชุดตัวอย่างข้อมูลงานวิจัยของขิงมาเป็นตัวอย่างในการจัดทำกรอบการสื่อสารข้อมูลหลักฐานเชิงประจักษ์อย่างเป็นระบบ</w:t>
            </w:r>
          </w:p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มอบหมายให้คณะอนุกรรมการยุทธศาสตร์สมุนไพรแห่งชาติกำหนดสมุนไพรเป้าหมายเพื่อใช้ในการสื่อสารข้อมูลหลักฐานเชิงประจักษ์อย่างเป็นระบบ</w:t>
            </w:r>
          </w:p>
        </w:tc>
      </w:tr>
      <w:tr w:rsidR="00347994" w:rsidRPr="00223081" w:rsidTr="00352025">
        <w:tc>
          <w:tcPr>
            <w:tcW w:w="311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กรมการแพทย์แผนไทยและการแพทย์ทางเลือก สธ. ร่วมกับมหาวิทยาลัยพัฒนาและส่งเสริมวารสารการแพทย์แผนไทยและการแพทย์ทางเลือกให้เข้าสู่ฐานข้อมูลวิจัย</w:t>
            </w:r>
          </w:p>
        </w:tc>
        <w:tc>
          <w:tcPr>
            <w:tcW w:w="681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ปัจจุบันวารสารการแพทย์แผนไทยและการแพทย์ทางเลือกอยู่ใน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TCI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Thai Journal Citation Index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Level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และได้รับเลือกให้เป็น 1 ใน 40 วารสารจาก 275 วารสาร ที่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TCI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จะนำเข้าฐานข้อมูล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Scopus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 </w:t>
            </w:r>
            <w:r w:rsidR="007223D3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ค.ศ. 2023 - 2026</w:t>
            </w:r>
          </w:p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หมายกรมการแพทย์แผนไทยและการแพทย์ทางเลือกยกระดับวารสารดังกล่าวให้เข้าสู่ฐานข้อมูลวิจัยระดับสากล</w:t>
            </w:r>
          </w:p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47994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347994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ผลการพิจารณารายงานการพิจารณาศึกษา เรื่อง แนวทางส่งเสริมบทบาทภาคประชาสังคมเป็นหุ้นส่วนการพัฒนาประเทศอย่างยั่งยืน ของคณะกรรมาธิการการพัฒนาการเมืองและการมีส่วนร่วมของประชาชน วุฒิสภา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>คณะรัฐมนตรีรับทราบผลการพิจารณารายงานการพิจารณาศึกษา เรื่อง แนวทางส่งเสริมบทบาทภาคประชาสังคมเป็นหุ้นส่วนการพัฒนาประเทศอย่างยั่งยืน ของคณะกรรมาธิการการพัฒนาการเมืองและการมีส่วนร่วมของประชาชน วุฒิสภา ตามที่กระทรวงการพัฒนาสังคมและความมั่นคงของมนุษย์ (พม.) เสนอ และแจ้งให้สำนักงานเลขาธิการวุฒิสภาทราบต่อไป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กระทรวงการพัฒนาสังคมและความมั่นคงของมนุษย์ได้เสนอผลการพิจารณารายงานการพิจารณาศึกษา เรื่อง แนวทางการส่งเสริมบทบาทภาคประชาสังคมเป็นหุ้นส่วนการพัฒนาประเทศอย่างยั่งยืน ของคณะกรรมาธิการการพัฒนาการเมืองและการมีส่วนร่วมของประชาชน วุฒิสภา ซึ่งได้พิจารณาศึกษาแนวทางส่งเสริมบทบาทภาคประชาสังคมเป็นหุ้นส่วนการพัฒนาประเทศอย่างยั่งยืนเพื่อประมวลสถานการณ์ความก้าวหน้าและปัญหาอุปสรรคในการผลักดันร่างพระราชบัญญัติส่งเสริมและพัฒนาองค์กรภาคประชาสังคม พ.ศ. .... และมีข้อเสนอแนะ รวม 2 ประเด็นได้แก่ (1) ข้อเสนอแนะเชิงนโยบายต่อรัฐบาล และ (2) ข้อเสนอแนะเชิงนโยบายต่อสำนัก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>งา</w:t>
      </w:r>
      <w:r w:rsidRPr="00223081">
        <w:rPr>
          <w:rFonts w:ascii="TH SarabunPSK" w:hAnsi="TH SarabunPSK" w:cs="TH SarabunPSK"/>
          <w:sz w:val="32"/>
          <w:szCs w:val="32"/>
          <w:cs/>
        </w:rPr>
        <w:t>นสภาพัฒนาการเศรษฐกิจและสังคมแห่งชาติ หน่วยงานที่เกี่ยวข้องพิจารณาแล้วเห็นว่า รายงานและข้อเสนอแนะของคณะกรรมาธิการดังกล่าว มีความสอดคล้องกับแผนยุทธศาสตร์ชาติ (แผนระดับ 1) แผนแม่บทภายใต้ยุทธศาสตร์ชาติ และแผนปฏิรูปประเทศ (แผนระดับ 2) รวมทั้งเป้าหมายการพัฒนาอย่างยั่งยืนขององค์การสหประชาชาติ (</w:t>
      </w:r>
      <w:r w:rsidRPr="00223081">
        <w:rPr>
          <w:rFonts w:ascii="TH SarabunPSK" w:hAnsi="TH SarabunPSK" w:cs="TH SarabunPSK"/>
          <w:sz w:val="32"/>
          <w:szCs w:val="32"/>
        </w:rPr>
        <w:t>SDGs</w:t>
      </w:r>
      <w:r w:rsidRPr="00223081">
        <w:rPr>
          <w:rFonts w:ascii="TH SarabunPSK" w:hAnsi="TH SarabunPSK" w:cs="TH SarabunPSK"/>
          <w:sz w:val="32"/>
          <w:szCs w:val="32"/>
          <w:cs/>
        </w:rPr>
        <w:t>) ซึ่งจะทำให้หน่วยงานต่าง ๆ ใช้เป็นแนวทางในการจัดทำแผนและพัฒนากลไกการทำงานให้เอื้อต่อการทำงานภาคประชาสังคมอย่างบูรณาการร่วมกันได้อย่างมีประสิทธิภาพ และได้มีข้อสังเกตและความเห็นเพิ่มเติม อาทิ ควรเปิดโอกาสให้ผู้มีส่วนเกี่ยวข้องหรือหน่วยงานที่เกี่ยวข้องมีส่วนร่วมในการกำหนดนโยบาย รวมถึงการตัดสินใจด้านงบประมาณในการจัดสรรงบประมาณเพื่อสนับสนุนการดำเนินงานของภาคประชาสังคมควรมีการศึกษาและพิจารณาในรายละเอียดอย่างรอบคอบก่อน เนื่องจากเป็นข้อเสนอที่จะก่อให้เกิดผลผูกพันที่ทรัพย์สินหรือก่อให้เกิดภาระทางการเงินการคลังแก่รัฐ และควรมีการจัดสรรงบประมาณในรูปแบบกองทุนสนับสนุนภาคประชาสังคมที่ภาคประชาสังคมเป็นผู้จัดทำแผนงานงบประมาณโครงการเสนอทางภาครัฐได้โดยตรง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47994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7.</w:t>
      </w:r>
      <w:r w:rsidR="00347994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ผลการพิจารณารายงานการพิจารณาศึกษา เรื่อง การแก้ไขปัญหาโครงสร้างราคาพลังงาน </w:t>
      </w:r>
      <w:r w:rsidR="007223D3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347994" w:rsidRPr="00223081">
        <w:rPr>
          <w:rFonts w:ascii="TH SarabunPSK" w:hAnsi="TH SarabunPSK" w:cs="TH SarabunPSK"/>
          <w:b/>
          <w:bCs/>
          <w:sz w:val="32"/>
          <w:szCs w:val="32"/>
          <w:cs/>
        </w:rPr>
        <w:t>(น้ำมันเชื้อเพลิง เชื้อเพลิงชีวภาพ และก๊าซปิโตรเลียมเหลว) ของคณะกรรมาธิการการพลังงาน วุฒิสภา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>คณะรัฐมนตรีรับทราบผลการพิจารณารายงานการพิจารณาศึกษา เรื่อง การแก้ไขปัญหาโครงสร้างราคาพลังงาน (น้ำมันเชื้อเพลิง เชื้อเพลิงชีวภาพ และก๊าซปิโตรเลียมเหลว) ของคณะกรรมาธิการการพลังงาน วุฒิสภา ตามที่กระทรวงพลังงาน (พน.) เสนอและแจ้งให้สำนักงานเลขาธิการวุฒิสภาทราบต่อไป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>1.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>สำนักงานเลขาธิการวุฒิสภาได้เสนอรายงานการพิจารณาศึกษา เรื่อง การแก้ไขปัญหาโครงสร้างราคาพลังงาน (น้ำมันเชื้อเพลิง เชื้อเพลิงชีวภาพ และก๊าซปิโตรเลียมเหลว) ของคณะกรรมาธิการการพลังงาน วุฒิสภา มาเพื่อดำเนินการ โดยคณะกรรมาธิการฯ มีข้อเสนอแนะและแนวทางการแก้ไขปัญหาราคาก๊าซปิโตรเลียมเหลว (</w:t>
      </w:r>
      <w:r w:rsidRPr="00223081">
        <w:rPr>
          <w:rFonts w:ascii="TH SarabunPSK" w:hAnsi="TH SarabunPSK" w:cs="TH SarabunPSK"/>
          <w:sz w:val="32"/>
          <w:szCs w:val="32"/>
        </w:rPr>
        <w:t>LPG</w:t>
      </w:r>
      <w:r w:rsidRPr="00223081">
        <w:rPr>
          <w:rFonts w:ascii="TH SarabunPSK" w:hAnsi="TH SarabunPSK" w:cs="TH SarabunPSK"/>
          <w:sz w:val="32"/>
          <w:szCs w:val="32"/>
          <w:cs/>
        </w:rPr>
        <w:t>) เช่น สำนักงานนโยบายและแผนพลังงานควรแสดงข้อมูล รายละเอียด และแยกราคาหน้าโรงกลั่น ตามวิธีการผลิต ต้นทุนการกลั่น การดำเนินการและราคานำเข้า เพื่อเพิ่มความโปร่งใสของโครงสร้างราคา ควรกำหนดนโยบายด้านราคาสำหรับภาคครัวเรือนให้แยกออกจากราคาที่ใช้ในภาคอุตสาหกรรมกับภาคขนส่งให้ชัดเจน เพื่อไม่ให้ส่งผลกระทบต่อประชาชนผู้มีรายได้น้อย ควรใช้หลักเกณฑ์ในการเปิดสถานีบริการและสถานีบรรจุเช่นเดียวกับสถานีบริการน้ำมัน เพื่อเพิ่มช่องทางการบริการและการแข่งขัน อันเป็นการลดต้นทุนการจัดการและราคาให้กับผู้บริโภค และรัฐควรกำหนดค่าขนส่งตามระยะทางให้มีความชัดเจน เช่น จากโรงบรรจุก๊าซไปยังร้านค้าปลีกหรือจากร้านค้าปลีกไปยังที่อยู่อาศัยของประขาชน รวมทั้งการบริหารจัดการปริมาณเก็บสำรอง (</w:t>
      </w:r>
      <w:r w:rsidRPr="00223081">
        <w:rPr>
          <w:rFonts w:ascii="TH SarabunPSK" w:hAnsi="TH SarabunPSK" w:cs="TH SarabunPSK"/>
          <w:sz w:val="32"/>
          <w:szCs w:val="32"/>
        </w:rPr>
        <w:t>Safety Stock</w:t>
      </w:r>
      <w:r w:rsidRPr="00223081">
        <w:rPr>
          <w:rFonts w:ascii="TH SarabunPSK" w:hAnsi="TH SarabunPSK" w:cs="TH SarabunPSK"/>
          <w:sz w:val="32"/>
          <w:szCs w:val="32"/>
          <w:cs/>
        </w:rPr>
        <w:t>) รัฐควรพิจารณานโยบายให้เหมาะสมกับความต้องการและการผลิต และช่วยเหลือด้านการจัดการ เช่น รักษาระดับปริมาณเก็บสำรอง ที่ร้อยละ 1 (32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725 ตันต่อเดือน) ซึ่งเป็นจำนวนที่เพียงพอสำหรับใช้ในภาคครัวเรือน และมีข้อเสนอแนะภาพรวมในเชิงบริหารของน้ำมันเชื้อเพลิง เชื้อเพลิงชีวภาพ และก๊าซ </w:t>
      </w:r>
      <w:r w:rsidRPr="00223081">
        <w:rPr>
          <w:rFonts w:ascii="TH SarabunPSK" w:hAnsi="TH SarabunPSK" w:cs="TH SarabunPSK"/>
          <w:sz w:val="32"/>
          <w:szCs w:val="32"/>
        </w:rPr>
        <w:t xml:space="preserve">LPG </w:t>
      </w:r>
      <w:r w:rsidRPr="00223081">
        <w:rPr>
          <w:rFonts w:ascii="TH SarabunPSK" w:hAnsi="TH SarabunPSK" w:cs="TH SarabunPSK"/>
          <w:sz w:val="32"/>
          <w:szCs w:val="32"/>
          <w:cs/>
        </w:rPr>
        <w:t>เช่น ควรพิจารณาจัดตั้งหน่วยงานด้านสารสนเทศในลักษณะการดำเนินงานเช่นเดียวกับสำนักงานสารสนเทศด้านการพลังงานของรัฐบาลสหรัฐ (</w:t>
      </w:r>
      <w:r w:rsidRPr="00223081">
        <w:rPr>
          <w:rFonts w:ascii="TH SarabunPSK" w:hAnsi="TH SarabunPSK" w:cs="TH SarabunPSK"/>
          <w:sz w:val="32"/>
          <w:szCs w:val="32"/>
        </w:rPr>
        <w:t>EIA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) มาตรการช่วยเหลือและรักษาเสถียรภาพราคาเชื้อเพลิง ควรมุ่งเน้นช่วยเหลือกลุ่มผู้มีรายได้น้อย โดยใช้กลไกของภาครัฐผ่านทางระบบดิจิทัล 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ควรส่งเสริมและสนับสนุนการศึกษา วิจัยพลังงาน และเชื้อเพลิงทางเลือกในอนาคตที่มีประสิทธิภาพมากขึ้น เช่น พลังงานไฮโดรเจนจากน้ำ เพื่อลดปริมาณการใช้พลังงานและค่าใช้จ่ายของประชาชน รวมทั้งเป็นการส่งเสริมและสนับสนุนการพัฒนาธุรกิจที่เกี่ยวข้องกับพลังงานและเชื้อเพลิงทางเลือกในอนาคต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2. รองนายกรัฐมนตรี (นายสุพัฒนพงษ์ พันธ์มีเชาว์) ในขณะนั้น สั่งและปฏิบัติราชการแทนนายกรัฐมนตรีพิจารณาแล้วมีคำสั่งให้ พน. เป็นหน่วยงานหลักรับรายงานพร้อมทั้งข้อเสนอแนะของคณะกรรมาธิการดังกล่าว ไปพิจารณาร่วมกับกระทรวงคมนาคม (คค.) กระทรวงทรัพยากรธรรมชาติและสิ่งแวดล้อม (ทส.) กระทรวงพาณิชย์ (พณ.) กระทรวงอุตสาหกรรม (อก.) สำนักงานสภาพัฒนาการเศรษฐกิจและสังคมแห่งชาติ (สศช.) และหน่วยงานที่เกี่ยวข้องเพื่อพิจารณาศึกษาแนวทางและความเหมาะสมของรายงานพร้อมทั้งข้อเสนอแนะดังกล่าว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3</w:t>
      </w:r>
      <w:r w:rsidRPr="00223081">
        <w:rPr>
          <w:rFonts w:ascii="TH SarabunPSK" w:hAnsi="TH SarabunPSK" w:cs="TH SarabunPSK"/>
          <w:sz w:val="32"/>
          <w:szCs w:val="32"/>
        </w:rPr>
        <w:t>0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นับแต่วันที่ได้รับแจ้งคำสั่ง เพื่อนำเสนอคณะรัฐมนตรีต่อไป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พน. ได้ดำเนินการตามคำสั่งรองนายกรัฐมนตรีตามข้อ 2 โดยสรุปผลการพิจารณาได้ดังนี้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809"/>
      </w:tblGrid>
      <w:tr w:rsidR="00347994" w:rsidRPr="00223081" w:rsidTr="00352025">
        <w:tc>
          <w:tcPr>
            <w:tcW w:w="4964" w:type="dxa"/>
          </w:tcPr>
          <w:p w:rsidR="00347994" w:rsidRPr="00223081" w:rsidRDefault="00347994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ข้อเสนอแนะของคณะกรรมาธิการ</w:t>
            </w:r>
          </w:p>
        </w:tc>
        <w:tc>
          <w:tcPr>
            <w:tcW w:w="4964" w:type="dxa"/>
          </w:tcPr>
          <w:p w:rsidR="00347994" w:rsidRPr="00223081" w:rsidRDefault="00347994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47994" w:rsidRPr="00223081" w:rsidTr="00352025">
        <w:tc>
          <w:tcPr>
            <w:tcW w:w="9928" w:type="dxa"/>
            <w:gridSpan w:val="2"/>
          </w:tcPr>
          <w:p w:rsidR="00347994" w:rsidRPr="00223081" w:rsidRDefault="00347994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ข้อเสนอแนะและแนวทางการแก้ไขปัญหาราคาก๊าซ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LPG</w:t>
            </w:r>
          </w:p>
        </w:tc>
      </w:tr>
      <w:tr w:rsidR="00347994" w:rsidRPr="00223081" w:rsidTr="00352025">
        <w:tc>
          <w:tcPr>
            <w:tcW w:w="496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ควรปรับปรุงการบริหารต้นทุนตามวิธีการผลิตและต้นทุนให้ชัดเจน โดยให้แยกราคาหน้าโรงกลั่น ราคาหน้าโรงแยกก๊าซธรรมชาติ และโครงสร้างราคาขายปลีกน้ำมันเชื้อเพลิงและก๊าซ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LPG</w:t>
            </w:r>
          </w:p>
        </w:tc>
        <w:tc>
          <w:tcPr>
            <w:tcW w:w="496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ได้มีการศึกษาและทบทวนมาอย่างต่อเนื่อง โดยเผยแพร่ข้อมูลโครงสร้างราคาก๊าซ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LPG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และหลักเกณฑ์การคำนวณราคาหน้าโรงกลั่นน้ำมันเชื้อเพลิงและ</w:t>
            </w:r>
            <w:r w:rsidR="007223D3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ก๊าซ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LPG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รวมทั้งสำรวจและทบทวนค่าการตลาดที่เหมาะสม เพื่อให้สอดคล้องกับสถานการณ์ที่เปลี่ยนแปลงไป สำหรับการคำนวณราคาจำหน่าย</w:t>
            </w:r>
            <w:r w:rsidR="007223D3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ก๊าซ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LPG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เป็นไปตามกลไกการกำกับดูแลของคณะกรรมการบริหารนโยบายพลังงานและคณะกรรมการนโยบายพลังงานแห่งชาติ</w:t>
            </w:r>
          </w:p>
        </w:tc>
      </w:tr>
      <w:tr w:rsidR="00347994" w:rsidRPr="00223081" w:rsidTr="00352025">
        <w:tc>
          <w:tcPr>
            <w:tcW w:w="496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ควรใช้หลักเกณฑ์ในการเปิดสถานีบริการและโรงบรรจุก๊าซ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LPG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เช่นเดียวกับสถานีบริการน้ำมัน เพื่อเพิ่มช่องทางการบริการและการแข่งขัน อันจะเป็น</w:t>
            </w:r>
            <w:r w:rsidR="007223D3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การลดต้นทุนการจัดการและราคาให้กับผู้บริโภค</w:t>
            </w:r>
          </w:p>
        </w:tc>
        <w:tc>
          <w:tcPr>
            <w:tcW w:w="496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eastAsia="Malgun Gothic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eastAsia="Malgun Gothic" w:hAnsi="TH SarabunPSK" w:cs="TH SarabunPSK"/>
                <w:sz w:val="32"/>
                <w:szCs w:val="32"/>
                <w:cs/>
              </w:rPr>
              <w:t xml:space="preserve">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การก่อสร้างสถานีบริการและโรงบรรจุก๊าซ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LPG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ผู้ประกอบการต้องปฏิบัติตามกฎหมายว่าด้วยมาตรฐานความปลอดภัยที่เกี่ยวข้อง แต่การลงทุนขึ้นอยู่กับ</w:t>
            </w:r>
            <w:r w:rsidR="007223D3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การตัดสินใจของผู้ประกอบการ ซึ่งกฎหมายไม่ได้ห้ามการลงทุน</w:t>
            </w:r>
          </w:p>
        </w:tc>
      </w:tr>
      <w:tr w:rsidR="00347994" w:rsidRPr="00223081" w:rsidTr="00352025">
        <w:tc>
          <w:tcPr>
            <w:tcW w:w="496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ควรปรับปรุงแก้ไขกฎหมายเพื่อให้โรงบรรจุก๊าซสามารถบรรจุก๊าซในถังบรรจุก๊าซ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LPG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ที่มีเครื่องหมายการค้าของผู้ค้าน้ำมันอื่นได้เพื่อความสะดวกและประหยัดค่าใช้จ่ายในการขนส่ง</w:t>
            </w:r>
          </w:p>
        </w:tc>
        <w:tc>
          <w:tcPr>
            <w:tcW w:w="496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ปัจจุบันสามารถดำเนินการได้โดยผู้ประกอบการต้องปฏิบัติตามกฎกระทรวงของ พน. และต้องคำนึงถึงมาตรฐานความปลอดภัยของถังบรรจุก๊าซ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LPG</w:t>
            </w:r>
          </w:p>
        </w:tc>
      </w:tr>
      <w:tr w:rsidR="00347994" w:rsidRPr="00223081" w:rsidTr="00352025">
        <w:tc>
          <w:tcPr>
            <w:tcW w:w="496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รัฐควรพิจารณานโยบายการรักษาระดับปริมาณเก็บสำรองก๊าซ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LPG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ที่ร้อยละ 1 (32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725 ตันต่อเดือน) ซึ่งเป็นจำนวนที่เพียงพอสำหรับใช้ในภาคครัวเรือน เนื่องจากปัจจุบันประเทศไทยสามารถผลิตเองได้ ดังนั้น การกำหนดปริมาณเก็บสำรองมากเกินไปจะส่งผลให้ไม่สามารถนำก๊าซที่มีอยู่ออกมาใช้ได้ และต้องเพิ่ม</w:t>
            </w:r>
            <w:r w:rsidR="007223D3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การนำเข้าจากต่างประเทศส่งผลให้มีต้นทุนสูงขึ้น รวมทั้งอาจทำให้ผู้ประกอบการนำไปหากำไรจากการลงทุนในตลาดหลักทรัพย์</w:t>
            </w:r>
          </w:p>
        </w:tc>
        <w:tc>
          <w:tcPr>
            <w:tcW w:w="496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อยู่ระหว่างศึกษาความเหมาะสมของอัตราการเก็บสำรองก๊าซ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LPG</w:t>
            </w:r>
          </w:p>
        </w:tc>
      </w:tr>
      <w:tr w:rsidR="00347994" w:rsidRPr="00223081" w:rsidTr="00352025">
        <w:tc>
          <w:tcPr>
            <w:tcW w:w="9928" w:type="dxa"/>
            <w:gridSpan w:val="2"/>
          </w:tcPr>
          <w:p w:rsidR="00347994" w:rsidRPr="00223081" w:rsidRDefault="00347994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ข้อเสนอแนะภาพรวมในเชิงบริหารของน้ำมันเชื้อเพลิง เชื้อเพลิงชีวภาพ และก๊าซ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LPG</w:t>
            </w:r>
          </w:p>
        </w:tc>
      </w:tr>
      <w:tr w:rsidR="00347994" w:rsidRPr="00223081" w:rsidTr="00352025">
        <w:tc>
          <w:tcPr>
            <w:tcW w:w="496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 เสนอให้จัดตั้งหน่วยงานด้านสารสนเทศเป็นหน่วยงานหลักในการรวบรวม วิเคราะห์และเผยแพร่พลังงานสารสนเทศ</w:t>
            </w:r>
          </w:p>
        </w:tc>
        <w:tc>
          <w:tcPr>
            <w:tcW w:w="4964" w:type="dxa"/>
            <w:vMerge w:val="restart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พน. ได้ดำเนินการตามข้อเสนอแนะ อาทิ การจัดตั้งศูนย์สารสนเทศพลังงานแห่งชาติเพื่อเป็นศูนย์กลางสารสนเทศด้านพลังงาน มีการช่วยเหลือราคาเชื้อเพลิงแบบมุ่งเป้าไปยังกลุ่มผู้มีรายได้น้อยในส่วนของ</w:t>
            </w:r>
            <w:r w:rsidR="007223D3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ก๊าซปิโตรเลียมเหลวและกลุ่มผู้ประกอบอาชีพรถจักรยานยนต์รับจ้างในส่วนของน้ำมันเบนซิน ส่วนการบริหารกองทุนน้ำมันเชื้อเพลิงสำหรับการชดเชยราคาน้ำมันเชื้อเพลิงที่มีส่วนผสมของเชื้อเพลิงชีวภาพเป็นไปตามพระราชบัญญัติกองทุนน้ำมันเชื้อเพลิง </w:t>
            </w:r>
            <w:r w:rsidR="007223D3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2562 ที่กำหนดให้ชดเชยสูงสุดได้ไม่เกินปี </w:t>
            </w:r>
            <w:r w:rsidR="007223D3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พ.ศ. 2569 รวมทั้งการเปิดให้ยื่นขอสิทธิสำรวจและผลิตปิโตรเลียมรอบใหม่และการเจรจาปัญหาพื้นที่ทับซ้อนไทย - กัมพูชา นอกจากนี้ ยังมีมาตรการลดการปล่อยก๊าซคาร์บอนไดออกไซด์ภายใต้นโยบายสังคมคาร์บอนต่ำ และส่งเสริมการใช้ยานยนต์ไฟฟ้าหรือเชื้อเพลิงทางเลือกอื่น และมีมาตรการสนับสนุนการศึกษาวิจัยพลังงานและเชื้อเพลิงทางเลือกในอนาคตรูปแบบใหม่อย่างต่อเนื่อง เช่น การใช้ไฮโดรเจนเชิงพาณิชย์ใน</w:t>
            </w:r>
            <w:r w:rsidR="007223D3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ภาคพลังงาน</w:t>
            </w:r>
          </w:p>
        </w:tc>
      </w:tr>
      <w:tr w:rsidR="00347994" w:rsidRPr="00223081" w:rsidTr="00352025">
        <w:tc>
          <w:tcPr>
            <w:tcW w:w="496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 มาตรการช่วยเหลือและรักษาเสถียรภาพราคาเชื้อเพลิงที่ควรมุ่งเน้นช่วยเหลือในกลุ่มที่มีความเปราะบางแทนการช่วยเหลือในภาพรวม</w:t>
            </w:r>
          </w:p>
        </w:tc>
        <w:tc>
          <w:tcPr>
            <w:tcW w:w="4964" w:type="dxa"/>
            <w:vMerge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7994" w:rsidRPr="00223081" w:rsidTr="00352025">
        <w:tc>
          <w:tcPr>
            <w:tcW w:w="496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 การเข้าถึงแหล่งพลังงานของประชาชนในราคาที่เป็นธรรม ดังนั้น การกำหนดราคาต้นทุนของพลังงานที่ผลิตในประเทศควรเป็นต้นทุนที่แท้จริง หรือหากใช้ราคาตลาดโลกในการอ้างอิงควรกำหนดให้ราคาที่ผลิตในประเทศมีราคาที่ต่ำกว่า</w:t>
            </w:r>
          </w:p>
        </w:tc>
        <w:tc>
          <w:tcPr>
            <w:tcW w:w="4964" w:type="dxa"/>
            <w:vMerge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7994" w:rsidRPr="00223081" w:rsidTr="00352025">
        <w:tc>
          <w:tcPr>
            <w:tcW w:w="496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 ปรับโครงสร้างราคาน้ำมันเชื้อเพลิงให้สะท้อนต้นทุนที่แท้จริง ไม่ซับซ้อน ชัดเจน และเป็นธรรม ลดการแทรกแซงราคา ซึ่งการแทรกแซงราคาส่งผลให้เกิดการบิดเบือนโครงสร้างราคาที่แท้จริง</w:t>
            </w:r>
          </w:p>
        </w:tc>
        <w:tc>
          <w:tcPr>
            <w:tcW w:w="4964" w:type="dxa"/>
            <w:vMerge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7994" w:rsidRPr="00223081" w:rsidTr="00352025">
        <w:tc>
          <w:tcPr>
            <w:tcW w:w="496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 พิจารณาแนวทางในการบริหารจัดการกองทุนน้ำมันเชื้อเพลิงเพื่อให้การบริหารมีประสิทธิภาพและการใช้เงินกองทุนฯ ต้องเป็นไปเพื่อการรักษาเสถียรภาพราคาอย่างแท้จริง ไม่ควรนำไปใช้ในการแทรกแซงหรืออุดหนุนราคาจนเกิดความผันผวน</w:t>
            </w:r>
          </w:p>
        </w:tc>
        <w:tc>
          <w:tcPr>
            <w:tcW w:w="4964" w:type="dxa"/>
            <w:vMerge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7994" w:rsidRPr="00223081" w:rsidTr="00352025">
        <w:tc>
          <w:tcPr>
            <w:tcW w:w="496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 ทบทวนกำหนดเป้าหมายและตัวชี้วัดบนพื้นฐานสถานการณ์ปัจจุบันให้สอดคล้องกับทรัพยากรของประเทศ</w:t>
            </w:r>
          </w:p>
        </w:tc>
        <w:tc>
          <w:tcPr>
            <w:tcW w:w="4964" w:type="dxa"/>
            <w:vMerge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7994" w:rsidRPr="00223081" w:rsidTr="00352025">
        <w:tc>
          <w:tcPr>
            <w:tcW w:w="496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 การจัดหาพลังงานในอนาคตที่ควรเร่งพัฒนาแหล่งปิโตรเลียมในพื้นที่อื่น ๆ เพิ่มเติม</w:t>
            </w:r>
          </w:p>
        </w:tc>
        <w:tc>
          <w:tcPr>
            <w:tcW w:w="4964" w:type="dxa"/>
            <w:vMerge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7994" w:rsidRPr="00223081" w:rsidTr="00352025">
        <w:tc>
          <w:tcPr>
            <w:tcW w:w="4964" w:type="dxa"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 ควรส่งเสริมและสนับสนุนการศึกษา วิจัยพลังงานและเชื้อเพลิงทางเลือกในอนาคตที่มีประสิทธิภาพมากขึ้น เช่น พลังงานไฮโดรเจนจากน้ำเพื่อลดปริมาณการใช้พลังงานและค่าใช้จ่ายของประชาชน รวมทั้งเป็น</w:t>
            </w:r>
            <w:r w:rsidR="007223D3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การส่งเสริมและสนับสนุนการพัฒนาธุรกิจที่เกี่ยวข้องกับพลังงานและเชื้อเพลิงทางเลือกในอนาคต</w:t>
            </w:r>
          </w:p>
        </w:tc>
        <w:tc>
          <w:tcPr>
            <w:tcW w:w="4964" w:type="dxa"/>
            <w:vMerge/>
          </w:tcPr>
          <w:p w:rsidR="00347994" w:rsidRPr="00223081" w:rsidRDefault="00347994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47994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347994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ผลการพิจารณาญัตติ เรื่อง ขอให้สภาผู้แทนราษฎรพิจารณาศึกษาแนวทางการแก้ไขปรับปรุงกฎหมายเกี่ยวกับการป้องกันการทุจริตฉ้อโกงของบริษัทจดทะเบียนในตลาดหลักทรัพย์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>คณะรัฐมนตรีรับทราบผลการพิจารณาญัตติ เรื่อง ขอให้สภาผู้แทนราษฎรพิจารณาศึกษา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แนวทางการแก้ไขปรับปรุงกฎหมายเกี่ยวกับการป้องกันการทุจริตฉ้อโกงของบริษัทจดทะเบียนในตลาดหลักทรัพย์ ของสภาผู้แทนราษฎร ตามที่กระทรวงการคลัง (กค.) เสนอและแจ้งให้สำนักงานเลขาธิการสภาผู้แทนราษฎรทราบต่อไป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>กระทรวงการคลังได้เสนอผลการพิจารณาญัตติ เรื่อง ขอให้สภาผู้แทนราษฎรพิจารณาศึกษา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แนวทางการแก้ไขปรับปรุงกฎหมายเกี่ยวกับการป้องกันการทุจริตฉ้อโกงของบริษัทจดทะเบียนในตลาดหลักทรัพย์ ของสภาผู้แทนราษฎร ซึ่งได้พิจารณาร่วมกับหน่วยงานที่เกี่ยวข้องแล้ว โดยสรุปผลได้ว่า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1. ในส่วนของแนวทางการแก้ไขปรับปรุงกฎหมายเกี่ยวกับการป้องกันการทุจริตฉ้อโกง กระทรวงการคลังและหน่วยงานที่เกี่ยวข้องอยู่ระหว่างดำเนินการแก้ไขพระราชบัญญัติหลักทรัพย์และตลาดหลักทรัพย์ พ.ศ. 2535 เกี่ยวกับผู้สอบบัญชีและสำนักงานสอบบัญชีเพื่อให้มีกฎหมายที่สอดรับกับแนวทางการตรวจสอบและบทลงโทษผู้ที่ทำการทุจริตผ่านตลาดทุนไทย สำนักงานคณะกรรมการกำกับหลักทรัพย์และตลาดหลักทรัพย์ดำเนินการยกระดับการกำกับดูแลกิจการที่ดีของบริษัทผู้ออกหลักทรัพย์ ภายใต้โครงการบริษัทผู้ออกหลักทรัพย์เข้มแข็ง โดยเน้นมาตรการป้องกันปัญหาที่เกิดขึ้นและมาตรการส่งเสริมการทำหน้าที่ของบริษัทผู้ออกหลักทรัพย์และผู้ที่เกี่ยวข้อง เช่น การคัดกรองคุณภาพและกำกับดูแลบริษัทที่จดทะเบียนในตลาดหลักทรัพย์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ตลาดหลักทรัพย์แห่งประเทศไทยได้บูรณการทำงานร่วมกับหน่วยงานในกระบวนการยุติธรรมเกี่ยวกับการบังคับใช้กฎหมาย โดยการตั้งคณะทำงานเพื่อร่วมกันพิจารณาความผิดเกี่ยวกับการซื้อขายหลักทรัพย์ และร่วมมือกับสมาคมส่งเสริมผู้ลงทุนไทยในการจัดอบรมให้ความรู้กับผู้ลงทุน รวมถึงบุคลากรในหน่วยงานยุติธรรมที่เกี่ยวข้อง 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(อาทิ ทนายความ อัยการ ผู้พิพากษา) และส่งเสริมให้เกิดกระบวนการตรวจสอบการบริหารงานของบริษัทจดทะเบียนโดยผู้มีความรู้ในการลงทุนที่จะช่วยทำหน้าที่เป็นตัวแทนของผู้ลงทุนที่มีอิทธิพลในการบริหารจัดการบริษัท 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(</w:t>
      </w:r>
      <w:r w:rsidRPr="00223081">
        <w:rPr>
          <w:rFonts w:ascii="TH SarabunPSK" w:hAnsi="TH SarabunPSK" w:cs="TH SarabunPSK"/>
          <w:sz w:val="32"/>
          <w:szCs w:val="32"/>
        </w:rPr>
        <w:t>Activist Investors</w:t>
      </w:r>
      <w:r w:rsidRPr="00223081">
        <w:rPr>
          <w:rFonts w:ascii="TH SarabunPSK" w:hAnsi="TH SarabunPSK" w:cs="TH SarabunPSK"/>
          <w:sz w:val="32"/>
          <w:szCs w:val="32"/>
          <w:cs/>
        </w:rPr>
        <w:t>) เหมือนเช่นที่มีในต่างประเทศ กระทรวงพาณิชย์ โดยกรมพัฒนาธุรกิจการค้า ได้ศึกษาและพัฒนากฎหมายที่อยู่ภายใต้ความรับผิดชอบของกรมอย่างต่อเนื่องเพื่อให้มีความทันสมัยและทันเหตุการณ์ณ์ที่เปลี่ยนแปลงไป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2. ในส่วนของข้อเสนอแนะ สภาวิชาชีพบัญชี ในพระบรมราชูปถัมภ์เห็นว่า ควรปรับปรุงแก้ไขพระราชบัญญัติวิชาชีพบัญชี พ.ศ. 2547 โดยให้สภาวิชาชีพบัญชีมีอำนาจในการกำกับดูแลผู้ทำบัญชี ผู้สอบบัญชี สำนักงานบัญชี และสำนักงานสอบบัญชี เพื่อตรวจสอบคุณภาพของการปฏิบัติงานของผู้ทำบัญชี ผู้สอบบัญชี สำนักงานบัญชี และสำนักงานสอบบัญชีในเชิงรุก และปรับปรุงแก้ไขบทลงโทษให้ครอบคลุมบทลงโทษของ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สำนักงานสอบบัญชีซึ่งปัจจุบันพระราชบัญญัติดังกล่าวกำหนดเพียงบทลงโทษของผู้สอบบัญชีตัวบุคคลไว้เท่านั้น สมาคมตลาดตราสารหนี้ไทย เห็นว่า ควรเพิ่มมาตรการในการยึดหรืออายัดทรัพย์สินจากการกระทำความผิดที่มีลักษณะเป็นการทุจริต ฉ้อโกงที่เกี่ยวกับการออกหลักทรัพย์ ให้ครอบคุลมไปถึงทรัพย์สินที่ได้มาหรือสงสัยว่าจะได้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มาจากการกระทำความผิดหรือที่เกี่ยวข้องกับการกระทำความผิดได้ไม่ว่าทรัพย์สินนั้นจะอยู่ในความครอบครองของบุคคลใดก็ตาม และกำหนดแนวทางหรือมาตรการในการเยียวยาความเสียหายให้กับนักลงทุนที่ได้รับความเสียหายจากการกระทำความผิด เช่น คำสั่งให้ชดใช้ค่าเสียหายแก่บุคคลที่ได้รับความเสียหาย เป็นต้น</w:t>
      </w: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96064" w:rsidRPr="00223081" w:rsidRDefault="00F96064" w:rsidP="0022308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96064" w:rsidRPr="00223081" w:rsidRDefault="00F96064" w:rsidP="0022308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62D3B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9.</w:t>
      </w:r>
      <w:r w:rsidR="00262D3B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การดำเนินงานโครงการ “โคแสนล้าน” นำร่อง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คณะรัฐมนตรีมีมติเห็นชอบโครงการ “โคแสนล้าน” นำร่อง กรอบวงเงินสินเชื่อจากธนาคารเพื่อการเกษตรและสหกรณ์การเกษตร (ธ.ก.ส.) 5,000 ล้านบาท ในส่วนอัตราดอกเบี้ยและรายละเอียดอื่นที่เกี่ยวข้องให้เป็นไปตามมติ กทบ. ในคราวประชุมครั้งที่ 4/2567 เมื่อวันที่ 11 เมษายน 2567 โดยรัฐชดเชยต้นทุนทางการเงินให้กับ ธ.ก.ส. ในระยะเวลา 2 ปีอัตราร้อยละ 4.5 ต่อปี และให้ ธ.ก.ส. เป็นหน่วยงานตั้งงบประมาณรายจ่ายเพื่อชดเชยอัตราดอกเบี้ยที่เกิดขึ้น จำนวน 450 ล้านบาท (ปีละ 225 ล้านบาท) ตามที่คณะกรรมการกองทุนหมู่บ้านและชุมชนเมืองแห่งชาติ (กทบ.) เสนอ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 (19 มีนาคม 2567) เห็นชอบในหลักการโครงการ “โคแสนล้าน” นำร่อง ตามที่รองนายกรัฐมนตรี (นายสมศักดิ์ เทพสุทิน) ประธานกรรมการกองทุนหมู่บ้านและชุมชนเมืองแห่งชาติเสนอ และมอบหมายให้กระทรวงการคลังร่วมกับ กทบ. ธ.ก.ส. สำนักงบประมาณ และหน่วยงานที่เกี่ยวข้องจัดตั้งคณะทำงานขึ้นเพื่อพิจารณารายละเอียดของแนวทางการดำเนินโครงการนี้ในประเด็นต่าง ๆ ให้ได้ข้อยุติที่ชัดเจนและเหมาะสม (เช่น อัตราดอกเบี้ยที่รัฐต้องรับภาระชดเชย กรอบวงเงินงบประมาณที่ต้องใช้สำหรับการดำเนินโครงการ “โคแสนล้าน” นำร่อง และการกำหนดระยะเวลาที่เกษตรกรจะต้องชำระคืนเงินกู้ให้สอดคล้องกับระยะเวลาที่เกษตรกรจะคืนทุนจากการเลี้ยงโค) โดยให้รับความเห็นของกระทรวงการคลัง (กค.) กระทรวงพาณิชย์ (พณ.) กระทรวงมหาดไทย (มท.) สำนักงบประมาณ (สงป.)</w:t>
      </w:r>
      <w:r w:rsidR="00121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 และธนาคารแห่งประเทศไทย (ธปท.) ไปประกอบการพิจารณาด้วย แล้วให้นำเรื่องนี้เสนอคณะรัฐมนตรีพิจารณาอีกครั้งก่อนดำเนินการต่อไป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>กทบ. รายงานว่า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1. ภายหลังจากคณะรัฐมนตรีมีมติวันที่ 19 มีนาคม 2567 รองนายกรัฐมนตรี (นายสมศักดิ์</w:t>
      </w:r>
      <w:r w:rsidR="0012165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เทพสุทิน) ประธานกรรมการกองทุนหมู่บ้านและชุมชนเมืองแห่งชาติ ได้ลงนามคำสั่งคณะกรรมการกองทุนหมู่บ้านและชุมชนเมืองแห่งชาติที่ 6/2567 ลงวันที่ 25 มีนาคม 2567 แต่งตั้งคณะทำงานดำเนินโครงการ “โคแสนล้าน” นำร่อง (คณะทำงานฯ) โดยมีรองนายกรัฐมนตรี (นายสมศักดิ์ เทพสุทิน) ประธานกรรมการกองทุนหมู่บ้านและชุมชนเมืองแห่งชาติ เป็นประธานคณะทำงานฯ รัฐมนตรีว่าการกระทรวงการคลังเป็นรองประธานคณะทำงานฯ และผู้อำนวยการ สทบ. เป็นคณะทำงานฯ และเลขานุการ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2. คณะทำงานฯ ในคราวประชุม ครั้งที่ 1/2567 เมื่อวันที่ 26 มีนาคม 2567 ได้พิจารณาแนวทางการดำเนินงาน งบประมาณ และกรอบระยะเวลาในการดำเนินโครงการฯ รวมทั้งอัตราดอกเบี้ยที่ภาครัฐต้องรับภาระชดเชย ตลอดจนความเห็นของหน่วยงานที่เกี่ยวข้องซึ่งจาก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การประชุมดังกล่าวมีการปรับรายละเอียดการดำเนินงานโครงการ “โคแสนล้าน” นำร่อง</w:t>
      </w:r>
      <w:r w:rsidRPr="00223081">
        <w:rPr>
          <w:rFonts w:ascii="TH SarabunPSK" w:hAnsi="TH SarabunPSK" w:cs="TH SarabunPSK"/>
          <w:sz w:val="32"/>
          <w:szCs w:val="32"/>
          <w:cs/>
        </w:rPr>
        <w:t>สรุปดังนี้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ดำเนินการภายใต้กรอบวงเงินสินเชื่อของ ธกส. กรอบวงเงิน 5,000 ล้านบาท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โดยให้สินเชื่อแก่กองทุนหมู่บ้านและชุมชนเมือง (กองทุนหมู่บ้านฯ) สำหรับให้สมาชิกกองทุนหมู่บ้านและชุมชนเมือง (สมาชิกกองทุนฯ) กู้ยืมเพื่อประกอบอาชีพเลี้ยงโค จำนวน 100,000 ครัวเรือน (ครัวเรือนละ 50,000 บาท)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และรัฐชดเชยดอกเบี้ยให้กับธนาคารเพื่อการเกษตรและสหกรณ์การเกษตร (ธ.ก.ส.) ในอัตราดอกเบี้ย 4.50 ต่อปี เป็นระยะเวลา 2 ปี (ปีละ 225 ล้านบาท รวม 2 ปี 450 ล้านบาท) </w:t>
      </w:r>
      <w:r w:rsidRPr="00223081">
        <w:rPr>
          <w:rFonts w:ascii="TH SarabunPSK" w:hAnsi="TH SarabunPSK" w:cs="TH SarabunPSK"/>
          <w:sz w:val="32"/>
          <w:szCs w:val="32"/>
          <w:cs/>
        </w:rPr>
        <w:t>โดยให้ ธ.ก.ส. ตั้งงบประมาณรายจ่ายเพื่อชดเชยดอกเบี้ยต่อไป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กองทุนหมู่บ้านฯ ที่มีประวัติการกู้เงินและชำระเงินดี โดยเคยกู้เงิน </w:t>
      </w:r>
      <w:r w:rsidR="0012165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ธ.ก.ส. ธนาคารออมสิน หรือธนาคารอื่น ๆ แล้วชำระหนี้ได้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วัตถุประสงค์โครงการ </w:t>
      </w:r>
      <w:r w:rsidRPr="00223081">
        <w:rPr>
          <w:rFonts w:ascii="TH SarabunPSK" w:hAnsi="TH SarabunPSK" w:cs="TH SarabunPSK"/>
          <w:sz w:val="32"/>
          <w:szCs w:val="32"/>
          <w:cs/>
        </w:rPr>
        <w:t>เพื่อส่งเสริม สนับสนุน การสร้างงาน สร้างอาชีพ สร้างรายได้ให้ครัวเรือนสมาชิกกองทุนหมู่บ้านและชุมชนเมือง ลดภาระค่าครองชีพให้กับครัวเรือนสมาชิก ยกระดับการผลิตโคเนื้อที่มีคุณภาพสูงสู่ตลาดภายในและต่างประเทศ ส่งเสริมการตลาด ขยายโอกาสทางการค้า เพิ่มศักยภาพการแข่งขัน สร้างความมั่นคงทางอาหาร และให้สมาชิกเข้าถึงโอกาสในการพัฒนาทักษะด้านอาชีพการเลี้ยงโคคุณภาพสูง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ประเภทสินเชื่อและระยะเวลา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เป็นสินเชื่อระยะยาว ระยะเวลาดำเนินโครงการ 5 ปี โดยให้กองทุนหมู่บ้านฯ เป็นตัวแทนยื่นเสนอขอรับสนับสนุนสินเชื่อจาก ธ.ก.ส. ในฐานะนิติบุคคลตามแนวทางที่กำหนด โดยให้สมาชิกกองทุนฯ ยื่นความประสงค์ขอเข้าร่วมโครงการกับกองทุนหมู่บ้านฯ จากนั้นกองทุนหมู่บ้านฯ </w:t>
      </w:r>
      <w:r w:rsidRPr="00223081">
        <w:rPr>
          <w:rFonts w:ascii="TH SarabunPSK" w:hAnsi="TH SarabunPSK" w:cs="TH SarabunPSK"/>
          <w:sz w:val="32"/>
          <w:szCs w:val="32"/>
          <w:cs/>
        </w:rPr>
        <w:lastRenderedPageBreak/>
        <w:t>พิจารณาคุณสมบัติของสมาชิกกองทุนฯ ตามระเบียบ ข้อบังคับของกองทุนหมู่บ้านฯ และยื่นขอสินเชื่อโครงการฯ กับ ธ.ก.ส. ในนามกองทุนหมู่บ้านฯ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กทบ. ในคราวประชุมครั้งที่ 4/2567 เมื่อวันที่ 11 เมษายน 2567 มีมติเห็นชอบแนวทางการดำเนินการ ดังนี้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2.5.1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แผนการชำระคืนเงินต้นและดอกเบี้ย</w:t>
      </w:r>
      <w:r w:rsidRPr="00223081">
        <w:rPr>
          <w:rFonts w:ascii="TH SarabunPSK" w:hAnsi="TH SarabunPSK" w:cs="TH SarabunPSK"/>
          <w:sz w:val="32"/>
          <w:szCs w:val="32"/>
          <w:cs/>
        </w:rPr>
        <w:t>ที่ ธ.ก.ส. เรียกเก็บกับกองทุน</w:t>
      </w:r>
      <w:r w:rsidR="0036242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หมู่บ้านฯ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4383"/>
        <w:gridCol w:w="4116"/>
      </w:tblGrid>
      <w:tr w:rsidR="00262D3B" w:rsidRPr="00223081" w:rsidTr="003353FA">
        <w:tc>
          <w:tcPr>
            <w:tcW w:w="1129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4536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ต้นเงิน</w:t>
            </w:r>
          </w:p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(50,000 บาทต่อครัวเรือน)</w:t>
            </w:r>
          </w:p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263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ดอกเบี้ย (ร้อยละ/ปี)</w:t>
            </w:r>
          </w:p>
        </w:tc>
      </w:tr>
      <w:tr w:rsidR="00262D3B" w:rsidRPr="00223081" w:rsidTr="003353FA">
        <w:tc>
          <w:tcPr>
            <w:tcW w:w="1129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  <w:vMerge w:val="restart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ยังไม่ต้องชำระคืนต้นเงิน</w:t>
            </w:r>
          </w:p>
        </w:tc>
        <w:tc>
          <w:tcPr>
            <w:tcW w:w="4263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รัฐชดเชย 4.50</w:t>
            </w:r>
          </w:p>
        </w:tc>
      </w:tr>
      <w:tr w:rsidR="00262D3B" w:rsidRPr="00223081" w:rsidTr="003353FA">
        <w:tc>
          <w:tcPr>
            <w:tcW w:w="1129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536" w:type="dxa"/>
            <w:vMerge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3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รัฐชดเชย 4.50</w:t>
            </w:r>
          </w:p>
        </w:tc>
      </w:tr>
      <w:tr w:rsidR="00262D3B" w:rsidRPr="00223081" w:rsidTr="003353FA">
        <w:tc>
          <w:tcPr>
            <w:tcW w:w="1129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36" w:type="dxa"/>
            <w:vMerge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3" w:type="dxa"/>
            <w:vMerge w:val="restart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กองทุนหมู่บ้านฯ ชำระดอกเบี้ย</w:t>
            </w:r>
          </w:p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ให้ ธ.ก.ส. ในอัตราร้อยละ 4.50 ต่อปี</w:t>
            </w:r>
          </w:p>
        </w:tc>
      </w:tr>
      <w:tr w:rsidR="00262D3B" w:rsidRPr="00223081" w:rsidTr="003353FA">
        <w:tc>
          <w:tcPr>
            <w:tcW w:w="1129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536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25,000</w:t>
            </w:r>
          </w:p>
        </w:tc>
        <w:tc>
          <w:tcPr>
            <w:tcW w:w="4263" w:type="dxa"/>
            <w:vMerge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D3B" w:rsidRPr="00223081" w:rsidTr="003353FA">
        <w:tc>
          <w:tcPr>
            <w:tcW w:w="1129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536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25,000</w:t>
            </w:r>
          </w:p>
        </w:tc>
        <w:tc>
          <w:tcPr>
            <w:tcW w:w="4263" w:type="dxa"/>
            <w:vMerge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กรณีผิดนัดชำระหนี้ปีที่ 4 - 5 ธ.ก.ส. จะเรียกเก็บอัตราดอกเบี้ยปกติสูงสุดตามที่เรียกเก็บจริงบวกเพิ่มอีกร้อยละ 3 </w:t>
      </w:r>
      <w:r w:rsidR="00362426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ต่อปี และหากสิ้นสุดระยะเวลาโครงการฯ แล้ว ไม่สามารถส่งชำระหนี้ต้นเงินกู้ตามที่ ธ.ก.ส. กำหนด ให้เรียกดอกเบี้ยสำหรับต้นเงินส่วนที่มิได้ชำระตามกำหนดนั้นในอัตรา </w:t>
      </w:r>
      <w:r w:rsidRPr="00223081">
        <w:rPr>
          <w:rFonts w:ascii="TH SarabunPSK" w:hAnsi="TH SarabunPSK" w:cs="TH SarabunPSK"/>
          <w:sz w:val="32"/>
          <w:szCs w:val="32"/>
        </w:rPr>
        <w:t xml:space="preserve">MLR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บวก </w:t>
      </w:r>
      <w:r w:rsidRPr="00223081">
        <w:rPr>
          <w:rFonts w:ascii="TH SarabunPSK" w:hAnsi="TH SarabunPSK" w:cs="TH SarabunPSK"/>
          <w:sz w:val="32"/>
          <w:szCs w:val="32"/>
        </w:rPr>
        <w:t>Risk Premium</w:t>
      </w:r>
      <w:r w:rsidRPr="00223081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บวกเพิ่มอีกร้อยละ 3 ต่อปี จนกว่าจะชำระเสร็จสิ้น (อัตราดอกเบี้ยดังกล่าวอยู่ระหว่าง ธ.ก.ส. นำเสนอคณะกรรมการ ธ.ก.ส.)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2.5.2 การพิจารณาสินเชื่อใช้เกณฑ์คุณภาพในการประเมินศักยภาพ และวิเคราะห์ความเสี่ยงของกองทุนหมู่บ้านและสมาชิกผู้กู้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2.5.3 การดำเนินโครงการ “โคแสนล้าน” นำร่อง จะดำเนินโครงการต่อไปได้ต่อเมื่อคณะกรรมการ ธ.ก.ส. ได้พิจารณาให้ความเห็นชอบตามข้อเสนอโครงการฯ ที่ กทบ. เสนอต่อ ครม. แล้ว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2.6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ประโยชน์ที่คาดว่าจะได้รับ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ยกระดับการผลิตของเกษตรกรรายย่อยและเอกชน </w:t>
      </w:r>
      <w:r w:rsidR="0036242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ให้สามารถเลี้ยงโคเนื้อเชิงอุตสาหกรรมตอบสนองต่อการบริโภคทั้งภายในประเทศและต่างประเทศ สร้างรายได้เพิ่มลดความยากจนของสมาชิกกองทุนหมู่บ้านฯ ได้อย่างน้อย 120,000 บาท ในระยะเวลา 5 ปี ต่อแม่โค 1 ตัว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3210"/>
        <w:gridCol w:w="3199"/>
      </w:tblGrid>
      <w:tr w:rsidR="00262D3B" w:rsidRPr="00223081" w:rsidTr="003353FA">
        <w:tc>
          <w:tcPr>
            <w:tcW w:w="3309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09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310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รายได้จากการขายโค (บาท)</w:t>
            </w:r>
          </w:p>
        </w:tc>
      </w:tr>
      <w:tr w:rsidR="00262D3B" w:rsidRPr="00223081" w:rsidTr="003353FA">
        <w:tc>
          <w:tcPr>
            <w:tcW w:w="3309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309" w:type="dxa"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แม่โคปลด</w:t>
            </w:r>
          </w:p>
        </w:tc>
        <w:tc>
          <w:tcPr>
            <w:tcW w:w="3310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18,000</w:t>
            </w:r>
          </w:p>
        </w:tc>
      </w:tr>
      <w:tr w:rsidR="00262D3B" w:rsidRPr="00223081" w:rsidTr="003353FA">
        <w:tc>
          <w:tcPr>
            <w:tcW w:w="3309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309" w:type="dxa"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โค 1 ปี</w:t>
            </w:r>
          </w:p>
        </w:tc>
        <w:tc>
          <w:tcPr>
            <w:tcW w:w="3310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</w:tr>
      <w:tr w:rsidR="00262D3B" w:rsidRPr="00223081" w:rsidTr="003353FA">
        <w:tc>
          <w:tcPr>
            <w:tcW w:w="3309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309" w:type="dxa"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โค 2.5 ปี</w:t>
            </w:r>
          </w:p>
        </w:tc>
        <w:tc>
          <w:tcPr>
            <w:tcW w:w="3310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25,000</w:t>
            </w:r>
          </w:p>
        </w:tc>
      </w:tr>
      <w:tr w:rsidR="00262D3B" w:rsidRPr="00223081" w:rsidTr="003353FA">
        <w:tc>
          <w:tcPr>
            <w:tcW w:w="3309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309" w:type="dxa"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โค เพิ่งคลอด</w:t>
            </w:r>
          </w:p>
        </w:tc>
        <w:tc>
          <w:tcPr>
            <w:tcW w:w="3310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7,000</w:t>
            </w:r>
          </w:p>
        </w:tc>
      </w:tr>
      <w:tr w:rsidR="00262D3B" w:rsidRPr="00223081" w:rsidTr="003353FA">
        <w:tc>
          <w:tcPr>
            <w:tcW w:w="3309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309" w:type="dxa"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โค 4 ปี</w:t>
            </w:r>
          </w:p>
        </w:tc>
        <w:tc>
          <w:tcPr>
            <w:tcW w:w="3310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</w:tr>
      <w:tr w:rsidR="00262D3B" w:rsidRPr="00223081" w:rsidTr="003353FA">
        <w:tc>
          <w:tcPr>
            <w:tcW w:w="3309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309" w:type="dxa"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โค เพิ่งคลอด</w:t>
            </w:r>
          </w:p>
        </w:tc>
        <w:tc>
          <w:tcPr>
            <w:tcW w:w="3310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7,000</w:t>
            </w:r>
          </w:p>
        </w:tc>
      </w:tr>
      <w:tr w:rsidR="00262D3B" w:rsidRPr="00223081" w:rsidTr="003353FA">
        <w:tc>
          <w:tcPr>
            <w:tcW w:w="3309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309" w:type="dxa"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โค 2 ปี ตั้งท้อง 3 เดือน</w:t>
            </w:r>
          </w:p>
        </w:tc>
        <w:tc>
          <w:tcPr>
            <w:tcW w:w="3310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23,000</w:t>
            </w:r>
          </w:p>
        </w:tc>
      </w:tr>
      <w:tr w:rsidR="00262D3B" w:rsidRPr="00223081" w:rsidTr="003353FA">
        <w:tc>
          <w:tcPr>
            <w:tcW w:w="6618" w:type="dxa"/>
            <w:gridSpan w:val="2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310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120,000</w:t>
            </w:r>
          </w:p>
        </w:tc>
      </w:tr>
    </w:tbl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>ทั้งนี้ จำนวนโคที่คาดว่าจะสามารถทำให้สมาชิกกองทุนฯ ชำระคืนเงินกู้ได้ในอนาคต คือ การเลี้ยงแม่โค 2 ตัว ซึ่งเป็นการกระจายความเสี่ยง กรณีเกิดความเสียหายกับโคที่สมาชิกนำมาเลี้ยง อีกทั้ง ในช่วงเวลา 1 ปีแรกของการเลี้ยงแม่โคซึ่งได้รับการผสมเทียมจะตกลูกอย่างน้อย 1 ตัว และหากเป็นลูกโคตัวผู้ สมาชิกกองทุนฯ อาจเลี้ยงเพื่อจำหน่ายในปีที่ 3 ราคาประมาณตัวละ 20,000 - 50,000 บาท ขึ้นอยู่กับน้ำหนักของโค ซึ่งในปีที่ 3 สมาชิกกองทุนฯ ต้องชำระคืนเงินดอกเบี้ยให้กับกองทุนหมู่บ้านฯ หรือหากเป็นโคตัวเมีย ผู้เลี้ยงโคอาจเก็บไว้เป็นแม่พันธุ์สำหรับการผสมเทียมในปีถัดไปได้ นอกจากนี้ สมาชิกกองทุนฯ ยังมีรายได้จากการจำหน่ายมูลโคแห้ง ประมาณ 6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000 บาทต่อตัว อย่างไรก็ตามสมาชิกกองทุนฯ ที่เลี้ยงโคจะสามารถจำหน่ายโคได้ตั้งแต่ปีที่ 3 เป็นต้นไป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2.7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กทบ. สทบ. ธ.ก.ส. กระทรวงพาณิชย์ กรมปศุสัตว์ และหน่วยงานภาคีที่เกี่ยวข้องจะติดตามประเมินผลเป็นรายเดือนหรือรายไตรมาส โดยให้ ธ.ก.ส. รายงานข้อมูลกองทุนหมู่บ้านฯ ที่ยื่นขอรับการสนับสนุนงบประมาณและผลการอนุมัติงบประมาณของ ธ.ก.ส.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3. กทบ. ในคราวประชุมครั้งที่ 3/2567 เมื่อวันที่ 3 เมษายน 2567 ที่ประชุมมีมติเห็นชอบรายละเอียดการดำเนินงานโครงการ “โคแสนล้าน” นำร่องตามมติคณะทำงานฯ (ตามข้อ </w:t>
      </w:r>
      <w:r w:rsidRPr="00223081">
        <w:rPr>
          <w:rFonts w:ascii="TH SarabunPSK" w:hAnsi="TH SarabunPSK" w:cs="TH SarabunPSK"/>
          <w:sz w:val="32"/>
          <w:szCs w:val="32"/>
        </w:rPr>
        <w:t>2</w:t>
      </w:r>
      <w:r w:rsidRPr="00223081">
        <w:rPr>
          <w:rFonts w:ascii="TH SarabunPSK" w:hAnsi="TH SarabunPSK" w:cs="TH SarabunPSK"/>
          <w:sz w:val="32"/>
          <w:szCs w:val="32"/>
          <w:cs/>
        </w:rPr>
        <w:t>) และมอบหมายให้ สทบ. นำเรื่องเสนอคณะรัฐมนตรีพิจารณาให้ความเห็นชอบต่อไป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</w:rPr>
        <w:t>______________________________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ปัจจุบัน </w:t>
      </w:r>
      <w:r w:rsidRPr="00223081">
        <w:rPr>
          <w:rFonts w:ascii="TH SarabunPSK" w:hAnsi="TH SarabunPSK" w:cs="TH SarabunPSK"/>
          <w:sz w:val="32"/>
          <w:szCs w:val="32"/>
        </w:rPr>
        <w:t xml:space="preserve">MLR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เท่ากับ 6.125 ส่วน </w:t>
      </w:r>
      <w:r w:rsidRPr="00223081">
        <w:rPr>
          <w:rFonts w:ascii="TH SarabunPSK" w:hAnsi="TH SarabunPSK" w:cs="TH SarabunPSK"/>
          <w:sz w:val="32"/>
          <w:szCs w:val="32"/>
        </w:rPr>
        <w:t xml:space="preserve">Risk Premium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นั้น ธ.ก.ส. แจ้งว่ากำหนดไว้ไม่เกินร้อยละ 2 ขึ้นอยู่กับประวัติการชำระหนี้ของแต่ละกองทุน หากกองทุนที่มีประวัติการชำระหนี้ดี ธ.ก.ส. จะไม่คิดค่า </w:t>
      </w:r>
      <w:r w:rsidRPr="00223081">
        <w:rPr>
          <w:rFonts w:ascii="TH SarabunPSK" w:hAnsi="TH SarabunPSK" w:cs="TH SarabunPSK"/>
          <w:sz w:val="32"/>
          <w:szCs w:val="32"/>
        </w:rPr>
        <w:t>Risk Premium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62D3B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262D3B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รายงานการเงินรวมภาครัฐ ประจำปีงบประมาณ พ.ศ. 2566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คณะรัฐมนตรีมีมติรับทราบตามที่กระทรวงการคลัง (กค.) เสนอดังนี้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1. รับทราบรายงานการเงินรวมภาครัฐ ประจำปีงบประมาณ พ.ศ. 2566 (รายงานฯ ปี 2566) และรายงานการเงินรวมภาครัฐ (บทวิเคราะห์) ประจำปีงบประมาณ พ.ศ. 2566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 ให้หน่วยงานของรัฐตามบัญชีรายชื่อหน่วยงานของรัฐที่ไม่ส่งรายงานฯ ปี 2566 ส่งรายงานดังกล่าว พร้อมทั้งรายงานเหตุผลหรือปัญหาอุปสรรคและแนวทางแก้ไข ให้กระทรวงเจ้าสังกัดและ กค. ภายใน 60 วันนับแต่วันที่คณะรัฐมนตรีมีมติ และให้หน่วยงานของรัฐส่งรายงานการเงินประจำปีงบประมาณถัดไปให้ทันภายในระยะเวลาที่กำหนด เพื่อให้การจัดทำรายงานการเงินรวมภาครัฐมีความครบถ้วนสมบูรณ์มากยิ่งขึ้น 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(ปีงบประมาณ พ.ศ. 2566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จะครบกำหนดเสนอรายงานการเงินรวมฯ ในวันที่ 26 เมษายน 2567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ตามมาตรา 77 แห่งพระราชบัญญัติวินัยการเงินการคลังของรัฐ พ.ศ. 2561)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>กค. รายงานว่า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1. กค. ได้รวบรวมข้อมูลจากรายงานการเงิน ประจำปีงบประมาณ พ.ศ. 2566 ของรัฐบาลและหน่วยงานของรัฐ รัฐวิสาหกิจ และองค์กรปกครองส่วนท้องถิ่น (อปท.) มาจัดทำรายงานฯ ปี 2566 รวมทั้งสิ้นจำนวน 8,436 หน่วยงาน จากจำนวนทั้งหมด 8,440 หน่วยงาน คิดเป็นร้อยละ 99.95 โดยมีหน่วยงานที่ไม่จัดส่งรายงานการเงิน จำนวน 4 หน่วยงาน ซึ่งมีสาระสำคัญสรุปได้ ดังนี้</w:t>
      </w:r>
    </w:p>
    <w:p w:rsidR="00262D3B" w:rsidRPr="00223081" w:rsidRDefault="00262D3B" w:rsidP="00223081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>หน่วย : ล้านล้านบาท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414"/>
        <w:gridCol w:w="1415"/>
        <w:gridCol w:w="1094"/>
        <w:gridCol w:w="4170"/>
      </w:tblGrid>
      <w:tr w:rsidR="00262D3B" w:rsidRPr="00223081" w:rsidTr="003353FA">
        <w:tc>
          <w:tcPr>
            <w:tcW w:w="1555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รายการบัญชี</w:t>
            </w:r>
          </w:p>
        </w:tc>
        <w:tc>
          <w:tcPr>
            <w:tcW w:w="1417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2565</w:t>
            </w:r>
          </w:p>
        </w:tc>
        <w:tc>
          <w:tcPr>
            <w:tcW w:w="1418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2566</w:t>
            </w:r>
          </w:p>
        </w:tc>
        <w:tc>
          <w:tcPr>
            <w:tcW w:w="1134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การเพิ่ม/</w:t>
            </w:r>
          </w:p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(ลด)</w:t>
            </w:r>
          </w:p>
        </w:tc>
        <w:tc>
          <w:tcPr>
            <w:tcW w:w="4404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62D3B" w:rsidRPr="00223081" w:rsidTr="003353FA">
        <w:tc>
          <w:tcPr>
            <w:tcW w:w="1555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สินทรัพย์รวม</w:t>
            </w:r>
          </w:p>
        </w:tc>
        <w:tc>
          <w:tcPr>
            <w:tcW w:w="1417" w:type="dxa"/>
          </w:tcPr>
          <w:p w:rsidR="00262D3B" w:rsidRPr="00223081" w:rsidRDefault="00262D3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43.24</w:t>
            </w:r>
          </w:p>
        </w:tc>
        <w:tc>
          <w:tcPr>
            <w:tcW w:w="1418" w:type="dxa"/>
          </w:tcPr>
          <w:p w:rsidR="00262D3B" w:rsidRPr="00223081" w:rsidRDefault="00262D3B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44.67</w:t>
            </w:r>
          </w:p>
        </w:tc>
        <w:tc>
          <w:tcPr>
            <w:tcW w:w="1134" w:type="dxa"/>
          </w:tcPr>
          <w:p w:rsidR="00262D3B" w:rsidRPr="00223081" w:rsidRDefault="00262D3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1.43</w:t>
            </w:r>
          </w:p>
        </w:tc>
        <w:tc>
          <w:tcPr>
            <w:tcW w:w="4404" w:type="dxa"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สินทรัพย์รวมเพิ่มขึ้นร้อยละ 3.31 รายการที่สำคัญ คือ (1) เงินลงทุนระยะยาวในหลักทรัพย์เผื่อขายซึ่งอยู่ภายใต้การดูแลของสำนักงานคณะกรรมการนโยบายรัฐวิสาหกิจ และกองทุนประกันสังคม (2) ที่ดินราชพัสดุเพิ่มขึ้นจากการปรับใช้ราคาประเมินทุนทรัพย์ที่ดินและสิ่งปลูกสร้างรอบบัญชี ปี พ.ศ. 2566 - 2569 และได้มีการปรับปรุงวิธีการประเมินที่ดินราชพัสดุให้มีความละเอียด ถูกต้อง ตรงตามการประกาศใช้บัญชีการประเมินราคาที่ดิน และ (3) สินทรัพย์ของสถาบันการเงินของรัฐเพิ่มขึ้นจากธนาคารออมสินและธนาคารอาคารสงเคราะห์</w:t>
            </w:r>
          </w:p>
        </w:tc>
      </w:tr>
      <w:tr w:rsidR="00262D3B" w:rsidRPr="00223081" w:rsidTr="003353FA">
        <w:tc>
          <w:tcPr>
            <w:tcW w:w="1555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หนี้สินรวม</w:t>
            </w:r>
          </w:p>
        </w:tc>
        <w:tc>
          <w:tcPr>
            <w:tcW w:w="1417" w:type="dxa"/>
          </w:tcPr>
          <w:p w:rsidR="00262D3B" w:rsidRPr="00223081" w:rsidRDefault="00262D3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35.27</w:t>
            </w:r>
          </w:p>
        </w:tc>
        <w:tc>
          <w:tcPr>
            <w:tcW w:w="1418" w:type="dxa"/>
          </w:tcPr>
          <w:p w:rsidR="00262D3B" w:rsidRPr="00223081" w:rsidRDefault="00262D3B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35.91</w:t>
            </w:r>
          </w:p>
        </w:tc>
        <w:tc>
          <w:tcPr>
            <w:tcW w:w="1134" w:type="dxa"/>
          </w:tcPr>
          <w:p w:rsidR="00262D3B" w:rsidRPr="00223081" w:rsidRDefault="00262D3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0.63</w:t>
            </w:r>
          </w:p>
        </w:tc>
        <w:tc>
          <w:tcPr>
            <w:tcW w:w="4404" w:type="dxa"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หนี้สินรวมเพิ่มขึ้นร้อยละ 1.79 รายการที่สำคัญ คือ (1) เงินกู้ยืมระยะยาวจากการออกพันธบัตรรัฐบาลเพื่อชดเชยการขาดดุลงบประมาณและพันธบัตรรัฐบาลเพื่อการบริหารหนี้ และ (2)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หนี้สินของสถาบันการเงินของรัฐเพิ่มขึ้นจากธนาคารออมสินและธนาคารอาคารสงเคราะห์</w:t>
            </w:r>
          </w:p>
        </w:tc>
      </w:tr>
      <w:tr w:rsidR="00262D3B" w:rsidRPr="00223081" w:rsidTr="003353FA">
        <w:tc>
          <w:tcPr>
            <w:tcW w:w="1555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สินทรัพย์สุทธิ/ส่วนทุนรวม</w:t>
            </w:r>
          </w:p>
        </w:tc>
        <w:tc>
          <w:tcPr>
            <w:tcW w:w="1417" w:type="dxa"/>
          </w:tcPr>
          <w:p w:rsidR="00262D3B" w:rsidRPr="00223081" w:rsidRDefault="00262D3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7.96</w:t>
            </w:r>
          </w:p>
        </w:tc>
        <w:tc>
          <w:tcPr>
            <w:tcW w:w="1418" w:type="dxa"/>
          </w:tcPr>
          <w:p w:rsidR="00262D3B" w:rsidRPr="00223081" w:rsidRDefault="00262D3B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8.76</w:t>
            </w:r>
          </w:p>
        </w:tc>
        <w:tc>
          <w:tcPr>
            <w:tcW w:w="1134" w:type="dxa"/>
          </w:tcPr>
          <w:p w:rsidR="00262D3B" w:rsidRPr="00223081" w:rsidRDefault="00262D3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0.80</w:t>
            </w:r>
          </w:p>
        </w:tc>
        <w:tc>
          <w:tcPr>
            <w:tcW w:w="4404" w:type="dxa"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เพิ่มขึ้นร้อยละ 10.05</w:t>
            </w:r>
          </w:p>
        </w:tc>
      </w:tr>
      <w:tr w:rsidR="00262D3B" w:rsidRPr="00223081" w:rsidTr="003353FA">
        <w:tc>
          <w:tcPr>
            <w:tcW w:w="1555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รายได้รวม</w:t>
            </w:r>
          </w:p>
        </w:tc>
        <w:tc>
          <w:tcPr>
            <w:tcW w:w="1417" w:type="dxa"/>
          </w:tcPr>
          <w:p w:rsidR="00262D3B" w:rsidRPr="00223081" w:rsidRDefault="00262D3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9.30</w:t>
            </w:r>
          </w:p>
        </w:tc>
        <w:tc>
          <w:tcPr>
            <w:tcW w:w="1418" w:type="dxa"/>
          </w:tcPr>
          <w:p w:rsidR="00262D3B" w:rsidRPr="00223081" w:rsidRDefault="00262D3B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9.06</w:t>
            </w:r>
          </w:p>
        </w:tc>
        <w:tc>
          <w:tcPr>
            <w:tcW w:w="1134" w:type="dxa"/>
          </w:tcPr>
          <w:p w:rsidR="00262D3B" w:rsidRPr="00223081" w:rsidRDefault="00262D3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(0.24)</w:t>
            </w:r>
          </w:p>
        </w:tc>
        <w:tc>
          <w:tcPr>
            <w:tcW w:w="4404" w:type="dxa"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รายได้รวมลดลงร้อยละ 2.57 รายการที่สำคัญ คือ (1) รายได้ของธนาคารแห่งประเทศไทย (ธปท.) ลดลงจากการตีราคาสินทรัพย์ต่างประเทศหรือเงินสำรองระหว่างประเทศเป็นเงินสกุลบาท ณ วันสิ้นปีงบประมาณ (2) รายได้จากการขายสินค้าและบริการลดลงจากส่วนต่างราคาซื้อ </w:t>
            </w:r>
            <w:r w:rsidR="0036242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ขายผลิตภัณฑ์และผลกำไรจากการ</w:t>
            </w:r>
            <w:r w:rsidR="003624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สต๊อกน้ำมันที่ปรับลดลงของบริษัท ปตท. จำกัด (มหาชน) และ (3) รายได้จากการขายยาและเวชภัณฑ์ขององค์การเภสัชกรรมลดลงจากการคลี่คลายของสถานการณ์การระบาดของโรคติดเชื้อไวรัสโคโรนา 2019 อย่างไรก็ดี รายได้แผ่นดินเพิ่มขึ้นจากการจัดเก็บภาษีเงินได้นิติบุคคลและภาษีเงินได้บุคคลธรรมดาของกรมสรรพากร และการจัดเก็บอากรขาเข้าของกรมศุลกากร ประกอบกับการชำระอากรขาเข้าย้อนหลังตามคำพิพากษาคดี</w:t>
            </w:r>
          </w:p>
        </w:tc>
      </w:tr>
      <w:tr w:rsidR="00262D3B" w:rsidRPr="00223081" w:rsidTr="003353FA">
        <w:tc>
          <w:tcPr>
            <w:tcW w:w="1555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ค่าใช้จ่ายรวม</w:t>
            </w:r>
          </w:p>
        </w:tc>
        <w:tc>
          <w:tcPr>
            <w:tcW w:w="1417" w:type="dxa"/>
          </w:tcPr>
          <w:p w:rsidR="00262D3B" w:rsidRPr="00223081" w:rsidRDefault="00262D3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9.05</w:t>
            </w:r>
          </w:p>
        </w:tc>
        <w:tc>
          <w:tcPr>
            <w:tcW w:w="1418" w:type="dxa"/>
          </w:tcPr>
          <w:p w:rsidR="00262D3B" w:rsidRPr="00223081" w:rsidRDefault="00262D3B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8.71</w:t>
            </w:r>
          </w:p>
        </w:tc>
        <w:tc>
          <w:tcPr>
            <w:tcW w:w="1134" w:type="dxa"/>
          </w:tcPr>
          <w:p w:rsidR="00262D3B" w:rsidRPr="00223081" w:rsidRDefault="00262D3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(0.35)</w:t>
            </w:r>
          </w:p>
        </w:tc>
        <w:tc>
          <w:tcPr>
            <w:tcW w:w="4404" w:type="dxa"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ค่าใช้จ่ายรวมลดลงร้อยละ 3.82 รายการที่สำคัญ คือ (1) ค่าใช้จ่ายจากการอุดหนุนอื่นและบริจาคลดลงจากค่าใช้จ่ายช่วยเหลือตามมาตรการของรัฐ และ (2) ต้นทุนขายสินค้าและบริการของบริษัท ปตท. จำกัด (มหาชน) และองค์การเภสัชกรรมลดลง</w:t>
            </w:r>
          </w:p>
        </w:tc>
      </w:tr>
      <w:tr w:rsidR="00262D3B" w:rsidRPr="00223081" w:rsidTr="003353FA">
        <w:tc>
          <w:tcPr>
            <w:tcW w:w="1555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รายได้สูง/(ต่ำ) กว่าค่าใช้จ่ายสุทธิรวม</w:t>
            </w:r>
          </w:p>
        </w:tc>
        <w:tc>
          <w:tcPr>
            <w:tcW w:w="1417" w:type="dxa"/>
          </w:tcPr>
          <w:p w:rsidR="00262D3B" w:rsidRPr="00223081" w:rsidRDefault="00262D3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0.24</w:t>
            </w:r>
          </w:p>
        </w:tc>
        <w:tc>
          <w:tcPr>
            <w:tcW w:w="1418" w:type="dxa"/>
          </w:tcPr>
          <w:p w:rsidR="00262D3B" w:rsidRPr="00223081" w:rsidRDefault="00262D3B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0.35</w:t>
            </w:r>
          </w:p>
        </w:tc>
        <w:tc>
          <w:tcPr>
            <w:tcW w:w="1134" w:type="dxa"/>
          </w:tcPr>
          <w:p w:rsidR="00262D3B" w:rsidRPr="00223081" w:rsidRDefault="00262D3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0.11</w:t>
            </w:r>
          </w:p>
        </w:tc>
        <w:tc>
          <w:tcPr>
            <w:tcW w:w="4404" w:type="dxa"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>รายได้รวมของปีงบประมาณ พ.ศ. 2566 ลดลงจากปีงบประมาณ พ.ศ. 2565 คิดเป็นร้อยละ 2.57 เกิดจากการตีราคาสินทรัพย์ต่างประเทศหรือเงินสำรองระหว่างประเทศเป็นเงินสกุลบาท ณ วันสิ้นปีงบประมาณของ ธปท. จึงไม่ส่งผลกระทบต่อการบริหารงานของหน่วยงานของรัฐโดยรวม ซึ่งหน่วยงานของรัฐได้บริหารจัดการสินทรัพย์อย่างมีประสิทธิภาพก่อให้เกิดประโยชน์สูงสุดทั้งในเชิงเศรษฐกิจ สังคม และสิ่งแวดล้อม โดยเฉพาะที่ราชพัสดุสามารถสร้างมูลค่าเพิ่มให้แก่ทรัพย์สินของรัฐ ตลอดจนการบริหารหลักทรัพย์ของรัฐที่ส่วนใหญ่อยู่ในรูปแบบเงินลงทุน เป็นทรัพย์สินที่รัฐบาลมีไว้เพื่อนำผลกำไรที่เกิดขึ้นส่งเป็นรายได้แผ่นดิน ซึ่งเป็นปัจจัยสำคัญต่อการขับเคลื่อนระบบเศรษฐกิจของประเทศ สำหรับการบริหารหนี้สาธารณะมีการวางแผนชำระหนี้ให้เหมาะสมกับการบริหารสภาพคล่องหรือฐานะการคลังของแผ่นดินและไม่เป็นภาระการคลังในระยะยาว และเพื่อให้การบริหารหนี้สาธารณะมีความเสี่ยงต่ำภายใต้ต้นทุนที่เหมาะสม สำหรับการบริหารรายได้มีการเพิ่มประสิทธิภาพการจัดเก็บรายได้ของภาครัฐโดยการนำระบบอิเล็กทรอนิกส์มาใช้ทำให้สามารถจัดเก็บและนำส่งรายได้เป็นไปตามเป้าหมายและการบริหารรายจ่ายมีการกำกับดูแลการเร่งรัดเบิกจ่ายเงินงบประมาณของหน่วยงานของรัฐให้เป็นไปอย่างมีประสิทธิภาพทำให้การใช้จ่ายงบประมาณของแผ่นดินเป็นไปตามเป้าหมายที่กำหนด ทั้งนี้ เพื่อรักษาเสถียรภาพความมั่นคงทางการคลัง และเพิ่มประสิทธิภาพการบริหารจัดการภาครัฐ รัฐบาลและหน่วยงานของรัฐควรพิจารณาดำเนินการตามมาตรการ ดังนี้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(1) ยกระดับและนำนวัตกรรมมาใช้ประโยชน์ในการดำเนินงานภาครัฐเพื่อมุ่งสู่การพัฒนาอย่างยั่งยืน และเพิ่มศักยภาพในการปฏิบัติงาน อันนำไปสู่การขับเคลื่อนการพัฒนาประเทศภายใต้หลักการบริหารภาครัฐแนวใหม่ โดยพัฒนาการให้บริการภาครัฐที่สะดวก รวดเร็ว ประหยัดแก่ประชาชนและผู้ประกอบการ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(2) พัฒนาและทบทวนการบูรณาการกระบวนการทำงานของภาครัฐควบคู่กับการพัฒนาการบริการภาครัฐในรูปแบบดิจิทัลแบบเบ็ดเสร็จ โดยปรับเปลี่ยนกระบวนการทำงานของภาครัฐให้มีการกำกับดูแลที่เพิ่มความสะดวก รวดเร็ว ลดขั้นตอนการทำงานและเชื่อมโยงการให้บริการแบบบูรณาการ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(3) พัฒนาและทบทวนกฎหมาย ระเบียบ ข้อบังคับ ให้เอื้อต่อการพัฒนาประเทศในอนาคต และเกิดความคล่องตัว ตลอดจนรองรับการดำเนินงานบนพื้นฐานของระบบดิจิทัลและเทคโนโลยีที่นำมาใช้ในการยกระดับคุณภาพและประสิทธิภาพการบริหารจัดการภาครัฐ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3. ในปีงบประมาณ พ.ศ. 2566 มีหน่วยงานของรัฐที่ไม่ส่งรายงานการเงินภายในระยะเวลาที่กำหนด (ภายใน 90 วันนับแต่วันสิ้นปีงบประมาณ) ตามมาตรา 70 แห่งพระราชบัญญัติวินัยการเงินการคลังของรัฐ พ.ศ. 2561 จำนวน 10 หน่วยงานประกอบด้วย (1) หน่วยงานของรัฐที่ส่งรายงานการเงินไม่ทันภายในระยะเวลาที่กำหนด จำนวน 6 หน่วยงาน ได้แก่ หน่วยงานของรัฐ จำนวน 1 หน่วยงาน คือ กลุ่มจังหวัดภาคกลางตอนบน 2 (ลพบุรี) รัฐวิสาหกิจ จำนวน 1 หน่วยงาน คือ บริษัท สหโรงแรมไทยและการท่องเที่ยว จำกัด และ อปท. จำนวน 4 หน่วยงาน เช่น เทศบาลตำบลเกษไชโย จังหวัดอ่างทอง เทศบาลตำบลห้วยพลู จังหวัดนครปฐม และ (2) หน่วยงานของรัฐที่ไม่ส่งรายงานการเงิน จำนวน 4 หน่วยงาน ได้แก่ หน่วยงานของรัฐ จำนวน 1 หน่วยงานคือ สำนักงานเลขาธิการคุรุสภา และ อปท. จำนวน 3 หน่วยงาน ได้แก่ เทศบาลตำบลเกาะขนุน จังหวัดฉะเชิงเทรา องค์การบริหารส่วนตำบลทับผึ้ง จังหวัดสุโขทัย และองค์การบริหารส่วนตำบลบางโทรัด จังหวัดสมุทรสาคร</w:t>
      </w:r>
    </w:p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ทั้งนี้ ข้อมูลเปรียบเทียบการจัดส่งรายงานการเงินระหว่างปีงบประมาณ พ.ศ. 2565 และปีงบประมาณ พ.ศ. 2566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9"/>
        <w:gridCol w:w="1658"/>
        <w:gridCol w:w="1250"/>
        <w:gridCol w:w="1658"/>
        <w:gridCol w:w="1259"/>
      </w:tblGrid>
      <w:tr w:rsidR="00262D3B" w:rsidRPr="00223081" w:rsidTr="003353FA">
        <w:tc>
          <w:tcPr>
            <w:tcW w:w="3964" w:type="dxa"/>
            <w:vMerge w:val="restart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977" w:type="dxa"/>
            <w:gridSpan w:val="2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987" w:type="dxa"/>
            <w:gridSpan w:val="2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</w:tr>
      <w:tr w:rsidR="00262D3B" w:rsidRPr="00223081" w:rsidTr="003353FA">
        <w:tc>
          <w:tcPr>
            <w:tcW w:w="3964" w:type="dxa"/>
            <w:vMerge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ส่งรายงานการเงินไม่ทันภายในระยะเวลาที่กำหนด</w:t>
            </w:r>
          </w:p>
        </w:tc>
        <w:tc>
          <w:tcPr>
            <w:tcW w:w="1276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ไม่ส่งรายงานการเงิน</w:t>
            </w:r>
          </w:p>
        </w:tc>
        <w:tc>
          <w:tcPr>
            <w:tcW w:w="1701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ส่งรายงานการเงินไม่ทันภายในระยะเวลาที่กำหนด</w:t>
            </w:r>
          </w:p>
        </w:tc>
        <w:tc>
          <w:tcPr>
            <w:tcW w:w="1286" w:type="dxa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ไม่ส่งรายงานการเงิน</w:t>
            </w:r>
          </w:p>
        </w:tc>
      </w:tr>
      <w:tr w:rsidR="00262D3B" w:rsidRPr="00223081" w:rsidTr="003353FA">
        <w:tc>
          <w:tcPr>
            <w:tcW w:w="3964" w:type="dxa"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(1) หน่วยงานของรัฐ ยกเว้นรัฐวิสาหกิจและองค์กรปกครองส่วนท้องถิ่น</w:t>
            </w:r>
          </w:p>
        </w:tc>
        <w:tc>
          <w:tcPr>
            <w:tcW w:w="1701" w:type="dxa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286" w:type="dxa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262D3B" w:rsidRPr="00223081" w:rsidTr="003353FA">
        <w:tc>
          <w:tcPr>
            <w:tcW w:w="3964" w:type="dxa"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(2) รัฐวิสาหกิจ</w:t>
            </w:r>
          </w:p>
        </w:tc>
        <w:tc>
          <w:tcPr>
            <w:tcW w:w="1701" w:type="dxa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286" w:type="dxa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62D3B" w:rsidRPr="00223081" w:rsidTr="003353FA">
        <w:tc>
          <w:tcPr>
            <w:tcW w:w="3964" w:type="dxa"/>
          </w:tcPr>
          <w:p w:rsidR="00262D3B" w:rsidRPr="00223081" w:rsidRDefault="00262D3B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(3) องค์กรปกครองส่วนท้องถิ่น</w:t>
            </w:r>
          </w:p>
        </w:tc>
        <w:tc>
          <w:tcPr>
            <w:tcW w:w="1701" w:type="dxa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286" w:type="dxa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</w:tr>
      <w:tr w:rsidR="00262D3B" w:rsidRPr="00223081" w:rsidTr="003353FA">
        <w:tc>
          <w:tcPr>
            <w:tcW w:w="3964" w:type="dxa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1286" w:type="dxa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</w:tr>
      <w:tr w:rsidR="00262D3B" w:rsidRPr="00223081" w:rsidTr="003353FA">
        <w:tc>
          <w:tcPr>
            <w:tcW w:w="3964" w:type="dxa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รวมหน่วยงานของรัฐ</w:t>
            </w:r>
          </w:p>
        </w:tc>
        <w:tc>
          <w:tcPr>
            <w:tcW w:w="2977" w:type="dxa"/>
            <w:gridSpan w:val="2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987" w:type="dxa"/>
            <w:gridSpan w:val="2"/>
            <w:vAlign w:val="center"/>
          </w:tcPr>
          <w:p w:rsidR="00262D3B" w:rsidRPr="00223081" w:rsidRDefault="00262D3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51</w:t>
            </w:r>
          </w:p>
        </w:tc>
      </w:tr>
    </w:tbl>
    <w:p w:rsidR="00262D3B" w:rsidRPr="00223081" w:rsidRDefault="00262D3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60DA2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B60DA2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ผลการพิจารณารายงานการพิจารณาศึกษา เรื่อง การขยายโอกาสการมีงานทำและส่งเสริมการจ้างงานผู้สูงอายุที่เหมาะสมกับวัยและประสบการณ์ ของคณะกรรมาธิการการแรงงาน วุฒิสภา </w:t>
      </w:r>
    </w:p>
    <w:p w:rsidR="00B60DA2" w:rsidRPr="00223081" w:rsidRDefault="00B60DA2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คณะรัฐมนตรีรับทราบผลการพิจารณารายงานการพิจารณาศึกษา เรื่อง การขยายโอกาสการมีงานทำและส่งเสริมการจ้างงานผู้สูงอายุที่เหมาะสมกับวัยและประสบการณ์ ของคณะกรรมาธิการการแรงงาน วุฒิสภา ตามที่กระทรวงแรงงาน (รง.) เสนอและแจ้งให้สำนักงานเลขาธิการวุฒิสภาทราบต่อไป </w:t>
      </w:r>
    </w:p>
    <w:p w:rsidR="00B60DA2" w:rsidRPr="00223081" w:rsidRDefault="00B60DA2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เรื่องเดิม</w:t>
      </w:r>
    </w:p>
    <w:p w:rsidR="00B60DA2" w:rsidRPr="00223081" w:rsidRDefault="00B60DA2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1. สำนักงานเลขาธิการวุฒิสภา ได้เสนอรายงานการพิจารณาศึกษา เรื่อง การขยายโอกาสการมีงานทำและส่งเสริมการจ้างงานผู้สูงอายุที่เหมาะสมกับวัยและประสบการณ์ ของคณะกรรมาธิการการแรงงาน วุฒิสภา มาเพื่อดำเนินการ โดยคณะกรรมาธิการฯ ได้ศึกษาสภาพปัญหาและสถานการณ์การจ้างแรงงานผู้สูงอายุในประเทศไทย รวมถึงกฎหมายผู้สูงอายุของประเทศไทยที่เกี่ยวข้องกับการขยายโอกาสการมีงานทำและส่งเสริมการจ้างงานภายใต้เจตนารมณ์สำคัญในการที่มุ่งให้ประเทศไทยมีกำลังแรงงานจากกลุ่มผู้สูงอายุ เพื่อเสริมตลาดแรงงานให้มีแรงงานหลากหลายประเภทมากขึ้น สอดคล้องกับความต้องการจ้างแรงงานประเภทต่าง ๆ โดยมีข้อเสนอแนะ ดังนี้ </w:t>
      </w:r>
    </w:p>
    <w:p w:rsidR="00B60DA2" w:rsidRPr="00223081" w:rsidRDefault="00B60DA2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ข้อเสนอแนะเชิงนโยบาย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223081">
        <w:rPr>
          <w:rFonts w:ascii="TH SarabunPSK" w:hAnsi="TH SarabunPSK" w:cs="TH SarabunPSK"/>
          <w:sz w:val="32"/>
          <w:szCs w:val="32"/>
        </w:rPr>
        <w:t>Policy Recommendations</w:t>
      </w:r>
      <w:r w:rsidRPr="00223081">
        <w:rPr>
          <w:rFonts w:ascii="TH SarabunPSK" w:hAnsi="TH SarabunPSK" w:cs="TH SarabunPSK"/>
          <w:sz w:val="32"/>
          <w:szCs w:val="32"/>
          <w:cs/>
        </w:rPr>
        <w:t>)  ควรกำหนดนโยบายและยุทธศาสตร์ที่ชัดเจน ที่สามารถขับเคลื่อนได้ทั้งในภาพรวมระดับประเทศ กำหนดและดำเนินนโยบายการวิเคราะห์วางกำลังคน (</w:t>
      </w:r>
      <w:r w:rsidRPr="00223081">
        <w:rPr>
          <w:rFonts w:ascii="TH SarabunPSK" w:hAnsi="TH SarabunPSK" w:cs="TH SarabunPSK"/>
          <w:sz w:val="32"/>
          <w:szCs w:val="32"/>
        </w:rPr>
        <w:t>Human Resource Planning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23081">
        <w:rPr>
          <w:rFonts w:ascii="TH SarabunPSK" w:hAnsi="TH SarabunPSK" w:cs="TH SarabunPSK"/>
          <w:sz w:val="32"/>
          <w:szCs w:val="32"/>
        </w:rPr>
        <w:t>HRP</w:t>
      </w:r>
      <w:r w:rsidRPr="00223081">
        <w:rPr>
          <w:rFonts w:ascii="TH SarabunPSK" w:hAnsi="TH SarabunPSK" w:cs="TH SarabunPSK"/>
          <w:sz w:val="32"/>
          <w:szCs w:val="32"/>
          <w:cs/>
        </w:rPr>
        <w:t>) ของประเทศในภาพรวมระยะยาว วิเคราะห์ กำหนดแผนการ และส่งเสริมนโยบายการเพิ่มจำนวนประชากรของประเทศ กำหนดแผนยุทธศาสตร์ในการพัฒนากำลังพล หรือทุนมนุษย์ของประเทศไทยที่สอดคล้องกับแผนกำลังคน สร้างความตระหนักรู้แก่ผู้นำองค์กรนายจ้าง ให้ความสำคัญในการผลักดันการพัฒนาระบบ และการจัดการฐานข้อมูลสารสนเทศ (</w:t>
      </w:r>
      <w:r w:rsidRPr="00223081">
        <w:rPr>
          <w:rFonts w:ascii="TH SarabunPSK" w:hAnsi="TH SarabunPSK" w:cs="TH SarabunPSK"/>
          <w:sz w:val="32"/>
          <w:szCs w:val="32"/>
        </w:rPr>
        <w:t>MIS</w:t>
      </w:r>
      <w:r w:rsidRPr="00223081">
        <w:rPr>
          <w:rFonts w:ascii="TH SarabunPSK" w:hAnsi="TH SarabunPSK" w:cs="TH SarabunPSK"/>
          <w:sz w:val="32"/>
          <w:szCs w:val="32"/>
          <w:cs/>
        </w:rPr>
        <w:t>) ผู้สูงอายุในทุกระดับและการมุ่งขับเคลื่อนนโยบายการจ้างงานผู้สูงอายุขยายโอกาสการประกอบอาชีพนอกระบบ</w:t>
      </w:r>
    </w:p>
    <w:p w:rsidR="00B60DA2" w:rsidRPr="00223081" w:rsidRDefault="00B60DA2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ข้อเสนอแนะเชิงปฏิบัติการ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ควรมุ่งเน้นการบูรณาการของหน่วยงานรัฐเพื่อขับเคลื่อนการส่งเสริมการจ้างแรงงานผู้สูงอายุ ควร</w:t>
      </w:r>
      <w:r w:rsidR="005A2715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223081">
        <w:rPr>
          <w:rFonts w:ascii="TH SarabunPSK" w:hAnsi="TH SarabunPSK" w:cs="TH SarabunPSK"/>
          <w:sz w:val="32"/>
          <w:szCs w:val="32"/>
          <w:cs/>
        </w:rPr>
        <w:t>หน่วยงานภาครัฐใช้กลไกภาคเอกชนมาเป็นเครือข่ายและเพิ่มมาตรการจูงใจนอกเหนือจากมาตรการทางภาษี การส่งเสริมให้ทุกกระทรวงดำเนินนโนบายและการดำเนินการในการจ้างผู้สูงอายุอย่างเป็นรูปธรรม ควรเร่งพิจารณาศึกษาความเป็นไปได้ในการใช้แรงงานสูงอายุเป็นส่วนเสริมในอุตสาหกรรม และธุรกิจการท่องเที่ยว ควรพัฒนาและจัดทำฐานข้อมูลผู้สูงอายุเพื่อเชื่อมโยงเป็นฐานข้อมูลเดียวกันทั้งประเทศ และ</w:t>
      </w:r>
      <w:r w:rsidR="005A271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ควรขับเคลื่อนการจ้างงานผู้สูงอายุในรูปแบบ และวิธีการต่าง ๆ ที่เหมาะสมตามแต่บริบทจากทุกภาคส่วน</w:t>
      </w:r>
    </w:p>
    <w:p w:rsidR="00B60DA2" w:rsidRPr="00223081" w:rsidRDefault="00B60DA2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ข้อเสนอแนะด้านกฎหมาย</w:t>
      </w:r>
      <w:r w:rsidRPr="00223081">
        <w:rPr>
          <w:rFonts w:ascii="TH SarabunPSK" w:hAnsi="TH SarabunPSK" w:cs="TH SarabunPSK"/>
          <w:sz w:val="32"/>
          <w:szCs w:val="32"/>
          <w:cs/>
        </w:rPr>
        <w:t>ในประเด็นเรื่องการคุ้มครองแรงงานผู้สูงอายุ การกำหนดอัตราส่วนในการจ้างแรงงานผู้สูงอายุ ไว้ในพระราชบัญญัติคุ้มครองแรงงาน พ.ศ. 2541 การพิจารณาแก้ไขเพิ่มเติมกฎหมายคุ้มครองแรงงาน และพระราชบัญญัติประกันสังคม พ.ศ. 2533</w:t>
      </w:r>
    </w:p>
    <w:p w:rsidR="00B60DA2" w:rsidRPr="00223081" w:rsidRDefault="00B60DA2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2. รองนายกรัฐมนตรี (พลเอก ประวิตร วงษ์สุวรรณ) ในขณะนั้น</w:t>
      </w:r>
      <w:r w:rsidR="005A27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>สั่งและปฏิบัติราชการแทนนายกรัฐมนตรีพิจารณาแล้วมีคำสั่งให้ รง. เป็นหน่วยงานหลักรับรายงานพร้อมทั้งข้อเสนอแนะของคณะกรรมาธิการฯ ไปพิจารณาร่วมกับกระทรวงการคลัง (กค.) กระทรวงการพัฒนาสังคมและความมั่นคงของมนุษย์ (พม.) สำนักงาน ก.พ. สำนักงานสภาพัฒนาการเศรษฐกิจและสังคมแห่งชาติ และหน่วยงานที่เกี่ยวข้อง เพื่อพิจารณาศึกษาแนวทางและความเหมาะสมของรายงานพร้อมทั้งข้อเสนอแนะดังกล่าว และสรุปผลการพิจารณาหรือผลการดำเนินการเกี่ยวกับเรื่องดังกล่าวแล้วส่งให้สำนักเลขาธิการคณะรัฐมนตรีภายใน 30 วัน นับแต่วันที่ได้รับแจ้งคำสั่งเพื่อนำเสนอคณะรัฐมนตรีต่อไป</w:t>
      </w:r>
    </w:p>
    <w:p w:rsidR="00B60DA2" w:rsidRPr="00223081" w:rsidRDefault="00B60DA2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B60DA2" w:rsidRPr="00223081" w:rsidRDefault="00B60DA2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รง. ได้พิจารณาร่วมกับหน่วยงานที่เกี่ยวข้องตามข้อ 2 แล้ว โดยหน่วยงานที่เกี่ยวข้องมีความ</w:t>
      </w:r>
      <w:r w:rsidR="005A2715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เห็นสอดคล้องกับข้อเสนอแนะของคณะกรรมาธิการการแรงงาน วุฒิสภา และได้มีความเห็นเพิ่มเติมโดยสรุปได้ดังนี้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0DA2" w:rsidRPr="00223081" w:rsidTr="003353FA">
        <w:tc>
          <w:tcPr>
            <w:tcW w:w="4675" w:type="dxa"/>
          </w:tcPr>
          <w:p w:rsidR="00B60DA2" w:rsidRPr="00223081" w:rsidRDefault="00B60DA2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ข้อเสนอแนะของคณะกรรมาธิการฯ</w:t>
            </w:r>
          </w:p>
        </w:tc>
        <w:tc>
          <w:tcPr>
            <w:tcW w:w="4675" w:type="dxa"/>
          </w:tcPr>
          <w:p w:rsidR="00B60DA2" w:rsidRPr="00223081" w:rsidRDefault="00B60DA2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B60DA2" w:rsidRPr="00223081" w:rsidTr="003353FA">
        <w:tc>
          <w:tcPr>
            <w:tcW w:w="4675" w:type="dxa"/>
          </w:tcPr>
          <w:p w:rsidR="00B60DA2" w:rsidRPr="00223081" w:rsidRDefault="00B60DA2" w:rsidP="0022308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ข้อเสนอแนะเชิงนโยบาย (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Policy Recommendations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1.1 กำหนดนโยบายและยุทธศาสตร์ที่ชัดเจนที่สามารถขับเคลื่อนได้ทั้งในภาพรวมระดับประเทศ เช่น นโยบายสนับสนุนการจ้างงานผู้สูงอายุโดยหน่วยงานราชการในทุกระดับของประเทศให้จ้างผู้สูงอายุเข้าทำงานในลักษณะ “หนึ่งหน่วยงานหนึ่งผู้สูงอายุ”</w:t>
            </w:r>
            <w:r w:rsidR="00B84179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1.2 กำหนดและดำเนินนโยบายการวิเคราะห์วางกำลังคน (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Human Resource Planning HRP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) ของประเทศในภาพรวมระยะยาว เพื่อให้เห็นแนวโน้มและข้อมูลจากการศึกษาคาดการณ์เชิงอนาคต (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Future Study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1.3 วิเคราะห์ กำหนดแผนการ และส่งเสริมนโยบายการเพิ่มจำนวนประชากรของประเทศที่เหมาะสมให้สอดคล้องกับแผนกำลังคนของประเทศเพื่อบรรเทาสถานการณ์สังคมสูงวัยและสภาวะการขาดแคลนแรงงานในภาพรวม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1.4 กำหนดแผนยุทธศาสตร์ในการพัฒนากำลังพล หรือทุนมนุษย์ของประเทศไทยที่สอดคล้องกับแผนกำลังคน ซึ่งอาจดำเนินการในรูปแบบของการกำหนด “พิมพ์เขียวการพัฒนาทุนมนุษย์” (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Human Capital Development Blueprint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) อันจะเป็นการกำหนดแนวทางการพัฒนาทุนมนุษย์ในภาพรวมอย่างชัดเจน”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1.5 สร้างความตระหนักรู้แก่ผู้นำองค์กรนายจ้างและผู้ประกอบการให้เห็นถึงความสำคัญของพนักงานลูกจ้างสูงอายุ ด้วยการประชาสัมพันธ์เชิงรุก พร้อมทั้งศึกษาเพื่อพิจารณาและกำหนดลักษณะงานที่เหมาะสมกับลักษณะของแรงงานสูงอายุ (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Job Description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1.6  ให้ความสำคัญในการผลักดันการพัฒนาระบบและการจัดการฐานข้อมูลสารสนเทศ (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MIS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ผู้สูงอายุในทุกระดับ เพื่อเป็นข้อมูลสารสนเทศสำคัญในการวิเคราะห์และกำหนดแผนกำลังคน หรือพิมพ์เขียวการพัฒนาทุนมนุษย์ รวมทั้งเป็นข้อมูลสำคัญในการประกอบการตัดสินใจ และการบริหารจัดการปัญหาได้อย่างถูกต้อง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1.7  มุ่งขับเคลื่อนนโยบายการจ้างงานผู้สูงอายุที่ต้องครอบคลุมทั้งภาครัฐและเอกชน และขยายโอกาสการประกอบอาชีพนอกระบบ ทั้งการขยายการเกษียณอายุ และส่งเสริมการสร้างและประกอบอาชีพที่ทำงานนอกระบบ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20CA" w:rsidRPr="00223081" w:rsidRDefault="00D320CA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1.8 ส่งเสริมและสนับสนุนผู้ประกอบการภาคเอกชนให้จ้างงานผู้สูงอายุและกำหนดแนวทางในการสนับสนุนการดำเนินการในการส่งเสริมการจ้างงานผู้สูงอายุในภาคเอกชนเพิ่มเติมในด้านต่าง ๆ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5" w:type="dxa"/>
          </w:tcPr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-  กรมการจัดหางานดำเนินกิจกรรมสร้างโอกาสการมีงานทำให้ผู้สูงอายุ โดยได้มีผู้สูงอายุมาใช้บริการจัดหางาน จำนวน 21 คน และได้รับการบรรจุงาน จำนวน 20 คน ก่อให้เกิดรายได้ 2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160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000 บาท และ พม. ได้มีการจ้างงานผู้สูงอายุ ตำแหน่งช่วยปฏิบัติการเงินและบัญชี เงินเดือน 12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000 บาท ตำแหน่งเจ้าหน้าที่ช่วยปฏิบัติงานเทคโนโลยีสารสนเทศเงินเดือน 15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000 บาท ตำแหน่งพนักงานขับรถยนต์ เงินเดือน 12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000 บาท และตำแหน่งพี่เลี้ยง เงินเดือน 8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690 บาท 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กรมพัฒนาฝีมือแรงงาน มีการดำเนินนโยบายวางแผนการพัฒนากำลังคนให้แก่คนทุกช่วงวัยที่สอดคล้องยุทธศาสตร์ 20 ปี (พ.ศ. 2561 - 2580) ด้านการพัฒนาและเสริมสร้างศักยภาพทรัพยากรมนุษย์ ด้านการสร้างความสามารถในการแข่งขันและด้านความมั่นคง โดยการพัฒนาทักษะฝีมือแรงงาน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New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Skill Up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Skill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Re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skill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ให้แก่แรงงานใหม่แรงงาน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ในระบบจ้างงานแรงงานนอกระบบ รวมถึงกลุ่มผู้สูงอายุ ทั้งนี้ เพื่อให้สอดคล้องกับการเปลี่ยนผ่านเชิงของประชากร และรองรับสังคม ผู้สูงอายุ มีแผนงาน/โครงการ/กิจกรรมพัฒนาฝีมือแรงงานให้แก่กำลังแรงงานทุกกลุ่มวัย ประจำปีงบประมาณ พ.ศ. 2566 เช่น โครงการฝึกอบรมฝีมือแรงงานในพื้นที่ชายแดนใต้ โครงการพัฒนาฝีมือแรงงานนานาชาติรองรับการฟื้นตัวทางเศรษฐกิจในกลุ่มอนุภาคลุ่มแม่น้ำโขง เป็นต้น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พม. เห็นด้วยกับข้อเสนอแนะ โดยเห็นว่าการบรรเทาสถานการณ์สังคมสูงวัย ส่งเสริมการเพิ่มประชากร สภาวะการขาดแคลนแรงงานในภาพรวมเป็นสถานการณ์ที่มีความสำคัญ ซึ่งจำเป็นต้องมีการวิเคราะห์กำหนดแผนให้สอดคล้องกัน มีระยะสั้น ระยะกลาง ระยะยาว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กรมสวัสดิการและคุ้มครองแรงงานได้ดำเนินการส่งเสริมแรงงานนอกระบบในกลุ่มผู้สูงอายุภายใต้โครงการส่งเสริมให้ผู้สูงอายุเข้าถึงระบบการคุ้มครองทางสังคม กิจกรรมหลักส่งเสริมสิทธิหน้าที่แก่แรงงานสูงอายุและแรงงานนอกระบบกลุ่มผู้สูงอายุ จากแผนงานบูรณาการเตรี</w:t>
            </w:r>
            <w:r w:rsidR="005A2715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มความพร้อมเพื่อรองรับสังคมสูงวัยกรมกิจการผู้สูงอายุ พม. โดยมีวัตถุประสงค์เพื่อให้ผู้สูงอายุมีการพัฒนาศักยภาพอย่างต่อเนื่อง ส่งเสริมให้มีการเรียนรู้ตลอดชีวิต มีส่วนร่วมกิจกรรมทางสังคมและเข้าถึงข้อมูลข่าวสารที่เป็นประโยชน์ เกิดความภาคภูมิใจ รู้สึกมีคุณค่า มีศักดิ์ศรี เท่ากับจะเป็นการผ่อนภาระพึ่งพาครอบครัวและรัฐ ซึ่งการช่วยเหลือเกื้อกูลกันระหว่างคนในชุมชนจะสร้างความสามัคคี ส่งผลให้ชุมชนมีความเข้มแข็งและสามารถต่อยอดการพัฒนาด้านอื่น ๆ ในแบบองค์รวม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รง. ได้ออกประกาศ รง.เรื่อง ขอความร่วมมือส่งเสริมและสนับสนุนให้ผู้สูงอายุมีงานทำ เมื่อวันที่ 8 มีนาคม พ.ศ. 2562 เนื่องจากเล็งเห็นความสำคัญของสถานการณ์ผู้สูงอายุ จึงได้มีนโยบายในการขับเคลื่อนการส่งเสริมและขยายโอกาสด้านอาชีพ และการทำงานของผู้สูงอายุ เพื่อส่งเสริมให้มีการจ้างงานผู้สูงอายุมากขึ้น และกรมการจัดหางาน ดำเนินกิจกรรมสานพลังประชารัฐจัดหางานให้ผู้สูงอายุ (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Civil State Project for Elderly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) โดยดำเนินการลงพื้นที่สำรวจและรวบรวมข้อมูลผู้สูงอายุที่ต้องการประกอบอาชีพหรือทำงาน และจัดประชุมเพื่อสร้างการรับรู้และความเข้าใจแก่นายจ้าง/สถานประกอบการเกี่ยวกับสถานการณ์การก้าวเข้าสู่สังคมผู้สูงอายุของประเทศไทยและนโยบายของรัฐบาลที่เกี่ยวข้อง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การมีระบบสารสนเทศที่ทันสมัยทำให้มีการบริหารจัดการที่ดี ซึ่งระบบสารสนเทศควรมีการเชื่อมโยงกัน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สามารถให้หน่วยงานที่เกี่ยวข้องสามารถนำข้อมูลไปใช้ประโยชน์ร่วมกันได้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กรมการจัดหางานได้ดำเนินการส่งเสริมการประกอบอาชีพอิสระให้ผู้สูงอายุ ให้ได้รับการส่งเสริมการประกอบอาชีพที่ตรงตามความต้องการนำไปสู่การมีอาชีพ มีรายได้ ลดภาระการเลี้ยงดูของครอบครัว และมีคุณภาพชีวิตที่ดี รวมทั้งพัฒนาศักยภาพผู้สูงอายุสู่การเป็นวิทยากรถ่ายทอดภูมิปัญญาและพัฒนาต่อยอดผลิตภัณฑ์ของผู้สูงอายุ สู่ตลาดออนไลน์ โดยผู้สูงอายุได้รับการส่งเสริมการประกอบอาชีพอิสระและพัฒนาศักยภาพ จำนวน 1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441 คน ได้ประกอบอาชีพมีรายได้ จำนวน 1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286 คน ก่อให้เกิดรายได้เพิ่มขึ้น 6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258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611 บาท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กรมกิจการผู้สูงอายุได้ร่วมมือกับบริษัท เอก – </w:t>
            </w:r>
            <w:r w:rsidR="00D320CA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ชัยดีสทริบิวชั่น ซิสเทม จำกัด สนับสนุนโครงการส่งเสริมความร่วมมือภาคธุรกิจเอกชนเพื่อพัฒนาผู้สูงอายุ “สร้างสุขวัยเก๋า” เพื่อขยายโอกาสให้กลุ่มผู้สูงอายุทั่วประเทศได้ฝึกอาชีพ สร้างรายได้ให้กับตนเองและครอบครัว จำนวน 200 คน</w:t>
            </w:r>
          </w:p>
        </w:tc>
      </w:tr>
      <w:tr w:rsidR="00B60DA2" w:rsidRPr="00223081" w:rsidTr="003353FA">
        <w:tc>
          <w:tcPr>
            <w:tcW w:w="4675" w:type="dxa"/>
          </w:tcPr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ข้อเสนอแนะเชิงปฏิบัติการ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2.1 มุ่งเน้นการบูรณาการของหน่วยงานรัฐโดยคณะกรรมการผู้สูงอายุแห่งชาติกำหนดนโยบายยุทธศาสตร์เพื่อให้หน่วยงานหลัก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2.2 หน่วยงานภาครัฐใช้กลไกภาคเอกชนมาเป็นเครือข่าย และเพิ่มมาตรการจูงใจนอกเหนือจากมาตรการทางภาษี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2.3 ส่งเสริมให้ทุกกระทรวงดำเนินโนบายและการดำเนินการในการจ้างผู้สูงอายุอย่างเป็นรูปธรรมโดยเฉพาะผู้ที่มีประสบการณ์เชี่ยวชาญในสาขาอาชีพเป็นที่ปรึกษาหรือวิทยากรแก่ผู้ปฏิบัติงานใหม่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2.4 เร่งพิจารณาศึกษาความเป็นไปได้ในการใช้แรงงานสูงอายุเป็นส่วนเสริมในอุตสาหกรรมและธุรกิจการท่องเที่ยวซึ่งมีความขาดแคลนในปัจจุบันในลักษณะงานและรูปแบบการจ้างที่เหมาะสมอย่างเร่งด่วน</w:t>
            </w:r>
          </w:p>
          <w:p w:rsidR="00B60DA2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715" w:rsidRPr="00223081" w:rsidRDefault="005A2715" w:rsidP="00223081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2.5 สร้างเสริมศักยภาพและสมรรถนะแรงงานให้ตรงกับความต้องการของตลาดแรงงานในรูปแบบของ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 Up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Skills Re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Skills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New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Skills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ด้วยรูปแบบและวิธีการเรียนรู้ (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Learning Methods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) ที่เหมาะสมกับช่วงวัย ให้สอดคล้องกับพิมพ์เขียวการพัฒนาทุนมนุษย์ของประเทศ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2.6 พัฒนาและจัดทำฐานข้อมูลผู้สูงอายุที่ประกอบไปด้วยข้อมูลที่จำเป็นในการบ่งชี้สถานการณ์ผู้สูงอายุ อันจะนำไปสู่การจัดการกับปัญหาอย่างถูกต้อง ประกอบกับต้องทบทวนวิธีการ รูปแบบ หรือชุดข้อมูล (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data template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) ที่ทำการเก็บรวบรวมข้อมูลทางสถิติให้สามารถเชื่อมโยงเป็นฐานข้อมูลเดียวกันทั้งประเทศ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2.7 ขับเคลื่อนการจ้างงานผู้สูงอายุในรูปแบบและวิธีการต่าง ๆ ที่เหมาะสมตามแต่ละบริบทจากทุกภาคส่วน โดยเฉพาะอย่างยิ่งหน่วยงานภาครัฐที่เป็นหน่วยเชิงนโยบายและมีบทบาทสำคัญในการขับเคลื่อนการแก้ไขปัญหา และสนับสนุนทุกภาคส่วนในการดำเนินการแก้ไขปัญหา</w:t>
            </w:r>
          </w:p>
        </w:tc>
        <w:tc>
          <w:tcPr>
            <w:tcW w:w="4675" w:type="dxa"/>
          </w:tcPr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กรมการจัดหางานได้เป็นหน่วยงานเจ้าภาพเสริมสร้างทักษะด้านอาชีพในการดำรงชีวิตอย่างมั่นคง ซึ่งเป็นการดำเนินการร่วมกับสถาบันวิทยาลัยชุมชนและกรมกิจการผู้สูงอายุ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กค. มีมาตรการภาษีเพื่อส่งเสริมการจ้างงานผู้สูงอายุ ซึ่งอนุญาตให้บริษัทหรือห้างหุ้นส่วนนิติบุคคลที่จ้างผู้สูงอายุที่มีอายุ 60 ปีบริบูรณ์ขึ้นไปเข้าทำงานสามารถหักรายจ่ายได้ 2 เท่า สำหรับการจ้างผู้สูงอายุที่มีค่าจ้างไม่เกินเดือนละ 15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000 บาท และยกเว้นภาษีเงินได้บุคคลธรรมดาให้แก่ผู้สูงอายุที่มีอายุ 65 ปีบริบูรณ์สำหรับเงินได้ส่วนที่ไม่เกิน 190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บาท 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กรมสวัสดิการและคุ้มครองแรงงาน มีนโยบายการจ้างข้าราชการเกษียณอายุที่เป็นผู้เชี่ยวชาญในด้าน</w:t>
            </w:r>
            <w:r w:rsidR="005A27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ต่าง ๆ ให้เข้ามาทำงาน เช่น กองคุ้มครองแรงงานจ้างข้าราชการเกษียณอายุ จำนวน 4 คนและมีผู้สูงอายุเข้าทำงานกับสำนักงานประกันสังคมจำนวน 504 คน คิด</w:t>
            </w:r>
            <w:r w:rsidR="005A27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เป็นร้อยละ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99.41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อุตสาหกรรมธุรกิจการท่องเที่ยวที่มีความจำเป็นต้องใช้แรงงานมีความเป็นไปได้ที่จะเพิ่มโอกาสการมีงานทำของผู้สูงอายุ โดยเฉพาะงานบริการต่าง ๆ ได้แก่ พนักงานต้อนรับ มัคคุเทศก์ พนักงานนวด พนักงานทำ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ความสะอาด เป็นต้น หากเป็นผู้สูงอายุที่อยู่ในพื้นที่ก็จะเป็นการกระตุ้นให้เกิดรายได้กับชุมชนเพิ่มอีกด้วย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กรมกิจการผู้สูงอายุ ดำเนินโครงการส่งเสริมความร่วมมือภาคเอกชนเพื่อพัฒนาผู้สูงอายุ “ต่อยอดอาชีพสู่เทรนด์ธุรกิจออนไลน์” ประกอบด้วย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 (1) หลักสูตร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Senior Entrepreneur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ผู้ประกอบการวัยเก๋า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LAZADA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 หลักสูตรติดปีกทักษะดิจิทัลกับโครงการเน็ตทำกิน โดยมีผู้สูงอายุที่ได้รับการพัฒนารวม 700 คน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กรมกิจการผู้สูงอายุ มีฐานข้อมูลผู้สูงอายุ ได้แก่ฐานข้อมูลผู้กู้ยืมเงินประกอบอาชีพ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5A27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ฐานข้อมูลองค์กรที่ขอ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รับการสนับสนุนงบประมาณจากกองทุนผู้สูงอายุ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ฐานข้อมูลค่าจัดการศพผู้สูงอายุตามประเพณี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ฐานข้อมูลเงินสงเคราะห์ครอบครัวผู้สูงอายุในภาวะยากลำบาก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5A27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ฐานข้อมูลโครงการการปรับสภาพแวดล้อมและสิ่งอำนวยความสะดวกของผู้สูงอายุให้เหมาะสมและปลอดภัย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พม. มีโครงการกู้ยืมเงินทุนเพื่อประกอบอาชีพสำหรับผู้สูงอายุทั้งรายบุคคลรายละ 30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000 บาทและรายกลุ่ม กลุ่มไม่น้อยกว่า 5 คน ได้กลุ่มละ</w:t>
            </w:r>
            <w:r w:rsidR="005A27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000 บาท ผ่อนชำระเป็นรายงวด ไม่คิดดอกเบี้ยเป็นระยะเวลา 3 ปี โดยสามารถยื่นขอรับเงินทุนประกอบอาชีพได้ที่กองทุนผู้สูงอายุต่างจังหวัดที่สำนักงานพัฒนาสังคมและความมั่นคงของมนุษย์จังหวัด หรือเว็บไซต์กองทุนผู้สูงอายุ</w:t>
            </w:r>
            <w:r w:rsidR="005A27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และกรมกิจการผู้สูงอายุมีกลไกระดับพื้นที่ ได้แก่</w:t>
            </w:r>
            <w:r w:rsidR="005A27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โรงเรียนผู้สูงอายุ 2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456 แห่ง กระจายอยู่ทั่วประเทศ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ศูนย์พัฒนาคุณภาพชีวิตและส่งเสริมอาชีพผู้สูงอายุ 2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082 แห่ง กระจายอยู่</w:t>
            </w:r>
            <w:r w:rsidR="005A27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ทั่วประเทศ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ศูนย์พัฒนาการจัดสวัสดิการสังคมผู้สูงอายุ 12 แห่ง และศูนย์การเรียนรู้และฝึกอบรมด้านผู้สูงอายุจังหวัดชลบุรี 1 แห่ง</w:t>
            </w:r>
          </w:p>
        </w:tc>
      </w:tr>
      <w:tr w:rsidR="00B60DA2" w:rsidRPr="00223081" w:rsidTr="003353FA">
        <w:tc>
          <w:tcPr>
            <w:tcW w:w="4675" w:type="dxa"/>
          </w:tcPr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ข้อเสนอแนะด้านกฎหมาย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3.1 ประเด็นเรื่องการคุ้มครองแรงงานผู้สูงอายุ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3.1.1 เพื่อให้สามารถคุ้มครองแรงงานผู้สูงอายุสามารถบังคับใช้ได้อย่างมีประสิทธิภาพควรมีการพิจารณาเพิ่มคำนิยาม ความหมายของนิยามคำว่า “แรงงานผู้สูงอายุ” หมายถึง บุคคลซึ่งมีอายุเกินหกสิบปีบริบูรณ์ขึ้นไป ลงในพระราชบัญญัติคุ้มครองแรงงาน พ.ศ. 2541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3.1.2 ควรมีการศึกษาเพิ่มเติมในเรื่องการกำหนดเวลาทำงานของผู้สูงอายุที่เหมาะสมเป็นมาตรฐานกลางในพระราชบัญญัติคุ้มครองแรงงาน พ.ศ. 2541 ให้ชัดเจน สถานประกอบการและแรงงาน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ผู้สูงอายุสามารถกำหนดระยะเวลาทำงานได้ตามความพึงพอใจของทั้งสองฝ่าย 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3.1.3 ควรกำหนดประเภทงานที่แรงงานผู้สูงอายุสามารทำได้ในพระราชบัญญัติคุ้มครองแรงงาน พ.ศ. 2541  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3.2 ควรกำหนดอัตราส่วนในการจ้างแรงงานผู้สูงอายุไว้ในพระราชบัญญัติคุ้มครองแรงงานพ.ศ. 2541 โดยเทียบเคียงกับพระราชบัญญัติส่งเสริมและพัฒนาคุณภาพชีวิตคนพิการ พ.ศ. 2550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3.3 ควรพิจารณาแก้ไขเพิ่มเติมกฎหมายคุ้มครองแรงงาน “ห้ามมิให้นายจ้างเลิกจ้างหรือให้ลูกจ้างลาออก ก่อนเกษียณอายุ เพราะเหตุเรื่องอายุ”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3.4 ควรมีมาตรการจูงใจให้ผู้ประกอบการรับผู้สูงอายุเข้าทำงาน เช่น มาตรการด้านภาษีอากร</w:t>
            </w:r>
            <w:r w:rsidR="005A27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การให้เงินอุดหนุน การยกเว้นค่าธรรมเนียมต่าง ๆ เป็นต้น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3.5 ควรแก้ไขเพิ่มเติมพระราชบัญญัติประกันสังคม พ.ศ. 2533 โดยการให้สิทธิประโยชน์ด้านบำนาญชราภาพให้กับผู้สูงอายุมาเป็นแรงงานในระบบครั้งแรกสามารถรับบำนาญชราภาพได้เมื่อทำงานครบระยะเวลา 120 เดือน ทั้งนี้ ควรมีการศึกษาถึงระยะเวลาที่เหมาะสมในการรับบำนาญชราภาพของผู้สูงอายุที่เข้ามาเป็นแรงงานในระบบ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5" w:type="dxa"/>
          </w:tcPr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กรมสวัสดิการและคุ้มครองแรงงาน มีความเห็นว่าพระราชบัญญัติคุ้มครองแรงงาน พ.ศ. 2541 และที่แก้ไขเพิ่มเติม มาตรา 5 บัญญัติให้ นายจ้างหมายความว่า ผู้ซึ่งตกลงรับลูกจ้างเข้าทำงานโดยจ่ายค่าจ้างให้ ลูกจ้าง หมายความว่า ผู้ซึ่งตกลงทำงานให้นายจ้าง ไม่ว่าจะเรียกชื่อ</w:t>
            </w:r>
            <w:r w:rsidR="005A2715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ย่างไรจะเห็นได้ว่าเป็นการเปิดกว้างสำหรับการจ้างงานเว้นแต่กำหนดห้ามไม่ให้ลูกจ้างอายุต่ำกว่า 15 ปีเข้าทำงานเป็นลูกจ้างตามมาตรา 4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พม. เห็นด้วยกับข้อเสนอ โดยเห็นว่าเพื่อให้สาม</w:t>
            </w:r>
            <w:r w:rsidR="005A271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รถคุ้มครองแรงงานผู้สูงอายุมีการบริหารจัดการสถานประกอบการ ให้มีความเหมาะสม ปลอดภัยแก่ผู้สูงอายุ มีการกำหนดระยะเวลาการทำงานในลักษณะ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ต่าง ๆ อย่างชัดเจน ได้รับค่าจ้างที่เป็นธรรมสามารถยึดเป็นแนวทางปฏิบัติเดียวกันได้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สำนักงาน ก.พ. เห็นด้วยว่าควรมีการศึกษาเพิ่มเติมเกี่ยวกับการคุ้มครองแรงงานผู้สูงอายุในประเด็นต่าง ๆ อย่างรอบครอบ รวมถึงการกำหนดประเภทงานที่แรงงานผู้สูงอายุสามารถทำได้ในพระราชบัญญัติคุ้มครองแรงงาน พ.ศ. 2541 เพื่อให้เกิดความชัดเจนในทางปฏิบัติ 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กรมสวัสดิการ</w:t>
            </w:r>
            <w:r w:rsidR="005A271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คุ้มครองแรงงาน มีความเห็นว่าพระราชบัญญัติส่งเสริมและพัฒนาคุณภาพชีวิตคนพิการ</w:t>
            </w:r>
            <w:r w:rsidR="005A27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2550 มีเหตุผลในการประกาศใช้เพื่อให้คนพิการได้รับสิทธิประโยชน์สิ่งอำนวยความสะดวกอันเป็นสาธารณะ ตลอดจนสวัสดิการและความช่วยเหลืออื่นจากรัฐ ซึ่งบางส่วนอยู่ในวัยทำงานต่างจากพระราชบัญญัติคุ้มครองแรงงาน พ.ศ. 2541 และที่แก้ไขเพิ่มเติม เป็นการคุ้มครองแรงงานให้ได้รับสิทธิประโยชน์ตามกฎหมาย ซึ่งได้กำหนดในมาตรา 118/1 ไว้ว่า กรณีที่นายจ้างและลูกจ้างมิได้มีการตกลงหรือกำหนดเกษียณอายุไว้ หรือตกลงกำหนดการเกษียณไว้เกินกว่า 60 ปี ให้ลูกจ้างอายุครบ 60 ปีขึ้นไปมีสิทธิแสดงเจตนาเกษียณอายุต่อนายจ้าง และมีสิทธิได้รับเงินค่าชดเชย จะเห็นได้ว่าลูกจ้างที่เกษียณอายุแล้วจะอยู่ในช่วงเวลาพักผ่อนและบางรายอาจไม่พร้อมทำงาน จึงไม่อาจเทียบเคียงกับการกำหนดอัตราส่วนในการจ้างผู้สูงอายุกับพระราชบัญญัติส่งเสริมและพัฒนาคุณภาพชีวิตคนพิการ พ.ศ. 2550 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กรมสวัสดิการและคุ้มครองแรงงาน มีความเห็นว่าพระราชบัญญัติคุ้มครองแรงงาน พ.ศ. 2541 และที่แก้ไขเพิ่มเติม คุ้มครองแรงงานทุกประเภทหากนายจ้างเลิกจ้างโดยที่ลูกจ้างมิได้กระทำความผิดตามมาตรา 119 นายจ้างมีหน้าที่ต้องจ่ายค่าชดเชยตามกฎหมาย</w:t>
            </w:r>
          </w:p>
          <w:p w:rsidR="00B60DA2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กรมการจัดหางาน มีความเห็นว่า สำหรับมาตรการสร้างแรงจูงใจให้แก่ภาคเอกชน ปัจจุบันมีมาตรการลดหย่อนภาษี 2 เท่า จากค่าจ้างผู้สูงอายุ ซึ่งให้การตอบรับจากภาคเอกชนค่อนข้างดี อย่างไรก็ตาม เพื่อให้ภาคเอกชนมีความสนใจในการจ้างแรงงานผู้สูงอายุเพิ่มมากขึ้นควรพิจารณาออกมาตรการจูงใจเพิ่มเติม เช่น ขยายอัตราค่าจ้างผู้สูงอายุที่จะใช้สิทธิลดหย่อนภาษีให้สูงขึ้น การให้สิทธิพิเศษแก่สถานประกอบการที่จ้างงานผู้สูงอายุในการใช้บริการของภาครัฐและการให้โล่รางวัลต่าง ๆ เพื่อส่งเสริมภาพลักษณ์ที่ดีให้แก่สถานประกอบการ</w:t>
            </w:r>
          </w:p>
          <w:p w:rsidR="005A2715" w:rsidRDefault="005A2715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715" w:rsidRPr="00223081" w:rsidRDefault="005A2715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DA2" w:rsidRPr="00223081" w:rsidRDefault="005A2715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สำนักงานประกันสังคม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="00B60DA2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มีการศึกษาความเป็นไปได้ในการลดระยะการส่งเงินสมทบเพื่อให้เกิดสิทธิรับบำนาญดังกล่าว โดยมีผลการศึกษารายงานคณิตศาสตร์ประกันร่วมกับองค์การแรงงานระหว่างประเทศ (</w:t>
            </w:r>
            <w:r w:rsidR="00B60DA2" w:rsidRPr="00223081">
              <w:rPr>
                <w:rFonts w:ascii="TH SarabunPSK" w:hAnsi="TH SarabunPSK" w:cs="TH SarabunPSK"/>
                <w:sz w:val="32"/>
                <w:szCs w:val="32"/>
              </w:rPr>
              <w:t>ILO</w:t>
            </w:r>
            <w:r w:rsidR="00B60DA2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แนะแนวทางปฏิรูประบบบำนาญชราภาพ ซึ่งรวมถึงการลดระยะเวลาการส่งเงินสมทบเพื่อให้เกิดสิทธิบำนาญลงเหลือ 5 ปี เนื่องจากประเทศไทยมีการทำงานในระบบที่ไม่ต่อเนื่องทำให้ผู้ประกันตนจำนวนมากส่งเงินสมทบไม่ครบ 15 ปี จึงได้รับบำเหน็จแทนบำนาญ ซึ่ง </w:t>
            </w:r>
            <w:r w:rsidR="00B60DA2" w:rsidRPr="00223081">
              <w:rPr>
                <w:rFonts w:ascii="TH SarabunPSK" w:hAnsi="TH SarabunPSK" w:cs="TH SarabunPSK"/>
                <w:sz w:val="32"/>
                <w:szCs w:val="32"/>
              </w:rPr>
              <w:t>ILO</w:t>
            </w:r>
            <w:r w:rsidR="00B60DA2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มองว่าไม่ได้เป็นหลักประกันรายได้ระยะยาวตลอดชีวิตให้กับผู้สูงอายุ และจากการศึกษาข้อมูลการส่งเงินสมทบของผู้ประกันตนพบว่า มีผู้ประกันตนที่เคยส่งเงินสมทบกรณีชราภาพมากกว่า 30 ล้านคน มีการเปลี่ยนงานระหว่างงานในระบบและงานนอกระบบ และยังพบว่าในแต่ละปีมีการเปลี่ยนแปลงของผู้ประกันตนมาตรา 33 ถึง 2 ล้านคน ซึ่งทำให้การส่งเงินสมทบประกันสังคมของผู้ประกันตนจำนวนมากไม่ต่อเนื่อง</w:t>
            </w:r>
          </w:p>
          <w:p w:rsidR="00B60DA2" w:rsidRPr="00223081" w:rsidRDefault="00B60DA2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สำหรับแนวทางการแก้ไขพระราชบัญญัติประกันสังคม พ.ศ. 2533 การลดระยะเวลานำเงินสมทบและแก้ไขกฎกระทรวงสูตรบำเหน็จชราภาพสำนักงานประกันสังคมจะต้องมีการศึกษาข้อมูลรอบด้านเพื่อสนับสนุนรายละเอียดในการขอแก้ไข</w:t>
            </w:r>
          </w:p>
        </w:tc>
      </w:tr>
    </w:tbl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487B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07487B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การทบทวนมติคณะรัฐมนตรีเมื่อวันที่ 16 มกราคม 2550 เรื่อง การแก้ไขปัญหาหนี้สินของเกษตรกร 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คณะรัฐมนตรีมีมติเห็นชอบปรับปรุงแก้ไขถ้อยคำตามมติคณะรัฐมนตรีเมื่อวันที่ 16 มกราคม 2550 (เรื่อง การแก้ไขปัญหาหนี้สินของเกษตรกร) ให้มีความชัดเจนยิ่งขึ้น เพื่อให้ธนาคารเพื่อการเกษตรและสหกรณ์การเกษตร (ธ.ก.ส.) สามารถช่วยเหลือเกษตรกรได้ตรงตามเจตนารมณ์ของมติคณะรัฐมนตรีดังกล่าว โดยไม่กระทบต่อฐานะทางการเงินของ ธ.ก.ส. และมีความยืดหยุ่นในการปฏิบัติงาน รวมถึงป้องกันผลกระทบที่เกิดขึ้นกับ ธ.ก.ส. โดยให้ถือใช้ข้อความตามที่ปรับปรุงแล้ว แทนข้อความเดิมตามมติคณะรัฐมนตรี เมื่อวันที่ 16 มกราคม 2550 ตามที่กระทรวงการคลัง (กค.) เสนอ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กค. รายงานว่า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1. ตามที่คณะรัฐมนตรีได้มีมติเห็นชอบแนวทางการแก้ไขปัญหาหนี้สินของเกษตรกร (มติคณะรัฐมนตรีวันที่ 16 มกราคม 2550) ธ.ก.ส. ได้ปฏิบัติตามมติคณะรัฐมนตรีดังกล่าวเรื่อยมาจนถึงปัจจุบันและได้วางกรอบแนวปฏิบัติ เพื่อให้ส่วนงานในพื้นที่ดำเนินการ เรื่อง การงดการดำเนินคดีบังคับคดีและการขายทอดตลาด ดังนี้   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1.1 ให้อนุมัติดำเนินคดีลูกหนี้เกษตรกร เฉพาะกรณีที่หนี้ใกล้จะขาดอายุความฟ้องร้องดำเนินคดี (อนุมัติก่อนหนี้ขาดอายุความ 1 - 2 ปี)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1.2 ให้ชะลอการบังคับคดีลูกหนี้เกษตรกร สำหรับคดีที่ศาลมีคำพิพากษา และคดีถึงที่สุดแล้ว กรณีจะบังคับคดียึดทรัพย์สินของลูกหนี้รายใดให้ดำเนินการได้เฉพาะหนี้ที่ใกล้ครบกำหนดระยะเวลาบังคับคดีแล้วเท่านั้น (ดำเนินการเมื่อระยะเวลาบังคับคดีคงเหลือไม่เกิน 2 ปี)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1.3 ให้ชะลอการขายทอดตลาดทรัพย์สินของเกษตรกร สำหรับคดีที่ได้บังคับคดี (ยึดทรัพย์สิน) ไว้แล้ว ทั้งนี้ เป็นไปตามเงื่อนไขของมาตรา 289 (3) แห่งประมวลกฎหมายวิธีพิจารณาความแพ่ง ที่จะต้องได้รับความยินยอมเป็นหนังสือจากลูกหนี้ตามคำพิพากษา และบุคคลภายนอกผู้มีส่วนได้เสียในการบังคับคดี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2. การดำเนินการตามมติคณะรัฐมนตรีเมื่อวันที่ 16 มกราคม 2550 ในการชะลอการฟ้องร้องดำเนินคดี การบังคับคดี และการขายทอดตลาดทรัพย์สินของเกษตรกร มีผลใช้บังคับมาเป็นระยะเวลากว่า 17 ปี โดยสำนักงานกองทุนฟื้นฟูและพัฒนาเกษตรกร (กฟก.) และหน่วยงานอื่นที่ได้รับมอบหมายได้ใช้ประโยชน์จากมติคณะรัฐมนตรีดังกล่าวมาเป็นระยะเวลาพอสมควรแล้ว แต่ยังไม่สามารถช่วยแก้ไขปัญหาหนี้สินของเกษตรกรได้อย่างเป็นรูปธรรม และในทางตรงกันข้าม กลับก่อให้เกิดผลกระทบตามมาอีกหลายประการ ดังนี้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07487B" w:rsidRPr="00223081" w:rsidTr="008F2D2A">
        <w:tc>
          <w:tcPr>
            <w:tcW w:w="4815" w:type="dxa"/>
          </w:tcPr>
          <w:p w:rsidR="0007487B" w:rsidRPr="00223081" w:rsidRDefault="0007487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ประเด็นปัญหา/ผลกระทบ</w:t>
            </w:r>
          </w:p>
        </w:tc>
        <w:tc>
          <w:tcPr>
            <w:tcW w:w="4961" w:type="dxa"/>
          </w:tcPr>
          <w:p w:rsidR="0007487B" w:rsidRPr="00223081" w:rsidRDefault="0007487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7487B" w:rsidRPr="00223081" w:rsidTr="008F2D2A">
        <w:tc>
          <w:tcPr>
            <w:tcW w:w="4815" w:type="dxa"/>
          </w:tcPr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(1) ลูกหนี้ไม่ให้ความร่วมมือในการชำระหนี้ตามสัญญาและแก้ไขปัญหาหนี้สิน</w:t>
            </w:r>
          </w:p>
        </w:tc>
        <w:tc>
          <w:tcPr>
            <w:tcW w:w="4961" w:type="dxa"/>
          </w:tcPr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ลูกหนี้ไม่มีเหตุจูงใจที่จะต้องชำระหนี้ให้เสร็จสิ้น โดยเห็นว่า ธ.ก.ส. ไม่อาจที่จะบังคับคดีขายทอดตลาดทรัพย์สินของลูกหนี้ได้ รวมถึงยังเป็นการเปิดโอกาสให้ลูกหนี้สามารถไปก่อหนี้กับเจ้าหนี้ ภายนอกเพิ่มเติมได้อีก ซึ่งอาจทำให้ลูกหนี้ชั้นดีรายอื่น ๆ นำไปเป็นแบบอย่างจนทำให้กระทบต่อระบบการเงินการคลังของประเทศได้ 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2) ลูกหนี้เข้าใจคลาดเคลื่อนว่ามติคณะรัฐมนตรีดังกล่าวห้ามมิให้ ธ.ก.ส. ฟ้องร้องดำเนินคดีกับลูกหนี้เกษตรกร และเมื่อ ธ.ก.ส. มีความจำเป็นต้องฟ้องร้องดำเนินคดีลูกหนี้เกษตรกรโดยอาศัยเหตุแห่งอายุความ จึงทำให้ลูกหนี้บางส่วนเกิดความไม่พอใจและมีปัญหากระทบกระทั่ง กับ ธ.ก.ส. เรื่อยมา</w:t>
            </w:r>
          </w:p>
        </w:tc>
      </w:tr>
      <w:tr w:rsidR="0007487B" w:rsidRPr="00223081" w:rsidTr="008F2D2A">
        <w:tc>
          <w:tcPr>
            <w:tcW w:w="4815" w:type="dxa"/>
          </w:tcPr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(2) ในการฟ้องหรือบังคับคดี ลูกหนี้ หรือสมาชิก กฟก. จะมีหนังสือขอให้ ธ.ก.ส. ชะลอการฟ้อง หรือชะลอการบังคับคดีออกไปอย่างไม่มีกำหนดระยะเวลา โดยเฉพาะในคดีที่มีการบังคับคดีไว้แล้ว</w:t>
            </w:r>
          </w:p>
        </w:tc>
        <w:tc>
          <w:tcPr>
            <w:tcW w:w="4961" w:type="dxa"/>
          </w:tcPr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เมื่อเจ้าพนักงานบังคับคดีประกาศขายทอดตลาด ลูกหนี้หรือสมาชิก กฟก. จะมีหนังสือขอให้ ธ.ก.ส. งดการขายทอดตลาดทรัพย์สิน ทำให้ ธ.ก.ส. จำเป็นต้องของดการขายทอดตลาดทรัพย์สินต่อเจ้าพนักงานบังคับคดี ออกไปอย่างไม่มีกำหนดตามมติคณะรัฐมนตรีดังกล่าว ประกอบกับคำสั่งกรมบังคับคดี ที่ 40/2550 ลงวันที่ 25 มกราคม พ.ศ. 2550 (เรื่อง การบังคับคดีเกษตรกร) กำหนดให้กรณีที่ ธ.ก.ส. ของดการบังคับคดี โดยมีหนังสือแสดงความยินยอมของเกษตรกรลูกหนี้ตามคำพิพากษา ให้เจ้าพนักงานบังคับคดีสั่งอนุญาตตามระยะเวลาที่ขอ ส่งผลให้ไม่สามารถขายทอดตลาดทรัพย์สินเพื่อนำเงินมาชำระหนี้ได้และไม่สามารถยึดทรัพย์สินอื่นของลูกหนี้ตามคำพิพากษาได้ เนื่องจากยังไม่อาจขายทอดตลาดทรัพย์ที่จำนองได้ </w:t>
            </w:r>
          </w:p>
        </w:tc>
      </w:tr>
      <w:tr w:rsidR="0007487B" w:rsidRPr="00223081" w:rsidTr="008F2D2A">
        <w:tc>
          <w:tcPr>
            <w:tcW w:w="4815" w:type="dxa"/>
          </w:tcPr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(3) ภาระหนี้สินของลูกหนี้เพิ่มขึ้นจากดอกเบี้ยที่เกิดขึ้นจากการชะลอการดำเนินคดีของลูกหนี้เกษตรกร</w:t>
            </w:r>
          </w:p>
        </w:tc>
        <w:tc>
          <w:tcPr>
            <w:tcW w:w="4961" w:type="dxa"/>
          </w:tcPr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การชะลอการฟ้องร้องดำเนินคดีส่งผลให้ลูกหนี้ต้องรับภาระหนี้สินเพิ่มขึ้นเป็นจำนวนมาก โดยเฉพาะภาระดอกเบี้ยที่เกิดจากสัญญาและคำพิพากษา ซึ่งหาก ธ.ก.ส. ชะลอการฟ้องร้องดำเนินคดีและชะลอการใช้สิทธิทางศาลออกไปนานเท่าใด ลูกหนี้ก็จะต้องรับภาระดอกเบี้ยมากขึ้นเท่านั้น และการที่ธนาคารปล่อยให้ระยะเวลาล่วงเลยมาเป็นระยะเวลานาน ก่อนมาใช้สิทธิทางศาลเป็นการเอาเปรียบและสร้างภาระเกินสมควรสำหรับลูกหนี้ เนื่องจากลูกหนี้ต้องรับภาระทั้งดอกเบี้ยปกติและดอกเบี้ยผิดนัดจนอาจกลายเป็นการแสวงหาประโยชน์อันไม่เป็นธรรมแก่ลูกหนี้</w:t>
            </w:r>
          </w:p>
        </w:tc>
      </w:tr>
      <w:tr w:rsidR="0007487B" w:rsidRPr="00223081" w:rsidTr="008F2D2A">
        <w:tc>
          <w:tcPr>
            <w:tcW w:w="4815" w:type="dxa"/>
          </w:tcPr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(4) ธ.ก.ส. มีความเสี่ยง เนื่องจากไม่สามารถบังคับหลักประกันได้อย่างเต็มที่ หรือหลักประกันได้รับความเสียหาย รวมถึงกรณีที่ไม่อาจบังคับเอากับทรัพย์สินอื่นของลูกหนี้และผู้ค้ำประกันได้</w:t>
            </w:r>
          </w:p>
        </w:tc>
        <w:tc>
          <w:tcPr>
            <w:tcW w:w="4961" w:type="dxa"/>
          </w:tcPr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1) หลักประกันจำนองมักได้รับความเสียหายหรือเปลี่ยนสภาพ เช่น การถูกบุกรุก การเวนคืนถูกประกาศเป็นพื้นที่เขตป่าสงวน ซึ่งทำให้มูลค่าของหลักประกันลดลง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หลักประกันที่เป็นบุคคล เช่น การค้ำประกันลูกหนี้ร่วม โดยบุคคลดังกล่าวอาจเสียชีวิต ป่วย ทุพพลภาพ อพยพย้ายถิ่นออกนอกพื้นที่ หรืออาจก่อหนี้สินภายนอกจนเกินความสามารถที่จะชำระหนี้ได้ 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ทรัพย์สินของลูกหนี้และผู้ค้ำประกัน ธ.ก.ส. มักถูกเจ้าหนี้ภายนอกบังคับชำระหนี้ไปก่อนที่ ธ.ก.ส. จะสามารถดำเนินการฟ้องร้องบังคับคดีได้ 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4) ทรัพย์สินของลูกหนี้ตามคำพิพากษาที่ ธ.ก.ส. ได้ยึดไว้แล้ว ต่อมาเมื่อสิ้นสุดระยะเวลาบังคับคดี อาจมีการเสื่อมถอยด้อยค่า ทำให้ ธ.ก.ส. ไม่สามารถยึดทรัพย์ลูกหนี้ตามคำพิพากษาเพิ่มเติมได้อีก</w:t>
            </w:r>
          </w:p>
        </w:tc>
      </w:tr>
      <w:tr w:rsidR="0007487B" w:rsidRPr="00223081" w:rsidTr="008F2D2A">
        <w:tc>
          <w:tcPr>
            <w:tcW w:w="4815" w:type="dxa"/>
          </w:tcPr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(5) ผลกระทบต่อการดำเนินงาน ของ ธ.ก.ส.</w:t>
            </w:r>
          </w:p>
        </w:tc>
        <w:tc>
          <w:tcPr>
            <w:tcW w:w="4961" w:type="dxa"/>
          </w:tcPr>
          <w:p w:rsidR="0007487B" w:rsidRPr="00223081" w:rsidRDefault="0007487B" w:rsidP="00DA40C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ลูกค้าเงินฝากขาดความเชื่อมั่นในระบบการบริหารจัดการสิทธิเรียกร้อง ของ ธ.ก.ส. และกังวลว่าเงินฝากที่นำไปปล่อยสินเชื่ออาจไม่ได้รับชำระหนี้คืน เนื่องจาก </w:t>
            </w:r>
            <w:r w:rsidR="00DA40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ธ.ก.ส. ไม่อาจบังคับเอากับหลักประกันและทรัพย์สินของลูกหนี้ได้ </w:t>
            </w:r>
          </w:p>
          <w:p w:rsidR="0007487B" w:rsidRPr="00223081" w:rsidRDefault="0007487B" w:rsidP="00DA40C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2) เป็นการเพิ่มภาระงานให้กับ ธ.ก.ส. ในการติดตามดูแลรักษาทรัพย์สินที่จะต้องยึดทรัพย์บังคับคดี ทำให้พนักงานไม่สามารถปฏิบัติงานด้านอื่นที่เป็นงานสร้างรายได้ให้แก่ ธ.ก.ส. ได้อย่างเต็มที่</w:t>
            </w:r>
          </w:p>
          <w:p w:rsidR="0007487B" w:rsidRPr="00223081" w:rsidRDefault="0007487B" w:rsidP="00DA40C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ธ.ก.ส. ไม่สามารถใช้สิทธิทางศาลได้อย่างเต็มที่ โดย </w:t>
            </w:r>
            <w:r w:rsidR="00DA40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ธ.ก.ส. มีจำนวนดอกเบี้ยค้างชำระเพิ่มขึ้นอย่างต่อเนื่อง</w:t>
            </w:r>
            <w:r w:rsidR="00DA40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ทุกปี เนื่องจากไม่สามารถขายทอดตลาดทรัพย์สินของเกษตรกรได้ จึงไม่มีโอกาสที่จะได้รับชำระหนี้จากการบังคับคดี และการชะลอการใช้สิทธิทางศาลทำให้ธนาคารต้องมีการตั้งสำรองหนี้สูญและมีค่าเสียโอกาสทางธุรกิจเป็นจำนวนมากในแต่ละปี</w:t>
            </w:r>
          </w:p>
        </w:tc>
      </w:tr>
      <w:tr w:rsidR="0007487B" w:rsidRPr="00223081" w:rsidTr="008F2D2A">
        <w:tc>
          <w:tcPr>
            <w:tcW w:w="4815" w:type="dxa"/>
          </w:tcPr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(6) การสร้างการรับรู้/การกล่าวอ้างมติคณะรัฐมนตรีดังกล่าวในทางที่ผิด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07487B" w:rsidRPr="00223081" w:rsidRDefault="0007487B" w:rsidP="00DA40C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เป็นช่องทางให้บุคคลภายนอกแสวงหาผลประโยชน์จากลูกหนี้เกษตรกรโดยมิชอบจากการกล่าวอ้างมติคณะรัฐมนตรีดังกล่าว เช่น การเรียกร้องเงินจากเกษตรกรเพื่อเข้าโครงการปลดหนี้ โดยหลอกลวงว่าจะมีหน่วยงานภาครัฐเข้ามาชำระหนี้แทนเกษตรกร หรือการเรียกรับเงินจากเกษตรกรเพื่อดำเนินการเจรจาต่อรองกับสถาบันการเงินต่าง ๆ เป็นต้น</w:t>
            </w:r>
          </w:p>
        </w:tc>
      </w:tr>
    </w:tbl>
    <w:p w:rsidR="0007487B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3. กค. จึงมีความจำเป็นต้องขอเสนอการทบทวนมติคณะรัฐมนตรีเมื่อวันที่ 16 มกราคม 2550 เรื่อง การแก้ไขปัญหาหนี้สินของเกษตรกร โดยปรับปรุงแก้ไขถ้อยคำของมติคณะรัฐมนตรีดังกล่าวให้มีความชัดเจนมากยิ่งขึ้น เพื่อให้ ธ.ก.ส. สามารถปฏิบัติงานได้อย่างเหมาะสมและสอดคล้องกับสถานการณ์ปัจจุบันและยังคงไว้ซึ่งเจตนารมณ์ของมติคณะรัฐมนตรีดังกล่าวที่ต้องการแก้ไขปัญหาหนี้สินของเกษตรกร โดยมีรายละเอียดสรุปได้ ดังนี้</w:t>
      </w:r>
    </w:p>
    <w:p w:rsidR="009B312F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312F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23CD2" w:rsidRDefault="00923CD2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23CD2" w:rsidRPr="00223081" w:rsidRDefault="00923CD2" w:rsidP="00223081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07487B" w:rsidRPr="00223081" w:rsidTr="008F2D2A">
        <w:tc>
          <w:tcPr>
            <w:tcW w:w="4815" w:type="dxa"/>
          </w:tcPr>
          <w:p w:rsidR="0007487B" w:rsidRPr="00223081" w:rsidRDefault="0007487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เดิม </w:t>
            </w:r>
          </w:p>
          <w:p w:rsidR="0007487B" w:rsidRPr="00223081" w:rsidRDefault="0007487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 (16 มกราคม 2550)</w:t>
            </w:r>
          </w:p>
        </w:tc>
        <w:tc>
          <w:tcPr>
            <w:tcW w:w="4961" w:type="dxa"/>
          </w:tcPr>
          <w:p w:rsidR="0007487B" w:rsidRPr="00223081" w:rsidRDefault="0007487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ขอทบทวนปรับปรุงในครั้งนี้</w:t>
            </w:r>
          </w:p>
        </w:tc>
      </w:tr>
      <w:tr w:rsidR="0007487B" w:rsidRPr="00223081" w:rsidTr="008F2D2A">
        <w:tc>
          <w:tcPr>
            <w:tcW w:w="4815" w:type="dxa"/>
          </w:tcPr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1. ให้ ธ.ก.ส. สหกรณ์การเกษตร หน่วยงานภายใต้ ธ.ก.ส. รวมทั้งหน่วยงานที่เกี่ยวข้องกับการดำเนินคดีของเกษตรกร ดำเนินการ ดังนี้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1.1 เรื่องที่ยังมิได้มีการฟ้องร้อง ให้ชะลอการฟ้องร้องไว้ก่อน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1.2 เรื่องที่มีการฟ้องร้องดำเนินคดีและคดีถึงที่สุดแล้ว ให้ชะลอการบังคับคดีไว้ก่อน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1.3 คดีที่มีการบังคับคดีไว้แล้วและจะต้องมีการขายทอดตลาดทรัพย์สินของเกษตรกร ให้ชะลอการขายทอดตลาดไว้ก่อน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อย่างไรก็ตาม การดำเนินการดังกล่าวข้างต้น ให้หน่วยงานที่เกี่ยวข้องพิจารณาถึงอายุความในการฟ้องร้องดำเนินคดีและการบังคับคดีประกอบด้วย</w:t>
            </w:r>
          </w:p>
        </w:tc>
        <w:tc>
          <w:tcPr>
            <w:tcW w:w="4961" w:type="dxa"/>
          </w:tcPr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1. ให้ ธ.ก.ส. สหกรณ์การเกษตร หน่วยงานภายใต้ ธ.ก.ส. รวมทั้งหน่วยงานที่เกี่ยวข้องกับการดำเนินคดีของเกษตรกร ดำเนินการ ดังนี้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 เรื่องที่ยังมิได้มีการฟ้องร้อง ให้ชะลอการฟ้องร้องไว้ก่อน เว้นแต่กรณีหนี้นั้นจะขาดอายุความฟ้องร้อง หรือไม่สามารถแก้ไขเพื่อมิให้หนี้ขาดอายุความโดยวิธีอื่นใดได้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1.2 เรื่องที่มีการฟ้องร้องดำเนินคดีและคดีถึงที่สุดแล้วให้ชะลอการบังคับคดีไว้ก่อน เว้นแต่กรณีที่ลูกหนี้ไม่สามารถปฏิบัติตามคำพิพากษาของศาลได้และไม่สามารถเจรจาแก้ไขหนี้ร่วมกันกับสถาบันการเงินได้ ให้ดำเนินการบังคับคดีตามคำพิพากษาต่อไป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1.3 คดีที่มีการบังคับคดีไว้แล้วและจะต้องมีการขายทอดตลาดทรัพย์สินของเกษตรกร ให้ชะลอการขายทอดตลาดไว้ก่อน เฉพาะกรณีที่ยังไม่พ้นระยะเวลาบังคับคดีเท่านั้น โดยเมื่อมีการชะลอการขายทอดตลาดแล้วจะต้องมีอายุบังคับคดีคงเหลือไม่น้อยกว่า 3 ปี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ทั้งนี้ ให้ ธ.ก.ส. และหน่วยงานที่เกี่ยวข้องกับการดำเนินคดีของเกษตรกรดังกล่าวข้างต้น สามารถกำหนดหลักเกณฑ์ เงื่อนไข และวิธีการปฏิบัติในการดำเนินการตามข้อ 1.1 – 1.3 ข้างต้นได้ โดยพิจารณาถึงสภาพปัญหาของลูกหนี้เกษตรกรแต่ละรายเป็นสำคัญ</w:t>
            </w:r>
          </w:p>
        </w:tc>
      </w:tr>
    </w:tbl>
    <w:p w:rsidR="0007487B" w:rsidRPr="00223081" w:rsidRDefault="0007487B" w:rsidP="0022308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7487B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07487B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รายละเอียดงบประมาณรายจ่ายประจำปีงบประมาณ พ.ศ. 2568 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คณะรัฐมนตรีมีมติเห็นชอบตามที่สำนักงบประมาณเสนอ ดังนี้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เห็นชอบรายละเอียดงบประมาณรายจ่ายประจำปีงบประมาณ พ.ศ. 2568 ของหน่วยรับงบประมาณ 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เห็นชอบแนวทางการปรับปรุงรายละเอียดงบประมาณรายจ่ายประจำปีงบประมาณ พ.ศ. 2568 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3. รับทราบผลการพิจารณาคำของบประมาณรายจ่ายประจำปีงบประมาณ พ.ศ. 2568 รายการผูกพันข้ามปีงบประมาณที่มีวงเงินตั้งแต่หนึ่งพันล้านบาทขึ้นไป 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</w:rPr>
        <w:tab/>
      </w:r>
      <w:r w:rsidRPr="00223081">
        <w:rPr>
          <w:rFonts w:ascii="TH SarabunPSK" w:hAnsi="TH SarabunPSK" w:cs="TH SarabunPSK"/>
          <w:sz w:val="32"/>
          <w:szCs w:val="32"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ตามมติคณะรัฐมนตรีเมื่อวันที่ 9 เมษายน 2567 ให้ความเห็นชอบการทบทวนวงเงินงบประมาณรายจ่ายประจำปีงบประมาณ พ.ศ. 2568 และให้ความเห็นชอบการปรับปรุงปฏิทินงบประมาณรายจ่ายประจำปีงบประมาณ พ.ศ. 2568 ซึ่งกำหนดให้คณะรัฐมนตรีพิจารณาให้ความเห็นชอบรายละเอียดงบประมาณรายจ่ายประจำปีงบประมาณ พ.ศ. 2568 ในวันพฤหัสบดีที่ 18 เมษายน 2567 นั้น เพื่อดำเนินการตามนัยมติคณะรัฐมนตรีดังกล่าว สำนักงบประมาณขอเสนอ ดังนี้  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1. หน่วยรับงบประมาณ เสนอคำของบประมาณรายจ่ายประจำปีงบประมาณ พ.ศ. 2568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ที่ผ่านความเห็นชอบจากคณะรัฐมนตรี นายกรัฐมนตรี รองนายกรัฐมนตรี หรือรัฐมนตรีเจ้าสังกัด รวมคำขอทั้งสิ้นจำนวน 6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568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086.4308 ล้านบาท สำนักงบประมาณได้พิจารณารายละเอียดคำขอดังกล่าวตามแนวทางการจัดทำงบประมาณรายจ่ายประจำปีงบประมาณ พ.ศ. 2568 ที่ผ่านความเห็นชอบจากคณะรัฐมนตรีเมื่อวันที่ 16 ตุลาคม 2566 ยุทธศาสตร์การจัดสรรงบประมาณรายจ่ายประจำปีงบประมาณ พ.ศ. 2568 ที่ผ่านความเห็นชอบจากคณะรัฐมนตรีเมื่อวันที่ 4 ธันวาคม 2566 และข้อเสนอของนายกรัฐมนตรีในการจัดทำงบประมาณรายจ่ายประจำปีงบประมาณ พ.ศ. 2568 ตามมติคณะรัฐมนตรีเมื่อวันที่ 3 มีนาคม 2567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สำนักงบประมาณได้ให้ความสำคัญกับนโยบายของรัฐบาล 142 ประเด็น โดยคำนึงถึงวิสัยทัศน์ประเทศไทยที่ประกอบด้วย </w:t>
      </w:r>
      <w:r w:rsidRPr="00223081">
        <w:rPr>
          <w:rFonts w:ascii="TH SarabunPSK" w:hAnsi="TH SarabunPSK" w:cs="TH SarabunPSK"/>
          <w:sz w:val="32"/>
          <w:szCs w:val="32"/>
        </w:rPr>
        <w:t>8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ศูนย์กลาง (</w:t>
      </w:r>
      <w:r w:rsidRPr="00223081">
        <w:rPr>
          <w:rFonts w:ascii="TH SarabunPSK" w:hAnsi="TH SarabunPSK" w:cs="TH SarabunPSK"/>
          <w:sz w:val="32"/>
          <w:szCs w:val="32"/>
        </w:rPr>
        <w:t>Pillar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23081">
        <w:rPr>
          <w:rFonts w:ascii="TH SarabunPSK" w:hAnsi="TH SarabunPSK" w:cs="TH SarabunPSK"/>
          <w:sz w:val="32"/>
          <w:szCs w:val="32"/>
        </w:rPr>
        <w:t>6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ฐานราก และความต้องการในพื้นที่ และแผนพัฒนาพื้นที่ตามความต้องการของประชาชน รวมทั้งพิจารณาความจำเป็น ภารกิจ ศักยภาพ ความพร้อม ขีดความสามารถในการเบิกจ่ายและการใช้จ่ายงบประมาณของหน่วยรับงบประมาณ และความครอบคลุมทุกแหล่งเงิน โดยคำนึงถึงฐานะทางการคลัง เสถียรภาพทางเศรษฐกิจของประเทศ และความเป็นธรรมทางสังคม ตลอดจนพิจารณาตามข้อสังเกตของคณะกรรมาธิการวิสามัญพิจารณาร่างพระราชบัญญัติงบประมาณรายจ่ายประจำปีงบประมาณ พ.ศ. 2567 สภาผู้แทนราษฎร และข้อสังเกตคณะกรรมาธิการวิสามัญพิจารณาศึกษาร่างพระราชบัญญัติงบประมาณรายจ่ายประจำปีงบประมาณ พ.ศ. 2567 วุฒิสภา เพื่อให้สามารถจัดสรรงบประมาณได้อย่างสมเหตุสมผล มีประสิทธิภาพและเกิดประโยชน์สูงสุด โดยได้ดำเนินการตามพระราชบัญญัติวิธีการงบประมาณ พ.ศ. 2561 พระราชบัญญัติวินัยการเงินการคลังของรัฐ พ.ศ. 2561 รวมทั้งกฎหมาย ระเบียบ และมติคณะรัฐมนตรีที่เกี่ยวข้องครบถ้วนแล้ว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2. วงเงินและโครงสร้างงบประมาณรายจ่ายประจำปีงบประมาณ พ.ศ. 2568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วงเงินงบประมาณรายจ่ายประจำปีงบประมาณ พ.ศ. 2568 ตามที่คณะรัฐมนตรีได้มีมติเห็นชอบเมื่อวันที่ 9 เมษายน 2567 จํานวน 3,752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700.0000 ล้านบาท เพิ่มขึ้นจากปีงบประมาณ พ.ศ. 2567 ที่กำหนดไว้จำนวน 3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480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000.0000 ล้านบาท เป็นจำนวน 272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700.0000 ล้านบาท หรือเพิ่มขึ้นร้อยละ 7.84 ประกอบด้วย 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1) รายจ่ายประจำ จำนวน 2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704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574.8074 ล้านบาท เพิ่มขึ้นจากปีงบประมาณ พ.ศ. 2567 จำนวน 164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106.3074 ล้านบาท หรือเพิ่มขึ้นร้อยละ 6.46 และคิดเป็นสัดส่วนร้อยละ 72.07 ของวงเงินงบประมาณ เทียบกับสัดส่วนร้อยละ 73.00 ของปีงบประมาณ พ.ศ. 2567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2) รายจ่ายเพื่อชดใช้เงินคงคลัง ในปีงบประมาณ พ.ศ. 2568 ไม่มีรายการที่ต้องเสนอตั้งงบประมาณ (ปีงบประมาณ พ.ศ. 2567 ตั้งงบประมาณไว้ จำนวน 118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361.1305 ล้านบาท)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3) รายจ่ายลงทุน จำนวน 908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223.8536 ล้านบาท เพิ่มขึ้นจากปีงบประมาณ พ.ศ. 2567 จำนวน 198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143.2536 ล้านบาท หรือเพิ่มขึ้นร้อยละ 27.90 และคิดเป็นสัดส่วนร้อยละ 24.20 ของวงเงินงบประมาณ เทียบกับสัดส่วนร้อยละ 20.40 ของปีงบประมาณ พ.ศ. 2567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4) รายจ่ายชำระคืนต้นเงินกู้ จำนวน 150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100.0000 ล้านบาท เพิ่มขึ้นจาก ปีงบประมาณ พ.ศ. 2567 จำนวน 31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780.0000 ล้านบาท หรือเพิ่มขึ้นร้อยละ 26.86 และคิดเป็น สัดส่วนร้อยละ 4.00 ของวงเงินงบประมาณ เทียบกับสัดส่วนร้อยละ 3.40 ของปีงบประมาณ พ.ศ. 2567 (รายจ่ายชำระคืนต้นเงินกู้เป็นรายจ่ายลงทุน กรณีการกู้เพื่อการลงทุนของรัฐวิสาหกิจ จำนวน 10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198.6610 ล้านบาท)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3. งบประมาณรายจ่ายประจำปีงบประมาณ พ.ศ. 2568 ในมิติต่าง ๆ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3.1 งบประมาณรายจ่ายประจำปีงบประมาณ พ.ศ. 2568 จำแนกตามกลุ่มงบประมาณ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8 กลุ่มงบประมาณ ตามมาตรา 14 ของพระราชบัญญัติวิธีการงบประมาณ พ.ศ. 2561 </w:t>
      </w:r>
    </w:p>
    <w:p w:rsidR="0007487B" w:rsidRPr="00223081" w:rsidRDefault="0007487B" w:rsidP="0022308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 งบประมาณรายจ่ายประจำปีงบประมาณ พ.ศ. 2568 จำแนกตามกลุ่มงบประมาณ</w:t>
      </w:r>
    </w:p>
    <w:p w:rsidR="0007487B" w:rsidRPr="00223081" w:rsidRDefault="0007487B" w:rsidP="00223081">
      <w:pPr>
        <w:spacing w:after="0" w:line="3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 : ล้านบาท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949"/>
        <w:gridCol w:w="1984"/>
        <w:gridCol w:w="1701"/>
      </w:tblGrid>
      <w:tr w:rsidR="0007487B" w:rsidRPr="00223081" w:rsidTr="008F2D2A">
        <w:trPr>
          <w:trHeight w:val="423"/>
        </w:trPr>
        <w:tc>
          <w:tcPr>
            <w:tcW w:w="5949" w:type="dxa"/>
            <w:vMerge w:val="restart"/>
          </w:tcPr>
          <w:p w:rsidR="0007487B" w:rsidRPr="00223081" w:rsidRDefault="0007487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กลุ่มงบประมาณ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gridSpan w:val="2"/>
          </w:tcPr>
          <w:p w:rsidR="0007487B" w:rsidRPr="00223081" w:rsidRDefault="0007487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07487B" w:rsidRPr="00223081" w:rsidTr="008F2D2A">
        <w:trPr>
          <w:trHeight w:val="367"/>
        </w:trPr>
        <w:tc>
          <w:tcPr>
            <w:tcW w:w="5949" w:type="dxa"/>
            <w:vMerge/>
          </w:tcPr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7487B" w:rsidRPr="00223081" w:rsidRDefault="0007487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</w:tcPr>
          <w:p w:rsidR="0007487B" w:rsidRPr="00223081" w:rsidRDefault="0007487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7487B" w:rsidRPr="00223081" w:rsidTr="008F2D2A">
        <w:trPr>
          <w:trHeight w:val="515"/>
        </w:trPr>
        <w:tc>
          <w:tcPr>
            <w:tcW w:w="5949" w:type="dxa"/>
          </w:tcPr>
          <w:p w:rsidR="0007487B" w:rsidRPr="00223081" w:rsidRDefault="0007487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84" w:type="dxa"/>
          </w:tcPr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752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700.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lang w:bidi="bn-IN"/>
              </w:rPr>
              <w:t xml:space="preserve">0000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</w:tr>
      <w:tr w:rsidR="0007487B" w:rsidRPr="00223081" w:rsidTr="008F2D2A">
        <w:trPr>
          <w:trHeight w:val="515"/>
        </w:trPr>
        <w:tc>
          <w:tcPr>
            <w:tcW w:w="5949" w:type="dxa"/>
          </w:tcPr>
          <w:p w:rsidR="0007487B" w:rsidRPr="00223081" w:rsidRDefault="0007487B" w:rsidP="00223081">
            <w:pPr>
              <w:spacing w:line="32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1. งบประมาณรายจ่ายงบกลาง (12 รายการ)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2. งบประมาณรายจ่ายของหน่วยรับงบประมาณ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3. งบประมาณรายจ่ายบูรณาการ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4. งบประมาณรายจ่ายบุคลากร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5. งบประมาณรายจ่ายสำหรับทุนหมุนเวียน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6. งบประมาณรายจ่ายเพื่อการชำระหนี้ภาครัฐ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7. งบประมาณรายจ่ายเพื่อชดใช้เงินคงคลัง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8. งบประมาณรายจ่ายเพื่อชดใช้เงินทุนสำรองจ่าย</w:t>
            </w:r>
          </w:p>
        </w:tc>
        <w:tc>
          <w:tcPr>
            <w:tcW w:w="1984" w:type="dxa"/>
          </w:tcPr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805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745.0000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254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576.8250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206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858.4991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969.6109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274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296.3891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410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253.6759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21.47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33.43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5.51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21.35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7.31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10.93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3.2 งบประมาณรายจ่ายประจำปีงบประมาณ พ.ศ. 2568 ที่สอดคล้องกับนโยบายรัฐบาล จำนวน 142 ประเด็น</w:t>
      </w:r>
    </w:p>
    <w:p w:rsidR="0007487B" w:rsidRPr="00223081" w:rsidRDefault="0007487B" w:rsidP="0022308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2 งบประมาณรายจ่ายประจำปีงบประมาณ พ.ศ. 2568 ที่สอดคล้องกับนโยบายรัฐบาล</w:t>
      </w:r>
    </w:p>
    <w:p w:rsidR="0007487B" w:rsidRPr="00223081" w:rsidRDefault="0007487B" w:rsidP="00223081">
      <w:pPr>
        <w:spacing w:after="0" w:line="3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หน่วย : 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07487B" w:rsidRPr="00223081" w:rsidTr="008F2D2A">
        <w:tc>
          <w:tcPr>
            <w:tcW w:w="5382" w:type="dxa"/>
          </w:tcPr>
          <w:p w:rsidR="0007487B" w:rsidRPr="00223081" w:rsidRDefault="0007487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นโยบายรัฐบาล (142 ประเด็น)</w:t>
            </w:r>
          </w:p>
        </w:tc>
        <w:tc>
          <w:tcPr>
            <w:tcW w:w="4252" w:type="dxa"/>
          </w:tcPr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291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341.6814</w:t>
            </w:r>
          </w:p>
        </w:tc>
      </w:tr>
      <w:tr w:rsidR="0007487B" w:rsidRPr="00223081" w:rsidTr="008F2D2A">
        <w:tc>
          <w:tcPr>
            <w:tcW w:w="5382" w:type="dxa"/>
          </w:tcPr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สร้างรายได้ (47 ประเด็น)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ลดรายจ่าย (7 ประเด็น)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ขยายโอกาส (83 ประเด็น)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บริหารแผ่นดิน (5 ประเด็น)</w:t>
            </w:r>
          </w:p>
        </w:tc>
        <w:tc>
          <w:tcPr>
            <w:tcW w:w="4252" w:type="dxa"/>
          </w:tcPr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501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582.1056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16,574.4756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406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182.5150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367,002.5852</w:t>
            </w:r>
          </w:p>
        </w:tc>
      </w:tr>
    </w:tbl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  <w:t>3.3 งบประมาณรายจ่ายประจำปีงบประมาณ พ.ศ. 2568 จำแนกตามยุทธศาสตร์การจัดสรรงบประมาณ</w:t>
      </w:r>
    </w:p>
    <w:p w:rsidR="0007487B" w:rsidRPr="00223081" w:rsidRDefault="0007487B" w:rsidP="0022308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ตารางที่ 3 งบประมาณรายจ่ายประจำปีงบประมาณ พ.ศ. 2568 จำแนกตามยุทธศาสตร์การจัดสรร งบประมาณ</w:t>
      </w:r>
    </w:p>
    <w:p w:rsidR="0007487B" w:rsidRPr="00223081" w:rsidRDefault="0007487B" w:rsidP="00223081">
      <w:pPr>
        <w:spacing w:after="0" w:line="3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 : 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949"/>
        <w:gridCol w:w="2126"/>
        <w:gridCol w:w="1559"/>
      </w:tblGrid>
      <w:tr w:rsidR="0007487B" w:rsidRPr="00223081" w:rsidTr="008F2D2A">
        <w:trPr>
          <w:trHeight w:val="423"/>
        </w:trPr>
        <w:tc>
          <w:tcPr>
            <w:tcW w:w="5949" w:type="dxa"/>
            <w:vMerge w:val="restart"/>
          </w:tcPr>
          <w:p w:rsidR="0007487B" w:rsidRPr="00223081" w:rsidRDefault="0007487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ยุทธศาสตร์การจัดสรรงบประมาณ</w:t>
            </w:r>
          </w:p>
          <w:p w:rsidR="0007487B" w:rsidRPr="00223081" w:rsidRDefault="0007487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gridSpan w:val="2"/>
          </w:tcPr>
          <w:p w:rsidR="0007487B" w:rsidRPr="00223081" w:rsidRDefault="0007487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07487B" w:rsidRPr="00223081" w:rsidTr="008F2D2A">
        <w:trPr>
          <w:trHeight w:val="345"/>
        </w:trPr>
        <w:tc>
          <w:tcPr>
            <w:tcW w:w="5949" w:type="dxa"/>
            <w:vMerge/>
          </w:tcPr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7487B" w:rsidRPr="00223081" w:rsidRDefault="0007487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</w:tcPr>
          <w:p w:rsidR="0007487B" w:rsidRPr="00223081" w:rsidRDefault="0007487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7487B" w:rsidRPr="00223081" w:rsidTr="008F2D2A">
        <w:trPr>
          <w:trHeight w:val="515"/>
        </w:trPr>
        <w:tc>
          <w:tcPr>
            <w:tcW w:w="5949" w:type="dxa"/>
          </w:tcPr>
          <w:p w:rsidR="0007487B" w:rsidRPr="00223081" w:rsidRDefault="0007487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126" w:type="dxa"/>
          </w:tcPr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752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700.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lang w:bidi="bn-IN"/>
              </w:rPr>
              <w:t>0000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</w:tr>
      <w:tr w:rsidR="0007487B" w:rsidRPr="00223081" w:rsidTr="008F2D2A">
        <w:trPr>
          <w:trHeight w:val="515"/>
        </w:trPr>
        <w:tc>
          <w:tcPr>
            <w:tcW w:w="5949" w:type="dxa"/>
          </w:tcPr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1. ยุทธศาสตร์ด้านความมั่นคง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2. ยุทธศาสตร์ด้านการสร้างความสามารถในการแข่งขัน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3. ยุทธศาสตร์ด้านการพัฒนาและเสริมสร้างศักยภาพทรัพยากรมนุษย์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4. ยุทธศาสตร์ด้านการสร้างโอกาสและความเสมอภาคทางสังคม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5. ยุทธศาสตร์ด้านการสร้างการเติบโตบนคุณภาพชีวิตที่เป็นมิตรต่อสิ่งแวดล้อม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6. ยุทธศาสตร์ด้านการปรับสมดุลและพัฒนาระบบการบริหารจัดการภาครัฐ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รายการค่าดำเนินการภาครัฐ</w:t>
            </w:r>
          </w:p>
        </w:tc>
        <w:tc>
          <w:tcPr>
            <w:tcW w:w="2126" w:type="dxa"/>
          </w:tcPr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405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412.8289 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398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185.9193 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583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023.3509 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923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851.4388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137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291.9427 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645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880.8435 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659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053.6759 </w:t>
            </w:r>
          </w:p>
        </w:tc>
        <w:tc>
          <w:tcPr>
            <w:tcW w:w="1559" w:type="dxa"/>
          </w:tcPr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10.80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10.61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15.54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24.62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17.21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17.56</w:t>
            </w:r>
          </w:p>
        </w:tc>
      </w:tr>
    </w:tbl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งบประมาณรายจ่ายประจำปีงบประมาณ พ.ศ. 2568 ตามแผนงานบูรณาการ และการจัดสรรงบประมาณรายจ่ายให้หน่วยงานของรัฐสภา หน่วยงานของศาล หน่วยงานขององค์กรอิสระ และองค์กรอัยการ หน่วยงานอื่นของรัฐ และส่วนราชการในพระองค์ รายละเอียดดังนี้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</w:p>
    <w:p w:rsidR="0007487B" w:rsidRPr="00223081" w:rsidRDefault="0007487B" w:rsidP="0022308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งบประมาณรายจ่ายประจำปีงบประมาณ พ.ศ. 2568 ตามแผนงานบูรณาการ</w:t>
      </w:r>
    </w:p>
    <w:p w:rsidR="0007487B" w:rsidRPr="00223081" w:rsidRDefault="0007487B" w:rsidP="00223081">
      <w:pPr>
        <w:spacing w:after="0" w:line="3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หน่วย : 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807"/>
        <w:gridCol w:w="3827"/>
      </w:tblGrid>
      <w:tr w:rsidR="0007487B" w:rsidRPr="00223081" w:rsidTr="008F2D2A">
        <w:tc>
          <w:tcPr>
            <w:tcW w:w="5807" w:type="dxa"/>
          </w:tcPr>
          <w:p w:rsidR="0007487B" w:rsidRPr="00223081" w:rsidRDefault="0007487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แผนงานบูรณาการ</w:t>
            </w:r>
          </w:p>
        </w:tc>
        <w:tc>
          <w:tcPr>
            <w:tcW w:w="3827" w:type="dxa"/>
          </w:tcPr>
          <w:p w:rsidR="0007487B" w:rsidRPr="00223081" w:rsidRDefault="0007487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07487B" w:rsidRPr="00223081" w:rsidTr="008F2D2A">
        <w:tc>
          <w:tcPr>
            <w:tcW w:w="5807" w:type="dxa"/>
          </w:tcPr>
          <w:p w:rsidR="0007487B" w:rsidRPr="00223081" w:rsidRDefault="0007487B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827" w:type="dxa"/>
          </w:tcPr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206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858.4991</w:t>
            </w:r>
          </w:p>
        </w:tc>
      </w:tr>
      <w:tr w:rsidR="0007487B" w:rsidRPr="00223081" w:rsidTr="008F2D2A">
        <w:tc>
          <w:tcPr>
            <w:tcW w:w="5807" w:type="dxa"/>
          </w:tcPr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1. ขับเคลื่อนการแก้ไขปัญหาจังหวัดชายแดนภาคใต้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2. เขตพัฒนาพิเศษภาคตะวันออก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3. ต่อต้านการทุจริตและประพฤติมิชอบ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4. เตรียมความพร้อมเพื่อรองรับสังคมสูงวัย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5. บริหารจัดการทรัพยากรน้ำ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6. ป้องกัน ปราบปราม และแก้ไขปัญหายาเสพติด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7. พัฒนาด้านคมนาคมและระบบโลจิสติกส์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8. พัฒนาอุตสาหกรรมและบริการแห่งอนาคต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9. รัฐบาลดิจิทัล</w:t>
            </w:r>
          </w:p>
          <w:p w:rsidR="0007487B" w:rsidRPr="00223081" w:rsidRDefault="0007487B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10. สร้างรายได้จากการท่องเที่ยว</w:t>
            </w:r>
          </w:p>
        </w:tc>
        <w:tc>
          <w:tcPr>
            <w:tcW w:w="3827" w:type="dxa"/>
          </w:tcPr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781.8509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615.0228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954.6264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887.7915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62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779.2495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087.6449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103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317.2252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737.6559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545.3858</w:t>
            </w:r>
          </w:p>
          <w:p w:rsidR="0007487B" w:rsidRPr="00223081" w:rsidRDefault="0007487B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8,152.0462</w:t>
            </w:r>
          </w:p>
        </w:tc>
      </w:tr>
    </w:tbl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การจัดสรรงบประมาณรายจ่ายให้หน่วยงานของรัฐสภา หน่วยงานของศาล หน่วยงานขององค์กรอิสระและองค์กรอัยการ หน่วยงานอื่นของรัฐ และส่วนราชการในพระองค์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หน่วยงานของรัฐสภา หน่วยงานของศาล หน่วยงานขององค์กรอิสระและองค์กรอัยการ หน่วยงานอื่นของรัฐ ส่วนราชการในพระองค์ และทุนหมุนเวียนภายใต้การกำกับของหน่วยงานดังกล่าว เสนอขอจัดสรร</w:t>
      </w:r>
      <w:r w:rsidRPr="00223081">
        <w:rPr>
          <w:rFonts w:ascii="TH SarabunPSK" w:hAnsi="TH SarabunPSK" w:cs="TH SarabunPSK"/>
          <w:sz w:val="32"/>
          <w:szCs w:val="32"/>
          <w:cs/>
        </w:rPr>
        <w:lastRenderedPageBreak/>
        <w:t>งบประมาณรายจ่ายประจำปีงบประมาณ พ.ศ. 2568 รวมทั้งสิ้น 100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678.2814 ล้านบาท เห็นสมควรเสนอจัดสรรงบประมาณรายจ่ายประจำปีงบประมาณ พ.ศ. 2568 ให้จำนวน 69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878.0402 ล้านบาท เพิ่มขึ้น จากปีงบประมาณ พ.ศ. 2567 จำนวน 4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603.3239 ล้านบาท หรือเพิ่มขึ้นร้อยละ 7.05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  <w:t>4. การจัดสรรงบประมาณรายจ่ายให้แก่องค์กรปกครองส่วนท้องถิ่น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เพื่อให้การกระจายอำนาจให้แก่องค์กรปกครองส่วนท้องถิ่นสอดคล้องกับหลักการตามพระราชบัญญัติกำหนดแผนและขั้นตอนการกระจายอำนาจให้แก่องค์กรปกครองส่วนท้องถิ่น พ.ศ. 2542 และที่แก้ไขเพิ่มเติม ซึ่งมีวัตถุประสงค์ให้มีการกระจายอำนาจเพิ่มขึ้น และสอดคล้องกับแนวทางการปฏิรูปรายได้ขององค์กรปกครองส่วนท้องถิ่น เพื่อให้สามารถพึ่งพาตนเองได้ รวมทั้งการให้องค์กรปกครองส่วนท้องถิ่นพิจารณานำเงินนอกงบประมาณหรือเงินสะสมมาใช้สมทบงบประมาณรายจ่ายประจำปี เพื่อดำเนินโครงการลงทุนในท้องถิ่นมากขึ้น จึงเห็นสมควรจัดสรรเงินอุดหนุนให้แก่องค์กรปกครองส่วนท้องถิ่น ในปีงบประมาณ พ.ศ. 2568 จํานวน 378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170.19 ล้านบาท เพิ่มขึ้นจำนวน 33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877.57 ล้านบาท คิดเป็นร้อยละ 9.84 ทำให้ประมาณการรายได้ขององค์กรปกครองส่วนท้องถิ่นมีจำนวนทั้งสิ้น 839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265.54 ล้านบาท เพิ่มขึ้นจากปีงบประมาณ พ.ศ. 2567 จำนวน 49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027.92 ล้านบาท คิดเป็นร้อยละ 6.20 และคิดเป็นสัดส่วนรายได้ท้องถิ่นต่อรายได้สุทธิของรัฐบาล (ไม่รวมเงินกู้) ร้อยละ 29.07 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5. แนวทางการปรับปรุงรายละเอียดงบประมาณรายจ่ายประจำปีงบประมาณ พ.ศ. 2568 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5.1 ปรับปรุงรายละเอียดงบประมาณให้สอดคล้องกับนโยบายสำคัญของรัฐบาล ยุทธศาสตร์ชาติ (พ.ศ. 2561 - 2580) แผนแม่บทภายใต้ยุทธศาสตร์ชาติ (พ.ศ. 2566 - 2580) (ฉบับแก้ไขเพิ่มเติม) แผนพัฒนาเศรษฐกิจและสังคมแห่งชาติ ฉบับที่ 13 (พ.ศ. 2566 - 2570) นโยบายและแผนระดับชาติว่าด้วยความมั่นคงแห่งชาติ (พ.ศ. 2566 - 2570) เป้าหมายการพัฒนาที่ยั่งยืน ยุทธศาสตร์การจัดสรรงบประมาณรายจ่ายประจำปี แผนปฏิบัติราชการของกระทรวง ความจำเป็นและภารกิจของหน่วยรับงบประมาณ และหลักปรัชญาของเศรษฐกิจพอเพียง  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5.2 งบประมาณที่ได้รับจัดสรรไว้สำหรับรายจ่ายตามข้อผูกพันที่เกิดขึ้นตามกฎหมาย สัญญา และมติคณะรัฐมนตรี รายจ่ายชำระหนี้ เงินอุดหนุนที่จัดสรรให้องค์กรปกครองส่วนท้องถิ่น ตลอดจนรายจ่ายที่จำเป็นต้องจ่ายสำหรับค่าใช้จ่ายบุคลากรและค่าสาธารณูปโภค ไม่ควรเปลี่ยนแปลงรายการไปจัดสรรให้รายการอื่น ๆ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5.3 เพื่อรักษาสัดส่วนรายจ่ายลงทุนของแต่ละกระทรวงให้อยู่ในระดับที่คณะรัฐมนตรีให้ความเห็นชอบไว้ในภาพรวม จึงไม่ควรเปลี่ยนแปลงรายจ่ายลงทุนไปเพิ่มในรายจ่ายประจำ และไม่ควรเปลี่ยนแปลงงบประมาณในแผนงานบูรณาการหรือแผนงานยุทธศาสตร์ไปเพิ่มในแผนงานพื้นฐาน 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5.4 การปรับปรุงงบประมาณไม่ควรเพิ่มรายการใหม่ที่มีภาระผูกพันงบประมาณในปี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ต่อ ๆ ไป 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ให้หน่วยรับงบประมาณ นำเสนอการปรับปรุงรายละเอียดงบประมาณรายจ่ายประจำปีงบประมาณ พ.ศ. 2568 ตามแนวทางข้อ 5 โดยการปรับลดและเพิ่มงบประมาณรายจ่าย/รายการภายในกรอบวงเงินของแต่ละกระทรวง/หน่วยรับงบประมาณที่ผ่านความเห็นชอบจากคณะรัฐมนตรี เสนอต่อนายกรัฐมนตรี รองนายกรัฐมนตรี หรือรัฐมนตรีเจ้าสังกัด แล้วแต่กรณี พิจารณาให้ความเห็นชอบและส่งให้สำนักงบประมาณ ภายในวันเสาร์ที่ 20 เมษายน 2567 เพื่อให้สำนักงบประมาณพิจารณาการปรับปรุงรายละเอียดงบประมาณรายจ่ายประจำปีงบประมาณ พ.ศ. 2568 และนำเสนอคณะรัฐมนตรีพิจารณาในวันอังคารที่ 23 เมษายน 2567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6. ผลการพิจารณาคำของบประมาณรายจ่ายประจำปีงบประมาณ พ.ศ. 2568 รายการผูกพันข้ามปีงบประมาณที่มีวงเงินตั้งแต่หนึ่งพันล้านบาทขึ้นไป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ตามมติคณะรัฐมนตรีเมื่อวันที่ 30 มกราคม 2567 มอบหมายให้สำนักงบประมาณพิจารณาร่วมกับสำนักงานสภาพัฒนาการเศรษฐกิจและสังคมแห่งชาติ เพื่อกลั่นกรองความจำเป็นเหมาะสมในภาพรวมของข้อเสนองบประมาณของส่วนราชการและหน่วยงานของรัฐในรายการงบลงทุนและรายการงบประมาณที่มีวงเงินตั้งแต่หนึ่งพันล้านบาทขึ้นไปทั้งหมด</w:t>
      </w:r>
    </w:p>
    <w:p w:rsidR="0007487B" w:rsidRPr="00223081" w:rsidRDefault="0007487B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สำนักงบประมาณร่วมกับสำนักงานสภาพัฒนาการเศรษฐกิจและสังคมแห่งชาติ พิจารณาข้อเสนองบประมาณรายจ่ายประจำปีงบประมาณ พ.ศ. 2568 รายการผูกพันข้ามปีงบประมาณที่มีวงเงินตั้งแต่หนึ่งพันล้านบาทขึ้นไป ของ </w:t>
      </w:r>
      <w:r w:rsidRPr="00223081">
        <w:rPr>
          <w:rFonts w:ascii="TH SarabunPSK" w:hAnsi="TH SarabunPSK" w:cs="TH SarabunPSK"/>
          <w:sz w:val="32"/>
          <w:szCs w:val="32"/>
        </w:rPr>
        <w:t xml:space="preserve">8 </w:t>
      </w:r>
      <w:r w:rsidRPr="00223081">
        <w:rPr>
          <w:rFonts w:ascii="TH SarabunPSK" w:hAnsi="TH SarabunPSK" w:cs="TH SarabunPSK"/>
          <w:sz w:val="32"/>
          <w:szCs w:val="32"/>
          <w:cs/>
        </w:rPr>
        <w:t>กระทรวง 18 หน่วยรับงบประมาณ จำนวน 69 โครงการ/รายการ งบประมาณ 33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763.7128 ล้านบาท วงเงินรวมทั้งสิ้น 181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682.2211 ล้านบาท โดยพิจารณาตามความจำเป็นเหมาะสม และสอดคล้องกับนโยบายรัฐบาล และสำนักงบประมาณเห็นควรเสนองบประมาณรายจ่ายประจำปีงบประมาณ พ.ศ. 2568 รายการผูกพันข้าม</w:t>
      </w:r>
      <w:r w:rsidRPr="00223081">
        <w:rPr>
          <w:rFonts w:ascii="TH SarabunPSK" w:hAnsi="TH SarabunPSK" w:cs="TH SarabunPSK"/>
          <w:sz w:val="32"/>
          <w:szCs w:val="32"/>
          <w:cs/>
        </w:rPr>
        <w:lastRenderedPageBreak/>
        <w:t>ปีงบประมาณที่มีวงเงินตั้งแต่หนึ่งพันล้านบาทขึ้นไป เป็นจำนวน 19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>114.7163 ล้านบาท วงเงินทั้งสิ้น 118</w:t>
      </w:r>
      <w:r w:rsidRPr="00223081">
        <w:rPr>
          <w:rFonts w:ascii="TH SarabunPSK" w:hAnsi="TH SarabunPSK" w:cs="TH SarabunPSK"/>
          <w:sz w:val="32"/>
          <w:szCs w:val="32"/>
        </w:rPr>
        <w:t>,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218.9062 ล้านบาท </w:t>
      </w:r>
    </w:p>
    <w:p w:rsidR="00B60DA2" w:rsidRPr="00223081" w:rsidRDefault="00B60DA2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47994" w:rsidRPr="00223081" w:rsidRDefault="00347994" w:rsidP="0022308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223081" w:rsidTr="00352025">
        <w:tc>
          <w:tcPr>
            <w:tcW w:w="9594" w:type="dxa"/>
          </w:tcPr>
          <w:p w:rsidR="001929ED" w:rsidRPr="00223081" w:rsidRDefault="001929ED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27CA9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727CA9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ผลการประชุมรัฐมนตรีขนส่งอาเซียน ครั้งที่ 29 และการประชุมอื่น ๆ ที่เกี่ยวข้อง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คณะรัฐมนตรีรับทราบผลการประชุมรัฐมนตรีขนส่งอาเซียน (</w:t>
      </w:r>
      <w:r w:rsidRPr="00223081">
        <w:rPr>
          <w:rFonts w:ascii="TH SarabunPSK" w:hAnsi="TH SarabunPSK" w:cs="TH SarabunPSK"/>
          <w:sz w:val="32"/>
          <w:szCs w:val="32"/>
        </w:rPr>
        <w:t>ASEAN Transport Ministers Meeting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23081">
        <w:rPr>
          <w:rFonts w:ascii="TH SarabunPSK" w:hAnsi="TH SarabunPSK" w:cs="TH SarabunPSK"/>
          <w:sz w:val="32"/>
          <w:szCs w:val="32"/>
        </w:rPr>
        <w:t>ATM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) (การประชุม </w:t>
      </w:r>
      <w:r w:rsidRPr="00223081">
        <w:rPr>
          <w:rFonts w:ascii="TH SarabunPSK" w:hAnsi="TH SarabunPSK" w:cs="TH SarabunPSK"/>
          <w:sz w:val="32"/>
          <w:szCs w:val="32"/>
        </w:rPr>
        <w:t>ATM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Pr="00223081">
        <w:rPr>
          <w:rFonts w:ascii="TH SarabunPSK" w:hAnsi="TH SarabunPSK" w:cs="TH SarabunPSK"/>
          <w:sz w:val="32"/>
          <w:szCs w:val="32"/>
        </w:rPr>
        <w:t>29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และการประชุมอื่น ๆ ที่เกี่ยวข้อง เมื่อวันที่ </w:t>
      </w:r>
      <w:r w:rsidRPr="00223081">
        <w:rPr>
          <w:rFonts w:ascii="TH SarabunPSK" w:hAnsi="TH SarabunPSK" w:cs="TH SarabunPSK"/>
          <w:sz w:val="32"/>
          <w:szCs w:val="32"/>
        </w:rPr>
        <w:t xml:space="preserve"> 9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23081">
        <w:rPr>
          <w:rFonts w:ascii="TH SarabunPSK" w:hAnsi="TH SarabunPSK" w:cs="TH SarabunPSK"/>
          <w:sz w:val="32"/>
          <w:szCs w:val="32"/>
        </w:rPr>
        <w:t>10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พฤศจิกายน 2566 ณ เมืองหลวงพระบาง สาธารณรัฐประชาธิปไตยประชาชนลาว (สปป. ลาว) โดยมีรัฐมนตรีว่าการกระทรวงคมนาคม (นายสุริยะ จึงรุ่งเรืองกิจ) ทำหน้าที่หัวหน้าคณะผู้แทนไทยเข้าร่วมการประชุม ตามที่กระทรวงคมนาคม (คค.) เสนอ 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คค. รายงานว่า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1. เดิมคณะรัฐมนตรีมีมติ (7 พฤศจิกายน 2566) เห็นชอบและอนุมัติร่างเอกสารผลลัพธ์การประชุม </w:t>
      </w:r>
      <w:r w:rsidRPr="00223081">
        <w:rPr>
          <w:rFonts w:ascii="TH SarabunPSK" w:hAnsi="TH SarabunPSK" w:cs="TH SarabunPSK"/>
          <w:sz w:val="32"/>
          <w:szCs w:val="32"/>
        </w:rPr>
        <w:t xml:space="preserve">ATM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223081">
        <w:rPr>
          <w:rFonts w:ascii="TH SarabunPSK" w:hAnsi="TH SarabunPSK" w:cs="TH SarabunPSK"/>
          <w:sz w:val="32"/>
          <w:szCs w:val="32"/>
        </w:rPr>
        <w:t>29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และการประชุมอื่น ๆ ที่เกี่ยวข้อง จำนวน </w:t>
      </w:r>
      <w:r w:rsidRPr="00223081">
        <w:rPr>
          <w:rFonts w:ascii="TH SarabunPSK" w:hAnsi="TH SarabunPSK" w:cs="TH SarabunPSK"/>
          <w:sz w:val="32"/>
          <w:szCs w:val="32"/>
        </w:rPr>
        <w:t>18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ฉบับ และให้รัฐมนตรีว่าการกระทรวงคมนาคมร่วมรับรองเอกสารผลลัพธ์การประชุมดังกล่าว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727CA9" w:rsidRPr="00223081" w:rsidTr="00352025"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การประชุม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ATM</w:t>
            </w: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ร่างเอกสารผลลัพธ์การประชุม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ATM</w:t>
            </w:r>
          </w:p>
        </w:tc>
      </w:tr>
      <w:tr w:rsidR="00727CA9" w:rsidRPr="00223081" w:rsidTr="00352025">
        <w:tc>
          <w:tcPr>
            <w:tcW w:w="4797" w:type="dxa"/>
            <w:vMerge w:val="restart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การประชุม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ATM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 29</w:t>
            </w:r>
          </w:p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จำนวน 8 ฉบับ</w:t>
            </w: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ร่างแถลงการณ์ร่วมการประชุม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ATM</w:t>
            </w:r>
            <w:r w:rsidR="006F120E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727CA9" w:rsidRPr="00223081" w:rsidTr="00352025">
        <w:tc>
          <w:tcPr>
            <w:tcW w:w="4797" w:type="dxa"/>
            <w:vMerge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(2) ร่างแผนปฏิบัติการอาเซียนด้านการบินที่ยั่งยืน</w:t>
            </w:r>
          </w:p>
        </w:tc>
      </w:tr>
      <w:tr w:rsidR="00727CA9" w:rsidRPr="00223081" w:rsidTr="00352025">
        <w:tc>
          <w:tcPr>
            <w:tcW w:w="4797" w:type="dxa"/>
            <w:vMerge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(3) ร่างแผนแม่บทว่าด้วยการจัดการจราจรทางอากาศ ฉบับปรับปรุง ครั้งที่ 3</w:t>
            </w:r>
          </w:p>
        </w:tc>
      </w:tr>
      <w:tr w:rsidR="00727CA9" w:rsidRPr="00223081" w:rsidTr="00352025">
        <w:tc>
          <w:tcPr>
            <w:tcW w:w="4797" w:type="dxa"/>
            <w:vMerge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(4) ร่างพิธีสาร 3 ความสามารถในการกำกับดูแลความปลอดภัยขององค์การบริหารการบินแห่งชาติ</w:t>
            </w:r>
          </w:p>
        </w:tc>
      </w:tr>
      <w:tr w:rsidR="00727CA9" w:rsidRPr="00223081" w:rsidTr="00352025">
        <w:tc>
          <w:tcPr>
            <w:tcW w:w="4797" w:type="dxa"/>
            <w:vMerge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(5) ร่างข้อเสนอแนะเชิงนโยบายในการปรับปรุงโครงสร้างพื้นฐานยานยนต์ไฟฟ้า และสถานีอัดประจุไฟฟ้าในอาเซียน</w:t>
            </w:r>
          </w:p>
        </w:tc>
      </w:tr>
      <w:tr w:rsidR="00727CA9" w:rsidRPr="00223081" w:rsidTr="00352025">
        <w:tc>
          <w:tcPr>
            <w:tcW w:w="4797" w:type="dxa"/>
            <w:vMerge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(6) ร่างแนวทางท่าเรืออัจฉริยะ</w:t>
            </w:r>
          </w:p>
        </w:tc>
      </w:tr>
      <w:tr w:rsidR="00727CA9" w:rsidRPr="00223081" w:rsidTr="00352025">
        <w:tc>
          <w:tcPr>
            <w:tcW w:w="4797" w:type="dxa"/>
            <w:vMerge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(7) ร่างข้อเสนอแนะ เรื่อง การอำนวยความสะดวกการผลัดเปลี่ยนและส่งลูกเรือกลับภูมิลำเนา</w:t>
            </w:r>
          </w:p>
        </w:tc>
      </w:tr>
      <w:tr w:rsidR="00727CA9" w:rsidRPr="00223081" w:rsidTr="00352025">
        <w:tc>
          <w:tcPr>
            <w:tcW w:w="4797" w:type="dxa"/>
            <w:vMerge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(8) ร่างบันทึกความเข้าใจว่าด้วยการพัฒนาโครงข่ายทางหลวงอาเซียน</w:t>
            </w:r>
          </w:p>
        </w:tc>
      </w:tr>
      <w:tr w:rsidR="00727CA9" w:rsidRPr="00223081" w:rsidTr="00352025"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การประชุม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ATM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–จีน ครั้งที่ 22</w:t>
            </w:r>
          </w:p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จำนวน 1 ฉบับ</w:t>
            </w: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(9) ร่างแถลงการณ์ร่วมการประชุม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ATM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จีน </w:t>
            </w:r>
            <w:r w:rsidR="006F120E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22</w:t>
            </w:r>
          </w:p>
        </w:tc>
      </w:tr>
      <w:tr w:rsidR="00727CA9" w:rsidRPr="00223081" w:rsidTr="00352025">
        <w:tc>
          <w:tcPr>
            <w:tcW w:w="4797" w:type="dxa"/>
            <w:vMerge w:val="restart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การประชุม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ATM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–ญี่ปุ่น ครั้งที่ 21</w:t>
            </w:r>
          </w:p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จำนวน 5 ฉบับ</w:t>
            </w: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(10) ร่างแถลงการณ์ร่วมการประชุม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ATM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ญี่ปุ่น </w:t>
            </w:r>
            <w:r w:rsidR="006F120E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21</w:t>
            </w:r>
          </w:p>
        </w:tc>
      </w:tr>
      <w:tr w:rsidR="00727CA9" w:rsidRPr="00223081" w:rsidTr="00352025">
        <w:tc>
          <w:tcPr>
            <w:tcW w:w="4797" w:type="dxa"/>
            <w:vMerge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(11) ร่างแผนปฏิบัติการหลวงพระบาง</w:t>
            </w:r>
          </w:p>
        </w:tc>
      </w:tr>
      <w:tr w:rsidR="00727CA9" w:rsidRPr="00223081" w:rsidTr="00352025">
        <w:tc>
          <w:tcPr>
            <w:tcW w:w="4797" w:type="dxa"/>
            <w:vMerge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(12) ร่างรายงานฉบับสมบูณ์เรื่อง กิจกรรมฝึกอบรมเพื่อพัฒนาบุคลากรด้านการควบคุมการจราจรทางน้ำ </w:t>
            </w:r>
            <w:r w:rsidR="006F120E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</w:tr>
      <w:tr w:rsidR="00727CA9" w:rsidRPr="00223081" w:rsidTr="00352025">
        <w:tc>
          <w:tcPr>
            <w:tcW w:w="4797" w:type="dxa"/>
            <w:vMerge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(13) ร่างรายงานฉบับสมบูรณ์เรื่องโครงการฝึกอบรมระบบนำร่องเดินอากาศในอาเซียน</w:t>
            </w:r>
          </w:p>
        </w:tc>
      </w:tr>
      <w:tr w:rsidR="00727CA9" w:rsidRPr="00223081" w:rsidTr="00352025">
        <w:tc>
          <w:tcPr>
            <w:tcW w:w="4797" w:type="dxa"/>
            <w:vMerge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(14) ร่างแนวทางการประเมินด้านความสามารถ/ประสิทธิภาพของท่าเทียบเรือคอนเทนเนอร์ในภูมิภาคอาเซียน</w:t>
            </w:r>
          </w:p>
        </w:tc>
      </w:tr>
      <w:tr w:rsidR="00727CA9" w:rsidRPr="00223081" w:rsidTr="00352025"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การประชุม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ATM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–เกาหลี ครั้งที่ 14</w:t>
            </w:r>
          </w:p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จำนวน 3 ฉบับ</w:t>
            </w: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(15) ร่างแถลงการณ์ร่วมการประชุม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ATM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เกาหลี </w:t>
            </w:r>
            <w:r w:rsidR="006F120E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14 </w:t>
            </w:r>
          </w:p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(16) ร่างยุทธศาสตร์อาเซียนว่าด้วยการเดินทางและขนส่งอัจฉริยะ</w:t>
            </w:r>
          </w:p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(17) ร่างปฏิญญาร่วมว่าด้วยความร่วมมือที่ครอบคลุมเพื่อการเดินทางและขนส่งอัจฉริยะระหว่างอาเซียน - เกาหลี</w:t>
            </w:r>
          </w:p>
        </w:tc>
      </w:tr>
      <w:tr w:rsidR="00727CA9" w:rsidRPr="00223081" w:rsidTr="00352025"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การประชุมร่วมระดับรัฐมนตรีอาเซียน                สาขาการส่งขนส่ง- สาขาการท่องเที่ยว </w:t>
            </w:r>
          </w:p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1 ฉบับ </w:t>
            </w: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) ร่างแถลงการณ์ร่วมการประชุมร่วมระดับรัฐมนตรีอาเซียนสาขาการขนส่ง - สาขาการท่องเที่ยว</w:t>
            </w:r>
          </w:p>
        </w:tc>
      </w:tr>
    </w:tbl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</w:rPr>
        <w:tab/>
      </w:r>
      <w:r w:rsidRPr="00223081">
        <w:rPr>
          <w:rFonts w:ascii="TH SarabunPSK" w:hAnsi="TH SarabunPSK" w:cs="TH SarabunPSK"/>
          <w:sz w:val="32"/>
          <w:szCs w:val="32"/>
        </w:rPr>
        <w:tab/>
      </w:r>
      <w:r w:rsidRPr="00223081">
        <w:rPr>
          <w:rFonts w:ascii="TH SarabunPSK" w:hAnsi="TH SarabunPSK" w:cs="TH SarabunPSK"/>
          <w:sz w:val="32"/>
          <w:szCs w:val="32"/>
        </w:rPr>
        <w:tab/>
        <w:t>2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. ในการประชุม </w:t>
      </w:r>
      <w:r w:rsidRPr="00223081">
        <w:rPr>
          <w:rFonts w:ascii="TH SarabunPSK" w:hAnsi="TH SarabunPSK" w:cs="TH SarabunPSK"/>
          <w:sz w:val="32"/>
          <w:szCs w:val="32"/>
        </w:rPr>
        <w:t xml:space="preserve">ATM </w:t>
      </w:r>
      <w:r w:rsidRPr="00223081">
        <w:rPr>
          <w:rFonts w:ascii="TH SarabunPSK" w:hAnsi="TH SarabunPSK" w:cs="TH SarabunPSK"/>
          <w:sz w:val="32"/>
          <w:szCs w:val="32"/>
          <w:cs/>
        </w:rPr>
        <w:t>ครั้งที่ 29 และการประชุมอื่น ๆ ที่เกี่ยวข้อง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ที่ประชุมได้รับทราบ พิจารณา และรับรองเอกสารสำคัญ จำนวน 17 ฉบับ</w:t>
      </w:r>
      <w:r w:rsidRPr="00223081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โดยมีสาระสำคัญสรุปได้ ดังนี้  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 </w:t>
      </w:r>
      <w:r w:rsidRPr="00223081">
        <w:rPr>
          <w:rFonts w:ascii="TH SarabunPSK" w:hAnsi="TH SarabunPSK" w:cs="TH SarabunPSK"/>
          <w:b/>
          <w:bCs/>
          <w:sz w:val="32"/>
          <w:szCs w:val="32"/>
        </w:rPr>
        <w:t>ATM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29 </w:t>
      </w:r>
      <w:r w:rsidRPr="00223081">
        <w:rPr>
          <w:rFonts w:ascii="TH SarabunPSK" w:hAnsi="TH SarabunPSK" w:cs="TH SarabunPSK"/>
          <w:sz w:val="32"/>
          <w:szCs w:val="32"/>
          <w:cs/>
        </w:rPr>
        <w:t>เมื่อวันที่ 9 พฤศจิกายน 2566 มีรัฐมนตรีว่า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การกระทรวงโยธาธิการและขนส่ง สปป. ลาว  ทำหน้าที่เป็นประธาน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โดยที่ประชุมมีผลลัพธ์การประชุมสรุปได้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7CA9" w:rsidRPr="00223081" w:rsidTr="00352025">
        <w:tc>
          <w:tcPr>
            <w:tcW w:w="9594" w:type="dxa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การประชุม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ATM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ครั้งที่ 29</w:t>
            </w:r>
          </w:p>
        </w:tc>
      </w:tr>
      <w:tr w:rsidR="00727CA9" w:rsidRPr="00223081" w:rsidTr="00352025">
        <w:tc>
          <w:tcPr>
            <w:tcW w:w="9594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ที่ประชุมพิจารณา </w:t>
            </w:r>
          </w:p>
        </w:tc>
      </w:tr>
      <w:tr w:rsidR="00727CA9" w:rsidRPr="00223081" w:rsidTr="00352025">
        <w:tc>
          <w:tcPr>
            <w:tcW w:w="9594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ความคืบหน้าการดำเนินโครงการความร่วมมือด้านการขนส่งตามแผนยุทธศาสตร์ด้านการขนส่งอาเซียน </w:t>
            </w:r>
            <w:r w:rsidR="007223D3"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2559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2568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โดยจะมุ่งเน้นผลสำเร็จสู่ความเชื่อมโยงระหว่างกันในอาเซียน การจัดตั้งตลาดการบินร่วมอาเซียน  ตลาดการเดินทะเลร่วมอาเซียน การดำเนินการตามกรอบความตกลงอาเซียนว่าด้วยการขนส่งฉบับต่าง ๆ และ</w:t>
            </w:r>
            <w:r w:rsidR="007223D3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การขนส่งที่ยั่งยืน</w:t>
            </w:r>
          </w:p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ผลการดำเนินความร่วมมือด้านการขนส่งกับประเทศคู่เจรจาของอาเซียน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[นิวซีแลนด์ สหภาพยุโรป ญี่ปุ่น สาธารณรัฐประชาชนจีน (จีน) สาธารณรัฐเกาหลี (เกาหลี) สหรัฐอเมริกา (อเมริกา)]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โดยมีสาระสำคัญ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มีการจัดทำร่างความตกลงว่าด้วยบริการเดินอากาศกับนิวซีแลนด์ (จะกำหนดวันและสถานที่สำหรับการลงนามในโอกาสต่อไป) มีการจัดทำโครงการการรวมกลุ่มทางเศรษฐกิจระดับภูมิภาคอาเซียนจากสหภาพยุโรปเพิ่มเติมและ</w:t>
            </w:r>
            <w:r w:rsidR="007223D3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ดำเนินกิจกรรมภายใต้โครงการสนับสนุนกลไกการหารือระดับภูมิภาคที่เพิ่มพูนระหว่างสหภาพยุโรป-อาเซียน ซึ่งเป็นการส่งเสริมด้านการขนส่งของอาเซียนและส่งเสริมการบูรณาการด้านเศรษฐกิจของอาเซียน มีการติดตามความคืบหน้าเกี่ยวกับความร่วมมือด้านการขนส่งระหว่างอาเซียนกับ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ประเทศคู่เจรจา (ญี่ปุ่น จีน เกาหลี และอเมริกา) เป็นต้น</w:t>
            </w:r>
          </w:p>
        </w:tc>
      </w:tr>
      <w:tr w:rsidR="00727CA9" w:rsidRPr="00223081" w:rsidTr="00352025">
        <w:tc>
          <w:tcPr>
            <w:tcW w:w="9594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ที่ประชุมรับรองเอกสารสำคัญ 7 ฉบับ </w:t>
            </w:r>
          </w:p>
        </w:tc>
      </w:tr>
      <w:tr w:rsidR="00727CA9" w:rsidRPr="00223081" w:rsidTr="00352025">
        <w:tc>
          <w:tcPr>
            <w:tcW w:w="9594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โดยมีสาระสำคัญสรุปได้ ดังนี้  </w:t>
            </w:r>
          </w:p>
        </w:tc>
      </w:tr>
      <w:tr w:rsidR="00727CA9" w:rsidRPr="00223081" w:rsidTr="00352025">
        <w:trPr>
          <w:trHeight w:val="2398"/>
        </w:trPr>
        <w:tc>
          <w:tcPr>
            <w:tcW w:w="959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84"/>
              <w:gridCol w:w="4684"/>
            </w:tblGrid>
            <w:tr w:rsidR="00727CA9" w:rsidRPr="00223081" w:rsidTr="00352025"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เอกสารสำคัญ</w:t>
                  </w:r>
                </w:p>
              </w:tc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สาระสำคัญ</w:t>
                  </w:r>
                </w:p>
              </w:tc>
            </w:tr>
            <w:tr w:rsidR="00727CA9" w:rsidRPr="00223081" w:rsidTr="00352025"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(1) แถลงการณ์ร่วมการประชุม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>ATM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ครั้งที่ 29 </w:t>
                  </w:r>
                </w:p>
              </w:tc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เป็นเอกสารที่แสดงถึงผลลัพธ์การประชุม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ATM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ครั้งที่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29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ผ่านการพิจารณาและรับรองเอกสารสำคัญ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ฉบับ โดยมีวัตถุประสงค์ เช่น เพื่อเสริมสร้างการเป็นตลาดการบินเดียวของอาเซียน เพื่อยกระดับโครงสร้างด้านยานยนต์ไฟฟ้าในภูมิภาค และเพื่อส่งเสริมการเชื่อมโยงด้านการขนส่งทางบก เป็นต้น ทั้งนี้ แถลงการณ์ดังกล่าวระบุว่า ที่ประชุมเห็นพ้องให้มีการจัดการประชุม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ATM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ครั้งที่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30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ในปี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>2567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7223D3"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    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ณ สหพันธรัฐมาเลเซีย (มาเลเซีย)</w:t>
                  </w:r>
                </w:p>
              </w:tc>
            </w:tr>
            <w:tr w:rsidR="00727CA9" w:rsidRPr="00223081" w:rsidTr="00352025"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(2) แผนปฏิบัติการอาเซียนด้านการบินที่ยั่งยืน </w:t>
                  </w:r>
                </w:p>
              </w:tc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มีวัตถุประสงค์เพื่อขับเคลื่อนการเติบโตของอุตสาหกรรมการบินที่ยั่งยืน เพื่อสนับสนุน              การบรรลุเป้าหมายการลดการปล่อยก๊าชคาร์บอนในภาคการบินระหว่างประเทศเป็นศูนย์ในปี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>2593</w:t>
                  </w:r>
                </w:p>
              </w:tc>
            </w:tr>
            <w:tr w:rsidR="00727CA9" w:rsidRPr="00223081" w:rsidTr="00352025"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 xml:space="preserve">(3) แผนแม่บทว่าด้วยการจัดการจราจรทางอากาศ ฉบับปรับปรุง ครั้งที่ 3 </w:t>
                  </w:r>
                </w:p>
              </w:tc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วัตถุประสงค์เพื่อจัดการจราจรทางอากาศแบบไร้รอยต่อและเพื่อส่งเสริมการเป็นตลาดการบินเดียวของอาเซียน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  <w:cs/>
                    </w:rPr>
                    <w:t>2</w:t>
                  </w:r>
                </w:p>
              </w:tc>
            </w:tr>
            <w:tr w:rsidR="00727CA9" w:rsidRPr="00223081" w:rsidTr="00352025"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(4) พิธีสาร 3 ความสามารถในการกำชับดูแลความปลอดภัยขององค์การบริหารการบินแห่งชาติ</w:t>
                  </w:r>
                </w:p>
              </w:tc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เป็นพิธีสารภายใต้ข้อตกลงร่วมสำหรับใบอนุญาตของ</w:t>
                  </w:r>
                  <w:r w:rsidR="007223D3"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ผู้ปฏิบัติหน้าที่ประจำเที่ยวบินที่ลงนามเมื่อปี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>2560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3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(สำหรับการลงนามในพิธีสารดังกล่าว จะมีการกำหนดวันและสถานที่ลงนามในโอกาสต่อไป) </w:t>
                  </w:r>
                </w:p>
              </w:tc>
            </w:tr>
            <w:tr w:rsidR="00727CA9" w:rsidRPr="00223081" w:rsidTr="00352025"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(5) ข้อเสนอแนะเชิงนโยบายในการปรับปรุงโครงสร้างพื้นฐานยานยนต์ไฟฟ้าและสถานีอัดประจุไฟฟ้าในอาเซียน</w:t>
                  </w:r>
                </w:p>
              </w:tc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พื่อเป็นแนวทางสำหรับการพัฒนาโครงสร้างพื้นฐานด้านการอัดประจุสำหรับยานยนต์ไฟฟ้าและโครงสร้างพื้นฐานสนับสนุน ซึ่งรวมถึงโครงข่ายระบบสายส่งกำลังไฟฟ้าและแหล่งจ่ายไฟฟ้าสำหรับยานยนต์ไฟฟ้า</w:t>
                  </w:r>
                </w:p>
              </w:tc>
            </w:tr>
            <w:tr w:rsidR="00727CA9" w:rsidRPr="00223081" w:rsidTr="00352025"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(6) ข้อเสนอแนะ เรื่อง การอำนวยความสะดวกการผลัดเปลี่ยนและส่งลูกเรือกลับภูมิลำเนา</w:t>
                  </w:r>
                </w:p>
              </w:tc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เพื่อส่งเสริมการดำเนินการของท่าเรืออย่างต่อเนื่อง และอำนวยความสะดวกในการผลัดเปลี่ยนคนประจำเรือและการส่งลูกเรือกลับสู่ภูมิลำเนา</w:t>
                  </w:r>
                </w:p>
              </w:tc>
            </w:tr>
            <w:tr w:rsidR="00727CA9" w:rsidRPr="00223081" w:rsidTr="00352025"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(7) แนวทางท่าเรืออัจฉริยะ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  <w:cs/>
                    </w:rPr>
                    <w:t>4</w:t>
                  </w:r>
                </w:p>
              </w:tc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เป็นการกำหนดตัวชี้วัดและแนวทางการประเมินศักยภาพของท่าเรืออัจฉริยะ โดยใช้นวัตกรรมและเทคโนโลยีสมัยใหม่ในการกำหนด</w:t>
                  </w:r>
                </w:p>
              </w:tc>
            </w:tr>
          </w:tbl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 </w:t>
      </w:r>
      <w:r w:rsidRPr="00223081">
        <w:rPr>
          <w:rFonts w:ascii="TH SarabunPSK" w:hAnsi="TH SarabunPSK" w:cs="TH SarabunPSK"/>
          <w:b/>
          <w:bCs/>
          <w:sz w:val="32"/>
          <w:szCs w:val="32"/>
        </w:rPr>
        <w:t xml:space="preserve">ATM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- จีน ครั้งที่ 22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เมื่อวันที่ 9 พฤศจิกายน 2566 มีรัฐมนตรีว่า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การกระทรวงโยธาธิการและขนส่ง สปป. สาว และรัฐมนตรีช่วยว่าการกระทรวงคมนาคม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ของจีน ทำหน้าที่เป็นประธานร่วม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โดยที่ประชุมมีผลลัพธ์การประชุมสรุปได้ ดังนี้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2.2.1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รับทราบเรื่องต่าง ๆ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เช่น (1) การมีผลบังคับใช้ของพิธีสาร 3 ว่าด้วย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การขยายสิทธิรับขนการจราจรทางอากาศเสรีภาพที่ 5 ระหว่างภาคีคู่สัญญาและ (</w:t>
      </w:r>
      <w:r w:rsidRPr="00223081">
        <w:rPr>
          <w:rFonts w:ascii="TH SarabunPSK" w:hAnsi="TH SarabunPSK" w:cs="TH SarabunPSK"/>
          <w:sz w:val="32"/>
          <w:szCs w:val="32"/>
        </w:rPr>
        <w:t>2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) ผลสำเร็จของการดำเนินความร่วมมือด้านการขนส่งทางน้ำและการดำเนินโครงการด้านโครงสร้างพื้นฐานต่าง ๆ ภายใต้ยุทธศาสตร์ความร่วมมือด้านการขนส่งระหว่างอาเซียน – จีน ปี </w:t>
      </w:r>
      <w:r w:rsidRPr="00223081">
        <w:rPr>
          <w:rFonts w:ascii="TH SarabunPSK" w:hAnsi="TH SarabunPSK" w:cs="TH SarabunPSK"/>
          <w:sz w:val="32"/>
          <w:szCs w:val="32"/>
        </w:rPr>
        <w:t>2564</w:t>
      </w:r>
      <w:r w:rsidRPr="00223081">
        <w:rPr>
          <w:rFonts w:ascii="TH SarabunPSK" w:hAnsi="TH SarabunPSK" w:cs="TH SarabunPSK"/>
          <w:sz w:val="32"/>
          <w:szCs w:val="32"/>
          <w:cs/>
        </w:rPr>
        <w:t>-</w:t>
      </w:r>
      <w:r w:rsidRPr="00223081">
        <w:rPr>
          <w:rFonts w:ascii="TH SarabunPSK" w:hAnsi="TH SarabunPSK" w:cs="TH SarabunPSK"/>
          <w:sz w:val="32"/>
          <w:szCs w:val="32"/>
        </w:rPr>
        <w:t>2568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(ฉบับปรับปรุง) เป็นต้น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2.2.2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รับรองเอกสารสำคัญ จำนวน 1 ฉบับ ได้แก่  แถลงการณ์ร่วมการประชุม </w:t>
      </w:r>
      <w:r w:rsidRPr="00223081">
        <w:rPr>
          <w:rFonts w:ascii="TH SarabunPSK" w:hAnsi="TH SarabunPSK" w:cs="TH SarabunPSK"/>
          <w:b/>
          <w:bCs/>
          <w:sz w:val="32"/>
          <w:szCs w:val="32"/>
        </w:rPr>
        <w:t xml:space="preserve">ATM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- จีน ครั้งที่ </w:t>
      </w:r>
      <w:r w:rsidRPr="00223081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โดยภายในแถลงการณ์จะแสดงถึงผลลัพธ์การประชุม </w:t>
      </w:r>
      <w:r w:rsidRPr="00223081">
        <w:rPr>
          <w:rFonts w:ascii="TH SarabunPSK" w:hAnsi="TH SarabunPSK" w:cs="TH SarabunPSK"/>
          <w:sz w:val="32"/>
          <w:szCs w:val="32"/>
        </w:rPr>
        <w:t xml:space="preserve">ATM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- จีน ครั้งที่ </w:t>
      </w:r>
      <w:r w:rsidRPr="00223081">
        <w:rPr>
          <w:rFonts w:ascii="TH SarabunPSK" w:hAnsi="TH SarabunPSK" w:cs="TH SarabunPSK"/>
          <w:sz w:val="32"/>
          <w:szCs w:val="32"/>
        </w:rPr>
        <w:t>22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รวมทั้งแสดงความยินดีต่อการดำเนินการต่าง ๆ เช่น ยินดีต่อความก้าวหน้าในการดำเนินการตามแผนปฏิบัติการภายใต้ยุทธศาสตร์ความร่วมมือด้านการขนส่งระหว่างอาเซียน - จีน ปี 2564 - 2568 (ฉบับปรับปรุง) ยินดีที่ได้รับทราบว่าจีนได้จัดการประชุมเรื่องการขนส่งที่ยั่งยืนของโลก เมื่อเดือนกันยายน </w:t>
      </w:r>
      <w:r w:rsidRPr="00223081">
        <w:rPr>
          <w:rFonts w:ascii="TH SarabunPSK" w:hAnsi="TH SarabunPSK" w:cs="TH SarabunPSK"/>
          <w:sz w:val="32"/>
          <w:szCs w:val="32"/>
        </w:rPr>
        <w:t>2566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ณ กรุงปักกิ่ง จีน เป็นต้น ทั้งนี้ แถลงการณ์ดังกล่าวระบุว่า การประชุม </w:t>
      </w:r>
      <w:r w:rsidRPr="00223081">
        <w:rPr>
          <w:rFonts w:ascii="TH SarabunPSK" w:hAnsi="TH SarabunPSK" w:cs="TH SarabunPSK"/>
          <w:sz w:val="32"/>
          <w:szCs w:val="32"/>
        </w:rPr>
        <w:t xml:space="preserve">ATM </w:t>
      </w:r>
      <w:r w:rsidRPr="00223081">
        <w:rPr>
          <w:rFonts w:ascii="TH SarabunPSK" w:hAnsi="TH SarabunPSK" w:cs="TH SarabunPSK"/>
          <w:sz w:val="32"/>
          <w:szCs w:val="32"/>
          <w:cs/>
        </w:rPr>
        <w:t>- จีน ครั้งที่ 23 ในปี 2567 จะจัดขึ้น ณ มาเลเซีย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 </w:t>
      </w:r>
      <w:r w:rsidRPr="00223081">
        <w:rPr>
          <w:rFonts w:ascii="TH SarabunPSK" w:hAnsi="TH SarabunPSK" w:cs="TH SarabunPSK"/>
          <w:b/>
          <w:bCs/>
          <w:sz w:val="32"/>
          <w:szCs w:val="32"/>
        </w:rPr>
        <w:t xml:space="preserve">ATM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- ญี่ปุ่น ครั้งที่ 21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เมื่อวันที่ 10 พฤศจิกายน 2566  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มีรัฐมนตรีว่าการกระทรวงโยธาธิการและขนส่งของ สปป. ลาว และรัฐมนตรีช่วยว่าการกระทรวงที่ดินโครงสร้างพื้นฐาน การขนส่งและการท่องเที่ยวของญี่ปุ่น ทำหน้าที่เป็นประธานร่วม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โดยที่ประชุมมีผลลัพธ์การประชุมสรุปได้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727CA9" w:rsidRPr="00223081" w:rsidTr="00352025">
        <w:tc>
          <w:tcPr>
            <w:tcW w:w="9594" w:type="dxa"/>
            <w:gridSpan w:val="2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การประชุม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ATM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– ญี่ปุ่น ครั้งที่ 21</w:t>
            </w:r>
          </w:p>
        </w:tc>
      </w:tr>
      <w:tr w:rsidR="00727CA9" w:rsidRPr="00223081" w:rsidTr="00352025"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ที่ประชุมรับทราบ</w:t>
            </w: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CA9" w:rsidRPr="00223081" w:rsidTr="00352025">
        <w:tc>
          <w:tcPr>
            <w:tcW w:w="9594" w:type="dxa"/>
            <w:gridSpan w:val="2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ความคืบหน้าของการดำเนินโครงการตามแผนงานความร่วมมือด้านการขนส่งอาเซียน - ญี่ปุ่น ปี 2565-2566 ภายใต้แผนปฏิบัติการปากเซ เช่น การสร้างขีดความสามารถด้านโลจิสติกส์ โครงการโลจิสติกส์ควบคุมอุณหภูมิระหว่างอาเซียนกับญี่ปุ่น เป็นต้น</w:t>
            </w:r>
          </w:p>
        </w:tc>
      </w:tr>
      <w:tr w:rsidR="00727CA9" w:rsidRPr="00223081" w:rsidTr="00352025">
        <w:tc>
          <w:tcPr>
            <w:tcW w:w="9594" w:type="dxa"/>
            <w:gridSpan w:val="2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ที่ประชุมรับรองเอกสารสำคัญ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</w:t>
            </w:r>
          </w:p>
        </w:tc>
      </w:tr>
      <w:tr w:rsidR="00727CA9" w:rsidRPr="00223081" w:rsidTr="00352025">
        <w:tc>
          <w:tcPr>
            <w:tcW w:w="9594" w:type="dxa"/>
            <w:gridSpan w:val="2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โดยมีสาระสำคัญได้ ดังนี้ </w:t>
            </w:r>
          </w:p>
        </w:tc>
      </w:tr>
      <w:tr w:rsidR="00727CA9" w:rsidRPr="00223081" w:rsidTr="00352025">
        <w:trPr>
          <w:trHeight w:val="3361"/>
        </w:trPr>
        <w:tc>
          <w:tcPr>
            <w:tcW w:w="9594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84"/>
              <w:gridCol w:w="4684"/>
            </w:tblGrid>
            <w:tr w:rsidR="00727CA9" w:rsidRPr="00223081" w:rsidTr="00352025"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เอกสารสำคัญ</w:t>
                  </w:r>
                </w:p>
              </w:tc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สาระสำคัญ</w:t>
                  </w:r>
                </w:p>
              </w:tc>
            </w:tr>
            <w:tr w:rsidR="00727CA9" w:rsidRPr="00223081" w:rsidTr="00352025"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(1) แถลงการณ์ร่วมการประชุม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>ATM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 ญี่ปุ่น ครั้งที่ 21 </w:t>
                  </w:r>
                </w:p>
              </w:tc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เป็นเอกสารที่แสดงถึงผลลัพธ์การประชุม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ATM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 ญี่ปุ่น ครั้งที่ 21 ผ่านการรับทราบและรับรองเอกสารสำคัญ 4 ฉบับ รวมทั้งแสดงความยินดีต่อการดำเนินการต่าง ๆ เช่น ยินตีต่อคำประกาศของญี่ปุ่นในการสนับสนุนการดำเนินกิจกรรมตามแผนยุทธศาสตร์ด้านการขนส่งอาเซียน  ปี 2559-2568 เป็นต้น ทั้งนี้ แถลงการณ์ดังกล่าวระบุว่า การประชุม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ATM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 ญี่ปุ่น ครั้งที่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>22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ในปี 2567  จะจัดขึ้น ณ มาเลเซีย</w:t>
                  </w:r>
                </w:p>
              </w:tc>
            </w:tr>
            <w:tr w:rsidR="00727CA9" w:rsidRPr="00223081" w:rsidTr="00352025"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(2) แผนปฏิบัติการหลวงพระบาง </w:t>
                  </w:r>
                </w:p>
              </w:tc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เป็นแผนปฏิบัติการฉบับใหม่ที่จะนำมาใช้ในการดำเนินความร่วมมือด้านการขนส่ง ระหว่างปี 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>2567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>2576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โดยเป็นแผนที่ครอบคลุมประเด็นความยืดหยุ่นของห่วงโชอุปทาน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5</w:t>
                  </w: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การเสริมสร้างการเชื่อมโยงระหว่างประชาชน การขนส่งที่ยั่งยืน การขนส่งที่ครอบคลุมและเข้าถึงได้และการขนส่งที่ปลอดภัย</w:t>
                  </w:r>
                </w:p>
              </w:tc>
            </w:tr>
            <w:tr w:rsidR="00727CA9" w:rsidRPr="00223081" w:rsidTr="00352025"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(3) รายงานฉบับสมบูรณ์เรื่อง กิจกรรมฝึกอบรมเพื่อพัฒนาบุคลากรด้านการควบคุมการจราจรทางน้ำ ปี 2563 – 2564 </w:t>
                  </w:r>
                </w:p>
              </w:tc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เป็นรายงานผลการฝึกอบรมบุคลากรด้านการควบคุมการจราจรทางน้ำของประเทศสมาชิกอาเซียน</w:t>
                  </w:r>
                </w:p>
              </w:tc>
            </w:tr>
            <w:tr w:rsidR="00727CA9" w:rsidRPr="00223081" w:rsidTr="00352025"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(4) รายงานฉบับสมบูรณ์เรื่องโครงการฝึกอบรมระบบนำร่องเดินอากาศในอาเซียน</w:t>
                  </w:r>
                </w:p>
              </w:tc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เป็นรายงานผลการฝึกอบรมบุคลากรเกี่ยวกับระบบนำร่องเดินอากาศของประเทศสมาชิกอาเซียน</w:t>
                  </w:r>
                </w:p>
              </w:tc>
            </w:tr>
            <w:tr w:rsidR="00727CA9" w:rsidRPr="00223081" w:rsidTr="00352025"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(5) แนวทางการประเมินด้านความสามารถ / ประสิทธิภาพของท่าเทียบเรือคอนเทนเนอร์ในภูมิภาคอาเซียน </w:t>
                  </w:r>
                </w:p>
              </w:tc>
              <w:tc>
                <w:tcPr>
                  <w:tcW w:w="4684" w:type="dxa"/>
                </w:tcPr>
                <w:p w:rsidR="00727CA9" w:rsidRPr="00223081" w:rsidRDefault="00727CA9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จัดทำขึ้นเพื่อกำหนดตัวชี้วัดและประเมินความสามารถและประสิทธิภาพของท่าเรือตู้สินค้าในอาเซียน</w:t>
                  </w:r>
                </w:p>
              </w:tc>
            </w:tr>
          </w:tbl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  <w:r w:rsidRPr="00223081">
        <w:rPr>
          <w:rFonts w:ascii="TH SarabunPSK" w:hAnsi="TH SarabunPSK" w:cs="TH SarabunPSK"/>
          <w:b/>
          <w:bCs/>
          <w:sz w:val="32"/>
          <w:szCs w:val="32"/>
        </w:rPr>
        <w:t xml:space="preserve"> ATM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-เกาหลี ครั้งที่ 14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 เมื่อวันที่ 10 พฤศจิกายน 2566 มีรัฐมนตรีว่า</w:t>
      </w:r>
      <w:r w:rsidR="007223D3" w:rsidRPr="00223081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การกระทรวงโยธาธิการและขนส่ง สปป. ลาว และกรรมาธิการการขนส่ง กระทรวงที่ดินโครงสร้างพื้นฐาน และการขนส่งของเกาหลี  ทำหน้าที่เป็นประธาน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ร่วม โดยที่ประชุมมีผลลัพธ์การประชุมสรุปได้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727CA9" w:rsidRPr="00223081" w:rsidTr="00352025">
        <w:tc>
          <w:tcPr>
            <w:tcW w:w="9594" w:type="dxa"/>
            <w:gridSpan w:val="2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การประชุม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ATM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 เกาหลี ครั้งที่ 14</w:t>
            </w:r>
          </w:p>
        </w:tc>
      </w:tr>
      <w:tr w:rsidR="00727CA9" w:rsidRPr="00223081" w:rsidTr="00352025">
        <w:tc>
          <w:tcPr>
            <w:tcW w:w="9594" w:type="dxa"/>
            <w:gridSpan w:val="2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ที่ประชุมพิจารณา </w:t>
            </w:r>
          </w:p>
        </w:tc>
      </w:tr>
      <w:tr w:rsidR="00727CA9" w:rsidRPr="00223081" w:rsidTr="00352025">
        <w:tc>
          <w:tcPr>
            <w:tcW w:w="9594" w:type="dxa"/>
            <w:gridSpan w:val="2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ผลการประชุม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ATM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เกาหลี ครั้งที่ 13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เมื่อวันที่ 4 กรกฎาคม 2566 ณ กรุงโซล เกาหลี ภายใต้หัวข้อ</w:t>
            </w:r>
            <w:r w:rsidR="007223D3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“การขับควบคลื่นแห่งการขนส่งอัจฉริยะ” ส่งเสริมการเดินทางอย่างไร้รอยต่อ ผ่านการขนส่งที่สะอาด ปลอดภัย และมีประสิทธิภาพมากยิ่งขึ้น ตลอดจนการปรับโครงการความร่วมมือด้านการขนส่งระหว่างอาเซียน - เกาหลี ให้สอดคล้องกับข้อริเริ่มระดับภูมิภาคต่าง ๆ ภายใต้แผนยุทธศาสตร์ด้านการขนส่งอาเซียนปี 2559-2568</w:t>
            </w:r>
          </w:p>
        </w:tc>
      </w:tr>
      <w:tr w:rsidR="00727CA9" w:rsidRPr="00223081" w:rsidTr="00352025">
        <w:tc>
          <w:tcPr>
            <w:tcW w:w="9594" w:type="dxa"/>
            <w:gridSpan w:val="2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ความคืบหน้าของการดำเนินการโครงการและกิจกรรมภายใต้แผนงานความร่วมมือด้านการขนส่งระหว่างอาเซียน - เกาหลี ปี 2567-2568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โดยเฉพาะโครงการเพื่อการพัฒนาบุคลากร การให้คำปรึกษาด้านการพัฒนาและโครงการด้านเทคโนโลยีและการจัดการ ซึ่งสนับสนุนการขนส่งที่ยั่งยืนและครอบคลุมการขนส่งในเขตเมืองเทคโนโลยีด้านยานยนต์ที่ไร้มลพิษ/มลพิษต่ำ และการใช้เทคโนโลยีอัจฉริยะในภาคการขนส่ง</w:t>
            </w:r>
          </w:p>
        </w:tc>
      </w:tr>
      <w:tr w:rsidR="00727CA9" w:rsidRPr="00223081" w:rsidTr="00352025">
        <w:tc>
          <w:tcPr>
            <w:tcW w:w="9594" w:type="dxa"/>
            <w:gridSpan w:val="2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ที่ประชุมรับรองเอกสารสำคัญ  3 ฉบับ</w:t>
            </w:r>
          </w:p>
        </w:tc>
      </w:tr>
      <w:tr w:rsidR="00727CA9" w:rsidRPr="00223081" w:rsidTr="00352025">
        <w:tc>
          <w:tcPr>
            <w:tcW w:w="9594" w:type="dxa"/>
            <w:gridSpan w:val="2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โดยมีสาระสำคัญสรุปได้ ดังนี้ </w:t>
            </w:r>
          </w:p>
        </w:tc>
      </w:tr>
      <w:tr w:rsidR="00727CA9" w:rsidRPr="00223081" w:rsidTr="00352025"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เอกสารสำคัญ</w:t>
            </w: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727CA9" w:rsidRPr="00223081" w:rsidTr="00352025"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แถลงการณ์ร่วมการประชุม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ATM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-- เกาหลี </w:t>
            </w:r>
            <w:r w:rsidR="006F120E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เป็นเอกสารที่แสดงถึงผลลัพธ์การประชุม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ATM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เกาหลี ครั้งที่ 14 ผ่านการพิจารณาและรับรองเอกสารสำคัญ 2 ฉบับ รวมทั้งแสดงความยินดีต่อการดำเนินการต่าง ๆ เช่น ยินดีต่อความช่วยเหลือจากเกาหลีต่อความสำเร็จ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ของการศึกษา เรื่อง การจัดทำยุทธศาสตร์ว่าด้วยการเดินทางและขนส่งอัจฉริยะ เป็นต้น ทั้งนี้ แถลงการณ์ดังกล่าวระบุว่า การประชุม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ATM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เกาหลี ครั้งที่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ในปี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จะจัดขึ้น ณ มาเลเซีย </w:t>
            </w:r>
          </w:p>
        </w:tc>
      </w:tr>
      <w:tr w:rsidR="00727CA9" w:rsidRPr="00223081" w:rsidTr="00352025"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(2) ยุทธศาสตร์อาเซียนว่าด้วยการเดินทางและขนส่งอัจฉริยะ</w:t>
            </w: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เป็นการกำหนดกลยุทธ์ของประเทศสมาชิกอาเซียนในการเปลี่ยนผ่านสู่การขนส่งในเมืองที่ยั่งยืน โดยนำระบบดิจิทัลและเทคโนโลยีอัจฉริยะเข้ามาปรับใช้ เพื่อส่งเสริมการขนส่งที่มีความปลอดภัย มีประสิทธิภาพและลดการปล่อยก๊าชคาร์บอนไดออกไซด์ในภาคการขนส่งของอาเซียน</w:t>
            </w:r>
          </w:p>
        </w:tc>
      </w:tr>
      <w:tr w:rsidR="00727CA9" w:rsidRPr="00223081" w:rsidTr="00352025"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(3) ปฏิญญาร่วมว่าด้วยความร่วมมือที่ครอบคลุมเพื่อการเดินทางและขนส่งอัจฉริยะระหว่างอาเซียน - เกาหลี</w:t>
            </w:r>
          </w:p>
        </w:tc>
        <w:tc>
          <w:tcPr>
            <w:tcW w:w="4797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เป็นการส่งเสริมความร่วมมือเพื่อเพิ่มประสิทธิภาพ</w:t>
            </w:r>
            <w:r w:rsidR="007223D3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ด้านการขนส่งอัจฉริยะระหว่างอาเซียนและเกาหลี รวมทั้งสนับสนุนให้มีการพัฒนาอุตสาหกรรมการเดินทางและขนส่ง และส่งเสริมการมีส่วนร่วมของภาคเอกชน</w:t>
            </w:r>
          </w:p>
        </w:tc>
      </w:tr>
    </w:tbl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การประชุมร่วมระดับรัฐมนตรีอาเซียนสาขาการขนส่ง - สาขาการท่องเที่ยว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23081">
        <w:rPr>
          <w:rFonts w:ascii="TH SarabunPSK" w:hAnsi="TH SarabunPSK" w:cs="TH SarabunPSK"/>
          <w:sz w:val="32"/>
          <w:szCs w:val="32"/>
        </w:rPr>
        <w:t>ASEAN Interface Meeting on Transport and Tourism Ministers Meeting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) เมื่อวันที่ </w:t>
      </w:r>
      <w:r w:rsidRPr="00223081">
        <w:rPr>
          <w:rFonts w:ascii="TH SarabunPSK" w:hAnsi="TH SarabunPSK" w:cs="TH SarabunPSK"/>
          <w:sz w:val="32"/>
          <w:szCs w:val="32"/>
        </w:rPr>
        <w:t xml:space="preserve">10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พฤศจิกายน 2566 มีรัฐมนตรีว่าการกระทรวงสารสนเทศ วัฒนธรรมและการท่องเที่ยว และรัฐมนตรีว่าการกระทรวงโยธาธิการและขนส่ง สปป. ลาว ทำหน้าที่เป็นประธานร่วม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โดยที่ประชุมมีผลลัพธ์การประชุมสรุปได้ ดังนี้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2.5.1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รับทราบเรื่องต่างๆ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 เช่น การฟื้นตัวของการท่องเที่ยวควบคู่กับการฟื้นตัวทางเศรษฐกิจของประเทศสมาชิกจะสร้างความต้องการในการเดินทางมากขึ้น เป็นต้น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2.5.2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เห็นชอบเรื่องต่าง ๆ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เช่น การส่งเสริมการพัฒนาการขนส่งและการท่องเที่ยวที่ยั่งยืน การกระชับความร่วมมือกับผู้มีส่วนได้ส่วนเสียที่เกี่ยวข้อง เป็นต้น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2.5.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3 จัดตั้งคณะทำงานเฉพาะกิจ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เพื่อพิจารณาแนวทางการบูรณาการความร่วมมือทั้งสองสาขา และเพื่อพัฒนาการขนส่งและการท่องเที่ยวที่ยั่งยืน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2.5.4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รับรองเอกสารสำคัญ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จำนวน 1 ฉบับ ได้แก่ แถลงการณ์ร่วมการประชุมร่วมระดับรัฐมนตรีอาเซียนสาขาการขนส่ง - สาขาการท่องเที่ยว โดยภายในแถลงการณ์ร่วมจะแสดงถึงผลลัพธ์การประชุมร่วมระดับรัฐนตรีอาเซียนสาขาการขนส่ง- สาขาการท่องเที่ยวและยืนยันความมุ่งมั่นในการทำงานร่วมกันเพื่อเสริมสร้างความร่วมมือระหว่างภาคการท่องเที่ยวและการขนส่ง</w:t>
      </w:r>
      <w:r w:rsidR="006F120E"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ทั้งนี้ ที่ประชุม </w:t>
      </w:r>
      <w:r w:rsidRPr="00223081">
        <w:rPr>
          <w:rFonts w:ascii="TH SarabunPSK" w:hAnsi="TH SarabunPSK" w:cs="TH SarabunPSK"/>
          <w:sz w:val="32"/>
          <w:szCs w:val="32"/>
        </w:rPr>
        <w:t xml:space="preserve">ATM </w:t>
      </w:r>
      <w:r w:rsidRPr="00223081">
        <w:rPr>
          <w:rFonts w:ascii="TH SarabunPSK" w:hAnsi="TH SarabunPSK" w:cs="TH SarabunPSK"/>
          <w:sz w:val="32"/>
          <w:szCs w:val="32"/>
          <w:cs/>
        </w:rPr>
        <w:t>ครั้งที่ 29 และที่ประชุมที่เกี่ยวข้องได้มี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การปรับปรุงเนื้อหาและถ้อยคำ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ของร่างเอกสารผลลัพธ์การประชุม จำนวน </w:t>
      </w:r>
      <w:r w:rsidRPr="00223081">
        <w:rPr>
          <w:rFonts w:ascii="TH SarabunPSK" w:hAnsi="TH SarabunPSK" w:cs="TH SarabunPSK"/>
          <w:sz w:val="32"/>
          <w:szCs w:val="32"/>
        </w:rPr>
        <w:t>5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ฉบับ ให้มีความถูกต้อง เหมาะสม และสอดคล้องกับข้อเท็จจริงมากขึ้น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โดยยังคงไว้ซึ่งสาระสำคัญตามร่างเอกสารผลลัพธ์การประชุมที่ได้รับความเห็นชอบและอนุมัติจากคณะรัฐมนตรี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223081">
        <w:rPr>
          <w:rFonts w:ascii="TH SarabunPSK" w:hAnsi="TH SarabunPSK" w:cs="TH SarabunPSK"/>
          <w:sz w:val="32"/>
          <w:szCs w:val="32"/>
        </w:rPr>
        <w:t>7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223081">
        <w:rPr>
          <w:rFonts w:ascii="TH SarabunPSK" w:hAnsi="TH SarabunPSK" w:cs="TH SarabunPSK"/>
          <w:sz w:val="32"/>
          <w:szCs w:val="32"/>
        </w:rPr>
        <w:t>2566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(ตามข้อ</w:t>
      </w:r>
      <w:r w:rsidRPr="00223081">
        <w:rPr>
          <w:rFonts w:ascii="TH SarabunPSK" w:hAnsi="TH SarabunPSK" w:cs="TH SarabunPSK"/>
          <w:sz w:val="32"/>
          <w:szCs w:val="32"/>
        </w:rPr>
        <w:t xml:space="preserve"> 1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โดยมีการปรับปรุงเนื้อหาและถ้อยคำ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2326"/>
        <w:gridCol w:w="4070"/>
      </w:tblGrid>
      <w:tr w:rsidR="00727CA9" w:rsidRPr="00223081" w:rsidTr="00352025">
        <w:tc>
          <w:tcPr>
            <w:tcW w:w="3198" w:type="dxa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การประชุม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ATM</w:t>
            </w:r>
          </w:p>
        </w:tc>
        <w:tc>
          <w:tcPr>
            <w:tcW w:w="2326" w:type="dxa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ร่างเอกสารผลลัพธ์การประชุม</w:t>
            </w:r>
          </w:p>
        </w:tc>
        <w:tc>
          <w:tcPr>
            <w:tcW w:w="4070" w:type="dxa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ข้อแก้ไข</w:t>
            </w:r>
          </w:p>
        </w:tc>
      </w:tr>
      <w:tr w:rsidR="00727CA9" w:rsidRPr="00223081" w:rsidTr="00352025">
        <w:tc>
          <w:tcPr>
            <w:tcW w:w="3198" w:type="dxa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ATM</w:t>
            </w:r>
          </w:p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 29</w:t>
            </w:r>
          </w:p>
        </w:tc>
        <w:tc>
          <w:tcPr>
            <w:tcW w:w="2326" w:type="dxa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ร่างแถลงการณ์ร่วมการประชุม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ATM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ครั้งที่ 29</w:t>
            </w:r>
          </w:p>
        </w:tc>
        <w:tc>
          <w:tcPr>
            <w:tcW w:w="4070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เพิ่มการรับรองแผนปฏิบัติการด้านการบินที่ยั่งยืน</w:t>
            </w:r>
            <w:r w:rsidRPr="0022308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6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ซึ่งสอดคล้องกับการดำเนินการของไทยในการมุ่งสู่การปล่อยก๊าซเรือนกระจกเป็นศูนย์ภายในปี พ.ศ.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2608</w:t>
            </w:r>
          </w:p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ยกเลิกการลงนามในร่างบันทึกความเข้าใจว่าด้วยการพัฒนาโครงข่ายทางหลวงอาเซียน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เนื่องจากประเทศสมาชิกอาเซียนบางประเทศยังดำเนินการตามกระบวนการภายในไม่แล้วเสร็จ โดยแก้ไขถ้อยคำจาก “รัฐมนตรี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ขนส่งอาเซียนลงนามบันทึกความเข้าใจว่าด้วยการพัฒนาโครงข่ายทางหลวงอาเซียน” </w:t>
            </w:r>
            <w:r w:rsidRPr="002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เป็น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การมอบหมายให้เจ้าหน้าที่อาวุโสด้านการขนส่งอาเซียนหาข้อยุติการจัดทำบันทึกความเข้าใจว่าด้วยการพัฒนาโครงข่ายทางหลวงอาเซียน...”</w:t>
            </w:r>
          </w:p>
        </w:tc>
      </w:tr>
      <w:tr w:rsidR="00727CA9" w:rsidRPr="00223081" w:rsidTr="00352025">
        <w:tc>
          <w:tcPr>
            <w:tcW w:w="3198" w:type="dxa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การประชุม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ATM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จีน</w:t>
            </w:r>
          </w:p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22</w:t>
            </w:r>
          </w:p>
        </w:tc>
        <w:tc>
          <w:tcPr>
            <w:tcW w:w="2326" w:type="dxa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ร่างแถลงการณ์ร่วมการประชุม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ATM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จีน ครั้งที่ 22</w:t>
            </w:r>
          </w:p>
        </w:tc>
        <w:tc>
          <w:tcPr>
            <w:tcW w:w="4070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(1) แก้ไขชื่อผู้ทำหน้าที่ประธานการประชุมร่วม จากรัฐมนตรีว่าการกระทรวงคมนาคมของจีน เป็นรัฐมนตรีช่วยว่าการกระทรวงคมนาคมของจีน</w:t>
            </w:r>
          </w:p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(2) เพิ่มเรื่องการรับทราบการจัดการประชุมการขนส่งที่ยั่งยืนโลกของจีนเมื่อเดือนกันยายน 2566 ณ กรุงปักกิ่ง</w:t>
            </w:r>
          </w:p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(3) ปรับเปลี่ยนถ้อยคำให้มีความเหมาะสมและชัดเจนมากยิ่งขึ้น เช่น เปลี่ยนจาก “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to further liberalise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” เป็น “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to discuss further  liberalisation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” เป็นต้น</w:t>
            </w:r>
          </w:p>
        </w:tc>
      </w:tr>
      <w:tr w:rsidR="00727CA9" w:rsidRPr="00223081" w:rsidTr="00352025">
        <w:tc>
          <w:tcPr>
            <w:tcW w:w="3198" w:type="dxa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ATM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ญี่ปุ่น</w:t>
            </w:r>
          </w:p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21</w:t>
            </w:r>
          </w:p>
        </w:tc>
        <w:tc>
          <w:tcPr>
            <w:tcW w:w="2326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ร่างแถลงการณ์ร่วมการประชุม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ATM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ญี่ปุ่น ครั้งที่ 21</w:t>
            </w:r>
          </w:p>
        </w:tc>
        <w:tc>
          <w:tcPr>
            <w:tcW w:w="4070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แก้ไขชื่อผู้ทำหน้าที่ประธานการประชุมร่วม เนื่องจากญี่ปุ่นมีการเปลี่ยนรัฐมนตรีช่วยว่าการกระทรวงที่ดิน โครงสร้างพื้นฐาน การขนส่ง และการท่องเที่ยวของญี่ปุ่น</w:t>
            </w:r>
          </w:p>
        </w:tc>
      </w:tr>
      <w:tr w:rsidR="00727CA9" w:rsidRPr="00223081" w:rsidTr="00352025">
        <w:tc>
          <w:tcPr>
            <w:tcW w:w="3198" w:type="dxa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ATM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เกาหลี</w:t>
            </w:r>
          </w:p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14</w:t>
            </w:r>
          </w:p>
        </w:tc>
        <w:tc>
          <w:tcPr>
            <w:tcW w:w="2326" w:type="dxa"/>
          </w:tcPr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ร่างแถลงการณ์ร่วมการประชุม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ATM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เกาหลี</w:t>
            </w:r>
          </w:p>
          <w:p w:rsidR="00727CA9" w:rsidRPr="00223081" w:rsidRDefault="00727CA9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14</w:t>
            </w:r>
          </w:p>
        </w:tc>
        <w:tc>
          <w:tcPr>
            <w:tcW w:w="4070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แก้ไขชื่อผู้ทำหน้าที่ประธานการประชุมร่วม จากรัฐมนตรีว่าการกระทรวงที่ดิน โครงสร้างพื้นฐาน และการขนส่งของเกาหลี เป็นกรรมาธิการการขนส่งกระทรวงที่ดิน โครงสร้างพื้นฐาน และการขนส่งของเกาหลี</w:t>
            </w:r>
          </w:p>
        </w:tc>
      </w:tr>
      <w:tr w:rsidR="00727CA9" w:rsidRPr="00223081" w:rsidTr="00352025">
        <w:tc>
          <w:tcPr>
            <w:tcW w:w="3198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การประชุมร่วมระดับรัฐมนตรีสาขาการขนส่งและสาขาการท่องเที่ยว</w:t>
            </w:r>
          </w:p>
        </w:tc>
        <w:tc>
          <w:tcPr>
            <w:tcW w:w="2326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ร่างแถลงการณ์ร่วมการประชุมร่วมระดับรัฐมนตรีสาขาการขนส่งและสาขาการท่องเที่ยว </w:t>
            </w:r>
          </w:p>
        </w:tc>
        <w:tc>
          <w:tcPr>
            <w:tcW w:w="4070" w:type="dxa"/>
          </w:tcPr>
          <w:p w:rsidR="00727CA9" w:rsidRPr="00223081" w:rsidRDefault="00727CA9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ปรับปรุงถ้อยคำให้มีความเหมาะสมและชัดเจนมากยิ่งขึ้น เช่น เปลี่ยนจาก “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need to work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” เป็น “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should continue to work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” เป็นต้น</w:t>
            </w:r>
          </w:p>
        </w:tc>
      </w:tr>
    </w:tbl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</w:rPr>
        <w:tab/>
      </w:r>
      <w:r w:rsidRPr="00223081">
        <w:rPr>
          <w:rFonts w:ascii="TH SarabunPSK" w:hAnsi="TH SarabunPSK" w:cs="TH SarabunPSK"/>
          <w:sz w:val="32"/>
          <w:szCs w:val="32"/>
        </w:rPr>
        <w:tab/>
        <w:t>3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. ในช่วงระหว่างการประชุม </w:t>
      </w:r>
      <w:r w:rsidRPr="00223081">
        <w:rPr>
          <w:rFonts w:ascii="TH SarabunPSK" w:hAnsi="TH SarabunPSK" w:cs="TH SarabunPSK"/>
          <w:sz w:val="32"/>
          <w:szCs w:val="32"/>
        </w:rPr>
        <w:t xml:space="preserve">ATM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223081">
        <w:rPr>
          <w:rFonts w:ascii="TH SarabunPSK" w:hAnsi="TH SarabunPSK" w:cs="TH SarabunPSK"/>
          <w:sz w:val="32"/>
          <w:szCs w:val="32"/>
        </w:rPr>
        <w:t>29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ได้มีการหารือทวิภาคีระหว่างรัฐมนตรีว่าการกระทรวงคมนาคมของไทยกับรัฐมนตรีว่าการกระทรวงโยธาธิการและขนส่งของ </w:t>
      </w:r>
      <w:proofErr w:type="gramStart"/>
      <w:r w:rsidRPr="00223081">
        <w:rPr>
          <w:rFonts w:ascii="TH SarabunPSK" w:hAnsi="TH SarabunPSK" w:cs="TH SarabunPSK"/>
          <w:sz w:val="32"/>
          <w:szCs w:val="32"/>
          <w:cs/>
        </w:rPr>
        <w:t>สปป.ลาว</w:t>
      </w:r>
      <w:proofErr w:type="gramEnd"/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โดยทั้งสองฝ่ายได้หารือในประเด็นสำคัญ ได้แก่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3.1 การดำเนินโครงการก่อสร้างสะพานรถไฟข้ามแม่น้ำโขง (หนองคาย - เวียงจันทน์) แห่งที่ </w:t>
      </w:r>
      <w:r w:rsidRPr="00223081">
        <w:rPr>
          <w:rFonts w:ascii="TH SarabunPSK" w:hAnsi="TH SarabunPSK" w:cs="TH SarabunPSK"/>
          <w:sz w:val="32"/>
          <w:szCs w:val="32"/>
        </w:rPr>
        <w:t>2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และการพัฒนาขีดความสามารถของสะพานมิตรภาพ (หนองคาย - เวียงจันทน์) เพื่อสนับสนุนการขนส่งสินค้าระหว่างประเทศ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3.2 ความเป็นไปได้ในการปรับปรุงความตกลงด้านการเดินรถไฟไทย - ลาว เพื่อให้สามารถเดินรถมาได้ถึงสถานีเวียงจันทน์ (คำสะหวาด)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3.3 การอำนวยความสะดวกในการขนส่งข้ามแดน/ผ่านแดนของรถขนส่งสินค้า โดยให้ไทยสามารถเข้าไปขนส่งสินค้าใน สปป. ลาว โดยไม่ต้องเปลี่ยนหัวลาก - หางลาก รวมทั้งการพิจารณากำหนดอัตราค่าบริการของท่าเรือบกใน สปป. ลาว ที่ชัดเจน เพื่อประกอบการวางแผนธุรกิจของผู้ประกอบการขนส่ง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3.4 ข้อเสนอของ สปป. ลาว ในการปรับปรุงค่าธรรมเนียมผ่านสะพานมิตรภาพไทย - ลาว เพื่อให้สอดคล้องกับสภาวะเงินเฟ้อของ สปป. ลาว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3.5 การขอรับการสนับสนุนจากไทยในการพัฒนาบุคลากรด้านการขนส่งของ สปป. ลาว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</w:rPr>
        <w:lastRenderedPageBreak/>
        <w:t>_______________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ร่างบันทึกความเข้าใจว่าด้วยการพัฒนาโครงข่ายทางหลวงอาเซียน (เอกสารสำคัญในการประชุม </w:t>
      </w:r>
      <w:r w:rsidRPr="00223081">
        <w:rPr>
          <w:rFonts w:ascii="TH SarabunPSK" w:hAnsi="TH SarabunPSK" w:cs="TH SarabunPSK"/>
          <w:sz w:val="32"/>
          <w:szCs w:val="32"/>
        </w:rPr>
        <w:t xml:space="preserve">ATM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ครั้งที่ 29) </w:t>
      </w:r>
      <w:r w:rsidR="00026B86" w:rsidRPr="0022308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23081">
        <w:rPr>
          <w:rFonts w:ascii="TH SarabunPSK" w:hAnsi="TH SarabunPSK" w:cs="TH SarabunPSK"/>
          <w:sz w:val="32"/>
          <w:szCs w:val="32"/>
          <w:cs/>
        </w:rPr>
        <w:t>ยังไม่มีการลงนาม เนื่องจากประเทศสมาชิกอาเซียนบางประเทศยังดำเนินการตามกระบวนการภายในไม่แล้วเสร็จ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223081">
        <w:rPr>
          <w:rFonts w:ascii="TH SarabunPSK" w:hAnsi="TH SarabunPSK" w:cs="TH SarabunPSK"/>
          <w:sz w:val="32"/>
          <w:szCs w:val="32"/>
          <w:cs/>
        </w:rPr>
        <w:t>เป็นการวางรากฐานระบบการจราจรทางอากาศของภูมิภาคให้มีความเป็นหนึ่งเดียวกัน รามทั้งพัฒนาระบบบริหารการจราจรทางอากาศให้ทันสมัย มีประสิทธิภาพ และปลอดภัย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223081">
        <w:rPr>
          <w:rFonts w:ascii="TH SarabunPSK" w:hAnsi="TH SarabunPSK" w:cs="TH SarabunPSK"/>
          <w:sz w:val="32"/>
          <w:szCs w:val="32"/>
          <w:cs/>
        </w:rPr>
        <w:t>พิธีสารดังกล่าวเป็นเอกสารแนบท้ายข้อตกลงร่วมสำหรับใบอนุญาตของผู้ปฏิบัติหน้าที่ประจำเที่ยวบิน โดยมีสาระสำคัญเป็นการกำหนดให้องค์การการบริหารการบินของประเทศสมาชิกอาเซียนออกใบอนุญาตนักบินที่เป็นมาตรฐานเดียวกันในอาเซียน และสอดคล้องกับข้อกำหนดขององค์การการบินพลเรือนระหว่างประเทศ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223081">
        <w:rPr>
          <w:rFonts w:ascii="TH SarabunPSK" w:hAnsi="TH SarabunPSK" w:cs="TH SarabunPSK"/>
          <w:sz w:val="32"/>
          <w:szCs w:val="32"/>
          <w:cs/>
        </w:rPr>
        <w:t>ท่าเรืออัจฉริยะ (</w:t>
      </w:r>
      <w:r w:rsidRPr="00223081">
        <w:rPr>
          <w:rFonts w:ascii="TH SarabunPSK" w:hAnsi="TH SarabunPSK" w:cs="TH SarabunPSK"/>
          <w:sz w:val="32"/>
          <w:szCs w:val="32"/>
        </w:rPr>
        <w:t>Smart Port</w:t>
      </w:r>
      <w:r w:rsidRPr="00223081">
        <w:rPr>
          <w:rFonts w:ascii="TH SarabunPSK" w:hAnsi="TH SarabunPSK" w:cs="TH SarabunPSK"/>
          <w:sz w:val="32"/>
          <w:szCs w:val="32"/>
          <w:cs/>
        </w:rPr>
        <w:t>) คือ ท่าเรือที่นำเทคโนโลยี ระบบอัตโนมัติ และระบบดิจิทัลมาใช้ในการดำเนินงาน</w:t>
      </w:r>
      <w:r w:rsidR="00026B86" w:rsidRPr="0022308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เพื่อเพิ่มประสิทธิภาพการบริหารงานท่าเรือ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vertAlign w:val="superscript"/>
        </w:rPr>
        <w:t>5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เช่น การพัฒนาขีดความสามารถด้านโลจิสติกส์ เป็นต้น </w:t>
      </w:r>
    </w:p>
    <w:p w:rsidR="00727CA9" w:rsidRPr="00223081" w:rsidRDefault="00727CA9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vertAlign w:val="superscript"/>
          <w:cs/>
        </w:rPr>
        <w:t>6</w:t>
      </w:r>
      <w:r w:rsidRPr="0022308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คณะรัฐมนตรีมีมติเห็นชอบแผนปฏิบัติการด้านการบินที่ยั่งยืนแล้ว (</w:t>
      </w:r>
      <w:r w:rsidR="00923CD2">
        <w:rPr>
          <w:rFonts w:ascii="TH SarabunPSK" w:hAnsi="TH SarabunPSK" w:cs="TH SarabunPSK" w:hint="cs"/>
          <w:sz w:val="32"/>
          <w:szCs w:val="32"/>
          <w:cs/>
        </w:rPr>
        <w:t>7 พฤศจิกายน 2566</w:t>
      </w:r>
      <w:r w:rsidRPr="00223081">
        <w:rPr>
          <w:rFonts w:ascii="TH SarabunPSK" w:hAnsi="TH SarabunPSK" w:cs="TH SarabunPSK"/>
          <w:sz w:val="32"/>
          <w:szCs w:val="32"/>
          <w:cs/>
        </w:rPr>
        <w:t>) แต่ร่างแถลงการณ์ร่วมการประชุม</w:t>
      </w:r>
      <w:r w:rsidRPr="00223081">
        <w:rPr>
          <w:rFonts w:ascii="TH SarabunPSK" w:hAnsi="TH SarabunPSK" w:cs="TH SarabunPSK"/>
          <w:sz w:val="32"/>
          <w:szCs w:val="32"/>
        </w:rPr>
        <w:t xml:space="preserve"> ATM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ครั้งที่ 29 ที่ทาง สปป.ลาว จัดทำในคราวแรก ไม่ได้ระบุแผนปฏิบัติการดังกล่าวไว้ </w:t>
      </w:r>
    </w:p>
    <w:p w:rsidR="001929ED" w:rsidRPr="00223081" w:rsidRDefault="001929ED" w:rsidP="0022308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6084C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36084C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ขออนุมัติโครงกรจัดสรรทุนการศึกษาตามความต้องการของกระทรวงการต่างประเทศโครงการที่ 6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คณะรัฐมนตรีมีมติอนุมัติตามที่กระทรวงการต่างประเทศ (กต.) เสนอ ดังนี้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1. การดำเนินการโครงการจัดสรรทุนการศึกษาตามความต้องการของ กต. (โครงการจัดสรรทุนฯ) โครงการที่ 6 ระยะเวลารวม 12 ปี (พ.ศ. 2568 - 2579) โดยจะดำเนินการจัดสรรทุนในช่วง 5 ปีแรก (พ.ศ. 2568 - 2572) ปีละ 13 ทุน รวมทั้งสิ้น 65 ทุน 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 งบประมาณในการดำเนินโครงการจัดสรรทุนฯ โครงการที่ 6 ประมาณ 806.40 ล้านบาท หรือประมาณ 20.16 ล้านดอลลาร์สหรัฐ [อัตราแลกเปลี่ยนเงินสกุลดอลลาห์สหรัฐสำหรับการจัดทำคำของบประมาณรายจ่ายประจำปีงบประมาณ พ.ศ. 2568 (1 ดอลลาห์สหรัฐ เท่ากับ 40 บาท)] โดยขอตั้งงบประมาณและรับการจัดสรรงบประมาณเป็นรายปีตามความจำเป็นและเหมาะสม ทั้งนี้ ในกรณีที่อัตราแลกเปลี่ยนเงินตราสกุลต่างประเทศมีการเปลี่ยนแปลง ซึ่งมีผลทำให้วงเงินบาทเพิ่มขึ้นเกินกว่าที่ได้รับอนุมัติข้างต้นโดยวงเงินสกุลต่างประเทศที่ได้รับความเห็นชอบไม่เปลี่ยนแปลงก็ให้ กต. ขอรับการจัดสรรงบประมาณเพิ่มเติมในกรณีดังกล่าวได้ 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</w:rPr>
        <w:tab/>
      </w:r>
      <w:r w:rsidRPr="00223081">
        <w:rPr>
          <w:rFonts w:ascii="TH SarabunPSK" w:hAnsi="TH SarabunPSK" w:cs="TH SarabunPSK"/>
          <w:sz w:val="32"/>
          <w:szCs w:val="32"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>กต. รายงานว่า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1. ที่ผ่านมาคณะรัฐมนตรีได้มีมติอนุมัติให้ กต. ดำเนินโครงกำรจัดสรรทุนฯ ตามความต้องการของ กต. (ทุนที่ได้รับจัดสรรนอกเหนือจากทุนรัฐบาลส่วนกลาง) รวม 5 โครงการ โดยโครงการจัดสรรทุนฯ โครงการที่ 6 (พ.ศ. 2568 - 2579) เป็นโครงการจัดสรรทุนต่อเนื่องจากโครงการที่ 1 - 5 ซึ่งเริ่มตั้งแต่ปี พ.ศ. 2534 เพื่อส่งนักเรียนทุนซึ่งคัดเลือกจากบุคคลทั่วไปและข้าราชการ กต. ไปศึกษาในสาขาวิชาต่าง ๆ ในต่างประเทศ และกลับมาปฏิบัติราชการชดใช้ทุนที่ กต. อย่างไรก็ตาม กต. คาดว่าเมื่อนักเรียนทุนสำเร็จการศึกษาและเดินทางกลับประเทศไทยทั้งหมดภายในปี 2574 แล้ว กต. ยังจะประสบปัญหาวิกฤตด้านการสร้างนักการทูตที่มีศักยภาพระดับสากล โดยโครงการจัดสรรทุนฯ ถือเป็นโครงการที่มีความสำคัญของ กต. เนื่องจากเป็นช่องทางหนึ่งในการสรรหาบุคลากรที่มีความสามารถเข้ามาปฏิบัติหน้าที่ที่ กต. และยังทำให้ กต. สามารถวางแผนระยะยาวด้านกำลังคนได้ โดยการกำหนดระดับการศึกษา สาขาวิชาและประเทศที่ไปศึกษาให้ตรงตามความต้องการของ กต. มากที่สุด 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2. โครงการจัดสรรทุนฯ โครงการที่ 6 (ปีงบประมาณ พ.ศ. 2568 - 2579) 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371"/>
      </w:tblGrid>
      <w:tr w:rsidR="0036084C" w:rsidRPr="00223081" w:rsidTr="00352025">
        <w:tc>
          <w:tcPr>
            <w:tcW w:w="2122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71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36084C" w:rsidRPr="00223081" w:rsidTr="00352025">
        <w:tc>
          <w:tcPr>
            <w:tcW w:w="2122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71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(1) เพื่อสรรหาบุคลากรที่มีศักยภาพและความรู้ความสามารถเข้าสู่ กต. ทั้งนี้ เพื่อยกระดับขีดความสามารถขององค์กร และช่วยขับเคลื่อนการดำเนินการภารกิจของ กต. ตามแผนแม่บทด้านการต่างประเทศและยุทธศาสตร์ชาติ ระยะ 20 ปี</w:t>
            </w:r>
          </w:p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(2) เพื่อพัฒนาศักยภาพและทักษะความสามารถของข้าราชการของ กต. ให้มีคุณภาพยิ่งขึ้น</w:t>
            </w:r>
          </w:p>
        </w:tc>
      </w:tr>
      <w:tr w:rsidR="0036084C" w:rsidRPr="00223081" w:rsidTr="00352025">
        <w:tc>
          <w:tcPr>
            <w:tcW w:w="2122" w:type="dxa"/>
          </w:tcPr>
          <w:p w:rsidR="0036084C" w:rsidRPr="00223081" w:rsidRDefault="0036084C" w:rsidP="0022308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จำนวนทุน</w:t>
            </w:r>
          </w:p>
        </w:tc>
        <w:tc>
          <w:tcPr>
            <w:tcW w:w="7371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รวม 65 ทุน</w:t>
            </w:r>
          </w:p>
        </w:tc>
      </w:tr>
      <w:tr w:rsidR="0036084C" w:rsidRPr="00223081" w:rsidTr="00352025">
        <w:tc>
          <w:tcPr>
            <w:tcW w:w="2122" w:type="dxa"/>
          </w:tcPr>
          <w:p w:rsidR="0036084C" w:rsidRPr="00223081" w:rsidRDefault="0036084C" w:rsidP="0022308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ลักษณะทุนและกระบวนการสรรหานักเรียนทุน</w:t>
            </w:r>
          </w:p>
        </w:tc>
        <w:tc>
          <w:tcPr>
            <w:tcW w:w="7371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(1) ทุนสำหรับบุคคลทั่วไปเพื่อศึกษาในระดับปริญญาตรีและปริญญาโท</w:t>
            </w:r>
          </w:p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ดำเนินการสรรหาจากบุคคลทั่วไปที่สำเร็จการศึกษาระดับมัธยมศึกษาตอนปลายเพื่อไปศึกษาระดับปริญญาตรีถึงปริญญาโท โดยมีเงื่อนไขให้กลับมาปฏิบัติราชการใน กต. เมื่อสำเร็จการศึกษา</w:t>
            </w:r>
          </w:p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(2) ทุนสำหรับบุคคลทั่วไปในต่างประเทศหรือบุคคลที่มีสถาบันการศึกษาในต่างประเทศตอบรับเพื่อศึกษาในระดับปริญญาโท</w:t>
            </w:r>
          </w:p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- ดำเนินการสรรหาจากบุคคลทั่วไปที่ ก) เป็นผู้ที่กำลังศึกษาระดับปริญญาโทในสถาบันการศึกษาที่สำนักงาน ก.พ. รับรองในสาขาวิชาและประเทศตามทุนที่กำหนด หรือ ข) สำเร็จการศึกษาระดับปริญญาตรีในประเทศไทยหรือต่างประเทศและได้รับการตอบรับจากสถาบันการศึกษาที่สำนักงาน ก.พ. รับรองให้เข้าศึกษาระดับปริญญาโทในสาขาวิชาและประเทศตามที่ทุนกำหนดอย่างไม่มีเงื่อนไข โดยมีเงื่อนไขให้กลับมาปฏิบัติราชการใน กต. เมื่อสำเร็จการศึกษา</w:t>
            </w:r>
          </w:p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(3) ทุนสำหรับข้าราชการ กต. เพื่อศึกษาในระดับปริญญาโท</w:t>
            </w:r>
          </w:p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ดำเนินการสรรหาจากข้าราชการ กต. สายการทูตไปศึกษาต่อระดับ</w:t>
            </w:r>
            <w:r w:rsidR="009B31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</w:tr>
      <w:tr w:rsidR="0036084C" w:rsidRPr="00223081" w:rsidTr="00352025">
        <w:tc>
          <w:tcPr>
            <w:tcW w:w="2122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7371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สาขาวิชาที่ กต. เห็นว่ามีความจำเป็นต่อการปฏิบัติงานใน กต. ได้แก่ ภูมิภาคศึกษา กฎหมายระหว่างประเทศ รัฐศาสตร์ เศรษฐศาสตร์ระหว่างประเทศ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Public Diplomacy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Global Studies</w:t>
            </w:r>
          </w:p>
        </w:tc>
      </w:tr>
      <w:tr w:rsidR="0036084C" w:rsidRPr="00223081" w:rsidTr="00352025">
        <w:tc>
          <w:tcPr>
            <w:tcW w:w="2122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371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รวม 12 ปี (พ.ศ. 2568 - 2579)</w:t>
            </w:r>
          </w:p>
        </w:tc>
      </w:tr>
      <w:tr w:rsidR="0036084C" w:rsidRPr="00223081" w:rsidTr="00352025">
        <w:tc>
          <w:tcPr>
            <w:tcW w:w="2122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7371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กต. เป็นเจ้าของโครงการ โดยมีสำนักงาน ก.พ.เป็นผู้เบิกจ่ายงบประมาณค่าใช้จ่ายของนักเรียนทุนแทน กต. โดยจัดสรรทุนในช่วง 5 ปีแรก (พ.ศ. 2568 - 2572) ปีละ </w:t>
            </w:r>
            <w:r w:rsidR="00026B86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13 ทุน รวมทั้งสิ้น 65 ทุน</w:t>
            </w:r>
          </w:p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(2) กต. จะจัดสรรทุนในสาขาวิชาที่เห็นว่ามีความจำเป็นหรือสาขาวิชาที่ กต. ขาดแคลนและตอบสนองต่อภารกิจของ กต. โดยในแต่ละปีจะมีการพิจารณารายละเอียดของสาขาวิชาที่จะจัดสรรทุนโดยคณะกรรมการพิจารณารายละเอียดทุน ซึ่งจะพิจารณาตามกรอบสาขาที่ได้รับอนุมัติ</w:t>
            </w:r>
          </w:p>
        </w:tc>
      </w:tr>
      <w:tr w:rsidR="0036084C" w:rsidRPr="00223081" w:rsidTr="00352025">
        <w:tc>
          <w:tcPr>
            <w:tcW w:w="2122" w:type="dxa"/>
          </w:tcPr>
          <w:p w:rsidR="0036084C" w:rsidRPr="00223081" w:rsidRDefault="0036084C" w:rsidP="00223081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ค่าใช้จ่ายและแหล่งที่มา</w:t>
            </w:r>
          </w:p>
        </w:tc>
        <w:tc>
          <w:tcPr>
            <w:tcW w:w="7371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ใช้เงินจากงบประมาณแผ่นดิน จำนวนทั้งสิ้น 806.4 ล้านบาท [ประมาณ 20.16</w:t>
            </w:r>
            <w:r w:rsidR="00026B86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ล้านดอลลาร์สหรัฐ (อัตราแลกเปลี่ยนเงินสกุลดอลลาร์สหรัฐสำหรับการจัดทำคำของบประมาณรายจ่ายประจำปีงบประมาณ พ.ศ. 2568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ดอลลาร์สหรัฐ เท่ากับ </w:t>
            </w:r>
            <w:r w:rsidR="00026B86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40 บาท)] (งบเงินอุดหนุน : เงินอุดหนุนค่าใช้จ่ายในการศึกษาของนักเรียนทุนรัฐบาลตามโครงการจัดสรรทุนการศึกษาตามความต้องการของ กต.) โดยขอตั้งงบประมาณและรับการจัดสรรงบประมาณเป็นรายปีตามความจำเป็นและความเหมาะสม</w:t>
            </w:r>
          </w:p>
        </w:tc>
      </w:tr>
    </w:tbl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รายละเอียดการจัดสรรทุนฯ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69"/>
        <w:gridCol w:w="1040"/>
        <w:gridCol w:w="1230"/>
        <w:gridCol w:w="1276"/>
        <w:gridCol w:w="850"/>
        <w:gridCol w:w="1134"/>
        <w:gridCol w:w="1560"/>
        <w:gridCol w:w="1134"/>
      </w:tblGrid>
      <w:tr w:rsidR="0036084C" w:rsidRPr="00223081" w:rsidTr="00352025">
        <w:tc>
          <w:tcPr>
            <w:tcW w:w="1269" w:type="dxa"/>
            <w:vMerge w:val="restart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</w:t>
            </w:r>
            <w:r w:rsidR="00DA63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040" w:type="dxa"/>
            <w:vMerge w:val="restart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จำนวนทุน</w:t>
            </w:r>
          </w:p>
        </w:tc>
        <w:tc>
          <w:tcPr>
            <w:tcW w:w="1230" w:type="dxa"/>
            <w:vMerge w:val="restart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="00DA63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ประมาณค่าใช้จ่าย/คน/ปี</w:t>
            </w:r>
          </w:p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2126" w:type="dxa"/>
            <w:gridSpan w:val="2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ทุนสำหรับบุคคลทั่วไป</w:t>
            </w:r>
          </w:p>
        </w:tc>
        <w:tc>
          <w:tcPr>
            <w:tcW w:w="1134" w:type="dxa"/>
            <w:vMerge w:val="restart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ทุนสำหรับข้าราช</w:t>
            </w:r>
            <w:r w:rsidR="00DA63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กต.</w:t>
            </w:r>
          </w:p>
        </w:tc>
        <w:tc>
          <w:tcPr>
            <w:tcW w:w="1560" w:type="dxa"/>
            <w:vMerge w:val="restart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จำนวนนักเรียนทุนสะสม</w:t>
            </w:r>
          </w:p>
        </w:tc>
        <w:tc>
          <w:tcPr>
            <w:tcW w:w="1134" w:type="dxa"/>
            <w:vMerge w:val="restart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="00DA63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ประมาณรวม</w:t>
            </w:r>
          </w:p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36084C" w:rsidRPr="00223081" w:rsidTr="00352025">
        <w:tc>
          <w:tcPr>
            <w:tcW w:w="1269" w:type="dxa"/>
            <w:vMerge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vMerge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  <w:vMerge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 - โท</w:t>
            </w:r>
          </w:p>
        </w:tc>
        <w:tc>
          <w:tcPr>
            <w:tcW w:w="85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</w:t>
            </w:r>
            <w:r w:rsidR="00DA63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ญาโท</w:t>
            </w:r>
          </w:p>
        </w:tc>
        <w:tc>
          <w:tcPr>
            <w:tcW w:w="1134" w:type="dxa"/>
            <w:vMerge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84C" w:rsidRPr="00223081" w:rsidTr="00352025">
        <w:tc>
          <w:tcPr>
            <w:tcW w:w="1269" w:type="dxa"/>
          </w:tcPr>
          <w:p w:rsidR="0036084C" w:rsidRPr="00223081" w:rsidRDefault="0036084C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ปีที่ 1 - 2568</w:t>
            </w:r>
          </w:p>
        </w:tc>
        <w:tc>
          <w:tcPr>
            <w:tcW w:w="104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23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2.52</w:t>
            </w:r>
          </w:p>
        </w:tc>
        <w:tc>
          <w:tcPr>
            <w:tcW w:w="1276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</w:tr>
      <w:tr w:rsidR="0036084C" w:rsidRPr="00223081" w:rsidTr="00352025">
        <w:tc>
          <w:tcPr>
            <w:tcW w:w="1269" w:type="dxa"/>
          </w:tcPr>
          <w:p w:rsidR="0036084C" w:rsidRPr="00223081" w:rsidRDefault="0036084C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ปีที่ 2 - 2569</w:t>
            </w:r>
          </w:p>
        </w:tc>
        <w:tc>
          <w:tcPr>
            <w:tcW w:w="104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23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36084C" w:rsidRPr="00223081" w:rsidTr="00352025">
        <w:tc>
          <w:tcPr>
            <w:tcW w:w="1269" w:type="dxa"/>
          </w:tcPr>
          <w:p w:rsidR="0036084C" w:rsidRPr="00223081" w:rsidRDefault="0036084C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ปีที่ 3 - 2570</w:t>
            </w:r>
          </w:p>
        </w:tc>
        <w:tc>
          <w:tcPr>
            <w:tcW w:w="104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23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98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36084C" w:rsidRPr="00223081" w:rsidTr="00352025">
        <w:tc>
          <w:tcPr>
            <w:tcW w:w="1269" w:type="dxa"/>
          </w:tcPr>
          <w:p w:rsidR="0036084C" w:rsidRPr="00223081" w:rsidRDefault="0036084C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ปีที่ 4 - 2571</w:t>
            </w:r>
          </w:p>
        </w:tc>
        <w:tc>
          <w:tcPr>
            <w:tcW w:w="104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23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39(+13)(-8) =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110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</w:tr>
      <w:tr w:rsidR="0036084C" w:rsidRPr="00223081" w:rsidTr="00352025">
        <w:tc>
          <w:tcPr>
            <w:tcW w:w="1269" w:type="dxa"/>
          </w:tcPr>
          <w:p w:rsidR="0036084C" w:rsidRPr="00223081" w:rsidRDefault="0036084C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ปีที่ 5 - 2572</w:t>
            </w:r>
          </w:p>
        </w:tc>
        <w:tc>
          <w:tcPr>
            <w:tcW w:w="104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23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44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(+13)(-8) = 49</w:t>
            </w: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123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36084C" w:rsidRPr="00223081" w:rsidTr="00352025">
        <w:tc>
          <w:tcPr>
            <w:tcW w:w="1269" w:type="dxa"/>
          </w:tcPr>
          <w:p w:rsidR="0036084C" w:rsidRPr="00223081" w:rsidRDefault="0036084C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ปีที่ 6 - 2573</w:t>
            </w:r>
          </w:p>
        </w:tc>
        <w:tc>
          <w:tcPr>
            <w:tcW w:w="104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49 - 8 =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103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36084C" w:rsidRPr="00223081" w:rsidTr="00352025">
        <w:tc>
          <w:tcPr>
            <w:tcW w:w="1269" w:type="dxa"/>
          </w:tcPr>
          <w:p w:rsidR="0036084C" w:rsidRPr="00223081" w:rsidRDefault="0036084C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ปีที่ 7 - 2574</w:t>
            </w:r>
          </w:p>
        </w:tc>
        <w:tc>
          <w:tcPr>
            <w:tcW w:w="104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41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83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36084C" w:rsidRPr="00223081" w:rsidTr="00352025">
        <w:tc>
          <w:tcPr>
            <w:tcW w:w="1269" w:type="dxa"/>
          </w:tcPr>
          <w:p w:rsidR="0036084C" w:rsidRPr="00223081" w:rsidRDefault="0036084C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ปีที่ 8 - 2575</w:t>
            </w:r>
          </w:p>
        </w:tc>
        <w:tc>
          <w:tcPr>
            <w:tcW w:w="104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33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36084C" w:rsidRPr="00223081" w:rsidTr="00352025">
        <w:tc>
          <w:tcPr>
            <w:tcW w:w="1269" w:type="dxa"/>
          </w:tcPr>
          <w:p w:rsidR="0036084C" w:rsidRPr="00223081" w:rsidRDefault="0036084C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ปีที่ 9 - 2576</w:t>
            </w:r>
          </w:p>
        </w:tc>
        <w:tc>
          <w:tcPr>
            <w:tcW w:w="104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36084C" w:rsidRPr="00223081" w:rsidTr="00352025">
        <w:tc>
          <w:tcPr>
            <w:tcW w:w="1269" w:type="dxa"/>
          </w:tcPr>
          <w:p w:rsidR="0036084C" w:rsidRPr="00223081" w:rsidRDefault="0036084C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ปีที่ 10 - 2577</w:t>
            </w:r>
          </w:p>
        </w:tc>
        <w:tc>
          <w:tcPr>
            <w:tcW w:w="104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37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36084C" w:rsidRPr="00223081" w:rsidTr="00352025">
        <w:tc>
          <w:tcPr>
            <w:tcW w:w="1269" w:type="dxa"/>
          </w:tcPr>
          <w:p w:rsidR="0036084C" w:rsidRPr="00223081" w:rsidRDefault="0036084C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ปีที่ 11 - 2578</w:t>
            </w:r>
          </w:p>
        </w:tc>
        <w:tc>
          <w:tcPr>
            <w:tcW w:w="104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36084C" w:rsidRPr="00223081" w:rsidTr="00352025">
        <w:tc>
          <w:tcPr>
            <w:tcW w:w="1269" w:type="dxa"/>
          </w:tcPr>
          <w:p w:rsidR="0036084C" w:rsidRPr="00223081" w:rsidRDefault="0036084C" w:rsidP="0022308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ปีที่ 12 - 2579</w:t>
            </w:r>
          </w:p>
        </w:tc>
        <w:tc>
          <w:tcPr>
            <w:tcW w:w="104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36084C" w:rsidRPr="00223081" w:rsidTr="00352025">
        <w:tc>
          <w:tcPr>
            <w:tcW w:w="8359" w:type="dxa"/>
            <w:gridSpan w:val="7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806.4</w:t>
            </w:r>
          </w:p>
        </w:tc>
      </w:tr>
      <w:tr w:rsidR="0036084C" w:rsidRPr="00223081" w:rsidTr="00352025">
        <w:tc>
          <w:tcPr>
            <w:tcW w:w="8359" w:type="dxa"/>
            <w:gridSpan w:val="7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จำนวนเงินขออนุมัติ (20.16 ล้านดอลลาร์สหรัฐ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40 = 806.4)</w:t>
            </w:r>
          </w:p>
        </w:tc>
        <w:tc>
          <w:tcPr>
            <w:tcW w:w="1134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84C" w:rsidRPr="00223081" w:rsidTr="00352025">
        <w:tc>
          <w:tcPr>
            <w:tcW w:w="9493" w:type="dxa"/>
            <w:gridSpan w:val="8"/>
          </w:tcPr>
          <w:p w:rsidR="0036084C" w:rsidRPr="00223081" w:rsidRDefault="0036084C" w:rsidP="00223081">
            <w:pPr>
              <w:spacing w:line="320" w:lineRule="exact"/>
              <w:ind w:left="1165" w:hanging="11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 ทุนบุคคลทั่วไป ศึกษาระดับปริญญาตรี - โท 8 ปี</w:t>
            </w:r>
          </w:p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2. ทุนสำหรับบุคคลทั่วไปในต่างประเทศหรือบุคคลที่มีสถาบันการศึกษาในต่างประเทศตอบรับศึกษาระดับปริญญาโท 3 ปี </w:t>
            </w:r>
          </w:p>
          <w:p w:rsidR="0036084C" w:rsidRPr="00223081" w:rsidRDefault="0036084C" w:rsidP="00223081">
            <w:pPr>
              <w:spacing w:line="320" w:lineRule="exact"/>
              <w:ind w:left="1165" w:hanging="11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 ทุนสำหรับข้าราชการ กต. ศึกษาระดับปริญญาโท 3 ปี</w:t>
            </w:r>
          </w:p>
          <w:p w:rsidR="0036084C" w:rsidRPr="00223081" w:rsidRDefault="0036084C" w:rsidP="00223081">
            <w:pPr>
              <w:spacing w:line="320" w:lineRule="exact"/>
              <w:ind w:left="1165" w:hanging="11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 หากในปีที่ 5 จัดสรรทุนยังไม่ครบจำนวน จะนำทุนที่คงเหลือมาจัดสรรในปีถัดไป</w:t>
            </w:r>
          </w:p>
          <w:p w:rsidR="0036084C" w:rsidRPr="00223081" w:rsidRDefault="0036084C" w:rsidP="00223081">
            <w:pPr>
              <w:spacing w:line="320" w:lineRule="exact"/>
              <w:ind w:hanging="3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5. กต. ประมาณการค่าใช้จ่ายโดยใช้ฐานอัตราเงินสกุลดอลลาร์สหรัฐคำนวณงบประมาณใน</w:t>
            </w:r>
            <w:r w:rsidR="00026B86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การดำเนินโครงการฯ ประมาณ 20.16 ล้านดอลลาร์สหรัฐ [อัตราแลกเปลี่ยนเงินสกุลดอลลาร์สหรัฐ สำหรับการจัดทำคำของบประมาณรายจ่ายประจำปีงบประมาณ พ.ศ. 2568 (1 ดอลลาร์สหรัฐ เท่ากับ 40 บาท)] โดยคำนวณจากงบประมาณค่าใช้จ่ายนักเรียนทุนในประเทศสหรัฐอเมริกา (สำนักงาน ก.พ.) ณ วันที่ 1 ตุลาคม 2564 จำนวน 63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020 ดอลลาร์สหรัฐ/คน/ปี หรือประมาณ 2.52 ล้านบาท </w:t>
            </w:r>
          </w:p>
        </w:tc>
      </w:tr>
    </w:tbl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</w:rPr>
        <w:tab/>
      </w:r>
      <w:r w:rsidRPr="00223081">
        <w:rPr>
          <w:rFonts w:ascii="TH SarabunPSK" w:hAnsi="TH SarabunPSK" w:cs="TH SarabunPSK"/>
          <w:sz w:val="32"/>
          <w:szCs w:val="32"/>
        </w:rPr>
        <w:tab/>
        <w:t>4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. กต. แจ้งว่า สำนักงาน ก.พ. ในฐานะหน่วยงานที่เกี่ยวข้องกับการดำเนินการโครงการจัดสรรทุนฯ โครงการที่ 6 พิจารณาแล้วเห็นควรสนับสนุนโครงการจัดสรรทุนฯ ดังกล่าว โดยมีข้อสังเกตว่า กต. ควรนำเสนออัตรากำลังในภาพรวมทั้งจำนวนผู้รับทุนที่จะสำเร็จการศึกษาในแต่ละปีตามโครงการที่เสนอ และแผนการสรรหาบุคคลทั่วไปโดยการสอบแข่งขันเพื่อทดแทนผู้เกษียณอายุราชการประกอบการพิจารณาของคณะรัฐมนตรีต่อไป </w:t>
      </w:r>
      <w:r w:rsidR="00026B86" w:rsidRPr="00223081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ซึ่ง กต. ได้ดำเนินการตามข้อสังเกตของสำนักงาน ก.พ. แล้ว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5.1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การสรรหานักเรียนทุน</w:t>
      </w:r>
      <w:r w:rsidRPr="00223081">
        <w:rPr>
          <w:rFonts w:ascii="TH SarabunPSK" w:hAnsi="TH SarabunPSK" w:cs="TH SarabunPSK"/>
          <w:sz w:val="32"/>
          <w:szCs w:val="32"/>
          <w:cs/>
        </w:rPr>
        <w:t>เป็นองค์ประกอบสำคัญในแผนงานการสรรหาและแผนงานด้านบุคลากรของ กต. เนื่องจากทำให้สามารถวางแผนระยะยาวด้านอัตรากำลังบุคลากรที่ค่อนข้างแน่นอน โดยสามารถกำหนดระดับการศึกษา สาขาวิชาและประเทศที่ไปศึกษาได้ตรงตามความต้องการและเป้าหมายการขับเคลื่อนนโยบายและยุทธศาสตร์ต่าง ๆ เมื่อเปรียบเทียบกับการสอบแข่งขันในแต่ละครั้ง ซึ่งไม่สามารถคาดการณ์ได้ว่าผู้ที่สอบแข่งขันได้จะมีวุฒิการศึกษาในสาขาวิชาใด และมีจำนวนเท่าใด รวมทั้งแม้ว่า กต. จะมีระบบการสอบที่เข้มข้นเพื่อคัดเลือกผู้ที่มีความรู้ความสามารถสูงรับราชการ ข้าราชการที่มาจากการสอบแข่งขันบางส่วนยังควรต้องได้รับ</w:t>
      </w:r>
      <w:r w:rsidR="00026B86" w:rsidRPr="00223081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การพัฒนาขีดความสามารถโดยเฉพาะอย่างยิ่งด้านความรู้เฉพาะทางและความรู้ด้านภาษา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5.2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การจัดสรรทุนในส่วนของทุนสำหรับบุคคลทั่วไป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(ระดับปริญญาตรี - โท) ดำเนินการสรรหาจากบุคคลทั่วไปที่สำเร็จการศึกษาระดับมัธยมศึกษาตอนปลายเพื่อไปศึกษา โดยมีระยะเวลาในการศึกษา</w:t>
      </w:r>
      <w:r w:rsidRPr="00223081">
        <w:rPr>
          <w:rFonts w:ascii="TH SarabunPSK" w:hAnsi="TH SarabunPSK" w:cs="TH SarabunPSK"/>
          <w:sz w:val="32"/>
          <w:szCs w:val="32"/>
          <w:cs/>
        </w:rPr>
        <w:lastRenderedPageBreak/>
        <w:t>ประมาณ 6 - 7 ปี (ตามแผน 8 ปี) ซึ่งจะได้บุคลากรที่มีความรู้ความเชี่ยวชาญด้านวิชาการและด้านภาษาต่างประเทศที่ กต. ต้องการ/ขาดแคลน โดยมีเงื่อนไขให้กลับมาปฏิบัติราชการใน กต. เมื่อสำเร็จการศึกษา (เป็นการวางแผนการรับบุคลากรของ กต. ในระยะยาว เนื่องจาก กต. สามารถคัดเลือกบุคคลที่มีคุณสมบัติเหมาะสมให้ไปศึกษาต่อตั้งแต่ระดับปริญญาตรี โดยกำหนดสาขาวิชาและประเทศที่ กต. ต้องการที่จะให้ไปศึกษาต่อโดยเฉพาะอย่างยิ่งสา</w:t>
      </w:r>
      <w:r w:rsidR="00667CD5">
        <w:rPr>
          <w:rFonts w:ascii="TH SarabunPSK" w:hAnsi="TH SarabunPSK" w:cs="TH SarabunPSK" w:hint="cs"/>
          <w:sz w:val="32"/>
          <w:szCs w:val="32"/>
          <w:cs/>
        </w:rPr>
        <w:t>ข</w:t>
      </w:r>
      <w:r w:rsidRPr="00223081">
        <w:rPr>
          <w:rFonts w:ascii="TH SarabunPSK" w:hAnsi="TH SarabunPSK" w:cs="TH SarabunPSK"/>
          <w:sz w:val="32"/>
          <w:szCs w:val="32"/>
          <w:cs/>
        </w:rPr>
        <w:t>าวิชาที่ขาดแคลน ซึ่งจะทำให้ได้บุคลากรตรงตามความต้องการของ กต. มากที่สุด)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5.3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ทุนสำหรับบุคคลทั่วไปในต่างประเทศหรือบุคคลที่มีสถาบันการศึกษาในต่างประเทศตอบรับ (ทุนต่อยอด)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ดำเนินการสรรหาจากบุคคลทั่วไปที่กำลังศึกษาระดับปริญญาโทหรือสำเร็จการศึกษาระดับปริญญาตรีในประเทศไทยหรือต่างประเทศและได้รับการตอบรับจากสถาบันการศึกษาที่ สำนักงาน ก.พ. รับรองให้เข้าศึกษาระดับปริญญาโทในสาขาวิชาและประเทศตามที่ทุนกำหนดอย่างไม่มีเงื่อนไข โดยมีเงื่อนไขให้กลับมาปฏิบัติราชการใน กต. เมื่อสำเร็จการศึกษา ซึ่งทุนต่อยอดเป็นอีกทางเลือกหนึ่งที่สามารถคัดเลือกบุคคลที่มีศักยภาพสูง สามารถเริ่มปฏิบัติราชการได้ในระยะเวลาประมาณ 1 - 3 ปี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5.4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ทุนสำหรับข้าราชการ กต. (ทุนพัฒนาข้าราชการ)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ดำเนินการสรรหาจากข้าราชการ กต. สายการทูตไปศึกษาต่อระดับปริญญาโท เพื่อพัฒนาศักยภาพและทักษะ ความสามารถของข้าราชการของ กต. ให้มีคุณภาพยิ่งขึ้น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84C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36084C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การร่วมมือกับรัฐบาล สปป. ลาว ในการปรับปรุงเส้นทางหมายเลข 12 (</w:t>
      </w:r>
      <w:r w:rsidR="0036084C" w:rsidRPr="00223081">
        <w:rPr>
          <w:rFonts w:ascii="TH SarabunPSK" w:hAnsi="TH SarabunPSK" w:cs="TH SarabunPSK"/>
          <w:b/>
          <w:bCs/>
          <w:sz w:val="32"/>
          <w:szCs w:val="32"/>
        </w:rPr>
        <w:t>R12</w:t>
      </w:r>
      <w:r w:rsidR="0036084C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) ช่วงเมืองท่าแขก - </w:t>
      </w:r>
      <w:r w:rsidR="00026B86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36084C" w:rsidRPr="00223081">
        <w:rPr>
          <w:rFonts w:ascii="TH SarabunPSK" w:hAnsi="TH SarabunPSK" w:cs="TH SarabunPSK"/>
          <w:b/>
          <w:bCs/>
          <w:sz w:val="32"/>
          <w:szCs w:val="32"/>
          <w:cs/>
        </w:rPr>
        <w:t>จุดผ่านแดนนาเพ้า สปป. ลาว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คณะรัฐมนตรีมีมติเห็นชอบการให้ความช่วยเหลือทางการเงินแก่รัฐบาลสาธารณรัฐประชาธิปไตยประชาชนลาว (สปป.ลาว) ในการปรับปรุงเส้นทางหมายเลข 12 (</w:t>
      </w:r>
      <w:r w:rsidRPr="00223081">
        <w:rPr>
          <w:rFonts w:ascii="TH SarabunPSK" w:hAnsi="TH SarabunPSK" w:cs="TH SarabunPSK"/>
          <w:sz w:val="32"/>
          <w:szCs w:val="32"/>
        </w:rPr>
        <w:t>R12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) ช่วงเมืองท่าแขก - จุดผ่านแดนนาเพ้า สปป. ลาว (โครงการ </w:t>
      </w:r>
      <w:r w:rsidRPr="00223081">
        <w:rPr>
          <w:rFonts w:ascii="TH SarabunPSK" w:hAnsi="TH SarabunPSK" w:cs="TH SarabunPSK"/>
          <w:sz w:val="32"/>
          <w:szCs w:val="32"/>
        </w:rPr>
        <w:t>R12</w:t>
      </w:r>
      <w:r w:rsidRPr="00223081">
        <w:rPr>
          <w:rFonts w:ascii="TH SarabunPSK" w:hAnsi="TH SarabunPSK" w:cs="TH SarabunPSK"/>
          <w:sz w:val="32"/>
          <w:szCs w:val="32"/>
          <w:cs/>
        </w:rPr>
        <w:t>) ตามที่กระทรวงการคลัง (กค.) เสนอดังนี้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อนุมัติให้สำนักงานความร่วมมือพัฒนาเศรษฐกิจกับประเทศเพื่อนบ้าน (องค์การมหาชน) (สพพ.) ดำเนินการตามขอบเขตของโครงการ แหล่งที่มาของเงินทุน รูปแบบวิธีการ และเงื่อนไขทางการเงินสำหรับการให้ความช่วยเหลือทางการเงินแก่ สปป. ลาว เพื่อเป็นค่าใช้จ่ายสำหรับโครงการ </w:t>
      </w:r>
      <w:r w:rsidRPr="00223081">
        <w:rPr>
          <w:rFonts w:ascii="TH SarabunPSK" w:hAnsi="TH SarabunPSK" w:cs="TH SarabunPSK"/>
          <w:sz w:val="32"/>
          <w:szCs w:val="32"/>
        </w:rPr>
        <w:t>R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12 จำนวน </w:t>
      </w:r>
      <w:r w:rsidRPr="00223081">
        <w:rPr>
          <w:rFonts w:ascii="TH SarabunPSK" w:hAnsi="TH SarabunPSK" w:cs="TH SarabunPSK"/>
          <w:sz w:val="32"/>
          <w:szCs w:val="32"/>
        </w:rPr>
        <w:t xml:space="preserve">1,833,747,000 </w:t>
      </w:r>
      <w:r w:rsidRPr="00223081">
        <w:rPr>
          <w:rFonts w:ascii="TH SarabunPSK" w:hAnsi="TH SarabunPSK" w:cs="TH SarabunPSK"/>
          <w:sz w:val="32"/>
          <w:szCs w:val="32"/>
          <w:cs/>
        </w:rPr>
        <w:t>บาท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2. อนุมัติให้สำนักงบประมาณ (สงป.) จัดสรรงบประมาณเป็นรายปี ตั้งแต่ปีงบประมาณ พ.ศ. 2568 - 2570 รวมระยะเวลา 3 ปี สำหรับวงเงินให้เปล่า จำนวน 91</w:t>
      </w:r>
      <w:r w:rsidRPr="00223081">
        <w:rPr>
          <w:rFonts w:ascii="TH SarabunPSK" w:hAnsi="TH SarabunPSK" w:cs="TH SarabunPSK"/>
          <w:sz w:val="32"/>
          <w:szCs w:val="32"/>
        </w:rPr>
        <w:t xml:space="preserve">,063,000 </w:t>
      </w:r>
      <w:r w:rsidRPr="00223081">
        <w:rPr>
          <w:rFonts w:ascii="TH SarabunPSK" w:hAnsi="TH SarabunPSK" w:cs="TH SarabunPSK"/>
          <w:sz w:val="32"/>
          <w:szCs w:val="32"/>
          <w:cs/>
        </w:rPr>
        <w:t>บาท และร้อยละ 50 ในส่วนของเงินกู้จำนวน 8</w:t>
      </w:r>
      <w:r w:rsidRPr="00223081">
        <w:rPr>
          <w:rFonts w:ascii="TH SarabunPSK" w:hAnsi="TH SarabunPSK" w:cs="TH SarabunPSK"/>
          <w:sz w:val="32"/>
          <w:szCs w:val="32"/>
        </w:rPr>
        <w:t xml:space="preserve">71,342,000 </w:t>
      </w:r>
      <w:r w:rsidRPr="00223081">
        <w:rPr>
          <w:rFonts w:ascii="TH SarabunPSK" w:hAnsi="TH SarabunPSK" w:cs="TH SarabunPSK"/>
          <w:sz w:val="32"/>
          <w:szCs w:val="32"/>
          <w:cs/>
        </w:rPr>
        <w:t>บาท รวมทั้งสิ้น 962</w:t>
      </w:r>
      <w:r w:rsidRPr="00223081">
        <w:rPr>
          <w:rFonts w:ascii="TH SarabunPSK" w:hAnsi="TH SarabunPSK" w:cs="TH SarabunPSK"/>
          <w:sz w:val="32"/>
          <w:szCs w:val="32"/>
        </w:rPr>
        <w:t xml:space="preserve">,405,000 </w:t>
      </w:r>
      <w:r w:rsidRPr="00223081">
        <w:rPr>
          <w:rFonts w:ascii="TH SarabunPSK" w:hAnsi="TH SarabunPSK" w:cs="TH SarabunPSK"/>
          <w:sz w:val="32"/>
          <w:szCs w:val="32"/>
          <w:cs/>
        </w:rPr>
        <w:t>บาท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3. เห็นชอบแนวทางการกู้เงินจากสถาบันการเงินภายในประเทศ จำนวน 871</w:t>
      </w:r>
      <w:r w:rsidRPr="00223081">
        <w:rPr>
          <w:rFonts w:ascii="TH SarabunPSK" w:hAnsi="TH SarabunPSK" w:cs="TH SarabunPSK"/>
          <w:sz w:val="32"/>
          <w:szCs w:val="32"/>
        </w:rPr>
        <w:t xml:space="preserve">,342,000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026B86" w:rsidRPr="0022308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ตามรูปแบบและเงื่อนไขที่กำหนด 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4. กรณี สปป. ลาว ผิดนัดชำระหนี้ สพพ. จะพิจารณาใช้เงินสะสมของ สพพ. เพื่อชำระคืนหนี้เงินต้นและดอกเบี้ยที่เกิดขึ้นจากเงินกู้จากสถาบันการเงินภายในประเทศไปก่อน ทั้งนี้หาก สพพ. เกิดปัญหาขาดสภาพคล่องจะขอรับจัดสรรเงินงบประมาณจากรัฐบาลเพื่อเสริมสภาพคล่องและเมื่อ สพพ. สามารถเรียกเก็บหนี้ได้จะนำเงินดังกล่าวส่งคืนคลังต่อไป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>กค. รายงานว่า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1. การดำเนินโครงการ </w:t>
      </w:r>
      <w:r w:rsidRPr="00223081">
        <w:rPr>
          <w:rFonts w:ascii="TH SarabunPSK" w:hAnsi="TH SarabunPSK" w:cs="TH SarabunPSK"/>
          <w:sz w:val="32"/>
          <w:szCs w:val="32"/>
        </w:rPr>
        <w:t xml:space="preserve">R12 </w:t>
      </w:r>
      <w:r w:rsidRPr="00223081">
        <w:rPr>
          <w:rFonts w:ascii="TH SarabunPSK" w:hAnsi="TH SarabunPSK" w:cs="TH SarabunPSK"/>
          <w:sz w:val="32"/>
          <w:szCs w:val="32"/>
          <w:cs/>
        </w:rPr>
        <w:t>เริ่มต้นจากเมืองท่าแขก แขวงคำม่วน บริเวณจุดเชื่อมต่อกับถนนหมายเลข 13 ห่างจากจุดผ่านแดนถาวรนครพนม ประมาณ 17 กิโลเมตร (ผ่านสะพานมิตรภาพไทย - ลาว แห่งที่ 3) เชื่อมต่อไปยังเมืองยมมะลาด เมืองบัวพะลา สิ้นสุดที่บริเวณจุดผ่านแดนสากลนาเพ้า สปป. ลาว ซึ่งอยู่ตรงข้ามกับ</w:t>
      </w:r>
      <w:r w:rsidR="00026B86" w:rsidRPr="0022308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จุดผ่านแดนสากลจาลอ กวางบิงห์ สาธารณรัฐสังคมนิยมเวียดนาม (เวียดนาม) ระยะทางประมาณ 147 กิโลเมตร ประกอบด้วย 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1.1 ปรับปรุงสายทางตามมาตรฐานทางหลวงสายเอเชีย (</w:t>
      </w:r>
      <w:r w:rsidRPr="00223081">
        <w:rPr>
          <w:rFonts w:ascii="TH SarabunPSK" w:hAnsi="TH SarabunPSK" w:cs="TH SarabunPSK"/>
          <w:sz w:val="32"/>
          <w:szCs w:val="32"/>
        </w:rPr>
        <w:t>Asian Highway</w:t>
      </w:r>
      <w:r w:rsidRPr="00223081">
        <w:rPr>
          <w:rFonts w:ascii="TH SarabunPSK" w:hAnsi="TH SarabunPSK" w:cs="TH SarabunPSK"/>
          <w:sz w:val="32"/>
          <w:szCs w:val="32"/>
          <w:cs/>
        </w:rPr>
        <w:t>)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1.2 ปรับปรุงจุดผ่านแดน อาคารสำนักงานต่าง ๆ สถานีขนถ่ายสินค้าและลานกองเก็บ ระบบสาธารณูปโภค และสิ่งอำนวยความสะดวกภายในบริเวณด่าน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1.3 ปรับปรุงระบบไฟฟ้าส่องสว่างบริเวณทางร่วมทางแยกในชุมชนระบบระบายน้ำ และติดตั้งอุปกรณ์เพื่อความปลอดภัยบริเวณจุดเสี่ยงอันตราย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1.4 พัฒนาสิ่งอำนวยความสะดวกแหล่งท่องเที่ยว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2. คณะกรรมการสำนักงานความร่วมมือพัฒนาเศรษฐกิจกับประเทศเพื่อนบ้าน (คพพ.) ได้มีมติในการประชุม คพพ. ครั้งที่ 8/2560 เมื่อวันที่ 23 สิงหาคม 2560 อนุมัติให้ความช่วยเหลือทางวิชาการแก่ สปป. ลาว สำหรับการศึกษาความเป็นไปได้ (</w:t>
      </w:r>
      <w:r w:rsidRPr="00223081">
        <w:rPr>
          <w:rFonts w:ascii="TH SarabunPSK" w:hAnsi="TH SarabunPSK" w:cs="TH SarabunPSK"/>
          <w:sz w:val="32"/>
          <w:szCs w:val="32"/>
        </w:rPr>
        <w:t>Feasibility Study</w:t>
      </w:r>
      <w:r w:rsidRPr="00223081">
        <w:rPr>
          <w:rFonts w:ascii="TH SarabunPSK" w:hAnsi="TH SarabunPSK" w:cs="TH SarabunPSK"/>
          <w:sz w:val="32"/>
          <w:szCs w:val="32"/>
          <w:cs/>
        </w:rPr>
        <w:t>) และออกแบบรายละเอียด (</w:t>
      </w:r>
      <w:r w:rsidRPr="00223081">
        <w:rPr>
          <w:rFonts w:ascii="TH SarabunPSK" w:hAnsi="TH SarabunPSK" w:cs="TH SarabunPSK"/>
          <w:sz w:val="32"/>
          <w:szCs w:val="32"/>
        </w:rPr>
        <w:t>Detailed Design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) ของโครงการ </w:t>
      </w:r>
      <w:r w:rsidRPr="00223081">
        <w:rPr>
          <w:rFonts w:ascii="TH SarabunPSK" w:hAnsi="TH SarabunPSK" w:cs="TH SarabunPSK"/>
          <w:sz w:val="32"/>
          <w:szCs w:val="32"/>
        </w:rPr>
        <w:t>R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12 ต่อมาเมื่อวันที่ 2 สิงหาคม 2565 กระทรวงการเงิน สปป. ลาว ได้มีหนังสือขอรับความช่วยเหลือทางการเงินในการดำเนินโครงการ </w:t>
      </w:r>
      <w:r w:rsidRPr="00223081">
        <w:rPr>
          <w:rFonts w:ascii="TH SarabunPSK" w:hAnsi="TH SarabunPSK" w:cs="TH SarabunPSK"/>
          <w:sz w:val="32"/>
          <w:szCs w:val="32"/>
        </w:rPr>
        <w:t>R</w:t>
      </w:r>
      <w:r w:rsidRPr="00223081">
        <w:rPr>
          <w:rFonts w:ascii="TH SarabunPSK" w:hAnsi="TH SarabunPSK" w:cs="TH SarabunPSK"/>
          <w:sz w:val="32"/>
          <w:szCs w:val="32"/>
          <w:cs/>
        </w:rPr>
        <w:t>12 เพื่อเชื่อมโยงเส้นทางระหว่างประเทศภายใต้อนุภูมิภาคลุ่มแม่น้ำโขง (</w:t>
      </w:r>
      <w:r w:rsidRPr="00223081">
        <w:rPr>
          <w:rFonts w:ascii="TH SarabunPSK" w:hAnsi="TH SarabunPSK" w:cs="TH SarabunPSK"/>
          <w:sz w:val="32"/>
          <w:szCs w:val="32"/>
        </w:rPr>
        <w:t xml:space="preserve">Greater Mekong Subregion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23081">
        <w:rPr>
          <w:rFonts w:ascii="TH SarabunPSK" w:hAnsi="TH SarabunPSK" w:cs="TH SarabunPSK"/>
          <w:sz w:val="32"/>
          <w:szCs w:val="32"/>
        </w:rPr>
        <w:t>GMS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) และเป็นประตูการค้าจากภาคตะวันออกเฉียงเหนือของไทยไปยังเวียดนามและสาธารณรัฐประชาชนจีน (จีน) โดย คพพ. (นางสาวจุฬารัตน์ สุธีธร เป็นประธานกรรมการที่คณะรัฐมนตรีแต่งตั้งในขณะนั้น) </w:t>
      </w:r>
      <w:r w:rsidR="00026B86" w:rsidRPr="0022308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>ในการประชุมครั้งที่ 3/2566 เมื่อวันที่ 15 มีนาคม 2566 ได้มีมติอนุมัติการให้ความช่วยเหลือทางการเงินแบบเงินกู้เงื่อนไขผ่อนปรน (</w:t>
      </w:r>
      <w:r w:rsidRPr="00223081">
        <w:rPr>
          <w:rFonts w:ascii="TH SarabunPSK" w:hAnsi="TH SarabunPSK" w:cs="TH SarabunPSK"/>
          <w:sz w:val="32"/>
          <w:szCs w:val="32"/>
        </w:rPr>
        <w:t>Concessional Loan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) แก่ สปป. ลาว สำหรับโครงการ </w:t>
      </w:r>
      <w:r w:rsidRPr="00223081">
        <w:rPr>
          <w:rFonts w:ascii="TH SarabunPSK" w:hAnsi="TH SarabunPSK" w:cs="TH SarabunPSK"/>
          <w:sz w:val="32"/>
          <w:szCs w:val="32"/>
        </w:rPr>
        <w:t>R</w:t>
      </w:r>
      <w:r w:rsidRPr="00223081">
        <w:rPr>
          <w:rFonts w:ascii="TH SarabunPSK" w:hAnsi="TH SarabunPSK" w:cs="TH SarabunPSK"/>
          <w:sz w:val="32"/>
          <w:szCs w:val="32"/>
          <w:cs/>
        </w:rPr>
        <w:t>12 โดยมีเงื่อนไขตามที่ระบุในร่างสัญญาให้ความช่วยเหลือทางการเงิน ซึ่งเป็นไปตามสัญญามาตรฐานของ สพพ. (ที่ผ่านความเห็นชอบจากสำนักงานอัยการสูงสุดของไทยที่ใช้สำหรับโครงการให้ความช่วยเหลือทางการเงินทุกโครงการของ สพพ. ตั้งแต่ปี 2553 เป็นต้นมา) โดยมีเงื่อนไขการให้ความช่วยเหลือ รูปแบบวิธีการและแหล่งที่มาของเงินทุนในการให้ความช่วยเหลือทางการเงิน ดังนี้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2.1 เงื่อนไขและรูปแบบการให้ความช่วยเหลือทางการเงิน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6084C" w:rsidRPr="00223081" w:rsidTr="00352025">
        <w:tc>
          <w:tcPr>
            <w:tcW w:w="9493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เงื่อนไขการให้ความช่วยเหลือทางการเงิน</w:t>
            </w:r>
          </w:p>
        </w:tc>
      </w:tr>
      <w:tr w:rsidR="0036084C" w:rsidRPr="00223081" w:rsidTr="00352025">
        <w:tc>
          <w:tcPr>
            <w:tcW w:w="9493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(1.1) อัตราดอกเบี้ย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1.75 ต่อปี </w:t>
            </w:r>
          </w:p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(1.2) อายุสัญญา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30 ปี (รวมระยะเวลาปลอดหนี้ 7 ปี)</w:t>
            </w:r>
          </w:p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(1.3) ค่าธรรมเนียมบริหารของ สพพ.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ร้อยละ 0.15 ของวงเงินกู้</w:t>
            </w:r>
          </w:p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(1.4) ระยะเวลาการเบิกจ่าย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6 ปี นับจากวันที่ลงนามในสัญญา</w:t>
            </w:r>
          </w:p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(1.5) ผู้ประกอบการงานก่อสร้างและที่ปรึกษา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นิติบุคคลสัญชาติไทย</w:t>
            </w:r>
          </w:p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(1.6) การใช้สินค้าและบริการจากประเทศไทย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ไม่น้อยกว่าร้อยละ 50 ของมูลค่าสัญญา</w:t>
            </w:r>
          </w:p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(1.7) ผู้รับเหมาก่อสร้างและที่ปรึกษา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นิติบุคคลสัญชาติไทย</w:t>
            </w:r>
          </w:p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(1.8) กฎหมายที่ใช้บังคับ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กฎหมายไทย </w:t>
            </w:r>
          </w:p>
        </w:tc>
      </w:tr>
      <w:tr w:rsidR="0036084C" w:rsidRPr="00223081" w:rsidTr="00352025">
        <w:tc>
          <w:tcPr>
            <w:tcW w:w="9493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รูปแบบการให้ความช่วยเหลือทางการเงิน</w:t>
            </w:r>
          </w:p>
        </w:tc>
      </w:tr>
      <w:tr w:rsidR="0036084C" w:rsidRPr="00223081" w:rsidTr="00352025">
        <w:tc>
          <w:tcPr>
            <w:tcW w:w="9493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(2.1) วงเงินให้ความช่วยเหลือในรูปแบบเงินกู้เงื่อนไขผ่อนปรน</w:t>
            </w:r>
            <w:r w:rsidRPr="0022308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Concessional Loan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วงเงินรวมทั้งสิ้น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1,833,747,000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บาท ดังนี้</w:t>
            </w:r>
          </w:p>
          <w:tbl>
            <w:tblPr>
              <w:tblStyle w:val="TableGrid"/>
              <w:tblW w:w="0" w:type="auto"/>
              <w:tblInd w:w="451" w:type="dxa"/>
              <w:tblLook w:val="04A0" w:firstRow="1" w:lastRow="0" w:firstColumn="1" w:lastColumn="0" w:noHBand="0" w:noVBand="1"/>
            </w:tblPr>
            <w:tblGrid>
              <w:gridCol w:w="5104"/>
              <w:gridCol w:w="2410"/>
            </w:tblGrid>
            <w:tr w:rsidR="0036084C" w:rsidRPr="00223081" w:rsidTr="00352025">
              <w:tc>
                <w:tcPr>
                  <w:tcW w:w="5104" w:type="dxa"/>
                </w:tcPr>
                <w:p w:rsidR="0036084C" w:rsidRPr="00223081" w:rsidRDefault="0036084C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รูปแบบการให้ความช่วยเหลือทางการเงิน</w:t>
                  </w:r>
                </w:p>
              </w:tc>
              <w:tc>
                <w:tcPr>
                  <w:tcW w:w="2410" w:type="dxa"/>
                </w:tcPr>
                <w:p w:rsidR="0036084C" w:rsidRPr="00223081" w:rsidRDefault="0036084C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วงเงิน (บาท)</w:t>
                  </w:r>
                </w:p>
              </w:tc>
            </w:tr>
            <w:tr w:rsidR="0036084C" w:rsidRPr="00223081" w:rsidTr="00352025">
              <w:tc>
                <w:tcPr>
                  <w:tcW w:w="5104" w:type="dxa"/>
                </w:tcPr>
                <w:p w:rsidR="0036084C" w:rsidRPr="00223081" w:rsidRDefault="0036084C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(1) วงเงินให้กู้ (จากแหล่งเงินงบประมาณร้อยละ 50 และเงินกู้จากสถาบันการเงินในประเทศร้อยละ 50) </w:t>
                  </w:r>
                </w:p>
              </w:tc>
              <w:tc>
                <w:tcPr>
                  <w:tcW w:w="2410" w:type="dxa"/>
                </w:tcPr>
                <w:p w:rsidR="0036084C" w:rsidRPr="00223081" w:rsidRDefault="0036084C" w:rsidP="0022308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>1,742,684,000</w:t>
                  </w:r>
                </w:p>
              </w:tc>
            </w:tr>
            <w:tr w:rsidR="0036084C" w:rsidRPr="00223081" w:rsidTr="00352025">
              <w:tc>
                <w:tcPr>
                  <w:tcW w:w="5104" w:type="dxa"/>
                </w:tcPr>
                <w:p w:rsidR="0036084C" w:rsidRPr="00223081" w:rsidRDefault="0036084C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(2) วงเงินให้เปล่า (จากแหล่งเงินงบประมาณ) </w:t>
                  </w:r>
                </w:p>
              </w:tc>
              <w:tc>
                <w:tcPr>
                  <w:tcW w:w="2410" w:type="dxa"/>
                </w:tcPr>
                <w:p w:rsidR="0036084C" w:rsidRPr="00223081" w:rsidRDefault="0036084C" w:rsidP="0022308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>91,063,000</w:t>
                  </w:r>
                </w:p>
              </w:tc>
            </w:tr>
            <w:tr w:rsidR="0036084C" w:rsidRPr="00223081" w:rsidTr="00352025">
              <w:tc>
                <w:tcPr>
                  <w:tcW w:w="5104" w:type="dxa"/>
                </w:tcPr>
                <w:p w:rsidR="0036084C" w:rsidRPr="00223081" w:rsidRDefault="0036084C" w:rsidP="0022308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รวมทั้งสิ้น</w:t>
                  </w:r>
                </w:p>
              </w:tc>
              <w:tc>
                <w:tcPr>
                  <w:tcW w:w="2410" w:type="dxa"/>
                </w:tcPr>
                <w:p w:rsidR="0036084C" w:rsidRPr="00223081" w:rsidRDefault="0036084C" w:rsidP="00223081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1,833,747,000</w:t>
                  </w:r>
                </w:p>
              </w:tc>
            </w:tr>
          </w:tbl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(2.2) แหล่งที่มาของเงินทุนโครงการ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R12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</w:p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(2.2.1) เงินงบประมาณ แบ่งเป็น 1) วงเงินให้เปล่า จำนวน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91,063,000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และ 2) วงเงินให้กู้ </w:t>
            </w:r>
            <w:r w:rsidR="00026B86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(ร้อยละ 50 ของวงเงินให้กู้) จำนวน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871,342,000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รวมวงเงินทั้งสิ้น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962,405,000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บาท โดยขอรับการจัดสรรเงินงบประมาณจาก สงป. เป็นรายปี ตั้งแต่ปีงบประมาณ พ.ศ. 2568 - 2570 รวมระยะเวลา 3 ปี ดังนี้</w:t>
            </w:r>
          </w:p>
          <w:tbl>
            <w:tblPr>
              <w:tblStyle w:val="TableGrid"/>
              <w:tblW w:w="0" w:type="auto"/>
              <w:tblInd w:w="877" w:type="dxa"/>
              <w:tblLook w:val="04A0" w:firstRow="1" w:lastRow="0" w:firstColumn="1" w:lastColumn="0" w:noHBand="0" w:noVBand="1"/>
            </w:tblPr>
            <w:tblGrid>
              <w:gridCol w:w="2693"/>
              <w:gridCol w:w="4536"/>
            </w:tblGrid>
            <w:tr w:rsidR="0036084C" w:rsidRPr="00223081" w:rsidTr="00352025">
              <w:tc>
                <w:tcPr>
                  <w:tcW w:w="2693" w:type="dxa"/>
                </w:tcPr>
                <w:p w:rsidR="0036084C" w:rsidRPr="00223081" w:rsidRDefault="0036084C" w:rsidP="0022308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ปีงบประมาณ พ.ศ.</w:t>
                  </w:r>
                </w:p>
              </w:tc>
              <w:tc>
                <w:tcPr>
                  <w:tcW w:w="4536" w:type="dxa"/>
                </w:tcPr>
                <w:p w:rsidR="0036084C" w:rsidRPr="00223081" w:rsidRDefault="0036084C" w:rsidP="0022308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การจัดสรรเงินงบประมาณให้ สพพ. (บาท)</w:t>
                  </w:r>
                </w:p>
              </w:tc>
            </w:tr>
            <w:tr w:rsidR="0036084C" w:rsidRPr="00223081" w:rsidTr="00352025">
              <w:tc>
                <w:tcPr>
                  <w:tcW w:w="2693" w:type="dxa"/>
                </w:tcPr>
                <w:p w:rsidR="0036084C" w:rsidRPr="00223081" w:rsidRDefault="0036084C" w:rsidP="0022308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2568</w:t>
                  </w:r>
                </w:p>
              </w:tc>
              <w:tc>
                <w:tcPr>
                  <w:tcW w:w="4536" w:type="dxa"/>
                </w:tcPr>
                <w:p w:rsidR="0036084C" w:rsidRPr="00223081" w:rsidRDefault="0036084C" w:rsidP="0022308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>336,841,750</w:t>
                  </w:r>
                </w:p>
              </w:tc>
            </w:tr>
            <w:tr w:rsidR="0036084C" w:rsidRPr="00223081" w:rsidTr="00352025">
              <w:tc>
                <w:tcPr>
                  <w:tcW w:w="2693" w:type="dxa"/>
                </w:tcPr>
                <w:p w:rsidR="0036084C" w:rsidRPr="00223081" w:rsidRDefault="0036084C" w:rsidP="0022308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2569</w:t>
                  </w:r>
                </w:p>
              </w:tc>
              <w:tc>
                <w:tcPr>
                  <w:tcW w:w="4536" w:type="dxa"/>
                </w:tcPr>
                <w:p w:rsidR="0036084C" w:rsidRPr="00223081" w:rsidRDefault="0036084C" w:rsidP="0022308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>336,841,750</w:t>
                  </w:r>
                </w:p>
              </w:tc>
            </w:tr>
            <w:tr w:rsidR="0036084C" w:rsidRPr="00223081" w:rsidTr="00352025">
              <w:tc>
                <w:tcPr>
                  <w:tcW w:w="2693" w:type="dxa"/>
                </w:tcPr>
                <w:p w:rsidR="0036084C" w:rsidRPr="00223081" w:rsidRDefault="0036084C" w:rsidP="0022308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2570</w:t>
                  </w:r>
                </w:p>
              </w:tc>
              <w:tc>
                <w:tcPr>
                  <w:tcW w:w="4536" w:type="dxa"/>
                </w:tcPr>
                <w:p w:rsidR="0036084C" w:rsidRPr="00223081" w:rsidRDefault="0036084C" w:rsidP="0022308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>336,841,750</w:t>
                  </w:r>
                </w:p>
              </w:tc>
            </w:tr>
            <w:tr w:rsidR="0036084C" w:rsidRPr="00223081" w:rsidTr="00352025">
              <w:tc>
                <w:tcPr>
                  <w:tcW w:w="2693" w:type="dxa"/>
                </w:tcPr>
                <w:p w:rsidR="0036084C" w:rsidRPr="00223081" w:rsidRDefault="0036084C" w:rsidP="0022308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รวมทั้งสิ้น</w:t>
                  </w:r>
                </w:p>
              </w:tc>
              <w:tc>
                <w:tcPr>
                  <w:tcW w:w="4536" w:type="dxa"/>
                </w:tcPr>
                <w:p w:rsidR="0036084C" w:rsidRPr="00223081" w:rsidRDefault="0036084C" w:rsidP="0022308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23081">
                    <w:rPr>
                      <w:rFonts w:ascii="TH SarabunPSK" w:hAnsi="TH SarabunPSK" w:cs="TH SarabunPSK"/>
                      <w:sz w:val="32"/>
                      <w:szCs w:val="32"/>
                    </w:rPr>
                    <w:t>962,405,000</w:t>
                  </w:r>
                </w:p>
              </w:tc>
            </w:tr>
          </w:tbl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(2.2.2) เงินกู้จากสถาบันการเงินภายในประเทศ (เงินนอกงบประมาณ) คิดเป็นร้อยละ 50 ในส่วนของเงินกู้ รวมวงเงิน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 xml:space="preserve">871,342,000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บาท ซึ่ง สพพ. จะกู้เงินระยะเวลา 5 ปี โดยใช้วิธีการประมูลเพื่อหาผู้เสนอเงื่อนไขที่ดีที่สุด โดยในช่วง 5 ปีแรก ใช้ประมาณการอัตราดอกเบี้ยเงินกู้ที่ร้อยละ 3.50 ต่อปี ซึ่งภายหลังจะดำเนินการปรับโครงสร้างหนี้โดยการออกพันธบัตรระยะเวลา 10 ปี สำหรับปีที่ 6 - 15 และออกพันธบัตรระยะเวลา 15 ปี สำหรับปีที่ 16 - 30 โดยใช้ประมาณการอัตราดอกเบี้ยร้อยละ 4.00 ต่อปี โดย สพพ. เป็นผู้รับภาระส่วนต่างอัตราดอกเบี้ยตลอดอายุสัญญา</w:t>
            </w:r>
          </w:p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 xml:space="preserve">ทั้งนี้ กรณีที่ สปป. ลาว ผิดนัดชำระหนี้ สพพ. จะพิจารณาใช้เงินสะสมของ สพพ. ไปก่อน หาก สพพ. </w:t>
            </w:r>
            <w:r w:rsidR="00026B86"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ไม่สามารถดำเนินการได้หรือมีสภาพคล่องไม่เพียงพอจะขอให้รัฐบาลจัดสรรเงินงบประมาณเพื่อเสริมสภาพคล่องและเมื่อ สพพ. สามารถเรียกเก็บหนี้ได้จะนำเงินดังกล่าวส่งคืนคลังต่อไป</w:t>
            </w:r>
          </w:p>
        </w:tc>
      </w:tr>
    </w:tbl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</w:rPr>
        <w:lastRenderedPageBreak/>
        <w:tab/>
      </w:r>
      <w:r w:rsidRPr="00223081">
        <w:rPr>
          <w:rFonts w:ascii="TH SarabunPSK" w:hAnsi="TH SarabunPSK" w:cs="TH SarabunPSK"/>
          <w:sz w:val="32"/>
          <w:szCs w:val="32"/>
        </w:rPr>
        <w:tab/>
      </w:r>
      <w:r w:rsidRPr="00223081">
        <w:rPr>
          <w:rFonts w:ascii="TH SarabunPSK" w:hAnsi="TH SarabunPSK" w:cs="TH SarabunPSK"/>
          <w:sz w:val="32"/>
          <w:szCs w:val="32"/>
        </w:rPr>
        <w:tab/>
        <w:t>2</w:t>
      </w:r>
      <w:r w:rsidRPr="00223081">
        <w:rPr>
          <w:rFonts w:ascii="TH SarabunPSK" w:hAnsi="TH SarabunPSK" w:cs="TH SarabunPSK"/>
          <w:sz w:val="32"/>
          <w:szCs w:val="32"/>
          <w:cs/>
        </w:rPr>
        <w:t>.</w:t>
      </w:r>
      <w:r w:rsidRPr="00223081">
        <w:rPr>
          <w:rFonts w:ascii="TH SarabunPSK" w:hAnsi="TH SarabunPSK" w:cs="TH SarabunPSK"/>
          <w:sz w:val="32"/>
          <w:szCs w:val="32"/>
        </w:rPr>
        <w:t xml:space="preserve">2 </w:t>
      </w:r>
      <w:r w:rsidRPr="00223081">
        <w:rPr>
          <w:rFonts w:ascii="TH SarabunPSK" w:hAnsi="TH SarabunPSK" w:cs="TH SarabunPSK"/>
          <w:sz w:val="32"/>
          <w:szCs w:val="32"/>
          <w:cs/>
        </w:rPr>
        <w:t>รายละเอียดค่าใช้จ่ายภายใต้วงเงินให้ความช่วยเหลือ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091"/>
        <w:gridCol w:w="3402"/>
      </w:tblGrid>
      <w:tr w:rsidR="0036084C" w:rsidRPr="00223081" w:rsidTr="00352025">
        <w:tc>
          <w:tcPr>
            <w:tcW w:w="6091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402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36084C" w:rsidRPr="00223081" w:rsidTr="00352025">
        <w:tc>
          <w:tcPr>
            <w:tcW w:w="6091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ค่าก่อสร้าง</w:t>
            </w:r>
          </w:p>
        </w:tc>
        <w:tc>
          <w:tcPr>
            <w:tcW w:w="3402" w:type="dxa"/>
          </w:tcPr>
          <w:p w:rsidR="0036084C" w:rsidRPr="00223081" w:rsidRDefault="0036084C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1,676,000,000</w:t>
            </w:r>
          </w:p>
        </w:tc>
      </w:tr>
      <w:tr w:rsidR="0036084C" w:rsidRPr="00223081" w:rsidTr="00352025">
        <w:tc>
          <w:tcPr>
            <w:tcW w:w="6091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(1.1) งานก่อสร้างภายใต้วงเงินกู้</w:t>
            </w:r>
          </w:p>
        </w:tc>
        <w:tc>
          <w:tcPr>
            <w:tcW w:w="3402" w:type="dxa"/>
          </w:tcPr>
          <w:p w:rsidR="0036084C" w:rsidRPr="00223081" w:rsidRDefault="0036084C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1,584,937,000</w:t>
            </w:r>
          </w:p>
        </w:tc>
      </w:tr>
      <w:tr w:rsidR="0036084C" w:rsidRPr="00223081" w:rsidTr="00352025">
        <w:tc>
          <w:tcPr>
            <w:tcW w:w="6091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(1.2) งานก่อสร้างภายใต้วงเงินให้เปล่า</w:t>
            </w:r>
          </w:p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งานปรับปรุงเส้นทางเข้าสู่แหล่งท่องเที่ยว</w:t>
            </w:r>
          </w:p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งานสร้างจุดพักรถ</w:t>
            </w:r>
          </w:p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งานปรับปรุงด่านนาเพ้า</w:t>
            </w:r>
          </w:p>
        </w:tc>
        <w:tc>
          <w:tcPr>
            <w:tcW w:w="3402" w:type="dxa"/>
          </w:tcPr>
          <w:p w:rsidR="0036084C" w:rsidRPr="00223081" w:rsidRDefault="0036084C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91,063,000</w:t>
            </w:r>
          </w:p>
          <w:p w:rsidR="0036084C" w:rsidRPr="00223081" w:rsidRDefault="0036084C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44,212,000</w:t>
            </w:r>
          </w:p>
          <w:p w:rsidR="0036084C" w:rsidRPr="00223081" w:rsidRDefault="0036084C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6,454,000</w:t>
            </w:r>
          </w:p>
          <w:p w:rsidR="0036084C" w:rsidRPr="00223081" w:rsidRDefault="0036084C" w:rsidP="00223081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40,397,000</w:t>
            </w:r>
          </w:p>
        </w:tc>
      </w:tr>
      <w:tr w:rsidR="0036084C" w:rsidRPr="00223081" w:rsidTr="00352025">
        <w:tc>
          <w:tcPr>
            <w:tcW w:w="6091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ค่าที่ปรึกษา</w:t>
            </w:r>
          </w:p>
        </w:tc>
        <w:tc>
          <w:tcPr>
            <w:tcW w:w="3402" w:type="dxa"/>
          </w:tcPr>
          <w:p w:rsidR="0036084C" w:rsidRPr="00223081" w:rsidRDefault="0036084C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51,000,000</w:t>
            </w:r>
          </w:p>
        </w:tc>
      </w:tr>
      <w:tr w:rsidR="0036084C" w:rsidRPr="00223081" w:rsidTr="00352025">
        <w:tc>
          <w:tcPr>
            <w:tcW w:w="6091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ค่าบริหารจัดการ</w:t>
            </w:r>
          </w:p>
        </w:tc>
        <w:tc>
          <w:tcPr>
            <w:tcW w:w="3402" w:type="dxa"/>
          </w:tcPr>
          <w:p w:rsidR="0036084C" w:rsidRPr="00223081" w:rsidRDefault="0036084C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20,000,000</w:t>
            </w:r>
          </w:p>
        </w:tc>
      </w:tr>
      <w:tr w:rsidR="0036084C" w:rsidRPr="00223081" w:rsidTr="00352025">
        <w:tc>
          <w:tcPr>
            <w:tcW w:w="6091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 ค่าเผื่อเหลือเผื่อขาด</w:t>
            </w:r>
          </w:p>
        </w:tc>
        <w:tc>
          <w:tcPr>
            <w:tcW w:w="3402" w:type="dxa"/>
          </w:tcPr>
          <w:p w:rsidR="0036084C" w:rsidRPr="00223081" w:rsidRDefault="0036084C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84,000,000</w:t>
            </w:r>
          </w:p>
        </w:tc>
      </w:tr>
      <w:tr w:rsidR="0036084C" w:rsidRPr="00223081" w:rsidTr="00352025">
        <w:tc>
          <w:tcPr>
            <w:tcW w:w="6091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(5) ค่าธรรมเนียมบริหารของ สพพ.</w:t>
            </w:r>
          </w:p>
        </w:tc>
        <w:tc>
          <w:tcPr>
            <w:tcW w:w="3402" w:type="dxa"/>
          </w:tcPr>
          <w:p w:rsidR="0036084C" w:rsidRPr="00223081" w:rsidRDefault="0036084C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2,747,000</w:t>
            </w:r>
          </w:p>
        </w:tc>
      </w:tr>
      <w:tr w:rsidR="0036084C" w:rsidRPr="00223081" w:rsidTr="00352025">
        <w:tc>
          <w:tcPr>
            <w:tcW w:w="6091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402" w:type="dxa"/>
          </w:tcPr>
          <w:p w:rsidR="0036084C" w:rsidRPr="00223081" w:rsidRDefault="0036084C" w:rsidP="00223081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1,833,747,000</w:t>
            </w:r>
          </w:p>
        </w:tc>
      </w:tr>
    </w:tbl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ซึ่งหากคณะรัฐมนตรีมีมติให้ความเห็นชอบโครงการ </w:t>
      </w:r>
      <w:r w:rsidRPr="00223081">
        <w:rPr>
          <w:rFonts w:ascii="TH SarabunPSK" w:hAnsi="TH SarabunPSK" w:cs="TH SarabunPSK"/>
          <w:sz w:val="32"/>
          <w:szCs w:val="32"/>
        </w:rPr>
        <w:t>R</w:t>
      </w:r>
      <w:r w:rsidRPr="00223081">
        <w:rPr>
          <w:rFonts w:ascii="TH SarabunPSK" w:hAnsi="TH SarabunPSK" w:cs="TH SarabunPSK"/>
          <w:sz w:val="32"/>
          <w:szCs w:val="32"/>
          <w:cs/>
        </w:rPr>
        <w:t>12 แล้ว สพพ. จะดำเนินการพิจารณาและกลั่นกรองโครงการเงินกู้ตามแผนการบริหารหนี้สาธารณะ ซึ่งต้องได้รับความเห็นชอบจากคณะกรรมการนโยบายและกำกับการบริหารหนี้สาธารณะเพื่อบรรลุโครงการดังกล่าวตามแผนการบริหารหนี้สาธารณะระยะปานกลาง 5 ปี ต่อไป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3. จากการศึกษาพบว่า เส้นทาง </w:t>
      </w:r>
      <w:r w:rsidRPr="00223081">
        <w:rPr>
          <w:rFonts w:ascii="TH SarabunPSK" w:hAnsi="TH SarabunPSK" w:cs="TH SarabunPSK"/>
          <w:sz w:val="32"/>
          <w:szCs w:val="32"/>
        </w:rPr>
        <w:t>R</w:t>
      </w:r>
      <w:r w:rsidRPr="00223081">
        <w:rPr>
          <w:rFonts w:ascii="TH SarabunPSK" w:hAnsi="TH SarabunPSK" w:cs="TH SarabunPSK"/>
          <w:sz w:val="32"/>
          <w:szCs w:val="32"/>
          <w:cs/>
        </w:rPr>
        <w:t>12 จะสนับสนุนนโยบายการเชื่อมโยงคมนาคมขนส่งและระบบโลจิสติกส์ระหว่างประเทศไทย สปป. ลาว เวียดนาม และจีน รวมทั้งสร้างความเชื่อมโยงระหว่างประเทศภายใต้อนุภูมิภาคลุ่มแม่น้ำโขงอีกด้วย โดยสามารถประหยัดเวลาการขนส่งและพิธีการทางศุลกากรระหว่างประเทศได้ (</w:t>
      </w:r>
      <w:r w:rsidRPr="00223081">
        <w:rPr>
          <w:rFonts w:ascii="TH SarabunPSK" w:hAnsi="TH SarabunPSK" w:cs="TH SarabunPSK"/>
          <w:sz w:val="32"/>
          <w:szCs w:val="32"/>
        </w:rPr>
        <w:t>Transit &amp; Customs time</w:t>
      </w:r>
      <w:r w:rsidRPr="00223081">
        <w:rPr>
          <w:rFonts w:ascii="TH SarabunPSK" w:hAnsi="TH SarabunPSK" w:cs="TH SarabunPSK"/>
          <w:sz w:val="32"/>
          <w:szCs w:val="32"/>
          <w:cs/>
        </w:rPr>
        <w:t>) จากจุดเริ่มต้น (</w:t>
      </w:r>
      <w:r w:rsidRPr="00223081">
        <w:rPr>
          <w:rFonts w:ascii="TH SarabunPSK" w:hAnsi="TH SarabunPSK" w:cs="TH SarabunPSK"/>
          <w:sz w:val="32"/>
          <w:szCs w:val="32"/>
        </w:rPr>
        <w:t>Origin</w:t>
      </w:r>
      <w:r w:rsidRPr="00223081">
        <w:rPr>
          <w:rFonts w:ascii="TH SarabunPSK" w:hAnsi="TH SarabunPSK" w:cs="TH SarabunPSK"/>
          <w:sz w:val="32"/>
          <w:szCs w:val="32"/>
          <w:cs/>
        </w:rPr>
        <w:t>) และจุดหมาย (</w:t>
      </w:r>
      <w:r w:rsidRPr="00223081">
        <w:rPr>
          <w:rFonts w:ascii="TH SarabunPSK" w:hAnsi="TH SarabunPSK" w:cs="TH SarabunPSK"/>
          <w:sz w:val="32"/>
          <w:szCs w:val="32"/>
        </w:rPr>
        <w:t>Destination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) เดียวกันจาก 10 ชั่วโมง เหลือ 4 ชั่วโมง เนื่องจากลดขั้นตอนการผ่านด่านศุลกากรจาก 5 จุด เหลือ 2 จุด และช่วยสนับสนุนให้ประเทศไทยเป็นฐานการค้าการลงทุนที่สำคัญของภูมิภาคและระดับโลก ตลอดจนยกระดับขีดความสามารถในการแข่งขันของประเทศทั้งภาคการผลิตและบริการที่สำคัญ รวมถึงส่งเสริมให้มีการเดินทางและติดต่อแลกเปลี่ยนวัฒนธรรมและประเพณีระหว่างกันส่งผลให้ประชาชนในพื้นที่สามารถเข้าถึงสิ่งอำนวยความสะดวกต่าง ๆ ในการดำรงชีวิตได้อย่างรวดเร็วปลอดภัย และมีคุณภาพชีวิตที่ดีขึ้น ซึ่งเส้นทาง </w:t>
      </w:r>
      <w:r w:rsidRPr="00223081">
        <w:rPr>
          <w:rFonts w:ascii="TH SarabunPSK" w:hAnsi="TH SarabunPSK" w:cs="TH SarabunPSK"/>
          <w:sz w:val="32"/>
          <w:szCs w:val="32"/>
        </w:rPr>
        <w:t>R</w:t>
      </w:r>
      <w:r w:rsidRPr="00223081">
        <w:rPr>
          <w:rFonts w:ascii="TH SarabunPSK" w:hAnsi="TH SarabunPSK" w:cs="TH SarabunPSK"/>
          <w:sz w:val="32"/>
          <w:szCs w:val="32"/>
          <w:cs/>
        </w:rPr>
        <w:t>12 เป็นเส้นทางที่สั้นที่สุดเมื่อเปรียบเทียบกับเส้นทางหมายเลข 8 (</w:t>
      </w:r>
      <w:r w:rsidRPr="00223081">
        <w:rPr>
          <w:rFonts w:ascii="TH SarabunPSK" w:hAnsi="TH SarabunPSK" w:cs="TH SarabunPSK"/>
          <w:sz w:val="32"/>
          <w:szCs w:val="32"/>
        </w:rPr>
        <w:t>R</w:t>
      </w:r>
      <w:r w:rsidRPr="00223081">
        <w:rPr>
          <w:rFonts w:ascii="TH SarabunPSK" w:hAnsi="TH SarabunPSK" w:cs="TH SarabunPSK"/>
          <w:sz w:val="32"/>
          <w:szCs w:val="32"/>
          <w:cs/>
        </w:rPr>
        <w:t>8) และเส้นทางหมายเลข 9 (</w:t>
      </w:r>
      <w:r w:rsidRPr="00223081">
        <w:rPr>
          <w:rFonts w:ascii="TH SarabunPSK" w:hAnsi="TH SarabunPSK" w:cs="TH SarabunPSK"/>
          <w:sz w:val="32"/>
          <w:szCs w:val="32"/>
        </w:rPr>
        <w:t>R</w:t>
      </w:r>
      <w:r w:rsidRPr="00223081">
        <w:rPr>
          <w:rFonts w:ascii="TH SarabunPSK" w:hAnsi="TH SarabunPSK" w:cs="TH SarabunPSK"/>
          <w:sz w:val="32"/>
          <w:szCs w:val="32"/>
          <w:cs/>
        </w:rPr>
        <w:t>9) ตามแนวระเบียงเศรษฐกิจตะวันออก - ตะวันตก (</w:t>
      </w:r>
      <w:r w:rsidRPr="00223081">
        <w:rPr>
          <w:rFonts w:ascii="TH SarabunPSK" w:hAnsi="TH SarabunPSK" w:cs="TH SarabunPSK"/>
          <w:sz w:val="32"/>
          <w:szCs w:val="32"/>
        </w:rPr>
        <w:t xml:space="preserve">East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23081">
        <w:rPr>
          <w:rFonts w:ascii="TH SarabunPSK" w:hAnsi="TH SarabunPSK" w:cs="TH SarabunPSK"/>
          <w:sz w:val="32"/>
          <w:szCs w:val="32"/>
        </w:rPr>
        <w:t xml:space="preserve">West Economic Corridor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23081">
        <w:rPr>
          <w:rFonts w:ascii="TH SarabunPSK" w:hAnsi="TH SarabunPSK" w:cs="TH SarabunPSK"/>
          <w:sz w:val="32"/>
          <w:szCs w:val="32"/>
        </w:rPr>
        <w:t>EWEC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และคาดว่า มีโอกาสที่จะมีการเปลี่ยนการใช้เส้นทางจากเส้นทาง </w:t>
      </w:r>
      <w:r w:rsidRPr="00223081">
        <w:rPr>
          <w:rFonts w:ascii="TH SarabunPSK" w:hAnsi="TH SarabunPSK" w:cs="TH SarabunPSK"/>
          <w:sz w:val="32"/>
          <w:szCs w:val="32"/>
        </w:rPr>
        <w:t xml:space="preserve">R9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มาใช้เส้นทางโครงการ </w:t>
      </w:r>
      <w:r w:rsidRPr="00223081">
        <w:rPr>
          <w:rFonts w:ascii="TH SarabunPSK" w:hAnsi="TH SarabunPSK" w:cs="TH SarabunPSK"/>
          <w:sz w:val="32"/>
          <w:szCs w:val="32"/>
        </w:rPr>
        <w:t xml:space="preserve">R12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ประมาณร้อยละ 50 ซึ่งจะส่งผลให้โครงการ </w:t>
      </w:r>
      <w:r w:rsidRPr="00223081">
        <w:rPr>
          <w:rFonts w:ascii="TH SarabunPSK" w:hAnsi="TH SarabunPSK" w:cs="TH SarabunPSK"/>
          <w:sz w:val="32"/>
          <w:szCs w:val="32"/>
        </w:rPr>
        <w:t xml:space="preserve">R12 </w:t>
      </w:r>
      <w:r w:rsidRPr="00223081">
        <w:rPr>
          <w:rFonts w:ascii="TH SarabunPSK" w:hAnsi="TH SarabunPSK" w:cs="TH SarabunPSK"/>
          <w:sz w:val="32"/>
          <w:szCs w:val="32"/>
          <w:cs/>
        </w:rPr>
        <w:t>สามารถเพิ่มมูลค่าการค้าชายชายแดนระหว่างไทย - สปป. ลาว ผ่านด่านศุลกากรนครพนมได้มากขึ้น ทั้งนี้ สถิติมูลค่าการค้าขายชายแดนไทย - สปป. ลาว ระหว่างปีงบประมาณ พ.ศ. 2562 - 2566 ผ่านด่านศุลกากรนครพนมสามารถแสดงได้ ดังนี้</w:t>
      </w:r>
    </w:p>
    <w:p w:rsidR="0036084C" w:rsidRPr="00223081" w:rsidRDefault="0036084C" w:rsidP="00135FF9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>หน่</w:t>
      </w:r>
      <w:bookmarkStart w:id="14" w:name="_GoBack"/>
      <w:bookmarkEnd w:id="14"/>
      <w:r w:rsidRPr="00223081">
        <w:rPr>
          <w:rFonts w:ascii="TH SarabunPSK" w:hAnsi="TH SarabunPSK" w:cs="TH SarabunPSK"/>
          <w:sz w:val="32"/>
          <w:szCs w:val="32"/>
          <w:cs/>
        </w:rPr>
        <w:t xml:space="preserve">วย : ล้านบาท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84"/>
        <w:gridCol w:w="1701"/>
        <w:gridCol w:w="1701"/>
      </w:tblGrid>
      <w:tr w:rsidR="0036084C" w:rsidRPr="00223081" w:rsidTr="00352025">
        <w:tc>
          <w:tcPr>
            <w:tcW w:w="1502" w:type="dxa"/>
            <w:vMerge w:val="restart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991" w:type="dxa"/>
            <w:gridSpan w:val="5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</w:tr>
      <w:tr w:rsidR="0036084C" w:rsidRPr="00223081" w:rsidTr="00352025">
        <w:tc>
          <w:tcPr>
            <w:tcW w:w="1502" w:type="dxa"/>
            <w:vMerge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503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58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701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1701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</w:tc>
      </w:tr>
      <w:tr w:rsidR="0036084C" w:rsidRPr="00223081" w:rsidTr="00352025">
        <w:tc>
          <w:tcPr>
            <w:tcW w:w="1502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มูลค่ารวม</w:t>
            </w:r>
          </w:p>
        </w:tc>
        <w:tc>
          <w:tcPr>
            <w:tcW w:w="1502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89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,774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503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74,311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58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118,388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701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83,816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1701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122,382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</w:t>
            </w:r>
          </w:p>
        </w:tc>
      </w:tr>
      <w:tr w:rsidR="0036084C" w:rsidRPr="00223081" w:rsidTr="00352025">
        <w:tc>
          <w:tcPr>
            <w:tcW w:w="1502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มูลค่านำเข้า</w:t>
            </w:r>
          </w:p>
        </w:tc>
        <w:tc>
          <w:tcPr>
            <w:tcW w:w="1502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22,919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503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12,716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8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19,241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701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28,105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1701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33,098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36084C" w:rsidRPr="00223081" w:rsidTr="00352025">
        <w:tc>
          <w:tcPr>
            <w:tcW w:w="1502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มูลค่าส่งออก</w:t>
            </w:r>
          </w:p>
        </w:tc>
        <w:tc>
          <w:tcPr>
            <w:tcW w:w="1502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66,854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503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61,594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  <w:tc>
          <w:tcPr>
            <w:tcW w:w="158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99,146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701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55,710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1701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</w:rPr>
              <w:t>89,284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36084C" w:rsidRPr="00223081" w:rsidTr="00352025">
        <w:tc>
          <w:tcPr>
            <w:tcW w:w="1502" w:type="dxa"/>
          </w:tcPr>
          <w:p w:rsidR="0036084C" w:rsidRPr="00223081" w:rsidRDefault="0036084C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ดุลการค้า</w:t>
            </w:r>
          </w:p>
        </w:tc>
        <w:tc>
          <w:tcPr>
            <w:tcW w:w="1502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43,934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1503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48,878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1584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79,905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1701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27,605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1701" w:type="dxa"/>
          </w:tcPr>
          <w:p w:rsidR="0036084C" w:rsidRPr="00223081" w:rsidRDefault="0036084C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56,185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</w:tr>
    </w:tbl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>ที่มา : สรุปภาวะการค้าชายแดนจังหวัดนครพนมประจำเดือนกันยายน 2566</w:t>
      </w:r>
      <w:r w:rsidRPr="00223081">
        <w:rPr>
          <w:rFonts w:ascii="TH SarabunPSK" w:hAnsi="TH SarabunPSK" w:cs="TH SarabunPSK"/>
          <w:sz w:val="32"/>
          <w:szCs w:val="32"/>
        </w:rPr>
        <w:t xml:space="preserve">, </w:t>
      </w:r>
      <w:r w:rsidRPr="00223081">
        <w:rPr>
          <w:rFonts w:ascii="TH SarabunPSK" w:hAnsi="TH SarabunPSK" w:cs="TH SarabunPSK"/>
          <w:sz w:val="32"/>
          <w:szCs w:val="32"/>
          <w:cs/>
        </w:rPr>
        <w:t>สำนักงานพาณิชย์จังหวัดนครพนม โดยสินค้าส่งออกที่สำคัญ คือ ผลไม้ เครื่องดื่มบำรุงกำลัง สินค้าอุปโภคบริโภค ผลิตภัณฑ์ปิโตรเลียมและสิ่งปรุงแต่ง และสินค้านำเข้าที่สำคัญ คือ พลังงานไฟฟ้า โซล่าเซลล์ ปุ๋ยเคมี ปูนซิเมนต์ แบตเตอรี่ ผลิตภัณฑ์จากพลาสติก และแผงวงจรไฟฟ้า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4. สถานะทางการเงินของ สพพ. และ สปป. ลาว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4.1 โครงการ </w:t>
      </w:r>
      <w:r w:rsidRPr="00223081">
        <w:rPr>
          <w:rFonts w:ascii="TH SarabunPSK" w:hAnsi="TH SarabunPSK" w:cs="TH SarabunPSK"/>
          <w:sz w:val="32"/>
          <w:szCs w:val="32"/>
        </w:rPr>
        <w:t xml:space="preserve">R12 </w:t>
      </w:r>
      <w:r w:rsidRPr="00223081">
        <w:rPr>
          <w:rFonts w:ascii="TH SarabunPSK" w:hAnsi="TH SarabunPSK" w:cs="TH SarabunPSK"/>
          <w:sz w:val="32"/>
          <w:szCs w:val="32"/>
          <w:cs/>
        </w:rPr>
        <w:t>เป็นโครงการที่มีลักษณะของการทยอยเบิกจ่ายเงินตามความก้าวหน้าของโครงการ ซึ่ง สพพ. จะจัดหาเงินกู้ในรูปแบบสัญญากู้ยืมเงิน (</w:t>
      </w:r>
      <w:r w:rsidRPr="00223081">
        <w:rPr>
          <w:rFonts w:ascii="TH SarabunPSK" w:hAnsi="TH SarabunPSK" w:cs="TH SarabunPSK"/>
          <w:sz w:val="32"/>
          <w:szCs w:val="32"/>
        </w:rPr>
        <w:t>Term Loan</w:t>
      </w:r>
      <w:r w:rsidRPr="00223081">
        <w:rPr>
          <w:rFonts w:ascii="TH SarabunPSK" w:hAnsi="TH SarabunPSK" w:cs="TH SarabunPSK"/>
          <w:sz w:val="32"/>
          <w:szCs w:val="32"/>
          <w:cs/>
        </w:rPr>
        <w:t>) โดยการกำหนดอายุเงินกู้และเงื่อนไขเงินกู้ให้สอดคล้องกับสภาวะตลาด แผนการเบิกจ่ายและแผนการดำเนินโครงการ รวมถึงดำเนินการตามกฎหมายและระเบียบที่เกี่ยวข้องอย่างเคร่งครัดต่อไป สำหรับการปรับโครงสร้างหนี้ โดยออกตราสารหนี้ระยะยาว สพพ. จะสำรวจความสนใจของนักลงทุน (</w:t>
      </w:r>
      <w:r w:rsidRPr="00223081">
        <w:rPr>
          <w:rFonts w:ascii="TH SarabunPSK" w:hAnsi="TH SarabunPSK" w:cs="TH SarabunPSK"/>
          <w:sz w:val="32"/>
          <w:szCs w:val="32"/>
        </w:rPr>
        <w:t>Market Sounding</w:t>
      </w:r>
      <w:r w:rsidRPr="00223081">
        <w:rPr>
          <w:rFonts w:ascii="TH SarabunPSK" w:hAnsi="TH SarabunPSK" w:cs="TH SarabunPSK"/>
          <w:sz w:val="32"/>
          <w:szCs w:val="32"/>
          <w:cs/>
        </w:rPr>
        <w:t>) ก่อนการออกตราสารหนี้ และสร้างความเชื่อมั่นให้กับสถาบันการเงินและนักลงทุน ทั้งนี้ หากสภาวะตลาดไม่เอื้ออำนวย สพพ. อาจพิจารณาปรับโครงสร้างหนี้โดยการออกตั๋วสัญญาใช้เงิน (</w:t>
      </w:r>
      <w:r w:rsidRPr="00223081">
        <w:rPr>
          <w:rFonts w:ascii="TH SarabunPSK" w:hAnsi="TH SarabunPSK" w:cs="TH SarabunPSK"/>
          <w:sz w:val="32"/>
          <w:szCs w:val="32"/>
        </w:rPr>
        <w:t xml:space="preserve">Promissory Note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23081">
        <w:rPr>
          <w:rFonts w:ascii="TH SarabunPSK" w:hAnsi="TH SarabunPSK" w:cs="TH SarabunPSK"/>
          <w:sz w:val="32"/>
          <w:szCs w:val="32"/>
        </w:rPr>
        <w:t>PN</w:t>
      </w:r>
      <w:r w:rsidRPr="00223081">
        <w:rPr>
          <w:rFonts w:ascii="TH SarabunPSK" w:hAnsi="TH SarabunPSK" w:cs="TH SarabunPSK"/>
          <w:sz w:val="32"/>
          <w:szCs w:val="32"/>
          <w:cs/>
        </w:rPr>
        <w:t>) เพื่อเป็นแหล่งเงินสำรองชั่วคราว (</w:t>
      </w:r>
      <w:r w:rsidRPr="00223081">
        <w:rPr>
          <w:rFonts w:ascii="TH SarabunPSK" w:hAnsi="TH SarabunPSK" w:cs="TH SarabunPSK"/>
          <w:sz w:val="32"/>
          <w:szCs w:val="32"/>
        </w:rPr>
        <w:t>Bridge Financing</w:t>
      </w:r>
      <w:r w:rsidRPr="00223081">
        <w:rPr>
          <w:rFonts w:ascii="TH SarabunPSK" w:hAnsi="TH SarabunPSK" w:cs="TH SarabunPSK"/>
          <w:sz w:val="32"/>
          <w:szCs w:val="32"/>
          <w:cs/>
        </w:rPr>
        <w:t>) ไปพลางก่อน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4.2 ณ วันที่ 30 กันยายน 2566 สปป. ลาว เคยได้รับความช่วยเหลือทางการเงินจาก สพพ. แล้วทั้งสิ้น 21 โครงการ วงเงินรวม </w:t>
      </w:r>
      <w:r w:rsidRPr="00223081">
        <w:rPr>
          <w:rFonts w:ascii="TH SarabunPSK" w:hAnsi="TH SarabunPSK" w:cs="TH SarabunPSK"/>
          <w:sz w:val="32"/>
          <w:szCs w:val="32"/>
        </w:rPr>
        <w:t>15,322</w:t>
      </w:r>
      <w:r w:rsidRPr="00223081">
        <w:rPr>
          <w:rFonts w:ascii="TH SarabunPSK" w:hAnsi="TH SarabunPSK" w:cs="TH SarabunPSK"/>
          <w:sz w:val="32"/>
          <w:szCs w:val="32"/>
          <w:cs/>
        </w:rPr>
        <w:t>.</w:t>
      </w:r>
      <w:r w:rsidRPr="00223081">
        <w:rPr>
          <w:rFonts w:ascii="TH SarabunPSK" w:hAnsi="TH SarabunPSK" w:cs="TH SarabunPSK"/>
          <w:sz w:val="32"/>
          <w:szCs w:val="32"/>
        </w:rPr>
        <w:t xml:space="preserve">86 </w:t>
      </w:r>
      <w:r w:rsidRPr="00223081">
        <w:rPr>
          <w:rFonts w:ascii="TH SarabunPSK" w:hAnsi="TH SarabunPSK" w:cs="TH SarabunPSK"/>
          <w:sz w:val="32"/>
          <w:szCs w:val="32"/>
          <w:cs/>
        </w:rPr>
        <w:t>ล้านบาท และกองทุนการเงินระหว่างประเทศ (</w:t>
      </w:r>
      <w:r w:rsidRPr="00223081">
        <w:rPr>
          <w:rFonts w:ascii="TH SarabunPSK" w:hAnsi="TH SarabunPSK" w:cs="TH SarabunPSK"/>
          <w:sz w:val="32"/>
          <w:szCs w:val="32"/>
        </w:rPr>
        <w:t xml:space="preserve">International Monetary Fund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23081">
        <w:rPr>
          <w:rFonts w:ascii="TH SarabunPSK" w:hAnsi="TH SarabunPSK" w:cs="TH SarabunPSK"/>
          <w:sz w:val="32"/>
          <w:szCs w:val="32"/>
        </w:rPr>
        <w:t>IMF</w:t>
      </w:r>
      <w:r w:rsidRPr="00223081">
        <w:rPr>
          <w:rFonts w:ascii="TH SarabunPSK" w:hAnsi="TH SarabunPSK" w:cs="TH SarabunPSK"/>
          <w:sz w:val="32"/>
          <w:szCs w:val="32"/>
          <w:cs/>
        </w:rPr>
        <w:t>) ได้ประเมินว่า สัดส่วนหนี้สาธารณะต่อผลิตภัณฑ์มวลรวมในประเทศ (</w:t>
      </w:r>
      <w:r w:rsidRPr="00223081">
        <w:rPr>
          <w:rFonts w:ascii="TH SarabunPSK" w:hAnsi="TH SarabunPSK" w:cs="TH SarabunPSK"/>
          <w:sz w:val="32"/>
          <w:szCs w:val="32"/>
        </w:rPr>
        <w:t xml:space="preserve">Gross Domestic Product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23081">
        <w:rPr>
          <w:rFonts w:ascii="TH SarabunPSK" w:hAnsi="TH SarabunPSK" w:cs="TH SarabunPSK"/>
          <w:sz w:val="32"/>
          <w:szCs w:val="32"/>
        </w:rPr>
        <w:t>GDP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) ของ สปป. ลาว มีแนวโน้มลดลงตั้งแต่ปี 2566 และรัฐบาล สปป. ลาว ได้ใช้นโยบายจัดการหนี้อย่างเคร่งครัดเพื่อลดสัดส่วนหนี้สาธารณะต่อ </w:t>
      </w:r>
      <w:r w:rsidRPr="00223081">
        <w:rPr>
          <w:rFonts w:ascii="TH SarabunPSK" w:hAnsi="TH SarabunPSK" w:cs="TH SarabunPSK"/>
          <w:sz w:val="32"/>
          <w:szCs w:val="32"/>
        </w:rPr>
        <w:t xml:space="preserve">GDP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โดยจัดเก็บรายได้จากรัฐวิสาหกิจและรายได้ภาคพลังงานเพื่อชำระคืนต้นเงินกู้และเจรจากับเจ้าหนี้รายใหญ่เพื่อเลื่อนการชำระหนี้ และกู้ยืมเพื่อชำระหนี้ ทั้งนี้ สปป. ลาว ตั้งเป้าหมายสัดส่วนหนี้สาธารณะต่อ </w:t>
      </w:r>
      <w:r w:rsidRPr="00223081">
        <w:rPr>
          <w:rFonts w:ascii="TH SarabunPSK" w:hAnsi="TH SarabunPSK" w:cs="TH SarabunPSK"/>
          <w:sz w:val="32"/>
          <w:szCs w:val="32"/>
        </w:rPr>
        <w:t xml:space="preserve">GDP </w:t>
      </w:r>
      <w:r w:rsidRPr="00223081">
        <w:rPr>
          <w:rFonts w:ascii="TH SarabunPSK" w:hAnsi="TH SarabunPSK" w:cs="TH SarabunPSK"/>
          <w:sz w:val="32"/>
          <w:szCs w:val="32"/>
          <w:cs/>
        </w:rPr>
        <w:t>ร้อยละ 89 ภายในปี 2568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4.3 สพพ. มีแนวทางบริหารจัดการความเสี่ยงหาก สปป. ลาว มีปัญหาเรื่องการผิดนัดชำระหนี้ และมีการจัดทำแนวปฏิบัติกรณีประเทศเพื่อนบ้านผิดนัดชำระหนี้และกรณีประเทศผู้รับความช่วยเหลือประกาศหยุดพักชำระหนี้ เพื่อรองรับปัญหาที่อาจเกิดการขาดสภาพคล่อง ทั้งนี้ หากเกิดปัญหาสภาพคล่อง สพพ. มีแนวทางการดำเนินการ ประกอบด้วย 1) การขอรับจัดสรรเงินงบประมาณเพื่อเสริมสภาพคล่อง และ 2) การกู้เงินจากสถาบันการเงินในประเทศหรือระดมทุนในตลาดตราสารหนี้เพื่อเสริมสภาพคล่องของ สพพ. ทั้งนี้ การดำเนินการดังกล่าวต้องได้รับความเห็นชอบจากคณะรัฐมนตรี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5. กค. แจ้งว่า สงป. พิจารณาแล้วเห็นว่า การดำเนินการให้ความช่วยเหลือทางการเงินแก่ สปป. ลาว สำหรับโครงการ </w:t>
      </w:r>
      <w:r w:rsidRPr="00223081">
        <w:rPr>
          <w:rFonts w:ascii="TH SarabunPSK" w:hAnsi="TH SarabunPSK" w:cs="TH SarabunPSK"/>
          <w:sz w:val="32"/>
          <w:szCs w:val="32"/>
        </w:rPr>
        <w:t>R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12 สพพ. จะขอรับจัดสรรเงินงบประมาณสำหรับการให้ความช่วยเหลือ รวมทั้งสิ้น </w:t>
      </w:r>
      <w:r w:rsidRPr="00223081">
        <w:rPr>
          <w:rFonts w:ascii="TH SarabunPSK" w:hAnsi="TH SarabunPSK" w:cs="TH SarabunPSK"/>
          <w:sz w:val="32"/>
          <w:szCs w:val="32"/>
        </w:rPr>
        <w:t xml:space="preserve">962,405,000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บาท และ สพพ. จะรับภาระส่วนต่างอัตราดอกเบี้ยตลอดอายุสัญญา สำหรับภาระงบประมาณในส่วนแหล่งที่มาของเงินทุนของโครงการ </w:t>
      </w:r>
      <w:r w:rsidRPr="00223081">
        <w:rPr>
          <w:rFonts w:ascii="TH SarabunPSK" w:hAnsi="TH SarabunPSK" w:cs="TH SarabunPSK"/>
          <w:sz w:val="32"/>
          <w:szCs w:val="32"/>
        </w:rPr>
        <w:t>R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12 หาก สพพ. ได้ดำเนินการตามกฎหมายและระเบียบอื่น ๆ ที่เกี่ยวข้อง และได้พิจารณาสอบถามความเห็นจากหน่วยงานที่เกี่ยวข้องแล้ว ก็ไม่ขัดข้องที่ สพพ. จะเสนอคณะรัฐมนตรีเพื่อพิจารณาให้ความเห็นชอบการให้ความช่วยเหลือทางการเงินแก่ สปป. ลาว สำหรับโครงการ </w:t>
      </w:r>
      <w:r w:rsidRPr="00223081">
        <w:rPr>
          <w:rFonts w:ascii="TH SarabunPSK" w:hAnsi="TH SarabunPSK" w:cs="TH SarabunPSK"/>
          <w:sz w:val="32"/>
          <w:szCs w:val="32"/>
        </w:rPr>
        <w:t>R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12 ทั้งนี้เมื่อคณะรัฐมนตรีมีมติเห็นชอบแล้ว เห็นควรให้ สพพ. จัดทำแผนการปฏิบัติงานและแผนการใช้จ่ายงบประมาณ เพื่อขอรับการจัดสรรงบประมาณรายจ่ายประจำปีตามความจำเป็นและเหมาะสมตามขั้นตอนต่อไป สำหรับการชดเชยส่วนต่างอัตราดอกเบี้ยเงินให้กู้และดอกเบี้ยที่ สพพ. กู้รวมทั้งความเสี่ยงกรณี สปป. ลาว ผิดนัดชำระหนี้ เห็นควรให้ สพพ. ใช้เงินสะสมของหน่วยงานและกำหนดแนวทางและวิธีการบริหารจัดการเพื่อรองรับความเสี่ยงที่อาจเกิดขึ้นโดยดำเนินการให้เป็นไปตามนัยพระราชบัญญัติวินัยการเงินการคลังของรัฐ พ.ศ. 2561 ต่อไป 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</w:rPr>
        <w:t>___________________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เงินกู้เงื่อนไขผ่อนปรน หมายถึง เงินกู้ที่มีระยะเวลาในการชำระเงินคืนยาวกว่าเงินกู้ทั่วไปและมีอัตราดอกเบี้ยต่ำมากและในเงินจำนวนนั้นต้องมีส่วนที่เป็นเงินช่วยเหลือให้เปล่า (</w:t>
      </w:r>
      <w:r w:rsidRPr="00223081">
        <w:rPr>
          <w:rFonts w:ascii="TH SarabunPSK" w:hAnsi="TH SarabunPSK" w:cs="TH SarabunPSK"/>
          <w:sz w:val="32"/>
          <w:szCs w:val="32"/>
        </w:rPr>
        <w:t>Grants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36084C" w:rsidRPr="00223081" w:rsidRDefault="0036084C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23081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223081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จัดทำความตกลงระหว่างรัฐบาลแห่งราชอาณาจักรไทยกับรัฐบาลแห่งสาธารณรัฐคาซัคสถานว่าด้วยการยกเว้นการตรวจลงตราสำหรับผู้ถือหนังสือเดินทางธรรมดา</w:t>
      </w:r>
    </w:p>
    <w:p w:rsidR="00223081" w:rsidRPr="00223081" w:rsidRDefault="00223081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คณะรัฐมนตรีมีมติเห็นชอบตามที่กระทรวงการต่างประเทศ (กต.) เสนอ ดังนี้</w:t>
      </w:r>
    </w:p>
    <w:p w:rsidR="00223081" w:rsidRPr="00223081" w:rsidRDefault="00223081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1. การจัดทำความตกลงระหว่างรัฐบาลแห่งราชอาณาจักรไทยกับรัฐบาลแห่งสาธารณรัฐคาซัคสถาน (คาซัคสถาน) ว่าด้วยการยกเว้นการตรวจลงตราสำหรับผู้ถือหนังสือเดินทางธรรมดา (</w:t>
      </w:r>
      <w:r w:rsidRPr="00223081">
        <w:rPr>
          <w:rFonts w:ascii="TH SarabunPSK" w:hAnsi="TH SarabunPSK" w:cs="TH SarabunPSK"/>
          <w:sz w:val="32"/>
          <w:szCs w:val="32"/>
        </w:rPr>
        <w:t>Agreement between the Government of the Republic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</w:rPr>
        <w:t>of Kazakhstan and the Government of the Kingdom of Thailand on Visa Exemption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</w:rPr>
        <w:t>for Holders of National Passports</w:t>
      </w:r>
      <w:r w:rsidRPr="00223081">
        <w:rPr>
          <w:rFonts w:ascii="TH SarabunPSK" w:hAnsi="TH SarabunPSK" w:cs="TH SarabunPSK"/>
          <w:sz w:val="32"/>
          <w:szCs w:val="32"/>
          <w:cs/>
        </w:rPr>
        <w:t>) (ความตกลงฯ) และหากมีความจำเป็นต้องแก้ไขปรับปรุงร่างความตกลงฯ โดยไม่ขัดกับหลักการที่คณะรัฐมนตรีได้อนุมัติหรือให้ความเห็นชอบไว้ขอให้ กต. สามารถดำเนินการได้ โดยนำเสนอคณะรัฐมนตรีทราบภายหลัง พร้อมชี้แจงเหตุผลและประยชน์ที่ไทยได้รับจากการปรับเปลี่ยนดังกล่าว</w:t>
      </w:r>
    </w:p>
    <w:p w:rsidR="00223081" w:rsidRPr="00223081" w:rsidRDefault="00223081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2. ให้รองนายกรัฐมนตรี (นายปานปรีย์ พหิทธานุกร) และรัฐมนตรีว่าการกระทรวงการต่างประเทศหรือผู้แทนเป็นผู้ลงนามร่างความตกลงฯ ทั้งนี้ ในกรณีมอบหมายผู้แทนให้ กต. จัดทำหนังสือมอบอำนาจเต็ม (</w:t>
      </w:r>
      <w:r w:rsidRPr="00223081">
        <w:rPr>
          <w:rFonts w:ascii="TH SarabunPSK" w:hAnsi="TH SarabunPSK" w:cs="TH SarabunPSK"/>
          <w:sz w:val="32"/>
          <w:szCs w:val="32"/>
        </w:rPr>
        <w:t>Full Powers</w:t>
      </w:r>
      <w:r w:rsidRPr="00223081">
        <w:rPr>
          <w:rFonts w:ascii="TH SarabunPSK" w:hAnsi="TH SarabunPSK" w:cs="TH SarabunPSK"/>
          <w:sz w:val="32"/>
          <w:szCs w:val="32"/>
          <w:cs/>
        </w:rPr>
        <w:t>) ให้ผู้ลงนามดังกล่าว</w:t>
      </w:r>
    </w:p>
    <w:p w:rsidR="00223081" w:rsidRPr="00223081" w:rsidRDefault="00223081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3. ให้ กต. ดำเนินการในส่วนที่เกี่ยวข้องกับการมีผลใช้บังคับของความตกลงฯ</w:t>
      </w:r>
    </w:p>
    <w:p w:rsidR="00223081" w:rsidRPr="00223081" w:rsidRDefault="00223081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223081" w:rsidRPr="00223081" w:rsidRDefault="00223081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1. คณะรัฐมนตรีมีมติ (13 กันยายน 2566) เห็นชอบในหลักการในการกำหนดให้ “สาธารณรัฐประชาชนจีน” (จีน) และ “สาธารณรัฐคาซัคสถาน” เป็นรายชื่อประเทศในประกาศกระทรวงมหาดไทย เรื่อง กำหนดรายชื่อประเทศที่ผู้ถือหนังสือเดินทางหรือเอกสารใช้แทนหนังสือเดินทางซึ่งเข้ามาในราชอาณาจักรเป็นการชั่วคราวเพื่อการท่องเที่ยวเป็นกรณีพิเศษ และให้อยู่ในราชอาณาจักรได้ไม่เกิน </w:t>
      </w:r>
      <w:r w:rsidRPr="00223081">
        <w:rPr>
          <w:rFonts w:ascii="TH SarabunPSK" w:hAnsi="TH SarabunPSK" w:cs="TH SarabunPSK"/>
          <w:sz w:val="32"/>
          <w:szCs w:val="32"/>
        </w:rPr>
        <w:t>30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วัน โดยมีเงื่อนไขให้มีผลใช้บังคับชั่วคราว ตั้งแต่วันที่ </w:t>
      </w:r>
      <w:r w:rsidRPr="00223081">
        <w:rPr>
          <w:rFonts w:ascii="TH SarabunPSK" w:hAnsi="TH SarabunPSK" w:cs="TH SarabunPSK"/>
          <w:sz w:val="32"/>
          <w:szCs w:val="32"/>
        </w:rPr>
        <w:t>25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223081">
        <w:rPr>
          <w:rFonts w:ascii="TH SarabunPSK" w:hAnsi="TH SarabunPSK" w:cs="TH SarabunPSK"/>
          <w:sz w:val="32"/>
          <w:szCs w:val="32"/>
        </w:rPr>
        <w:t>2566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223081">
        <w:rPr>
          <w:rFonts w:ascii="TH SarabunPSK" w:hAnsi="TH SarabunPSK" w:cs="TH SarabunPSK"/>
          <w:sz w:val="32"/>
          <w:szCs w:val="32"/>
        </w:rPr>
        <w:t>24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223081">
        <w:rPr>
          <w:rFonts w:ascii="TH SarabunPSK" w:hAnsi="TH SarabunPSK" w:cs="TH SarabunPSK"/>
          <w:sz w:val="32"/>
          <w:szCs w:val="32"/>
        </w:rPr>
        <w:t xml:space="preserve">2567 </w:t>
      </w:r>
      <w:r w:rsidRPr="00223081">
        <w:rPr>
          <w:rFonts w:ascii="TH SarabunPSK" w:hAnsi="TH SarabunPSK" w:cs="TH SarabunPSK"/>
          <w:sz w:val="32"/>
          <w:szCs w:val="32"/>
          <w:cs/>
        </w:rPr>
        <w:t>เพื่อเป็นประโยชน์ต่อมิติเศรษฐกิจและการต่างประเทศกับจีนและคาชัคสถานในภาพรวมโดยเฉพาะความเชื่อมโยงระหว่างประชาชนสองประเทศที่เป็นรากฐานของความสัมพันธ์ระหว่างประเทศ ตามที่ กต. เสนอ</w:t>
      </w:r>
    </w:p>
    <w:p w:rsidR="00223081" w:rsidRPr="00223081" w:rsidRDefault="00223081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2. คณะรัฐมนตรีมีมติ (2</w:t>
      </w:r>
      <w:r w:rsidRPr="00223081">
        <w:rPr>
          <w:rFonts w:ascii="TH SarabunPSK" w:hAnsi="TH SarabunPSK" w:cs="TH SarabunPSK"/>
          <w:sz w:val="32"/>
          <w:szCs w:val="32"/>
        </w:rPr>
        <w:t>0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กุมภาพันธ์ 2567) เห็นชอบในหลักการในการ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กำหนดให้คาซัคสถานเป็นรายชื่อประเทศ/ดินแดนในประกาศกระทรวงมหาดไทย เรื่อง กำหนดรายชื่อประเทศ/ดินแดนที่ผู้ถือหนังสือเดินทางหรือเอกสารใช้แทนหนังสือเดินทางซึ่งเข้ามาในราชอาณาจักรเป็นการชั่วคราวเพื่อการท่องเที่ยวเป็นกรณีพิเศษ และให้อยู่ในราชอาณาจักรได้ไม่เกิน 3</w:t>
      </w:r>
      <w:r w:rsidRPr="00223081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โดยมีเงื่อนไขให้มีผลใช้บังคับชั่วคราวเพิ่มเติมตั้งแต่วันที่ </w:t>
      </w:r>
      <w:r w:rsidRPr="0022308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- </w:t>
      </w:r>
      <w:r w:rsidRPr="00223081">
        <w:rPr>
          <w:rFonts w:ascii="TH SarabunPSK" w:hAnsi="TH SarabunPSK" w:cs="TH SarabunPSK"/>
          <w:b/>
          <w:bCs/>
          <w:sz w:val="32"/>
          <w:szCs w:val="32"/>
        </w:rPr>
        <w:t>31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 w:rsidRPr="00223081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เพื่อเป็นประโยชน์ต่อมิติเศรษฐกิจและการต่างประเทศกับคาซัคสถานในภาพรวม โดยเฉพาะด้านความเชื่อมโยงระหว่างประชาชนสองฝ่ายที่เป็นรากฐานของความสัมพันธ์จนกว่าการจัดทำความตกลงยกเว้นการตรวจลงตราสำหรับผู้ถือหนังสือเดินทางธรรมดาระหว่างราชอาณาจักรไทยและคาซัคถานเป็นการถาวรจะแล้วเสร็จตามที่ กต. เสนอ</w:t>
      </w:r>
    </w:p>
    <w:p w:rsidR="00223081" w:rsidRPr="00223081" w:rsidRDefault="00223081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23081" w:rsidRPr="00223081" w:rsidRDefault="00223081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1. รองนายกรัฐมนตรีและรัฐมนตรีว่าการกระทรวงการต่างประเทศคาซัคสถานมีกำหนดจะเดินทางเยือนประเทศไทยอย่างเป็นทางการระหว่างวันที่ </w:t>
      </w:r>
      <w:r w:rsidRPr="00223081">
        <w:rPr>
          <w:rFonts w:ascii="TH SarabunPSK" w:hAnsi="TH SarabunPSK" w:cs="TH SarabunPSK"/>
          <w:sz w:val="32"/>
          <w:szCs w:val="32"/>
        </w:rPr>
        <w:t>21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223081">
        <w:rPr>
          <w:rFonts w:ascii="TH SarabunPSK" w:hAnsi="TH SarabunPSK" w:cs="TH SarabunPSK"/>
          <w:sz w:val="32"/>
          <w:szCs w:val="32"/>
        </w:rPr>
        <w:t>24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223081">
        <w:rPr>
          <w:rFonts w:ascii="TH SarabunPSK" w:hAnsi="TH SarabunPSK" w:cs="TH SarabunPSK"/>
          <w:sz w:val="32"/>
          <w:szCs w:val="32"/>
        </w:rPr>
        <w:t xml:space="preserve">2567 </w:t>
      </w:r>
      <w:r w:rsidRPr="00223081">
        <w:rPr>
          <w:rFonts w:ascii="TH SarabunPSK" w:hAnsi="TH SarabunPSK" w:cs="TH SarabunPSK"/>
          <w:sz w:val="32"/>
          <w:szCs w:val="32"/>
          <w:cs/>
        </w:rPr>
        <w:t>โดยไทยและคาซัคสถานได้เห็นชอบที่จะจัดให้มีการลงนามความตกลงฯ ในวันที่ 23 เมษายน 2567 โดยมีวัตถุประสงค์เพื่อช่วยอำนวยความสะดวกในการเดินทางสำหรับผู้ถือหนังสือเดินทางธรรมดาของทั้งสองฝ่าย</w:t>
      </w:r>
    </w:p>
    <w:p w:rsidR="00223081" w:rsidRPr="00223081" w:rsidRDefault="00223081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2. กระทรวงการต่างประเทศ (กต.) ขอเสนอคณะรัฐมนตรีเพื่อพิจารณาให้ความเห็นชอบการจัดทำความตกลงระหว่างรัฐบาลแห่งราชอาณาจักรไทยกับรัฐบาลแห่งสาธารณรัฐคาชัคสถานว่าด้วยการยกเว้นการตรวจลงตราสำหรับผู้ถือหนังสือเดินทางธรรมดา (ความตกลงฯ) ซึ่งทั้งสองฝ่ายได้เห็นชอบที่จะจัดให้มีการลงนามความตกลงฯ ในวันที่ </w:t>
      </w:r>
      <w:r w:rsidRPr="00223081">
        <w:rPr>
          <w:rFonts w:ascii="TH SarabunPSK" w:hAnsi="TH SarabunPSK" w:cs="TH SarabunPSK"/>
          <w:sz w:val="32"/>
          <w:szCs w:val="32"/>
        </w:rPr>
        <w:t>23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223081">
        <w:rPr>
          <w:rFonts w:ascii="TH SarabunPSK" w:hAnsi="TH SarabunPSK" w:cs="TH SarabunPSK"/>
          <w:sz w:val="32"/>
          <w:szCs w:val="32"/>
        </w:rPr>
        <w:t>2567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ร่างความตกลงฯ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มีสาระสำคัญเกี่ยวกับการยกเว้นการตรวจลงตราแก่ผู้ถือหนังสือเดินทางธรรมดาของแต่ละฝ่ายในการเดินทางเข้า - ออก เดินทางผ่าน และพำนักอยู่ในดินแดนของอีกฝ่ายหนึ่งโดยได้รับการยกเว้นการตรวจลงตราเป็นระยะเวลาไม่เกิน </w:t>
      </w:r>
      <w:r w:rsidRPr="00223081">
        <w:rPr>
          <w:rFonts w:ascii="TH SarabunPSK" w:hAnsi="TH SarabunPSK" w:cs="TH SarabunPSK"/>
          <w:sz w:val="32"/>
          <w:szCs w:val="32"/>
        </w:rPr>
        <w:t>30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วัน นับจากวันเดินทางเข้า โดยระยะเวลาพำนักสะสมรวมกันจะต้องไม่เกิน 90 วัน ภายในแต่ละช่วงเวลา</w:t>
      </w:r>
      <w:r w:rsidRPr="00223081">
        <w:rPr>
          <w:rFonts w:ascii="TH SarabunPSK" w:hAnsi="TH SarabunPSK" w:cs="TH SarabunPSK"/>
          <w:sz w:val="32"/>
          <w:szCs w:val="32"/>
        </w:rPr>
        <w:t xml:space="preserve"> 180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วัน โดยหากพลเมืองของทั้งสองประเทศมีความประสงค์ที่จะพำนักในดินแดนของรัฐภาคีอีกฝ่ายหนึ่งเกินกว่า </w:t>
      </w:r>
      <w:r w:rsidRPr="00223081">
        <w:rPr>
          <w:rFonts w:ascii="TH SarabunPSK" w:hAnsi="TH SarabunPSK" w:cs="TH SarabunPSK"/>
          <w:sz w:val="32"/>
          <w:szCs w:val="32"/>
        </w:rPr>
        <w:t>30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วัน บุคคลเหล่านั้นจะต้องขอรับการตรวจลงตราตามประเภทที่สอดคล้องกับกฎหมายและข้อบังคับของรัฐภาคีนั้น ๆ ทั้งนี้ กต. แจ้งว่า ในการประชุมเพื่อพิจารณาการจัดทำความตกลงยกเว้นการตรวจลงตราฯ ร่วมกับหน่วยงานที่เกี่ยวข้อง เช่น กระทรวงการท่องเที่ยวและกีฬา (กก.) กระทรวงมหาดไทย (มท.) สำนักงานตรวจคนเข้าเมือง (สตม.) เมื่อวันที่ </w:t>
      </w:r>
      <w:r w:rsidRPr="00223081">
        <w:rPr>
          <w:rFonts w:ascii="TH SarabunPSK" w:hAnsi="TH SarabunPSK" w:cs="TH SarabunPSK"/>
          <w:sz w:val="32"/>
          <w:szCs w:val="32"/>
        </w:rPr>
        <w:t>30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223081">
        <w:rPr>
          <w:rFonts w:ascii="TH SarabunPSK" w:hAnsi="TH SarabunPSK" w:cs="TH SarabunPSK"/>
          <w:sz w:val="32"/>
          <w:szCs w:val="32"/>
        </w:rPr>
        <w:t>2566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ที่ประชุมได้เห็นชอบตามข้อเสนอของ กต. ให้พิจารณาให้สิทธิยกเว้นการตรวจลงตรา 3</w:t>
      </w:r>
      <w:r w:rsidRPr="00223081">
        <w:rPr>
          <w:rFonts w:ascii="TH SarabunPSK" w:hAnsi="TH SarabunPSK" w:cs="TH SarabunPSK"/>
          <w:sz w:val="32"/>
          <w:szCs w:val="32"/>
        </w:rPr>
        <w:t>0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วัน (ผ.3</w:t>
      </w:r>
      <w:r w:rsidRPr="00223081">
        <w:rPr>
          <w:rFonts w:ascii="TH SarabunPSK" w:hAnsi="TH SarabunPSK" w:cs="TH SarabunPSK"/>
          <w:sz w:val="32"/>
          <w:szCs w:val="32"/>
        </w:rPr>
        <w:t>0</w:t>
      </w:r>
      <w:r w:rsidRPr="00223081">
        <w:rPr>
          <w:rFonts w:ascii="TH SarabunPSK" w:hAnsi="TH SarabunPSK" w:cs="TH SarabunPSK"/>
          <w:sz w:val="32"/>
          <w:szCs w:val="32"/>
          <w:cs/>
        </w:rPr>
        <w:t>) แก่ฝ่ายคาซัคสถานตามหลักต่างตอบแทนหรือจัดทำความตกลงยกเว้นการตรวจลงตราระหว่างกัน รวมทั้ง กต. ได้สอบถามความเห็นจากหน่วยงานที่เกี่ยวข้อง ได้แก่ กก. มท. สำนักข่าวกรองแห่งชาติ สำนักงานสภาความมั่นคงแห่งชาติ สำนักงานคณะกรรมการป้องกันและปราบปรามยาเสพติด และ สตม. เกี่ยวกับการจัดทำความตกลงฯ แล้ว ทุกหน่วยงานไม่มีข้อขัดข้องต่อการจัดทำความตกลงฯ รวมทั้งสำนักงานสภาพัฒนาการเศรษฐกิจและสังคมแห่งชาติพิจารณาแล้วเห็นชอบด้วย</w:t>
      </w:r>
    </w:p>
    <w:p w:rsidR="00223081" w:rsidRDefault="00223081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312F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312F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23081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18.</w:t>
      </w:r>
      <w:r w:rsidR="00223081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ร่างปฏิญญาว่าด้วยนโยบายการเปลี่ยนแปลงด้านวิทยาศาสตร์ เทคโนโลยีและนวัตกรรม เพื่ออนาคตที่ยั่งยืนและทั่วถึง</w:t>
      </w:r>
    </w:p>
    <w:p w:rsidR="00223081" w:rsidRPr="00223081" w:rsidRDefault="00223081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คณะรัฐมนตรีมีมติเห็นชอบและอนุมัติตามที่กระทรวงการอุดมศึกษา วิทยาศาสตร์ วิจัยและนวัตกรรม (อว.) เสนอ ดังนี้</w:t>
      </w:r>
    </w:p>
    <w:p w:rsidR="00223081" w:rsidRPr="00223081" w:rsidRDefault="00223081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1. เห็นชอบร่างปฏิญญาว่าด้วยนโยบายการเปลี่ยนแปลงด้านวิทยาศาสตร์เทคโนโลยีและนวัตกรรมเพื่ออนาคตที่ยั่งยืนและทั่วถึง (ร่างปฏิญญาฯ) ทั้งนี้หากมีความจำเป็นต้องปรับปรุงแก้ไขร่างปฏิญญาฯ ในส่วนที่มิใช่สาระสำคัญหรือไม่ขัดต่อผลประโยชน์ของไทยขอให้ อว. หารือร่วมกับกระทรวงการต่างประเทศ (กต.) เพื่อพิจารณาดำเนินการในเรื่องนั้น ๆ โดยไม่ต้องเสนอคณะรัฐมนตรีเพื่อพิจารณาอีก</w:t>
      </w:r>
    </w:p>
    <w:p w:rsidR="00223081" w:rsidRPr="00223081" w:rsidRDefault="00223081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อนุมัติให้รัฐมนตรีว่าการกระทรวงการอุดมศึกษา วิทยาศาสตร์ วิจัยและนวัตกรรมหรือผู้แทนที่ได้รับมอบหมายจากรัฐมนตรีว่าการกระทรวงการอุดมศึกษา วิทยาศาสตร์ วิจัยและนวัตกรรม เป็นผู้เข้าร่วมรับรองปฏิญญาดังกล่าว</w:t>
      </w:r>
    </w:p>
    <w:p w:rsidR="00223081" w:rsidRPr="00223081" w:rsidRDefault="00223081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23081" w:rsidRPr="00223081" w:rsidRDefault="00223081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</w:rPr>
        <w:tab/>
      </w:r>
      <w:r w:rsidRPr="00223081">
        <w:rPr>
          <w:rFonts w:ascii="TH SarabunPSK" w:hAnsi="TH SarabunPSK" w:cs="TH SarabunPSK"/>
          <w:sz w:val="32"/>
          <w:szCs w:val="32"/>
        </w:rPr>
        <w:tab/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ร่างปฏิญญาฯ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23081" w:rsidRPr="00223081" w:rsidTr="008F2D2A">
        <w:tc>
          <w:tcPr>
            <w:tcW w:w="1980" w:type="dxa"/>
          </w:tcPr>
          <w:p w:rsidR="00223081" w:rsidRPr="00223081" w:rsidRDefault="00223081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036" w:type="dxa"/>
          </w:tcPr>
          <w:p w:rsidR="00223081" w:rsidRPr="00223081" w:rsidRDefault="00223081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23081" w:rsidRPr="00223081" w:rsidTr="008F2D2A">
        <w:tc>
          <w:tcPr>
            <w:tcW w:w="1980" w:type="dxa"/>
          </w:tcPr>
          <w:p w:rsidR="00223081" w:rsidRPr="00223081" w:rsidRDefault="00223081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วัตถุประสงค์</w:t>
            </w:r>
          </w:p>
        </w:tc>
        <w:tc>
          <w:tcPr>
            <w:tcW w:w="7036" w:type="dxa"/>
          </w:tcPr>
          <w:p w:rsidR="00223081" w:rsidRPr="00223081" w:rsidRDefault="00223081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เพื่อแสดงเจตจำนงร่วมกันในการส่งเสริมความร่วมมือระหว่างประเทศกระตุ้นให้เกิดการวิจัย การพัฒนา และนวัตกรรมที่มีความรับผิดชอบ และความเท่าเทียมกัน เพื่อการตอบสนองอย่างมีประสิทธิภาพต่อความท้าทายของวิกฤตระดับโลก รวมทั้งเพื่อเร่งความก้าวหน้าไปสู่การบรรลุเป้าหมายการพัฒนาที่ยั่งยืน (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Sustainable Development Goals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SDGs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) และเพื่อเพิ่มความเป็นอยู่ที่ดีทั้งในเชิงเศรษฐกิจและสังคมของประชาชน</w:t>
            </w:r>
          </w:p>
        </w:tc>
      </w:tr>
      <w:tr w:rsidR="00223081" w:rsidRPr="00223081" w:rsidTr="008F2D2A">
        <w:tc>
          <w:tcPr>
            <w:tcW w:w="1980" w:type="dxa"/>
          </w:tcPr>
          <w:p w:rsidR="00223081" w:rsidRPr="00223081" w:rsidRDefault="00223081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สาขาความร่วมมือ</w:t>
            </w:r>
          </w:p>
        </w:tc>
        <w:tc>
          <w:tcPr>
            <w:tcW w:w="7036" w:type="dxa"/>
          </w:tcPr>
          <w:p w:rsidR="00223081" w:rsidRPr="00223081" w:rsidRDefault="00223081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ไม่จำกัดสาขาความร่วมมือ</w:t>
            </w:r>
          </w:p>
        </w:tc>
      </w:tr>
      <w:tr w:rsidR="00223081" w:rsidRPr="00223081" w:rsidTr="008F2D2A">
        <w:tc>
          <w:tcPr>
            <w:tcW w:w="1980" w:type="dxa"/>
          </w:tcPr>
          <w:p w:rsidR="00223081" w:rsidRPr="00223081" w:rsidRDefault="00223081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กิจกรรมความร่วมมือ</w:t>
            </w:r>
          </w:p>
        </w:tc>
        <w:tc>
          <w:tcPr>
            <w:tcW w:w="7036" w:type="dxa"/>
          </w:tcPr>
          <w:p w:rsidR="00223081" w:rsidRPr="00223081" w:rsidRDefault="00223081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ครอบคลุม 4 กิจกรรม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223081" w:rsidRPr="00223081" w:rsidRDefault="00223081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การออกแบบและการขับเคลื่อนนโยบายการเปลี่ยนแปลงด้านวิทยาศาสตร์ เทคโนโลยีและนวัตกรรม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223081" w:rsidRPr="00223081" w:rsidRDefault="00223081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1.1) พัฒนาและขับเคลื่อนตามวาระการเปลี่ยนแปลงด้านวิทยาศาสตร์ เทคโนโลยีและนวัตกรรมที่ทั่วถึง คล่องตัว คาดการณ์ได้ และสะท้อนทิศทางที่ต้องการของสังคมเพื่อช่วยให้บรรลุ </w:t>
            </w:r>
            <w:r w:rsidRPr="00223081">
              <w:rPr>
                <w:rFonts w:ascii="TH SarabunPSK" w:hAnsi="TH SarabunPSK" w:cs="TH SarabunPSK"/>
                <w:sz w:val="32"/>
                <w:szCs w:val="32"/>
              </w:rPr>
              <w:t>SDGs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รวมถึงสามารถรับมือกับวิกฤติการณ์โลก เช่น การเปลี่ยนแปลงด้านสภาพภูมิอากาศ การสูญเสียความหลากหลายทางชีวภาพ</w:t>
            </w:r>
          </w:p>
          <w:p w:rsidR="00223081" w:rsidRPr="00223081" w:rsidRDefault="00223081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1.2) ลงทุนด้านการวิจัยและพัฒนาของภาครัฐ โดยเป็นการวิจัยพื้นฐานและการวิจัยที่ขับเคลื่อนด้วยความตระหนักรู้ การวิจัยเชิงพันธกิจ โครงสร้างพื้นฐาน การวิจัยที่ยั่งยืนและทรัพยากรมนุษย์ เพื่อพัฒนาองค์ความรู้และการรับมือกับความท้าทายระดับโลก</w:t>
            </w:r>
          </w:p>
          <w:p w:rsidR="00223081" w:rsidRPr="00223081" w:rsidRDefault="00223081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1.3) กระตุ้นให้เกิดการพัฒนาทุนมนุษย์และแรงงานที่มีทักษะและคล่องตัว โดยการส่งเสริมการเข้าถึงที่หลากหลาย เสมอภาค และทั่วถึงในการฝึกอบรมทักษะและโปรแกรมการเรียนรู้ตลอดชีวิตด้านวิทยาศาสตร์เทคโนโลยีและนวัตกรรม</w:t>
            </w:r>
          </w:p>
          <w:p w:rsidR="00223081" w:rsidRPr="00223081" w:rsidRDefault="00223081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การเสริมสร้างค่านิยมร่วมในความร่วมมือระหว่างประเทศและการกำกับดูแลเทคโนโลยี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223081" w:rsidRPr="00223081" w:rsidRDefault="00223081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2.1) ค่านิยมร่วมและหลักจริยธรรมด้านวิทยาศาสตร์ เทคโนโลยีและนวัตกรรม โดยเฉพาะเสรีภาพทางวิชาการ ความเป็นเลิศทางวิทยาศาสตร์ การเปิดกว้าง ความโปร่งใส ความรับผิดชอบ ความซื่อสัตย์และความปลอดภัยของการวิจัย รวมถึงความหลากหลาย ความเท่าเทียม ความทั่วถึง และการเข้าถึงเพื่อสนับสนุนการวิจัยและนวัตกรรม</w:t>
            </w:r>
          </w:p>
          <w:p w:rsidR="00223081" w:rsidRPr="00223081" w:rsidRDefault="00223081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2.2) หลักการและแนวปฏิบัติของวิทยาศาสตร์แบบเปิด ซึ่งรวมถึงความสามารถในการค้นหา การเข้าถึง การทำงานร่วมกัน และการนำกลับมาใช้ใหม่ได้ของการจัดการและดูแลข้อมูล เพื่ออำนวยความสะดวกในการผลิตองค์ความรู้อย่างทั่วถึงและสามารถเข้าถึงงานเขียนทางวิทยาศาสตร์และข้อมูลการวิจัยอย่างเท่าเทียมกัน</w:t>
            </w:r>
          </w:p>
          <w:p w:rsidR="00223081" w:rsidRPr="00223081" w:rsidRDefault="00223081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การทำให้วิทยาศาสตร์ เทคโนโลยีและนวัตกรรมมีความทั่วถึงมากขึ้น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223081" w:rsidRPr="00223081" w:rsidRDefault="00223081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3.1) ส่งเสริมมาตรการเพื่ออำนวยความสะดวกในการมีส่วนร่วมของผู้มีส่วนได้ส่วนเสียทั้งหมด</w:t>
            </w:r>
          </w:p>
          <w:p w:rsidR="00223081" w:rsidRPr="00223081" w:rsidRDefault="00223081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3.2) พัฒนาความหลากหลาย ความเท่าเทียม ความทั่วถึง และการเข้าถึง รวมทั้งการสร้างความครอบคลุมในกลุ่มผู้หญิงและกลุ่มผู้ที่มีบทบาทน้อยอื่น ๆ เพื่อให้สังคมส่วนใหญ่มีส่วนร่วมอย่างเต็มที่และประสบความสำเร็จในด้านวิทยาศาสตร์ เทคโนโลยีและนวัตกรรม</w:t>
            </w:r>
          </w:p>
          <w:p w:rsidR="00223081" w:rsidRPr="00223081" w:rsidRDefault="00223081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3.3) ส่งเสริมมาตรการเพื่อเพิ่มความน่าสนใจและความพร้อมของอาชีพที่มีคุณกาพสำหรับวิชาชีพด้านการวิจัยและการสอน เช่น การปรับปรุงสภาพการทำงาน การกระตุ้นการเคลื่อนย้ายผู้ที่มีความสามารถ และการหมุนเวียนของนักวิจัยข้ามภาคส่วนและพรมแดนระหว่างประเทศ</w:t>
            </w:r>
          </w:p>
          <w:p w:rsidR="00223081" w:rsidRPr="00223081" w:rsidRDefault="00223081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4) </w:t>
            </w: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การเสริมสร้างหลักฐานเชิงประจักษ์สำหรับยุทธศาสตร์และการกำหนดนโยบายด้านวิทยาศาสตร์ เทคโนโลยีและนวัตกรรม</w:t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223081" w:rsidRPr="00223081" w:rsidRDefault="00223081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4.1) สนับสนุนและให้คำแนะนำด้านกระบวนการที่จำเป็นในการรวบรวมเชื่อมโยง และใช้ประโยชน์จากข้อมูลด้านวิทยาศาสตร์ เทคโนโลยีและนวัตกรรม อย่างมีความรับผิดชอบและมีจริยธรรม</w:t>
            </w:r>
          </w:p>
          <w:p w:rsidR="00223081" w:rsidRPr="00223081" w:rsidRDefault="00223081" w:rsidP="0022308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2308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4.2) ส่งเสริมกลไกการประเมินผลและระบบการคาดการณ์เชิงกลยุทธ์และการเรียนรู้ เพื่อปรับปรุงประสิทธิผล ประสิทธิภาพ ความโปร่งใส และผลกระทบของระบบวิจัยและนวัตกรรม</w:t>
            </w:r>
          </w:p>
        </w:tc>
      </w:tr>
    </w:tbl>
    <w:p w:rsidR="00223081" w:rsidRPr="00223081" w:rsidRDefault="00223081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23081" w:rsidRPr="00223081" w:rsidRDefault="00223081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223081" w:rsidTr="00352025">
        <w:tc>
          <w:tcPr>
            <w:tcW w:w="9594" w:type="dxa"/>
          </w:tcPr>
          <w:p w:rsidR="001929ED" w:rsidRPr="00223081" w:rsidRDefault="001929ED" w:rsidP="0022308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0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B56A4" w:rsidRPr="00223081" w:rsidRDefault="007B56A4" w:rsidP="0022308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B01B8D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B01B8D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B01B8D" w:rsidRPr="00223081">
        <w:rPr>
          <w:rFonts w:ascii="TH SarabunPSK" w:hAnsi="TH SarabunPSK" w:cs="TH SarabunPSK"/>
          <w:b/>
          <w:bCs/>
          <w:sz w:val="32"/>
          <w:szCs w:val="32"/>
          <w:cs/>
        </w:rPr>
        <w:t>(กระทรวงสาธารณสุข)</w:t>
      </w:r>
    </w:p>
    <w:p w:rsidR="00B01B8D" w:rsidRPr="00223081" w:rsidRDefault="00B01B8D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นางพิมลพรรณ ต่างวิวัฒน์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(ด้านเวชกรรมป้องกัน) กรมการแพทย์ ให้ดำรงตำแหน่ง นายแพทย์ทรงคุณวุฒิ </w:t>
      </w:r>
      <w:r w:rsidR="009B31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(ด้านเวชกรรมป้องกัน) กรมการแพทย์ กระทรวงสาธารณสุข ตั้งแต่วันที่ 13 ธันวาคม 2565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B01B8D" w:rsidRPr="00223081" w:rsidRDefault="00B01B8D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1B8D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B01B8D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B01B8D" w:rsidRPr="00223081">
        <w:rPr>
          <w:rFonts w:ascii="TH SarabunPSK" w:hAnsi="TH SarabunPSK" w:cs="TH SarabunPSK"/>
          <w:b/>
          <w:bCs/>
          <w:sz w:val="32"/>
          <w:szCs w:val="32"/>
          <w:cs/>
        </w:rPr>
        <w:t>(สำนักนายกรัฐมนตรี)</w:t>
      </w:r>
    </w:p>
    <w:p w:rsidR="00B01B8D" w:rsidRPr="00223081" w:rsidRDefault="00B01B8D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คณะรัฐมนตรีมีมติอนุมัติตามที่สำนักงานทรัพยากรน้ำแห่งชาติ (สทนช.) เสนอแต่งตั้ง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นางพัชรวีร์ สุวรรณิก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(ผู้อำนวยการสูง) กองนโยบายและแผนแม่บท สทนช. ให้ดำรงตำแหน่ง ที่ปรึกษาด้านบริหารจัดการทรัพยากรน้ำ (นักวิเคราะห์นโยบายและแผนทรงคุณวุฒิ) สทนช. สำนักนายกรัฐมนตรี ตั้งแต่วันที่ </w:t>
      </w:r>
      <w:r w:rsidR="009B312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15 พฤศจิกายน 2566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B01B8D" w:rsidRDefault="00B01B8D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312F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01B8D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21.</w:t>
      </w:r>
      <w:r w:rsidR="00B01B8D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</w:t>
      </w:r>
    </w:p>
    <w:p w:rsidR="00B01B8D" w:rsidRPr="00223081" w:rsidRDefault="00B01B8D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คณะรัฐมนตรีมีมติอนุมัติตามที่รัฐมนตรีว่าการกระทรวงมหาดไทยเสนอแต่งตั้ง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นายชาญวิชญ์</w:t>
      </w:r>
      <w:r w:rsidR="009B3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สิริสุนทรานนท์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ผู้ตรวจราชการกรม (ผู้อำนวยการสูง) กรมโยธาธิการและผังเมือง ให้ดำรงตำแหน่ง สถาปนิกใหญ่ (สถาปนิกทรงคุณวุฒิ) กรมโยธาธิการและผังเมือง กระทรวงมหาดไทย ตั้งแต่วันที่ 8 พฤศจิกายน 2566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B01B8D" w:rsidRPr="00223081" w:rsidRDefault="00B01B8D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1B8D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B01B8D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(กระทรวงศึกษาธิการ)</w:t>
      </w:r>
    </w:p>
    <w:p w:rsidR="00B01B8D" w:rsidRPr="00223081" w:rsidRDefault="00B01B8D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คณะรัฐมนตรีมีมติอนุมัติตามที่รัฐมนตรีว่าการกระทรวงศึกษาธิการเสนอแต่งตั้ง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นางอำภา </w:t>
      </w:r>
      <w:r w:rsidR="009B3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พรหมวาทย์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 (ผู้อำนวยการสูง) สำนักประเมินผลการจัดการศึกษา สำนักงานเลขาธิการสภาการศึกษา ให้ดำรงตำแหน่ง ที่ปรึกษาด้านนโยบายและแผนการศึกษา (นักวิชาการศึกษาทรงคุณวุฒิ) สำนักงานเลขาธิการสภาการศึกษา กระทรวงศึกษาธิการ ตั้งแต่วันที่ 26 ธันวาคม 2566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B01B8D" w:rsidRPr="00223081" w:rsidRDefault="00B01B8D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1B8D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B01B8D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การแต่งตั้งเอกอัครราชทูต หัวหน้าคณะผู้แทนไทยประจำสหภาพยุโรป ณ กรุงบรัสเซลส์ ราชอาณาจักรเบลเยียม (กระทรวงการต่างประเทศ)</w:t>
      </w:r>
    </w:p>
    <w:p w:rsidR="00B01B8D" w:rsidRPr="00223081" w:rsidRDefault="00B01B8D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คณะรัฐมนตรีมีมติอนุมัติตามที่รัฐมนตรีว่าการกระทรวงการต่างประเทศเสนอแต่งตั้ง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นางกาญจนา ภัทรโชค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เอกอัครราชทูต สถานเอกอัครราชทูต ณ กรุงบรัสเซลส์ ราชอาณาจักรเบลเยียม ให้ดำรงตำแหน่ง เอกอัครราชทูต หัวหน้าคณะผู้แทนไทยประจำสหภาพยุโรป ณ กรุงบรัสเซลส์ ราชอาณาจักรเบลเยียม อีกตำแหน่งหนึ่ง เพื่อทดแทนตำแหน่งที่ว่าง ทั้งนี้ ตั้งแต่วันที่ทรงพระกรุณาโปรดเกล้าโปรดกระหม่อมแต่งตั้งเป็นต้นไป ซึ่งการแต่งตั้งเอกอัครราชทูต ฯ ให้ไปดำรงตำแหน่งดังกล่าวได้รับความเห็นชอบจากสหภาพยุโรปแล้ว</w:t>
      </w:r>
    </w:p>
    <w:p w:rsidR="00B01B8D" w:rsidRPr="00223081" w:rsidRDefault="00B01B8D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1B8D" w:rsidRPr="00223081" w:rsidRDefault="009B312F" w:rsidP="0022308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B01B8D" w:rsidRPr="002230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</w:t>
      </w:r>
    </w:p>
    <w:p w:rsidR="00B01B8D" w:rsidRPr="00223081" w:rsidRDefault="00B01B8D" w:rsidP="002230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3081">
        <w:rPr>
          <w:rFonts w:ascii="TH SarabunPSK" w:hAnsi="TH SarabunPSK" w:cs="TH SarabunPSK"/>
          <w:sz w:val="32"/>
          <w:szCs w:val="32"/>
          <w:cs/>
        </w:rPr>
        <w:tab/>
      </w:r>
      <w:r w:rsidRPr="0022308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นางสาวพลอย ธนิกุล</w:t>
      </w:r>
      <w:r w:rsidRPr="00223081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 </w:t>
      </w:r>
    </w:p>
    <w:p w:rsidR="007A4E68" w:rsidRPr="00223081" w:rsidRDefault="00223081" w:rsidP="0022308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3081">
        <w:rPr>
          <w:rFonts w:ascii="TH SarabunPSK" w:hAnsi="TH SarabunPSK" w:cs="TH SarabunPSK"/>
          <w:b/>
          <w:bCs/>
          <w:sz w:val="32"/>
          <w:szCs w:val="32"/>
          <w:cs/>
        </w:rPr>
        <w:t>***********</w:t>
      </w:r>
    </w:p>
    <w:p w:rsidR="007A4E68" w:rsidRPr="00223081" w:rsidRDefault="007A4E68" w:rsidP="0022308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223081" w:rsidRDefault="007A4E68" w:rsidP="0022308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223081" w:rsidRDefault="007A4E68" w:rsidP="0022308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223081" w:rsidRDefault="007A4E68" w:rsidP="0022308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223081" w:rsidRDefault="007A4E68" w:rsidP="0022308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223081" w:rsidRDefault="007A4E68" w:rsidP="0022308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223081" w:rsidRDefault="007A4E68" w:rsidP="0022308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223081" w:rsidRDefault="007A4E68" w:rsidP="0022308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223081" w:rsidRDefault="007A4E68" w:rsidP="0022308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223081" w:rsidRDefault="007A4E68" w:rsidP="0022308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223081" w:rsidRDefault="007A4E68" w:rsidP="0022308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223081" w:rsidRDefault="007A4E68" w:rsidP="0022308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223081" w:rsidRDefault="007A4E68" w:rsidP="0022308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A4E68" w:rsidRPr="00223081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19" w:rsidRDefault="00376A19" w:rsidP="004910B6">
      <w:pPr>
        <w:spacing w:after="0" w:line="240" w:lineRule="auto"/>
      </w:pPr>
      <w:r>
        <w:separator/>
      </w:r>
    </w:p>
  </w:endnote>
  <w:endnote w:type="continuationSeparator" w:id="0">
    <w:p w:rsidR="00376A19" w:rsidRDefault="00376A19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19" w:rsidRDefault="00376A19" w:rsidP="004910B6">
      <w:pPr>
        <w:spacing w:after="0" w:line="240" w:lineRule="auto"/>
      </w:pPr>
      <w:r>
        <w:separator/>
      </w:r>
    </w:p>
  </w:footnote>
  <w:footnote w:type="continuationSeparator" w:id="0">
    <w:p w:rsidR="00376A19" w:rsidRDefault="00376A19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2025" w:rsidRDefault="00352025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35FF9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352025" w:rsidRDefault="00352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75B5"/>
    <w:multiLevelType w:val="hybridMultilevel"/>
    <w:tmpl w:val="8E38910E"/>
    <w:lvl w:ilvl="0" w:tplc="2DD2493A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7ED8"/>
    <w:rsid w:val="00021DDC"/>
    <w:rsid w:val="00023E35"/>
    <w:rsid w:val="00026B86"/>
    <w:rsid w:val="0003693E"/>
    <w:rsid w:val="00037214"/>
    <w:rsid w:val="0004385A"/>
    <w:rsid w:val="00043DCD"/>
    <w:rsid w:val="00044BD8"/>
    <w:rsid w:val="00047647"/>
    <w:rsid w:val="00053B2A"/>
    <w:rsid w:val="00055024"/>
    <w:rsid w:val="00055938"/>
    <w:rsid w:val="0006409D"/>
    <w:rsid w:val="00073E73"/>
    <w:rsid w:val="0007487B"/>
    <w:rsid w:val="00083D4E"/>
    <w:rsid w:val="00090259"/>
    <w:rsid w:val="00092DF6"/>
    <w:rsid w:val="00092EB5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20C5B"/>
    <w:rsid w:val="00121653"/>
    <w:rsid w:val="00127D21"/>
    <w:rsid w:val="00135FF9"/>
    <w:rsid w:val="00155BA1"/>
    <w:rsid w:val="001674F7"/>
    <w:rsid w:val="00182914"/>
    <w:rsid w:val="00182D34"/>
    <w:rsid w:val="00186A56"/>
    <w:rsid w:val="001929ED"/>
    <w:rsid w:val="00192EDD"/>
    <w:rsid w:val="001D5379"/>
    <w:rsid w:val="001F17E7"/>
    <w:rsid w:val="001F1A9D"/>
    <w:rsid w:val="00223081"/>
    <w:rsid w:val="0022618F"/>
    <w:rsid w:val="00237DB7"/>
    <w:rsid w:val="00245E1A"/>
    <w:rsid w:val="0025587B"/>
    <w:rsid w:val="00260B06"/>
    <w:rsid w:val="00262D3B"/>
    <w:rsid w:val="00270F14"/>
    <w:rsid w:val="002858FC"/>
    <w:rsid w:val="002A0F7F"/>
    <w:rsid w:val="002B1C2F"/>
    <w:rsid w:val="002C0CC6"/>
    <w:rsid w:val="002D03AA"/>
    <w:rsid w:val="002D22BA"/>
    <w:rsid w:val="002F2213"/>
    <w:rsid w:val="00302234"/>
    <w:rsid w:val="00303D66"/>
    <w:rsid w:val="00347994"/>
    <w:rsid w:val="00352025"/>
    <w:rsid w:val="003521DD"/>
    <w:rsid w:val="0036084C"/>
    <w:rsid w:val="00362426"/>
    <w:rsid w:val="00364B39"/>
    <w:rsid w:val="00376A19"/>
    <w:rsid w:val="003838CE"/>
    <w:rsid w:val="00390544"/>
    <w:rsid w:val="00392BC2"/>
    <w:rsid w:val="003940C0"/>
    <w:rsid w:val="003A0AC9"/>
    <w:rsid w:val="003B137D"/>
    <w:rsid w:val="003B53CF"/>
    <w:rsid w:val="003C150C"/>
    <w:rsid w:val="003C3ED6"/>
    <w:rsid w:val="003F5C8C"/>
    <w:rsid w:val="003F676F"/>
    <w:rsid w:val="00401944"/>
    <w:rsid w:val="004062C7"/>
    <w:rsid w:val="00410BA9"/>
    <w:rsid w:val="004242DD"/>
    <w:rsid w:val="00432CB0"/>
    <w:rsid w:val="004549A1"/>
    <w:rsid w:val="004552AF"/>
    <w:rsid w:val="004646F1"/>
    <w:rsid w:val="00485C62"/>
    <w:rsid w:val="004910B6"/>
    <w:rsid w:val="00491147"/>
    <w:rsid w:val="00492B32"/>
    <w:rsid w:val="0049385B"/>
    <w:rsid w:val="004B0516"/>
    <w:rsid w:val="004B23B0"/>
    <w:rsid w:val="004D3A39"/>
    <w:rsid w:val="004D5336"/>
    <w:rsid w:val="004D5DF1"/>
    <w:rsid w:val="004E09B2"/>
    <w:rsid w:val="004F040E"/>
    <w:rsid w:val="005013DD"/>
    <w:rsid w:val="005060C5"/>
    <w:rsid w:val="00521C26"/>
    <w:rsid w:val="00532486"/>
    <w:rsid w:val="00536564"/>
    <w:rsid w:val="00544074"/>
    <w:rsid w:val="00550A00"/>
    <w:rsid w:val="0056772E"/>
    <w:rsid w:val="00575DEF"/>
    <w:rsid w:val="0057621B"/>
    <w:rsid w:val="005774F5"/>
    <w:rsid w:val="005A2715"/>
    <w:rsid w:val="005A72D0"/>
    <w:rsid w:val="005B25B9"/>
    <w:rsid w:val="005B50B1"/>
    <w:rsid w:val="005C2A95"/>
    <w:rsid w:val="005C523C"/>
    <w:rsid w:val="005D35D4"/>
    <w:rsid w:val="005D7384"/>
    <w:rsid w:val="005E0608"/>
    <w:rsid w:val="005F2F1E"/>
    <w:rsid w:val="005F51F4"/>
    <w:rsid w:val="005F5D08"/>
    <w:rsid w:val="005F667A"/>
    <w:rsid w:val="006039E2"/>
    <w:rsid w:val="00616C95"/>
    <w:rsid w:val="006175B0"/>
    <w:rsid w:val="006205BC"/>
    <w:rsid w:val="0062509C"/>
    <w:rsid w:val="006321AB"/>
    <w:rsid w:val="006506CD"/>
    <w:rsid w:val="00657E8E"/>
    <w:rsid w:val="006677C0"/>
    <w:rsid w:val="00667CD5"/>
    <w:rsid w:val="0067554C"/>
    <w:rsid w:val="00683F1F"/>
    <w:rsid w:val="006A375D"/>
    <w:rsid w:val="006A5418"/>
    <w:rsid w:val="006E0AA9"/>
    <w:rsid w:val="006E6CD2"/>
    <w:rsid w:val="006F120E"/>
    <w:rsid w:val="006F5EA8"/>
    <w:rsid w:val="006F6369"/>
    <w:rsid w:val="006F7577"/>
    <w:rsid w:val="00703C01"/>
    <w:rsid w:val="007223D3"/>
    <w:rsid w:val="00727CA9"/>
    <w:rsid w:val="007310E8"/>
    <w:rsid w:val="007455F0"/>
    <w:rsid w:val="007532CD"/>
    <w:rsid w:val="00754A45"/>
    <w:rsid w:val="00754E3A"/>
    <w:rsid w:val="00756F92"/>
    <w:rsid w:val="00781FA2"/>
    <w:rsid w:val="00787124"/>
    <w:rsid w:val="007A4E68"/>
    <w:rsid w:val="007A6EE7"/>
    <w:rsid w:val="007B0790"/>
    <w:rsid w:val="007B56A4"/>
    <w:rsid w:val="007E204A"/>
    <w:rsid w:val="007E4ECE"/>
    <w:rsid w:val="007F5CA6"/>
    <w:rsid w:val="00801913"/>
    <w:rsid w:val="0081769E"/>
    <w:rsid w:val="008217D3"/>
    <w:rsid w:val="008509C2"/>
    <w:rsid w:val="008606A8"/>
    <w:rsid w:val="00863273"/>
    <w:rsid w:val="00874D50"/>
    <w:rsid w:val="00874E64"/>
    <w:rsid w:val="00893C45"/>
    <w:rsid w:val="008A4865"/>
    <w:rsid w:val="008A795C"/>
    <w:rsid w:val="008B0F35"/>
    <w:rsid w:val="008B6A67"/>
    <w:rsid w:val="008C5C5B"/>
    <w:rsid w:val="008D04A6"/>
    <w:rsid w:val="008D1044"/>
    <w:rsid w:val="008D3005"/>
    <w:rsid w:val="008D510D"/>
    <w:rsid w:val="008E59C2"/>
    <w:rsid w:val="008E79A0"/>
    <w:rsid w:val="0091690E"/>
    <w:rsid w:val="00923CD2"/>
    <w:rsid w:val="00927E5C"/>
    <w:rsid w:val="009362EA"/>
    <w:rsid w:val="0096062F"/>
    <w:rsid w:val="00962AFE"/>
    <w:rsid w:val="00967174"/>
    <w:rsid w:val="00967B8F"/>
    <w:rsid w:val="0098212C"/>
    <w:rsid w:val="009A514B"/>
    <w:rsid w:val="009B0AC8"/>
    <w:rsid w:val="009B312F"/>
    <w:rsid w:val="009B44E4"/>
    <w:rsid w:val="009D05EF"/>
    <w:rsid w:val="009D4A07"/>
    <w:rsid w:val="009D7A58"/>
    <w:rsid w:val="009E72CA"/>
    <w:rsid w:val="00A010D6"/>
    <w:rsid w:val="00A03681"/>
    <w:rsid w:val="00A13958"/>
    <w:rsid w:val="00A20DF9"/>
    <w:rsid w:val="00A40B81"/>
    <w:rsid w:val="00A61B05"/>
    <w:rsid w:val="00A66776"/>
    <w:rsid w:val="00A7362E"/>
    <w:rsid w:val="00A823C5"/>
    <w:rsid w:val="00A84A4D"/>
    <w:rsid w:val="00A97915"/>
    <w:rsid w:val="00AA5901"/>
    <w:rsid w:val="00AB0911"/>
    <w:rsid w:val="00AB481F"/>
    <w:rsid w:val="00AB533E"/>
    <w:rsid w:val="00AC7765"/>
    <w:rsid w:val="00AD330A"/>
    <w:rsid w:val="00AE11EC"/>
    <w:rsid w:val="00AE3CBE"/>
    <w:rsid w:val="00AE7118"/>
    <w:rsid w:val="00B01B8D"/>
    <w:rsid w:val="00B04917"/>
    <w:rsid w:val="00B138E4"/>
    <w:rsid w:val="00B14938"/>
    <w:rsid w:val="00B43BCA"/>
    <w:rsid w:val="00B50BB7"/>
    <w:rsid w:val="00B60452"/>
    <w:rsid w:val="00B60DA2"/>
    <w:rsid w:val="00B7434E"/>
    <w:rsid w:val="00B84179"/>
    <w:rsid w:val="00B85F00"/>
    <w:rsid w:val="00B879F8"/>
    <w:rsid w:val="00B9377B"/>
    <w:rsid w:val="00BB436B"/>
    <w:rsid w:val="00BC35ED"/>
    <w:rsid w:val="00BD2499"/>
    <w:rsid w:val="00BD4F08"/>
    <w:rsid w:val="00BD7147"/>
    <w:rsid w:val="00BE4A5A"/>
    <w:rsid w:val="00BF692A"/>
    <w:rsid w:val="00C1364A"/>
    <w:rsid w:val="00C179AE"/>
    <w:rsid w:val="00C22666"/>
    <w:rsid w:val="00C253A6"/>
    <w:rsid w:val="00C260B6"/>
    <w:rsid w:val="00C26210"/>
    <w:rsid w:val="00C3377B"/>
    <w:rsid w:val="00C5158E"/>
    <w:rsid w:val="00C64BF8"/>
    <w:rsid w:val="00C661D2"/>
    <w:rsid w:val="00C75F76"/>
    <w:rsid w:val="00C95741"/>
    <w:rsid w:val="00CB65AB"/>
    <w:rsid w:val="00CC4E35"/>
    <w:rsid w:val="00CC59F1"/>
    <w:rsid w:val="00CC6E65"/>
    <w:rsid w:val="00CD5DCF"/>
    <w:rsid w:val="00CE2947"/>
    <w:rsid w:val="00CF50F3"/>
    <w:rsid w:val="00D1797C"/>
    <w:rsid w:val="00D22996"/>
    <w:rsid w:val="00D320CA"/>
    <w:rsid w:val="00D32E4E"/>
    <w:rsid w:val="00D459E3"/>
    <w:rsid w:val="00D46C26"/>
    <w:rsid w:val="00D77495"/>
    <w:rsid w:val="00D84BBD"/>
    <w:rsid w:val="00D96C06"/>
    <w:rsid w:val="00D96CD2"/>
    <w:rsid w:val="00DA40CC"/>
    <w:rsid w:val="00DA5287"/>
    <w:rsid w:val="00DA636C"/>
    <w:rsid w:val="00DC0D6C"/>
    <w:rsid w:val="00DC51C0"/>
    <w:rsid w:val="00DE0ABC"/>
    <w:rsid w:val="00DF4F39"/>
    <w:rsid w:val="00DF60D9"/>
    <w:rsid w:val="00E01E8E"/>
    <w:rsid w:val="00E051F5"/>
    <w:rsid w:val="00E17FF2"/>
    <w:rsid w:val="00E20364"/>
    <w:rsid w:val="00E24F95"/>
    <w:rsid w:val="00E35202"/>
    <w:rsid w:val="00E61110"/>
    <w:rsid w:val="00E70BF7"/>
    <w:rsid w:val="00E7340C"/>
    <w:rsid w:val="00E7560A"/>
    <w:rsid w:val="00E7654E"/>
    <w:rsid w:val="00E9059B"/>
    <w:rsid w:val="00EA5532"/>
    <w:rsid w:val="00EB7298"/>
    <w:rsid w:val="00EF5E68"/>
    <w:rsid w:val="00F000C3"/>
    <w:rsid w:val="00F00A1E"/>
    <w:rsid w:val="00F0569E"/>
    <w:rsid w:val="00F14014"/>
    <w:rsid w:val="00F517A4"/>
    <w:rsid w:val="00F56132"/>
    <w:rsid w:val="00F62129"/>
    <w:rsid w:val="00F91E1E"/>
    <w:rsid w:val="00F93465"/>
    <w:rsid w:val="00F96064"/>
    <w:rsid w:val="00F973FF"/>
    <w:rsid w:val="00F976F1"/>
    <w:rsid w:val="00FA2BDD"/>
    <w:rsid w:val="00FB5980"/>
    <w:rsid w:val="00FC10AD"/>
    <w:rsid w:val="00FC535A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327A9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link w:val="ListParagraphChar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customStyle="1" w:styleId="ListParagraphChar">
    <w:name w:val="List Paragraph Char"/>
    <w:link w:val="ListParagraph"/>
    <w:uiPriority w:val="34"/>
    <w:rsid w:val="00E7654E"/>
  </w:style>
  <w:style w:type="paragraph" w:customStyle="1" w:styleId="Default">
    <w:name w:val="Default"/>
    <w:rsid w:val="00E7654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50</Pages>
  <Words>22167</Words>
  <Characters>126353</Characters>
  <Application>Microsoft Office Word</Application>
  <DocSecurity>0</DocSecurity>
  <Lines>1052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SPMHP64</cp:lastModifiedBy>
  <cp:revision>59</cp:revision>
  <cp:lastPrinted>2024-04-18T07:29:00Z</cp:lastPrinted>
  <dcterms:created xsi:type="dcterms:W3CDTF">2024-04-17T06:38:00Z</dcterms:created>
  <dcterms:modified xsi:type="dcterms:W3CDTF">2024-04-18T09:08:00Z</dcterms:modified>
</cp:coreProperties>
</file>