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421F48">
        <w:rPr>
          <w:rFonts w:ascii="TH SarabunPSK" w:hAnsi="TH SarabunPSK" w:cs="TH SarabunPSK"/>
          <w:sz w:val="32"/>
          <w:szCs w:val="32"/>
        </w:rPr>
        <w:t>3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BCB">
        <w:rPr>
          <w:rFonts w:ascii="TH SarabunPSK" w:hAnsi="TH SarabunPSK" w:cs="TH SarabunPSK" w:hint="cs"/>
          <w:sz w:val="32"/>
          <w:szCs w:val="32"/>
          <w:cs/>
        </w:rPr>
        <w:t>มกราคม 2567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</w:t>
      </w:r>
      <w:r w:rsidR="007437E3" w:rsidRPr="00421F48">
        <w:rPr>
          <w:rFonts w:ascii="TH SarabunPSK" w:hAnsi="TH SarabunPSK" w:cs="TH SarabunPSK" w:hint="cs"/>
          <w:spacing w:val="-12"/>
          <w:sz w:val="32"/>
          <w:szCs w:val="32"/>
          <w:cs/>
        </w:rPr>
        <w:t>กระทรวงการคลัง</w:t>
      </w:r>
      <w:r w:rsidRPr="00421F4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421F48" w:rsidRPr="00421F48">
        <w:rPr>
          <w:rFonts w:ascii="TH SarabunPSK" w:hAnsi="TH SarabunPSK" w:cs="TH SarabunPSK"/>
          <w:spacing w:val="-12"/>
          <w:sz w:val="32"/>
          <w:szCs w:val="32"/>
          <w:cs/>
        </w:rPr>
        <w:t>เป็นประธานการประชุมคณะรัฐมนตรีอย่างเป็นทางการนอกสถานที่ ครั้งที่ 1/2567 ณ หอประชุมคอซู้เจียง</w:t>
      </w:r>
      <w:r w:rsidR="00421F48" w:rsidRPr="00421F48">
        <w:rPr>
          <w:rFonts w:ascii="TH SarabunPSK" w:hAnsi="TH SarabunPSK" w:cs="TH SarabunPSK"/>
          <w:sz w:val="32"/>
          <w:szCs w:val="32"/>
          <w:cs/>
        </w:rPr>
        <w:t xml:space="preserve"> ศูนย์ราชการจังหวัดระนอง ถนนเพชรเกษม ตำบลบางริ้น อำเภอเมืองระนอง จังหวัดระนอง</w:t>
      </w:r>
      <w:r w:rsidR="00421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10B97" w:rsidRPr="00F10B97" w:rsidTr="00823DEF">
        <w:tc>
          <w:tcPr>
            <w:tcW w:w="9820" w:type="dxa"/>
          </w:tcPr>
          <w:p w:rsidR="00F10B97" w:rsidRPr="00F10B97" w:rsidRDefault="00F10B97" w:rsidP="00F10B9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10B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10B97" w:rsidRPr="00F10B97" w:rsidRDefault="00F10B97" w:rsidP="00F10B97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1.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เรื่อง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รายงานสถานการณ์ส่งออกของไทย ประจำเดือนพฤศจิกายนและ 11 เดือนแรกของ</w:t>
      </w:r>
    </w:p>
    <w:p w:rsidR="00F10B97" w:rsidRPr="00F10B97" w:rsidRDefault="00F10B97" w:rsidP="00F10B97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ปี 2566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รายงานสถานการณ์น้ำภาพรวมประเทศ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สรุปผลการปฏิบัติราชการของคณะรัฐมนตรีในพื้นที่กลุ่มจังหวัดภาคใต้ฝั่งอันดามัน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ผลการประชุมบูรณาการร่วมภาครัฐและเอกชนเพื่อพัฒนากลุ่มจังหวัดภาคใต้ฝั่ง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อันดามัน (ระนอง ภูเก็ต กระบี่ ตรัง พังงา และสตูล) เมื่อวันจันทร์ที่ 22 มกราคม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10B97" w:rsidRPr="00F10B97" w:rsidTr="00823DEF">
        <w:tc>
          <w:tcPr>
            <w:tcW w:w="9820" w:type="dxa"/>
          </w:tcPr>
          <w:p w:rsidR="00F10B97" w:rsidRPr="00F10B97" w:rsidRDefault="00F10B97" w:rsidP="00F10B9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10B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การประชุมคณะกรรมการระหว่างรัฐเฉพาะกิจเพื่อจัดทำอนุสัญญาระหว่าง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ประเทศอย่างครอบคลุมว่าด้วยการต่อต้านการใช้เทคโนโลยีสารสนเทศและการ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สื่อสารเพื่อวัตถุประสงค์ทางอาชญากรรม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การประชุมรัฐมนตรีท่องเที่ยวอาเซียน ครั้งที่ 27 และการประชุมระดับรัฐมนตรีที่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เกี่ยวข้อง </w:t>
      </w:r>
    </w:p>
    <w:p w:rsidR="00F10B97" w:rsidRPr="00F10B97" w:rsidRDefault="00F10B97" w:rsidP="00F10B97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10B97" w:rsidRPr="00F10B97" w:rsidTr="00823DEF">
        <w:tc>
          <w:tcPr>
            <w:tcW w:w="9594" w:type="dxa"/>
          </w:tcPr>
          <w:p w:rsidR="00F10B97" w:rsidRPr="00F10B97" w:rsidRDefault="00F10B97" w:rsidP="00F10B9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10B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10B97" w:rsidRPr="00F10B97" w:rsidRDefault="00F10B97" w:rsidP="00F10B97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7.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 xml:space="preserve">เรื่อง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คณะกรรมการต่าง ๆ ที่แต่งตั้งโดยมติคณะรัฐมนตรี (กระทรวงดิจิทัลเพื่อเศรษฐกิจ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และสังคม)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สำนักงานความร่วมมือพัฒนาเศรษฐกิจกับประเทศเพื่อนบ้าน </w:t>
      </w:r>
    </w:p>
    <w:p w:rsidR="002D2635" w:rsidRDefault="002D2635" w:rsidP="002D2635"/>
    <w:p w:rsidR="00F10B97" w:rsidRDefault="00F10B97" w:rsidP="00F10B97">
      <w:pPr>
        <w:jc w:val="center"/>
        <w:rPr>
          <w:rFonts w:hint="cs"/>
        </w:rPr>
      </w:pPr>
      <w:r>
        <w:rPr>
          <w:rFonts w:hint="cs"/>
          <w:cs/>
        </w:rPr>
        <w:t>*************************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671DB">
        <w:tc>
          <w:tcPr>
            <w:tcW w:w="9820" w:type="dxa"/>
          </w:tcPr>
          <w:p w:rsidR="005F667A" w:rsidRPr="009B0AC8" w:rsidRDefault="005F667A" w:rsidP="00F671D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421F48" w:rsidRPr="00421F48" w:rsidRDefault="00F10B97" w:rsidP="00421F48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lang w:val="th-TH"/>
        </w:rPr>
      </w:pPr>
      <w:r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1. </w:t>
      </w:r>
      <w:r w:rsidR="00421F48" w:rsidRPr="00421F48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เรื่อง รายงานสถานการณ์ส่งออกของไทย ประจำเดือนพฤศจิกายนและ 11 เดือนแรกของปี 2566</w:t>
      </w:r>
    </w:p>
    <w:p w:rsidR="00421F48" w:rsidRPr="00421F48" w:rsidRDefault="00421F48" w:rsidP="00421F48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คณะรัฐมนตรีรับทราบ เรื่อง รายงานสถานการณ์ส่งออกของไทย ประจำเดือนพฤศจิกายนและ 11 เดือนแรกของปี 2566 ตามที่กระทรวงพาณิชย์ (พณ.) เสนอ</w:t>
      </w:r>
    </w:p>
    <w:p w:rsidR="00421F48" w:rsidRPr="00421F48" w:rsidRDefault="00421F48" w:rsidP="00421F48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  <w:t>สาระสำคัญ</w:t>
      </w:r>
    </w:p>
    <w:p w:rsidR="00421F48" w:rsidRPr="00421F48" w:rsidRDefault="00421F48" w:rsidP="00421F48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10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 w:hint="cs"/>
          <w:b/>
          <w:bCs/>
          <w:spacing w:val="-10"/>
          <w:kern w:val="32"/>
          <w:sz w:val="32"/>
          <w:szCs w:val="32"/>
          <w:cs/>
          <w:lang w:val="th-TH"/>
        </w:rPr>
        <w:t xml:space="preserve">1. </w:t>
      </w: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>สรุปสถานการณ์การส่งออกของไทย ประจำเดือน</w:t>
      </w:r>
      <w:r w:rsidRPr="00421F48">
        <w:rPr>
          <w:rFonts w:ascii="TH SarabunPSK" w:eastAsia="Times New Roman" w:hAnsi="TH SarabunPSK" w:cs="TH SarabunPSK" w:hint="cs"/>
          <w:b/>
          <w:bCs/>
          <w:spacing w:val="-10"/>
          <w:kern w:val="32"/>
          <w:sz w:val="32"/>
          <w:szCs w:val="32"/>
          <w:cs/>
          <w:lang w:val="th-TH"/>
        </w:rPr>
        <w:t>พฤศจิกายน</w:t>
      </w: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 xml:space="preserve"> 2566 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 xml:space="preserve">   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การส่งออกของไทยในเดือน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พฤศจิกายน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</w:rPr>
        <w:t xml:space="preserve"> 2566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23,479.7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ล้านเหรียญสหรัฐ (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847,486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ล้านบาท) 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ขยายตัวต่อเนื่องเป็นเดือนที่ 4 ที่ร้อยละ 4.9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หากหักสินค้าเกี่ยวเนื่องกับน้ำมัน ทองคำ และยุทธปัจจัย 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ขยายตัวร้อยละ 4.0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ตลาดส่งออกสำคัญของไทยฟื้นตัวอย่างต่อเนื่องหลังจากภาวะเงินเฟ้อสูง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เริ่มชะลอลงและมีแนวโน้มกลับสู่ระดับเป้าหมายในปีหน้า โดยหลายประเทศเริ่มส่งสัญญาณการจบวงรอบการขึ้นอัตราดอกเบี้ยแล้ว ส่งผลให้ความเชื่อมั่นในการบริโภคปรับตัวสูงขึ้น การส่งออกรายสินค้าในภาพรวมขยายตัวทุกหมวด โดยเฉพาะหมวดสินค้าเกษตรที่ขยายตัวมากกว่าหมวดอื่น ๆ ขณะที่สินค้าอุตสาหกรรมเติบโตอย่างต่อเนื่อง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ตามวัฏจักรการฟื้นตัวของสินค้าอิเล็กทรอนิกส์ และมีปัจจัยบวกจากการจับจ่ายใช้สอยก่อนเข้าสู่เทศกาลสำคัญในช่วงท้ายปี ส่งผลให้ผู้ประกอบการในหลายประเทศเร่งนำเข้าสินค้าให้เพียงพอกับความต้องการ ทั้งนี้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การส่งออกไทย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11 เดือนแรกของปี 2566 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1.5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 และเมื่อหักสินค้าเกี่ยวเนื่องกับน้ำมัน ทองคำ และยุทธปัจจัย 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ขยาย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  <w:t>0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.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  <w:t>5</w:t>
      </w:r>
    </w:p>
    <w:p w:rsidR="00421F48" w:rsidRPr="00421F48" w:rsidRDefault="00421F48" w:rsidP="00421F48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มูลค่าการค้ารวม</w:t>
      </w:r>
      <w:bookmarkStart w:id="0" w:name="_Hlk46392397"/>
    </w:p>
    <w:bookmarkEnd w:id="0"/>
    <w:p w:rsidR="00421F48" w:rsidRPr="00421F48" w:rsidRDefault="00421F48" w:rsidP="00421F48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  <w:lang w:val="th-TH"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มูลค่าการค้าในรูปเงินดอลลาร์สหรัฐ เดือน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>พฤศจิกายน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2566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มีมูลค่าการค้ารวม 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49,358.9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</w:t>
      </w:r>
      <w:r w:rsidRPr="00421F48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ขยาย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ตัวร้อยละ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7.6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 เทียบกับเดือนเดียวกันของปีก่อน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โดย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การส่งออก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br/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23,479.7</w:t>
      </w:r>
      <w:r w:rsidRPr="00421F48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ล้านเหรียญสหรัฐ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ขยาย</w:t>
      </w:r>
      <w:r w:rsidRPr="00421F48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4.9</w:t>
      </w:r>
      <w:r w:rsidRPr="00421F48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เทียบกับเดือนเดียวกันของปีก่อน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การนำเข้า 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br/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 xml:space="preserve">25,879.1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ล้านเหรียญสหรัฐ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ขยายตัวร้อยละ 10.1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ดุลการค้า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ขาด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  <w:lang w:val="th-TH"/>
        </w:rPr>
        <w:t>ดุล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2,399.4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ล้านเหรียญสหรัฐ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ภาพรวม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 xml:space="preserve"> 11 เดือน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แรกของปี 2566 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มีมูลค่าการค้ารวม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529,705.8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ล้านเหรียญสหรัฐ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หดตัวร้อยละ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 xml:space="preserve"> 2.7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 เทียบกับช่วง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เดียว</w:t>
      </w:r>
      <w:bookmarkStart w:id="1" w:name="_Hlk141186258"/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กัน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ของปีก่อน โดย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การส่งออก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261,770.3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 หดตัวร้อยละ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1.5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เทียบกับช่วงเดียวกันของปีก่อน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การนำเข้า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267,935.5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 หดตัวร้อยละ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3.8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ดุลการค้า 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>11 เดือนแรกของปี 2566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  <w:lang w:val="th-TH"/>
        </w:rPr>
        <w:t>ขาดดุล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6,165.3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</w:t>
      </w:r>
      <w:bookmarkEnd w:id="1"/>
    </w:p>
    <w:p w:rsidR="00421F48" w:rsidRPr="00421F48" w:rsidRDefault="00421F48" w:rsidP="00421F48">
      <w:pPr>
        <w:tabs>
          <w:tab w:val="left" w:pos="2160"/>
        </w:tabs>
        <w:autoSpaceDE w:val="0"/>
        <w:autoSpaceDN w:val="0"/>
        <w:adjustRightInd w:val="0"/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</w:rPr>
      </w:pP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มูลค่าการค้าในรูปเงินบาท </w:t>
      </w:r>
      <w:bookmarkStart w:id="2" w:name="_Hlk141186365"/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เดือน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พฤศจิกายน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</w:rPr>
        <w:t xml:space="preserve"> 2566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มีมูลค่าการค้ารวม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1,792,359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ล้านบาท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ขยาย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ตัว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2.4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เทียบ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กับเดือนเดียวกันของปีก่อน โดย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การส่งออก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847,486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en-GB"/>
        </w:rPr>
        <w:t>หด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0.2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เทียบกับเดือนเดียวกันของปีก่อน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การนำเข้า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944,873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en-GB"/>
        </w:rPr>
        <w:t>ขยาย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4.8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ดุลการค้า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u w:val="single"/>
          <w:cs/>
        </w:rPr>
        <w:t>ขาด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u w:val="single"/>
          <w:cs/>
        </w:rPr>
        <w:t>ดุล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>97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en-GB"/>
        </w:rPr>
        <w:t>,387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ภาพรวม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11 เดือน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แรกของปี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</w:rPr>
        <w:t>2566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มีมูลค่าการค้ารวม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18,354,296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ล้านบาท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3.1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เทียบ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กับช่วงเดียวกันของปีก่อน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โดย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การส่งออก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9,013,184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หดตัวร้อยละ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1.8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เทียบกับช่วงเดียวกันของปีก่อน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การนำเข้า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9,341,112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หดตัวร้อยละ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4.3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ดุลการค้า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11 เดือนแรกของปี 2566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u w:val="single"/>
          <w:cs/>
        </w:rPr>
        <w:t>ขาดดุล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327,928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</w:t>
      </w:r>
      <w:bookmarkEnd w:id="2"/>
    </w:p>
    <w:p w:rsidR="00421F48" w:rsidRPr="00421F48" w:rsidRDefault="00421F48" w:rsidP="00421F48">
      <w:pPr>
        <w:tabs>
          <w:tab w:val="left" w:pos="1701"/>
          <w:tab w:val="left" w:pos="2160"/>
        </w:tabs>
        <w:spacing w:after="0" w:line="320" w:lineRule="exact"/>
        <w:ind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kern w:val="32"/>
          <w:sz w:val="32"/>
          <w:szCs w:val="32"/>
          <w:cs/>
          <w:lang w:val="th-TH"/>
        </w:rPr>
        <w:tab/>
        <w:t>การส่งออกสินค้าเกษตรและอุตสาหกรรมเกษตร</w:t>
      </w:r>
    </w:p>
    <w:p w:rsidR="00421F48" w:rsidRPr="00421F48" w:rsidRDefault="00421F48" w:rsidP="00421F48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bookmarkStart w:id="3" w:name="_Hlk141186530"/>
      <w:bookmarkStart w:id="4" w:name="_Hlk140994564"/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ขยาย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4.9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br/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โดยสินค้าเกษตร ขยายตัวร้อยละ 7.7 และสินค้าอุตสาหกรรมเกษตร ขยายตัวร้อยละ 1.7 ทั้งนี้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สินค้าสำคัญที่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ขยายตัว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ได้แก่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ข้าว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67.9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อินโดนีเซีย ฟิลิปปินส์ สหรัฐฯ แอฟริกาใต้ และแอลจีเรีย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ยางพารา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ขยายตัวร้อยละ 14.5 (ขยายตัวในตลาดจีน ญี่ปุ่น มาเลเซีย สหรัฐฯ และตุรกี)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อาหารทะเลกระป๋องและแปรรูป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2.5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ออสเตรเลีย ลิเบีย แคนาดา อิสราเอล และอาร์เจนติน่า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  <w:lang w:val="th-TH"/>
        </w:rPr>
        <w:t>อาหารสัตว์เลี้ยง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ขยาย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ตัวร้อยละ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3.3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(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ขยาย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>ตัวในตลาด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สหรัฐฯ ญี่ปุ่น อิตาลี ฟิลิปปินส์ และเวียดนาม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  <w:lang w:val="en-GB"/>
        </w:rPr>
        <w:t>ผลไม้กระป๋องและผักแปรรูป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ขยายตัวร้อยละ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5.1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(ขยายตัวในตลาดสหรัฐฯ จีน ออสเตรเลีย แคนาดา และกัมพูชา)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สิ่งปรุงรสอาหาร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 ขยายตัวร้อยละ 21.6 (ขยายตัวในตลาดสหรัฐฯ ออสเตรเลีย เนเธอร์แลนด์ เยอรมนี และเมียนมา)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ผักกระป๋องและผักแปรรูป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ขยายตัวร้อยละ 26.6 (ขยายตัวในตลาดญี่ปุ่น สหรัฐฯ เกาหลีใต้ ออสเตรเลีย และฟิลิปปินส์)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ผักสด แช่เย็น แช่แข็ง และแห้ง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29.8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(ขยายตัวใน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ตลาดญี่ปุ่น มาเลเซีย ไต้หวัน เมียนมา และสหรัฐฯ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กุ้งต้มสุกแช่เย็น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140.8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(ขยายตัวในตลา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ดจีน ออสเตรเลีย ญี่ปุ่น และไต้หวัน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>ขณะที่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val="th-TH"/>
        </w:rPr>
        <w:t>สินค้าสำคัญที่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u w:val="single"/>
          <w:cs/>
          <w:lang w:val="th-TH"/>
        </w:rPr>
        <w:t>หดตัว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อาทิ </w:t>
      </w:r>
      <w:r w:rsidRPr="00421F48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  <w:lang w:val="th-TH"/>
        </w:rPr>
        <w:t>ผลิตภัณฑ์มันสำปะหลัง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หดตัวร้อยละ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12.8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(หดตัวในตลาด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จีน ไต้หวัน เกาหลีใต้ อินโดนีเซีย และฟิลิปปินส์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) </w:t>
      </w:r>
      <w:r w:rsidRPr="00421F48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  <w:lang w:val="th-TH"/>
        </w:rPr>
        <w:t>ผลไม้สด แช่เย็น แช่แข็ง และแห้ง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หดตัวร้อยละ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26.9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(หดตัวในต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ลาดจีน มาเลเซีย อินโดนีเซีย ฮ่องกง และสิงคโปร์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น้ำตาลทราย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(หดตัวในตลาด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อินโดนีเซีย ลาว จีน มาเลเซีย และฟิลิปปินส์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ไขมันและน้ำมันจากพืชและสัตว์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 หดตัวร้อยละ 47.1 (หดตัวในตลาดเวียดนาม มาเลเซีย กัมพูชา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lastRenderedPageBreak/>
        <w:t xml:space="preserve">อินเดีย และฟิลิปปินส์)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ทั้งนี้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11 เดือน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แรกของปี 2566 การส่งออกสินค้าเกษตรและอุตสาหกรรมเกษตร หดตัวร้อยละ </w:t>
      </w:r>
      <w:bookmarkEnd w:id="3"/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0.5</w:t>
      </w:r>
    </w:p>
    <w:bookmarkEnd w:id="4"/>
    <w:p w:rsidR="00421F48" w:rsidRPr="00421F48" w:rsidRDefault="00421F48" w:rsidP="00421F48">
      <w:pPr>
        <w:tabs>
          <w:tab w:val="left" w:pos="1701"/>
          <w:tab w:val="left" w:pos="2160"/>
        </w:tabs>
        <w:spacing w:after="0" w:line="320" w:lineRule="exact"/>
        <w:ind w:firstLine="1411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bookmarkStart w:id="5" w:name="_Hlk104557816"/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การส่งออกสินค้าอุตสาหกรรม</w:t>
      </w:r>
      <w:bookmarkEnd w:id="5"/>
    </w:p>
    <w:p w:rsidR="00421F48" w:rsidRPr="00421F48" w:rsidRDefault="00421F48" w:rsidP="00421F48">
      <w:pPr>
        <w:tabs>
          <w:tab w:val="left" w:pos="2160"/>
        </w:tabs>
        <w:autoSpaceDE w:val="0"/>
        <w:autoSpaceDN w:val="0"/>
        <w:adjustRightInd w:val="0"/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21F48"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6" w:name="_Hlk140994712"/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มูลค่าการส่งออกสินค้าอุตสาหกรรม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4"/>
          <w:sz w:val="32"/>
          <w:szCs w:val="32"/>
          <w:cs/>
        </w:rPr>
        <w:t>ขยายตัวร้อยละ 3.4 แต่ยัง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>มีสินค้าสำคัญที่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ขยายตัว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อาทิ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4"/>
          <w:sz w:val="32"/>
          <w:szCs w:val="32"/>
          <w:cs/>
        </w:rPr>
        <w:t>เครื่องคอมพิวเตอร์ อุปกรณ์ และส่วนประกอบ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10.3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สหรัฐฯ เนเธอร์แลนด์ สิงคโปร์ ออสเตรเลีย และไต้หวัน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เครื่องจักรกลและส่วนประกอบ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ขยายตัวร้อยละ 15.3 (ขยายตัวในตลาดสหรัฐฯ ญี่ปุ่น อินเดีย ออสเตรเลีย และสิงคโปร์)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เหล็ก เหล็กกล้าและผลิตภัณฑ์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ขยายตัวร้อยละ 42.2 (ขยายตัวในตลาดสิงคโปร์ ญี่ปุ่น อินเดีย แคนาดา และเมียนมา)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2"/>
          <w:sz w:val="32"/>
          <w:szCs w:val="32"/>
          <w:cs/>
        </w:rPr>
        <w:t>เครื่องโทรศัพท์ อุปกรณ์และส่วนประกอบ</w:t>
      </w:r>
      <w:r w:rsidRPr="00421F48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  <w:lang w:val="en-GB"/>
        </w:rPr>
        <w:t>ขยายตัวร้อยละ 19.4</w:t>
      </w:r>
      <w:r w:rsidRPr="00421F48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(</w:t>
      </w:r>
      <w:r w:rsidRPr="00421F48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  <w:lang w:val="en-GB"/>
        </w:rPr>
        <w:t>ขยายตัวใน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ตลาดสหรัฐฯ ฮ่องกง เม็กซิโก จีน และรัสเซีย)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6"/>
          <w:sz w:val="32"/>
          <w:szCs w:val="32"/>
          <w:cs/>
        </w:rPr>
        <w:t>อุปกรณ์กึ่งตัวนำ ทรานซิสเตอร์ และไดโอด</w:t>
      </w:r>
      <w:r w:rsidRPr="00421F48">
        <w:rPr>
          <w:rFonts w:ascii="TH SarabunPSK" w:eastAsia="Calibri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ขยายตัวร้อยละ 40.5 (ขยายตัวในตลาดสหรัฐฯ จีน เกาหลีใต้ อินโดนีเซีย และมาเก๊า</w:t>
      </w:r>
      <w:r w:rsidRPr="00421F48">
        <w:rPr>
          <w:rFonts w:ascii="TH SarabunPSK" w:eastAsia="Calibri" w:hAnsi="TH SarabunPSK" w:cs="TH SarabunPSK" w:hint="cs"/>
          <w:color w:val="000000"/>
          <w:spacing w:val="6"/>
          <w:sz w:val="32"/>
          <w:szCs w:val="32"/>
          <w:cs/>
          <w:lang w:val="en-GB"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6"/>
          <w:sz w:val="32"/>
          <w:szCs w:val="32"/>
          <w:cs/>
        </w:rPr>
        <w:t>หม้อแปลงไฟฟ้าและส่วนประกอบ</w:t>
      </w:r>
      <w:r w:rsidRPr="00421F48">
        <w:rPr>
          <w:rFonts w:ascii="TH SarabunPSK" w:eastAsia="Calibri" w:hAnsi="TH SarabunPSK" w:cs="TH SarabunPSK" w:hint="cs"/>
          <w:color w:val="000000"/>
          <w:spacing w:val="6"/>
          <w:sz w:val="32"/>
          <w:szCs w:val="32"/>
          <w:cs/>
        </w:rPr>
        <w:t xml:space="preserve"> ขยายตัวร้อยละ 24.8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 xml:space="preserve">สหรัฐฯ </w:t>
      </w:r>
      <w:bookmarkStart w:id="7" w:name="_Hlk141186558"/>
      <w:bookmarkStart w:id="8" w:name="_Hlk140994734"/>
      <w:bookmarkEnd w:id="6"/>
      <w:r w:rsidRPr="00421F48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 xml:space="preserve">เนเธอร์แลนด์ ไต้หวัน ญี่ปุ่น และมาเลเซีย) </w:t>
      </w:r>
      <w:r w:rsidRPr="00421F48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ขณะที่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4"/>
          <w:sz w:val="32"/>
          <w:szCs w:val="32"/>
          <w:cs/>
        </w:rPr>
        <w:t>สินค้าสำคัญที่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4"/>
          <w:sz w:val="32"/>
          <w:szCs w:val="32"/>
          <w:u w:val="single"/>
          <w:cs/>
        </w:rPr>
        <w:t>หดตัว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 xml:space="preserve">อาทิ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4"/>
          <w:sz w:val="32"/>
          <w:szCs w:val="32"/>
          <w:cs/>
          <w:lang w:val="en-GB"/>
        </w:rPr>
        <w:t>รถยนต์ อุปกรณ์ และ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val="en-GB"/>
        </w:rPr>
        <w:t xml:space="preserve">ส่วนประกอบ 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9.7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(หดตัวในตลาด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มาเลเซีย อินโดนีเซีย เวียดนาม แอฟริกาใต้ และสหรัฐอาหรับ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>เอมิเรตส์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2"/>
          <w:sz w:val="32"/>
          <w:szCs w:val="32"/>
          <w:cs/>
        </w:rPr>
        <w:t>แผงวงจรไฟฟ้า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 xml:space="preserve"> หดตัวร้อยละ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 xml:space="preserve"> 6.6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 xml:space="preserve"> (หดตัวในตลาด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>ฮ่องกง สิงคโปร์ ไต้หวัน สหรัฐฯ และฟิลิปปินส์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เม็ดพลาสติก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หดตัวร้อยละ 10.7 (หดตัวในตลาดจีน อินเดีย อ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>ินโดนีเซีย เวียดนาม และมาเลเซีย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เครื่องปรับอากาศและส่วนประกอบ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หดตัวร้อยละ 26.1 (หดตัวในตลาดออสเตรเลีย สหรัฐฯ เวียดนาม ญี่ปุ่น และอินเดีย) 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ทั้งนี้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11 เดือนแ</w:t>
      </w:r>
      <w:r w:rsidRPr="00421F4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รกของปี 2566 การส่งออกสินค้าอุตสาหกรรม หดตัวร้อยละ </w:t>
      </w:r>
      <w:bookmarkEnd w:id="7"/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1.5</w:t>
      </w:r>
    </w:p>
    <w:bookmarkEnd w:id="8"/>
    <w:p w:rsidR="00421F48" w:rsidRPr="00421F48" w:rsidRDefault="00421F48" w:rsidP="00421F48">
      <w:pPr>
        <w:tabs>
          <w:tab w:val="left" w:pos="1701"/>
          <w:tab w:val="left" w:pos="2160"/>
        </w:tabs>
        <w:autoSpaceDE w:val="0"/>
        <w:autoSpaceDN w:val="0"/>
        <w:adjustRightInd w:val="0"/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</w:pP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421F48" w:rsidRPr="00421F48" w:rsidRDefault="00421F48" w:rsidP="00421F48">
      <w:pPr>
        <w:tabs>
          <w:tab w:val="left" w:pos="720"/>
          <w:tab w:val="left" w:pos="2160"/>
          <w:tab w:val="left" w:pos="3686"/>
        </w:tabs>
        <w:spacing w:after="0" w:line="320" w:lineRule="exact"/>
        <w:ind w:right="-45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  <w:lang w:val="en-GB"/>
        </w:rPr>
      </w:pPr>
      <w:r w:rsidRPr="00421F48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ab/>
        <w:t xml:space="preserve">          </w:t>
      </w:r>
      <w:bookmarkStart w:id="9" w:name="_Hlk140994872"/>
      <w:r w:rsidRPr="00421F48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ab/>
      </w:r>
      <w:bookmarkStart w:id="10" w:name="_Hlk141186610"/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การส่งออกไปยังตลาด</w:t>
      </w:r>
      <w:bookmarkEnd w:id="10"/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ส่งออกสำคัญหลายตลาดขยายตัว สอดคล้องกับสัญญาณ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br/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การฟื้นตัวของเศรษฐกิจประเทศคู่ค้า ขณะที่การส่งออกไปบางตลาดยังคงมีความไม่แน่นอน ท่ามกลางภาวะการณ์ชะลอตัวของภาคการผลิตโลก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ทั้งนี้ ภาพรวมการส่งออกไปยังกลุ่มตลาดต่าง ๆ สรุปได้ดังนี้ 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(1) ตลาดหลัก ขยายตัวร้อยละ 4.7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โดยขยายตัวในตลาด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สหรัฐฯ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ร้อยละ 17.5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ญี่ปุ่น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ร้อยละ 4.3 และ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อาเซียน (5)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ขยายตัวร้อยละ 12.9 ในขณะที่ตลาด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จีน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สหภาพยุโรป (27)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และ </w:t>
      </w:r>
      <w:r w:rsidRPr="00421F48">
        <w:rPr>
          <w:rFonts w:ascii="TH SarabunPSK" w:eastAsia="Calibri" w:hAnsi="TH SarabunPSK" w:cs="TH SarabunPSK"/>
          <w:spacing w:val="-8"/>
          <w:sz w:val="32"/>
          <w:szCs w:val="32"/>
          <w:u w:val="single"/>
        </w:rPr>
        <w:t>CLMV</w:t>
      </w:r>
      <w:r w:rsidRPr="00421F4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>หดตัวร้อยละ 3.9 ร้อยละ 5.0 และร้อยละ 7.6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ตามลำดับ 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en-GB"/>
        </w:rPr>
        <w:t>(2) ตลาดรอง ขยายตัวร้อยละ 4.1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โดยขยายตัวในตลาด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เอเชียใต้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5.0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ทวีปออสเตรเลีย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10.9 และ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 xml:space="preserve">รัสเซียและกลุ่ม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u w:val="single"/>
        </w:rPr>
        <w:t>CIS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>ร้อยละ 88.4 ขณะที่หดตัวในตลาด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ตะวันออกกลาง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4.5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 xml:space="preserve">แอฟริกา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ร้อยละ 1.4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ลาตินอเมริกา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4.2 และ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สหราชอาณาจักร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หดตัวร้อยละ 15.0 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en-GB"/>
        </w:rPr>
        <w:t>(3) ตลาดอื่น ๆ ขยายตัวร้อยละ 63.1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อาทิ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สวิตเซอร์แลนด์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ขยายตัวร้อยละ 77.9</w:t>
      </w:r>
    </w:p>
    <w:p w:rsidR="00421F48" w:rsidRPr="00421F48" w:rsidRDefault="00421F48" w:rsidP="00421F48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bookmarkStart w:id="11" w:name="_Hlk46392917"/>
      <w:bookmarkStart w:id="12" w:name="_Hlk114845990"/>
      <w:bookmarkEnd w:id="9"/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2. </w:t>
      </w:r>
      <w:r w:rsidRPr="00421F48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มาตรการส่งเสริมการส่งออกและแนวโน้มการส่งออกระยะต่อไป</w:t>
      </w:r>
      <w:bookmarkEnd w:id="12"/>
    </w:p>
    <w:p w:rsidR="00421F48" w:rsidRPr="00421F48" w:rsidRDefault="00421F48" w:rsidP="00421F48">
      <w:pPr>
        <w:autoSpaceDE w:val="0"/>
        <w:autoSpaceDN w:val="0"/>
        <w:adjustRightInd w:val="0"/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bookmarkStart w:id="13" w:name="_Hlk141186639"/>
      <w:bookmarkEnd w:id="11"/>
      <w:r w:rsidRPr="00421F48"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color w:val="000000"/>
          <w:spacing w:val="-6"/>
          <w:kern w:val="32"/>
          <w:sz w:val="32"/>
          <w:szCs w:val="32"/>
          <w:cs/>
        </w:rPr>
        <w:t xml:space="preserve">   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การส่งเสริมการส่งออก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กระทรวงพาณิชย์ดำเนินงานที่สำคัญในเดือนพฤศจิกายน อาทิ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>In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coming Trade Mission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ของคณะนักธุรกิจบังกลาเทศมาเจรจาธุรกิจในไทย นำคณะผู้ซื้อกล้วยหอมชาวญี่ปุ่นมาเยือนผู้ผลิตในไทยและจัดทำ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MOU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สั่งซื้อกล้วยหอมไทย ส่งเสริมการขยายตลาดแฟรนไชส์ร้านกาแฟไทยในญี่ปุ่น โดยการจัด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OBM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ให้บริษัท ปตท. น้ำมันและการค้าปลีก จำกัด กับ ผู้ซื้อแฟรนไชส์ในญี่ปุ่น เกิดผลสำเร็จเปิดร้านคาเฟ่อเมซอนสาขาใหม่ ในจังหวัดชิบะ เป็นสาขาแรกในญี่ปุ่น ซึ่งจะเป็นช่องทางส่งเสริมสินค้าไทยจากชุมชน และสินค้าจากโครงการ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Local BCG Plus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ของกระทรวงพาณิชย์ ผ่านร้าน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Café Amazon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ทุกสาขาในตลาดญี่ปุ่น นำผู้ประกอบการไทยเข้าร่วมงานแสดงสินค้าในต่างประเทศ ได้แก่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APPEX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(ยานยนต์และชิ้นส่วน) ในสหรัฐฯ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MEDICA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(สินค้าและบริการทางการแพทย์และสุขภาพ) ในเยอรมนี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China International Import Expo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>CIIE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ครั้งที่ 6 นครเซี่ยงไฮ้ ประเทศจีน และงาน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American Film Market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ณ รัฐแคลิฟอร์เนีย สหรัฐฯ เป็นต้น</w:t>
      </w:r>
    </w:p>
    <w:p w:rsidR="00421F48" w:rsidRPr="00421F48" w:rsidRDefault="00421F48" w:rsidP="00421F48">
      <w:pPr>
        <w:autoSpaceDE w:val="0"/>
        <w:autoSpaceDN w:val="0"/>
        <w:adjustRightInd w:val="0"/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ab/>
      </w: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ab/>
      </w: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ab/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แผนส่งเสริมการส่งออกในปี 2567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กระทรวงพาณิชย์ร่วมกับภาคเอกชนจัดทำแผนเร่งรัดการส่งออกระยะ 1 ปี ประกอบด้วยกิจกรรมทั้งหมด 417 กิจกรรม คาดการณ์มูลค่าส่งออก 65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,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700 ล้านบาท ภายใต้ 5 กลยุทธ์สำคัญ ดังนี้ 1) เปิดประตูโอกาสทางการค้า เชิงรุก สู่ตลาดใหม่ที่มีศักยภาพ ควบคู่ไปกับการรักษาตลาดเดิม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2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) สร้างมูลค่าเพิ่มให้กับสินค้าและบริการส่งออก ด้วยแบรนด์ นวัตกรรม การออกแบบ และการสอดแทรกคุณค่า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  <w:t xml:space="preserve">อัตลักษณ์ความเป็นไทย 3) ผลักดันภาคธุรกิจไทยปรับตัวเข้าสู่การค้าโลกในยุคดิจิทัล และส่งเสริม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Cross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border E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Commerce 4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) สานต่อนโยบาย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 xml:space="preserve">Carbon Neutrality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ผลักดันเศรษฐกิจหมุนเวียน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5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) ยกระดับผู้ให้บริการ</w:t>
      </w:r>
      <w:r w:rsidRPr="00421F48">
        <w:rPr>
          <w:rFonts w:ascii="TH SarabunPSK" w:eastAsia="Calibri" w:hAnsi="TH SarabunPSK" w:cs="TH SarabunPSK"/>
          <w:spacing w:val="-4"/>
          <w:sz w:val="32"/>
          <w:szCs w:val="32"/>
          <w:cs/>
        </w:rPr>
        <w:t>โลจิสติกส์ไทย (</w:t>
      </w:r>
      <w:r w:rsidRPr="00421F48">
        <w:rPr>
          <w:rFonts w:ascii="TH SarabunPSK" w:eastAsia="Calibri" w:hAnsi="TH SarabunPSK" w:cs="TH SarabunPSK"/>
          <w:spacing w:val="-4"/>
          <w:sz w:val="32"/>
          <w:szCs w:val="32"/>
        </w:rPr>
        <w:t>Logistics Service Providers</w:t>
      </w:r>
      <w:r w:rsidRPr="00421F48">
        <w:rPr>
          <w:rFonts w:ascii="TH SarabunPSK" w:eastAsia="Calibri" w:hAnsi="TH SarabunPSK" w:cs="TH SarabunPSK"/>
          <w:spacing w:val="-4"/>
          <w:sz w:val="32"/>
          <w:szCs w:val="32"/>
          <w:cs/>
        </w:rPr>
        <w:t>) และส่งเสริมการสร้างเครือข่ายเชื่อมโยง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ยกระดับ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ให้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เป็น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Logistics Hub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ของภูมิภาค นอกจากนี้ ยังได้มอบหมายทูตพาณิชย์ใน 10 ประเทศเป้าหมาย ภายใต้นโยบายการทูตเศรษฐกิจเชิงรุก คือ สหรัฐฯ จีน ญี่ปุ่น เยอรมนี และฝรั่งเศส อินเดีย สหรัฐอาหรับเอมิเรตส์ เกาหลีใต้ ซาอุดิอาระเบีย และแอฟริกาใต้ จัดทำแผนขับเคลื่อนการส่งออกไปยังตลาดเป้าหมายดังกล่าวเพิ่มเติมด้วย</w:t>
      </w:r>
    </w:p>
    <w:p w:rsidR="00421F48" w:rsidRPr="00421F48" w:rsidRDefault="00421F48" w:rsidP="00421F48">
      <w:pPr>
        <w:tabs>
          <w:tab w:val="left" w:pos="2127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color w:val="000000"/>
          <w:spacing w:val="-8"/>
          <w:sz w:val="32"/>
          <w:szCs w:val="32"/>
        </w:rPr>
      </w:pP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  <w:lang w:val="th-TH"/>
        </w:rPr>
        <w:lastRenderedPageBreak/>
        <w:tab/>
      </w:r>
      <w:bookmarkEnd w:id="13"/>
      <w:r w:rsidRPr="00421F4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การส่งออกปี 2566 และแนวโน้มในปี 2567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กระทรวงพาณิชย์ ประเมินว่า 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br/>
      </w:r>
      <w:r w:rsidRPr="00421F4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การส่งออกของปี 2566 </w:t>
      </w:r>
      <w:r w:rsidRPr="00421F48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จะกลับมาอยู่ในระดับที่ดีกว่าช่วงภาวะปกติก่อนเกิดโควิด-19 ท่ามกลางเศรษฐกิจโลกที่ชะลอตัวลงในปีนี้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สำหรับการส่งออกปี 2567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คาดว่า จะปรับตัวดีขึ้น ตามการฟื้นตัวของเศรษฐกิจโลก หลังจากที่</w:t>
      </w:r>
      <w:r w:rsidRPr="00421F48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เงินเฟ้อชะลอลงกลับสู่เป้าหมาย วัฏจักรการปรับขึ้นอัตราดอกเบี้ยมีแนวโน้มจะยุติลง กิจกรรมทางเศรษฐกิจทยอยฟื้นตัว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พร้อมกับความเชื่อมั่นในการบริโภคและการลงทุนที่กลับมา ทั้งนี้ กระทรวงพาณิชย์ตั้งเป้าหมายการทำงานเพื่อผลักดันการเติบโตของมูลค่าการส่งออกในปี 2567 ไว้ที่ร้อยละ 1.99 หรือคิดเป็นมูลค่าประมาณ 10 ล้านล้านบาท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671DB" w:rsidRPr="00F671DB" w:rsidRDefault="00F10B97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F671DB"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รายงานสถานการณ์น้ำภาพรวมประเทศ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รับทราบสถานการณ์น้ำระหว่างวันที่ 16 - 21 มกราคม 2567 และมอบหมายให้หน่วยงานที่เกี่ยวข้องเฝ้าระวังและเตรียมแนวทางการแก้ไขปัญหาน้ำเค็มรุกล้ำใน แม่น้ำท่าจีน แม่น้ำเจ้าพระยา และแม่น้ำบางปะกงรวมถึงเร่งสร้างการรับรู้ให้ทุกภาคส่วนใช้น้ำอย่างมีประสิทธิภาพต่อไป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ตามที่สำนักงานทรัพยากรน้ำแห่งชาติเสนอ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สำนักงานทรัพยากรน้ำแห่งชาติ ได้บูรณาการข้อมูลที่เกี่ยวข้องและขอสรุปสถานการณ์น้ำระหว่างวันที่ 16 - 21 มกราคม 2567 มีดังนี้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สภาพอากาศและการคาดการณ์ฝน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ปัจจุบันพบว่าปรากฏการณ์เอลนีโญกำลังแรง จะอ่อนลงเป็นเอลนีโญกำลังปานกลาง ในช่วงเดือนเมษายน-มิถุนายนด้วยความน่าจะเป็นร้อยละ 73 หลังจากนั้นมีโอกาสที่จะเปลี่ยนเข้าสู่สภาวะลานีญา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สภาพอากาศ บริเวณความกดอากาศสูงหรือมวลอากาศเย็นที่ปกคลุมประเทศไทยตอนบนและทะเลจีนใต้มีกำลังอ่อน ทำให้ภาคเหนือตอนล่าง ภาคตะวันออกเฉียงเหนือ ภาคกลาง ภาคตะวันออก และภาคใต้ตอนบนมีอากาศเย็นกับมีหมอกในตอนเช้า ในขณะที่ลมตะวันตกในระดับบนพัดปกคลุมภาคเหนือ ทำให้ภาคเหนือตอนบนมีอากาศเย็นถึงหนาว สำหรับมรสุมตะวันออกเฉียงเหนือที่พัดปกคลุมอ่าวไทยตอนล่างและภาคใต้มีกำลังอ่อนลง ทำให้ภาคใต้ตอนล่างมีฝนลดลง แต่ยังคงมีฝนฟ้าคะนองบางแห่ง สำหรับในช่วงวันที่ 23 - 25 ม.ค. 67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บริเวณความกดอากาศสูงหรือมวลอากาศเย็นกำลังค่อนข้างแรงระลอกใหม่จากประเทศจีนจะแผ่ลงมาปกคลุมประเทศไทยตอนบน และทะเลจีนใต้ ส่งผลทำให้มีลมตะวันออกและลมตะวันออกเฉียงได้พัดนำความชื้นจากทะเลจีนใต้และอ่าวไทยเข้ามาปกคลุมภาคเหนือตอนล่าง ภาคตะวันออกเฉียงเหนือ ภาคตะวันออก ภาคกลางรวมทั้งกรุงเทพมหานครและปริมณฑล และภาคใต้ตอนบน ทำให้ประเทศไทยจะมีฝนฟ้าคะนองเกิดขึ้นได้ และอุณหภูมิจะลดลงกับมีลมแรง จากนั้นบริเวณความกดอากาศสูงหรือมวลอากาศเย็นที่ปกคลุมประเทศไทยตอนบนและทะเลจีนใต้เริ่มกำลังอ่อนลง ลักษณะเช่นนี้ทำให้ประเทศไทยตอนบนมีอุณหภูมิสูงขึ้น แต่ยังคงทำให้ประเทศไทยตอนบนมี อากาศเย็นถึงหนาวกับมีหมอกในตอนเช้า สำหรับมรสุมตะวันออกเฉียงเหนือที่พัดปกคลุมอ่าวไทยและภาคใต้จะมีกำลังแรงขึ้น ทำให้ภาคใต้มีฝนเพิ่มขึ้น และมีฝนตกหนักบางแห่งบริเวณตอนล่าง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 xml:space="preserve">สถานการณ์น้ำในอ่างเก็บน้ำต่าง ๆ และการคาดการณ์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(1) สถานการณ์น้ำในอ่างเก็บน้ำภาพรวมประเทศ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สถานการณ์แหล่งน้ำทั่วประเทศ ปัจจุบัน (ข้อมูลวันที่ 21 มกราคม 2567) มีปริมาณน้ำ 58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99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5 ล้านลูกบาศก์เมตร (72%) น้อยกว่าปี 2566 จํานวน 4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160 ล้านลูกบาศก์เมตร มีปริมาณน้ำใช้การ 34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786 ล้านลูกบาศก์เมตร (60%) มีอ่างเก็บน้ำที่ต้องเฝ้าระวังน้ำน้อย (ปริมาณน้ำ ต่ำกว่าเกณฑ์เก็บกักต่ำสุด (</w:t>
      </w:r>
      <w:r w:rsidRPr="00F671DB">
        <w:rPr>
          <w:rFonts w:ascii="TH SarabunPSK" w:eastAsia="Calibri" w:hAnsi="TH SarabunPSK" w:cs="TH SarabunPSK"/>
          <w:sz w:val="32"/>
          <w:szCs w:val="32"/>
        </w:rPr>
        <w:t>Lower Rule Curve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)) 3 แห่ง ได้แก่ อ่างเก็บน้ำสิริกิติ์ อ่างเก็บน้ำกระเสียว และอ่างเก็บน้ำคลองสียัด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การคาดการณ์ปริมาณน้ำใช้การอ่างเก็บน้ำขนาดใหญ่ 35 แห่ง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ต้นฤดูฝน ปี 2567 (วันที่ 1 พ.ค. 67) จะมีปริมาณน้ำ 1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661 ล้าน ลบ.ม.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(47%) เมื่อเปรียบเทียบกับปี 2566 ที่มีปริมาณน้ำใช้การ 17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787 ล้าน ลบ.ม. มากกว่า 1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874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 xml:space="preserve"> ล้าน ลบ.ม.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ต้นฤดูแล้ง ปี 2567/68 (วันที่ 1 พ.ย. 67) จะมีปริมาณน้ำ 32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35 ล้าน ลบ.ม.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(69%) เมื่อเปรียบเทียบกับปี 2566 ที่มีปริมาณน้ำใช้การ 32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84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 xml:space="preserve">9 ล้าน ลบ.ม. น้อยกว่า 14 ล้าน ลบ.ม.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การคาดการณ์ปริมาณน้ำที่อยู่ในเกณฑ์น้ำน้อยปี 2567 (ปริมาณน้ำต่ำกว่าเกณฑ์ปฏิบัติการอ่างเก็บน้ำต่ำสุด </w:t>
      </w:r>
      <w:r w:rsidRPr="00F671DB">
        <w:rPr>
          <w:rFonts w:ascii="TH SarabunPSK" w:eastAsia="Calibri" w:hAnsi="TH SarabunPSK" w:cs="TH SarabunPSK"/>
          <w:sz w:val="32"/>
          <w:szCs w:val="32"/>
        </w:rPr>
        <w:t>Lower Rule Curve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) ภาคเหนือ 2 แห่ง ได้แก่ อ่างเก็บน้ำกิ่วลมและอ่างเก็บน้ำทับเสลา ภาคตะวันออกเฉียงเหนือ 2 แห่ง ได้แก่ อ่างเก็บน้ำห้วยหลวงและอ่างเก็บน้ำสิรินธร ภาคตะวันตก 3 แห่ง ได้แก่ อ่าง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lastRenderedPageBreak/>
        <w:t>เก็บน้ำศรีนครินทร์ อ่างเก็บน้ำแก่งกระจาน และอ่างเก็บน้ำปราณบุรี ภาคตะวันออก 2 แห่ง ได้แก่ อ่างเก็บน้ำขุนด่านปราการชลและอ่างเก็บน้ำคลองศรียัด ภาคใต้ 1 แห่ง ได้แก่ อ่างเก็บน้ำรัชชประภา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สถานการณ์แม่น้ำโขง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สถานการณ์น้ำในแม่น้ำโขง อยู่ในเกณฑ์น้ำน้อยวิกฤต และมีแนวโน้มทรงตัว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4. คุณภาพน้ำ</w:t>
      </w:r>
    </w:p>
    <w:p w:rsidR="004D5FBA" w:rsidRDefault="00F671DB" w:rsidP="00F671D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คุณภาพน้ำในแม่น้ำสายหลัก อยู่ในเกณฑ์ปกติ ยกเว้นแม่น้ำเจ้าพระยา บริเวณสถานีสะพานพระพุทธยอดฟ้าอยู่ในเกณฑ์เฝ้าระวังความเค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มในการผลิตน้ำประปา ในส่วนของแม่น้ำบางปะกง บริเวณสถานีบางกระเจ็ดและบริเวณสถานีเขื่อนบางปะกง และแม่น้ำท่าจีน บริเวณสถานีอ่างทอง ค่าความเค็มอยู่ในเกณฑ์วิกฤตสำหรับการเกษตร</w:t>
      </w:r>
    </w:p>
    <w:p w:rsidR="00F671DB" w:rsidRDefault="00F671DB" w:rsidP="00F671D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สรุปผลการปฏิบัติราชการของคณะรัฐมนตรีในพื้นที่กลุ่มจังหวัดภาคใต้ฝั่งอันดามัน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1. เห็นชอบข้อสั่งการของรองนายกรัฐมนตรีและรัฐมนตรี ในการปฏิบัติราชการในพื้นที่กลุ่มจังหวัดภาคใต้ฝั่งอันดามัน ตามที่เสนอ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มอบหมายให้หน่วยงานที่เกี่ยวข้องรับไปดำเนินการตามข้อ 1. และรายงานผลการดำเนินงานให้สำนักงานสภาพัฒนาการเศรษฐกิจและสังคมแห่งชาติทราบต่อไป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สาระสำคัญและข้อเท็จจริง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กลุ่มจังหวัดภาคใต้ฝั่งอันดามัน มีเป้าหมายการพัฒนาเป็น ศูนย์กลางการท่องเที่ยวเน้นคุณค่าและเกษตรแนวใหม่ เพื่อสังคมแห่งความสุขและวิถีชีวิตที่ยั่งยืน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ภาพรวมของพื้นที่กลุ่มจังหวัดภาคใต้ฝั่งอันดามัน ประกอบด้วย 6 จังหวัด ได้แก่ ภูเก็ต กระบี่ ตรัง พังงา ระนอง และสตูล มีศักยภาพหลักในการเป็นพื้นที่ท่องเที่ยวทางทะเลที่มีชื่อเสียงระดับโลก สามารถสร้างรายได้จากภาคบริการมากเป็นอันดับ 1 ของประเทศ จากความได้เปรียบด้านที่ตั้งที่เป็นคาบสมุทรฝั่งทะเลอันดามัน และมีฐานทรัพยากรธรรมชาติที่อุดมสมบูรณ์ทั้งบนบกและทะเล มีแหล่งท่องเที่ยวที่สวยงามและหลากหลาย อาทิ แหล่งท่องเที่ยวทางทะเล แหล่งท่องเที่ยวเชิงนิเวศ และแหล่งท่องเที่ยวชุมชนรวมทั้งเป็นฐานการผลิตสินค้าเกษตรและสินค้าชุมชน แหล่งทำประมงทะเลและเพาะเลี้ยงสัตว์น้ำมูลค่าสูง แหล่งผลิตและแปรรูปพืชเศรษฐกิจปาล์มน้ำมัน ยางพารา และอาหารทะเลเพื่อการส่งออก ตลอดจนเป็นประตูเชื่อมโยงการค้าฝั่งตะวันตกของภาคใต้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Western Gateway)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เชื่อมโยงการคมนาคมขนส่งทางทะเลกับประเทศกลุ่มบิมสเทค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BIMSTEC)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โดยมีประเด็นการพัฒนา ดังนี้ (1) สนับสนุนและพัฒนาการท่องเที่ยวเน้นคุณค่าที่เป็นมิตรต่อสิ่งแวดล้อม (2) ส่งเสริมการเกษตรยั่งยืนและเกษตรสมัยใหม่ให้มีประสิทธิภาพ และ (3) การพัฒนาสังคมและความมั่นคงในทุกมิติ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ผลการปฏิบัติราชการของคณะรัฐมนตรีในพื้นที่กลุ่มจังหวัดภาคใต้ฝั่งอันดามัน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ของรองนายกรัฐมนตรี และรัฐมนตรี รวม 29 คน  มีประเด็นการตรวจราชการสำคัญและข้อสั่งการสรุปได้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การส่งเสริมการท่องเที่ยวเชิงสุขภาพ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ติดตามผลการดำเนินงานด้านการขับเคลื่อนการท่องเที่ยวและเศรษฐกิจสร้างสรรค์ โดยใช้การอุดมศึกษา วิทยาศาสตร์ วิจัยและนวัตกรรม (อววน.) ณ บริเวณหาดลายัน ตำบลเชิงทะเล อำเภอถลาง จังหวัดภูเก็ต ข้อสั่งการ ให้หน่วยงานในสังกัดกระทรวงการอุดมศึกษา วิทยาศาสตร์ วิจัยและนวัตกรรม นำผลงานวิจัย เทคโนโลยีและนวัตกรรมไปใช้ประโยชน์สนับสนุนการท่องเที่ยวและบริการ โดยเฉพาะการท่องเที่ยวชุมชนที่มุ่งสู่การท่องเที่ยวแบบยั่งยืนเชื่อมโยงกับคาร์บอนเครดิต และการท่องเที่ยวเชิงเศรษฐกิจสร้างสรรค์ รวมทั้งเร่งรัดประชาสัมพันธ์ผลงานให้เป็นที่รู้จักในวงกว้าง และให้สถาบันอุดมศึกษาในพื้นที่เพิ่มหลักสูตรที่ตรงตามศักยภาพของพื้นที่ และความต้องการของภาคเอกชน ทั้งในรูปแบบ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Degree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Non-degree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รวมถึงการ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Upskill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Reskill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เพื่อสร้างทักษะด้านการท่องเที่ยว และเศรษฐกิจสร้างสรรค์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ขับเคลื่อนงานอุดมศึกษา วิทยาศาสตร์ วิจัยและนวัตกรรมในพื้นที่ระเบียงเศรษฐกิจภาคใต้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Southern Economic Corridor : SEC)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และแลนด์บริดจ์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Land Bridge)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ณ มหาวิทยาลัยราชภัฏสวนสุนันทา ศูนย์การศึกษาจังหวัดระนอง ข้อสั่งการ ให้สถาบันอุดมศึกษาในสังกัดกระทรวงการอุดมศึกษา วิทยาศาสตร์ วิจัยและนวัตกรรมที่เกี่ยวข้องในพื้นที่ ดำเนินการตามข้อเสนอแนวทางการขับเคลื่อนงานอุดมศึกษา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วิทยาศาสตร์ วิจัยและนวัตกรรมในพื้นที่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SEC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Land Bridge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รวมถึงสนับสนุนให้มีแหล่งส่งเสริมการใช้ประโยชน์จากองค์ความรู้และโครงสร้างพื้นฐานด้านวิทยาศาสตร์ เทคโนโลยีและนวัตกรรมแห่งใหม่ ในรูปแบบการจัดตั้งอุทยานวิทยาศาสตร์ภูมิภาค ทั้งนี้ ขอให้หน่วยงานในสังกัดและสถาบันอุดมศึกษานำงานด้านวิทยาศาสตร์ วิจัยและนวัตกรรม ไปสนับสนุนและขับเคลื่อนการพัฒนาพื้นที่ให้เกิดประโยชน์อย่างเป็นรูปธรรม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ตรวจเยี่ยมการฝึกอบรมเพื่อพัฒนาฝีมือแรงงาน จังหวัดพังงา ข้อสั่งการ ให้กรมพัฒนาฝีมือแรงงานจัดทำโครงการเพื่อขอรับการจัดสรรงบประมาณประจำปีงบประมาณ พ.ศ. 2567 งบกลาง รายการเงินสำรองจ่ายเพื่อกรณีฉุกเฉินหรือจำเป็น เพื่อเป็นค่าใช้จ่ายดำเนินโครงการพัฒนาทักษะฝีมือบุคลากรด้านการท่องเที่ยว โดยมีกลุ่มเป้าหมาย จำนวน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F10B97">
        <w:rPr>
          <w:rFonts w:ascii="TH SarabunPSK" w:eastAsia="Calibri" w:hAnsi="TH SarabunPSK" w:cs="TH SarabunPSK"/>
          <w:sz w:val="32"/>
          <w:szCs w:val="32"/>
        </w:rPr>
        <w:t>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คน ทั่วประเทศ งบประมาณ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250</w:t>
      </w:r>
      <w:r w:rsidRPr="00F10B97">
        <w:rPr>
          <w:rFonts w:ascii="TH SarabunPSK" w:eastAsia="Calibri" w:hAnsi="TH SarabunPSK" w:cs="TH SarabunPSK"/>
          <w:sz w:val="32"/>
          <w:szCs w:val="32"/>
        </w:rPr>
        <w:t>,000,000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และดำเนินการปรับปรุงหลักสูตรการฝึกอบรมให้ตรงตามความต้องการของตลาดแรงงานในจังหวัดพังงา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ตรวจราชการประเด็นเศรษฐกิจสุขภาพและนักท่องเที่ยวปลอดภัย (การส่งเสริมการท่องเที่ยวเชิงสุขภาพ) ข้อสั่งการ ให้กรมวิทยาศาสตร์การแพทย์ตรวจสอบและส่งเสริมการพัฒนาต่อยอดผลิตภัณฑ์สุขภาพของผู้ประกอบการ อาทิ ก๊กซิมบี้แช่แข็ง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การแก้ไขปัญหาความเดือดร้อนของภาคการประมง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ขับเคลื่อนการฟื้นฟูวิถีชีวิตกลุ่มชาติพันธุ์ชาวเลและชาวกะเหรี่ยง ณ ชุมชนโต๊ะบาหลิว ตำบลศาลาด่าน อำเภอเกาะลันตา จังหวัดกระบี่ ข้อสั่งการ (1) ให้ศูนย์มานุษยวิทยาสิรินธร (องค์การมหาชน) ในฐานะเลขานุการคณะกรรมการขับเคลื่อนการฟื้นฟูวิถีชีวิตกลุ่มชาติพันธุ์ชาวเลและกะเหรี่ยง เร่งรัดจัดประชุมคณะกรรรมการฯ ภายในเดือนกุมภาพันธ์ 2567 และเร่งรัดผลักดันร่างพระราชบัญญัติคุ้มครองและส่งเสริมวิถีชีวิตกลุ่มชาติพันธุ์ (2) ให้สำนักงานทรัพยากรน้ำแห่งชาติ ศึกษาความเป็นไปได้ในการใช้น้ำฝนเป็นแหล่งในการผลิตน้ำประปาสำหรับชุมชนโต๊ะบาหลิว และ (3) ให้จังหวัดกระบี่ รับเรื่องร้องทุกข์ของชุมชนโต๊ะบาหลิวและชุมชนชาวเลในพื้นที่ใกล้เคียงเพื่อเสนอต่อที่ประชุมคณะกรรมการฯ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ตรวจเยี่ยมท่าเทียบเรือประมงระนอง องค์การสะพานปลา อำเภอเมืองระนอง จังหวัดระนอง ข้อสั่งการ ให้องค์การสะพานปลาดำเนินการแก้ไขปัญหาอุปสรรคหรือข้อร้องเรียนของชาวประมงในพื้นที่ และเร่งให้ความช่วยเหลือชาวประมง เพื่อส่งเสริมให้ชาวประมงมีรายได้เพิ่มขึ้น และมีคุณภาพชีวิตที่ดี และให้กรมพัฒนาที่ดินศึกษาแนวทางและดำเนินการลดหรือกำจัดกลิ่นในพื้นที่ท่าเทียบเรือประมงระนอง อาทิ การใช้สารเร่ง พด.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กำจัดกลิ่นเหม็นในพื้นที่ท่าเทียบเรือ เพื่อสุขลักษณะที่ดี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ตรวจเยี่ยมศูนย์แรกรับเข้าทำงานและสิ้นสุดการจ้าง จังหวัดระนอง และตรวจเยี่ยมแรงงานในภาคประมง ข้อสั่งการ ให้กรมการจัดหางานเร่งหาแนวทางในการแก้ไขปัญหาการขาดแคลนแรงงานภาคประมง ตามมาตรา 83 แห่งพระราชกำหนดการประมง พ.ศ. 2558 และเร่งหาแนวทางในการที่จะนำแรงงานประมงมาขึ้นทะเบียนให้ถูกต้องตามกฎหมาย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การยกระดับคุณภาพชีวิตของประชาชน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ติดตามผลการดำเนินงานด้านการยกระดับคุณภาพชีวิต และลดความเหลื่อมล้ำด้านการศึกษา ณ กลุ่มวิสาหกิจชุมชนและกลุ่มพัฒนาอาชีพ บ้านคลองบ่อแสน อำเภอทับปุด จังหวัดพังงา ศูนย์อบรมจริยธรรมมุฟตาฮุนญัณนะห์ มัสยิดมิฟตาฮุนญันนะห์ และเครือข่ายปัทมคีรี อำเภอสุขสำราญ จังหวัดระนอง และกลุ่มเซรามิกบ้านหาดส้มแป้น ตำบลหาดส้มแป้น อำเภอเมืองระนอง จังหวัดระนอง ข้อสั่งการ ให้หน่วยปฏิบัติการส่วนหน้าของกระทรวงการอุดมศึกษา วิทยาศาสตร์ วิจัยและนวัตกรรม (อว.ส่วนหน้า) ในพื้นที่ภาคใต้ฝั่งอันดามัน และหน่วยงานที่เกี่ยวข้อง ขับเคลื่อนการนำวิทยาศาสตร์ เทคโนโลยี วิจัยและนวัตกรรมไปช่วยยกระดับผลิตภัณฑ์ชุมชน ทำให้ประชาชนมีรายได้เพิ่มขึ้น เพื่อยกระดับคุณภาพชีวิต รวมทั้งให้สถาบันอุดมศึกษาและวิทยาลัยชุมชนในพื้นที่รับฟังปัญหาของประชาชน เพื่อเป็นข้อมูลสนับสนุน แนวทางการแก้ไขปัญหาความเดือดร้อนของประชาชน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เยี่ยมชมศูนย์ปฏิบัติการชุมชนยั่งยืนบ้านเกาะสินไหและนิทรรศการมีชีวิต ข้อสั่งการ (1) ให้กรมการพัฒนาชุมชน สนับสนุนแหล่งเงินทุนหรือกองทุนต่าง ๆ อาทิ กองทุนพัฒนาบทบาทสตรี หรือวัสดุอุปกรณ์ เพื่อให้กลุ่มแม่บ้านเกาะสินไหมีเงินทุนและวัสดุอุปกรณ์ในการต่อยอดและพัฒนาสินค้า และเพิ่มช่องทางจำหน่ายสินค้า อาทิ ช่องทางออนไลน์ เพื่อเป็นการสร้างอาชีพและรายได้เสริมให้แก่ครัวเรือนโดยเฉพาะครัวเรือนที่มีผู้นำครอบครัวหรือสมาชิกอยู่ระหว่างการบำบัดรักษายาเสพติด ให้มีรายได้ในการดำรงชีวิตอย่างต่อเนื่อง (2) ให้กระทรวงมหาดไทยผลักดันการแก้ไขปัญหายาเสพติดโดยนำสินไหโมเดล ซึ่งเป็นพื้นที่ที่ประสบความสำเร็จในการแก้ไขปัญหายาเสพติดโดยชุมชนมีส่วนร่วมมาใช้เป็นแนวทางในการดำเนินการขยายผลให้ครอบคลุมทุกหมู่บ้านและ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ชุมชนทั่วประเทศ และ (3) ให้การประปาส่วนภูมิภาคแก้ไขปัญหาน้ำประปาไม่เพียงพอต่อการอุปโภคและบริโภค อันเนื่องจากบ้านสินไหมีสภาพภูมิประเทศเป็นเกาะ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ติดตามการดำเนินงานการจัดการศึกษาของสถานศึกษาในสังกัดกระทรวงศึกษาธิการ ข้อสั่งการ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ศึกษาธิการจังหวัดบูรณาการประสานความร่วมมือหน่วยงานการปกครองและหน่วยงานในพื้นที่ในการร่วมกันสร้างความปลอดภัยในสถานศึกษา ให้นำระบบ “ตู้แดง” มาใช้ในการป้องกันเหตุ ให้ตำรวจและชุดรักษาความปลอดภัยหมู่บ้าน (ชรบ.) มาร่วมดูแลความปลอดภัยในสถานศึกษาภาพรวม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ให้หน่วยงานในสังกัดกระทรวงศึกษาธิการ ให้ความสำคัญกับการจัดการเรียนการสอนให้ตรงกับความต้องการของผู้เรียน โดยผู้เรียนต้องเรียนได้ทุกที่ทุกเวลา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Anywhere Anytime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ตามนโยบายของรัฐมนตรีว่าการกระทรวงศึกษาธิการ "เรียนดี มีความสุข" บนแนวทางการทำงาน “3 ท คือ ทำดี ทำได้ ทำทันที” และ “จับมือไว้แล้วไปด้วยกัน” เพื่อยกระดับคุณภาพการศึกษา และการปลูกฝังให้เด็กและบุคลากรทุกคนมีจิตสำนึกรักชาติ ภาคภูมิใจในความเป็นไทยและยึดมั่นสถาบันสำคัญของชาติ และการศึกษาวิชาประวัติศาสตร์ และให้วิทยาลัยเกษตรและเทคโนโลยีระนองจัดทำหลักสูตร “อาชีวศึกษาเพื่อการพัฒนาชนบท อศ.กช.” โดยการ</w:t>
      </w:r>
      <w:r w:rsidR="00F04B6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ูรณาการหลักสูตรร่วมกับหน่วยงานทางการศึกษาในพื้นที่เพื่อให้การดำเนินงานจัดการเรียนการสอนให้ตรงกับความต้องการของผู้เรีย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ให้สถานศึกษาในสังกัดกระทรวงศึกษาธิการนำระบบจับคู่ครูคืนถิ่น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TMS)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เพื่อลดภาระครูและบุคลากรทางการศึกษาให้ครูสามารถโยกย้ายกลับภูมิลำเนาได้ด้วยความโปร่งใส เป็นการนำเทคโนโลยีมาใช้ เพื่อลดภาระและขั้นตอนการย้าย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ให้หน่วยงานในสังกัดกระทรวงศึกษาธิการบูรณาการร่วมกับภาครัฐและภาคเอกชน ในการร่วมมือกันทำทวิภาคีเพื่อเปิดโอกาสให้นักเรียน นักศึกษา ประชาชนที่มีงานและอาชีพ ได้เพิ่มวุฒิการศึกษาและสามารถเรียนต่อในระดับที่สูงขึ้นไป และผู้เรียนจบได้มีงานทำ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ให้หน่วยงานในสังกัดกระทรวงศึกษาธิการบูรณาการการทำงานและการจัดการเรียน การสอนร่วมกับชุมชน ผู้นำท้องถิ่น รวมถึงประชาชนในพื้นที่ในการดำเนินโครงการขับเคลื่อนการสร้างองค์ความรู้ทางทะเลและมหาสมุทรและผลประโยชน์ของชาติทางทะเล ไปสู่การเรียนการสอนในสถานศึกษา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ผู้บริหารหน่วยงานในสังกัดกระทรวงศึกษาธิการเป็นต้นแบบในการขับเคลื่อนการจัดการศึกษาให้สอดคล้องกับบริบทของพื้นที่ทะเลชายฝั่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ร่วมบูรณาการกับทุกหน่วยงานปฏิบัติหน้าที่ด้วยความมุ่งมั่นตั้งใจและยึดถือผลประโยชน์ของชาติ เด็กและเยาวชนของประเทศเป็นสำคัญ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ส่งเสริมการเรียนรู้ในพื้นที่ขอความร่วมมือข้าราชการเกษียณอายุราชการที่มีจิตอาสามาเป็น </w:t>
      </w:r>
      <w:r w:rsidRPr="00F10B97">
        <w:rPr>
          <w:rFonts w:ascii="TH SarabunPSK" w:eastAsia="Calibri" w:hAnsi="TH SarabunPSK" w:cs="TH SarabunPSK"/>
          <w:sz w:val="32"/>
          <w:szCs w:val="32"/>
        </w:rPr>
        <w:t>“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ครูอาสา</w:t>
      </w:r>
      <w:r w:rsidRPr="00F10B97">
        <w:rPr>
          <w:rFonts w:ascii="TH SarabunPSK" w:eastAsia="Calibri" w:hAnsi="TH SarabunPSK" w:cs="TH SarabunPSK"/>
          <w:sz w:val="32"/>
          <w:szCs w:val="32"/>
        </w:rPr>
        <w:t>”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เพื่อเพิ่มโอกาสทางการศึกษาให้กับผู้เรียนได้มากขึ้น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ติดตามการดำเนินการจัดการศึกษาของสถานศึกษาในจังหวัดกระบี่ ข้อสั่งการ (1) ให้สำนักงานคณะกรรมการการศึกษาขั้นพื้นฐานเร่งดำเนินการสำรวจความต้องการและให้ความช่วยเหลือสถานศึกษาที่ขาดแคลนโรงอาหาร บ้านพักครู และมีอาคารเรียนชำรุดทรุดโทรม ในจังหวัดกระบี่เพื่อขอรับการสนับสนุนงบประมาณอย่างเร่งด่วน และ (2) ให้สำนักงานคณะกรรมการการอาชีวศึกษาเร่งดำเนินการสำรวจความต้องการและให้ความช่วยเหลือสถานศึกษาที่ต้องการพัฒนาอาคารเรียน ห้องพักครูและอุปกรณ์ในการจัดการเรียนการสอนสาขาวิชายานยนต์ไฟฟ้า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EV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ในจังหวัดกระบี่ เพื่อรองรับอุตสาหกรรมยานยนต์แห่งอนาคต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ติดตามการดำเนินการจัดการศึกษาของสถานศึกษาในจังหวัดพังงา ข้อสั่งการ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ให้สำนักงานคณะกรรมการการศึกษาขั้นพื้นฐาน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(1) เร่งดำเนินการสำรวจความต้องการและให้ความช่วยเหลือสถานศึกษาที่ขาดแคลนโรงอาหารในจังหวัดพังงา เพื่อขอรับการสนับสนุนงบประมาณอย่างเร่งด่วน และ (2) สำรวจพื้นที่ที่เหมาะสมและเสนอขอรับการจัดสรรงบประมาณในการก่อสร้างแฟลตสำหรับการพักอาศัยของครูในรูปแบบ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Community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โดยมีครูหลายโรงเรียนมาพักอาศัยอยู่ร่วมกัน เพื่อแก้ไขปัญหาที่พักครู ลดภาระครู เพิ่มขวัญกำลังใจในการทำงาน และสร้างคุณภาพชีวิต ความปลอดภัยให้กับเพื่อนครู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ารอาชีวศึกษาสนับสนุนงบประมาณในการพัฒนาห้องปฏิบัติการและอุปกรณ์ในการจัดการเรียนการสอนสาขาวิชาการท่องเที่ยวและการโรงแรมขอ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สถานศึกษาในจังหวัดพังงา เพื่อให้สอดคล้องกับยุทธศาสตร์การท่องเที่ยวเชิงสุขภาพ 6 จังหวัดอันดามัน (</w:t>
      </w:r>
      <w:r w:rsidRPr="00F10B97">
        <w:rPr>
          <w:rFonts w:ascii="TH SarabunPSK" w:eastAsia="Calibri" w:hAnsi="TH SarabunPSK" w:cs="TH SarabunPSK"/>
          <w:sz w:val="32"/>
          <w:szCs w:val="32"/>
        </w:rPr>
        <w:t>Andaman Wellness Economic Corridor)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การลำเลียงผู้ป่วยทางอากาศยาน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Sky Doctor)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พื้นที่อำเภอเกาะยาว (การท่องเที่ยวเชิงสุขภาพ) /การดำเนินการบำบัดฟื้นฟูยาเสพติด (ยกระดับคุณภาพชีวิตประชาชน) ข้อสั่งการ (1) ให้สถาบันการแพทย์ฉุกเฉินแห่งชาติดำเนินการเรื่องการลำเลียงผู้ป่วยทางอากาศ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Sky Doctor)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โดยดำเนินการกระจายสิทธิประโยชน์การเข้าถึงทุกกองทุนให้ครอบคลุม และกำหนดเงื่อนไขข้อบ่งชี้การบริการของการดำเนินการลำเลียงผู้ป่วยทางอากาศ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Sky Doctor)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กับค่าใช้จ่ายของทุกกองทุนให้ชัดเจน (2) ให้สำนักงานปลัดกระทรวงสาธารณสุข พิจารณายกระดับหรือเพิ่มศักยภาพหน่วยบริการในพื้นที่อำเภอเกาะยาว จังหวัดพังงา โดยให้พิจารณาความเหมาะสมกับภูมิประเทศและบริบทของพื้นที่ที่มีประชากรน้อยกว่าเงื่อนไขที่กำหนดให้สามารถจัดหน่วยปฐมภูมิตามพระราชบัญญัติระบบสุขภาพปฐมภูมิ พ.ศ. 2562 ได้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การติดตามความคืบหน้าโครงการอันเนื่องมาจากพระราชดำริ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ตรวจเยี่ยมและรับฟังการแก้ไขปัญหาความมั่นคงชายแดนในพื้นที่ จังหวัดระนอง ของหน่วยงานในสังกัดกระทรวงกลาโหม พร้อมมอบทุนการศึกษา ถุงยังชีพเพื่อการศึกษา และอุปกรณ์กีฬา </w:t>
      </w:r>
      <w:r w:rsidR="00F04B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ณ โรงเรียนราชประชานุเคราะห์ 38 ระนอง ตำบลราชกรูด อำเภอเมืองระนอง จังหวัดระนอง และหน่วยปฏิบัติการต่อสู้อากาศยานและรักษาฝั่งที่ 451 ตำบลเกาะพยาม อำเภอเมืองระนอง จังหวัดระนอง ข้อสั่งการ ให้กองกำลังเทพสตรี และทัพเรือภาคที่ 3 ดำเนินการ (1) สนับสนุนรัฐบาลในการป้องกันและบรรเทาสาธารณภัย และการช่วยเหลือประชาชน ให้เป็นไปอย่างมีประสิทธิภาพ ทันต่อสถานการณ์ เนื่องจากกองทัพเป็นหน่วยงานที่มีความพร้อมทั้งด้านกำลังพล และยุทโธปกรณ์ สามารถให้การช่วยเหลือประชาชนในพื้นที่ได้อย่างรวดเร็ว (2) ใช้กลไกความร่วมมือด้านความมั่นคงกับประเทศเพื่อนบ้านที่มีอยู่ ทั้งในระดับพื้นที่และระดับภูมิภาค ในการประสานความร่วมมือและพัฒนาความสัมพันธ์กับกำลังทหารของประเทศเพื่อนบ้าน รวมทั้งดำเนินการลาดตระเวนร่วมตามแนวชายแดน เพื่อเป็นการสร้างความเชื่อใจและสร้างความเข้มแข็งของกลไกความร่วมมือในการแก้ไขปัญหาความมั่นคงตามแนวชายแดนร่วมกัน (3) สนับสนุนรัฐบาล ในการแก้ไขปัญหายาเสพติด เนื่องจากประชาชนมีความคาดหวัง และเชื่อมั่นในการปฏิบัติงานของกองทัพในการแก้ไขปัญหาดังกล่าว ซึ่งกองทัพมีส่วนร่วมในการแก้ไขปัญหาทั้งต้นน้ำ (การสกัดกั้นยาเสพติดตามแนวชายแดน) กลางน้ำ (การบูรณาการร่วมกับหน่วยงานด้านความมั่นคงในการแก้ไขปัญหายาเสพติดในพื้นที่ตอนใน) และปลายน้ำ (การสนับสนุนรัฐบาลในการบำบัดผู้ติดยาเสพติด) ทั้งนี้กำลังพลทุกนายจะต้องไม่ยุ่งเกี่ยวกับยาเสพติดโดยเด็ดขาด ทั้งเป็นผู้เสพยาเสพติด หรือผู้ค้ายาเสพติด และ (4) หมั่นทบทวนภารกิจและนโยบายที่ได้รับมอบหมายอยู่เสมอ เพื่อให้กำลังพลมีความพร้อมในการปฏิบัติตามแผนเผชิญเหตุต่าง ๆ ได้อย่างรวดเร็ว ทันต่อสถานการณ์ ตลอดจนสามารถเผชิญกับภัยคุกคามต่าง ๆ ที่อาจเกิดขึ้นในอนาคตได้อย่างมีประสิทธิภาพ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ประเด็นอื่น ๆ (โครงการสำคัญของแต่ละกระทรวง)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ตรวจติดตามการแก้ไขปัญหาการใช้ประโยชน์ที่ดินป่าชายเลนชุมชนเมืองระนอง ณ โรงเจพงไล้ หมู่ที่ 5 ตำบลบางริ้น อำเภอเมืองระนอง จังหวัดระนอง ข้อสั่งการ (1) ให้สำนักงานคณะกรรมการนโยบายที่ดินแห่งชาติ พิจารณาทบทวนแนวทางการดำเนินการในเชิงนโยบาย พร้อมรายงานคณะกรรมการนโยบายที่ดินแห่งชาติ เพื่อรับทราบต่อไป (2) ให้กรมทรัพยากรทางทะเลและชายฝั่ง ตรวจสอบข้อเท็จจริงเกี่ยวกับสถานะของที่ดินชุมชนเมืองระนอง ก่อนการประกาศเป็นป่าสงวนแห่งชาติและป่าชายเลนตามข้อสังเกตของคณะกรรมการกฤษฎีกา แล้วรวบรวมส่งให้สำนักงานคณะกรรมการนโยบายที่ดินแห่งชาติ เพื่อรับทราบปัญหา ข้อกฎหมาย และแจ้งกรมธนารักษ์ทราบเพื่อดำเนินการในส่วนที่เกี่ยวข้อง และ (3) ให้กรมทรัพยากรทางทะเลและชายฝั่งยืนยันในหลักการแก้ไขปัญหาการใช้ประโยชน์ที่ดินป่าชายเลนชุมชนเมืองระนอง โดยการเพิกถอนป่าสงวนแห่งชาติ (บางส่วน) และให้กรมธนารักษ์ กระทรวงการคลัง ดำเนินการตามกฎหมาย และให้เสนอคณะรัฐมนตรีเพื่อทราบการดำเนินงานต่อไป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มอบนโยบายผลักดันการส่งออกสินค้าเกษตรของกระทรวงพาณิชย์ และจัดทำบันทึกความเข้าใจ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MOU)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ซื้อขายมังคุดสดของภาคใต้ ข้อสั่งการ ให้กระทรวงเกษตรและสหกรณ์สนับสนุนเรื่องการพัฒนาคุณภาพผลผลิต และเครื่องคัดแยกผลผลิตเพื่อเพิ่มรายได้ให้แก่เกษตรกร และให้สำนักงานพาณิชย์จังหวัดและสำนักงานส่งเสริมการค้าในต่างประเทศที่เกี่ยวข้อง บูรณาการร่วมกันในการเชื่อมโยงเจรจาการค้า รวมถึงประชาสัมพันธ์สร้างการรับรู้เพื่อส่งเสริมการบริโภคผลไม้ไทยให้เป็นที่แพร่หลายทั้งในประเทศและต่างประเทศ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หารือกับภาคเอกชนเกี่ยวกับสถานการณ์เศรษฐกิจในพื้นที่จังหวัดระนองและเยี่ยมชมบูธผู้ประกอบการ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SME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กลุ่มคลัสเตอร์โกโก้ภาคใต้ ณ ครัวเรอดัง 112/38 ถนนสะพานปลา ตำบลเขานิเวศน์ อำเภอเมืองระนอง จังหวัดระนอง ข้อสั่งการ ให้สำนักงานส่งเสริมวิสาหกิจขนาดกลางและขนาดย่อม (สสว.) ร่วมกับกระทรวงพาณิชย์ สนับสนุนผู้ประกอบการ โดยเฉพาะผู้ประกอบการรุ่นใหม่อย่างรอบด้าน ผ่านการส่งเสริมความรู้และสร้างความตระหนักรู้ทางเทคโนโลยีดิจิทัลเพื่อสร้างโอกาสทางธุรกิจ (ตลาดโกโก้) รวมทั้งเพื่อให้เกิดสิ่งบ่งชี้ทางภูมิศาสตร์ และการจัดทำเครื่องหมายการค้าในพื้นที่ต่อไป และให้ทั้งสองหน่วยงานบูรณาการความร่วมมือเพื่อเชื่อมโยงตลาดด้วยวิทยาการข้อมูลและระบบการบริหารจัดการที่ทันสมัย พร้อมทั้งยกระดับมาตรฐานสินค้าและเครื่องหมายการค้า ฯลฯ ต่อไป โดยให้ สสว. ขยายผลโครงการส่งเสริมผู้ประกอบการผ่านระบบ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BDS (Business Development Service)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เพื่อช่วยลดต้นทุนและค่าใช้จ่าย ในประเด็นที่เกี่ยวข้องต่อไป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ประชุมและตรวจราชการการขับเคลื่อนงานตามมติคณะกรรมการยุทธศาสตร์ด้านการพัฒนาจังหวัดชายแดนภาคใต้ (กพต.) ในพื้นที่จังหวัดสตูลประเด็นการพัฒนาด่านการค้าชายแดนและการยกระดับการพัฒนาจังหวัดชายแดนภาคใต้ของไทยกับรัฐติดชายแดนไทยของมาเลเซียสู่การเป็นเมืองคู่แฝด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Twin Cities)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เพื่อการพัฒนาอย่างยั่งยืน ณ ด่านศุลกากรวังประจัน อำเภอควนโดน จังหวัดสตูล ข้อสั่งการ ให้ศูนย์อำนวยการบริหารจังหวัดชายแดนภาคใต้ (ศอ.บต.) ร่วมกับกระทรวงมหาดไทย และหน่วยงานในพื้นที่ เร่งรัดผลักดันการยกระดับการพัฒนาเมืองคู่แฝด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Twin Cities)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ให้เป็นไปตามมติคณะรัฐมนตรีและมติ กพต. อย่างเป็นรูปธรรมโดยเร็ว และรายงาน กพต. ทราบเป็นระยะ ๆ และให้ ศอ.บต. ร่วมกับกระทรวงมหาดไทย กระทรวงการคลัง และกระทรวงการต่างประเทศ ประสานข้อมูลในรายละเอียดของการพัฒนาด่านศุลกากรร่วมกับหน่วยงานที่เกี่ยวข้อง ทั้งในพื้นที่และส่วนกลางอย่างต่อเนื่อง โดยคำนึงถึงผู้ได้รับผลกระทบจากการพัฒนาพื้นที่ และจัดทำข้อมูลกรอบแนวทางการพัฒนาและบริหารจัดการพื้นที่ด่านศุลกากร รวมทั้ง ให้ ศอ.บต. จัดทำแนวทางการผลักดันนกปรอทหัวโขนให้เป็นสัตว์เศรษฐกิจ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ของพื้นที่จังหวัดชายแดนภาคใต้ เพื่อนำเสนอต่อ กพต. 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ประชุมมอบนโยบายการดำเนินงานกองทุนหมู่บ้านและชุมชนเมืองในพื้นที่ภาคใต้ ณ ห้องประชุมพนมเบญจา ชั้น 5 ศาลากลางจังหวัดกระบี่ อำเภอเมืองกระบี่ จังหวัดกระบี่ (สำนักงานกองทุนหมู่บ้านและชุมชนเมืองแห่งชาติ) ข้อสั่งการ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ให้สำนักงานคณะกรรมการกองทุนหมู่บ้านในฐานะฝ่ายเลขานุการของคณะกรรมการกองทุนหมู่บ้าน พิจารณาส่งเสริมและดำเนินการ (1) การพัฒนาอาชีพเพื่อให้สามารถแก้ไขปัญหาหนี้นอกระบบ (2) หาช่องทางการตลาดเพื่อรองรับอาชีพสมาชิกกองทุนหมู่บ้านและชุมชนเมือง (3) การทำบัญชี รายรับ รายจ่าย ของสมาชิกกองทุนหมู่บ้านและชุมชนเมือง และ (4) ให้กองทุนหมู่บ้านและชุมชนเมืองที่มีหนี้ค้างชำระสามารถแก้ไขปัญหาหนี้ค้างชำระได้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ให้ศูนย์อำนวยการบริหารจังหวัดชายแดนภาคใต้ (ศอ.บต.) ให้การสนับสนุน และแลกเปลี่ยน การประเมินผลการดำเนินงานกองทุนหมู่บ้าน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ตรวจเยี่ยมการให้บริการประชาชนด้านการกงสุลนอกสถานที่ (หน่วยให้บริการกงสุลสัญจร) ในพื้นที่จังหวัดระนอง ณ ยิมเนเซียมเทศบาล อำเภอเมืองระนอง จังหวัดระนอง ข้อสั่งการ ให้กรมการ</w:t>
      </w:r>
      <w:r w:rsidRPr="00F10B97">
        <w:rPr>
          <w:rFonts w:ascii="TH SarabunPSK" w:eastAsia="Calibri" w:hAnsi="TH SarabunPSK" w:cs="TH SarabunPSK"/>
          <w:spacing w:val="-4"/>
          <w:sz w:val="32"/>
          <w:szCs w:val="32"/>
          <w:cs/>
        </w:rPr>
        <w:t>กงสุล กระทรวงการต่างประเทศ จัดหน่วยหนังสือเดินทางเคลื่อนที่ทุกเดือนเพื่อให้บริการแก่ประชาชนในจังหวัดต่าง ๆ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ทั่วประเทศที่ไม่มีสำนักงานหนังสือเดินทางชั่วคราวตั้งอยู่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ติดตามการปฏิบัติงานของหน่วยงานในสังกัดกระทรวงทรัพยากรธรรมชาติและสิ่งแวดล้อม ในพื้นที่จังหวัดระนอง ข้อสั่งการ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ให้สำนักงานทรัพยากรธรรมชาติและสิ่งแวดล้อมจังหวัดระนอง ขับเคลื่อนศูนย์ประสานงานด้านการเปลี่ยนแปลงสภาพภูมิอากาศและความหลากหลายทางชีวภาพ จังหวัดระนอง เพื่อเชื่อมโยงการดำเนินงานด้านการเปลี่ยนแปลงสภาพภูมิอากาศและความหลากหลายทางชีวภาพในระดับพื้นที่กับส่วนกลาง เป็นแหล่งข้อมูลในการสร้างความรู้ความเข้าใจ ความตระหนัก และเตรียมพร้อมรองรับการเปลี่ยนแปลงสภาพภูมิอากาศที่จะเกิดขึ้นให้กับทุกภาคส่วนต่อไป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ให้หน่วยงานเจ้าภาพของโครงการที่ผ่านความเห็นชอบจากการประชุมคณะกรรมการร่วมภาครัฐและเอกชน ติดตามและเร่งรัดการดำเนินงานโครงการ จำนวน 2 โครงการ ประกอบด้วย (1) โครงการ มารีน่าชุมชน ยกระดับคุณภาพโครงสร้างพื้นฐานเพื่อเรือท่องเที่ยวชุมชนทะเลอันดามัน และ (2) โครงการติดตั้งท่าเทียบเรือลอยน้ำบริเวณอ่าวประมง เกาะหลีเป๊ะ อุทยานแห่งชาติตะรุเตา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ให้หน่วยงานเร่งรัดดำเนินการ โดยให้ประสานกับองค์กรปกครองส่วนท้องถิ่น และให้ประชาชนเข้ามามีส่วนร่วมในการดำเนินงาน จำนวน 6 โครงการ ประกอบด้วย (1) โครงการจัดตั้งสวนพฤกษศาสตร์พังงา (ด่านพญาพิพิธ) รองรับการท่องเที่ยวภาคใต้ฝั่งอันดามัน (2) โครงการพัฒนาสถานีเพาะเลี้ยงสัตว์ป่าให้เป็นแหล่งเรียนรู้ทางธรรมชาติด้านสัตว์ป่า (3) โครงการอนุรักษ์และฟื้นฟูทรัพยากรทางทะเลและชายฝั่ง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(4) โครงการติดตั้งท่าเทียบเรือลอยน้ำ บริเวณถ้ำมรกต หมู่ที่ 2 ตำบลเกาะลิบง อำเภอกันตัง จังหวัดตรัง (5) โครงการพัฒนาและส่งเสริมการท่องเที่ยวภาคใต้ฝั่งอันดามัน (จังหวัดระนอง) และ (6) โครงการป่าในเมืองประวัติศาสตร์สงครามโลก ครั้งที่ 2 จังหวัดระนอง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ให้ทุกหน่วยงานดูแลนักท่องเที่ยวในพื้นที่ 6 จังหวัด ซึ่งเป็นพื้นที่ชายฝั่งทะเลอันดามันที่มีนักท่องเที่ยวจำนวนมาก มีแหล่งท่องเที่ยวที่สำคัญหลายแห่ง โดยเตรียมความพร้อมของสถานที่ การดูแลความปลอดภัยและอำนวยความสะดวกให้แก่นักท่องเที่ยว รวมถึงวางแผนการส่งเสริมการท่องเที่ยวตามขีดความสามารถในการรองรับ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Carrying Capacity)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อย่างเหมาะสม รวมทั้ง ให้ส่งเสริมกิจกรรมการท่องเที่ยวแบบคาร์บอนต่ำด้วย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ให้กรมทรัพยากรทางทะเลและชายฝั่ง จัดทำแผนเพื่อแก้ไขปัญหาการกัดเซาะชายฝั่ง โดยให้กรมทรัพยากรธรณี เข้าร่วมดำเนินการกำหนดพื้นที่ และมาตรการที่เหมาะสมกับแต่ละพื้นที่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ให้กรมอุทยานแห่งชาติ สัตว์ป่า และพันธุ์พืช กรมป่าไม้ และกรมทรัพยากรทางทะเลและชายฝั่ง เร่งรัดการป้องกันและแก้ไขปัญหาการบุกรุกป่าหรือป่าชายเลนอย่างเข้มงวด โดยเฝ้าระวังและลาดตระเวนอย่างต่อเนื่อง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ให้กรมควบคุมมลพิษ และกรมทรัพยากรทางทะเลและชายฝั่งหารือร่วมกับหน่วยงานที่เกี่ยวข้องจัดทำแผนการแก้ไขปัญหาขยะทะเล ตั้งแต่ต้นน้ำ กลางน้ำ และปลายน้ำ รวมทั้งให้สำนักงานทรัพยากรธรรมชาติและสิ่งแวดล้อมจังหวัด ร่วมกับเครือข่ายทรัพยากรธรรมชาติและสิ่งแวดล้อมหมู่บ้าน (ทสม.) ทำความเข้าใจกับองค์กรปกครองส่วนท้องถิ่นด้วย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ให้กรมป่าไม้ร่วมกับกรมควบคุมมลพิษ สำรวจและจัดทำพื้นที่จัดการขยะในพื้นที่ป่า โดยเงื่อนไขต้องเป็นไปตามหลักเกณฑ์ของกรมควบคุมมลพิษ และให้ประสานงานร่วมกับองค์กรปกครองส่วนท้องถิ่น เพื่อให้การบริหารจัดการเป็นไปอย่างยั่งยืน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ให้กรมทรัพยากรทางทะเลและชายฝั่งพัฒนาพื้นที่สงวนชีวมณฑลระนอง โดยดูแลการก่อสร้าง จัดหาครุภัณฑ์ และพัฒนาพื้นที่ให้ประชาชน เยาวชน นักท่องเที่ยว เข้ามาศึกษาหาความรู้ให้ได้ประโยชน์สูงสุด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7.10)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ให้กรมอุทยานแห่งชาติ สัตว์ป่า และพันธุ์พืช และกรมทรัพยากรทางทะเลและชายฝั่ง ขอความร่วมมือชาวประมงและชาวประมงพื้นบ้านทำการประมงอย่างระมัดระวัง ในช่วงฤดูวางไข่ (เดือนพฤศจิกายน - กุมภาพันธ์) โดยเฉพาะเต่ามะเฟือง ซึ่งขึ้นมาวางไข่ตลอดแนวชายฝั่งด้านตะวันตกของจังหวัดพังงาและภูเก็ต ตลอดจนตรวจตราเครื่องมือประมงที่วางข้ามคืน เพื่อช่วยลดผลกระทบของเครื่องมือประมงต่อเต่าทะเล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7.11)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ให้กรมทรัพยากรทางทะเลและชายฝั่ง และกรมป่าไม้เร่งรัดการก่อสร้างสะพานที่เกาะพยาม ให้เป็นไปตามกฎหมาย ระเบียบ และมติคณะรัฐมนตรีที่เกี่ยวข้องต่อไป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ตรวจราชการวิสาหกิจชุมชน กลุ่มจังหวัดภาคใต้ฝั่งอันดามัน ณ สำนักงานพลังงานจังหวัดระนอง ตำบลบางริ้น อำเภอเมืองระนอง จังหวัดระนอง ข้อสั่งการ ให้สำนักงานพลังงานจังหวัด ดำเนินการ (1) นำเทคโนโลยีพลังงาน ทั้งด้านการประหยัดพลังงานและด้านพลังงานทดแทน มาเผยแพร่และส่งเสริมการประกอบอาชีพกลุ่มวิสาหกิจชุมชนให้เกิดการใช้งานที่แพร่หลายมากยิ่งขึ้นในพื้นที่กลุ่มจังหวัดภาคใต้ฝั่งอันดามัน (2) สร้างความรู้และความเข้าใจในด้านพลังงานที่ถูกต้องให้ประชาชนรับทราบและทันต่อสถานการณ์ในปัจจุบัน </w:t>
      </w:r>
      <w:r w:rsidR="004A16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(3) ส่งเสริมและสนับสนุนกลุ่มวิสาหกิจชุมชนในพื้นที่ให้มากยิ่งขึ้น เพื่อลดภาระค่าใช้จ่ายด้านพลังงาน และ (4) สำรวจและจัดเก็บข้อมูลในพื้นที่ที่ไม่มีไฟฟ้าใช้ และขาดแคลนด้านพลังงาน เพื่อเป็นข้อมูลในการจัดทำแนวทางการส่งเสริมและสนับสนุนด้านพลังงานทดแทนต่อไป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ติดตามความคืบหน้าการดำเนินโครงการวัดอารามภิรมย์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ณ วัดบ้านหงาว อำเภอเมืองระนอง จังหวัดระนอง ข้อสั่งการ ให้สำนักงานพระพุทธศาสนาแห่งชาติ ดำเนินการ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ติดตามปัญหาเรื่องที่ดินวัดที่ติดปัญหาในกรณีต่าง ๆ โดยให้ประสานและบูรณาการกับผู้ว่าราชการจังหวัด และหน่วยงานที่เกี่ยวข้องเพื่อการแก้ไขปัญหาได้ตรงประเด็น ซึ่งควรพิจารณาปัญหาโดยจัดกลุ่มปัญหาตามพื้นที่กลุ่มจังหวัด เพื่อแก้ไขปัญหาได้ตรงตามบริบทของแต่ละพื้นที่ และ (2) ประสานกรรมการของวัดในพื้นที่กลุ่มจังหวัดภาคใต้ฝั่งอันดามัน (ภูเก็ต กระบี่ ตรัง พังงา ระนอง และสตูล) ให้พัฒนาวัดให้เป็นสถานที่ท่องเที่ยวตามโครงการอารามภิรมย์ ส่งเสริมการบริหารจัดการให้มีประสิทธิภาพ รวมทั้ง จัดทำข้อมูลเพื่อประชาสัมพันธ์แก่นักท่องเที่ยว พร้อมจัดทำแคมเปญเชิญชวนคนท่องเที่ยวอย่างยั่งยืน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ตรวจเยี่ยมสถานีวิทยุกระจายเสียงแห่งประเทศไทยจังหวัดระนอง ตำบลบางริ้น อำเภอเมืองระนอง จังหวัดระนอง ข้อสั่งการ ให้กรมประชาสัมพันธ์ขยายผลการดำเนินงานตามนโยบายรัฐบาล โดยเฉพาะประเด็นการลดรายจ่าย สร้างรายได้ ขยายโอกาส และประเด็นการขับเคลื่อนโครงการสำคัญที่เกี่ยวข้องกับการตรวจราชการในพื้นที่กลุ่มจังหวัด เช่น โครงการสะพานเศรษฐกิจเชื่อมทะเลอ่าวไทย-อันดามัน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Land Bridge)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เป็นต้น เพื่อสร้างความเข้าใจให้กับประชาชน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ตรวจติดตามการดำเนินงานของคณะผู้บริหารการคลังประจำจังหวัด (คบจ.) ระนอง และหน่วยงานสังกัดกระทรวงการคลัง ณ สำนักงานสรรพากรจังหวัดระนอง 381 หมู่ที่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1 ตำบลบางริ้น อำเภอเมืองระนอง จังหวัดระนอง ข้อสั่งการ (1) ให้สำนักงานคลังจังหวัดระนองติดตามเร่งรัดให้หน่วยงานตรวจสอบงบประมาณที่เสนอขอรับจัดสรร เพื่อเตรียมการด้านสถานที่ แบบรูปรายการ คุณลักษณะเฉพาะของครุภัณฑ์ และเตรียมการจัดซื้อจัดจ้างไว้ล่วงหน้า เมื่อพระราชบัญญัติงบประมาณประจำปีมีผลใช้บังคับ สามารถลงนามในสัญญาได้ทันที (2) ให้สำนักงานสรรพสามิตพื้นที่ระนองบูรณาการร่วมกับหน่วยงานที่เกี่ยวข้อง ดูแลการลักลอบนำเข้าสินค้าจากต่างประเทศเข้ามาจำหน่ายในประเทศ และการลดค่าธรรมเนียมนำเข้า (3) ให้ด่านศุลกากรระนองบูรณาการร่วมกับหน่วยงานที่เกี่ยวข้อง ร่วมกันปราบปรามการลักลอบนำเข้ายางพารา (4) ให้สถาบันการเงินเฉพาะกิจ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SFI)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ดูแลและอำนวยความสะดวก สำหรับลูกค้าประกัน รายที่บริษัทประกันหยุดการประกอบกิจการ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ตรวจติดตามโครงการเฉลิมพระเกียรติเนื่องในวันนวมินทรมหาราช มาตรการแก้ไขหนี้ตามนโยบายรัฐบาล เพื่อลูกหนี้รายย่อย ณ ธนาคารออมสิน สาขาระนอง ข้อสั่งการ ให้ธนาคารออมสิน ดำเนินการ (1) เจรจากับสหกรณ์ออมทรัพย์ครู เพื่อลดเงินงวดผ่อนชำระ (2) ศึกษาอาชีพของลูกหนี้ เพื่อเปลี่ยนช่วงเวลาการขายผลผลิต ป้องกันราคาสินค้าตกต่ำ และ (3) หาแนวทางช่วยเหลือให้ลูกหนี้ได้ชำระหนี้นอกระบบ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ขับเคลื่อนและติดตามการส่งเสริมการท่องเที่ยวเชิงสุขภาพ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การยกระดับคุณภาพชีวิตของประชาชน การแก้ไขหนี้นอกระบบ และติดตามการดำเนินงานตามมาตรการพักชำระหนี้ลูกหนี้รายย่อยตามนโยบายรัฐบาล ณ อำเภอกะเปอร์ จังหวัดระนอง ข้อสั่งการ ให้ธนาคารเพื่อการเกษตรและสหกรณ์การเกษตร (ธ.ก.ส.) ดำเนินการ (1) เข้ารับทราบความต้องการของลูกค้าและผู้ประกอบการ สนับสนุนในส่วนของเงินทุนในการขยายอาชีพและกิจการ (2) ประสานผู้นำชุมชนในพื้นที่และบูรณาการความร่วมมือกับส่วนราชการอื่น ๆ เพื่อสนับสนุนอุปกรณ์เครื่องมือในการประกอบอาชีพของคนในชุมชนและรายงานความคืบหน้าให้รัฐมนตรีรับทราบ และกำหนดนโยบายเพื่อสนับสนุนการส่งเสริมการท่องเที่ยวในพื้นที่ เพื่อเพิ่มอาชีพ และรายได้ให้ประชาชนในชุมชน และ (3) เตรียมความพร้อมในการค้นหาแกนนำในการให้ความรู้คู่การตลาด สำหรับอบรมลูกหนี้ที่เข้าร่วมมาตรการตามโครงการพักชำระหนี้เกษตรกรรายย่อยปี พ.ศ. 2566 เพื่อเพิ่มรายได้ครัวเรือน และสามารถชำระหนี้ได้เมื่อออกจากโครงการ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ตรวจเยี่ยมลูกค้าสินเชื่อโครงการชุมชนซื่อสัตย์และโครงการแก้หนี้ของธนาคารอิสลามแห่งประเทศไทย ณ มัสยิดเราะห์มะห์ หมู่ที่ 3 ตำบลม่วงกลวง อำเภอกะเปอร์ จังหวัดระนอง ข้อสั่งการ ให้ธนาคารอิสลามแห่งประเทศไทย พิจารณาขยายวงเงินสินเชื่อชุมชนซื่อสัตย์ เพื่อช่วยเหลือประชาชนที่ไม่สามารถเข้าถึงแหล่งเงินทุนของสถาบันการเงิน และขอให้ธนาคารพิจารณาหาพันธมิตร เพื่อสร้างความแข็งแกร่ง และดูแลลูกค้าอย่างเข้มแข็ง โดยเฉพาะลูกค้ามุสลิม ซึ่งเป็นลูกค้าพันธกิจหลักของธนาคาร และให้ธนาคารพิจารณาให้ความช่วยเหลือลูกค้าโดยปรับปรุงโครงสร้างหนี้ตามมาตรการผ่อนปรนเพื่อลดภาระของลูกค้า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ตรวจเยี่ยมและรับฟังข้อเสนอแนะจากชุมชนในพื้นที่ ณ ศูนย์เรียนรู้ตำบลม่วงกลวง (วิสาหกิจชุมชนท่องเที่ยวตำบลม่วงกลวง) ตำบลม่วงกลวง อำเภอกะเปอร์ จังหวัดระนอง ข้อสั่งการ (1) ให้หน่วยงานในสังกัดของกระทรวงการท่องเที่ยวและกีฬา ได้แก่ สำนักงานการท่องเที่ยวและกีฬาจังหวัด กรมการท่องเที่ยว การท่องเที่ยวแห่งประเทศไทย และองค์การบริหารการพัฒนาพื้นที่พิเศษเพื่อการท่องเที่ยวอย่างยั่งยืน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(องค์การมหาชน) บูรณาการการทำงานร่วมกับหน่วยงานต่าง ๆ ในพื้นที่ และชุมชนอย่างใกล้ชิด เพื่อผลักดันชุมชนให้มีความเข้มแข็งและยั่งยืนต่อไป (2) ให้กรมการท่องเที่ยวส่งเสริม พัฒนา และยกระดับแหล่งท่องเที่ยวของชุมชน รวมถึงยกระดับสินค้า บริการ และบุคลากรด้านการท่องเที่ยวให้มีมาตรฐาน เพื่อรองรับและสร้างความมั่นใจให้กับประชาชนและนักท่องเที่ยว เช่น กิจกรรมการท่องเที่ยวชุมชนให้ได้มาตรฐานที่เกี่ยวข้อง และป้ายประชาสัมพันธ์แหล่งท่องเที่ยว เป็นต้น และ (3) ให้การท่องเที่ยวแห่งประเทศไทยส่งเสริม ประชาสัมพันธ์แหล่งท่องเที่ยว กิจกรรมการท่องเที่ยว ให้เป็นที่รู้จักมากขึ้น รวมทั้งเชื่อมโยงเส้นทางการท่องเที่ยวไปยังพื้นที่ใกล้เคียงต่อไป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ประชุมหารือแนวทางการพัฒนาพื้นที่ในเขตปฏิรูปที่ดินอย่างยั่งยืนบ้านเกาะพยาม ณ ตลาดใต้ม่วง ตำบลเกาะพยาม อำเภอเมืองระนอง จังหวัดระนอง โดยมีข้อสั่งการ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ให้กรมชลประทานดำเนินการ (1) ขุดลอกอ่างเก็บน้ำอันเนื่องมาจากพระราชดำริ (อ่าวใหญ่) เพื่อให้เกษตรกรมีปริมาณน้ำใช้ในการทำการเกษตรอย่างเพียงพอ และ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สร้างระบบส่งน้ำและกระจายน้ำ รวมถึง การติดตั้งระบบสูบน้ำพลังงานแสงอาทิตย์ในพื้นที่เกาะพยาม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ให้สำนักงานปฏิรูปที่ดินเพื่อเกษตรกรรม พิจารณา (1) จัดตั้งโรงกำจัดขยะบนพื้นที่เกาะพยาม และ (2) ให้จัดที่ดินเป็นที่ดินชุมชน เพื่อสนับสนุนการใช้ประโยชน์ในกิจกรรมเกี่ยวเนื่องสำหรับพื้นที่ที่ไม่เหมาะสมสำหรับการทำการเกษตร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ให้การยางแห่งประเทศไทย จัดตั้งจุดรับซื้อยางและส่งเสริมการพัฒนายางให้มีคุณภาพ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ให้กรมส่งเสริมการเกษตร ตั้งคณะกรรมการพัฒนาเกาะพยามและเกาะช้าง เพื่อวางแผนและกำหนดแนวทางการพัฒนาคุณภาพชีวิตของเกษตรกรในพื้นที่เกาะพยามและเกาะช้าง ให้มีความเป็นอยู่ที่ดีขึ้น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ให้กรมวิชาการเกษตร สนับสนุนองค์ความรู้และส่งเสริมอาชีพเพื่อสร้างรายได้เสริมให้กับเกษตรกร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ปศุสัตว์ส่งเสริมการทำปศุสัตว์โดยสนับสนุนพ่อพันธุ์แม่พันธุ์ไก่รวมทั้งการส่งเสริมพื้นที่ให้เป็นเขตปลอดโรคพิษสุนัขบ้า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ตรวจเยี่ยมการดำเนินการของวิสาหกิจชุมชนกลุ่มอันดามันเป็ดพันธุ์ไข่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ณ วิสาหกิจชุมชนกลุ่มอันดามันเป็ดพันธุ์ไข่ อำเภอสุขสำราญ จังหวัดระนอง ข้อสั่งการ ให้กรมปศุสัตว์สนับสนุนเป็ดพันธุ์กากีแคมเบลล์ ซึ่งเป็นเป็ดพันธุ์ไข่ ที่ให้ไข่ปริมาณมาก มีขนาดใหญ่ และทนทานต่อโรค แก่กลุ่มวิสาหกิจชุมชน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เยี่ยมชมกิจกรรมที่มีการดำเนินการในศูนย์ฝึกปฏิบัติการพัฒนาที่ดิน ณ ศูนย์ฝึกปฏิบัติการพัฒนาที่ดิน อำเภอกะเปอร์ จังหวัดระนอง ข้อสั่งการ ให้กรมพัฒนาที่ดินสนับสนุนและส่งเสริมการขุดบ่อน้ำพร้อมทั้งติดตั้งระบบสูบน้ำพลังงานแสงอาทิตย์ เพื่อใช้ในการเกษตร ซึ่งเป็นการลดต้นทุน (ด้านไฟฟ้า) ในการผลิต และให้กรมปศุสัตว์ศึกษาความเป็นไปได้และสนับสนุนการเลี้ยงโคในพื้นที่จังหวัดระนอง และขยายไปยังพื้นที่ในจังหวัดอื่น ๆ ในภาคใต้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ตรวจติดตามโครงการแลนด์บริดจ์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Land Bridge) MR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8 จังหวัดระนอง ข้อสั่งการ (1) ให้สำนักงานนโยบายและแผนการขนส่งและจราจร กรมทางหลวง และการรถไฟแห่งประเทศไทย เร่งรัดการดำเนินโครงการเพื่อให้เกิดการบูรณาการการทำงานและผลักดันโครงการให้เกิดขึ้นอย่างเป็นรูปธรรม (2) ให้สำนักงานนโยบายและแผนการขนส่งและจราจร พิจารณามาตรการรองรับผู้ที่ได้รับผลกระทบจากการพัฒนาโครงการเข้ามามีส่วนร่วมและได้รับประโยชน์จากโครงการ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ตรวจติดตามโครงการแนวเส้นทางเลียบชายฝั่งทะเลอันดามัน ระนอง – สตูล ข้อสั่งการ (1) ให้สำนักงานนโยบายและแผนการขนส่งและจราจรบูรณาการการทำงานร่วมกับกรมทางหลวง กรมทางหลวงชนบท รวมถึงหน่วยงานนอกกระทรวง อาทิ หน่วยงานด้านการท่องเที่ยว ได้แก่ การท่องเที่ยวแห่งประเทศไทย กรมการท่องเที่ยว สำนักงานการท่องเที่ยวและกีฬาจังหวัด อุทยานแห่งชาติต่าง ๆ หน่วยงานด้านสิ่งแวดล้อม สำนักงานจังหวัด ภาคประชาชน และภาคเอกชนในพื้นที่ เพื่อร่วมพัฒนาโครงการให้ประสบความสำเร็จ (2) ให้สำนักงานนโยบายและแผนการขนส่งและจราจร และกรมทางหลวงชนบท ร่วมลงพื้นที่ประชาสัมพันธ์และสร้างการรับรู้และทำความเข้าใจให้กับประชาชนตลอดแนวเส้นทางอย่างสม่ำเสมอ เพื่อให้เกิดการติดตามและกระตุ้นให้เกิดความร่วมมือในทุกภาคส่วน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ตรวจติดตามความคืบหน้าการดำเนินงานโครงการสำคัญ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ด้านการคมนาคมขนส่งทางน้ำในพื้นที่ภาคใต้ฝั่งอันดามัน ข้อสั่งการ ให้กรมเจ้าท่าและการท่าเรือแห่งประเทศไทยลงพื้นที่รับฟังปัญหาและข้อคิดเห็น รวมทั้งความกังวลของประชาชนและชาวประมงในพื้นที่เกี่ยวกับโครงการแลนด์บริดจ์ ทั้งประเด็นการเวนคืนที่ดิน ผลกระทบต่อวิถีชีวิต ที่อยู่อาศัย และการประกอบอาชีพประมงในพื้นที่ตามแนวโครงการ โดยต้องสร้างการรับรู้และความเข้าใจ ทำการสื่อสารอย่างตรงไปตรงมาแก่ประชาชนเพื่อแจ้งข้อมูลโครงการและโอกาสที่จะเกิดขึ้นเมื่อโครงการแล้วเสร็จ เช่น การสร้างงาน สร้างรายได้ รวมทั้งการกระตุ้นเศรษฐกิจในพื้นที่และประเทศให้ดีขึ้น ทั้งนี้ ให้กรมเจ้าท่าบูรณาการร่วมกับหน่วยงานในพื้นที่รวบรวมปัญหาข้อสงสัย ข้อกังวลของประชาชนในพื้นที่เพื่อรายงานต่อรัฐมนตรีช่วยว่าการกระทรวงคมนาคมต่อไป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ติดตามโครงการก่อสร้างทางรถไฟ ช่วงชุมพร-ท่าเรือน้ำลึกระนอง  ข้อสั่งการ ให้สำนักงานนโยบายและแผนการขนส่งและจราจร บูรณาการการบริหารแผนงานโครงการทั้งหมดในส่วนที่เกี่ยวข้องกับการพัฒนาแลนด์บริดจ์ ให้มีแผนการพัฒนาที่สอดคล้องกันอย่างเป็นระบบ และให้การรถไฟแห่งประเทศไทยสนับสนุนการดำเนินการอย่างเต็มที่ โดยให้มีการจัดทำแผนงานตามที่สำนักงานนโยบายและแผนการขนส่งและจราจรกำหนด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ตรวจเยี่ยมการดำเนินการและแผนการพัฒนาระบบการขนส่งด้วยรถโดยสารสาธารณะในพื้นที่จังหวัดระนอง ข้อสั่งการ ให้การรถไฟแห่งประเทศไทยเร่งรัดดำเนินการโครงการรถไฟทางคู่ช่วงชุมพร – สุราษฎร์ธานี โดยยื่นคำของบประมาณปี พ.ศ. 2568 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ตรวจเยี่ยมส่วนอากาศการบินระนองและสถานีเรดาร์ตรวจอากาศระนอง กรมอุตุนิยมวิทยา ข้อสั่งการ ให้กรมอุตุนิยมวิทยาดำเนินการสำรวจตรวจสอบเครื่องมือต่าง ๆ ที่มีอยู่ให้สามารถพร้อมใช้งานได้อย่างมีประสิทธิภาพ เพื่อให้สอดคล้องกับภารกิจงานด้านพยากรณ์อากาศที่เพิ่มมากขึ้นด้วยเทคโนโลยีที่ทันสมัย และเตรียมความพร้อมด้านบุคลากร โดยการเพิ่มพูนทักษะทางด้านวิชาการและวิเคราะห์ข้อมูลการพยากรณ์อากาศ เพื่อให้สอดรับกับบทบาทและภารกิจของกรมฯ ในอนาคตที่เพิ่มมากขึ้น เพื่อลดความสูญเสียในชีวิตและทรัพย์สินของประชาชน รวมทั้งให้บูรณาการและประสานงานด้านการให้บริการข้อมูลพยากรณ์อากาศกับหน่วยงานทั้งภาครัฐและภาคเอกช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ตรวจเยี่ยมการดำเนินงานการขยายตลาดส่งออกผลิตภัณฑ์กุ้งสดแช่แข็งไปจำหน่ายต่างประเทศ ข้อสั่งการ (1) ให้กรมส่งเสริมการค้าระหว่างประเทศ สนับสนุนภาคเอกชน อาทิ บริษัท สยามชัยอาหารสากล จำกัด ในการเข้าร่วมกิจกรรมแสดงสินค้า การเจรจาธุรกิจ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Online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และการทำ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Business Matching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ทั้งในประเทศและต่างประเทศ และจัดคณะผู้แทนเจรจาการค้าสินค้าอาหาร โดยร่วมมือกับสำนักงานส่งเสริมการค้าในต่างประเทศที่เกี่ยวข้องกับการจัดกิจกรรมเจรจาธุรกิจ (2) ให้กรมเจรจาการค้าระหว่างประเทศติดตามความคืบหน้าการศึกษาประโยชน์และผลกระทบของการทำ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FTA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ไทย –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GCC (Gulf Cooperation Council)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รวมถึงความคืบหน้าการเจรจา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FTA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ไทย –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EU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โดยความร่วมมือกับประเทศสเปน ซึ่งจะช่วยขยายตลาดกุ้งและอาหารทะเลของจังหวัดระนอง (3) ให้กรมส่งเสริมการค้าระหว่างประเทศสนับสนุนการเข้าร่วมกิจกรรมของภาคเอกชนทั้งในและต่างประเทศ อาทิ งาน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THAIFEX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งาน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ANUGA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งาน </w:t>
      </w:r>
      <w:r w:rsidRPr="00F10B97">
        <w:rPr>
          <w:rFonts w:ascii="TH SarabunPSK" w:eastAsia="Calibri" w:hAnsi="TH SarabunPSK" w:cs="TH SarabunPSK"/>
          <w:sz w:val="32"/>
          <w:szCs w:val="32"/>
        </w:rPr>
        <w:t>SIAL (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4) ให้กรมทรัพย์สินทางปัญญา ให้คำปรึกษาแนะนำการขึ้นทะเบียนเป็นสิ่งบ่งชี้ทางภูมิศาสตร์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GI)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กุ้งสดและผลิตภัณฑ์กุ้งสดแช่แข็ง (5) ให้กรมพัฒนาธุรกิจการค้า สนับสนุนการส่งเสริมและให้ความรู้ด้านการเพิ่มศักยภาพทางธุรกิจแฟรนไชส์ให้แก่ภาคเอกชนผู้ประกอบการสินค้าโกโก้ เพื่อพัฒนาขีดความสามารถในการแข่งขัน (6) ให้สำนักงานพาณิชย์จังหวัดระนองเชื่อมโยงบริษัทกับเกษตรกรผู้ผลิตวัตถุดิบโกโก้ในภูมิภาค ผ่านเครือข่ายพาณิชย์จังหวัดแต่ละภาค และหาช่องทางการจำหน่ายเพิ่มเติมในกรุงเทพและปริมณฑล ผ่านการใช้ช่องทางร้านค้าปลีกขนาดใหญ่ในภูมิภาค รวมถึงเข้าร่วมงานแสดงสินค้าในภูมิภาค และสร้างองค์ความรู้ผ่านหลักสูตรความรู้เบื้องต้นเพื่อการส่งออก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งานจ้างศึกษาความเหมาะสมและออกแบบรายละเอียดและแก้ไขปัญหาการกัดเซาะชายฝั่งอย่างเป็นระบบในระบบกลุ่มหาดหลักทะเลอันดามันตอนบน (</w:t>
      </w:r>
      <w:r w:rsidRPr="00F10B97">
        <w:rPr>
          <w:rFonts w:ascii="TH SarabunPSK" w:eastAsia="Calibri" w:hAnsi="TH SarabunPSK" w:cs="TH SarabunPSK"/>
          <w:sz w:val="32"/>
          <w:szCs w:val="32"/>
        </w:rPr>
        <w:t>T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7) พื้นที่ชายฝั่งทะเลหาดประพาสและพื้นที่ชายฝั่งทะเลหาดทะเลนอก ข้อสั่งการ (1) ให้จังหวัดระนองจัดตั้งคณะทำงานเพื่อติดตามการแก้ไขปัญหาการกัดเซาะชายฝั่งในพื้นที่หาดประพาสและทะเลนอก โดยให้กรมโยธาธิการและผังเมือง กรมอุทยานแห่งชาติ สัตว์ป่าและพันธุ์พืช กรมทรัพยากรทางทะเลและชายฝั่งบูรณาการร่วมกันเร่งรัดแก้ไขปัญหา เพื่อขจัดปัญหาความเดือดร้อนให้กับประชาชนอย่างเป็นรูปธรรม (2) ให้เทศบาลตำบลกำพวน ประสานสำนักงานโยธาธิการและผังเมืองจังหวัดระนอง ในการของบประมาณซ่อมแซมถนนซึ่งเน้นเส้นทางหลักเพื่อแก้ปัญหาให้ชาวประมงอย่างเร่งด่วน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(3) ให้กรมโยธาธิการและผังเมืองดำเนินภารกิจด้านการพัฒนาเมืองควบคู่ไปกับโครงการป้องกันการกัดเซาะชายฝั่ง รวมถึงภารกิจการออกแบบพัฒนาท่าเรือและระบบสาธารณูปการที่เกี่ยวเนื่องกับการพัฒนาการท่องเที่ยว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ประชุมหัวหน้าหน่วยงานในสังกัดกระทรวงยุติธรรมในพื้นที่จังหวัดระนอง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ข้อสั่งการ ให้สำนักงานปลัดกระทรวงยุติธรรมเร่งรัดการจัดหาอาคารที่ทำการ บ้านพักข้าราชการ/เจ้าหน้าที่ รวมทั้ง ยานพาหนะ เพื่ออำนวยความสะดวกในการปฏิบัติงานในพื้นที่ให้แก่หน่วยงานในพื้นที่อย่างเหมาะสม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การเยี่ยมและรับฟังปัญหาของประชาชน ด้านสิทธิและปัญหาบุคคลไม่มีสถานะทางทะเบียน ข้อสั่งการ ให้กรมสอบสวนคดีพิเศษ สถาบันนิติวิทยาศาสตร์ และกรมคุ้มครองสิทธิและเสรีภาพประสานความร่วมกับหน่วยงานที่เกี่ยวข้อง โดยเฉพาะกรมการปกครอง กระทรวงมหาดไทย ซึ่งเป็นหน่วยงานหลักที่รับผิดชอบในเรื่องของสถานะบุคคล รวมถึง องค์กรภาคีเครือข่าย เพื่อให้ความช่วยเหลือ ดูแล ผู้ไม่มีสถานะทางทะเบียน และหาแนวทางการแก้ไขปัญหาสถานะบุคคลและบุคคลไร้สัญชาติที่อยู่ในประเทศไทยต่อไป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การประชุมหน่วยงานในสังกัดกระทรวงยุติธรรม (สำนักงานคุมประพฤติและสำนักงานบังคับคดีในกลุ่มจังหวัดภาคใต้ฝั่งอันดามัน 6 จังหวัด เรือนจำจังหวัดพังงา เรือนจำจังหวัดภูเก็ต สำนักงาน ป.ป.ส. ภาค 9 และสำนักงานยุติธรรมจังหวัดภูเก็ต) ข้อสั่งการ (1) ให้สำนักงานปลัดกระทรวงยุติธรรม เร่งพิจารณาปรับปรุงองค์ประกอบของคณะอนุกรรมการให้ความช่วยเหลือประจำจังหวัดของกองทุนยุติธรรมให้มีสัดส่วนผู้แทนหน่วยงานในสังกัดกระทรวงยุติธรรมและผู้แทนภาคประชาชนในสัดส่วนที่เหมาะสมยิ่งขึ้น (2) ให้กรมคุ้มครองสิทธิและเสรีภาพ กรมสอบสวนคดีพิเศษ และสถาบันนิติวิทยาศาสตร์ เร่งเสนอเรื่องการแก้ปัญหาบุคคลไร้รัฐ ไร้สัญชาติ ผู้ประสบปัญหาทางทะเบียน และกลุ่มชาติพันธุ์ ต่อคณะรัฐมนตรีโดยเร็ว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ตรวจเยี่ยมการพัฒนาศักยภาพการท่องเที่ยวเชิงประวัติศาสตร์และวัฒนธรรม ข้อสั่งการ (1) ให้กรมการศาสนา บูรณาการร่วมกับหน่วยงานและเครือข่ายทางวัฒนธรรมในจังหวัดระนองและองค์กรปกครองส่วนท้องถิ่นที่เกี่ยวข้อง ส่งเสริมเทศกาลประเพณีตักบาตรเทโว ณ “ภูหงาวดาวดึงส์” ชุมชนคุณธรรมฯ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วัดบ้านหงาว เพื่อส่งเสริมการท่องเที่ยวในมิติศาสนาและวัฒนธรรมของจังหวัดระนอง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(2) ให้กรมส่งเสริมวัฒนธรรม บูรณาการร่วมกับหน่วยงานและเครือข่ายทางวัฒนธรรมในจังหวัดระนองและองค์กรปกครองส่วนท้องถิ่นที่เกี่ยวข้อง ส่งเสริมอาหารท้องถิ่นของจังหวัดในกลุ่มจังหวัดภาคใต้ฝั่งอันดามัน เพื่อให้เป็น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ที่สำคัญของภูมิภาค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ประชุมร่วมภาครัฐและเอกชนเพื่อแก้ไขปัญหาทางเศรษฐกิจพื้นที่กลุ่มจังหวัดภาคใต้อันดามัน (ภูเก็ต กระบี่ ตรัง พังงา ระนอง และสตูล) ของกระทรวงอุตสาหกรรม โดยมีข้อสั่งการ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ให้กรมส่งเสริมอุตสาหกรรม (กสอ.) โดยศูนย์ส่งเสริมอุตสาหกรรมภาคที่ 10 สำนักงานมาตรฐานผลิตภัณฑ์อุตสาหกรรม (สมอ.) สำนักงานปลัดกระทรวงอุตสาหกรรม (สปอ.) และสำนักงานอุตสาหกรรมกลุ่มจังหวัดภาคใต้ฝั่งอันดามัน ร่วมกันบูรณาการกับหน่วยงานที่เกี่ยวข้อง ดำเนินการพัฒนาและยกระดับศักยภาพของผู้ประกอบการการท่องเที่ยวเชิงสุขภาพกลุ่มจังหวัดภาคใต้ฝั่งอันดามั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31.2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ให้สำนักงานเศรษฐกิจอุตสาหกรรม (สศอ.) กรมโรงงานอุตสาหกรรม (กรอ.) และสำนักงานอุตสาหกรรมกลุ่มจังหวัดภาคใต้ฝั่งอันดามัน ร่วมกันบูรณาการกับหน่วยงานที่เกี่ยวข้อง อาทิ กระทรวงเกษตรและสหกรณ์ กระทรวงพาณิชย์ ส่งเสริมและควบคุมคุณภาพผลผลิตปาล์มก่อนเข้าโรงงาน พร้อมทั้งควบคุมและส่งเสริมให้โรงงานปรับปรุงกระบวนการผลิต ให้มีประสิทธิภาพอย่างต่อเนื่อง และร่วมกับการยางแห่งประเทศไทย (กยท.) และหน่วยงานที่เกี่ยวข้อง ผลักดันเพื่อยกระดับคุณภาพของวัตถุดิบน้ำยางพาราให้มีคุณภาพเป็นที่ยอมรับของนักลงทุนและภาคอุตสาหกรรม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ให้กรมส่งเสริมอุตสาหกรรม (กสอ.) สำนักงานเศรษฐกิจอุตสาหกรรม (สศอ.) บูรณาการร่วมกับหน่วยงานที่เกี่ยวข้องในพื้นที่ ดำเนินการพัฒนาทักษะฝีมือแรงงานและพัฒนาหลักสูตรที่ได้มาตรฐานให้สอดคล้องกับความต้องการของพื้นที่ รวมทั้งมอบหมายให้กองทุนพัฒนาเอสเอ็มอีตามแนวประชารัฐ สินเชื่อดีพร้อมเพย์ และกองทุนพัฒนาเอสเอ็มอีตามแนวประชารัฐ พิจารณาการสนับสนุนสินเชื่อโดยเข้าถึงแหล่งเงินทุนดอกเบี้ยต่ำให้แก่วิสาหกิจชุมชน หรือผู้ประกอบการรายย่อยให้ครอบคลุมมากขึ้น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ให้กรมส่งเสริมอุตสาหกรรม (กสอ.) สำนักงานมาตรฐานผลิตภัณฑ์อุตสาหกรรม (สมอ.) สำนักงานอุตสาหกรรมกลุ่มจังหวัดภาคใต้ฝั่งอันดามัน และหน่วยงานที่เกี่ยวข้อง ส่งเสริม สนับสนุนและยกระดับผลิตภัณฑ์หรือสถานประกอบการให้มีคุณภาพและมาตรฐานเป็นที่ยอมรับในตลาด พร้อมทั้งสนับสนุนช่องทางการจำหน่ายสินค้าที่ผ่านการรับรองมาตรฐาน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ให้กรมโรงงานอุตสาหกรรม (กรอ.) รับประเด็นการจัดการสิ่งแวดล้อม (กากอุตสาหกรรมในพื้นที่ที่ไม่มีโรงงานกำจัดกากรองรับ) หารือร่วมกับสภาอุตสาหกรรมแห่งประเทศไทย และหน่วยงานที่เกี่ยวข้อง เพื่อแก้ปัญหาการจัดการกากอุตสาหกรรมในพื้นที่ที่ไม่มีโรงงานกำจัดกากรองรับ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ให้หน่วยงานที่เกี่ยวข้องภายใต้สังกัดกระทรวงอุตสาหกรรม หารือร่วมกับสภาอุตสาหกรรมแห่งประเทศไทย เพื่อหาแนวทางช่วยเหลือผู้ประกอบการอุตสาหกรรมไม้ยางพารา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ให้กรมโรงงานอุตสาหกรรม (กรอ.) บูรณาการร่วมกับหน่วยงานที่เกี่ยวข้อง ดำเนินการผลักดันการแก้ไขผังเมืองให้สามารถพัฒนาอุตสาหกรรมในพื้นที่ได้อย่างเหมาะสมกับสภาพพื้นที่ เพื่อส่งเสริมการลงทุน รวมทั้ง มอบหมายให้การนิคมอุตสาหกรรมแห่งประเทศไทย (กนอ.) ศึกษาความเหมาะสมของการจัดตั้งนิคม/เขตประกอบการอุตสาหกรรมในพื้นที่แลนด์บริดจ์ และบูรณาการกับหน่วยงานที่เกี่ยวข้อง อาทิ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กรมโยธาธิการและผังเมือง กรมที่ดิน กรมป่าไม้ สำนักงานนโยบายและแผนการขนส่งและจราจร และกรมชลประทาน เพื่อร่วมกันจัดทำแนวทางการแก้ไขประเด็นปัญหาและเสนอแนวทางการจัดตั้งนิคมอุตสาหกรรมที่เหมาะสมและคำนึงถึงผลได้ผลเสียอย่างรอบด้า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ตรวจเยี่ยมเหมืองดินขาว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MRD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ติดตามการส่งเสริมผู้ประกอบการเหมืองแร่ พร้อมทั้งรับฟังข้อมูล ปัญหาและอุปสรรค และข้อเสนอแนะของสถานประกอบการ ข้อสั่งการ ให้กรมอุตสาหกรรมพื้นฐานและการเหมืองแร่ สำนักงานอุตสาหกรรมกลุ่มจังหวัดภาคใต้ฝั่งอันดามัน และหน่วยงานที่เกี่ยวข้องสนับสนุนการเพิ่มประสิทธิภาพการประกอบกิจการเหมืองแร่ในพื้นที่ เพื่อลดต้นทุนการประกอบการ ส่งเสริมการยกระดับการทำเหมืองเข้าสู่เหมืองแร่ 4.0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Mining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4.0) และการสร้างนวัตกรรมจากแร่ พร้อมทั้งบูรณาการร่วมกับหน่วยงานที่เกี่ยวข้องในการยกระดับบุคลากรและการประกอบการเหมืองแร่อย่างเป็นระบบ เพื่อส่งเสริมให้อุตสาหกรรมเหมืองแร่อยู่ร่วมกับชุมชนอย่างยั่งยืนและมีขีดความสามารถสูงขึ้น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ตรวจเยี่ยมท่าเรือจังหวัดระนอง ข้อสั่งการ ให้การนิคมอุตสาหกรรมแห่งประเทศไทยดำเนินการศึกษาความเหมาะสมของการจัดตั้งนิคมอุตสาหกรรมในพื้นที่แลนด์บริดจ์ และบูรณาการกับหน่วยงานที่เกี่ยวข้อง อาทิ กรมโยธาธิการและผังเมือง กรมที่ดิน กรมป่าไม้ สำนักงานนโยบายและแผนการขนส่งและจราจร และกรมชลประทาน เพื่อร่วมกันจัดทำแนวทางในการแก้ไขประเด็นปัญหาและเสนอแนวทางการจัดตั้งนิคมอุตสาหกรรมที่เหมาะสมและคำนึงถึงผลได้ผลเสียอย่างรอบด้า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และติดตามการส่งเสริมผู้ประกอบการโรงงานอุตสาหกรรมอาหารทะเลสำเร็จรูปแช่แข็งและกึ่งสำเร็จรูปแช่แข็ง รวมถึงอาหารทะเลแช่แข็ง ข้อสั่งการ ให้กรมส่งเสริมอุตสาหกรรม สำนักงานอุตสาหกรรมกลุ่มจังหวัดภาคใต้ฝั่งอันดามัน รวมถึงสถาบันเครือข่ายภายใต้กำกับของกระทรวงอุตสาหกรรมที่เกี่ยวข้อง สนับสนุนการเสริมสร้างขีดความสามารถของสถานประกอบการในพื้นที่อย่างเหมาะสม เพื่อลดต้นทุน ยกระดับผลิตภาพ รวมถึงเพิ่มมูลค่าหรือพัฒนาผลิตภัณฑ์ใหม่ เพื่อยกระดับขีดความสามารถในการแข่งขันของอุตสาหกรรมในพื้นที่อย่างยั่งยืน</w:t>
      </w:r>
    </w:p>
    <w:p w:rsid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ผลการประชุมบูรณาการร่วมภาครัฐและเอกชนเพื่อพัฒนากลุ่มจังหวัดภาคใต้ฝั่งอันดามัน (ระนอง ภูเก็ต กระบี่ ตรัง พังงา และสตูล) เมื่อวันจันทร์ที่ 22 มกราคม 2567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เสนอดังนี้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1. รับทราบผลการประชุมบูรณาการร่วมภาครัฐและเอกชนเพื่อพัฒนากลุ่มจังหวัดภาคใต้ฝั่งอันดามัน (ระนอง ภูเก็ต กระบี่ ตรัง พังงา และสตูล) เมื่อวันจันทร์ที่ 22 มกราคม 2567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เห็นชอบในหลักการโครงการของกลุ่มจังหวัดและจังหวัด จำนวน 13 โครงการ กรอบวงเงิน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350 ล้านบาท โดยให้กลุ่มจังหวัดและจังหวัดขอรับการจัดสรรจากงบประมาณรายจ่ายประจำปีงบประมาณ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พ.ศ. 2566 ไปพลางก่อน งบกลาง รายการเงินสำรองจ่ายเพื่อกรณีฉุกเฉินหรือจำเป็นตามขั้นตอนของกฎหมายระเบียบที่เกี่ยวข้องอย่างเคร่งครัด และให้สำนักงบประมาณพิจารณาความเหมาะสมของวงเงินโครงการ รวมทั้งให้กลุ่มจังหวัดและจังหวัดนำโครงการดังกล่าวบรรจุไว้ในแผนพัฒนาจังหวัดและแผนพัฒนากลุ่มจังหวัด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เห็นชอบในหลักการของโครงการที่เป็นข้อเสนอของภาคเอกชน จำนวน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6 โครงการ กรอบวงเงิน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272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,099,000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พ.ศ. 2566 ไปพลางก่อน งบกลาง รายการเงินสำรองจ่ายเพื่อกรณีฉุกเฉินหรือจำเป็น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โดยให้ความสำคัญกับความคุ้มค่าและผลประโยชน์ที่คาดว่าจะได้รับจากการใช้จ่ายงบประมาณอย่างรอบคอบ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สำนักงานสภาพัฒนาการเศรษฐกิจและสังคมแห่งชาติประสานหน่วยงานที่เกี่ยวข้องรับไปพิจารณาโครงการที่เป็นข้อเสนอของภาคเอกชนในส่วนที่เหลือ จำนวน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44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เห็นควรทบทวนมติคณะรัฐมนตรี เมื่อวันที่ 4 ธันวาคม 2566 เรื่อง ผลการประชุมบูรณาการร่วมภาครัฐและเอกชนเพื่อพัฒนากลุ่มจังหวัดภาคตะวันออกเฉียงเหนือตอนบน 1 (หนองบัวลำภู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อุดรธานี เลย หนองคาย และบึงกาฬ) เมื่อวันพฤหัสบดีที่ 23 พฤศจิกายน 2566 และเมื่อวันอาทิตย์ที่ 3 ธันวาคม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2566 โดยให้กลุ่มจังหวัดและจังหวัดขอรับการจัดสรรจากงบประมาณรายจ่ายประจำปีงบประมาณ พ.ศ. 2566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ไปพลางก่อน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และให้สำนักงบประมาณพิจารณาความเหมาะสมของวงเงินโครงการ รวมทั้งให้กลุ่มจังหวัดและจังหวัดนำโครงการดังกล่าวบรรจุไว้ในแผนพัฒนาจังหวัดและแผนพัฒนากลุ่มจังหวัด 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6. มอบหมายให้หน่วยงานที่เกี่ยวข้องรับไปดำเนินการและรายงานผลการดำเนินการให้สำนักงานสภาพัฒนาการเศรษฐกิจและสังคมแห่งชาติ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สาระสำคัญและข้อเท็จจริง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1. นายกรัฐมนตรีมีบัญชาให้จัดประชุมคณะรัฐมนตรีอย่างเป็นทางการนอกสถานที่ ครั้งที่ 1/2567 ณ จังหวัดระนอง โดยมอบหมายให้ สศช. ร่วมกับกระทรวงมหาดไทย สำนักเลขาธิการคณะรัฐมนตรี และสำนักงบประมาณ เป็นฝ่ายเลขานุการจัดการประชุมบูรณาการร่วมภาครัฐและเอกชนเพื่อพัฒนากลุ่มจังหวัดภาคใต้ฝั่งอันดามัน (ระนอง ภูเก็ต กระบี่ ตรัง พังงา และสตูล) เพื่อเสนอประเด็นและวาระการพัฒนากลุ่มจังหวัดต่อที่ประชุมคณะรัฐมนตรีอย่างเป็นทางการนอกสถานที่ ณ จังหวัดระนอง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2. ในช่วงระหว่างวันที่ 9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19 มกราคม 2567 สศช. ร่วมกับสำนักงบประมาณ และกระทรวงมหาดไทยได้ประสานจังหวัดและกลุ่มจังหวัด และภาคเอกชนในการพิจารณากลั่นกรองโครงการที่เป็นความต้องการของพื้นที่ โดยในช่วงระหว่างวันที่ 13 - 14 มกราคม 2567 สศช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สำนักงบประมาณ และกระทรวงมหาดไทยได้ลงพื้นที่ประชุมหารือเพื่อพิจารณาโครงการตามความต้องการของพื้นที่ที่มีความพร้อมและสามารถดำเนินการได้ทันที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3. สศช. ร่วมกับกระทรวงมหาดไทย สำนักเลขาธิการคณะรัฐมนตรี สำนักงบประมาณ และคณะกรรมการร่วมภาครัฐและเอกชนเพื่อแก้ไขปัญหาทางเศรษฐกิจ (กรอ.กลุ่มจังหวัด)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ได้จัดการประชุมฯ เมื่อวันจันทร์ที่ 22 มกราคม 2567 ณ ห้องประชุมรัตนรังสรรค์ ชั้น 5 ศาลากลางจังหวัดระนอง จังหวัดระนอง โดยมีรองนายกรัฐมนตรี (นายปานปรีย์ พหิทธานุกร) เป็นประธานการประชุมฯ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มีผู้บริหารหน่วยงานภาครัฐที่เกี่ยวข้อง และผู้แทนสถาบันภาคเอกชนในพื้นที่กลุ่มจังหวัดภาคใต้ฝั่งอันดามัน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ได้แก่ คณะกรรมการร่วมภาคเอกชน 3 สถาบัน (กกร.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(สภาหอการค้าแห่งประเทศไทย สภาอุตสาหกรรมแห่งประเทศไทย และสมาคมธนาคารไทย) และสภาอุตสาหกรรมท่องเที่ยวแห่งประเทศไทย (สทท.) เข้าร่วมประชุมฯ โดยข้อเสนอประเด็นและวาระการพัฒนากลุ่มจังหวัดภาคใต้ฝั่งอันดามัน สรุปได้ดังนี้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ข้อเสนอโครงการที่มีความพร้อมและดำเนินการแล้วเสร็จภายใน 1 ปี จำนวน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13 โครงการ กรอบวงเงิน 350 ล้านบาท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(1) โครงการผนึกกำลังผู้ประกอบการทางการค้ากับเศรษฐกิจท่องเที่ยวอันดามันเชิงสร้างสรรค์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33,200,000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บาท (2) โครงการมารีน่าชุมชน ยกระดับคุณภาพ โครงสร้างพื้นฐานเพื่อเรือท่องเที่ยวชุมชนทะเลอันดามัน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>16,800,000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(3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โครงการปรับปรุงพื้นฟูพื้นที่ฝังกลบขยะมูลฝอย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ณ ศูนย์กำจัดขยะมูลฝอย เทศบาลนครภูเก็ต จังหวัดภูเก็ต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วงเงิน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35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(4) โครงการก่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สร้างเขื่อน คสล. คลองบางใหญ่ (เฟส 2) (ภายในโรงเรียนสตรีภูเก็ต)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15,000,000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(5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โครงการปรับปรุงถนนและระบบสาธาร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ณู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ปโภคพร้อมปรับภูมิทัศน์ถนนจัดสรรพัฒนา ตำบลบางริ้น อำเภอเมืองระนอง จังหวัดระนอง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50,000,000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บาท (6) โครงการเพิ่มศักยภาพการบริการทางการแพทย์ฉุกเฉินของเมืองท่องเที่ยวเชิงคุณภาพ จังหวัดกระบี่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50,000,000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(7) โครงการปรับปรุงท่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เทียบเรือควนตุ้งกู บ้านควนตุ้งกู ตำบลบางสัก อำเภอกันตัง จังหวัดตรัง วงเงิน 25</w:t>
      </w:r>
      <w:r w:rsidRPr="00F10B97">
        <w:rPr>
          <w:rFonts w:ascii="TH SarabunPSK" w:eastAsia="Calibri" w:hAnsi="TH SarabunPSK" w:cs="TH SarabunPSK"/>
          <w:sz w:val="32"/>
          <w:szCs w:val="32"/>
        </w:rPr>
        <w:t>,000,000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บาท (8) โครงการการขับเคลื่อนจังหวัดตรังสู่ก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เป็นเมืองสร้างสรรค์ด้านอาหาร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“Trang Gastronomy and Creative City”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เพื่อเข้าร่วมเครือข่ายเมืองสร้างสรรค์องค์การยูเนสโก วงเงิน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25</w:t>
      </w:r>
      <w:r w:rsidRPr="00F10B97">
        <w:rPr>
          <w:rFonts w:ascii="TH SarabunPSK" w:eastAsia="Calibri" w:hAnsi="TH SarabunPSK" w:cs="TH SarabunPSK"/>
          <w:sz w:val="32"/>
          <w:szCs w:val="32"/>
        </w:rPr>
        <w:t>,000,000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บาท (9) โครงการท่าเทียบเรืออัจฉริยะจังหวัดพังงา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Phang Nga Smart Piers)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วงเงิน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42,500,000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(10) โครงการติดตั้งระบบดับเพลิง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Fire Pump)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ร้อมระบบท่อน้ำดับเพลิงและตู้อุปกรณ์ดับเพลิงขององค์การบริหารส่วนตำบลเกาะปันหยี วงเงิน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,500,000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บาท (11) โครงการปรับปรุงประสิทธิภาพศูนย์กำจัดขยะมูลฝอยแบบครบวงจร เทศบาลตำบลกำแพง จังหวัดสตูล วงเงิน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F10B97">
        <w:rPr>
          <w:rFonts w:ascii="TH SarabunPSK" w:eastAsia="Calibri" w:hAnsi="TH SarabunPSK" w:cs="TH SarabunPSK"/>
          <w:sz w:val="32"/>
          <w:szCs w:val="32"/>
        </w:rPr>
        <w:t>,902,000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(12) โครงการติดตั้งท่าเทียบเรือลอยน้ำบริเวณอ่าวประมง เกาะหลีเป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๊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ะ อุทยานแห่งชาติตะรุเตา จังหวัดสตูล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>12,903,000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บาท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(13) โครงการถนนบนคันคลองส่งน้ำ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LMC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ฝายดุสน ตำบลควนโดน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อำเภอควนโคน จังหวัดสตูล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17,195,000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เห็นชอบในหลักการของโครงการทั้ง 13 โครงการ กรอบวงเงิน 350 ล้านบาท โดยให้จังหวัดและกลุ่มจังหวัดขอรับการจัดสรรจากงบประมาณรายจ่ายประจำปีงบประมาณ พ.ศ. 2566 ไปพลางก่อน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งบกลาง รายการเงินสำรองจ่ายเพื่อกรณีฉุกเฉินหรือจำเป็นตามขั้นตอน และให้สำนักงบประมาณพิจารณาความเหมาะสมของวงเงิน รวมทั้งให้จังหวัดและกลุ่มจังหวัดนำโครงการดังกล่าวบรรจุไว้ในแผนพัฒนาจังหวัดและแผนพัฒนากลุ่มจังหวัด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ข้อเสนอประเด็นการพัฒนากลุ่มจังหวัดและจังหวัดภาคใต้ฝั่งอันดามันของภาคเอกชน จำนวน 51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ข้อเสนอประเด็นการพัฒนากลุ่มจังหวัด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9 โครงการ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6 โครงการ ประกอบด้วย (1) โครงการปรับปรุงและยกระดับโครงสร้างพื้นฐานถนนท่องเที่ยวชุมชนเกาะยาวใหญ่เพื่อส่งเสริมอัตลักษณ์ของท้องถิ่น อำเภอเกาะยาว จังหวัดพังงา (2) โครงการบูรณาการเพื่อเพิ่มประสิทธิภาพการบริหารจัดการจราจรจังหวัดภูเก็ต (3) โครงการบริบาลและคุ้มครองสิทธิผู้สูงอายุในชุมชน (ภาคใต้) (4) โครงการศูนย์พัฒนาศักยภาพและต้นทุนมนุษย์เมืองตะกั่วป่า อำเภอตะกั่วป่า จังหวัดพังงา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(5) โครงการยกระดับความปลอดภัยบริเวณทางเดินข้ามถนนและทางเดินเท้าในแหล่งท่องเที่ยวเชิงคุณภาพจังหวัดพังงา และ (6) โครงการงานพื้นฟูทางหลวงหมายเลข 4 ตอนควบคุม 1001 ตอน บางสัก - ท้ายเหมือง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2) ขอเร่งรัดดำเนินโครงการ จำนวน 3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โครงการก่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สร้างโครงข่ายทางหลวงหมายเลข 4 ตอนระนอง - พังงา (2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โครงการพัฒนาศักยภาพสนามกีฬา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เพื่อรองรับการแข่งขันกีฬาในระดับประเทศ และ (3) โครงการก่อสร้างหอประชุมนานาชาติจังหวัดสตูล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(2)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ข้อเสนอประเด็นการพัฒนาจังหวัดระนอง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1 เรื่อง 3 โครงการ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1) ขอรับการสนับสนุนการดำเนินโครงการประกอบด้วย (1) โครงการปรับปรุงท่าเรือระนอง - เกาะสอง เพื่อการท่องเที่ยวและการสัญจร ตำบลปากน้ำ อำเภอเมืองระนอง จังหวัดระนอง (2) โครงการก่อสร้างฝายคลองบางริ้น และ (3) โครงการทางหลวงแผ่นดินหมายเลข 4006 ตอน ราชกรูด - หลังสวน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ข้อเสนอประเด็นการพัฒนาจังหวัดภูเก็ต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12 โครงการ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ขอรับการสนับสนุนการดำเนินโครงการจำนวน 5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โครงการวางท่อขยายเขตจำหน่ายน้ำ ถนนนาเกาะ-บางโจ ตำบลศรีสุนทร อำเภอถลาง จังหวัดภูเก็ต (2) โครงการปรับปรุงเส้นท่อ บริเวณถนนทวีวงศ์และซอยบางลา ตำบลป่าตอง อำเภอกะท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จังหวัดภูเก็ต (3) โครงการปรับปรุงเส้นท่อ ถนนผังเมืองสาย ก ถนนนาใน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ถนนนาใน 2/1 และซอยแสนสบาย ตำบลป่าตอง อำเภอกะทู้ จังหวัดภูเก็ต (4) โครงการเสาอัจฉริยะ (</w:t>
      </w:r>
      <w:r w:rsidRPr="00F10B97">
        <w:rPr>
          <w:rFonts w:ascii="TH SarabunPSK" w:eastAsia="Calibri" w:hAnsi="TH SarabunPSK" w:cs="TH SarabunPSK"/>
          <w:sz w:val="32"/>
          <w:szCs w:val="32"/>
        </w:rPr>
        <w:t>Smart Pole)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เพื่อการท่องเที่ยว และ (5) โครงการพัฒนาระบบบริหารจัด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ารข้อมูลเมืองภูเก็ต เพื่อการพัฒนาคุณภาพชีวิตของประชาชน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7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โครงการระบบขนส่งมวลชนจังหวัดภูเก็ต ระยะที่ 1 (ช่วงท่าอากาศยานภูเก็ต - ห้าแยกฉลอง)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โครงการทางพิเศษสายกะทู้ - ป่าตอง จังหวัดภูเก็ต (3) โครงการทางพิเศษเมืองใหม่ - เกาะแก้ว - กะทู้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จังหวัดภูเก็ต (4) โครงการก่อสร้างขยาย 4 ช่องจราจร ทางหลวงหมายเลข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4027 (กม.14+300 - กม. 18+850) (5) โครงการก่อสร้างขยาย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 ช่องจราจร ทางหลวงหมายเลข 4027 (กม. 18+850 - กม. 20+800) (6) โครงการก่อสร้างทางแยกต่างระดับ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ที่จุดตัด ทล. 402 กับ ทล. 4027 (แยกท่าเรือ) และ (7) โครงการ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Phuket Health Sandbox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จังหวัดภูเก็ต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ข้อเสนอประเด็นการพัฒนาจังหวัดกระบี่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8 โครงการ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6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โครงการยกระดับและพัฒนาศักยภาพระบบการแพทย์เพื่อรองรับนักท่องเที่ยวกลุ่มจังหวัดภาคใต้ฝั่ง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อันดามัน (2) โครงการศูนย์เรียนรู้การผลิตอาหารแพะ (</w:t>
      </w:r>
      <w:r w:rsidRPr="00F10B97">
        <w:rPr>
          <w:rFonts w:ascii="TH SarabunPSK" w:eastAsia="Calibri" w:hAnsi="TH SarabunPSK" w:cs="TH SarabunPSK"/>
          <w:sz w:val="32"/>
          <w:szCs w:val="32"/>
        </w:rPr>
        <w:t>Animal Feed Learning Center) (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3) โครงการพัฒนาศักยภาพสถานบริการด้านสาธารณสุขเพื่อลดความแออัด ลดการรอคอย โรงพยาบาลเหนือคลอง (4) โครงการพัฒนาพื้นที่เฉพาะเกาะลันตาใหญ่ อำเภอเกาะลันตา จังหวัดกระบี่ (5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โครงการจัดตั้งศูนย์ขับเเลื่อนป้องกันและแก้ไขปัญหายาเสพติดและพื้นที่ท่องเที่ยว และ (6) ขอให้มีการศึกษาความเหมาะสมและออกแบบระบบขนส่งสาธารณะแบบไร้รอยต่อเชื่อมโยงท่าอากาศยานนานาชาติกระบี่ ท่าเทียบเรือ และแหล่งท่องเที่ยว เพื่ออำนวยความสะดวกกับนักท่องเที่ยวและประชาชนในพื้นที่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ขอเร่งรัดดำเนินโครงการ จำนวน 2 โครงการประกอบด้วย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โครงการพัฒนาอุตสาหกรรมมารีน่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และ (2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โครงการก่อสร้างถนน 4 ช่องจราจร ทางหลวงหมายเลข 4156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เขาพนม - ทุ่งใหญ่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(5)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ข้อเสนอประเด็นการพัฒนาจังหวัดตรัง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จำนวน 2 เรื่อง</w:t>
      </w:r>
      <w:r w:rsidR="004A16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3 โครงการ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1)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2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โครงการพัฒนาศูนย์เรียนรู้อนุรักษ์พื้นฟูพะยูนและสัตว์ทะเลหายากจังหวัดตรัง ระยะที่ 2 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โครงการติดตั้งไฟฟ้าแสงสว่าง เป็นไฟฟ้ากิ่งคู่ เสาสูง 9 เมตร (สายกะปาง -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ห้วยนาง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สายห้วยนาง - ต้นม่วง </w:t>
      </w:r>
      <w:r w:rsidRPr="00F10B97">
        <w:rPr>
          <w:rFonts w:ascii="TH SarabunPSK" w:eastAsia="Calibri" w:hAnsi="TH SarabunPSK" w:cs="TH SarabunPSK"/>
          <w:sz w:val="32"/>
          <w:szCs w:val="32"/>
        </w:rPr>
        <w:t>,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สายนาวง - ห้วยยอด)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2) ขอเร่งรัดดำเนินโครงการ จำนวน 1 โครงการ ได้แก่ โครงการพัฒนาเส้นทางหลวงเพื่อเพิ่มประสิทธิภาพการจราจรและขนส่งขยายทางจราจรและปรับปรุงทางหลวงหมายเลข 4046 ตอน ตรัง - ควนกุน พร้อมติดตั้งไฟฟ้าแสงสว่าง และอุปกรณ์อำนวยความปลอดภัยต่าง ๆ (ช่วงที่ 1 ตอน ตรัง - บ้านโคกโตน ระหว่าง กม. 8+750 - 30+029 ระยะทาง 21.28 กม. และ ช่วงที่ 2 ตอน บ้านโคกโตน - ควนกุน ระหว่าง กม.30+029 - กม. 52+521 ระยะทาง 22.492 กม.)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ข้อเสนอประเด็นการพัฒนาจังหวัดพังงา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10 โครงการ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3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โครงการท่าเรือมาเนาะห์ เกาะยาวน้อย เพื่อการท่องเที่ยว (2) โครงการบริหารจัดการพื้นที่เกาะคอเขาเป็นเขตเศรษฐกิจพิเศษ เพื่อการท่องเที่ยวอย่างยั่งยืน และสะพานเกาะคอเขา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และ (3) ขอให้มีการศึกษาการจัดสรรเงินอุทยานแห่งชาติ เพื่อจัดตั้งกองทุนบริหารจัดการขยะในพื้นที่รอบอุทยาน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2)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7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โครงการอ่างเก็บน้ำคลองลำรูใหญ่ ตำบลลำแก่น อำเภอท้ายเหมือง จังหวัดพังงา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โครงการแก้มลิงเกาะพระทอง ตำบลเกาะพระทอง อำเภอคุระบุรี จังหวัดพังงา (3) ผลการศึกษาการจัดตั้งเขตเศรษฐกิจเพื่อการท่องเที่ยวอันดามัน (</w:t>
      </w:r>
      <w:r w:rsidRPr="00F10B97">
        <w:rPr>
          <w:rFonts w:ascii="TH SarabunPSK" w:eastAsia="Calibri" w:hAnsi="TH SarabunPSK" w:cs="TH SarabunPSK"/>
          <w:sz w:val="32"/>
          <w:szCs w:val="32"/>
        </w:rPr>
        <w:t>ANDAMAN ECONOMIC TOURISM) (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4) โครงการสนามบินนานาชาติอันดามันอินเตอร์เนชั่นแนล (5) โครงการรถไฟท่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นุ่น - สุราษฎร์ธานี เพื่อการท่องเที่ยวและขนส่งสินค้า (6) โครงการการขอใช้ท่าเทียบเรือเพื่อการท่องเที่ยว (เรือสำราญ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ในพื้นที่ฐานทัพเรือพังงา (ทับละมุ)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และ (7) โครงการเพิ่มศักยภาพบริการทางการแพทย์และการแพทย์ฉุกเฉินจังหวัดพังงา (โรงพยาบาลพังงา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โรงพยาบาลตะกั่วป่า โรงพยาบาลท้ายเหมืองชัยพัฒน์)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(7)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ข้อเสนอประเด็นการพัฒนาจังหวัดสตูล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จำนวน 1 เรื่อง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>6 โครงการ ดังนี้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1)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จำนวน 6 โครงการ ประกอบด้วย (1) โครงการพัฒนาโครงสร้างพื้นฐานการท่องเที่ยวเชิงวัฒนธรรมและวิถีชุมชน (2) โครงการปรับปรุงระบบระบายน้ำเพื่อเชื่อมต่อระบบระบายน้ำหลักพร้อมปรับปรุงภูมิทัศน์ถนนและทางเดินเท้า เทศบาลเมืองสตูล อำเภอเมือง จังหวัดสตูล (3) โครงการปรับปรุงระบบท่อส่งน้ำฝายบ้านทุ่งมะปรัง (ปชด.) สาย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T,E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ตำบลวังประจัน อำเภอควนโดน จังหวัดสตูล (4) โครงการปรับปรุงภูมิทัศน์และเพิ่มประสิทธิภาพการระบายน้ำคลองตายาย ตำบลคลองขุด อำเภอเมือง จังหวัดสตูล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(5) โครงการปรับปรุงระบบท่อส่งน้ำ ฝายห้วยต้าปุ๋ย (ปชด.) ตำบลวังประจัน อำเภอควนโดน จังหวัดสตูล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และ (6) โครงการอาคารบังคับน้ำทุ่งใหญ่สารภีโมเดล ระยะที่ 2 ตำบลละงู อำเภอละงู จังหวัดสตูล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ข้อเสนอกลุ่มจังหวัดฯ ของภาคเอกชน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จากการพิจารณาข้อเสนอประเด็นการพัฒนากลุ่มจังหวัดและจังหวัดภาคใต้ฝั่งอันดามันของภาคเอกชนจำนวน 51 โครงการโดย สศช.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จังหวัดและกลุ่มจังหวัด และภาคเอกชน พบว่า ข้อเสนอกลุ่มจังหวัด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ของภาคเอกชนที่มีความพร้อมดำเนินการมีจำนวน 7 โครงการ ประกอบด้วย (1) โครงการปรับปรุงและยกระดับโครงสร้างพื้นฐานถนนท่องเที่ยวชุมชนเกาะยาวใหญ่ เพื่อส่งเสริมอัตลักษณ์ของ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ท้องถิ่น อำเภอเกาะยาว จังหวัดพังงา (2) โครงการวางท่อขยายเขตจำหน่ายน้ำ ถนนนาเกาะ-บางโจ ตำบลศรีสุนทร อำเภอถลาง จังหวัดภูเก็ต (3) โครงการยกระดับและพัฒนาศักยภาพระบบการแพทย์เพื่อรองรับนักท่องเที่ยวกลุ่มจังหวัดภาคใต้ฝั่งอันดามัน จังหวัดกระบี่ (4) โครงการพัฒนาศูนย์เรียนรู้อนุรักษ์ฟื้นฟูพะยูนและสัตว์ทะเลหายากจังหวัดตรัง ระยะที่ 2 จังหวัดตรัง (5) โครงการท่าเรือมาเนาะห์ เกาะยาวน้อย เพื่อการท่องเที่ยว จังหวัดพังงา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(6) โครงการปรับปรุงท่าเรือระนอง - เกาะสอง เพื่อการท่องเที่ยวและการสัญจร ตำบลปากน้ำ อำเภอเมือง จังหวัดระนอง และ (7)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โครงการพัฒนาโครงสร้างพื้นฐานการท่องเที่ยวเชิงวัฒนธรรมและวิถีชุมชน จังหวัดสตูล ทั้งนี้ จากการตรวจสอบกับสำนักงบประมาณพบว่าโครงการท่าเรือมาเนาะห์ เกาะยาวน้อย เพื่อการท่องเที่ยว จังหวัดพังงาได้รับการบรรจุไว้ในร่างพระราชบัญญัติงบประมาณรายจ่ายประจำปีงบประมาณ พ.ศ. 2567 แล้ว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มติที่ประชุม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เห็นชอบในหลักการของโครงการ 6 โครงการ กรอบวงเงิน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272,099,000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บาท โดยให้ใช้จ่ายจากงบประมาณรายจ่ายประจำปีงบประมาณ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และให้หน่วยงานเจ้าของโครงการเร่งจัดทำข้อเสนอโดยพิจารณาความเหมาะสม ความคุ้มค่า และผลประโยชน์ที่คาดว่าจะได้รับจากการใช้จ่ายงบประมาณอย่างรอบคอบ รวมทั้งปฏิบัติตามเงื่อนไขและขั้นตอนของกฎหมายและระเบียบที่เกี่ยวข้องเพื่อเสนอขอรับการจัดสรรงบประมาณจากสำนักงบประมาณตามขั้นตอนต่อไป</w:t>
      </w:r>
    </w:p>
    <w:p w:rsidR="00F10B97" w:rsidRPr="00F10B97" w:rsidRDefault="00F10B97" w:rsidP="00F10B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 สศช. ประสานหน่วยงานที่เกี่ยวข้องรับไปพิจารณาโครงการในส่วนที่เหลือบรรจุไว้ในแผนการปฏิบัติราชการประจำปีของหน่วยงานที่เกี่ยวข้องเพื่อขอรับการจัดสรรงบประมาณตามขั้นตอนต่อไป</w:t>
      </w:r>
    </w:p>
    <w:p w:rsidR="00F10B97" w:rsidRDefault="00F10B97" w:rsidP="00F10B9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จากมติคณะรัฐมนตรีในการประชุมคณะรัฐมนตรีอย่างเป็นทางการนอกสถานที่ ครั้งที่ 1/2566 เมื่อวันที่ 4 ธันวาคม 2566 เรื่อง ผลการประชุมบูรณาการร่วมภาครัฐและเอกชนเพื่อ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พั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ฒนากลุ่มจัง</w:t>
      </w:r>
      <w:r>
        <w:rPr>
          <w:rFonts w:ascii="TH SarabunPSK" w:eastAsia="Calibri" w:hAnsi="TH SarabunPSK" w:cs="TH SarabunPSK"/>
          <w:sz w:val="32"/>
          <w:szCs w:val="32"/>
          <w:cs/>
        </w:rPr>
        <w:t>หวัดภาค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ตะวันออกเฉียงเหนือตอนบน 1 (หนองบัวลำภู อุดรธานี เลย หนองคาย และบึงกา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เมื่อ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วัน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พฤหัสบดีที่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23 พฤศจิกายน 2566 และเมื่อวันอาทิตย์ที่ 3 ธันวาคม 2566 พบว่า เรื่องดังกล่าวยังไม่ได้มีการระบุแหล่งเงินสำหรับดำเนินโครงการของกลุ่มจังหวัดและจังหวัดไว้อย่างชัดเจน ทำให้หน่วยงานยังไม่สามารถขอรับการจัดสรรเพื่อดำเนินโครงการดังกล่าวได้ ดังนั้น เพื่อให้หน่วยงานได้รับการจัดสรรงบประมาณมาดำเนินโครงการให้บรรลุเป้าหมายความต้องการของพื้นที่ของจังหวัดและกลุ่มจังหวัด จึงเห็นควรพิจารณาเพิ่มเติมมติคณะรัฐมนตรีดังกล่าวโดยระบุแหล่งเงินดำเนินการให้กลุ่มจังหวัดและจังหวัดขอรับการจัดสรรงบประมาณจากงบประมาณรายจ่ายประจำปีงบประมาณ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พ.ศ</w:t>
      </w:r>
      <w:r w:rsidRPr="00F10B97">
        <w:rPr>
          <w:rFonts w:ascii="TH SarabunPSK" w:eastAsia="Calibri" w:hAnsi="TH SarabunPSK" w:cs="TH SarabunPSK"/>
          <w:sz w:val="32"/>
          <w:szCs w:val="32"/>
        </w:rPr>
        <w:t>. 2566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ไปพลางก่อน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ต่อไป</w:t>
      </w:r>
    </w:p>
    <w:p w:rsidR="00F10B97" w:rsidRPr="009B0AC8" w:rsidRDefault="00F10B97" w:rsidP="00F10B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671DB">
        <w:tc>
          <w:tcPr>
            <w:tcW w:w="9820" w:type="dxa"/>
          </w:tcPr>
          <w:p w:rsidR="005F667A" w:rsidRPr="009B0AC8" w:rsidRDefault="005F667A" w:rsidP="00F671D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21F48" w:rsidRPr="00C7304B" w:rsidRDefault="00F10B97" w:rsidP="00421F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21F48"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คณะกรรมการระหว่างรัฐเฉพาะกิจเพื่อจัดทำอนุสัญญาระหว่างประเทศอย่างครอบคลุมว่าด้วยการต่อต้านการใช้เทคโนโลยีสารสนเทศและการสื่อสารเพื่อวัตถุประสงค์ทางอาชญากรรม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1. เห็นชอบกรอบการเจรจาร่างอนุสัญญาระหว่างประเทศอย่างครอบคลุมว่าด้วยการต่อต้านการใช้เทคโนโลยีสารสนเทศและการสื่อสารเพื่อวัตถุประสงค์ทางอาชญากรรม (อนุสัญญาฯ)</w:t>
      </w:r>
    </w:p>
    <w:p w:rsidR="00421F48" w:rsidRPr="00C7304B" w:rsidRDefault="00421F48" w:rsidP="00421F48">
      <w:pPr>
        <w:spacing w:after="0" w:line="320" w:lineRule="exact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2. เห็นชอบให้คณะผู้แทนไทยร่วมเจรจาร่างอนุสัญญาฯ โดยใช้กรอบการเจรจาร่างอนุสัญญาฯ ในการกำหนดท่าทีในการเจรจาร่างอนุสัญญาฯ โดยหากมีความจำเป็นและมีการปรับแก้ร่างอนุสัญญาฯ ในส่วนที่ไม่ใช่</w:t>
      </w:r>
      <w:r w:rsidRPr="00421F48">
        <w:rPr>
          <w:rFonts w:ascii="TH SarabunPSK" w:hAnsi="TH SarabunPSK" w:cs="TH SarabunPSK"/>
          <w:spacing w:val="-4"/>
          <w:sz w:val="32"/>
          <w:szCs w:val="32"/>
          <w:cs/>
        </w:rPr>
        <w:t>สาระสำคัญหรือไม่ขัดต่อผลประโยชน์ของคนไทย ขอให้คณะผู้แทนไทยใช้ดุลยพินิจในการร่วมการเจรจาร่างอนุสัญญาฯ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ได้ โดยไม่ต้องขอความเห็นชอบจากคณะรัฐมนตรีอีก ทั้งนี้ โดยคำนึงว่าไทยสามารถเลือกเข้าเป็นภาคีอนุสัญญาที่กำลังมีการจัดทำดังกล่าวได้เมื่อมีความพร้อม (การเจรจาร่างอนุสัญญาฯ จะจัดขึ้นระหว่างวันที่ 29 มกราคม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>9 กุมภาพันธ์ 2567 ณ นครนิยอร์ก สหรัฐอเมริกา)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 (11 มกราคม 2565) อนุมัติให้คณะผู้แทนไทยเข้าร่วมการประชุมคณะกรรมการระหว่างรัฐเฉพาะกิจเพื่อจัดทำอนุสัญญาระหว่างประเทศอย่างครอบคลุมว่าด้วยการต่อต้านการใช้เทคโนโลยีสารสนเทศและการสื่อสารเพื่อวัตถุประสงค์ทางอาชญากรรม (คณะกรรมการระหว่างรัฐเฉพาะกิจฯ) ประกอบด้วย กต. สำนักงานอัยการสูงสุด (อส.) สำนักงานตำรวจแห่งชาติ (ตช.) สำนักงานสภาความมั่นคงแห่งชาติ (สมช.) </w:t>
      </w:r>
      <w:r w:rsidRPr="00C7304B">
        <w:rPr>
          <w:rFonts w:ascii="TH SarabunPSK" w:hAnsi="TH SarabunPSK" w:cs="TH SarabunPSK"/>
          <w:sz w:val="32"/>
          <w:szCs w:val="32"/>
          <w:cs/>
        </w:rPr>
        <w:lastRenderedPageBreak/>
        <w:t>สำนักงานคณะกรรมการการรักษาความมั่นคงปลอดภัยไซเบอร์แห่งชาติ (สกมช.) กระทรวงยุติธรรม (ยธ.) กระทรวงดิจิทัลเพื่อเศรษฐกิจและสังคม (ดศ.) และหน่วยงานอื่น ๆ ที่เกี่ยวข้อง โดยให้เอกอัครราชทูต ผู้แทนถาวรไทยประจำ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>สหประชาชาติ (</w:t>
      </w:r>
      <w:r w:rsidRPr="00421F48">
        <w:rPr>
          <w:rFonts w:ascii="TH SarabunPSK" w:hAnsi="TH SarabunPSK" w:cs="TH SarabunPSK"/>
          <w:spacing w:val="-8"/>
          <w:sz w:val="32"/>
          <w:szCs w:val="32"/>
        </w:rPr>
        <w:t>United Nations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 xml:space="preserve">: </w:t>
      </w:r>
      <w:r w:rsidRPr="00421F48">
        <w:rPr>
          <w:rFonts w:ascii="TH SarabunPSK" w:hAnsi="TH SarabunPSK" w:cs="TH SarabunPSK"/>
          <w:spacing w:val="-8"/>
          <w:sz w:val="32"/>
          <w:szCs w:val="32"/>
        </w:rPr>
        <w:t>UN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 xml:space="preserve">) ณ นครนิวยอร์ก หรือเอกอัครราชทูต ผู้แทนถาวรไทย ประจำ  </w:t>
      </w:r>
      <w:r w:rsidRPr="00421F48">
        <w:rPr>
          <w:rFonts w:ascii="TH SarabunPSK" w:hAnsi="TH SarabunPSK" w:cs="TH SarabunPSK"/>
          <w:spacing w:val="-8"/>
          <w:sz w:val="32"/>
          <w:szCs w:val="32"/>
        </w:rPr>
        <w:t xml:space="preserve">UN 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>ณ กรุงเวียนนา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เป็นหัวหน้าคณะ ขึ้นอยู่กับสถานที่ของการประชุมคณะกรรมการระหว่างรัฐเฉพาะกิจฯ โดยไม่ต้องมีการเสนอองค์ประกอบคณะผู้แทนของฝ่ายไทยให้คณะรัฐมนตรีพิจารณาเป็นรายกรณี ทั้งนี้ ให้ผู้แทนของสำนักงานคณะกรมการกฤษฎีกา (สคก.) เข้าร่วมการประชุมในฐานะผู้สังเกตการณ์ด้วย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กต.รายงานว่า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1. การประชุมสมัชชา </w:t>
      </w:r>
      <w:r w:rsidRPr="00C7304B">
        <w:rPr>
          <w:rFonts w:ascii="TH SarabunPSK" w:hAnsi="TH SarabunPSK" w:cs="TH SarabunPSK"/>
          <w:sz w:val="32"/>
          <w:szCs w:val="32"/>
        </w:rPr>
        <w:t xml:space="preserve">UN </w:t>
      </w:r>
      <w:r w:rsidRPr="00C7304B">
        <w:rPr>
          <w:rFonts w:ascii="TH SarabunPSK" w:hAnsi="TH SarabunPSK" w:cs="TH SarabunPSK"/>
          <w:sz w:val="32"/>
          <w:szCs w:val="32"/>
          <w:cs/>
        </w:rPr>
        <w:t>สมัยสามัญ ครั้งที่ 74 (</w:t>
      </w:r>
      <w:r w:rsidRPr="00C7304B">
        <w:rPr>
          <w:rFonts w:ascii="TH SarabunPSK" w:hAnsi="TH SarabunPSK" w:cs="TH SarabunPSK"/>
          <w:sz w:val="32"/>
          <w:szCs w:val="32"/>
        </w:rPr>
        <w:t>UNGA7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4) เมื่อวันที่ 27 ธันวาคม 2562 ได้รับรองข้อมติ </w:t>
      </w:r>
      <w:r w:rsidRPr="00C7304B">
        <w:rPr>
          <w:rFonts w:ascii="TH SarabunPSK" w:hAnsi="TH SarabunPSK" w:cs="TH SarabunPSK"/>
          <w:sz w:val="32"/>
          <w:szCs w:val="32"/>
        </w:rPr>
        <w:t>UNGA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ที่ 74/247 เรื่อง “</w:t>
      </w:r>
      <w:r w:rsidRPr="00C7304B">
        <w:rPr>
          <w:rFonts w:ascii="TH SarabunPSK" w:hAnsi="TH SarabunPSK" w:cs="TH SarabunPSK"/>
          <w:sz w:val="32"/>
          <w:szCs w:val="32"/>
        </w:rPr>
        <w:t>Countering the use of information and communications technologies for criminal purposes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” ซึ่งกำหนดให้มีการจัดตั้งคณะกรรมการระหว่างรัฐเฉพาะกิจฯ เพื่อให้มีการเริ่มหารือเกี่ยวกับการจัดทำอนุสัญญาฯ ในกรอบ </w:t>
      </w:r>
      <w:r w:rsidRPr="00C7304B">
        <w:rPr>
          <w:rFonts w:ascii="TH SarabunPSK" w:hAnsi="TH SarabunPSK" w:cs="TH SarabunPSK"/>
          <w:sz w:val="32"/>
          <w:szCs w:val="32"/>
        </w:rPr>
        <w:t xml:space="preserve">UN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โดยอนุสัญญาดังกล่าว มีวัตถุประสงค์เพื่อใช้เป็นแนวทางในการดำเนินความร่วมมือระหว่างประเทศด้านการป้องกันและปราบปรามอาชญากรรมไซเบอร์ รวมทั้งการใช้เทคโนโลยีสารสนเทศ  และการสื่อสารเพื่อวัตถุประสงค์ทางอาชญากรรม ซึ่งเป็นภัยคุกคามข้ามชาติและเป็นประเด็นความมั่นคงในรูปแบบใหม่ที่สร้างความเสียหายต่อรัฐ เอกชนและความเป็นอยู่ที่ดีของประชาชน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2. การประชุมคณะกรรมการระหว่างรัฐเฉพาะกิจฯ ได้จัดการประชุมมาแล้ว 6 สมัย</w:t>
      </w:r>
      <w:r w:rsidRPr="00C7304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[การประชุมในครั้งนี้ ถือเป็นสมัยสุดท้าย (</w:t>
      </w:r>
      <w:r w:rsidRPr="00C7304B">
        <w:rPr>
          <w:rFonts w:ascii="TH SarabunPSK" w:hAnsi="TH SarabunPSK" w:cs="TH SarabunPSK"/>
          <w:sz w:val="32"/>
          <w:szCs w:val="32"/>
        </w:rPr>
        <w:t>Concluding Session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)] โดยที่ผ่านมา ที่ประชุมได้มีการแลกเปลี่ยนข้อคิดเห็นและมีท่าทีที่แตกต่างกัน ซึ่งจะนำไปสู่กระบวนการเจรจาเพื่อพยายามหาฉันทามติในบางประเด็น เช่น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  <w:t>1)  ประเด็น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ขอบเขตของอนุสัญญาฯ ด้านฐานความผิดทางอาญา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โดยเฉพาะการใช้ถ้อยคำระหว่าง (1) อาชญากรรมไซเบอร์ (</w:t>
      </w:r>
      <w:r w:rsidRPr="00C7304B">
        <w:rPr>
          <w:rFonts w:ascii="TH SarabunPSK" w:hAnsi="TH SarabunPSK" w:cs="TH SarabunPSK"/>
          <w:sz w:val="32"/>
          <w:szCs w:val="32"/>
        </w:rPr>
        <w:t>cybercrime</w:t>
      </w:r>
      <w:r w:rsidRPr="00C7304B">
        <w:rPr>
          <w:rFonts w:ascii="TH SarabunPSK" w:hAnsi="TH SarabunPSK" w:cs="TH SarabunPSK"/>
          <w:sz w:val="32"/>
          <w:szCs w:val="32"/>
          <w:cs/>
        </w:rPr>
        <w:t>) กับการใช้เทคโนโลยีสารสนเทศและการสื่อสารเพื่อวัตถุประสงค์ทางอาชญากรรม (</w:t>
      </w:r>
      <w:r w:rsidRPr="00C7304B">
        <w:rPr>
          <w:rFonts w:ascii="TH SarabunPSK" w:hAnsi="TH SarabunPSK" w:cs="TH SarabunPSK"/>
          <w:sz w:val="32"/>
          <w:szCs w:val="32"/>
        </w:rPr>
        <w:t>use of information and communications technologies for criminal purposes</w:t>
      </w:r>
      <w:r w:rsidRPr="00C7304B">
        <w:rPr>
          <w:rFonts w:ascii="TH SarabunPSK" w:hAnsi="TH SarabunPSK" w:cs="TH SarabunPSK"/>
          <w:sz w:val="32"/>
          <w:szCs w:val="32"/>
          <w:cs/>
        </w:rPr>
        <w:t>) และ (</w:t>
      </w:r>
      <w:r w:rsidRPr="00C7304B">
        <w:rPr>
          <w:rFonts w:ascii="TH SarabunPSK" w:hAnsi="TH SarabunPSK" w:cs="TH SarabunPSK"/>
          <w:sz w:val="32"/>
          <w:szCs w:val="32"/>
        </w:rPr>
        <w:t>2</w:t>
      </w:r>
      <w:r w:rsidRPr="00C7304B">
        <w:rPr>
          <w:rFonts w:ascii="TH SarabunPSK" w:hAnsi="TH SarabunPSK" w:cs="TH SarabunPSK"/>
          <w:sz w:val="32"/>
          <w:szCs w:val="32"/>
          <w:cs/>
        </w:rPr>
        <w:t>) อาชญากรรมที่ต้องพึ่งพาระบบไซเบอร์และระบบคอมพิวเตอร์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cyber</w:t>
      </w:r>
      <w:r w:rsidRPr="00C7304B">
        <w:rPr>
          <w:rFonts w:ascii="TH SarabunPSK" w:hAnsi="TH SarabunPSK" w:cs="TH SarabunPSK"/>
          <w:sz w:val="32"/>
          <w:szCs w:val="32"/>
          <w:cs/>
        </w:rPr>
        <w:t>-</w:t>
      </w:r>
      <w:r w:rsidRPr="00C7304B">
        <w:rPr>
          <w:rFonts w:ascii="TH SarabunPSK" w:hAnsi="TH SarabunPSK" w:cs="TH SarabunPSK"/>
          <w:sz w:val="32"/>
          <w:szCs w:val="32"/>
        </w:rPr>
        <w:t>dependent crimes</w:t>
      </w:r>
      <w:r w:rsidRPr="00C7304B">
        <w:rPr>
          <w:rFonts w:ascii="TH SarabunPSK" w:hAnsi="TH SarabunPSK" w:cs="TH SarabunPSK"/>
          <w:sz w:val="32"/>
          <w:szCs w:val="32"/>
          <w:cs/>
        </w:rPr>
        <w:t>)</w:t>
      </w:r>
      <w:r w:rsidRPr="00C7304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C7304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>กับอาชญากรรมดั้งเดิม ที่กระทำผ่านระบบไซเบอร์และระบบคอมพิวเตอร์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cyber</w:t>
      </w:r>
      <w:r w:rsidRPr="00C7304B">
        <w:rPr>
          <w:rFonts w:ascii="TH SarabunPSK" w:hAnsi="TH SarabunPSK" w:cs="TH SarabunPSK"/>
          <w:sz w:val="32"/>
          <w:szCs w:val="32"/>
          <w:cs/>
        </w:rPr>
        <w:t>-</w:t>
      </w:r>
      <w:r w:rsidRPr="00C7304B">
        <w:rPr>
          <w:rFonts w:ascii="TH SarabunPSK" w:hAnsi="TH SarabunPSK" w:cs="TH SarabunPSK"/>
          <w:sz w:val="32"/>
          <w:szCs w:val="32"/>
        </w:rPr>
        <w:t>enabled crimes</w:t>
      </w:r>
      <w:r w:rsidRPr="00C7304B">
        <w:rPr>
          <w:rFonts w:ascii="TH SarabunPSK" w:hAnsi="TH SarabunPSK" w:cs="TH SarabunPSK"/>
          <w:sz w:val="32"/>
          <w:szCs w:val="32"/>
          <w:cs/>
        </w:rPr>
        <w:t>)</w:t>
      </w:r>
      <w:r w:rsidRPr="00C7304B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2)  ประเด็น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ถ้อยคำและคำนิยาม </w:t>
      </w:r>
      <w:r w:rsidRPr="00C7304B">
        <w:rPr>
          <w:rFonts w:ascii="TH SarabunPSK" w:hAnsi="TH SarabunPSK" w:cs="TH SarabunPSK"/>
          <w:sz w:val="32"/>
          <w:szCs w:val="32"/>
          <w:cs/>
        </w:rPr>
        <w:t>โดยเฉพาะการใช้ถ้อยคำ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>(1) ข้อมูลคอมพิวเตอร์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computer data</w:t>
      </w:r>
      <w:r w:rsidRPr="00C7304B">
        <w:rPr>
          <w:rFonts w:ascii="TH SarabunPSK" w:hAnsi="TH SarabunPSK" w:cs="TH SarabunPSK"/>
          <w:sz w:val="32"/>
          <w:szCs w:val="32"/>
          <w:cs/>
        </w:rPr>
        <w:t>) กับข้อมูลดิจิทัล(</w:t>
      </w:r>
      <w:r w:rsidRPr="00C7304B">
        <w:rPr>
          <w:rFonts w:ascii="TH SarabunPSK" w:hAnsi="TH SarabunPSK" w:cs="TH SarabunPSK"/>
          <w:sz w:val="32"/>
          <w:szCs w:val="32"/>
        </w:rPr>
        <w:t>digital information</w:t>
      </w:r>
      <w:r w:rsidRPr="00C7304B">
        <w:rPr>
          <w:rFonts w:ascii="TH SarabunPSK" w:hAnsi="TH SarabunPSK" w:cs="TH SarabunPSK"/>
          <w:sz w:val="32"/>
          <w:szCs w:val="32"/>
          <w:cs/>
        </w:rPr>
        <w:t>) (2) ระบบคอมพิวเตอร์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computer system</w:t>
      </w:r>
      <w:r w:rsidRPr="00C7304B">
        <w:rPr>
          <w:rFonts w:ascii="TH SarabunPSK" w:hAnsi="TH SarabunPSK" w:cs="TH SarabunPSK"/>
          <w:sz w:val="32"/>
          <w:szCs w:val="32"/>
          <w:cs/>
        </w:rPr>
        <w:t>) กับอุปกรณ์เทคโนโลยีสารสนเทศและการสื่อสาร (</w:t>
      </w:r>
      <w:r w:rsidRPr="00C7304B">
        <w:rPr>
          <w:rFonts w:ascii="TH SarabunPSK" w:hAnsi="TH SarabunPSK" w:cs="TH SarabunPSK"/>
          <w:sz w:val="32"/>
          <w:szCs w:val="32"/>
        </w:rPr>
        <w:t>information and communications technology device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3. กต. ได้มีการจัดประชุมหารือเพื่อเตรียมท่าทีไทย สำหรับการเข้าร่วมการประชุมคณะกรรมการระหว่างรัฐเฉพาะกิจฯ</w:t>
      </w:r>
      <w:r w:rsidRPr="00C7304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กับหน่วยงานที่เกี่ยวข้อง เช่น อส. ตช. สมช. สกมช. ยธ. และ ดศ. ซึ่งหน่วยงานส่วนใหญ่เล็งเห็นถึงประโยชน์ของการมีอนุสัญญาระหว่างประเทศภายใต้กรอบ </w:t>
      </w:r>
      <w:r w:rsidRPr="00C7304B">
        <w:rPr>
          <w:rFonts w:ascii="TH SarabunPSK" w:hAnsi="TH SarabunPSK" w:cs="TH SarabunPSK"/>
          <w:sz w:val="32"/>
          <w:szCs w:val="32"/>
        </w:rPr>
        <w:t xml:space="preserve">UN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ความจำเป็นในการปรับปรุง และพัฒนากฎหมายภายใน รวมถึงการดำเนินการอื่น ๆ เพื่อรับมือกับความท้าทายใหม่จากการใช้เทคโนโลยีสารสนเทศและการสื่อสารเพื่อวัตถุประสงค์ทางอาชญากรรมที่สามารถส่งผลกระทบทางเศรษฐกิจและสังคมของไทย ตลอดจนประโยชน์จากความร่วมมือระหว่างประเทศและการเสริมสร้างขีดความสามารถในเรื่องดังกล่าว 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กต. จึงได้จัดทำกรอบการเจรจาร่างอนุสัญญาฯ โดย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ร่างอนุสัญญาฯ มีวัตถุประสงค์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เพื่อส่งเสริมและผลักดันประเด็นและแนวทางที่สอดคล้องกับผลประโยชน์ของประเทศไทย ในการเสริมสร้างความเข้มแข็งด้านการป้องกันและปราบปรามอาชญากรรมไซเบอร์ และการใช้เทคโนโลยีสารสนเทศและการสื่อสารเพื่อวัตถุประสงค์ทางอาชญากรรม ซึ่งเป็นภัยคุกคามข้ามชาติ โดยเน้นการส่งเสริมความร่วมมือระหว่างประเทศในด้านต่าง ๆ เช่น การส่งผู้ร้ายข้ามแดน  ความช่วยเหลือซึ่งกันและกันในทางกฎหมาย การสืบสวนสอบสวนร่วมกัน มาตรการป้องกัน และความช่วยเหลือทางวิชาการ เพื่อให้การป้องกันและปราบปรามอาชญากรรมไซเบอร์ และการใช้เทคโนโลยีสารสนเทศและการสื่อสารเพื่อวัตถุประสงค์ทางอาชญากรรมให้เป็นไปอย่างมีประสิทธิภาพ 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236854</wp:posOffset>
                </wp:positionV>
                <wp:extent cx="2156460" cy="0"/>
                <wp:effectExtent l="0" t="0" r="15240" b="0"/>
                <wp:wrapNone/>
                <wp:docPr id="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E3732" id="ตัวเชื่อมต่อตรง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pt,18.65pt" to="166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7304B">
        <w:rPr>
          <w:rFonts w:ascii="TH SarabunPSK" w:hAnsi="TH SarabunPSK" w:cs="TH SarabunPSK"/>
          <w:sz w:val="28"/>
          <w:vertAlign w:val="superscript"/>
          <w:cs/>
        </w:rPr>
        <w:t>1</w:t>
      </w:r>
      <w:r w:rsidRPr="00C7304B">
        <w:rPr>
          <w:rFonts w:ascii="TH SarabunPSK" w:hAnsi="TH SarabunPSK" w:cs="TH SarabunPSK"/>
          <w:sz w:val="28"/>
          <w:cs/>
        </w:rPr>
        <w:t>6 สมัย ได้แก่ (1) สมัย 1 (28 กุมภาพันธ์ – 11 มีนาคม 2565) เป็นการแจ้งท่าทีในภาพรวมของประเทศต่าง ๆ ต่อทิศทางและโครงสร้างของการจัดทำอนุสัญญาฯ (2) สมัยที่ 2 (30 พฤษภาคม – 10 มิถุนายน 2565) และสมัยที่ 3 (29 สิงหาคม – 9 กันยายน 2565) เป็นการหารือและแจ้งท่าทีตามโครงสร้างของร่างอนุสัญญาฯ และกรอบการทำงาน (3) สมัยที่ 4 (9 - 20 สิงหาคม 2566) เป็น</w:t>
      </w:r>
      <w:r w:rsidRPr="00F10B97">
        <w:rPr>
          <w:rFonts w:ascii="TH SarabunPSK" w:hAnsi="TH SarabunPSK" w:cs="TH SarabunPSK"/>
          <w:spacing w:val="-4"/>
          <w:sz w:val="28"/>
          <w:cs/>
        </w:rPr>
        <w:t>การหารือสาระในส่วนครึ่งแรกของอนุสัญญาฯ   (4) สมัยที่ 5 (11 – 21 เมษายน 2566) เป็นการหารือสาระในส่วนที่สองของอนุสัญญาฯ</w:t>
      </w:r>
      <w:r>
        <w:rPr>
          <w:rFonts w:ascii="TH SarabunPSK" w:hAnsi="TH SarabunPSK" w:cs="TH SarabunPSK"/>
          <w:sz w:val="28"/>
          <w:cs/>
        </w:rPr>
        <w:t xml:space="preserve"> และ (5) สมัยที่ 6</w:t>
      </w:r>
      <w:r w:rsidRPr="00C7304B">
        <w:rPr>
          <w:rFonts w:ascii="TH SarabunPSK" w:hAnsi="TH SarabunPSK" w:cs="TH SarabunPSK"/>
          <w:sz w:val="28"/>
          <w:cs/>
        </w:rPr>
        <w:t xml:space="preserve"> (21 สิงหาคม – 1 กันยายน 2566) เป็นการหารือร่างอนุสัญญาฯ ฉบับเต็มร่างแรก (</w:t>
      </w:r>
      <w:r w:rsidRPr="00C7304B">
        <w:rPr>
          <w:rFonts w:ascii="TH SarabunPSK" w:hAnsi="TH SarabunPSK" w:cs="TH SarabunPSK"/>
          <w:sz w:val="28"/>
        </w:rPr>
        <w:t>Zero draft</w:t>
      </w:r>
      <w:r w:rsidRPr="00C7304B">
        <w:rPr>
          <w:rFonts w:ascii="TH SarabunPSK" w:hAnsi="TH SarabunPSK" w:cs="TH SarabunPSK"/>
          <w:sz w:val="28"/>
          <w:cs/>
        </w:rPr>
        <w:t xml:space="preserve">) </w:t>
      </w:r>
    </w:p>
    <w:p w:rsidR="00421F48" w:rsidRPr="00C7304B" w:rsidRDefault="00421F48" w:rsidP="00421F4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7304B">
        <w:rPr>
          <w:rFonts w:ascii="TH SarabunPSK" w:hAnsi="TH SarabunPSK" w:cs="TH SarabunPSK"/>
          <w:sz w:val="28"/>
          <w:vertAlign w:val="superscript"/>
          <w:cs/>
        </w:rPr>
        <w:lastRenderedPageBreak/>
        <w:t xml:space="preserve">2 </w:t>
      </w:r>
      <w:r w:rsidRPr="00C7304B">
        <w:rPr>
          <w:rFonts w:ascii="TH SarabunPSK" w:hAnsi="TH SarabunPSK" w:cs="TH SarabunPSK"/>
          <w:sz w:val="28"/>
          <w:cs/>
        </w:rPr>
        <w:t>หมายถึง อาชญากรรมที่กระทำผ่านระบบคอมพิวเตอร์หรืออินเทอร์เน็ตเท่านั้น เช่น การจู่โจมระบบ การขโมยข้อมูลออนไลน์ (</w:t>
      </w:r>
      <w:r w:rsidRPr="00C7304B">
        <w:rPr>
          <w:rFonts w:ascii="TH SarabunPSK" w:hAnsi="TH SarabunPSK" w:cs="TH SarabunPSK"/>
          <w:sz w:val="28"/>
        </w:rPr>
        <w:t>Hacking</w:t>
      </w:r>
      <w:r w:rsidRPr="00C7304B">
        <w:rPr>
          <w:rFonts w:ascii="TH SarabunPSK" w:hAnsi="TH SarabunPSK" w:cs="TH SarabunPSK"/>
          <w:sz w:val="28"/>
          <w:cs/>
        </w:rPr>
        <w:t>) และการแทรกแซงข้อมูลโดยไม่ได้รับอนุญาต</w:t>
      </w:r>
    </w:p>
    <w:p w:rsidR="005F667A" w:rsidRDefault="00421F48" w:rsidP="00421F48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  <w:r w:rsidRPr="00C7304B">
        <w:rPr>
          <w:rFonts w:ascii="TH SarabunPSK" w:hAnsi="TH SarabunPSK" w:cs="TH SarabunPSK"/>
          <w:sz w:val="28"/>
          <w:vertAlign w:val="superscript"/>
          <w:cs/>
        </w:rPr>
        <w:t xml:space="preserve">3 </w:t>
      </w:r>
      <w:r w:rsidRPr="00C7304B">
        <w:rPr>
          <w:rFonts w:ascii="TH SarabunPSK" w:hAnsi="TH SarabunPSK" w:cs="TH SarabunPSK"/>
          <w:sz w:val="28"/>
          <w:cs/>
        </w:rPr>
        <w:t>หมายถึง อาชญากรรมที่เป็นความผิดอยู่เดิมแล้ว แต่มีการกระทำผ่านช่องทางไซเบอร์ เช่น อาชญากรรมทางการเงินทางช่องทางออนไลน์ (</w:t>
      </w:r>
      <w:r w:rsidRPr="00C7304B">
        <w:rPr>
          <w:rFonts w:ascii="TH SarabunPSK" w:hAnsi="TH SarabunPSK" w:cs="TH SarabunPSK"/>
          <w:sz w:val="28"/>
        </w:rPr>
        <w:t>Financial crimes</w:t>
      </w:r>
      <w:r w:rsidRPr="00C7304B">
        <w:rPr>
          <w:rFonts w:ascii="TH SarabunPSK" w:hAnsi="TH SarabunPSK" w:cs="TH SarabunPSK"/>
          <w:sz w:val="28"/>
          <w:cs/>
        </w:rPr>
        <w:t>) และสื่อลามกอนาจารเด็กทางออนไลน์ (</w:t>
      </w:r>
      <w:r w:rsidRPr="00C7304B">
        <w:rPr>
          <w:rFonts w:ascii="TH SarabunPSK" w:hAnsi="TH SarabunPSK" w:cs="TH SarabunPSK"/>
          <w:sz w:val="28"/>
        </w:rPr>
        <w:t>Child pornography</w:t>
      </w:r>
      <w:r w:rsidRPr="00C7304B">
        <w:rPr>
          <w:rFonts w:ascii="TH SarabunPSK" w:hAnsi="TH SarabunPSK" w:cs="TH SarabunPSK"/>
          <w:sz w:val="28"/>
          <w:cs/>
        </w:rPr>
        <w:t>)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21F48" w:rsidRPr="00421F48" w:rsidRDefault="00F10B97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421F48"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21F48"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การประชุมรัฐมนตรีท่องเที่ยวอาเซียน ครั้งที่ 27 และการประชุมระดับรัฐมนตรีที่เกี่ยวข้อง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คณะรัฐมนตรีมีมติเห็นชอบและอนุมัติตามที่กระทรวงการท่องเที่ยวและกีฬา (กก.) เสนอ ดังนี้ 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เห็นชอบร่างเอกสารผลลัพธ์สำคัญการประชุมรัฐมนตรีท่องเที่ยวอาเซียน ครั้งที่ 27 และการประชุมระดับรัฐมนตรีที่เกี่ยวข้อง จำนวน 6 ฉบับ (ร่างเอกสารผลลัพธ์ฯ) ประกอบด้วย (1) ร่างถ้อยแถลงข่าวร่วมการประชุมรัฐมนตรีท่องเที่ยวอาเซียน ครั้งที่ 27 (2) ร่างถ้อยแถลงข่าวร่วมการประชุมรัฐมนตรีท่องเที่ยวอาเซียนบวกสามครั้งที่ 23 (3)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สาธารณรัฐอินเดีย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11 (4)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สหพันธรัฐรัสเซีย ครั้งที่ 3 (5) ร่างบันทึกความเข้าใจระหว่างอาเซียนและองค์การการท่องเที่ยวโลกแห่งสหประชาชาติ (</w:t>
      </w:r>
      <w:r w:rsidRPr="00421F48">
        <w:rPr>
          <w:rFonts w:ascii="TH SarabunPSK" w:eastAsia="Calibri" w:hAnsi="TH SarabunPSK" w:cs="TH SarabunPSK"/>
          <w:sz w:val="32"/>
          <w:szCs w:val="32"/>
        </w:rPr>
        <w:t>The United Nations World Tourism Organization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21F48">
        <w:rPr>
          <w:rFonts w:ascii="TH SarabunPSK" w:eastAsia="Calibri" w:hAnsi="TH SarabunPSK" w:cs="TH SarabunPSK"/>
          <w:sz w:val="32"/>
          <w:szCs w:val="32"/>
        </w:rPr>
        <w:t>UNWTO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21F48">
        <w:rPr>
          <w:rFonts w:ascii="TH SarabunPSK" w:eastAsia="Calibri" w:hAnsi="TH SarabunPSK" w:cs="TH SarabunPSK"/>
          <w:sz w:val="32"/>
          <w:szCs w:val="32"/>
        </w:rPr>
        <w:t>UNWTO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) (6) ร่างแผนปฏิบัติการเพื่อพัฒนาการท่องเที่ยวอย่างยั่งยืนของอาเซียน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อนุมัติให้รัฐมนตรีว่าการกระทรวงการท่องเที่ยวและกีฬา หรือผู้ที่ได้รับมอบหมายร่วมรับรองร่างเอกสารผลลัพธ์ฯ (ตามข้อ 1 )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3. หากมีความจำเป็นต้องแก้ไขปรับปรุงร่างเอกสารผลลัพธ์ฯ ในส่วนที่มิใช่สาระสำคัญและ ไม่ขัดต่อผลประโยชน์ของไทย ให้ กก. ดำเนินการได้ โดยไม่ต้องขอความเห็นชอบจากคณะรัฐมนตรีอีก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ประชุมรัฐมนตรีท่องเที่ยวอาเซียนเป็นการประชุมเพื่อกำหนดกรอบนโยบายและแนวทางการดำเนินงานเพื่อพัฒนาด้านการท่องเที่ยวของประเทศสมาชิกอาเซียนและติดตามความคืบหน้าความร่วมมือตามแผนยุทธศาสตร์ด้านการท่องเที่ยวอาเซียน โดยการประชุมดังกล่าวจัดขึ้นปีละ 1 ครั้ง โดยในปี พ.ศ. 2567 จะมีการจัดประชุมรัฐมนตรีท่องเที่ยวอาเซียนครั้งที่ 27 และการประชุมระดับรัฐมนตรีที่เกี่ยวข้อง ณ กรุงเวียงจันทน์สาธารณรัฐประชาธิปไตยประชาชนลาว ระหว่างวันที่ 25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26 มกราคม 2567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2. ในห้วงการประชุมรัฐมนตรีท่องเที่ยวอาเซียน ครั้งที่ 27 และการประชุมระดับรัฐมนตรีที่เกี่ยวข้องจะมีการรับรองร่างเอกสารผลลัพธ์ฯ จำนวน 6 ฉบับ ได้แก่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ร่างถ้อยแถลงข่าวร่วมฯ จำนวน 4 ฉบับ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(1) ร่างถ้อยแถลงข่าวร่วมการประชุมรัฐมนตรีท่องเที่ยวอาเซียน ครั้งที่ 27 (2) ร่างถ้อยแถลงข่าวร่วมการประชุมรัฐมนตรีท่องเที่ยวอาเซียนบวกสาม ครั้งที่ 23  (จีน ญี่ปุ่น และ เกาหลีใต้) (3)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อินเดีย ครั้งที่ 11  (4)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รัสเซีย ครั้งที่ 3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2.2  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ร่างบันทึกความเข้าใจระหว่างอาเซียนและ 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</w:rPr>
        <w:t>UNWTO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มีวัตถุประสงค์ส่งเสริมความ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ร่วมมือระหว่างอาเซียนและ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z w:val="32"/>
          <w:szCs w:val="32"/>
        </w:rPr>
        <w:t xml:space="preserve">UNWTO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และกำหนดประเด็นที่ทั้งสองฝ่ายสนใจร่วมกัน เช่น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การเสริมสร้างบทบาทของการท่องเที่ยว ส่งเสริมอุตสาหกรรม</w:t>
      </w:r>
      <w:r w:rsidRPr="00421F48">
        <w:rPr>
          <w:rFonts w:ascii="TH SarabunPSK" w:eastAsia="Calibri" w:hAnsi="TH SarabunPSK" w:cs="TH SarabunPSK"/>
          <w:sz w:val="32"/>
          <w:szCs w:val="32"/>
        </w:rPr>
        <w:t xml:space="preserve"> MICE</w:t>
      </w:r>
      <w:r w:rsidRPr="00421F48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ในการพัฒนาสังคม เศรษฐกิจ สิ่งแวดล้อมและแลกเปลี่ยนความรู้เพื่อเปลี่ยนผ่านสู่การท่องเที่ยวอย่างยั่งยืน รวมทั้ง ส่งเสริมการท่องเที่ยวในวาระการพัฒนาที่ยั่งยืนของสหประชาชาติ รวมถึงวาระการค้าโลก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ร่างแผนปฏิบัติการเพื่อพัฒนาการท่องเที่ยวอย่างยั่งยืนของอาเซียน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(ร่างแผนปฏิบัติการฯ) เป็นแผนยุทธศาสตร์ระยะยาวสำหรับภูมิภาคอาเซียนซึ่งกำหนดกลยุทธ์และการดำเนินการที่จำเป็นเพื่อให้บรรลุวัตถุประสงค์ในการส่งเสริมความยั่งยืนในอุตสาหกรรมการท่องเที่ยวระดับภูมิภาค โดยร่างแผนปฏิบัติการฯ ประกอบด้วย 5 ปัจจัยสำคัญ ปัจจัยสำคัญที่ 1 การเติบโตทางเศรษฐกิจอย่างยั่งยืน ปัจจัยสำคัญที่ 2 ความครอบคลุมทางสังคม ปัจจัยสำคัญที่ 3 การใช้ทรัพยากรอย่างมีประสิทธิภาพและความยั่งยืนด้านสิ่งแวดล้อม ปัจจัยสำคัญที่ 4 ความหลากหลายทางวัฒนธรรมและการอนุรักษ์มรดก ปัจจัยสำคัญที่ 5 การวางแผนรองรับและปรับตัว   </w: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106044</wp:posOffset>
                </wp:positionV>
                <wp:extent cx="2129155" cy="0"/>
                <wp:effectExtent l="0" t="0" r="4445" b="0"/>
                <wp:wrapNone/>
                <wp:docPr id="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7ED72"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8.35pt" to="168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21F48" w:rsidRPr="00421F48" w:rsidRDefault="00421F48" w:rsidP="00421F4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421F48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421F48">
        <w:rPr>
          <w:rFonts w:ascii="TH SarabunPSK" w:eastAsia="Calibri" w:hAnsi="TH SarabunPSK" w:cs="TH SarabunPSK"/>
          <w:sz w:val="28"/>
        </w:rPr>
        <w:t xml:space="preserve">MICE </w:t>
      </w:r>
      <w:r w:rsidRPr="00421F48">
        <w:rPr>
          <w:rFonts w:ascii="TH SarabunPSK" w:eastAsia="Calibri" w:hAnsi="TH SarabunPSK" w:cs="TH SarabunPSK" w:hint="cs"/>
          <w:sz w:val="28"/>
          <w:cs/>
        </w:rPr>
        <w:t xml:space="preserve">คืออุตสาหกรรมที่เกี่ยวข้องกับการจัดประชุม นิทรรศการ การจัดการเดินทางเพื่อเป็นรางวัล และการแสดงสินค้าประกอบด้วย (1) </w:t>
      </w:r>
      <w:r w:rsidRPr="00421F48">
        <w:rPr>
          <w:rFonts w:ascii="TH SarabunPSK" w:eastAsia="Calibri" w:hAnsi="TH SarabunPSK" w:cs="TH SarabunPSK"/>
          <w:sz w:val="28"/>
        </w:rPr>
        <w:t xml:space="preserve">Meetings </w:t>
      </w:r>
      <w:r w:rsidRPr="00421F48">
        <w:rPr>
          <w:rFonts w:ascii="TH SarabunPSK" w:eastAsia="Calibri" w:hAnsi="TH SarabunPSK" w:cs="TH SarabunPSK" w:hint="cs"/>
          <w:sz w:val="28"/>
          <w:cs/>
        </w:rPr>
        <w:t xml:space="preserve">การจัดประชุมสัมมนา (2) </w:t>
      </w:r>
      <w:r w:rsidRPr="00421F48">
        <w:rPr>
          <w:rFonts w:ascii="TH SarabunPSK" w:eastAsia="Calibri" w:hAnsi="TH SarabunPSK" w:cs="TH SarabunPSK"/>
          <w:sz w:val="28"/>
        </w:rPr>
        <w:t xml:space="preserve">Incentives </w:t>
      </w:r>
      <w:r w:rsidRPr="00421F48">
        <w:rPr>
          <w:rFonts w:ascii="TH SarabunPSK" w:eastAsia="Calibri" w:hAnsi="TH SarabunPSK" w:cs="TH SarabunPSK" w:hint="cs"/>
          <w:sz w:val="28"/>
          <w:cs/>
        </w:rPr>
        <w:t>การจัดการเดินทางเพื่อเป็นรางวัลแก่พนักงานหรือบุคคลที่ปฏิบัติงานได้ตาม</w:t>
      </w:r>
      <w:r w:rsidRPr="00421F48">
        <w:rPr>
          <w:rFonts w:ascii="TH SarabunPSK" w:eastAsia="Calibri" w:hAnsi="TH SarabunPSK" w:cs="TH SarabunPSK" w:hint="cs"/>
          <w:sz w:val="28"/>
          <w:cs/>
        </w:rPr>
        <w:lastRenderedPageBreak/>
        <w:t xml:space="preserve">เป้าหมายขององค์กร (3) </w:t>
      </w:r>
      <w:r w:rsidRPr="00421F48">
        <w:rPr>
          <w:rFonts w:ascii="TH SarabunPSK" w:eastAsia="Calibri" w:hAnsi="TH SarabunPSK" w:cs="TH SarabunPSK"/>
          <w:sz w:val="28"/>
        </w:rPr>
        <w:t xml:space="preserve">Conventions </w:t>
      </w:r>
      <w:r w:rsidRPr="00421F48">
        <w:rPr>
          <w:rFonts w:ascii="TH SarabunPSK" w:eastAsia="Calibri" w:hAnsi="TH SarabunPSK" w:cs="TH SarabunPSK" w:hint="cs"/>
          <w:sz w:val="28"/>
          <w:cs/>
        </w:rPr>
        <w:t>การจัดประชุมระดับประเทศ ระดับภูมิภาค ไปจนถึง ระดับนานาชาติ และ (4)</w:t>
      </w:r>
      <w:r w:rsidRPr="00421F48">
        <w:rPr>
          <w:rFonts w:ascii="TH SarabunPSK" w:eastAsia="Calibri" w:hAnsi="TH SarabunPSK" w:cs="TH SarabunPSK"/>
          <w:sz w:val="28"/>
        </w:rPr>
        <w:t xml:space="preserve"> Exhibitions </w:t>
      </w:r>
      <w:r w:rsidRPr="00421F48">
        <w:rPr>
          <w:rFonts w:ascii="TH SarabunPSK" w:eastAsia="Calibri" w:hAnsi="TH SarabunPSK" w:cs="TH SarabunPSK" w:hint="cs"/>
          <w:sz w:val="28"/>
          <w:cs/>
        </w:rPr>
        <w:t>การจัดงานแสดงสินค้าและนิทรรศการ</w:t>
      </w:r>
    </w:p>
    <w:p w:rsidR="00421F48" w:rsidRPr="009B0AC8" w:rsidRDefault="00421F48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671DB">
        <w:tc>
          <w:tcPr>
            <w:tcW w:w="9594" w:type="dxa"/>
          </w:tcPr>
          <w:p w:rsidR="005F667A" w:rsidRPr="009B0AC8" w:rsidRDefault="005F667A" w:rsidP="00F671D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671DB" w:rsidRPr="00F671DB" w:rsidRDefault="00F10B97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lang w:val="th-TH"/>
        </w:rPr>
      </w:pPr>
      <w:r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7.</w:t>
      </w:r>
      <w:r w:rsidR="00F671DB"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 xml:space="preserve"> เรื่อง คณะกรรมการต่าง ๆ ที่แต่งตั้งโดยมติคณะรัฐมนตรี (กระทรวงดิจิทัลเพื่อเศรษฐกิจและสังคม)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คณะรัฐมนตรีมีมติเห็นชอบตามที่กระทรวงดิจิทัลเพื่อเศรษฐกิจและสังคม (ดศ.)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เสนอแต่งตั้งคณะกรรมการต่าง ๆ ที่แต่งตั้งโดยมติคณะรัฐมนตรี จำนวน 3 คณะ ดังนี้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1. คณะกรรมการจัดหาระบบคอมพิวเตอร์ของรัฐ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2. คณะกรรมการที่ปรึกษาวิชาการ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3. คณะกรรมการสถิติประเทศไทย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ทั้งนี้ ตั้งแต่วันที่ 31 ตุลาคม 2566 เป็นต้นไป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1. คณะกรรมการจัดหาระบบคอมพิวเตอร์ของรัฐ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  <w:t>องค์ประกอบ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ประธานกรรมการ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ผู้บริหารเทคโนโลยีสารสนเทศระดับสูง ประจำกระทรวงดิจิทัลเพื่อเศรษฐกิจและสังค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ม เป็นรองประธานกรรมการ โดยกรรมการประกอบด้วย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ผู้แทนสำนักงบประมาณ ผู้แทนสำนักงานพัฒนารัฐบาลดิจิทัล (องค์การมหาชน) ผู้แทนสำนักงานคณะกรรมการการรักษาความมั่นคงปลอดภัยไซเบอร์แห่งชาติ รองศาสตราจารย์ยืน ภู่วรวรรณ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นายไชยเจริญ อติแพทย์ นายยรรยง เต็งอำนวย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รองศาสตราจารย์วรา วราวิทย์ นายวิษณุ ตัณฑวิรุฬห์ ศาสตราจารย์พิสุทธิ์ เพียรมนกุล ผู้ช่วยศาสตราจารย์ปนันดา จันทร์สุกรี ผู้ช่วยศาสตราจารย์สุวฒิ ตุ้มทอง นายสุพงษ์พิธ รุ่งเป้า พันตำรวจเอก กฤษณ์ ภูวดลไพโรจน์ นายคมสัน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ศรีวนิชย์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นายชานนท์ เงินทองดี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โดยมี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ผู้อำนวยการศูนย์เทคโนโลยีสารสนเทศและการสื่อสาร สำนักงานปลัดกระทรวงดิจิทัลเพื่อเศรษฐกิจและสังคม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เป็นกรรมการและเลขานุการ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ผู้เชี่ยวชาญเฉพาะด้านเทคโนโลยีสารสนเทศสำนักงานปลัดกระทรวงดิจทัลเพื่อเศรษฐกิจและสังคม ผู้อำนวยการกลุ่มงานเทคโนโลยีสารสนเทศเพื่อการบริหาร สำนักงานปลัดกระทรวงดิจิทัลเพื่อเศรษฐกิจและสังคม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ผู้แทนศูนย์เทคโนโลยีสารสนเทศและการสื่อสาร สำนักงานปลัดกระทรวงดิจิทัลเพื่อเศรษฐกิจและสังคม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เป็นกรรมการและผู้ช่วยเลขานุการ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หน้าที่</w:t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และอำนาจ (คงเดิม)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พิจารณากลั่นกรองความเหมาะสม เสนอแนะแนวทางการจัดหาระบบคอมพิวเตอร์ของส่วนราชการ องค์การมหาชน ที่ใช้งบประมาณแผ่นดิน รวมถึงแหล่งเงินอื่นที่นอกเหนือจากงบประมาณแผ่นดิน ซึ่งเป็นภาระที่รัฐจะต้องตั้งงบประมาณชดใช้ ในการจัดหาระบบคอมพิวเตอร์ที่มีมูลค่าเกินกว่า 100 ล้านบาทขึ้นไป โดยเฉพาะการบูรณาการงบประมาณ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เทคโนโลยีและการใช้ข้อมูลร่วมกัน เพื่อลดความซ้ำซ้อนในการดำเนินการ รวมทั้งให้มีการใช้เกณฑ์มาตรฐานเดียวกันในการพิจารณาการจัดหาระบบคอมพิวเตอร์ของรัฐให้เป็นไปอย่างมีประสิทธิภาพ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2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พิจารณาติดตามแผนงานและโครงการที่ได้ให้ความเห็นชอบของส่วนราชการและรายงานให้คณะรัฐมนตรีทราบ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3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พิจารณากำหนดหลักเกณฑ์ และแนวทางปฏิบัติการจัดหาระบบคอมพิวเตอร์ของรัฐ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4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พิจารณากำหนด และเผยแพร่ข้อมูลในเรื่องราคาและคุณลักษณะของระบบคอมพิวเตอร์ที่เหมาะสมกับลักษณะงานต่าง ๆ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5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เสนอแนะข้อวินิจฉัย ปัญหาและแนวทางปฏิบัติในการจัดหาระบบคอมพิวเตอร์ของรัฐตามที่กระทรวงดิจิทัลเพื่อเศรษฐกิจและสังคมมอบหมาย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6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ให้มีอำนาจเชิญเจ้าหน้าที่ผู้เกี่ยวข้องมาชี้แจง เสนอข้อมูล และ/หรือเอกสารประกอบการพิจารณาได้ตามความจำเป็น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7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แต่งตั้งคณะอนุกรรมการ คณะทำงาน และผู้ช่วยเลขานุการเพิ่มเติมได้ตามความจำเป็น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8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ปฏิบัติงานอื่นใดตามที่ได้รับมอบหมายจากกระทรวงดิจิทัลเพื่อเศรษฐกิจและสังคม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2. คณะกรรมการที่ปรึกษาด้านวิชาการ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องค์ประกอบ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ศาสตราจารย์กิตติคุณ คุณหญิงสุชาดา กีระนันทน์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เป็น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ประธานกรรมการ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โดยกรรมการประกอบด้วย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ศาสตราจารย์จิราวัลย์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จิตรถเวช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ผู้ทรงคุณวุฒิด้านสถิติ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ศาสตราจารย์เสาวณิต สุขภารังษี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รองศาสตราจารย์อำไพ ทองธีรภาพ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รองศาสตราจารย์สำราญ มั่นทัพ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รองศาสตราจารย์กมล บุษบา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รองศาสตราจารย์อัษฎาพร ทรัพย์สมบูรณ์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lastRenderedPageBreak/>
        <w:t xml:space="preserve">รองศาสตราจารย์อรวิชญ์ กุมพล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ผู้ช่วยศาสตราจารย์นพดล กรรณิกา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ผู้ช่วยศาสตราจารย์ประหยัด แสงงาม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ผู้ช่วยศาสตราจารย์ณัตติฤดี เจริญรักษ์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ศาสตราจารย์ปัทมา ว่าพัฒนวงศ์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ผู้ทรงคุณวุฒิด้านสถิติและประชากรศาสตร์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นายไมตรี วสันติวงศ์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ผู้ทรงคุณวุฒิด้านบริหารจัดการ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นายนิพนธ์ พัวพงศกร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ผู้ทรงคุณวุฒิด้านเศรษฐศาสตร์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นายสมชัย จิตสุชน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ผู้ทรงคุณวุฒิด้านเศรษฐศาสตร์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นายสุวัชชัย ใจข้อ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ผู้ทรงคุณวุฒิด้านเศรษฐศาสตร์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นายสรภพ เกียรติพงษ์สาร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ผู้ทรงคุณวุฒิด้านการวางแผน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นาวาตรี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วุฒิพงศ์ พงศ์สุวรรณ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ผู้ทรงคุณวุฒิด้านระบบสารสนเทศเพื่อการบริหาร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ศาสตรจารย์อาณัติ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ลีมัคเดช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ผู้ทรงคุณวุฒิด้านระบบสารสนเทศเพื่อการบริหาร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นายสุชารีย์ แสงหาญ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ผู้ทรงคุณวุฒิด้านเทคโนโลยีสารสนเทศ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รองศาสตราจารย์ธีรณี อจลากุล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ผู้ทรงคุณวุฒิด้านเทคโนโลยีสารสนเทศ 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รองศาสตราจารย์อัศนีย์ ก่อตระกูล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ผู้ทรงคุณวุฒิด้านเทคโนโลยีสารสนเทศ โดยมี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ผู้อำนวยการสำนักงานสถิติแห่งชาติ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เป็นกรรมการและเลขานุการ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รองผู้อำนวยการสำนักงานสถิติแห่งชาติ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2 คน เป็นกรรมการและผู้ช่วยเลขานุการ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หน้าที่</w:t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และอำนาจ (คงเดิม)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ให้คำปรึกษา แนะนำด้านวิชาการในการผลิต และให้บริการสถิติอย่างทั่วถึง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ป็นธรรมและเข้าถึงได้ง่าย เพื่อให้ทุกภาคส่วนได้ใช้ประโยชน์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2) แต่งตั้งคณะอนุกรรมการหรือคณะทำงาน และผู้แทนจากหน่วยงานที่เกี่ยวข้องเพิ่มเติมเพื่อดำเนินการด้านต่าง ๆ ได้ตามเหมาะสม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3.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คณะกรรมการสถิติประเทศไทย (คงเดิมทุกตำแหน่ง)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องค์ประกอบ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รัฐมนตรีว่าการกระทรรงดิจิทัลเพื่อเศรษฐกิจและสังคม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เป็น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ธานกรรมการ 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เป็นรองประธานกรรมการ โดยกรรมการประกอบด้วย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ปลัดกระทรวงมหาดไทย ปลัดกระทรวงศึกษาธิการ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ปลัดกระทรวงแรงงาน ปลัดกระทรวงสาธารณสุข ปลัดกระทรวงการพัฒนาสังคมและความมั่นคงของมนุษย์ ปลัดกระทรวงวัฒนธรรม ปลัดกระทรวงยุติธรรม ปลัดกระทรวงการต่างประเทศ ปลัดสำนักนายกรัฐมนตรี ปลัดกระทรวงกลาโหม ปลัดกระทรวงการคลัง ปลัดกระทรวงพาณิชย์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ปลัดกร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ะทรวงอุตสาหกรรม ปลัดกระทรวงคมนาคม ปลัดกระทรวงการท่องเที่ย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วและกีฬา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ปลัดกระทรวงการอุดมศึกษา วิทยาศาสตร์ วิจัยและนวัตกรรม ปลัดกระทรวงเกษตรและสหกรณ์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ปลัดกระทรวงพลังงาน ปลัดกระทรวงทรัพยากรธรรมชาติและสิ่งแวดล้อม เลขาธิการสภาพัฒนาการเศรษฐกิจและสังคมแห่งชาติ ผู้อำนวยการสำนักงบประมาณ ปลัดกรุงเทพมหานคร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ผู้บัญชาการตำรวจแห่งชาติ เลขาธิการคณะกรรมการป้องกันและปราบปรามยาเสพติด เลขาธิการคณะกรรมการพัฒนาระบบราชการ ผู้ว่าการธนาคารแห่งประเทศไทย ผู้อำนวยการสำนักงานพัฒนารัฐบาลดิจิทัล (องค์การมหาชน) ผู้อำนวยการสำนักงานพัฒนาวิทยาศาสตร์และเทคโนโลยีแห่งชาติ เลขาธิการคณะกรรมการกิจการกระจายเสียง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กิจการโทรทัศน์และกิจการโทรคมนาคมแห่งชาติ เลขาธิการคณะกรรมการกฤษฎีกา นายวุฒิสาร ตันไชย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ผู้ทรงคุณวุฒิด้านสังคม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นายวิโรจน์ ตั้งเจริญเสถียร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ผู้ทรงคุณวุฒิด้านสังคม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นายวรากรณ์ สามโกเศศ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ผู้ทรงคุณวุฒิด้านสังคม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นายนิพนธ์ พัวพงศกร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ผู้ทรงคุณวุฒิด้านเศรษฐกิจ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นายทวีศักดิ์ กออนันตกูล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ผู้ทรงคุณวุฒิด้านเศรษฐกิจ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นายเอ็นนู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ซื่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อสุวรรณ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ผู้ทรงคุณวุฒิด้านทรัพยากรธรรมชาติและสิ่งแวดล้อม 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นายบัณฑูร เศรษฐศิโรตม์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ผู้ทรงคุณวุฒิด้านทรัพยากรธรรมชาติและสิ่งแวดล้อม โดยมี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ผู้อำนวยการสำนักงานสถิติแห่งชาติ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เป็นกรรมการและเลขานุการ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รองผู้อำนวยการสำนักงานสถิติแห่งชาติ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2 คน เป็นกรรมการและผู้ช่วยเลขานุการ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หน้าที่</w:t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และอำนาจ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กำหนดนโยบายและแนวทางการขับเคลื่อนการพัฒนาด้านสถิติของประเทศ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2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พิจารณาให้ความเห็นต่อแผนแม่บทระบบสถิติประเทศไทย เพื่อนำเสนอต่อคณะรัฐมนตรี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3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ให้ความเห็นชอบต่อแผนกำหนดความรับผิดชอบในการดำเนินงานทางสถิติเพื่อให้หน่วยงานนำไปใช้ในการจัดทำสถิติและดำเนินการในส่วนที่เกี่ยวข้อง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4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กำกับ และ ติดตามการดำเนินงานของหน่วยงานตามแผนกำหนดความรับผิดชอบในการดำเนินงานทางสถิติ และการดำเนินงานด้านสถิติให้เป็นไปตามแผนแม่บทระบบสถิติประเทศไทย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5) รายงานผลการดำเนินงานตามแผนแม่บทระบบสถิติประเทศไทย ต่อคณะรัฐมนตรีและเปิดเผยเพื่อเป็นประโยชน์ต่อสาธารณะ</w:t>
      </w:r>
    </w:p>
    <w:p w:rsidR="00F671DB" w:rsidRPr="00F671DB" w:rsidRDefault="00F671DB" w:rsidP="00F671D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6) เสนอแนะแนวทางการพัฒนาระบบสถิติ รวมทั้ง ข้อเสนอแนะด้านงบประมาณและการพัฒนาบุคลากรที่เกี่ยวข้องกับระบบสถิติและมีลำดับความสำคัญสูง ต่อคณะรัฐมนตรี</w:t>
      </w:r>
    </w:p>
    <w:p w:rsidR="005F667A" w:rsidRDefault="00F671DB" w:rsidP="00F671D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7) แต่งตั้งคณะอนุกรรมการ และผู้แทนจากหน่วยงานที่เกี่ยวข้องเพิ่มเติมได้ตามความเหมาะสม</w:t>
      </w:r>
    </w:p>
    <w:p w:rsidR="00F671DB" w:rsidRDefault="00F671DB" w:rsidP="00F671D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71DB" w:rsidRPr="00F671DB" w:rsidRDefault="00F10B97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F671DB"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นายธนสาร </w:t>
      </w:r>
      <w:r w:rsidR="004A16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bookmarkStart w:id="14" w:name="_GoBack"/>
      <w:bookmarkEnd w:id="14"/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ธรรมสอน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เป็นข้าราชการการเมือง ตำแหน่งประจำสำนักเลขาธิการนายกรัฐมนตรี ทั้งนี้ ตั้งแต่วันที่ 23 มกราคม 2567 เป็นต้นไป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671DB" w:rsidRPr="00F671DB" w:rsidRDefault="00F10B97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F671DB"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ำนักงานความร่วมมือพัฒนาเศรษฐกิจกับประเทศเพื่อนบ้าน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ประธานกรรมการและกรรมการผู้ทรงคุณวุฒิในคณะกรรมการสำนักงานความร่วมมือพัฒนาเศรษฐกิจกับประเทศเพื่อนบ้าน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19 เมษายน 2566 ดังนี้ 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ศาสตราจารย์พิเศษธงทอง จันทรางศุ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ประธานกรรมการ 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นายเสรี นนทสูติ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นางสาวเกตุสุดา สุประดิษฐ์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นายจักร บุญ-หลง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นายวิสุทธิ์ จันมณี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นายปริญญา หอมเอนก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F671D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23 มกราคม 2567 เป็นต้นไป </w:t>
      </w:r>
    </w:p>
    <w:p w:rsidR="00F671DB" w:rsidRDefault="00F671DB" w:rsidP="00F671D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10B97" w:rsidRPr="009B0AC8" w:rsidRDefault="00F10B97" w:rsidP="00F10B97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sectPr w:rsidR="00F10B97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AB" w:rsidRDefault="003221AB" w:rsidP="004910B6">
      <w:pPr>
        <w:spacing w:after="0" w:line="240" w:lineRule="auto"/>
      </w:pPr>
      <w:r>
        <w:separator/>
      </w:r>
    </w:p>
  </w:endnote>
  <w:endnote w:type="continuationSeparator" w:id="0">
    <w:p w:rsidR="003221AB" w:rsidRDefault="003221A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AB" w:rsidRDefault="003221AB" w:rsidP="004910B6">
      <w:pPr>
        <w:spacing w:after="0" w:line="240" w:lineRule="auto"/>
      </w:pPr>
      <w:r>
        <w:separator/>
      </w:r>
    </w:p>
  </w:footnote>
  <w:footnote w:type="continuationSeparator" w:id="0">
    <w:p w:rsidR="003221AB" w:rsidRDefault="003221A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71DB" w:rsidRDefault="00F671D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A16A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671DB" w:rsidRDefault="00F67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483A"/>
    <w:rsid w:val="000C6F31"/>
    <w:rsid w:val="00155BA1"/>
    <w:rsid w:val="00182D34"/>
    <w:rsid w:val="002D2635"/>
    <w:rsid w:val="003221AB"/>
    <w:rsid w:val="003C3ED6"/>
    <w:rsid w:val="00401944"/>
    <w:rsid w:val="00410BA9"/>
    <w:rsid w:val="00421F48"/>
    <w:rsid w:val="004549A1"/>
    <w:rsid w:val="004910B6"/>
    <w:rsid w:val="004A16A6"/>
    <w:rsid w:val="004D5FBA"/>
    <w:rsid w:val="00532486"/>
    <w:rsid w:val="005B500D"/>
    <w:rsid w:val="005E0608"/>
    <w:rsid w:val="005F667A"/>
    <w:rsid w:val="007437E3"/>
    <w:rsid w:val="0075738A"/>
    <w:rsid w:val="007E204A"/>
    <w:rsid w:val="008217D3"/>
    <w:rsid w:val="0086288B"/>
    <w:rsid w:val="00863186"/>
    <w:rsid w:val="008D1044"/>
    <w:rsid w:val="009B0AC8"/>
    <w:rsid w:val="00A71DFD"/>
    <w:rsid w:val="00A823C5"/>
    <w:rsid w:val="00AC7765"/>
    <w:rsid w:val="00AD330A"/>
    <w:rsid w:val="00B04917"/>
    <w:rsid w:val="00B14938"/>
    <w:rsid w:val="00BD7147"/>
    <w:rsid w:val="00BF5315"/>
    <w:rsid w:val="00CC59F1"/>
    <w:rsid w:val="00D22996"/>
    <w:rsid w:val="00D326F7"/>
    <w:rsid w:val="00D96C06"/>
    <w:rsid w:val="00DA3180"/>
    <w:rsid w:val="00DC0589"/>
    <w:rsid w:val="00DE0ABC"/>
    <w:rsid w:val="00DF4F39"/>
    <w:rsid w:val="00EC1BCB"/>
    <w:rsid w:val="00F04B62"/>
    <w:rsid w:val="00F10B97"/>
    <w:rsid w:val="00F53741"/>
    <w:rsid w:val="00F671DB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81A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B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12799</Words>
  <Characters>72956</Characters>
  <Application>Microsoft Office Word</Application>
  <DocSecurity>0</DocSecurity>
  <Lines>607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5</cp:revision>
  <cp:lastPrinted>2024-01-23T09:24:00Z</cp:lastPrinted>
  <dcterms:created xsi:type="dcterms:W3CDTF">2024-01-23T04:47:00Z</dcterms:created>
  <dcterms:modified xsi:type="dcterms:W3CDTF">2024-01-23T09:51:00Z</dcterms:modified>
</cp:coreProperties>
</file>