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2563D6">
        <w:rPr>
          <w:rFonts w:ascii="TH SarabunPSK" w:hAnsi="TH SarabunPSK" w:cs="TH SarabunPSK" w:hint="cs"/>
          <w:sz w:val="32"/>
          <w:szCs w:val="32"/>
          <w:cs/>
        </w:rPr>
        <w:t>21 พฤศจิกายน</w:t>
      </w:r>
      <w:r w:rsidR="007437E3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2563D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72566" w:rsidRPr="00272566" w:rsidTr="00E10842">
        <w:tc>
          <w:tcPr>
            <w:tcW w:w="9594" w:type="dxa"/>
          </w:tcPr>
          <w:p w:rsidR="00272566" w:rsidRPr="00272566" w:rsidRDefault="00272566" w:rsidP="0027256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256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ขอขยายระยะเวลาดำเนินการจัดทำกฎหมายลำดับรองตามความใน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พระราชบัญญัติควบคุมน้ำมันเชื้อเพลิง พ.ศ. 2542 ซึ่งแก้ไขเพิ่มเติมโดย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พระราชบัญญัติควบคุมน้ำมันเชื้อเพลิง (ฉบับที่ 2) พ.ศ. 2550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ขอขยายระยะเวลาการจัดทำกฎหมายลำดับรองที่ออกตามพระราชบัญญัติโรงงาน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พ.ศ. 2535 และที่แก้ไขเพิ่มเติม พระราชบัญญัติวัตถุอันตราย พ.ศ. 2535 และที่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แก้ไขเพิ่มเติมและพระราชบัญญัติจดทะเบียนเครื่องจักร พ.ศ. 2514 และที่แก้ไข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เพิ่มเติม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ขอขยายระยะเวลาในการจัดทำกฎหมายลำดับรองที่ต้องออกตามความใน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พระราชบัญญัติราชทัณฑ์ พ.ศ. 2560 และพระราชบัญญัติการปฏิบัติเพื่อความ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ร่วมมือระหว่างประเทศในการดำเนินการตามคำพิพากษาคดีอาญา พ.ศ. 2527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พระราชบัญญัติควบคุมการส่งเสริมการตลาดอาหารสำหรับทารกและเด็กเล็ก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2560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ร่างพระราชบัญญัติยกเลิกพระราชบัญญัติว่าด้วยความผิดอันเกิดจากการใช้เช็ค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พ.ศ. 25</w:t>
      </w:r>
      <w:r w:rsidRPr="00272566">
        <w:rPr>
          <w:rFonts w:ascii="TH SarabunPSK" w:eastAsia="Calibri" w:hAnsi="TH SarabunPSK" w:cs="TH SarabunPSK"/>
          <w:sz w:val="32"/>
          <w:szCs w:val="32"/>
        </w:rPr>
        <w:t xml:space="preserve">34 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ร่างพระราชกฤษฎีกาเรียกประชุมรัฐสภาสมัยประชุมสามัญประจำปีครั้งที่สอง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ขอขยายระยะเวลาการดำเนินการจัดทำกฎหมายลำดับรองตามพระราชบัญญัติ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ธุรกิจสถาบันการเงิน พ.ศ. 2551 และพระราชบัญญัติระบบการชำระเงิน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พ.ศ. 2560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ขอขยายระยะเวลาการดำเนินการตามมาตรา 22 วรรคสอง แห่งพระราชบัญญัติ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หลักเกณฑ์การจัดทำร่างกฎหมายและการประเมินผลสัมฤทธิ์ของกฎหมาย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พ.ศ. 2562 (พระราชบัญญัติประกันชีวิต พ.ศ. 2535 และที่แก้ไขเพิ่มเติม และ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พระราชบัญญัติประกันวินาศภัย พ.ศ. 2535 และที่แก้ไขเพิ่มเติม)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ขอขยายระยะเวลาการดำเนินการจัดทำกฎอื่นใดตามมาตรา 22 วรรคสอง แห่ง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พระราชบัญญัติหลักเกณฑ์การจัดทำร่างกฎหมายและการประเมินผลสัมฤทธิ์ของ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กฎหมาย พ.ศ. 2562 (พระราชบัญญัติโคนมและผลิตภัณฑ์นม พ.ศ. 2551)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ขอขยายระยะเวลาการดำเนินการจัดทำกฎหมายลำดับรองที่ออกตามพระราช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กำหนดการบริหารจัดการการทำงานของคนต่างด้าว พ.ศ. 2560 และแก้ไข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เพิ่มเติม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พระราชบัญญัติโรงเรียนเอกชน พ.ศ. 2550 แก้ไขเพิ่มเติม (ฉบับที่ 2) พ.ศ. 2554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ขอขยายระยะเวลาในการออกกฎหรือดำเนินการอย่างใดอย่างหนึ่งตามมาตรา 22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วรรคสอง แห่งพระราชบัญญัติหลักเกณฑ์การจัดทำร่างกฎหมายและการ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ประเมินผลสัมฤทธิ์ของกฎหมาย พ.ศ. 2562 (พระราชบัญญัติการทวงถามหนี้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2558)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ขยายระยะเวลาในการออกกฎหรือดำเนินการอย่างหนึ่งอย่างใดตามมาตรา 22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วรรคสอง แห่งหลักเกณฑ์การจัดทำร่างกฎหมายและการประเมินผลสัมฤทธิ์ของ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กฎหมาย พ.ศ. 2562 (พระราชบัญญัติทางหลวง พ.ศ. 2535 และที่แก้ไขเพิ่มเติม)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ขอขยายระยะเวลาดำเนินการจัดทำกฎหมายลำดับรองที่ออกตามความใน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กฎหมายที่กระทรวงสาธารณสุขรับผิดชอบ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ขอขยายระยะเวลาการจัดทำกฎหมายลำดับรองที่ออกตามความใน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พระราชบัญญัติป่าสงวนแห่งชาติ พ.ศ. 2507 พระราชบัญญัติป่าสงวนแห่งชาติ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(ฉบับที่ 4) พ.ศ. 2559 และพระราชบัญญัติป่าชุมชน พ.ศ. 2562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พระราชบัญญัติส่งเสริมและพัฒนาคุณภาพชีวิตคนพิการ พ.ศ. 2550 และที่แก้ไข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เพิ่มเติม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17.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ขอขยายระยะเวลาการดำเนินการจัดทำก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ฎหมายลำดับรองที่ออกตามความใน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มาตรา 73 แห่งพระราชบัญญัติส่งเสริมและรักษาคุณภาพสิ่งแวดล้อมแห่งชาติ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พ.ศ. 2535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พระราชบัญญัติความเท่าเทียมระหว่างเพศ พ.ศ. 2558 และพระราชบัญญัติการ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ป้องกันและแก้ไขปัญหาการตั้งครรภ์ในวัยรุ่น พ.ศ. 2559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 (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กระทรวงการพัฒนา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สังคมและความมั่นคงของมนุษย์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 (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กระทรวงการพัฒนา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สังคมและความมั่นคงของมนุษย์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  <w:t>21.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 </w:t>
      </w:r>
      <w:proofErr w:type="gramStart"/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ฉบับที่ ..</w:t>
      </w:r>
      <w:proofErr w:type="gramEnd"/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 (พ.ศ. ....) ออกตามความในประมวลรัษฎากร ว่าด้วย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การยกเว้นรัษฎากร (มาตรการภาษีเพื่อส่งเสริมการลงทุนเพื่อความยั่งยืนของ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ประเทศไทย)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  <w:t>22.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ร่างพระราชบัญญัติแก้ไขเพิ่มเติมประมวลกฎหมายแพ่งและพาณิชย์ (</w:t>
      </w:r>
      <w:proofErr w:type="gramStart"/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ฉบับที่ ..</w:t>
      </w:r>
      <w:proofErr w:type="gramEnd"/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พ.ศ. .... (สมรสเท่าเทียม)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23.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พระราชบัญญัติเขตพัฒนาพิเศษภาคตะวันออก พ.ศ. 2561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ขอขยายระยะเวลาการดำเนินการจัดทำกฎหมายลำดับรองตามความ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พระราชบัญญัติการประกอบกิจการโทรคมนาคม พ.ศ. 2544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ขอขยายระยะเวลาดำเนินการจัดทำกฎหมายลำดับรองตามความใน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พระราชบัญญัติระเบียบบริหารราชการกระทรวงการอุดมศึกษา วิทยาศาสตร์ วิจัย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และนวัตกรรม พ.ศ. 2562 และพระราชบัญญัติการอุดมศึกษา พ.ศ. 2562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ขอขยายระยะเวลาดำเนินการจัดทำกฎหมายลำดับรองที่ออกตามความใน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พระราชบัญญัติแร่ พ.ศ. 2560 ตามมาตรา 22 วรรคสอง แห่งพระราชบัญญัติ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หลักเกณฑ์การจัดทำร่างกฎหมายและการประเมินผลสัมฤทธิ์ของกฎหมาย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พ.ศ. 2562</w:t>
      </w:r>
    </w:p>
    <w:p w:rsidR="00272566" w:rsidRPr="00246F64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ขอขยายระยะเวลาในการออกกฎหรือดำเนินการอย่างหนึ่งอย่างใดตามมาตรา 22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วรรคสอง แห่งพระราชบัญญัติหลักเกณฑ์การจัดทำร่างกฎหมายและการ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ประเมินผลสัมฤทธิ์ของกฎหมาย พ.ศ. 2562</w:t>
      </w:r>
      <w:r w:rsidR="00246F6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46F64">
        <w:rPr>
          <w:rFonts w:ascii="TH SarabunPSK" w:eastAsia="Calibri" w:hAnsi="TH SarabunPSK" w:cs="TH SarabunPSK" w:hint="cs"/>
          <w:sz w:val="32"/>
          <w:szCs w:val="32"/>
          <w:cs/>
        </w:rPr>
        <w:t xml:space="preserve">(สำนักงาน ก.พ.)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ขอขยายระยะเวลาดำเนินการจัดทำกฎหมายลำดับรองที่ออกตามพระราชบัญญัติ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ศาลเยาวชนและครอบครัวและวิธีพิจารณาคดีเยาวชนและครอบครัว พ.ศ. 2553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และที่ออกตามพระราชบัญญัติการบริหารการแก้ไขบำบัดฟื้นฟูเด็กและเยาวชนที่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กระทำผิด พ.ศ. 2561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ขอขยายระยะเวลาการดำเนินการจัดทำกฎหมายลำดับรองตามพระราชบัญญัติ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กำหนดแผนและขั้นตอนการกระจายอำนาจให้แก่องค์กรปกครองส่วนท้องถิ่น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พ.ศ. 2542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ขอขยายระยะเวลาดำเนินการจัดทำกฎหมายลำดับรองตามความใน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พระราชบัญญัติการส่งเสริมวิทยาศาสตร์ การวิจัยและนวัตกรรม พ.ศ. 2562 และ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พระราชบัญญัติสภานโยบายการอุดมศึกษาวิทยาศาสตร์ วิจัยและนวัตกรรม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แห่งชาติ พ.ศ. 2562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31.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ขอขยายระยเวลาในการออกกฎหรือดำเนินการอย่างหนึ่งอย่างใดตามมาตรา 22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วรรคสอง แห่งพระราชบัญญัติหลักเกณฑ์การจัดทำร่างกฎหมายและการ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ประเมินผลสัมฤทธิ์ของกฎหมาย พ.ศ. 2562 (พระราชบัญญัติการประปาส่วน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ภูมิภาค พ.ศ. 2522 และพระราชบัญญัติรักษาคลองประปา พ.ศ. 2526)</w:t>
      </w:r>
    </w:p>
    <w:p w:rsidR="00272566" w:rsidRPr="00272566" w:rsidRDefault="00272566" w:rsidP="00272566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72566" w:rsidRPr="00272566" w:rsidTr="00E10842">
        <w:tc>
          <w:tcPr>
            <w:tcW w:w="9594" w:type="dxa"/>
          </w:tcPr>
          <w:p w:rsidR="00272566" w:rsidRPr="00272566" w:rsidRDefault="00272566" w:rsidP="0027256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25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32.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รายงานประเมินผลสัมฤทธิ์การดำเนินงานตามแผนสิทธิมนุษยชนแห่งชาติ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ฉบับที่ 4 (พ.ศ. 2562 - 2565)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33.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การกำหนดอัตราค่าจ้างตามมาตรฐานฝีมือ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34.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รายงานภาวะเศรษฐกิจอุตสาหกรรมประจำเดือนสิงหาคม 2566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35.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รายงานการรับจ่ายเงินงบประมาณประจำปีงบประมาณ พ.ศ. 256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36.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การป้องกันและคุ้มครองข้อมูลส่วนบุคคล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37.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รายงานสถานการณ์ส่งออกของไทย ประจำเดือนกันยายนและ 9 เดือนแรกของ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ปี 2566 </w:t>
      </w:r>
    </w:p>
    <w:p w:rsidR="00272566" w:rsidRPr="00272566" w:rsidRDefault="00272566" w:rsidP="00272566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72566" w:rsidRPr="00272566" w:rsidTr="00E10842">
        <w:tc>
          <w:tcPr>
            <w:tcW w:w="9594" w:type="dxa"/>
          </w:tcPr>
          <w:p w:rsidR="00272566" w:rsidRPr="00272566" w:rsidRDefault="00272566" w:rsidP="0027256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25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38.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ผลการประชุมรัฐมนตรียุติธรรมอาเ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ยน - ญี่ปุ่น สมัยพิเศษ (</w:t>
      </w:r>
      <w:r w:rsidRPr="00272566">
        <w:rPr>
          <w:rFonts w:ascii="TH SarabunPSK" w:eastAsia="Calibri" w:hAnsi="TH SarabunPSK" w:cs="TH SarabunPSK"/>
          <w:sz w:val="32"/>
          <w:szCs w:val="32"/>
        </w:rPr>
        <w:t xml:space="preserve">ASEAN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72566">
        <w:rPr>
          <w:rFonts w:ascii="TH SarabunPSK" w:eastAsia="Calibri" w:hAnsi="TH SarabunPSK" w:cs="TH SarabunPSK"/>
          <w:sz w:val="32"/>
          <w:szCs w:val="32"/>
        </w:rPr>
        <w:t xml:space="preserve">Japan </w:t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  <w:t>Special Meeting of Justice Ministers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72566">
        <w:rPr>
          <w:rFonts w:ascii="TH SarabunPSK" w:eastAsia="Calibri" w:hAnsi="TH SarabunPSK" w:cs="TH SarabunPSK"/>
          <w:sz w:val="32"/>
          <w:szCs w:val="32"/>
        </w:rPr>
        <w:t>AJSMJ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) และการประชุมที่เกี่ยวข้อง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39. 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ขอความเห็นชอบร่างกรอบความร่วมมือทางวิชาการระหว่างรัฐบาลไทยกับทบวง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กา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รพลังงาน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ปรมาณูระหว่างประเทศ รอบปี ค.ศ. 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2023-2029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272566">
        <w:rPr>
          <w:rFonts w:ascii="TH SarabunPSK" w:eastAsia="Calibri" w:hAnsi="TH SarabunPSK" w:cs="TH SarabunPSK"/>
          <w:sz w:val="32"/>
          <w:szCs w:val="32"/>
        </w:rPr>
        <w:t xml:space="preserve">Country </w:t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  <w:t>Programme Framework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272566">
        <w:rPr>
          <w:rFonts w:ascii="TH SarabunPSK" w:eastAsia="Calibri" w:hAnsi="TH SarabunPSK" w:cs="TH SarabunPSK"/>
          <w:sz w:val="32"/>
          <w:szCs w:val="32"/>
        </w:rPr>
        <w:t xml:space="preserve"> CPF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40.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ขอความเห็น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อบร่างบันทึกความเข้าใจระหว่างสำนักงานปรมา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ณู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เพื่อสันติกับ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กระทรวงการต่างประเทศ การค้า และการพัฒนาแห่งประเทศแคนา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า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41.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ขออนุมัติกรอบการหารือสำหรับการประชุมคณะมนตรี คณะกรรมาธิการแม่น้ำโขง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ครั้งที่ </w:t>
      </w:r>
      <w:r w:rsidRPr="00272566">
        <w:rPr>
          <w:rFonts w:ascii="TH SarabunPSK" w:eastAsia="Calibri" w:hAnsi="TH SarabunPSK" w:cs="TH SarabunPSK"/>
          <w:sz w:val="32"/>
          <w:szCs w:val="32"/>
        </w:rPr>
        <w:t>30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และการประชุมคณะมนตรี คณะกรรมาธิการแม่น้ำโขง กับหุ้นส่วนการ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พัฒนา ครั้งที่ </w:t>
      </w:r>
      <w:r w:rsidRPr="00272566">
        <w:rPr>
          <w:rFonts w:ascii="TH SarabunPSK" w:eastAsia="Calibri" w:hAnsi="TH SarabunPSK" w:cs="TH SarabunPSK"/>
          <w:sz w:val="32"/>
          <w:szCs w:val="32"/>
        </w:rPr>
        <w:t>28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42.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การแก้ไขสัญญาประธานในการจ้างธนาคารโลกเป็นที่ปรึกษาแบบมีค่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ใช้จ่าย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272566">
        <w:rPr>
          <w:rFonts w:ascii="TH SarabunPSK" w:eastAsia="Calibri" w:hAnsi="TH SarabunPSK" w:cs="TH SarabunPSK"/>
          <w:sz w:val="32"/>
          <w:szCs w:val="32"/>
        </w:rPr>
        <w:t>Amendments to the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72566">
        <w:rPr>
          <w:rFonts w:ascii="TH SarabunPSK" w:eastAsia="Calibri" w:hAnsi="TH SarabunPSK" w:cs="TH SarabunPSK"/>
          <w:sz w:val="32"/>
          <w:szCs w:val="32"/>
        </w:rPr>
        <w:t xml:space="preserve">Framework Agreement for Reimbursable </w:t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</w:r>
      <w:r w:rsidRPr="00272566">
        <w:rPr>
          <w:rFonts w:ascii="TH SarabunPSK" w:eastAsia="Calibri" w:hAnsi="TH SarabunPSK" w:cs="TH SarabunPSK"/>
          <w:sz w:val="32"/>
          <w:szCs w:val="32"/>
        </w:rPr>
        <w:tab/>
        <w:t>Advisory Services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43.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>ร่างเอกสารผลลัพธ์การประชุมรัฐมนตรีต่างประเทศกรอบความร่วมมือแม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>โขง-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ล้านช้าง ครั้งที่ </w:t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8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72566" w:rsidRPr="00272566" w:rsidTr="00E10842">
        <w:tc>
          <w:tcPr>
            <w:tcW w:w="9594" w:type="dxa"/>
          </w:tcPr>
          <w:p w:rsidR="00272566" w:rsidRPr="00272566" w:rsidRDefault="00272566" w:rsidP="0027256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25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44.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272566" w:rsidRPr="00272566" w:rsidRDefault="00272566" w:rsidP="002725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45.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>การต่อเวลาการดำรงตำแหน่งประเภทบริหาร (นักบริหาร ระดับสูง และนักบริหาร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การทูต ระดับสูง) กระทรวงการต่างประเทศ </w:t>
      </w:r>
    </w:p>
    <w:p w:rsidR="00272566" w:rsidRPr="00272566" w:rsidRDefault="00272566" w:rsidP="002D263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46.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725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การแต่งตั้งกรรมการผู้ทรงคุณวุฒิในคณะกรรมการสถาบันอนุญาโตตุลาการ 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2C0B30">
        <w:tc>
          <w:tcPr>
            <w:tcW w:w="9594" w:type="dxa"/>
          </w:tcPr>
          <w:p w:rsidR="005F667A" w:rsidRPr="009B0AC8" w:rsidRDefault="005F667A" w:rsidP="003507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2C0B30" w:rsidRPr="00C86767" w:rsidRDefault="009C2AD7" w:rsidP="002C0B3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C0B30" w:rsidRPr="00C867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ขอขยายระยะเวลาดำเนินการจัดทำกฎหมายลำดับรองตามความในพระราชบัญญัติควบคุมน้ำมันเชื้อเพลิง พ.ศ. 2542 ซึ่งแก้ไขเพิ่มเติมโดยพระราชบัญญัติควบคุมน้ำมันเชื้อเพลิง (ฉบับที่ 2) พ.ศ. 2550 </w:t>
      </w:r>
    </w:p>
    <w:p w:rsidR="002C0B30" w:rsidRPr="00C86767" w:rsidRDefault="002C0B30" w:rsidP="002C0B3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67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7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ขยายระยะเวลาดำเนินการจัดทำกฎหมายลำดับรองตามความในพระราชบัญญัติควบคุมน้ำมันเชื้อเพลิง พ.ศ. 2542 ซึ่งแก้ไขเพิ่มเติมพระราชบัญญัติควบคุมน้ำมันเชื้อเพลิง (ฉบับที่ 2) พ.ศ. 2550 ออกไป 1 ปี ตั้งแต่วันที่ 27 พฤศจิกายน 2566 ตามที่กระทรวงพลังงาน (พน.) เสนอ </w:t>
      </w:r>
    </w:p>
    <w:p w:rsidR="002C0B30" w:rsidRPr="00C86767" w:rsidRDefault="002C0B30" w:rsidP="002C0B3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6767">
        <w:rPr>
          <w:rFonts w:ascii="TH SarabunPSK" w:hAnsi="TH SarabunPSK" w:cs="TH SarabunPSK"/>
          <w:sz w:val="32"/>
          <w:szCs w:val="32"/>
          <w:cs/>
        </w:rPr>
        <w:tab/>
      </w:r>
      <w:r w:rsidRPr="00C86767">
        <w:rPr>
          <w:rFonts w:ascii="TH SarabunPSK" w:hAnsi="TH SarabunPSK" w:cs="TH SarabunPSK"/>
          <w:sz w:val="32"/>
          <w:szCs w:val="32"/>
          <w:cs/>
        </w:rPr>
        <w:tab/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ทั้งนี้ กระทรวงพลังงานเสนอขอขยายระยะเวลาในการดำเนินการจัดทำกฎหมายลำดับรองระดับกฎกระทรวงและประกาศซึ่งออกโดยอาศัยอำนาจตามความในพระราชบัญญัติควบคุมน้ำมันเชื้อเพลิง พ.ศ. 2542 และที่แก้ไขเพิ่มเติม จำนวน 55 ฉบับ (โดยอยู่ระหว่างเสนอคณะรัฐมนตรีเพื่อพิจารณาให้ความเห็นชอบ จำนวน </w:t>
      </w:r>
      <w:r w:rsidR="00C837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4 ฉบับ อยู่ระหว่างเสนอรัฐมนตรีว่าการกระทรวงพลังงานพิจารณาลงนามเพื่อนำลงประกาศราชกิจจานุเบกษา จำนวน 13 ฉบับ และอยู่ระหว่างจัดทำร่างของกรมธุรกิจพลังงาน จำนวน 38 ฉบับ) เนื่องจากเป็นกฎหมายเชิงเทคนิคด้านความปลอดภัยในการประกอบกิจการควบคุมน้ำมันเชื้อเพลิง จึงจำเป็นต้องใช้ระยะเวลาในการศึกษามาตรฐานความปลอดภัยสากลเพื่อนำมาประกอบการยกร่าง รวมทั้งต้องจัดให้มีการรับฟังความคิดเห็นจากผู้มีส่วนได้เสียอย่างรอบด้าน เพื่อให้การจัดทำกฎหมายลำดับรองมีความเหมาะสมและมีประสิทธิภาพมากยิ่งขึ้นอันจะทำให้การประกอบกิจการควบคุมน้ำมันเชื้อเพลิงมีความปลอดภัยและเป็นไปตามมาตรฐานสากล ประกอบกับขั้นตอนการจัดทำประกาศดังกล่าวจะต้องผ่านการพิจารณาของคณะกรรมการควบคุมน้ำมันเชื้อเพลิงและคณะอนุกรรมการควบคุมน้ำมันเชื้อเพลิงจึงไม่สามารถดำเนินการให้แล้วเสร็จทัน ทั้งนี้ กระทรวงพลังงานโดยกรมธุรกิจพลังงานได้ดำเนินการออกกฎหมายลำดับรองที่มีผลใช้บังคับแล้ว จำนวน 83 ฉบับ จากจำนวน 138 ฉบับ</w:t>
      </w:r>
    </w:p>
    <w:p w:rsidR="002C0B30" w:rsidRPr="00C86767" w:rsidRDefault="002C0B30" w:rsidP="002C0B3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767">
        <w:rPr>
          <w:rFonts w:ascii="TH SarabunPSK" w:hAnsi="TH SarabunPSK" w:cs="TH SarabunPSK"/>
          <w:sz w:val="32"/>
          <w:szCs w:val="32"/>
          <w:cs/>
        </w:rPr>
        <w:tab/>
      </w:r>
      <w:r w:rsidRPr="00C86767">
        <w:rPr>
          <w:rFonts w:ascii="TH SarabunPSK" w:hAnsi="TH SarabunPSK" w:cs="TH SarabunPSK"/>
          <w:sz w:val="32"/>
          <w:szCs w:val="32"/>
          <w:cs/>
        </w:rPr>
        <w:tab/>
      </w:r>
      <w:r w:rsidRPr="00C8676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C0B30" w:rsidRPr="00C86767" w:rsidRDefault="002C0B30" w:rsidP="002C0B3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67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7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ขอขยายระยะเวลาในการออกกฎหมายลำดับรองจำนวน 55 ฉบับ ซึ่งออกโดยอาศัยอำนาจตามความในพระราชบัญญัติควบคุมน้ำมันเชื้อเพลิง พ.ศ. 2542 และที่แก้ไขเพิ่มเติม ออกไปอีก 1 ปี ตั้งแต่วันที่ </w:t>
      </w:r>
      <w:r w:rsidR="00C8374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27 พฤศจิกายน 2566 </w:t>
      </w:r>
    </w:p>
    <w:p w:rsidR="002C0B30" w:rsidRPr="00C86767" w:rsidRDefault="002C0B30" w:rsidP="002C0B3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0B30" w:rsidRPr="00C86767" w:rsidRDefault="009C2AD7" w:rsidP="002C0B3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C0B30" w:rsidRPr="00C867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ขอขยายระยะเวลาการจัดทำกฎหมายลำดับรองที่ออกตามพระราชบัญญัติโรงงาน พ.ศ. 2535 และที่แก้ไขเพิ่มเติม พระราชบัญญัติวัตถุอันตราย พ.ศ. 2535 และที่แก้ไขเพิ่มเติมและพระราชบัญญัติจดทะเบียนเครื่องจักร พ.ศ. 2514 และที่แก้ไขเพิ่มเติม</w:t>
      </w:r>
    </w:p>
    <w:p w:rsidR="002C0B30" w:rsidRPr="00C86767" w:rsidRDefault="002C0B30" w:rsidP="002C0B3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67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7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ขยายระยะเวลาการดำเนินการจัดทำกฎหมายลำดับรองที่ออกตามพระราชบัญญัติโรงงาน พ.ศ. 2535 และที่แก้ไขเพิ่มเติม พระราชบัญญัติวัตถุอันตราย พ.ศ. 2535 และที่แก้ไขเพิ่มเติม และพระราชบัญญัติจดทะเบียนเครื่องจักร พ.ศ. 2514 และที่แก้ไขเพิ่มเติม ออกไปอีก 1 ปี ตั้งแต่วันที่ 27 พฤศจิกายน 2566 ตามที่กระทรวงอุตสาหกรรม (อก.) เสนอ </w:t>
      </w:r>
    </w:p>
    <w:p w:rsidR="002C0B30" w:rsidRPr="00C86767" w:rsidRDefault="002C0B30" w:rsidP="002C0B3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6767">
        <w:rPr>
          <w:rFonts w:ascii="TH SarabunPSK" w:hAnsi="TH SarabunPSK" w:cs="TH SarabunPSK"/>
          <w:sz w:val="32"/>
          <w:szCs w:val="32"/>
          <w:cs/>
        </w:rPr>
        <w:tab/>
      </w:r>
      <w:r w:rsidRPr="00C86767">
        <w:rPr>
          <w:rFonts w:ascii="TH SarabunPSK" w:hAnsi="TH SarabunPSK" w:cs="TH SarabunPSK"/>
          <w:sz w:val="32"/>
          <w:szCs w:val="32"/>
          <w:cs/>
        </w:rPr>
        <w:tab/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การขอขยายระยะเวลาการจัดทำกฎหมายลำดับรองตามที่กระทรวงอุตสาหกรรมเสนอ เป็นการขอขยายระยะเวลาในการออกกฎหมายลำดับรองตามพระราชบัญญัติโรงงาน พ.ศ.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2535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พระราชบัญญัติวัตถุอันตราย พ.ศ.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2535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และที่แก้ไขเพิ่มเติมและพระราชบัญญัติจดทะเบียนเครื่องจักร พ.ศ.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2514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จำนวน 59 ฉบับซึ่งพระราชบัญญัติทั้ง 3 ฉบับดังกล่าว เป็นกฎหมายที่มีผลบังคับใช้อยู่ในวันก่อนวันที่พระราชบัญญัติหลักเกณฑ์การจัดทำร่างกฎหมายและการประเมินผลสัมฤทธิ์ของกฎหมายฯ</w:t>
      </w:r>
    </w:p>
    <w:p w:rsidR="002C0B30" w:rsidRPr="00C86767" w:rsidRDefault="002C0B30" w:rsidP="002C0B3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6767">
        <w:rPr>
          <w:rFonts w:ascii="TH SarabunPSK" w:hAnsi="TH SarabunPSK" w:cs="TH SarabunPSK"/>
          <w:sz w:val="32"/>
          <w:szCs w:val="32"/>
          <w:cs/>
        </w:rPr>
        <w:t>มีผลบังคับใช้ จึง</w:t>
      </w:r>
      <w:r w:rsidRPr="00C86767">
        <w:rPr>
          <w:rFonts w:ascii="TH SarabunPSK" w:hAnsi="TH SarabunPSK" w:cs="TH SarabunPSK"/>
          <w:sz w:val="32"/>
          <w:szCs w:val="32"/>
          <w:u w:val="single"/>
          <w:cs/>
        </w:rPr>
        <w:t>จะครบกำหนดระยะเวลา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การออกกฎหรือดำเนินการตามมาตรา 22 วรรคสองแห่งพระราชบัญญัติหลักเกณฑ์การจัดทำร่างกฎหมายฯ </w:t>
      </w:r>
      <w:r w:rsidRPr="00C86767">
        <w:rPr>
          <w:rFonts w:ascii="TH SarabunPSK" w:hAnsi="TH SarabunPSK" w:cs="TH SarabunPSK"/>
          <w:sz w:val="32"/>
          <w:szCs w:val="32"/>
          <w:u w:val="single"/>
          <w:cs/>
        </w:rPr>
        <w:t xml:space="preserve">ในวันที่ </w:t>
      </w:r>
      <w:r w:rsidRPr="00C8676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27 </w:t>
      </w:r>
      <w:r w:rsidRPr="00C86767">
        <w:rPr>
          <w:rFonts w:ascii="TH SarabunPSK" w:hAnsi="TH SarabunPSK" w:cs="TH SarabunPSK"/>
          <w:sz w:val="32"/>
          <w:szCs w:val="32"/>
          <w:u w:val="single"/>
          <w:cs/>
        </w:rPr>
        <w:t xml:space="preserve">พฤศจิกายน </w:t>
      </w:r>
      <w:r w:rsidRPr="00C86767">
        <w:rPr>
          <w:rFonts w:ascii="TH SarabunPSK" w:hAnsi="TH SarabunPSK" w:cs="TH SarabunPSK" w:hint="cs"/>
          <w:sz w:val="32"/>
          <w:szCs w:val="32"/>
          <w:u w:val="single"/>
          <w:cs/>
        </w:rPr>
        <w:t>2566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 ซึ่งกระทรว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ง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อุตสาหกรรมต้องดำเนินการออกกฎหมายลำดับรองตามพระราชบัญญัติโรงงาน พ.ศ.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2535 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พระราชบัญญัติวัตถุอันตราย </w:t>
      </w:r>
      <w:r w:rsidR="00C8374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2535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และที่แก้ไขเพิ่มเติมและพระราชบัญญัติจดทะเบียนเครื่องจักร พ.ศ.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2514 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จำนวน </w:t>
      </w:r>
      <w:r w:rsidR="00C8374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59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C83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ให้แล้วเสร็จภายในวันที่ 27 พฤศจิกายน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2566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 โดยที่ผ่านมากระทรวงอุตสาหกรรมได้มอบหมายให้หน่วยงานในสังกัดดำเนินการศึกษาข้อมูลอย่างรอบคอบเพื่อประกอบการยกร่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า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งกฎหมายลำดับรอง จัดให้มีการรับฟังความคิดเห็นจากผู้ประกอบการ ประชาชน และหน่วยงานอื่นที่มีส่วนเกี่ยวข้อง เพื่อนำมาประกอบการยกร่างกฎหมายลำดับรองเพื่อให้ร่างกฎหมายลำดับรองดังกล่าวก่อให้เกิดประโยชน์ต่อผู้ประกอบกิจการโรงงาน หรือประชาชน รวมทั้งส่วนราชการสามารถควบคุมกำกับดูแลได้อย่างมีประสิทธิภาพ อีกทั้งต้องนำร่างกฎหมายลำดับรองนั้นเสนอคณะอนุกรรมการที่เกี่ยวข้องเพื่อพิจารณาตามขั้นตอน จึงทำให้ไม่สามารถดำเนินการร่างกฎหมายลำดับรองในเรื่องนี้ </w:t>
      </w:r>
      <w:r w:rsidRPr="00C86767">
        <w:rPr>
          <w:rFonts w:ascii="TH SarabunPSK" w:hAnsi="TH SarabunPSK" w:cs="TH SarabunPSK"/>
          <w:sz w:val="32"/>
          <w:szCs w:val="32"/>
          <w:cs/>
        </w:rPr>
        <w:lastRenderedPageBreak/>
        <w:t>จำนวน 59 ฉบับ ให้แล้วเสร็จภายในวันที่ 27</w:t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2566</w:t>
      </w:r>
      <w:r w:rsidRPr="00C86767">
        <w:rPr>
          <w:rFonts w:ascii="TH SarabunPSK" w:hAnsi="TH SarabunPSK" w:cs="TH SarabunPSK"/>
          <w:sz w:val="32"/>
          <w:szCs w:val="32"/>
          <w:cs/>
        </w:rPr>
        <w:t xml:space="preserve"> ได้ ดังนั้น กระทรวงอุตสาหกรรม (กรมโรงงานอุตสาหกรรม) จึงมีความจำเป็นต้องเสนอคณะรัฐมนตรีเพื่อขอขยายระยะเวลาในการออกกฎหมายลำดับรอง จำนวน 59 ฉบับออกไปอีก 1 ปี ตั้งแต่วันที่ 27 พฤศจิกายน </w:t>
      </w:r>
      <w:r w:rsidRPr="00C86767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</w:p>
    <w:p w:rsidR="002C0B30" w:rsidRPr="00C86767" w:rsidRDefault="002C0B30" w:rsidP="002C0B3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767">
        <w:rPr>
          <w:rFonts w:ascii="TH SarabunPSK" w:hAnsi="TH SarabunPSK" w:cs="TH SarabunPSK"/>
          <w:sz w:val="32"/>
          <w:szCs w:val="32"/>
          <w:cs/>
        </w:rPr>
        <w:tab/>
      </w:r>
      <w:r w:rsidRPr="00C86767">
        <w:rPr>
          <w:rFonts w:ascii="TH SarabunPSK" w:hAnsi="TH SarabunPSK" w:cs="TH SarabunPSK"/>
          <w:sz w:val="32"/>
          <w:szCs w:val="32"/>
          <w:cs/>
        </w:rPr>
        <w:tab/>
      </w:r>
      <w:r w:rsidRPr="00C8676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F667A" w:rsidRPr="009B0AC8" w:rsidRDefault="002C0B30" w:rsidP="00C837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67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7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767">
        <w:rPr>
          <w:rFonts w:ascii="TH SarabunPSK" w:hAnsi="TH SarabunPSK" w:cs="TH SarabunPSK" w:hint="cs"/>
          <w:sz w:val="32"/>
          <w:szCs w:val="32"/>
          <w:cs/>
        </w:rPr>
        <w:t>ขอขยายระยะเวลาในการออกกฎหมายลำดับรองตามพระร</w:t>
      </w:r>
      <w:r w:rsidR="00C8374E">
        <w:rPr>
          <w:rFonts w:ascii="TH SarabunPSK" w:hAnsi="TH SarabunPSK" w:cs="TH SarabunPSK" w:hint="cs"/>
          <w:sz w:val="32"/>
          <w:szCs w:val="32"/>
          <w:cs/>
        </w:rPr>
        <w:t>าชบัญญัติโรงงาน พ.ศ. 2535 และที่</w:t>
      </w:r>
      <w:r w:rsidRPr="00C86767">
        <w:rPr>
          <w:rFonts w:ascii="TH SarabunPSK" w:hAnsi="TH SarabunPSK" w:cs="TH SarabunPSK" w:hint="cs"/>
          <w:sz w:val="32"/>
          <w:szCs w:val="32"/>
          <w:cs/>
        </w:rPr>
        <w:t>แก้ไขเพิ่มเติม พะราชบัญญัติวัตถุอันตราย พ.ศ. 2535 และที่แก้ไขเพิ่มเติมและพระราชบัญญัติจดทะเบียนเครื่องจักร พ.ศ. 2514 และที่แก้ไขเพิ่มเติม จำนวน 59 ฉบับ ออกไปอีก 1 ปี ตั้งแต่วันที่ 27 พฤศจิกายน 2566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B4ACA" w:rsidRPr="002B4ACA" w:rsidRDefault="009C2AD7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2B4ACA" w:rsidRPr="002B4A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ขอขยายระยะเวลาในการจัดทำกฎหมายลำดับรองที่ต้องออกตามความในพระราชบัญญัติราชทัณฑ์ พ.ศ. 2560 และพระราชบัญญัติการปฏิบัติเพื่อความร่วมมือระหว่างประเทศในการดำเนินการตามคำพิพากษาคดีอาญา พ.ศ. 2527 </w:t>
      </w:r>
    </w:p>
    <w:p w:rsidR="002B4ACA" w:rsidRPr="002B4ACA" w:rsidRDefault="002B4ACA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4AC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คณะรัฐมนตรีมีมติเห็นชอบให้ขยายระยะเวลาในการจัดทำกฎหมายลำดับรองที่ต้องออกตามความในมาตรา 31 แห่งพระราชบัญญัติราชทัณฑ์ พ.ศ. 2560 และมาตรา 7 แห่งพระราชบัญญัติการปฏิบัติเพื่อความร่วมมือระหว่างประเทศในการดำเนินการตามคำพิพากษาคดีอาญา พ.ศ. 2527 รวม 2 ฉบับ ตามความเห็นของสำนักเลขาธิการคณะรัฐมนตรี </w:t>
      </w:r>
    </w:p>
    <w:p w:rsidR="002B4ACA" w:rsidRPr="002B4ACA" w:rsidRDefault="002B4ACA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สำนักเลขาธิการคณะรัฐมนตรีพิจารณาจากความเห็นของคณะกรรมการพัฒนากฎหมาย สำนักงานคณะกรรมการกฤษฎีกา แล้วเห็นว่า กระทรวงยุติธรรมมีความจำเป็นต้องเสนอคณะรัฐมนตรีเพื่อขอขยายระยะเวลาในการจัดทำกฎหมายลำดับรองเพียง 2 ฉบับ (จาก 10 ฉบับ) ได้แก่ 1. ประกาศกระทรวงกำหนดการจำแนกประเภทหรือชั้นของเรือนจำซึ่งต้องออกตามความในมาตรา 31 แห่งพระราชบัญญัติราชทัณฑ์ฯ และ </w:t>
      </w:r>
      <w:r w:rsid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กฎกระทรวงกำหนดค่าใช้จ่ายเกี่ยวกับการโอนนักโทษซึ่งต้องออกตามความในมาตรา 7 แห่งพระราชบัญญัติการปฏิบัติเพื่อความร่วมมือระหว่างประเทศฯ ออกไปอีก 1 ปี ตั้งแต่วันที่ 27 พฤศจิกายน 2566 </w:t>
      </w:r>
    </w:p>
    <w:p w:rsidR="002B4ACA" w:rsidRPr="002B4ACA" w:rsidRDefault="002B4ACA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2B4ACA" w:rsidRPr="002B4ACA" w:rsidRDefault="009C2AD7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2B4ACA" w:rsidRPr="002B4A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วบคุมการส่งเสริมการตลาดอาหารสำหรับทารกและเด็กเล็ก พ.ศ. 2560 </w:t>
      </w:r>
    </w:p>
    <w:p w:rsidR="002B4ACA" w:rsidRPr="002B4ACA" w:rsidRDefault="002B4ACA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4AC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คณะรัฐมนตรีมีมติเห็นชอบให้ขยายระยะเวลาการดำเนินการจัดทำกฎหมายลำดับรอง จำนวน </w:t>
      </w:r>
      <w:r w:rsid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1 ฉบับ ซึ่งออกตามพระราชบัญญัติควบคุมการส่งเสริมการตลาดอาหารสำหรับทารกและเด็กเล็ก พ.ศ. 2560 ออกไปอีก 1 ปี ตั้งแต่วันที่ 27 พฤศจิกายน 2566 ตามที่กระทรวงสาธารณสุข (สธ.) เสนอ  </w:t>
      </w:r>
    </w:p>
    <w:p w:rsidR="002B4ACA" w:rsidRPr="002B4ACA" w:rsidRDefault="002B4ACA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สธ. เสนอว่า </w:t>
      </w:r>
    </w:p>
    <w:p w:rsidR="002B4ACA" w:rsidRPr="002B4ACA" w:rsidRDefault="002B4ACA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พระราชบัญญัติควบคุมการส่งเสริมการตลาดอาหารสำหรับทารกและเด็กเล็ก พ.ศ.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2560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มีผลใช้บังคับตั้งแต่วันที่ 6 กันยายน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2560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ซึ่งบทบัญญัติตามพระราชบัญญัติฉบับนี้กำหนดให้ออกกฎหมายลำดับรอง จำนวน 13 ฉบับ สธ. ได้ยกร่างกฎหมายลำดับรองและประกาศในราชกิจจานุเบกษาแล้ว จำนวน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12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>ฉบับ ขณะนี้ยังมีกฎหมายลำดับรองที่อยู่ในขั้นตอนการจัดทำร่างกฎหมาย อีก 1 ฉบับ ได้แก่ ร่างประกาศกระทรวงสาธารณสุข เรื่อง การกำหนดอาหารอื่นที่มีจุดมุ่งหมายในการใช้เลี้ยงเด็กเล็ก พ.ศ.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เป็นการกำหนดความเฉพาะของอาหารสำหรับเด็กเล็ก</w:t>
      </w:r>
      <w:r w:rsidRPr="002B4ACA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ซึ่งเป็นอำนาจของรัฐมนตรีว่าการกระทรวงสาธารณสุขในการประกาศกำหนด</w:t>
      </w:r>
    </w:p>
    <w:p w:rsidR="002B4ACA" w:rsidRPr="002B4ACA" w:rsidRDefault="002B4ACA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>การดำเนินการจัดทำร่างประกาศฯ ตามข้อ 1. คณะอนุกรรมการพัฒนาและให้ความเห็นในประเด็นข้อกฎหมายตามพระราชบัญญัติควบคุมการส่งเสริมการตลาดอาหารสำหรับทารกและเด็กเล็ก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 เห็นว่า ร่างประกาศฉบับนี้ยังมีประเด็นด้านวิชาการเกี่ยวกับชนิดอาหารสำหรับเด็กเล็กที่ยังต้องควบคุม การกำหนดอาหารอื่นที่มีส่วนประกอบของสารอาหารที่เหมาะสมและเพียงพอที่จะใช้เลี้ยงเด็กเล็กได้ต้องกำหนดจากช่วงอายุตามคำนิยามคำว่า “เด็กเล็ก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 คือ ในช่วงอายุของเด็กที่เกิน 12 เดือนถึง 3 ปี แต่ในท้องตลาดพบว่ามีผลิตภัณฑ์ที่เข้าข่ายที่สามารถใช้เลี้ยงเด็กเล็กได้เป็นจำนวนมาก โดยบนฉลากของผลิตภัณฑ์จะระบุข้อความ ว่า “สำหรับเด็กอายุ 1  ปีขึ้นไปและทุกคนในครอบครัว” ซึ่งมีความใกล้เคียงกับบรรจุภัณฑ์หรือฉลากนมผงสำหรับทารกอย่างแพร่หลาย ซึ่งนมผงสำหรับทารกเป็นผลิตภัณฑ์ที่กฎหมายห้ามโฆษณา ประกอบกับร่างประกาศฉบับนี้อยู่ระหว่างการดำเนินการสำรวจและเก็บข้อมูลเพื่อทำการวิจัย โดยงานวิจัยจะแล้วเสร็จภายในเดือนพฤศจิกายน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>เพื่อให้เป็นไปตามเจตนารมณ์ของกฎหมายในการคุ้มครองสุขภาพของกลุ่มวัยเด็กเล็ก และไม่เป็นการออกกฎหมายที่เกินขอบเขตหรือสร้างภาระเกินสมควรกับผู้ประกอบกิจการ แต่โดยที่พระราชบัญญัติควบคุมการส่งเสริมการตลาดอาหารสำหรับทารกและเด็กเล็ก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ซึ่งเป็นกฎหมายที่มีผลใช้บังคับอยู่ในวันก่อนวันที่พระราชบัญญัติหลักเกณฑ์การจัดทำร่างกฎหมายฯ มีผลใช้บังคับ ดังนั้น การออกกฎหมายลำดับรองจึงต้องดำเนินการให้แล้วเสร็จภายในวันที่ 27 พฤศจิกายน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ตามพระราชบัญญัติหลักเกณฑ์การจัดทำร่างกฎหมายฯ ประกอบมติคณะรัฐมนตรี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19 มกราคม 2564 </w:t>
      </w:r>
      <w:r w:rsidR="00246F64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           28 กุมภาพันธ์ 2566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สธ. จึงมีความจำเป็นต้องเสนอคณะรัฐมนตรีเพื่อขอขยายระยะเวลาในการออกกฎหมายลำดับรองดังกล่าวออกไปอีก 1 ปี ตั้งแต่วันที่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27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 xml:space="preserve">พฤศจิกายน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2B4ACA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2B4ACA" w:rsidRPr="002B4ACA" w:rsidRDefault="002B4ACA" w:rsidP="002B4AC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4ACA">
        <w:rPr>
          <w:rFonts w:ascii="TH SarabunPSK" w:eastAsia="Calibri" w:hAnsi="TH SarabunPSK" w:cs="TH SarabunPSK"/>
          <w:sz w:val="32"/>
          <w:szCs w:val="32"/>
        </w:rPr>
        <w:t xml:space="preserve">_________________________ </w:t>
      </w:r>
    </w:p>
    <w:p w:rsidR="002B4ACA" w:rsidRDefault="002B4ACA" w:rsidP="002B4AC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B4ACA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 </w:t>
      </w:r>
      <w:r w:rsidRPr="002B4ACA">
        <w:rPr>
          <w:rFonts w:ascii="TH SarabunPSK" w:eastAsia="Calibri" w:hAnsi="TH SarabunPSK" w:cs="TH SarabunPSK" w:hint="cs"/>
          <w:sz w:val="32"/>
          <w:szCs w:val="32"/>
          <w:cs/>
        </w:rPr>
        <w:t>“อาหารสำหรับเด็กเล็ก” หมายความว่า นมหรือผลิตภัณฑ์อื่นที่ใช้เป็นอาหาร ทั้งนี้ ที่มีข้อความแสดงให้เห็นว่าใช้ในการเลี้ยงเด็กเล็กและเฉพาะตามที่รัฐมนตรีประกาศกำหนดโดยคำแนะนำของคณะกรรมการ</w:t>
      </w:r>
    </w:p>
    <w:p w:rsidR="002B4ACA" w:rsidRDefault="002B4ACA" w:rsidP="002B4AC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F3B10" w:rsidRPr="00DF3B10" w:rsidRDefault="009C2AD7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ร่างพระราชบัญญัติยกเลิกพระราชบัญญัติว่าด้วยความผิดอันเกิดจากการใช้เช็ค พ.ศ. 25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34 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ร่างพระราชบัญญัติยกเลิกพระราชบัญญัติว่าด้วยความผิดอันเกิดจากการใช้เช็ค พ.ศ. 25</w:t>
      </w:r>
      <w:r w:rsidRPr="00DF3B10">
        <w:rPr>
          <w:rFonts w:ascii="TH SarabunPSK" w:eastAsia="Calibri" w:hAnsi="TH SarabunPSK" w:cs="TH SarabunPSK"/>
          <w:sz w:val="32"/>
          <w:szCs w:val="32"/>
        </w:rPr>
        <w:t>34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.... ที่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สำนักงานคณะกรรมการกฤษฎีกา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(สคก.)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ตรวจพิจารณาแล้ว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กระทรวงยุติธรรม (ย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.)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และให้ส่งหน่วยงานที่เกี่ยวข้องดำเนินการต่อไปได้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ยธ. เสนอว่าได้พิจารณาร่างพระราชบัญญัติยกเลิกพระราชบัญญัติว่าด้วยความผิดอันเกิดจากการใช้เช็ค พ.ศ. 25</w:t>
      </w:r>
      <w:r w:rsidRPr="00DF3B10">
        <w:rPr>
          <w:rFonts w:ascii="TH SarabunPSK" w:eastAsia="Calibri" w:hAnsi="TH SarabunPSK" w:cs="TH SarabunPSK"/>
          <w:sz w:val="32"/>
          <w:szCs w:val="32"/>
        </w:rPr>
        <w:t>34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ที่ ส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ก. ตรวจพิจารณาแล้ว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และยืนยันให้ดำเนินการต่อไป ซึ่งมีสาระสำคัญเป็นการยกเลิกพระราชบัญญัติว่าด้วยความผิดอันเกิดจากการใช้เช็ค พ.ศ. 2534 ทั้งฉบับ เพื่อยกเลิกบทบัญญัติที่กำหนดความผิดทางอาญาที่เกิดจากการใช้เช็ค ซึ่งสอดคล้องกับรัฐธรรมนูญแห่งราชอาณาจักรไทย พุทธศักราช 2560 และข้อ 11 ของกติการะหว่างประเทศว่าด้วยสิทธิพลเมืองและสิทธิทางการเมือง ทั้งนี้ ได้ดำเนินการตามแนวทางการจัดทำและการเสนอร่างกฎหมายตามบทบัญญัติมาตรา 77 ของรัฐธรรมนูญแห่งราชอาณาจักรไทยแล้ว โดยมีการรับฟังความคิดเห็นก่อนเสนอคณะรัฐมนตรี และในชั้นการตรวจพิจารณาของ สคก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ได้มีการเปิดรับฟังความคิดเห็นเพิ่มเติมทางเว็บไซต์ระบบกลางทางกฎหมาย (</w:t>
      </w:r>
      <w:r w:rsidR="007C0530">
        <w:rPr>
          <w:rFonts w:ascii="TH SarabunPSK" w:eastAsia="Calibri" w:hAnsi="TH SarabunPSK" w:cs="TH SarabunPSK"/>
          <w:sz w:val="32"/>
          <w:szCs w:val="32"/>
        </w:rPr>
        <w:t>I</w:t>
      </w:r>
      <w:r w:rsidRPr="00DF3B10">
        <w:rPr>
          <w:rFonts w:ascii="TH SarabunPSK" w:eastAsia="Calibri" w:hAnsi="TH SarabunPSK" w:cs="TH SarabunPSK"/>
          <w:sz w:val="32"/>
          <w:szCs w:val="32"/>
        </w:rPr>
        <w:t>aw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F3B10">
        <w:rPr>
          <w:rFonts w:ascii="TH SarabunPSK" w:eastAsia="Calibri" w:hAnsi="TH SarabunPSK" w:cs="TH SarabunPSK"/>
          <w:sz w:val="32"/>
          <w:szCs w:val="32"/>
        </w:rPr>
        <w:t>go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F3B10">
        <w:rPr>
          <w:rFonts w:ascii="TH SarabunPSK" w:eastAsia="Calibri" w:hAnsi="TH SarabunPSK" w:cs="TH SarabunPSK"/>
          <w:sz w:val="32"/>
          <w:szCs w:val="32"/>
        </w:rPr>
        <w:t>th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ระหว่างวันที่ 2 - 16 สิงหาคม 2565 (รวม 15 วัน) และได้จัดทำรายงานการวิเคราะห์ผลกระทบที่อาจเกิดขึ้นจากกฎหมายตามแนวทางมติคณะรัฐมนตรี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พร้อมทั้ง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เพื่อให้ประชาชนได้รับทราบแล้ว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ให้ยกเลิกพระราชบัญญัติว่าด้วยความผิดอันเกิดจากการใช้เช็ค พ.ศ. 2534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กำหนดให้พระราชบัญญัตินี้มีผลใช้บังคับตั้งแต่วันถัดจากวันประกาศในราชกิจจานุเบกษาเป็นต้นไป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กำหนดมาตรการเพื่อรองรับกรณีที่เจ้าหนี้ได้ฟ้องลูกหนี้เป็นคดีอาญาแล้ว และในกระบวนพิจารณาของศาล เจ้าหนี้และลูกหนี้ได้ตกลงให้มีการผ่อนชำระเงินตามข้อตกลงที่ปรากฏในรายงานกระบวนพิจารณา โดยให้ถือว่าข้อตกลงดังกล่าวเป็นสัญญาประนีประนอมยอมความตามกฎหมายและหากต่อมาลูกหนี้ผิดนัดชำระหนี้ตามสัญญาประนีประนอมยอมความดังกล่าว เจ้าหนี้มีสิทธิยื่นคำขอต่อศาลให้ออกคำบังคับได้โดยไม่ต้องฟ้องเป็นคดีใหม่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กำหนดศาลที่มีอำนาจในการพิจารณาและพิพากษาคดีในส่วนแพ่ง โดยในคดีที่โจทก์ได้รวมฟ้องคดีแพ่งเรียกเงินตามเช็คต่อศาลซึ่งมีอำนาจพิจารณาคดีอาญาตามความในมาตรา 8 แห่งพระราชบัญญัติว่าด้วยความผิดอันเกิดจากการใช้เช็ค พ.ศ. 2534 กอนวันที่กฎหมายนี้ใช้บังคับและศาลยังมิได้มีคำพิพากษา ให้ศาลที่อยู่ระหว่างการพิจารณาคดีสั่งจำหน่ายคดีในส่วนที่เป็นคดีอาญา แต่ยังคงมีอำนาจพิจารณาและพิพากษาคดีในส่วนแพ่งนั้นต่อไปตามประมวลกฎหมายวิธีพิจารณาความแพ่ง ซึ่งการกำหนดในลักษณะนี้จะรวมถึงอำนาจของศาลแขวงในการพิจารณาและพิพากษาคดีแพ่งเรียกเงินตามเช็คซึ่งมีมูลหนี้ หรือจำนวนเงินที่ฟ้องไม่เกิน 300</w:t>
      </w:r>
      <w:r w:rsidRPr="00DF3B10">
        <w:rPr>
          <w:rFonts w:ascii="TH SarabunPSK" w:eastAsia="Calibri" w:hAnsi="TH SarabunPSK" w:cs="TH SarabunPSK"/>
          <w:sz w:val="32"/>
          <w:szCs w:val="32"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000 บาท ตามความในมาตรา 25 แห่งพระธรรมนูญศาลยุติธรรม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กำหนดมาตรการเร่งรัดให้หน่วยงานที่เกี่ยวข้องปล่อยตัวผู้ต้องโทษจำคุกและผู้ที่อยู่ระหว่างการคุมประพฤติหรือการพักการลงโทษโดยเร็ว โดยแบ่งเป็น 2 กรณี คือ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5.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ในกรณีของผู้ที่อยู่ระหว่างการต้องโทษจำคุก ให้กรมราชทัณฑ์ต้องปล่อยตัวทันทีภายในวันที่กฎหมายมีผลใช้บังคับ โดยให้กรมราชทัณฑ์มีอำนาจปล่อยตัวผู้ต้องโทษทันทีโดยไม่ต้องขอศาลให้ออกหมายปล่อย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5.2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ในกรณีของผู้ที่อยู่ระหว่างการคุมประพฤติหรือการพักการลงโทษ กำหนดเป็นบทเร่งรัดให้ผู้ออกคำสั่งการคุมประพฤติหรือคำสั่งการพักการลงโทษจะต้องเพิกถอนคำสั่งการคุมประพฤติหรือคำสั่งการพักการลงโทษโดยเร็ว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ำหนดวิธีการคำนวณโทษจําคุกในกรณีที่ผู้ต้องโทษจําคุกได้รับโทษจำคุกสำหรับความผิดอันเกิดจากการใช้เช็ค และความผิดตามกฎหมายอื่นซึ่งเป็นความผิดหลายกรรมต่างกัน โดยให้ถือว่าโทษที่ผู้ต้องโทษได้รับไปแล้วเป็นโทษสำหรับการกระทำความผิดตามกฎหมายอื่น และถ้าโทษที่ได้รับไปแล้วเท่ากับหรือเกินโทษที่ได้รับสำหรับการกระทำความผิดตามกฎหมายอื่นนั้น ให้ปล่อยตัวผู้ต้องโทษโดยทันที แต่ทั้งนี้ การปล่อยตัวผู้ต้องโทษในกรณีนี้กรมราชทัณฑ์จะต้องขอศาลให้ออกหมายปล่อย เพื่อให้มีการตรวจสอบว่าระยะเวลาในการจำคุกสำหรับความผิดอื่นนั้นเป็นไปตามกฎหมาย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กำหนดให้รัฐมนตรีว่าการกระทรวงยุติธรรมรักษาการตามพระราชบัญญัตินี้ เพื่อกำกับดูแลให้การดำเนินการต่าง ๆ เป็นไปโดยรวดเร็วตามความมุ่งหมายของพระราชบัญญัตินี้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3B10" w:rsidRPr="00DF3B10" w:rsidRDefault="009C2AD7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ร่างพระราชกฤษฎีกาเรียกประชุมรัฐสภาสมัยประชุมสามัญประจำปีครั้งที่สอง พ.ศ. ....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คณะรัฐมนตรีมีมติเห็นชอบร่างพระราชกฤษฎีกาเรียกประชุมรัฐสภาสมัยประชุมสามัญประจำปีครั้งที่สอง พ.ศ. ....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(ตั้งแต่วันที่ 12 ธันวาคม 2566)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ตามที่สำนักเลขาธิการคณะรัฐมนตรี (สลค.) เสนอ และให้ดำเนินการต่อไปได้ 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สลค. เสนอว่า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รัฐธรรมนูญแห่งราชอาณาจักรไทย มาตรา 121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โดยให้ถือวันที่มีการเรียกประชุมรัฐสภาเพื่อให้สมาชิกได้มาประชุมเป็นครั้งแรก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ส่วนวันเริ่มสมัยประชุมสามัญประจำปีครั้งที่สองให้เป็นไปตามที่สภาผู้แทนราษฎรกำหนด และเนื่องจากได้มีพระราชกฤษฎีกาเรียกประชุมรัฐสภา พ.ศ. 2566 กำหนดให้มีการเรียกประชุมรัฐสภาเพื่อให้สมาชิกได้มาประชุมเป็นครั้งแรก โดยให้ถือเป็นวันเริ่มสมัยประชุมสามัญประจำปีครั้งที่หนึ่ง ตั้งแต่วันที่ 3 กรกฎาคม 2566 และต่อมา สภาผู้แทนราษฎรได้กำหนดให้วันที่ 12 ธันวาคม เป็นวันเริ่มสมัยประชุมสามัญประจำปีครั้งที่สอง ซึ่งคณะรัฐมนตรีได้มีมติรับทราบแล้ว (18 กรกฎาคม 2566) ดังนั้น ในการประชุมสภาผู้แทนราษฎรจึงมีวันเปิดและวันปิดสมัยประชุม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94"/>
        <w:gridCol w:w="4253"/>
      </w:tblGrid>
      <w:tr w:rsidR="00DF3B10" w:rsidRPr="00DF3B10" w:rsidTr="00E10842">
        <w:trPr>
          <w:jc w:val="center"/>
        </w:trPr>
        <w:tc>
          <w:tcPr>
            <w:tcW w:w="846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39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2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DF3B10" w:rsidRPr="00DF3B10" w:rsidTr="00E10842">
        <w:trPr>
          <w:jc w:val="center"/>
        </w:trPr>
        <w:tc>
          <w:tcPr>
            <w:tcW w:w="846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 กรกฎาคม 2566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 ตุลาคม 2566</w:t>
            </w:r>
          </w:p>
        </w:tc>
        <w:tc>
          <w:tcPr>
            <w:tcW w:w="42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12 ธันวาคม 2566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9 เมษายน 2567</w:t>
            </w:r>
          </w:p>
        </w:tc>
      </w:tr>
      <w:tr w:rsidR="00DF3B10" w:rsidRPr="00DF3B10" w:rsidTr="00E10842">
        <w:trPr>
          <w:jc w:val="center"/>
        </w:trPr>
        <w:tc>
          <w:tcPr>
            <w:tcW w:w="846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 กรกฎาคม 2567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 ตุลาคม 2567</w:t>
            </w:r>
          </w:p>
        </w:tc>
        <w:tc>
          <w:tcPr>
            <w:tcW w:w="42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12 ธันวาคม 2567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 เมษายน 2568</w:t>
            </w:r>
          </w:p>
        </w:tc>
      </w:tr>
      <w:tr w:rsidR="00DF3B10" w:rsidRPr="00DF3B10" w:rsidTr="00E10842">
        <w:trPr>
          <w:jc w:val="center"/>
        </w:trPr>
        <w:tc>
          <w:tcPr>
            <w:tcW w:w="846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 กรกฎาคม 2568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 ตุลาคม 2568</w:t>
            </w:r>
          </w:p>
        </w:tc>
        <w:tc>
          <w:tcPr>
            <w:tcW w:w="42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12 ธันวาคม 2568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 เมษายน 2569</w:t>
            </w:r>
          </w:p>
        </w:tc>
      </w:tr>
      <w:tr w:rsidR="00DF3B10" w:rsidRPr="00DF3B10" w:rsidTr="00E10842">
        <w:trPr>
          <w:jc w:val="center"/>
        </w:trPr>
        <w:tc>
          <w:tcPr>
            <w:tcW w:w="846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 กรกฎาคม 2569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 ตุลาคม 2569</w:t>
            </w:r>
          </w:p>
        </w:tc>
        <w:tc>
          <w:tcPr>
            <w:tcW w:w="42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12 ธันวาคม 2569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 เมษายน 2570</w:t>
            </w:r>
          </w:p>
        </w:tc>
      </w:tr>
    </w:tbl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โดยที่ได้มีการตราพระราชกฤษฎีกาปิดประชุมรัฐสภาสามัญประชุมสามัญประจำปีครั้งที่หนึ่ง </w:t>
      </w:r>
      <w:r w:rsidR="00B808F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ตั้งแต่วันที่ 31 ตุลาคม 2566 ดังนั้น จึงสมควรให้มีการเรียกประชุมรัฐสภาสมัยประชุมสามัญประจำปีครั้งที่สองสำหรับปี พ.ศ. 2566 ตั้งแต่วันที่ 12 ธันวาคม 2566 </w:t>
      </w:r>
    </w:p>
    <w:p w:rsidR="00DF3B10" w:rsidRDefault="00DF3B10" w:rsidP="002B4AC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ขอขยายระยะเวลาการดำเนินการจัดทำกฎหมายลำดับรองตามพระราชบัญญัติธุรกิจสถาบันการเงิน พ.ศ. 2551 และพระราชบัญญัติระบบการชำระเงิน พ.ศ. 2560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ในการจัดทำกฎหมายลำดับรองซึ่งออกตามพระราชบัญญัติธุรกิจสถาบันการเงิน พ.ศ. 2551 และพระราชบัญญัติระบบการชำระเงิน พ.ศ. 2560 ออกไปอีก 1 ปี ตั้งแต่วันที่ 27 พฤศจิกายน 2566 ตามที่กระทรวงการคลัง (กค.)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กระทรวงการคลังเสนอขอขยายระยะเวลาในการดำเนินการจัดทำกฎหมายลำดับรอง ซึ่งออกโดยอาศัยอำนาจตามความในพระราชบัญญัติธุรกิจสถาบันการเงิน พ.ศ. 2551 จำนวน 6 ฉบับ และพระราชบัญญัติระบบ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การชำระเงิน พ.ศ. 2560 จำนวน 4 ฉบับ (รวมกฎหมายลำดับรองที่เสนอมาในครั้งนี้ 10 ฉบับ) โดยการออกกฎหมายลำดับรองจะต้องดำเนินการให้แล้วเสร็จภายในวันที่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ประกอบมติคณะรัฐมนตรีวันที่ 19 มกราคม 2564 และ 28 กุมภาพันธ์ 2566 แต่เนื่องจากการดำเนินการออกกฎหมายลำดับรองตามพระราชบัญญัติธุรกิจสถาบันการเงินฯ อยู่ระหว่างจัดทำร่างประกาศเพื่อเสนอคณะอนุกรรมการภายในธนาคารแห่งประเทศไทย และรับฟังความคิดเห็นจากผู้ที่เกี่ยวข้อง และวิเคราะห์ผลกระทบที่อาจเกิดขึ้นอย่างรอบด้านและเป็นระบบ เพื่อให้การออกหลักเกณฑ์เกี่ยวกับการอนุญาตให้ประกอบธุรกิจเงินทุนหรือธุรกิจเครดิตฟองซิเอร์หรือหลักเกณฑ์เกี่ยวกับการตั้งสาขาธนาคารพาณิชย์ต่างประเทศในประเทศไทยไม่เป็นภาระแก่ภาคธรุกิจเกินสมควร โดยมีการคำนึงถึงความเสียหายที่อาจเกิดขึ้นแก่ประชาชนผู้ใช้บริการตลอดจนภาระค่าใช่จ่ายของภาครัฐในการกำกับดูแลสถาบันการเงินอย่างครบถ้วน และในส่วนการออกกฎหมายลำดับรองตามพระราชบัญญัติระบบการชำระเงินฯ อยู่ระหว่างพิจารณาหลักเกณฑ์และผลกระทบต่อการกำหนดค่าธรรมเนียมเพื่อให้สอดคล้องกับสถานการณ์เศรษฐกิจในปัจจุบัน เพื่อไม่ให้การเรียกเก็บค่าธรรมเนียมเป็นการเพิ่มภาระค่าใช้จ่ายแก่ภาคธุรกิจเกินสมควร และเป็นอุปสรรคต่อการพัฒนาและส่งเสริมระบบการชำระเงินของประเทศไทย ดังนั้น จึงมีความจำเป็นต้องขยายระยะเวลาการออกกฎหมายลำดับรองซึ่งออกตามพระราชบัญญัติธุรกิจสถาบันการเงินฯ จำนวน 6 ฉบับ และตามพระราชบัญญัติระบบการชำระเงินฯ จำนวน 4 ฉบับ (รวมกฎหมายลำดับรองที่เสนอมาในครั้งนี้ 10 ฉบับ) ออกไปอีก 1 ปี ตั้งแต่วันที่ 27 พฤศจิกายน 2566 เพื่อให้การจัดทำกฎหมายลำดับรองมีความเหมาะสมและมีประสิทธิภาพมากยิ่งขึ้นและเป็นประโยชน์ต่อการกำหนดหลักเกณฑ์เกี่ยวกับสถาบันการเงินและระบบการชำระเงินต่อไป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ทั้งนี้ ธนาคารแห่งประเทศไทยได้ดำเนินการออกกฎหมายลำดับรองที่มีผลใช้บังคับแล้วตามพระราชบัญญัติธุรกิจสถาบันการเงินฯ จำนวน 144 ฉบับ จากกฎหมายลำดับรองที่ต้องออกตามพระราชบัญญัติธุรกิจสถาบันการเงินฯ ทั้งหมด จำนวน 150 ฉบับ และกฎหมายลำดับรองที่มีผลใช้บังคับแล้วตามพระราชบัญญัติระบบการชำระเงินฯ จำนวน 30 ฉบับ จากกฎหมายลำดับรองที่ต้องออกตามพระราชบัญญัติระบบการชำระเงินฯ ทั้งหมด จำนวน 34 ฉบับ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(พระราชบัญญัติประกันชีวิต พ.ศ. 2535 และที่แก้ไขเพิ่มเติม และพระราชบัญญัติประกันวินาศภัย พ.ศ. 2535 และที่แก้ไขเพิ่มเติม)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คณะรัฐมนตรีมีมติเห็นชอบขยายระยะเวลาในการจัดทำกฎหมายลำดับรอง ซึ่งออกตามพระราชบัญญัติประกันชีวิต พ.ศ. 2535 และที่แก้ไขเพิ่มเติมและพระราชบัญญัติประกันวินาศภัย พ.ศ. 2535 และที่แก้ไขเพิ่มเติม ออกไปอีก 1 ปี ตั้งแต่วันที่ 27 พฤศจิกายน 2566 ตามที่กระทรวงการคลัง (กค.)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กระทรวงการคลังเสนอ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ขอขยายระยะเวลาในการออกกฎหมายลำดับรอง ซึ่งออกโดยอาศัยอำนาจตามความในพระราชบัญญัติประกันชีวิต พ.ศ.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จำนวน 7 ฉบับ และพระราชบัญญัติประกันวินาศภัย พ.ศ.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จำนวน 6 ฉบับ (รวมกฎหมายลำดับรองที่เสนอมาในครั้งนี้ รวม 13 ฉบับ) ซึ่งพระราชบัญญัติทั้ง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ฉบับดังถล่าว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มีผลใช้บังคับ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การออกกฎหมายลำดับรองจะต้องดำเนินการให้แล้วเสร็จภายในวันที่ 27 พฤศจิกายน 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ตามพระราชบัญญัติหลักเกณฑ์การจัดทำร่างกฎหมายฯ ประกอบมติคณะรัฐมนตรี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19 มกราคม 2564 และ 28 กุมภาพันธ์ 2566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แต่โดยที่การดำเนินการออกกฎหมายลำ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บรองตามพระร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ชบัญญัติประกันชีวิตฯ และที่แก้ไขเพิ่มเติมและพระราชบัญญัติประกันวินาศภัยฯ และที่แก้ไขเพิ่มเติม อยู่ระหว่างการจัดทำหลักการและร่างกฎหมาย ซึ่งต้องดำเนินการรับฟังความคิดเห็นเพิ่มเติมจากผู้มีส่วนเกี่ยวข้อง ตลอดจนดำเนินการวิเคราะห์ผลกระทบที่อาจเกิดขึ้นจากกฎหมาย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Regulatory Impact Assessment: RIA)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เพื่อนำไปประกอบการจัดทำและปรับปรุงร่างกฎหมายให้มีความเหมาะสมมากยิ่งขึ้น ดังนั้น จึงมีความจำเป็นต้องขอขยายระยะเวลาการออกกฎหมายลำดับรองซึ่งออกตามพระราขบัญญัติประกันชีวิตฯ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และที่แก้ไขเพิ่มเติม จำนวน 7 ฉบับ และพระราชบัญญัติประกันวินาศภัยฯ และที่ แก้ไขเพิ่มเติม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จำนวน 6 ฉบับ (รวมกฎหมายลำดับรองที่เสนอมาในครั้งนี้ 13 ฉบับ) ออกไปอีก 1 ปี ตั้งแต่วันที่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27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พฤศจิกายน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ารจัดทำกฎหมายลำดับรองมีความเหมาะสมและมีประสิทธิภาพมากยิ่งขึ้นและเป็นประโยชน์ต่อการกำกับดูแลธุรกิจประกันภัยไทยต่อไป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ทั้งนี้ สำนักงานคณะกรรมการกำกับและส่งเสริมการประกอบธุรกิจประกันภัยได้ดำเนินการออกกฎหมายลำดับรองที่มีผลใช้บังคับแล้วตามพระราชบัญญัติประกันชีวิตฯ และที่แก้ไขเพิ่มเติม จำนวน 112 ฉบับ จากกฎหมายลำดับรองที่ต้องออกตามพระราชบัญญัติประกันชีวิตฯ และที่แก้ไขเพิ่มเติม ทั้งหมด 119 ฉบับ และกฎหมายลำดับรองที่มีผลใช้บังคับแล้วตามพระราชบัญญัติประกันวินาศภัยฯ และที่แก้ไขเพิ่มเติม จำนวน 123 ฉบับ จากกฎหมายลำดับรองที่ต้องออกตามพระราชบัญญัติประกันวินาศภัยฯ และที่แก้ไขเพิ่มเติม ทั้งหมด 129 ฉบับ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ขอขยายระยะเวลาการดำเนินการจัดทำกฎอื่นใดตามมาตรา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(พระราชบัญญัติโคนมและผลิตภัณฑ์นม พ.ศ. 2551)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คณะรัฐมนตรีมีมติเห็นชอบให้ขยายระยะเวลาการดำเนินการจัดทำกฎอื่นใดตามมาตรา 22 </w:t>
      </w:r>
      <w:r w:rsid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วรรคสอง แห่งพระราชบัญญัติหลักเกณฑ์การจัดทำร่างกฎหมายและการประเมินผลสัมฤทธิ์ของกฎหมาย พ.ศ. 2562 ของมาตรา 10 (5) แห่งพระราชบัญญัติโคนมและผลิตภัณฑ์นม พ.ศ. 2551 ออกไปอีก 1 ปี ตั้งแต่วันที่ 27 พฤศจิกายน 2566 ตามที่กระทรวงเกษตรและสหกรณ์ (กษ.)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กระทรวงเกษตรและสหกรณ์ เสนอขอขยายระยะเวลาในการออกกฎหมายลำดับรอง ซึ่งอยู่ระหว่างดำเนินการ จำนวน 1 ฉบับ ซึ่งออกโดยอาศัยอำนาจตามความในมาตรา 10 (5) แห่งพระราชบัญญัติโคนมและผลิตภัณฑ์นม พ.ศ. 2551 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ใช้บังคับ ดังนั้น จะต้องดำเนินการออกกฎหมายลำดับรองให้แล้วเสร็จภายในวันที่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ประกอบมติคณะรัฐมนตรีวันที่ 28 กุมภาพันธ์ 2566 แต่โดยที่การดำเนินการออกกฎหมายลำดับรองฉบับดังกล่าวก่อให้เกิดภาระกับประชาชน และอาจส่งผลกระทบต่อขีดความสามารถในการแข่งขัน จึงต้องพิจารณาจัดทำกฎหมายลำดับรองด้วยความรอบคอบและมีความจำเป็นจะต้องรับฟังความคิดเห็นจากผู้เกี่ยวข้องอย่างรอบด้าน ซึ่งปัจจุบันอยู่ระหว่างดำเนินการเตรียมข้อมูลเพื่อจัดทำการรับฟังความคิดเห็นของผู้ที่เกี่ยวข้อง และวิเคราะห์ผลกระทบที่อาจเกิดขึ้นจากการออกกฎ ดังนั้น จึงมีความจำเป็นต้องขอขยายระยะเวลาการออกกฎหมายลำดับรอง ออกไปอีก 1 ปี ตั้งแต่วันที่ 27 พฤศจิกายน 2566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กำหนดการบริหารจัดการการทำงานของคนต่างด้าว พ.ศ. 2560 และแก้ไขเพิ่มเติม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ที่ออกตามพระราชกำหนดการบริหารจัดการการทำงานของคนต่างด้าว พ.ศ. 2560 และที่แก้ไขเพิ่มเติม ออกไป 1 ปี นับแต่วันที่ 27 พฤศจิกายน 2566 ตามที่กระทรวงแรงงาน (รง.)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กระทรวงแรงงานเสนอขอขยายระยะเวลาในการออกกฎหมายลำดับรอง จำนวน 13 ฉบับ ซึ่งออกโดยอาศัยอำนาจตามความในพระราชกำหนดการบริหารจัดการการทำงานของคนต่างด้าว พ.ศ. 2560 และที่แก้ไขเพิ่มเติม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ดังนั้น การออกกฎหมายลำดับรองดังกล่าวจะต้องดำเนินการให้แล้วเสร็จภายในวันที่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ประกอบกับมติคณะรัฐมนตรีวันที่ 19 มกราคม 2564 และ 28 กุมภาพันธ์ 2566 แต่โดยที่การออกกฎดังกล่าวเกี่ยวกับหลักเกณฑ์การบริหารจัดการการทำงานของคนต่างด้าว การประกอบธุรกิจการนำคนต่างด้าวเข้ามาทำงานการนำคนต่างด้าวเข้ามาทำงานของนายจ้าง ซึ่งมีผลต่อนโยบายรัฐบาลที่เร่งฟื้นฟูทางเศรษฐกิจโดยเฉพาะด้านแรงงาน การประกอบธุรกิจของผู้ขออนุญาตฯ ผู้รับอนุญาตฯ และมีความเกี่ยวข้องกับหน่วยงานอื่นที่มีหน้าที่ จึงต้องพิจารณาทั้งนโยบายรัฐบาล ความเหมาะสม และศึกษาข้อมูลและข้อกฎหมายที่เกี่ยวข้องอย่างรอบด้าน ซึ่งจะต้องใช้ระยะเวลาในการดำเนินการ ดังนั้น จึงมีความจำเป็นต้องขอขยายระยะเวลาการออกกฎหมายลำดับรอง ออกไปอีก 1 ปี ตั้งแต่วันที่ 27 พฤศจิกายน 2566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ขอขยายระยะเวลาการดำเนินการจัดทำกฎหมายลำดับรองที่ออกตามพระราชบัญญัติโรงเรียนเอกชน พ.ศ. 2550 แก้ไขเพิ่มเติม (ฉบับที่ 2) พ.ศ. 2554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ที่ออกตามพระราชบัญญัติโรงเรียนเอกชน พ.ศ. 2550 แก้ไขเพิ่มเติม (ฉบับที่ 2) พ.ศ. 2554 ออกไป 1 ปี ตั้งแต่วันที่</w:t>
      </w:r>
      <w:r w:rsidR="0027256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27 พฤศจิกายน 2566 ตามที่กระทรวงศึกษาธิการ (ศธ.)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กระทรวงศึกษาธิการเสนอขอขยายระยะเวลาในการออกกฎหมายลำดับรอง จำนวน 5 ฉบับ ซึ่งออกโดยอาศัยอำนาจตามความในพระราชบัญญัติโรงเรียนเอกชน พ.ศ. 2550 แก้ไขเพิ่มเติม (ฉบับที่ 2) พ.ศ. 2554 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</w:t>
      </w:r>
      <w:r w:rsidR="00B808F8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2562 มีผลใช้บังคับ ดังนั้น จะต้องดำเนินการออกกฎหมายลำดับรองดังกล่าวให้แล้วเสร็จภายในวันที่ </w:t>
      </w:r>
      <w:r w:rsidR="00B808F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27 พฤศจิกายน 2566 ตามพระราชบัญญัติหลักเกณฑ์การจัดทำร่างกฎหมายฯ ประกอบมติคณะรัฐมนตรีวันที่ </w:t>
      </w:r>
      <w:r w:rsidR="00B808F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19 มกราคม 2564 และ 28 กุมภาพันธ์ 2566 แต่โดยที่การจัดทำกฎหมายลำดับรองในเรื่องนี้เกี่ยวกับการจัดการศึกษาเอกชนที่จะต้องมีการศึกษาและสำรวจข้อมูลร่วมกับหน่วยงานที่เกี่ยวข้อง เพื่อไม่ให้เกิดภาระหรือส่งผลกระทบต่อผู้รับใบอนุญาตและผู้เกี่ยวข้องกับการศึกษาเอกชน รวมถึงการรับฟังความคิดเห็นจากผู้มีส่วนได้เสียและผู้ที่ได้รับผลกระทบจากการออกกฎหมายลำดับรอง ซึ่งต้องใช้ระยะเวลาในการดำเนินการพอสมควร ทำให้ไม่สามารถดำเนินการให้แล้วเสร็จภายในวันที่ 27 พฤศจิกายน 2566 จึงมีความจำเป็นต้องขอขยายระยะเวลาการออกกฎหมายลำดับรองตามพระราชบัญญัติโรงเรียนเอกชน พ.ศ. 2550 แก้ไขเพิ่มเติม (ฉบับที่ 2) พ.ศ. 2554 ออกไปอีก 1 ปี ตั้งแต่วันที่ 27 พฤศจิกายน 2566 เป็นต้นไป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ขอขยายระยะเวลาในการออกกฎหรือดำเนินการอย่างใดอย่างหนึ่งตามมาตรา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(พระราชบัญญัติการทวงถามหนี้ พ.ศ. 2558)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คณะรัฐมนตรีมีมติเห็นชอบให้ขยายระยะเวลาในการออกกฎหรือดำเนินการอย่างหนึ่งอย่างใดตามมาตรา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ของมาตรา 9 (2) แห่งพระราชบัญญัติการทวงถามหนี้ พ.ศ. 2558 ออกไปอีก 1 ปี ตั้งแต่วันที่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27 พฤศจิกายน 2566 ตามที่กระทรวงมหาดไทย (มท.)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กระทรวงมหาดไทยเสนอขอขยายระยะเวลาในการออกกฎหมายลำดับรอง ซึ่งอยู่ระหว่างดำเนินการ จำนวน 1 ฉบับ ซึ่งออกโดยอาศัยอำนาจตามความในมาตรา 9 (2) แห่งพระราชบัญญัติการทวงถามหนี้ พ.ศ. 2558 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ใช้บังคับ ดังนั้น จะต้องดำเนินการออกกฎหมายลำดับรองให้แล้วเสร็จภายในวันที่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ประกอบมติคณะรัฐมนตรีวันที่ 28 กุมภาพันธ์ 2566 แต่โดยที่การดำเนินการออกกฎหมายลำดับรองฉบับดังกล่าวต้องใช้เวลาในการรวบรวมความคิดเห็นและข้อมูลจากผู้มีสิทธิและหน้าที่ หรือได้รับผลกระทบจากการใช้บังคับกฎหมายดังกล่าวอย่างรอบด้าน รวมทั้งต้องหารือร่วมกับหน่วยงานที่เกี่ยวข้อง เพื่อกำหนดช่วงเวลาอื่น (นอกจากเวลา 08.00 น. ถึง 20.00 น. ในวันจันทร์ถึงศุกร์ และเวลา 08.00 น.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18.00 น. ในวันหยุดราชการหรือช่วงเวลาดังกล่าวไม่เหมาะสม เช่น ลูกหนี้มีอาชีพทำงานในเวลากลางคืนและนอนหลับในเวลากลางวัน โดยปิดโทรศัพท์หรือปิดเสียงโทรศัพท์ทำให้ไม่สามารถติดต่อได้) ที่ผู้ทวงถามหนี้สามารถติดต่อลูกหนี้ได้ให้เป็นไปตามความเหมาะสมของสภาพการณ์ในปัจจุบันมากยิ่งขึ้น ดังนั้น จึงมีความจำเป็นต้องขอขยายระยะเวลาการออกกฎหมายลำดับรองออกไปอีก 1 ปี ตั้งแต่วันที่ 27 พฤศจิกายน 2566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ขยายระยะเวลาในการออกกฎหรือดำเนินการอย่างหนึ่งอย่างใดตามมาตรา 22 วรรคสอง แห่งหลักเกณฑ์การจัดทำร่างกฎหมายและการประเมินผลสัมฤทธิ์ของกฎหมาย พ.ศ. 2562 (พระราชบัญญัติทางหลวง พ.ศ. 2535 และที่แก้ไขเพิ่มเติม)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คณะรัฐมนตรีมีมติเห็นชอบให้ขยายระยะเวลาในการออกกฎตามพระราชบัญญัติทางหลวง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พ.ศ. 2535 และที่แก้ไขเพิ่มเติม ออกไปอีก 1 ปี ตั้งแต่วันที่ 27 พฤศจิกายน 2566 ตามที่กระทรวงมหาดไทย (มท.)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กระทรวงมหาดไทยเสนอขอขยายระยะเวลาในการออกกฎหมายลำดับรองตามพระราชบัญญัติทางหลวง พ.ศ. 2535 และที่แก้ไขเพิ่มเติมโดยที่มาตรา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บัญญัติให้กฎหมายที่กำหนดให้ต้องมีการออกกฎ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เพื่อที่ประชาชนจะสามารถปฏิบัติตามกฎหมายหรือได้รับสิทธิประโยชน์ตามกฎหมายนั้นได้ หากมิได้มีการออกกฎดังกล่าวหรือยังมิได้ดำเนินการนั้นภายในระยะเวลา 2 ปี นับแต่วันที่กฎหมายนั้นมีผลใช้บังคับ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 ทั้งนี้ ระยะเวลา 2 ปีดังกล่าวคณะรัฐมนตรีจะมีมติขยายออกไปอีกก็ได้แต่ไม่เกิน 1 ปี และต้องมีมติก่อนที่จะครบกำหนดเวลา 2 ปี ดังกล่าว ประกอบกับ มาตรา 39 (1) กำหนดให้ระยะเวลา 2 ปี ตามมาตรา 22 วรรคสอง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27 พฤศจิกายน 2564)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โดยที่ร่างกฎกระทรวงว่าด้วยการกำหนดค่าใช้เขตทางหลวงท้องถิ่น พ.ศ. .... เป็นกฎหมายลำดับรองที่ต้องออกตามพระราชบัญญัติทางหลวง พ.ศ. 2535 และที่แก้ไขเพิ่มเติม ซึ่งเป็นกฎหมายที่มีผลใช้บังคับใช้อยู่ในวันก่อนวันที่พระราชบัญญัติหลักเกณฑ์การจัดทำร่างกฎหมายและการประเมินผลสัมฤทธิ์ของกฎหมายฯ มีผลบังคับใช้</w:t>
      </w:r>
      <w:r w:rsidRPr="00C837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จะครบกำหนดระยะเวลา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การออกกฎหรือดำเนินการตามมาตรา 22 วรรคสอง แห่งพระราชบัญญัติหลักเกณฑ์การจัดทำร่างกฎหมายฯ ใน</w:t>
      </w:r>
      <w:r w:rsidRPr="00C837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วันที่ 27 พฤศจิกายน 2566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ซึ่งกระทรวงมหาดไทยต้องดำเนินการออกกฎหมายลำดับรองให้แล้วเสร็จภายในวันที่ 27 พฤศจิกายน 2566 แต่เนื่องจากร่างกฎกระทรวงดังกล่าวอยู่ระหว่างดำเนินการพิจารณาความเหมาะสมในการกำหนดอัตราค่าใช้เขตทางหลวงท้องถิ่น (สำหรับบุคคลที่จะสร้างอาคาร รุกล้ำ หรือปักเสา พาดสาย วางท่อ หรือกระทำการใด ๆ ในเขตทางหลวง) อีกทั้งจะต้องรวบรวมความคิดเห็นและข้อมูลจากผู้มีสิทธิหรือหน้าที่หรือได้รับผลกระทบที่เกิดจากการบังคับใช้กฎหมายดังกล่าวอย่างรอบด้าน เพื่อกำหนดอัตราค่าธรรมเนียมให้เหมาะสมต่อสภาพการณ์ปัจจุบัน ดังนั้น กระทรวงมหาดไทย (กรมส่งเสริมการปกครองท้องถิ่น) จึงมีความจำเป็นต้องเสนอคณะรัฐมนตรีเพื่อขอขยายระยะเวลาในการออกกฎหมายลำดับรองฉบับดังกล่าว ออกไปอีก 1 ปี ตั้งแต่วันที่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27 พฤศจิกายน 2566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ขอขยายระยะเวลาดำเนินการจัดทำกฎหมายลำดับรองที่ออกตามความในกฎหมายที่กระทรวงสาธารณสุขรับผิดชอบ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1. เห็นชอบให้ขยายระยะเวลาการดำเนินการจัดทำกฎหมายลำดับรอง จำนวน 111 ฉบับ ออกไปอีก 1 ปี ตั้งแต่วันที่ 27 พฤศจิกายน 2566 หรือตั้งแต่วันที่ 9 ธันวาคม 2566 แล้วแต่กรณี ซึ่งออกตามความในกฎหมาย ดังต่อไปนี้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(1) พระราชบัญญัติวัตถุอันตราย พ.ศ. 2535 และที่แก้ไขเพิ่มเติม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(2) พระราชบัญญัติวิชาชีพกายภาพบำบัด พ.ศ. 2547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(3) พระราชบัญญัติเครื่องมือแพทย์ พ.ศ. 2551 ซึ่งแก้ไขเพิ่มเติมโดยพระราชบัญญัติเครื่องมือแพทย์ (ฉบับที่ 2) พ.ศ. 2562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(4) พระราชบัญญัติเครื่องสำอาง พ.ศ. 2558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(5) พระราชบัญญัติโรคติดต่อ พ.ศ. 2558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(6) พระราชบัญญัติควบคุมโรคจากการประกอบอาชีพและโรคจากสิ่งแวดล้อม พ.ศ. 2562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(7) พระราชบัญญัติระบบสุขภาพปฐมภูมิ พ.ศ. 2562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(8) พระราชบัญญัติสถาบันพระบรมราชชนก พ.ศ. 2562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(9) ประมวลกฎหมายยาเสพติด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ตามที่กระทรวงสาธารณสุขเสนอ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ให้กระทรวงสาธารณสุขเร่งรัดออกกฎหมายลำดับรองตามประมวลกฎหมายยาเสพติดให้มีผลใช้บังคับโดยเร็ว เพื่อให้การป้องกันและปราบปรามยาเสพติดเป็นไปอย่างมีประสิทธิภาพ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การจัดทำร่างกฎหมาย จำนวน 111 ฉบับ ตามที่ขอขยายระยะเวลาการจัดทำมาในครั้งนี้มีสาระสำคัญในหลายเรื่อง เช่น การกำหนดปริมาณยาเสพติดให้โทษและวัตถุออกฤทธิ์ที่ให้สันนิษฐานว่ามีไว้ใน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ครอบครองเพื่อเสพ การกำหนดหลักเกณฑ์ต่าง ๆ ในการควบคุมเครื่องสำอาง วัตถุอันตราย และยาเสพติด (กฎหมายลำดับรองที่ออกตามพระราชบัญญัติเครื่องสำอางฯ พระราชบัญญัติวัตถุอันตรายฯ และประมวลกฎหมายยาเสพติด) การกำหนดหลักเกณฑ์เกี่ยวกับใบอนุญาตผู้ประกอบวิชาชีพกายภาพบำบัด (กฎหมายลำดับรองที่ออกตามพระราชบัญญัติวิชาชีพกายภาพบำบัดฯ) การกำหนดมาตรฐานเกี่ยวกับเครื่องมือทางการแพทย์ (กฎหมายลำดับรองที่ออกตามพระราชบัญญัติเครื่องมือแพทย์ฯ) การกำหนดหลักเกณฑ์เกี่ยวกับการปฏิบัติหน้าที่ของเจ้าหน้าที่ในการควบคุมโรคติดต่อและโรคที่เกิดจากการประกอบอาชีพ รวมทั้งการให้บริการด้านสาธารณสุข (กฎหมายลำดับรองที่ออกตามพระราชบัญญัติโรคติดต่อฯ พระราชบัญญัติควบคุมโรคจากการประกอบอาชีพฯ และพระราชบัญญัติระบบสุขภาพปฐมภูมิฯ) การกำหนดหลักเกณฑ์เกี่ยวกับการบริหารจัดการราชการในสถาบันอุดมศึกษา (กฎหมายลำดับรองที่ออกตามพระราชบัญญัติสถาบันพระบรมราชชนกฯ) เป็นต้น ซึ่งการพิจารณาจัดทำหลักเกณฑ์ของกฎหมายลำดับรองดังกล่าว นอกจากจะต้องพิจารณาบทบัญญัติแห่งกฎหมายที่เกี่ยวข้องแล้ว ยังต้องพิจารณาแนวนโยบายของรัฐบาล โดยเฉพาะด้านยาเสพติดที่ต้องร่วมพิจารณากับหน่วยงานที่เกี่ยวข้องหลายภาคส่วน ประกอบกับการออกกฎหมายลำดับรอง จำนวน 111 ฉบับดังกล่าวยังมีการดำเนินการในหลายขั้นตอน เช่น การรับฟังความคิดเห็นจากหน่วยงานของรัฐที่เกี่ยวข้องและจากประชาชน การเสนอต่อคณะกรรมการตามกฎหมายเพื่อพิจารณาให้ความเห็นหรือกลั่นกรองก่อนดำเนินการในส่วนที่เกี่ยวข้องต่อไป การจัดเตรียมเรื่องเพื่อเสนอต่อคณะรัฐมนตรี การตรวจพิจารณาของสำนักงานคณะกรรมการกฤษฎีกา เป็นต้น ซึ่งการดำเนินการในแต่ละขั้นตอนต้องใช้ระยะเวลาพอสมควร ดังนั้น จึงมีความจำเป็นต้องขอขยายระยะเวลาการออกกฎหมายลำดับรองซึ่งออกตามกฎหมายดังกล่าว จำนวน 111 ฉบับ ออกไปอีก 1 ปี ตั้งแต่วันที่ 27 พฤศจิกายน 2566 หรือตั้งแต่วันที่ 9 ธันวาคม 2566 แล้วแต่กรณีเพื่อให้การจัดทำกฎหมายลำดับรองมีประสิทธิภาพมากยิ่งขึ้นและมีเนื้อหาที่ครอบคลุม รวมทั้งสอดคล้องกับบทบัญญัติที่ให้อำนาจในการจัดทำกฎหมายลำดับรองนั้นต่อไป ทั้งนี้ กระทรวงสาธารณสุขได้ดำเนินการออกกฎหมายลำดับรองที่มีผลใช้บังคับแล้ว รวม 354 ฉบับ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ขอขยายระยะเวลาการจัดทำกฎหมายลำดับรองที่ออกตามความในพระราชบัญญัติป่าสงวนแห่งชาติ พ.ศ. 2507 พระราชบัญญัติป่าสงวนแห่งชาติ (ฉบับที่ 4) พ.ศ. 2559 และพระราชบัญญัติป่าชุมชน พ.ศ. 2562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ขยายระยะเวลาการจัดทำกฎหมายลำดับรองที่ออกตามความในพระราชบัญญัติป่าสงวนแห่งชาติ พ.ศ. 2507 พระราชบัญญัติป่าสงวนแห่งชาติ (ฉบับที่ 4) พ.ศ. 2559 และพระราชบัญญัติป่าชุมชน พ.ศ. 2562 รวม 8 ฉบับ ออกไป 1 ปี ตั้งแต่วันที่ 27 พฤศจิกายน 2566 ตามที่กระทรวงทรัพยากรธรรมชาติและสิ่งแวดล้อม (ทส.)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กระทรวงทรัพยากรธรรมชาติและสิ่งแวดล้อมเสนอขอขยายระยะเวลาการดำเนินการจัดทำกฎหมายลำดับรอง ซึ่งออกตามพระราชบัญญัติป่าสงวนแห่งชาติ พ.ศ. 2507 จำนวน 1 ฉบับ พระราชบัญญัติป่าสงวนแห่งชาติ (ฉบับที่ 4) พ.ศ. 2559 จำนวน 3 ฉบับ และพระราชบัญญัติป่าชุมชน พ.ศ. 2562 จำนวน 6 ฉบับ ซึ่งพระราชบัญญัติดังกล่าว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ดังนั้น จะต้องดำเนินการออกกฎหมายลำดับรองดังกล่าวให้แล้วเสร็จภายในวันที่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ประกอบมติคณะรัฐมนตรีวันที่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19 มกราคม 2564 และ 28 กุมภาพันธ์ 2566 แต่โดยที่การออกกฎหมายลำดับรองรวม 8 ฉบับดังกล่าวยังมีความเกี่ยวข้องกับผู้มีส่วนได้ส่วนเสียจำนวนมากทั้งภาคประชาชนและหน่วยงานของรัฐ การใช้ประโยชน์และการควบคุม ดูแล บำรุงรักษาทรัพยากรธรรมชาติ ซึ่งจะส่งผลกระทบต่อความสมดุลและยั่งยืนของทรัพยากรดังกล่าวในอนาคต จึงต้องดำเนินการด้วยความรอบคอบและรับฟังความคิดเห็นของทุกภาคส่วน จึงมีความจำเป็นต้องขอขยายระยะเวลาการออกกฎหมายลำดับรองออกไปอีก 1 ปี ตั้งแต่วันที่ 27 พฤศจิกายน 2566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ส่งเสริมและพัฒนาคุณภาพชีวิตคนพิการ พ.ศ. 2550 และที่แก้ไขเพิ่มเติม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ารขอขยายระยะเวลาการดำเนินการจัดทำกฎหมายลำดับรองที่ออกตามพระราชบัญญัติส่งเสริมและพัฒนาคุณภาพชีวิตคนพิการ พ.ศ. 2550 และที่แก้ไขเพิ่มเติม ออกไป 1 ปี นับแต่วันที่ 27 พฤศจิกายน 2566 ตามที่กระทรวงการพัฒนาสังคมและความมั่นคงของมนุษย์ (พม.)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กระทรวงการพัฒนาสังคมและความมั่นคงของมนุษย์เสนอขอขยายระยะเวลาในการออกกฎหมายลำดับรอง จำนวน 1 ฉบับ ซึ่งออกโดยอาศัยอำนาจตามความในพระราชบัญญัติส่งเสริมและพัฒนาคุณภาพชีวิตคนพิการ พ.ศ. 2550 และที่แก้ไขเพิ่มเติม 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ดังนั้น จะต้องดำเนินการออกกฎหมายลำดับรองดังกล่าวให้แล้วเสร็จภายในวันที่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ประกอบมติคณะรัฐมนตรีวันที่ 19 มกราคม 2564 และ 28 กุมภาพันธ์ 2566 แต่โดยที่การออกกฎหมายลำดับรองดังกล่าวเป็นการกำหนดสิทธิขององค์กรคนพิการหรือองค์กรอื่นที่ให้บริการแก่คนพิการให้สามารถดำเนินการเกี่ยวกับสิทธิของคนพิการ การเข้าถึงความช่วยเหลือของคนพิการ การจัดหางานและส่งเสริมการมีงานทำของคนพิการ การขอใช้ที่ราชพัสดุหรือทรัพย์สินทางราชการ ซึ่งต้องพิจารณาร่วมกับหน่วยงานที่เกี่ยวข้องทั้งภาครัฐและเอกชน ต้องอาศัยความรู้ความเชี่ยวชาญจากผู้ทรงคุณวุฒิ และมีความจำเป็นที่จะต้องตรวจสอบเนื้อหาและกลไกของกฎหมายลำดับรองดังกล่าว ซึ่งมีความละเอียดอ่อนเป็นพิเศษ การดำเนินการออกกฎหมายลำดับรองจะต้องมีความละเอียดรอบคอบ และต้องใช้เวลา จึงมีความจำเป็นต้องขอขยายระยะเวลาการออกกฎหมายลำดับรองออกไปอีก 1 ปี ตั้งแต่วันที่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27 พฤศจิกายน 2566 </w:t>
      </w:r>
    </w:p>
    <w:p w:rsidR="00C8374E" w:rsidRDefault="00C8374E" w:rsidP="002B4AC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ฎหมายลำดับรองที่ออกตามความในมาตรา 73 แห่งพระราชบัญญัติส่งเสริมและรักษาคุณภาพสิ่งแวดล้อมแห่งชาติ พ.ศ. 2535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คณะรัฐมนตรีมีมติเห็นชอบขยายระยะเวลาการดำเนินการจัดทำกฎหมายลำดับรองที่ออกตามความในมาตรา 73 แห่งพระราชบัญญัติส่งเสริมและรักษาคุณภาพสิ่งแวดล้อมแห่งชาติ พ.ศ. 2535 ออกไปอีกหนึ่งปี ทั้งนี้ ตั้งแต่วันที่ 27 พฤศจิกายน 2566 เป็นต้นไป ตามที่กระทรวงทรัพยากรธรรมชาติและสิ่งแวดล้อม (ทส.)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ทั้งนี้ ทส. เสนอว่า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1. พระราชบัญญัติส่งเสริมและรักษาคุณภาพสิ่งแวดล้อมแห่งชาติ พ.ศ. 2535 ประกาศในราชกิจจานุเบกษา เล่ม 109 ตอนที่ 37 ลงวันที่ 4 เมษายน 2535 มีผลใช้บังคับเมื่อพ้นกำหนดหกสิบวันนับแต่วันประกาศในราชกิจจานุเบกษาเป็นต้นไป โดยมีผลใช้บังคับตั้งแต่วันที่ 3 มิถุนายน 2535 ซึ่งมีผลบังคับใช้อยู่ในวันก่อนที่พระราชบัญญัติหลักเกณฑ์การจัดทำร่างกฎหมายและการประเมินผลสัมฤทธิ์ของกฎหมาย พ.ศ. 2522 มีผลบังคับใช้ จะครบกำหนดระยะเวลาการดำเนินการออกกฎหมายลำดับรองตามมาตรา 22 วรรคสอง แห่งพระราชบัญญัติหลักเกณฑ์การจัดทำร่างกฎหมายฯ ในวันที่ 27 พฤศจิกายน 2566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2. พระราชบัญญัติส่งเสริมและรักษาคุณภาพสิ่งแวดล้อมแห่งชาติ พ.ศ. 2535 มาตรา 73 วรรคสอง บัญญัติให้กำหนดหลักเกณฑ์ วิธีการ และเงื่อนไขการขอและการออกใบอนุญาต คุณสมบัติของผู้ขอรับใบอนุญาต การควบคุมการปฏิบัติงานของผู้ได้รับใบอนุญาต การต่ออายุใบอนุญาต การออกใบแทนใบอนุญาต การสั่งพักและการเพิกถอนการอนุญาต และการเสียค่าธรรมเนียมการขอและการออกใบอนุญาตเป็นผู้ควบคุมหรือผู้รับจ้างให้บริการบำบัดน้ำเสียหรือกำจัดของเสียเป็นไปตามที่กำหนดในกฎกระทรวง ประกอบกับมาตรา 73 วรรคสี่ แห่งพระราชบัญญัติส่งเสริมและรักษาคุณภาพสิ่งแวดล้อมแห่งชาติ พ.ศ. 2535 บัญญัติให้อัตราค่าบริการบำบัดน้ำเสียที่ผู้รับจ้างให้บริการจะเรียกเก็บต้องไม่เกินอัตราที่กำหนดในกฎกระทรวง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3. กระทรวงทรัพยากรธรรมชาติและสิ่งแวดล้อม โดยกรมควบคุมมลพิษได้อยู่ระหว่างการจัดทำร่างกฎกระทรวงซึ่งเป็นกฎหมายลำดับรองที่ออกตามความในมาตรา 73 แห่งพระราชบัญญัติส่งเสริมและรักษาคุณภาพสิ่งแวดล้อมแห่งชาติ พ.ศ. 2535 จำนวน 1 ฉบับ ได้แก่ ร่างกฎกระทรวงกำหนดหลักเกณฑ์ วิธีการและเงื่อนไขในการขอรับใบอนุญาตและการปฏิบัติงานเป็นผู้ควบคุมระบบำบัดน้ำเสีย พ.ศ. .... ซึ่งอยู่ในขั้นตอนการรับฟังความคิดเห็นจากหน่วยงานที่เกี่ยวข้องในประเด็นที่เกี่ยวข้องกับการจัดทำฐานข้อมูลและระบบการยื่นคำขอและการพิจารณาใบอนุญาตโดยวิธีการทางอิเล็กทรอนิกส์ ประกอบกับหลักการและสาระสำคัญของกฎหมายลำดับรองที่ออกตามความในมาตรา 73 แห่งพระราชบัญญัติส่งเสริมและรักษาคุณภาพสิ่งแวดล้อมแห่งชาติ พ.ศ. 2535 เป็นการกำหนดให้เจ้าพนักงานท้องถิ่นเป็นผู้พิจารณาให้ใบอนุญาต รวมถึงต้องมีการจัดทำฐานข้อมูลและระบบการยื่นขอและการพิจารณาใบอนุญาตโดยวิธีการทางอิเล็กทรอนิกส์ พร้อมทั้งให้เชื่อมโยงระบบการรายงานสรุปผลการทำงานของระบบบำบัดน้ำเสียตามมาตรา 80 แห่งพระราชบัญญัติส่งเสริมและรักษาคุณภาพสิ่งแวดล้อมแห่งชาติ พ.ศ. 2535 เพื่อใช้เป็นฐานข้อมูลระบบในการติดตามและตรวจสอบการปฏิบัติการของผู้ควบคุมระบบบำบัดน้ำเสีย จึงมีความจำเป็นต้อง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พิจารณาร่างกฎกระทรวงดังกล่าวอย่างละเอียด โดยต้องดำเนินการหารือ ทำความเข้าใจกับเจ้าพนักงานท้องถิ่นและหน่วยงานที่เกี่ยวข้อง เพื่อเตรียมความพร้อมในการจัดทำระบบการยื่นและการพิจารณาให้ใบอนุญาตโดยวิธีการทางอิเล็กทรอนิกส์ จึงมีความจำเป็นที่จะต้องใช้ระยะเวลาเกินกว่าที่กฎหมายกำหนด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สาระสำคัญของร่างกฎหมาย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ร่างกฎกระทรวงกำหนดหลักเกณฑ์ วิธีการและเงื่อนไขในการขอรับใบอนุญาตและการปฏิบัติงานเป็นผู้ควบคุมระบบบำบัดน้ำเสีย พ.ศ. .... ซึ่งเป็นกฎหมายลำดับรองออกตามความในมาตรา 73 แห่งพระราชบัญญัติส่งเสริมและรักษาคุณภาพสิ่งแวดล้อมแห่งชาติ พ.ศ. 2535 มีหลักการและสาระสำคัญ โดยสรุป ดังนี้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1. กำหนดหลักเกณฑ์ วิธีการ และเงื่อนไขการขอและการออกใบอนุญาต การขอต่ออายุใบอนุญาตโดยวิธีการทางอิเล็กทรอนิกส์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2. กำหนดคุณสมบัติของผู้ขอรับใบอนุญาต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3. กำหนดวิธีการและแนวทางในการควบคุมการปฏิบัติงานของผู้ได้รับใบอนุญาต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4. กำหนดเหตุแห่งการสั่งพักและการเพิกถอนการอนุญาต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ab/>
        <w:t>5. กำหนดอัตราค่าธรรมเนียมการขอและการออกใบอนุญาต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6. กำหนดการเสียค่าธรรมเนียมโดยวิธีการทางอิเล็กทรอนิกส์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ขอขยายระยะเวลาการดำเนินการจัดทำกฎหมายลำดับรองที่ออกตามพระราชบัญญัติความเท่าเทียมระหว่างเพศ พ.ศ. 2558 และพระราชบัญญัติการป้องกันและแก้ไขปัญหาการตั้งครรภ์ในวัยรุ่น พ.ศ. 2559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ที่ออกตามพระราชบัญญัติความเท่าเทียมระหว่างเพศ พ.ศ. 2558 และพระราชบัญญัติการป้องกันและแก้ไขปัญหาการตั้งครรภ์ในวัยรุ่น พ.ศ. 2559 ออกไป 1 ปี นับแต่วันที่ 27 พฤศจิกายน 2566 ตามที่กระทรวงการพัฒนาสังคมและความมั่นคงของมนุษย์ (พม.)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กระทรวงการพัฒนาสังคมและความมั่นคงของมนุษย์เสนอขอขยายระยะเวลาในการออกกฎหมายลำดับรอง ซึ่งออกโดยอาศัยอำนาจตามความในพระราชบัญญัติความเท่าเทียมระหว่างเพศ พ.ศ. 2558 และพระราชบัญญัติการป้องกันและแก้ไขปัญหาการตั้งครรภ์ในวัยรุ่น พ.ศ. 2559 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มีผลใช้บังคับซึ่งจะต้องดำเนินการออกกฎหมายลำดับรองดังกล่าวให้แล้วเสร็จภายในวันที่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ประกอบมติคณะรัฐมนตรีวันที่ 19 มกราคม 2564 และ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28 กุมภาพันธ์ 2566 แต่โดยที่การออกกฎหมายลำดับรองที่ผ่านยังต้องพิจารณาทบทวนในการออกกฎหมายลำดับรองในลำดับศักดิ์ที่ต่ำกว่า ซึ่งต้องออกตามกฎกระทรวง ประกาศกระทรวง หรือระเบียบกระทรวงดังกล่าวที่มีผลใช้บังคับแล้ว เพื่อกำหนดรายละเอียดให้ครบถ้วนสามารถปฏิบัติตามกฎหมายได้ ตามนัยความเห็นคณะกรรมการพัฒนากฎหมาย เรื่องเสร็จที่ 981/2566 เพื่อให้เป็นไปตามพระราชบัญญัติหลักเกณฑ์การจัดทำร่างกฎหมายและการประเมินผลสัมฤทธิ์ของกฎหมาย พ.ศ. 2562 จึงมีความจำเป็นต้องขอขยายระยะเวลาการออกกฎหมายลำดับรองออกไปอีก 1 ปี ตั้งแต่วันที่ 27 พฤศจิกายน 2566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 (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ารขยายระยะเวลาการดำเนินการจัดทำกฎหมายลำดับรองตามพระราชบัญญัติความร่วมมือระหว่างประเทศในทางแพ่งเกี่ยวกับการละเมิดสิทธิควบคุมดูแลเด็ก พ.ศ. 2555 ออกไปอีกหนึ่งปีนับแต่วันที่ครบกำหนดตามพระราชบัญญัติหลักเกณฑ์การจัดทำร่างกฎหมายและการประเมินผลสัมฤทธิ์ของกฎหมาย พ.ศ. 2562 จนถึงวันที่ 27 พฤศจิกายน 2567 ตามที่กระทรวงการพัฒนาสังคมและความมั่นคงของมนุษย์ (พม.)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 โดยกรมกิจการเด็กและเยาวชนมีพระราชบัญญัติความร่วมมือระหว่างประเทศในทางแพ่งเกี่ยวกับการละเมิดสิทธิควบคุมดูแลเด็ก พ.ศ. 2555 ที่ต้องมี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การออกกฎหมายลำดับรองตามมาตรา 11 วรรคสอง โดยมีสาระสำคัญให้รัฐมนตรีว่าการกระทรวงการพัฒนาสังคมและความมั่นคงของมนุษย์ออกระเบียบว่าด้วยการคุ้มครองดูแลเด็ก กรณีพนักงานอัยการยื่นคำขอต่อศาลเพื่อขอให้มีคำสั่งอนุญาตให้นำตัวเด็กส่งไว้ในความคุ้มครองดูแลของกระทรวงการพัฒนาสังคมและความมั่นคงของมนุษย์ และมาตรา 24 โดยมีสาระสำคัญให้รัฐมนตรีว่าการกระทรวงการพัฒนาสังคมและความมั่นคงของมนุษย์ออกกฎกระทรวงเพื่อกำหนดรายละเอียดค่าใช้จ่ายต่าง ๆ เกี่ยวกับการให้ความช่วยเหลือตามพระราชบัญญัติดังกล่าว เป็นการขอความช่วยเหลือไปยังต่างประเทศในการให้ความช่วยเหลือเด็กให้พ้นจากภยันตรายอันเกิดจากการถูกพาไปหรือกักตัวไว้โดยมิชอบ ซึ่งบรรดาค่าใช้จ่ายให้ความช่วยเหลือซึ่งต้องร่วมพิจารณากับหน่วยงานที่เกี่ยวข้อง เพื่อกำหนดหรือประเมินค่าใช้จ่ายให้สอดคล้องกับสภาวการณ์ตามข้อเท็จจริง หรือกำหนดแบบประเมินเกี่ยวกับการให้ความช่วยเหลือตามพระราชบัญญัติดังกล่าว ซึ่งปัจจุบันอยู่ในชั้นการพิจารณาของกรมกิจการเด็กและเยาวชน และอาจดำเนินการในขั้นตอนการพิจารณาร่างกฎหมายและประกาศในราชกิจจานุเบกษาได้ไม่ทันภายในระยะเวลาที่กำหนดไว้ในพระราชบัญญัติหลักเกณฑ์การจัดทำร่างกฎหมายและการประเมินผลสัมฤทธิ์ของกฎหมาย พ.ศ. 2562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9C2AD7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 (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ารขยายระยะเวลาการดำเนินการจัดทำกฎหมายลำดับรองตามความในพระราชบัญญัติการคุ้มครองคนไร้ที่พึ่ง พ.ศ. 2557 ออกไปอีกหนึ่งปีนับแต่วันที่ครบกำหนดตามพระราชบัญญัติหลักเกณฑ์การจัดทำร่างกฎหมายและการประเมินผลสัมฤทธิ์ของกฎหมาย พ.ศ. 2562 จนถึงวันที่ 27 พฤศจิกายน 2567 ตามที่กระทรวงการพัฒนาสังคมและความมั่นคงของมนุษย์ (พม.)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 โดยกรมพัฒนาสังคมและสวัสดิการมีร่างกฎหมายลำดับรองภายใต้พระราชบัญญัติการคุ้มครองคนไร้ที่พึ่ง พ.ศ. 2557 ได้แก่ (1) ประกาศคณะกรรมการคุ้มครองคนไร้ที่พึ่ง เรื่อง กำหนดหลักเกณฑ์ วิธีการ และเงื่อนไขการสนับสนุนการดำเนินการแก่หน่วยงานของรัฐ องค์กรสาธารณประโยชน์ องค์กรสวัสดิการชุมชน องค์กรภาคเอกชนอื่น สถาบันศาสนา กลุ่มคนไร้ที่พึ่ง หรือกลุ่มบุคคล เพื่อการคุ้มครองคนไร้ที่พึ่ง ตามมาตรา 15 มาตรา 17 ซึ่งจำเป็นต้องออกประกาศกรมพัฒนาสังคมและสวัสดิการ เพื่อกำหนดหลักเกณฑ์ วิธีการ และเงื่อนไขการสนับสนุนการดำเนินการตามประกาศของคณะกรรมการคุ้มครองคนไร้ที่พึ่งฉบับนี้ (2) มาตรา 25 แห่งพระราชบัญญัติการคุ้มครองคนไร้ที่พึ่ง พ.ศ. 2557 กำหนดให้คณะกรรมการคุ้มครองคนไร้ที่พึ่งดำเนินการออกระเบียบเกี่ยวกับเงินช่วยเหลือคนไร้ที่พึ่งสำหรับการเข้าร่วมการฝึกอาชีพ และเริ่มต้นประกอบอาชีพของคนไร้ที่พึ่ง ซึ่งปัจจุบันได้ผ่านการพิจารณาร่างดังกล่าวเสนอต่อที่ประชุมคณะกรรมการคุ้มครองคนไร้ที่พึ่ง และคณะอนุกรรมการพัฒนามาตรการและกลไกเพื่อการคุ้มครองคนไร้ที่พึ่ง โดยมีมติให้มีการหารือในข้อกฎหมายกับสำนักงานคณะกรรมการกฤษฎีกา กรมบัญชีกลาง แนวทางการดำเนินงานร่วมกับองค์กรที่ดำเนินการเกี่ยวกับการคุ้มครองคนไร้ที่พึ่งซึ่งอาจดำเนินการในขั้นตอนการพิจารณาร่างกฎหมายและประกาศในราชกิจจานุเบกษาได้ไม่ทันภายในระยะเวลาที่กำหนดไว้ในพระราชบัญญัติหลักเกณฑ์การจัดทำร่างกฎหมายและการประเมินผลสัมฤทธิ์ของกฎหมาย พ.ศ. 2562</w:t>
      </w:r>
    </w:p>
    <w:p w:rsidR="00C8374E" w:rsidRDefault="00C8374E" w:rsidP="002B4AC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21.</w:t>
      </w:r>
      <w:r w:rsidRPr="00DA32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</w:t>
      </w:r>
      <w:proofErr w:type="gramStart"/>
      <w:r w:rsidRPr="00DA32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DA32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(พ.ศ. ....) ออกตามความในประมวลรัษฎากร ว่าด้วยการยกเว้นรัษฎากร (มาตรการภาษีเพื่อส่งเสริมการลงทุนเพื่อความยั่งยืนของประเทศไทย)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(มาตรการภาษีเพื่อส่งเสริมการลงทุนเพื่อความยั่งยืนของประเทศไทย) ตามที่กระทรวงการคลัง (กค.) เสนอ และให้ส่งสำนักงานคณะกรรมการกฤษฎีกาตรวจพิจารณาต่อไป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ทั้งนี้ กค. เสนอว่า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โดยที่รัฐบาลมีนโยบายจะใช้การพัฒนาที่ยั่งยืนเป็นพลังสำคัญในการขับเคลื่อนเศรษฐกิจของประเทศ สภาธุรกิจตลาดทุนไทยจึงได้มีข้อเสนอต่อ กค. ในการใช้ตลาดทุนไทยเป็นกลไกบรรลุเป้าหมายด้านความสามารถในการแข่งขันควบคู่ไปกับความยั่งยืนของประเทศ กค. จึงได้ประชุมร่วมกันกับสภาธุรกิจตลาดทุนไทย เมื่อวันที่ 14 พฤศจิกายน 2566 โดยที่ประชุมได้มีความเห็นร่วมกันในการจัดตั้ง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กองทุนรวมไทยเพื่อความยั่งยืน </w:t>
      </w:r>
      <w:r w:rsidRPr="00DA32F3">
        <w:rPr>
          <w:rFonts w:ascii="TH SarabunPSK" w:eastAsia="Calibri" w:hAnsi="TH SarabunPSK" w:cs="TH SarabunPSK"/>
          <w:sz w:val="32"/>
          <w:szCs w:val="32"/>
        </w:rPr>
        <w:lastRenderedPageBreak/>
        <w:t>(Thailand ESG</w:t>
      </w:r>
      <w:r w:rsidRPr="00DA32F3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 Fund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TESG)”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และกำหนดสิทธิประโยชน์ทางภาษีเพื่อส่งเสริมการลงทุนในกองทุนรวมดังกล่าว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การลงทุนของกองทุน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TESG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จะเป็นการนำเงินที่ได้จากการขายหน่วยลงทุนไปลงทุนในหลักทรัพย์ของบริษัทที่ดำเนินธุรกิจอย่างยั่งยืน โดยคำนึงถึงสิ่งแวดล้อม สังคม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แล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บรรษัทภิบาล (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Environmental, Social, and Governance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ESG)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สำหรับการลงทุนในตราสารทุนจะลงทุนในบริษัทจดทะเบียนในตลาดหลักทรัพย์แห่งประเทศไทยที่อยู่ในรายชื่อหุ้นยั่งยืน (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Thailand Sustainability Investment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THSI)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ของตลาดหลักทรัพย์ฯ หรือที่เปิดเผยข้อมูลการปล่อยก๊าซเรือนกระจก ซึ่งปัจจุบันมี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210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 บริษัทกระจายอยู่ในหลายกลุ่ม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อาทิ ขนส่ง จัดการของเสีย ทรัพยากร พลังงาน อสังหาริมทรัพย์ อุตสาหกรรม และคาดว่าจะมีเพิ่มขึ้นอีกในอนาคต สำหรับการลงทุนในตราสารหนี้จะลงทุนในตราสารหนี้กลุ่มความยั่งยืน (</w:t>
      </w:r>
      <w:r w:rsidRPr="00DA32F3">
        <w:rPr>
          <w:rFonts w:ascii="TH SarabunPSK" w:eastAsia="Calibri" w:hAnsi="TH SarabunPSK" w:cs="TH SarabunPSK"/>
          <w:sz w:val="32"/>
          <w:szCs w:val="32"/>
        </w:rPr>
        <w:t>Sustainable Bond)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ตามหลักเกณฑ์ของสำนักงานคณะกรรมการกำกับหลักทรัพย์และตลาดหลักทรัพย์</w:t>
      </w:r>
      <w:r w:rsidRPr="00DA32F3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สำนักงาน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ก.ล.ต.) ได้แก่ ตราสารหนี้เพื่ออนุรักษ์สิ่งแวดล้อม (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Green Bond)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ตราสารหนี้เพื่อพัฒนาสังคม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Social Bond)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ตราสารหนี้เพื่อความยั่งยืน (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Sustainability Bond)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และตราสารหนี้ส่งเสริมความยั่งยืน (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Sustainability-Linked Bond)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โดยจะลงทุนในหลักทรัพย์ของบริษัทไทยเท่านั้น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กค. พิจารณาแล้วเห็นว่า เพื่อสนับสนุนนโยบายรัฐบาลที่จะใช้การพัฒนาที่ยั่งยืนเป็นพลังสำคัญในการ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ขั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บเคลื่อนเศรษฐกิจของประเทศ จึงเห็นควรยกร่างกฎกระทรว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ฉบับที่ ..(พ.ศ.</w:t>
      </w:r>
      <w:r w:rsidR="00987C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.... ออกตามความในประมวลรัษฎากร ว่าด้วยการยกเว้นรัษฎากร กำหนดให้เงินได้ของบุคคลธรรมดาที่จ่ายเป็นค่าซื้อหน่วยลงทุนใน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TESG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ในอัตราไม่เกินร้อยละ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 ของเงินได้เฉพาะส่วนที่ไม่เกิน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DA32F3">
        <w:rPr>
          <w:rFonts w:ascii="TH SarabunPSK" w:eastAsia="Calibri" w:hAnsi="TH SarabunPSK" w:cs="TH SarabunPSK"/>
          <w:sz w:val="32"/>
          <w:szCs w:val="32"/>
        </w:rPr>
        <w:t>,000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 บาทสำหรับปีภาษีนั้น เป็นเงินได้พึงประเมินที่ได้รับยกเว้นไม่ต้องรวมคำนวณเพื่อเสียภาษีเงินได้ สำหรับเงินได้ที่ได้รับตั้งแต่วันที่คณะรัฐมนตรีมีมติอนุมัติหลักการร่างกฎกระทรวงฉบับนี้ถึงวันที่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2575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 และกำหนดให้ผู้มีเงินได้ไม่ต้องนำเงินหรือผลประโยชน์ใด ๆ ที่ได้รับเนื่องจากการขายหน่วยลงทุนคืนให้แก่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TESG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มารวมคำนวณ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ภ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าษีเงินได้บุคคลธรรมดา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ฉพาะกรณี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เงินหรือผลประโยชน์ดังกล่าวคำนวณมาจ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ากเงินได้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ึ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>งประเมินที่ได้รับยกเว้นไม่ต้องนำมารวมคำนวณภาษีเงินได้บุคคลธรรมดาตามที่กล่าวมา ทั้งนี้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ต้องถือหน่วยลงทุนดังกล่าวมาแล้วไม่น้อยกว่า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 xml:space="preserve"> ปีนับตั้งแต่วันที่ซื้อหน่วยลงทุน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4. กค. ได้พิจารณาการสูญเสียรายได้และประโยชน์ที่คาดว่าจะได้รับตามมาตรา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โดยสภาธุรกิจตลาดทุนไทยได้คาดการณ์ว่า ในปีแรก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(ปี 2566) จะมีบัญชีนักลงทุนใหม่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บัญชี และในปีถัด ๆ ไปจะมีบัญชีนักลงทุนใหม่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300,000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บัญชี จึงจะมีจำนวนเงินลงทุนใหม่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ล้านบาท และ 30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ล้านบาทตามลำดับ คาดว่าจะก่อให้เกิดการสูญเสียรายได้ของรัฐโดยสูญเสียรายได้ภาษีเงินได้บุคคลธรรมดาในปีแรกประมาณ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3,000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ล้านบาท และในปีถัด ๆ ไปปีละประมาณ 10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มีประโยชน์ที่คาดว่าจะได้รับ ดังนี้ 1) เพิ่มทางเลือกในการออมและการลงทุนระยะยาวให้แก่ผู้มีเงินได้ 2) เพิ่มการลงทุนระยะยาวในตลาดทุนไทย อันจะทำให้เสถียรภาพของตลาดทุนไทยเพิ่มขึ้นด้วย และ 3) ทำให้เกิดการลงทุนในกิจการที่คำนึงถึงสิ่งแวดล้อม สังคม และบรรษัทภิบาลเพิ่มขึ้น และบริษัทไทยที่ให้ความสำคัญแก่สิ่งแวดล้อม สังคม และบรรษัทภิบาลเพิ่มขึ้นตามไปด้วย อันจะมีส่วนช่วยให้ประเทศไทยบรรลุเป้าหมายการพัฒนาที่ยั่งยืน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(Sustainable Development Goals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DA32F3">
        <w:rPr>
          <w:rFonts w:ascii="TH SarabunPSK" w:eastAsia="Calibri" w:hAnsi="TH SarabunPSK" w:cs="TH SarabunPSK"/>
          <w:sz w:val="32"/>
          <w:szCs w:val="32"/>
        </w:rPr>
        <w:t>SDGs</w:t>
      </w:r>
      <w:r w:rsidRPr="00DA32F3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ของสหประชาชาติ รวมทั้งเป้าหมายความเป็นกลางทางคาร์บอน </w:t>
      </w:r>
      <w:r w:rsidRPr="00DA32F3">
        <w:rPr>
          <w:rFonts w:ascii="TH SarabunPSK" w:eastAsia="Calibri" w:hAnsi="TH SarabunPSK" w:cs="TH SarabunPSK"/>
          <w:sz w:val="32"/>
          <w:szCs w:val="32"/>
        </w:rPr>
        <w:t>(Carbon Neutrality</w:t>
      </w:r>
      <w:r w:rsidRPr="00DA32F3">
        <w:rPr>
          <w:rFonts w:ascii="TH SarabunPSK" w:eastAsia="Calibri" w:hAnsi="TH SarabunPSK" w:cs="TH SarabunPSK"/>
          <w:sz w:val="32"/>
          <w:szCs w:val="32"/>
          <w:vertAlign w:val="superscript"/>
        </w:rPr>
        <w:t>4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และเป้าหมายการปล่อยก๊าซเรือนกระจกสุทธิเป็นศูนย์ </w:t>
      </w:r>
      <w:r w:rsidRPr="00DA32F3">
        <w:rPr>
          <w:rFonts w:ascii="TH SarabunPSK" w:eastAsia="Calibri" w:hAnsi="TH SarabunPSK" w:cs="TH SarabunPSK"/>
          <w:sz w:val="32"/>
          <w:szCs w:val="32"/>
        </w:rPr>
        <w:t>(Net Zero</w:t>
      </w:r>
      <w:r w:rsidRPr="00DA32F3">
        <w:rPr>
          <w:rFonts w:ascii="TH SarabunPSK" w:eastAsia="Calibri" w:hAnsi="TH SarabunPSK" w:cs="TH SarabunPSK"/>
          <w:sz w:val="32"/>
          <w:szCs w:val="32"/>
          <w:vertAlign w:val="superscript"/>
        </w:rPr>
        <w:t>5</w:t>
      </w:r>
      <w:r w:rsidRPr="00DA32F3">
        <w:rPr>
          <w:rFonts w:ascii="TH SarabunPSK" w:eastAsia="Calibri" w:hAnsi="TH SarabunPSK" w:cs="TH SarabunPSK"/>
          <w:sz w:val="32"/>
          <w:szCs w:val="32"/>
        </w:rPr>
        <w:t>)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จึงได้เสนอร่างกฎกระทรวงฯ มาเพื่อดำเนินการ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3686"/>
        <w:gridCol w:w="3685"/>
      </w:tblGrid>
      <w:tr w:rsidR="00DA32F3" w:rsidRPr="00DA32F3" w:rsidTr="00DA32F3">
        <w:tc>
          <w:tcPr>
            <w:tcW w:w="2263" w:type="dxa"/>
          </w:tcPr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71" w:type="dxa"/>
            <w:gridSpan w:val="2"/>
          </w:tcPr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DA32F3" w:rsidRPr="00DA32F3" w:rsidTr="00DA32F3">
        <w:tc>
          <w:tcPr>
            <w:tcW w:w="2263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ผู้มีสิทธิได้รับสิทธิประโยชน์</w:t>
            </w:r>
          </w:p>
        </w:tc>
        <w:tc>
          <w:tcPr>
            <w:tcW w:w="7371" w:type="dxa"/>
            <w:gridSpan w:val="2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บุคคลธรรมดาที่มีรายได้ (ไม่รวมถึงห้างหุ้นส่วนสามัญหรือคณะบุคคลที่มิใช่นิติบุคคล และกองมรดกที่ยังไม่ได้แบ่ง)</w:t>
            </w:r>
          </w:p>
        </w:tc>
      </w:tr>
      <w:tr w:rsidR="00DA32F3" w:rsidRPr="00DA32F3" w:rsidTr="00DA32F3">
        <w:tc>
          <w:tcPr>
            <w:tcW w:w="2263" w:type="dxa"/>
            <w:vMerge w:val="restart"/>
            <w:vAlign w:val="center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เงื่อนไขการได้รับสิทธิประโยชน์</w:t>
            </w:r>
          </w:p>
        </w:tc>
        <w:tc>
          <w:tcPr>
            <w:tcW w:w="3686" w:type="dxa"/>
          </w:tcPr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จากการซื้อหน่วยลงทุน </w:t>
            </w:r>
            <w:r w:rsidRPr="00DA32F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TESG</w:t>
            </w:r>
          </w:p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จากการขายหน่วยลงทุน</w:t>
            </w:r>
            <w:r w:rsidRPr="00DA32F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TESG</w:t>
            </w:r>
          </w:p>
        </w:tc>
      </w:tr>
      <w:tr w:rsidR="00DA32F3" w:rsidRPr="00DA32F3" w:rsidTr="00DA32F3">
        <w:tc>
          <w:tcPr>
            <w:tcW w:w="2263" w:type="dxa"/>
            <w:vMerge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นำเงินได้มาซื้อหน่วยลงทุนใน 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>TESG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เป็นเงินได้ที่ได้มาตั้งแต่วันที่คณะรัฐมนตรีมีมติอนุมัติหลักการร่างกฎกระทรวงฉบับนี้ถึงวันที่ 31 ธ.ค. 75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ต้องถือหน่วยลงทุนใน 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TESG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ไม่น้อยกว่า 8 ปีนับตั้งแต่วันที่ซื้อหน่วยลงทุน (แต่ไม่รวมกรณีทุพพลภาพหรือตาย)</w:t>
            </w:r>
          </w:p>
        </w:tc>
        <w:tc>
          <w:tcPr>
            <w:tcW w:w="3685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ขายหน่วยลงทุนคืนให้แก่ 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TESG 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ถือหน่วยงลงทุนใน 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TESG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มาแล้วไม่น้อยกว่า 8 ปีนับตั้งแต่วันที่ซื้อหน่วยลงทุน (แต่ไม่รวมกรณีทุพพลภาพหรือตาย)</w:t>
            </w:r>
          </w:p>
        </w:tc>
      </w:tr>
      <w:tr w:rsidR="00DA32F3" w:rsidRPr="00DA32F3" w:rsidTr="00DA32F3">
        <w:tc>
          <w:tcPr>
            <w:tcW w:w="2263" w:type="dxa"/>
            <w:vMerge w:val="restart"/>
            <w:vAlign w:val="center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3686" w:type="dxa"/>
          </w:tcPr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จากการซื้อหน่วยลงทุน </w:t>
            </w:r>
            <w:r w:rsidRPr="00DA32F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TESG</w:t>
            </w:r>
          </w:p>
        </w:tc>
        <w:tc>
          <w:tcPr>
            <w:tcW w:w="3685" w:type="dxa"/>
          </w:tcPr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จากการขายหน่วยลงทุน </w:t>
            </w:r>
            <w:r w:rsidRPr="00DA32F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TESG</w:t>
            </w:r>
          </w:p>
        </w:tc>
      </w:tr>
      <w:tr w:rsidR="00DA32F3" w:rsidRPr="00DA32F3" w:rsidTr="00DA32F3">
        <w:tc>
          <w:tcPr>
            <w:tcW w:w="2263" w:type="dxa"/>
            <w:vMerge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ได้รับยกเว้นไม่ต้องนำเงินค่าซื้อหน่วยลงทุนใน 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TESG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มารวมคำนวณภาษีเงินได้บุคคลธรรมดา ในอัตราไม่เกินร้อยละ 30 ของเงินได้พึงประเมิน เฉพาะส่วนที่ไม่เกิน 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100,000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 สำหรับปีภาษีนั้น ๆ </w:t>
            </w:r>
          </w:p>
        </w:tc>
        <w:tc>
          <w:tcPr>
            <w:tcW w:w="3685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ได้รับยกเว้นไม่ต้องนำเงินหรือผลประโยชน์ที่ได้รับเนื่องจากการขายหน่วยลงทุนคืนให้แก่ 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TESG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มารวมคำนวณภาษีเงินได้ (เฉพาะกรณีที่คำนวณเงินหรือผลประโยชน์จากเงินที่ได้หักลดหย่อนกรณีซื้อหน่วยลงทุนใน 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TESG) </w:t>
            </w:r>
          </w:p>
        </w:tc>
      </w:tr>
    </w:tbl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A32F3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DA32F3">
        <w:rPr>
          <w:rFonts w:ascii="TH SarabunPSK" w:eastAsia="Calibri" w:hAnsi="TH SarabunPSK" w:cs="TH SarabunPSK"/>
          <w:sz w:val="28"/>
        </w:rPr>
        <w:t xml:space="preserve"> ESG (Environment, Social, Governance) </w:t>
      </w:r>
      <w:r w:rsidRPr="00DA32F3">
        <w:rPr>
          <w:rFonts w:ascii="TH SarabunPSK" w:eastAsia="Calibri" w:hAnsi="TH SarabunPSK" w:cs="TH SarabunPSK" w:hint="cs"/>
          <w:sz w:val="28"/>
          <w:cs/>
        </w:rPr>
        <w:t>คือแนวคิดการดำเนินธุรกิจที่มุ่งเน้นความยั่งยืน โดยไม่หวังผลกำไรเพียงอย่างเดียว แต่คำนึงถึง 3 ปัจจัยหลัก คือ 1) ด้านสิ่งแวดล้อม 2) ด้านสังคม และ 3) ด้านบรรษัทภิบาล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A32F3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DA32F3">
        <w:rPr>
          <w:rFonts w:ascii="TH SarabunPSK" w:eastAsia="Calibri" w:hAnsi="TH SarabunPSK" w:cs="TH SarabunPSK" w:hint="cs"/>
          <w:sz w:val="28"/>
          <w:cs/>
        </w:rPr>
        <w:t xml:space="preserve"> สำนักงาน ก.ล.ต. กำลังอยู่ระหว่างดำเนินการออกประกาศเพื่อรองรับการจัดตั้งกองทุนรวมไทยเพื่อความยั่งยืน </w:t>
      </w:r>
      <w:r w:rsidRPr="00DA32F3">
        <w:rPr>
          <w:rFonts w:ascii="TH SarabunPSK" w:eastAsia="Calibri" w:hAnsi="TH SarabunPSK" w:cs="TH SarabunPSK"/>
          <w:sz w:val="28"/>
        </w:rPr>
        <w:t xml:space="preserve">(TESG) 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A32F3">
        <w:rPr>
          <w:rFonts w:ascii="TH SarabunPSK" w:eastAsia="Calibri" w:hAnsi="TH SarabunPSK" w:cs="TH SarabunPSK"/>
          <w:sz w:val="28"/>
          <w:vertAlign w:val="superscript"/>
        </w:rPr>
        <w:t xml:space="preserve">3 </w:t>
      </w:r>
      <w:r w:rsidRPr="00DA32F3">
        <w:rPr>
          <w:rFonts w:ascii="TH SarabunPSK" w:eastAsia="Calibri" w:hAnsi="TH SarabunPSK" w:cs="TH SarabunPSK" w:hint="cs"/>
          <w:sz w:val="28"/>
          <w:cs/>
        </w:rPr>
        <w:t xml:space="preserve">เป้าหมายการพัฒนาที่ยั่งยืน </w:t>
      </w:r>
      <w:r w:rsidRPr="00DA32F3">
        <w:rPr>
          <w:rFonts w:ascii="TH SarabunPSK" w:eastAsia="Calibri" w:hAnsi="TH SarabunPSK" w:cs="TH SarabunPSK"/>
          <w:sz w:val="28"/>
        </w:rPr>
        <w:t xml:space="preserve">(Sustainable Development Goals: SDGs) </w:t>
      </w:r>
      <w:r w:rsidRPr="00DA32F3">
        <w:rPr>
          <w:rFonts w:ascii="TH SarabunPSK" w:eastAsia="Calibri" w:hAnsi="TH SarabunPSK" w:cs="TH SarabunPSK" w:hint="cs"/>
          <w:sz w:val="28"/>
          <w:cs/>
        </w:rPr>
        <w:t xml:space="preserve">เป็นชุดเป้าหมายการพัฒนาระดับโลกที่ได้รับการรับรองจากสหประชาชาติ เป็นทิศทางการพัฒนาที่ทุกประเทศที่ต้องดำเนินการร่วมกันมาตั้งแต่ปี ค.ศ. 2016 ไปจนถึงปี ค.ศ. 2030 มีทั้งหมด 17 เป้าหมาย </w:t>
      </w:r>
      <w:r w:rsidRPr="00DA32F3">
        <w:rPr>
          <w:rFonts w:ascii="TH SarabunPSK" w:eastAsia="Calibri" w:hAnsi="TH SarabunPSK" w:cs="TH SarabunPSK"/>
          <w:sz w:val="28"/>
        </w:rPr>
        <w:t xml:space="preserve">(Goals) </w:t>
      </w:r>
      <w:r w:rsidRPr="00DA32F3">
        <w:rPr>
          <w:rFonts w:ascii="TH SarabunPSK" w:eastAsia="Calibri" w:hAnsi="TH SarabunPSK" w:cs="TH SarabunPSK" w:hint="cs"/>
          <w:sz w:val="28"/>
          <w:cs/>
        </w:rPr>
        <w:t xml:space="preserve">และจัดกลุ่มได้เป็น 5 มิติแห่งความยั่งยืน ได้แก่ (1) </w:t>
      </w:r>
      <w:r w:rsidRPr="00DA32F3">
        <w:rPr>
          <w:rFonts w:ascii="TH SarabunPSK" w:eastAsia="Calibri" w:hAnsi="TH SarabunPSK" w:cs="TH SarabunPSK"/>
          <w:sz w:val="28"/>
        </w:rPr>
        <w:t xml:space="preserve">People </w:t>
      </w:r>
      <w:r w:rsidRPr="00DA32F3">
        <w:rPr>
          <w:rFonts w:ascii="TH SarabunPSK" w:eastAsia="Calibri" w:hAnsi="TH SarabunPSK" w:cs="TH SarabunPSK" w:hint="cs"/>
          <w:sz w:val="28"/>
          <w:cs/>
        </w:rPr>
        <w:t xml:space="preserve">(มิติด้านสังคม) (2) </w:t>
      </w:r>
      <w:r w:rsidRPr="00DA32F3">
        <w:rPr>
          <w:rFonts w:ascii="TH SarabunPSK" w:eastAsia="Calibri" w:hAnsi="TH SarabunPSK" w:cs="TH SarabunPSK"/>
          <w:sz w:val="28"/>
        </w:rPr>
        <w:t xml:space="preserve">Prosperity </w:t>
      </w:r>
      <w:r w:rsidRPr="00DA32F3">
        <w:rPr>
          <w:rFonts w:ascii="TH SarabunPSK" w:eastAsia="Calibri" w:hAnsi="TH SarabunPSK" w:cs="TH SarabunPSK" w:hint="cs"/>
          <w:sz w:val="28"/>
          <w:cs/>
        </w:rPr>
        <w:t xml:space="preserve">(มิติด้านเศรษฐกิจ) (3) </w:t>
      </w:r>
      <w:r w:rsidRPr="00DA32F3">
        <w:rPr>
          <w:rFonts w:ascii="TH SarabunPSK" w:eastAsia="Calibri" w:hAnsi="TH SarabunPSK" w:cs="TH SarabunPSK"/>
          <w:sz w:val="28"/>
        </w:rPr>
        <w:t xml:space="preserve">Planet </w:t>
      </w:r>
      <w:r w:rsidRPr="00DA32F3">
        <w:rPr>
          <w:rFonts w:ascii="TH SarabunPSK" w:eastAsia="Calibri" w:hAnsi="TH SarabunPSK" w:cs="TH SarabunPSK" w:hint="cs"/>
          <w:sz w:val="28"/>
          <w:cs/>
        </w:rPr>
        <w:t xml:space="preserve">(มิติด้านสิ่งแวดล้อม) (4) </w:t>
      </w:r>
      <w:r w:rsidRPr="00DA32F3">
        <w:rPr>
          <w:rFonts w:ascii="TH SarabunPSK" w:eastAsia="Calibri" w:hAnsi="TH SarabunPSK" w:cs="TH SarabunPSK"/>
          <w:sz w:val="28"/>
        </w:rPr>
        <w:t xml:space="preserve">Peace </w:t>
      </w:r>
      <w:r w:rsidRPr="00DA32F3">
        <w:rPr>
          <w:rFonts w:ascii="TH SarabunPSK" w:eastAsia="Calibri" w:hAnsi="TH SarabunPSK" w:cs="TH SarabunPSK" w:hint="cs"/>
          <w:sz w:val="28"/>
          <w:cs/>
        </w:rPr>
        <w:t xml:space="preserve">(มิติด้านสันติภาพและสถาบัน) และ (5) </w:t>
      </w:r>
      <w:r w:rsidRPr="00DA32F3">
        <w:rPr>
          <w:rFonts w:ascii="TH SarabunPSK" w:eastAsia="Calibri" w:hAnsi="TH SarabunPSK" w:cs="TH SarabunPSK"/>
          <w:sz w:val="28"/>
        </w:rPr>
        <w:t xml:space="preserve">Partnership </w:t>
      </w:r>
      <w:r w:rsidRPr="00DA32F3">
        <w:rPr>
          <w:rFonts w:ascii="TH SarabunPSK" w:eastAsia="Calibri" w:hAnsi="TH SarabunPSK" w:cs="TH SarabunPSK" w:hint="cs"/>
          <w:sz w:val="28"/>
          <w:cs/>
        </w:rPr>
        <w:t>(มิติด้านหุ้นส่วนการพัฒนา)</w:t>
      </w:r>
      <w:r w:rsidRPr="00DA32F3">
        <w:rPr>
          <w:rFonts w:ascii="TH SarabunPSK" w:eastAsia="Calibri" w:hAnsi="TH SarabunPSK" w:cs="TH SarabunPSK"/>
          <w:sz w:val="28"/>
        </w:rPr>
        <w:t xml:space="preserve"> 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DA32F3">
        <w:rPr>
          <w:rFonts w:ascii="TH SarabunPSK" w:eastAsia="Calibri" w:hAnsi="TH SarabunPSK" w:cs="TH SarabunPSK"/>
          <w:sz w:val="28"/>
          <w:vertAlign w:val="superscript"/>
        </w:rPr>
        <w:t xml:space="preserve">4 </w:t>
      </w:r>
      <w:r w:rsidRPr="00DA32F3">
        <w:rPr>
          <w:rFonts w:ascii="TH SarabunPSK" w:eastAsia="Calibri" w:hAnsi="TH SarabunPSK" w:cs="TH SarabunPSK"/>
          <w:sz w:val="28"/>
        </w:rPr>
        <w:t xml:space="preserve">Carbon neutrality </w:t>
      </w:r>
      <w:r w:rsidRPr="00DA32F3">
        <w:rPr>
          <w:rFonts w:ascii="TH SarabunPSK" w:eastAsia="Calibri" w:hAnsi="TH SarabunPSK" w:cs="TH SarabunPSK" w:hint="cs"/>
          <w:sz w:val="28"/>
          <w:cs/>
        </w:rPr>
        <w:t xml:space="preserve">หรือ ความเป็นกลางทางคาร์บอน คือ การที่ปริมาณการปล่อยคาร์บอน </w:t>
      </w:r>
      <w:r w:rsidRPr="00DA32F3">
        <w:rPr>
          <w:rFonts w:ascii="TH SarabunPSK" w:eastAsia="Calibri" w:hAnsi="TH SarabunPSK" w:cs="TH SarabunPSK"/>
          <w:sz w:val="28"/>
        </w:rPr>
        <w:t xml:space="preserve">(CO2) </w:t>
      </w:r>
      <w:r w:rsidRPr="00DA32F3">
        <w:rPr>
          <w:rFonts w:ascii="TH SarabunPSK" w:eastAsia="Calibri" w:hAnsi="TH SarabunPSK" w:cs="TH SarabunPSK" w:hint="cs"/>
          <w:sz w:val="28"/>
          <w:cs/>
        </w:rPr>
        <w:t>เข้าสู่ชั้นบรรยากาศเท่ากับปริมาณคาร์บอนที่ถูกดูดซับกลับคืนมาผ่านป่าหรือวิธีการอื่น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DA32F3">
        <w:rPr>
          <w:rFonts w:ascii="TH SarabunPSK" w:eastAsia="Calibri" w:hAnsi="TH SarabunPSK" w:cs="TH SarabunPSK"/>
          <w:sz w:val="28"/>
          <w:vertAlign w:val="superscript"/>
        </w:rPr>
        <w:t>5</w:t>
      </w:r>
      <w:r w:rsidRPr="00DA32F3">
        <w:rPr>
          <w:rFonts w:ascii="TH SarabunPSK" w:eastAsia="Calibri" w:hAnsi="TH SarabunPSK" w:cs="TH SarabunPSK"/>
          <w:sz w:val="28"/>
        </w:rPr>
        <w:t xml:space="preserve"> Net Zero </w:t>
      </w:r>
      <w:r w:rsidRPr="00DA32F3">
        <w:rPr>
          <w:rFonts w:ascii="TH SarabunPSK" w:eastAsia="Calibri" w:hAnsi="TH SarabunPSK" w:cs="TH SarabunPSK" w:hint="cs"/>
          <w:sz w:val="28"/>
          <w:cs/>
        </w:rPr>
        <w:t>หรือ การปล่อยก๊าซเรือนกระจกสุทธิเป็นศูนย์ คือ การที่ปริมาณการปล่อยก๊าซเรือนกระจกมีความสมดุลเท่ากับก๊าซเรือนกระจกที่ถูกดูดซับออกจากชั้นบรรยากาศ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22.</w:t>
      </w:r>
      <w:r w:rsidRPr="00DA32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ร่างพระราชบัญญัติแก้ไขเพิ่มเติมประมวลกฎหมายแพ่งและพาณิชย์ (</w:t>
      </w:r>
      <w:proofErr w:type="gramStart"/>
      <w:r w:rsidRPr="00DA32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DA32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พ.ศ. .... (สมรสเท่าเทียม)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คณะรัฐมนตรีมีมติอนุมัติหลักการร่างพระราชบัญญัติแก้ไขเพิ่มเติมประมวลกฎหมายแพ่งและพาณิชย์ (ฉบับที่ ..) พ.ศ. .... (สมรสเท่าเทียม) ตามที่กระทรวงยุติธรรม (ยธ.) เสนอ 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ร่างพระราชบัญญัติที่กระทรวงยุติธรรมเสนอเป็นการแก้ไขเพิ่มเติมประมวลกฎหมายแพ่งและพาณิชย์ โดยกำหนดให้บุคคล 2 คน ไม่ว่าเพศใดสามารถทำการหมั้นหรือสมรสกันได้ แก้ไขคำว่า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ชาย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หญิง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สามี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ภริยา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สามี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ภริยา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บุคคล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ผู้หมั้น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ผู้รับหมั้น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คู่สมรส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เพื่อให้มีความหมาย</w:t>
      </w:r>
      <w:r w:rsidRPr="00DA32F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ครอบคลุมคู่หมั้นหรือคู่สมรสไม่ว่าจะมีเพศใด (แก้ไขเพิ่มเติมมาตรา 43 มาตรา 193/22 มาตรา 1439 มาตรา 1440 ฯลฯ)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ดังนั้น เพื่อให้สอดรับการแก้ไขถ้อยคำที่กำหนดให้บุคคล 2 คน ไม่ว่าเพศใดสามารถทำการหมั้นหรือสมรสกันได้ จึงได้มีการปรับแก้ไขถ้อยคำเล็กน้อยตามร่างพระราชบัญญัติดังกล่าว เพื่อรองรับสิทธิของคู่สมรสเพศเดียวกันให้มีสิทธิ หน้าที่ และสถานะทางครอบครัวเท่าเทียมกับคู่สมรสที่เป็นชายและหญิง แต่ยังคงหลักการตามประมวลกฎหมายแพ่งและพาณิชย์ โดยเพิ่มเหตุเรียกค่าทดแทนและเหตุฟ้องหย่าให้ครอบคลุมกรณีที่คู่สมรสฝ่ายหนึ่งไปมีความสัมพันธ์กับบุคคลอื่นไม่ว่าจะเป็นเพศใด โดยกำหนดให้คู่หมั้นฝ่ายหนึ่งอาจเรียกค่าทดแทนจากผู้ซึ่งกระทำกับคู่หมั้นของตนเพื่อสนองความใคร่ของผู้นั้นหรือคู่หมั้นของตน (แก้ไขเพิ่มเติมมาตรา 1445) กำหนดให้หญิงที่</w:t>
      </w:r>
      <w:r w:rsidRPr="00DA32F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ชายผู้เป็นคู่สมรส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ยหรือที่การสมรสสิ้นสุดลงด้วยประการอื่นจะทำการสมรสใหม่กับชายได้ต่อเมื่อการสิ้นสุดแห่งการสมรสได้ผ่านพ้นไปแล้วไม่น้อยกว่า 310 วัน (แก้ไขเพิ่มเติมมาตรา 1453) </w:t>
      </w:r>
      <w:r w:rsidRPr="00DA32F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ในกรณีการสมรสระหว่างชายหญิง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เมื่อหญิงมีครรภ์ก่อนอายุครบ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17 ปีบริบูรณ์ให้ถือว่าการสมรสสมบูรณ์มาตั้งแต่เวลาสมรส (ประมวลกฎหมายแพ่งและพาณิชย์ เดิม กำหนดให้กรณีถ้าศาลมิได้สั่งให้เพิกถอนการสมรสจนบุคคลทั้งสองมีอายุครบ 17 ปีบริบูรณ์ หรือเมื่อหญิงมีครรภ์ก่อนอายุครบ 17 ปีบริบูรณ์ให้ถือว่าการสมรสสมบูรณ์มาตั้งแต่เวลาสมรส) (แก้ไขเพิ่มเติม ม. 1504) </w:t>
      </w:r>
      <w:r w:rsidRPr="00DA32F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ในกรณีการสมรสระหว่างชายหญิง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เมื่อหญิงมีครรภ์ (ประมวลกฎหมายแพ่งและพาณิชย์ เดิม กำหนดให้สิทธิขอเพิกถอนการสมรสตามมาตรานี้เป็นอันระงับเมื่อคู่สมรสนั้นมีอายุครบ 20 ปีบริบูรณ์ หรือเมื่อหญิงมีครรภ์) (แก้ไขเพิ่มเติมมาตรา 1510)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อย่างไรก็ตาม ร่างพระราชบัญญัติแก้ไขเพิ่มเติมประมวลกฎหมายแพ่งและพาณิชย์ (ฉบับที่ ..)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ที่กระทรวงยุติธรรมเสนอในครั้งนี้ มิได้ส่งผลกระทบต่อหลักการสำคัญบางประการ เช่น บุคคลทั้งสองฝ่ายสามารถรับบุตรบุญธรรมร่วมกันได้ รับมรดกของคู่สมรสอีกฝ่ายหนึ่งได้ รวมทั้งการจัดการทรัพย์สินบางกรณีต้องได้รับความยินยอมจากคู่สมรสอีกฝ่ายหนึ่ง ซึ่งเป็นไปหลักการแห่งประมวลกฎหมายแพ่งและพาณิชย์ สำหรับการเข้าถึงสิทธิประโยชน์และสวัสดิการของรัฐที่เกี่ยวข้องกับกฎหมายอื่น ๆ เช่น กรณีการจ่ายเงินบำเหน็จตกทอดตามกฎหมายว่าด้วยบำเหน็จบำนาญข้าราชการนั้น ปัจจุบันกำหนดให้จ่ายเงินแก่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สามีหรือภริยา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แต่เมื่อมีการแก้ไขให้คู่สมรสหมายถึงบุคคลเพศเดียวกันด้วยแล้ว หน่วยงานจะต้องดำเนินการแก้ไขกฎหมายที่เกี่ยวข้องต่อไปเพื่อให้สอดคล้องกับการแก้ไขประมวลกฎหมายแพ่งและพาณิชย์ในครั้งนี้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</w:rPr>
        <w:tab/>
      </w:r>
      <w:r w:rsidRPr="00DA32F3">
        <w:rPr>
          <w:rFonts w:ascii="TH SarabunPSK" w:eastAsia="Calibri" w:hAnsi="TH SarabunPSK" w:cs="TH SarabunPSK"/>
          <w:sz w:val="32"/>
          <w:szCs w:val="32"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กระทรวงยุติธรรมได้ดำเนินการรับฟังความคิดเห็นประกอบการจัดทำร่างกฎหมาย และเปิดเผยสรุปผลการรับฟังความคิดเห็นและการวิเคราะห์ผลกระทบที่อาจเกิดขึ้นจากกฎหมาย รวมทั้งจัดทำรายงานการวิเคราะห์ผลกระทบที่อาจเกิดขึ้นจากกฎหมายตามแนวทางมติคณะรัฐมนตรี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แล้ว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 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law.go.th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ให้ประชาชนได้รับทราบด้วยแล้ว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32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เป็นการแก้ไขเพิ่มเติมประมวลกฎหมายแพ่งและพาณิชย์ เพื่อให้บุคคล 2 คน ไม่ว่าเพศใดสามารถทำการหมั้นและสมรสได้ แก้ไขคำว่า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ชาย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หญิง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สามี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ภริยา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สามีภริยา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บุคคล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ผู้หมั้น</w:t>
      </w:r>
      <w:r w:rsidRPr="00DA32F3">
        <w:rPr>
          <w:rFonts w:ascii="TH SarabunPSK" w:eastAsia="Calibri" w:hAnsi="TH SarabunPSK" w:cs="TH SarabunPSK"/>
          <w:sz w:val="32"/>
          <w:szCs w:val="32"/>
        </w:rPr>
        <w:t>” 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ผู้รับหมั้น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A32F3">
        <w:rPr>
          <w:rFonts w:ascii="TH SarabunPSK" w:eastAsia="Calibri" w:hAnsi="TH SarabunPSK" w:cs="TH SarabunPSK"/>
          <w:sz w:val="32"/>
          <w:szCs w:val="32"/>
        </w:rPr>
        <w:t>“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คู่สมรส</w:t>
      </w:r>
      <w:r w:rsidRPr="00DA32F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DA32F3">
        <w:rPr>
          <w:rFonts w:ascii="TH SarabunPSK" w:eastAsia="Calibri" w:hAnsi="TH SarabunPSK" w:cs="TH SarabunPSK" w:hint="cs"/>
          <w:sz w:val="32"/>
          <w:szCs w:val="32"/>
          <w:cs/>
        </w:rPr>
        <w:t>เพื่อให้มีความหมายครอบคลุมคู่หมั้น หรือคู่สมรส ไม่ว่าจะมีเพศใด รวมทั้งแก้ไขเพิ่มเติมบทบัญญัติอื่น ๆ ที่เกี่ยวข้อง ซึ่งจะทำให้บุคคลนั้นมีสิทธิ หน้าที่ และสถานะทางครอบครัวเท่าเทียมกับคู่สมรสที่เป็นชายและหญิง 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DA32F3" w:rsidRPr="00DA32F3" w:rsidTr="00DA32F3">
        <w:tc>
          <w:tcPr>
            <w:tcW w:w="3114" w:type="dxa"/>
          </w:tcPr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3260" w:type="dxa"/>
          </w:tcPr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ประมวลกฎหมาย</w:t>
            </w:r>
          </w:p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แพ่งและพาณิชย์ (ปัจจุบัน)</w:t>
            </w:r>
          </w:p>
        </w:tc>
        <w:tc>
          <w:tcPr>
            <w:tcW w:w="3119" w:type="dxa"/>
          </w:tcPr>
          <w:p w:rsidR="00DA32F3" w:rsidRPr="00DA32F3" w:rsidRDefault="00DA32F3" w:rsidP="00DA32F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ร่างฯ ที่ ยธ. เสนอในครั้งนี้</w:t>
            </w:r>
          </w:p>
        </w:tc>
      </w:tr>
      <w:tr w:rsidR="00DA32F3" w:rsidRPr="00DA32F3" w:rsidTr="00DA32F3">
        <w:tc>
          <w:tcPr>
            <w:tcW w:w="3114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เหตุการเรียกค่าทดแทนเนื่องจากผิดสัญญาหมั้น กรณีที่คู่หมั้นไปมีความสัมพันธ์กับบุคคลอื่น</w:t>
            </w:r>
          </w:p>
        </w:tc>
        <w:tc>
          <w:tcPr>
            <w:tcW w:w="3260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กำหนดให้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ชายหรือหญิงคู่หมั้น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อาจเรียกค่าทดแทนจากผู้ซึ่งได้ร่วมประเวณีกับคู่หมั้นของตนโดยรู้หรือควรจะรู้ถึงการหมั้นนั้น 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(มาตรา 1445)</w:t>
            </w:r>
          </w:p>
        </w:tc>
        <w:tc>
          <w:tcPr>
            <w:tcW w:w="3119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กำหนดให้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คู่หมั้น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ฝ่ายหนึ่งอาจเรียกค่าทดแทนจากผู้ซึ่งได้ร่วมประเวณีกับคู่หมั้นของตน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หรือผู้ซึ่งกระทำกับคู่หมั้นของตนเพื่อสนองความใคร่ของผู้นั้นหรือคู่หมั้นของตน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โดยรู้หรือควรจะรู้ถึงการหมั้นนั้น</w:t>
            </w:r>
          </w:p>
        </w:tc>
      </w:tr>
      <w:tr w:rsidR="00DA32F3" w:rsidRPr="00DA32F3" w:rsidTr="00DA32F3">
        <w:tc>
          <w:tcPr>
            <w:tcW w:w="3114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การกำหนดอายุขั้นต่ำในการจดทะเบียนสมรส</w:t>
            </w:r>
          </w:p>
        </w:tc>
        <w:tc>
          <w:tcPr>
            <w:tcW w:w="3260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การสมรสจะกระทำได้ต่อเมื่อ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ชายและหญิง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มีอายุ 17 ปีบริบูรณ์แล้ว แต่ในกรณีที่มีเหตุอันสมควรศาลอาจอนุญาตให้ทำการสมรสก่อนนั้นได้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(มาตรา 1448) </w:t>
            </w:r>
          </w:p>
        </w:tc>
        <w:tc>
          <w:tcPr>
            <w:tcW w:w="3119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การสมรสจะกระทำได้ต่อเมื่อ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บุคคลทั้งสองฝ่าย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มีอายุ 17 ปีบริบูรณ์แล้ว แต่ในกรณีมีเหตุอันสมควรศาลอาจอนุญาตให้ทำการสมรสก่อนนั้นได้</w:t>
            </w:r>
          </w:p>
        </w:tc>
      </w:tr>
      <w:tr w:rsidR="00DA32F3" w:rsidRPr="00DA32F3" w:rsidTr="00DA32F3">
        <w:tc>
          <w:tcPr>
            <w:tcW w:w="3114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เงื่อนไขแห่งการสมรสใหม่</w:t>
            </w:r>
          </w:p>
        </w:tc>
        <w:tc>
          <w:tcPr>
            <w:tcW w:w="3260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กำหนดให้หญิงที่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สามีตาย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ที่การสมรสสิ้นสุดลงด้วยประการอื่นจะทำการสมรสใหม่ได้ต่อเมื่อการสิ้นสุดแห่งการสมรสได้ผ่านพ้นไปแล้วไม่น้อยกว่า 310 วัน เว้นแต่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คลอดบุตรแล้วในระหว่างนั้น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สมรสกับคู่สมรสเดิม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มีใบรับรองแพทย์ประกาศนียบัตรหรือปริญญาซึ่งเป็นผู้ประกอบการรักษาโรคในสาขาเวชกรรมได้ตามกฎหมายว่ามิได้มีครรภ์ หรือ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4) มีคำสั่งของศาลให้สมรสได้ 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(มาตรา 1453)</w:t>
            </w:r>
          </w:p>
        </w:tc>
        <w:tc>
          <w:tcPr>
            <w:tcW w:w="3119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กำหนดให้หญิงที่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ชายผู้เป็นคู่สมรส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ยหรือที่การสมรสสิ้นสุดลงด้วยประการอื่นจะทำการสมรสใหม่กับชายได้ต่อเมื่อการสิ้นสุดแห่งการสมรสได้ผ่านพ้นไปแล้วไม่น้อยกว่า 310 วัน เว้นแต่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คลอดบุตรแล้วในระหว่างนั้น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สมรสกับคู่สมรสเดิม</w:t>
            </w:r>
          </w:p>
          <w:p w:rsidR="00DA32F3" w:rsidRPr="00DA32F3" w:rsidRDefault="00987CAA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7CAA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="00DA32F3" w:rsidRPr="00987CAA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) มีใบรับรองแพทย์ประกาศนียบัตรหรือปริญญาซึ่งเป็นผู้ประกอบการรักษาโรคใน</w:t>
            </w:r>
            <w:r w:rsidR="00DA32F3"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สาขาเวชกรรมได้ตามกฎหมายว่ามิได้มีครรภ์ หรือ 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4) มีคำสั่งของศาลให้สมรสได้</w:t>
            </w:r>
          </w:p>
        </w:tc>
      </w:tr>
      <w:tr w:rsidR="00DA32F3" w:rsidRPr="00DA32F3" w:rsidTr="00DA32F3">
        <w:tc>
          <w:tcPr>
            <w:tcW w:w="3114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การเพิกกถอนการสมรส (ในกรณีมิได้มีการขอเพิกถอนการมรส ให้ถือว่าการสมรสสมบูรณ์มาตั้งแต่เวลาสมรส)</w:t>
            </w:r>
          </w:p>
        </w:tc>
        <w:tc>
          <w:tcPr>
            <w:tcW w:w="3260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กำหนดให้กรณีถ้าศาลมิได้สั่งให้เพิกถอนการสมรสจน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ชายหญิง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มีอายุครบ 17 ปีบริบูรณ์ หรือเมื่อ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หญิงมีครรภ์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ก่อนอายุครบ 17 ปีบริบูรณ์ ให้ถือว่าการสมรสสมบูรณ์มาตั้งแต่เวลาสมรส 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(มาตรา 1504 วรรคสอง)</w:t>
            </w:r>
          </w:p>
        </w:tc>
        <w:tc>
          <w:tcPr>
            <w:tcW w:w="3119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กำหนดให้กรณีถ้าศาลมิได้สั่งให้เพิกถอนการสมรสจน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บุคคลทั้งสอง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มีอายุครบ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ปีบริบูรณ์ หรือในกรณีการสมรสระหว่าง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ชายหญิง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เมื่อ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หญิงมีครรภ์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ก่อนอายุครบ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17 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ปีบริบูรณ์ให้ถือว่าการสมรสสมบูรณ์มาตั้งแต่เวลาสมรส</w:t>
            </w:r>
          </w:p>
        </w:tc>
      </w:tr>
      <w:tr w:rsidR="00DA32F3" w:rsidRPr="00DA32F3" w:rsidTr="00DA32F3">
        <w:tc>
          <w:tcPr>
            <w:tcW w:w="3114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DA32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เงื่อนไขที่ทำให้การเพิกถอนการสมรสสิ้นสุด</w:t>
            </w:r>
          </w:p>
        </w:tc>
        <w:tc>
          <w:tcPr>
            <w:tcW w:w="3260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กำหนดให้สิทธิขอเพิกถอนการสมรสเป็นอันระงับเมื่อคู่สมรสนั้นมีอายุครบ 20 ปีบริบูรณ์หรือเมื่อหญิงมีครรภ์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(มาตรา 1510 วรรคสอง) </w:t>
            </w:r>
          </w:p>
        </w:tc>
        <w:tc>
          <w:tcPr>
            <w:tcW w:w="3119" w:type="dxa"/>
          </w:tcPr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กำหนดให้สิทธิขอเพิกถอน</w:t>
            </w:r>
          </w:p>
          <w:p w:rsidR="00DA32F3" w:rsidRPr="00DA32F3" w:rsidRDefault="00DA32F3" w:rsidP="00DA32F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การสมรสเป็นอันระงับเมื่อคู่สมรสนั้นมีอายุครบ </w:t>
            </w:r>
            <w:r w:rsidRPr="00DA32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ปีบริบูรณ์หรือในกรณีการสมรสระหว่าง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ชายหญิง</w:t>
            </w:r>
            <w:r w:rsidRPr="00DA32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เมื่อหญิงมีครรภ์</w:t>
            </w:r>
          </w:p>
        </w:tc>
      </w:tr>
    </w:tbl>
    <w:p w:rsidR="00DA32F3" w:rsidRPr="00DA32F3" w:rsidRDefault="00DA32F3" w:rsidP="00DA32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23.</w:t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ขอขยายระยะเวลาการดำเนินการจัดทำกฎหมายลำดับรองที่ออกตามพระราชบัญญัติเขตพัฒนาพิเศษภาคตะวันออก พ.ศ. 2561 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ขยายระยะเวลาในการจัดทำกฎหมายลำดับรองซึ่งออกตามพระราชบัญญัติเขตพัฒนาพิเศษภาคตะวันออก พ.ศ. 2561 ออกไปอีก 1 ปี ตั้งแต่วันที่ 27 พฤศจิกายน 2566 ตามที่สำนักงานคณะกรรมการนโยบายเขตพัฒนาพิเศษภาคตะวันออก (สกพอ.) เสนอ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สำนักงานคณะกรรมการนโยบายเขตพัฒนาพิเศษภาคตะวันออกเสนอขอขยายระยะเวลาในการออกกฎหมายลำดับรองจำนวน 8 ฉบับ ซึ่งออกโดยอาศัยอำนาจตามความในพระราชบัญญัติเขตพัฒนาพิเศษภาคตะวันออก พ.ศ. 2561 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ดังนั้น การออกกฎหมายลำดับรองจะต้องดำเนินการให้แล้วเสร็จภายในวันที่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 วันที่ 19 มกราคม 2564 และ 28 กุมภาพันธ์ 2566 แต่โดยที่การดำเนินการออกกฎหมายลำดับรองจำนวน 8 ฉบับดังกล่าวอยู่ระหว่างการจัดให้มีการรับฟังความคิดเห็นฯ โดยการประชุมและทำหนังสือสอบถามจากหน่วยงานที่เกี่ยวข้อง เช่น กรมที่ดิน กรมสรรพสามิต กรมศุลกากร สำนักงานตรวจคนเข้าเมือง สำนักงานคณะกรรมการส่งเสริมการลงทุน ธนาคารแห่งประเทศไทย และเอกชนคู่สัญญา </w:t>
      </w:r>
      <w:r w:rsidRPr="003448D6">
        <w:rPr>
          <w:rFonts w:ascii="TH SarabunPSK" w:eastAsia="Calibri" w:hAnsi="TH SarabunPSK" w:cs="TH SarabunPSK"/>
          <w:sz w:val="32"/>
          <w:szCs w:val="32"/>
        </w:rPr>
        <w:t xml:space="preserve">PPP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3448D6">
        <w:rPr>
          <w:rFonts w:ascii="TH SarabunPSK" w:eastAsia="Calibri" w:hAnsi="TH SarabunPSK" w:cs="TH SarabunPSK"/>
          <w:sz w:val="32"/>
          <w:szCs w:val="32"/>
        </w:rPr>
        <w:t>Public Private Partnership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ซึ่งใช้ระยะเวลาในการดำเนินการนานพอสมควร ประกอบกับการออกกฎหมายลำดับรองจะต้องเสนอต่อคณะอนุกรรมการด้านกฎหมายเพื่อพิจารณากลั่นกรองให้เกิดความรอบคอบ และเสนอคณะกรรมการนโยบายเขตพัฒนาพิเศษภาคตะวันออกให้ความเห็นชอบ ก่อนที่จะเสนอคณะรัฐมนตรีตามขั้นตอนของกฎหมายต่อไปซึ่งคณะอนุกรรมการด้านกฎหมายชุดใหม่เพิ่งได้รับการแต่งตั้ง เมื่อวันที่ 31 ตุลาคม 2566 ดังนั้นจึงมีความจำเป็นต้องขยายระยะเวลาการออกกฎหมายลำดับรองซึ่งออกตามพระราชบัญญัติเขตพัฒนาเศรษฐกิจพิเศษภาคตะวันออกฯ จำนวน 8 ฉบับ ออกไปอีก 1 ปี ตั้งแต่วันที่ 27 พฤศจิกายน 2566 เพื่อให้การจัดทำกฎหมายลำดับรองมีประสิทธิภาพมากยิ่งขึ้นและมีเนื้อหาที่ครอบคลุมและสอดคล้องกับบทบัญญัติที่ให้อำนาจในการจัดทำกฎหมายลำดับรองนั้นต่อไป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24.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ขอขยายระยะเวลาการดำเนินการจัดทำกฎหมายลำดับรองตามความพระราชบัญญัติการประกอบกิจการโทรคมนาคม พ.ศ. 2544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ตามความในพระราชบัญญัติการประกอบกิจการโทรคมนาคม พ.ศ. 2544 มาตรา 57 วรรคสอง และมาตรา 66 วรรคสาม ออกไปอีก 1 ปี ตั้งแต่วันที่ 27 พฤศจิกายน 2566 ตามที่สำนักงานคณะกรรมการกิจการกระจายเสียง กิจการโทรทัศน์และกิจการโทรคมนาคมแห่งชาติ (สำนักงาน กสทช.) เสนอ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สำนักงานคณะกรรมการกิจการกระจายเสียง กิจการโทรทัศน์และกิจการโทรคมนาคมแห่งชาติเสนอขอขยายระยะเวลาในการออกกฎหมายลำดับรองตามพระราชบัญญัติการประกอบกิจการโทรคมนาคม พ.ศ. 2544 โดยที่มาตรา 22 วรรคสอง แห่งพระราชบัญญัติหลักเกณ์การจัดทำร่างกฎหมายและการประเมินผลสัมฤทธิ์ของกฎหมาย พ.ศ. 2562 บัญญัติให้กฎหมายที่กำหนดให้ต้องมีการออกกฎ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เพื่อที่ประชาชนจะสามารถปฏิบัติตามกฎหมายหรือได้รับสิทธิประโยชน์ตามกฎหมายนั้นได้ หากมิได้มีการออกกฎดังกล่าวหรือยังมิได้ดำเนินการนั้นภายในระยะเวลา 2 ปี นับแต่วันที่กฎหมายนั้นมีผลใช้บังคับและบทบัญญติในเรื่องนั้นก่อภาระหรือเป็นผลร้ายต่อประชาชนให้บทบัญญัติดังกล่าวเป็นอันสิ้นผลบังคับ ทั้งนี้ ระยะเวลา 2 ปีดังกล่าวคณะรัฐมนตรีจะมีมติขยายออกไปอีกก็ได้แต่ไม่เกิน 1 ปีและต้องมีมติก่อนที่จะครบกำหนดเวลา 2 ปีดังกล่าว ประกอบกับมาตรา 39 (1) กำหนดให้ระยะเวลา 2 ปี ตามมาตรา 22 วรรคสอง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27 พฤศจิกายน 2564) ซึ่งพระราชบัญญัติการประกอบกิจการโทรคมนาคมฯ เป็นกฎหมาย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 ใช้บังคับ (ก่อนวันที่ 27 พฤศจิกายน 2562) สำนักงานคณะกรรมการกิจการกระจายเสียง กิจการโทรทัศน์และกิจการโทรคมนาคมแห่งชาติจึงต้องดำเนินการออกกฎหมายลำดับรองให้แล้วเสร็จภายในวันที่ 27 พฤศจิกายน 2566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สำนักงานคณะกรรมการกิจการกระจายเสียง กิจการโทรทัศน์และกิจการโทรคมนาคมแห่งชาติได้จัดทำกฎหมายลำดับรองซึ่งออกตามความในพระราชบัญญัติการประกอบกิจการโทรคมนาคม พ.ศ. 2544 จำนวนทั้งสิ้น 82 ฉบับ ซึ่งได้ประกาศใช้บังคับแล้วและอยู่ระหว่างดำเนินการ จำนวน 2 ฉบับ ซึ่งคาดว่าจะดำเนินการตามความในมาตรา 66 วรรคสามแห่งพระราชบัญญัติฯ จำนวน 1 ฉบับ และมาตรา 57 วรรคสอง แห่งพระราชบัญญัติฯ จำนวนอย่างน้อย 1 ฉบับ แต่โดยที่ประกาศตามมาตรา 57 วรรคสอง แห่งพระราชบัญญัติฯ กำหนดให้ผู้รับใบอนุญาตได้รับการลดหรือยกเว้นค่าธรรมเนียมหรือค่าบริการสำหรับการให้บริการข้อมูลข่าวสารและความรู้เป็นเรื่องที่มีหลายมิติ การลดหรือยกเว้นค่าบริการให้แก่ทุกหมายเลขที่ให้ข้อมูลข่าวสารย่อมส่งผลกระทบโดยตรงต่อผู้ให้บริการโทรคมนาคมจะต้องรับภาระค่าใช้จ่ายจึงจำเป็นต้องรับฟังความคิดเห็นจากหลายกลุ่มบุคคลทั้งจากผู้ใช้บริการและผู้ให้บริการผู้มีส่วนได้ส่วนเสีย และประชาชนทั่วไปเพื่อให้การรับฟังความคิดเป็นไปอย่างรอบด้านเพื่อเป็นประโยชน์ต่อประชาชนผู้ใช้บริการ และเป็นธรรมต่อผู้ให้บริการโทรคมนาคมและสำหรับการออกกฎหมายลำดับรองตามความในมาตรา 66 วรรคสาม แห่งพระราชบัญญัติฯ สำนักงานฯ เห็นว่า หากไม่มีการออกประกาศพักใช้หรือเพิกถอนใบอนุญาตดังกล่าว ผู้ให้บริการโทรคมนาคมอาจอาศัยช่องทางดังกล่าวกระทำความผิดร้ายแรงบางประการที่อาจมีผลเป็นการเอาเปรียบผู้ใช้บริการ ซึ่งการออกประกาศดังกล่าวทำให้ประชาชนได้รับผลกระทบจากการพักใช้หรือเพิกถอนใบอนุญาตดังกล่าวเป็นวงกว้าง การพิจารณาจัดทำประกาศดังกล่าวจึงต้องใช้ระยะเวลาในการดำเนินการด้วยความรอบคอบและละเอียดถี่ถ้วน ซึ่งจำเป็นที่จะต้องมีการรับฟังความคิดเห็นของผู้มีส่วนได้เสียและประชาชนทั่วไปอย่างรอบด้าน เพื่อนำมาประกอบการพิจารณาก่อนออกประกาศ สำนักงานฯ ไม่สามารถดำเนินการออกกฎหมายลำดับรองตามมาตรา 57 วรรคสอง และมาตรา 66 วรรคสาม แห่งพระราชบัญญัติดังกล่าวให้แล้วเสร็จ ภายในวันที่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27 พฤศจิกายน 2566 จึงมีความจำเป็นต้องขอขยายระยะเวลาการออกกฎหมายลำดับรองออกไปอีก 1 ปี ตั้งแต่วันที่ 27 พฤศจิกายน 2566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25.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ตามความในพระราชบัญญัติระเบียบบริหารราชการกระทรวงการอุดมศึกษา วิทยาศาสตร์ วิจัยและนวัตกรรม พ.ศ. 2562 และพระราชบัญญัติการอุดมศึกษา พ.ศ. 2562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 (อว.) เสนอ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1. ให้ขยายระยะเวลาการดำเนินการจัดทำกฎหมายลำดับรอง จำนวน 2 ฉบับ ซึ่งออกตามพระราชบัญญัติระเบียบบริหารราชการกระทรวงการอุดมศึกษา วิทยาศาสตร์ วิจัยและนวัตกรรม พ.ศ. 2562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2. ให้ขยายระยะเวลาการดำเนินการจัดทำกฎหมายลำดับรอง จำนวน 3 ฉบับซึ่งออกตามพระราชบัญญัติการอุดมศึกษา พ.ศ. 2562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ออกไป 1 ปี ตั้งแต่วันที่ 27 พฤศจิกายน 2566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วิจัยและนวัตกรรมเสนอขอขยายระยะเวลาในการออกกฎหมายลำดับรอง จำนวน 2 ฉบับ ซึ่งออกโดยอาศัยอำนาจตามความในพระราชบัญญัติระเบียบบริหารราชการกระทรวงการอุดมศึกษา วิทยาศาสตร์ วิจัยและนวัตกรรม พ.ศ. 2562 และเป็นการขอขยายระยะเวลาในการออกกฎหมายลำดับรอง จำนวน 3 ฉบับ ซึ่งออกโดยอาศัยอำนาจตามความในพระราชบัญญัติการอุดมศึกษา พ.ศ. 2562 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ดังนั้น จะต้องดำเนินการออกกฎหมายลำดับรองดังกล่าวให้แล้วเสร็จภายใน 27 พฤศจิกายน 2566 ตามพระราชบัญญัติหลักเกณฑ์การจัดทำร่างกฎหมายฯ ประกอบมติคณะรัฐมนตรีวันที่ 19 มกราคม 2564 และ 28 กุมภาพันธ์ 2566 แต่โดยที่การออกกฎหมายลำดับรองรวม 5 ฉบับดังกล่าว เป็นเรื่องเกี่ยวกับหลักเกณฑ์การกำหนดตำแหน่งซึ่งประธานกรรมการมาตรฐานการอุดมศึกษาและคณะกรรมการมาตรฐานการอุดมศึกษา จะดำรงตำแหน่งไม่ได้ การกำหนดมาตรฐานการอุดมศึกษา การกำหนดความร่วมมือในการจัดการศึกษา การวิจัย ฯลฯ ระหว่างสถาบันอุดมศึกษาของรัฐและเอกชน การกำหนดหลักเกณฑ์ วิธีการ และระยะเวลาหน่วยงานของรัฐและหน่วยงานภาคเอกชนส่งข้อมูลเกี่ยวกับการอุดมศึกษาและการอื่นที่เกี่ยวข้อง และการกำหนดหลักการอื่นนอกเหนือจากที่กำหนดในการจัดการอุดมศึกษา ซึ่งยังมีประเด็นที่จะต้องพิจารณา รวบรวมข้อมูลและตรวจสอบ เพื่อให้การศึกษาในระดับอุดมศึกษาทั้งของรัฐและเอกชนมีการบูรณาการในความร่วมมือการจัดการศึกษา การวิจัยและการสร้างนวัตกรรม รวมทั้งการรับฟังความคิดเห็นจากผู้มีส่วนได้ส่วนเสียรอบด้าน จึงมีความจำเป็นต้องขอขยายระยะเวลาการออกกฎหมายลำดับรองออกไปอีก 1 ปี ตั้งแต่วันที่ 27 พฤศจิกายน 2566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26.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ขอขยายระยะเวลาดำเนินการจัดทำกฎหมายลำดับรองที่ออกตามความในพระราชบัญญัติแร่ </w:t>
      </w:r>
      <w:r w:rsidR="00E108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2560 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ขยายระยะเวลาดำเนินการจัดทำกฎหมายลำดับรองที่ออกตามความในพระราชบัญญัติแร่ พ.ศ. 2560 จำนวน 11 ฉบับ ออกไปอีก 1 ปี ตั้งแต่วันที่ 27 พฤศจิกายน 2566 ตามที่กระทรวงอุตสาหกรรม (อก.) เสนอ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กระทรวงอุตสาหกรรมเสนอขอขยายระยะเวลาในการออกกฎหมายลำดับรอง จำนวน 11 ฉบับ ที่ออกตามความในพระราชบัญญัติแร่ พ.ศ. 2560 ซึ่งพระราชบัญญัติแร่ พ.ศ. 2560 เป็นกฎหมาย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 ใช้บังคับ (ก่อนวันที่ 27 พฤศจิกายน 2566) ดังนั้น การออกกฎหมายลำดับรองดังกล่าว กระทรวงอุตสาหกรรมต้องดำเนินการให้แล้วเสร็จภายในวันที่ 27 พฤศจิกายน 2566 แต่เนื่องจากการดำเนินการออกกฎหมายลำดับรองดังกล่าวอยู่ระหว่างดำเนินการศึกษาและรวบรวมแนวทางความเหมาะสมในการกำหนดหลักเกณฑ์ที่เกี่ยวข้องกับการกำหนดนโยบายในการบริหารจัดการแร่ ซึ่งต้องใช้เวลาในการทบทวนตรวจสอบข้อมูลต่าง ๆ รวมทั้งจัดให้มีการรับฟังความคิดเห็นจากภาครัฐ ภาคเอกชน และผู้ประกอบการเหมืองแร่อย่างรอบด้าน และกฎหมายลำดับรองบางฉบับจะดำเนินการต่อเมื่อมีสถานการณ์หรือเหตุการณ์บางอย่างเกิดขึ้นในกรณีที่มีความจำเป็น กระทรวงอุตสาหกรรมจึงมีความจำเป็นต้องเสนอคณะรัฐมนตรีเพื่อขอขยายระยะเวลาดำเนินการจัดทำกฎหมายลำดับรองที่ออกตามความในพระราชบัญญัติแร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พ.ศ. 2560 จำนวน 11 ฉบับ ออกไปอีก 1 ปี ตั้งแต่วันที่ 27 พฤศจิกายน 2566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48D6" w:rsidRPr="00F31EA2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27.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ขอขยายระยะเวลาในการออกกฎหรือดำเนินการอย่างหนึ่งอย่างใดตามมาตรา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</w:t>
      </w:r>
      <w:r w:rsidR="00F31E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31E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(สำนักงาน ก.พ.) 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คณะรัฐมนตรีเห็นชอบให้ขยายระยะเวลาการจัดทำกฎหมายลำดับรอง จำนวน 2 ฉบับ ซึ่งออกตามพระราชบัญญัติระเบียบข้าราชการพลเรือน พ.ศ. 2551 ออกไป 1 ปี ตั้งแต่วันที่ 27 พฤศจิกายน 2566 ตามที่สำนักงาน ก.พ. เสนอ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สำนักงาน ก.พ. เสนอขอขยายระยะเวลาในการออกกฎหมายลำดับรอง จำนวน 2 ฉบับ ซึ่งออกโดยอาศัยอำนาจตามความในพระราชบัญญัติระเบียบข้าราชการพลเรือน พ.ศ. 2551 ที่มีผลใช้บังคับอยู่ก่อนวันที่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พระราชบัญญัติหลักเกณฑ์การจัดทำร่างกฎหมายและการประเมินผลสัมฤทธิ์ของกฎหมาย พ.ศ. 2562 มีผลใช้บังคับ ดังนั้น จะต้องดำเนินการออกกฎหมายลำดับรองดังกล่าวให้แล้วเสร็จภายในวันที่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ประกอบมติคณะรัฐมนตรีวันที่ 19 มกราคม 2564 และ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28 กุมภาพันธ์ 2566 แต่โดยที่มีประเด็นปัญหาข้อกฎหมายตามมาตรา 25 และมาตรา 42 ของรัฐธรรมนูญแห่งราชอาณาจักรไทย พุทธศักราช 2560 ที่จะต้องหารือไปยังสำนักงานคณะกรรมการกฤษฎีกา ดังนั้น เพื่อให้สำนักงาน ก.พ.</w:t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สามารถดำเนินการให้เป็นไปตามหลักเกณฑ์และระยะเวลาตามมาตรา 22 แห่งพระราชบัญญัติดังกล่าว จึงมีความจำเป็นต้องขอขยายระยะเวลาการออกกฎหมายลำดับรองออกไปอีก 1 ปี ตั้งแต่วันที่ 27 พฤศจิกายน 2566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28.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ที่ออกตามพระราชบัญญัติศาลเยาวชนและครอบครัวและวิธีพิจารณาคดีเยาวชนและครอบครัว พ.ศ. 2553 และที่ออกตามพระราชบัญญัติการบริหารการแก้ไขบำบัดฟื้นฟูเด็กและเยาวชนที่กระทำผิด พ.ศ. 2561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ขยายระยะเวลาดำเนินการจัดทำกฎหมายลำดับรองที่ออกตามพระราชบัญญัติศาลเยาวชนและครอบครัวและวิธีพิจารณาคดีเยาวชนและครอบครัว พ.ศ. 2553 และพระราชบัญญัติการบริหารการแก้ไขบำบัดฟื้นฟูเด็กและเยาวชนที่กระทำผิด พ.ศ. 2561 รวม 12 ฉบับ ออกไปอีก 1 ปี ตั้งแต่วันที่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27 พฤศจิกายน 2566 ตามที่กระทรวงยุติธรรม (ยธ.) เสนอ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การเสนอเรื่องของกระทรวงยุติธรรมเป็นการดำเนินการตามมาตรา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ซึ่งบทบัญญัติให้กฎหมายที่กำหนดให้ต้องมีการออกกฎหรือกำหนดให้รัฐต้องดำเนินการอย่างหนึ่งอย่างใด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หรือได้รับสิทธิประโยชน์ตามกฎหมายนั้นได้ หากมิได้มีการออกกฎดังกล่าวหรือยังมิได้ดำเนินการนั้นภายในระยะเวลา 2 ปีนับแต่วันที่กฎหมายนั้นมีผลใช้บังคับ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 แต่ในกรณีที่บทบัญญัติในเรื่องนั้นให้สิทธิประโยชน์แก่ประชาชน ให้บทบัญญัติดังกล่าวมีผลใช้บังคับได้โดยไม่ต้องมีกฎหรือดำเนินการดังกล่าว โดยระยะเวลา 2 ปีดังกล่าวคณะรัฐมนตรีจะมีมติขยายออกไปอีกก็ได้แต่ไม่เกิน 1 ปี และต้องมีมติก่อนที่จะครบกำหนดเวลา 2 ปีดังกล่าว ประกอบกับมาตรา 39 (1) กำหนดให้ระยะเวลา 2 ปี ตามมาตรา 22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27 พฤศจิกายน 2564) ซึ่งพระราชบัญญัติศาลเยาวชนและครอบครัวและวิธีพิจารณาคดีเยาวชนและครอบครัว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พ.ศ. 2553 และพระราชบัญญัติการบริหารการแก้ไขบำบัดฟื้นฟูเด็กและเยาวชนที่กระทำผิด พ.ศ. 2561 เป็นกฎหมาย</w:t>
      </w:r>
      <w:r w:rsidRPr="003448D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 ใช้บังคับ (ก่อนวันที่ 27 พฤศจิกายน 2562)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โดยมีการออกกฎหมายลำดับรองตามพระราชบัญญัติทั้งสองฉบับดังกล่าวมีประเด็นที่ต้องพิจารณาโดยละเอียดรอบคอบให้สอดคล้องกับสถานการณ์ปัจจุบันและอาจส่งผลกระทบต่อความปลอดภัยของประชาชน เนื่องจากร่างกฎหมายลำดับรองบางฉบับเป็นการดำเนินการให้จัดตั้งสถานศึกษา สถานฝึกอบรม หรือสถานแนะนำทางจิตเกี่ยวกับเด็กหรือเยาวชนซึ่งเป็นผู้ต้องหาว่ากระทำความผิด เป็นจำเลย หรือเป็นผู้ต้องคำพิพากษาหรือคำสั่งของศาลให้ลงโทษหรือใช้วิธีการสำหรับเด็กและเยาวชน จึงต้องมีการรับฟังความคิดจากหน่วยงานที่เกี่ยวข้องและศึกษาวิเคราะห์กฎหมายไทยและกฎหมายต่างประเทศเพื่อนำมาเป็นข้อมูลประกอบการพิจารณาและประสิทธิพลต่อไป ดังนั้น กระทรวงยุติธรรมจึงมีความจำเป็นต้องเสนอคณะรัฐมนตรีเพื่อขอขยายระยะเวลาในการออกกฎหมายลำดับรอง จำนวน 12 ฉบับดังกล่าวออกไปอีก 1 ปี ตั้งแต่วันที่ 27 พฤศจิกายน 2566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29.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ตาม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ขยายระยะเวลาในการดำเนินการจัดทำกฎหมายลำดับรองตามพระราชบัญญัติกำหนดแผนและขั้นตอนการกระจายอำนาจให้แก่องค์กรปกครองส่วนท้องถิ่น พ.ศ. 2542 ออกไปอีก 1 ปี ตั้งแต่วันที่ 27 พฤศจิกายน 2566 ตามที่คณะกรรมการการกระจายอำนาจให้แก่องค์กรปกครองส่วนท้องถิ่น (กกถ.) เสนอ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การกระจายอำนาจให้แก่องค์กรปกครองส่วนท้องถิ่นเสนอขอขยายระยะเวลาในการดำเนินการจัดทำกฎหมายลำดับรอง จำนวน 3 ฉบับ ซึ่งออกโดยอาศัยอำนาจตามความในพระราชบัญญัติกำหนดแผนและขั้นตอนการกระจายอำนาจให้แก่องค์กรปกครองส่วนท้องถิ่น พ.ศ. 2542 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ดังนั้น การออกกฎหมายลำดับรองจะต้องดำเนินการให้แล้วเสร็จภายในวันที่ 27 พฤศจิกายน 2566 แต่เนื่องจากการดำเนินการออกกฎหมายลำดับรอง จำนวน 3 ฉบับ ต้องใช้เวลาในการทบทวน ตรวจสอบข้อมูลต่าง ๆ เนื่องจากมีความเกี่ยวข้องกับกฎหมายหลายฉบับและมีหน่วยงานที่เกี่ยวข้องหลายหน่วยงาน รวมทั้งต้องจัดให้มีการรับฟังความคิดเห็นจากหน่วยงานและผู้มีส่วนเกี่ยวข้องที่อาจได้รับผลกระทบที่จากการต้องเสียค่าใช้จ่ายเพิ่มขึ้น วิธีการจัดเก็บและการกำหนดอัตราค่าใช้จ่ายที่เพิ่มขึ้นอย่างรอบด้าน จึงไม่สามารถดำเนินการให้แล้วเสร็จทันภายในวันที่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27 พฤศจิกายน 2566 ได้ คณะกรรมการการกระจายอำนาจให้แก่องค์กรปกครองส่วนท้องถิ่น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จึงมีความจำเป็นต้องเสนอคณะรัฐมนตรีเพื่อขอขยายระยะเวลาในการดำเนินการจัดทำกฎหมายลำดับรอง จำนวน 3 ฉบับตามพระราชบัญญัติกำหนดแผนและขั้นตอนการกระจายอำนาจให้แก่องค์ปกครองส่วนท้องถิ่นฯ ออกไปอีก 1ปี ตั้งแต่วันที่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27 พฤศจิกายน 2566</w:t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สำหรับการดำเนินการออกกฎหมายลำดับรองตามมาตรา 23 (15) และมาตรา 25 (16) แห่งพระราชบัญญัติกำหนดแผนและขั้นตอนการกระจายอำนาจให้แก่องค์กรปกครองส่วนท้องถิ่นฯ นั้น เนื่องจากพระราชบัญญัติการเดินอากาศ (ฉบับที่ 11) พ.ศ. 2551 ได้แก้ไขเพิ่มเติมบทบัญญัติที่เกี่ยวกับ </w:t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ค่าธรรมเนียมการใช้สนามบิน</w:t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 </w:t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ค่าบริการการใช้สนามบิน</w:t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 ทำให้องค์กรปกครองส่วนท้องถิ่นไม่สามารถจัดเก็บรายได้จากค่าธรรมเนียมสนามบินตามกฎหมายว่าด้วยการเดินอากาศได้จนกว่าจะมีการแก้ไขบทบัญญัติดังกล่าว ซึ่งคณะกรรมการการกระจายอำนาจให้แก่องค์กรปกครองส่วนท้องถิ่นจะได้หารือกับหน่วยงานที่เกี่ยวข้องต่อไป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ทั้งนี้ คณะกรรมการการกระจายอำนาจให้แก่องค์กรปกครองส่วนท้องถิ่นได้ดำเนินการออกฎหมายลำดับรองที่มีผลใช้บังคับแล้ว รวม 171 ฉบับ จากกฎหมายลำดับรองที่ต้องออกตามพระราชบัญญัติกำหนดแผนและขั้นตอนการกระจายอำนาจให้แก่องค์กรปกครองส่วนท้องถิ่นฯ ทั้งหมด รวม 175 ฉบับ และปัจจุบันยังมีกฎหมายลำดับรองซึ่งอยู่ในขั้นตอนการจัดทำร่างกฎหมายอีก 4 ฉบับ โดยแบ่งเป็น 1) กฎหมายลำดับรองที่เข้าหลักเกณฑ์ตามมาตรา 22 วรรคสอง แห่งพระราชบัญญัติหลักเกณฑ์การจัดทำร่างกฎหมายฯ จำนวน 3 ฉบับ (กฎหมายลำดับรองที่เสนอขยายระยะเวลาในครั้งนี้</w:t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และ 2) กฎหมายลำดับรองที่มีความเกี่ยวข้องกับกฎหมายอื่น จำนวน 1 ฉบับ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30.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ขอขยายระยะเวลาดำเนินการจัดทำกฎหมายลำดับรองตามความในพระราชบัญญัติการส่งเสริมวิทยาศาสตร์ การวิจัยและนวัตกรรม พ.ศ. 2562 และพระราชบัญญัติสภานโยบายการอุดมศึกษาวิทยาศาสตร์ วิจัยและนวัตกรรมแห่งชาติ พ.ศ. 2562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ดำเนินการจัดทำกฎหมายลำดับรองตามความในพระราชบัญญัติการส่งเสริมวิทยาศาสตร์ การวิจัยและนวัตกรรม พ.ศ. 2562 และพระราชบัญญัติสภานโยบายการอุดมศึกษาวิทยาศาสตร์ วิจัยและนวัตกรรมแห่งชาติ พ.ศ. 2562 รวม 3 ฉบับ ออกไป 1 ปี ตั้งแต่วันที่ 27 พฤศจิกายน 2566 ตามที่กระทรวงการอุดมศึกษา วิทยาศาสตร์ วิจัยและนวัตกรรม (อว.) เสนอ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กระทรวงการอุดมศึกษา วิทยาศาสตร์ วิจัยและนวัตกรรมเสนอขอขยายระยะเวลาการดำเนินการจัดทำกฎหมายลำดับรองซึ่งออกตามพระราชบัญญัติการส่งเสริมวิทยาศาสตร์ การวิจัยและนวัตกรรม พ.ศ. 2562 และพระราชบัญญัติสภานโยบายการอุดมศึกษาวิทยาศาสตร์ วิจัยและนวัตกรรมแห่งชาติ พ.ศ. 2562 ซึ่งพระราชบัญญัติดังกล่าว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ดังนั้นจะต้องดำเนินการออกกฎหมายลำดับรองดังดังกล่าวให้แล้วเสร็จภายในวันที่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ประกอบมติคณะรัฐมนตรีวันที่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 xml:space="preserve">19 มกราคม 2564 และ 28 กุมภาพันธ์ 2566 แต่โดยที่การออกกฎหมายลำดับรองรวม 3 ฉบับดังกล่าว ยังดำเนินการไม่แล้วเสร็จ โดยในส่วนพระราชกฤษฎีกาฯ อยู่ระหว่างกระทรวงการอุดมศึกษา วิทยาศาสตร์ วิจัยและนวัตกรรม จัดทำเรื่องเพื่อเสนอคณะรัฐมนตรี ส่วนร่างระเบียบฯ อีก 2 ฉบับอยู่ระหว่างการพิจารณาของคณะกรรมการส่งเสริมวิทยาศาสตร์ วิจัยและนวัตกรรม ซึ่งยังมีประเด็นเกี่ยวกับกระบวนการกำหนดโจทย์วิจัย การให้ทุนวิจัยและพัฒนา </w:t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การจัดสรร และการประเมินผลงานทางวิชาการเพื่อเข้าสู่ตำแหน่งทางวิชาการ และการประเมิน จึงมีความจำเป็นต้องขอขยายระยะเวลาการออกกฎหมายลำดับรองออกไปอีก 1 ปี ตั้งแต่วันที่ 27 พฤศจิกายน 2566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31.</w:t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ขอขยายระยเวลาในการออกกฎหรือดำเนินการอย่างหนึ่งอย่างใดตามมาตรา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(พระราชบัญญัติการประปาส่วนภูมิภาค พ.ศ. 2522 และพระราชบัญญัติรักษาคลองประปา พ.ศ. 2526)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ดำเนินการจัดทำกฎหมายลำดับรองที่ออกตามความในกฎหมายที่อยู่ในความรับผิดชอบของ มท. รวม 8 ฉบับ ออกไปอีก 1 ปี ตั้งแต่วันที่ 27 พฤศจิกายน 2566 ตามที่กระทรวงมหาดไทย (มท.) เสนอ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48D6" w:rsidRPr="003448D6" w:rsidRDefault="003448D6" w:rsidP="003448D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การเสนอเรื่องของกระทรวงมหาดไทย เป็นการดำเนินการตามมาตรา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ซึ่งบัญญัติให้กฎหมายที่กำหนดให้ต้องมีการออกกฎหรือกำหนดให้รัฐต้องดำเนินการอย่างหนึ่งอย่างใด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หรือได้รับสิทธิประโยชน์ตามกฎหมายนั้นได้ หากมิได้มีการออกกฎดังกล่าวหรือยังมิได้ดำเนินการนั้นภายในระยะเวลา 2 ปีนับแต่วันที่กฎหมายนั้นมีผลใช้บังคับ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 แต่ในกรณีที่บทบัญญัติในเรื่องนั้นให้สิทธิประโยชน์แก่ประชาชน ให้บทบัญญัติดังกล่าวมีผลใช้บังคับได้โดยไม่ต้องมีกฎหรือดำเนินการดังกล่าว โดยระยะเวลา 2 ปีดังกล่าว คณะรัฐมนตรีจะมีมติขยายออกไปอีกก็ได้ไม่เกิน 1 ปี และต้องมีมติก่อนที่จะครบกำหนดเวลา 2 ปีดังกล่าว ประกอบกับมาตรา 39 (1) กำหนดให้ระยะเวลา 2 ปี ตามมาตรา 22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27 พฤศจิกายน 2564) ซึ่งพระราชบัญญัติการประปาส่วนภูมิภาค พ.ศ. 2522 และพระราชบัญญัติรักษาคลองประปา พ.ศ. 2526 เป็นกฎหมาย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 ใช้บังคับ (ก่อนวันที่ 27 พฤศจิกายน 2562)</w:t>
      </w:r>
    </w:p>
    <w:p w:rsidR="00DA32F3" w:rsidRDefault="003448D6" w:rsidP="00E1084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48D6">
        <w:rPr>
          <w:rFonts w:ascii="TH SarabunPSK" w:eastAsia="Calibri" w:hAnsi="TH SarabunPSK" w:cs="TH SarabunPSK" w:hint="cs"/>
          <w:sz w:val="32"/>
          <w:szCs w:val="32"/>
          <w:cs/>
        </w:rPr>
        <w:t>โดยที่การออกกฎหมายลำดับรองตามพระราชบัญญัติทั้งสองฉบับดังกล่าวมีประเด็นที่ต้องพิจารณาโดยละเอียดรอบคอบในการกำหนดรายละเอียดหลักเกณฑ์แนวทางปฏิบัติในการเดินท่อน้ำและติดตั้งอุปกรณ์ และด้านการพิจารณาอนุญาต ตลอดจนบทกำหนดโทษแก่ผู้ฝ่านฝืนหรือไม่ปฏิบัติตามพระราชบัญญัติทั้งสองฉบับ ซึ่งต้องใช้เวลาในการทบทวนตรวจสอบข้อมูลให้รอบคอบและหารือไปยังหน่วยงานอื่นที่อยู่ภายใต้บังคับของกฎหมายฉบับนี้ ดังนั้น กระทรวงมหาดไทยจึงมีความจำเป็นต้องเสนอคณะรัฐมนตรีเพื่อขอขยายระยะเวลาในการออกกฎหมายลำดับรอง จำนวน 8 ฉบับดังกล่าว ออกไปอีก 1 ปี ตั้งแต่วันที่ 27 พฤศจิกายน 2566</w:t>
      </w:r>
    </w:p>
    <w:p w:rsidR="003448D6" w:rsidRPr="009B0AC8" w:rsidRDefault="003448D6" w:rsidP="003448D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2C0B30">
        <w:tc>
          <w:tcPr>
            <w:tcW w:w="9594" w:type="dxa"/>
          </w:tcPr>
          <w:p w:rsidR="005F667A" w:rsidRPr="009B0AC8" w:rsidRDefault="005F667A" w:rsidP="003507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2C0B30" w:rsidRPr="002C0B30" w:rsidRDefault="003448D6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C0B30" w:rsidRPr="002C0B3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2C0B30" w:rsidRPr="002C0B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รายงานประเมินผลสัมฤทธิ์การดำเนินงานตามแผนสิทธิมนุษยชนแห่งชาติ ฉบับที่ 4 (พ.ศ. 2562 - 2565)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คณะรัฐมนตรีรับทราบรายงานประเมินผลสัมฤทธิ์การดำเนินงานตามแผนสิทธิมนุษยชนแห่งชาติ ฉบับที่ 4 (พ.ศ. 2562 - 2565) (แผนสิทธิมนุษยชนฯ) ตามที่กระทรวงยุติธรรม (ยธ.) เสนอ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B3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ยธ. รายงานว่า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1. แผนสิทธิมนุษยชนฯ เป็นเครื่องมือ กลไก และมาตรการให้กับหน่วยงานที่เกี่ยวข้องน่าไปใช้ในการส่งเสริม ปกป้อง คุ้มครองสิทธิมนุษยชนให้กับประชาชน ซึ่ง ยธ. ได้ร่วมกับหน่วยงานที่เกี่ยวข้องได้จัดทำและขับเคลื่อนแผนดังกล่าวมาอย่างต่อเนื่อง โดยแผนสิทธิมนุษยชนฯ ประกอบด้วย โครงการ/กิจกรรม จำนวน 2,409 โครงการ มีโครงการที่ทำเสร็จ จำนวน 1,837 โครงการ คิดเป็นร้อยละ 76.26 และมีผลการดำเนินการในภาพรวม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54"/>
        <w:gridCol w:w="1185"/>
        <w:gridCol w:w="1371"/>
        <w:gridCol w:w="1371"/>
        <w:gridCol w:w="1371"/>
        <w:gridCol w:w="1371"/>
        <w:gridCol w:w="1371"/>
      </w:tblGrid>
      <w:tr w:rsidR="002C0B30" w:rsidRPr="002C0B30" w:rsidTr="00350705">
        <w:tc>
          <w:tcPr>
            <w:tcW w:w="1555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ปีงบประมาณ</w:t>
            </w:r>
          </w:p>
        </w:tc>
        <w:tc>
          <w:tcPr>
            <w:tcW w:w="1185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โครงการทั้งหมด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โครงการที่ทำสำเร็จ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โครงการที่กำลังดำเนินการ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โครงการ</w:t>
            </w:r>
          </w:p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ที่ยังไม่ได้ดำเนินการ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โครงการ</w:t>
            </w:r>
          </w:p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ที่ไม่ได้รับรายงานผล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ไม่ปรากฏข้อมูล</w:t>
            </w:r>
          </w:p>
        </w:tc>
      </w:tr>
      <w:tr w:rsidR="002C0B30" w:rsidRPr="002C0B30" w:rsidTr="00350705">
        <w:tc>
          <w:tcPr>
            <w:tcW w:w="155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lastRenderedPageBreak/>
              <w:t>พ.ศ. 2563</w:t>
            </w:r>
          </w:p>
        </w:tc>
        <w:tc>
          <w:tcPr>
            <w:tcW w:w="1185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707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707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-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-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-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-</w:t>
            </w:r>
          </w:p>
        </w:tc>
      </w:tr>
      <w:tr w:rsidR="002C0B30" w:rsidRPr="002C0B30" w:rsidTr="00350705">
        <w:tc>
          <w:tcPr>
            <w:tcW w:w="155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พ.ศ. 2564</w:t>
            </w:r>
          </w:p>
        </w:tc>
        <w:tc>
          <w:tcPr>
            <w:tcW w:w="1185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853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470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251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67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42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23</w:t>
            </w:r>
          </w:p>
        </w:tc>
      </w:tr>
      <w:tr w:rsidR="002C0B30" w:rsidRPr="002C0B30" w:rsidTr="00350705">
        <w:tc>
          <w:tcPr>
            <w:tcW w:w="155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พ.ศ. 2565</w:t>
            </w:r>
          </w:p>
        </w:tc>
        <w:tc>
          <w:tcPr>
            <w:tcW w:w="1185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849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660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104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85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-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-</w:t>
            </w:r>
          </w:p>
        </w:tc>
      </w:tr>
      <w:tr w:rsidR="002C0B30" w:rsidRPr="002C0B30" w:rsidTr="00350705">
        <w:tc>
          <w:tcPr>
            <w:tcW w:w="155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รวม</w:t>
            </w:r>
          </w:p>
        </w:tc>
        <w:tc>
          <w:tcPr>
            <w:tcW w:w="1185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  <w:u w:val="single"/>
              </w:rPr>
            </w:pPr>
            <w:r w:rsidRPr="002C0B30">
              <w:rPr>
                <w:rFonts w:eastAsia="Calibri" w:hint="cs"/>
                <w:b/>
                <w:bCs/>
                <w:u w:val="single"/>
                <w:cs/>
              </w:rPr>
              <w:t>2,409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1,837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355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152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42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23</w:t>
            </w:r>
          </w:p>
        </w:tc>
      </w:tr>
      <w:tr w:rsidR="002C0B30" w:rsidRPr="002C0B30" w:rsidTr="00350705">
        <w:tc>
          <w:tcPr>
            <w:tcW w:w="155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คิดเป็นร้อยละ</w:t>
            </w:r>
          </w:p>
        </w:tc>
        <w:tc>
          <w:tcPr>
            <w:tcW w:w="1185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-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  <w:u w:val="single"/>
              </w:rPr>
            </w:pPr>
            <w:r w:rsidRPr="002C0B30">
              <w:rPr>
                <w:rFonts w:eastAsia="Calibri" w:hint="cs"/>
                <w:b/>
                <w:bCs/>
                <w:u w:val="single"/>
                <w:cs/>
              </w:rPr>
              <w:t>76.26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14.74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6.31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1.74</w:t>
            </w:r>
          </w:p>
        </w:tc>
        <w:tc>
          <w:tcPr>
            <w:tcW w:w="1371" w:type="dxa"/>
          </w:tcPr>
          <w:p w:rsidR="002C0B30" w:rsidRPr="002C0B30" w:rsidRDefault="002C0B30" w:rsidP="002C0B30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0.95</w:t>
            </w:r>
          </w:p>
        </w:tc>
      </w:tr>
    </w:tbl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2. เมื่อนำผลการประเมินระยะครึ่งแผนและระยะสิ้นสุดแผนการสังเคราะห์มีผลสำเร็จและข้อสังเกตของการดำเนินงานตามแผนสิทธิมนุษยชนฯ สรุปได้ ดังนี้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2.1 ตัวอย่างผลการดำเนินงานตามแผนสิทธิมนุษยชนฯ มีสาระสำคัญ 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ด้าน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ผลการดำเนินการ/ข้อสังเกต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 xml:space="preserve">1) </w:t>
            </w:r>
            <w:r w:rsidRPr="002C0B30">
              <w:rPr>
                <w:rFonts w:eastAsia="Calibri" w:hint="cs"/>
                <w:b/>
                <w:bCs/>
                <w:cs/>
              </w:rPr>
              <w:t>กระบวนการยุติธรรม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 xml:space="preserve">ได้มีสร้างกลไกการให้ความรู้ความเข้าใจเรื่องสิทธิมนุษยชนและความรู้พื้นฐานในการเข้าถึงกระบวนการยุติธรรมของประชาชนผ่านกลไกต่าง ๆ เช่น (1) กลไกระดับจังหวัดทุกจังหวัด (2) ศูนย์ไกล่เกลี่ยข้อพิพาทภาคประชาชนจำนวนกว่า 1,500 แห่ง ทั่วประเทศ และ (3) การส่งเสริม </w:t>
            </w:r>
            <w:r w:rsidRPr="002C0B30">
              <w:rPr>
                <w:rFonts w:eastAsia="Calibri"/>
                <w:cs/>
              </w:rPr>
              <w:t>“</w:t>
            </w:r>
            <w:r w:rsidRPr="002C0B30">
              <w:rPr>
                <w:rFonts w:eastAsia="Calibri" w:hint="cs"/>
                <w:cs/>
              </w:rPr>
              <w:t>บวร</w:t>
            </w:r>
            <w:r w:rsidRPr="002C0B30">
              <w:rPr>
                <w:rFonts w:eastAsia="Calibri"/>
                <w:cs/>
              </w:rPr>
              <w:t>”</w:t>
            </w:r>
            <w:r w:rsidRPr="002C0B30">
              <w:rPr>
                <w:rFonts w:eastAsia="Calibri" w:hint="cs"/>
                <w:cs/>
              </w:rPr>
              <w:t xml:space="preserve"> สร้างเครือข่ายบ้าน วัด โรงเรียน รวมถึงการทำงานของสำนักงานอัยการสูงสุดในการมีคณะทำงานเพื่อติดตามและประสานเรื่องร้องเรียนเกี่ยวกับปัญหาด้านสิทธิมนุษยชนของคนไทยในต่างประเทศอีกด้วย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 xml:space="preserve">2) </w:t>
            </w:r>
            <w:r w:rsidRPr="002C0B30">
              <w:rPr>
                <w:rFonts w:eastAsia="Calibri" w:hint="cs"/>
                <w:b/>
                <w:bCs/>
                <w:cs/>
              </w:rPr>
              <w:t>การศึกษา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อัตราการเข้าถึงโอกาสทางการศึกษาขั้นพื้นฐานในภาพรวมมีการเพิ่มขึ้นน้อยมาก ดังนั้น การศึกษายังคงต้องมีการทุ่มเทด้านทรัพยากรกำลังคนและงบประมาณอีกเป็นอย่างมาก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 xml:space="preserve">3) </w:t>
            </w:r>
            <w:r w:rsidRPr="002C0B30">
              <w:rPr>
                <w:rFonts w:eastAsia="Calibri" w:hint="cs"/>
                <w:b/>
                <w:bCs/>
                <w:cs/>
              </w:rPr>
              <w:t>ทรัพยากรธรรมชาติและสิ่งแวดล้อม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ควรถอดบทเรียนและปรับแนวทางในการเตรียมความพร้อมต่อการเปลี่ยนแปลงด้านทรัพยากรธรรมชาติและสิ่งแวดล้อม โดยเฉพาะหากเกิดโรคระบาดใหม่หรือภัยพิบัติฝุ่น </w:t>
            </w:r>
            <w:r w:rsidRPr="002C0B30">
              <w:rPr>
                <w:rFonts w:eastAsia="Calibri"/>
              </w:rPr>
              <w:t>PM</w:t>
            </w:r>
            <w:r w:rsidRPr="002C0B30">
              <w:rPr>
                <w:rFonts w:eastAsia="Calibri"/>
                <w:vertAlign w:val="subscript"/>
              </w:rPr>
              <w:t>2</w:t>
            </w:r>
            <w:r w:rsidRPr="002C0B30">
              <w:rPr>
                <w:rFonts w:eastAsia="Calibri"/>
                <w:vertAlign w:val="subscript"/>
                <w:cs/>
              </w:rPr>
              <w:t>.</w:t>
            </w:r>
            <w:r w:rsidRPr="002C0B30">
              <w:rPr>
                <w:rFonts w:eastAsia="Calibri"/>
                <w:vertAlign w:val="subscript"/>
              </w:rPr>
              <w:t>5</w:t>
            </w:r>
            <w:r w:rsidRPr="002C0B30">
              <w:rPr>
                <w:rFonts w:eastAsia="Calibri"/>
                <w:cs/>
              </w:rPr>
              <w:t xml:space="preserve"> </w:t>
            </w:r>
            <w:r w:rsidRPr="002C0B30">
              <w:rPr>
                <w:rFonts w:eastAsia="Calibri" w:hint="cs"/>
                <w:cs/>
              </w:rPr>
              <w:t>ซึ่งถือเป็นภัยที่เกิดจากการเปลี่ยนแปลงสภาพอากาศและส่งผลต่อสุขภาพของประชาชน เช่น ลดการเผาป่า ทำไร่เลื่อนลอย การควบคุมควันดำจากรถยนต์ ตลอดจนการส่งเสริมพลังงานสะอาด รถไฟฟ้า การใช้พลังงานในครัวเรือนและภาคอุตสาหกรรม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4) </w:t>
            </w:r>
            <w:r w:rsidRPr="002C0B30">
              <w:rPr>
                <w:rFonts w:eastAsia="Calibri" w:hint="cs"/>
                <w:b/>
                <w:bCs/>
                <w:cs/>
              </w:rPr>
              <w:t>เศรษฐกิจและธุรกิจ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>ไทยมีความเหลื่อมล้ำด้านรายได้สูงเป็นอันดับ 4 ในภูมิภาคเอเชียตะวันออกและแปซิฟิกและผลกระทบจากการระบาดของโรคโควิด - 19 ส่งผลให้เศรษฐกิจของไทยหดตัวอย่างรุนแรง ประชาชนไทยในภาพรวมและยังได้รับผลกระทบทางการเมืองและภาวะการเงินการลงทุนที่ผันผวน แม้จะมีโครงการที่เกี่ยวข้องกับตัวชี้วัดและข้อเสนอแนะต่าง ๆ แต่ไม่มีโครงการใด หรือผลในภาพรวมที่ชี้ให้เห็นถึงความสำเร็จ ของการแก้ไขปัญหาความเหลื่อมล้ำด้านรายได้และความยากจนในไทยได้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 xml:space="preserve">5) </w:t>
            </w:r>
            <w:r w:rsidRPr="002C0B30">
              <w:rPr>
                <w:rFonts w:eastAsia="Calibri" w:hint="cs"/>
                <w:b/>
                <w:bCs/>
                <w:cs/>
              </w:rPr>
              <w:t>การขนส่ง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 xml:space="preserve">มีการพัฒนาสิ่งอำนวยความสะดวกด้านคมนาคมขนส่งในการดำเนินการพัฒนาสู่ </w:t>
            </w:r>
            <w:r w:rsidRPr="002C0B30">
              <w:rPr>
                <w:rFonts w:eastAsia="Calibri"/>
                <w:cs/>
              </w:rPr>
              <w:t>“</w:t>
            </w:r>
            <w:r w:rsidRPr="002C0B30">
              <w:rPr>
                <w:rFonts w:eastAsia="Calibri" w:hint="cs"/>
                <w:cs/>
              </w:rPr>
              <w:t>ระบบขนส่งเพื่อความเสมอภาคและเท่าเทียม</w:t>
            </w:r>
            <w:r w:rsidRPr="002C0B30">
              <w:rPr>
                <w:rFonts w:eastAsia="Calibri"/>
                <w:cs/>
              </w:rPr>
              <w:t>”</w:t>
            </w:r>
            <w:r w:rsidRPr="002C0B30">
              <w:rPr>
                <w:rFonts w:eastAsia="Calibri" w:hint="cs"/>
                <w:cs/>
              </w:rPr>
              <w:t xml:space="preserve"> เป็นระบบขนส่งสำหรับทุนคน เช่น การสร้างสะพานข้ามแยก อย่างไรก็ดี อัตราการเสียชีวิตจากอุบัติเหตุบนท้องถนนยังคงเพิ่มขึ้น เนื่องจากโครงการฯ ไม่มีมาตรฐานด้านความปลอดภัย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6) </w:t>
            </w:r>
            <w:r w:rsidRPr="002C0B30">
              <w:rPr>
                <w:rFonts w:eastAsia="Calibri" w:hint="cs"/>
                <w:b/>
                <w:bCs/>
                <w:cs/>
              </w:rPr>
              <w:t>สาธารณสุข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>มีการขับเคลื่อนงานของหน่วยงานที่เกี่ยวข้องกับงานด้านสาธารณสุขทั้งหมดและการสร้างหลักประกันสุขภาพให้กับผู้ที่ไม่มีสัญชาติไทย รวมถึงการให้บริการทางการแพทย์ทางไกล (</w:t>
            </w:r>
            <w:r w:rsidRPr="002C0B30">
              <w:rPr>
                <w:rFonts w:eastAsia="Calibri"/>
              </w:rPr>
              <w:t>TeleMedicine</w:t>
            </w:r>
            <w:r w:rsidRPr="002C0B30">
              <w:rPr>
                <w:rFonts w:eastAsia="Calibri" w:hint="cs"/>
                <w:cs/>
              </w:rPr>
              <w:t>)</w:t>
            </w:r>
            <w:r w:rsidRPr="002C0B30">
              <w:rPr>
                <w:rFonts w:eastAsia="Calibri"/>
                <w:cs/>
              </w:rPr>
              <w:t xml:space="preserve"> </w:t>
            </w:r>
            <w:r w:rsidRPr="002C0B30">
              <w:rPr>
                <w:rFonts w:eastAsia="Calibri" w:hint="cs"/>
                <w:cs/>
              </w:rPr>
              <w:t>เพื่อให้ประชาชนทุกที่ทั่วไทยเข้าถึงบริการได้อย่างมีประสิทธิภาพสูงสุด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7) </w:t>
            </w:r>
            <w:r w:rsidRPr="002C0B30">
              <w:rPr>
                <w:rFonts w:eastAsia="Calibri" w:hint="cs"/>
                <w:b/>
                <w:bCs/>
                <w:cs/>
              </w:rPr>
              <w:t>ข้อมูลข่าวสารและเทคโนโลยีสารสนเทศ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การผลักดันกฎหมายที่เกี่ยวกับการละเมิดสิทธิมนุษยชนบนโลกออนไลน์หรือกฎหมาย </w:t>
            </w:r>
            <w:r w:rsidRPr="002C0B30">
              <w:rPr>
                <w:rFonts w:eastAsia="Calibri"/>
              </w:rPr>
              <w:t>Personal Data Protection Act</w:t>
            </w:r>
            <w:r w:rsidRPr="002C0B30">
              <w:rPr>
                <w:rFonts w:eastAsia="Calibri"/>
                <w:cs/>
              </w:rPr>
              <w:t xml:space="preserve">: </w:t>
            </w:r>
            <w:r w:rsidRPr="002C0B30">
              <w:rPr>
                <w:rFonts w:eastAsia="Calibri"/>
              </w:rPr>
              <w:t>PDPA</w:t>
            </w:r>
            <w:r w:rsidRPr="002C0B30">
              <w:rPr>
                <w:rFonts w:eastAsia="Calibri"/>
                <w:vertAlign w:val="superscript"/>
              </w:rPr>
              <w:t>1</w:t>
            </w:r>
            <w:r w:rsidRPr="002C0B30">
              <w:rPr>
                <w:rFonts w:eastAsia="Calibri"/>
                <w:cs/>
              </w:rPr>
              <w:t xml:space="preserve"> </w:t>
            </w:r>
            <w:r w:rsidRPr="002C0B30">
              <w:rPr>
                <w:rFonts w:eastAsia="Calibri" w:hint="cs"/>
                <w:cs/>
              </w:rPr>
              <w:t>และอื่น ๆ การยอมรับและนำไปใช้ปฏิบัติในสังคม รวมถึงการสร้างทักษะการรู้เท่ากันสื่อดิจิทัล เพราะระดับความรุนแรงส่งผลถึงชีวิตและทรัพย์สิน และมีแนวโน้มความรุนแรงเพิ่มขึ้นตามความก้าวหน้าของเทคโนโลยีที่เพิ่มมากขึ้น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8) </w:t>
            </w:r>
            <w:r w:rsidRPr="002C0B30">
              <w:rPr>
                <w:rFonts w:eastAsia="Calibri" w:hint="cs"/>
                <w:b/>
                <w:bCs/>
                <w:cs/>
              </w:rPr>
              <w:t>ด้านการเมือง การปกครองและความมั่นคง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>ประชาชนคนไทย โดยเฉพาะกลุ่มคนรุ่นใหม่สนใจมีส่วนร่วมทางการเมืองมากขึ้น อย่างไรก็ดี มีประเด็นสังคมอีกมากที่สะท้อนถึงข้อสงสัยว่า หน่วยงานหลักสามารถ</w:t>
            </w:r>
            <w:r w:rsidRPr="002C0B30">
              <w:rPr>
                <w:rFonts w:eastAsia="Calibri" w:hint="cs"/>
                <w:cs/>
              </w:rPr>
              <w:lastRenderedPageBreak/>
              <w:t>ดำเนินการตามที่ให้สร้างวัฒนธรรมการเมืองในระบอบประชาธิปไตย ได้หรือไม่ ซึ่งสถาบันการเมืองหลักของประเทศควรจะเป็นหน่วยงานสำคัญที่ขับเคลื่อนงานตามข้อเสนอแนะให้ประสบความสำเร็จอย่างเป็นรูปธรรมให้ได้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9) </w:t>
            </w:r>
            <w:r w:rsidRPr="002C0B30">
              <w:rPr>
                <w:rFonts w:eastAsia="Calibri" w:hint="cs"/>
                <w:b/>
                <w:bCs/>
                <w:cs/>
              </w:rPr>
              <w:t>ที่อยู่อาศัย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การพัฒนาที่อยู่อาศัยสำหรับผู้มีรายได้น้อยและกลุ่มเปราะบางยังมีอีกมากที่ยังไม่มีที่อยู่อาศัยทั้งในเขตเมืองและชนบท ทำให้เกิดปัญหาชุมชนแออัด คนเร่ร่อนและการบุกรุกพื้นที่ของกรมป่าไม้ หรือที่ดินของสำนักงานการปฏิรูปที่ดินเพื่อเกษตรกรรม </w:t>
            </w:r>
            <w:r w:rsidR="00F31EA2">
              <w:rPr>
                <w:rFonts w:eastAsia="Calibri" w:hint="cs"/>
                <w:cs/>
              </w:rPr>
              <w:t xml:space="preserve">        </w:t>
            </w:r>
            <w:r w:rsidRPr="002C0B30">
              <w:rPr>
                <w:rFonts w:eastAsia="Calibri" w:hint="cs"/>
                <w:cs/>
              </w:rPr>
              <w:t>(ส.ป.ก.) ในต่างจังหวัดที่ยังไม่สามารถแก้ไขปัญญาตามข้อเท็จจริงได้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10) </w:t>
            </w:r>
            <w:r w:rsidRPr="002C0B30">
              <w:rPr>
                <w:rFonts w:eastAsia="Calibri" w:hint="cs"/>
                <w:b/>
                <w:bCs/>
                <w:cs/>
              </w:rPr>
              <w:t>ชุมชน วัฒนธรรมและศาสนา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>ไทยมีความหลากหลายทางศาสนา และมีการส่งเสริมกิจกรรมของศาสนาต่าง ๆ รวมถึงวิถีวัฒนธรรมต่าง ๆ ได้ดี</w:t>
            </w:r>
          </w:p>
        </w:tc>
      </w:tr>
    </w:tbl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2.2 รายงานระบุประเด็นที่แสดงถึงความก้าวหน้าในการขับเคลื่อนแผนสิทธิมนุษยชนฯ มีสาระสำคัญ เช่น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(1) การประกาศใช้บังคับกฎหมายหลายฉบับที่สอดคล้องตามสิทธิในกระบวนการยุติธรรม เช่น พระราชบัญญัติกำหนดระยะเวลาดำเนินงานในกระบวนการยุติธรรม พ.ศ. 2565 มีผลใช้บังคับวันที่ 24 มกราคม พ.ศ. 2566 พระราชบัญญัติป้องกันและปราบปรามการทรมานและการกระทำให้บุคคลสูญหาย พ.ศ. 2565 มีผลใช้บังคับเมื่อวันที่ 22 กุมภาพันธ์ 2566 พระราชบัญญัติการปรับเป็นพินัย พ.ศ. 2565 มีผลใช้บังคับเมื่อวันที่ 22 มิถุนายน 2566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(2) การมีคำวินิจฉัยของศาลอุทธรณ์กลาง ที่ได้เพิกถอนคำวินิจฉัยของคณะกรรมการพิจารณาค่าตอบแทนผู้เสียหายและค่าทดแทน และค่าใช้จ่ายแก่จำเลยในคดีอาญา และมีคำสั่งให้คณะกรรมการขับเคลื่อนงานสิทธิมนุษยชนของไทย (คณะกรรมการฯ) พิจารณาวินิจภัยกำหนดค่าตอบแทนผู้เสียหายแก่ผู้เสียหาย แม้จะเป็นแรงงานต่างด้าวที่เข้าเมืองโดยไม่ชอบด้วยกฎหมาย เท่ากับเป็นการยืนยันว่ารัฐมีหน้าที่ในการปกป้องคุ้มครองบุคคลทุกคนสอดคล้องตามมาตรา 4 ของรัฐธรรมนูญแห่งราชอาณาจักรไทย และกติการะหว่างประเทศว่าด้วยสิทธิพลเมืองและสิทธิทางการเมือง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(3) การส่งเสริมสิทธิเข้าถึงสิทธิการตั้งครรภ์ที่ปลอดภัยโดยประกาศกระทรวงสาธารณสุข เรื่อง การตรวจและรับคำปรึกษาทางเลือกในการยุติการตั้งครรภ์ตามมาตรา 305 (5) แห่งประมวลกฎหมายอาญา พ.ศ. 2565 โดยสอดคล้องกับหลักการมีอิสระที่จะตัดสินใจบนฐานข้อมูลที่รอบด้าน ทั้งในเรื่องสุขภาพ และเพื่อป้องกันการยุติการตั้งครรภ์ที่ไม่ปลอดภัยซึ่งอาจนำไปสู่อันตรายและเสียชีวิตได้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 xml:space="preserve">3. ข้อเสนอแนะต่อกลไกการติดตามและประเมินผลของแผนสิทธิมนุษยชนแห่งชาติ ฉบับที่ 5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(พ.ศ. 2566 - 2570) สาระสำคัญสรุปได้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ข้อเสนอแนะ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ด้านบริบทและปัจจัยนำเข้า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</w:rPr>
            </w:pPr>
            <w:r w:rsidRPr="002C0B30">
              <w:rPr>
                <w:rFonts w:eastAsia="Calibri" w:hint="cs"/>
                <w:cs/>
              </w:rPr>
              <w:t>ควรขับเคลื่อนแผนในลักษณะแผนบูรณาการทั้งการจัดทำแผนและโครงการที่มีความจำเป็นเร่งด่วนและดำเนินงานในลักษณะงบบูรณาการ เพื่อยกระดับการขับเคลื่อนงานด้านสิทธิมนุษยชน รวมทั้งการเตรียมความพร้อมบุคลากรและระบบการจัดเก็บข้อมูล รวมถึงการประชาสัมพันธ์โครงการที่โดดเด่นให้มีความตระหนักรู้ไปในทิศทางเดียวกัน ทำให้กระบวนการติดตามผลการจัดทำตัวชี้วัด การรายงานผลการดำเนินการและผลการใช้งบประมาณมีประสิทธิภาพมากยิ่งขึ้น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ด้านกระบวนการ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>ควรมีการกำหนดกรอบแนวทางในการขับเคลื่อนแผนสิทธิมนุษยชนแห่งชาติสู่แผนปฏิบัติการโดยมีการกำหนดหน่วยงานเจ้าภาพ หน่วยงานหลัก หน่วยงานสนับสนุนจะต้องกำหนดกิจกรรมไว้อย่างชัดเจน เพื่อจะสามารถกำหนดผลผลิต (</w:t>
            </w:r>
            <w:r w:rsidRPr="002C0B30">
              <w:rPr>
                <w:rFonts w:eastAsia="Calibri"/>
              </w:rPr>
              <w:t>Output</w:t>
            </w:r>
            <w:r w:rsidRPr="002C0B30">
              <w:rPr>
                <w:rFonts w:eastAsia="Calibri" w:hint="cs"/>
                <w:cs/>
              </w:rPr>
              <w:t>)</w:t>
            </w:r>
            <w:r w:rsidRPr="002C0B30">
              <w:rPr>
                <w:rFonts w:eastAsia="Calibri"/>
                <w:cs/>
              </w:rPr>
              <w:t xml:space="preserve"> </w:t>
            </w:r>
            <w:r w:rsidRPr="002C0B30">
              <w:rPr>
                <w:rFonts w:eastAsia="Calibri" w:hint="cs"/>
                <w:cs/>
              </w:rPr>
              <w:t>ผลลัพธ์ (</w:t>
            </w:r>
            <w:r w:rsidRPr="002C0B30">
              <w:rPr>
                <w:rFonts w:eastAsia="Calibri"/>
              </w:rPr>
              <w:t>Outcome</w:t>
            </w:r>
            <w:r w:rsidRPr="002C0B30">
              <w:rPr>
                <w:rFonts w:eastAsia="Calibri" w:hint="cs"/>
                <w:cs/>
              </w:rPr>
              <w:t>)</w:t>
            </w:r>
            <w:r w:rsidRPr="002C0B30">
              <w:rPr>
                <w:rFonts w:eastAsia="Calibri"/>
                <w:cs/>
              </w:rPr>
              <w:t xml:space="preserve"> </w:t>
            </w:r>
            <w:r w:rsidRPr="002C0B30">
              <w:rPr>
                <w:rFonts w:eastAsia="Calibri" w:hint="cs"/>
                <w:cs/>
              </w:rPr>
              <w:t>ได้อย่างถูกต้อง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ด้านการติดตามและประเมินผล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>ควรมีระบบการติดตามประเมินผล พร้อมทั้งมีคณะทำงานติดตามจัดเก็บข้อมูลที่มีความต่อเนื่องชัดเจนระบบการจัดเก็บข้อมูลส่วนกลาง และกำหนดรูปแบบการรายงานให้หน่วยงานสามารถรายงานข้อมูลให้เป็นปัจจุบันได้ตลอดเวลา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ด้านการถ่ายทอดส่งต่อและความยั่งยืน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>ควรมีกลไกการขับเคลื่อนแผนสิทธิมนุษยชนแห่งชาติในรูปของกฎหมาย และควรมีการพิจารณาโครงการต้นแบบเพื่อสานต่อโครงการได้อย่างต่อเนื่อง และขยายผลในระดับประเทศ พร้อมทั้งมีเวทีแลกเปลี่ยนเรียนรู้ แก้ไขปัญหา หรืออุปสรรคร่วมกัน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lastRenderedPageBreak/>
              <w:t>ด้านความรู้ ความเข้าใจ และการสื่อสารสังคม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>ควรมีการประชาสัมพันธ์เชิงรุกให้เข้าถึงประชาชน และสถาบันการศึกษาทุกระดับ ภาคประชาสังคม เพื่อช่วยให้งานด้านสิทธิมนุษยชนส่งผลในระดับประเทศได้อย่างชัดเจนมากขึ้น การกำหนดเป้าหมายโดยพิจารณาจากปัญหาและสถานการณ์การละเมิดสิทธิมนุษยชนในประเทศไทยที่ยังคงเพิ่มขึ้นในทุก ๆ ด้าน เพื่อให้สามารถสะท้อนได้ว่า การดำเนินงานตามแผนสิทธิมนุษยชนแห่งชาติตอบสนองต่อการลดสถานการณ์การละเมิดสิทธิมนุษยชนในไทยอย่างแท้จริง</w:t>
            </w:r>
          </w:p>
        </w:tc>
      </w:tr>
      <w:tr w:rsidR="002C0B30" w:rsidRPr="002C0B30" w:rsidTr="00350705">
        <w:tc>
          <w:tcPr>
            <w:tcW w:w="2405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C0B30">
              <w:rPr>
                <w:rFonts w:eastAsia="Calibri" w:hint="cs"/>
                <w:b/>
                <w:bCs/>
                <w:cs/>
              </w:rPr>
              <w:t>กรณีการเกิดสถานการณ์ข้อท้าทายที่เข้ามาแทรกระหว่างการขับเคลื่อนแผนฯ</w:t>
            </w:r>
          </w:p>
        </w:tc>
        <w:tc>
          <w:tcPr>
            <w:tcW w:w="7190" w:type="dxa"/>
          </w:tcPr>
          <w:p w:rsidR="002C0B30" w:rsidRPr="002C0B30" w:rsidRDefault="002C0B30" w:rsidP="002C0B3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2C0B30">
              <w:rPr>
                <w:rFonts w:eastAsia="Calibri" w:hint="cs"/>
                <w:cs/>
              </w:rPr>
              <w:t xml:space="preserve">เช่น การจัดการสถานการณ์การแพร่ระบาดของโรคโควิด - 19 สถานการณ์ฝุ่น </w:t>
            </w:r>
            <w:r w:rsidRPr="002C0B30">
              <w:rPr>
                <w:rFonts w:eastAsia="Calibri"/>
              </w:rPr>
              <w:t>PM</w:t>
            </w:r>
            <w:r w:rsidRPr="002C0B30">
              <w:rPr>
                <w:rFonts w:eastAsia="Calibri"/>
                <w:vertAlign w:val="subscript"/>
              </w:rPr>
              <w:t>2</w:t>
            </w:r>
            <w:r w:rsidRPr="002C0B30">
              <w:rPr>
                <w:rFonts w:eastAsia="Calibri"/>
                <w:vertAlign w:val="subscript"/>
                <w:cs/>
              </w:rPr>
              <w:t>.</w:t>
            </w:r>
            <w:r w:rsidRPr="002C0B30">
              <w:rPr>
                <w:rFonts w:eastAsia="Calibri"/>
                <w:vertAlign w:val="subscript"/>
              </w:rPr>
              <w:t>5</w:t>
            </w:r>
            <w:r w:rsidRPr="002C0B30">
              <w:rPr>
                <w:rFonts w:eastAsia="Calibri"/>
                <w:cs/>
              </w:rPr>
              <w:t xml:space="preserve"> </w:t>
            </w:r>
            <w:r w:rsidRPr="002C0B30">
              <w:rPr>
                <w:rFonts w:eastAsia="Calibri" w:hint="cs"/>
                <w:cs/>
              </w:rPr>
              <w:t>สถานการณ์ปัญหาความขัดแย้งในต่างประเทศที่ส่งผลกระทบต่อไทย ควรมีการนำมาเป็นกรณีตัวอย่างหรือเป็นต้นแบบ หากเกิดกรณีสถานการณ์ฉุกเฉินที่ไม่คาดคิดขึ้น หน่วยงานอื่น ๆ จะมีความยืดหยุ่นในการปรับแผนดำเนินงานอย่างไร เพื่อให้โครงการ/กิจกรรมที่กำหนดไว้ประสบความสำเร็จและบรรลุเป้าหมายต่อไปได้</w:t>
            </w:r>
          </w:p>
        </w:tc>
      </w:tr>
    </w:tbl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4. ยธ. โดยกรมคุ้มครองสิทธิและเสรีภาพได้นำเสนอรายงานประเมินผลสัมฤทธิ์การดำเนินงานตามแผนสิทธิมนุษยชนฯ ต่อที่ประชุมคณะอนุกรรมการประสานความร่วมมือด้านสิทธิมนุษยชนและขับเคลื่อนแผนสิทธิมนุษยชนแห่งชาติ ครั้งที่ 2/2566 เมื่อวันที่ 15 มิถุนายน 2566 และที่ประชุมคณะกรรมการฯ ครั้งที่ 2/2566 เมื่อวันที่ 1 กันยายน 2566 เรียบร้อยแล้ว โดยที่ประชุมทั้ง 2 คณะ มีมติเห็นชอบต่อรายงานประเมินผลสัมฤทธิ์การดำเนินงานตามแผนสิทธิมนุษยชนแห่งชาติฯ และให้ ยธ. โดยกรมคุ้มครองสิทธิและเสรีภาพเสนอรายงานประเมินผลสัมฤทธิ์การดำเนินงานตามแผนสิทธิมนุษยชนแห่งชาติฯ ต่อคณะรัฐมนตรีเพื่อรับทราบต่อไป</w:t>
      </w:r>
    </w:p>
    <w:p w:rsidR="002C0B30" w:rsidRPr="002C0B30" w:rsidRDefault="002C0B30" w:rsidP="002C0B3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</w:rPr>
        <w:t>_______________</w:t>
      </w:r>
    </w:p>
    <w:p w:rsidR="005F667A" w:rsidRDefault="002C0B30" w:rsidP="002C0B3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C0B3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2C0B3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C0B30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พระราชบัญญัติคุ้มครองข้อมูลส่วนบุคคล พ.ศ. 2562 เป็นกฎหมายที่เข้ามากำหนดเกณฑ์ต่าง ๆ ที่เกี่ยวข้องกับการคุ้มครองข้อมูลส่วนบุคคล ได้แก่ (1) ข้อมูลสวนบุคคลพื้นฐาน และ (2) ข้อมูลส่วนบุคคลที่มีความละเอียดอ่อน</w:t>
      </w:r>
    </w:p>
    <w:p w:rsidR="00DF3B10" w:rsidRDefault="00DF3B10" w:rsidP="002C0B3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50705" w:rsidRPr="00350705" w:rsidRDefault="003448D6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33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50705" w:rsidRPr="003507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การกำหนดอัตราค่าจ้างตามมาตรฐานฝีมือ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คณะรัฐมนตรีรับทราบตามที่กระทรวงแรงงาน (รง.) เสนอประกาศคณะกรรมการค่าจ้าง เรื่อง อัตราค่าจ้างตามมาตรฐานฝีมือ (ฉบับที่ 13) ลงวันที่ 29 กันยายน 2566 เพื่อประกาศในราชกิจจานุเบกษาให้มีผลใช้บังคับต่อไป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5070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รง. รายงานว่า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1. คณะกรรมการค่าจ้างชุดที่ 21 ได้แต่งตั้งคณะอนุกรรมการทบทวนอัตราค่าจ้างตามมาตรฐานฝีมือ เพื่อพิจารณาทบทวนอัตราค่าจ้างตามมาตรฐานฝีมือ จำนวน 54 สาขาอาชีพ โดยพิจารณาทบทวนอัตราค่าจ้างจากลักษณะการทำงาน การจ่ายค่าจ้างจริงในตลาดแรงงานความสามารถในการจ่ายของนายจ้าง รวมทั้งสถานการณ์และสภาพข้อเท็จจริงในแต่ละสาขาอาชีพและจัดทำร่างอัตราค่าจ้างตามมาตรฐานฝีมือเสนอคณะกรรมการค่าจ้างชุดที่ 21 แล้ว ซึ่งในการประชุมคณะกรรมการค่าจ้างชุดที่ 22</w:t>
      </w:r>
      <w:r w:rsidRPr="0035070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 (ปลัดกระทรวงแรงงานเป็นประธาน) ครั้งที่ 6/2566 เมื่อวันที่ 13 กันยายน 2566 ได้มีมติกำหนดอัตราค่าจ้างตามมาตรฐานฝีมือ สรุปได้ ดังนี้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1.1 เห็นชอบให้กำหนดอัตราค่าจ้างตามมาตรฐานฝีมือ 6 สาขาอาชีพ 54 สาขา ดังนี้</w:t>
      </w:r>
    </w:p>
    <w:p w:rsidR="00350705" w:rsidRPr="00350705" w:rsidRDefault="00350705" w:rsidP="00350705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350705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350705">
        <w:rPr>
          <w:rFonts w:ascii="TH SarabunPSK" w:eastAsia="Calibri" w:hAnsi="TH SarabunPSK" w:cs="TH SarabunPSK"/>
          <w:sz w:val="28"/>
          <w:cs/>
        </w:rPr>
        <w:t xml:space="preserve">: </w:t>
      </w:r>
      <w:r w:rsidRPr="00350705">
        <w:rPr>
          <w:rFonts w:ascii="TH SarabunPSK" w:eastAsia="Calibri" w:hAnsi="TH SarabunPSK" w:cs="TH SarabunPSK" w:hint="cs"/>
          <w:sz w:val="28"/>
          <w:cs/>
        </w:rPr>
        <w:t>บาทต่อวัน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5304"/>
        <w:gridCol w:w="1134"/>
        <w:gridCol w:w="1134"/>
        <w:gridCol w:w="1134"/>
      </w:tblGrid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สาขาอาชีพ/สาขา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 3</w:t>
            </w:r>
          </w:p>
        </w:tc>
      </w:tr>
      <w:tr w:rsidR="00350705" w:rsidRPr="00350705" w:rsidTr="00350705">
        <w:tc>
          <w:tcPr>
            <w:tcW w:w="9493" w:type="dxa"/>
            <w:gridSpan w:val="5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สาขาอาชีพช่างอุตสาหกรรมศิลป์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ช่างเย็บ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370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460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575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ช่างเครื่องประดับ (ประดับอัญมณี)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645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825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ช่างเครื่องเรือนไม้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745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560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ช่างบุครุภัณฑ์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560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ช่างสีเครื่องเรือน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ช่างเครื่องประดับ (รูปพรรณ)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575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665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ช่างประกอบติดตั้งเฟอร์นิเจอร์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ช่างฝีมือเครื่องประดับแนวอนุรักษ์ (เทคนิคโบราณ)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ช่างเครื่องถม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พนักงานเตรียมวัตถุดิบสำหรับอุตสาหกรรมเฟอร์นิเจอร์ไม้จริง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พนักงานผลิตชิ้นส่วนเฟอร์นิเจอร์ไม้จริงด้วยเครื่องจักรอัตโนมัติ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พนักงานประกอบเฟอร์นิเจอร์ไม้จริง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ช่างทำสีเฟอร์นิเจอร์ไม้จริง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พนักงานตัดวาดรองเท้า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พนักงานอัดพื้นรองเท้า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ช่างเย็บรองเท้า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พนักงานประกอบรองเท้า (เย็น)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9493" w:type="dxa"/>
            <w:gridSpan w:val="5"/>
          </w:tcPr>
          <w:p w:rsidR="00350705" w:rsidRPr="00350705" w:rsidRDefault="00350705" w:rsidP="00350705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สาขาอาชีพช่างเครื่องกล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ช่างสีรถยนต์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630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ช่างเคาะตัวถังรถยนต์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585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680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ช่างซ่อมรถยนต์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640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ช่างบำรุงรักษารถยนต์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ช่างซ่อมเครื่องยนต์ดีเซล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ช่างเครื่องปรับอากาศรถยนต์ขนาดเล็ก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พนักงานควบคุมเครื่องจักรรถยกไฟฟ้า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พนักงานควบคุมเครื่องจักรรถยกใช้เครื่องยนต์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ช่างตั้งศูนย์และถ่วงล้อรถยนต์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445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ช่างซ่อมรถจักรยานยนต์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445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9493" w:type="dxa"/>
            <w:gridSpan w:val="5"/>
          </w:tcPr>
          <w:p w:rsidR="00350705" w:rsidRPr="00350705" w:rsidRDefault="00350705" w:rsidP="00350705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สาขาอาชีพช่างก่อสร้าง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ช่างไม้ก่อสร้าง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445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595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685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ช่างก่ออิฐ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645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ช่างฉาบปูน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ช่างอะลูมิเนียมก่อสร้าง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650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ช่างหินขัด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ช่างฉาบยิปซัม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ช่างมุงหลังคากระเบื้องคอนกรีต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590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685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ช่างติดตั้งยิปซัม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595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ช่างเขียนแบบก่อสร้างด้วยคอมพิวเตอร์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690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ช่างปูกระเบื้องผนังและพื้น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580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685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ช่างสีอาคาร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640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ช่างก่อและติดตั้งคอนกรีตมวลเบา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9493" w:type="dxa"/>
            <w:gridSpan w:val="5"/>
          </w:tcPr>
          <w:p w:rsidR="00350705" w:rsidRPr="00350705" w:rsidRDefault="00350705" w:rsidP="00350705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สาขาอาชีพภาคบริการ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นักบริหารการขนส่งสินค้าทางถนน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ผู้ควบคุมรถยกสินค้าขนาดไม่เกิน 10 ตัน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ผู้ควบคุมสินค้าคงคลัง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ผู้ปฏิบัติการคลังสินค้า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ผู้ประกอบอาหารไทย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605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การดูแลผู้สูงอายุ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9493" w:type="dxa"/>
            <w:gridSpan w:val="5"/>
          </w:tcPr>
          <w:p w:rsidR="00350705" w:rsidRPr="00350705" w:rsidRDefault="00350705" w:rsidP="00350705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สาขาอาชีพช่างไฟฟ้า อิเล็กทรอนิกส์และคอมพิวเตอร์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ช่างไฟฟ้าภายในอาคาร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595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695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ช่างเครื่องปรับอากาศในบ้านและการพาณิชย์ขนาดเล็ก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48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ช่างติดตั้งระบบโซลาร์เซลล์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9493" w:type="dxa"/>
            <w:gridSpan w:val="5"/>
          </w:tcPr>
          <w:p w:rsidR="00350705" w:rsidRPr="00350705" w:rsidRDefault="00350705" w:rsidP="00350705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สาขาอาชีพช่างอุตสาหการ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ช่างเชื่อมแม็ก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575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ช่างเชื่อมทิก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685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ช่างเชื่อมอาร์กโลหะด้วยมือ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610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685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ผู้ควบคุมระบบงานเชื่อมมิก-แม็กด้วยหุ่นยนต์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ช่างเมคคาทรอนิกส์และหุ่นยนต์อุตสาหกรรม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585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660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755</w:t>
            </w:r>
          </w:p>
        </w:tc>
      </w:tr>
      <w:tr w:rsidR="00350705" w:rsidRPr="00350705" w:rsidTr="00350705">
        <w:tc>
          <w:tcPr>
            <w:tcW w:w="787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5304" w:type="dxa"/>
          </w:tcPr>
          <w:p w:rsidR="00350705" w:rsidRPr="00350705" w:rsidRDefault="00350705" w:rsidP="0035070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ช่างเชื่อมมิก-แม็กสำหรับอุตสาหกรรมผลิตชิ้นส่วนยานยนต์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565</w:t>
            </w:r>
          </w:p>
        </w:tc>
        <w:tc>
          <w:tcPr>
            <w:tcW w:w="1134" w:type="dxa"/>
          </w:tcPr>
          <w:p w:rsidR="00350705" w:rsidRPr="00350705" w:rsidRDefault="00350705" w:rsidP="0035070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50705">
        <w:rPr>
          <w:rFonts w:ascii="TH SarabunPSK" w:eastAsia="Calibri" w:hAnsi="TH SarabunPSK" w:cs="TH SarabunPSK" w:hint="cs"/>
          <w:sz w:val="28"/>
          <w:cs/>
        </w:rPr>
        <w:t xml:space="preserve">หมายเหตุ </w:t>
      </w:r>
      <w:r w:rsidRPr="00350705">
        <w:rPr>
          <w:rFonts w:ascii="TH SarabunPSK" w:eastAsia="Calibri" w:hAnsi="TH SarabunPSK" w:cs="TH SarabunPSK"/>
          <w:sz w:val="28"/>
          <w:cs/>
        </w:rPr>
        <w:t xml:space="preserve">: </w:t>
      </w:r>
      <w:r w:rsidRPr="00350705">
        <w:rPr>
          <w:rFonts w:ascii="TH SarabunPSK" w:eastAsia="Calibri" w:hAnsi="TH SarabunPSK" w:cs="TH SarabunPSK" w:hint="cs"/>
          <w:sz w:val="28"/>
          <w:cs/>
        </w:rPr>
        <w:t>มาตรฐานฝีมือแรงงาน คือ ข้อกำหนดทางวิชาการที่ใช้เป็นเกณฑ์วัดระดับฝีมือ ความรู้ ความสามารถ และทัศนคติในการทำงานของผู้ประกอบอาชีพสาขาต่าง ๆ ของกรมพัฒนาฝีมือแรงงาน โดยแบ่งเกณฑ์วัดระดับฝีมือแรงงานเป็น 3 ระดับ และจะมีรายละเอียดของเกณฑ์มาตรฐานฝีมือแรงงานที่แตกต่างกันในแต่ละสาขา ซึ่งผู้ที่ผ่านการทดสอบจะได้รับใบรับรองผ่านการทดสอบของกรมพัฒนาฝีมือแรงงาน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1.2 เห็นชอบวันที่ประกาศอัตราค่าจ้างตามมาตรฐานฝีมือมีผลใช้บังคับคือ เก้าสิบวันหลังจากวันที่ประกาศในราชกิจจานุเบกษาเป็นต้นไป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1.3 เห็นชอบให้ยกเลิกประกาศคณะกรรมการค่าจ้าง เรื่อง อัตราค่าจ้างตามมาตรฐานฝีมือ (ฉบับที่ 9-12) โดยให้รวบรวมอัตราค่าจ้างตามมาตรฐานฝีมือดังกล่าวไว้ในประกาศคณะกรรมการค่าจ้าง เรื่อง อัตราค่าจ้างตามมาตรฐานฝีมือ (ฉบับที่ 13) เพียงฉบับเดียว (รวม 129 สาขา) เพื่อให้มีความเหมาะสมและสะดวกต่อการถือปฏิบัติต่อไป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350705">
        <w:rPr>
          <w:rFonts w:ascii="TH SarabunPSK" w:eastAsia="Calibri" w:hAnsi="TH SarabunPSK" w:cs="TH SarabunPSK" w:hint="cs"/>
          <w:sz w:val="28"/>
          <w:vertAlign w:val="superscript"/>
          <w:cs/>
        </w:rPr>
        <w:t>*</w:t>
      </w:r>
      <w:r w:rsidRPr="00350705">
        <w:rPr>
          <w:rFonts w:ascii="TH SarabunPSK" w:eastAsia="Calibri" w:hAnsi="TH SarabunPSK" w:cs="TH SarabunPSK" w:hint="cs"/>
          <w:sz w:val="28"/>
          <w:cs/>
        </w:rPr>
        <w:t xml:space="preserve"> คณะกรรมการค่าจ้างชุดที่ 22 คือ คณะกรรมการชุดปัจจุบัน โดยคณะกรรมการค่าจ้างแต่ละชุดจะได้รับการแต่งตั้งให้ดำรงตำแหน่งวาระละ 2 ปี 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F3B10" w:rsidRPr="00DF3B10" w:rsidRDefault="003448D6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34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รายงานภาวะเศรษฐกิจอุตสาหกรรมประจำเดือนสิงหาคม 2566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คณะรัฐมนตรีรับทราบรายงานภาวะเศรษฐกิจอุตสาหกรรมประจำเดือนสิงหาคม 2566 ตามที่กระทรวงอุตสาหกรรมเสนอ 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ภาวะเศรษฐกิจอุตสาหกรรมเดือนสิงหาคม 2566 เมื่อพิจารณาจากดัชนีผลผลิต อุตสาหกรรม (</w:t>
      </w:r>
      <w:r w:rsidRPr="00DF3B10">
        <w:rPr>
          <w:rFonts w:ascii="TH SarabunPSK" w:eastAsia="Calibri" w:hAnsi="TH SarabunPSK" w:cs="TH SarabunPSK"/>
          <w:sz w:val="32"/>
          <w:szCs w:val="32"/>
        </w:rPr>
        <w:t>MPI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หด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ตัวร้อยละ 7.5 จากช่วงเดียวกันของปีก่อน ปัจจัยหลักมาจากภาวะเศรษฐกิจโลกที่ยังคงเปราะบาง รวมถึงเศรษฐกิจในประเทศยังฟื้นตัวช้า โดยมีปัจจัยเสี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ยงจากปัญหาหนี้ภาคครัวเรือนที่อยู่ในระดับสูง อัตราดอกเบี้ยเงินกู้ที่เพิ่มสูงขึ้น ทำให้ต้นทุนทางการเงินและภาระหนี้ของผู้ประกอบการเพิ่มขึ้น อย่างไรก็ตาม ยังมีปัจจัยสนับสนุนจากการขยายตัวของภาคการท่องเที่ยวช่วยสนับสนุนการบริโภคในประเทศ รวมถึงอัตราเงินเฟ้อที่ปรับตัว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ลด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ลง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MPI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เดือนสิงหาคม 2566 หดตัว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เมื่อเทียบกับช่วงเดียวกันของปีก่อน คือ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</w:rPr>
        <w:tab/>
      </w:r>
      <w:r w:rsidRPr="00DF3B10">
        <w:rPr>
          <w:rFonts w:ascii="TH SarabunPSK" w:eastAsia="Calibri" w:hAnsi="TH SarabunPSK" w:cs="TH SarabunPSK"/>
          <w:sz w:val="32"/>
          <w:szCs w:val="32"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รถยนต์ หดตัวร้อยละ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11.39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ตามการหดตัวของตลาดในประเทศเป็นหลัก จากความเข้มงวดในการอนุมัติสินเชื่อของสถาบันการเงิน และผู้บริโภคชะลอการซื้อเพื่อรอมาตรการส่งเสริมการขายในงานแสดงรถยนต์ช่วงปลายปี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ช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ิ้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นส่วนอิเล็กทรอนิกส์ หดตัวร้อยละ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13.65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ตามภาวะตลาดโลกที่ชะลอตัว ผู้ผลิตส่วนใหญ่มียอดการผลิตและจำหน่ายลดลง บางรายผลิตสินค้าที่มีมูลค่าสูงแต่ปริมาณการผลิตน้อย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</w:rPr>
        <w:tab/>
      </w:r>
      <w:r w:rsidRPr="00DF3B10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Hard Disk Drive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F3B10">
        <w:rPr>
          <w:rFonts w:ascii="TH SarabunPSK" w:eastAsia="Calibri" w:hAnsi="TH SarabunPSK" w:cs="TH SarabunPSK"/>
          <w:sz w:val="32"/>
          <w:szCs w:val="32"/>
        </w:rPr>
        <w:t>HDD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หดตัวร้อยละ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32.36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ตามการพัฒนาเทคโนโลยีความจุ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ทำให้ปริมาณการผลิตน้อยลง แต่ราคาต่อหน่วยสูงขึ้นตามปริมาณความจุ รวมถึงความต้องการใช้ปรับตัวลดลง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นอกจากนี้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Solid State Drive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F3B10">
        <w:rPr>
          <w:rFonts w:ascii="TH SarabunPSK" w:eastAsia="Calibri" w:hAnsi="TH SarabunPSK" w:cs="TH SarabunPSK"/>
          <w:sz w:val="32"/>
          <w:szCs w:val="32"/>
        </w:rPr>
        <w:t>SSD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มีสัดส่วนการใช้ในอุปกรณ์ต่าง ๆ ทดแทน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HDD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เพิ่มมากขึ้น ซึ่งประเทศไทยยังไม่มีฐานการผลิต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SSD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ในประเทศ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อุตสาหกรรมสำคัญที่ยังขยายตัวในเดือนสิงหาคม 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เ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มื่อเทียบกับเดือนเดียวกันของปีก่อน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น้ำตาล ขายตัวร้อยละ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40.5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ตามความต้องการบริโภคเพิ่มขึ้นจากทั้งตลาดในประเทศและตลาดส่งออก โดยน้ำตาลทรายขาวบริสุทธิ์ขยายตัวทั้งตลาดในประเทศ ตามคำสังซื้อจากห้างไฮเปอร์มาร์เก็ต เพื่อตอบสนอง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lastRenderedPageBreak/>
        <w:t>ลูกค้าในกลุ่มอาหาร เครื่องดื่ม เครื่องปรุงรส เครื่องสำอางและเวชภัณฑ์ และตลาดส่งออก ไปอาเซียน เกาหลีใต้ และไต้หวัน</w:t>
      </w:r>
    </w:p>
    <w:p w:rsid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ปุ๋ยเคมี ขยายตัวร้อยละ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29.52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จากราคา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ปุ๋ย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ปรับลดลงจากปีก่อน รวมถึงมีการทำโปรโมชันกระตุ้นยอดขาย ทำให้สินค้าถูกระบายออกต่อเนื่อง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3B10" w:rsidRPr="00DF3B10" w:rsidRDefault="003448D6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35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รายงานการรับจ่ายเงินงบประมาณประจำปีงบประมาณ พ.ศ. 256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 (กค.)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รายงานการรับจ่ายเงินงบประมาณประจำปีงบประมาณ พ.ศ. 2566 และให้เสนอต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อรัฐสภาต่อไป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กค. เสนอว่า โดยที่พระราชบัญญัติวินัยการเงินการคลังของรัฐ พ.ศ. 2561 มาตรา 74 บัญญัติให้ กค. จัดทำรายงานการรับจ่ายเงินงบประมาณประจำปีงบประมาณที่สิ้นสุด เสนอต่อรัฐมนตรีว่าการกระทรวงการคลังภายในสี่สิบห้าวันนับแต่วันสิ้นปีงบประมาณ และให้รัฐมนตรีว่าการกระทรวงการคลังเสนอรายงานดังกล่าวต่อคณะรัฐมนตรีภายในหกสิบวันนับแต่วันสิ้นปีงบประมาณ (ภายในวันที่ 28 พฤศจิกายน 256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และเสนอต่อรัฐสภาภายในเก้าสิบวันนับแต่วันสิ้นปีงบประมาณ (ภายในวันที่ 28 ธันวาคม 2566) ซึ่ง กค. ได้จัดทำรายงานการรับจ่ายเงินงบประมาณประจำปีงบประมาณ พ.ศ. 2566 ในระหว่างวันที่ 1 ตุลาคม 2565 – 30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กันยายน 2566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ตามบทบัญญัติดังกล่าวแล้ว จึงได้เสนอรายงาน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มาเพื่อดำเนินการ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สาระสำคัญของรายงานฯ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รายงานการรับจ่ายเงินงบประมาณประจำปีงบประมาณ พ.ศ. 2566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มีรายละเอียดประกอบด้วย รายงานสรุปรายรับประเภทรายได้แผ่นดิน (รายได้จากภาษีอากร รายได้จากการขายสิ่งของและบริการ และรายได้จากรัฐพาณิชย์) รายงานสรุปรายรับประเภทเงินกู้เพื่อชดเชยการขาดดุลงบประมาณ และรายงานสรุปรายจ่ายตามงบประมาณ จำแนกประเภทงบรายจ่าย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รายจ่ายกระทรวง รายจ่ายงบกลาง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รายจ่ายของหน่วยรับงบประมาณ รายจ่ายบูรณาการ รายจ่ายงบบุคลากร รายจ่ายสำหรับทุนหมุนเวียน และรายจ่ายเพื่อการชำระหนี้ภาครัฐ) และรายงานการรับจ่ายเงินงบประมาณ (บทวิเคราะห์) เพื่อรายงานผลการรับจ่ายเงินงบประมาณประจำปีของรัฐบาล โดย กค. ได้ประมวลข้อมูลการรับจ่ายเงินจากรายงานในระบบสารสนเทศเพื่อการบริหาร (</w:t>
      </w:r>
      <w:r w:rsidRPr="00DF3B10">
        <w:rPr>
          <w:rFonts w:ascii="TH SarabunPSK" w:eastAsia="Calibri" w:hAnsi="TH SarabunPSK" w:cs="TH SarabunPSK"/>
          <w:sz w:val="32"/>
          <w:szCs w:val="32"/>
        </w:rPr>
        <w:t>MIS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 Financial Analytics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ในระบบบริหารการเงินการคลังภาครัฐแบบอิเล็กทรอนิกส์ใหม่ (</w:t>
      </w:r>
      <w:r w:rsidRPr="00DF3B10">
        <w:rPr>
          <w:rFonts w:ascii="TH SarabunPSK" w:eastAsia="Calibri" w:hAnsi="TH SarabunPSK" w:cs="TH SarabunPSK"/>
          <w:sz w:val="32"/>
          <w:szCs w:val="32"/>
        </w:rPr>
        <w:t>New GFMIS Thai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และข้อมูลที่หน่วยงานของรัฐบันทึกเข้ามาในระบบบริหารการเงินการคลังภาครัฐแบบอิเล็กทรอนิกส์ใหม่ (</w:t>
      </w:r>
      <w:r w:rsidRPr="00DF3B10">
        <w:rPr>
          <w:rFonts w:ascii="TH SarabunPSK" w:eastAsia="Calibri" w:hAnsi="TH SarabunPSK" w:cs="TH SarabunPSK"/>
          <w:sz w:val="32"/>
          <w:szCs w:val="32"/>
        </w:rPr>
        <w:t>New GFMIS Thai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FE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bookmarkStart w:id="0" w:name="_GoBack"/>
      <w:bookmarkEnd w:id="0"/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วันที่ 1 ตุลาคม 25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66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สาระสำคัญของผลการดำเนินงานรับจ่ายเงินงบประมาณประจำปี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สิ้นสุดวันที่ 30 กันยายน 2566 (ข้อมูล ณ วันที่ 11 ตุลาคม 2566) สรุปได้ดังนี้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F3B10" w:rsidRPr="00DF3B10" w:rsidRDefault="00DF3B10" w:rsidP="00DF3B10">
      <w:pPr>
        <w:spacing w:after="0" w:line="320" w:lineRule="exact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ล้านบาท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2"/>
        <w:gridCol w:w="1470"/>
        <w:gridCol w:w="1558"/>
        <w:gridCol w:w="1450"/>
        <w:gridCol w:w="1795"/>
        <w:gridCol w:w="1631"/>
      </w:tblGrid>
      <w:tr w:rsidR="00DF3B10" w:rsidRPr="00DF3B10" w:rsidTr="00E10842">
        <w:tc>
          <w:tcPr>
            <w:tcW w:w="198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รับจริง 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 จ่ายจริง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เงินกันไว้เบิกเหลื่อมปี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รวมรับจริง 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จ่ายจริง และเงินกันฯ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(4) 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(2) 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+ 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สูง (ต่ำ)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กว่างบประมาณ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(5) 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= (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 – (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3B10" w:rsidRPr="00DF3B10" w:rsidTr="00E10842">
        <w:trPr>
          <w:trHeight w:val="1680"/>
        </w:trPr>
        <w:tc>
          <w:tcPr>
            <w:tcW w:w="1980" w:type="dxa"/>
            <w:vMerge w:val="restart"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รายรับ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1.1 รายได้แผ่นดิน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1.2 เงินกู้เพื่อชดเชยการขาดดุลงบประมาณ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(ก) </w:t>
            </w: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2,490,000.00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695,000.00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2,650,796.33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632,612.39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2,650,796.33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632,612.39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160,796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62,387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61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F3B10" w:rsidRPr="00DF3B10" w:rsidTr="00E10842">
        <w:trPr>
          <w:trHeight w:val="334"/>
        </w:trPr>
        <w:tc>
          <w:tcPr>
            <w:tcW w:w="1980" w:type="dxa"/>
            <w:vMerge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3,185,000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3,283,408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3,283,408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98,408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72</w:t>
            </w:r>
          </w:p>
        </w:tc>
      </w:tr>
      <w:tr w:rsidR="00DF3B10" w:rsidRPr="00DF3B10" w:rsidTr="00E10842">
        <w:trPr>
          <w:trHeight w:val="1639"/>
        </w:trPr>
        <w:tc>
          <w:tcPr>
            <w:tcW w:w="1980" w:type="dxa"/>
            <w:vMerge w:val="restart"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รายจ่าย 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2.1 รายจ่ายตามงบประมาณ 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2.2 รายจ่ายชำระคืนต้นเงินกู้ 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(ข) </w:t>
            </w: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3,115,369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63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69,630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2,943,878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69,630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160,130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3,104,009.64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69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,630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11,359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99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F3B10" w:rsidRPr="00DF3B10" w:rsidTr="00E10842">
        <w:trPr>
          <w:trHeight w:val="382"/>
        </w:trPr>
        <w:tc>
          <w:tcPr>
            <w:tcW w:w="1980" w:type="dxa"/>
            <w:vMerge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3,185,000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3,013,509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160,130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3,173,640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11,359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99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3B10" w:rsidRPr="00DF3B10" w:rsidTr="00E10842">
        <w:trPr>
          <w:trHeight w:val="977"/>
        </w:trPr>
        <w:tc>
          <w:tcPr>
            <w:tcW w:w="1980" w:type="dxa"/>
            <w:vMerge w:val="restart"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รายจ่ายจากเงินกันไว้เบิกเหลื่อมปี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(งบประมาณปี 65) 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(ค) </w:t>
            </w: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190,453.26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173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,901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173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,901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16,551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93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F3B10" w:rsidRPr="00DF3B10" w:rsidTr="00E10842">
        <w:trPr>
          <w:trHeight w:val="341"/>
        </w:trPr>
        <w:tc>
          <w:tcPr>
            <w:tcW w:w="1980" w:type="dxa"/>
            <w:vMerge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190,453.26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173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,901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173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,901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16,551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93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3B10" w:rsidRPr="00DF3B10" w:rsidTr="00E10842">
        <w:trPr>
          <w:trHeight w:val="1260"/>
        </w:trPr>
        <w:tc>
          <w:tcPr>
            <w:tcW w:w="1980" w:type="dxa"/>
            <w:vMerge w:val="restart"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รายจ่ายตามกฎหมายว่าด้วยเงินคงคลัง 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(ง) 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รวมรายจ่ายทั้งสิ้น 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(จ) 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= [(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+ 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(ค) + (ง)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83,814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83,814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83,814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83,814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83,814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83,814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DF3B10" w:rsidRPr="00DF3B10" w:rsidTr="00E10842">
        <w:trPr>
          <w:trHeight w:val="825"/>
        </w:trPr>
        <w:tc>
          <w:tcPr>
            <w:tcW w:w="1980" w:type="dxa"/>
            <w:vMerge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3,375,453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3,271,224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160,130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3,431,355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55,902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DF3B10" w:rsidRPr="00DF3B10" w:rsidTr="00E10842">
        <w:trPr>
          <w:trHeight w:val="379"/>
        </w:trPr>
        <w:tc>
          <w:tcPr>
            <w:tcW w:w="1980" w:type="dxa"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ดุลของงบประมาณประจำปี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5.1 รายได้แผ่นดินสูง (ต่ำ) กว่ารายจ่ายตามงบประมาณ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(ข)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] 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รายรับสูง (ต่ำ) กว่ารายจ่ายตามงบประมาณ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(ก) 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(ข)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] </w:t>
            </w: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(695,000.00)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362,712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93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269,899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160,130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160,130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522,843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109,768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172,156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109,768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sz w:val="32"/>
                <w:szCs w:val="32"/>
              </w:rPr>
              <w:t>71</w:t>
            </w:r>
          </w:p>
        </w:tc>
      </w:tr>
      <w:tr w:rsidR="00DF3B10" w:rsidRPr="00DF3B10" w:rsidTr="00E10842">
        <w:trPr>
          <w:trHeight w:val="379"/>
        </w:trPr>
        <w:tc>
          <w:tcPr>
            <w:tcW w:w="1980" w:type="dxa"/>
          </w:tcPr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ดุลการรับ 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จ่ายเงิน </w:t>
            </w:r>
          </w:p>
          <w:p w:rsidR="00DF3B10" w:rsidRPr="00DF3B10" w:rsidRDefault="00DF3B10" w:rsidP="00DF3B10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รายรับสูง (ต่ำ) กว่ารายจ่ายทั้งสิ้น (ก) 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(จ) </w:t>
            </w:r>
          </w:p>
        </w:tc>
        <w:tc>
          <w:tcPr>
            <w:tcW w:w="123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(190,453.26)</w:t>
            </w:r>
          </w:p>
        </w:tc>
        <w:tc>
          <w:tcPr>
            <w:tcW w:w="1574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12,184.03</w:t>
            </w:r>
          </w:p>
        </w:tc>
        <w:tc>
          <w:tcPr>
            <w:tcW w:w="1450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160,130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75</w:t>
            </w:r>
            <w:r w:rsidRPr="00DF3B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53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(147,946.73)</w:t>
            </w:r>
          </w:p>
        </w:tc>
        <w:tc>
          <w:tcPr>
            <w:tcW w:w="1685" w:type="dxa"/>
          </w:tcPr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F3B10" w:rsidRPr="00DF3B10" w:rsidRDefault="00DF3B10" w:rsidP="00DF3B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B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42,506.53</w:t>
            </w:r>
          </w:p>
        </w:tc>
      </w:tr>
    </w:tbl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F3B10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 w:rsidRPr="00DF3B1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F3B10">
        <w:rPr>
          <w:rFonts w:ascii="TH SarabunPSK" w:eastAsia="Calibri" w:hAnsi="TH SarabunPSK" w:cs="TH SarabunPSK"/>
          <w:sz w:val="28"/>
          <w:cs/>
        </w:rPr>
        <w:t>: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/>
          <w:sz w:val="32"/>
          <w:szCs w:val="32"/>
        </w:rPr>
        <w:tab/>
      </w:r>
      <w:r w:rsidRPr="00DF3B10">
        <w:rPr>
          <w:rFonts w:ascii="TH SarabunPSK" w:eastAsia="Calibri" w:hAnsi="TH SarabunPSK" w:cs="TH SarabunPSK" w:hint="cs"/>
          <w:sz w:val="28"/>
          <w:cs/>
        </w:rPr>
        <w:t xml:space="preserve">1) เรียกข้อมูล ณ วันที่ 11 ตุลาคม 2566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DF3B10">
        <w:rPr>
          <w:rFonts w:ascii="TH SarabunPSK" w:eastAsia="Calibri" w:hAnsi="TH SarabunPSK" w:cs="TH SarabunPSK"/>
          <w:sz w:val="28"/>
          <w:cs/>
        </w:rPr>
        <w:tab/>
      </w:r>
      <w:r w:rsidRPr="00DF3B10">
        <w:rPr>
          <w:rFonts w:ascii="TH SarabunPSK" w:eastAsia="Calibri" w:hAnsi="TH SarabunPSK" w:cs="TH SarabunPSK"/>
          <w:sz w:val="28"/>
          <w:cs/>
        </w:rPr>
        <w:tab/>
      </w:r>
      <w:r w:rsidRPr="00DF3B10">
        <w:rPr>
          <w:rFonts w:ascii="TH SarabunPSK" w:eastAsia="Calibri" w:hAnsi="TH SarabunPSK" w:cs="TH SarabunPSK" w:hint="cs"/>
          <w:sz w:val="28"/>
          <w:cs/>
        </w:rPr>
        <w:t xml:space="preserve">2) รายจ่ายตามกฎหมายว่าด้วยเงินคงคลัง ได้แก่ งบกลาง จำนวน 57,425.71 ล้านบาท งบบุคลากร จำนวน 17,490.39 ล้านบาท และงบชำระหนี้ จำนวน 8,898.00 ล้านบาท รวมทั้งสิ้นจำนวน 83,814.10 ล้านบาท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รายงานการรับจ่ายเงินงบประมาณประจำปีงบประมาณ พ.ศ. 2566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(1) รายรับของรัฐบาลแบ่งออกเป็น 2 ประเภท ได้แก่ รายรับจากรายได้แผ่นดินและรายรับจากเงินกู้เพื่อชดเชยการขาดดุลงบประมาณ โดยรัฐบาลได้ประมาณการรายรับรวมทั้งสิ้น จำนวน 3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85</w:t>
      </w:r>
      <w:r w:rsidRPr="00DF3B10">
        <w:rPr>
          <w:rFonts w:ascii="TH SarabunPSK" w:eastAsia="Calibri" w:hAnsi="TH SarabunPSK" w:cs="TH SarabunPSK"/>
          <w:sz w:val="32"/>
          <w:szCs w:val="32"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000.00 ล้านบาท รายรับที่รัฐบาลได้รับรวมทั้งสิ้น จํานวน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F3B10">
        <w:rPr>
          <w:rFonts w:ascii="TH SarabunPSK" w:eastAsia="Calibri" w:hAnsi="TH SarabunPSK" w:cs="TH SarabunPSK"/>
          <w:sz w:val="32"/>
          <w:szCs w:val="32"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283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408.72 ล้านบาท สูงกว่าประมาณการ 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98,408.72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ประกอบด้วย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(1.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รายได้แผ่นดิน มีการประมาณการรายได้ จำนวน 2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490</w:t>
      </w:r>
      <w:r w:rsidRPr="00DF3B10">
        <w:rPr>
          <w:rFonts w:ascii="TH SarabunPSK" w:eastAsia="Calibri" w:hAnsi="TH SarabunPSK" w:cs="TH SarabunPSK"/>
          <w:sz w:val="32"/>
          <w:szCs w:val="32"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000.00 ล้านบาท และมีการรับรายได้แผ่นดินรวมทั้งสิ้น จำนวน 2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,650,796.33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สูงกว่าประมาณการ จำนวน 160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,796.33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(1.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เงินกู้เพื่อชดเชยการขาดดุลงบประมาณ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มีการประมาณการวงเงินกู้เพื่อชดเชยการขาดดุลงบประมาณ จํานวน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695,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00 ล้านบาท และมีการรับเงินกู้รวมทั้งสิ้น 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32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612.39 ล้านบาท ต่ำกว่าประมาณการ จํานวน 62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,387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.61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ล้าน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(2) รายจ่ายตามงบประมาณของรัฐบาล ประกอบด้วย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รายจ่ายตามงบประมาณและรายจ่ายชำระคืนต้นเงินกู้ โดยรัฐบาลได้ประมาณการรายจ่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าย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ตามงบประมาณประจำปีงบประมาณ พ.ศ. 2566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lastRenderedPageBreak/>
        <w:t>รวมทั้งสิ้น จำนวน 3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185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000.00 ล้านบาท รายจ่ายตามงบประมาณของรัฐบาลมีการใช้จ่ายรวมทั้งสิ้น จำนวน 3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173</w:t>
      </w:r>
      <w:r w:rsidRPr="00DF3B10">
        <w:rPr>
          <w:rFonts w:ascii="TH SarabunPSK" w:eastAsia="Calibri" w:hAnsi="TH SarabunPSK" w:cs="TH SarabunPSK"/>
          <w:sz w:val="32"/>
          <w:szCs w:val="32"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640.01 ล้านบาท ต่ำกว่าประมาณการ จำนวน 11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359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.99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ประกอบด้วย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(2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.1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รายจ่ายตามงบประมาณ มีการประมาณการรายจ่ายตามงบประมาณ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จำนวน 3,11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,369.63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และมีรายจ่ายจากเงินงบประมาณ 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2,943,878.89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ล้านบาท และเงินกันไว้เบิกเหลือมปี จำนวน 160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,130.75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รวมรายจ่ายตามเงิน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ประมาณและเงินกันไว้เบิกเหลื่อมปี รวมท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ั้งสิ้น จำนวน 3,104,009.64 ล้านบาท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ต่ำกว่าประมาณการ 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11,359.99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(2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.2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รายจ่ายชำระคืนต้นเงินกู้ มีการประมาณการรายจ่ายชำระคืนต้นเงินกู้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69,630.37 ล้าน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บาท มีรายจ่ายชำระคืนต้นเงินกู้เท่ากับประมาณการ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69,630.37 ล้านบาท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รายจ่ายจากเงินกันไว้เบิกเหลื่อมปี (เงินงบประมาณปีก่อน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รัฐบาลมีเงินกันไว้เบิกเหลื่อมปี ประจำปีงบประมาณ พ.ศ. 2565 รวมทั้งสิ้น จำนวน 190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453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26 ล้านบาท มีรายจ่ายจากเงินกับไว้เบิกเหลื่อมปี จำนวน 173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,901.33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ล้านบาท ต่ำกว่าเงินที่กันไว้ จำนวน 16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,551.93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2.3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รายจ่ายตามกฎหมายว่าด้วยเงินคงคลัง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ประจำปีงบประมาณ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2566 จำนวน 83,814.10 ล้านบาท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เป็นการจ่ายเงินคงคลังตามพระราชบัญญัติเงินคงคลัง พ.ศ.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2491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มาตรา 7 (1) รายการจ่ายที่มีการอนุญาตให้จ่ายเงินได้แล้ว ตามกฎหมายว่าด้วยงบประมาณรายจ่ายประจำปีงบประมาณ แต่เงินที่ตั้งไว้มีจำนวนไม่พอจ่าย และพฤติการณ์เกิดขึ้นให้มีความจำเป็นต้องจ่ายโดยเร็ว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ดุลการรับ - จ่ายเงิน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เมื่อเปรียบเทียบรายรับที่รัฐบาลได้รับ รวมทั้งสิ้น 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3,283,408.72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กับรายจ่ายที่รัฐบาลมีการเบิกจ่ายรวมทั้งสิ้น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จำนวน 3,271,224.69 ล้าน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บาท (ประกอบด้วย รายจ่ายตามงบประมาณประจำปี พ.ศ.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รายจ่ายจากเงินกันไว้เบิกเหลื่อมปี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เงินงบประมาณปีก่อน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และรายจ่ายตามกฎหมายว่าด้วยเงินคงคลัง) จึงทำให้รายรับสูงกว่ารายจ่ายทั้งสิ้น จำนวน 12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,184.03 ล้านบาท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 xml:space="preserve">2.5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ผลการวิเคราะห์และข้อสังเกต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ผลการวิเคราะห์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(1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1) ด้านรายรับ ประเภทรายได้แผ่นดินประจำปีงบประมาณ พ.ศ. 2566 มีการจัดเก็บและนำ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ส่ง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ได้สูงกว่าประมาณการ 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160,796.33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ล้านบาท คิดเป็นร้อยละ 6.46 เนื่องจากรัฐบาลได้ให้ความสำคัญในการเพิ่มประสิทธิภาพการจัดเก็บรายได้ให้เพิ่มสูงขึ้น เพื่อให้มีรายได้ที่สามารถตอบสนองความต้องการใช้จ่ายตามยุทธศาสตร์ของประเทศ โดยการนำเทคโนโลยีดิจิทัลและการบริหารงานยุคใหม่มาประยุกต์ใช้ในการจัดเก็บภาษี ซึ่งจะช่วยสร้างเสถียรภาพการคลังของไทยให้ยั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งยืน โดย กค. ได้วางแผนการบริหารจัดเก็บรายได้ของรัฐบาล เพื่อให้การจัดเก็บรายได้เป็นไปตามที่ประมาณการไว้ โดยให้ความสำคัญกับการเพิ่มประสิทธิภาพการจัดเก็บรายได้เป็นหลัก ซึ่งที่ผ่านมาหน่วยงานจัดเก็บรายได้ในสังกัด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กค.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ได้มีการพัฒนาระบบต่าง ๆ ขึ้นมาเพื่อเพิ่มศักยภาพการจัดเก็บรายได้อย่างต่อเนื่อง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มีการใช้เทคโนโลยีในการติดตามและตรวจสอบการจัดเก็บภาษี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ช่วยในการขยายฐานภา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ษี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 xml:space="preserve"> (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2) ด้านรายจ่าย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งบประมาณรายจ่ายประจำปีงบประมาณ พ.ศ. 2566 มีการใช้จ่ายงบประมาณรวมทั้งสิ้น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3,173,640.01 ล้าน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บาท คิดเป็นร้อยละ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99.64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ของวงเงินงบป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ระมาณ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เนื่องจากมีการติดตามเร่งรัดการใช้จ่ายเงินงบประมาณรายจ่ายประจำปีงบประมาณ พ.ศ. 2566 โดยกรมบัญชีกลางและสำนักงานคลังจังหวัดทั้ง 76 จังหวัด เร่งรัดและสนับสนุนการดำเนินงาน พร้อมทั้งให้คำแนะนำหน่วยรับงบประมาณทุกแห่ง ให้สามารถดำเนินการเบิกจ่ายได้ตามแผนการใช้จ่ายเงิน เพื่อให้เม็ดเงินงบประมาณมีส่วนในการผลักดันการกระตุ้นเศรษฐกิจ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ข้อสังเกต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ด้านรายรับ ประเภทรายได้แผ่นดิน นอกเหนือจากการเพิ่มประสิทธิภาพการจัดเก็บรายได้ภาครัฐ รัฐบาลควรให้ความสำคัญในการปรับโครงสร้างเศรษฐกิจ ภาคการผลิต ภาคการเกษตร ภาคการท่องเที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ยว ภาคการแพทย์ และภาคอื่น ๆ ที่เกี่ยวข้อง เพื่อเปลี่ยนผ่านสู่การขับเคลื่อนเศรษฐกิจ โดยนำนวัตกรรมและมุ่งสู่การพัฒนาอย่างยั่งยืน ที่เน้นการสร้างคุณค่าให้แก่สินค้าและบริการเชิงคุณภาพ การปรับเปลี่ยนภาคการท่องเที่ยวให้เน้นคุณภาพและความยั่งยืน เพื่อสร้างมูลค่าเพิ่มให้กับบริการที่สอดรับกับทิศทางและแนวโน้มของตลาดยุคใหม่ และผลักดันให้ไทยเป็นศูนย์กลางทางการแพทย์และสุขภาพมูลค่าสูง เพื่อการยกระดับสู่การให้บริการบนฐานนวัตกรรมและเทคโนโลยีขั้นสูง จะส่งผลให้รัฐบาลมีรายได้ที่สามารถตอบสนองความต้องการใช้จ่ายตามยุทธศาสตร์ของประเทศและมีการขยายตัวของเศรษฐกิจอย่างต่อเนื่องและมีความยั่งยืน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(2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.2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ด้านรายจ่าย นอกเหนือจากการกำหนดมาตรการการคลังด้านการใช้จ่ายภาครัฐในการติดตามเร่งรัดเบิกจ่ายเงินงบประมาณและเงินกันไว้เบิกเหลื่อมปี เพื่อให้การใช้จ่ายเงินงบประมาณมีประสิทธิภาพและเกิดประโยชน์สูงสุด รัฐบาลควรยกระดับคุณภาพและประสิทธิภาพการบริหารจัดการภาครัฐโดยนำระบบดิจิทัลและเทคโนโลยีมาใช้ในการให้บริการสาธารณะให้มีความสะดวกรวดเร็วและมีประสิทธิภาพยิ่งขึ้น เพื่อตอบสนองต่อความต้องการของประชาชนได้อย่างเป็นรูป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รรมและทันต่อสถานการณ์ รวมถึงการพัฒนากฎหมายและกฎระเบียบให้เอื้อต่อการพัฒนาประเทศในอนาคต เพื่อให้ประเทศไทยมีภาครัฐที่มีสมรรถนะ ทันสมัย คล่องตัว และเป็นปัจจัยผลักดันการขับเคลื่อนในภาคธุรกิจ</w:t>
      </w:r>
    </w:p>
    <w:p w:rsidR="00DF3B10" w:rsidRDefault="00DF3B1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F3B10" w:rsidRPr="00DF3B10" w:rsidRDefault="003448D6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36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การป้องกันและคุ้มครองข้อมูลส่วนบุคคล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คณะรัฐมนตรีรับทราบเรื่อง การป้องกันและคุ้มครองข้อมูลส่วนบุคคล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ตามที่กระทรวงดิจิทัลเพื่อเศรษฐกิจและสังคมเสนอ ดังนี้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ระสำคัญและข้อเท็จจริง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เมื่อวันที่ 9 พฤศจิกายน 2566 กระทรวงดิจิทัลเพื่อเศรษฐกิจและสังคม ได้ดำเนินการจัดประชุมเพื่อกำหนดแนวทางการบูรณาการป้องกันและแก้ไขปัญหาอาชญากรรมทางไซเบอร์จากกรณีข้อมูลส่วนบุคคลรั่วไหลและมีการซื้อ-ขายในเว็บไซต์หรือแพลตฟอร์มต่าง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ๆ โดยมีนายประเสริฐ จันทรรวงทอง รัฐมนตรีว่าการกระทรวงดิจิทัลเพื่อเศรษฐกิจและสังคม เป็นประ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าน ศาสตราจารย์พิเศษวิศิษ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ฏ์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วิศิษฏ์สรอรรถ ปลัดกระทรวงดิจิทัลเพื่อเศรษฐกิจและสังคม พร้อมด้วย พลตำรวจโท วรวัฒน์ วัฒ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น์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นครบัญชา ผู้บัญชาการกองบัญชาการตำรวจสืบสวนสอบสวนอาชญากรรมทางเทคโนโลยี นายศิวรักษ์ ศิวโมกษธรรม เลขาธิการคณะกรรมการคุ้มครองข้อมูลส่วนบุคคล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นายสมศักดิ์ เจริญไพฑูรย์ รองอธิบดีกรมการปกครอง ผู้แทนจากกองบังคับการปราบปรามการกระทำความผิดเกี่ยวกับอาชญากรรมทางเทคโนโลยี และสำนักงานคณะกรรมการรักษาความมั่นคงปลอดภัยไซเบอร์แห่งชาติ เข้าร่วมหารือกำหนดมาตรการในการแก้ไขปัญหาการซื้อ - ขายข้อมูลส่วนบุคคลทางออนไลน์ สรุปสาระสำคัญได้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สาเหตุและช่องทางการเกิดข้อมูลรั่วไหล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>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. หน่วยงานภาครัฐขาดระบบเฝ้าระวังและตรวจสอบ และความเอาใจใส่และละเลยกระบวนการรักษาความมั่นคงปลอดภัยของข้อมูลทำให้เกิดการเผยแพร่ข้อมูลส่วนบุคคลหรือข้อมูลส่วนบุคคลรั่วไหล (</w:t>
      </w:r>
      <w:r w:rsidRPr="00DF3B10">
        <w:rPr>
          <w:rFonts w:ascii="TH SarabunPSK" w:eastAsia="Calibri" w:hAnsi="TH SarabunPSK" w:cs="TH SarabunPSK"/>
          <w:sz w:val="32"/>
          <w:szCs w:val="32"/>
        </w:rPr>
        <w:t>Personal Data Breach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ปราก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หรือเปิดเผยต่อสาธารณะโดยไม่จำเป็น และไม่ได้รับอนุญาตจากเจ้าของข้อมูล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ภาครัฐและหน่วยงานไม่ได้จัดให้มีระบบการรักษาความมั่นคงปลอดภัยของข้อมูลที่ดีพอทั้งจากการนำข้อมูลไปเก็บอยู่ใน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Data Center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ของบริษัทเอกชน หรือไม่จัดให้มีการรักษาความปลอดภัยเพียงพอให้แก่ระบบคอมพิวเตอร์ต่าง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ๆ (</w:t>
      </w:r>
      <w:r w:rsidRPr="00DF3B10">
        <w:rPr>
          <w:rFonts w:ascii="TH SarabunPSK" w:eastAsia="Calibri" w:hAnsi="TH SarabunPSK" w:cs="TH SarabunPSK"/>
          <w:sz w:val="32"/>
          <w:szCs w:val="32"/>
        </w:rPr>
        <w:t>Computer Server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ขาดการตรวจสอบเฝ้าระวังที่ดีพอ ทำให้มีช่องโหว่ในระบบ เป็นความเสี่ยงที่ทำให้เกิดการรั่วไหลของข้อมูลส่วนบุคคล การโจมตีหรือบุกรุกจาก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Hacker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ทำให้สามารถเข้าถึงข้อมูลส่วนบุคคลโดยไม่ได้รับอนุญาตและนำข้อมูลออกไปเผยแพร่ ซึ่งพบได้บ่อยจากหน่วยงานที่ไม่มีหรือขาดระบบรักษาความปลอดภัยเพียงพอ ขาดการตรวจจับ เฝ้าระวังการบุกรุกเข้าถึงระบบจากภายนอก การตั้งค่าระบบที่ผิดพลาด เป็นต้น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เจ้าหน้าที่ภาครัฐและหน่วยงานขาดการสร้างความตระหนักรู้ด้านการคุ้มครองข้อมูลส่วนบุคคล การสื่อสารให้บุคลากร พนักงาน หรือลูกจ้างในองค์กรเห็นถึงความสำคัญของการคุ้มครองข้อมูลส่วนบุคคล ความเสี่ยงที่อาจเกิดจากการใช้ข้อมูลส่วนบุคคลในการทำงานโดยขาดความระมัดระวัง ส่งผลให้เกิดโทษต่อหน่วยงานและส่วนตัวอย่างไร การสร้างเสริมความตระหนักรู้ให้แก่บุคลากร พนักงาน หรือลูกจ้าง เป็นการป้องกันความผิดพลาดที่เกิดจากบุคคล (</w:t>
      </w:r>
      <w:r w:rsidRPr="00DF3B10">
        <w:rPr>
          <w:rFonts w:ascii="TH SarabunPSK" w:eastAsia="Calibri" w:hAnsi="TH SarabunPSK" w:cs="TH SarabunPSK"/>
          <w:sz w:val="32"/>
          <w:szCs w:val="32"/>
        </w:rPr>
        <w:t>human error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ในการนำข้อมูลส่วนบุคคลไปใช้ในการทำงานขององค์กร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ที่ประชุมเห็นชอบแนวทางร่วมกันกำหนดมาตรการป้องกันและคุ้มครองข้อมูลส่วนบุคคล โดยมีข้อเสนอแนะและแนวทางการแก้ไข ดังนี้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ระยะเร่งด่วน 30 วัน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ให้สำนักงานคณะกรรมการคุ้มครองข้อมูลส่วนบุคคลตรวจสอบข้อมูลที่เปิดเผยต่อสาธารณะจัดตั้งศูนย์เฝ้าระวังการละเมิดข้อมูลส่วนบุคคล (</w:t>
      </w:r>
      <w:r w:rsidRPr="00DF3B10">
        <w:rPr>
          <w:rFonts w:ascii="TH SarabunPSK" w:eastAsia="Calibri" w:hAnsi="TH SarabunPSK" w:cs="TH SarabunPSK"/>
          <w:sz w:val="32"/>
          <w:szCs w:val="32"/>
        </w:rPr>
        <w:t>PDPC Eagle Eye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และเร่งตรวจสอบค้นหา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เฝ้าระวัง การรั่วไหลของข้อมูลส่วนบุคคลว่าเกิดขึ้นจากหน่วยงานใด หรือช่องทางใด และเมื่อพบข้อบกพร่องของการรักษาความมั่นคงปลอดภัยของข้อมูลของหน่วยงานต่าง ๆ เร่งประสานแจ้งเตือนการรั่วไหลของข้อมูลส่วนบุคคลแก่หน่วยงานนั้น เพื่อระงับยับยั้ง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lastRenderedPageBreak/>
        <w:t>ไม่ให้เกิดความเสี่ยงหรือความเสียหายที่อาจเกิดขึ้นโดยเร็ว จากการเฝ้าระวังตรวจสอบที่ผ่านมา (ข้อมูลตั้งแต่วันที่ 9 - 20 พฤศจิกายน 2566) มีผลจากการเร่งตรวจสอบ ดังนี้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- ดำเนินการตรวจสอบแล้ว 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3,119 หน่วยงาน (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ภาครัฐ/ภาคเอกชน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 ตรวจพบข้อมูลรั่วไหล/แจ้งเตือนหน่วยงาน จำนวน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1,158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 หน่วยงานแก้ไขแล้ว จำนวน 781 เรื่อง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-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พบกรณีซื้อ - ขายข้อมูลส่วนบุคคล 3 เรื่อง ซึ่งอยู่ระหว่างสืบสวนดำเนินคดีร่วมกับกองบัญชาการตำรวจสืบสวนสอบสวนอาชญากรรมทางเทคโนโลยี (บช.สอท.)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ภายใน 30 วัน ศูนย์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PDPC Eagle Eye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มีเป้าหมายตรวจสอบ ให้ครบ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DF3B10">
        <w:rPr>
          <w:rFonts w:ascii="TH SarabunPSK" w:eastAsia="Calibri" w:hAnsi="TH SarabunPSK" w:cs="TH SarabunPSK"/>
          <w:sz w:val="32"/>
          <w:szCs w:val="32"/>
        </w:rPr>
        <w:t>,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000หน่วยงาน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2. ให้สำนักงานคณะกรรมการรักษาความมั่นคงปลอดภัยไซเบอร์แห่งชาติดำเนินการตรวจสอบเฝ้าระวัง และวิเคราะห์ความเสี่ยงของพฤติกรรมหรือช่องโหว่ต่าง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ๆ ที่อาจทำให้เกิดข้อมูลรั่วไหลของหน่วยงานต่าง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ๆ โดยเฉพาะอย่างยิ่งหน่วยงานภาครัฐที่เป็นหน่วยงานในลักษณะหน่วยงานโครงสร้างพื้นฐานสำคัญทางสารสนเทศ (</w:t>
      </w:r>
      <w:r w:rsidRPr="00DF3B10">
        <w:rPr>
          <w:rFonts w:ascii="TH SarabunPSK" w:eastAsia="Calibri" w:hAnsi="TH SarabunPSK" w:cs="TH SarabunPSK"/>
          <w:sz w:val="32"/>
          <w:szCs w:val="32"/>
        </w:rPr>
        <w:t>Critical Information Infrastructure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F3B10">
        <w:rPr>
          <w:rFonts w:ascii="TH SarabunPSK" w:eastAsia="Calibri" w:hAnsi="TH SarabunPSK" w:cs="TH SarabunPSK"/>
          <w:sz w:val="32"/>
          <w:szCs w:val="32"/>
        </w:rPr>
        <w:t>CII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ทั้ง 7 ด้าน ได้แก่ ด้านความมั่นคงภาครัฐ ด้านบริการภาครัฐที่สำคัญ ด้านการเงินการธนาคาร ด้านเทคโนโลยีสารสนเทศและโทรคมนาคม ด้านการขนส่งและโลจิสติกส์ ด้านพลังงานและสาธารณูปโภค และด้านสาธารณสุข ซึ่งปัจจุบันมีหน่วยงาน </w:t>
      </w:r>
      <w:r w:rsidRPr="00DF3B10">
        <w:rPr>
          <w:rFonts w:ascii="TH SarabunPSK" w:eastAsia="Calibri" w:hAnsi="TH SarabunPSK" w:cs="TH SarabunPSK"/>
          <w:sz w:val="32"/>
          <w:szCs w:val="32"/>
        </w:rPr>
        <w:t>CII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จำนวน 54 หน่วยงาน หากพบข้อบกพร่องของการรักษาความมั่นคงปลอดภัยของระบบ หรือข้อมูลของหน่วยงานต่าง ๆ เร่งประสานแจ้งเตือนช่องโหว่หรือการรั่วไหลของข้อมูลส่วนบุคคลแก่หน่วยงานนั้น เพื่อระงับยับยั้งไม่ให้เกิดความเสี่ยงหรือความเสียหายที่อาจเกิดขึ้นโดยเร็ว จากการเฝ้าระวังตรวจสอบที่ผ่านมา สำนักงานคณะกรรมการรักษาความมั่นคงปลอดภัยไซเบอร์แห่งชาติตรวจพบการโจมตีไซเบอร์เกี่ยวกับข้อมูลรั่วไหล (ข้อมูลตั้งแต่วันที่ 9 - 20 พฤศจิกายน 2566) ดังนี้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1. การตรวจสอบช่องโหว่ จำนวน 91 หน่วยงาน ซึ่ง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สก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มช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พบว่าทั้ง 91 หน่วยงานมีความเสี่ยง โดยมีความเสี่ยงระดับสูง จำนวน 21 หน่วยงาน และ ส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กมช.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ได้แจ้งแก้ไขทั้ง 91 หน่วยงานแล้ว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การตรวจพบการโจมตีทางไซเบอร์ เกี่ยวกับข้อมูลส่วนบุคคล จํานวน 11 เหตุการณ์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โดยแบ่งเป็น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กรณีข้อมูลรั่วไหล (</w:t>
      </w:r>
      <w:r w:rsidRPr="00DF3B10">
        <w:rPr>
          <w:rFonts w:ascii="TH SarabunPSK" w:eastAsia="Calibri" w:hAnsi="TH SarabunPSK" w:cs="TH SarabunPSK"/>
          <w:sz w:val="32"/>
          <w:szCs w:val="32"/>
        </w:rPr>
        <w:t>Data Leak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ส่ง สคส. เพื่อดำเนินการตามกฎหมาย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E108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8 เหตุการณ์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 กรณีข้อมูลถูกละเมิดหรือถูกโจมตี (</w:t>
      </w:r>
      <w:r w:rsidRPr="00DF3B10">
        <w:rPr>
          <w:rFonts w:ascii="TH SarabunPSK" w:eastAsia="Calibri" w:hAnsi="TH SarabunPSK" w:cs="TH SarabunPSK"/>
          <w:sz w:val="32"/>
          <w:szCs w:val="32"/>
        </w:rPr>
        <w:t>Data Breach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ส่ง บช.สอท. สืบสวนดำเนินคดี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จำนวน 3 เหตุการณ์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3. ให้สำนักงานคณะกรรมการคุ้มครองข้อมูลส่วนบุคคล กระทรวงดิจิทัลเพื่อเศรษฐกิจและสังคม และสำนักงานคณะกรรมการรักษาความมั่นคงปลอดภัยไซเบอร์แห่งชาติ ร่วมกับหน่วยงานที่เกี่ยวข้อง อาทิ สภาหอการค้าแห่งประเทศไทย สภาอุตสาหกรรมแห่งประเทศไทย สมาคมธนาคารไทย สมาคมประกันชีวิตไทย สมาคมโรงแรมไทย รวมถึงเครือข่ายภาคสื่อมวลชนสร้างความตระหนักรู้เกี่ยวกับการคุ้มครองข้อมูลส่วนบุคคล การป้องกันความเสี่ยงต่าง ๆ ที่อาจเกิดขึ้นหากไม่ปฏิบัติตามระเบียบขั้นตอนการรักษาความปลอดภัยของหน่วยงาน ความรู้เกี่ยวกับการรักษาความมั่นคงปลอดภัยทางไซเบอร์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F3B10">
        <w:rPr>
          <w:rFonts w:ascii="TH SarabunPSK" w:eastAsia="Calibri" w:hAnsi="TH SarabunPSK" w:cs="TH SarabunPSK"/>
          <w:sz w:val="32"/>
          <w:szCs w:val="32"/>
        </w:rPr>
        <w:t>Cybersecurity Awareness Training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เช่น การป้องกันการบุกรุกจากบุคคลภายนอก การตั้งค่าระบบอย่างปลอดภัย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และการบังคับใช้กฎหมายตามอำนาจหน้าที่อย่างเคร่งครัด ทั้งนี้ ในวันที่ 16 พ.ย. 66 ได้มีการจัดอบรม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DPO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F3B10">
        <w:rPr>
          <w:rFonts w:ascii="TH SarabunPSK" w:eastAsia="Calibri" w:hAnsi="TH SarabunPSK" w:cs="TH SarabunPSK"/>
          <w:sz w:val="32"/>
          <w:szCs w:val="32"/>
        </w:rPr>
        <w:t>Data Protection Officer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สำหรับหน่วยงานรัฐ ที่มีข้อมูลส่วนบุคคลจำนวนมาก จำนวน 85 หน่วยงาน เพื่อกำชับให้ดูแลข้อมูลส่วนบุคคลอย่างถูกต้องตามกฎหมาย และให้ความรู้ตลอดจนแนวปฏิบัติที่ถูกต้อง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ให้กระทรวงดิจิทัลเพื่อเศรษฐกิจและสังคมและกองบัญชาการตำรวจสืบสวนสอบสวนอาชญากรรมทางเทคโนโลยีเร่งรัดมาตรการปิดกั้นกรณีการซื้อ - ขายข้อมูลส่วนบุคคลที่ผิดกฎหมาย และสืบสวนดำเนินคดี ตลอดจนจับกุมผู้กระทำความผิดโ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ดยเร็ว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ระยะ 6 เดือน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เพื่อป้องกันและลดปัญหาการรั่วไหลของข้อมูลส่วนบุคคลจากการที่หน่วยงานภาครัฐส่งข้อมูลแก่หน่วยงานภายนอก หรือขาดบุคลากรในการกำกับดูแลงานด้านความมั่นคงปลอดภัยไซเบอร์ของหน่วยงาน เห็นควรส่งเสริมการใช้งานระบบคลาวด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กลางภาครัฐที่มีความน่าเชื่อถือ เป็นระบบที่มีความมั่นคงปลอดภัยตามหลักวิชาการสากล สามารถรองรับการใช้งานของบุคลากรของหน่วยงานต่าง ๆ ได้อย่างปลอดภัยไม่เกิดการโจรกรรมหรือการรั่วไหลของข้อมูล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ระยะ 12 เดือน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ประเมินและปรับปรุง พัฒนากฎหมายที่เกี่ยวข้องให้สามารถบังคับใช้กฎหมายให้ทันสมัยต่อบริบทของสังคมและพฤติการณ์ที่เปลี่ยนไป เช่น พระราชบัญญัติคุ้มครองข้อมูลส่วนบุคคล พ.ศ. 2562 พระราชบัญญัติว่าด้วยการกระทำความผิดเกี่ยวกับคอมพิวเตอร์ พ.ศ. 2550 และที่แก้ไขเพิ่มเติม และพระราชบัญญัติการรักษาความมั่นคงปลอดภัยทางไซเบอร์ พ.ศ. 2562 เป็นต้น เพื่อเพิ่มประสิทธิภาพการบังคับใช้กฎหมายของเจ้าหน้าที่ในการตรวจสอบและป้องกันอาชญากรรมทางไซเบอร์ที่ดียิ่งขึ้น</w:t>
      </w:r>
    </w:p>
    <w:p w:rsidR="00C8374E" w:rsidRDefault="00C8374E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8374E" w:rsidRPr="00C8374E" w:rsidRDefault="003448D6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37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รายงานสถานการณ์ส่งออกของไทย ประจำเดือนกันยายนและ 9 เดือนแรกของปี 2566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คณะรัฐมนตรีมีมติรับทราบรายงานสถานการณ์ส่งออกของไทย ประจำเดือนกันยายนและ 9 เดือนแรกของปี 2566 ตามที่กระทรวงพาณิชย์ (พณ.) เสนอ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สรุปสถานการณ์การส่งออกของไทย ประจำเดือนกันยายน 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การส่งออกของไทยในเดือนกันยายน 2566 มีมูลค่า 25,476.3 ล้านเหรียญสหรัฐ (888,666 ล้านบาท) ขยายตัวร้อยละ 2.1 หากหักสินค้าเกี่ยวเนื่องกับน้ำมัน ทองคำ แล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ยุทธปัจจัย ขยายตัวร้อยละ 1.0 การส่งออกของไทยขยายตัวต่อเนื่องเป็นเดือนที่สอง โดยได้รับแรงหนุนจากการส่งออกสินค้าเกษตรและอุตสาหกรรมเกษตร โดยเฉพาะการส่งออกผลไม้ไปจีน อาทิ ทุเรียน และมังคุด รวมทั้งการส่งออกข้าวที่ขยายตัวได้ดีในตลาดแอฟริกาใต้และอินโดนีเซีย สำหรับสินค้าอุตสาหกรรมดาวรุ่งที่ขยายตัวต่อเนื่องยังคงเป็นสินค้าที่เติบโตตามเมกะเทรนด์ เช่น โซลาเซลล์ และโทรศัพท์มือถือ อย่างไรก็ตาม ภาคการผลิตโลกเดือนนี้ยังอยู่ในภาวะหดตัว การฟื้นตัวของตลาดหลักยังเป็นไปอย่างไม่ทั่วถึง จากปัจจัยเสี่ยงด้านภูมิรัฐศาสตร์ความขัดแย้งระหว่างประเทศ และการคงอัตราดอกเบี้ยสูงยาวนาน ชะลออุปสงค์ทั่วโลก ทั้งนี้ การส่งออกไทย 9 เดือนแรกของปี 2566 หดตัวร้อยละ 3.8 และเมื่อหักสินค้าเกี่ยวเนื่องกับน้ำมัน ทองคำ และยุทธปัจจัย หดตัวร้อยละ 1.2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มูลค่าการค้ารวม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มูลค่าการค้าในรูปเงินดอลลาร์สหรัฐ เดือนกันยายน 2566 มีมูลค่าการค้ารวม  48,859.8 ล้านเหรียญสหรัฐ หดตัวร้อยละ 3.1 เทียบกับเดือนเดียวกันของปีก่อน โดยการส่งออก มีมูลค่า 25,476.3 ล้านเหรียญสหรัฐ ขยายตัวร้อยละ 2.1 เทียบกับเดือนเดียวกันของปีก่อน การนำเข้า มีมูลค่า 23,383.5 ล้านเหรียญสหรัฐ หดตัวร้อยละ 8.3 ดุลการค้า เกินดุล 2,092.7 ล้านเหรียญสหรัฐ ภาพรวม 9</w:t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เดือนแรกของปี 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มีมูลค่าการค้ารวม </w:t>
      </w:r>
      <w:r w:rsidRPr="00C8374E">
        <w:rPr>
          <w:rFonts w:ascii="TH SarabunPSK" w:eastAsia="Calibri" w:hAnsi="TH SarabunPSK" w:cs="TH SarabunPSK"/>
          <w:sz w:val="32"/>
          <w:szCs w:val="32"/>
        </w:rPr>
        <w:t>431,971.5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ล้านเหรียญสหรัฐ.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4.9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เทียบกับช่วงเดียวกันของปีก่อน โดยการส่งออก มีมูลค่า </w:t>
      </w:r>
      <w:r w:rsidRPr="00C8374E">
        <w:rPr>
          <w:rFonts w:ascii="TH SarabunPSK" w:eastAsia="Calibri" w:hAnsi="TH SarabunPSK" w:cs="TH SarabunPSK"/>
          <w:sz w:val="32"/>
          <w:szCs w:val="32"/>
        </w:rPr>
        <w:t>213,069.4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ล้านเหรียญสหรัฐ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3.8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เทียบกับช่วงเดียวกันของปีก่อน การนำเข้า มีมูลค่า </w:t>
      </w:r>
      <w:r w:rsidRPr="00C8374E">
        <w:rPr>
          <w:rFonts w:ascii="TH SarabunPSK" w:eastAsia="Calibri" w:hAnsi="TH SarabunPSK" w:cs="TH SarabunPSK"/>
          <w:sz w:val="32"/>
          <w:szCs w:val="32"/>
        </w:rPr>
        <w:t>218,902.1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ล้านเหรียญสหรัฐ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6.0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ดุลการค้า ขาดดุล </w:t>
      </w:r>
      <w:r w:rsidRPr="00C8374E">
        <w:rPr>
          <w:rFonts w:ascii="TH SarabunPSK" w:eastAsia="Calibri" w:hAnsi="TH SarabunPSK" w:cs="TH SarabunPSK"/>
          <w:sz w:val="32"/>
          <w:szCs w:val="32"/>
        </w:rPr>
        <w:t>5,832.7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ล้านเหรียญสหรัฐ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มูลค่าการค้าในรูปเงินบาท เดือนกันยายน 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มีมูลค่าการค้ารวม </w:t>
      </w:r>
      <w:r w:rsidRPr="00C8374E">
        <w:rPr>
          <w:rFonts w:ascii="TH SarabunPSK" w:eastAsia="Calibri" w:hAnsi="TH SarabunPSK" w:cs="TH SarabunPSK"/>
          <w:sz w:val="32"/>
          <w:szCs w:val="32"/>
        </w:rPr>
        <w:t>1,713,976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5.3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เทียบกับเดือนเดียวกันของปีก่อน โดยการส่งออก มีมูลค่า </w:t>
      </w:r>
      <w:r w:rsidRPr="00C8374E">
        <w:rPr>
          <w:rFonts w:ascii="TH SarabunPSK" w:eastAsia="Calibri" w:hAnsi="TH SarabunPSK" w:cs="TH SarabunPSK"/>
          <w:sz w:val="32"/>
          <w:szCs w:val="32"/>
        </w:rPr>
        <w:t>888,666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0.1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เทียบกับเดือนเดียวกันของปีก่อน การนำเข้า มีมูลค่า </w:t>
      </w:r>
      <w:r w:rsidRPr="00C8374E">
        <w:rPr>
          <w:rFonts w:ascii="TH SarabunPSK" w:eastAsia="Calibri" w:hAnsi="TH SarabunPSK" w:cs="TH SarabunPSK"/>
          <w:sz w:val="32"/>
          <w:szCs w:val="32"/>
        </w:rPr>
        <w:t>825,310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10.2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ดุลการค้า เกินดุล </w:t>
      </w:r>
      <w:r w:rsidRPr="00C8374E">
        <w:rPr>
          <w:rFonts w:ascii="TH SarabunPSK" w:eastAsia="Calibri" w:hAnsi="TH SarabunPSK" w:cs="TH SarabunPSK"/>
          <w:sz w:val="32"/>
          <w:szCs w:val="32"/>
        </w:rPr>
        <w:t>63,355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ภาพรวม </w:t>
      </w:r>
      <w:r w:rsidRPr="00C8374E">
        <w:rPr>
          <w:rFonts w:ascii="TH SarabunPSK" w:eastAsia="Calibri" w:hAnsi="TH SarabunPSK" w:cs="TH SarabunPSK"/>
          <w:sz w:val="32"/>
          <w:szCs w:val="32"/>
        </w:rPr>
        <w:t>9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เดือนแรกของปี 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มีมูลค่าการค้ารวม 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14,826,543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4.7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เทียบกับช่วงเดียวกันของปีก่อน โดยการส่งออก มีมูลค่า </w:t>
      </w:r>
      <w:r w:rsidRPr="00C8374E">
        <w:rPr>
          <w:rFonts w:ascii="TH SarabunPSK" w:eastAsia="Calibri" w:hAnsi="TH SarabunPSK" w:cs="TH SarabunPSK"/>
          <w:sz w:val="32"/>
          <w:szCs w:val="32"/>
        </w:rPr>
        <w:t>7,268,400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3.4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เทียบกับช่วงเดียวกันของปีก่อน การนำเข้า มีมูลค่า </w:t>
      </w:r>
      <w:r w:rsidRPr="00C8374E">
        <w:rPr>
          <w:rFonts w:ascii="TH SarabunPSK" w:eastAsia="Calibri" w:hAnsi="TH SarabunPSK" w:cs="TH SarabunPSK"/>
          <w:sz w:val="32"/>
          <w:szCs w:val="32"/>
        </w:rPr>
        <w:t>7,558,144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5.9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ดุลการค้า ขาดดุล </w:t>
      </w:r>
      <w:r w:rsidRPr="00C8374E">
        <w:rPr>
          <w:rFonts w:ascii="TH SarabunPSK" w:eastAsia="Calibri" w:hAnsi="TH SarabunPSK" w:cs="TH SarabunPSK"/>
          <w:sz w:val="32"/>
          <w:szCs w:val="32"/>
        </w:rPr>
        <w:t>289,744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การส่งออกสินค้าเกษตรและอุตสาหกรรมเกษตร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มูลค่าการส่งออกสินค้าเกษตรและอุตสาหกรรมเกษตร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12.0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โดยสินค้าเกษตร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17.7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และสินค้าอุตสาหกรรมเกษตร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5.4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สินค้าสำคัญที่ขยายตัว ได้แก่ ผลไม้สด แช่เย็น แช่แข็ง และแห้ง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166.2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ขยายตัวในตลาดจีน มาเลเซีย สหรัฐฯ เวียดนาม และฮ่องกง) ข้าว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51.4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ขยายตัวในตลาดแอฟริกาใต้ อินโดนีเซีย สหรัฐฯ มาเลเซีย และเบนิน) ผลิตภัณฑ์มันสำปะหลัง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3.7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ขยายตัวในตลาดจีน ญี่ปุ่น ไต้หวัน มาเลเซีย และเกาหลีใต้)  น้ำตาลทราย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16.3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ขยายตัวในตลาดอินโดนีเซีย กัมพูชา เวียดนาม ไต้หวัน และสิงคโปร์) ไขมันจากน้ำมันจากพืชและสัตว์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12.8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ขยายตัวในตลาดอินเดีย เกาหลีใต้ เวียดนาม เนเธอร์แลนด์ และฟิลิปปินส์) สิ่งปรุงรสอาหาร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27.1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ขยายตัวในตลาดสหรัฐฯ ฟิลิปปินส์ ออสเตรเลีย เนเธอร์แลนด์ และสหราชอาณาจักร) ผักกระป๋องและผักแปรรูป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17.3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ขยายตัวในตลาดญี่ปุ่น สหรัฐฯ จีน เกาหลีใต้ และออสเตรเลีย) นม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และผลิตภัณฑ์นม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3.1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ขยายตัวในตลาดสิงคโปร์ ฮ่องกง เวียดนาม เมียนมา และอียิปต์) ผักสด แช่เย็น แช่แข็ง และแห้ง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7.9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ขยายตัวในตลาดญี่ปุ่น ไต้หวัน สหรัฐฯ กัมพูชา และเมียนมา) ไข่ไก่สด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52.7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ขยายตัวในตลาดสิงคโปร์ ไต้หวัน มัลดีฟส์ และสหรัฐอาหรับเอมิเรตส์) ขณะที่สินค้าสำคัญที่หดตัว อาทิ อาหารทะเลกระป๋องและแปรรูป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12.0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หดตัวในตลาดสหรัฐฯ ญี่ปุ่น ออสเตรเลีย แคนาดา และสหรัฐอาหรับเอมิเรตส์) ยางพารา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30.3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หดตัวในตลาดจีน มาเลเซีย ญี่ปุ่น สหรัฐฯ และเกาหลีใต้) ไก่แปรรูป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11.2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หดตัวในตลาดญี่ปุ่น สหราชอาณาจักร เนเธอร์แลนด์ เกาหลีใต้ และไอร์แลนด์) อาหารสัตว์เลี้ยง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7.9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หดตัวในตลาดสหรัฐฯ มาเลเซีย ฟิลิปปินส์ ออสเตรเลีย และเยอรมนี) ผลไม้กระป๋องและแปรรูป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3.9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หดตัวในตลาดสหรัฐฯ ญี่ปุ่น ออสเตรเลีย แคนาดา และกัมพูชา) ทั้งนี้ </w:t>
      </w:r>
      <w:r w:rsidRPr="00C8374E">
        <w:rPr>
          <w:rFonts w:ascii="TH SarabunPSK" w:eastAsia="Calibri" w:hAnsi="TH SarabunPSK" w:cs="TH SarabunPSK"/>
          <w:sz w:val="32"/>
          <w:szCs w:val="32"/>
        </w:rPr>
        <w:t>9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เดือนแรกของปี 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การส่งออกสินค้าเกษตรและอุตสาหกรรมเกษตร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2.0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การส่งออกสินค้าอุตสาหกรรม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มูลค่าการส่งออกสินค้าอุตสาหกรรม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0.3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แต่ยังมีสินค้าสำคัญที่ขยายตัว อาทิ รถยนต์ อุปกรณ์ และส่วนประกอบ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3.3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ขยายตัวในตลาดออสเตรเลีย ฟิลิปปินส์ ญี่ปุ่น มาเลเซีย และซาอุดีอาระเบีย) อัญมณีและเครื่องประดับ (ไม่รวมทองคำ)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27.3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ขยายตัวในตลาดฮ่องกง อิตาลี สหราชอาณาจักร เบลเยียม และญี่ปุ่น) เครื่องโทรศัพท์ อุปกรณ์และส่วนประกอบ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23.9 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ขยายตัวในตลาดสหรัฐฯ ฮ่องกง ญี่ปุ่น เนเธอร์แลนด์ และเม็กซิโก) หม้อแปลงไฟฟ้าและส่วนประกอบ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46.4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ขยายตัวในตลาดสหรัฐฯ เนเธอร์แลนด์ ไต้หวัน อิตาลี และญี่ปุ่น) อุปกรณ์กึ่งตัวนำ ทรานซิสเตอร์ และไดโอด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28.8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ขยายตัวในตลาดสหรัฐฯ จีน  ไต้หวัน  เกาหลีใต้  และเม็กซิโก) ขณะที่สินค้าสำคัญที่หดตัว อาทิ เครื่องคอมพิวเตอร์ อุปกรณ์และส่วนประกอบ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24.3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หดตัวในตลาดสหรัฐฯ ฮ่องกง สิงคโปร์ เนเธอร์แลนด์ และญี่ปุ่น) ผลิตภัณฑ์ยาง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5.5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หดตัวในตลาดจีน มาเลเซีย ออสเตรเลีย เวียดนาม และเนเธอร์แลนด์) เครื่องปรับอากาศและส่วนประกอบ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27.7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หดตัวในตลาดออสเตรเลีย สหรัฐฯ เวียดนาม ญี่ปุ่น และสหรัฐอาหรับเอมิเรตส์) รถจักรยานยนต์และส่วนประกอบ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34.6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หดตัวในตลาดจีน สหรัฐฯ สหราชอาณาจักร ออสเตรเลีย และเบลเยียม) ผลิตภัณฑ์อลูมิเนียม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15.8 (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หดตัวในตลาดญี่ปุ่น สหรัฐฯ อินเดีย เวียดนาม และสหรัฐอาหรับเอมิเรตส์) ทั้งนี้ </w:t>
      </w:r>
      <w:r w:rsidRPr="00C8374E">
        <w:rPr>
          <w:rFonts w:ascii="TH SarabunPSK" w:eastAsia="Calibri" w:hAnsi="TH SarabunPSK" w:cs="TH SarabunPSK"/>
          <w:sz w:val="32"/>
          <w:szCs w:val="32"/>
        </w:rPr>
        <w:t>9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เดือนแรกของปี 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การส่งออกสินค้าอุตสาหกรรม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3.7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ตลาดส่งออกสำคัญ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  <w:t xml:space="preserve">         </w:t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การส่งออกไปยังตลาดสำคัญขยายตัวได้ดี โดยเฉพาะตลาดจีนที่ขยายตัวต่อเนื่อง และการกลับมาขยายตัวในรอบหลายเดือนของตลาดอาเซียน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และเอเชียใต้ อย่างไรก็ตาม การส่งออกไปยังหลายตลาดยังคงมีความไม่แน่นอน จากปัจจัยกดดันของเศรษฐกิจโลก ทั้งนี้ ภาพรวมการส่งออกไปยังกลุ่มตลาดต่าง ๆ สรุปได้ดังนี้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ตลาดหลัก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4.2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โดยกลับมาหดตัวในตลาดสหรัฐฯ  และญี่ปุ่น กลับมาหดตัวร้อยละ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10.0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5.0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 และหดตัวต่อเนื่องในตลาด 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CLMV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และสหภาพยุโรป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27)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18.1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9.3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 ในขณะที่ขยายตัวในตลาดจีนและอาเซียน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14.4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4.1 (2)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ตลาดรอง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10.5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โดยขยายตัวในตลาดเอเชียใต้ 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7.8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แอฟริกา 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23.0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ลาตินอเมริกา 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4.6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และรัสเซียและกลุ่ม 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CIS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33.9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ขณะที่ทวีปออสเตรเลีย ตะวันออกกลาง และสหราชอาณาจักร หดตัวร้อยละ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11.8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5.9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15.0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ตลาดอื่น ๆ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423.6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อาทิ สวิตเซอร์แลนด์ ขยายตัวร้อยละ </w:t>
      </w:r>
      <w:r w:rsidRPr="00C8374E">
        <w:rPr>
          <w:rFonts w:ascii="TH SarabunPSK" w:eastAsia="Calibri" w:hAnsi="TH SarabunPSK" w:cs="TH SarabunPSK"/>
          <w:sz w:val="32"/>
          <w:szCs w:val="32"/>
        </w:rPr>
        <w:t>749.8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มาตรการส่งเสริมการส่งออกและแนวโน้มการส่งออกระยะต่อไป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  <w:t xml:space="preserve">  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การส่งเสริมการส่งออก กระทรวงพาณิชย์ดำเนินงานที่สำคัญในรอบเดือนที่ผ่านมา อาทิ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การจับมือร่วมกันระหว่างภาครัฐกับภาคเอกชน ในการผลักดันและแก้ไขปัญหาอุปสรรคทางการค้า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การนำคณะผู้แทนการค้าไทยไปยังซาอุดีอาระเบีย และอียิปต์ พร้อมด้วยผู้ประกอบการไทยกว่า </w:t>
      </w:r>
      <w:r w:rsidRPr="00C8374E">
        <w:rPr>
          <w:rFonts w:ascii="TH SarabunPSK" w:eastAsia="Calibri" w:hAnsi="TH SarabunPSK" w:cs="TH SarabunPSK"/>
          <w:sz w:val="32"/>
          <w:szCs w:val="32"/>
        </w:rPr>
        <w:t>26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บริษัท เข้าร่วมงาน </w:t>
      </w:r>
      <w:r w:rsidRPr="00C8374E">
        <w:rPr>
          <w:rFonts w:ascii="TH SarabunPSK" w:eastAsia="Calibri" w:hAnsi="TH SarabunPSK" w:cs="TH SarabunPSK"/>
          <w:sz w:val="32"/>
          <w:szCs w:val="32"/>
        </w:rPr>
        <w:t>Saudi-Thai Business Matching 2023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ณ ซาอุดีอาระเบีย และงาน </w:t>
      </w:r>
      <w:r w:rsidRPr="00C8374E">
        <w:rPr>
          <w:rFonts w:ascii="TH SarabunPSK" w:eastAsia="Calibri" w:hAnsi="TH SarabunPSK" w:cs="TH SarabunPSK"/>
          <w:sz w:val="32"/>
          <w:szCs w:val="32"/>
        </w:rPr>
        <w:t>Thai-Egyptian B2B Matching Event 2023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ณ อียิปต์ เพื่อเจรจาการค้าและขยายตลาดส่งออกสินค้าในกลุ่มอาหารฮาลาล ผลไม้ สินค้าใช้ในบ้าน และชิ้นส่วนยานยนต์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ยกระดับความร่วมมือกับผู้ประกอบการแพลตฟอร์มอีคอมเมิร์ซ โดยกรมส่งเสริมการค้าระหว่างประเทศลงนาม 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ร่วมกับบริษัท ลาซาด้า จํากัด ในการร่วมมือส่งเสริมการค้าออนไลน์ข้ามพรมแดนเพื่อเปิดโอกาสให้สินค้าของผู้ประกอบการไทยทุกระดับได้มีโอกาสขยายตลาดสู่ภูมิภาคเอเชียตะวันออกเฉียงใต้ผ่านร้าน 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TOPTHAI Store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บนแพลตฟอร์มลาซาด้า (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นำคณะผู้ส่งออกร่วมงานแสดงสินค้าจีน-อาเซียน ครั้งที่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20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ณ นครหนานหนิง สาธารณรัฐประชาชนจีน โดยมีผู้ส่งออกเข้าร่วม </w:t>
      </w:r>
      <w:r w:rsidRPr="00C8374E">
        <w:rPr>
          <w:rFonts w:ascii="TH SarabunPSK" w:eastAsia="Calibri" w:hAnsi="TH SarabunPSK" w:cs="TH SarabunPSK"/>
          <w:sz w:val="32"/>
          <w:szCs w:val="32"/>
        </w:rPr>
        <w:t>76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ราย </w:t>
      </w:r>
      <w:r w:rsidRPr="00C8374E">
        <w:rPr>
          <w:rFonts w:ascii="TH SarabunPSK" w:eastAsia="Calibri" w:hAnsi="TH SarabunPSK" w:cs="TH SarabunPSK"/>
          <w:sz w:val="32"/>
          <w:szCs w:val="32"/>
        </w:rPr>
        <w:t>4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กลุ่มสินค้า คาดว่าจะสร้างยอดขายไม่ต่ำกว่า </w:t>
      </w:r>
      <w:r w:rsidRPr="00C8374E">
        <w:rPr>
          <w:rFonts w:ascii="TH SarabunPSK" w:eastAsia="Calibri" w:hAnsi="TH SarabunPSK" w:cs="TH SarabunPSK"/>
          <w:sz w:val="32"/>
          <w:szCs w:val="32"/>
        </w:rPr>
        <w:t>150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นอกจากนี้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lastRenderedPageBreak/>
        <w:t>ยังมีการสร้างความร่วมมือด้านเศรษฐกิจสมัยใหม่ อาทิ เทคโนโลยีขั้นสูง ความมั่นคงด้านห่วงโซ่อุปทาน การค้าดิจิทัล การพาณิชย์อิเล็กทรอนิกส์ข้ามแดน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แนวโน้มการส่งออกในระยะถัดไป กระทรวงพาณิชย์ ประเมินว่า การส่งออกในไตรมาส </w:t>
      </w:r>
      <w:r w:rsidRPr="00C8374E">
        <w:rPr>
          <w:rFonts w:ascii="TH SarabunPSK" w:eastAsia="Calibri" w:hAnsi="TH SarabunPSK" w:cs="TH SarabunPSK"/>
          <w:sz w:val="32"/>
          <w:szCs w:val="32"/>
        </w:rPr>
        <w:t>4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ของปี 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จะมีแนวโน้มขยายตัวอย่างต่อเนื่อง ตามการทยอยฟื้นตัวของประเทศคู่ค้า ที่ต่างออกมาตรการฟื้นฟูเศรษฐกิจ และอุปสรรคด้านห่วงโซ่อุปทานคลี่คลายลงจากปีก่อนหน้าที่ต้องเผชิญกับโควิด-</w:t>
      </w:r>
      <w:r w:rsidRPr="00C8374E">
        <w:rPr>
          <w:rFonts w:ascii="TH SarabunPSK" w:eastAsia="Calibri" w:hAnsi="TH SarabunPSK" w:cs="TH SarabunPSK"/>
          <w:sz w:val="32"/>
          <w:szCs w:val="32"/>
        </w:rPr>
        <w:t>19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ขณะที่กระแสความมั่นคงทางอาหาร และแรงส่งจากภาคบริการและท่องเที่ยวในช่วงเทศกาลปลายปีจะช่วยหนุนการส่งออกสินค้าเกษตร และอาหารที่ไทยมีศักยภาพ สำหรับสินค้าอุตสาหกรรมยังสามารถเติบโตได้ตามเทรนด์เทคโนโลยีดิจิทัลและพลังงานสะอาด โดยกระทรวงพาณิชย์ทำงานอย่างใกล้ชิดกับภาคเอกชน ในการจัดกิจกรรมส่งเสริมการค้าและเดินหน้าเจรจาความร่วมมือทางการค้าระหว่างประเทศอย่างต่อเนื่อง รวมทั้งติดตามเฝ้าระวังความเสี่ยงใหม่ ๆ จากปัญหาความขัดแย้งระหว่างอิสราเอล-กลุ่มฮามาส ซึ่งอาจขยายวงกว้างจนส่งผลกระทบต่อบรรยากาศการค้าของโลกในระยะถัดไป</w:t>
      </w:r>
    </w:p>
    <w:p w:rsidR="00C8374E" w:rsidRPr="009B0AC8" w:rsidRDefault="00C8374E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350705">
        <w:tc>
          <w:tcPr>
            <w:tcW w:w="9594" w:type="dxa"/>
          </w:tcPr>
          <w:p w:rsidR="005F667A" w:rsidRPr="009B0AC8" w:rsidRDefault="005F667A" w:rsidP="003507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50705" w:rsidRPr="00350705" w:rsidRDefault="009C2AD7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50705" w:rsidRPr="003507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50705"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ผลการประชุมรัฐมนตรียุติธรรมอาเ</w:t>
      </w:r>
      <w:r w:rsidR="00350705" w:rsidRPr="003507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="00350705"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 - ญี่ปุ่น สมัยพิเศษ (</w:t>
      </w:r>
      <w:r w:rsidR="00350705" w:rsidRPr="00350705">
        <w:rPr>
          <w:rFonts w:ascii="TH SarabunPSK" w:eastAsia="Calibri" w:hAnsi="TH SarabunPSK" w:cs="TH SarabunPSK"/>
          <w:b/>
          <w:bCs/>
          <w:sz w:val="32"/>
          <w:szCs w:val="32"/>
        </w:rPr>
        <w:t xml:space="preserve">ASEAN </w:t>
      </w:r>
      <w:r w:rsidR="00350705"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- </w:t>
      </w:r>
      <w:r w:rsidR="00350705" w:rsidRPr="00350705">
        <w:rPr>
          <w:rFonts w:ascii="TH SarabunPSK" w:eastAsia="Calibri" w:hAnsi="TH SarabunPSK" w:cs="TH SarabunPSK"/>
          <w:b/>
          <w:bCs/>
          <w:sz w:val="32"/>
          <w:szCs w:val="32"/>
        </w:rPr>
        <w:t>Japan Special Meeting of Justice Ministers</w:t>
      </w:r>
      <w:r w:rsidR="00350705"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350705" w:rsidRPr="00350705">
        <w:rPr>
          <w:rFonts w:ascii="TH SarabunPSK" w:eastAsia="Calibri" w:hAnsi="TH SarabunPSK" w:cs="TH SarabunPSK"/>
          <w:b/>
          <w:bCs/>
          <w:sz w:val="32"/>
          <w:szCs w:val="32"/>
        </w:rPr>
        <w:t>AJSMJ</w:t>
      </w:r>
      <w:r w:rsidR="00350705"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และการประชุมที่เกี่ยวข้อง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คณะรัฐมนตรีมีมติรับทราบและเห็นชอบตามที่กระทรวงยุติธรรม (ยธ.) เสนอ ดังนี้ 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รับทราบผลการประชุมรัฐมนตรียุติธรรมอาเซียน - ญี่ปุ่น สมัยพิเศษ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ASEAN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50705">
        <w:rPr>
          <w:rFonts w:ascii="TH SarabunPSK" w:eastAsia="Calibri" w:hAnsi="TH SarabunPSK" w:cs="TH SarabunPSK"/>
          <w:sz w:val="32"/>
          <w:szCs w:val="32"/>
        </w:rPr>
        <w:t>Japan Special Meeting of Justice Ministers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50705">
        <w:rPr>
          <w:rFonts w:ascii="TH SarabunPSK" w:eastAsia="Calibri" w:hAnsi="TH SarabunPSK" w:cs="TH SarabunPSK"/>
          <w:sz w:val="32"/>
          <w:szCs w:val="32"/>
        </w:rPr>
        <w:t>AJSMJ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(การประชุม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>AJSMJ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) และการประชุมที่เกี่ยวข้อง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มอบหมายให้ ยธ.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เป็นหน่วยงานในการประสานงานกับหน่วยงานที่เกี่ยวข้องในการดำเนินความร่วมมือตามแผนงานอาเซียน - ญี่ปุ่น ด้านกฎหมายและงานยุติธรรม (แผนงานอาเซียนฯ) ซึ่งเป็นเอกสารผลลัพธ์การประชุมดังกล่าวต่อไป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  <w:t>ยธ. รายงานว่า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>AJSMJ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จัดขึ้นในวาระครบรอบ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50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ปี แห่งมิตรภาพและความร่วมมืออาเซียน - ญี่ปุ่น โดยกระทรวงยุติธรรมญี่ปุ่น เป็นเจ้าภาพ และมาเลเ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ยเป็นประธานร่วม ระหว่างวันที่ </w:t>
      </w:r>
      <w:r w:rsidRPr="00350705">
        <w:rPr>
          <w:rFonts w:ascii="TH SarabunPSK" w:eastAsia="Calibri" w:hAnsi="TH SarabunPSK" w:cs="TH SarabunPSK"/>
          <w:sz w:val="32"/>
          <w:szCs w:val="32"/>
        </w:rPr>
        <w:t>5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350705">
        <w:rPr>
          <w:rFonts w:ascii="TH SarabunPSK" w:eastAsia="Calibri" w:hAnsi="TH SarabunPSK" w:cs="TH SarabunPSK"/>
          <w:sz w:val="32"/>
          <w:szCs w:val="32"/>
        </w:rPr>
        <w:t>7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350705">
        <w:rPr>
          <w:rFonts w:ascii="TH SarabunPSK" w:eastAsia="Calibri" w:hAnsi="TH SarabunPSK" w:cs="TH SarabunPSK"/>
          <w:sz w:val="32"/>
          <w:szCs w:val="32"/>
        </w:rPr>
        <w:t>2566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516E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ณ กรุงโตเกียว ประเทศญี่ปุ่น ในส่วนของไทยมีรองนายกรัฐมนตรี (นายวิษณุ เครืองาม) ในขณะนั้น เป็นหัวหน้าคณะผู้แทนไทยเข้าร่วมการประชุมดังกล่าว โดยผลการประชุม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>AJSMJ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และการประชุมที่เกี่ยวข้องสรุปได้ ดังนี้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การประชุมประสานงานระหว่างประเทศสมาชิกอาเซียน</w:t>
      </w:r>
      <w:r w:rsidRPr="003507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</w:rPr>
        <w:t>ASEAN Coordination Meeting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ที่ประชุมได้ร่วมกันพิจารณาร่างเอกสารผลลัทธ์การประชุม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 AJSMJ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เป็นครั้งสุดท้าย จำนวน </w:t>
      </w:r>
      <w:r w:rsidRPr="00350705">
        <w:rPr>
          <w:rFonts w:ascii="TH SarabunPSK" w:eastAsia="Calibri" w:hAnsi="TH SarabunPSK" w:cs="TH SarabunPSK"/>
          <w:sz w:val="32"/>
          <w:szCs w:val="32"/>
        </w:rPr>
        <w:t>2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</w:t>
      </w:r>
      <w:r w:rsidRPr="00350705">
        <w:rPr>
          <w:rFonts w:ascii="TH SarabunPSK" w:eastAsia="Calibri" w:hAnsi="TH SarabunPSK" w:cs="TH SarabunPSK"/>
          <w:sz w:val="32"/>
          <w:szCs w:val="32"/>
        </w:rPr>
        <w:t>1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) ร่างแถลงการณ์ร่วมการประชุม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>AJSMJ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350705">
        <w:rPr>
          <w:rFonts w:ascii="TH SarabunPSK" w:eastAsia="Calibri" w:hAnsi="TH SarabunPSK" w:cs="TH SarabunPSK"/>
          <w:sz w:val="32"/>
          <w:szCs w:val="32"/>
        </w:rPr>
        <w:t>2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) แผนงานอาเซียนฯ โดยเห็นพ้องที่จะคงไว้ซึ่งสาระสำคัญของ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อกสารทั้ง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ฉบับ ตามที่ได้เ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ยหารือกันไว้ในที่ประชุมเตรียมการสำหรับการประชุม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AJSMJ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เมื่อเดือนกุมภาพันธ์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และมีการปรับแก้ไขในส่วนที่ไม่ใช่สาระสำคัญและไม่ขัดกับหลักการที่คณะรัฐมนตรีได้ให้ความเห็นชอบไว้ เพื่อให้เกิดความชัดเจนและตรงกับความเป็นจริง ดังนี้ (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) แถลงการณ์ร่วมฯ ในย่อหน้าที่ </w:t>
      </w:r>
      <w:r w:rsidRPr="00350705">
        <w:rPr>
          <w:rFonts w:ascii="TH SarabunPSK" w:eastAsia="Calibri" w:hAnsi="TH SarabunPSK" w:cs="TH SarabunPSK"/>
          <w:sz w:val="32"/>
          <w:szCs w:val="32"/>
        </w:rPr>
        <w:t>1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(อารัม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ภ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บท)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จากเดิม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ที่ได้ระบุวันที่การประชุม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AJSMJ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50705">
        <w:rPr>
          <w:rFonts w:ascii="TH SarabunPSK" w:eastAsia="Calibri" w:hAnsi="TH SarabunPSK" w:cs="TH SarabunPSK"/>
          <w:sz w:val="32"/>
          <w:szCs w:val="32"/>
        </w:rPr>
        <w:t>6</w:t>
      </w:r>
      <w:r w:rsidRPr="00350705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 and 7</w:t>
      </w:r>
      <w:r w:rsidRPr="00350705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 th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 of July 2023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ปรับแก้ไขเป็น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50705">
        <w:rPr>
          <w:rFonts w:ascii="TH SarabunPSK" w:eastAsia="Calibri" w:hAnsi="TH SarabunPSK" w:cs="TH SarabunPSK"/>
          <w:sz w:val="32"/>
          <w:szCs w:val="32"/>
        </w:rPr>
        <w:t>6</w:t>
      </w:r>
      <w:r w:rsidRPr="00350705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 of July 2023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จากเดิม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ที่ได้ระบุชื่อประเทศประธานร่วมกับญี่ปุ่นคือ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50705">
        <w:rPr>
          <w:rFonts w:ascii="TH SarabunPSK" w:eastAsia="Calibri" w:hAnsi="TH SarabunPSK" w:cs="TH SarabunPSK"/>
          <w:sz w:val="32"/>
          <w:szCs w:val="32"/>
        </w:rPr>
        <w:t>ZZZZ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ปรับแก้ไขเป็น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50705">
        <w:rPr>
          <w:rFonts w:ascii="TH SarabunPSK" w:eastAsia="Calibri" w:hAnsi="TH SarabunPSK" w:cs="TH SarabunPSK"/>
          <w:sz w:val="32"/>
          <w:szCs w:val="32"/>
        </w:rPr>
        <w:t>Malaysia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และในย่อหน้าสุดท้าย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จากเดิม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ที่ได้ระบุสถานที่ในการรับรองเอกสาร คือ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350705">
        <w:rPr>
          <w:rFonts w:ascii="TH SarabunPSK" w:eastAsia="Calibri" w:hAnsi="TH SarabunPSK" w:cs="TH SarabunPSK"/>
          <w:sz w:val="32"/>
          <w:szCs w:val="32"/>
        </w:rPr>
        <w:t>city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350705">
        <w:rPr>
          <w:rFonts w:ascii="TH SarabunPSK" w:eastAsia="Calibri" w:hAnsi="TH SarabunPSK" w:cs="TH SarabunPSK"/>
          <w:sz w:val="32"/>
          <w:szCs w:val="32"/>
        </w:rPr>
        <w:t>country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350705">
        <w:rPr>
          <w:rFonts w:ascii="TH SarabunPSK" w:eastAsia="Calibri" w:hAnsi="TH SarabunPSK" w:cs="TH SarabunPSK"/>
          <w:sz w:val="32"/>
          <w:szCs w:val="32"/>
        </w:rPr>
        <w:t>date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and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350705">
        <w:rPr>
          <w:rFonts w:ascii="TH SarabunPSK" w:eastAsia="Calibri" w:hAnsi="TH SarabunPSK" w:cs="TH SarabunPSK"/>
          <w:sz w:val="32"/>
          <w:szCs w:val="32"/>
        </w:rPr>
        <w:t>month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ปรับแก้ไขเป็น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50705">
        <w:rPr>
          <w:rFonts w:ascii="TH SarabunPSK" w:eastAsia="Calibri" w:hAnsi="TH SarabunPSK" w:cs="TH SarabunPSK"/>
          <w:sz w:val="32"/>
          <w:szCs w:val="32"/>
        </w:rPr>
        <w:t>Tokyo, Japan this 6</w:t>
      </w:r>
      <w:r w:rsidRPr="00350705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 of July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และ (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) แผนงานอาเซียนฯ ย่อหน้าที่ 1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จากเดิม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ที่ได้ระบุวันที่การประชุม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AJSM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50705">
        <w:rPr>
          <w:rFonts w:ascii="TH SarabunPSK" w:eastAsia="Calibri" w:hAnsi="TH SarabunPSK" w:cs="TH SarabunPSK"/>
          <w:sz w:val="32"/>
          <w:szCs w:val="32"/>
        </w:rPr>
        <w:t>July 6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350705">
        <w:rPr>
          <w:rFonts w:ascii="TH SarabunPSK" w:eastAsia="Calibri" w:hAnsi="TH SarabunPSK" w:cs="TH SarabunPSK"/>
          <w:sz w:val="32"/>
          <w:szCs w:val="32"/>
        </w:rPr>
        <w:t>7, 2023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ปรับแก้ไขเป็น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50705">
        <w:rPr>
          <w:rFonts w:ascii="TH SarabunPSK" w:eastAsia="Calibri" w:hAnsi="TH SarabunPSK" w:cs="TH SarabunPSK"/>
          <w:sz w:val="32"/>
          <w:szCs w:val="32"/>
        </w:rPr>
        <w:t>July 6, 2023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”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</w:rPr>
        <w:t>AJSMJ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โดยมีรัฐมนตรีประจำสำนักนายกรัฐมนตรีมาเลเซีย ในฐานะประธาน (</w:t>
      </w:r>
      <w:r w:rsidRPr="00350705">
        <w:rPr>
          <w:rFonts w:ascii="TH SarabunPSK" w:eastAsia="Calibri" w:hAnsi="TH SarabunPSK" w:cs="TH SarabunPSK"/>
          <w:sz w:val="32"/>
          <w:szCs w:val="32"/>
        </w:rPr>
        <w:t>ASEAN Law Ministers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 Meeting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50705">
        <w:rPr>
          <w:rFonts w:ascii="TH SarabunPSK" w:eastAsia="Calibri" w:hAnsi="TH SarabunPSK" w:cs="TH SarabunPSK"/>
          <w:sz w:val="32"/>
          <w:szCs w:val="32"/>
        </w:rPr>
        <w:t>ALAWMM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) และรัฐมนตรีว่าการกระทรวงยุติธรรมญี่ปุ่น (นายเคน ไซโต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เป็นประธานร่วม ซึ่งการประชุมในครั้งนี้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หัวหน้าคณะผู้แทนไทยได้กล่าวถ้อยแถลงต่อที่ประชุมสรุปว่า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ไทยในฐานะประเทศผู้ประสานงานความสัมพันธ์อาเ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ยน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ญี่ปุ่น มีความยินดีที่เป็นส่วนหนึ่งโอกาสการเฉลิมฉลองความสัมพันธ์ระหว่างกันในครั้งนี้โดยไทยมีการดำเนินงานเพื่อมุ่งสู่สังคมที่มีความมั่นคงและปลอดภัย เช่น การมีผลใช้บังคับของพระราชบัญญัติมาตรการป้องกันการกระทำความผิดซ้ำในความผิดเกี่ยวกับเพศหรือที่ใช้ความรุนแรง พ.ศ.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และการจัดทำแผนปฏิบัติการระดับชาติว่าด้วยธุรกิจกับสิทธิมนุษยชน เป็นต้น เพื่อมุ่งสู่การพัฒนาอย่างยั่งยืนและสังคมที่สงบสุขและตั้งอยู่บนพื้นฐานของกฎหมายโดยไม่ทิ้งใครไว้ข้างหลัง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ที่ประชุมได้มีมติต่อเอกสาร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ผลลัพธ์ของการประชุม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>AJSMJ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50705">
        <w:rPr>
          <w:rFonts w:ascii="TH SarabunPSK" w:eastAsia="Calibri" w:hAnsi="TH SarabunPSK" w:cs="TH SarabunPSK"/>
          <w:sz w:val="32"/>
          <w:szCs w:val="32"/>
        </w:rPr>
        <w:t>2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(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) รับรองแถลงการณ์ร่วมการประชุม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>AJSMJ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และ (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) เห็นชอบแผนงานอาเซียนฯ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การประชุมพบปะระหว่างรัฐมนตรียุติธรรมอาเซียนและกลุ่มประเทศ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</w:rPr>
        <w:t>G7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ASEAN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50705">
        <w:rPr>
          <w:rFonts w:ascii="TH SarabunPSK" w:eastAsia="Calibri" w:hAnsi="TH SarabunPSK" w:cs="TH SarabunPSK"/>
          <w:sz w:val="32"/>
          <w:szCs w:val="32"/>
        </w:rPr>
        <w:t>G7 Justice Ministers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’ </w:t>
      </w:r>
      <w:r w:rsidRPr="00350705">
        <w:rPr>
          <w:rFonts w:ascii="TH SarabunPSK" w:eastAsia="Calibri" w:hAnsi="TH SarabunPSK" w:cs="TH SarabunPSK"/>
          <w:sz w:val="32"/>
          <w:szCs w:val="32"/>
        </w:rPr>
        <w:t>Interface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50705">
        <w:rPr>
          <w:rFonts w:ascii="TH SarabunPSK" w:eastAsia="Calibri" w:hAnsi="TH SarabunPSK" w:cs="TH SarabunPSK"/>
          <w:sz w:val="32"/>
          <w:szCs w:val="32"/>
        </w:rPr>
        <w:t>Interface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) โดยมีรัฐมนตรีประจำสำนักนายกรัฐมนตรีมาเลเ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ย ในฐานะประธาน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ALAWMM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และรัฐมนตรีว่าการกระทรวงยุติธรรมญี่ปุ่น ในฐานะประธาน </w:t>
      </w:r>
      <w:r w:rsidRPr="00350705">
        <w:rPr>
          <w:rFonts w:ascii="TH SarabunPSK" w:eastAsia="Calibri" w:hAnsi="TH SarabunPSK" w:cs="TH SarabunPSK"/>
          <w:sz w:val="32"/>
          <w:szCs w:val="32"/>
        </w:rPr>
        <w:t>G7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  <w:r w:rsidRPr="00350705">
        <w:rPr>
          <w:rFonts w:ascii="TH SarabunPSK" w:eastAsia="Calibri" w:hAnsi="TH SarabunPSK" w:cs="TH SarabunPSK"/>
          <w:sz w:val="32"/>
          <w:szCs w:val="32"/>
        </w:rPr>
        <w:t>2566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เป็นประธานร่วม ซึ่งนายกรัฐมนตรีญี่ปุ่น (นายฟุมิโอะ คิชิดะ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ได้กล่าวถ้อยแถลงในพิธีเปิดการประชุมฯ โดยเน้นย้ำว่า การประชุมในครั้งนี้ 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ถือเป็น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จุดเริ่ม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ต้นในการเสริมสร้างความร่วมมือระหว่างอาเซียนและ </w:t>
      </w:r>
      <w:r w:rsidRPr="00350705">
        <w:rPr>
          <w:rFonts w:ascii="TH SarabunPSK" w:eastAsia="Calibri" w:hAnsi="TH SarabunPSK" w:cs="TH SarabunPSK"/>
          <w:sz w:val="32"/>
          <w:szCs w:val="32"/>
        </w:rPr>
        <w:t>G7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ให้แน่นแฟ้น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ยิ่งขึ้น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ในด้านกฎหมายและงานยุติธรรม ทั้งในมิติทางวัฒนธรรมและระบบกฎหมายที่มีความแตกต่าง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35070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การหารือทวิภาคี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 หัวหน้าคณะผู้แทนไทยได้เข้าร่วม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ประชุม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หารือทวิภาคีกับหัวหน้าคณะผู้แทนประเทศและองค์การระหว่างประ</w:t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ทศ ในห้วงการประชุม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AJSMJ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Interface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50705">
        <w:rPr>
          <w:rFonts w:ascii="TH SarabunPSK" w:eastAsia="Calibri" w:hAnsi="TH SarabunPSK" w:cs="TH SarabunPSK"/>
          <w:sz w:val="32"/>
          <w:szCs w:val="32"/>
        </w:rPr>
        <w:t>1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) รัฐมนตรีว่าการกระทรวงยุติธรรมญี่ปุ่น ในประเด็นการส่งเสริมการดำเนินงานต่อยอดให้เกิดผลเป็นรูปธรรมภายหลังจากการประชุม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AJSMJ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Interface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สิ้นสุดลง และการดำเนินงานภายใต้บันทึกความร่วมมือฯ ระหว่าง ยธ. -ญี่ปุ่น ซึ่งรัฐมนตรีว่าการกระทรวงยุติธรรมของทั้งสองประเทศได้ลงนามไว้ร่วมกันเมื่อวันที่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13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350705">
        <w:rPr>
          <w:rFonts w:ascii="TH SarabunPSK" w:eastAsia="Calibri" w:hAnsi="TH SarabunPSK" w:cs="TH SarabunPSK"/>
          <w:sz w:val="32"/>
          <w:szCs w:val="32"/>
        </w:rPr>
        <w:t>2562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sz w:val="32"/>
          <w:szCs w:val="32"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50705">
        <w:rPr>
          <w:rFonts w:ascii="TH SarabunPSK" w:eastAsia="Calibri" w:hAnsi="TH SarabunPSK" w:cs="TH SarabunPSK"/>
          <w:sz w:val="32"/>
          <w:szCs w:val="32"/>
        </w:rPr>
        <w:t>2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) ผู้อำนวยการของสำนักงานว่าด้วยยาเสพติดและอาชญากรรมแห่งสหประชาชาติ (</w:t>
      </w:r>
      <w:r w:rsidRPr="00350705">
        <w:rPr>
          <w:rFonts w:ascii="TH SarabunPSK" w:eastAsia="Calibri" w:hAnsi="TH SarabunPSK" w:cs="TH SarabunPSK"/>
          <w:sz w:val="32"/>
          <w:szCs w:val="32"/>
        </w:rPr>
        <w:t>UNODC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350705">
        <w:rPr>
          <w:rFonts w:ascii="TH SarabunPSK" w:eastAsia="Calibri" w:hAnsi="TH SarabunPSK" w:cs="TH SarabunPSK"/>
          <w:sz w:val="32"/>
          <w:szCs w:val="32"/>
        </w:rPr>
        <w:t>Ms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350705">
        <w:rPr>
          <w:rFonts w:ascii="TH SarabunPSK" w:eastAsia="Calibri" w:hAnsi="TH SarabunPSK" w:cs="TH SarabunPSK"/>
          <w:sz w:val="32"/>
          <w:szCs w:val="32"/>
        </w:rPr>
        <w:t xml:space="preserve">Ghada Waly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ในประเด็นการบริหารจัดการเรือนจำและการปฏิบัติต่อผู้กระทำผิด การป้องกันและปราบปรามอาชญากรรมข้ามชาติผ่านกรอบความร่วมมือต่าง ๆ การต่อต้านการทุจริต และการแสดงความพร้อมที่สนับสนุนไทยในการดำเนินการประเด็นอื่น ๆ เช่น การสนับสนุนการดำเนินงานตามประมวลกฎหมายยาเสพติด การส่งเสริมการมีส่วนร่วมของภาคเอกชนในการต่อต้านการลักลอบขนขยะ และอาชญากรรมภาคประมง และการส่งเสริมให้ไทยเป็นภาคีพิธีสารต่อต้านการผลิตและลักลอบค้าอาวุธปืน ชิ้นส่วนและอุปกรณ์ และเครื่องกระสุนโดยผิดกฎหมาย</w:t>
      </w:r>
    </w:p>
    <w:p w:rsidR="00350705" w:rsidRPr="00350705" w:rsidRDefault="00350705" w:rsidP="003507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5070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50705">
        <w:rPr>
          <w:rFonts w:ascii="TH SarabunPSK" w:eastAsia="Calibri" w:hAnsi="TH SarabunPSK" w:cs="TH SarabunPSK"/>
          <w:sz w:val="32"/>
          <w:szCs w:val="32"/>
          <w:cs/>
        </w:rPr>
        <w:t>การเข้าร่วมการประชุมดังกล่าวเป็นโอกาสในการแลกเปลี่ยนข้อมูลและแนวปฏิบัติ เพื่อนำมาประกอบการพัฒนาการดำเนินงานด้านกฎหมายและงานยุติธรรมที่เกี่ยวข้องของไทยให้เป็นไปตามมาตรฐานและแนวปฏิบัติที่ดีต่าง ๆ ของสากล ดังนั้น จึงจะต้องขอความร่วมมือการบูรณาการการทำงานกับหน่วยงานด้านกฎหมายและงานยุติธรรม รวมถึงหน่วยงานอื่น ๆ ที่มีภารกิจเกี่ยวข้องของไทยภายใต้กรอบความร่วมมือนี้ต่อไป</w:t>
      </w:r>
    </w:p>
    <w:p w:rsidR="005F667A" w:rsidRDefault="005F667A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DF3B10" w:rsidRPr="00DF3B10" w:rsidRDefault="009C2AD7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44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ขอความเห็นชอบร่างกรอบความร่วมมือทางวิชาการระหว่างรัฐบาลไทยกับทบวงกา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รพลังงาน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ปรมาณูระหว่างประเทศ รอบปี ค.ศ. 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2023-2029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</w:rPr>
        <w:t>Country Programme Framework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CPF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ร่างกรอบความร่วมมือทางวิชาการระหว่างรัฐบาลไทยกับทบวงการพลังงานปรมาณูระหว่างประเทศ (</w:t>
      </w:r>
      <w:r w:rsidRPr="00DF3B10">
        <w:rPr>
          <w:rFonts w:ascii="TH SarabunPSK" w:eastAsia="Calibri" w:hAnsi="TH SarabunPSK" w:cs="TH SarabunPSK"/>
          <w:sz w:val="32"/>
          <w:szCs w:val="32"/>
        </w:rPr>
        <w:t>International Atomic Energy Agency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F3B10">
        <w:rPr>
          <w:rFonts w:ascii="TH SarabunPSK" w:eastAsia="Calibri" w:hAnsi="TH SarabunPSK" w:cs="TH SarabunPSK"/>
          <w:sz w:val="32"/>
          <w:szCs w:val="32"/>
        </w:rPr>
        <w:t>IAEA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(กรอบความร่วมมือฯ) รอบปี ค.ศ. </w:t>
      </w:r>
      <w:r w:rsidRPr="00DF3B10">
        <w:rPr>
          <w:rFonts w:ascii="TH SarabunPSK" w:eastAsia="Calibri" w:hAnsi="TH SarabunPSK" w:cs="TH SarabunPSK"/>
          <w:sz w:val="32"/>
          <w:szCs w:val="32"/>
        </w:rPr>
        <w:t>2023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2029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DF3B10">
        <w:rPr>
          <w:rFonts w:ascii="TH SarabunPSK" w:eastAsia="Calibri" w:hAnsi="TH SarabunPSK" w:cs="TH SarabunPSK"/>
          <w:sz w:val="32"/>
          <w:szCs w:val="32"/>
        </w:rPr>
        <w:t>Country Programme Framework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F3B10">
        <w:rPr>
          <w:rFonts w:ascii="TH SarabunPSK" w:eastAsia="Calibri" w:hAnsi="TH SarabunPSK" w:cs="TH SarabunPSK"/>
          <w:sz w:val="32"/>
          <w:szCs w:val="32"/>
        </w:rPr>
        <w:t>CPF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(ปี </w:t>
      </w:r>
      <w:r w:rsidRPr="00DF3B10">
        <w:rPr>
          <w:rFonts w:ascii="TH SarabunPSK" w:eastAsia="Calibri" w:hAnsi="TH SarabunPSK" w:cs="TH SarabunPSK"/>
          <w:sz w:val="32"/>
          <w:szCs w:val="32"/>
        </w:rPr>
        <w:t>2566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2572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มอบหมายให้เลขาธิการสำนักงานปรมาณูเพื่อสันติหรือผู้แทนที่ได้รับมอบหมายเป็นผู้ลงนามในกรอบความร่วมมือฯ ดังกล่าว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(อว.) เสนอ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อว. รายงานว่า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ประเทศไทยเข้าร่วมเป็นสมาชิกของ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IAEA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เมื่อปี </w:t>
      </w:r>
      <w:r w:rsidRPr="00DF3B10">
        <w:rPr>
          <w:rFonts w:ascii="TH SarabunPSK" w:eastAsia="Calibri" w:hAnsi="TH SarabunPSK" w:cs="TH SarabunPSK"/>
          <w:sz w:val="32"/>
          <w:szCs w:val="32"/>
        </w:rPr>
        <w:t>2500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จากนั้นได้ลงนามในความตกลงเสริมฉบับแก้ไขเกี่ยวกับการให้ความช่วยเหลือด้านเทคนิคโดย </w:t>
      </w:r>
      <w:r w:rsidRPr="00DF3B10">
        <w:rPr>
          <w:rFonts w:ascii="TH SarabunPSK" w:eastAsia="Calibri" w:hAnsi="TH SarabunPSK" w:cs="TH SarabunPSK"/>
          <w:sz w:val="32"/>
          <w:szCs w:val="32"/>
        </w:rPr>
        <w:t>IAEA</w:t>
      </w:r>
      <w:r w:rsidRPr="00DF3B1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ในปี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2523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และได้เข้าร่วมโครงการความร่วมมือทางวิชาการ (</w:t>
      </w:r>
      <w:r w:rsidRPr="00DF3B10">
        <w:rPr>
          <w:rFonts w:ascii="TH SarabunPSK" w:eastAsia="Calibri" w:hAnsi="TH SarabunPSK" w:cs="TH SarabunPSK"/>
          <w:sz w:val="32"/>
          <w:szCs w:val="32"/>
        </w:rPr>
        <w:t>Technical Cooperation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F3B10">
        <w:rPr>
          <w:rFonts w:ascii="TH SarabunPSK" w:eastAsia="Calibri" w:hAnsi="TH SarabunPSK" w:cs="TH SarabunPSK"/>
          <w:sz w:val="32"/>
          <w:szCs w:val="32"/>
        </w:rPr>
        <w:t>TC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กับ </w:t>
      </w:r>
      <w:r w:rsidRPr="00DF3B10">
        <w:rPr>
          <w:rFonts w:ascii="TH SarabunPSK" w:eastAsia="Calibri" w:hAnsi="TH SarabunPSK" w:cs="TH SarabunPSK"/>
          <w:sz w:val="32"/>
          <w:szCs w:val="32"/>
        </w:rPr>
        <w:t>IAEA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ตั้งแต่บัดนั้นเป็นต้นมา ทั้งนี้ กรอบความร่วมมือฯ เป็นกรอบความร่วมมือฉบับที่ </w:t>
      </w:r>
      <w:r w:rsidRPr="00DF3B10">
        <w:rPr>
          <w:rFonts w:ascii="TH SarabunPSK" w:eastAsia="Calibri" w:hAnsi="TH SarabunPSK" w:cs="TH SarabunPSK"/>
          <w:sz w:val="32"/>
          <w:szCs w:val="32"/>
        </w:rPr>
        <w:t>4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ของประเทศไทย (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ฉบับแรก จัดทำเมื่อปี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2549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2554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2555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-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2559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และปี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</w:t>
      </w:r>
      <w:r w:rsidRPr="00DF3B1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โด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ยกรอบความร่วมมือฯ ประกอบด้วยโครงการความร่วมมือทางเทคนิคสำหรับปี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2572 ระ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หว่างไทยกับ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IAEA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ซึ่งสะท้อนให้เ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ห็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นว่าวิทยาศาสตร์และ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ทคโนโลยีนิวเคลียร์สามารถมีส่วน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ร่วมโดยตรง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และมีความคุ้มค่าต่อลำดับความสำคัญและเป้าหมายการพัฒนาประเทศของไทยในด้านต่าง ๆ ทั้งนี้ สำนักงานปรมาณูเพื่อสันติ (ปส.) ได้ประสานงานและจัดประชุมเพื่อจัดทำกรอบความร่วมมือฯ ร่วมกับหน่วยงานที่เกี่ยวข้องเมื่อวันที่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รวมทั้งได้ส่งร่างกรอบความร่วมมือฯ ให้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IAEA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ทบทวนและให้ความเห็นเพิ่มติมเพื่อนำมาปรับปรุงร่างดังกล่าวให้มีความครบถ้วน สมบูรณ์และสอดคล้องกับนโยบายและยุทธศาสตร์ระดับชาติ นโยบายและแผนยุทธศาสตร์การ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พัฒนาด้านพลังงานนิวเคลียร์ของประเทศ และพระราชบัญญัติพลังงานนิวเคลียร์เพื่อสันติ พ.ศ.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2559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และที่แก้ไขเพิ่มเติม พ.ศ. </w:t>
      </w:r>
      <w:r w:rsidRPr="00DF3B10">
        <w:rPr>
          <w:rFonts w:ascii="TH SarabunPSK" w:eastAsia="Calibri" w:hAnsi="TH SarabunPSK" w:cs="TH SarabunPSK"/>
          <w:sz w:val="32"/>
          <w:szCs w:val="32"/>
        </w:rPr>
        <w:t>2562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รวมถึงกรอบเป้าหมายการพัฒนาที่ยั่งยืนของสหประชาชาติ (</w:t>
      </w:r>
      <w:r w:rsidRPr="00DF3B10">
        <w:rPr>
          <w:rFonts w:ascii="TH SarabunPSK" w:eastAsia="Calibri" w:hAnsi="TH SarabunPSK" w:cs="TH SarabunPSK"/>
          <w:sz w:val="32"/>
          <w:szCs w:val="32"/>
        </w:rPr>
        <w:t>Sustainable Development Goals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F3B10">
        <w:rPr>
          <w:rFonts w:ascii="TH SarabunPSK" w:eastAsia="Calibri" w:hAnsi="TH SarabunPSK" w:cs="TH SarabunPSK"/>
          <w:sz w:val="32"/>
          <w:szCs w:val="32"/>
        </w:rPr>
        <w:t>SDGs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ที่เกี่ยวข้อง โดยคาดว่าจะมีการลงนามกรอบความร่วมมือฯ ในช่วงต้นเดือนพฤศจิกายน </w:t>
      </w:r>
      <w:r w:rsidRPr="00DF3B10">
        <w:rPr>
          <w:rFonts w:ascii="TH SarabunPSK" w:eastAsia="Calibri" w:hAnsi="TH SarabunPSK" w:cs="TH SarabunPSK"/>
          <w:sz w:val="32"/>
          <w:szCs w:val="32"/>
        </w:rPr>
        <w:t>2566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สาระสำคัญของกรอบความร่วมมือฯ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มีวั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ตถุประสงค์เพื่อเป็นแนวทางในการพัฒนาความร่วมมือทางวิชาการในด้านการใช้ประโยชน์จากเทคโนโลยีนิวเคลียร์และรังสีซึ่งครอบคลุมทุกสาขา เช่น ด้านการเกษตร โภชนาการ การแพทย์ อุตสาหกรรม สิ่งแวดล้อม การวิจัยและพัฒนาที่เกี่ยวข้อง โดยจัดทำในรูปแบบโครงการ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TC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กรอบระยะเวลา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ค.ศ.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2023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2023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(ปี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2572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โดยประเด็นหลักของกรอบความร่วมมือฯ ได้แก่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ความปลอดภัยและความมั่นคงด้านนิวเคลียร์และรังสี  อาหารและการเกษตร สุขภาพและโภชนาการ การจัดการน้ำและสิ่งแวดล้อมทางทะเล  อุตสาหกรรมและพลังงาน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</w:rPr>
        <w:t>____________________________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DF3B10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DF3B10">
        <w:rPr>
          <w:rFonts w:ascii="TH SarabunPSK" w:eastAsia="Calibri" w:hAnsi="TH SarabunPSK" w:cs="TH SarabunPSK"/>
          <w:sz w:val="28"/>
          <w:cs/>
        </w:rPr>
        <w:t>ความตกลงเสริม</w:t>
      </w:r>
      <w:r w:rsidRPr="00DF3B10">
        <w:rPr>
          <w:rFonts w:ascii="TH SarabunPSK" w:eastAsia="Calibri" w:hAnsi="TH SarabunPSK" w:cs="TH SarabunPSK" w:hint="cs"/>
          <w:sz w:val="28"/>
          <w:cs/>
        </w:rPr>
        <w:t>ฉ</w:t>
      </w:r>
      <w:r w:rsidRPr="00DF3B10">
        <w:rPr>
          <w:rFonts w:ascii="TH SarabunPSK" w:eastAsia="Calibri" w:hAnsi="TH SarabunPSK" w:cs="TH SarabunPSK"/>
          <w:sz w:val="28"/>
          <w:cs/>
        </w:rPr>
        <w:t>บับแก้ไขเกี่ยวกับการให้ความช่วยเหลือด้านเ</w:t>
      </w:r>
      <w:r w:rsidRPr="00DF3B10">
        <w:rPr>
          <w:rFonts w:ascii="TH SarabunPSK" w:eastAsia="Calibri" w:hAnsi="TH SarabunPSK" w:cs="TH SarabunPSK" w:hint="cs"/>
          <w:sz w:val="28"/>
          <w:cs/>
        </w:rPr>
        <w:t>ท</w:t>
      </w:r>
      <w:r w:rsidRPr="00DF3B10">
        <w:rPr>
          <w:rFonts w:ascii="TH SarabunPSK" w:eastAsia="Calibri" w:hAnsi="TH SarabunPSK" w:cs="TH SarabunPSK"/>
          <w:sz w:val="28"/>
          <w:cs/>
        </w:rPr>
        <w:t xml:space="preserve">คนิคโดย </w:t>
      </w:r>
      <w:r w:rsidRPr="00DF3B10">
        <w:rPr>
          <w:rFonts w:ascii="TH SarabunPSK" w:eastAsia="Calibri" w:hAnsi="TH SarabunPSK" w:cs="TH SarabunPSK"/>
          <w:sz w:val="28"/>
        </w:rPr>
        <w:t xml:space="preserve">IAEA </w:t>
      </w:r>
      <w:r w:rsidRPr="00DF3B10">
        <w:rPr>
          <w:rFonts w:ascii="TH SarabunPSK" w:eastAsia="Calibri" w:hAnsi="TH SarabunPSK" w:cs="TH SarabunPSK"/>
          <w:sz w:val="28"/>
          <w:cs/>
        </w:rPr>
        <w:t>คือข้อ</w:t>
      </w:r>
      <w:r w:rsidRPr="00DF3B10">
        <w:rPr>
          <w:rFonts w:ascii="TH SarabunPSK" w:eastAsia="Calibri" w:hAnsi="TH SarabunPSK" w:cs="TH SarabunPSK" w:hint="cs"/>
          <w:sz w:val="28"/>
          <w:cs/>
        </w:rPr>
        <w:t>ต</w:t>
      </w:r>
      <w:r w:rsidRPr="00DF3B10">
        <w:rPr>
          <w:rFonts w:ascii="TH SarabunPSK" w:eastAsia="Calibri" w:hAnsi="TH SarabunPSK" w:cs="TH SarabunPSK"/>
          <w:sz w:val="28"/>
          <w:cs/>
        </w:rPr>
        <w:t xml:space="preserve">กลงระหว่าง </w:t>
      </w:r>
      <w:r w:rsidRPr="00DF3B10">
        <w:rPr>
          <w:rFonts w:ascii="TH SarabunPSK" w:eastAsia="Calibri" w:hAnsi="TH SarabunPSK" w:cs="TH SarabunPSK"/>
          <w:sz w:val="28"/>
        </w:rPr>
        <w:t xml:space="preserve">IAEA </w:t>
      </w:r>
      <w:r w:rsidRPr="00DF3B10">
        <w:rPr>
          <w:rFonts w:ascii="TH SarabunPSK" w:eastAsia="Calibri" w:hAnsi="TH SarabunPSK" w:cs="TH SarabunPSK"/>
          <w:sz w:val="28"/>
          <w:cs/>
        </w:rPr>
        <w:t>กับรัฐบาลไทยในการให้ความช่วยเหลือ</w:t>
      </w:r>
      <w:r w:rsidRPr="00DF3B10">
        <w:rPr>
          <w:rFonts w:ascii="TH SarabunPSK" w:eastAsia="Calibri" w:hAnsi="TH SarabunPSK" w:cs="TH SarabunPSK" w:hint="cs"/>
          <w:sz w:val="28"/>
          <w:cs/>
        </w:rPr>
        <w:t>ด้าน</w:t>
      </w:r>
      <w:r w:rsidRPr="00DF3B10">
        <w:rPr>
          <w:rFonts w:ascii="TH SarabunPSK" w:eastAsia="Calibri" w:hAnsi="TH SarabunPSK" w:cs="TH SarabunPSK"/>
          <w:sz w:val="28"/>
          <w:cs/>
        </w:rPr>
        <w:t>เทค</w:t>
      </w:r>
      <w:r w:rsidRPr="00DF3B10">
        <w:rPr>
          <w:rFonts w:ascii="TH SarabunPSK" w:eastAsia="Calibri" w:hAnsi="TH SarabunPSK" w:cs="TH SarabunPSK" w:hint="cs"/>
          <w:sz w:val="28"/>
          <w:cs/>
        </w:rPr>
        <w:t>นิค</w:t>
      </w:r>
      <w:r w:rsidRPr="00DF3B10">
        <w:rPr>
          <w:rFonts w:ascii="TH SarabunPSK" w:eastAsia="Calibri" w:hAnsi="TH SarabunPSK" w:cs="TH SarabunPSK"/>
          <w:sz w:val="28"/>
          <w:cs/>
        </w:rPr>
        <w:t>ในการใช้พลังงานปรมา</w:t>
      </w:r>
      <w:r w:rsidRPr="00DF3B10">
        <w:rPr>
          <w:rFonts w:ascii="TH SarabunPSK" w:eastAsia="Calibri" w:hAnsi="TH SarabunPSK" w:cs="TH SarabunPSK" w:hint="cs"/>
          <w:sz w:val="28"/>
          <w:cs/>
        </w:rPr>
        <w:t>ณู</w:t>
      </w:r>
      <w:r w:rsidRPr="00DF3B10">
        <w:rPr>
          <w:rFonts w:ascii="TH SarabunPSK" w:eastAsia="Calibri" w:hAnsi="TH SarabunPSK" w:cs="TH SarabunPSK"/>
          <w:sz w:val="28"/>
          <w:cs/>
        </w:rPr>
        <w:t>อย่างสันติ เช่น การใช้งาน การบำรุงรักษา การจัด</w:t>
      </w:r>
      <w:r w:rsidRPr="00DF3B10">
        <w:rPr>
          <w:rFonts w:ascii="TH SarabunPSK" w:eastAsia="Calibri" w:hAnsi="TH SarabunPSK" w:cs="TH SarabunPSK" w:hint="cs"/>
          <w:sz w:val="28"/>
          <w:cs/>
        </w:rPr>
        <w:t>เ</w:t>
      </w:r>
      <w:r w:rsidRPr="00DF3B10">
        <w:rPr>
          <w:rFonts w:ascii="TH SarabunPSK" w:eastAsia="Calibri" w:hAnsi="TH SarabunPSK" w:cs="TH SarabunPSK"/>
          <w:sz w:val="28"/>
          <w:cs/>
        </w:rPr>
        <w:t>ก</w:t>
      </w:r>
      <w:r w:rsidRPr="00DF3B10">
        <w:rPr>
          <w:rFonts w:ascii="TH SarabunPSK" w:eastAsia="Calibri" w:hAnsi="TH SarabunPSK" w:cs="TH SarabunPSK" w:hint="cs"/>
          <w:sz w:val="28"/>
          <w:cs/>
        </w:rPr>
        <w:t>็</w:t>
      </w:r>
      <w:r w:rsidRPr="00DF3B10">
        <w:rPr>
          <w:rFonts w:ascii="TH SarabunPSK" w:eastAsia="Calibri" w:hAnsi="TH SarabunPSK" w:cs="TH SarabunPSK"/>
          <w:sz w:val="28"/>
          <w:cs/>
        </w:rPr>
        <w:t>บ การกำจัดอุปกรณ์ที่เกี่ยวกับการใ</w:t>
      </w:r>
      <w:r w:rsidRPr="00DF3B10">
        <w:rPr>
          <w:rFonts w:ascii="TH SarabunPSK" w:eastAsia="Calibri" w:hAnsi="TH SarabunPSK" w:cs="TH SarabunPSK" w:hint="cs"/>
          <w:sz w:val="28"/>
          <w:cs/>
        </w:rPr>
        <w:t>ช้พลังงานปรมาณู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F3B10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DF3B10">
        <w:rPr>
          <w:rFonts w:ascii="TH SarabunPSK" w:eastAsia="Calibri" w:hAnsi="TH SarabunPSK" w:cs="TH SarabunPSK" w:hint="cs"/>
          <w:sz w:val="28"/>
          <w:cs/>
        </w:rPr>
        <w:t>จากการประสาน</w:t>
      </w:r>
      <w:r w:rsidRPr="00DF3B10">
        <w:rPr>
          <w:rFonts w:ascii="TH SarabunPSK" w:eastAsia="Calibri" w:hAnsi="TH SarabunPSK" w:cs="TH SarabunPSK"/>
          <w:sz w:val="28"/>
          <w:cs/>
        </w:rPr>
        <w:t xml:space="preserve">ข้อมูลเมื่อวันที่ </w:t>
      </w:r>
      <w:r w:rsidRPr="00DF3B10">
        <w:rPr>
          <w:rFonts w:ascii="TH SarabunPSK" w:eastAsia="Calibri" w:hAnsi="TH SarabunPSK" w:cs="TH SarabunPSK" w:hint="cs"/>
          <w:sz w:val="28"/>
          <w:cs/>
        </w:rPr>
        <w:t>6</w:t>
      </w:r>
      <w:r w:rsidRPr="00DF3B10">
        <w:rPr>
          <w:rFonts w:ascii="TH SarabunPSK" w:eastAsia="Calibri" w:hAnsi="TH SarabunPSK" w:cs="TH SarabunPSK"/>
          <w:sz w:val="28"/>
          <w:cs/>
        </w:rPr>
        <w:t xml:space="preserve"> พฤศจิกายน </w:t>
      </w:r>
      <w:r w:rsidRPr="00DF3B10">
        <w:rPr>
          <w:rFonts w:ascii="TH SarabunPSK" w:eastAsia="Calibri" w:hAnsi="TH SarabunPSK" w:cs="TH SarabunPSK" w:hint="cs"/>
          <w:sz w:val="28"/>
          <w:cs/>
        </w:rPr>
        <w:t>2566</w:t>
      </w:r>
      <w:r w:rsidRPr="00DF3B10">
        <w:rPr>
          <w:rFonts w:ascii="TH SarabunPSK" w:eastAsia="Calibri" w:hAnsi="TH SarabunPSK" w:cs="TH SarabunPSK"/>
          <w:sz w:val="28"/>
          <w:cs/>
        </w:rPr>
        <w:t xml:space="preserve"> ปส. แจ้งว่า กรอบความร่วมมือฯ </w:t>
      </w:r>
      <w:r w:rsidRPr="00DF3B10">
        <w:rPr>
          <w:rFonts w:ascii="TH SarabunPSK" w:eastAsia="Calibri" w:hAnsi="TH SarabunPSK" w:cs="TH SarabunPSK" w:hint="cs"/>
          <w:sz w:val="28"/>
          <w:cs/>
        </w:rPr>
        <w:t>3</w:t>
      </w:r>
      <w:r w:rsidRPr="00DF3B10">
        <w:rPr>
          <w:rFonts w:ascii="TH SarabunPSK" w:eastAsia="Calibri" w:hAnsi="TH SarabunPSK" w:cs="TH SarabunPSK"/>
          <w:sz w:val="28"/>
          <w:cs/>
        </w:rPr>
        <w:t xml:space="preserve"> ฉบับแรก ไม่ได้นำเส</w:t>
      </w:r>
      <w:r w:rsidRPr="00DF3B10">
        <w:rPr>
          <w:rFonts w:ascii="TH SarabunPSK" w:eastAsia="Calibri" w:hAnsi="TH SarabunPSK" w:cs="TH SarabunPSK" w:hint="cs"/>
          <w:sz w:val="28"/>
          <w:cs/>
        </w:rPr>
        <w:t>นอคณะรัฐมนตรีเนื่อ</w:t>
      </w:r>
      <w:r w:rsidRPr="00DF3B10">
        <w:rPr>
          <w:rFonts w:ascii="TH SarabunPSK" w:eastAsia="Calibri" w:hAnsi="TH SarabunPSK" w:cs="TH SarabunPSK"/>
          <w:sz w:val="28"/>
          <w:cs/>
        </w:rPr>
        <w:t>งจากอยู่ในอำนาจของเลขาธิการสำนักงานปรมาญเพื่อสันติที่สามารถลงนามในกรอบความร่วมมือฯ ได้ ภายหลังจากที่คณะ</w:t>
      </w:r>
      <w:r w:rsidRPr="00DF3B10">
        <w:rPr>
          <w:rFonts w:ascii="TH SarabunPSK" w:eastAsia="Calibri" w:hAnsi="TH SarabunPSK" w:cs="TH SarabunPSK" w:hint="cs"/>
          <w:sz w:val="28"/>
          <w:cs/>
        </w:rPr>
        <w:t>อนุกรรมการว่าด้วยการ</w:t>
      </w:r>
      <w:r w:rsidRPr="00DF3B10">
        <w:rPr>
          <w:rFonts w:ascii="TH SarabunPSK" w:eastAsia="Calibri" w:hAnsi="TH SarabunPSK" w:cs="TH SarabunPSK"/>
          <w:sz w:val="28"/>
          <w:cs/>
        </w:rPr>
        <w:t>ดำเนินการให้เป็นไปตามพันธกรณีระหว่างประ</w:t>
      </w:r>
      <w:r w:rsidRPr="00DF3B10">
        <w:rPr>
          <w:rFonts w:ascii="TH SarabunPSK" w:eastAsia="Calibri" w:hAnsi="TH SarabunPSK" w:cs="TH SarabunPSK" w:hint="cs"/>
          <w:sz w:val="28"/>
          <w:cs/>
        </w:rPr>
        <w:t>เ</w:t>
      </w:r>
      <w:r w:rsidRPr="00DF3B10">
        <w:rPr>
          <w:rFonts w:ascii="TH SarabunPSK" w:eastAsia="Calibri" w:hAnsi="TH SarabunPSK" w:cs="TH SarabunPSK"/>
          <w:sz w:val="28"/>
          <w:cs/>
        </w:rPr>
        <w:t>ทศได้ให้ความเห็น</w:t>
      </w:r>
      <w:r w:rsidRPr="00DF3B10">
        <w:rPr>
          <w:rFonts w:ascii="TH SarabunPSK" w:eastAsia="Calibri" w:hAnsi="TH SarabunPSK" w:cs="TH SarabunPSK" w:hint="cs"/>
          <w:sz w:val="28"/>
          <w:cs/>
        </w:rPr>
        <w:t>ช</w:t>
      </w:r>
      <w:r w:rsidRPr="00DF3B10">
        <w:rPr>
          <w:rFonts w:ascii="TH SarabunPSK" w:eastAsia="Calibri" w:hAnsi="TH SarabunPSK" w:cs="TH SarabunPSK"/>
          <w:sz w:val="28"/>
          <w:cs/>
        </w:rPr>
        <w:t>อบแล้ว แ</w:t>
      </w:r>
      <w:r w:rsidRPr="00DF3B10">
        <w:rPr>
          <w:rFonts w:ascii="TH SarabunPSK" w:eastAsia="Calibri" w:hAnsi="TH SarabunPSK" w:cs="TH SarabunPSK" w:hint="cs"/>
          <w:sz w:val="28"/>
          <w:cs/>
        </w:rPr>
        <w:t>ต่</w:t>
      </w:r>
      <w:r w:rsidRPr="00DF3B10">
        <w:rPr>
          <w:rFonts w:ascii="TH SarabunPSK" w:eastAsia="Calibri" w:hAnsi="TH SarabunPSK" w:cs="TH SarabunPSK"/>
          <w:sz w:val="28"/>
          <w:cs/>
        </w:rPr>
        <w:t>โดยที่ร่างกรอบความร่วมมือ</w:t>
      </w:r>
      <w:r w:rsidRPr="00DF3B10">
        <w:rPr>
          <w:rFonts w:ascii="TH SarabunPSK" w:eastAsia="Calibri" w:hAnsi="TH SarabunPSK" w:cs="TH SarabunPSK" w:hint="cs"/>
          <w:sz w:val="28"/>
          <w:cs/>
        </w:rPr>
        <w:t>ฯ</w:t>
      </w:r>
      <w:r w:rsidRPr="00DF3B10">
        <w:rPr>
          <w:rFonts w:ascii="TH SarabunPSK" w:eastAsia="Calibri" w:hAnsi="TH SarabunPSK" w:cs="TH SarabunPSK"/>
          <w:sz w:val="28"/>
          <w:cs/>
        </w:rPr>
        <w:t xml:space="preserve"> ฉบับที่ </w:t>
      </w:r>
      <w:r w:rsidRPr="00DF3B10">
        <w:rPr>
          <w:rFonts w:ascii="TH SarabunPSK" w:eastAsia="Calibri" w:hAnsi="TH SarabunPSK" w:cs="TH SarabunPSK" w:hint="cs"/>
          <w:sz w:val="28"/>
          <w:cs/>
        </w:rPr>
        <w:t>4</w:t>
      </w:r>
      <w:r w:rsidRPr="00DF3B10">
        <w:rPr>
          <w:rFonts w:ascii="TH SarabunPSK" w:eastAsia="Calibri" w:hAnsi="TH SarabunPSK" w:cs="TH SarabunPSK"/>
          <w:sz w:val="28"/>
          <w:cs/>
        </w:rPr>
        <w:t xml:space="preserve"> กระทรวงการต่างประ</w:t>
      </w:r>
      <w:r w:rsidRPr="00DF3B10">
        <w:rPr>
          <w:rFonts w:ascii="TH SarabunPSK" w:eastAsia="Calibri" w:hAnsi="TH SarabunPSK" w:cs="TH SarabunPSK" w:hint="cs"/>
          <w:sz w:val="28"/>
          <w:cs/>
        </w:rPr>
        <w:t xml:space="preserve">เทศ (กต.)เห็นว่ามีความเกี่ยวข้องกับหลายหน่วยงาน ปส. </w:t>
      </w:r>
      <w:r w:rsidRPr="00DF3B10">
        <w:rPr>
          <w:rFonts w:ascii="TH SarabunPSK" w:eastAsia="Calibri" w:hAnsi="TH SarabunPSK" w:cs="TH SarabunPSK"/>
          <w:sz w:val="28"/>
          <w:cs/>
        </w:rPr>
        <w:t>ในฐานะส่วนราชการเจ้าของเรื่องจึงควรพิจารณาเสนอร่างกรอบความร่วมมือฯ ดังกล่าวให้คณะ</w:t>
      </w:r>
      <w:r w:rsidRPr="00DF3B10">
        <w:rPr>
          <w:rFonts w:ascii="TH SarabunPSK" w:eastAsia="Calibri" w:hAnsi="TH SarabunPSK" w:cs="TH SarabunPSK" w:hint="cs"/>
          <w:sz w:val="28"/>
          <w:cs/>
        </w:rPr>
        <w:t>รัฐมนตรีพิจารณาให้ความเห็นชอบด้วย</w:t>
      </w:r>
    </w:p>
    <w:p w:rsid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F3B10" w:rsidRPr="00DF3B10" w:rsidRDefault="003448D6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40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ขอความเห็น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อบร่างบันทึกความเข้าใจระหว่างสำนักงานปรมา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ณู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เพื่อสันติกับกระทรวงการต่างประเทศ การค้า และการพัฒนาแห่งประเทศแคนา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า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ร่างบันทึกความเข้าใจระหว่างสำนักงานปรมาณูเพื่อสันติ (ปส.) กับกระทรวงการต่างประเทศ การค้า และการพัฒนาแห่งประเทศแคนา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า (</w:t>
      </w:r>
      <w:r w:rsidRPr="00DF3B10">
        <w:rPr>
          <w:rFonts w:ascii="TH SarabunPSK" w:eastAsia="Calibri" w:hAnsi="TH SarabunPSK" w:cs="TH SarabunPSK"/>
          <w:sz w:val="32"/>
          <w:szCs w:val="32"/>
        </w:rPr>
        <w:t>Department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</w:rPr>
        <w:t>of Foreign Affairs, Trade and Development of Canada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F3B10">
        <w:rPr>
          <w:rFonts w:ascii="TH SarabunPSK" w:eastAsia="Calibri" w:hAnsi="TH SarabunPSK" w:cs="TH SarabunPSK"/>
          <w:sz w:val="32"/>
          <w:szCs w:val="32"/>
        </w:rPr>
        <w:t>DFATD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) (ร่างบันทึกความเข้าใจฯ) ทั้งนี้ หากมีความจำเป็นต้องปรับปรุงแก้ไขร่างบันทึกความเข้าใจดังกล่าว ในส่วนที่มิใช่สาระสำคัญหรือไม่ขัดต่อผลประโยชน์ของประเทศไทย ขอให้ อว. สามารถดำเนินการได้โดยไม่ต้องเสนอคณะรัฐมนตรี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พิจารณาอีกครั้ง รวมทั้งเห็นชอบ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ให้เลขาธิการสำนักงานปรมาณูเพื่อสันติหรือผู้ที่ได้รับมอบหมายลงนามในบันทึกความเข้าใจฯ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(อว.) เสนอ</w:t>
      </w:r>
    </w:p>
    <w:p w:rsidR="00DF3B10" w:rsidRPr="00DF3B10" w:rsidRDefault="00DF3B10" w:rsidP="00DF3B10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</w:rPr>
        <w:tab/>
      </w:r>
      <w:r w:rsidRPr="00DF3B10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 (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เห็นชอบร่างบันทึกความเข้าใจระหว่าง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DFATD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กับ ปส. โดยมีกำหนดระยะเวลาดำเนินการตั้งแต่วันที่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 31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DF3B10">
        <w:rPr>
          <w:rFonts w:ascii="TH SarabunPSK" w:eastAsia="Calibri" w:hAnsi="TH SarabunPSK" w:cs="TH SarabunPSK"/>
          <w:sz w:val="32"/>
          <w:szCs w:val="32"/>
        </w:rPr>
        <w:t>2565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ร้างกรอบความร่วมมือเกี่ยวกับการให้บริการและการฝึกอบรมที่ไม่เป็นตัวเงินและแบบให้เปล่าเพื่อเสริมสร้างขีดความสามารถของประเทศไทยในการป้องกันตนเองจากภัยคุกคาม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านความมั่นคงปลอดภัยทางนิวเคลียร์และรังสีผ่านการพัฒนาหลักสูตร การจัดตั้ง และการดำเนินงานของศูนย์สนับสนุนความมั่นคงปลอดภัยทางนิวเคลียร์</w:t>
      </w:r>
    </w:p>
    <w:p w:rsidR="00DF3B10" w:rsidRPr="00DF3B10" w:rsidRDefault="00DF3B10" w:rsidP="00DF3B10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าระสำคัญของเรื่อง</w:t>
      </w:r>
    </w:p>
    <w:p w:rsidR="00DF3B10" w:rsidRPr="00DF3B10" w:rsidRDefault="00DF3B10" w:rsidP="00DF3B1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อว. รายงานว่า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ภายหลังจากที่ อว. โดย ปส. ได้จัดทำบันทึกความเข้าใจระหว่าง </w:t>
      </w:r>
      <w:r w:rsidRPr="00DF3B10">
        <w:rPr>
          <w:rFonts w:ascii="TH SarabunPSK" w:eastAsia="Calibri" w:hAnsi="TH SarabunPSK" w:cs="TH SarabunPSK"/>
          <w:sz w:val="32"/>
          <w:szCs w:val="32"/>
        </w:rPr>
        <w:t>DFATD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กับ ปส. เพื่อขอรับการสนับสนุนความช่วยเหลือในการจัดตั้งและการดำเนินงานของศูนย์สนับสนุนความมั่นคงปลอดภัยทางนิวเคลียร์ของไทยจาก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DFATD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(ตามข้อ </w:t>
      </w:r>
      <w:r w:rsidRPr="00DF3B10">
        <w:rPr>
          <w:rFonts w:ascii="TH SarabunPSK" w:eastAsia="Calibri" w:hAnsi="TH SarabunPSK" w:cs="TH SarabunPSK"/>
          <w:sz w:val="32"/>
          <w:szCs w:val="32"/>
        </w:rPr>
        <w:t>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) ปส. ได้รับการสนับสนุนในเรื่องต่าง ๆ เช่น การพัฒนาระบบตามมาตรฐาน </w:t>
      </w:r>
      <w:r w:rsidRPr="00DF3B10">
        <w:rPr>
          <w:rFonts w:ascii="TH SarabunPSK" w:eastAsia="Calibri" w:hAnsi="TH SarabunPSK" w:cs="TH SarabunPSK"/>
          <w:sz w:val="32"/>
          <w:szCs w:val="32"/>
        </w:rPr>
        <w:t>ISO 29993</w:t>
      </w:r>
      <w:r w:rsidRPr="00DF3B1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การรับรองมาตรฐานสำหรับหลักสูตรการฝึกอบรมด้านความมั่นคงปลอดภัยทางนิวเคลียร์ปี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การพัฒนาหลักสูตรการจัดการความมั่นคงปลอดภัยของวัสดุกัมมันตรังสีและการจัดฝึกอบรมในหัวข้อ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งกล่าว รวมทั้งการพัฒนาบุคลากรให้เป็นวิทยากรด้านการจัดการความมั่นคงปลอดภัยของวัสดุกัมมันตรังสี จำนวน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ราย ทั้งนี้ เนื่องจากบันทึกความเข้าใจ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งกล่าวได้สิ้นอายุเมื่อวันที่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ดังนั้น ปส.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แ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ละ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DFATD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จึงเห็นพ้องที่จะจัดทำบันทึก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ความเข้าใจฯ ฉบับใหม่ เพื่อให้การดำ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ตามบันทึกความเข้าใจ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เป็นไปด้วยความต่อเนื่อง โดยคาดว่าจะมีการลงนามบันทึกความเข้าใจฯ ในช่วงเดือนพฤศจิกายน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ฉบับนี้มีความแตกต่างจากฉบับเดิมในเรื่องระยะเวลามีผลผูกพัน จากเดิมที่มีกำหนดระยะเวลาไว้ชัดเจน แก้ไขเป็นไม่มีกำหนดระยะเวลา โดยจะสิ้นสุดลงก็ต่อเมื่อฝ่ายใดฝ่ายหนึ่งแจ้งความประสงค์ขอยกเลิกร่างบันทึกความเข้าใจฯ นี้ รวมทั้ง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เพิ่มเติมให้ ปส. มีบทบาทในการอำนวยความสะดวกในการจัดกิจกรรม รวมถึงการยกเว้นภาษีนำ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ภาษีอากร ค่าธรรมเนียม และภาษีอื่นใดที่อาจเกิดขึ้นจากการขนส่งอุปกรณ์หรือการให้บริการอันเนื่องมาจากการให้ความช่วยเหลือจาก </w:t>
      </w:r>
      <w:r w:rsidRPr="00DF3B10">
        <w:rPr>
          <w:rFonts w:ascii="TH SarabunPSK" w:eastAsia="Calibri" w:hAnsi="TH SarabunPSK" w:cs="TH SarabunPSK"/>
          <w:sz w:val="32"/>
          <w:szCs w:val="32"/>
        </w:rPr>
        <w:t xml:space="preserve">DFATD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โดยสาระสำคัญของร่างบันทึกความเข้าใจฯ </w:t>
      </w:r>
      <w:r w:rsidR="00B516E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วัตถุประสงค์ เพื่อสร้างความร่วมมือที่ไม่ใช่ทางการเงินและการสนับสนุนอุปกรณ์ การให้บริการและการฝึกอบรมแบบให้เปล่า เพื่อเสริมสร้างขีดความสามารถของไทยในการป้องกันตนเองจากภัยคุกคามด้านความมั่นคงปลอดภัยทางนิวเคลียร์และรังสี และจะทำให้เกิดความต่อเนื่องในการทำงาน ซึ่งจะเป็นประโยซน์ต่อการดำเนินงาน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เพื่อสนับสนุนและเสริมสร้างสมรรถนะด้านความมั่นคงทางนิวเคลียร์ของไทยและการฝึกอบรมระดับชาติ ซึ่งเป็นหนึ่งในภารกิจของ ปส. เกี่ยวกับการใช้ประโยชน์จากนิวเคลียร์และรังสี</w:t>
      </w:r>
    </w:p>
    <w:p w:rsidR="00DF3B10" w:rsidRPr="00DF3B10" w:rsidRDefault="00DF3B10" w:rsidP="00DF3B1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</w:rPr>
        <w:t>______________________________________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F3B10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DF3B10">
        <w:rPr>
          <w:rFonts w:ascii="TH SarabunPSK" w:eastAsia="Calibri" w:hAnsi="TH SarabunPSK" w:cs="TH SarabunPSK"/>
          <w:sz w:val="28"/>
        </w:rPr>
        <w:t>ISO 29993</w:t>
      </w:r>
      <w:r w:rsidRPr="00DF3B10">
        <w:rPr>
          <w:rFonts w:ascii="TH SarabunPSK" w:eastAsia="Calibri" w:hAnsi="TH SarabunPSK" w:cs="TH SarabunPSK"/>
          <w:sz w:val="28"/>
          <w:cs/>
        </w:rPr>
        <w:t xml:space="preserve"> คือ ข้อกำหนดด้านคุณภาพสำหรับหน่วยงานที่ให้บริการ</w:t>
      </w:r>
      <w:r w:rsidRPr="00DF3B10">
        <w:rPr>
          <w:rFonts w:ascii="TH SarabunPSK" w:eastAsia="Calibri" w:hAnsi="TH SarabunPSK" w:cs="TH SarabunPSK" w:hint="cs"/>
          <w:sz w:val="28"/>
          <w:cs/>
        </w:rPr>
        <w:t>ด้</w:t>
      </w:r>
      <w:r w:rsidRPr="00DF3B10">
        <w:rPr>
          <w:rFonts w:ascii="TH SarabunPSK" w:eastAsia="Calibri" w:hAnsi="TH SarabunPSK" w:cs="TH SarabunPSK"/>
          <w:sz w:val="28"/>
          <w:cs/>
        </w:rPr>
        <w:t>านการเรียนรู้นอกเหนือจากการศึกษาปกติ เช่น การฝึกอบรมเ</w:t>
      </w:r>
      <w:r w:rsidRPr="00DF3B10">
        <w:rPr>
          <w:rFonts w:ascii="TH SarabunPSK" w:eastAsia="Calibri" w:hAnsi="TH SarabunPSK" w:cs="TH SarabunPSK" w:hint="cs"/>
          <w:sz w:val="28"/>
          <w:cs/>
        </w:rPr>
        <w:t>ชิ</w:t>
      </w:r>
      <w:r w:rsidRPr="00DF3B10">
        <w:rPr>
          <w:rFonts w:ascii="TH SarabunPSK" w:eastAsia="Calibri" w:hAnsi="TH SarabunPSK" w:cs="TH SarabunPSK"/>
          <w:sz w:val="28"/>
          <w:cs/>
        </w:rPr>
        <w:t xml:space="preserve">งวิชาชีพ การฝึกอบรมภายในองค์กร และการให้บริการฝึกอบรมภายนอกองค์กร โดย ปส. ได้รับการรับรองคุณภาพตามข้อกำหนดมาตรฐาน </w:t>
      </w:r>
      <w:r w:rsidRPr="00DF3B10">
        <w:rPr>
          <w:rFonts w:ascii="TH SarabunPSK" w:eastAsia="Calibri" w:hAnsi="TH SarabunPSK" w:cs="TH SarabunPSK"/>
          <w:sz w:val="28"/>
        </w:rPr>
        <w:t>ISO 29993</w:t>
      </w:r>
      <w:r w:rsidRPr="00DF3B10">
        <w:rPr>
          <w:rFonts w:ascii="TH SarabunPSK" w:eastAsia="Calibri" w:hAnsi="TH SarabunPSK" w:cs="TH SarabunPSK"/>
          <w:sz w:val="28"/>
          <w:cs/>
        </w:rPr>
        <w:t xml:space="preserve"> สำหรับการจัดฝึกอบรมหลักสูตรด้านความมั่นคงปลอดภัยทางนิวเคลียร์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8374E" w:rsidRPr="00C8374E" w:rsidRDefault="003448D6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41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ขออนุมัติกรอบการหารือสำหรับการประชุมคณะมนตรี คณะกรรมาธิการแม่น้ำโขง ครั้งที่ 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</w:rPr>
        <w:t>30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และการประชุมคณะมนตรี คณะกรรมาธิการแม่น้ำโขง กับหุ้นส่วนการพัฒนา ครั้งที่ 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</w:rPr>
        <w:t>28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อนุมัติและเห็นชอบตามที่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คณะกรรมการแม่น้ำโขงแห่งชาติไทย (คณะกรรมการฯ) [รองนายกรัฐมนตรี (นายสมศักดิ์ เทพสุหิน) เป็นประธานกรรมการ] เสนอ ดังนี้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อนุมัติกรอบการหารือสำหรับการประชุมคณะมนตรี คณะกรรมาธิการแม่น้ำโขง (การประชุมคณะมนตรี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0 และการประชุมคณะมนตรี คณะกรรมาธิการแม่น้ำโขง กับหุ้นส่วนการพัฒนา (การประชุมคณะมนตรีฯ กับหุ้นส่วนการพัฒนา) ครั้งที่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28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รับทราบองค์ประกอบคณะผู้แทนไทยในการประชุมคณะมนตรีฯ ครั้งที่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30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และการประชุมคณะมนตรีฯ กับหุ้นส่วนการพัฒนา ครั้งที่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28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คณะผู้แทนไทยหารือกับประเทศสมาชิกคณะกรรมาธิการแม่น้ำโขงตามประเด็นในกรอบการหารือสำหรับการประชุมคณะมนตรีฯ ครั้งที่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30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และการประชุมคณะมนตรีฯ กับหุ้นส่วนการพัฒนา ครั้งที่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นับสนุนให้การดำเนินงานและความร่วมมือเป็นไปตามพันธกรณีของความตกลงว่าด้วยความร่วมมือเพื่อการพัฒนาลุ่มแม่น้ำโขงอย่างยั่งยืน พ.ศ. </w:t>
      </w:r>
      <w:r w:rsidRPr="00C8374E">
        <w:rPr>
          <w:rFonts w:ascii="TH SarabunPSK" w:eastAsia="Calibri" w:hAnsi="TH SarabunPSK" w:cs="TH SarabunPSK"/>
          <w:sz w:val="32"/>
          <w:szCs w:val="32"/>
        </w:rPr>
        <w:t>2538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(ความตกลงฯ)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อนุมัติให้รองนายกรัฐมนตรี (นายสมศักดิ์ เทพสุทิน) หรือผู้ที่ได้รับมอบหมาย ในฐานะสมาชิกคณะมนตรี คณะกรรมาธิการแม่น้ำโขง และหัวหน้าคณะผู้แทนไทย เป็นผู้ลงนามรับรองรายงานการประชุม โดยที่เอกสารดังกล่าวมิได้ใช้ถ้อยคำก่อให้เกิดพันธกรณีตามกฎหมายระหว่างประเทศ และไม่เข้าข่ายหนังสือสัญญา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คณะกรรมการฯ รายงานว่า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รัฐบาลไทยได้ลงนามความตกลงฯ ร่วมกับ กัมพูชา สาธารณรัฐประชาธิปไตยประชาชนลาว (สปป.ลาว) และเวียดนาม เมื่อวันที่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5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2538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โดยมีวัตถุประสงค์เพื่อดำเนินความร่วมมือในทุกด้านของการพัฒนาที่ยั่งยืน การใช้การบริหารจัดการและการอนุรักษ์ทรัพยากรน้ำและทรัพยากรที่เกี่ยว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องของลุ่มแม่น้ำโขงเป็นผลให้มีการก่อตั้งคณะกรรมาธิการแม่น้ำโขง (คณะกรรมาธิการฯ) (</w:t>
      </w:r>
      <w:r w:rsidRPr="00C8374E">
        <w:rPr>
          <w:rFonts w:ascii="TH SarabunPSK" w:eastAsia="Calibri" w:hAnsi="TH SarabunPSK" w:cs="TH SarabunPSK"/>
          <w:sz w:val="32"/>
          <w:szCs w:val="32"/>
        </w:rPr>
        <w:t>Mekong River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8374E">
        <w:rPr>
          <w:rFonts w:ascii="TH SarabunPSK" w:eastAsia="Calibri" w:hAnsi="TH SarabunPSK" w:cs="TH SarabunPSK"/>
          <w:sz w:val="32"/>
          <w:szCs w:val="32"/>
        </w:rPr>
        <w:t>Commission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8374E">
        <w:rPr>
          <w:rFonts w:ascii="TH SarabunPSK" w:eastAsia="Calibri" w:hAnsi="TH SarabunPSK" w:cs="TH SarabunPSK"/>
          <w:sz w:val="32"/>
          <w:szCs w:val="32"/>
        </w:rPr>
        <w:t>MRC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) มีสถานะเป็นองค์กรระหว่างประเทศ ในการสนับสนุนการดำเนินงานและความร่วมมือให้เป็นไปตามพันธกรณีของความตกลงฯ โดยโครงสร้างการบริหารของคณะกรรมาธิการฯ แบ่งออกเป็นองค์กรบริหารถาวร </w:t>
      </w:r>
      <w:r w:rsidRPr="00C8374E">
        <w:rPr>
          <w:rFonts w:ascii="TH SarabunPSK" w:eastAsia="Calibri" w:hAnsi="TH SarabunPSK" w:cs="TH SarabunPSK"/>
          <w:sz w:val="32"/>
          <w:szCs w:val="32"/>
        </w:rPr>
        <w:t>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องค์กร คือ (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) คณะมนตรี (</w:t>
      </w:r>
      <w:r w:rsidRPr="00C8374E">
        <w:rPr>
          <w:rFonts w:ascii="TH SarabunPSK" w:eastAsia="Calibri" w:hAnsi="TH SarabunPSK" w:cs="TH SarabunPSK"/>
          <w:sz w:val="32"/>
          <w:szCs w:val="32"/>
        </w:rPr>
        <w:t>Council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) ประกอบด้วย ผู้แทนจากประเทศสมาชิกในระดับรัฐมนตรี ประเทศละ </w:t>
      </w:r>
      <w:r w:rsidRPr="00C8374E">
        <w:rPr>
          <w:rFonts w:ascii="TH SarabunPSK" w:eastAsia="Calibri" w:hAnsi="TH SarabunPSK" w:cs="TH SarabunPSK"/>
          <w:sz w:val="32"/>
          <w:szCs w:val="32"/>
        </w:rPr>
        <w:t>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คน [ในส่วนของไทย คือ รองนายกรัฐมนตรี (นายสมศักดิ์ เทพสุทิน)] (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) คณะกรรมการร่วม (</w:t>
      </w:r>
      <w:r w:rsidRPr="00C8374E">
        <w:rPr>
          <w:rFonts w:ascii="TH SarabunPSK" w:eastAsia="Calibri" w:hAnsi="TH SarabunPSK" w:cs="TH SarabunPSK"/>
          <w:sz w:val="32"/>
          <w:szCs w:val="32"/>
        </w:rPr>
        <w:t>Joint Committee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) ประกอบด้วย ผู้แทนจากประเทศสมาชิกในระดับอธิบดีขึ้นไป ประเทศละ </w:t>
      </w:r>
      <w:r w:rsidRPr="00C8374E">
        <w:rPr>
          <w:rFonts w:ascii="TH SarabunPSK" w:eastAsia="Calibri" w:hAnsi="TH SarabunPSK" w:cs="TH SarabunPSK"/>
          <w:sz w:val="32"/>
          <w:szCs w:val="32"/>
        </w:rPr>
        <w:t>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คน (ในส่วนของไทย คือ นายสุรสีห์ กิตติมณฑล เลขาธิการสำนักงานทรัพยากรน้ำแห่งชาติ) และ (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) สำนักงานเลขาธิการ (</w:t>
      </w:r>
      <w:r w:rsidRPr="00C8374E">
        <w:rPr>
          <w:rFonts w:ascii="TH SarabunPSK" w:eastAsia="Calibri" w:hAnsi="TH SarabunPSK" w:cs="TH SarabunPSK"/>
          <w:sz w:val="32"/>
          <w:szCs w:val="32"/>
        </w:rPr>
        <w:t>Secretariat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8374E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มีหัวหน้าเจ้าหน้าที่บริหาร (</w:t>
      </w:r>
      <w:r w:rsidRPr="00C8374E">
        <w:rPr>
          <w:rFonts w:ascii="TH SarabunPSK" w:eastAsia="Calibri" w:hAnsi="TH SarabunPSK" w:cs="TH SarabunPSK"/>
          <w:sz w:val="32"/>
          <w:szCs w:val="32"/>
        </w:rPr>
        <w:t>CEO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) ซึ่ง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lastRenderedPageBreak/>
        <w:t>คณะมนตรีเป็นผู้แต่งตั้งเพื่อทำหน้าที่บริหารงานและเป็นหน่วยงานปฏิบัติการของคณะกรรมาธิการฯ โดยที่ในแต่ละปีผู้แทนในคณะมนตรี จะหมุนเวียนทำหน้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ที่ประธานคณะมนตรี ตามลำดับตัวอักษรของประเทศสมาชิก เพื่อสนับสนุนการกำหน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นโยบายและตัดสินใจการดำเนินงานตามความตกลงฯ ให้บรรลุผลสำเร็จ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การประชุมคณะมนตรีฯ ครั้งที่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และการประชุมคณะมนตรีฯ กับหุ้นส่วนการพัฒนา ครั้งที่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28</w:t>
      </w:r>
      <w:r w:rsidRPr="00C8374E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มีวัตถุประสงค์เพื่อหารือและกำหนดนโยบายความร่วมมือในการบริหารองค์กรของคณะกรรมาธิการ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และกำหนดแนวทางความร่วมมือกับประเทศคู่เจรจา รวมถึงหุ้นส่วนการพัฒนา</w:t>
      </w:r>
      <w:r w:rsidRPr="00C8374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และองค์กรระหว่างประเทศที่เกี่ยวข้อง โดยมีรัฐมนตรีที่เกี่ยวข้องหรือผู้แทนจากประเทศสมาชิกคณะกรรมาธิการฯ ประกอบด้วย กัมพูชา สปป.ลาว เวียดนาม และประเทศไทย รวมทั้งประเทศคู่เจรจา (สาธารณรัฐประชาชนจีนและสหภาพเมียนมา)และหุ้นส่วนการพัฒนา เข้าร่วมการประชุม โดยมีระเบียบวาระเพื่อพิจารณาที่จำเป็นต้องมีการหารือในระดับนโยบายเพื่อกำหนดท่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ทีของประเทศ จำนวน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คือ การสรรหาตำแหน่ง </w:t>
      </w:r>
      <w:r w:rsidRPr="00C8374E">
        <w:rPr>
          <w:rFonts w:ascii="TH SarabunPSK" w:eastAsia="Calibri" w:hAnsi="TH SarabunPSK" w:cs="TH SarabunPSK"/>
          <w:sz w:val="32"/>
          <w:szCs w:val="32"/>
        </w:rPr>
        <w:t>CEO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ของสำนักงานเลขาธิการคณะกรรมาธิการฯ (สำนักงานฯ) โดยมีกรอบการหารือสำหรับการประชุมคณะมนตรี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การปรับปรุงร่างขอบเขตงาน (</w:t>
      </w:r>
      <w:r w:rsidRPr="00C8374E">
        <w:rPr>
          <w:rFonts w:ascii="TH SarabunPSK" w:eastAsia="Calibri" w:hAnsi="TH SarabunPSK" w:cs="TH SarabunPSK"/>
          <w:sz w:val="32"/>
          <w:szCs w:val="32"/>
        </w:rPr>
        <w:t>Term of Reference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 TOR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) ของ </w:t>
      </w:r>
      <w:r w:rsidRPr="00C8374E">
        <w:rPr>
          <w:rFonts w:ascii="TH SarabunPSK" w:eastAsia="Calibri" w:hAnsi="TH SarabunPSK" w:cs="TH SarabunPSK"/>
          <w:sz w:val="32"/>
          <w:szCs w:val="32"/>
        </w:rPr>
        <w:t>CEO</w:t>
      </w:r>
      <w:r w:rsidRPr="00C8374E">
        <w:rPr>
          <w:rFonts w:ascii="TH SarabunPSK" w:eastAsia="Calibri" w:hAnsi="TH SarabunPSK" w:cs="TH SarabunPSK"/>
          <w:sz w:val="32"/>
          <w:szCs w:val="32"/>
          <w:vertAlign w:val="superscript"/>
        </w:rPr>
        <w:t>4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) กระบวนการคัดเลือก 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CEO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ของสำนักงานฯ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>______________________________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8374E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C8374E">
        <w:rPr>
          <w:rFonts w:ascii="TH SarabunPSK" w:eastAsia="Calibri" w:hAnsi="TH SarabunPSK" w:cs="TH SarabunPSK"/>
          <w:sz w:val="28"/>
          <w:cs/>
        </w:rPr>
        <w:t>สำนักงานเลขาธิการ (</w:t>
      </w:r>
      <w:r w:rsidRPr="00C8374E">
        <w:rPr>
          <w:rFonts w:ascii="TH SarabunPSK" w:eastAsia="Calibri" w:hAnsi="TH SarabunPSK" w:cs="TH SarabunPSK"/>
          <w:sz w:val="28"/>
        </w:rPr>
        <w:t>Mekong River Commission Secretariat</w:t>
      </w:r>
      <w:r w:rsidRPr="00C8374E">
        <w:rPr>
          <w:rFonts w:ascii="TH SarabunPSK" w:eastAsia="Calibri" w:hAnsi="TH SarabunPSK" w:cs="TH SarabunPSK"/>
          <w:sz w:val="28"/>
          <w:cs/>
        </w:rPr>
        <w:t xml:space="preserve">: </w:t>
      </w:r>
      <w:r w:rsidRPr="00C8374E">
        <w:rPr>
          <w:rFonts w:ascii="TH SarabunPSK" w:eastAsia="Calibri" w:hAnsi="TH SarabunPSK" w:cs="TH SarabunPSK"/>
          <w:sz w:val="28"/>
        </w:rPr>
        <w:t>MRCS</w:t>
      </w:r>
      <w:r w:rsidRPr="00C8374E">
        <w:rPr>
          <w:rFonts w:ascii="TH SarabunPSK" w:eastAsia="Calibri" w:hAnsi="TH SarabunPSK" w:cs="TH SarabunPSK"/>
          <w:sz w:val="28"/>
          <w:cs/>
        </w:rPr>
        <w:t>) ตั้งอยู่ที่เวียงจันทน</w:t>
      </w:r>
      <w:r w:rsidRPr="00C8374E">
        <w:rPr>
          <w:rFonts w:ascii="TH SarabunPSK" w:eastAsia="Calibri" w:hAnsi="TH SarabunPSK" w:cs="TH SarabunPSK" w:hint="cs"/>
          <w:sz w:val="28"/>
          <w:cs/>
        </w:rPr>
        <w:t>์</w:t>
      </w:r>
      <w:r w:rsidRPr="00C8374E">
        <w:rPr>
          <w:rFonts w:ascii="TH SarabunPSK" w:eastAsia="Calibri" w:hAnsi="TH SarabunPSK" w:cs="TH SarabunPSK"/>
          <w:sz w:val="28"/>
          <w:cs/>
        </w:rPr>
        <w:t xml:space="preserve"> สปป</w:t>
      </w:r>
      <w:r w:rsidRPr="00C8374E">
        <w:rPr>
          <w:rFonts w:ascii="TH SarabunPSK" w:eastAsia="Calibri" w:hAnsi="TH SarabunPSK" w:cs="TH SarabunPSK" w:hint="cs"/>
          <w:sz w:val="28"/>
          <w:cs/>
        </w:rPr>
        <w:t>.</w:t>
      </w:r>
      <w:r w:rsidRPr="00C8374E">
        <w:rPr>
          <w:rFonts w:ascii="TH SarabunPSK" w:eastAsia="Calibri" w:hAnsi="TH SarabunPSK" w:cs="TH SarabunPSK"/>
          <w:sz w:val="28"/>
          <w:cs/>
        </w:rPr>
        <w:t>ลาว และกรุงพนมเปญ กัมพูชา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8374E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C8374E">
        <w:rPr>
          <w:rFonts w:ascii="TH SarabunPSK" w:eastAsia="Calibri" w:hAnsi="TH SarabunPSK" w:cs="TH SarabunPSK"/>
          <w:sz w:val="28"/>
          <w:cs/>
        </w:rPr>
        <w:t>เป็นการประชุมสมัยสามัญของคณะมนตรีที่จัดขึ้นเป็นประจำทุกปี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8374E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C8374E">
        <w:rPr>
          <w:rFonts w:ascii="TH SarabunPSK" w:eastAsia="Calibri" w:hAnsi="TH SarabunPSK" w:cs="TH SarabunPSK"/>
          <w:sz w:val="28"/>
          <w:cs/>
        </w:rPr>
        <w:t>เช่น ออสเตรเลีย สหพันธ์สาธารณรัฐเยอรมนี ญี่ปุ่น สหรัฐอเมริกา เป็นต้น โดยจะบริจาคเงินทุนเพื่อสนับสนุนการดำเนินการตามแผนยุทธศาสตร์ของคณะกรรมาธิการฯ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8374E">
        <w:rPr>
          <w:rFonts w:ascii="TH SarabunPSK" w:eastAsia="Calibri" w:hAnsi="TH SarabunPSK" w:cs="TH SarabunPSK" w:hint="cs"/>
          <w:sz w:val="28"/>
          <w:vertAlign w:val="superscript"/>
          <w:cs/>
        </w:rPr>
        <w:t>4</w:t>
      </w:r>
      <w:r w:rsidRPr="00C8374E">
        <w:rPr>
          <w:rFonts w:ascii="TH SarabunPSK" w:eastAsia="Calibri" w:hAnsi="TH SarabunPSK" w:cs="TH SarabunPSK"/>
          <w:sz w:val="28"/>
          <w:cs/>
        </w:rPr>
        <w:t xml:space="preserve">เมื่อการดำรงตำแหน่ง </w:t>
      </w:r>
      <w:r w:rsidRPr="00C8374E">
        <w:rPr>
          <w:rFonts w:ascii="TH SarabunPSK" w:eastAsia="Calibri" w:hAnsi="TH SarabunPSK" w:cs="TH SarabunPSK"/>
          <w:sz w:val="28"/>
        </w:rPr>
        <w:t xml:space="preserve">CEO </w:t>
      </w:r>
      <w:r w:rsidRPr="00C8374E">
        <w:rPr>
          <w:rFonts w:ascii="TH SarabunPSK" w:eastAsia="Calibri" w:hAnsi="TH SarabunPSK" w:cs="TH SarabunPSK"/>
          <w:sz w:val="28"/>
          <w:cs/>
        </w:rPr>
        <w:t xml:space="preserve">หมุนเวียนไปถึงประเทศใด ประเทศนั้นจะสามารถปรับปรุงร่างขอบเขตงานของ </w:t>
      </w:r>
      <w:r w:rsidRPr="00C8374E">
        <w:rPr>
          <w:rFonts w:ascii="TH SarabunPSK" w:eastAsia="Calibri" w:hAnsi="TH SarabunPSK" w:cs="TH SarabunPSK"/>
          <w:sz w:val="28"/>
        </w:rPr>
        <w:t>CEO</w:t>
      </w:r>
      <w:r w:rsidRPr="00C8374E">
        <w:rPr>
          <w:rFonts w:ascii="TH SarabunPSK" w:eastAsia="Calibri" w:hAnsi="TH SarabunPSK" w:cs="TH SarabunPSK"/>
          <w:sz w:val="28"/>
          <w:cs/>
        </w:rPr>
        <w:t xml:space="preserve"> ให้สอดคล้องกับวัตถุประสงค์ของประเทศนั้น ๆ ได้</w:t>
      </w:r>
    </w:p>
    <w:p w:rsidR="00C8374E" w:rsidRDefault="00C8374E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8374E" w:rsidRPr="00C8374E" w:rsidRDefault="003448D6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42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การแก้ไขสัญญาประธานในการจ้างธนาคารโลกเป็นที่ปรึกษาแบบมีค่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ใช้จ่าย (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</w:rPr>
        <w:t>Amendments to the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</w:rPr>
        <w:t>Framework Agreement for Reimbursable Advisory Services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เห็นชอบร่างสัญญาประธานในการจ้างธนาคารโลกเป็นที่ปรึกษาแบบมีค่าใช้จ่าย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ฉ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บับแก้ไข ทั้งนี้ หากมีความจำเป็นต้องปรับปรุงร่างสัญญาประธานในการจ้างธนาคารโ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กเป็นที่ปรึกษาแบบมีค่าใช้จ่าย ฉบับแก้ไข ในส่วนที่ไม่ใช่สาระสำคัญและไม่ขัดต่อผลประโยชน์ของประเทศไทยขอให้กระทรวงการคลังสามารถดำเนินการได้ตามความเหมาะสม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รับทราบว่าไม่จำเป็นต้องแสดงหนังสือมอบอำนาจเต็ม เนื่องจากในทางปฏิบัติเป็นที่ยอมรับกันระหว่างกระทรวงการคลังและธนาคารโลก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อนุมัติให้ผู้อำนวยการสำนักงานเศรษฐกิจการคลังลงนามในร่างสัญญาประธานในการจ้างธนา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ารโลกเป็นที่ปรึกษาแบบมีค่าใช้จ่าย ฉบับแก้ไข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ตามที่กระทรวงการคลัง (กค.) เสนอ 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ความเป็นมา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ธนาคารโลกมีบริการเป็นที่ปรึกษาแบบมีค่าใช้จ่ายให้แก่หน่วยงานรัฐของประเทศสมาชิก โดยการให้บริการดังกล่าวจะต้องทำสัญญาจ้างตามแบบสัญญามาตรฐานของธนาคารโลก ขณะที่หน่วยงานรัฐของประเทศไทยจะต้องปฏิบัติตามพระราชบัญญัติการจัดซื้อจัดจ้างและการบริหารพัสดุภาครัฐ พ.ศ. </w:t>
      </w:r>
      <w:r w:rsidRPr="00C8374E">
        <w:rPr>
          <w:rFonts w:ascii="TH SarabunPSK" w:eastAsia="Calibri" w:hAnsi="TH SarabunPSK" w:cs="TH SarabunPSK"/>
          <w:sz w:val="32"/>
          <w:szCs w:val="32"/>
        </w:rPr>
        <w:t>256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0 ซึ่งได้กำหนดให้ใช้รูปแบบสัญญามาตรฐาน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ซึ่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งกำหนดโดยคณะกรรมการนโยบายการจัดซื้อจัดจ้างและการบริหารพัสดุภาครัฐ และจะต้องได้รับความเห็นชอบจากสำนักงานอัยการสูงสุดเป็นรายกรณี ดังนั้น เพื่อลดความ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ซั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บซ้อนของกระบวนการจ้างธนาคารโลกเป็นที่ปรึกษา ธนาคารโลกจึงได้ร่วมกับกระทรวงการคลังและสำนักงานอัยการสูงสุด จัดทำสัญญาประธานฯ เพื่อใช้เป็นสัญญามาตรฐานสำหรับหน่วยงานรัฐในการจ้างธนาคารโลกเป็นที่ปรึกษาแบบมีค่าใช้จ่าย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คณะรัฐมนตรีได้มีมติเมื่อวันที่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เห็นชอบร่างสัญญาประธานฯ และมอบหมายให้รัฐมนตรีว่าการกระทรวงการคลังเป็นผู้ลงนาม ตามที่กระทรวงการคลังสนอ โดยกระทรวงการคลังได้ลงนามในสัญญาประธานฯ ดังกล่าว เมื่อวันที่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22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C8374E">
        <w:rPr>
          <w:rFonts w:ascii="TH SarabunPSK" w:eastAsia="Calibri" w:hAnsi="TH SarabunPSK" w:cs="TH SarabunPSK"/>
          <w:sz w:val="32"/>
          <w:szCs w:val="32"/>
        </w:rPr>
        <w:t>2561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เนื่องจากสัญญาประธานฯ จะครบกำหนดอายุสัญญาในวันที่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ธนาคารโลกจึงได้มีหนังสือเลขที่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343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C8374E">
        <w:rPr>
          <w:rFonts w:ascii="TH SarabunPSK" w:eastAsia="Calibri" w:hAnsi="TH SarabunPSK" w:cs="TH SarabunPSK"/>
          <w:sz w:val="32"/>
          <w:szCs w:val="32"/>
        </w:rPr>
        <w:t>2023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ถึงรัฐมนตรีว่าการกระทรวงการคลัง เรื่องการ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lastRenderedPageBreak/>
        <w:t>แก้ไขสัญญาประธานฯ เพื่อพิจารณาขยายกำหนดอายุของสัญญาประธานฯ และแก้ไขเนื้อหาบางส่วนของสัญญาประธานฯ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ตั้งแต่มีการลงนามในสัญญาประธานฯ ปัจจุบันมีการดำเนินโครงการจ้างธนาคารโลกเป็นที่ปรึกษาแบบมีค่าใช้จ่ายทั้งหมด </w:t>
      </w:r>
      <w:r w:rsidRPr="00C8374E">
        <w:rPr>
          <w:rFonts w:ascii="TH SarabunPSK" w:eastAsia="Calibri" w:hAnsi="TH SarabunPSK" w:cs="TH SarabunPSK"/>
          <w:sz w:val="32"/>
          <w:szCs w:val="32"/>
        </w:rPr>
        <w:t>23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คิดเป็นมูลค่ารวมทั้งหมด </w:t>
      </w:r>
      <w:r w:rsidRPr="00C8374E">
        <w:rPr>
          <w:rFonts w:ascii="TH SarabunPSK" w:eastAsia="Calibri" w:hAnsi="TH SarabunPSK" w:cs="TH SarabunPSK"/>
          <w:sz w:val="32"/>
          <w:szCs w:val="32"/>
        </w:rPr>
        <w:t>9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8374E">
        <w:rPr>
          <w:rFonts w:ascii="TH SarabunPSK" w:eastAsia="Calibri" w:hAnsi="TH SarabunPSK" w:cs="TH SarabunPSK"/>
          <w:sz w:val="32"/>
          <w:szCs w:val="32"/>
        </w:rPr>
        <w:t>43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ล้านดอลลาร์สหรัฐ โดยในปี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 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มีการทำสัญญาจ้างธนาคารโลกเป็นที่ปรึกษาแบบมีค่าใช้จ่ายทั้งหมด </w:t>
      </w:r>
      <w:r w:rsidRPr="00C8374E">
        <w:rPr>
          <w:rFonts w:ascii="TH SarabunPSK" w:eastAsia="Calibri" w:hAnsi="TH SarabunPSK" w:cs="TH SarabunPSK"/>
          <w:sz w:val="32"/>
          <w:szCs w:val="32"/>
        </w:rPr>
        <w:t>4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คิดเป็นมูลค่า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8374E">
        <w:rPr>
          <w:rFonts w:ascii="TH SarabunPSK" w:eastAsia="Calibri" w:hAnsi="TH SarabunPSK" w:cs="TH SarabunPSK"/>
          <w:sz w:val="32"/>
          <w:szCs w:val="32"/>
        </w:rPr>
        <w:t>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ล้านดอลลาร์สหรัฐ แบ่งเป็นโครงการในภาคการศึกษา การพัฒนานวัตกรรมและนโยบายทางวิทยาศาสตร์และการพัฒนาท้องถิ่น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สัญญาประธาน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เป็นการกำหนดเงื่อนไข และภาระหน้าที่ต่าง ๆ ระหว่างหน่วยงานรัฐของประเทศไทยในฐานะผู้รับบริการ และธนาคารโลกในฐานะผู้ให้คำปรึกษา ซึ่งครอบคลุมถึงการให้คำปรึกษาแบบมีค่าใช้จ่าย การติดต่อผู้รับบริการ ระยะเวลาการบริการให้คำปรึกษา การชำระเงิน การมีผลและการสิ้นสุดของสัญญา และความร่วมมือของหน่วยงานรัฐ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374E" w:rsidRPr="00C8374E" w:rsidRDefault="003448D6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43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ร่างเอกสารผลลัพธ์การประชุมรัฐมนตรีต่างประเทศกรอบความร่วมมือแม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="00C8374E"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โขง-ล้านช้าง ครั้งที่ </w:t>
      </w:r>
      <w:r w:rsidR="00C8374E" w:rsidRP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(กต.) เสนอ ดังนี้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เห็นชอบต่อร่างเอกสารผลลัพธ์ทั้ง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 1) ร่างแถลงข่าวร่วมของการประชุมรัฐมนตรีต่างประเทศกรอบความร่วมมือแม่โขง-ล้านช้าง ครั้งที่ 8 2) ร่างแผนดำเนินการ 5 ปี กรอบความร่วมมือแม่โขง-ล้านช้าง (ค.ศ. 2023-2027) 3) ร่างข้อริเริ่มร่วมเรื่องการพัฒนาระเบียงนวัตกรรมภายใต้กรอบความร่วมมือแหม่โขง-ล้านช้าง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หากมีความจำเป็นต้องปรับปรุงแก้ไขร่างเอกสารผลลัพธ์ฯ ที่ไม่ใช่สาระสำคัญหรือไม่ขัดต่อผลประโยชน์ของไทย ขอให้กระทรวงการต่างประเทศดำเนินการได้โดยไม่ต้องเสนอคณะรัฐมนตรีเพื่อพิจารณาอีกครั้ง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ให้รัฐมนตรีว่าการกระทรวงการต่างประเทศหรือผู้ที่ได้รับมอบหมายร่วมให้การรับรองร่างแถลงข่าวร่วมของการประชุมรัฐมนตรีต่างประเทศกรอบความร่วมมือแม่โขง-ล้านข้าง ครั้งที่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ตามที่ประเทศสมาชิกมีฉันทามติ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ให้รัฐมนตรีว่าการกระทรวงการต่างประเทศหรือผู้ที่ได้รับมอบหมายให้การรับรองร่างแผนดำเนินการ </w:t>
      </w:r>
      <w:r w:rsidRPr="00C8374E">
        <w:rPr>
          <w:rFonts w:ascii="TH SarabunPSK" w:eastAsia="Calibri" w:hAnsi="TH SarabunPSK" w:cs="TH SarabunPSK"/>
          <w:sz w:val="32"/>
          <w:szCs w:val="32"/>
        </w:rPr>
        <w:t>5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ปี กรอบความร่วมมือแม่โขงล้านช้าง (ค.ศ. </w:t>
      </w:r>
      <w:r w:rsidRPr="00C8374E">
        <w:rPr>
          <w:rFonts w:ascii="TH SarabunPSK" w:eastAsia="Calibri" w:hAnsi="TH SarabunPSK" w:cs="TH SarabunPSK"/>
          <w:sz w:val="32"/>
          <w:szCs w:val="32"/>
        </w:rPr>
        <w:t>2023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8374E">
        <w:rPr>
          <w:rFonts w:ascii="TH SarabunPSK" w:eastAsia="Calibri" w:hAnsi="TH SarabunPSK" w:cs="TH SarabunPSK"/>
          <w:sz w:val="32"/>
          <w:szCs w:val="32"/>
        </w:rPr>
        <w:t>2027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) และร่างข้อริเริ่มร่วม เรื่องการพัฒนาระเบียงนวัตกรรมภายใต้กรอบความร่วมมือแม่โขง-ล้านช้าง หากประธานร่วมพิจารณาแล้วเสนอให้มีการรับรองเอกสารข้างต้นในระดับรัฐมนตรี เนื่องจากคาดว่า ไม่น่าจะสามารถจัดการประชุมผู้นำฯ ร่วมกันได้ในอนาคตอันใกล้ อย่างไรก็ดี หากประธานร่วมสามารถจัดการประชุมผู้นำฯ ได้ในอนาคตอันใกล้ ขอให้นายกรัฐมนตรีหรือผู้ที่ได้รับมอบหมายให้การรับรองเอกสารข้างต้นในการประชุมผู้นำฯ ตามที่ประเทศสมาชิก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>มีฉันทามติ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กรอบ 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MLC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ประกอบด้วยสมาชิก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ได้แก่ ราชอาณาจักรกัมพู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า สาธารณรัฐประชาชนจีน สาธารณรัฐประชาธิปไตยประชาชนลาว สาธารณรัฐแห่งสหภาพเมียนมา ราชอาณาจักรไทย และ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สาธารณรัฐสัง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คมนิยมเวียดนาม โดยมีวัตถุประสงค์เพื่อส่งเสริมความเชื่อมโยงและการพัฒนาอย่างยั่งยืนในอนุ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ภูมิภาค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ลุ่มน้ำโขง และลดความเหลื่อมล้ำด้านการพัฒนาระหว่างประเทศ โดยจัดการประชุมรัฐมนตรีต่างประเทศฯ ครั้งแรก เมื่อเดือนพฤศจิกายน </w:t>
      </w:r>
      <w:r w:rsidRPr="00C8374E">
        <w:rPr>
          <w:rFonts w:ascii="TH SarabunPSK" w:eastAsia="Calibri" w:hAnsi="TH SarabunPSK" w:cs="TH SarabunPSK"/>
          <w:sz w:val="32"/>
          <w:szCs w:val="32"/>
        </w:rPr>
        <w:t>2558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และการประชุมผู้นำฯ ครั้งแรก เมื่อเ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ดื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อนมีนาคม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2559</w:t>
      </w:r>
    </w:p>
    <w:p w:rsidR="00C8374E" w:rsidRPr="00C8374E" w:rsidRDefault="00C8374E" w:rsidP="00C837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ฝ่ายจีนเสนอให้การประชุมรัฐมนตรีฯ ครั้งที่ </w:t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รับรองร่างแถลงข่าวร่วมฯ</w:t>
      </w:r>
      <w:r w:rsidRPr="00C8374E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ฉบับ และหากยังไม่สามารถจัดการประชุมผู้นำฯ ได้ในระยะเวลาอันใกล้นี้ ฝ่ายจีนจะเสนอให้มีการรับรองร่างแผนดำเนินการ </w:t>
      </w:r>
      <w:r w:rsidRPr="00C8374E">
        <w:rPr>
          <w:rFonts w:ascii="TH SarabunPSK" w:eastAsia="Calibri" w:hAnsi="TH SarabunPSK" w:cs="TH SarabunPSK"/>
          <w:sz w:val="32"/>
          <w:szCs w:val="32"/>
        </w:rPr>
        <w:t>5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ปีฯ และร่างข้อริเริ่มร่วมการพัฒนาระเบียงนวัตกรรมฯ ในการประชุมรัฐมนตรีฯ ครั้งที่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ด้วย</w:t>
      </w:r>
    </w:p>
    <w:p w:rsidR="00C8374E" w:rsidRDefault="00C8374E" w:rsidP="00C8374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374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สาธารณรัฐประชาชนจีนและสาธารณรัฐแห่งสหภาพเมียนมา ประธานร่วมของกรอบความร่วมมือแม่โขง-ล้านช้าง (</w:t>
      </w:r>
      <w:r w:rsidRPr="00C8374E">
        <w:rPr>
          <w:rFonts w:ascii="TH SarabunPSK" w:eastAsia="Calibri" w:hAnsi="TH SarabunPSK" w:cs="TH SarabunPSK"/>
          <w:sz w:val="32"/>
          <w:szCs w:val="32"/>
        </w:rPr>
        <w:t>Mekong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8374E">
        <w:rPr>
          <w:rFonts w:ascii="TH SarabunPSK" w:eastAsia="Calibri" w:hAnsi="TH SarabunPSK" w:cs="TH SarabunPSK"/>
          <w:sz w:val="32"/>
          <w:szCs w:val="32"/>
        </w:rPr>
        <w:t>Lancang Cooperation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8374E">
        <w:rPr>
          <w:rFonts w:ascii="TH SarabunPSK" w:eastAsia="Calibri" w:hAnsi="TH SarabunPSK" w:cs="TH SarabunPSK"/>
          <w:sz w:val="32"/>
          <w:szCs w:val="32"/>
        </w:rPr>
        <w:t>MLC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) เสนอให้จัดการประชุมรัฐมนตรีฯ ครั้งที่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</w:t>
      </w:r>
      <w:r w:rsidRPr="00C8374E">
        <w:rPr>
          <w:rFonts w:ascii="TH SarabunPSK" w:eastAsia="Calibri" w:hAnsi="TH SarabunPSK" w:cs="TH SarabunPSK"/>
          <w:sz w:val="32"/>
          <w:szCs w:val="32"/>
        </w:rPr>
        <w:t>28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C8374E">
        <w:rPr>
          <w:rFonts w:ascii="TH SarabunPSK" w:eastAsia="Calibri" w:hAnsi="TH SarabunPSK" w:cs="TH SarabunPSK"/>
          <w:sz w:val="32"/>
          <w:szCs w:val="32"/>
        </w:rPr>
        <w:t>2566</w:t>
      </w:r>
      <w:r w:rsidRPr="00C8374E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เมืองฉงจั่ว เขตปกครองตนเองกว่างซีจ้วง สาธารณรัฐประชาชนจีน</w:t>
      </w:r>
    </w:p>
    <w:p w:rsidR="00C8374E" w:rsidRPr="009B0AC8" w:rsidRDefault="00C8374E" w:rsidP="00C8374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DF3B10">
        <w:tc>
          <w:tcPr>
            <w:tcW w:w="9594" w:type="dxa"/>
          </w:tcPr>
          <w:p w:rsidR="005F667A" w:rsidRPr="009B0AC8" w:rsidRDefault="005F667A" w:rsidP="003507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F3B10" w:rsidRPr="00DF3B10" w:rsidRDefault="003448D6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44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DF3B10"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ค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ณะรัฐมนตรีมีมติเห็นชอบตามที่สำนักเลขาธิการนายกรัฐมนตรีเสนอแต่งตั้งบุคคลให้ดำรงตำแหน่งข้าราชการการเมือง ตำแหน่งประจำสำนักเลขาธิการนายกรัฐมนตรี จำนวน 2 ราย ดังนี้ 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นายธงทอง นิพัทธรุจิ </w:t>
      </w:r>
      <w:r w:rsidR="00C837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นายกฤตนัน สุทธิธนาเลิศ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21 พฤศจิกายน 2566 เป็นต้นไป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3B10" w:rsidRPr="00DF3B10" w:rsidRDefault="003448D6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45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การต่อเวลาการดำรงตำแหน่งประเภทบริหาร (นักบริหาร ระดับสูง และนักบริหารการทูต ระดับสูง) กระทรวงการต่างประเทศ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ค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ณะรัฐมนตรีมีมติเห็นชอบตามที่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กระทรวงการต่างประเทศเสนอ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1. การต่อเวลาการดำรงตำแหน่งเอกอัครราชทูต สถานเอกอัครราชทูต ณ กรุงมัสกัต รัฐสุลต่านโอมาน ของ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นายสุวัฒน์ 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แก้วสุข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ตั้งแต่วันที่ 25 กฎาคม 2566 ถึงวันที่ 24 กรกฎาคม 256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ซึ่งเป็นการขอต่อเวลาครั้งที่ 2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การต่อเวลาการดำรงตำแหน่งอธิบดีกรมเศรษฐกิจระหว่างประเทศ ของ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นายเชิดชาย ใช้ไววิทย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์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ตั้งแต่วันที่ 26 กันยายน 2566 จนถึงวันที่ 25 กันยายน 2567 ซึ่งเป็นการขอต่อเวลาครั้งแรก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การต่อเวลาการดำรงตำแหน่งเอกอัครราชทูต สถานเอกอัครราชทูต ณ กรุงเทลอาวีฟ </w:t>
      </w:r>
      <w:r w:rsidR="009C2AD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รัฐอิสราเอล ของ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นางสาวพรรณนภา จันทรารมย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์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ตั้งแต่วันที่ 1 ตุลาคม 2566 จนถึงวันที่ 30 กันยายน 256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ซึ่งเป็นการขอต่อเวลาครั้งแรก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</w:rPr>
        <w:tab/>
      </w:r>
      <w:r w:rsidRPr="00DF3B10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. การต่อเวลาการดำรงตำแหน่งเอกอัครราชทูต สถานเอกอัครราชทูต ณ กรุงออสโล ราชอาณาจักรนอร์เวย์ ของ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นางสาววิมลพัชระ รัก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ษาเกียรติ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ตั้งแต่วันที่ 9 พฤศจิกายน 2566 ถึงวันที่ </w:t>
      </w:r>
      <w:r w:rsidRPr="00DF3B10">
        <w:rPr>
          <w:rFonts w:ascii="TH SarabunPSK" w:eastAsia="Calibri" w:hAnsi="TH SarabunPSK" w:cs="TH SarabunPSK"/>
          <w:sz w:val="32"/>
          <w:szCs w:val="32"/>
        </w:rPr>
        <w:t>8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25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67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ซึ่งเป็นการขอต่อเวลาครั้งแรก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  <w:t>5. การต่อเวลาการดำรงตำแหน่งเอกอัครราชทูต สถานเอกอัครราชทูต ณ กรุงลิสบอน สาธารณรัฐโปรตุเกส ของ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นางครองขนิษ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 รักษ์เจริญ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ตั้งแต่วันที่ 16 ธันวาคม 2566 ถึงวันที่ 15 ธันวาคม 256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ซึ่งเป็นการขอต่อเวลาครั้งแรก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 xml:space="preserve">การต่อเวลาการดำรงตำแหน่งเอกอัครราชทูต สถานเอกอัครราชทูต ณ กรุงออตตาวา แคนาดา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กัลยาณะ วิภัติภ</w:t>
      </w:r>
      <w:r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ูมิประเทศ</w:t>
      </w:r>
      <w:r w:rsidRPr="00DF3B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>ตั้งแต่วันที่ 18 มกราคม 2567 จนถึงวันที่ 17 มกราคม 2568 ซึ่งเป็นการขอต่อเวลาครั้งแรก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3B10" w:rsidRPr="00DF3B10" w:rsidRDefault="003448D6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46</w:t>
      </w:r>
      <w:r w:rsidR="009C2A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F3B10" w:rsidRPr="00DF3B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การแต่งตั้งกรรมการผู้ทรงคุณวุฒิในคณะกรรมการสถาบันอนุญาโตตุลาการ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ยุติธรรมเสนอแต่งตั้งกรรมการผู้ทรงคุณวุฒิในคณะกรรมการสถาบันอนุญาโตตุลาการ จำนวน 5 คน เนื่องจากกรรมการผู้ทรงคุณวุฒิเดิมได้ดำรงตำแหน่งครบวาระสี่ปี ดังนี้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นายวัลลภ นาคบัว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2. นายพิศุทธ์ อรรถกมล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(กรรมการจากผู้แทนภาคเอกชน)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3. นายสมพร สืบถวิลกุล 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>(กรรมการจากผู้แทนภาคเอกชน)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4. นางสาวนภารัตน์ ศรีวรรณวิทย์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(กรรมการจากผู้แทนภาคเอกชน) 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5. นายไกรรวี ศิริกุล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(กรรมการจากผู้แทนภาคเอกชน)   </w:t>
      </w:r>
    </w:p>
    <w:p w:rsidR="00DF3B10" w:rsidRPr="00DF3B10" w:rsidRDefault="00DF3B10" w:rsidP="00DF3B1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F3B1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21 พฤศจิกายน 2566 เป็นต้นไป และให้สถาบันอนุญาโตตุลาการรับข้อสังเกตของสำนักงาน ก.พ.ร. ในฐานะฝ่ายเลขานุการคณะกรรมการพัฒนาและส่งเสริมองค์การมหาชนไปพิจารณาดำเนินการต่อไปด้วย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463E" w:rsidRDefault="007E463E" w:rsidP="005F667A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E463E" w:rsidRPr="009B0AC8" w:rsidRDefault="007E463E" w:rsidP="007E463E">
      <w:pPr>
        <w:spacing w:after="0" w:line="32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</w:t>
      </w:r>
    </w:p>
    <w:sectPr w:rsidR="007E463E" w:rsidRPr="009B0AC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70" w:rsidRDefault="00013A70" w:rsidP="004910B6">
      <w:pPr>
        <w:spacing w:after="0" w:line="240" w:lineRule="auto"/>
      </w:pPr>
      <w:r>
        <w:separator/>
      </w:r>
    </w:p>
  </w:endnote>
  <w:endnote w:type="continuationSeparator" w:id="0">
    <w:p w:rsidR="00013A70" w:rsidRDefault="00013A7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70" w:rsidRDefault="00013A70" w:rsidP="004910B6">
      <w:pPr>
        <w:spacing w:after="0" w:line="240" w:lineRule="auto"/>
      </w:pPr>
      <w:r>
        <w:separator/>
      </w:r>
    </w:p>
  </w:footnote>
  <w:footnote w:type="continuationSeparator" w:id="0">
    <w:p w:rsidR="00013A70" w:rsidRDefault="00013A7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0842" w:rsidRDefault="00E1084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E798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10842" w:rsidRDefault="00E10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13A70"/>
    <w:rsid w:val="000C076F"/>
    <w:rsid w:val="000C6F31"/>
    <w:rsid w:val="00155BA1"/>
    <w:rsid w:val="00182D34"/>
    <w:rsid w:val="00246F64"/>
    <w:rsid w:val="002563D6"/>
    <w:rsid w:val="00272566"/>
    <w:rsid w:val="002B4ACA"/>
    <w:rsid w:val="002C0B30"/>
    <w:rsid w:val="002D2635"/>
    <w:rsid w:val="003448D6"/>
    <w:rsid w:val="00350705"/>
    <w:rsid w:val="003C3ED6"/>
    <w:rsid w:val="00401944"/>
    <w:rsid w:val="00410BA9"/>
    <w:rsid w:val="004549A1"/>
    <w:rsid w:val="004910B6"/>
    <w:rsid w:val="004D5FBA"/>
    <w:rsid w:val="00532486"/>
    <w:rsid w:val="005E0608"/>
    <w:rsid w:val="005F667A"/>
    <w:rsid w:val="00672DA8"/>
    <w:rsid w:val="007437E3"/>
    <w:rsid w:val="0075738A"/>
    <w:rsid w:val="007C0530"/>
    <w:rsid w:val="007E204A"/>
    <w:rsid w:val="007E463E"/>
    <w:rsid w:val="008217D3"/>
    <w:rsid w:val="0086288B"/>
    <w:rsid w:val="00863186"/>
    <w:rsid w:val="00873F7D"/>
    <w:rsid w:val="008D1044"/>
    <w:rsid w:val="00987CAA"/>
    <w:rsid w:val="009B0AC8"/>
    <w:rsid w:val="009C2AD7"/>
    <w:rsid w:val="00A71DFD"/>
    <w:rsid w:val="00A823C5"/>
    <w:rsid w:val="00AC7765"/>
    <w:rsid w:val="00AD330A"/>
    <w:rsid w:val="00B04917"/>
    <w:rsid w:val="00B14938"/>
    <w:rsid w:val="00B516E4"/>
    <w:rsid w:val="00B808F8"/>
    <w:rsid w:val="00BD7147"/>
    <w:rsid w:val="00BF5315"/>
    <w:rsid w:val="00C8374E"/>
    <w:rsid w:val="00CC59F1"/>
    <w:rsid w:val="00D22996"/>
    <w:rsid w:val="00D326F7"/>
    <w:rsid w:val="00D96C06"/>
    <w:rsid w:val="00DA3180"/>
    <w:rsid w:val="00DA32F3"/>
    <w:rsid w:val="00DC0589"/>
    <w:rsid w:val="00DE0ABC"/>
    <w:rsid w:val="00DF3B10"/>
    <w:rsid w:val="00DF4F39"/>
    <w:rsid w:val="00E10842"/>
    <w:rsid w:val="00E90DAA"/>
    <w:rsid w:val="00F31EA2"/>
    <w:rsid w:val="00F53741"/>
    <w:rsid w:val="00FD3A5B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9FA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C0B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CB5E-4358-41D4-9404-43F04832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43</Pages>
  <Words>21495</Words>
  <Characters>122527</Characters>
  <Application>Microsoft Office Word</Application>
  <DocSecurity>0</DocSecurity>
  <Lines>1021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19</cp:revision>
  <cp:lastPrinted>2023-11-21T11:44:00Z</cp:lastPrinted>
  <dcterms:created xsi:type="dcterms:W3CDTF">2023-11-21T01:01:00Z</dcterms:created>
  <dcterms:modified xsi:type="dcterms:W3CDTF">2023-11-21T12:17:00Z</dcterms:modified>
</cp:coreProperties>
</file>