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55E90">
        <w:rPr>
          <w:rFonts w:ascii="TH SarabunPSK" w:hAnsi="TH SarabunPSK" w:cs="TH SarabunPSK"/>
          <w:sz w:val="32"/>
          <w:szCs w:val="32"/>
        </w:rPr>
        <w:t xml:space="preserve">24 </w:t>
      </w:r>
      <w:r w:rsidR="00155E90">
        <w:rPr>
          <w:rFonts w:ascii="TH SarabunPSK" w:hAnsi="TH SarabunPSK" w:cs="TH SarabunPSK" w:hint="cs"/>
          <w:sz w:val="32"/>
          <w:szCs w:val="32"/>
          <w:cs/>
        </w:rPr>
        <w:t>ตุลาคม 2566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)  เวลา 09.00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647E" w:rsidRPr="006F647E" w:rsidTr="00B95CB9">
        <w:tc>
          <w:tcPr>
            <w:tcW w:w="9820" w:type="dxa"/>
          </w:tcPr>
          <w:p w:rsidR="006F647E" w:rsidRPr="006F647E" w:rsidRDefault="006F647E" w:rsidP="006F647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647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F647E" w:rsidRPr="006F647E" w:rsidRDefault="006F647E" w:rsidP="006F647E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ขยายระยะเวลาการดำเนินการจัดทำกฎหมายลำดับรองตามพระราชบัญญัติ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ป้องกันและปราบปรามการค้ามนุษย์ พ.ศ. 2551 ซึ่งแก้ไขเพิ่มเติมโดยพระราช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กำหนดแก้ไขเพิ่มเติมพระราชบัญญัติป้องกันและปราบปรามการค้ามนุษย์ พ.ศ.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2551 พ.ศ. 2562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2.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ร่างกฎกระทรวงกำหนดลักษณะของเหรียญกษาปณ์ที่ระลึก 100 ปี วันประสูติ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สมเด็จพระเจ้าพี่นางเธอ เจ้าฟ้ากัลยาณิวัฒนา กรมหลวงนราธิวาสราชนครินทร์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….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การขอขยายระยะเวลาการดำเนินการจัดทำก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อื่นใดตามมาตรา 22 วรรคสอง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แห่งพระราชบัญญัติหลักเกณฑ์การจัดทำร่างกฎหมายและการประเมินผลสัมฤทธิ์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ของกฎหมาย พ.ศ. 256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(พระราชบัญญัติการยางแห่งประเทศไทย พ.ศ. 2558)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4.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ขยายระยะเวลาในการออกกฎหรือดำเนินการอย่างหนึ่งอย่างใดตามมาตรา 22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วรรคสอง แห่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พระราชบัญญัติหลักเกณฑ์การจัดทำร่างกฎหมายและการ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ประเมินผลสัม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ฤทธิ์ของกฎ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หมายพ.ศ. 2562 (พระราชบัญญัติส่งเสริมวิสาหกิจ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ขนาดกลา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ขนาดย่อม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พ.ศ. 2543)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647E" w:rsidRPr="006F647E" w:rsidTr="00B95CB9">
        <w:tc>
          <w:tcPr>
            <w:tcW w:w="9594" w:type="dxa"/>
          </w:tcPr>
          <w:p w:rsidR="006F647E" w:rsidRPr="006F647E" w:rsidRDefault="006F647E" w:rsidP="006F647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64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5.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ขออนุมัติเปลี่ยนแปลงที่ดินสำหรับก่อสร้างอาคารสำนักงาน ป.ป.ช.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ประจำจังหวัด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ฉะเชิงเทรา พร้อมอาคารชุดพักอาศัยและสิ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งก่อสร้างประกอบ</w:t>
      </w:r>
    </w:p>
    <w:p w:rsidR="006F647E" w:rsidRPr="006F647E" w:rsidRDefault="006F647E" w:rsidP="006F647E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6.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การเลื่อนวันหยุดชดเชยวันหยุดราชการ ประจำปี 2566 และการกำหนด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วันหยุดราชการเพิ่มเป็นกรณีพิเศษ ประจำปี 2567 </w:t>
      </w:r>
    </w:p>
    <w:p w:rsidR="006F647E" w:rsidRPr="006F647E" w:rsidRDefault="006F647E" w:rsidP="006F647E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7.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ขอความเห็นชอบกรอบวงเงินงบประมาณสำหรับเป็นค่าใช้จ่ายในการเป็นเจ้าภาพ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จัดการแข่งขันกีฬาเอเชียนอินดอร์และมาเชี่ยลอาร์ทเกมส์ ครั้งที่ 6 พ.ศ. 2564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(ค.ศ. 2021)  </w:t>
      </w:r>
    </w:p>
    <w:p w:rsidR="006F647E" w:rsidRPr="006F647E" w:rsidRDefault="006F647E" w:rsidP="006F647E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8.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ขออนุมัติกู้เงินเพื่อเสริมสภาพคล่องทางการเงิน (กรณีรายได้ไม่พอสำหรับรายจ่าย)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ประจำปีงบประมาณ พ.ศ. 2567 ขององค์การขนส่งมวลชนกรุงเทพ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9.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การขอยกเว้นการยื่นรายการตามแบบรายการของคนต่างด้าวซึ่งเดินทางเข้ามาใน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หรือออกไปนอกราชอาณาจักร (แบบ ตม.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) ณ ด่านตรวจคนเข้าเมืองสะเดา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>จังหวัดสง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ขลา เป็นการชั่วคราว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10.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ขออนุมัติการขอรับจัดสรรงบประมาณรายจ่ายงบกลาง รายการเงินสำรองจ่ายเพื่อ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กรณีฉุกเฉินหรือจำเป็น สำหรับโครงการเช่าพื้นที่บริเวณศูนย์ราชการเฉลิมพระ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เกียรติ 80 พรรษา 5 ธันวาคม 2550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11.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รายงานการโอน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ประมาณรายจ่ายตามพระราชบัญญัติวิธีการงบประมาณ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พ.ศ. 2561 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มาตรา 51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พ.ศ. 2566</w:t>
      </w:r>
    </w:p>
    <w:p w:rsidR="006F647E" w:rsidRPr="006F647E" w:rsidRDefault="006F647E" w:rsidP="006F647E">
      <w:pPr>
        <w:spacing w:after="0" w:line="38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12.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สรุปภาพรวมดัชนีเศรษฐกิจการค้าประจำเดือนกันยายน </w:t>
      </w:r>
      <w:r w:rsidRPr="006F647E">
        <w:rPr>
          <w:rFonts w:ascii="TH SarabunPSK" w:eastAsia="Calibri" w:hAnsi="TH SarabunPSK" w:cs="TH SarabunPSK"/>
          <w:sz w:val="32"/>
          <w:szCs w:val="32"/>
        </w:rPr>
        <w:t>2566</w:t>
      </w:r>
    </w:p>
    <w:p w:rsidR="006F647E" w:rsidRPr="006F647E" w:rsidRDefault="006F647E" w:rsidP="006F647E">
      <w:pPr>
        <w:spacing w:after="0" w:line="38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13.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รายงานความก้าวหน้าและผลการทบทวนแผนปฏิบัติการด้านการพัฒนา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อุตสาหกรรมแปรรูปอาหาร ระยะที่ 1 (พ.ศ. 2562-2570)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14.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เรื่อง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รายงานผลการให้บริการสาธารณะ ประจำปีงบประมาณ 2565 ขององค์การขนส่ง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มวลชนกรุงเทพและการรถไฟแห่งประเทศไทย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15.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การโอนเงินหรือสินทรัพย์ของกองทุนเพื่อการฟื้นฟูและพัฒนาระบบสถาบัน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การเงินเพื่อชำระคืนต้นเงินกู้และดอกเบี้ย </w:t>
      </w:r>
      <w:r w:rsidRPr="006F647E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6F647E">
        <w:rPr>
          <w:rFonts w:ascii="TH SarabunPSK" w:eastAsia="Calibri" w:hAnsi="TH SarabunPSK" w:cs="TH SarabunPSK"/>
          <w:sz w:val="32"/>
          <w:szCs w:val="32"/>
        </w:rPr>
        <w:t>FIDF 3</w:t>
      </w:r>
    </w:p>
    <w:p w:rsidR="006F647E" w:rsidRPr="006F647E" w:rsidRDefault="006F647E" w:rsidP="006F647E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647E" w:rsidRPr="006F647E" w:rsidTr="00B95CB9">
        <w:tc>
          <w:tcPr>
            <w:tcW w:w="9820" w:type="dxa"/>
          </w:tcPr>
          <w:p w:rsidR="006F647E" w:rsidRPr="006F647E" w:rsidRDefault="006F647E" w:rsidP="006F647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64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16.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การต่ออายุความตกลงประเทศเจ้าภาพระหว่างไทยกับสหประชาชาติในรูปแบบ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หนังสือแลกเปลี่ยนสำหรับการฝึกอบรมหลักสูตรกฎหมายระหว่างประเทศระดับ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ภูมิภาคของสหประชาชาติ (</w:t>
      </w:r>
      <w:r w:rsidRPr="006F647E">
        <w:rPr>
          <w:rFonts w:ascii="TH SarabunPSK" w:eastAsia="Calibri" w:hAnsi="TH SarabunPSK" w:cs="TH SarabunPSK"/>
          <w:sz w:val="32"/>
          <w:szCs w:val="32"/>
        </w:rPr>
        <w:t xml:space="preserve">United Nations Regional Course in </w:t>
      </w: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</w:r>
      <w:r w:rsidRPr="006F647E">
        <w:rPr>
          <w:rFonts w:ascii="TH SarabunPSK" w:eastAsia="Calibri" w:hAnsi="TH SarabunPSK" w:cs="TH SarabunPSK"/>
          <w:sz w:val="32"/>
          <w:szCs w:val="32"/>
        </w:rPr>
        <w:tab/>
        <w:t>International Law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) ประจำปี </w:t>
      </w:r>
      <w:r w:rsidRPr="006F647E">
        <w:rPr>
          <w:rFonts w:ascii="TH SarabunPSK" w:eastAsia="Calibri" w:hAnsi="TH SarabunPSK" w:cs="TH SarabunPSK"/>
          <w:sz w:val="32"/>
          <w:szCs w:val="32"/>
        </w:rPr>
        <w:t>2566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17.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ผลการประชุมรัฐมนตรีว่าการกระทรวงการคลังและผู้ว่าการธนาคารกลางอาเ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ยน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และการประชุมอื่น ๆ ที่เกี่ยวข้อง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18. 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การประชุมรัฐภาคีอนุสัญญามินามาตะว่าด้วยปรอท สมัยที่ 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5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19.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รายงานการเตรียมความพร้อมการดำเนินการช่วยเหลือแรงงานไทยที่ได้รับ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ผลกระทบจากเหตุการณ์ความไม่สงบในรัฐอิสราเอล</w:t>
      </w:r>
    </w:p>
    <w:p w:rsidR="006F647E" w:rsidRPr="006F647E" w:rsidRDefault="006F647E" w:rsidP="006F647E">
      <w:pPr>
        <w:spacing w:after="0" w:line="38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20.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สรุปผลการประชุมรัฐมนตรีอาเซียนด้านสิ่งแวดล้อม ครั้งที่ 17 และการประชุมอื่น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ที่เกี่ยวข้อง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21.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ร่างถ้อยแถลงร่วมว่าด้วยการส่งเสริมการแบ่งปันข้อมูลข่าวสาร ระหว่าง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กระทรวงกลาโหมแห่งราชอาณาจักรไทยกับกระทรวงกลาโหมแห่งเครือรัฐ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ออสเตรเลีย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22.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การประชุมใหญ่ระดับโลกว่าด้วยวิทยุคมนาคม ค.ศ. 2023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F647E">
        <w:rPr>
          <w:rFonts w:ascii="TH SarabunPSK" w:eastAsia="Calibri" w:hAnsi="TH SarabunPSK" w:cs="TH SarabunPSK"/>
          <w:sz w:val="32"/>
          <w:szCs w:val="32"/>
        </w:rPr>
        <w:t>WRC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F647E">
        <w:rPr>
          <w:rFonts w:ascii="TH SarabunPSK" w:eastAsia="Calibri" w:hAnsi="TH SarabunPSK" w:cs="TH SarabunPSK"/>
          <w:sz w:val="32"/>
          <w:szCs w:val="32"/>
        </w:rPr>
        <w:t>23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ของสหภาพ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โทรคมนาคมระหว่างประเทศ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F647E">
        <w:rPr>
          <w:rFonts w:ascii="TH SarabunPSK" w:eastAsia="Calibri" w:hAnsi="TH SarabunPSK" w:cs="TH SarabunPSK"/>
          <w:sz w:val="32"/>
          <w:szCs w:val="32"/>
        </w:rPr>
        <w:t>ITU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23.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การประชุมหารือพิเศษของรัฐมนตรีท่องเที่ยวอาเซียน - ญี่ปุ่น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24.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การจัดทำร่างบันทึกความเข้าใจว่าด้วยการแลกเปลี่ยนวัฒนธรรมระหว่างกระทรวง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วัฒนธรรมแห่งราชอาณาจักรไทยกับกระทรวงแถลงข่าว วัฒนธรรม และการ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ท่องเที่ยวแห่งสาธารณรัฐประชาธิปไตยประชาชนลาว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6F647E" w:rsidRPr="006F647E" w:rsidTr="00B95CB9">
        <w:tc>
          <w:tcPr>
            <w:tcW w:w="9594" w:type="dxa"/>
          </w:tcPr>
          <w:p w:rsidR="006F647E" w:rsidRPr="006F647E" w:rsidRDefault="006F647E" w:rsidP="006F647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F647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25.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การแต่งตั้งข้าราชการให้ดำรงตำแหน่งรองปลัดสำนักนายกรัฐมนตรี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(สำนักนายกรัฐมนตรี)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26.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แต่งตั้งกรรมการผู้ช่วยรัฐมนตรี </w:t>
      </w:r>
      <w:bookmarkStart w:id="0" w:name="_GoBack"/>
      <w:bookmarkEnd w:id="0"/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27.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การแต่งตั้งข้าราชการให้ดำรงตำแหน่งประเภทบริหาร ระดับสูง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(กระทรวงยุติธรรม)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28.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ทรงคุณวุฒิ (กระทรวงยุติธรรม) 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29.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 xml:space="preserve">คำสั่งสำนักนายกรัฐมนตรี ที่ 285/2566 เรื่อง 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>แต่งตั้งคณะกรรมการติดตามการ</w:t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647E">
        <w:rPr>
          <w:rFonts w:ascii="TH SarabunPSK" w:eastAsia="Calibri" w:hAnsi="TH SarabunPSK" w:cs="TH SarabunPSK"/>
          <w:sz w:val="32"/>
          <w:szCs w:val="32"/>
          <w:cs/>
        </w:rPr>
        <w:tab/>
        <w:t>ดำเนินการแก้ไขปัญหาบริษัท การบินไทย จำกัด (มหาชน)</w:t>
      </w: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6F647E" w:rsidRPr="006F647E" w:rsidRDefault="006F647E" w:rsidP="006F647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F647E" w:rsidRPr="006F647E" w:rsidRDefault="006F647E" w:rsidP="006F647E">
      <w:pPr>
        <w:spacing w:after="0" w:line="32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F647E">
        <w:rPr>
          <w:rFonts w:ascii="TH SarabunPSK" w:eastAsia="Calibri" w:hAnsi="TH SarabunPSK" w:cs="TH SarabunPSK" w:hint="cs"/>
          <w:sz w:val="32"/>
          <w:szCs w:val="32"/>
          <w:cs/>
        </w:rPr>
        <w:t>************************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20F74">
        <w:tc>
          <w:tcPr>
            <w:tcW w:w="9820" w:type="dxa"/>
          </w:tcPr>
          <w:p w:rsidR="005F667A" w:rsidRPr="009B0AC8" w:rsidRDefault="005F667A" w:rsidP="00E20F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155E90" w:rsidRPr="00155E90" w:rsidRDefault="00FF04A3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ขยายระยะเวลาการดำเนินการจัดทำกฎหมายลำดับรองตามพระราชบัญญัติป้องกันและปราบปรามการค้ามนุษย์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ซึ่งแก้ไขเพิ่มเติมโดยพระราชกำหนดแก้ไขเพิ่มเติมพระราชบัญญัติป้องกันและปราบปรามการค้ามนุษย์ พ.ศ. 2551 พ.ศ. 2562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ห็นชอบให้ขยายระยะเวลาการดำเนินการจัดทำกฎหมายลำดับรองตามพระราชบัญญัติป้องกันและปราบปรามการค้ามนุษย์ พ.ศ. 255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ซึ่งแก้ไขเพิ่มเติมโดยพระราชกำหนดแก้ไขเพิ่มเติมพระราชบัญญัติป้องกันและปราบปรามการค้ามนุษย์ พ.ศ. 2551 พ.ศ. 2562 ตามที่กระทรวงการพัฒนาสังคมและความมั่นคงของมนุษย์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(พม.)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เสนอ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การเสนอเรื่องตามที่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พม. เสนอ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เป็นการขอขยายระยะเวลาในการออกกฎหมายลำดับรอง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ซึ่งออกโดย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อาศัยอำนาจตามความแห่งพระราชบัญญัติป้องกันและปราบปรามการค้ามนุษย์ พ.ศ. 255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ซึ่งแก้ไขเพิ่มเติมโดยพระราชกำหนดแก้ไขเพิ่มเติมพระราชบัญญัติป้องกันและปราบปรามการค้ามนุษย์ พ.ศ. 255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พ.ศ. 2562 ที่มีผลใช้บังคับอยู่ก่อนวันที่พระราชบัญญัติหลักเกณฑ์การจัดทำร่างกฎหมาย และการประเมินผลสัม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ฤทธิ์ของ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กฎหมาย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พ.ศ. 2562 ดังนั้น การปรับปรุงแก้ไขกฎหมายลำดับรองที่ได้มีผลใช้บังคับแล้ว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สอดคล้องกับพระราชบัญญัติดังกล่าวจะต้องดำเนินการให้แล้วเสร็จภายใน วันที่ 27 พฤศจิกายน 2566 ตามพระราชบัญญัติหลักเกณฑ์การจัดทำร่างกฎหมายและการประเมินผลสัม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ฤทธิ์ข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อง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กฎ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หมายฯ ประกอบมติคณะรัฐมนตรีวันที่ 19 มกราคม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2564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แต่โดยที่การปรับปรุงแก้ไข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กฎ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หมาย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ลำดับรอง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ดังกล่าวเป็นการกำหนดหลักเกณฑ์ วิธีการ และเงื่อนไขเกี่ยวกับการกระทำความผิดและการกำหนดมาตรการในการคุ้มครองผู้เสียหายจากการถูกบังคับใช้แรงงานหรือบริการ ซึ่งเกี่ยวข้องกับหน่วยงานด้านการปราบปรามการค้ามนุษย์หลายหน่วยงาน ได้แก่ กระทรวงมหาดไทย กระทรวงแรงงาน กระทรวงยุติธรรม (กรมสอบสวนคดีพิเศษ) และสำนักงานตำรวจแห่งชาติ ที่มีขั้นตอนการปฏิบัติแตกต่างกันตามภารกิจ ส่งผลให้ต้องมีการแสวงหาข้อเท็จจริง ข้อเสน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อแนะ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และปัญหาอุปสรรค รวมถึงรับฟังความคิดเห็นอย่างรอบด้านจากหน่วยงานที่เกี่ยวข้อง ทำให้ต้องใช้ระยะเวลาในการกำหนดหลักเกณฑ์กลางที่สามารถใช้รวมกันได้เพื่อให้เป็นไปตามข้อกฎหมายและเจตนารมณ์ของกฎหมาย ดังนั้น จึงมีความจำเป็นต้องขอขยายระยะเวลาการออกกฎหมายลำดับรอง จํานวน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6 ฉบับ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ออก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ไปอีก 1 ปี ตั้งแต่วันที่ 27 พฤศจิกายน 2566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F667A" w:rsidRPr="00FF04A3" w:rsidRDefault="00155E90" w:rsidP="00FF04A3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ขอขยายระยะเวลาการดำเนินการจัดทำกฎหมายลำดับรองตามพระราชบัญญัติป้องกันและปราบปรามการค้ามนุษย์ พ.ศ. 2551 ซึ่งแก้ไขเพิ่มเติมโดยพระราชกำหนดแก้ไขเพิ่มเติม พระราชบัญญัติป้องกันและปราบปรามการค้ามนุษย์ พ.ศ. 2551 พ.ศ. 2562 ออกไป 1 ปี นับแต่วันที่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27 พฤศจิกายน 2566 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ร่างกฎกระทรวงกำหนดลักษณะของเหรียญกษาปณ์ที่ระลึก 100 ปี วันประสูติสมเด็จพระเจ้าพี่นางเธอ เจ้าฟ้ากัลยาณิวัฒนา กรมหลวงนราธิวาสราชนครินทร์ พ.ศ. ….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เห็นชอบร่างกฎกระทรวงกำหนดลักษณะของเหรียญกษาปณ์ที่ระลึก 100 ปี วันประสูติสมเด็จพระเจ้าพี่นางเธอ เจ้าฟ้ากัลยาณิวัฒนา กรมหลวงนราธิวาสราชนครินทร์ พ.ศ. …. ที่สำนักงานคณะกรรมการกฤษฎีกาตรวจพิจารณาแล้ว ตามที่กระทรวงการคลังเสนอ และให้ดำเนินการต่อไปได้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ร่างกฎกระทรวงที่กระทรวงการคลังเสนอ ซึ่งคณะรัฐมนตรีได้เคยมีมติอนุมัติหลักการและสำนักงานคณะกรรมการกฤษฎีกาได้ตรวจพิจารณาแล้ว เป็นการกำหนดลักษณะของเหรียญกษาปณ์โลหะสีขาว (ทองแดงผสมนิกเกิล) ชนิดราคายี่สิบบาท เพื่อเป็นที่ระลึกเนื่องในโอกาสครบ 100 ปี วันประสูติ สมเด็จพระเจ้าพี่นางเธอ เจ้าฟ้ากัลยาณิวัฒนา กรมหลวงนราธิวาสราชนครินทร์ เมื่อวันที่ 6 พฤษภาคม 2566 เพื่อเฉลิมพระเกียรติและน้อมรำลึกในพระกรุณาธิคุณของพระองค์ท่านที่ทรงปฏิบัติพระกรณียกิจ เพื่อประโยชน์สุขของประชาชนชาวไทยทุกหมู่เหล่า และเผยแพร่พระเกียรติคุณให้แผ่ไพศาลทั้งภายในประเทศและนานาประเทศ รวมทั้งเพื่อเฉลิมฉลองในโอกาสที่องค์การยูเนสโก ประกาศยกย่องให้ทรงเป็นบุคคลสำคัญผู้มีผลงานโดดเด่นด้านการศึกษา วิทยาศาสตร์และวัฒนธรรมของโลก ในปี พ.ศ. 2566 ซึ่งกระทรวงการคลัง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ราชวินิจฉัยแล้ว สำหรับค่าใช้จ่ายในการจัดทำ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เหรียญกษาปณ์ดังกล่าว มาจากเงินทุนหมุนเวียนการบริหารจัดการเหรียญกษาปณ์ ทรัพย์สินมีค่าของรัฐและการทำของ ประจําปีงบประมาณ พ.ศ. 2566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สาระสาคัญของร่างกระทรวง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100 ปี วันประสูติ สมเด็จพระเจ้าพี่นางเธอ เจ้าฟ้ากัลยาณิวัฒนา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กรมหลวงนราธิวาสราชนครินทร์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การขอขยายระยะเวลาการดำเนินการจัดทำก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อื่นใดตามมาตรา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(พระราชบัญญัติการยางแห่งประเทศไทย พ.ศ. 2558)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เห็นชอบให้ขยายระยะเวลาในการออกกฎหมายลำดับรองซึ่งออกตามความในพระราชบัญญัติการยางแห่งประเทศไทย พ.ศ. 2558 ตามที่กระทรวงเกษตรและสหกรณ์เสนอ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ทั้งนี้ การเสนอเรื่องของ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กระ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ทรวงเกษตร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และสหกรณ์ เป็นการขอขยายระยะเวลาในการออกกฎหมายลำดับรองตามพระราชบัญญัติการยางแห่งประเทศไทย พ.ศ. 2558 โดย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บัญญัติให้กฎหมายที่กำหนดให้ต้องมีการออกกฎ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หากมิได้มีการออกกฎดังกล่าวหรือยังมิได้ดำเนินการนั้น ภายในระยะเวลา 2 ปี 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ทั้งนี้ ระยะเวลา 2 ปีดังกล่าว คณะรัฐมนตรีจะมีมติขยายออกไปอีกก็ได้แต่ไม่เกิน 1 ปี และต้องมีมติก่อนที่จะครบกำหนดเวลา 2 ปีดังกล่าว ประกอบกับ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มาตรา 39 (1) กำหนดให้ระยะเวลา 2 ปี ตามมาตรา 22 วรรคสอง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>โดยที่ร่างประกาศกระทรวงเกษตรและสหกรณ์ เรื่อง หลักเกณฑ์ วิธีการและเงื่อนไขในการชำระค่าธรรมเนียม การขอคืนค่าธรรมเนียม และการตรวจสอบการชำระค่าธรรมเนียม พ.ศ.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เป็นกฎหมาย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ลำดับรอง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ที่ต้องออกตามพระราชบัญญัติการยางแห่งประเทศไทย พ.ศ. 2558 ซึ่งเป็นกฎหมายที่มีผลบังคับใช้อยู่ในวันก่อนวันที่พระราชบัญญัติหลักเกณฑ์การจัดทำร่างกฎหมายและการประเมินผลสัมฤทธิ์ของกฎหมายฯ มีผลบังคับใช้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จะ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ครบกำหนดระยะเวลาการออกก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หรือดำเนินการตามมาตรา 22 วรรคสอง แห่งพระราชบัญญัติหลักเกณฑ์การจัดทำร่างกฎหมายฯ ในวันที่ 27 พฤศจิกายน 2566 ซึ่งกระทรวงเกษตรและสหกรณ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์ต้องดำ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เนินการออกก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หมายลำดับรองให้แล้วเสร็จภายในวันที่ 27 พฤศจิกายน 2566 แต่เนื่องจากร่างประกาศดังกล่าวอยู่ระหว่างการดำเนินการตามขั้นตอนของกฎหมาย การเตรียมข้อมูล เพื่อดำเนินการรับฟังความคิดเห็นของผู้ที่เกี่ยวข้อง แล้วจะนำ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รุปผลเสนอคณะกรรมการการยางแห่งประเทศไทยต่อไป จึงไม่สามารถดำเนินการร่างประกาศในเรื่องนี้ให้แล้วเสร็จภายในวันที่ 27 พฤศจิกายน 2566 ได้ ดังนั้น กระทรวงเกษตรและสหกรณ์ (การยางแห่งประเทศไทย)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มีความจําเป็นต้องเสนอคณะรัฐมนตรีเพื่อขอขยายระยะเวลาในการออกกฎหมายลำดับรองฉบับดังกล่าว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ออก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ไป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อีก 1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ปี ตั้งแต่วันที่ 27 พ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ฤศจิกายน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2566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>ขอขยายระยะเวลาในการออกกฎหมายลำดับรองตามพระราชบัญญัติการยางแห่งประเทศไทย พ.ศ. 2558 ออกไปอีก 1 ปี ตั้งแต่วันที่ 27 พฤศจิกายน 2556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4.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ขยายระยะเวลาในการออกกฎหรือดำเนินการอย่างหนึ่งอย่างใดตามมาตรา 22 วรรคสอง แห่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พระราชบัญญัติหลักเกณฑ์การจัดทำร่างกฎหมายและการประเมินผลสัม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ฤทธิ์ของกฎ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หมายพ.ศ. 2562 (พระราชบัญญัติส่งเสริมวิสาหกิจขนาดกลา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ขนาดย่อม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พ.ศ. 2543)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เห็นชอบให้ขยายระยะเวลาในการออกกฎ ซึ่งออกตามความในมาตรา 5 ประกอบมาตรา 41 แห่งพระราชบัญญัติส่งเสริมวิสาหกิจขนาดกลางและขนาดย่อม พ.ศ. 2543 ตามที่สำนักงานส่งเสริมวิสาหกิจขนาดกลางและขนาดย่อมเสนอ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การขอขยายระยะเวลาในการออกก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ตามที่สำนักงานส่งเสริมวิสาหกิจขนาดกลางและขนาดย่อมเสนอ เป็นการขอขยายระยะเวลาในการออกก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ซึ่งออกตามความในมาตรา 5 ประกอบมาตรา 41 แห่งพระราชบัญญัติส่งเสริมวิสาหกิจขนาดกลางและขนาดย่อม พ.ศ. 2543 จำนวน 6 ฉบับ คือ กฎกระทรวงกำหนดประเภทของวิสาหกิจขนาดกลางและขนาดย่อม หรือกลุ่มวิสาหกิจขนาดกลางและขนาดย่อม หรือองค์การเอกชนที่ต้องรายงานส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ถิ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ติ ข้อมูลต่อส่วนราชการ หน่วยงานของรัฐ หรือรัฐวิสาหกิจ ตามมาตรา 40 [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กฎหมายลำดับรองที่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จะต้องออกตามพระราชบัญญัติส่งเสริมวิสาหกิจขนาดกลางและขนาดย่อม พ.ศ. 2543 มีจำนวนทั้งหมด 6 ฉบับ สำนักงานส่งเสริมวิสาหกิจขนาดกลางและขนาดย่อมได้ดำเนินการออกกฎหมายลำดับรองมีผลใช้บังคับแล้ว จำนวน 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4 ฉบับ โดยกฎหมายลำดับรองอีก 2 ฉบับ ได้แก่ 1) ประกาศสำนักนายกรัฐมนตรี เรื่อง การกำหนดกิจการอื่น ซึ่งออกตามความในมาตรา 3 แห่งพระราชบัญญัติส่งเสริมวิสาหกิจขนาดกลางและขนาดย่อม พ.ศ. 2543 เป็นกรณีที่กฎหมายเปิดช่องให้กำหนดกิจการอื่นเพิ่มเติมได้ในภายหลัง (ไม่เข้าข่ายมาตรา 22 วรรคสอง แห่งพระราชบัญญัติหลักเกณฑ์การจัดทำร่างกฎหมายและการประเมินผลสัมฤทธิ์ของก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หมาย พ.ศ. 2562)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และ 2) กฎ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กระทรวงที่เสนอขอขยายระยะเวลาในครั้งนี้]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>การ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ขยายระยะเวลาการออกกฎดังกล่าวเป็นการดำเนินการตามมาตรา 2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>2 วรรคสอง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แห่งพระราชบัญญัติหลักกณฑ์การจัดทำร่าง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กฎหม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ายและการประเมินผลสัมฤทธิ์ของกฎหมาย พ.ศ. 2562 ซึ่งบัญญัติให้กฎหมายที่กำหนดให้ต้องมีการออก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กฎ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หากมิได้มีการดำเนินการออกกฎดังกล่าวหรือยังไม่ได้ดำเนินการนั้นภายในระยะเวลา 2 ปี นับแต่วันที่กฎหมายนั้นมีผลใช้บังคับและบทบัญญัติในเรื่องนั้นก่อภาระหรือเป็นผลร้ายต่อประชาชน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 โดยไม่ต้องมีกฎหรือดำเนินการดังกล่าว โดยระยะเวลา 2 ปีดังกล่าวคณะรัฐมนตรีจะมีมติขยายออกไปอีกก็ได้แต่ไม่เกิน 1 ปี และต้องมีมติก่อนที่จะครบกำหนดเวลา 2 ปีดังกล่าว ทั้งนี้ สำหรับกฎหมายที่ใช้บังคับอยู่ก่อนวันที่พระราชบัญญัตินี้มีผลใช้บังคับ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ให้นับแต่เมื่อพ้นกำหนด 2 ปี นับแต่วันที่พระราชบัญญัตินี้ มีผลใช้บังคับ (นับแต่วันที่ 27 พฤศจิกายน 2564)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พระราชบัญญัติส่งเสริมวิสาหกิจขนาดกลางและขนาดย่อม พ.ศ. 2543 เป็นกฎหมายที่มีผลใช้บังคับอยู่ก่อนวันที่พระราชบัญญัติหลักเกณฑ์การจัดทําร่างกฎหมายและการประเมินผลสัมฤทธิ์ของกฎหมายฯ ใช้บังคับ (ก่อนวันที่ 27 พฤศจิกายน 2562) ดังนั้น การออกกฎหมายลำดับรองจำนวน 1 ฉบับดังกล่าว สำนักงานส่งเสริมวิสาหกิจขนาดกลางและขนาดย่อมต้องดำเนินการให้แล้วเสร็จภายในวันที่ 27 พฤศจิกายน 25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6 แต่เนื่องจากการดำเนินการออกกฎดังกล่าวต้องใช้เวลาในการทบทวน ตรวจสอบข้อมูลต่าง ๆ รวมทั้งจัดให้มีการรับฟังความคิดเห็นจากผู้มีส่วนได้เสียและผู้ประกอบการวิสาหกิจขนาดกลางและขนาดย่อมอย่างรอบด้าน สำนักงานส่งเสริมวิสาหกิจขนาดกลางและขนาดย่อมจึงมีความจำเป็นต้องเสนอคณะรัฐมนตรีเพื่อขอขยายระยะเวลาในการออกกฎ ซึ่งออกตามความในมาตรา 5 ประกอบมาตรา 41 แห่งพระราชบัญญัติส่งเสริมวิสาหกิจขนาดกลางและขนาดย่อม พ.ศ. 2543 จำนวน 1 ฉบับ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อกไปอีก 1 ปี ตั้งวันที่ 27 พฤศจิกายน 2566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สํานักงานคณะกรรมการกฤษฎีกาเห็นว่า คณะรัฐมนตรีสามารถพิจารณาให้ความเห็นชอบการขอขยายระยะเวลาดังกล่าวได้ตามที่เห็นสมควร ทั้งนี้ แม้ขณะนี้ยังไม่มีการออกก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กระทรวงดังกล่าว สำนักงานส่งเสริมวิสาหกิจขนาดกลางและขนาดย่อมก็ได้รับความร่วมมือระหว่างหน่วยงานที่เกี่ยวข้องเป็นอย่างดี โดยได้นำข้อมูลต่าง ๆ มาจัดทำสถิติข้อมูลผู้ประกอบการวิสาหกิจขน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าด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กลางและขนาดย่อมและแผนปฏิบัติการส่งเสริมวิสาหกิจขนาดกลางและขนาดย่อม ซึ่งเป็นการดำเนินการตามเจตนารมณ์ของการออกกฎกระทรวงในเรื่องนี้แล้ว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ขอขยายระยะเวลาในการออกกฎ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ออกตามความในมาตรา 5 ประกอบมาตรา 41 แห่งพระราชบัญญัติส่งเสริมวิสาหกิจขนาดกลางและขนาดย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อม พ.ศ. 2543 ออกไปอีก 1 ปี ตั้งแต่วันที่ 27 พฤศจิกายน 2566</w:t>
      </w:r>
    </w:p>
    <w:p w:rsidR="00F85E39" w:rsidRPr="009B0AC8" w:rsidRDefault="00F85E39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85E39">
        <w:tc>
          <w:tcPr>
            <w:tcW w:w="9594" w:type="dxa"/>
          </w:tcPr>
          <w:p w:rsidR="005F667A" w:rsidRPr="009B0AC8" w:rsidRDefault="005F667A" w:rsidP="00E20F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ขออนุมัติเปลี่ยนแปลงที่ดินสำหรับก่อสร้างอาคารสำนักงาน ป.ป.ช.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ประจำจังหวัดฉะเชิงเทรา พร้อมอาคารชุดพักอาศัยและสิ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งก่อสร้างประกอบ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อนุมัติเปลี่ยนแปลงที่ดินสำหรับก่อสร้างอาคารสำนักงาน ป.ป.ช.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ประจำจังหวัดฉะเชิงเทรา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ค่าก่อสร้างอาคารสำนักงาน ป.ป.ช. ประจำจังหวัดฉะเชิงเทรา พร้อมอาคารชุด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พักอาศัย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สิ่งก่อสร้างประกอบ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ตำบลบางแก้ว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อำเภอเมือง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ะเชิงเทรา จังหวัดฉะเชิงเทรา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ก่อสร้างอาคารสำนักงาน ป.ป.ช. ประจำจังหวัดฉะเชิงเทรา พร้อมอาคารชุดพักอาศัยและสิ่งก่อสร้างประกอบ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ตำบลคลองนา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อำเภอเมืองฉะเชิงเทรา จังหวัดฉะเชิงเทรา (ไม่เพิ่มวงเงิน) ตามที่สำนักงานคณะกรรมการป้องกันและปราบปรามการทุจริตแห่งชาติ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(สำนักงาน ป.ป.ช.)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และให้สำนักงานคณะกรรมการป้องกันและปราบปรามการทุจริตแห่งชาติรับความเห็นของกระทรวงการคลังและสำนักงบประมาณ ไปดำเนินการต่อไป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สำคัญของเรื่อง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ab/>
        <w:t>สำนักงาน ป.ป.ช. รายงานว่า เนื่องจากที่ดินแปลงที่สำนักงาน ป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ช. จะใช้ก่อสร้างอาคารสำนักงาน ป.ป.ช. ประจำจังหวัดฉะเชิงเทรา (ในพื้นที่ตำบลบางแก้ว)</w:t>
      </w:r>
      <w:r w:rsidRPr="00F85E39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ตั้งอยู่ในเขตประกาศคณะกรรมการนโยบายเขตพัฒนาพิเศษภาคตะวันออก เรื่อง แผนผังการใช้ประโยชน์ในที่ดิน และแผนผังการพัฒนาโครงสร้างพื้นฐานและระบบสาธารณูปโภค เขตพัฒนาพิเศษภาคตะวันออก พ.ศ. 2562 ข้อ 17 ที่กำหนดให้ที่ดินประเภท ล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เป็นที่ดินประเภทที่โล่งเพื่อการรักษาคุณภาพสิ่งแวดล้อม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(เขต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สีเขียวมีเส้นทแยงสีฟ้า) เฉพาะที่ดินซึ่งเป็นของรัฐ ให้ใช้ประโยชน์ในที่ดินเพื่อนันทนาการหรือเกี่ยวข้องกับนันทนาการ การรักษาคุณภาพสิ่งแวดล้อม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การประมง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หรือเกี่ยวข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องกับการประมง หรือสาธารณประโยชน์เท่านั้น และไม่เข้าข่ายได้รับการยกเว้นตามพระราชบัญญัติผังเมือง พ.ศ. 2562 มาตรา 37 ประกอบกับมาตรา 38 ที่บัญญัติให้ในเขตที่ให้ใช้บังคับผังเมืองรวมแล้ว ห้ามบุคคลใดใช้ประโยชน์ที่ดินผิดไปจากที่ได้กำหนดไว้ในผังเมืองรวม หรือปฏิบัติการใด ๆ ซึ่งขัดกับข้อกำหนดการใช้ประโยชน์ที่ดินของ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ผัง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เมืองรวม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เว้นแต่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กรณีที่เจ้าของหรือผู้ครอบครองที่ดินได้ใช้ประโยชน์ที่ดินมาก่อนที่ผังเมืองรวมจะใช้บังคับในพื้นที่นั้น และจะใช้ประโยชน์ที่ดินเช่นนั้นต่อไป แต่โดยที่การได้มาซึ่งที่ดินเพื่อก่อสร้างอาคาร ไม่ถือว่าเป็นการใช้ประโยชน์ที่ดินมาก่อน ส่งผลให้ที่ดินแปลงดังกล่าวไม่ได้รับการยกเว้น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ไม่สามาร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ถดำ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เนินการก่อสร้างอาคารได้ ดังนั้น เพื่อให้การดำเนินการก่อสร้างสอดคล้องกับพระราชบัญญัติผังเมือง พ.ศ. 2562 สำนักงาน ป.ป.ช. จึงมีความจำเป็นต้องขอเปลี่ยนแปลงที่ดินสำหรับก่อสร้างอาคารสำนักงาน ป.ป.ช. ประจำจังหวัดฉะเชิงเทรา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จาก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ค่าก่อสร้างอาคาร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สำนักงาน ป.ป.ช. ประจำจังหวัดจะเชิงเทรา พร้อมอาคารชุดพักอาศัยและ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สิ่งก่อ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สร้างประกอบ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ตำบลบางแก้ว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อำเภอเมืองฉ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ะเชิงเทรา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จังห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วัด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ฉ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ะเชิงเทรา </w:t>
      </w:r>
      <w:r w:rsidRPr="00F85E3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>ค่าก่อสร้างอาคาร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สำนักงาน ป.ป.ช.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 ประจำจังหวัดฉะเชิงเทรา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>พร้อมอาคาร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ชุดพักอาศัยและสิ่งก่อสร้างประกอบ 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ตำบลคลองนา</w:t>
      </w:r>
      <w:r w:rsidRPr="00F85E39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2 </w:t>
      </w:r>
      <w:r w:rsidRPr="00F85E39">
        <w:rPr>
          <w:rFonts w:ascii="TH SarabunPSK" w:eastAsia="Calibri" w:hAnsi="TH SarabunPSK" w:cs="TH SarabunPSK"/>
          <w:sz w:val="32"/>
          <w:szCs w:val="32"/>
          <w:cs/>
        </w:rPr>
        <w:t xml:space="preserve">อำเภอเมืองฉะเชิงเทรา จังหวัดฉะเชิงเทรา ซึ่งกองทัพบกได้อนุญาตให้ใช้พื้นที่แล้ว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/>
          <w:sz w:val="32"/>
          <w:szCs w:val="32"/>
        </w:rPr>
        <w:t xml:space="preserve">_________________ 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F85E39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F85E39">
        <w:rPr>
          <w:rFonts w:ascii="TH SarabunPSK" w:eastAsia="Calibri" w:hAnsi="TH SarabunPSK" w:cs="TH SarabunPSK"/>
          <w:sz w:val="28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28"/>
          <w:cs/>
        </w:rPr>
        <w:t>ที่ราชพัสดุแปลงหมายเลขทะเบียนที่ ฉช. 679 ตำบลบางแก้ว อำเภอเมืองฉ</w:t>
      </w:r>
      <w:r w:rsidRPr="00F85E39">
        <w:rPr>
          <w:rFonts w:ascii="TH SarabunPSK" w:eastAsia="Calibri" w:hAnsi="TH SarabunPSK" w:cs="TH SarabunPSK"/>
          <w:sz w:val="28"/>
          <w:cs/>
        </w:rPr>
        <w:t xml:space="preserve">ะเชิงเทรา </w:t>
      </w:r>
      <w:r w:rsidRPr="00F85E39">
        <w:rPr>
          <w:rFonts w:ascii="TH SarabunPSK" w:eastAsia="Calibri" w:hAnsi="TH SarabunPSK" w:cs="TH SarabunPSK" w:hint="cs"/>
          <w:sz w:val="28"/>
          <w:cs/>
        </w:rPr>
        <w:t>จังห</w:t>
      </w:r>
      <w:r w:rsidRPr="00F85E39">
        <w:rPr>
          <w:rFonts w:ascii="TH SarabunPSK" w:eastAsia="Calibri" w:hAnsi="TH SarabunPSK" w:cs="TH SarabunPSK"/>
          <w:sz w:val="28"/>
          <w:cs/>
        </w:rPr>
        <w:t>วัด</w:t>
      </w:r>
      <w:r w:rsidRPr="00F85E39">
        <w:rPr>
          <w:rFonts w:ascii="TH SarabunPSK" w:eastAsia="Calibri" w:hAnsi="TH SarabunPSK" w:cs="TH SarabunPSK" w:hint="cs"/>
          <w:sz w:val="28"/>
          <w:cs/>
        </w:rPr>
        <w:t>ฉ</w:t>
      </w:r>
      <w:r w:rsidRPr="00F85E39">
        <w:rPr>
          <w:rFonts w:ascii="TH SarabunPSK" w:eastAsia="Calibri" w:hAnsi="TH SarabunPSK" w:cs="TH SarabunPSK"/>
          <w:sz w:val="28"/>
          <w:cs/>
        </w:rPr>
        <w:t>ะเชิงเทรา</w:t>
      </w:r>
      <w:r w:rsidRPr="00F85E39">
        <w:rPr>
          <w:rFonts w:ascii="TH SarabunPSK" w:eastAsia="Calibri" w:hAnsi="TH SarabunPSK" w:cs="TH SarabunPSK" w:hint="cs"/>
          <w:sz w:val="28"/>
          <w:cs/>
        </w:rPr>
        <w:t xml:space="preserve"> จำนวนเนื้อที่ 5-1-0 ไร่ ซึ่งสำนักงาน ป.ป.ช. ได้รับอนุญาตให้ใช้ที่ราชพัสดุจากกรมธนารักษ์เพื่อก่อสร้างอาคารเมื่อวันที่ 8 พฤศจิกายน 2560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F85E39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F85E39">
        <w:rPr>
          <w:rFonts w:ascii="TH SarabunPSK" w:eastAsia="Calibri" w:hAnsi="TH SarabunPSK" w:cs="TH SarabunPSK" w:hint="cs"/>
          <w:sz w:val="28"/>
          <w:cs/>
        </w:rPr>
        <w:t xml:space="preserve"> เป็นพื้นที่บางส่วนของที่ราชพัสดุใช้ประโยชน์ในราชการของกองทัพบก แปลงหมายเลขทะเบียนที่ ฉช. 487 ตามโฉนดที่ดินเลขที่ 917 ตำบลคลองนา อำเภอเมืองฉ</w:t>
      </w:r>
      <w:r w:rsidRPr="00F85E39">
        <w:rPr>
          <w:rFonts w:ascii="TH SarabunPSK" w:eastAsia="Calibri" w:hAnsi="TH SarabunPSK" w:cs="TH SarabunPSK"/>
          <w:sz w:val="28"/>
          <w:cs/>
        </w:rPr>
        <w:t xml:space="preserve">ะเชิงเทรา </w:t>
      </w:r>
      <w:r w:rsidRPr="00F85E39">
        <w:rPr>
          <w:rFonts w:ascii="TH SarabunPSK" w:eastAsia="Calibri" w:hAnsi="TH SarabunPSK" w:cs="TH SarabunPSK" w:hint="cs"/>
          <w:sz w:val="28"/>
          <w:cs/>
        </w:rPr>
        <w:t>จังห</w:t>
      </w:r>
      <w:r w:rsidRPr="00F85E39">
        <w:rPr>
          <w:rFonts w:ascii="TH SarabunPSK" w:eastAsia="Calibri" w:hAnsi="TH SarabunPSK" w:cs="TH SarabunPSK"/>
          <w:sz w:val="28"/>
          <w:cs/>
        </w:rPr>
        <w:t>วัด</w:t>
      </w:r>
      <w:r w:rsidRPr="00F85E39">
        <w:rPr>
          <w:rFonts w:ascii="TH SarabunPSK" w:eastAsia="Calibri" w:hAnsi="TH SarabunPSK" w:cs="TH SarabunPSK" w:hint="cs"/>
          <w:sz w:val="28"/>
          <w:cs/>
        </w:rPr>
        <w:t>ฉ</w:t>
      </w:r>
      <w:r w:rsidRPr="00F85E39">
        <w:rPr>
          <w:rFonts w:ascii="TH SarabunPSK" w:eastAsia="Calibri" w:hAnsi="TH SarabunPSK" w:cs="TH SarabunPSK"/>
          <w:sz w:val="28"/>
          <w:cs/>
        </w:rPr>
        <w:t>ะเชิงเทรา</w:t>
      </w:r>
      <w:r w:rsidRPr="00F85E39">
        <w:rPr>
          <w:rFonts w:ascii="TH SarabunPSK" w:eastAsia="Calibri" w:hAnsi="TH SarabunPSK" w:cs="TH SarabunPSK" w:hint="cs"/>
          <w:sz w:val="28"/>
          <w:cs/>
        </w:rPr>
        <w:t xml:space="preserve"> จำนวนเนื้อที่ 3-1-96 ไร่</w:t>
      </w:r>
    </w:p>
    <w:p w:rsidR="00F85E39" w:rsidRDefault="00F85E39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55E90" w:rsidRPr="00155E90" w:rsidRDefault="00F85E39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การเลื่อนวันหยุดชดเชยวันหยุดราชการ ประจำปี 2566 และการกำหนดวันหยุดราชการเพิ่มเป็นกรณีพิเศษ ประจำปี 2567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สำนักเลขาธิการคณะรัฐมนตรี (สลค.) เสนอ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เห็นชอบให้เลื่อนวันหยุดชดเชยวันสิ้นปี ประจำปี 2566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วันอังคารที่ 2 มกราคม 2567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วันศุกร์ที่ 29 ธันวาคม 2566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เห็นชอบการกำหนดวันหยุดราชการเพิ่มเป็นกรณีพิเศษ ประจำปี 2567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จํานวน 1 วัน </w:t>
      </w:r>
      <w:r w:rsidR="00C20A4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วันจันทร์ที่ 30 ธันวาคม 2567 และรับทราบภาพรวมวันหยุดราชการ ประจําปี 2567 จำนวน 20 วัน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. ในกรณีที่หน่วยงาน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ใด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มีภารกิจในการให้บริการประชาชน หรือมีความจำเป็น หรือราชการสำคัญในวันหยุดดังกล่าว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(ตามข้อ 1 และ 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ที่ได้กำหนดหรือนัดหมายไว้ก่อนแล้ว ซึ่งหากยกเลิกหรือเลื่อนไปจะเกิดความเสียหายหรือกระทบต่อการให้บริการประชาชน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ให้หัวหน้าหน่วยงานนั้นพิจารณาดำเนินการตามที่เห็นสมควร โดยมิให้เกิดความเสียหายแก่ทางราชการและกระทบต่อการให้บริการประชาชน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พิจารณาความจำเป็นเหมาะสมของการกำหนดให้วันดังกล่าวข้างต้นเป็นวันหยุดให้สอดคล้องกับกฎหมายที่เกี่ยวข้อง แล้วแต่กรณีต่อไป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การเลื่อนวันหยุดชดเชยวันหยุดราชการ ประจำปี 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เนื่องด้วยในช่วงเทศกาลปีใหม่ที่กำลังจะมาถึง ประชาชนจำนวนมากจะเดินทางกลับภูมิลำเนาและเดินทางท่องเที่ยวไปจังหวัดต่าง ๆ ซึ่งจะทำให้ปริมาณรถยนต์บนถนน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มีจำ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นวนมาก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และส่งผลให้การจราจรติดขัด ดังนั้น เพื่อให้เกิดการกระจายตัวในการเดินทางของประชาชนในช่วงเวลาดังกล่าว จึงเห็นควรให้เลื่อนวันหยุดชดเชยวันสิ้นปี จากวันอังคารที่ 2 มกราคม 256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เป็นวันศุกร์ที่ 29 ธันวาคม 2566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การเลื่อนวันหยุดชดเชยวันสิ้นปี จากวันอังคารที่ 2 มกราคม 2567 เป็นวันศุกร์ที่ 29 ธันวาคม 2566 จะทำให้มีวันหยุดราชการติดต่อกัน รวม 4 วัน (วันศุกร์ที่ 29 ธันวาคม 2566 ถึงวันจันทร์ที่ 1 มกราคม 2567) ซึ่งจำนวนรวมวันหยุดไม่ได้เปลี่ยนแปลงไปจากเดิม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ภาพรวมวันหยุดราชการประจำปี 2567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ตามประกาศสำนักนายกรัฐมนตรี เรื่อง กำหนดวันหยุดราชการประจำปี ลงวันที่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24 พฤษภาคม 2562 และมติคณะรัฐมนตรี (1 พฤษภาคม 2544) เรื่อง วันหยุดชดเชยของทางราชการ มีผลทำให้ภาพรวมวันหยุดราชการ ประจำปี 2567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มีจํานวน 19 วัน ดังนี้ 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วันขึ้นปีใหม่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วันจันทร์ที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1 มกราคม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วันมา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ฆบูชา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วันเสาร์ที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24 กุมภาพัน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ธ์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(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วันหยุดชดเชยวันมา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ฆ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บูชา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)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วันจันทร์ที่ 26 กุมภาพันธ์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3.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วันพระบาทสมเด็จพระพุทธยอดฟ้าจุฬาโลกมหาราช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วันเสาร์ที่ 6 เมษายน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และวันที่ระลึกมหาจักรีบรมราชวงศ์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(วันหยุดชดเชยวันพระบาทสมเด็จพระพุทธยอดฟ้า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วันจันทร์ที่ 8 เมษายน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จุฬาโลกมหาราชและวันที่ระลึกมหาจักรีบรมราชวงศ์)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วันสงกรานต์ (รวม 3 วัน)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วันเสาร์ที่ 13-วันจันทร์ที่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15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ษาย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(วันหยุดชดเชยวันสงกรานต์)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วันอังคารที่ 16 เมษายน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5.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ฉั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ตรมงคล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E76061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วันเสาร์ที่ 4 พฤษภาคม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(วันหยุดชดเชย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ฉั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ตรมงคล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6 พฤษภาคม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วันพระราชพิธีพืชมงค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ลจรดพระ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นังคัลแรกนาขวัญ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(สำนักพระราชวังจะกำหนด  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เป็นปี ๆ ไป)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7.   วันวิสาขบูชา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วันพุธที่ 22 พฤษภาคม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8.   วันเฉลิมพระชนมพรรษาสมเด็จพระนางเจ้าฯ พระบรมราชินี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3 มิถุนายน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9.   วันอาสาฬหบูชา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วันเสาร์ที่ 20 กรกฎาคม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10. วันเข้าพรรษา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วันอาทิตย์ที่ 21 กรกฎาคม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(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วันหยุดชดเชยวันเข้าพรรษา)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E76061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22 กรกฎาคม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11. วันเฉลิมพระชนมพรรษาพระบาทสมเด็จพระปรเมนทร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วันอาทิตย์ 28 กรกฎาคม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รามาธิบดีศรีสินทรมหาวชิราลงกรณ พระวชิรเกล้าเจ้าอยู่หัว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(วันหยุดชดเชยวันเฉลิมพระชนมพรรษา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29 กรกฎาคม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พระบาทสมเด็จพระปรเมนทรรามาธิบดี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ศรีสินทรมหาวชิราลงกรณ พระวชิรเกล้าเจ้าอยู่หัว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12. วันเฉลิมพระชนมพรรษาสมเด็จพระบรมราชชนนีพันปีหลวง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E76061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12 สิงหาคม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และวันแม่แห่งชาติ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13.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วันนวมินทรมหาราช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E76061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วันอาทิตย์ที่ 13 ตุลาคม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(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วันหยุดชดเชยวันนวมินทรมหาราช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)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วันจันทร์ที่ 14 ตุลาคม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>14. วันปิยมหาราช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วันพุธที่ 23 ตุลาคม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15. วันค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ล้าย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วันพระบรมราชสมภพของ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พระบาทสมเด็จ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วันพฤหัสบดีที่ 5 ธันวาคม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พระบรมชนก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าธิเบ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ศร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มหาภู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มิพลอดุลยเดชมหาราช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 บรมนาถบพิตร วันชาติ และวันพ่อแห่งชาติ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16. วันรัฐธรรมนูญ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อังคารที่ 10 ธันวาคม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17. วันสิ้นปี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วันอังคารที่ 31 ธันวาคม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กำหนดวันหยุดราชการเพิ่มเป็นกรณีพิเศษ ประจำปี 2567</w:t>
      </w:r>
      <w:r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จำนวน 1 วัน คือ วันจันทร์ที่ 30 ธันวาคม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การกำหนดวันหยุดราชการเพิ่มเป็นกรณีพิเศษดังกล่าวจำนวน 1 วัน จะทำให้มีภาพรวมวันหยุดราชการประจำปี 2567 รวมทั้งสิ้น 20 วัน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สลค. พิจารณาแล้วเห็นว่า การเลื่อนวันหยุดชดเชย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วันสิ้นปี จากวันอังคารที่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มกราคม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เป็นวันศุกร์ที่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เพื่อให้เกิดการกระจายตัวของการเดินทางเพื่อบรรเทาปัญหาการจราจรติดขัดในช่วงเทศกาลปีใหม่ และการกำหนดวันหยุดราชการเพิ่มเป็นกรณีพิเศษ ประจำปี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เพื่อให้มีวันหยุดต่อเนื่องในช่วงดังกล่าว ซึ่งจะช่วยกระตุ้นให้เกิดการเดินทางและเกิดการขับเคลื่อนทางเศรษฐกิจมากขึ้น โดยเฉพาะอย่างยิ่งในภาคธุรกิจและการท่องเที่ยวของประเทศ อีกทั้งการที่คณะรัฐมนตรีมีมติเลื่อนวันหยุดชดเชยและกำหนดวันหยุดเพิ่มเป็นกรณีพิเศษล่วงหน้าจะช่วยให้ส่วนราชการ รัฐวิสาหกิจ หน่วยงานอื่นของรัฐ รวมทั้งภาคเอกชนสามารถวางแผนการดำเนินการต่าง ๆ ที่เกี่ยวข้องล่วงหน้าได้อย่างเหมาะสมต่อไป </w:t>
      </w:r>
    </w:p>
    <w:p w:rsidR="00155E90" w:rsidRPr="00155E90" w:rsidRDefault="00155E90" w:rsidP="00155E90">
      <w:pPr>
        <w:spacing w:after="0" w:line="360" w:lineRule="exact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F85E39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กรอบวงเงินงบประมาณสำหรับเป็นค่าใช้จ่ายในการเป็นเจ้าภาพจัดการแข่งขันกีฬาเอเชียนอินดอร์และมาเชี่ยลอาร์ทเกมส์ ครั้งที่ 6 พ.ศ. 2564 (ค.ศ. 2021)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คณะรัฐมนตรีมีมติรับทราบและเห็นชอบดังนี้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รับทราบการเลื่อนวันจัดการแข่งขันกีฬาเอเชียนอินดอร์และมาเชี่ยลอาร์ทเกมส์ ครั้งที่ 6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2564 (ค.ศ. 2021) </w:t>
      </w:r>
      <w:r w:rsidRPr="00155E9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จากเดิม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ระหว่างวันที่ 17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26 พฤศจิกายน 2566 </w:t>
      </w:r>
      <w:r w:rsidRPr="00155E9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เลื่อนเป็น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ระหว่างวันที่ 24 กุมภาพันธ์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6 มีนาคม 2567 ตามที่กระทรวงการท่องเที่ยวและกีฬา (กก.) เสนอ 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เห็นชอบในหลักการกรอบวงเงินค่าใช้จ่ายในการเป็นเจ้าภาพจัดการแข่งขันฯ ในวงเงิน 1,745 ล้านบาท โดยให้การกีฬาแห่งประเทศไทย (กกท.) ใช้จ่ายจากเงินนอกงบประมาณ ประกอบด้วย เงินสะสมของ กกท. เงินกองทุนพัฒนาการกีฬาแห่งชาติ และงบประมาณสนับสนุนจากจังหวัดเจ้าภาพจัดการแข่งขันฯ รวมเป็นเงิน 1,207.01 ล้านบาท และใช้จ่ายจากรายได้จากการจัดการแข่งขันฯ ประกอบด้วยรายได้จาก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TV Right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รายได้จาก</w:t>
      </w:r>
      <w:r w:rsidRPr="00C0626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ผู้สนับสนุน รายได้จากค่าลงทะเบียน และรายได้จากการจำหน่ายบัตรเข้าชมและค่าบริการ รวมเป็นเงิน 202.50 ล้านบาท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และขอรับการสนับสนุนงบประมาณรายจ่ายประจำปี จำนวน 335.49 ล้านบาท ตามความจำเป็นและเหมาะสมตามขั้นตอนต่อไป ทั้งนี้ เห็นควรให้ กกท. ใช้จ่ายจากเงินสะสมของ กกท. และเงินกองทุนพัฒนาการกีฬาแห่งชาติ รวมทั้งเงินรายได้จากการจัดการแข่งขันฯ ในโอกาสแรกก่อน ตามความเห็นของสำนักงบประมาณ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การเป็นเจ้าภาพการจัดการแข่งขันในครั้งนี้เป็นการสร้างภาพลักษณ์ที่ดีของประเทศไทยสู่ประชาคมโลกผ่านการถ่ายทอดสดการแข่งขันไปทั่วโลกและเป็นการสร้างความเชื่อมั่นให้กับนักท่องเที่ยวและนักลงทุนนานาชาติให้เห็นถึงศักยภาพความพร้อมของประเทศในทุก ๆ ด้าน ทั้งในด้านการท่องเที่ยว เศรษฐกิจ สังคม ประกอบกับจะส่งผลให้ประเทศไทยมีรายได้เพิ่มเติมจากการจัดการแข่งขันและรายได้จากการใช้จ่ายของนักกีฬา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เจ้าหน้าที่ ผู้แทนองค์กรกีฬาต่าง ๆ รวมทั้งผู้สังเกตการณ์ ประมาณ 15,000 คน ซึ่งเป็นการกระจายรายได้ลงสู่พื้นที่ที่ใช้เป็นสถานที่จัดการแข่งขันและทำให้ธุรกิจในท้องถิ่นมีโอกาสขยายธุรกิจและกระตุ้นเศรษฐกิจในภาค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SME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ให้มากขึ้น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F85E39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ขออนุมัติกู้เงินเพื่อเสริมสภาพคล่องทางการเงิน (กรณีรายได้ไม่พอสำหรับรายจ่าย) ประจำปีงบประมาณ พ.ศ. 2567 ขององค์การขนส่งมวลชนกรุงเทพ </w:t>
      </w:r>
    </w:p>
    <w:p w:rsidR="00155E90" w:rsidRPr="00155E90" w:rsidRDefault="00155E90" w:rsidP="00155E90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คณะรัฐมนตรีมีมติอนุมัติตามที่กระทรวงคมนาคมเสนอให้องค์การขนส่งมวลชนกรุงเทพ (ขสมก.)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กู้เงินเพื่อเสริมสภาพคล่องทางการเงิน (กรณีรายได้ไม่พอสำหรับรายจ่าย) ประจำปีงบประมาณ พ.ศ. 2567 รวมจำนวน 8,268.469 ล้านบาท และให้กระทรวงการคลังเป็นผู้ค้ำประกันเงินกู้ กำหนดวิธีการกู้เงิน เงื่อนไข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และรายละเอียดต่าง ๆ ในการกู้เงิน </w:t>
      </w:r>
    </w:p>
    <w:p w:rsidR="005F667A" w:rsidRPr="00155E90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6F3FCB" w:rsidRPr="006F3FCB" w:rsidRDefault="00F85E39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9.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การขอยกเว้นการยื่นรายการตามแบบรายการของคนต่างด้าวซึ่งเดินทางเข้ามาในหรือออกไปนอกราชอาณาจักร (แบบ ตม.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) ณ ด่</w:t>
      </w:r>
      <w:r w:rsidR="0045445D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านตรวจคนเข้าเมืองสะเดา จังหวัดสง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ขลา เป็นการชั่วคราว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กระทรวงการท่องเที่ยวและกีฬาเสนอ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เห็นชอบในหลักการการยกเว้นการยื่นรายการตามแบบรายการ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ของคนต่างด้าว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ซึ่งเดินทางเข้ามาในหรือออกไปนอกราชอาณาจักร (แบบ ตม.</w:t>
      </w:r>
      <w:r w:rsidRPr="006F3FCB">
        <w:rPr>
          <w:rFonts w:ascii="TH SarabunPSK" w:eastAsia="Calibri" w:hAnsi="TH SarabunPSK" w:cs="TH SarabunPSK"/>
          <w:sz w:val="32"/>
          <w:szCs w:val="32"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) ที่บริเวณด่านตรวจคนเข้าเมืองสะเดา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จังหวัดสงขลา เป็นการชั่วคราว ในช่วงระหว่างวันที่ </w:t>
      </w:r>
      <w:r w:rsidRPr="006F3FCB">
        <w:rPr>
          <w:rFonts w:ascii="TH SarabunPSK" w:eastAsia="Calibri" w:hAnsi="TH SarabunPSK" w:cs="TH SarabunPSK"/>
          <w:sz w:val="32"/>
          <w:szCs w:val="32"/>
        </w:rPr>
        <w:t>1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2566 - 30 เมษายน 256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7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. มอบหมายให้กระทรวงมหาดไทยร่วมกับหน่วยงานที่เกี่ยวข้องเร่งดำเนินการออกประกาศให้เป็นไปตามกฎหมายเพื่อให้เกิดผลในทางปฏิบัติโดยเร็วต่อไป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กระทรวงการท่องเที่ยวและกีฬา โดยการท่องเที่ยวแห่งประเทศไทย (ททท.) ได้รับทราบข้อมูลจากผู้มีส่วนเกี่ยวข้องในอุตสาหกรรมการท่องเที่ยวเกี่ยวกับความไม่สะดวกในการเดินทางเข้ามาในประเทศไทย บริเวณด่านตรวจคนเข้าเมืองสะเดา จังหวัดสงขลา เช่น ต้องใช้ระยะเวลาในการผ่านพิธีการตรวจคนเข้าเมืองมากกว่า </w:t>
      </w:r>
      <w:r w:rsidRPr="006F3FCB">
        <w:rPr>
          <w:rFonts w:ascii="TH SarabunPSK" w:eastAsia="Calibri" w:hAnsi="TH SarabunPSK" w:cs="TH SarabunPSK"/>
          <w:sz w:val="32"/>
          <w:szCs w:val="32"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 โดยเฉพาะในช่วงเทศกาลและวันหยุดต่อเนื่องหลายวัน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จากข้อมูลสถิติของกระทรวงการท่องเที่ยวและกีฬา ณ วันที่ 16 ตุลาคม 2566 พบว่า ในเดือนมกราคม - กันยายน 2566 นักท่องเที่ยวระหว่างประเทศที่เดินทางมาเยือนประเทศไทยมากที่สุด ได้แก่ นักท่องเที่ยวชาวมาเลเซีย (จำนวนประมาณ 3.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ล้านคน) และมีประมาณการรายได้สะสมอยู่ที่ประมาณ 5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</w:rPr>
        <w:t>,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755 ล้านบาท (ประมาณการค่าใช้จ่ายต่อคน/ทริป เท่ากับ 16</w:t>
      </w:r>
      <w:r w:rsidRPr="006F3FCB">
        <w:rPr>
          <w:rFonts w:ascii="TH SarabunPSK" w:eastAsia="Calibri" w:hAnsi="TH SarabunPSK" w:cs="TH SarabunPSK"/>
          <w:sz w:val="32"/>
          <w:szCs w:val="32"/>
        </w:rPr>
        <w:t>,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588 บาท) ประกอบกับตามข้อมูลสถิตินักท่องเที่ยวรายด่านจากสำนักงานตรวจคนเข้าเมือง พบว่า ในปี 2566 นักท่องเที่ยวมาเลเซียเดินทางเข้าประเทศไทยผ่านบริเวณด่านตรวจคนเข้าเมืองสะเดา จังหวัดสงขลา จำนวนเฉลี่ย </w:t>
      </w:r>
      <w:r w:rsidRPr="006F3FCB">
        <w:rPr>
          <w:rFonts w:ascii="TH SarabunPSK" w:eastAsia="Calibri" w:hAnsi="TH SarabunPSK" w:cs="TH SarabunPSK"/>
          <w:sz w:val="32"/>
          <w:szCs w:val="32"/>
        </w:rPr>
        <w:t>1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แสนคนต่อเดือน ซึ่งจากข้อมูลข้างต้นแสดงให้เห็นว่า นักท่องเที่ยวมาเลเซียมีความประสงค์จะขอเดินทางเข้ามายังประเทศไทยจำนวนมาก และเป็นกลุ่มนักท่องเที่ยวที่มีศักยภาพ รวมทั้งนักท่องเที่ยวส่วนใหญ่ยังมีแผนที่จะเดินทางท่องเที่ยวเชื่อมโยงทั่วประเทศซึ่งเป็นการกระจายรายได้จากการท่องเที่ยวไปยังภูมิภาคอื่น ๆ ด้วย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แบบ ตม.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เป็นเ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กสารที่กำหนดขึ้นตามมาตรา </w:t>
      </w:r>
      <w:r w:rsidRPr="006F3FCB">
        <w:rPr>
          <w:rFonts w:ascii="TH SarabunPSK" w:eastAsia="Calibri" w:hAnsi="TH SarabunPSK" w:cs="TH SarabunPSK"/>
          <w:sz w:val="32"/>
          <w:szCs w:val="32"/>
        </w:rPr>
        <w:t>18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แห่งพระราชบัญญัติคนเข้าเมือ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พ.ศ. 2522 ซึ่งบัญญัติให้บุคคลซึ่งเดินทางเข้ามาในหรือออกไปนอกราชอาณาจักรต้อ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ผ่านการตรวจอนุญาตของพนักงานเจ้าหน้าที่ของด่านตรวจคนเข้าเมืองประจำเส้นทางนั้น และถ้าผู้นั้นเป็นคนต่างด้าวต้องยื่นรายการตามแบบที่กำหนดในกฎกระทรวง โดยคนไทยได้รับการยกเลิกการกรอกแบบ ตม.</w:t>
      </w:r>
      <w:r w:rsidRPr="006F3FCB">
        <w:rPr>
          <w:rFonts w:ascii="TH SarabunPSK" w:eastAsia="Calibri" w:hAnsi="TH SarabunPSK" w:cs="TH SarabunPSK"/>
          <w:sz w:val="32"/>
          <w:szCs w:val="32"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โดยคำสั่งหัวหน้าคณะรักษาความสงบแห่งชาติ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ที่ 4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/2560 เรื่อง แก้ไขกฎหมายคนเข้าเมืองเพื่ออำนวยความสะดวกแก่ผู้เดินทางสัญชาติไทย ตั้งแต่เมื่อวันที่ </w:t>
      </w:r>
      <w:r w:rsidR="00C0626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16 กันยายน 2560 และที่ผ่านมา กระทรวงมหาดไทยได้เคยออกประกาศกระทรวงมหาดไทย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ม.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) ลงวันที่ 27 มิถุนายน 2565 เพื่อกำหนดให้คนต่างด้าวที่เดินทางเข้ามาในหรือออกไปนอกราชอาณาจักรโดยพาหนะทางอากาศ 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(ตม.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) เพื่อเป็นการลดความแอ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อั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ดและอำนวยความสะดวกให้แก่ผู้เดินทางเข้ามาในราชอาณาจักรบริเวณด่านตรวจคนเข้าเมืองท่าอากาศยาน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lastRenderedPageBreak/>
        <w:t>ส่ง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ให้ในปัจจุบันการกรอกและยื่นแบบ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ตม.6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ยังมีผลใช้บังคับแก่คนต่างด้าวหรือชาวต่างชาติสำหรับการเดินทางทางบกและทางน้ำ เช่น ด่านตรวจคนเข้าเมืองแม่สาย ด่านตรวจคนเข้าเมืองหนองคาย ด่านตรวจคนเข้าเมืองอรัญประเทศ ด่านตรวจคนเข้าเมืองสะเดา และด่านตรวจคนเข้าเมืองเบตง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3. กระทรวงการท่องเที่ยวและกีฬาได้หารือกับหน่วยงานภายใน เช่น สำนักงาน ปลัดกระทรวง กรมการท่องเที่ยว การท่องเที่ยวแห่งประเทศไทย และกองบัญชาการตำรวจท่องเที่ยว รวมถึงผู้ประกอบการในอุตสาหกรรมท่องเที่ยว สำหรับแนวทางในการแก้ไขปัญหากรณีนักท่องเที่ยวมาเลเซีย ไม่ได้รับความสะดวกบริเวณด่านตรวจคนเข้าเมืองสะเดา จังหวัดสงขลา โดยได้มีข้อเสนอในการขอยกเว้นการยื่นรายการตามแบบรายการของคน</w:t>
      </w:r>
      <w:r w:rsidRPr="00390E23">
        <w:rPr>
          <w:rFonts w:ascii="TH SarabunPSK" w:eastAsia="Calibri" w:hAnsi="TH SarabunPSK" w:cs="TH SarabunPSK"/>
          <w:spacing w:val="-10"/>
          <w:sz w:val="32"/>
          <w:szCs w:val="32"/>
          <w:cs/>
        </w:rPr>
        <w:t>ต่างด้าวซึ่งเดินทางเข้ามาในหรือออกไปนอกราชอาณาจักร (แบบ ตม.6) ที่บริเวณด่านตรวจคนเข้าเมืองสะเดา จังหวัดสงขลา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เป็นการชั่วคราว (ในช่วงระหว่างวันที่ 1 พฤศจิกายน 2566 - 30 เมษายน 2567) ซึ่งตรงกับช่วงฤดูกาลท่องเที่ยวของนักท่องเที่ยวมาเลเซีย เพื่อเป็นการอำนวยความสะดวกให้กับกลุ่มนักท่องเที่ยวมาเลเซียที่จะเดินทางผ่านด่านตรวจคนเข้าเมืองของประเทศไทยจำนวนมากในช่วงฤดูกาลดังกล่าว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หากสามารถดำเนินขั้นตอนในบริเวณด่านตรวจคนเข้าเมืองให้เป็นไปได้อย่างรวดเร็วมากขึ้น จะเป็นการเสริมสร้างภาพลักษณ์ที่ดีของประเทศไทย ลดความแออัดบริเวณหน้าด่านตรวจคนเข้าเมือง และช่วยอำนวยความสะดวกให้แก่นักท่องเที่ยวตลาดหลักที่มีศักยภาพ ซึ่งจะช่วยส่งเสริมให้เกิดการเดินทางท่องเที่ยวจากนักท่องเที่ยวชาวต่างชาติมากยิ่งขึ้น เกิดการกระจายรายได้ไปยังพื้นที่ที่มีการเดินทางท่องเที่ยวในภูมิภาคต่าง ๆ ต่อเนื่องไป รวมทั้งช่วยให้เกิดการใช้จ่ายหมุนเวียนในระบบเศรษฐกิจ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3FCB" w:rsidRPr="006F3FCB" w:rsidRDefault="00F85E39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10.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ขออนุมัติการขอรับจัดสรรงบประมาณรายจ่ายงบกลาง รายการเงินสำรองจ่ายเพื่อกรณีฉุกเฉินหรือจำเป็น สำหรับโครงการเช่าพื้นที่บริเวณศูนย์ราชการเฉลิมพระเกียรติ 80 พรรษา 5 ธันวาคม 2550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คณะรัฐมนตรีมีมติอนุมัติการขอรับจัดสร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งบประมาณรายจ่ายงบกลาง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ราย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การเงินสำรองจ่ายเพื่อกรณี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ฉุกเฉิน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หรือจำเป็น จำนวน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189,747,300 บาท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เพื่อสมทบเพิ่มเติม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ประมาณรายจ่ายประจำปีงบประมาณ 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พ.ศ. 2566 ไปพลางก่อน ให้เต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็ม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กรอบวงเงินตามสัญญาเช่าพื้นที่อาคารและสัญญาบริการ ขอ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งโครงการเช่า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พื้นที่บริเวณศูนย์ราชการเฉลิมพระเกียรติ 80 พรรษา 5 ธันวาคม 2550 ประจำปีงบประมาณ พ.ศ. 2567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445D" w:rsidRPr="006F3FCB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ตามที่กระทรวงการคลังเสนอ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F3FCB" w:rsidRPr="006F3FCB" w:rsidRDefault="00F85E39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11.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รายงานการโอน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ประมาณรายจ่ายตามพระราชบัญญัติวิธีการงบประมาณ พ.ศ. 2561 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มาตรา 51 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 พ.ศ. 2566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รายงานการโอน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ประมาณรายจ่ายตามพระราชบัญญัติวิธีการงบประมาณ พ.ศ. 2561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มาตรา 51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พ.ศ. 2566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ตามที่สำนักงบประมาณเสนอ ดังนี้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ด้วยพระราชบัญญัติวิธีการงบประมาณ พ.ศ. 2561 มาตรา 51 กำหนดให้ผู้อำนวยการสำนักงบประมาณรายงานการโอนงบประมาณรายจ่ายงบกลางระหว่างรายการที่กำหนดไว้ในงบประมาณรายจ่ายงบกลาง หรือการโอนงบประมาณรายจ่ายบูรณาการและงบประมาณรายจ่ายบุคลากรระหว่างหน่วยรับงบประมาณเสนอต่อคณะรัฐมนตรีเพื่อรายงาน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รัฐสภาภายในสามสิบวันนับแต่วันสิ้นปีงบประมาณ นั้น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สำนักงบประมาณได้ดำเนินการจัดทำรายงานการโอนงบประมาณรายจ่ายตามนัยมาตรา 51 แห่งพระราชบัญญัติวิธีการงบประมาณ พ.ศ. 2561 ประจำปีงบประมาณ พ.ศ. 2566 ในระหว่างวันที่ 1 ตุลาคม 2565 - 30 กันยายน 2566 ดังนี้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การโอนงบประมาณรายจ่าย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งบกลาง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ระหว่างรายการ (ไม่มีการ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โอ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นงบประมาณ)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2. การโอนงบประมาณรายจ่ายบูรณาการระหว่างหน่วยรับงบประมาณ มีการโอ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งบประมาณรายจ่ายบูรณาการระหว่างหน่วยรับงบประมาณ จำนวน 1 แผนงาน คือ แผนงานบูรณาการบริหารจัดการทรัพยากรน้ำ รายการโอนออก วงเงินทั้งสิ้น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38.3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750 ล้านบาท และรายการรับโอน วงเงินทั้งสิ้น 38.3750 ล้านบาท สรุปได้ดังนี้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รายการโอนออก จำนวน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1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 ได้แก่ สำนักงานปลัดกระทรวงทรัพยากรธรรมชาติและสิ่งแวดล้อม จำนวน </w:t>
      </w:r>
      <w:r w:rsidRPr="006F3FCB">
        <w:rPr>
          <w:rFonts w:ascii="TH SarabunPSK" w:eastAsia="Calibri" w:hAnsi="TH SarabunPSK" w:cs="TH SarabunPSK"/>
          <w:sz w:val="32"/>
          <w:szCs w:val="32"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วงเงินทั้งสิ้น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38.3750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ล้านบาท เนื่องจากเป็นภารกิจถ่าย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lastRenderedPageBreak/>
        <w:t>โอนของสำนักงานสิ่งแวดล้อมภาคที่ 1 - 16 สำนักงานปลัดกระทรวงทรัพยากรธรรมชาติและสิ่งแวดล้อม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ไปยังกรมควบคุมมลพิษ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รายการรับโอน จำนวน 1 หน่วยงาน ได้แก่ กรมควบคุมมลพิษ จำนวน 2 โครงการ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วงเงินทั้งสิ้น 38.3750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ล้านบาท เพื่อนำงบประมาณมาใช้ในภารกิจถ่ายโอนของกรมควบคุมมลพิษ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การโอนงบประมาณรายจ่ายบุคลากรระหว่างหน่วยรับงบประมาณ มีการโอนงบประมา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ณ จำนวน 20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91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หน่วยงาน ดังนี้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3.1 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รายการโอนออก จำนวน 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>8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กระทรวง 24 หน่วยงาน วงเงินทั้งสิ้น 1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>,479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>.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 xml:space="preserve">4492 </w:t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ล้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>านบาท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จำแนกเป็น การโอนออกภายในกระทรวง จำนวน 5 กระทรวง 12 หน่วยงาน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วงเงิน 176.7072 ล้าน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บาท และการ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โอน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ออกต่างกระทรวง จำนวน 5 กระทรวง 14 หน่วยงาน วงเงิน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F3FCB">
        <w:rPr>
          <w:rFonts w:ascii="TH SarabunPSK" w:eastAsia="Calibri" w:hAnsi="TH SarabunPSK" w:cs="TH SarabunPSK"/>
          <w:sz w:val="32"/>
          <w:szCs w:val="32"/>
        </w:rPr>
        <w:t>,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30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2.7420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ล้านบาท โดยมีเหตุผลในการโอนงบประมาณรายจ่ายบุคลากรจำแนกได้ ดังนี้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) การโอนย้าย ตาย ลาออก เกษียณอายุของอัตรากำลังระหว่างปีงบประมาณ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การสรรหาและบรรจุอัตรากำลังล่าช้า ไม่เป็นไปตามแผนที่กำหนดไว้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การปรับ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ลด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การบรรจุกำลังพลตามนโยบาย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กระทรวงกลาโหม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การเบิกจ่ายค่าเช่าบ้านลดลง เนื่องจากจำนวนข้าราชการผู้มีสิทธิได้รับค่าเช่าบ้าน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ลดลง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ab/>
        <w:t>3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.2 รายการรับโอน จำนวน 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>17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กระทรวง 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 xml:space="preserve">67 </w:t>
      </w:r>
      <w:r w:rsidRPr="00466194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หน่วย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>งาน วงเงินทั้งสิ้น 1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</w:rPr>
        <w:t>,</w:t>
      </w:r>
      <w:r w:rsidRPr="00466194">
        <w:rPr>
          <w:rFonts w:ascii="TH SarabunPSK" w:eastAsia="Calibri" w:hAnsi="TH SarabunPSK" w:cs="TH SarabunPSK"/>
          <w:spacing w:val="-4"/>
          <w:sz w:val="32"/>
          <w:szCs w:val="32"/>
          <w:cs/>
        </w:rPr>
        <w:t>479.4492 ล้านบาท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จำแนกเป็น การโอนภายในกระทรวง จำนวน 5 กระทรวง 14 หน่วยงาน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วงเงิน 176.7072 ล้านบาท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และการ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โอน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ต่างกระทรวง จำนวน 15 กระทรวง 56 หน่วยงาน วงเงิน 1</w:t>
      </w:r>
      <w:r w:rsidRPr="006F3FCB">
        <w:rPr>
          <w:rFonts w:ascii="TH SarabunPSK" w:eastAsia="Calibri" w:hAnsi="TH SarabunPSK" w:cs="TH SarabunPSK"/>
          <w:sz w:val="32"/>
          <w:szCs w:val="32"/>
        </w:rPr>
        <w:t>,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302.7420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โดยมีเหตุผลในการโอนงบประมาณรายจ่ายบุคลากรจำแนกได้ ดังนี้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1) บรรจุอัตราว่าง อัตราใหม่ รับโอนอัตรากำลังระหว่างปีงบประมาณ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) ค่าตอบแทนพิเศษเพิ่มขึ้น เช่น ค่าตอบแทนพิเศษเงินเดือนเต็มขั้น ค่าตอบแทนสำหรับกำลังคนด้านสาธารณสุข เงินเพิ่มพิเศษสำหรับผู้มีเหตุพิเศษ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3) การปรับอัตราแลกเปลี่ยนเงินตราต่างประเทศ และการโอนย้ายข้าราชการประจำ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สํานักงานต่างประเทศ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ค่าเช่าบ้านของข้าราชการตามสิทธิเพิ่มขึ้นระหว่างปีงบประมาณ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20F74" w:rsidRPr="001907E8" w:rsidRDefault="00F85E39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7E8">
        <w:rPr>
          <w:rFonts w:ascii="TH SarabunPSK" w:hAnsi="TH SarabunPSK" w:cs="TH SarabunPSK"/>
          <w:b/>
          <w:bCs/>
          <w:sz w:val="32"/>
          <w:szCs w:val="32"/>
        </w:rPr>
        <w:t>12.</w:t>
      </w:r>
      <w:r w:rsidR="00E20F74" w:rsidRPr="001907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สรุปภาพรวมดัชนีเศรษฐกิจการค้าประจำเดือนกันยายน </w:t>
      </w:r>
      <w:r w:rsidR="00E20F74" w:rsidRPr="001907E8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คณะรัฐมนตรีรับทราบสรุปภาพรวมดัชนีเศรษฐกิจการค้าประจำเดือนกันยายน </w:t>
      </w:r>
      <w:r w:rsidRPr="003709FD">
        <w:rPr>
          <w:rFonts w:ascii="TH SarabunPSK" w:hAnsi="TH SarabunPSK" w:cs="TH SarabunPSK"/>
          <w:sz w:val="32"/>
          <w:szCs w:val="32"/>
        </w:rPr>
        <w:t>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 (พณ.) เสนอ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ab/>
        <w:t>1. สรุปภาพรวมดัชนีเศรษฐกิจการค้าเดือนกันยายน 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ดัชนีราคาผู้บริโภคของไท</w:t>
      </w:r>
      <w:r w:rsidR="00F85E39">
        <w:rPr>
          <w:rFonts w:ascii="TH SarabunPSK" w:hAnsi="TH SarabunPSK" w:cs="TH SarabunPSK"/>
          <w:b/>
          <w:bCs/>
          <w:sz w:val="32"/>
          <w:szCs w:val="32"/>
          <w:cs/>
        </w:rPr>
        <w:t>ย เดือนกันยายน 2566 เท่ากับ 108.0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เมื่อเทียบกับเดือนกันยายน 2565 ซึ่งเท่ากับ 107.70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ส่งผลให้อัตราเงินเฟ้อทั่วไปชะลอตัวอยู่ที่ร้อยละ 0.30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จากร้อยละ </w:t>
      </w:r>
      <w:r w:rsidRPr="003709FD">
        <w:rPr>
          <w:rFonts w:ascii="TH SarabunPSK" w:hAnsi="TH SarabunPSK" w:cs="TH SarabunPSK"/>
          <w:sz w:val="32"/>
          <w:szCs w:val="32"/>
        </w:rPr>
        <w:t>0</w:t>
      </w:r>
      <w:r w:rsidRPr="003709FD">
        <w:rPr>
          <w:rFonts w:ascii="TH SarabunPSK" w:hAnsi="TH SarabunPSK" w:cs="TH SarabunPSK"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sz w:val="32"/>
          <w:szCs w:val="32"/>
        </w:rPr>
        <w:t xml:space="preserve">88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ในเดือนสิงหาคม </w:t>
      </w:r>
      <w:r w:rsidRPr="003709FD">
        <w:rPr>
          <w:rFonts w:ascii="TH SarabunPSK" w:hAnsi="TH SarabunPSK" w:cs="TH SarabunPSK"/>
          <w:sz w:val="32"/>
          <w:szCs w:val="32"/>
        </w:rPr>
        <w:t>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ตามการชะลอตัวของราคาสินค้าในกลุ่มพลังงาน เนื่องจากมาตรการช่วยเหลือค่าครองชีพของภาครัฐ และกลุ่มอาหารที่ราคาลดลง ทั้งเนื้อสัตว์ ผักสด และเครื่องประกอบอาหาร ส่วน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เมื่อหักอาหารสดและพลังงานออก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สูงขึ้นเพียงร้อยละ 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63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ชะลอตัวจากร้อยละ </w:t>
      </w:r>
      <w:r w:rsidRPr="003709FD">
        <w:rPr>
          <w:rFonts w:ascii="TH SarabunPSK" w:hAnsi="TH SarabunPSK" w:cs="TH SarabunPSK"/>
          <w:sz w:val="32"/>
          <w:szCs w:val="32"/>
        </w:rPr>
        <w:t>0</w:t>
      </w:r>
      <w:r w:rsidRPr="003709FD">
        <w:rPr>
          <w:rFonts w:ascii="TH SarabunPSK" w:hAnsi="TH SarabunPSK" w:cs="TH SarabunPSK"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sz w:val="32"/>
          <w:szCs w:val="32"/>
        </w:rPr>
        <w:t>79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ในเดือนสิงหาคม 2566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อัตราเงินเฟ้อของไทยเมื่อเทียบกับต่</w:t>
      </w:r>
      <w:r w:rsidR="00F85E39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งประเทศ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(ข้อมูลล่าสุดเดือนสิงหาคม </w:t>
      </w:r>
      <w:r w:rsidRPr="003709FD">
        <w:rPr>
          <w:rFonts w:ascii="TH SarabunPSK" w:hAnsi="TH SarabunPSK" w:cs="TH SarabunPSK"/>
          <w:sz w:val="32"/>
          <w:szCs w:val="32"/>
        </w:rPr>
        <w:t>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) พบว่า ประเทศไทยยังอยู่ในกลุ่มประเทศที่มีอัตราเงินเฟ้ออยู่ในระดับต่ำ และยังคงต่ำที่สุดในอาเซียน จาก </w:t>
      </w:r>
      <w:r w:rsidRPr="003709FD">
        <w:rPr>
          <w:rFonts w:ascii="TH SarabunPSK" w:hAnsi="TH SarabunPSK" w:cs="TH SarabunPSK"/>
          <w:sz w:val="32"/>
          <w:szCs w:val="32"/>
        </w:rPr>
        <w:t>7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ประเทศ  ที่ประกาศตัวเลข (สปป.ลาว ฟิลิปปินส์ สิงคโปร์ อินโดนีเซีย เวียดนาม มาเลเซีย) โดยอัตราเงินเฟ้อในหลายประเทศทั่วโลกมีแนวโน้มชะลอตัว โดยเฉพาะประเทศในกลุ่มยุโรป อาทิ สหราชอาณาจักร อิตาลี และเยอรมนี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ab/>
        <w:t>อัตราเงินเฟ้อทั่วไปเดือนกันยายน 2566 ที่สูงขึ้นร้อยละ 0.30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709FD">
        <w:rPr>
          <w:rFonts w:ascii="TH SarabunPSK" w:hAnsi="TH SarabunPSK" w:cs="TH SarabunPSK"/>
          <w:sz w:val="32"/>
          <w:szCs w:val="32"/>
          <w:cs/>
        </w:rPr>
        <w:t>มีการเคลื่อนไหวของราคาสินค้าและบริการ ดังนี้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lastRenderedPageBreak/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หมวดอื่น ๆ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ที่ไม่ใช่อาหารและเครื่องดื่ม สูงขึ้นร้อยละ 0.59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ตามการสูงขึ้นของราคาสินค้าในหมวดพาหนะการขนส่งและการสื่อสาร ได้แก่ น้ำมันกลุ่มเบนซิน และกลุ่มแก๊สโซฮอล์ (ยกเว้นกลุ่มดีเซลที่ราคาลดลงเนื่องจากมาตรการตรึงราคาของภาครัฐ) ค่าโดยสารสาธารณะ อาทิ ค่าโดยสารเครื่องบิน และค่าโดยสารรถมล์เล็ก/สองแถว หมวดการตรวจรักษาและบริการส</w:t>
      </w:r>
      <w:r w:rsidR="00F85E39">
        <w:rPr>
          <w:rFonts w:ascii="TH SarabunPSK" w:hAnsi="TH SarabunPSK" w:cs="TH SarabunPSK"/>
          <w:sz w:val="32"/>
          <w:szCs w:val="32"/>
          <w:cs/>
        </w:rPr>
        <w:t>่วนบุคคล อาทิ ยาแก้ไข้หวัด แป้งท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าผิวกาย กระดาษชำระ ค่าแต่งผมชายและสตรี สำหรับสินค้าสำคัญที่ราคาลดลง อาทิ ค่ากระแสไฟฟ้า  เนื่องจากมาตรการช่วยเหลือค่าครองชีพของภาครัฐ รวมทั้ง ผงซักฟอก น้ำยาปรับผ้านุ่ม เครื่องปรับอากาศ และเครื่องซักผ้า ราคาลดลงเช่นกัน </w:t>
      </w:r>
    </w:p>
    <w:p w:rsidR="00E20F74" w:rsidRPr="0045445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หมวดอาหารและเครื่องดื่มไม่มีแอลกอฮอล์ ลดลงครั้งแรกในรอบ 23 เดือน</w:t>
      </w:r>
      <w:r w:rsidR="004544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โดยลดลงร้อยละ </w:t>
      </w:r>
      <w:r w:rsidRPr="003709FD">
        <w:rPr>
          <w:rFonts w:ascii="TH SarabunPSK" w:eastAsia="Malgun Gothic" w:hAnsi="TH SarabunPSK" w:cs="TH SarabunPSK"/>
          <w:b/>
          <w:bCs/>
          <w:sz w:val="32"/>
          <w:szCs w:val="32"/>
          <w:cs/>
        </w:rPr>
        <w:t>0.10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หลังจากที่ชะลอตัวต่อเนื่อง ตามการลดลงของเนื้อสัตว์ อาทิ เนื้อสุกร และไก่สด โดยเฉพาะเนื้อสุกรที่ปริมาณผลผลิตมีจำนวนมาก ผักสด อาทิ ผักคะน้า ต้นหอม และพริกสด เนื่องจากสภาพภูมิอากาศเอื้อต่อการเจริญเติบโต ส่งผลให้ปริมาณผลผลิตเข้าสู่ตลาดมากขึ้น นอกจากนี้ น้ำมันพืช และมะพร้าว</w:t>
      </w:r>
      <w:r w:rsidR="00466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  <w:cs/>
        </w:rPr>
        <w:t>(ผลแห้ง/ขูด) ราคายังคงลดลงต่อเนื่องตามราคาต้นทุนวัตถุดิบ สำหรับสินค้าที่ราคาสูงขึ้น อาทิ ข้าวสารเหนียว ข้าวสารเจ้า ไขไก่ นมถั่วเหลือง ผลไม้สด (แตงโม ทุเรียน องุ่น) รวมถึงกาแฟผงสำเร็จรูปกับข้าวสำเร็จรูป และอาหารกลางวัน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ดัชนีราคาผู้บริโภคเดือนกันยายน 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เมื่อเทียบกับเดือนสิงหาคม </w:t>
      </w:r>
      <w:r w:rsidR="0045445D">
        <w:rPr>
          <w:rFonts w:ascii="TH SarabunPSK" w:hAnsi="TH SarabunPSK" w:cs="TH SarabunPSK"/>
          <w:sz w:val="32"/>
          <w:szCs w:val="32"/>
        </w:rPr>
        <w:t xml:space="preserve">2566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0.36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 โดยหมวดอื่น ๆ ที่ไม่ใช่อาหารและเครื่องดื่ม ลดลงร้อยละ 0.50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จากการลดลงของสินค้าในกลุ่มพลังงาน ทั้งค่ากระแสไฟฟ้า และน้ำมันเชื้อเพลิง รวมถึงค่าโดยสารเครื่องบิน นอกจากนี้ ผงซักฟอก น้ำยาปรับผ้านุ่ม ของใช้ส่วนบุคคล (ยาสีฟัน ผ้าอนามัย โฟมล้างหน้า) ราคาลดลง สำหรับสินค้าที่ราคาสูงขึ้นเล็กน้อย อาทิ เสื้อบุรุษและสตรี อาหารสัตว์เลี้ยง เครื่องถวายพระ บุหรี่ สุรา และไวน์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หมวดอาหารและเครื่องดื่มไม่มีแอลกอฮอล์ ลดลงร้อยละ 0.16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สินค้าสำคัญที่ราคาลดลง อาทิ เนื้อสุกร ไก่สด กุ้งขาว ผักสด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  <w:cs/>
        </w:rPr>
        <w:t>(ต้นหอม มะเขือ ผักคะน้า) ผลไม้สด (เงาะ ลองกอง มังคุด) อาหารโทรสั่ง (</w:t>
      </w:r>
      <w:r w:rsidRPr="003709FD">
        <w:rPr>
          <w:rFonts w:ascii="TH SarabunPSK" w:hAnsi="TH SarabunPSK" w:cs="TH SarabunPSK"/>
          <w:sz w:val="32"/>
          <w:szCs w:val="32"/>
        </w:rPr>
        <w:t>delivery</w:t>
      </w:r>
      <w:r w:rsidRPr="003709FD">
        <w:rPr>
          <w:rFonts w:ascii="TH SarabunPSK" w:hAnsi="TH SarabunPSK" w:cs="TH SarabunPSK"/>
          <w:sz w:val="32"/>
          <w:szCs w:val="32"/>
          <w:cs/>
        </w:rPr>
        <w:t>) บะหมี่กึ่งสำเร็จรูป และอาหารสำเร็จรูป/แพ็คพร้อมปรุง สำหรับสินค้าที่ราคาสูงขึ้น อาทิ ข้าวสารเจ้า ข้าวสารเหนียว นมเปรี้ยว น้ำพริกแกง และกาแฟผงสำเร็จรูป</w:t>
      </w:r>
    </w:p>
    <w:p w:rsidR="00E20F74" w:rsidRPr="0045445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ดัชนีราคาผู้บริโภคไตรมาสที่ 3 ปี 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เทียบกับไตรมาสเดียวกันของปี 2565</w:t>
      </w:r>
      <w:r w:rsidR="00454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สูงขึ้นร้อยละ </w:t>
      </w:r>
      <w:r w:rsidRPr="003709FD">
        <w:rPr>
          <w:rFonts w:ascii="TH SarabunPSK" w:eastAsia="Malgun Gothic" w:hAnsi="TH SarabunPSK" w:cs="TH SarabunPSK"/>
          <w:b/>
          <w:bCs/>
          <w:sz w:val="32"/>
          <w:szCs w:val="32"/>
          <w:cs/>
        </w:rPr>
        <w:t>0.52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และเทียบกับไตรมาสก่อนหน้า สูงขึ้นร้อยละ </w:t>
      </w:r>
      <w:r w:rsidRPr="003709FD">
        <w:rPr>
          <w:rFonts w:ascii="TH SarabunPSK" w:eastAsia="Malgun Gothic" w:hAnsi="TH SarabunPSK" w:cs="TH SarabunPSK"/>
          <w:sz w:val="32"/>
          <w:szCs w:val="32"/>
          <w:cs/>
        </w:rPr>
        <w:t xml:space="preserve">0.39 </w:t>
      </w:r>
      <w:r w:rsidRPr="003709FD">
        <w:rPr>
          <w:rFonts w:ascii="TH SarabunPSK" w:hAnsi="TH SarabunPSK" w:cs="TH SarabunPSK"/>
          <w:sz w:val="32"/>
          <w:szCs w:val="32"/>
          <w:cs/>
        </w:rPr>
        <w:t>(</w:t>
      </w:r>
      <w:r w:rsidRPr="003709FD">
        <w:rPr>
          <w:rFonts w:ascii="TH SarabunPSK" w:hAnsi="TH SarabunPSK" w:cs="TH SarabunPSK"/>
          <w:sz w:val="32"/>
          <w:szCs w:val="32"/>
        </w:rPr>
        <w:t>QoQ</w:t>
      </w:r>
      <w:r w:rsidRPr="003709FD">
        <w:rPr>
          <w:rFonts w:ascii="TH SarabunPSK" w:hAnsi="TH SarabunPSK" w:cs="TH SarabunPSK"/>
          <w:sz w:val="32"/>
          <w:szCs w:val="32"/>
          <w:cs/>
        </w:rPr>
        <w:t>)  สำหรับ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ดัชนีราคาผู้บริโภคเฉลี่ย 9 เดือน (ม.ค. - ก.ย.) ปี 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เทียบกับช่วงเดียวกันของปีก่อน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สูงขึ้นร้อยละ 1.82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20F74" w:rsidRPr="00371D7A" w:rsidRDefault="00371D7A" w:rsidP="00371D7A">
      <w:pPr>
        <w:spacing w:after="0" w:line="38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20F74" w:rsidRPr="00371D7A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แนวโน้มเงินเฟ้อ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อัตราเงินเฟ้อทั่วไป ไตรมาสที่ 4 ปี 2566 มีแนวโน้มชะลอตัวจากไตรมาสก่อนหน้า</w:t>
      </w:r>
      <w:r w:rsidRPr="003709FD">
        <w:rPr>
          <w:rFonts w:ascii="TH SarabunPSK" w:hAnsi="TH SarabunPSK" w:cs="TH SarabunPSK"/>
          <w:sz w:val="32"/>
          <w:szCs w:val="32"/>
          <w:cs/>
        </w:rPr>
        <w:t>จากราคาเนื้อสัตว์ เป็ดไก่และสัตว์น้ำ และเครื่องประกอบอาหารที่มีแนวโน้มลดลงอย่างต่อเนื่อง รวมถึงสินค้าในกลุ่มพลังงาน (ค่ากระแสไฟฟ้า ราคาน้ำมัน) และสินค้าที่จำเป็นต่อการครองชีพอื่น ๆ ที่มีแนวโน้มลดลงจากมาตรการลดค่าครองชีพของภาครัฐ ประกอบกับอัตราดอกเบี้ยที่เพิ่มขึ้น และฐานราคาในช่วงเดียวกันของปี 2565 อยู่ระดับสูง มีส่วนทำให้อัตราเงินเฟ้อชะลอตัว อย่างไรก็ตาม อุปสงค์ในประเทศที่ปรับตัวดีขึ้นตามภาคการท่องเที่ยว และการส่งออก รวมถึงรายได้เกษตรกร และค่าจ้างเฉลี่ยที่อยู่ในระดับดี รวมทั้ง สถานการณ์อุปทานพลังงานที่ยังตึงตัว สินค้าเกษตรในหลายประเทศได้รับผลกระทบจากปรากฏการณ์เอลนีโญ และเงินบาทที่อ่อนค่าต่อเนื่อง อาจเป็นแรงส่งที่ทำให้เงินเฟ้อชะลอตัวน้อยกว่าที่คาดได้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ด้วยปัจจัยดังกล่าว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กระทรวงพาณิชย์จึงปรับตัวเลขคาดการณ์อัตราเงินเฟ้อทั่วไปปี 2566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จากเดิมอยู่ที่ระหว่างร้อยละ 1.0-2.0 (ค่ากลางร้อยละ </w:t>
      </w:r>
      <w:r w:rsidRPr="003709FD">
        <w:rPr>
          <w:rFonts w:ascii="TH SarabunPSK" w:hAnsi="TH SarabunPSK" w:cs="TH SarabunPSK"/>
          <w:sz w:val="32"/>
          <w:szCs w:val="32"/>
        </w:rPr>
        <w:t>1</w:t>
      </w:r>
      <w:r w:rsidRPr="003709FD">
        <w:rPr>
          <w:rFonts w:ascii="TH SarabunPSK" w:hAnsi="TH SarabunPSK" w:cs="TH SarabunPSK"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sz w:val="32"/>
          <w:szCs w:val="32"/>
        </w:rPr>
        <w:t>5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) ในเดือนกรกฎาคม 2566 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เป็นระหว่างร้อยละ 1.0-1.7 </w:t>
      </w:r>
      <w:r w:rsidR="00390E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(ค่ากลางร้อยละ 1.35)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 และหากสถานการณ์เปลี่ยนแปลงอย่างมีนัยสำคัญจะมีการทบทวนอีกครั้ง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ดัชนีความเชื่อมั่นผู้บริโภคโดยรวม เดือนกันยายน 2566 ปรับสูงขึ้นมาอยู่ที่ระดับ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 xml:space="preserve"> 55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จากระดับ 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ในเดือนก่อนหน้า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ปรับเพิ่มขึ้นทั้งดัชนีความเชื่อมั่นผู้บริโภคในปัจจุบัน และอนาคต (</w:t>
      </w:r>
      <w:r w:rsidRPr="003709FD">
        <w:rPr>
          <w:rFonts w:ascii="TH SarabunPSK" w:hAnsi="TH SarabunPSK" w:cs="TH SarabunPSK"/>
          <w:sz w:val="32"/>
          <w:szCs w:val="32"/>
        </w:rPr>
        <w:t>3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เดือนข้างหน้า</w:t>
      </w:r>
      <w:r w:rsidR="00371D7A">
        <w:rPr>
          <w:rFonts w:ascii="TH SarabunPSK" w:hAnsi="TH SarabunPSK" w:cs="TH SarabunPSK" w:hint="cs"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โดยดัชนีความเชื่อมั่นผู้บริโภคโดยรวมอยู่ในช่วงเชื่อมั่นติดต่อกันเป็นเดือนที่ 10 (นับตั้งแต่เดือนธันวาคม 2565) </w:t>
      </w:r>
      <w:r w:rsidRPr="003709F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สาเหตุคาดว่ามาจากเศรษฐกิจไทยที่อยู่ในทิศทางฟื้นตัว โดยเฉพาะภาคการท่องเที่ยวที่ได้รับแรงสนับสนุนจากมาตรการวีซ่าฟรีให้กับนักท่องเที่ยวจีนและคาซัคสถาน ตลอดจนนโยบายการดำเนินงานของรัฐบาลชุดใหม่ที่ครอบคลุมการกระตุ้นเศรษฐกิจ การลดรายจ่าย การเพิ่มรายได้ และการพัฒนาคุณภาพชีวิตให้กับประชาชน รวมทั้งการแต่งตั้งคณะรัฐมนตรีอย่างเป็นทางการ ส่งผลต่อความเชื่อมั่นของนักลงทุนและประชาชน อย่างไรก็ตาม </w:t>
      </w:r>
      <w:r w:rsidR="00390E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709FD">
        <w:rPr>
          <w:rFonts w:ascii="TH SarabunPSK" w:hAnsi="TH SarabunPSK" w:cs="TH SarabunPSK"/>
          <w:sz w:val="32"/>
          <w:szCs w:val="32"/>
          <w:cs/>
        </w:rPr>
        <w:t>ราคาสินค้าและบริการ รวมถึงราคาน้ำมันยังอยู่ในระดับสูง เป็นปัจจัยทอนต่อความเชื่อมั่นของประชาชน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0F74" w:rsidRPr="001907E8" w:rsidRDefault="001907E8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7E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FF04A3" w:rsidRPr="001907E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0F74" w:rsidRPr="001907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รายงานความก้าวหน้าและผลการทบทวนแผนปฏิบัติการด้านการพัฒนาอุตสาหกรรมแปรรูปอาหาร ระยะที่ 1 (พ.ศ. 2562-2570)</w:t>
      </w:r>
    </w:p>
    <w:p w:rsidR="00E20F74" w:rsidRPr="003709FD" w:rsidRDefault="00E20F74" w:rsidP="00E20F74">
      <w:pPr>
        <w:tabs>
          <w:tab w:val="left" w:pos="1418"/>
          <w:tab w:val="left" w:pos="1985"/>
          <w:tab w:val="left" w:pos="2552"/>
          <w:tab w:val="left" w:pos="3119"/>
          <w:tab w:val="left" w:pos="3686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คณะรัฐมนตรีรับทราบรายงานสรุปผลการติดตามความก้าวหน้าการดำเนินงานของหน่วยงานต่าง ๆ ในการขับเคลื่อนแผนปฏิบัติการด้านการพัฒนาอุตสาหกรรมแปรรูปอาหาร ระยะที่ 1 (พ.ศ. 2562-2570) </w:t>
      </w:r>
      <w:r w:rsidR="00390E2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709FD">
        <w:rPr>
          <w:rFonts w:ascii="TH SarabunPSK" w:hAnsi="TH SarabunPSK" w:cs="TH SarabunPSK"/>
          <w:sz w:val="32"/>
          <w:szCs w:val="32"/>
          <w:cs/>
        </w:rPr>
        <w:t>ในปีงบประมาณ พ.ศ. 2565 และรับทราบผลการทบทวนแผนปฏิบัติการด้านการพัฒนาอุตสาหกรรมแปรรูปอาหาร ระยะที่ 1 (พ.ศ. 2562-2570) เพื่อให้หน่วยงานที่เกี่ยวข้องใช้เป็นแนวทางในการขับเคลื่อนแผนปฏิบัติการด้านการพัฒนาอุตสาหกรรมแปรรูปอาหารในระยะต่อไป ตามที่กระทรวงอุตสาหกรรม</w:t>
      </w:r>
      <w:r w:rsidR="00371D7A"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เสนอ  </w:t>
      </w:r>
    </w:p>
    <w:p w:rsidR="00E20F74" w:rsidRPr="003709FD" w:rsidRDefault="00E20F74" w:rsidP="00E20F74">
      <w:pPr>
        <w:tabs>
          <w:tab w:val="left" w:pos="1418"/>
          <w:tab w:val="left" w:pos="1985"/>
          <w:tab w:val="left" w:pos="2552"/>
          <w:tab w:val="left" w:pos="3119"/>
          <w:tab w:val="left" w:pos="3686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กระทรวงอุตสาหกรรม ในฐานะหน่วยงานหลักที่ได้รับมอบหมายให้ติดตามและรายงานแผนปฏิบัติการด้านการพัฒนาอุตสาหกรรมแปรรูปอาหาร ระยะที่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(พ.ศ. 256</w:t>
      </w:r>
      <w:r w:rsidRPr="003709FD">
        <w:rPr>
          <w:rFonts w:ascii="TH SarabunPSK" w:eastAsia="Cordia New" w:hAnsi="TH SarabunPSK" w:cs="TH SarabunPSK"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-2570) ต่อคณะรัฐมนตรี 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>ขอรายงานสรุปผลการติดตามความก้าวหน้าการดำเนินการของหน่วยงานต่าง ๆ ในการขับเคลื่อนแผนปฏิบัติการ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ดังกล่าวในปีงบประมาณ พ.ศ. 2565 และผลการทบทวนแผนปฏิบัติการฯ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1. </w:t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แผนปฏิบัติการด้านการพัฒนาอุตสาหกรรมแปรรูปอาหาร ระยะที่ </w:t>
      </w:r>
      <w:r>
        <w:rPr>
          <w:rFonts w:ascii="TH SarabunPSK" w:eastAsia="Cordia New" w:hAnsi="TH SarabunPSK" w:cs="TH SarabunPSK"/>
          <w:b/>
          <w:bCs/>
          <w:spacing w:val="-2"/>
          <w:sz w:val="32"/>
          <w:szCs w:val="32"/>
        </w:rPr>
        <w:t>1</w:t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 (พ.ศ. 256</w:t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>-</w:t>
      </w:r>
      <w:r w:rsidRPr="00370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2570)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pacing w:val="2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คณะรัฐมนตรีมีมติรับทราบแผนปฏิบัติการด้านการพัฒนาอุตสาหกรรมแปรรูป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อาหารฯ ตามที่กระทรวงอุตสาหกรรมเสนอ เมื่อวันที่ 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8 เมษายน 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256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>3 เพื่อให้ประเทศไทยเป็นศูนย์กลาง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การผลิตอาหารอนาคตแห่งอาเซียนควบคู่กับการขับเคลื่อนเศรษฐกิจฐานราก ประกอบด้วยมาตรการหลัก</w:t>
      </w:r>
      <w:r w:rsidRPr="003709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4 มาตรการ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มาตรการที่ </w:t>
      </w:r>
      <w:r w:rsidRPr="003709FD">
        <w:rPr>
          <w:rFonts w:ascii="TH SarabunPSK" w:eastAsia="Cordia New" w:hAnsi="TH SarabunPSK" w:cs="TH SarabunPSK"/>
          <w:sz w:val="32"/>
          <w:szCs w:val="32"/>
        </w:rPr>
        <w:t>1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สร้างนักรบอุตสาหกรรมอาหารพันธุ์ใหม่ (</w:t>
      </w:r>
      <w:r w:rsidRPr="003709FD">
        <w:rPr>
          <w:rFonts w:ascii="TH SarabunPSK" w:eastAsia="Cordia New" w:hAnsi="TH SarabunPSK" w:cs="TH SarabunPSK"/>
          <w:sz w:val="32"/>
          <w:szCs w:val="32"/>
        </w:rPr>
        <w:t>Food Warriors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br/>
        <w:t>สร้างผู้ประกอบการรุ่นใหม่ให้มีนวัตกรรมอาหาร  โดยเฉพาะอย่างยิ่งผู้ประกอบการที่ใช้ฐานความรู้และทักษะเพื่อใช้เป็นพลังขับเคลื่อนหลักในการสร้างมูลค่าเพิ่ม สร้างงาน สร้างรายได้ และสร้างการเติบโตให้กับเศรษฐกิจไทย  โดยให้ความสำคัญกับการผลิตอาหารอนาคต (</w:t>
      </w:r>
      <w:r w:rsidRPr="003709FD">
        <w:rPr>
          <w:rFonts w:ascii="TH SarabunPSK" w:eastAsia="Cordia New" w:hAnsi="TH SarabunPSK" w:cs="TH SarabunPSK"/>
          <w:sz w:val="32"/>
          <w:szCs w:val="32"/>
        </w:rPr>
        <w:t>Future Food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มาตรการที่ 2 สร้างนวัตกรรมอาหารอนาคต (</w:t>
      </w:r>
      <w:r w:rsidRPr="003709FD">
        <w:rPr>
          <w:rFonts w:ascii="TH SarabunPSK" w:eastAsia="Cordia New" w:hAnsi="TH SarabunPSK" w:cs="TH SarabunPSK"/>
          <w:sz w:val="32"/>
          <w:szCs w:val="32"/>
        </w:rPr>
        <w:t>Future Food Innovation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ยกระดับนวัตกรรมอาหารอนาคตสู่การผลิตเชิงพาณิชย์ โดยสร้างโครงสร้างพื้นฐานในการพัฒนาอุตสาหกรรมอาหารไทย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มาตรการที่ 3 สร้างโอกาสทางธุรกิจ (</w:t>
      </w:r>
      <w:r w:rsidRPr="003709FD">
        <w:rPr>
          <w:rFonts w:ascii="TH SarabunPSK" w:eastAsia="Cordia New" w:hAnsi="TH SarabunPSK" w:cs="TH SarabunPSK"/>
          <w:sz w:val="32"/>
          <w:szCs w:val="32"/>
        </w:rPr>
        <w:t>New Marketing Platform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สร้างโอกาสทางธุรกิจผ่านแพลตฟอร์ม (</w:t>
      </w:r>
      <w:r w:rsidRPr="003709FD">
        <w:rPr>
          <w:rFonts w:ascii="TH SarabunPSK" w:eastAsia="Cordia New" w:hAnsi="TH SarabunPSK" w:cs="TH SarabunPSK"/>
          <w:sz w:val="32"/>
          <w:szCs w:val="32"/>
        </w:rPr>
        <w:t>Platform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ที่เหมาะสมกับผู้ผลิตทุกระดับให้อุตสาหกรรมไทยมีบทบาทในตลาดโลกโดยการเชื่อมโยงสู่ภาคการผลิต การค้าสู่สากล รวมถึงการสร้างเศรษฐกิจฐานรากให้เข้มแข็ง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มาตรการที่ 4 สร้างปัจจัยพื้นฐานเพื่อเร่งการพัฒนาอุตสาหกรรม (</w:t>
      </w:r>
      <w:r w:rsidRPr="003709FD">
        <w:rPr>
          <w:rFonts w:ascii="TH SarabunPSK" w:eastAsia="Cordia New" w:hAnsi="TH SarabunPSK" w:cs="TH SarabunPSK"/>
          <w:sz w:val="32"/>
          <w:szCs w:val="32"/>
        </w:rPr>
        <w:t>Enabling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เป็นมาตรการสร้างปัจจัยเอื้อสู่การพัฒนาอุตสาหกรรมอาหารของไทย และลดอุปสรรคในการประกอบธุรกิจ (</w:t>
      </w:r>
      <w:r w:rsidRPr="003709FD">
        <w:rPr>
          <w:rFonts w:ascii="TH SarabunPSK" w:eastAsia="Cordia New" w:hAnsi="TH SarabunPSK" w:cs="TH SarabunPSK"/>
          <w:sz w:val="32"/>
          <w:szCs w:val="32"/>
        </w:rPr>
        <w:t>Ease of Doing Business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ที่จะช่วยสร้างสภาพแวดล้อมเพื่อส่งเสริมให้เกิดการพัฒนาอุตสาหกรรม </w:t>
      </w:r>
      <w:r w:rsidRPr="003709FD">
        <w:rPr>
          <w:rFonts w:ascii="TH SarabunPSK" w:eastAsia="Cordia New" w:hAnsi="TH SarabunPSK" w:cs="TH SarabunPSK"/>
          <w:sz w:val="32"/>
          <w:szCs w:val="32"/>
        </w:rPr>
        <w:t>4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z w:val="32"/>
          <w:szCs w:val="32"/>
        </w:rPr>
        <w:t>0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ควบคู่ไปกับการเสริมสร้างความโปร่งใส สุจริต ยุติธรรม รับผิดชอบต่อสาธารณะ และการมีส่วนร่วมของภาคเอกชน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171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09FD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ความก้าวหน้าของการดำเนินงานที่สำคัญในปีงบประมาณ พ.ศ. 2565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z w:val="32"/>
          <w:szCs w:val="32"/>
        </w:rPr>
        <w:t>1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มาตรการที่ </w:t>
      </w:r>
      <w:proofErr w:type="gramStart"/>
      <w:r w:rsidRPr="003709FD">
        <w:rPr>
          <w:rFonts w:ascii="TH SarabunPSK" w:eastAsia="Cordia New" w:hAnsi="TH SarabunPSK" w:cs="TH SarabunPSK"/>
          <w:sz w:val="32"/>
          <w:szCs w:val="32"/>
          <w:cs/>
        </w:rPr>
        <w:t>1 :</w:t>
      </w:r>
      <w:proofErr w:type="gramEnd"/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สร้างนักรบอุตสาหกรรมอาหารพันธุ์ใหม่ (</w:t>
      </w:r>
      <w:r w:rsidRPr="003709FD">
        <w:rPr>
          <w:rFonts w:ascii="TH SarabunPSK" w:eastAsia="Cordia New" w:hAnsi="TH SarabunPSK" w:cs="TH SarabunPSK"/>
          <w:sz w:val="32"/>
          <w:szCs w:val="32"/>
        </w:rPr>
        <w:t>Food Warriors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 มีการดำเนินงาน ดังนี้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lastRenderedPageBreak/>
        <w:t>(1) กระทรวงอุตสาหกรรม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มีการพัฒนากระบวนการสร้างนักรบอุตสาหกรรมอาหารพันธุ์ใหม่ในด้านต่าง ๆ ได้แก่ การพัฒนาผลิตภัณฑ์ให้มีคุณภาพและมาตรฐาน การ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เพิ่มประสิทธิภาพการผลิต การพัฒนาบรรจุภัณฑ์ และการเชื่อมโยงสถาบันการเงิน เป็นต้น โดยมีการพัฒนาผลิตภัณฑ์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จำนวน 235 ผลิตภัณฑ์ การ</w:t>
      </w:r>
      <w:r w:rsidRPr="003709FD">
        <w:rPr>
          <w:rFonts w:ascii="TH SarabunPSK" w:hAnsi="TH SarabunPSK" w:cs="TH SarabunPSK"/>
          <w:sz w:val="32"/>
          <w:szCs w:val="32"/>
          <w:cs/>
        </w:rPr>
        <w:t>เพิ่มประสิทธิภาพการผลิต จำนวน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1,149 กิจการ  และการเพิ่มทักษะแรงงาน จำนวน 3,680 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(2) กระทรวงเกษตรและสหกรณ์ มีการยกระดับเกษตรกรให้เป็นนักรบพันธุ์ใหม่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Smart Farmer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ผ่านการอบรมด้านการแปรรูปผลิตภัณฑ์ปศุสัตว์ จำนวน 320 คน และ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Smart Officer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ประจำจังหวัด จำนวน 77 คน  รวมถึงการพัฒนาเกษตรกรปราดเปรื่องในเขตปฏิรูปที่ดิน จำนวน 800 คน มีการถ่ายทอดความรู้ด้านการแปรรูปสัตว์น้ำให้กับกลุ่มวิสาหกิจชุมชนและกลุ่มผู้ประกอบการแปรรูปสัตว์น้ำ จำนวน 257 คน </w:t>
      </w:r>
      <w:r w:rsidR="00390E2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และกลุ่มองค์กรประมงชุมชนท้องถิ่น จำนวน 25 กลุ่ม นอกจากนี้ มีการยกระดับเกษตรกรให้ปลูกพืชเชิงอุตสาหกรรม</w:t>
      </w:r>
      <w:r w:rsidRPr="00390E23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>ให้ตรงความต้องการของห่วงโซ่อุปทาน โดยการส่งเสริมเกษตรอินทรีย์ (พืชอาหาร) ในเขตปฏิรูปที่ดิน จำนวน 2,805 คน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ครอบคลุมพื้นที่ จำนวน 7,931 ไร่ อีกทั้งมีการพัฒนาผลิตภัณฑ์และมาตรฐานสินค้าเกษตรแปรรูปให้กับวิสาหกิจชุมชน/เกษตรกร จำนวน 154 กิจการ 566 คน  ผลิตภัณฑ์สินค้าชุมชน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OTOP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ประเภทผลิตภัณฑ์ปศุสัตว์ จำนวน </w:t>
      </w:r>
      <w:r w:rsidR="00390E2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9 ผลิตภัณฑ์  และการพัฒนา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GMP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ให้กับโรงสีข้าว จำนวน 5 กิจการ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(3) กระทรวงการอุดมศึกษา วิทยาศาสตร์ วิจัยและนวัตกรรม มีการจัดทำโปรแกรมเร่งการเจริญเติบโต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Food Technology Accelerator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ของผู้ประกอบการเทคโนโลยีและนวัตกรรมอาหารรุ่นใหม่ เพื่อพัฒนาศักยภาพและเสริมสร้างทักษะด้านนวัตกรรมอาหาร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Reskills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/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Upskills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ผ่านกิจกรรมอบรมต่าง ๆ เช่น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PADTHAI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Program to Accelerate and Develop Thai Food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SMEs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 การเพิ่มมูลค่าผลิตภัณฑ์อาหารและเครื่องดื่มด้วยเทคโนโลยีต่าง ๆ  ด้านนวัตกรรมกลิ่นรส ด้าน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Foresight into the BCG Economy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: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</w:rPr>
        <w:t xml:space="preserve">Food &amp; Agriculture Series  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 xml:space="preserve">การเร่งรัดการเติบโตทางธุรกิจของนวัตกรรมอาหาร  ผู้ควบคุมการผลิตน้ำบริโภค  และทักษะนักเทคโนโลยีและนวัตกรรมการจัดการเกษตรสู่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</w:rPr>
        <w:t xml:space="preserve">Smart Farm 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 xml:space="preserve">เป็นต้น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มีผู้ประกอบการผ่านโปรแกรมดังกล่าว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>จำนวน 834 คน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และได้ต้นแบบผลิตภัณฑ์นวัตกรรมอาหาร</w:t>
      </w:r>
      <w:r w:rsidRPr="003709F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61 ผลิตภัณฑ์ นอกจากนี้ มีการพัฒนาเทคโนโลยี ปรับปรุงกระบวนการผลิต และพัฒนาผลิตภัณฑ์ให้กับผู้ประกอบการกลุ่มอุตสาหกรรมอาหาร จำนวน 108 กิจการ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ab/>
        <w:t xml:space="preserve">(4) กระทรวงดิจิทัลเพื่อเศรษฐกิจและสังคม มีการนำระบบอัตโนมัติ/หุ่นยนต์/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เทคโนโลยี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Internet of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Things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มาใช้ในการจัดการเกษตร ได้แก่ ระบบ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Enterprise Resource Planning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ERP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 ระบบ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Customer Relationship Management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CRM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 ระบบ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Material Requirement Planning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MRP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 ระบบ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Enterprise Asset Management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EAM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 ระบบ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Financial Risk Management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FRM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 และระบบ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Supply Chain Management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SCM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โดยมีการส่งเสริมและสนับสนุนผู้ประกอบการ ธุรกิจเกษตร เกษตรกร และวิสาหกิจชุมชน จำนวน 2,567 กิจการ/คน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(5) สำนักงานส่งเสริมวิสาหกิจขนาดกลางและขนาดย่อม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มีการยกระดับความสามารถในการแข่งขันให้กับผู้ประกอบการในกลุ่มธุรกิจอาหารและเครื่องดื่ม โดยการบ่มเพาะองค์ความรู้ ผ่านโปรแกรม </w:t>
      </w:r>
      <w:r w:rsidRPr="003709FD">
        <w:rPr>
          <w:rFonts w:ascii="TH SarabunPSK" w:eastAsia="Cordia New" w:hAnsi="TH SarabunPSK" w:cs="TH SarabunPSK"/>
          <w:sz w:val="32"/>
          <w:szCs w:val="32"/>
        </w:rPr>
        <w:t>SME VUCA PROACTIVE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17 กิจการ ซึ่งมี 1 กิจการได้รับคัดเลือกเป็นต้นแบบ </w:t>
      </w:r>
      <w:r w:rsidRPr="003709FD">
        <w:rPr>
          <w:rFonts w:ascii="TH SarabunPSK" w:eastAsia="Cordia New" w:hAnsi="TH SarabunPSK" w:cs="TH SarabunPSK"/>
          <w:sz w:val="32"/>
          <w:szCs w:val="32"/>
        </w:rPr>
        <w:t>SME VUCA World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Award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ระดับ </w:t>
      </w:r>
      <w:r w:rsidRPr="003709FD">
        <w:rPr>
          <w:rFonts w:ascii="TH SarabunPSK" w:eastAsia="Cordia New" w:hAnsi="TH SarabunPSK" w:cs="TH SarabunPSK"/>
          <w:sz w:val="32"/>
          <w:szCs w:val="32"/>
        </w:rPr>
        <w:t>Gold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นอกจากนี้ มีการให้คำปรึกษาและพัฒนาการดำเนินธุรกิจ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Technology for All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จากโค้ชธุรกิจในกลุ่มอุตสาหกรรมอาหาร โดยผ่านการ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Pitching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และนำสินค้าออกสู่ตลาดบนแพลตฟอร์ม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Shopee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จำนวน 22 กิจการ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(6) กระทรวงมหาดไทย มีการจัดอบรมเพื่อเพิ่มศักยภาพเกษตรกร เช่น การเลี้ยงปลาดุกบิ๊กอุยในบ่อพลาสติก การปลูกไม้ผลแบบผสมผสาน จำนวน 1,040 คน นอกจากนี้ มีการพัฒนาผลิตภัณฑ์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OTOP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และสินค้าเกษตรแปรรูป/เกษตรอินทรีย์/เกษตรปลอดภัย ให้มีคุณภาพมาตรฐาน  และการเพิ่มขีดความสามารถในการแข่งขันให้กับผู้ประกอบการและผู้ที่เกี่ยวข้องกับอุตสาหกรรมอาหาร จำนวน 2,080 กิจการ/กลุ่ม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lastRenderedPageBreak/>
        <w:t>มีการพัฒนาผลิตภัณฑ์ จำนวน 1,014 ผลิตภัณฑ์  และเพิ่มศักยภาพเกษตรกร จำนวน 814 คน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รวมถึงมีการสร้าง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Yong Smart Farmer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จำนวน 440 คน และได้รับการพัฒนาเป็นแหล่งเรียนร</w:t>
      </w:r>
      <w:r>
        <w:rPr>
          <w:rFonts w:ascii="TH SarabunPSK" w:eastAsia="Cordia New" w:hAnsi="TH SarabunPSK" w:cs="TH SarabunPSK"/>
          <w:sz w:val="32"/>
          <w:szCs w:val="32"/>
          <w:cs/>
        </w:rPr>
        <w:t>ู้ต้นแบบ จำนวน 22 กลุ่ม ตลอดจนมี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การเชื่อมโยงธุรกิจรายใหญ่(</w:t>
      </w:r>
      <w:r w:rsidRPr="003709FD">
        <w:rPr>
          <w:rFonts w:ascii="TH SarabunPSK" w:eastAsia="Cordia New" w:hAnsi="TH SarabunPSK" w:cs="TH SarabunPSK"/>
          <w:sz w:val="32"/>
          <w:szCs w:val="32"/>
        </w:rPr>
        <w:t>Big Brothers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ในการช่วยเหลือเศรษฐกิจฐานชุมชน ได้แก่ การสร้างลานตากเมล็ดกาแฟในพื้นที่หมู่บ้านผาแดง จังหวัดพะเยา  การสนับสนุนวัสดุอุปกรณ์สำหรับปรับปรุงศูนย์การเรียนรู้และแหล่งท่องเที่ยวชุมชนตลาดหัวปลี จังหวัดสระบุรี เป็นต้น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(7) กระทรวงแรงงาน มีการพัฒนาเกษตรกรให้มีความรู้ มีอาชีพและกระบวนการแปรรูปผลิตภัณฑ์ให้ได้มาตรฐานด้วยเทคโนโลยีและนวัตกรรม โดยมีผู้ผ่านการฝึกอบรม จำนวน 12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691 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2.2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มาตรการที่ 2 : สร้างนวัตกรรมอาหารอนาคต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Future Food Innovation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มีการดำเนินงาน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(1) กระทรวงอุตสาหกรรม มีการพัฒนาศักยภาพและบูรณาการ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 xml:space="preserve">ความร่วมมือในเครือข่ายหน่วยงาน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Center of Food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Excellence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CoFE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เพื่อเป็นกลไกสนับสนุนและเร่งรัดการพัฒนาอุตสาหกรรมอาหารแปรรูป โดยมีสถาบันอาหารเป็นหน่วยงานหลัก ซึ่ง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ศูนย์บริการห้องปฏิบัติการอุตสาหกรรมอาหารของสถาบันอาหาร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ได้ดำเนินการ</w:t>
      </w:r>
      <w:r w:rsidRPr="003709FD">
        <w:rPr>
          <w:rFonts w:ascii="TH SarabunPSK" w:hAnsi="TH SarabunPSK" w:cs="TH SarabunPSK"/>
          <w:sz w:val="32"/>
          <w:szCs w:val="32"/>
          <w:cs/>
        </w:rPr>
        <w:t>บริการทดสอบด้านเคมี จำนวน 57</w:t>
      </w:r>
      <w:r w:rsidRPr="003709FD">
        <w:rPr>
          <w:rFonts w:ascii="TH SarabunPSK" w:hAnsi="TH SarabunPSK" w:cs="TH SarabunPSK"/>
          <w:sz w:val="32"/>
          <w:szCs w:val="32"/>
        </w:rPr>
        <w:t>,356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รายการ บริการทดสอบด้านจุลชีววิทยา จำนวน </w:t>
      </w:r>
      <w:r w:rsidRPr="003709FD">
        <w:rPr>
          <w:rFonts w:ascii="TH SarabunPSK" w:hAnsi="TH SarabunPSK" w:cs="TH SarabunPSK"/>
          <w:sz w:val="32"/>
          <w:szCs w:val="32"/>
        </w:rPr>
        <w:t>15,165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รายการ บริการสอบเทียบ จำนวน 14,</w:t>
      </w:r>
      <w:r w:rsidRPr="003709FD">
        <w:rPr>
          <w:rFonts w:ascii="TH SarabunPSK" w:hAnsi="TH SarabunPSK" w:cs="TH SarabunPSK"/>
          <w:sz w:val="32"/>
          <w:szCs w:val="32"/>
        </w:rPr>
        <w:t>507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ตัวอย่าง และบริการทดสอบความชำนาญ จำนวน </w:t>
      </w:r>
      <w:r w:rsidRPr="003709FD">
        <w:rPr>
          <w:rFonts w:ascii="TH SarabunPSK" w:hAnsi="TH SarabunPSK" w:cs="TH SarabunPSK"/>
          <w:sz w:val="32"/>
          <w:szCs w:val="32"/>
        </w:rPr>
        <w:t>4,293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ห้องปฏิบัติการ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(2) กระทรวงการอุดมศึกษา วิทยาศาสตร์ วิจัยและนวัตกรรม มีการสร้าง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>นักวิจัยให้สามารถผลิตและพัฒนาผลิตภัณฑ์อาหารมูลค่าสูงที่สามารถกล่าวอ้างทางสุขภาพ  (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</w:rPr>
        <w:t>Health Claim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>) ได้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ในเรื่องสารสกัดที่มีฤทธิ์ต่อโรคไม่ติดต่อเรื้อรังสำหรับผู้สูงอายุ  นวัตกรรมสารสำคัญในอาหารจากธรรมชาติเพื่อควบคุมภาวะความดันโลหิตและไขมันในเลือดสำหรับสังคมที่เข้าสู่ภาวะก่อนและสูงวัย  การผลิตเพปไทด์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  <w:cs/>
        </w:rPr>
        <w:t>ไฮโดรไลเซทจากรำข้าว เพื่อใช้ในอุตสาหกรรมอาหารสุขภาพ  และการสร้างมูลค่าเพิ่มจากผลิตภัณฑ์พลอยได้</w:t>
      </w:r>
      <w:r w:rsidRPr="003709FD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ในโรงงานอุตสาหกรรมน้ำตาล  เพื่อยกระดับขีดความสามารถในการแข่งขัน  โดยได้ต้นแบบผลิตภัณฑ์ (</w:t>
      </w:r>
      <w:r w:rsidRPr="003709FD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>Prototype</w:t>
      </w:r>
      <w:r w:rsidRPr="003709FD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)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ระดับห้องปฏิบัติการ จำนวน </w:t>
      </w:r>
      <w:r w:rsidR="0046619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8 ต้นแบบ และระดับอุตสาหกรรม จำนวน 1 ต้นแบบ ได้รับ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  <w:cs/>
        </w:rPr>
        <w:t>อนุสิทธิบัตร (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</w:rPr>
        <w:t>Petty Patent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  <w:cs/>
        </w:rPr>
        <w:t xml:space="preserve">) จำนวน 8 เรื่อง  </w:t>
      </w:r>
      <w:r w:rsidR="00466194">
        <w:rPr>
          <w:rFonts w:ascii="TH SarabunPSK" w:eastAsia="Cordia New" w:hAnsi="TH SarabunPSK" w:cs="TH SarabunPSK" w:hint="cs"/>
          <w:color w:val="000000"/>
          <w:spacing w:val="2"/>
          <w:sz w:val="32"/>
          <w:szCs w:val="32"/>
          <w:cs/>
        </w:rPr>
        <w:t xml:space="preserve">           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  <w:cs/>
        </w:rPr>
        <w:t>และสิทธิบัตรการประดิษฐ์ (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</w:rPr>
        <w:t>Patent for Innovation</w:t>
      </w:r>
      <w:r w:rsidRPr="003709FD">
        <w:rPr>
          <w:rFonts w:ascii="TH SarabunPSK" w:eastAsia="Cordia New" w:hAnsi="TH SarabunPSK" w:cs="TH SarabunPSK"/>
          <w:color w:val="000000"/>
          <w:spacing w:val="2"/>
          <w:sz w:val="32"/>
          <w:szCs w:val="32"/>
          <w:cs/>
        </w:rPr>
        <w:t>) จำนวน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2 เรื่อง รวมทั้งได้กระบวนการใหม่ระดับห้องปฏิบัติการ จำนวน 1 กระบวนการ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240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นอกจากนี้ ได้จัดให้มีหน่วยงานในรูปศูนย์ให้บริการด้านการบริหารจัดการเทคโนโลยีและนวัตกรรมอาหารเพื่อให้บริการแบบครบวงจร ณ เมืองนวัตกรรมอาหาร ส่วนขยายที่อยู่ในอุทยาน</w:t>
      </w:r>
      <w:r w:rsidRPr="003709FD">
        <w:rPr>
          <w:rFonts w:ascii="TH SarabunPSK" w:eastAsia="Cordia New" w:hAnsi="TH SarabunPSK" w:cs="TH SarabunPSK"/>
          <w:color w:val="000000"/>
          <w:spacing w:val="1"/>
          <w:sz w:val="32"/>
          <w:szCs w:val="32"/>
          <w:cs/>
        </w:rPr>
        <w:t>วิทยาศาสตร์ภูมิภาคและมหาวิทยาลัย โดยเชื่อมโยงข้อมูลการให้บริการจากหน่วยงานที่เกี่ยวข้องด้านการวิจัย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พัฒนา และนวัตกรรมอาหาร</w:t>
      </w:r>
      <w:r w:rsidRPr="003709F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Food Innopolis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ทำให้เกิดการพัฒนาศักยภาพอาหารและนวัตกรรมอาหารปลอดภัย จำนวน 6 ผลิตภัณฑ์  มีการให้บริการทดสอบแก่ผู้ประกอบการอุตสาหกรรมอาหารกว่า 500 รายการ และห้องปฏิบัติการมีวิธีทดสอบใหม่ที่ได้มาตรฐานเพื่อใช้ทดสอบอาหารและผลิตภัณฑ์อาหาร จำนวน 12 เรื่อง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240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(3) กระทรวงเกษตรและสหกรณ์ มีการวิจัยและพัฒนาอาหารดัชนีไกลซีมิกต่ำจากแป้งต้านทานการย่อย เพื่อผู้บริโภคที่ต้องการควบคุมน้ำตาล จำนวน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3 ผลิตภัณฑ์ และผลิตภัณฑ์อาหารสุขภาพเพื่อผู้สูงอายุ จำนวน 5 ผลิตภัณฑ์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2.3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มาตรการที่ 3 : สร้างโอกาสทางธุรกิจ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New Marketing Platform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)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br/>
        <w:t>มีการดำเนินงาน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(1) กระทรวงพาณิชย์ มีการจัดงานแสดงสินค้าอาหาร </w:t>
      </w:r>
      <w:r w:rsidRPr="003709FD">
        <w:rPr>
          <w:rFonts w:ascii="TH SarabunPSK" w:eastAsia="Cordia New" w:hAnsi="TH SarabunPSK" w:cs="TH SarabunPSK"/>
          <w:sz w:val="32"/>
          <w:szCs w:val="32"/>
        </w:rPr>
        <w:t>THAIFEX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ANUGA ASIA 2022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“</w:t>
      </w:r>
      <w:r w:rsidRPr="003709FD">
        <w:rPr>
          <w:rFonts w:ascii="TH SarabunPSK" w:eastAsia="Cordia New" w:hAnsi="TH SarabunPSK" w:cs="TH SarabunPSK"/>
          <w:sz w:val="32"/>
          <w:szCs w:val="32"/>
        </w:rPr>
        <w:t>The Hybrid Edition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” โดยมีผู้ประกอบการเข้าร่วมงานแสดงสินค้า จำนวนทั้งสิ้น 1,603 กิจการ แบ่งเป็นผู้ประกอบการไทย จำนวน 722 กิจการ และผู้ประกอบการต่างชาติ จำนวน 881 กิจการ เกิดมูลค่าการเจรจาการค้า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lastRenderedPageBreak/>
        <w:t>66,169 ล้านบาท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นอกจากนี้ มีการจัดงานแสดงและจำหน่ายสินค้าระดับภูมิภาค ได้แก่ งาน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 THE NORTHERN PRODUCTS THAILAND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2022 ซึ่งมีผู้ประกอบการจากกลุ่มจังหวัดภาคเหนือ 17 จังหวัด เข้าร่วมกิจกรรมเจรจาธุรกิจและจำหน่ายสินค้าภายใ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นงาน จำนวน 40 กิจการ เกิดมูลค่า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การจำหน่าย 3,500,145 บาท และมียอดการเจรจาธุรกิจ จำนวน 48 คู่ มูลค่า 2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585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000 บาท</w:t>
      </w:r>
      <w:r w:rsidRPr="003709F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และงาน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Amazing Singburi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เกิดมูลค่าการจำหน่าย 4,800,000 บาท  เป็นต้น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(2) กระทรวงเกษตรและสหกรณ์  มีการอบรมเกษตรกรผู้เลี้ยงโคนม/สหกรณ์โคนม จำนวน 5 แห่ง แห่งละ 20 คน รวม 100 คน เพื่อให้สามารถเปิดร้านนมหน้าฟาร์มประจำชุมชนสำหรับจำหน่ายอาหาร เครื่องดื่ม และผลิตภัณฑ์จากนมที่ผลิตได้ในชุมชน ตลอดจนมีการพัฒนาศักยภาพด้านการตลาดให้กับกลุ่มเกษตรกรผู้ผลิตสินค้าชุมชน จำนวน 90 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(3) กระทรวงการท่องเที่ยวและกีฬา มีการพัฒนาชุมชนให้ได้มาตรฐานการท่องเที่ยว จำนวน 49 ชุมชน และนำชุมชนที่ได้รับการพัฒนาศักยภาพแล้ว ไปเชื่อมตลาดการท่องเที่ยว จำนวน </w:t>
      </w:r>
      <w:r w:rsidR="0046619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26 ชุมชน ทำให้ได้เมนูท้องถิ่น เพื่อรองรับการท่องเที่ยว เกิดเป็นการท่องเที่ยวรูปแบบใหม่ คือ การท่องเที่ยวเชิงอาหาร นอกจากนี้ มีการจัดงาน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Amazing Thai Taste Festival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–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Amazing New Chapters @Petchaburi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ทำให้เกิดเงินหมุนเวียน 15,215,740 บาท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(4) สำนักงานส่งเสริม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วิสาหกิจขนาดกลางและขนาดย่อม มีการพัฒนาและปรับปรุงฐานข้อมูล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MSME Big Data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ให้เป็นปัจจุบัน จำนวน 1 ฐานข้อมูล โดยสามารถสืบค้นข้อมูลได้ที่ 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www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sme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go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>th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 xml:space="preserve">  นอกจากนี้ มีการพัฒนาระบบให้บริการ 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</w:rPr>
        <w:t xml:space="preserve">SME Access </w:t>
      </w:r>
      <w:r w:rsidRPr="003709FD">
        <w:rPr>
          <w:rFonts w:ascii="TH SarabunPSK" w:eastAsia="Cordia New" w:hAnsi="TH SarabunPSK" w:cs="TH SarabunPSK"/>
          <w:spacing w:val="3"/>
          <w:sz w:val="32"/>
          <w:szCs w:val="32"/>
          <w:cs/>
        </w:rPr>
        <w:t>โดยการเชื่อมโยง บูรณาการข้อมูล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และอำนวยความสะดวกให้ผู้ใช้บริการ ประกอบด้วย 4 แพลตฟอร์มหลัก ได้แก่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SME ONE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(ความร่วมมือ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  <w:cs/>
        </w:rPr>
        <w:t xml:space="preserve">จำนวน </w:t>
      </w:r>
      <w:r w:rsidR="00466194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 xml:space="preserve">         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  <w:cs/>
        </w:rPr>
        <w:t xml:space="preserve">59 หน่วยงาน มีผู้ใช้บริการ จำนวน 644,390 คน)  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</w:rPr>
        <w:t xml:space="preserve">SME Academy 365 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  <w:cs/>
        </w:rPr>
        <w:t xml:space="preserve">(ระบบ 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</w:rPr>
        <w:t>E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  <w:cs/>
        </w:rPr>
        <w:t>-</w:t>
      </w:r>
      <w:r w:rsidRPr="003709FD">
        <w:rPr>
          <w:rFonts w:ascii="TH SarabunPSK" w:eastAsia="Cordia New" w:hAnsi="TH SarabunPSK" w:cs="TH SarabunPSK"/>
          <w:spacing w:val="6"/>
          <w:sz w:val="32"/>
          <w:szCs w:val="32"/>
        </w:rPr>
        <w:t>Learning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pacing w:val="8"/>
          <w:sz w:val="32"/>
          <w:szCs w:val="32"/>
          <w:cs/>
        </w:rPr>
        <w:t>มีผู้ใช้บริการ จำนวน 10,423 คน)</w:t>
      </w:r>
      <w:r w:rsidRPr="003709FD">
        <w:rPr>
          <w:rFonts w:ascii="TH SarabunPSK" w:eastAsia="Cordia New" w:hAnsi="TH SarabunPSK" w:cs="TH SarabunPSK"/>
          <w:spacing w:val="8"/>
          <w:sz w:val="32"/>
          <w:szCs w:val="32"/>
        </w:rPr>
        <w:t xml:space="preserve">  SME CONNEXT </w:t>
      </w:r>
      <w:r w:rsidRPr="003709FD">
        <w:rPr>
          <w:rFonts w:ascii="TH SarabunPSK" w:eastAsia="Cordia New" w:hAnsi="TH SarabunPSK" w:cs="TH SarabunPSK"/>
          <w:spacing w:val="8"/>
          <w:sz w:val="32"/>
          <w:szCs w:val="32"/>
          <w:cs/>
        </w:rPr>
        <w:t xml:space="preserve">(แอปพลิเคชันเชื่อมโยงข้อมูลต่าง ๆ)  และ </w:t>
      </w:r>
      <w:r w:rsidRPr="003709FD">
        <w:rPr>
          <w:rFonts w:ascii="TH SarabunPSK" w:eastAsia="Cordia New" w:hAnsi="TH SarabunPSK" w:cs="TH SarabunPSK"/>
          <w:spacing w:val="8"/>
          <w:sz w:val="32"/>
          <w:szCs w:val="32"/>
        </w:rPr>
        <w:t>SME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 Coach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(ให้คำปรึกษาออนไลน์ มีผู้ประกอบการได้รับคำปรึกษา จำนวน 1,017 คน)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(5) กระทรวงอุตสาหกรรม มีการยกระดับหมู่บ้านอุตสาหกรรมสร้างสรรค์ </w:t>
      </w:r>
      <w:r w:rsidR="00466194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 xml:space="preserve">        </w:t>
      </w:r>
      <w:r w:rsidRPr="003709FD">
        <w:rPr>
          <w:rFonts w:ascii="TH SarabunPSK" w:eastAsia="Cordia New" w:hAnsi="TH SarabunPSK" w:cs="TH SarabunPSK"/>
          <w:spacing w:val="2"/>
          <w:sz w:val="32"/>
          <w:szCs w:val="32"/>
          <w:cs/>
        </w:rPr>
        <w:t>เพื่อส่งเสริมและพัฒนาการท่องเที่ยวระดับชุมชน จำนวน 3 หมู่บ้าน ได้แก่ หมู่บ้านทุ่งประดู่ หมู่บ้านรวมไทย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และหมู่บ้านม้าร้อง จังหวัดประจวบคีรีขันธ์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</w:rPr>
        <w:t>2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709FD">
        <w:rPr>
          <w:rFonts w:ascii="TH SarabunPSK" w:eastAsia="Cordia New" w:hAnsi="TH SarabunPSK" w:cs="TH SarabunPSK"/>
          <w:sz w:val="32"/>
          <w:szCs w:val="32"/>
        </w:rPr>
        <w:t>4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มาตรการที่ </w:t>
      </w:r>
      <w:proofErr w:type="gramStart"/>
      <w:r w:rsidRPr="003709FD">
        <w:rPr>
          <w:rFonts w:ascii="TH SarabunPSK" w:eastAsia="Cordia New" w:hAnsi="TH SarabunPSK" w:cs="TH SarabunPSK"/>
          <w:sz w:val="32"/>
          <w:szCs w:val="32"/>
          <w:cs/>
        </w:rPr>
        <w:t>4 :</w:t>
      </w:r>
      <w:proofErr w:type="gramEnd"/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สร้างปัจจัยพื้นฐานเพื่อเร่งการพัฒนาอุตสาหกรรม (</w:t>
      </w:r>
      <w:r w:rsidRPr="003709FD">
        <w:rPr>
          <w:rFonts w:ascii="TH SarabunPSK" w:eastAsia="Cordia New" w:hAnsi="TH SarabunPSK" w:cs="TH SarabunPSK"/>
          <w:sz w:val="32"/>
          <w:szCs w:val="32"/>
        </w:rPr>
        <w:t>Enabling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(1) กระทรวงอุตสาหกรรม มีการสร้างปัจจัยเอื้อสู่การพัฒนาอุตสาหกรรมอาหารของไทย และลดอุปสรรคในการประกอบธุรกิจ (</w:t>
      </w:r>
      <w:r w:rsidRPr="003709FD">
        <w:rPr>
          <w:rFonts w:ascii="TH SarabunPSK" w:eastAsia="Cordia New" w:hAnsi="TH SarabunPSK" w:cs="TH SarabunPSK"/>
          <w:sz w:val="32"/>
          <w:szCs w:val="32"/>
        </w:rPr>
        <w:t>Ease of Doing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</w:rPr>
        <w:t>Business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(1.1) การกำหนดมาตรฐานผลิตภัณฑ์อุตสาหกรรม สาขาอาหาร จำนวน 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36 มาตรฐาน เช่น แป้งมันสำปะหลัง  มอโนโซเดียม แอล-กลูทาเมต  น้ำตาลไอซิง  นมและผลิตภัณฑ์นม  ไส้กรอกโบโลญญา  ไส้กรอกแฟรงก์เฟิร์ตเตอร์  ไส้กรอกเวียนนา  ธัญพืชและผลิตภัณฑ์ธัญพืช  ข้าวโพด  ไขมันและน้ำมันจากสัตว์และพืช  และจุลชีวของห่วงโซ่อาหาร  เป็นต้น  นอกจากนี้ มีการรับรองมาตรฐานผลิตภัณฑ์ชุมชน (มผช.) จำนวน 255 ผลิตภัณฑ์ และการตรวจติดตาม จำนวน 32 ผลิตภัณฑ์ รวมถึงการรับรองมาตรฐานผลิตภัณฑ์อุตสาหกรรมเอส (มอก.เอส) จำนวน 97 คำขอ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(1.2) การส่งเสริมอ้อยพันธุ์ดีสายพันธุ์ใหม่ที่มีคุณภาพและผลผลิตสูง จำนวน 1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092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491 ต้นกล้า ให้กับเกษตรกรชาวไร่อ้อย ทำให้ผลผลิตตันต่อไร่ของเกษตรกรที่ใช้อ้อยพันธุ์ดีสายพันธุ์ใหม่เพิ่มขึ้นร้อยละ 21 นอกจากนี้ มีการเพิ่มประสิทธิภาพการผลิตอ้อย ในรูปแบบฟาร์มอ้อยอัจฉริยะต้นแบบ (</w:t>
      </w:r>
      <w:r w:rsidRPr="003709FD">
        <w:rPr>
          <w:rFonts w:ascii="TH SarabunPSK" w:eastAsia="Cordia New" w:hAnsi="TH SarabunPSK" w:cs="TH SarabunPSK"/>
          <w:sz w:val="32"/>
          <w:szCs w:val="32"/>
        </w:rPr>
        <w:t>Smart Sugarcane Farm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นำร่อง ขนาดแปลงเล็ก กลาง และใหญ่ จำนวน 20.03 ไร่ ทำให้เกษตรกรชาวไร่อ้อยกลุ่มเป้าหมาย จำนวน 299 คน มีความรู้ด้านการจัดการฟาร์มอ้อยอัจฉริยะ (</w:t>
      </w:r>
      <w:r w:rsidRPr="003709FD">
        <w:rPr>
          <w:rFonts w:ascii="TH SarabunPSK" w:eastAsia="Cordia New" w:hAnsi="TH SarabunPSK" w:cs="TH SarabunPSK"/>
          <w:sz w:val="32"/>
          <w:szCs w:val="32"/>
        </w:rPr>
        <w:t>Smart Farming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รวมทั้งมีการถ่ายทอด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ความรู้ด้านเทคโนโลยีการใช้งานเว็บแอพพลิเคชั่นสนับสนุนการบริหารจัดการอ้อยแปลงใหญ่และการจัดทำแปลงสาธิตต้นแบบอัจฉริยะให้กับเกษตรกรชาวไร่อ้อย จำนวน 50 คน และพัฒนาบุคลากรของสำนักงานคณะกรรมการอ้อยและน้ำตาลทราย จำนวน 39 คน ให้สามารถใช้งานและถ่ายทอดเทคโนโลยีสมัยใหม่ด้าน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>Smart Farming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ได้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(1.3) การพัฒนาการรวมกลุ่มและเชื่อมโยงอุตสาหกรรม (</w:t>
      </w:r>
      <w:r w:rsidRPr="003709FD">
        <w:rPr>
          <w:rFonts w:ascii="TH SarabunPSK" w:eastAsia="Cordia New" w:hAnsi="TH SarabunPSK" w:cs="TH SarabunPSK"/>
          <w:sz w:val="32"/>
          <w:szCs w:val="32"/>
        </w:rPr>
        <w:t>Cluster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เพื่อยกระดับสินค้าเกษตรสู่เกษตรอุตสาหกรรม จำนวน 29 กลุ่ม เช่น  คลัสเตอร์อาหารอนาคต กทม. ปริมณฑล  คลัสเตอร์อาหารพร้อมทาน (</w:t>
      </w:r>
      <w:r w:rsidRPr="003709FD">
        <w:rPr>
          <w:rFonts w:ascii="TH SarabunPSK" w:eastAsia="Cordia New" w:hAnsi="TH SarabunPSK" w:cs="TH SarabunPSK"/>
          <w:sz w:val="32"/>
          <w:szCs w:val="32"/>
        </w:rPr>
        <w:t>TFF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กทม. ปริมณฑล  คลัสเตอร์อาหารแปรรูป (</w:t>
      </w:r>
      <w:r w:rsidRPr="003709FD">
        <w:rPr>
          <w:rFonts w:ascii="TH SarabunPSK" w:eastAsia="Cordia New" w:hAnsi="TH SarabunPSK" w:cs="TH SarabunPSK"/>
          <w:sz w:val="32"/>
          <w:szCs w:val="32"/>
        </w:rPr>
        <w:t>TTT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กทม. ปริมณฑล  คลัสเตอร์กาแฟ จังหวัดเชียงราย  คลัสเตอร์ผลไม้แห่งขุนเขา จังหวัดพิษณุโลก  คลัสเตอร์เกษตรแปรรูปและอาหารแปรรูป จังหวัดนครราชสีมา ชัยภูมิ บุรีรัมย์ สุรินทร์  และคลัสเตอร์สมุนไพร จังหวัดสุราษฎร์ธานี เป็นต้น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(2) กระทรวงเกษตรและสหกรณ์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มีการดำเนินการตรวจวิเคราะห์ผลิตภัณฑ์สัตว์น้ำเพื่อการส่งออก จำนวน 4,946 ตัวอย่าง  และการตรวจสุขลักษณะโรงงาน โดยมีโรงงานผลิตภัณฑ์สัตว์น้ำ ผ่านมาตรฐาน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GMP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318 กิจการ และผ่านมาตรฐาน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HACCP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315 กิจการ  รวมทั้งมีการรับรองมาตรฐาน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GAP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ให้กับเกษตรกร จำนวน 900 คน ครอบคลุมพื้นที่ 38 แปลง และฟาร์มเพาะเลี้ยงสัตว์น้ำ จำนวน 40 ฟาร์ม นอกจากนี้ มีการตรวจติดตามฟาร์มเลี้ยงสัตว์น้ำที่ได้รับมาตรฐาน </w:t>
      </w:r>
      <w:r w:rsidRPr="003709FD">
        <w:rPr>
          <w:rFonts w:ascii="TH SarabunPSK" w:eastAsia="Cordia New" w:hAnsi="TH SarabunPSK" w:cs="TH SarabunPSK"/>
          <w:sz w:val="32"/>
          <w:szCs w:val="32"/>
        </w:rPr>
        <w:t>GAP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40 ฟาร์ม  และการตรวจสถานรับซื้อและกระจายสินค้าสัตว์น้ำตามมาตรฐานสุขอนามัย จำนวน 35 ร้าน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pacing w:val="-2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ในส่วนร้านอาหารมีการส่งเสริมให้ผู้ประกอบการ/อุตสาหกรรมอาหาร</w:t>
      </w:r>
      <w:r w:rsidRPr="003709FD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ใช้วัตถุดิบทางการเกษตรที่ได้รับการรับรองมาตรฐาน  ผ่านการรับรองร้านอาหารวัตถุดิบปลอดภัยเลือกใช้สินค้า</w:t>
      </w:r>
      <w:r w:rsidRPr="003709FD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Q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pacing w:val="9"/>
          <w:sz w:val="32"/>
          <w:szCs w:val="32"/>
          <w:cs/>
        </w:rPr>
        <w:t xml:space="preserve">               </w:t>
      </w:r>
      <w:r w:rsidRPr="003709FD">
        <w:rPr>
          <w:rFonts w:ascii="TH SarabunPSK" w:eastAsia="Cordia New" w:hAnsi="TH SarabunPSK" w:cs="TH SarabunPSK"/>
          <w:spacing w:val="9"/>
          <w:sz w:val="32"/>
          <w:szCs w:val="32"/>
          <w:cs/>
        </w:rPr>
        <w:t xml:space="preserve"> (</w:t>
      </w:r>
      <w:r w:rsidRPr="003709FD">
        <w:rPr>
          <w:rFonts w:ascii="TH SarabunPSK" w:eastAsia="Cordia New" w:hAnsi="TH SarabunPSK" w:cs="TH SarabunPSK"/>
          <w:spacing w:val="9"/>
          <w:sz w:val="32"/>
          <w:szCs w:val="32"/>
        </w:rPr>
        <w:t>Q Restaurant</w:t>
      </w:r>
      <w:r w:rsidRPr="003709FD">
        <w:rPr>
          <w:rFonts w:ascii="TH SarabunPSK" w:eastAsia="Cordia New" w:hAnsi="TH SarabunPSK" w:cs="TH SarabunPSK"/>
          <w:spacing w:val="9"/>
          <w:sz w:val="32"/>
          <w:szCs w:val="32"/>
          <w:cs/>
        </w:rPr>
        <w:t>) โดยมีร้านอาหารทั้งร้านใหม่และร้านเดิมที่ตรวจต่ออายุการรับรอง ผ่านการรับรอง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>จำนวน 3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>153 แห่ง รวมถึงการส่งเสริมการสร้างระบบตรวจสอบย้อนกลับอาหารในระดับต่าง ๆ ผ่านการพัฒนาและขยายผลระบบตามสอบสินค้าเกษตร โดยมีผู้เข้าร่วม จำนวน 538 คน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และมีการส่งเสริมการทำเกษตรแบบแปลงใหญ่ 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ในรูปแบบการสร้างเครือข่ายการผลิตเพื่อสร้างความมั่นคงด้านวัตถุดิบ จำนวน 40 แปลง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(3) กระทรวงการคลัง มีการจัดทำโครงการต่อยอด </w:t>
      </w:r>
      <w:r w:rsidRPr="003709FD">
        <w:rPr>
          <w:rFonts w:ascii="TH SarabunPSK" w:eastAsia="Cordia New" w:hAnsi="TH SarabunPSK" w:cs="TH SarabunPSK"/>
          <w:sz w:val="32"/>
          <w:szCs w:val="32"/>
        </w:rPr>
        <w:t>New Gen,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Smart Farmer, Young Farmer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เพื่อสร้างโอกาสเติบโตทางธุรกิจร่วมกับเครือข่ายธุรกิจ ซึ่งมีผู้ได้รับการพัฒนาร่วมกับเครือข่าย จำนวน 300 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(4) กระทรวงมหาดไทย มีการพัฒนาศักยภาพเครือข่ายองค์ความรู้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KBO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sz w:val="32"/>
          <w:szCs w:val="32"/>
        </w:rPr>
        <w:t>Knowledge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709FD">
        <w:rPr>
          <w:rFonts w:ascii="TH SarabunPSK" w:eastAsia="Cordia New" w:hAnsi="TH SarabunPSK" w:cs="TH SarabunPSK"/>
          <w:sz w:val="32"/>
          <w:szCs w:val="32"/>
        </w:rPr>
        <w:t>Based OTOP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จังหวัดชลบุรี ประกอบด้วยผู้ผลิตและ</w:t>
      </w:r>
      <w:r w:rsidRPr="003709FD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ระกอบการ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OTOP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จำนวน 47 คน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20 ผลิตภัณฑ์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(5) กระทรวงแรงงาน มีการพัฒนาฝีมือแรงงานรองรับอุตสาหกรรมเป้าหมาย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(ซึ่งอุตสาหกรรมแปรรูปอาหารเป็นหนึ่งในอุตสาหกรรมของโครงการ) ภายใต้โครงการต่าง ๆ ได้แก่ โครงการฝึกอบรมแรงงานผู้สูงอายุเพื่อเพิ่มโอกาสในการประกอบอาชีพ  โครงการพัฒนาทักษะแรงงานด้านท่องเที่ยวและบริการ  โครงการพัฒนาเศรษฐกิจและส่งเสริมศักยภาพพื้นที่จังหวัดชายแดนภาคใต้  โครงการเพิ่มทักษะกำลังแรงงานในพื้นที่เขตพัฒนาเศรษฐกิจพิเศษ  โครงการฝึกอบรมแรงงานกลุ่มเป้าหมายเฉพาะเพื่อเพิ่มโอกาสในการประกอบอาชีพ  โครงการยกระดับเพื่อเพิ่มศักยภาพฝีมือและสมรรถนะแรงงาน  โครงการเสริมสร้างสมรรถนะแรงงานด้านเทคโนโลยีรองรับการทำงานในศตวรรษที่ 21  และโครงการพัฒนาศักยภาพแรงงานรองรับการท่องเที่ยวและบริการให้มีมูลค่าสูง  โดยมีผู้ผ่านการฝึกอบรม จำนวน 4</w:t>
      </w:r>
      <w:r w:rsidRPr="003709FD">
        <w:rPr>
          <w:rFonts w:ascii="TH SarabunPSK" w:eastAsia="Cordia New" w:hAnsi="TH SarabunPSK" w:cs="TH SarabunPSK"/>
          <w:sz w:val="32"/>
          <w:szCs w:val="32"/>
        </w:rPr>
        <w:t>,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444 คน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(6) สำนักงานคณะกรรมการส่งเสริมการลงทุน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มีการส่งเสริมการลงทุนในกลุ่มอุตสาหกรรมแปรรูปอาหาร ตามมาตรการปรับปรุงประสิทธิภาพ จำนวน 26 โครงการ มูลค่า 1,412 ล้านบาท  </w:t>
      </w:r>
      <w:r w:rsidR="00390E2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การส่งเสริมการลงทุนในกิจการอุตสาหกรรมแปรรูปอาหารที่เป็นวิสาหกิจขนาดกลางและขนาดย่อม (</w:t>
      </w:r>
      <w:r w:rsidRPr="003709FD">
        <w:rPr>
          <w:rFonts w:ascii="TH SarabunPSK" w:eastAsia="Cordia New" w:hAnsi="TH SarabunPSK" w:cs="TH SarabunPSK"/>
          <w:sz w:val="32"/>
          <w:szCs w:val="32"/>
        </w:rPr>
        <w:t>SMEs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จำนวน 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6 โครงการ  มูลค่า 195 ล้านบาท  การส่งเสริมการลงทุนในกิจการผลิตหรือให้บริการระบบเกษตรสมัยใหม่ จำนวน 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466194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>2 กิจการ มูลค่า 299 ล้านบาท  การส่งเสริมการลงทุนในกิจการโรงงานผลิตพืช จำนวน 4 โครงการ มูลค่า 129 ล้านบาท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  การส่งเสริมการลงทุนในกิจการเทคโนโลยีชีวภาพ (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</w:rPr>
        <w:t>Biotechnology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>)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ที่เกี่ยวข้องกับอุตสาหกรรมแปรรูปอาหาร จำนวน 2 โครงการ มูลค่า 254 ล้านบาท  และการส่งเสริมการลงทุน</w:t>
      </w:r>
      <w:r w:rsidR="00466194">
        <w:rPr>
          <w:rFonts w:ascii="TH SarabunPSK" w:eastAsia="Cordia New" w:hAnsi="TH SarabunPSK" w:cs="TH SarabunPSK"/>
          <w:sz w:val="32"/>
          <w:szCs w:val="32"/>
          <w:cs/>
        </w:rPr>
        <w:t>ในกิจการผลิตหรือถนอมอาหาร จำนวน</w:t>
      </w:r>
      <w:r w:rsidR="0046619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2 โครงการ มูลค่า 385 ล้านบาท 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(7) สำนักงานส่งเสริมวิสาหกิจขนาดกลางและขนาดย่อม มีการพัฒนาและยกระดับคลัสเตอร์ต้นแบบสู่ความเป็นเลิศ ทำให้เกิดคลัสเตอร์ต้นแบบธุรกิจอาหารแปรรูป จำนวน 75 กิจการ ในเขตพื้นที่จังหวัดแพร่ น่าน ลำปาง และกรุงเทพฯ นอกจากนี้ มีการยกระดับผู้ประกอบการรายย่อยสู่การเป็น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Formulization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รองรับการประกอบการในยุค </w:t>
      </w:r>
      <w:r w:rsidRPr="003709FD">
        <w:rPr>
          <w:rFonts w:ascii="TH SarabunPSK" w:eastAsia="Cordia New" w:hAnsi="TH SarabunPSK" w:cs="TH SarabunPSK"/>
          <w:sz w:val="32"/>
          <w:szCs w:val="32"/>
        </w:rPr>
        <w:t xml:space="preserve">Next Normal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ด้านมาตรฐานสินค้า จำนวน 212 กิจการ และเข้าสู่ระบบของภาครัฐ จำนวน 25 กิจการ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171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09FD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>3.</w:t>
      </w:r>
      <w:r w:rsidRPr="003709FD">
        <w:rPr>
          <w:rFonts w:ascii="TH SarabunPSK" w:eastAsia="Cordia New" w:hAnsi="TH SarabunPSK" w:cs="TH SarabunPSK"/>
          <w:b/>
          <w:bCs/>
          <w:spacing w:val="-2"/>
          <w:sz w:val="32"/>
          <w:szCs w:val="32"/>
          <w:cs/>
        </w:rPr>
        <w:t xml:space="preserve"> ผลการทบทวนแผนปฏิบัติการด้านการพัฒนาอุตสาหกรรมแปรรูปอาหาร ระยะที่ 1</w:t>
      </w:r>
      <w:r w:rsidRPr="00370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619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(พ.ศ. 2562-2570) </w:t>
      </w:r>
    </w:p>
    <w:p w:rsidR="00E20F74" w:rsidRPr="003709FD" w:rsidRDefault="00E20F74" w:rsidP="0046619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กระทรวงอุตสาหกรรม โดยสำนักงานเศรษฐกิจอุตสาหกรรม </w:t>
      </w:r>
      <w:r w:rsidRPr="003709FD">
        <w:rPr>
          <w:rFonts w:ascii="TH SarabunPSK" w:eastAsia="Cordia New" w:hAnsi="TH SarabunPSK" w:cs="TH SarabunPSK"/>
          <w:color w:val="000000"/>
          <w:spacing w:val="-2"/>
          <w:sz w:val="32"/>
          <w:szCs w:val="32"/>
          <w:cs/>
        </w:rPr>
        <w:tab/>
        <w:t>ได้จัดการประชุมทบทวน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แผนปฏิบัติการด้านการพัฒนาอุตสาหกรรมแปรรูปอาหาร ระยะที่ 1 (พ.ศ. 2562-2570) เพื่อรับฟังความคิดเห็นจากหน่วยงานร่วมดำเนินการ เมื่อวันที่ </w:t>
      </w:r>
      <w:r w:rsidRPr="003709FD">
        <w:rPr>
          <w:rFonts w:ascii="TH SarabunPSK" w:eastAsia="Cordia New" w:hAnsi="TH SarabunPSK" w:cs="TH SarabunPSK"/>
          <w:color w:val="000000"/>
          <w:spacing w:val="8"/>
          <w:sz w:val="32"/>
          <w:szCs w:val="32"/>
          <w:cs/>
        </w:rPr>
        <w:t xml:space="preserve">11 สิงหาคม 2566 ณ ห้องประชุม 601 ชั้น 6 อาคาร </w:t>
      </w:r>
      <w:r w:rsidRPr="003709FD">
        <w:rPr>
          <w:rFonts w:ascii="TH SarabunPSK" w:eastAsia="Cordia New" w:hAnsi="TH SarabunPSK" w:cs="TH SarabunPSK"/>
          <w:spacing w:val="-2"/>
          <w:sz w:val="32"/>
          <w:szCs w:val="32"/>
          <w:cs/>
        </w:rPr>
        <w:t>สำนักงานเศรษฐกิจอุตสาหกรรม</w:t>
      </w:r>
      <w:r w:rsidRPr="003709FD">
        <w:rPr>
          <w:rFonts w:ascii="TH SarabunPSK" w:eastAsia="Cordia New" w:hAnsi="TH SarabunPSK" w:cs="TH SarabunPSK"/>
          <w:color w:val="000000"/>
          <w:spacing w:val="8"/>
          <w:sz w:val="32"/>
          <w:szCs w:val="32"/>
          <w:cs/>
        </w:rPr>
        <w:t xml:space="preserve"> โดยมีผู้เข้าร่วมประชุม จำนวน 50 คน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ประกอบด้วยหน่วยงานภาครัฐและรัฐวิสาหกิจ จำนวน </w:t>
      </w:r>
      <w:r w:rsidR="0046619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17 </w:t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>หน่วยงาน 44 คน และหน่วยงานภาคเอกชน จำนวน 4 หน่วยงาน 6 คน  ซึ่งผลจากการทบทวนแผนปฏิบัติการฯ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390E2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ขอสรุปประเด็นปัญหาและการ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ดำเนินงานเพื่อ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ขับเคลื่อนแผนปฏิบัติการด้านการพัฒนาอุตสาหกรรมแปรรูปอาหารในระยะต่อไป ดังนี้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16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3.1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ประเด็นปัญหา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(1) โรคระบาดและภัยแล้ง ทำให้ผลผลิตของสินค้าเกษตรที่สำคัญลดลงส่งผลต่อระดับราคาของวัตถุดิบและต้นทุนที่เพิ่มขึ้นในอุตสาหกรรมแปรรูปอาหาร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(2) การทำเกษตรของไทย ส่วนใหญ่เป็นเกษตรแปลงเล็ก ทำให้เกิดข้อจำกัดในการนำเครื่องจักรกลทางการเกษตรมาช่วยในการเก็บเกี่ยวผลผลิต หรือหากมีการรวมแปลงก็ไม่สามารถนำเครื่องจักรของเกษตรแปลงใหญ่มาใช้ได้อย่างมีประสิทธิภาพ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(3) อุตสาหกรรมแปรรูปอาหาร เป็นอุตสาหกรรมที่สร้างมูลค่าเพิ่มให้กับวัตถุดิบในประเทศ แต่ยังคงต้องนำเข้าวัตถุดิบจากต่างประเทศ เนื่องจากปริมาณการผลิตวัตถุดิบในประเทศไม่เพียงพอ โดยเฉพาะกลุ่มอาหารอนาคต ซึ่งยังต้องพึ่งพิง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Functional Ingredients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ที่ได้คุณภาพและมาตรฐานสากลจากต่างประเทศ มาเป็นวัตถุดิบสำคัญในการผลิต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(4) ภาวะเศรษฐกิจทั้งภายในและต่างประเทศชะลอตัว ส่งผลต่อกำลังซื้อของผู้บริโภค โดยสินค้าโภคภัณฑ์ที่มีราคาไม่สูงมาก เช่น สับปะรดกระป๋อง ทูน่ากระป๋อง ยังเป็นที่ต้องการของผู้บริโภคทั่วโลก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(5) การขาดแคลนแรงงานในกระบวนการผลิตอาหารแปรรูป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(6) หน่วยงานที่เกี่ยวข้องควรพิจารณาในเรื่องการออกประกาศเกี่ยวกับการกล่าวอ้างทางสุขภาพ (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>Health Claim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) เพื่อใช้เป็นเครื่องมือขับเคลื่อนเชิงนโยบายในการเพิ่มมูลค่าสินค้าอาหารของประเทศ ควบคู่กับแผนปฏิบัติการด้านการพัฒนาอุตสาหกรรมแปรรูปอาหารในการสนับสนุนและส่งเสริมการผลิตอาหารอนาคต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(7) ทิศทางอาหารอนาคตในปัจจุบัน เริ่มให้ความสำคัญผลิตภัณฑ์ที่ผ่านกระบวนการแปรรูปน้อยที่สุด เช่น สินค้าเกษตรผลสด (เกรดคุณภาพเยี่ยม) รวมถึงอาหารที่ดีต่อระบบทางเดินอาหาร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 xml:space="preserve">ซึ่งกำลังเป็นที่ต้องการของตลาดโลก โดยในกระบวนการหมักเพื่อให้เกิด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Probiotics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จะได้แอลกอฮอล์ ซึ่งยังติดข้อจำกัดที่ไม่สามารถนำไปใช้เชิงพาณิชย์ได้อย่างถูกกฎหมาย</w:t>
      </w:r>
      <w:r w:rsidRPr="003709FD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(8) การจัดประเภทอาหารอนาคตโดยใช้พิกัดศุลกากรในปัจจุบัน ยังไม่ชัดเจน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มีเพียง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อาหารอินทรีย์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ที่สามารถใช้พิกัดศุลกากรได้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3709FD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>9) ห้องปฏิบัติการทดสอบอาหารในส่วนภูมิภาคยังไม่มีศักยภาพเพียงพอ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ที่จะให้บริการ ส่งผลให้ผู้ประกอบการต้องส่งตัวอย่างผลิตภัณฑ์ไปทดสอบที่ต่างประเทศ ทำให้เสียค่าใช้จ่ายสูง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268"/>
          <w:tab w:val="left" w:pos="3119"/>
          <w:tab w:val="left" w:pos="3686"/>
        </w:tabs>
        <w:spacing w:line="38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09F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3.</w:t>
      </w:r>
      <w:r w:rsidRPr="003709FD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Start w:id="1" w:name="_Hlk145077358"/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การดำเนินงานเพื่อขับเคลื่อนแผนปฏิบัติการด้านการพัฒนาอุตสาหกรรมแปรรูปอาหารในระยะต่อไป</w:t>
      </w:r>
    </w:p>
    <w:bookmarkEnd w:id="1"/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กระทรวงอุตสาหกรรม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โดยสำนักงานเศรษฐกิจอุตสาหกรรมจะใช้กลไกคณะกรรมการพัฒนาอุตสาหกรรมแห่งชาติ (กอช.) ขับเคลื่อน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แผนปฏิบัติการฯ โดยบูรณาการความร่วมมือระหว่างภาครัฐและภาคเอกชน เพื่อกำกับการดำเนินงานตามมาตรการต่าง ๆ  ที่มุ่งเน้นการส่งเสริมและพัฒนาอุตสาหกรรมอาหารอนาคต ซึ่งเป็นกลุ่มอาหารที่มีมูลค่าสูง ส่งผลให้เกิดการยกระดับอุตสาหกรรมอาหารไทยอย่างก้าวกระโดด</w:t>
      </w:r>
      <w:r w:rsidRPr="003709FD">
        <w:rPr>
          <w:rFonts w:ascii="TH SarabunPSK" w:eastAsia="Cordia New" w:hAnsi="TH SarabunPSK" w:cs="TH SarabunPSK"/>
          <w:color w:val="000000"/>
          <w:spacing w:val="10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นอกจากนี้ รัฐมนตรีว่าการกระทรวงอุตสาหกรรมได้ให้แนวทางในการพัฒนาอุตสาหกรรมอาหารไทย โดยการยกระดับมาตรฐานการผลิตอุตสาหกรรมอาหารฮาลาลไทยสู่สากลตามนโยบาย </w:t>
      </w:r>
      <w:r w:rsidRPr="003709FD">
        <w:rPr>
          <w:rFonts w:ascii="TH SarabunPSK" w:eastAsia="Cordia New" w:hAnsi="TH SarabunPSK" w:cs="TH SarabunPSK"/>
          <w:color w:val="000000"/>
          <w:spacing w:val="8"/>
          <w:sz w:val="32"/>
          <w:szCs w:val="32"/>
        </w:rPr>
        <w:t>Soft Power</w:t>
      </w:r>
      <w:r w:rsidRPr="003709FD">
        <w:rPr>
          <w:rFonts w:ascii="TH SarabunPSK" w:eastAsia="Cordia New" w:hAnsi="TH SarabunPSK" w:cs="TH SarabunPSK"/>
          <w:color w:val="000000"/>
          <w:spacing w:val="8"/>
          <w:sz w:val="32"/>
          <w:szCs w:val="32"/>
          <w:cs/>
        </w:rPr>
        <w:t xml:space="preserve"> ของรัฐบาลปัจจุบัน ขณะที่ยังให้การสนับสนุนและส่งเสริมการพัฒนาอาหารกลุ่มโภคภัณฑ์</w:t>
      </w:r>
      <w:r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ซึ่งเป็นกลุ่มอุตสาหกรรมอาหารพื้นฐานและเป็นสินค้าสำคัญในการส่งออกของประเทศไทย  เพื่อให้ประเทศไทยสามารถเป็น 1 ใน 10 ของผู้ส่งออกอาหารโลกได้ภายในปี พ.ศ. 2570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สำหรับแนวทาง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การส่งเสริมและพัฒนาอุตสาหกรรมแปรรูปอาหารในระยะต่อไป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มีดังนี้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(1)  อาหารโภคภัณฑ์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pacing w:val="4"/>
          <w:sz w:val="32"/>
          <w:szCs w:val="32"/>
          <w:cs/>
        </w:rPr>
        <w:t>(1.1) ควรมีการบริหารจัดการน้ำอย่างมีประสิทธิภาพ โดยจัดทำแผน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จัดการภัยแล้งอย่างเป็นระบบ ซึ่งจะช่วยรักษาความมั่นคงทางวัตถุดิบในอุตสาหกรรมแปรรูปอาหาร และความมั่นคงทางด้านอาหารของประเทศไทย รวมถึงสามารถรักษาเสถียรภาพราคาของผลผลิตทางการเกษตรได้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2" w:name="_Hlk145327743"/>
      <w:r w:rsidRPr="003709FD">
        <w:rPr>
          <w:rFonts w:ascii="TH SarabunPSK" w:eastAsia="Cordia New" w:hAnsi="TH SarabunPSK" w:cs="TH SarabunPSK"/>
          <w:sz w:val="32"/>
          <w:szCs w:val="32"/>
          <w:cs/>
        </w:rPr>
        <w:t>(1.2) ควรมี</w:t>
      </w:r>
      <w:bookmarkEnd w:id="2"/>
      <w:r w:rsidRPr="003709FD">
        <w:rPr>
          <w:rFonts w:ascii="TH SarabunPSK" w:eastAsia="Cordia New" w:hAnsi="TH SarabunPSK" w:cs="TH SarabunPSK"/>
          <w:sz w:val="32"/>
          <w:szCs w:val="32"/>
          <w:cs/>
        </w:rPr>
        <w:t>การแบ่งเขตการใช้ประโยชน์พื้นที่การเกษตร (</w:t>
      </w:r>
      <w:r w:rsidRPr="003709FD">
        <w:rPr>
          <w:rFonts w:ascii="TH SarabunPSK" w:eastAsia="Cordia New" w:hAnsi="TH SarabunPSK" w:cs="TH SarabunPSK"/>
          <w:sz w:val="32"/>
          <w:szCs w:val="32"/>
        </w:rPr>
        <w:t>Zoning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) ให้ชัดเจน เพื่อประโยชน์ในการเพาะปลูกพืชให้เหมาะสมกับพื้นที่ และมีความสะดวกในการเก็บเกี่ยวผลผลิต ซึ่งหากมีการทำโซนนิ่งพื้นที่การเกษตรที่ดี การเพาะปลูกและการเก็บเกี่ยวผลผลิต จะสามารถใช้เทคโนโลยีมาช่วยทดแทนแรงงานคนได้ เช่น การให้เช่าใช้เครื่องจักรกลทางการเกษตร โดยผู้ให้บริการมีการอำนวยความสะดวกในด้านต่าง ๆ ตลอดจนการจับคู่ธุรกิจระหว่างผู้ใช้กับผู้ผลิตเครื่องจักรในประเทศไทย ทั้งนี้ สำหรับเครื่องจักรกลการเกษตรที่มีราคาสูง </w:t>
      </w:r>
      <w:r w:rsidR="00390E2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ควรพิจารณามาตรการจูงใจเกษตร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กรในการผ่อนชำระได้เหมือนรถยนต์ 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โดยใช้เครื่องจักรค้ำประกัน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(1.3) ควรมีการปรับปรุงสายพันธุ์พืช เช่น สับปะรด เพื่อให้ได้ผลผลิตต่อไร่สูง ทนต่อโรคและแมลงได้ดี โดยมีแผนการปรับปรุงสายพันธุ์อย่างชัดเจนและต่อเนื่อง เนื่องจากการพัฒนาสายพันธุ์ต้องใช้ระยะเวลาหลายปี 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(1.4) ควรมีการวิจัยและพัฒนาเครื่องจักรสำหรับอุตสาหกรรมแปรรูปอาหารเพื่อเพิ่มผลิตภาพการผลิต (</w:t>
      </w:r>
      <w:r w:rsidRPr="003709FD">
        <w:rPr>
          <w:rFonts w:ascii="TH SarabunPSK" w:eastAsia="Cordia New" w:hAnsi="TH SarabunPSK" w:cs="TH SarabunPSK"/>
          <w:sz w:val="32"/>
          <w:szCs w:val="32"/>
        </w:rPr>
        <w:t>Productivity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เช่น เครื่องสำหรับเจาะ/จิกตาสับปะรด ปัจจุบันใช้แรงงานคน สามารถเจาะตาได้ 7 ลูก/นาที หากใช้เครื่องจักรจะสามารถทำได้ถึง 60 ลูก/นาที เป็นต้น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(1.5) ควรสนับสนุนการวิจัยและพัฒนาเทคโนโลยีการเก็บรักษาในการยืดอายุสินค้าเกษตร เช่น ทุเรียนผลสด ซึ่งจะทำให้ผลผลิตสามารถกระจายไปต่างประเทศได้ระยะทางที่ไกลขึ้น และเข้าถึงผู้บริโภคมากกว่าในปัจจุบัน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288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lastRenderedPageBreak/>
        <w:t>(2)  อาหารอนาคต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(2.1) ควรเร่งให้หน่วยงานที่เกี่ยวข้องมีการจำกัดนิยามความหมายของอาหารอนาคต และกำหนดพิกัดศุลกากรให้ชัดเจน เพื่อประโยชน์ในการทำธุรกิจของผู้ประกอบการ และการขับเคลื่อนแผนปฏิบัติการด้านการพัฒนาอุตสาหกรรมแปรรูปอาหารในระยะต่อไป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(2.2) ควรให้ความสำคัญกับเรื่องภูมิรัฐศาสตร์ และมีการเจรจาต่อรองกับประเทศที่จะเป็นประโยชน์กับประเทศไทย ตลอดจนมีการทบทวนโควตาอัตราภาษี (</w:t>
      </w:r>
      <w:r w:rsidRPr="003709FD">
        <w:rPr>
          <w:rFonts w:ascii="TH SarabunPSK" w:eastAsia="Cordia New" w:hAnsi="TH SarabunPSK" w:cs="TH SarabunPSK"/>
          <w:sz w:val="32"/>
          <w:szCs w:val="32"/>
        </w:rPr>
        <w:t>Tariff Rate Quota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3709FD">
        <w:rPr>
          <w:rFonts w:ascii="TH SarabunPSK" w:eastAsia="Cordia New" w:hAnsi="TH SarabunPSK" w:cs="TH SarabunPSK"/>
          <w:sz w:val="32"/>
          <w:szCs w:val="32"/>
        </w:rPr>
        <w:t>TRQ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การนำเข้าสินค้าเกษตรตามพันธกรณีความตกลงระหว่างประเทศ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>(2.3) ควรเร่งให้มีการพิจารณาออกประกาศเกี่ยวกับการกล่าวอ้างทางสุขภาพ (</w:t>
      </w:r>
      <w:r w:rsidRPr="003709FD">
        <w:rPr>
          <w:rFonts w:ascii="TH SarabunPSK" w:eastAsia="Cordia New" w:hAnsi="TH SarabunPSK" w:cs="TH SarabunPSK"/>
          <w:sz w:val="32"/>
          <w:szCs w:val="32"/>
        </w:rPr>
        <w:t>Health Claim</w:t>
      </w:r>
      <w:r w:rsidRPr="003709FD">
        <w:rPr>
          <w:rFonts w:ascii="TH SarabunPSK" w:eastAsia="Cordia New" w:hAnsi="TH SarabunPSK" w:cs="TH SarabunPSK"/>
          <w:sz w:val="32"/>
          <w:szCs w:val="32"/>
          <w:cs/>
        </w:rPr>
        <w:t>) เพื่อผู้ประกอบการจะได้นำไปใช้อ้างอิงในการจำหน่ายสินค้า และลดต้นทุนในเรื่องการวิจัยเกี่ยวกับผลทางสุขภาพ</w:t>
      </w:r>
    </w:p>
    <w:p w:rsidR="00E20F74" w:rsidRPr="003709FD" w:rsidRDefault="00E20F74" w:rsidP="00E20F74">
      <w:pPr>
        <w:pStyle w:val="Header"/>
        <w:tabs>
          <w:tab w:val="left" w:pos="284"/>
          <w:tab w:val="left" w:pos="1080"/>
          <w:tab w:val="left" w:pos="1418"/>
          <w:tab w:val="center" w:pos="2142"/>
          <w:tab w:val="left" w:pos="3119"/>
          <w:tab w:val="left" w:pos="3686"/>
        </w:tabs>
        <w:spacing w:line="380" w:lineRule="exact"/>
        <w:ind w:firstLine="3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709FD">
        <w:rPr>
          <w:rFonts w:ascii="TH SarabunPSK" w:eastAsia="Cordia New" w:hAnsi="TH SarabunPSK" w:cs="TH SarabunPSK"/>
          <w:sz w:val="32"/>
          <w:szCs w:val="32"/>
          <w:cs/>
        </w:rPr>
        <w:t xml:space="preserve">(2.4) </w:t>
      </w:r>
      <w:r w:rsidRPr="003709F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วรพัฒนาห้องปฏิบัติการทดสอบอาหารในส่วนภูมิภาคให้มีศักยภาพในการตรวจวิเคราะห์ผลิตภัณฑ์อาหารได้อย่างครอบคลุมทุกรายการตามที่ตลาดต้องการ</w:t>
      </w:r>
    </w:p>
    <w:p w:rsidR="00E20F74" w:rsidRDefault="00E20F7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1075B" w:rsidRPr="0011075B" w:rsidRDefault="001907E8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FF04A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1075B"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</w:t>
      </w:r>
      <w:r w:rsidR="0011075B"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รายงานผลการให้บริการสาธารณะ ประจำปีงบประมาณ 2565 ขององค์การขนส่งมวลชนกรุงเทพและการรถไฟแห่งประเทศไทย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คณะรัฐมนตรีรับทราบรายงานผลการให้บริการสาธารณะ ประจำปีงบประมาณ 2565 ขององค์การขนส่งมวลชนกรุงเทพ (ขสมก.) และการรถไฟแห่งประเทศไทย (รฟท.) รวมทั้งข้อสังเกตของคณะกรรมการเงินอุดหนุนบริการสาธารณะ (คณะกรรมการฯ) ในการปรับปรุงการให้เงินอุดหนุนบริการสาธารณะของ ขสมก. และ รฟท. ตามที่กระทรวงการคลัง (กค.) เสนอ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กค. รายงานว่า คณะกรรมการฯ ได้พิจารณารายงานผลการให้บริการสาธารณะ ประจำปีงบประมาณ พ.ศ. 2565 ของ ขสมก. และ รฟท. แล้ว เมื่อวันที่ 29 สิงหาคม 2566 สรุปได้ ดังนี้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รายงานผลการให้บริการสาธารณะของ ขสมก. ประจำปีงบประมาณ พ.ศ. 2565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(ตั้งแต่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 ตุลาคม 2564 - 30 กันยายน 2565)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สรุปสาระสำคัญของรายงานผลการให้บริการสาธารณะของ ขสมก.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ลักษณะของการบริการและปริมาณการให้บริการสาธารณะ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ขสมก. ให้บริการรถโดยสารธรรมดา มีรถวิ่งจริง จำนวน 1,477 คัน (เป้าหมาย 1,460 คัน) ระยะทางรวม 88.92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ล้านกิโลเมตร (เป้าหมาย 111.38 ล้านกิโลเมตร) ซึ่ง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ต่ำกว่าเป้าหมาย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เนื่องจาก ขสมก. ขาดอัตรากำลังพนักงานขับรถโดยสารและพนักงานเก็บค่าโดยสาร และ ขสมก. เน้นการให้บริการในช่วงเช้าซึ่งเป็นช่วงเวลาเร่งด่วนและมีรถเสียระหว่างการให้บริการ ส่งผลต่อการเปลี่ยนกะรถและทำให้ในช่วงบ่ายมีจำนวนรถโดยสารให้บริการน้อย อีกทั้งกรมการขนส่งทางบกได้ปฏิรูปเส้นทางการเดินรถซึ่งมีระยะทางสั้นกว่าเดิมจึงทำให้กิโลเมตรทำการลดล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ผลการดำเนินงานของ ขสมก.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ส่วนใหญ่เป็นไปตามเป้าหมาย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เช่น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(2.1)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ความพึงพอใจของผู้ใช้บริการ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88.80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สูงกว่าเป้าหมาย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ร้อยละ 2.80 (เป้าหมายร้อยละ 86) เนื่องจาก ขสมก. มีการอบรมพนักงานในการให้บริการผู้โดยสารอย่างต่อเนื่อง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(2.2)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จำนวนครั้งที่เกิดอุบัติเหตุ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13.48 ครั้งต่อล้านกิโลเมตร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สูงกว่าเป้าหมาย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ที่กำหนดให้ไม่เกิน 8 ครั้งต่อล้านกิโลเมตร เนื่องจากรถโดยสารมีสภาพชำรุดทรุดโทรมจากอายุการใช้งาน สภาพพื้นผิวถนนที่มีการก่อสร้างรถไฟฟ้าสายต่าง ๆ ทำให้มีจุดเสี่ยงตามถนนที่ทำให้เกิดอุบัติเหตุได้ รวมถึงมีพนักงานขับรถใหม่ที่ยังขาดประสบการณ์ในการขับรถโดยสารสาธารณะ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(2.3) 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จำนวนครั้งที่เกิดเหตุการณ์ไม่ปลอดภัยที่ตรวจจับได้จากระบบตรวจสอบและติดตามการปฏิบัติการเดินรถ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1075B">
        <w:rPr>
          <w:rFonts w:ascii="TH SarabunPSK" w:eastAsia="Calibri" w:hAnsi="TH SarabunPSK" w:cs="TH SarabunPSK"/>
          <w:sz w:val="32"/>
          <w:szCs w:val="32"/>
        </w:rPr>
        <w:t>Global Positioning System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</w:rPr>
        <w:t>GPS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มีการ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ตรวจจับได้ จำนวน 126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,740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ครั้ง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เป็นไปตามเป้าหมาย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โดยเก็บข้อมูลจากจำนวนครั้ง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พนักงานขับรถ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โ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ดยสารใช้ความเร็วเกินกำหนด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อย่างไรก็ตาม เนื่องจากสัญญาณ </w:t>
      </w:r>
      <w:r w:rsidRPr="0011075B">
        <w:rPr>
          <w:rFonts w:ascii="TH SarabunPSK" w:eastAsia="Calibri" w:hAnsi="TH SarabunPSK" w:cs="TH SarabunPSK"/>
          <w:sz w:val="32"/>
          <w:szCs w:val="32"/>
        </w:rPr>
        <w:t xml:space="preserve">GPS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ไม่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เสถียร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และมีการนับซ้ำซ้อน ทำให้จำนวนครั้งที่เกิดเหตุการณ์ไม่ปลอดภัยคลาดเคลื่อนจากความเป็น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จริง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(2.4)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ต้นทุนต่อกิโลเมตรทำการสูงกว่าเป้าหมาย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อยู่ที่ 44.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42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บาทต่อกิโลเมตรทำการ (เป้าหมาย 37.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83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บาทต่อกิโลเมตรทำการ) เนื่องจาก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ต้นทุน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ค่าใช้จ่ายเกี่ยวกับตัวรถ เช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น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ค่าประกันภัย ค่าเชื้อเพลิง และค่าใช้จ่ายพนักงาน มีการปรับเพิ่มสูงกว่ากรอบการคำนวนตามบันทึกข้อตกลงฯ ประจำปีงบประมาณ พ.ศ. 2565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(2.5)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การร้องเรียนเหตุการณ์ด้านความปลอดภัยจากระบบการร้องเรียนโดยผู้โดยสาร ผ่าน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Call Center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 2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,322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ครั้ง เป็นไปตามเป้าหมาย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ขสมก. มีช่องทางการร้องเรียนหลายช่องทาง ได้แก่ </w:t>
      </w:r>
      <w:r w:rsidRPr="0011075B">
        <w:rPr>
          <w:rFonts w:ascii="TH SarabunPSK" w:eastAsia="Calibri" w:hAnsi="TH SarabunPSK" w:cs="TH SarabunPSK"/>
          <w:sz w:val="32"/>
          <w:szCs w:val="32"/>
        </w:rPr>
        <w:t xml:space="preserve">Call Center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ศูนย์คุ้มครองผู้โดยสารรถสาธารณะ ศูนย์บริการข้อมูลภาครัฐเพื่อประชาชน ศูนย์ปลอดภัยกระทรวงคมนาคม (คค.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จดหมายอิเล็กทรอนิกส์ และตู้จดหมาย ปณ. 5 อย่างไรก็ตาม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การจัดทำรายงานในครั้งนี้เป็นการเก็บข้อมูลจาก </w:t>
      </w:r>
      <w:r w:rsidRPr="0011075B">
        <w:rPr>
          <w:rFonts w:ascii="TH SarabunPSK" w:eastAsia="Calibri" w:hAnsi="TH SarabunPSK" w:cs="TH SarabunPSK"/>
          <w:sz w:val="32"/>
          <w:szCs w:val="32"/>
        </w:rPr>
        <w:t>Call Center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เท่านั้น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การพิจารณาเงินอุดหนุนบริการสาธารณะ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คณะกรรมการฯ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พิจารณาแล้วเห็นว่า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ผลขาดทุนจากการให้บริการสาธารณะ มีจำนวน 2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,530.59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(กรอบวงเงินอุดหนุนบริการสาธารณะ จำนวน 2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,279.78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โดยมีการหักค่าการปรับผลการประเมินค่าตัวชี้วัดในบันทึกข้อตกลงการให้บริการสาธารณะ (บันทึกข้อตกลงฯ) จำนวน 786.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99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ล้านบาททำให้ผลขาดทุนจากการให้บริการสาธารณะประจำปี 2565 ภายหลังจากการปรับผลการประเมินค่าตัวชี้วัด คิดเป็นจำนวน 1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,743.60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แบ่งจ่าย 3 งวด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คือ งวดที่ 1 จำนวน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,139.89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(เบิกจ่ายแล้ว)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งวดที่ 2-3 รวมจำนวน 603.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70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มติคณะกรรมการฯ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รับทราบรายงานผลฯ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ประจำปีงบประมาณ พ.ศ. 2565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ของ ขสมก. ซึ่งมีผลการขาดทุนจากการให้บริการสาธารณะ จำนวน 2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,530.59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 ขสมก. เบิกจ่ายเงินอุดหนุน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บริการสาธารณะประจำปีงบประมาณ พ.ศ. 2565 งวดที่ 2-3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603.70 ล้านบาท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ข้อสังเกต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ของคณะกรรมการฯ เห็นควรให้ ขสมก. ดำเนินการ ดังนี้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เก็บข้อมูลรายได้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ค่าโดยสารจากการจำหน่ายตั๋วโดยสาร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(ตั๋วกระดาษ) บัตรสวัสดิการ และบัตรอิเล็กทรอนิกส์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แยกตามประเภทของราคาค่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โดยสาร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ที่มีการลดหย่อนตามกลุ่มผู้โดยสาร เช่น ผู้พิการ ผู้สูงอายุ เด็กนักเรียน/นักศึกษา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เพื่อให้การจัดทำประมาณการรายได้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ค่าโดยสารและจำนวนตั๋วโดยสารสำหรับขอรับเงินอุดหนุนจากภาครัฐ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มีความสอดคล้องกับข้อมูลที่เกิดขึ้นจริง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(2.2)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พัฒนาและปรับปรุงระบบ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GPS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ให้มีความเสถียร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เพื่อให้สามารถบันทึกข้อมูลได้อย่างถูกต้องและครบถ้วน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และควรรวบรวมข้อมูลการร้องเรียนให้ครบทุกช่องทาง รวมทั้งนำข้อมูลที่ได้จากระบบ </w:t>
      </w:r>
      <w:r w:rsidRPr="0011075B">
        <w:rPr>
          <w:rFonts w:ascii="TH SarabunPSK" w:eastAsia="Calibri" w:hAnsi="TH SarabunPSK" w:cs="TH SarabunPSK"/>
          <w:sz w:val="32"/>
          <w:szCs w:val="32"/>
        </w:rPr>
        <w:t xml:space="preserve">GPS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และระบบการร้องเรียนมาวิเคราะห์สาเหตุและกำหนดแนวทางแก้ไขเพื่อพัฒนาคุณภาพการให้บริการสาธารณะของ ขสมก. ต่อไป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ประเด็นตัวชี้วัดจำนวนครั้งที่เกิดอุบัติเหตุ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สำหรับ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รถ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โดยสารธรรมดาที่ ขสมก. เป็นฝ่ายผิดซึ่งไม่ผ่านเกณฑ์การประเมิน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อยู่ในระดับที่สูงกว่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ค่อนข้างมาก ดังนั้น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ขสมก. ต้องให้ความสำคัญในการแก้ไขปัญหาด้านความปลอดภัยในการให้บริการผู้โดยสาร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เร่งจัดทำรายงานทางการเงินให้เป็นไปตามความเห็นของสำนักงานการตรวจเงินแผ่นดิน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กรณีที่ ขสมก. ไม่ได้นำมาตรฐานรายงานทางการเงินกลุ่มเครื่องมือทางการเงินที่ประกาศโดยสภาวิชาชีพบัญชี และมีผลบังคับใช้สำหรับงบการเงินที่มีรอบระยะเวลาบัญชีที่เริ่มในหรือหลังวันที่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1 มกราคม 2563 มาถือปฏิบัติ เพื่อมิให้เกิดกรณีการแสดงความเห็นอย่างมีเงื่อนไขต่องบการเงินสำหรับงวดบัญชีปีถัดไป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ขสมก. มีผลการขาดทุนจากการให้บริการสาธารณะที่ภาครัฐต้องให้การสนับสนุนค่อนข้างสูงในแต่ละปี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ขณะที่จำนวนผู้ใช้บริการรถโดยสารประจำทางในกรุงเทพมหานครและปริมณฑลลดลงอย่างต่อเนื่อง จึง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เห็นควร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ให้ คค. พิจารณาทบทวนบทบาทของ ขสมก. ในการให้บริการรถโดยสารประจำทางในพื้นที่ดังกล่าวให้ชัดเจน รวมทั้งศึกษาและวิเคราะห์จำนวนผู้โดยสารที่ยังต้องการใช้บริการสาธารณะเชิงสังคม</w:t>
      </w:r>
      <w:r w:rsidRPr="0011075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เพื่อนำมากำหนดแนวทางการให้บริการสาธารณะ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เชิงสังคมที่เหมาะสมและสอดคล้องกับความต้องการของประชาชนที่เปลี่ยนแปลงไป ตลอดจน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กำหนดแนวทางการให้เงินอุดหนุน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สำหรับการให้บริการสาธารณะเชิงสังคมที่เหมาะสมยิ่งขึ้นและไม่เป็นภาระทางการเงินของภาครัฐเกินความจำเป็น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รายงานผลการให้บริการสาธารณะของ รฟท. ประจำปีงบประมาณ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(ตั้งแต่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1 ตุลาคม 2564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30 กันยายน 2565)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สรุปสาระสำคัญของรายงานผลการให้บริการสาธารณะของ รฟท.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ลักษณะของบริการและปริมาณการให้บริการสาธารณะ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รฟท. ให้บริการรถไฟเชิงสังค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11075B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131 ขบวนต่อวัน (เป้าหมาย 152 ขบวนต่อวัน) มีจำนวนผู้โดยสาร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12.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 (เป้าหมาย 24.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ล้านคน) และกิโลเมตรทำการ 7.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85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ล้านกิโลเมตร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(เป้าหมาย 8.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ล้านกิโลเมตร) ซึ่งต่ำกว่าเป้าหมายเนื่องจากสถานการณ์การแพร่ระบาดของโรคติดเชื้อไวรัสโคโรนา 2019 (โควิด-19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ส่งผลให้ผู้ใช้บริการยังไม่กลับมาใช้บริการประกอบกับภาครัฐและภาคเอกชนยังมีนโยบายให้บุคลากรหมุนเวียนปฏิบัติงาน ณ สถานที่ทำงานกับที่พักอาศัย รฟท. จึงงดให้บริการเชิงสังคมเป็นการชั่วคราวในแต่ละช่วงเวลา ส่งผลให้จำนวนผู้โดยสารและกิโลเมตรทำการลดลง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ผลการดำเนินการของ รฟท. โดยส่วนใหญ่เป็นไปตามเป้าหมาย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ความพึงพอใจของผู้ใช้บริการ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อยู่ที่ 4.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12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สูงกว่าเป้าหมาย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(เป้าหมายระดับความพึงพอใจคือ 4 จาก 5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โดยผู้ใช้บริการมีความพึงพอใจในด้านราคามากที่สุด ส่วนความพึงพอใจน้อยที่สุด คือ ด้านสภาพแวดล้อมและความสะอาด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ประสิทธิภาพการบริหารเวลาเดินรถให้ตรงต่อเวลา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อยู่ที่ร้อยละ 85.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04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สูงกว่าเป้าหมาย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(เป้าหมายร้อยละ 80 ของจำนวนเที่ยวที่ตรงต่อเวลา)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การเกิดอุบัติเหตุต่อการเดินรถโดยสารเชิงสังคม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จำนวน 0 ครั้ง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เป็นไปตามเป้าหมาย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(เป้าหมายอุบัติเหตุร้ายแรง จำนวน 0 ครั้ง และอุบัติเหตุสำคัญ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ครั้ง)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จำนวนผู้โดยสารที่ใช้บริการ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มีจำนวน 12.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ต่ำกว่าเป้าหมาย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(เป้าหมาย 24.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ล้านคน) เนื่องจากการแพร่ระบาดของโควิด-19 ส่งผลให้ผู้โดยสารยังไม่กลับมาใช้บริการ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) ต้นทุนการดำเนินงานอยู่ที่ 469.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บาทต่อกิโลเมตร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สูงกว่าเป้าหมาย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(เป้าหมาย 397.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96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บาทต่อกิโลเมตร) เนื่องจากมีค่าใช้จ่ายด้านการบำรุงรักษาโครงสร้างพื้นฐาน เช่น ระบบอาณัติสัญญาณและโทรคมนาคม รถจักร เครื่องจักรและล้อเลื่อน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รวมถึงค่าใช้จ่ายการรักษาความสะอาดในช่วงการแพร่ระบาดของโควิด-19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การพิจารณาเงินอุดหนุนบริการสาธารณะประจำปีงบประมาณ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2565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คณะกรรมการฯ พิจารณาแล้วเห็นว่า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ผลขาดทุนจากการให้บริการสาธารณะมีจำนวน 3</w:t>
      </w:r>
      <w:r w:rsidRPr="001107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,063.42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(กรอบวงเงินอุดหนุนบริการสาธารณะ จำนวน 3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,278.87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โดยมีการหักค่าการปรับผลการประเมินค่าตัวชี้วัดในบันท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ึ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กข้อตกลงฯ จำนวน 296.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ทำให้ผลขาดทุนจากการให้บริการสาธารณะประจำปี 2565 ภายหลังจากการปรับผลการประเมินค่าตัวชี้วัด คิดเป็นจำนวน 2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,767.25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โดย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แบ่งจ่าย 3 งวด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คือ งวดที่ 1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จำนวน 1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,639.43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และงวดที่ 2 จำนวน 655.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77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(งวดที่ 1 และ 2 มีการเบิกจ่ายแล้ว)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และงวดที่ 3 จำนวน 472.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มติคณะกรรมการฯ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รับทราบ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รายงานผลฯ ประจำปีงบประมาณ พ.ศ. 2565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ของ รฟท. ซึ่งมีผลการขาดทุนจากการให้บริการสาธารณะ จำนวน 3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,063.42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และให้ รฟท. เบิกจ่ายเงินอุดหนุนบริการสาธารณะประจำปีงบประมาณ พ.ศ. 2565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งวดที่ 3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จำนวน 472.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05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(2)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ข้อสังเกต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ของคณะกรรมการฯ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1075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ผู้โดยสารยังคงมีความพึงพอใจในบางรายการที่ต่ำกว่าค่าเป้าหมายเช่นเดียวกับปี 2564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เช่น ความพึงพอใจด้านความสะอาดและความเพียงพอของจำนวนห้องน้ำบริเวณสถานี และเจ้าหน้าที่ผู้ให้บริการ ดังนั้น ควรให้ คค. กำกับให้ รฟท.จัดทำแนวทางในการเพิ่มคุณภาพการให้บริการในเรื่องดังกล่าวเพื่อเพิ่มระดับความพึงพอใจของผู้ใช้บริการในอนาคต นอกจากนี้ ความพึงพอใจด้านราคาควรเกิดจากความคุ้มค่าเมื่อเทียบกับการบริการที่ดีและราคาที่ถูกลงควรสอดคล้องกับต้นทุนที่ต่ำ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ลง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การลดลงของขบวนรถหรือจำนวนรถโดยสารในปัจจุบันอาจไม่ได้สะท้อนถึงคะแนนความพึงพอใจที่สูงขึ้น รฟท. จึงควรเร่งปรับจำนวนขบวนรถให้มีความเหมาะสมต่อความต้องการเดินท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งเพื่อให้การให้เงินอุดหนุนบริการสาธารณะเป็นไปอย่างมีประสิทธิภาพและสามารถสะท้อนความพึงพอใจของผู้รับบริการได้อย่างถูกต้อง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 xml:space="preserve">) ปัจจุบันสถานการณ์โควิด-19 เริ่มคลี่คลายลงแต่จำนวนผู้โดยสารของ รฟท. ยังคงลดลงอย่างต่อเนื่อง ซึ่งอาจเกิดจากการเปลี่ยนแปลงพฤติกรรมการเดินทางของผู้โดยสาร จึงควรให้ 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lastRenderedPageBreak/>
        <w:t>คค. และ รฟท. ศึกษาและวิเคราะห์จำนวนผู้โดยสารที่ยังต้องการใช้บริการสาธารณะเชิงสังคมเพื่อกำหนดแนวทางและการให้บริการสาธารณะเชิงสังคมที่เหมาะสมและสอดคล้องกับความต้องการของประชาชนที่เปลี่ยนแปลงไป ตลอดจนกำหนดแนวทางการให้เงินอุดหนุนสำหรับการให้บริการสาธารณะที่เหมาะสมและไม่เป็นภาระทางการเงินของภาครัฐเกินความจำเป็น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ab/>
        <w:t>(2.</w:t>
      </w:r>
      <w:r w:rsidRPr="0011075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1075B">
        <w:rPr>
          <w:rFonts w:ascii="TH SarabunPSK" w:eastAsia="Calibri" w:hAnsi="TH SarabunPSK" w:cs="TH SarabunPSK"/>
          <w:sz w:val="32"/>
          <w:szCs w:val="32"/>
          <w:cs/>
        </w:rPr>
        <w:t>) รฟท. ควรเร่งจัดทำต้นทุนมาตรฐานให้แล้วเสร็จโดยเร็วเพื่อให้มีข้อมูลสำหรับอ้างอิงและใช้ประกอบการดำเนินงานของ รฟท. นอกจากนี้ ในการจัดทำรายงานผู้สอบบัญชีของ รฟท. ซึ่งเป็นรายงานแบบมีเงื่อนไขในประเด็นการแสดงข้อมูลที่ขัดต่อข้อเท็จจริงอันเป็นสาระสำคัญและการไม่สามารถหาหลักฐานการสอบบัญชีที่เหมาะสมอย่างเพียงพอทำให้กระทบต่อรายได้ ต้นทุน ค่าใช้จ่าย ค่าเช่า และลูกหนี้ของ รฟท. จึงควรให้ คค. กำกับดูแลให้ รฟท. แก้ไขรายงานให้มีความถูกต้องสมบูรณ์ภายในปีบัญชีถัดไป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1075B">
        <w:rPr>
          <w:rFonts w:ascii="TH SarabunPSK" w:eastAsia="Calibri" w:hAnsi="TH SarabunPSK" w:cs="TH SarabunPSK"/>
          <w:sz w:val="32"/>
          <w:szCs w:val="32"/>
        </w:rPr>
        <w:t>_____________________________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1075B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11075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1075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บริการสาธารณะเชิงสังคม </w:t>
      </w:r>
      <w:r w:rsidRPr="0011075B">
        <w:rPr>
          <w:rFonts w:ascii="TH SarabunPSK" w:eastAsia="Calibri" w:hAnsi="TH SarabunPSK" w:cs="TH SarabunPSK" w:hint="cs"/>
          <w:sz w:val="28"/>
          <w:cs/>
        </w:rPr>
        <w:t>คือ บริการสาธารณะโดยรัฐ รัฐวิสาหกิจ หรือเอกชนที่เกี่ยวข้องกับการจัดหาสิ่งอำนวยความสะดวกให้แก่ประชาชนอย่างเสมอภาค</w:t>
      </w:r>
    </w:p>
    <w:p w:rsidR="0011075B" w:rsidRPr="0011075B" w:rsidRDefault="0011075B" w:rsidP="0011075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11075B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11075B">
        <w:rPr>
          <w:rFonts w:ascii="TH SarabunPSK" w:eastAsia="Calibri" w:hAnsi="TH SarabunPSK" w:cs="TH SarabunPSK"/>
          <w:sz w:val="28"/>
          <w:cs/>
        </w:rPr>
        <w:t xml:space="preserve"> </w:t>
      </w:r>
      <w:r w:rsidRPr="0011075B">
        <w:rPr>
          <w:rFonts w:ascii="TH SarabunPSK" w:eastAsia="Calibri" w:hAnsi="TH SarabunPSK" w:cs="TH SarabunPSK" w:hint="cs"/>
          <w:b/>
          <w:bCs/>
          <w:sz w:val="28"/>
          <w:cs/>
        </w:rPr>
        <w:t xml:space="preserve">รถไฟเชิงสังคม </w:t>
      </w:r>
      <w:r w:rsidRPr="0011075B">
        <w:rPr>
          <w:rFonts w:ascii="TH SarabunPSK" w:eastAsia="Calibri" w:hAnsi="TH SarabunPSK" w:cs="TH SarabunPSK" w:hint="cs"/>
          <w:sz w:val="28"/>
          <w:cs/>
        </w:rPr>
        <w:t>คือ ขบวนรถไฟที่ให้บริการในลักษณะของการให้บริการสังคม โดยเป็นรถไฟชั้น 3 ประกอบด้วย รถไฟธรรมดา รถไฟชานเมือง และรถไฟท้องถิ่น ซึ่งจะหยุดรับส่งผู้โดยสารทุกสถานีและผู้โดยสารส่วนใหญ่เป็นผู้ใช้รถไฟในชีวิตประจำวัน</w:t>
      </w:r>
    </w:p>
    <w:p w:rsidR="0011075B" w:rsidRDefault="0011075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C01D7" w:rsidRPr="002C01D7" w:rsidRDefault="00FF04A3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โอนเงินหรือสินทรัพย์ของกองทุนเพื่อการฟื้นฟูและพัฒนาระบบสถาบันการเงินเพื่อชำระคืนต้นเงินกู้และดอกเบี้ย 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</w:rPr>
        <w:t xml:space="preserve">FIDF 1 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 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</w:rPr>
        <w:t>FIDF 3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คณะรัฐมนตรีมีมติอนุมัติให้โอนเงินของกองทุนเพื่อการฟื้นฟูและพัฒนาระบบสถาบันการเงิน (กองทุนฯ) เข้าบัญชีสะสมเพื่อการชำระคืนต้นเงินกู้ชดใช้ความเสียหายของกองทุนเพื่อการฟื้นฟูและพัฒนาระบบสถาบันการเงิน (บัญชีสะสมฯ) ในปีงบประมาณ พ.ศ. 2567 จำนวน 2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ล้านบาท โดยให้กองทุนฯ ทยอยโอนเงินดังกล่าวเข้าบัญชีสะสมฯ ตามปริมาณสภาพคล่องของกองทุนฯ เนื่องจากจำนวนเงินดังกล่าวมีความเหมาะสมกับประมาณการกระแสเงินรับ - จ่ายของกองทุนฯ และมีเงินสดคงเหลือเพียงพอเพื่อสำรองเป็นค่าใช้จ่ายดำเนินงาน 2 ปี และภาระชดเชยที่ต้องดำเนินการ อย่างไรก็ดี หากกองทุนฯ ได้รับเงินที่มีนัยสำคัญให้พิจารณาทบทวนเพื่อขออนุมัตินำส่งเงินเข้าบัญชีสะสมฯ เพิ่มเติมต่อไป ตามที่กระทรวงการคลัง (กค.) เสนอ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คณะรัฐมนตรีเคยมีมติอนุมัติให้โอนเงินหรือสินทรัพย์ของกองทุนฯ เพื่อชำระคืนต้นเงินกู้และดอกเบี้ย </w:t>
      </w:r>
      <w:r w:rsidRPr="002C01D7">
        <w:rPr>
          <w:rFonts w:ascii="TH SarabunPSK" w:eastAsia="Calibri" w:hAnsi="TH SarabunPSK" w:cs="TH SarabunPSK"/>
          <w:sz w:val="32"/>
          <w:szCs w:val="32"/>
        </w:rPr>
        <w:t>FIDF 1</w:t>
      </w:r>
      <w:r w:rsidRPr="002C01D7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1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2C01D7">
        <w:rPr>
          <w:rFonts w:ascii="TH SarabunPSK" w:eastAsia="Calibri" w:hAnsi="TH SarabunPSK" w:cs="TH SarabunPSK"/>
          <w:sz w:val="32"/>
          <w:szCs w:val="32"/>
        </w:rPr>
        <w:t>FIDF 3</w:t>
      </w:r>
      <w:r w:rsidRPr="002C01D7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มาแล้ว รวม 22 ครั้ง (ปีงบประมาณ พ.ศ. 2556 - 2566) วงเงินรวมทั้งสิ้น 248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,980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โดยล่าสุดในปีงบประมาณ พ.ศ. 2566 คณะรัฐมนตรีมีมติอนุมัติให้โอนเงินของกองทุนฯ เข้าบัญชีสะสมฯ รวมเป็นทั้งสิ้น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8,062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โดยเป็นการนำส่งเงินประจำปีงบประมาณ พ.ศ. 2566 จำนวน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2,000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ตามมติคณะรัฐมนตรีเมื่อวันที่ 5 ตุลาคม 2565 และเป็นการนำส่งเงินเพิ่มเติมจำนวน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6,062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ล้านบาท ตามมติคณะรัฐมนตรีเมื่อวันที่ 27 มิถุนายน 2566 ซึ่งกองทุนฯ ได้นำส่งเงินชำระหนี้ครบตามจำนวนดังกล่าวแล้ว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กองทุนฯ ได้ทบทวนประมาณการกระแสเงินรับ - จ่ายของกองทุนฯ ในปีงบประมาณ พ.ศ. 2567 แล้วเห็นว่ากองทุนฯ จะมีสภาพคล่องคงเหลือภายหลังสำรองค่าใช้จ่ายที่เกี่ยวข้องที่สามารถชำระหนี้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ได้จำนวน 2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คณะกรรมการจัดการกองทุนในการประชุมเมื่อวันที่ 19 กรกฎาคม 2566 จึงเห็นควรให้นำเสนอคณะรัฐมนตรีพิจารณาอนุมัติให้กองทุนฯ นำส่งเงินดังกล่าวเพื่อชำระคืนต้นเงินกู้และดอกเบี้ย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ในปีงบประมาณ พ.ศ. 2567 จำนวน 2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โดยทยอยโอนเงินเข้าบัญชีสะสมฯ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ตามปริมาณสภาพคล่องของกองทุนฯ ข้อมูล ณ วันที่ 31 สิงหาคม 2566 ยอดหนี้ต้นเงินกู้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1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FIDF 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สรุปได้ ดังนี้</w:t>
      </w:r>
    </w:p>
    <w:p w:rsidR="002C01D7" w:rsidRPr="002C01D7" w:rsidRDefault="002C01D7" w:rsidP="002C01D7">
      <w:pPr>
        <w:spacing w:after="0" w:line="320" w:lineRule="exact"/>
        <w:jc w:val="right"/>
        <w:rPr>
          <w:rFonts w:ascii="TH SarabunPSK" w:eastAsia="Calibri" w:hAnsi="TH SarabunPSK" w:cs="TH SarabunPSK"/>
          <w:sz w:val="28"/>
        </w:rPr>
      </w:pPr>
      <w:r w:rsidRPr="002C01D7">
        <w:rPr>
          <w:rFonts w:ascii="TH SarabunPSK" w:eastAsia="Calibri" w:hAnsi="TH SarabunPSK" w:cs="TH SarabunPSK" w:hint="cs"/>
          <w:sz w:val="28"/>
          <w:cs/>
        </w:rPr>
        <w:t xml:space="preserve">หน่วย </w:t>
      </w:r>
      <w:r w:rsidRPr="002C01D7">
        <w:rPr>
          <w:rFonts w:ascii="TH SarabunPSK" w:eastAsia="Calibri" w:hAnsi="TH SarabunPSK" w:cs="TH SarabunPSK"/>
          <w:sz w:val="28"/>
          <w:cs/>
        </w:rPr>
        <w:t xml:space="preserve">: </w:t>
      </w:r>
      <w:r w:rsidRPr="002C01D7">
        <w:rPr>
          <w:rFonts w:ascii="TH SarabunPSK" w:eastAsia="Calibri" w:hAnsi="TH SarabunPSK" w:cs="TH SarabunPSK" w:hint="cs"/>
          <w:sz w:val="28"/>
          <w:cs/>
        </w:rPr>
        <w:t>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653"/>
      </w:tblGrid>
      <w:tr w:rsidR="002C01D7" w:rsidRPr="002C01D7" w:rsidTr="00B95CB9">
        <w:tc>
          <w:tcPr>
            <w:tcW w:w="6941" w:type="dxa"/>
          </w:tcPr>
          <w:p w:rsidR="002C01D7" w:rsidRPr="002C01D7" w:rsidRDefault="002C01D7" w:rsidP="002C01D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2653" w:type="dxa"/>
          </w:tcPr>
          <w:p w:rsidR="002C01D7" w:rsidRPr="002C01D7" w:rsidRDefault="002C01D7" w:rsidP="002C01D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C01D7" w:rsidRPr="002C01D7" w:rsidTr="00B95CB9">
        <w:tc>
          <w:tcPr>
            <w:tcW w:w="6941" w:type="dxa"/>
          </w:tcPr>
          <w:p w:rsidR="002C01D7" w:rsidRPr="002C01D7" w:rsidRDefault="002C01D7" w:rsidP="002C01D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อดรวมต้นเงินกู้ที่รับมาดำเนินการตามพระราชกำ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2555</w:t>
            </w:r>
          </w:p>
        </w:tc>
        <w:tc>
          <w:tcPr>
            <w:tcW w:w="2653" w:type="dxa"/>
          </w:tcPr>
          <w:p w:rsidR="002C01D7" w:rsidRPr="002C01D7" w:rsidRDefault="002C01D7" w:rsidP="002C01D7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1,138,305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89</w:t>
            </w:r>
          </w:p>
        </w:tc>
      </w:tr>
      <w:tr w:rsidR="002C01D7" w:rsidRPr="002C01D7" w:rsidTr="00B95CB9">
        <w:tc>
          <w:tcPr>
            <w:tcW w:w="6941" w:type="dxa"/>
          </w:tcPr>
          <w:p w:rsidR="002C01D7" w:rsidRPr="002C01D7" w:rsidRDefault="002C01D7" w:rsidP="002C01D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ยอดชำระหนี้สะสมตั้งแต่เดือนกุมภาพันธ์ 2555 - สิงหาคม 2566 (เงินต้น จำนวน 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469,032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39 </w:t>
            </w: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ดอกเบี้ย จำนวน 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365,343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27 </w:t>
            </w: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และค่าบริหารจัดการ จำนวน 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2653" w:type="dxa"/>
          </w:tcPr>
          <w:p w:rsidR="002C01D7" w:rsidRPr="002C01D7" w:rsidRDefault="002C01D7" w:rsidP="002C01D7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834,389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</w:tr>
      <w:tr w:rsidR="002C01D7" w:rsidRPr="002C01D7" w:rsidTr="00B95CB9">
        <w:tc>
          <w:tcPr>
            <w:tcW w:w="6941" w:type="dxa"/>
          </w:tcPr>
          <w:p w:rsidR="002C01D7" w:rsidRPr="002C01D7" w:rsidRDefault="002C01D7" w:rsidP="002C01D7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ยอดหนี้คงค้าง ณ สิ้นเดือนสิงหาคม 2566 (รวมการลดภาระหนี้จากบัญชี 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Premium FIDF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3 </w:t>
            </w: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14,347 </w:t>
            </w:r>
            <w:r w:rsidRPr="002C01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2653" w:type="dxa"/>
          </w:tcPr>
          <w:p w:rsidR="002C01D7" w:rsidRPr="002C01D7" w:rsidRDefault="002C01D7" w:rsidP="002C01D7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654,926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2C01D7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</w:tr>
    </w:tbl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ที่มา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การบริหารหนี้ตามพระราชกำหนดปรับปรุงการบริหารหนี้เงินกู้ที่กระทรวงการคลังกู้เพื่อช่วยเหลือกองทุนเพื่อการฟื้นฟูและพัฒนาระบบสถาบันการเงิน พ.ศ. 2555 ตั้งแต่เริ่มดำเนินการถึง ณ วันที่ 31 สิงหาคม 2566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</w:rPr>
        <w:t>________________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2C01D7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2C01D7">
        <w:rPr>
          <w:rFonts w:ascii="TH SarabunPSK" w:eastAsia="Calibri" w:hAnsi="TH SarabunPSK" w:cs="TH SarabunPSK"/>
          <w:sz w:val="28"/>
        </w:rPr>
        <w:t xml:space="preserve"> FIDF 1 </w:t>
      </w:r>
      <w:r w:rsidRPr="002C01D7">
        <w:rPr>
          <w:rFonts w:ascii="TH SarabunPSK" w:eastAsia="Calibri" w:hAnsi="TH SarabunPSK" w:cs="TH SarabunPSK" w:hint="cs"/>
          <w:sz w:val="28"/>
          <w:cs/>
        </w:rPr>
        <w:t>เป็นการชำระคืนต้นเงินกู้และดอกเบี้ยที่ กค. กู้ตาม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พ.ศ. 2541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2C01D7">
        <w:rPr>
          <w:rFonts w:ascii="TH SarabunPSK" w:eastAsia="Calibri" w:hAnsi="TH SarabunPSK" w:cs="TH SarabunPSK"/>
          <w:sz w:val="28"/>
          <w:vertAlign w:val="superscript"/>
        </w:rPr>
        <w:t xml:space="preserve">2 </w:t>
      </w:r>
      <w:r w:rsidRPr="002C01D7">
        <w:rPr>
          <w:rFonts w:ascii="TH SarabunPSK" w:eastAsia="Calibri" w:hAnsi="TH SarabunPSK" w:cs="TH SarabunPSK"/>
          <w:sz w:val="28"/>
        </w:rPr>
        <w:t xml:space="preserve">FIDF 3 </w:t>
      </w:r>
      <w:r w:rsidRPr="002C01D7">
        <w:rPr>
          <w:rFonts w:ascii="TH SarabunPSK" w:eastAsia="Calibri" w:hAnsi="TH SarabunPSK" w:cs="TH SarabunPSK" w:hint="cs"/>
          <w:sz w:val="28"/>
          <w:cs/>
        </w:rPr>
        <w:t xml:space="preserve">เป็นการชำระคืนต้นเงินกู้และดอกเบี้ยที่ กค. กู้ตาม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ระยะที่สอง พ.ศ. 2545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28"/>
          <w:cs/>
        </w:rPr>
      </w:pPr>
      <w:r w:rsidRPr="002C01D7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2C01D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2C01D7">
        <w:rPr>
          <w:rFonts w:ascii="TH SarabunPSK" w:eastAsia="Calibri" w:hAnsi="TH SarabunPSK" w:cs="TH SarabunPSK"/>
          <w:sz w:val="28"/>
        </w:rPr>
        <w:t xml:space="preserve">Premium FIDF </w:t>
      </w:r>
      <w:r w:rsidRPr="002C01D7">
        <w:rPr>
          <w:rFonts w:ascii="TH SarabunPSK" w:eastAsia="Calibri" w:hAnsi="TH SarabunPSK" w:cs="TH SarabunPSK" w:hint="cs"/>
          <w:sz w:val="28"/>
          <w:cs/>
        </w:rPr>
        <w:t xml:space="preserve">คือ บัญชีเงินฝากจากเงินกู้เพื่อปรับโครงสร้างหนี้ </w:t>
      </w:r>
      <w:r w:rsidRPr="002C01D7">
        <w:rPr>
          <w:rFonts w:ascii="TH SarabunPSK" w:eastAsia="Calibri" w:hAnsi="TH SarabunPSK" w:cs="TH SarabunPSK"/>
          <w:sz w:val="28"/>
          <w:cs/>
        </w:rPr>
        <w:t>(</w:t>
      </w:r>
      <w:r w:rsidRPr="002C01D7">
        <w:rPr>
          <w:rFonts w:ascii="TH SarabunPSK" w:eastAsia="Calibri" w:hAnsi="TH SarabunPSK" w:cs="TH SarabunPSK"/>
          <w:sz w:val="28"/>
        </w:rPr>
        <w:t>Premium FIDF 1</w:t>
      </w:r>
      <w:r w:rsidRPr="002C01D7">
        <w:rPr>
          <w:rFonts w:ascii="TH SarabunPSK" w:eastAsia="Calibri" w:hAnsi="TH SarabunPSK" w:cs="TH SarabunPSK"/>
          <w:sz w:val="28"/>
          <w:cs/>
        </w:rPr>
        <w:t xml:space="preserve">) </w:t>
      </w:r>
      <w:r w:rsidRPr="002C01D7">
        <w:rPr>
          <w:rFonts w:ascii="TH SarabunPSK" w:eastAsia="Calibri" w:hAnsi="TH SarabunPSK" w:cs="TH SarabunPSK" w:hint="cs"/>
          <w:sz w:val="28"/>
          <w:cs/>
        </w:rPr>
        <w:t>และบัญชีเงินฝากจากการกู้เงินเพื่อช่วยเหลือกองทุนฯ (</w:t>
      </w:r>
      <w:r w:rsidRPr="002C01D7">
        <w:rPr>
          <w:rFonts w:ascii="TH SarabunPSK" w:eastAsia="Calibri" w:hAnsi="TH SarabunPSK" w:cs="TH SarabunPSK"/>
          <w:sz w:val="28"/>
        </w:rPr>
        <w:t>Premium FIDF</w:t>
      </w:r>
      <w:r w:rsidRPr="002C01D7">
        <w:rPr>
          <w:rFonts w:ascii="TH SarabunPSK" w:eastAsia="Calibri" w:hAnsi="TH SarabunPSK" w:cs="TH SarabunPSK" w:hint="cs"/>
          <w:sz w:val="28"/>
          <w:cs/>
        </w:rPr>
        <w:t xml:space="preserve"> 3) ซึ่งเป็นบัญชีที่ใช้สะสมเงินส่วนเพิ่มที่เกิดจากราคาซื้อขายพันธบัตรสูงกว่าราคาที่ตราไว้เพื่อนำไปสมทบชำระหนี้ </w:t>
      </w:r>
      <w:r w:rsidRPr="002C01D7">
        <w:rPr>
          <w:rFonts w:ascii="TH SarabunPSK" w:eastAsia="Calibri" w:hAnsi="TH SarabunPSK" w:cs="TH SarabunPSK"/>
          <w:sz w:val="28"/>
        </w:rPr>
        <w:t>FIDF</w:t>
      </w:r>
    </w:p>
    <w:p w:rsidR="002C01D7" w:rsidRPr="002C01D7" w:rsidRDefault="002C01D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20F74">
        <w:tc>
          <w:tcPr>
            <w:tcW w:w="9820" w:type="dxa"/>
          </w:tcPr>
          <w:p w:rsidR="005F667A" w:rsidRPr="009B0AC8" w:rsidRDefault="005F667A" w:rsidP="00E20F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55E90" w:rsidRPr="00155E90" w:rsidRDefault="00FF04A3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รต่ออายุความตกลงประเทศเจ้าภาพระหว่างไทยกับสหประชาชาติในรูปแบบหนังสือแลกเปลี่ยนสำหรับการฝึกอบรมหลักสูตรกฎหมายระหว่างประเทศระดับภูมิภาคของสหประชาชาติ (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</w:rPr>
        <w:t>United Nations Regional Course in International Law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ประจำปี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คณะรัฐมนฺตรี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เห็นชอบร่างหนังสือแลกเปลี่ยนเพื่อต่ออายุความตกลงประเทศเจ้าภาพระหว่างไทยกับสหประชาชาติ 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(ความตกลงฯ) ที่แก้ไขเพิ่มเติม 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สำหรับการจัดการฝึกอบรมหลักสูตรกฎหมายระหว่างประเทศระดับภูมิภาคของสหประชาชาติ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155E90">
        <w:rPr>
          <w:rFonts w:ascii="TH SarabunPSK" w:eastAsia="Calibri" w:hAnsi="TH SarabunPSK" w:cs="TH SarabunPSK"/>
          <w:sz w:val="32"/>
          <w:szCs w:val="32"/>
        </w:rPr>
        <w:t>United Nations Regional Course in International Law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(การฝึกอบรมฯ) ประจำ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ปี 2566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- 6 ธันวาคม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2566 รวมทั้ง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อนุมัติให้เอกอัครราชทูต ผู้แทนถาวรไทยประจำสหประชาชาติ ณ นครนิวยอร์กหรือผู้ที่ได้รับมอบหมาย เป็นผู้ลงนามในหนังสือแลกเปลี่ยนฯ ของฝ่ายไทยสำหรับการฝึกอบรมฯ ประจำปี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หากมีความจำเป็นจะต้องแก้ไขปรับปรุงหนังสือแลกเปลี่ยนฯ ในส่วนที่ไม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ใช่สาระสำคัญก่อนการลงนามขอให้ กต. สามารถดำเนินการได้โดยไม่ต้องนำเสนอคณะรัฐมนตรีพิจารณาอีกครั้ง และโดยที่ฝ่ายสหประชาชาติแจ้งว่าไม่จำเป็นต้องแสดงหนังสือมอบอำนาจเต็ม (</w:t>
      </w:r>
      <w:r w:rsidRPr="00155E90">
        <w:rPr>
          <w:rFonts w:ascii="TH SarabunPSK" w:eastAsia="Calibri" w:hAnsi="TH SarabunPSK" w:cs="TH SarabunPSK"/>
          <w:sz w:val="32"/>
          <w:szCs w:val="32"/>
        </w:rPr>
        <w:t>Full Powers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ในกรณีนี้จึงไม่ต้องจัดทำหนังสือมอบอำนาจเต็มให้ผู้ลงนาม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เห็นชอบตามที่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กระทรวงการต่างประเทศ (กต.) เสนอ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เรื่องเดิม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274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คณะรัฐมนตรีมีมติ 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อนุมัติให้จัดทำความตกลงระหว่างไทยกับสหประชาชาติในรูปแบบของหนังสือแลกเปลี่ยนสำหรับการฝึกอบรมฯ ประจำปี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0 พฤศจิกายน -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ณ กรุงเทพมหานคร มีรายละเอียดสำคัญ เช่น กำหนดค่าใช้จ่ายระหว่างการจัดฝึกอบรม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โดยสหประชาชาติจะรับผิดชอบในการจัดหาสถานที่สำหรับการฝึกอบรม อุปกรณ์ที่ใช้ในการฝึกอบรมและค่าใช้จ่ายในการเดินทาง ที่พัก ค่าเบี้ยเลี้ยงและค่าตอบแทนสำหรับวิทยากร ส่วนไทยจะรับผิดชอบในการจัดหาสถานที่พัก อาหารเ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ช้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า - ค่ำ สำหรับผู้เข้าร่วมที่ได้รับทุน การจัดหายานพาหนะในการเดินทางไ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- กลับสถานที่จัดอบรม รวมถึงการอำนวยความสะดวกให้แก่ผู้เข้าร่วม รวมทั้งได้กำหนดให้สหประชาชาติและไทยอาจตกลงกันเป็นลายลักษณ์อักษรเพื่อขยายความตกลงฉบับนี้ให้ครอบคลุมถึงการฝึกอบรมหลักสูตรกฎหมายระหว่างประเทศระดับภูมิภาคที่จะจัดขึ้นที่ประเทศไทยในปีต่อ ๆ ไปได้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="0002744E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1.2 </w:t>
      </w:r>
      <w:r w:rsidRPr="00155E90">
        <w:rPr>
          <w:rFonts w:ascii="TH SarabunPSK" w:eastAsia="Calibri" w:hAnsi="TH SarabunPSK" w:cs="TH SarabunPSK"/>
          <w:spacing w:val="-8"/>
          <w:sz w:val="32"/>
          <w:szCs w:val="32"/>
          <w:cs/>
        </w:rPr>
        <w:t>คณะรัฐมนตรีมีมติ (</w:t>
      </w:r>
      <w:r w:rsidRPr="00155E9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30</w:t>
      </w:r>
      <w:r w:rsidRPr="00155E90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สิงหาคม </w:t>
      </w:r>
      <w:r w:rsidRPr="00155E9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2565</w:t>
      </w:r>
      <w:r w:rsidRPr="00155E90">
        <w:rPr>
          <w:rFonts w:ascii="TH SarabunPSK" w:eastAsia="Calibri" w:hAnsi="TH SarabunPSK" w:cs="TH SarabunPSK"/>
          <w:spacing w:val="-8"/>
          <w:sz w:val="32"/>
          <w:szCs w:val="32"/>
          <w:cs/>
        </w:rPr>
        <w:t>) เห็นชอบร่างหนังสือแลกเปลี่ยนเพื่อต่ออายุความตกลงฯ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สำหรับการจัดฝึกอบรมฯ ประจำปี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ระหว่างวันที่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 14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-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และอนุมัติให้เอกอัครราชทูต ผู้แทนถาวรไทยประจำสหประชาชาติ ณ นครนิวยอร์ก หรือผู้ที่ได้รับมอบหมาย เป็นผู้ลงนามในหนังสือแลกเปลี่ยนฯของฝ่ายไทยสำหรับการฝึกอบรมฯ ประจำปี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2565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กต. รายงานว่า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2744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ที่ผ่านมา กต. เคยร่วมเป็นเจ้าภาพจัดการฝึกอบรมฯ ประจำภูมิภาคเอเชีย - แปซิฟิก มาแล้ว </w:t>
      </w:r>
      <w:r w:rsidRPr="00155E90">
        <w:rPr>
          <w:rFonts w:ascii="TH SarabunPSK" w:eastAsia="Calibri" w:hAnsi="TH SarabunPSK" w:cs="TH SarabunPSK"/>
          <w:sz w:val="32"/>
          <w:szCs w:val="32"/>
        </w:rPr>
        <w:t>9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ครั้ง ล่าสุดปี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โดยมีผู้เข้าร่วมรับการอบรมจากหน่วยงานที่เกี่ยวข้อง เช่น สำนักงานศาลยุติธรรม สำนักงานอัยการสูงสุด กระทรวงยุติธรรม กต. และอาจารย์มหาวิทยาลัย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ซึ่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งทุกครั้งประสบความสำเร็จด้วยดีและได้รับคำชื่นชมจากสหประชาชาติและผู้แทนของหลายที่เข้าร่วม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744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02744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="0002744E" w:rsidRPr="0002744E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 w:rsidRPr="000274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2.2 </w:t>
      </w:r>
      <w:r w:rsidRPr="0002744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ในปี </w:t>
      </w:r>
      <w:r w:rsidRPr="0002744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2566</w:t>
      </w:r>
      <w:r w:rsidRPr="0002744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สหประชาชาติได้ทาบทามประเทศไทยเพื่อเป็นเจ้าภาพร่วมจัดการฝึกอบรมฯ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กต. และสำนักงานกฎหมายสหประชาชาติจึงได้ร่วมกันพิจารณายกร่างหนังสือแลกเปลี่ยนเพื่อขอต่ออายุความตกลงฯ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ตามข้อ 1.1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ประเทศเจ้าภาพขึ้น สำหรับการฝึกอบรมฯ ประจำปี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ซึ่งมีเนื้อหาสอดคล้องกับแนวปฏิบัติที่ผ่านมาของไทยในการจัดการฝึกอบรมและการประชุมระหว่างประเทศ ทั้งนี้ เนื้อหามีความแตกต่างจากร่างหนังสือแลกเปลี่ยนเพื่อขอต่ออายุความตกลงฯ ในปี </w:t>
      </w:r>
      <w:r w:rsidRPr="00155E90">
        <w:rPr>
          <w:rFonts w:ascii="TH SarabunPSK" w:eastAsia="Calibri" w:hAnsi="TH SarabunPSK" w:cs="TH SarabunPSK"/>
          <w:sz w:val="32"/>
          <w:szCs w:val="32"/>
        </w:rPr>
        <w:t>2565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โดยไม่ระบุข้อความที่เกี่ยวข้องกับการเลื่อนหรือยกเลิกการฝึกอบรม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ในกรณีที่มีสภาวการณ์และข้อห่วงกังวลที่เกิดจากสถานการณ์การแพร่ระบาดของโรคโควิด –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19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FF04A3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ผลการประชุมรัฐมนตรีว่าการกระทรวงการคลังและผู้ว่าการธนาคารกลางอาเ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ซี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ยน ครั้งที่ 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และการประชุมอื่น ๆ ที่เกี่ยวข้อง</w:t>
      </w:r>
    </w:p>
    <w:p w:rsidR="00155E90" w:rsidRPr="0002744E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รับทราบผลการประชุมรัฐมนตรีว่าการกระทรวงการคลังและผู้ว่าการธนาคารกลางอาเ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ยน ครั้งที่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0 และการประชุมอื่น ๆ ที่เกี่ยวข้อง</w:t>
      </w:r>
      <w:r w:rsidR="000274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2744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ตามที่กระทรวงการคลัง (กค.) เสนอ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</w:t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าระสำคัญ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กค. รายงานว่า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รัฐมนตรีว่าการกระทรวงการคลังในขณะนั้น (นายอาคม เติมพิทยาไพสิฐ) ได้เป็นหัวหน้าคณะผู้แทนเข้าร่วมการประชุมรัฐมนตรีว่าการกระทรวงการคลังและผู้ว่าการธนาคารกลางอาเซียน (</w:t>
      </w:r>
      <w:r w:rsidRPr="00155E90">
        <w:rPr>
          <w:rFonts w:ascii="TH SarabunPSK" w:eastAsia="Calibri" w:hAnsi="TH SarabunPSK" w:cs="TH SarabunPSK"/>
          <w:sz w:val="32"/>
          <w:szCs w:val="32"/>
        </w:rPr>
        <w:t>ASEAN Finance Ministers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 and Central Bank Governors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 Meeting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55E90">
        <w:rPr>
          <w:rFonts w:ascii="TH SarabunPSK" w:eastAsia="Calibri" w:hAnsi="TH SarabunPSK" w:cs="TH SarabunPSK"/>
          <w:sz w:val="32"/>
          <w:szCs w:val="32"/>
        </w:rPr>
        <w:t>AFMGM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ครั้งที่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0 และการประชุมรัฐมนตรีว่าการกระทรวงการคลังและรัฐมนตรีว่าการกระทรวงสาธารณสุขอาเ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ยน (</w:t>
      </w:r>
      <w:r w:rsidRPr="00155E90">
        <w:rPr>
          <w:rFonts w:ascii="TH SarabunPSK" w:eastAsia="Calibri" w:hAnsi="TH SarabunPSK" w:cs="TH SarabunPSK"/>
          <w:sz w:val="32"/>
          <w:szCs w:val="32"/>
        </w:rPr>
        <w:t>ASEAN Finance and Health Ministers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 Meeting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55E90">
        <w:rPr>
          <w:rFonts w:ascii="TH SarabunPSK" w:eastAsia="Calibri" w:hAnsi="TH SarabunPSK" w:cs="TH SarabunPSK"/>
          <w:sz w:val="32"/>
          <w:szCs w:val="32"/>
        </w:rPr>
        <w:t>AFHMM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ซึ่งจัดขึ้นระหว่างวันที่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22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155E90">
        <w:rPr>
          <w:rFonts w:ascii="TH SarabunPSK" w:eastAsia="Calibri" w:hAnsi="TH SarabunPSK" w:cs="TH SarabunPSK"/>
          <w:sz w:val="32"/>
          <w:szCs w:val="32"/>
        </w:rPr>
        <w:t>25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155E90">
        <w:rPr>
          <w:rFonts w:ascii="TH SarabunPSK" w:eastAsia="Calibri" w:hAnsi="TH SarabunPSK" w:cs="TH SarabunPSK"/>
          <w:sz w:val="32"/>
          <w:szCs w:val="32"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ณ กรุงจาการ์ตา สาธารณรัฐอินโดนีเซีย โดยมีผลการประชุม สรุปได้ดังนี้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55E90" w:rsidRPr="00155E90" w:rsidTr="00E76061">
        <w:tc>
          <w:tcPr>
            <w:tcW w:w="9634" w:type="dxa"/>
          </w:tcPr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155E90">
              <w:rPr>
                <w:rFonts w:eastAsia="Calibri"/>
              </w:rPr>
              <w:t>1</w:t>
            </w:r>
            <w:r w:rsidRPr="00155E90">
              <w:rPr>
                <w:rFonts w:eastAsia="Calibri"/>
                <w:cs/>
              </w:rPr>
              <w:t>.</w:t>
            </w:r>
            <w:r w:rsidRPr="00155E90">
              <w:rPr>
                <w:rFonts w:eastAsia="Calibri"/>
              </w:rPr>
              <w:t xml:space="preserve">1 </w:t>
            </w:r>
            <w:r w:rsidRPr="00155E90">
              <w:rPr>
                <w:rFonts w:eastAsia="Calibri" w:hint="cs"/>
                <w:b/>
                <w:bCs/>
                <w:cs/>
              </w:rPr>
              <w:t xml:space="preserve">ผลการประชุม </w:t>
            </w:r>
            <w:r w:rsidRPr="00155E90">
              <w:rPr>
                <w:rFonts w:eastAsia="Calibri"/>
                <w:b/>
                <w:bCs/>
              </w:rPr>
              <w:t>AFMGM</w:t>
            </w:r>
            <w:r w:rsidRPr="00155E90">
              <w:rPr>
                <w:rFonts w:eastAsia="Calibri" w:hint="cs"/>
                <w:b/>
                <w:bCs/>
                <w:cs/>
              </w:rPr>
              <w:t xml:space="preserve"> 10</w:t>
            </w:r>
          </w:p>
        </w:tc>
      </w:tr>
      <w:tr w:rsidR="00155E90" w:rsidRPr="00155E90" w:rsidTr="00E76061">
        <w:tc>
          <w:tcPr>
            <w:tcW w:w="9634" w:type="dxa"/>
          </w:tcPr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</w:rPr>
            </w:pPr>
            <w:r w:rsidRPr="00155E90">
              <w:rPr>
                <w:rFonts w:eastAsia="Calibri"/>
                <w:cs/>
              </w:rPr>
              <w:t>(1) ที่ประชุมได้หารือเกี่ยวกับการสนับสนุนการเงินเพื่อโครงสร้างพื้นฐานและการส่งเสริมการเงินเพื่อการปรับตัวไปสู่การใช้พลังงานสะอาด รวมทั้งการดำเนินงานของกองทุนโครงสร้างพื้นฐานเอเชีย (</w:t>
            </w:r>
            <w:r w:rsidRPr="00155E90">
              <w:rPr>
                <w:rFonts w:eastAsia="Calibri"/>
              </w:rPr>
              <w:t xml:space="preserve">ASEAN Infrastructure Fund </w:t>
            </w:r>
            <w:r w:rsidRPr="00155E90">
              <w:rPr>
                <w:rFonts w:eastAsia="Calibri"/>
                <w:cs/>
              </w:rPr>
              <w:t xml:space="preserve">: </w:t>
            </w:r>
            <w:r w:rsidRPr="00155E90">
              <w:rPr>
                <w:rFonts w:eastAsia="Calibri"/>
              </w:rPr>
              <w:t>AIF</w:t>
            </w:r>
            <w:r w:rsidRPr="00155E90">
              <w:rPr>
                <w:rFonts w:eastAsia="Calibri"/>
                <w:cs/>
              </w:rPr>
              <w:t xml:space="preserve">) ให้เป็นมิตรต่อสิ่งแวดล้อมมากขึ้น ทั้งนี้ รัฐมนตรีว่าการกระทรวงการคลังได้กล่าวในที่ประชุมว่า สนับสนุนทิศทางการดำเนินงานของ </w:t>
            </w:r>
            <w:r w:rsidRPr="00155E90">
              <w:rPr>
                <w:rFonts w:eastAsia="Calibri"/>
              </w:rPr>
              <w:t xml:space="preserve">AIF </w:t>
            </w:r>
            <w:r w:rsidRPr="00155E90">
              <w:rPr>
                <w:rFonts w:eastAsia="Calibri"/>
                <w:cs/>
              </w:rPr>
              <w:t>รวมไปถึงการนำเกณฑ์การจัดหมวดหมู่ด้านการเงินที่ยั่งยืนของอาเซียนเวอร์ชัน 21 (</w:t>
            </w:r>
            <w:r w:rsidRPr="00155E90">
              <w:rPr>
                <w:rFonts w:eastAsia="Calibri"/>
              </w:rPr>
              <w:t xml:space="preserve">ASEAN Taxonomy Version </w:t>
            </w:r>
            <w:r w:rsidRPr="00155E90">
              <w:rPr>
                <w:rFonts w:eastAsia="Calibri"/>
                <w:cs/>
              </w:rPr>
              <w:t>2) มาใช้ในการคัดกรองโครงการหรือการดำเนินการที่เป็นมิตรต่อสิ่งแวดล้อม ในภาวะที่การค้าการลงทุนและเศรษฐกิจโลกมีแนวโน้มชะลอตัว ภูมิภาคอาเ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ยนควรพัฒนาความสัมพันธ์ด้านการค้ากับคู่ค้านอกภูมิภาคอาเ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 รวมถึงอำนวยความสะดวกในการประกอบธุรกิจ นอกจากนี้ รัฐบาลควรมีการลงทุนในโครงสร้างพื้นฐานทั้งเชิงกายภาพและดิจิทัลเพิ่มเติม</w:t>
            </w:r>
          </w:p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</w:rPr>
            </w:pPr>
            <w:r w:rsidRPr="00155E90">
              <w:rPr>
                <w:rFonts w:eastAsia="Calibri"/>
                <w:cs/>
              </w:rPr>
              <w:t>(</w:t>
            </w:r>
            <w:r w:rsidRPr="00155E90">
              <w:rPr>
                <w:rFonts w:eastAsia="Calibri" w:hint="cs"/>
                <w:cs/>
              </w:rPr>
              <w:t>2</w:t>
            </w:r>
            <w:r w:rsidRPr="00155E90">
              <w:rPr>
                <w:rFonts w:eastAsia="Calibri"/>
                <w:cs/>
              </w:rPr>
              <w:t>) รับทราบความคืบหน้าของความร่วมมือทางการเงินอาเ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ยนและแผนงานสำหรับปีงบประมาณ</w:t>
            </w:r>
            <w:r w:rsidRPr="00155E90">
              <w:rPr>
                <w:rFonts w:eastAsia="Calibri"/>
              </w:rPr>
              <w:t xml:space="preserve"> 2566</w:t>
            </w:r>
            <w:r w:rsidRPr="00155E90">
              <w:rPr>
                <w:rFonts w:eastAsia="Calibri"/>
                <w:cs/>
              </w:rPr>
              <w:t xml:space="preserve"> - </w:t>
            </w:r>
            <w:r w:rsidRPr="00155E90">
              <w:rPr>
                <w:rFonts w:eastAsia="Calibri"/>
              </w:rPr>
              <w:t>2567</w:t>
            </w:r>
            <w:r w:rsidRPr="00155E90">
              <w:rPr>
                <w:rFonts w:eastAsia="Calibri"/>
                <w:cs/>
              </w:rPr>
              <w:t xml:space="preserve"> ของคณะทำงานต่าง ๆ และรับทราบการหารือเกี่ยวกับการจัดการด้านการคลังในประเทศสมาชิกอาเ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 และแนวคิดในการจัดตั้งเวทีการคลังอาเซียน (</w:t>
            </w:r>
            <w:r w:rsidRPr="00155E90">
              <w:rPr>
                <w:rFonts w:eastAsia="Calibri"/>
              </w:rPr>
              <w:t xml:space="preserve">ASEAN Treasury Forum </w:t>
            </w:r>
            <w:r w:rsidRPr="00155E90">
              <w:rPr>
                <w:rFonts w:eastAsia="Calibri"/>
                <w:cs/>
              </w:rPr>
              <w:t xml:space="preserve">: </w:t>
            </w:r>
            <w:r w:rsidRPr="00155E90">
              <w:rPr>
                <w:rFonts w:eastAsia="Calibri"/>
              </w:rPr>
              <w:t>ATF</w:t>
            </w:r>
            <w:r w:rsidRPr="00155E90">
              <w:rPr>
                <w:rFonts w:eastAsia="Calibri"/>
                <w:cs/>
              </w:rPr>
              <w:t>) ซึ่งจะช่วยพัฒนาแนวทางการบริหารการคลังภาครัฐให้มีความโปร่งใสและตรวจสอบได้มากยิ่งขึ้น</w:t>
            </w:r>
          </w:p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</w:rPr>
            </w:pPr>
            <w:r w:rsidRPr="00155E90">
              <w:rPr>
                <w:rFonts w:eastAsia="Calibri" w:hint="cs"/>
                <w:cs/>
              </w:rPr>
              <w:t xml:space="preserve">(3) </w:t>
            </w:r>
            <w:r w:rsidRPr="00155E90">
              <w:rPr>
                <w:rFonts w:eastAsia="Calibri"/>
                <w:cs/>
              </w:rPr>
              <w:t>เห็นชอบแนวทางในการเสริมสร้างความแข็งแกร่งของความร่วมมือด้านการเงินอาเ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 xml:space="preserve">ยน เช่น </w:t>
            </w:r>
            <w:r w:rsidRPr="00155E90">
              <w:rPr>
                <w:rFonts w:eastAsia="Calibri" w:hint="cs"/>
                <w:cs/>
              </w:rPr>
              <w:t>การยกระดับแนวคิด</w:t>
            </w:r>
            <w:r w:rsidRPr="00155E90">
              <w:rPr>
                <w:rFonts w:eastAsia="Calibri"/>
                <w:cs/>
              </w:rPr>
              <w:t>เริ่มข้ามสาขาภายใต้ความร่วมมือด้านการเงินอาเ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ยนและด้านความมั่นคงทาง</w:t>
            </w:r>
            <w:r w:rsidRPr="00155E90">
              <w:rPr>
                <w:rFonts w:eastAsia="Calibri" w:hint="cs"/>
                <w:cs/>
              </w:rPr>
              <w:t xml:space="preserve">อาหาร เป็นต้น  </w:t>
            </w:r>
            <w:r w:rsidRPr="00155E90">
              <w:rPr>
                <w:rFonts w:eastAsia="Calibri"/>
                <w:cs/>
              </w:rPr>
              <w:t>และการจัดตั้งคณะทำงานของอาเ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ยนเพื่อทบทวนพันธกิจของคณะทำงานภายใต้ความร่วมมือด้านการเงินการคลังอาเ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>ยนให้สอดคล้องกับเป้าประสงค์ของอาเ</w:t>
            </w:r>
            <w:r w:rsidRPr="00155E90">
              <w:rPr>
                <w:rFonts w:eastAsia="Calibri" w:hint="cs"/>
                <w:cs/>
              </w:rPr>
              <w:t>ซี</w:t>
            </w:r>
            <w:r w:rsidRPr="00155E90">
              <w:rPr>
                <w:rFonts w:eastAsia="Calibri"/>
                <w:cs/>
              </w:rPr>
              <w:t xml:space="preserve">ยนหลังปี </w:t>
            </w:r>
            <w:r w:rsidRPr="00155E90">
              <w:rPr>
                <w:rFonts w:eastAsia="Calibri" w:hint="cs"/>
                <w:cs/>
              </w:rPr>
              <w:t>2568</w:t>
            </w:r>
          </w:p>
        </w:tc>
      </w:tr>
      <w:tr w:rsidR="00155E90" w:rsidRPr="00155E90" w:rsidTr="00E76061">
        <w:tc>
          <w:tcPr>
            <w:tcW w:w="9634" w:type="dxa"/>
          </w:tcPr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</w:rPr>
            </w:pPr>
            <w:r w:rsidRPr="00155E90">
              <w:rPr>
                <w:rFonts w:eastAsia="Calibri"/>
              </w:rPr>
              <w:t>1</w:t>
            </w:r>
            <w:r w:rsidRPr="00155E90">
              <w:rPr>
                <w:rFonts w:eastAsia="Calibri"/>
                <w:cs/>
              </w:rPr>
              <w:t>.</w:t>
            </w:r>
            <w:r w:rsidRPr="00155E90">
              <w:rPr>
                <w:rFonts w:eastAsia="Calibri"/>
              </w:rPr>
              <w:t xml:space="preserve">2 </w:t>
            </w:r>
            <w:r w:rsidRPr="00155E90">
              <w:rPr>
                <w:rFonts w:eastAsia="Calibri" w:hint="cs"/>
                <w:b/>
                <w:bCs/>
                <w:cs/>
              </w:rPr>
              <w:t>ผลการประชุม</w:t>
            </w:r>
            <w:r w:rsidRPr="00155E90">
              <w:rPr>
                <w:rFonts w:eastAsia="Calibri"/>
                <w:b/>
                <w:bCs/>
              </w:rPr>
              <w:t xml:space="preserve"> AFHMM</w:t>
            </w:r>
          </w:p>
        </w:tc>
      </w:tr>
      <w:tr w:rsidR="00155E90" w:rsidRPr="00155E90" w:rsidTr="00E76061">
        <w:tc>
          <w:tcPr>
            <w:tcW w:w="9634" w:type="dxa"/>
          </w:tcPr>
          <w:p w:rsidR="00155E90" w:rsidRPr="00155E90" w:rsidRDefault="00155E90" w:rsidP="00155E90">
            <w:pPr>
              <w:spacing w:line="320" w:lineRule="exact"/>
              <w:jc w:val="thaiDistribute"/>
              <w:rPr>
                <w:rFonts w:eastAsia="Calibri"/>
              </w:rPr>
            </w:pPr>
            <w:r w:rsidRPr="00155E90">
              <w:rPr>
                <w:rFonts w:eastAsia="Calibri"/>
                <w:cs/>
              </w:rPr>
              <w:t>ที่ประชุมได้ร่วมหารือในประเด็นการเตรียมความพร้อมสำหรับโรคระบาดและโรคอุบัติใหม่ที่อาจเกิดขึ้น รวมถึงแนวทางในการจัดหาแหล่งทุนสำหรับการรับมือกับเหตุการณ์ฉุกเฉินด้านสาธารณสุข นอกจากนี้ ธนาคารพัฒนาเอเชีย (</w:t>
            </w:r>
            <w:r w:rsidRPr="00155E90">
              <w:rPr>
                <w:rFonts w:eastAsia="Calibri"/>
              </w:rPr>
              <w:t xml:space="preserve">Asian Development Bank </w:t>
            </w:r>
            <w:r w:rsidRPr="00155E90">
              <w:rPr>
                <w:rFonts w:eastAsia="Calibri"/>
                <w:cs/>
              </w:rPr>
              <w:t xml:space="preserve">: </w:t>
            </w:r>
            <w:r w:rsidRPr="00155E90">
              <w:rPr>
                <w:rFonts w:eastAsia="Calibri"/>
              </w:rPr>
              <w:t>ADB</w:t>
            </w:r>
            <w:r w:rsidRPr="00155E90">
              <w:rPr>
                <w:rFonts w:eastAsia="Calibri"/>
                <w:cs/>
              </w:rPr>
              <w:t>) ได้นำเสนอร่างผลการศึกษาการประเมินความต้องการเงินทุน ซึ่งมีประเด็นสำคัญ คือ การเสนอให้ประเทศสมาชิกอาเซียนพิจารณาการให้เงินสนับสนุนแก่กองทุนอาเซียน เพื่อรับมือ</w:t>
            </w:r>
            <w:r w:rsidRPr="00155E90">
              <w:rPr>
                <w:rFonts w:eastAsia="Calibri"/>
                <w:cs/>
              </w:rPr>
              <w:lastRenderedPageBreak/>
              <w:t>กับโรคติดเชื้อไวรัสโคโรนา 2019 และเหตุการณ์ฉุกเฉินสาธารณะและโรคอุบัติใหม่อื่น ๆ (</w:t>
            </w:r>
            <w:r w:rsidRPr="00155E90">
              <w:rPr>
                <w:rFonts w:eastAsia="Calibri"/>
              </w:rPr>
              <w:t>COVID</w:t>
            </w:r>
            <w:r w:rsidRPr="00155E90">
              <w:rPr>
                <w:rFonts w:eastAsia="Calibri"/>
                <w:cs/>
              </w:rPr>
              <w:t xml:space="preserve">-19 </w:t>
            </w:r>
            <w:r w:rsidRPr="00155E90">
              <w:rPr>
                <w:rFonts w:eastAsia="Calibri"/>
              </w:rPr>
              <w:t xml:space="preserve">and Other Public Health Emergencies and Emerging Diseases ASEAN Response Fund </w:t>
            </w:r>
            <w:r w:rsidRPr="00155E90">
              <w:rPr>
                <w:rFonts w:eastAsia="Calibri"/>
                <w:cs/>
              </w:rPr>
              <w:t xml:space="preserve">: </w:t>
            </w:r>
            <w:r w:rsidRPr="00155E90">
              <w:rPr>
                <w:rFonts w:eastAsia="Calibri"/>
              </w:rPr>
              <w:t>CARF</w:t>
            </w:r>
            <w:r w:rsidRPr="00155E90">
              <w:rPr>
                <w:rFonts w:eastAsia="Calibri"/>
                <w:cs/>
              </w:rPr>
              <w:t>) หรือการขอรับการสนับสนุนจากธนาคารเพื่อการพัฒนาระดับพหุภาคี (</w:t>
            </w:r>
            <w:r w:rsidRPr="00155E90">
              <w:rPr>
                <w:rFonts w:eastAsia="Calibri"/>
              </w:rPr>
              <w:t xml:space="preserve">Multilateral Development Banks </w:t>
            </w:r>
            <w:r w:rsidRPr="00155E90">
              <w:rPr>
                <w:rFonts w:eastAsia="Calibri"/>
                <w:cs/>
              </w:rPr>
              <w:t xml:space="preserve">: </w:t>
            </w:r>
            <w:r w:rsidRPr="00155E90">
              <w:rPr>
                <w:rFonts w:eastAsia="Calibri"/>
              </w:rPr>
              <w:t>MDBs</w:t>
            </w:r>
            <w:r w:rsidRPr="00155E90">
              <w:rPr>
                <w:rFonts w:eastAsia="Calibri"/>
                <w:cs/>
              </w:rPr>
              <w:t xml:space="preserve">)2 ในลักษณะของการบริจาคเงินให้เปล่า หรือเงินกู้ โดยรัฐมนตรีว่าการกระทรวงการคลังได้ให้ความเห็นว่าขนาดของกองทุน </w:t>
            </w:r>
            <w:r w:rsidRPr="00155E90">
              <w:rPr>
                <w:rFonts w:eastAsia="Calibri"/>
              </w:rPr>
              <w:t xml:space="preserve">CARF </w:t>
            </w:r>
            <w:r w:rsidRPr="00155E90">
              <w:rPr>
                <w:rFonts w:eastAsia="Calibri"/>
                <w:cs/>
              </w:rPr>
              <w:t xml:space="preserve">ยังคงมีขนาดเล็กเมื่อเทียบกับความต้องการเงินทุนด้านการรับมือกับโรคระบาด ดังนั้น จึงควรมีความพยายามในการระดมทุนทั้งจากในประเทศและจาก </w:t>
            </w:r>
            <w:r w:rsidRPr="00155E90">
              <w:rPr>
                <w:rFonts w:eastAsia="Calibri"/>
              </w:rPr>
              <w:t>MDBs</w:t>
            </w:r>
          </w:p>
        </w:tc>
      </w:tr>
    </w:tbl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02744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ที่ประชุม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AFHGM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และที่ประชุม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AFHMM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ได้รับรองร่างแถลงการณ์ร่วมสำหรับการประชุม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AFHGM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</w:rPr>
        <w:t>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AFHMM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ซึ่งในช่วงระหว่างการประชุมได้มีการปรับปรุงร่างแถลงการณ์ร่วมดังกล่าว โดยมีบางถ้อยคำแตกต่างจากฉบับร่างที่คณะรัฐมนตรีได้มีมติเห็นชอบเมื่อวันที่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23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155E90">
        <w:rPr>
          <w:rFonts w:ascii="TH SarabunPSK" w:eastAsia="Calibri" w:hAnsi="TH SarabunPSK" w:cs="TH SarabunPSK"/>
          <w:sz w:val="32"/>
          <w:szCs w:val="32"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เพื่อให้มีความเหมาะสมและสะท้อนข้อเท็จจริงมากขึ้น โดยไม่กระทบสาระสำคัญ ไม่กระทบหรือขัดต่อผลประโยชน์ของประเทศไทย และไม่ขัดกับหลักการที่คณะรัฐมนตรีได้ให้ความเห็นชอบไว้ เช่น การเพิ่มข้อความที่เสนอให้มีการศึกษาเพิ่มเติมถึงมาตรการริเริ่มระดับทวิภาคีและพทุภา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คี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ในด้านการป้องกันการเตรียมความพร้อม และการรับมือกับโรคระบาค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E7606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55E90">
        <w:rPr>
          <w:rFonts w:ascii="TH SarabunPSK" w:eastAsia="Calibri" w:hAnsi="TH SarabunPSK" w:cs="TH SarabunPSK"/>
          <w:sz w:val="32"/>
          <w:szCs w:val="32"/>
        </w:rPr>
        <w:t>Pandemic Prevention,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Preparedness, and Response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155E90">
        <w:rPr>
          <w:rFonts w:ascii="TH SarabunPSK" w:eastAsia="Calibri" w:hAnsi="TH SarabunPSK" w:cs="TH SarabunPSK"/>
          <w:sz w:val="32"/>
          <w:szCs w:val="32"/>
        </w:rPr>
        <w:t>PPR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การเพิ่มข้อความที่มุ่งหวังจะเห็นการขยายขอบเขตของ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ASEAN Taxonomy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ให้สามารถใช้งานร่วมกับ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Taxonomy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ในภูมิภาคอื่นได้ เป็นต้น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ซึ่งจะเป็นประโยชน์ต่อประเทศไทยเพิ่มเติมในการเพิ่มประสิทธิผลของโครงการภายใต้ความร่วมมืออาเ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ยนทั้งด้านการคลังและสาธารณสุข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</w:r>
      <w:r w:rsidRPr="00155E90">
        <w:rPr>
          <w:rFonts w:ascii="TH SarabunPSK" w:eastAsia="Calibri" w:hAnsi="TH SarabunPSK" w:cs="TH SarabunPSK"/>
          <w:sz w:val="32"/>
          <w:szCs w:val="32"/>
        </w:rPr>
        <w:softHyphen/>
        <w:t>_______________________________</w:t>
      </w:r>
    </w:p>
    <w:p w:rsidR="00155E90" w:rsidRPr="00466194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66194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466194">
        <w:rPr>
          <w:rFonts w:ascii="TH SarabunPSK" w:eastAsia="Calibri" w:hAnsi="TH SarabunPSK" w:cs="TH SarabunPSK"/>
          <w:sz w:val="28"/>
        </w:rPr>
        <w:t xml:space="preserve">ASEAN Taxonomy </w:t>
      </w:r>
      <w:r w:rsidRPr="00466194">
        <w:rPr>
          <w:rFonts w:ascii="TH SarabunPSK" w:eastAsia="Calibri" w:hAnsi="TH SarabunPSK" w:cs="TH SarabunPSK"/>
          <w:sz w:val="28"/>
          <w:cs/>
        </w:rPr>
        <w:t>คือ มาตรฐานกลางที่ใช้ในการจำแนกและจัดกลุ่มกิจกรรมทางเศรษฐกิจที่เป็นมิตรต่อสิ่งแวดล้อมของกลุ่มอาเ</w:t>
      </w:r>
      <w:r w:rsidRPr="00466194">
        <w:rPr>
          <w:rFonts w:ascii="TH SarabunPSK" w:eastAsia="Calibri" w:hAnsi="TH SarabunPSK" w:cs="TH SarabunPSK" w:hint="cs"/>
          <w:sz w:val="28"/>
          <w:cs/>
        </w:rPr>
        <w:t>ซี</w:t>
      </w:r>
      <w:r w:rsidRPr="00466194">
        <w:rPr>
          <w:rFonts w:ascii="TH SarabunPSK" w:eastAsia="Calibri" w:hAnsi="TH SarabunPSK" w:cs="TH SarabunPSK"/>
          <w:sz w:val="28"/>
          <w:cs/>
        </w:rPr>
        <w:t xml:space="preserve">ยน ครอบคลุมวัตถุประสงค์หลัก </w:t>
      </w:r>
      <w:r w:rsidRPr="00466194">
        <w:rPr>
          <w:rFonts w:ascii="TH SarabunPSK" w:eastAsia="Calibri" w:hAnsi="TH SarabunPSK" w:cs="TH SarabunPSK" w:hint="cs"/>
          <w:sz w:val="28"/>
          <w:cs/>
        </w:rPr>
        <w:t>4</w:t>
      </w:r>
      <w:r w:rsidRPr="00466194">
        <w:rPr>
          <w:rFonts w:ascii="TH SarabunPSK" w:eastAsia="Calibri" w:hAnsi="TH SarabunPSK" w:cs="TH SarabunPSK"/>
          <w:sz w:val="28"/>
          <w:cs/>
        </w:rPr>
        <w:t xml:space="preserve"> ด้าน ได้แก่ (</w:t>
      </w:r>
      <w:r w:rsidRPr="00466194">
        <w:rPr>
          <w:rFonts w:ascii="TH SarabunPSK" w:eastAsia="Calibri" w:hAnsi="TH SarabunPSK" w:cs="TH SarabunPSK" w:hint="cs"/>
          <w:sz w:val="28"/>
          <w:cs/>
        </w:rPr>
        <w:t>1</w:t>
      </w:r>
      <w:r w:rsidRPr="00466194">
        <w:rPr>
          <w:rFonts w:ascii="TH SarabunPSK" w:eastAsia="Calibri" w:hAnsi="TH SarabunPSK" w:cs="TH SarabunPSK"/>
          <w:sz w:val="28"/>
          <w:cs/>
        </w:rPr>
        <w:t>) การลดปัญหาการเปลี่ยนแปลงสภาพภูมิอากาศ (</w:t>
      </w:r>
      <w:r w:rsidRPr="00466194">
        <w:rPr>
          <w:rFonts w:ascii="TH SarabunPSK" w:eastAsia="Calibri" w:hAnsi="TH SarabunPSK" w:cs="TH SarabunPSK" w:hint="cs"/>
          <w:sz w:val="28"/>
          <w:cs/>
        </w:rPr>
        <w:t>2</w:t>
      </w:r>
      <w:r w:rsidRPr="00466194">
        <w:rPr>
          <w:rFonts w:ascii="TH SarabunPSK" w:eastAsia="Calibri" w:hAnsi="TH SarabunPSK" w:cs="TH SarabunPSK"/>
          <w:sz w:val="28"/>
          <w:cs/>
        </w:rPr>
        <w:t>) การปรับตัวต่อการเปลี่ยนแปลงสภาพภูมิอากาศ (</w:t>
      </w:r>
      <w:r w:rsidRPr="00466194">
        <w:rPr>
          <w:rFonts w:ascii="TH SarabunPSK" w:eastAsia="Calibri" w:hAnsi="TH SarabunPSK" w:cs="TH SarabunPSK" w:hint="cs"/>
          <w:sz w:val="28"/>
          <w:cs/>
        </w:rPr>
        <w:t>3</w:t>
      </w:r>
      <w:r w:rsidRPr="00466194">
        <w:rPr>
          <w:rFonts w:ascii="TH SarabunPSK" w:eastAsia="Calibri" w:hAnsi="TH SarabunPSK" w:cs="TH SarabunPSK"/>
          <w:sz w:val="28"/>
          <w:cs/>
        </w:rPr>
        <w:t>) การอนุรักษ์ความหลากหลายทาง</w:t>
      </w:r>
      <w:r w:rsidRPr="00466194">
        <w:rPr>
          <w:rFonts w:ascii="TH SarabunPSK" w:eastAsia="Calibri" w:hAnsi="TH SarabunPSK" w:cs="TH SarabunPSK" w:hint="cs"/>
          <w:sz w:val="28"/>
          <w:cs/>
        </w:rPr>
        <w:t>ชี</w:t>
      </w:r>
      <w:r w:rsidRPr="00466194">
        <w:rPr>
          <w:rFonts w:ascii="TH SarabunPSK" w:eastAsia="Calibri" w:hAnsi="TH SarabunPSK" w:cs="TH SarabunPSK"/>
          <w:sz w:val="28"/>
          <w:cs/>
        </w:rPr>
        <w:t xml:space="preserve">วภาพ และ </w:t>
      </w:r>
      <w:r w:rsidR="00E76061" w:rsidRPr="00466194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466194">
        <w:rPr>
          <w:rFonts w:ascii="TH SarabunPSK" w:eastAsia="Calibri" w:hAnsi="TH SarabunPSK" w:cs="TH SarabunPSK"/>
          <w:sz w:val="28"/>
          <w:cs/>
        </w:rPr>
        <w:t>(</w:t>
      </w:r>
      <w:r w:rsidRPr="00466194">
        <w:rPr>
          <w:rFonts w:ascii="TH SarabunPSK" w:eastAsia="Calibri" w:hAnsi="TH SarabunPSK" w:cs="TH SarabunPSK" w:hint="cs"/>
          <w:sz w:val="28"/>
          <w:cs/>
        </w:rPr>
        <w:t>4</w:t>
      </w:r>
      <w:r w:rsidRPr="00466194">
        <w:rPr>
          <w:rFonts w:ascii="TH SarabunPSK" w:eastAsia="Calibri" w:hAnsi="TH SarabunPSK" w:cs="TH SarabunPSK"/>
          <w:sz w:val="28"/>
          <w:cs/>
        </w:rPr>
        <w:t xml:space="preserve">) การสนับสนุนการบริหารทรัพยากรให้ยืดหยุ่นหรือการใช้ทรัพยากรอย่างมีประสิทธิภาพและยั่งยืน จัดทำขึ้นโดย </w:t>
      </w:r>
      <w:r w:rsidRPr="00466194">
        <w:rPr>
          <w:rFonts w:ascii="TH SarabunPSK" w:eastAsia="Calibri" w:hAnsi="TH SarabunPSK" w:cs="TH SarabunPSK"/>
          <w:sz w:val="28"/>
        </w:rPr>
        <w:t xml:space="preserve">ASEAN Taxonomy Board </w:t>
      </w:r>
      <w:r w:rsidRPr="00466194">
        <w:rPr>
          <w:rFonts w:ascii="TH SarabunPSK" w:eastAsia="Calibri" w:hAnsi="TH SarabunPSK" w:cs="TH SarabunPSK"/>
          <w:sz w:val="28"/>
          <w:cs/>
        </w:rPr>
        <w:t>(</w:t>
      </w:r>
      <w:r w:rsidRPr="00466194">
        <w:rPr>
          <w:rFonts w:ascii="TH SarabunPSK" w:eastAsia="Calibri" w:hAnsi="TH SarabunPSK" w:cs="TH SarabunPSK"/>
          <w:sz w:val="28"/>
        </w:rPr>
        <w:t>ATB</w:t>
      </w:r>
      <w:r w:rsidRPr="00466194">
        <w:rPr>
          <w:rFonts w:ascii="TH SarabunPSK" w:eastAsia="Calibri" w:hAnsi="TH SarabunPSK" w:cs="TH SarabunPSK"/>
          <w:sz w:val="28"/>
          <w:cs/>
        </w:rPr>
        <w:t>) ซึ่งเป็นคณะกรรมการที่จัดตั้งขึ้นภายใต้การกำกับดูแลของรัฐมนตรีว่าการกระทรวงการคลังและผู้ว่าการธนาคารกลาง</w:t>
      </w:r>
      <w:r w:rsidRPr="00466194">
        <w:rPr>
          <w:rFonts w:ascii="TH SarabunPSK" w:eastAsia="Calibri" w:hAnsi="TH SarabunPSK" w:cs="TH SarabunPSK" w:hint="cs"/>
          <w:sz w:val="28"/>
          <w:cs/>
        </w:rPr>
        <w:t>ของประเ</w:t>
      </w:r>
      <w:r w:rsidRPr="00466194">
        <w:rPr>
          <w:rFonts w:ascii="TH SarabunPSK" w:eastAsia="Calibri" w:hAnsi="TH SarabunPSK" w:cs="TH SarabunPSK"/>
          <w:sz w:val="28"/>
          <w:cs/>
        </w:rPr>
        <w:t>ทศต่าง</w:t>
      </w:r>
      <w:r w:rsidRPr="00466194">
        <w:rPr>
          <w:rFonts w:ascii="TH SarabunPSK" w:eastAsia="Calibri" w:hAnsi="TH SarabunPSK" w:cs="TH SarabunPSK" w:hint="cs"/>
          <w:sz w:val="28"/>
          <w:cs/>
        </w:rPr>
        <w:t xml:space="preserve"> ๆ</w:t>
      </w:r>
      <w:r w:rsidRPr="00466194">
        <w:rPr>
          <w:rFonts w:ascii="TH SarabunPSK" w:eastAsia="Calibri" w:hAnsi="TH SarabunPSK" w:cs="TH SarabunPSK"/>
          <w:sz w:val="28"/>
          <w:cs/>
        </w:rPr>
        <w:t xml:space="preserve"> ในกลุ่มอาเ</w:t>
      </w:r>
      <w:r w:rsidRPr="00466194">
        <w:rPr>
          <w:rFonts w:ascii="TH SarabunPSK" w:eastAsia="Calibri" w:hAnsi="TH SarabunPSK" w:cs="TH SarabunPSK" w:hint="cs"/>
          <w:sz w:val="28"/>
          <w:cs/>
        </w:rPr>
        <w:t>ซี</w:t>
      </w:r>
      <w:r w:rsidRPr="00466194">
        <w:rPr>
          <w:rFonts w:ascii="TH SarabunPSK" w:eastAsia="Calibri" w:hAnsi="TH SarabunPSK" w:cs="TH SarabunPSK"/>
          <w:sz w:val="28"/>
          <w:cs/>
        </w:rPr>
        <w:t xml:space="preserve">ยน สำหรับ </w:t>
      </w:r>
      <w:r w:rsidRPr="00466194">
        <w:rPr>
          <w:rFonts w:ascii="TH SarabunPSK" w:eastAsia="Calibri" w:hAnsi="TH SarabunPSK" w:cs="TH SarabunPSK"/>
          <w:sz w:val="28"/>
        </w:rPr>
        <w:t xml:space="preserve">ASEAN Taxonomy Version </w:t>
      </w:r>
      <w:r w:rsidRPr="00466194">
        <w:rPr>
          <w:rFonts w:ascii="TH SarabunPSK" w:eastAsia="Calibri" w:hAnsi="TH SarabunPSK" w:cs="TH SarabunPSK"/>
          <w:sz w:val="28"/>
          <w:cs/>
        </w:rPr>
        <w:t>2 มีการเพิ่มเติมประเด็นเกี่ยวกั</w:t>
      </w:r>
      <w:r w:rsidRPr="00466194">
        <w:rPr>
          <w:rFonts w:ascii="TH SarabunPSK" w:eastAsia="Calibri" w:hAnsi="TH SarabunPSK" w:cs="TH SarabunPSK" w:hint="cs"/>
          <w:sz w:val="28"/>
          <w:cs/>
        </w:rPr>
        <w:t>บการยกเลิก</w:t>
      </w:r>
      <w:r w:rsidRPr="00466194">
        <w:rPr>
          <w:rFonts w:ascii="TH SarabunPSK" w:eastAsia="Calibri" w:hAnsi="TH SarabunPSK" w:cs="TH SarabunPSK"/>
          <w:sz w:val="28"/>
          <w:cs/>
        </w:rPr>
        <w:t>การใช้ถ่</w:t>
      </w:r>
      <w:r w:rsidRPr="00466194">
        <w:rPr>
          <w:rFonts w:ascii="TH SarabunPSK" w:eastAsia="Calibri" w:hAnsi="TH SarabunPSK" w:cs="TH SarabunPSK" w:hint="cs"/>
          <w:sz w:val="28"/>
          <w:cs/>
        </w:rPr>
        <w:t>า</w:t>
      </w:r>
      <w:r w:rsidRPr="00466194">
        <w:rPr>
          <w:rFonts w:ascii="TH SarabunPSK" w:eastAsia="Calibri" w:hAnsi="TH SarabunPSK" w:cs="TH SarabunPSK"/>
          <w:sz w:val="28"/>
          <w:cs/>
        </w:rPr>
        <w:t>นหินในการดำเนินกิจกรรมทางเศรษฐกิจ และการเปลี่ยนแปลงหลักเกณฑ์และตัวชี้วัดเพิ่มเติม (</w:t>
      </w:r>
      <w:r w:rsidRPr="00466194">
        <w:rPr>
          <w:rFonts w:ascii="TH SarabunPSK" w:eastAsia="Calibri" w:hAnsi="TH SarabunPSK" w:cs="TH SarabunPSK"/>
          <w:sz w:val="28"/>
        </w:rPr>
        <w:t>Plus Standard</w:t>
      </w:r>
      <w:r w:rsidRPr="00466194">
        <w:rPr>
          <w:rFonts w:ascii="TH SarabunPSK" w:eastAsia="Calibri" w:hAnsi="TH SarabunPSK" w:cs="TH SarabunPSK"/>
          <w:sz w:val="28"/>
          <w:cs/>
        </w:rPr>
        <w:t xml:space="preserve">) </w:t>
      </w:r>
    </w:p>
    <w:p w:rsidR="00155E90" w:rsidRPr="00466194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466194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466194">
        <w:rPr>
          <w:rFonts w:ascii="TH SarabunPSK" w:eastAsia="Calibri" w:hAnsi="TH SarabunPSK" w:cs="TH SarabunPSK"/>
          <w:sz w:val="28"/>
          <w:cs/>
        </w:rPr>
        <w:t>ธนาคารเพื่อการพัฒนาระดับพหุภาคี (</w:t>
      </w:r>
      <w:r w:rsidRPr="00466194">
        <w:rPr>
          <w:rFonts w:ascii="TH SarabunPSK" w:eastAsia="Calibri" w:hAnsi="TH SarabunPSK" w:cs="TH SarabunPSK"/>
          <w:sz w:val="28"/>
        </w:rPr>
        <w:t xml:space="preserve">Multilateral Development </w:t>
      </w:r>
      <w:proofErr w:type="gramStart"/>
      <w:r w:rsidRPr="00466194">
        <w:rPr>
          <w:rFonts w:ascii="TH SarabunPSK" w:eastAsia="Calibri" w:hAnsi="TH SarabunPSK" w:cs="TH SarabunPSK"/>
          <w:sz w:val="28"/>
        </w:rPr>
        <w:t xml:space="preserve">Banks </w:t>
      </w:r>
      <w:r w:rsidRPr="00466194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466194">
        <w:rPr>
          <w:rFonts w:ascii="TH SarabunPSK" w:eastAsia="Calibri" w:hAnsi="TH SarabunPSK" w:cs="TH SarabunPSK"/>
          <w:sz w:val="28"/>
          <w:cs/>
        </w:rPr>
        <w:t xml:space="preserve"> </w:t>
      </w:r>
      <w:r w:rsidRPr="00466194">
        <w:rPr>
          <w:rFonts w:ascii="TH SarabunPSK" w:eastAsia="Calibri" w:hAnsi="TH SarabunPSK" w:cs="TH SarabunPSK"/>
          <w:sz w:val="28"/>
        </w:rPr>
        <w:t>MDBS</w:t>
      </w:r>
      <w:r w:rsidRPr="00466194">
        <w:rPr>
          <w:rFonts w:ascii="TH SarabunPSK" w:eastAsia="Calibri" w:hAnsi="TH SarabunPSK" w:cs="TH SarabunPSK"/>
          <w:sz w:val="28"/>
          <w:cs/>
        </w:rPr>
        <w:t>) ประกอบด้วย ธนาคารโลก (</w:t>
      </w:r>
      <w:r w:rsidRPr="00466194">
        <w:rPr>
          <w:rFonts w:ascii="TH SarabunPSK" w:eastAsia="Calibri" w:hAnsi="TH SarabunPSK" w:cs="TH SarabunPSK"/>
          <w:sz w:val="28"/>
        </w:rPr>
        <w:t>World</w:t>
      </w:r>
      <w:r w:rsidRPr="00466194">
        <w:rPr>
          <w:rFonts w:ascii="TH SarabunPSK" w:eastAsia="Calibri" w:hAnsi="TH SarabunPSK" w:cs="TH SarabunPSK"/>
          <w:sz w:val="28"/>
          <w:cs/>
        </w:rPr>
        <w:t xml:space="preserve">. </w:t>
      </w:r>
      <w:r w:rsidRPr="00466194">
        <w:rPr>
          <w:rFonts w:ascii="TH SarabunPSK" w:eastAsia="Calibri" w:hAnsi="TH SarabunPSK" w:cs="TH SarabunPSK"/>
          <w:sz w:val="28"/>
        </w:rPr>
        <w:t>Bank</w:t>
      </w:r>
      <w:r w:rsidRPr="00466194">
        <w:rPr>
          <w:rFonts w:ascii="TH SarabunPSK" w:eastAsia="Calibri" w:hAnsi="TH SarabunPSK" w:cs="TH SarabunPSK"/>
          <w:sz w:val="28"/>
          <w:cs/>
        </w:rPr>
        <w:t>) ธนาคารเพื่อการพัฒนาแห่งเอเชีย (</w:t>
      </w:r>
      <w:r w:rsidRPr="00466194">
        <w:rPr>
          <w:rFonts w:ascii="TH SarabunPSK" w:eastAsia="Calibri" w:hAnsi="TH SarabunPSK" w:cs="TH SarabunPSK"/>
          <w:sz w:val="28"/>
        </w:rPr>
        <w:t>ADB</w:t>
      </w:r>
      <w:r w:rsidRPr="00466194">
        <w:rPr>
          <w:rFonts w:ascii="TH SarabunPSK" w:eastAsia="Calibri" w:hAnsi="TH SarabunPSK" w:cs="TH SarabunPSK"/>
          <w:sz w:val="28"/>
          <w:cs/>
        </w:rPr>
        <w:t>) และธนาคารเพื่อการลงทุนในโครงสร้างพื้นฐานของเอเชีย (</w:t>
      </w:r>
      <w:r w:rsidRPr="00466194">
        <w:rPr>
          <w:rFonts w:ascii="TH SarabunPSK" w:eastAsia="Calibri" w:hAnsi="TH SarabunPSK" w:cs="TH SarabunPSK"/>
          <w:sz w:val="28"/>
        </w:rPr>
        <w:t xml:space="preserve">Asian Infrastructure Investment </w:t>
      </w:r>
      <w:proofErr w:type="gramStart"/>
      <w:r w:rsidRPr="00466194">
        <w:rPr>
          <w:rFonts w:ascii="TH SarabunPSK" w:eastAsia="Calibri" w:hAnsi="TH SarabunPSK" w:cs="TH SarabunPSK"/>
          <w:sz w:val="28"/>
        </w:rPr>
        <w:t xml:space="preserve">Bank </w:t>
      </w:r>
      <w:r w:rsidRPr="00466194">
        <w:rPr>
          <w:rFonts w:ascii="TH SarabunPSK" w:eastAsia="Calibri" w:hAnsi="TH SarabunPSK" w:cs="TH SarabunPSK"/>
          <w:sz w:val="28"/>
          <w:cs/>
        </w:rPr>
        <w:t>:</w:t>
      </w:r>
      <w:proofErr w:type="gramEnd"/>
      <w:r w:rsidRPr="00466194">
        <w:rPr>
          <w:rFonts w:ascii="TH SarabunPSK" w:eastAsia="Calibri" w:hAnsi="TH SarabunPSK" w:cs="TH SarabunPSK"/>
          <w:sz w:val="28"/>
          <w:cs/>
        </w:rPr>
        <w:t xml:space="preserve"> </w:t>
      </w:r>
      <w:r w:rsidRPr="00466194">
        <w:rPr>
          <w:rFonts w:ascii="TH SarabunPSK" w:eastAsia="Calibri" w:hAnsi="TH SarabunPSK" w:cs="TH SarabunPSK"/>
          <w:sz w:val="28"/>
        </w:rPr>
        <w:t>AIIB</w:t>
      </w:r>
      <w:r w:rsidRPr="00466194">
        <w:rPr>
          <w:rFonts w:ascii="TH SarabunPSK" w:eastAsia="Calibri" w:hAnsi="TH SarabunPSK" w:cs="TH SarabunPSK"/>
          <w:sz w:val="28"/>
          <w:cs/>
        </w:rPr>
        <w:t>) จัดตั้งขึ้นโดยมีวัตถุประสงค์เพื่อให้ความช่วยเหลือทางด้านการเงินและทางด้านวิชาการแก่ประเทศสมาชิก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FF04A3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การประชุมรัฐภาคีอนุสัญญามินามาตะว่าด้วยปรอท สมัยที่ 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รับทราบองค์ประกอบคณะผู้แทนไทย สำหรับการประชุมรัฐภาคีอนุสัญญามินามาตะว่าด้วยปรอท สมัยที่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(การประชุมฯ)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เห็นชอบต่อกรอบการเจรจาและท่าทีของประเทศไทย สำหรับการประชุมรัฐภาคีอนุสัญญามินามาตะว่าด้วยปรอท สมัยที่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หากมีข้อเจรจาใดที่นอกเหนือจากกรอบการเจรจาและท่าทีของประเทศไทย และไม่มีผลผูกพันทางกฎหมาย (</w:t>
      </w:r>
      <w:r w:rsidRPr="00155E90">
        <w:rPr>
          <w:rFonts w:ascii="TH SarabunPSK" w:eastAsia="Calibri" w:hAnsi="TH SarabunPSK" w:cs="TH SarabunPSK"/>
          <w:sz w:val="32"/>
          <w:szCs w:val="32"/>
        </w:rPr>
        <w:t>Legally binding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ต่อประเทศไทยขอให้เป็นดุลยพินิจของหัวหน้าคณะผู้แทนไทยเป็นผู้พิจารณา โดยไม่ต้องนำกลับมาเสนอคณะรัฐมนตรีพิจารณาใหม่จนสิ้นสุดการประชุมฯ ในวันที่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ประเทศไทยได้ทำการภาคยานุวัติเข้าร่วมเป็นภาคีสมาชิกอนุสัญญามินามาตะว่าด้วยปรอท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(อนุสัญญาฯ) เมื่อวันที่ </w:t>
      </w:r>
      <w:r w:rsidRPr="00155E90">
        <w:rPr>
          <w:rFonts w:ascii="TH SarabunPSK" w:eastAsia="Calibri" w:hAnsi="TH SarabunPSK" w:cs="TH SarabunPSK"/>
          <w:sz w:val="32"/>
          <w:szCs w:val="32"/>
        </w:rPr>
        <w:t>22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155E90">
        <w:rPr>
          <w:rFonts w:ascii="TH SarabunPSK" w:eastAsia="Calibri" w:hAnsi="TH SarabunPSK" w:cs="TH SarabunPSK"/>
          <w:sz w:val="32"/>
          <w:szCs w:val="32"/>
        </w:rPr>
        <w:t xml:space="preserve">2560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(ตามมติคณะรัฐมนตรีเมื่อวันที่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0 มิถุนายน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โดยอนุสัญญาฯ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พื่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ปกป้องสุขภาพของมนุษย์และสิ่งแวดล้อมจากการปลดปล่อยปรอทและสารประก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อบปรอท</w:t>
      </w:r>
      <w:r w:rsidRPr="00155E90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สู่บรรยากาศ ดิน และน้ำ ปัจจุบันมีภาคีสมาชิก จำนวน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147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ประเทศทั่วโลก (เช่น สาธารณรัฐประชาชนจีน เครือรัฐออสเตรเลีย สหรัฐอเมริกา สหราชอาณาจักร เป็นต้น)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สำนักเลขาธิการอนุสัญญามินามาตะว่าด้วยปรอทได้แจ้งว่าจะมีการประชุมฯ ระหว่างวันที่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30 ตุลาคม -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ณ นครเจนีวา สมาพันธรัฐสวิส โดยมีคณะผู้แทนไทยที่จะเข้าร่วมการประชุม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ดังกล่าว จำนวน </w:t>
      </w:r>
      <w:r w:rsidRPr="00155E90">
        <w:rPr>
          <w:rFonts w:ascii="TH SarabunPSK" w:eastAsia="Calibri" w:hAnsi="TH SarabunPSK" w:cs="TH SarabunPSK"/>
          <w:sz w:val="32"/>
          <w:szCs w:val="32"/>
        </w:rPr>
        <w:t>13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 ประกอบด้วย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ผู้เชี่ยวชาญเฉพาะด้านการจัดการกากของเสียและสารอันตราย ปฏิบัติหน้าที่หัวหน้าคณะผู้แทนไทย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(2)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ผู้ทรงคุณวุฒิในคณะอนุกรรมการอนุสัญญามินามาตะว่าด้วยปรอท จำนวน </w:t>
      </w:r>
      <w:r w:rsidRPr="00155E90">
        <w:rPr>
          <w:rFonts w:ascii="TH SarabunPSK" w:eastAsia="Calibri" w:hAnsi="TH SarabunPSK" w:cs="TH SarabunPSK"/>
          <w:sz w:val="32"/>
          <w:szCs w:val="32"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ผู้แทนกระทรวงอุตสาหกรรม จำนวน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(4)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ผู้แทนกระทรวงสาธารณสุข จำนวน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(5)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ผู้แทนกระทรวงการต่างประเทศ (กต.) จำนวน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(6)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ผู้แทน ทส. จำนวน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ราย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. กรอบการเจรจาของประเทศไทยสำหรับการประชุมรัฐภาคี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อนุ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สัญญามินามาตะว่าด้วยปรอท </w:t>
      </w:r>
      <w:r w:rsidR="00E7606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สมัยที่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มีสาระสำคัญคื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สนับสนุนการดำ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เนินการ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เพื่อปกป้องสุขภาพของมนุษย์และสิ่งแวดล้อม คำนึงถึงสภาพการณ์ต่าง ๆ ความต้องการจำเพาะของประเทศกำลังพัฒนา และสอดคล้องกับนโยบายของไทย ส่วนท่าทีของประเทศไทยมีประเด็นที่สำคัญเกี่ยวกับการแก้ไขเพิ่มเติมภาคผนวกของอนุสัญญามินามาตะว่าด้วยปรอทและการกำหนดเกณฑ์การปนเปื้อนของปรอท 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</w:rPr>
        <w:t>_______________________________</w:t>
      </w:r>
    </w:p>
    <w:p w:rsidR="00155E90" w:rsidRPr="00466194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466194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466194">
        <w:rPr>
          <w:rFonts w:ascii="TH SarabunPSK" w:eastAsia="Calibri" w:hAnsi="TH SarabunPSK" w:cs="TH SarabunPSK"/>
          <w:sz w:val="28"/>
          <w:cs/>
        </w:rPr>
        <w:t>สารประกอบปรอท หมายถึงสารใด ๆ ที่ประกอบด้วยอะตอมของปรอท เช่น เมอคิวรี่คลอไรด์ซัลเฟตเมอคิวรี่</w:t>
      </w:r>
    </w:p>
    <w:p w:rsidR="005F667A" w:rsidRDefault="005F667A" w:rsidP="005F667A">
      <w:pPr>
        <w:spacing w:after="0" w:line="320" w:lineRule="exact"/>
        <w:rPr>
          <w:rFonts w:ascii="TH SarabunPSK" w:eastAsia="Cordia New" w:hAnsi="TH SarabunPSK" w:cs="TH SarabunPSK"/>
          <w:b/>
          <w:bCs/>
          <w:sz w:val="28"/>
        </w:rPr>
      </w:pPr>
    </w:p>
    <w:p w:rsidR="006F3FCB" w:rsidRPr="006F3FCB" w:rsidRDefault="00FF04A3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F3FCB"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F3FCB"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ายงานการเตรียมความพร้อมการดำเนินการช่วยเหลือแรงงานไทยที่ได้รับผลกระทบจากเหตุการณ์ความไม่สงบในรัฐอิสราเอล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  <w:t>คณะรัฐมนตรีรับทราบ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การเตรียมความพร้อมการดำเนินการช่วยเหลือแรงงานไทยที่ได้รับผลกระทบจากเหตุการณ์ความไม่สงบในรัฐอิสราเอล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ตามที่กระทรวงเกษตรและสหกรณ์เสนอ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กระทรวงเกษตรและสหกรณ์เสนอว่า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เนื่องจากสถานการณ์ความไม่สงบในรัฐอิสราเอลที่ทวีความรุนแรงขึ้น ส่งผลกระทบต่อแรงงานไทยที่อาศัยอยู่ ณ รัฐ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อิสราเอล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ช่วยเหลือแรงงานไทยที่ได้รับผลกระทบจากสถานการณ์ในรัฐอิสราเอลที่กลับมาให้มีความพร้อมเข้าสู่การจ้างงานและ/หรือเป็นผู้ประกอบการธุรกิจเกษตร ยกระดับภาคการเกษตรของประเทศไทยด้วยความรู้ ประสบการณ์ และความชำนาญของแรงงานที่ได้รับการถ่ายทอดเทคโนโลยีเกษตรสมัยใหม่จากรัฐอิสราเอล และเพื่อสร้างอาชีพที่มั่นคงกว่าการเป็นแรงงานรับจ้างทั่วไป ซึ่งการทำการเกษตร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ใช้เทคโนโลยีขั้นสูง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ล้ำ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หน้าทันสมัย และพัฒนาให้เป็นฟาร์มต้นแบบเกษตรสมัยใหม่ และแม่นยำส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ูง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จะนำไปสู่การผลิตสินค้าเกษตรมูลค่าสูง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ต่อยอดเป็นผู้ประกอบการ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ธุรกิจ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เกษตรได้ ทั้งนี้ การช่วยเหลือและสร้างความมั่นคงในอาชีพให้แก่แรงงานเหล่านี้ถือเป็นเรื่องที่มีความสำคัญอย่างยิ่งและจำเป็นต้องได้รับความร่วมมือจากทุกภาคส่วน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กระทรวงเกษตรและสหกรณ์จัดทำโครงการส่งเสริมความรู้ด้านเทคโนโลยีเกษตรจากแรงงานอิสราเอลสู่การพัฒนาการเกษตรสมัยใหม่ มีสาระสำคัญ ดังนี้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จากสถานการณ์เหตุการณ์ความไม่สงบในรัฐอิสราเอลที่ทวีความรุนแรงขึ้นเรื่อย ๆ ส่งผลกระทบต่อแรงงานไทย ที่อยู่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รัฐอิสราเอล ซึ่งจากข้อมูลของกระทรวงแรงงาน (2566) ที่ระบุว่ามีแรงงานไทยในรัฐอิสราเอล จำนวนมากถึง 25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887 คน (ข้อมูล ณ เดือนสิงหาคม 2566) โดยส่วนใหญ่เดินทางไปเป็นแรงงาน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ภาคการเกษตร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มากถึงร้อยละ 90 ของแรงงานไทยในรัฐอิสราเอล หรือประมาณ 24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,000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คน ซึ่งหลังจากที่เกิดเหตุความไม่สงบดังกล่าว มีแรงงานไทยที่ต้องการกลับประเทศไทยเป็นจำนวน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6F3FCB">
        <w:rPr>
          <w:rFonts w:ascii="TH SarabunPSK" w:eastAsia="Calibri" w:hAnsi="TH SarabunPSK" w:cs="TH SarabunPSK"/>
          <w:sz w:val="32"/>
          <w:szCs w:val="32"/>
        </w:rPr>
        <w:t>,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345 คน (ข้อมูล ณ วันที่ 20 ตุลาคม 2566) ซึ่งแรงงานกลุ่มนี้ เป็นแรงงานที่ได้รับการพัฒนาและมีทักษะในด้านการเกษตรที่ใช้เทคโนโลยีนวัตกรรมที่ทันสมัย เนื่องจากรัฐอิสราเอลเป็นประเทศที่มีระบบด้านการเกษตร มีความทันสมัย ไม่ว่าจะเป็นเทคโนโลยีการปลูกพืชที่ใช้น้ำน้อย การปลูกพืชในโรงเรือน หรือเทคโนโลยีการให้น้ำหยดแบบ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อัจฉริยะ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ผลผลิตที่สำคัญ คือ พืชผัก ทั้งผักเมืองร้อน และผักเมืองหนาวหรือจะเป็นพืชสวน เช่น ส้ม มะม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วง อะโวคาโด อินทผลัม ทับทิม รวมถึงฟาร์มปศุสัตว์ ดังนั้น แรงงานไทย จำนวน </w:t>
      </w:r>
      <w:r w:rsidRPr="006F3FCB">
        <w:rPr>
          <w:rFonts w:ascii="TH SarabunPSK" w:eastAsia="Calibri" w:hAnsi="TH SarabunPSK" w:cs="TH SarabunPSK"/>
          <w:sz w:val="32"/>
          <w:szCs w:val="32"/>
        </w:rPr>
        <w:t xml:space="preserve">8,345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คน ที่จะเดินทางกลับจากรัฐอิสราเอลเป็นแรงงานที่มีองค์ความรู้ มีประสบการณ์ด้านการเกษตรสมัยใหม่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มีศักยภาพด้านการเกษตรที่จะเป็นส่วนสำคัญในการช่วยพัฒนาระบบการเกษตรของประเทศไทย สามารถนำมาปรับใช้กับการพัฒนาภาคการเกษตรไทยให้มีความทันสมัยและแม่นยำ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สูง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วัตถุประสงค์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ช่วยเหลือแรงงานไทยที่ได้รับผลกระทบจากสถานการณ์ในรัฐอิสราเอล พัฒนาแรงงานที่กลับมาให้มีความพร้อมเข้าสู่การจ้างงานและ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หรือเป็นผู้ประกอบการธุรกิจเกษตรในประเทศไทย และเพื่อยกระดับภาคการเกษตรของประเทศไทยด้วยความรู้ประสบการณ์ และความชำนาญของแรงงานที่ได้รับการถ่ายทอดเทคโนโลยีการเกษตรสมัยใหม่จากรัฐอิสราเอล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F3FC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 </w:t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การดำเนินการ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 การจัดทำข้อตกลงความร่วมมือเพื่อขับเคลื่อนโครงการส่งเสริมความรู้ด้านเทคโนโลยีเกษตรจากแรงงานไทยที่ได้รับผลกระทบจากสถานการณ์ในรัฐอิสราเอลสู่การพัฒนาการเกษตรสมัยใหม่ ระหว่างกระทรวงเกษตรและสหกรณ์ กระทรวงแรงงาน กระทรวงการคลัง สถาบันการเงิน เช่น ธนาคารเพื่อการเกษตรและสหกรณ์การเกษตร และหน่วยอื่น ๆ ที่เกี่ยวข้อง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3.2 จัดทำเอกสารหนังสือชี้ชวนเข้าร่วมโครงการ และการสื่อสารประชาสัมพันธ์คุณสมบัติและความเชี่ยวชาญขอ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แรงงาน เพื่อเป็นทางเลือกอาชีพของแรงงานไทยที่ได้รับผลกระทบจากสถานการณ์ในรัฐอิสราเอล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สำรวจและคัดกรอง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แรง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งานไทยที่กลับจากรัฐอิสราเอลที่มีความเชี่ยวชา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ญด้าน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เทคโนโลยีเกษตร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3.4 การประมวลถอดองค์ความรู้ และพัฒนาทักษะครูพี่เลี้ยงเพื่อเป็นวิทยากรถ่ายทอดความรู้ความเชี่ยวชาญเทคโนโลยีเกษตรสมัยใหม่สู่การปรับใช้อย่างเหมาะสม ให้คำปรึกษาและสร้างความเชื่อมั่นการทำเกษตรสมัยใหม่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F3FCB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การพัฒนาเตรียมทักษะรองรับการจ้างงานตามความต้องการของนายจ้าง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3.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สนับสนุนการเข้าถึงแหล่งลงทุนในการเป็นผู้ประกอบการธุรกิจเกษตรรักบ้านเกิด เช่น การเขียนแผนธุรกิจเกษตร แนวทางการเข้าถึงแหล่งเงินทุน และการสนับสนุนปัจจัยการผลิต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3.7 การสื่อสารความรู้ความเข้าใจ ถึงความก้าวหน้า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ผลผลิต ผลสัมฤทธิ์ ประโยชน์ต่อสาธารณะ และความสำเร็จตามลำดับชั้นของโครงการ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  <w:t>3.8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การจัดการข้อมูลเพื่อติดตาม ประเมินผล สอบทานประสิทธิภาพ ประสิทธิผลและการรายงาน เพื่อจัดทำรายงานการดำเนินงา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ระยะเวลาดำเนินการ เดือนพฤศจิกายน 2566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-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กันยายน 256</w:t>
      </w:r>
      <w:r w:rsidRPr="006F3FCB">
        <w:rPr>
          <w:rFonts w:ascii="TH SarabunPSK" w:eastAsia="Calibri" w:hAnsi="TH SarabunPSK" w:cs="TH SarabunPSK"/>
          <w:sz w:val="32"/>
          <w:szCs w:val="32"/>
        </w:rPr>
        <w:t xml:space="preserve">7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ประโยชน์และลด</w:t>
      </w:r>
      <w:r w:rsidRPr="006F3FC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กระทบ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แรงงานไทยที่ได้รับผลกระทบจากสถานการณ์รัฐอิสราเอลเกิดรายได้จากการถอดองค์ความรู้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การถ่ายทอดความรู้และแลกเปลี่ยนประสบการณ์ด้านเทคโนโลยีการเกษตรสมัยใหม่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แรงงานไทยที่ได้รับผลกระทบจากสถานการณ์รัฐอิสราเอลมีโอกาสในการประกอบอาชีพทางการเกษตร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ผลิตภาพการผลิตภาคเกษตรปรับเพิ่มขึ้น โดยเฉพาะหน่วยผลิตที่มีความเชื่อมโยงกับโครงการส่งเสริมความรู้ด้านเทคโนโลยีเกษตรจากแรงงานอิสราเอลสู่การพัฒนาการเกษตร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มัยใหม่ในระยะต่อไป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sz w:val="32"/>
          <w:szCs w:val="32"/>
        </w:rPr>
        <w:tab/>
      </w:r>
      <w:r w:rsidRPr="006F3F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ค่าใช้จ่ายและแหล่งที่มา </w:t>
      </w:r>
    </w:p>
    <w:p w:rsidR="006F3FCB" w:rsidRPr="006F3FCB" w:rsidRDefault="006F3FCB" w:rsidP="006F3FC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ab/>
        <w:t>เบิกจ่ายจากงบประมาณรายจ่ายประจำปีของกรมส่งเสริมการเกษตรและหน่วยงานในสังกัดกระทรวงเกษตรและสหกรณ์ ทั้งนี้ หากงบประมาณไม่เพียงพอ กระทรวงเกษตรและสหกรณ์จะ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เสนอขอ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ใช้จ่ายจากจบประมาณรายจ่ายประจำปี งบกลาง รายการเงินสำรองจ่ายเพื่อกรณีฉุกเ</w:t>
      </w:r>
      <w:r w:rsidRPr="006F3FCB">
        <w:rPr>
          <w:rFonts w:ascii="TH SarabunPSK" w:eastAsia="Calibri" w:hAnsi="TH SarabunPSK" w:cs="TH SarabunPSK" w:hint="cs"/>
          <w:sz w:val="32"/>
          <w:szCs w:val="32"/>
          <w:cs/>
        </w:rPr>
        <w:t>ฉิน</w:t>
      </w:r>
      <w:r w:rsidRPr="006F3FCB">
        <w:rPr>
          <w:rFonts w:ascii="TH SarabunPSK" w:eastAsia="Calibri" w:hAnsi="TH SarabunPSK" w:cs="TH SarabunPSK"/>
          <w:sz w:val="32"/>
          <w:szCs w:val="32"/>
          <w:cs/>
        </w:rPr>
        <w:t>หรือจำเป็นต่อไป</w:t>
      </w:r>
    </w:p>
    <w:p w:rsidR="004D5FBA" w:rsidRDefault="004D5FB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20F74" w:rsidRPr="003709FD" w:rsidRDefault="001907E8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FF04A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20F74"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สรุปผลการประชุมรัฐมนตรีอาเซียนด้านสิ่งแวดล้อม ครั้งที่ 17 และการประชุมอื่นที่เกี่ยวข้อง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คณะรัฐมนตรีรับทราบสรุปผลการประชุมรัฐมนตรีอาเซียนด้านสิ่งแวดลอม ครั้งที่ 17 (</w:t>
      </w:r>
      <w:r w:rsidRPr="003709FD">
        <w:rPr>
          <w:rFonts w:ascii="TH SarabunPSK" w:hAnsi="TH SarabunPSK" w:cs="TH SarabunPSK"/>
          <w:sz w:val="32"/>
          <w:szCs w:val="32"/>
        </w:rPr>
        <w:t>17</w:t>
      </w:r>
      <w:r w:rsidRPr="003709FD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709FD">
        <w:rPr>
          <w:rFonts w:ascii="TH SarabunPSK" w:hAnsi="TH SarabunPSK" w:cs="TH SarabunPSK"/>
          <w:sz w:val="32"/>
          <w:szCs w:val="32"/>
        </w:rPr>
        <w:t xml:space="preserve"> ASEAN Ministerial Meeting on the Environment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09FD">
        <w:rPr>
          <w:rFonts w:ascii="TH SarabunPSK" w:hAnsi="TH SarabunPSK" w:cs="TH SarabunPSK"/>
          <w:sz w:val="32"/>
          <w:szCs w:val="32"/>
        </w:rPr>
        <w:t>17</w:t>
      </w:r>
      <w:r w:rsidRPr="003709FD">
        <w:rPr>
          <w:rFonts w:ascii="TH SarabunPSK" w:hAnsi="TH SarabunPSK" w:cs="TH SarabunPSK"/>
          <w:sz w:val="32"/>
          <w:szCs w:val="32"/>
          <w:vertAlign w:val="superscript"/>
        </w:rPr>
        <w:t xml:space="preserve"> th</w:t>
      </w:r>
      <w:r w:rsidRPr="003709FD">
        <w:rPr>
          <w:rFonts w:ascii="TH SarabunPSK" w:hAnsi="TH SarabunPSK" w:cs="TH SarabunPSK"/>
          <w:sz w:val="32"/>
          <w:szCs w:val="32"/>
        </w:rPr>
        <w:t xml:space="preserve"> AMME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) และการประชุมอื่นที่เกี่ยวข้อง ตามที่กระทรวงทรัพยากรธรรมชาติและสิ่งแวดล้อม (ทส.) เสนอ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>ทส. รายงานว่า การประชุมรัฐมนตรีอาเซียนด้านสิ่งแวดล้อม ครั้งที่ 17 และการประชุมอื่นที่เกี่ยวข้อง ระหว่างวันที่ 23-24 สิงหาคม 2566 ณ ศูนย์ประชุมแห่งชาติสาธารณรัฐประชาธิปไตยประชาชนลาว (สปป. ลาว) (รัฐมนตรีว่าการกระทรวงทรัพยากรธรรมชาติและสิ่งแวดล้อม สปป. ลาว ทำหน้าที่ประธานการประชุม) โดยมีปลัดกระทรวงทรัพยากรธรรมชาติและสิ่งแวดล้อมเป็นหัวหน้าคณะผู้แทนไทยเข้าร่วมการประชุมฯ (นายกรัฐมนตรี</w:t>
      </w:r>
      <w:r w:rsidRPr="003709FD">
        <w:rPr>
          <w:rFonts w:ascii="TH SarabunPSK" w:hAnsi="TH SarabunPSK" w:cs="TH SarabunPSK"/>
          <w:sz w:val="32"/>
          <w:szCs w:val="32"/>
          <w:cs/>
        </w:rPr>
        <w:lastRenderedPageBreak/>
        <w:t>อนุมัติเปลี่ยนแปลงหัวหน้าคณะผู้แทนไทย เนื่องจากรัฐมนตรีว่าการกระทรวงทรัพยากรธรรมชาติและสิ่งแวดล้อมติดภารกิจในช่วงการประชุมดังกล่าว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มีสาระสำคัญสรุปได้ ดังนี้</w:t>
      </w:r>
    </w:p>
    <w:p w:rsidR="00E20F74" w:rsidRPr="0002744E" w:rsidRDefault="00E20F74" w:rsidP="00E20F74">
      <w:pPr>
        <w:pStyle w:val="ListParagraph"/>
        <w:numPr>
          <w:ilvl w:val="0"/>
          <w:numId w:val="3"/>
        </w:num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การประชุมรัฐมนตรีอาเซียนด้านสิ่งแวดล้อม ครั้งที่ 17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02744E">
        <w:rPr>
          <w:rFonts w:ascii="TH SarabunPSK" w:hAnsi="TH SarabunPSK" w:cs="TH SarabunPSK"/>
          <w:sz w:val="32"/>
          <w:szCs w:val="32"/>
        </w:rPr>
        <w:t>23</w:t>
      </w:r>
      <w:r w:rsidRPr="0002744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02744E">
        <w:rPr>
          <w:rFonts w:ascii="TH SarabunPSK" w:hAnsi="TH SarabunPSK" w:cs="TH SarabunPSK"/>
          <w:sz w:val="32"/>
          <w:szCs w:val="32"/>
        </w:rPr>
        <w:t>2566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>1.1 ปลัดกระทรวงทรัพยากรธรรมชาติและสิ่งแวดล้อมได้กล่าวถ้อยแถลงถึงความเปราะบางของภูมิภาคอาเซียนต่อปัญหาผลกระทบจากการเปลี่ยนแปลงสภาพภูมิอากาศ การสูญเสียความหลากหลายทางชีวภาพ และมลพิษ โดยประเทศไทยจะร่วมต่อสู้กับความท้าทายด้านสิ่งแวดล้อม โดยมีการดำเนินงาน เช่น ปรับยุทธศาสตร์ระยะยาวในการพัฒนาแบบปล่อยก๊าซเรือนกระจกต่ำของประเทศไทย (</w:t>
      </w:r>
      <w:r w:rsidRPr="003709FD">
        <w:rPr>
          <w:rFonts w:ascii="TH SarabunPSK" w:hAnsi="TH SarabunPSK" w:cs="TH SarabunPSK"/>
          <w:sz w:val="32"/>
          <w:szCs w:val="32"/>
        </w:rPr>
        <w:t>Thailand's Long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Term Low Greenhouse Gas Emission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</w:rPr>
        <w:t>Development Strategy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709FD">
        <w:rPr>
          <w:rFonts w:ascii="TH SarabunPSK" w:hAnsi="TH SarabunPSK" w:cs="TH SarabunPSK"/>
          <w:sz w:val="32"/>
          <w:szCs w:val="32"/>
        </w:rPr>
        <w:t>LT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LEDS</w:t>
      </w:r>
      <w:r w:rsidRPr="003709FD">
        <w:rPr>
          <w:rFonts w:ascii="TH SarabunPSK" w:hAnsi="TH SarabunPSK" w:cs="TH SarabunPSK"/>
          <w:sz w:val="32"/>
          <w:szCs w:val="32"/>
          <w:cs/>
        </w:rPr>
        <w:t>)</w:t>
      </w:r>
      <w:r w:rsidRPr="003709FD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และเป้าหมายการลดก๊าซเรือนกระจกของประเทศ ฉบับปรับปรุงเพื่อให้สอดคล้องกับเป้าหมายของประเทศ ซึ่งได้จัดส่งให้กับสำนักเลขาธิการอนุสัญญาสหประชาชาติว่าด้วยการเปลี่ยนแปลงสภาพภูมิอากาศด้วยแล้ว รวมถึงการดำเนินงานต่าง ๆ เพื่อบรรลุเจตนารมณ์ความเป็นกลางทางคาร์บอน ภายในปี ค.ศ. 2050 และบรรลุเป้าหมายการปล่อยก๊าซเรือนกระจกสุทธิเป็นศูนย์ ภายในปี ค.ศ. </w:t>
      </w:r>
      <w:r w:rsidRPr="003709FD">
        <w:rPr>
          <w:rFonts w:ascii="TH SarabunPSK" w:hAnsi="TH SarabunPSK" w:cs="TH SarabunPSK"/>
          <w:sz w:val="32"/>
          <w:szCs w:val="32"/>
        </w:rPr>
        <w:t>2065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นอกจากนี้ ประเทศไทยมีการบริหารจัดการการอนุรักษ์ทรัพยากรธรรมชาติให้สอดคล้องกับกรอบงานคุนหมิง-มอนทรีออลว่าด้วยความหลากหลายทางชีวภาพของโลกและเน้นถึงการจัดการปัญหามลพิษ โดยเฉพาะมลพิษจากพลาสติก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ที่ประชุมรับรองประเด็นต่าง ๆ ที่สำคัญ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>(</w:t>
      </w:r>
      <w:r w:rsidRPr="003709FD">
        <w:rPr>
          <w:rFonts w:ascii="TH SarabunPSK" w:hAnsi="TH SarabunPSK" w:cs="TH SarabunPSK"/>
          <w:sz w:val="32"/>
          <w:szCs w:val="32"/>
        </w:rPr>
        <w:t>1</w:t>
      </w:r>
      <w:r w:rsidRPr="003709FD">
        <w:rPr>
          <w:rFonts w:ascii="TH SarabunPSK" w:hAnsi="TH SarabunPSK" w:cs="TH SarabunPSK"/>
          <w:sz w:val="32"/>
          <w:szCs w:val="32"/>
          <w:cs/>
        </w:rPr>
        <w:t>) การขึ้นทะเบียนอุท</w:t>
      </w:r>
      <w:r>
        <w:rPr>
          <w:rFonts w:ascii="TH SarabunPSK" w:hAnsi="TH SarabunPSK" w:cs="TH SarabunPSK"/>
          <w:sz w:val="32"/>
          <w:szCs w:val="32"/>
          <w:cs/>
        </w:rPr>
        <w:t>ยานมรดกอาเซียนของประเทศไทยจำนวน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2 แห่ง</w:t>
      </w:r>
      <w:r w:rsidRPr="003709FD">
        <w:rPr>
          <w:rFonts w:ascii="TH SarabunPSK" w:hAnsi="TH SarabunPSK" w:cs="TH SarabunPSK"/>
          <w:sz w:val="32"/>
          <w:szCs w:val="32"/>
          <w:vertAlign w:val="superscript"/>
        </w:rPr>
        <w:t>4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เขตรักษาพันธุ์สัตว์ป่าภูเขียว-อุทยานแห่งชาติน้ำหนาว (จังหวัดเพชรบูรณ์)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เป็นอุทยานมรดกอาเซียนแห่งที่ 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และอุทยานแห่งชาติภูกระดึง (จังหวัดเลย) เป็นอุทยานมรดกอาเซียนแห่งที่ 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57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>(</w:t>
      </w:r>
      <w:r w:rsidRPr="003709FD">
        <w:rPr>
          <w:rFonts w:ascii="TH SarabunPSK" w:hAnsi="TH SarabunPSK" w:cs="TH SarabunPSK"/>
          <w:sz w:val="32"/>
          <w:szCs w:val="32"/>
        </w:rPr>
        <w:t>2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ร่างแถลงการณ์ร่วมอาเซียนว่าด้วยการเปลี่ยนแปลงสภาพภูมิอากาศฯ (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UNFCCC COP 28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เพื่อเสนอผู้นำอาเซียนให้การรับรองในการประชุมสุดยอดอาเซียน ครั้งที่ </w:t>
      </w:r>
      <w:r w:rsidRPr="003709FD"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ซึ่งจัดขึ้นในระหว่างวันที่ </w:t>
      </w:r>
      <w:r w:rsidRPr="003709FD">
        <w:rPr>
          <w:rFonts w:ascii="TH SarabunPSK" w:hAnsi="TH SarabunPSK" w:cs="TH SarabunPSK"/>
          <w:sz w:val="32"/>
          <w:szCs w:val="32"/>
        </w:rPr>
        <w:t>4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7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3709FD">
        <w:rPr>
          <w:rFonts w:ascii="TH SarabunPSK" w:hAnsi="TH SarabunPSK" w:cs="TH SarabunPSK"/>
          <w:sz w:val="32"/>
          <w:szCs w:val="32"/>
        </w:rPr>
        <w:t>2566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ณ กรุงจาการ์ตา สาธารณรัฐอินโดนีเซีย (อินโดนีเซีย)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(3) การมอบรางวัล </w:t>
      </w:r>
      <w:r w:rsidRPr="003709FD">
        <w:rPr>
          <w:rFonts w:ascii="TH SarabunPSK" w:hAnsi="TH SarabunPSK" w:cs="TH SarabunPSK"/>
          <w:sz w:val="32"/>
          <w:szCs w:val="32"/>
        </w:rPr>
        <w:t>ASEAN Eco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 xml:space="preserve">Schools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และรางวัล </w:t>
      </w:r>
      <w:r w:rsidRPr="003709FD">
        <w:rPr>
          <w:rFonts w:ascii="TH SarabunPSK" w:hAnsi="TH SarabunPSK" w:cs="TH SarabunPSK"/>
          <w:sz w:val="32"/>
          <w:szCs w:val="32"/>
        </w:rPr>
        <w:t>ASEAN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</w:rPr>
        <w:t>Youth Eco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Champions Award</w:t>
      </w:r>
      <w:r w:rsidRPr="003709FD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ของประเทศสมาชิกอาเ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ยน โดยประเทศไทยมีโรงเรียนสาธิตเทศบาลบ้านหัวหินเข้ารับรางวัล </w:t>
      </w:r>
      <w:r w:rsidRPr="003709FD">
        <w:rPr>
          <w:rFonts w:ascii="TH SarabunPSK" w:hAnsi="TH SarabunPSK" w:cs="TH SarabunPSK"/>
          <w:sz w:val="32"/>
          <w:szCs w:val="32"/>
        </w:rPr>
        <w:t>ASEAN Eco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 xml:space="preserve">Schools Award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ระดับประถมศึกษาและระดับมัธยมศึกษา และนายมนตรี เจือไทสง อาจารย์โรงเรียนสาธิตเทศบาลบ้านหัวหินเข้ารับรางวัล  </w:t>
      </w:r>
      <w:r w:rsidRPr="003709FD">
        <w:rPr>
          <w:rFonts w:ascii="TH SarabunPSK" w:hAnsi="TH SarabunPSK" w:cs="TH SarabunPSK"/>
          <w:sz w:val="32"/>
          <w:szCs w:val="32"/>
        </w:rPr>
        <w:t>ASEAN Youth Eco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Champions Award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>(</w:t>
      </w:r>
      <w:r w:rsidRPr="003709FD">
        <w:rPr>
          <w:rFonts w:ascii="TH SarabunPSK" w:hAnsi="TH SarabunPSK" w:cs="TH SarabunPSK"/>
          <w:sz w:val="32"/>
          <w:szCs w:val="32"/>
        </w:rPr>
        <w:t>4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แผนปฏิบัติการอาเซียนเพื่อการจัดการชนิดพันธุ์ต่างถิ่นที่รุกราน ซึ่งริเริ่มโดยอินโดนีเซียเพื่อแก้ไขปัญหาการคุกคามต่อการสูญเสียทางธรรมชาติและความหลากหลายทางชีวภาพที่สำคัญของภูมิภาค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ที่ประชุมรับทราบประเด็นต่าง ๆ ที่สำคัญ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>(1) ผลสรุปความสำเร็จความตกลงว่าด้วยการจัดตั้งศูนย์อาเซียนว่าด้วยการเปลี่ยนแปลงสภาพภูมิอากาศ ณ เนการาบรูไนดารุสซาลาม (บรูไน) เพื่อสนับสนุนความร่วมมือและประสานการดำเนินงานข้อริเริ่มด้านการเปลี่ยนแปลงสภาพภูมิอากาศของประเทศสมาชิกอาเซียนกับรัฐบาลของประเทศต่าง ๆ และองค์กรระดับภูมิภาคและระหว่างประเทศรวมถึงให้ข้อแนะนำด้านนโยบายเพื่อแก้ไขปัญหาการเปลี่ยนแปลงสภาพภูมิอากาศของอาเซียน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(2) การดำเนินโครงการ </w:t>
      </w:r>
      <w:r w:rsidRPr="003709FD">
        <w:rPr>
          <w:rFonts w:ascii="TH SarabunPSK" w:hAnsi="TH SarabunPSK" w:cs="TH SarabunPSK"/>
          <w:sz w:val="32"/>
          <w:szCs w:val="32"/>
        </w:rPr>
        <w:t>Horizontal Learning for ASEAN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</w:rPr>
        <w:t xml:space="preserve">Sustainable Cities </w:t>
      </w:r>
      <w:r w:rsidRPr="003709FD">
        <w:rPr>
          <w:rFonts w:ascii="TH SarabunPSK" w:hAnsi="TH SarabunPSK" w:cs="TH SarabunPSK"/>
          <w:sz w:val="32"/>
          <w:szCs w:val="32"/>
          <w:cs/>
        </w:rPr>
        <w:t>ณ อินโดนีเซีย เพื่อเป็นเวทีให้ประเทศสมาชิกอาเซียนได้แลกเปลี่ยนประสบการณ์และบทเรียนร่วมกันในเรื่องการพัฒนาเมืองยั่งยืน โดยเฉพาะการจัดการขยะและการพัฒนาเมือง การสร้างเครือข่ายและความร่วมมือที่มีศักยภาพระหว่างผู้ออกนโยบายภาคเอกชนและภาคประชาสังคมในการริเริ่มเมืองยั่งยืนของอาเซียน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lastRenderedPageBreak/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>(</w:t>
      </w:r>
      <w:r w:rsidRPr="003709FD">
        <w:rPr>
          <w:rFonts w:ascii="TH SarabunPSK" w:hAnsi="TH SarabunPSK" w:cs="TH SarabunPSK"/>
          <w:sz w:val="32"/>
          <w:szCs w:val="32"/>
        </w:rPr>
        <w:t>3</w:t>
      </w:r>
      <w:r w:rsidRPr="003709FD">
        <w:rPr>
          <w:rFonts w:ascii="TH SarabunPSK" w:hAnsi="TH SarabunPSK" w:cs="TH SarabunPSK"/>
          <w:sz w:val="32"/>
          <w:szCs w:val="32"/>
          <w:cs/>
        </w:rPr>
        <w:t>) การดำเนินการตามแผนปฏิบัติการอาเซียนว่าด้วยการต่อต้านขยะทะเลของประเทศสมาชิกและความก้าวหน้าการดำเนินงานโครงการและข้อริเริ่มที่เกี่ยวข้องกับขยะพลาสติก เช่น ความสำ</w:t>
      </w:r>
      <w:r w:rsidR="00390E23">
        <w:rPr>
          <w:rFonts w:ascii="TH SarabunPSK" w:hAnsi="TH SarabunPSK" w:cs="TH SarabunPSK" w:hint="cs"/>
          <w:sz w:val="32"/>
          <w:szCs w:val="32"/>
          <w:cs/>
        </w:rPr>
        <w:t>เ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ร็จของการจัดประชุมปฏิบัติการ </w:t>
      </w:r>
      <w:r w:rsidRPr="003709FD">
        <w:rPr>
          <w:rFonts w:ascii="TH SarabunPSK" w:hAnsi="TH SarabunPSK" w:cs="TH SarabunPSK"/>
          <w:sz w:val="32"/>
          <w:szCs w:val="32"/>
        </w:rPr>
        <w:t>ASEAN</w:t>
      </w:r>
      <w:r w:rsidRPr="003709FD">
        <w:rPr>
          <w:rFonts w:ascii="TH SarabunPSK" w:hAnsi="TH SarabunPSK" w:cs="TH SarabunPSK"/>
          <w:sz w:val="32"/>
          <w:szCs w:val="32"/>
          <w:cs/>
        </w:rPr>
        <w:t>-</w:t>
      </w:r>
      <w:r w:rsidRPr="003709FD">
        <w:rPr>
          <w:rFonts w:ascii="TH SarabunPSK" w:hAnsi="TH SarabunPSK" w:cs="TH SarabunPSK"/>
          <w:sz w:val="32"/>
          <w:szCs w:val="32"/>
        </w:rPr>
        <w:t>Indo Pacific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</w:rPr>
        <w:t xml:space="preserve">Workshop on Marine Plastic Debris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และการประชุม </w:t>
      </w:r>
      <w:r w:rsidRPr="003709FD">
        <w:rPr>
          <w:rFonts w:ascii="TH SarabunPSK" w:hAnsi="TH SarabunPSK" w:cs="TH SarabunPSK"/>
          <w:sz w:val="32"/>
          <w:szCs w:val="32"/>
        </w:rPr>
        <w:t>ASEAN Conference on Combating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09FD">
        <w:rPr>
          <w:rFonts w:ascii="TH SarabunPSK" w:hAnsi="TH SarabunPSK" w:cs="TH SarabunPSK"/>
          <w:sz w:val="32"/>
          <w:szCs w:val="32"/>
        </w:rPr>
        <w:t xml:space="preserve">Plastic Pollution </w:t>
      </w:r>
      <w:r w:rsidRPr="003709FD">
        <w:rPr>
          <w:rFonts w:ascii="TH SarabunPSK" w:hAnsi="TH SarabunPSK" w:cs="TH SarabunPSK"/>
          <w:sz w:val="32"/>
          <w:szCs w:val="32"/>
          <w:cs/>
        </w:rPr>
        <w:t>ที่อินโดนีเ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3709FD">
        <w:rPr>
          <w:rFonts w:ascii="TH SarabunPSK" w:hAnsi="TH SarabunPSK" w:cs="TH SarabunPSK"/>
          <w:sz w:val="32"/>
          <w:szCs w:val="32"/>
          <w:cs/>
        </w:rPr>
        <w:t>ยกำลังจะจัดขึ้น</w:t>
      </w:r>
      <w:r w:rsidRPr="003709FD">
        <w:rPr>
          <w:rFonts w:ascii="TH SarabunPSK" w:hAnsi="TH SarabunPSK" w:cs="TH SarabunPSK"/>
          <w:sz w:val="32"/>
          <w:szCs w:val="32"/>
          <w:vertAlign w:val="superscript"/>
          <w:cs/>
        </w:rPr>
        <w:t>6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การประชุมรัฐมนตรีอาเซียนด้านสิ่งแวดล้อมกับคู่เจรจา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</w:rPr>
        <w:t>24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3709FD">
        <w:rPr>
          <w:rFonts w:ascii="TH SarabunPSK" w:hAnsi="TH SarabunPSK" w:cs="TH SarabunPSK"/>
          <w:sz w:val="32"/>
          <w:szCs w:val="32"/>
        </w:rPr>
        <w:t>2566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46"/>
      </w:tblGrid>
      <w:tr w:rsidR="00E20F74" w:rsidRPr="003709FD" w:rsidTr="00E20F74">
        <w:tc>
          <w:tcPr>
            <w:tcW w:w="4248" w:type="dxa"/>
          </w:tcPr>
          <w:p w:rsidR="00E20F74" w:rsidRPr="003709FD" w:rsidRDefault="00E20F74" w:rsidP="00E20F7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5346" w:type="dxa"/>
          </w:tcPr>
          <w:p w:rsidR="00E20F74" w:rsidRPr="003709FD" w:rsidRDefault="00E20F74" w:rsidP="00E20F7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20F74" w:rsidRPr="003709FD" w:rsidTr="00E20F74">
        <w:tc>
          <w:tcPr>
            <w:tcW w:w="4248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การประชุมรัฐมนตรีสิ่งแวดล้อม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อาเซียนบวกสาม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ASEAN Plus Three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</w:rPr>
              <w:t>Environment Minister Meeting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46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รับทราบ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ในการดำเนินความร่วมมือด้านทรัพยากรธรรมชาติและสิ่งแวดล้อมของอาเซียนร่วมกับสาธารณรัฐประชาชนจีน ประเทศญี่ปุ่น และสาธารณรัฐเกาหลีโดยเฉพาะประเด็นปัญหาขยะพลาสติกในทะเล</w:t>
            </w:r>
          </w:p>
        </w:tc>
      </w:tr>
      <w:tr w:rsidR="00E20F74" w:rsidRPr="003709FD" w:rsidTr="00E20F74">
        <w:tc>
          <w:tcPr>
            <w:tcW w:w="4248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การประชุมรัฐมนตรีสิ่งแวดล้อม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</w:t>
            </w:r>
            <w:r w:rsidRPr="003709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ยน-ญี่ปุ่น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Japan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</w:rPr>
              <w:t>Ministerial Dialogue on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</w:rPr>
              <w:t>Environment and Climate Change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ที่ประชุมร่วมกัน</w:t>
            </w: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เอกสารข้อริเริ่มฉบับใหม่ “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Strategic Program for ASEAN Climate and Environment SPACE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” และประเทศญี่ปุ่นเปิดตัว “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SPACE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” เพื่อสนับสนุนประเทศสมาชิกอาเซียนในการดำเนินงานเพื่อบริหารจัดการวิกฤตสิ่งแวดล้อมโลกที่มีความเชื่อมโยงกัน เช่น การเปลี่ยนแปลงสภาพภูมิอากาศ การสูญสียความหลากหลายทางชีวภาพ และการแก้ไขปัญหามลพิษ</w:t>
            </w:r>
          </w:p>
        </w:tc>
      </w:tr>
      <w:tr w:rsidR="00E20F74" w:rsidRPr="003709FD" w:rsidTr="00E20F74">
        <w:tc>
          <w:tcPr>
            <w:tcW w:w="4248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การประชุมระดับรัฐมนตรีสิ่งแวดล้อม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อาเซียน-สหรัฐอเมริกา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U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</w:rPr>
              <w:t>Ministerial Dialogue on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</w:rPr>
              <w:t>Environment and Climate Change</w:t>
            </w:r>
          </w:p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6" w:type="dxa"/>
          </w:tcPr>
          <w:p w:rsidR="00E20F74" w:rsidRPr="003709FD" w:rsidRDefault="00E20F74" w:rsidP="00E20F74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ที่ประชุมร่วมกัน</w:t>
            </w:r>
            <w:r w:rsidRPr="003709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รับรอง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 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ASEAN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US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 xml:space="preserve">Environment and Climate Work Plan 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เพื่อสนับสนุนอาเซียนในการดำเนินงานการมีส่วนร่วมตามที่ประเทศกำหนด (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 xml:space="preserve">Nationally Determined Contributions 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709FD">
              <w:rPr>
                <w:rFonts w:ascii="TH SarabunPSK" w:hAnsi="TH SarabunPSK" w:cs="TH SarabunPSK"/>
                <w:sz w:val="32"/>
                <w:szCs w:val="32"/>
              </w:rPr>
              <w:t>NDCs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709F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  <w:r w:rsidRPr="00370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การพัฒนาเมืองอัจฉริยะ และการเงินเพื่อสภาพภูมิอากาศ</w:t>
            </w:r>
          </w:p>
        </w:tc>
      </w:tr>
    </w:tbl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3709FD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ในที่ประชุม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>3.1 บรูไนได้ส่งมอบการลงนามเอกสารการจัดตั้งศูนย์อาเซียนด้านการเปลี่ยนแปลงสภาพภูมิอากาศให้กับรองเลขาธิการอาเซียนสำหรับประชาคมสังคมและวัฒนธรรมเพื่อดำเนินการต่อไป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</w:r>
      <w:r w:rsidRPr="003709FD">
        <w:rPr>
          <w:rFonts w:ascii="TH SarabunPSK" w:hAnsi="TH SarabunPSK" w:cs="TH SarabunPSK"/>
          <w:sz w:val="32"/>
          <w:szCs w:val="32"/>
          <w:cs/>
        </w:rPr>
        <w:tab/>
        <w:t>3.2 ประเทศไทยได้หารือร่วมกับ สปป. ลาว และคณะทำงานวิชาการโรงเรียนมัธยมสมบูนนาซอน เพื่อติดตามความก้าวหน้าในการดำเนินการก่อสร้างสวนรุกขชาติ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9FD">
        <w:rPr>
          <w:rFonts w:ascii="TH SarabunPSK" w:hAnsi="TH SarabunPSK" w:cs="TH SarabunPSK"/>
          <w:sz w:val="32"/>
          <w:szCs w:val="32"/>
          <w:cs/>
        </w:rPr>
        <w:t>ไทย-ลาว ที่สร้างขึ้น ณ โรงเรียนมัธยมสมบ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ู</w:t>
      </w:r>
      <w:r w:rsidRPr="003709FD">
        <w:rPr>
          <w:rFonts w:ascii="TH SarabunPSK" w:hAnsi="TH SarabunPSK" w:cs="TH SarabunPSK"/>
          <w:sz w:val="32"/>
          <w:szCs w:val="32"/>
          <w:cs/>
        </w:rPr>
        <w:t>นนาซอน โดยเสนอแนะให้มีการ</w:t>
      </w:r>
      <w:r>
        <w:rPr>
          <w:rFonts w:ascii="TH SarabunPSK" w:hAnsi="TH SarabunPSK" w:cs="TH SarabunPSK"/>
          <w:sz w:val="32"/>
          <w:szCs w:val="32"/>
          <w:cs/>
        </w:rPr>
        <w:t>พัฒนาสวน</w:t>
      </w:r>
      <w:r w:rsidRPr="003709FD">
        <w:rPr>
          <w:rFonts w:ascii="TH SarabunPSK" w:hAnsi="TH SarabunPSK" w:cs="TH SarabunPSK"/>
          <w:sz w:val="32"/>
          <w:szCs w:val="32"/>
          <w:cs/>
        </w:rPr>
        <w:t>รุกขชาติเป็นศูนย์การเรียนรู้ (</w:t>
      </w:r>
      <w:r w:rsidRPr="003709FD">
        <w:rPr>
          <w:rFonts w:ascii="TH SarabunPSK" w:hAnsi="TH SarabunPSK" w:cs="TH SarabunPSK"/>
          <w:sz w:val="32"/>
          <w:szCs w:val="32"/>
        </w:rPr>
        <w:t>Learning Centre</w:t>
      </w:r>
      <w:r w:rsidRPr="003709FD">
        <w:rPr>
          <w:rFonts w:ascii="TH SarabunPSK" w:hAnsi="TH SarabunPSK" w:cs="TH SarabunPSK"/>
          <w:sz w:val="32"/>
          <w:szCs w:val="32"/>
          <w:cs/>
        </w:rPr>
        <w:t>) ด้านการจัดการทรัพยากรธรรมชาติและสิ่งแวดล้อมพร้อมสนับสนุนให้มีการแลกเปลี่ยนเรียนรู้ทางวิชาการด้านทรัพยากรธรรมชาติและสิ่งแวดล้อม รวมถึงการเสริมสร้างศักยภาพบุคลากรของ สปป.ลาว ด้านการเปลี่ยนแปลงสภาพภูมิอากาศและการอนุรักษ์พื้นที่อุทยานแห่งชาติ เพื่อการดูแลรักษาสว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น</w:t>
      </w:r>
      <w:r w:rsidRPr="003709FD">
        <w:rPr>
          <w:rFonts w:ascii="TH SarabunPSK" w:hAnsi="TH SarabunPSK" w:cs="TH SarabunPSK"/>
          <w:sz w:val="32"/>
          <w:szCs w:val="32"/>
          <w:cs/>
        </w:rPr>
        <w:t>รุก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ข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ชาติไทย </w:t>
      </w:r>
      <w:r w:rsidRPr="003709FD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9FD">
        <w:rPr>
          <w:rFonts w:ascii="TH SarabunPSK" w:hAnsi="TH SarabunPSK" w:cs="TH SarabunPSK"/>
          <w:sz w:val="32"/>
          <w:szCs w:val="32"/>
          <w:cs/>
        </w:rPr>
        <w:t xml:space="preserve">ลาว อย่างยั่งยืนต่อไป </w:t>
      </w:r>
    </w:p>
    <w:p w:rsidR="00E20F74" w:rsidRPr="003709FD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709FD">
        <w:rPr>
          <w:rFonts w:ascii="TH SarabunPSK" w:hAnsi="TH SarabunPSK" w:cs="TH SarabunPSK"/>
          <w:sz w:val="32"/>
          <w:szCs w:val="32"/>
        </w:rPr>
        <w:t>_____________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466194">
        <w:rPr>
          <w:rFonts w:ascii="TH SarabunPSK" w:hAnsi="TH SarabunPSK" w:cs="TH SarabunPSK"/>
          <w:b/>
          <w:bCs/>
          <w:sz w:val="28"/>
          <w:cs/>
        </w:rPr>
        <w:t>ชนิดพันธุ์ต่างถิ่นที่รุกราน</w:t>
      </w:r>
      <w:r w:rsidRPr="00466194">
        <w:rPr>
          <w:rFonts w:ascii="TH SarabunPSK" w:hAnsi="TH SarabunPSK" w:cs="TH SarabunPSK"/>
          <w:sz w:val="28"/>
          <w:cs/>
        </w:rPr>
        <w:t xml:space="preserve"> คือ ชนิดพันธุ์ต่างถิ่นที่เข้ามาแล้วสามารถตั้งถิ่นฐานและแพร่กระจายได้ในธรรมชาติ เป็นชนิดพันธุ์เด่นในสิ่งแวดล้อมที่อาจทำให้ชนิดพันธุ์พื้นเมืองสูญพันธุ์ รวมถึงคุกคามต่อความหลากหลายทางชีวภาพและก่อให้เถิดความสูญเสียทางสิ่งแวดล้อม เศรษฐกิจ และสุขอนามัย [ประเทศไทยมีพืชต่างถิ่น เช่น วงศ์พืช (เช่น วงศ์ถั่ว วงศ์ดาวเรือง และวงศ์บานไม่รู้โรย) ที่มีถิ่นกำเนิดมาจากทวีปอเมริกา และวงศ์หญ้าที่เป็นวัชพืช (เช่น หญ้าคา)] ซึ่งมีพฤติกรรมรุกรานและเจริญเติบโตรวดเร็ว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lastRenderedPageBreak/>
        <w:t>2</w:t>
      </w:r>
      <w:r w:rsidRPr="00466194">
        <w:rPr>
          <w:rFonts w:ascii="TH SarabunPSK" w:hAnsi="TH SarabunPSK" w:cs="TH SarabunPSK"/>
          <w:b/>
          <w:bCs/>
          <w:sz w:val="28"/>
          <w:vertAlign w:val="superscript"/>
          <w:cs/>
        </w:rPr>
        <w:t xml:space="preserve"> </w:t>
      </w:r>
      <w:r w:rsidRPr="00466194">
        <w:rPr>
          <w:rFonts w:ascii="TH SarabunPSK" w:hAnsi="TH SarabunPSK" w:cs="TH SarabunPSK"/>
          <w:b/>
          <w:bCs/>
          <w:sz w:val="28"/>
          <w:cs/>
        </w:rPr>
        <w:t>กรอบงานคุนหมิง-มอนทรีออลว่าด้วยความหลากหลายทางชีวภาพของโลก</w:t>
      </w:r>
      <w:r w:rsidRPr="00466194">
        <w:rPr>
          <w:rFonts w:ascii="TH SarabunPSK" w:hAnsi="TH SarabunPSK" w:cs="TH SarabunPSK"/>
          <w:sz w:val="28"/>
          <w:cs/>
        </w:rPr>
        <w:t xml:space="preserve">มีจุดมุ่งหมายเพื่อพลิกฟื้นการสูญเสียความหลากหลายทางชีวภาพและทำให้โลกเข้าสู่เส้นทางการฟื้นฟู ประกอบด้วย </w:t>
      </w:r>
      <w:r w:rsidRPr="00466194">
        <w:rPr>
          <w:rFonts w:ascii="TH SarabunPSK" w:hAnsi="TH SarabunPSK" w:cs="TH SarabunPSK"/>
          <w:sz w:val="28"/>
        </w:rPr>
        <w:t xml:space="preserve">4 </w:t>
      </w:r>
      <w:r w:rsidRPr="00466194">
        <w:rPr>
          <w:rFonts w:ascii="TH SarabunPSK" w:hAnsi="TH SarabunPSK" w:cs="TH SarabunPSK"/>
          <w:sz w:val="28"/>
          <w:cs/>
        </w:rPr>
        <w:t>เป้าประสงค์ คือ (1) เพิ่มพูนความอุดมสมบูรณ์ให้แก่ทุกระบบนิเวศ (2) ดำรงรักษาหรือเพิ่มพูนประโยชน์ที่ได้รับจากธรรมชาติ (3) แบ่งปันผลประโยชน์จากการใช้ทรัพยากรพันธุกรรม (สารที่สกัดได้จากทรัพยากรชีวภาพซึ่งสามารถนำไปพัฒนาต่อยอด เช่น ผลิตยารักษาโรค เครื่องสำอาง และอาหารเพื่อสร้างมูลค่าทางเศรษฐกิจ</w:t>
      </w:r>
      <w:r w:rsidRPr="00466194">
        <w:rPr>
          <w:rFonts w:ascii="TH SarabunPSK" w:hAnsi="TH SarabunPSK" w:cs="TH SarabunPSK" w:hint="cs"/>
          <w:sz w:val="28"/>
          <w:cs/>
        </w:rPr>
        <w:t>)</w:t>
      </w:r>
      <w:r w:rsidRPr="00466194">
        <w:rPr>
          <w:rFonts w:ascii="TH SarabunPSK" w:hAnsi="TH SarabunPSK" w:cs="TH SarabunPSK"/>
          <w:sz w:val="28"/>
          <w:cs/>
        </w:rPr>
        <w:t xml:space="preserve"> อย่างยุติธรรม</w:t>
      </w:r>
      <w:r w:rsidR="0002744E">
        <w:rPr>
          <w:rFonts w:ascii="TH SarabunPSK" w:hAnsi="TH SarabunPSK" w:cs="TH SarabunPSK" w:hint="cs"/>
          <w:sz w:val="28"/>
          <w:cs/>
        </w:rPr>
        <w:t>แ</w:t>
      </w:r>
      <w:r w:rsidR="0002744E">
        <w:rPr>
          <w:rFonts w:ascii="TH SarabunPSK" w:hAnsi="TH SarabunPSK" w:cs="TH SarabunPSK"/>
          <w:sz w:val="28"/>
          <w:cs/>
        </w:rPr>
        <w:t>ละ</w:t>
      </w:r>
      <w:r w:rsidRPr="00466194">
        <w:rPr>
          <w:rFonts w:ascii="TH SarabunPSK" w:hAnsi="TH SarabunPSK" w:cs="TH SarabunPSK"/>
          <w:sz w:val="28"/>
          <w:cs/>
        </w:rPr>
        <w:t>เท่าเทียม และ (4) แก้ปัญหาช่องว่างทางการเงินและแนวทางการดำเนินงานอื่น ๆ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 xml:space="preserve">3 </w:t>
      </w:r>
      <w:r w:rsidRPr="00466194">
        <w:rPr>
          <w:rFonts w:ascii="TH SarabunPSK" w:hAnsi="TH SarabunPSK" w:cs="TH SarabunPSK"/>
          <w:sz w:val="28"/>
          <w:cs/>
        </w:rPr>
        <w:t>คณะรัฐมนตรีมีมติ (19 ตุลาคม 2564) เห็นชอบ (ร่าง) ยุทธศาสตร์ระยะยาวในการพัฒนาแบบปล่อยก๊าชเรือนกระจกต่ำของประเทศไทย ตามที่ ทส. เสนอ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 xml:space="preserve">4 </w:t>
      </w:r>
      <w:r w:rsidRPr="00466194">
        <w:rPr>
          <w:rFonts w:ascii="TH SarabunPSK" w:hAnsi="TH SarabunPSK" w:cs="TH SarabunPSK"/>
          <w:sz w:val="28"/>
          <w:cs/>
        </w:rPr>
        <w:t>คณะรัฐมนตรีมีมติ (</w:t>
      </w:r>
      <w:r w:rsidRPr="00466194">
        <w:rPr>
          <w:rFonts w:ascii="TH SarabunPSK" w:hAnsi="TH SarabunPSK" w:cs="TH SarabunPSK"/>
          <w:sz w:val="28"/>
        </w:rPr>
        <w:t>29</w:t>
      </w:r>
      <w:r w:rsidRPr="00466194">
        <w:rPr>
          <w:rFonts w:ascii="TH SarabunPSK" w:hAnsi="TH SarabunPSK" w:cs="TH SarabunPSK"/>
          <w:sz w:val="28"/>
          <w:cs/>
        </w:rPr>
        <w:t xml:space="preserve"> มีนาคม </w:t>
      </w:r>
      <w:r w:rsidRPr="00466194">
        <w:rPr>
          <w:rFonts w:ascii="TH SarabunPSK" w:hAnsi="TH SarabunPSK" w:cs="TH SarabunPSK"/>
          <w:sz w:val="28"/>
        </w:rPr>
        <w:t>2565</w:t>
      </w:r>
      <w:r w:rsidRPr="00466194">
        <w:rPr>
          <w:rFonts w:ascii="TH SarabunPSK" w:hAnsi="TH SarabunPSK" w:cs="TH SarabunPSK"/>
          <w:sz w:val="28"/>
          <w:cs/>
        </w:rPr>
        <w:t xml:space="preserve">) เห็นชอบการนำเสนออุทยานแห่งชาติภูกระดึงและเขตรักษาพันธุ์สัตว์ป่าภูเขียว-อุทยานแห่งชาติน้ำหนาวให้เป็นมรดกแห่งอาเซียน ตามที่ ทส. เสนอ 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 xml:space="preserve">5 </w:t>
      </w:r>
      <w:r w:rsidRPr="00466194">
        <w:rPr>
          <w:rFonts w:ascii="TH SarabunPSK" w:hAnsi="TH SarabunPSK" w:cs="TH SarabunPSK"/>
          <w:sz w:val="28"/>
          <w:cs/>
        </w:rPr>
        <w:t>เป็นรางวัลโรงเรียนที่มีกระบวนการจัดการเรียนการสอนสิ่งแวดล้อมดีเด่นและครูผู้สอนสิ่งแวดล้อมศึกษาดีเด่น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>6</w:t>
      </w:r>
      <w:r w:rsidR="0002744E">
        <w:rPr>
          <w:rFonts w:ascii="TH SarabunPSK" w:hAnsi="TH SarabunPSK" w:cs="TH SarabunPSK"/>
          <w:sz w:val="28"/>
          <w:cs/>
        </w:rPr>
        <w:t xml:space="preserve"> ทส. แจ้งว่า การประชุมดังกล่าว</w:t>
      </w:r>
      <w:r w:rsidRPr="00466194">
        <w:rPr>
          <w:rFonts w:ascii="TH SarabunPSK" w:hAnsi="TH SarabunPSK" w:cs="TH SarabunPSK"/>
          <w:sz w:val="28"/>
          <w:cs/>
        </w:rPr>
        <w:t>จัดขึ้นในวันที่ 17 ตุลาคม 2566 ณ กรุงจาการ์ตา  อินโดนีเซีย</w:t>
      </w:r>
    </w:p>
    <w:p w:rsidR="00E20F74" w:rsidRPr="00466194" w:rsidRDefault="00E20F74" w:rsidP="00E20F74">
      <w:pPr>
        <w:spacing w:after="0" w:line="380" w:lineRule="exact"/>
        <w:jc w:val="thaiDistribute"/>
        <w:rPr>
          <w:rFonts w:ascii="TH SarabunPSK" w:hAnsi="TH SarabunPSK" w:cs="TH SarabunPSK"/>
          <w:sz w:val="28"/>
        </w:rPr>
      </w:pPr>
      <w:r w:rsidRPr="00466194">
        <w:rPr>
          <w:rFonts w:ascii="TH SarabunPSK" w:hAnsi="TH SarabunPSK" w:cs="TH SarabunPSK"/>
          <w:sz w:val="28"/>
          <w:vertAlign w:val="superscript"/>
        </w:rPr>
        <w:t xml:space="preserve">7 </w:t>
      </w:r>
      <w:r w:rsidRPr="00466194">
        <w:rPr>
          <w:rFonts w:ascii="TH SarabunPSK" w:hAnsi="TH SarabunPSK" w:cs="TH SarabunPSK"/>
          <w:sz w:val="28"/>
          <w:cs/>
        </w:rPr>
        <w:t xml:space="preserve">การมีส่วนร่วมที่ประเทศกำหนด </w:t>
      </w:r>
      <w:proofErr w:type="gramStart"/>
      <w:r w:rsidRPr="00466194">
        <w:rPr>
          <w:rFonts w:ascii="TH SarabunPSK" w:hAnsi="TH SarabunPSK" w:cs="TH SarabunPSK"/>
          <w:sz w:val="28"/>
        </w:rPr>
        <w:t xml:space="preserve">NDCs </w:t>
      </w:r>
      <w:r w:rsidRPr="00466194">
        <w:rPr>
          <w:rFonts w:ascii="TH SarabunPSK" w:hAnsi="TH SarabunPSK" w:cs="TH SarabunPSK"/>
          <w:sz w:val="28"/>
          <w:cs/>
        </w:rPr>
        <w:t xml:space="preserve"> เป็นกลไกสำคัญเพื่อบรรลุความตกลงปารีสในความพยายามกำจัดปริมาณก๊าซเรือนกระจกจากกิจกรรมของมนุษย์</w:t>
      </w:r>
      <w:proofErr w:type="gramEnd"/>
      <w:r w:rsidRPr="00466194">
        <w:rPr>
          <w:rFonts w:ascii="TH SarabunPSK" w:hAnsi="TH SarabunPSK" w:cs="TH SarabunPSK"/>
          <w:sz w:val="28"/>
          <w:cs/>
        </w:rPr>
        <w:t xml:space="preserve">  โดยให้ประเทศภาคีรายงานการมีส่วนร่วมระดับชาติในการกำหนดเป้าหมายและความก้าวหน้าของการลดการปล่อยก๊าซเรือนกระจกและการปรับตัวต่อผลกระทบการเปลี่ยนแปลงสภาพภูมิอากาศ</w:t>
      </w:r>
    </w:p>
    <w:p w:rsidR="00E20F74" w:rsidRDefault="00E20F74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2C01D7" w:rsidRPr="002C01D7" w:rsidRDefault="001907E8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21</w:t>
      </w:r>
      <w:r w:rsidR="00FF04A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ร่างถ้อยแถลงร่วมว่าด้วยการส่งเสริมการแบ่งปันข้อมูลข่าวสาร ระหว่างกระทรวงกลาโหมแห่งราชอาณาจักรไทยกับกระทรวงกลาโหมแห่งเครือรัฐออสเตรเลีย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คณะรัฐมนตรีมีมติเห็นชอบตามที่กระทรวงกลาโหมเสนอดังนี้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1. เห็นชอบร่างถ้อยแถลงร่วมว่าด้วยการส่งเสริมการแบ่งปันข้อมูลข่าวสารระหว่างกระทรวงกลาโหมแห่งราชอาณาจักรไทยกับกระทรวงกลาโหมแห่งเครือรัฐออสเตรเลีย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2. ให้ปลัดกระทรวงกลาโหม หรือผู้แทนที่ได้รับมอบหมาย เป็นผู้ร่วมลงนามในร่างถ้อยแถลงร่วมฯ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3. หากมีความจำเป็นที่จะต้องเปลี่ยนแปลงรายละเอียดของร่างถ้อยแถลงร่วมฯ โดยไม่ได้ส่งผลกระทบต่อสาระสำคัญของร่างถ้อยแถลงร่วมฯ ให้กระทรวงกลาโหมพิจารณาดำเนินการได้ตามความเหมาะสม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1. นางสาว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Angela Jane Macdonald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เอกอัครราชทูตเครือรัฐออสเตรเลีย ประจำประเทศไทยได้เข้าเยี่ยมคำนับปลัดกระทรวงกลาโหม เมื่อวันที่ 5 กันยายน 2565 เพื่อแนะนำตัวในโอกาสเข้ารับหน้าที่ซึ่งระหว่างการเยี่ยมคำนับได้นำส่งร่างถ้อยแถลงร่วมฯ ดังกล่าว ให้กระทรวงกลาโหมพิจารณา โดยมีวัตถุประสงค์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เพื่อยกระดับความร่วมมือในการแบ่งปันข้อมูลข่าวสารระหว่างหน่วยงานภายใต้กระทรวงกลาโหมของทั้งสองประเทศบนพื้นฐานของความร่วมมือและความสัมพันธ์ทางทหารที่ดีระหว่างกัน ตั้งแต่มีการจัดทำบันทึกความเข้าใจระหว่างรัฐบาลแห่งราชอาณาจักรไทยกับรัฐบาลออสเตรเลียเกี่ยวกับโครงการความร่วมมือด้านการป้องกันของออสเตรเลีย (</w:t>
      </w:r>
      <w:r w:rsidRPr="002C01D7">
        <w:rPr>
          <w:rFonts w:ascii="TH SarabunPSK" w:eastAsia="Calibri" w:hAnsi="TH SarabunPSK" w:cs="TH SarabunPSK"/>
          <w:sz w:val="32"/>
          <w:szCs w:val="32"/>
        </w:rPr>
        <w:t>Memorandum of Understanding between the Government of the Kingdom of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</w:rPr>
        <w:t>Thailand and the Government of Australia concerning the Australian Defence Co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>operation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</w:rPr>
        <w:t>Programme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ซึ่งลงนามเมื่อวันที่ 23 เมษายน พ.ศ.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2529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ร่างถ้อยแถลงร่วม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เป็นเอกสารที่แสดงเจตนารมณ์ร่วมกันในการกำหนดขั้นตอนกรอบแนวทางและการดำเนินการตามกฎหมายที่เหมาะสมในการแลกเปลี่ยนข้อมูลข่าวสารระหว่างหน่วยงานภายใต้กระทรวงกลาโหมของทั้งสองประเทศ ซึ่งจะเป็นการส่งเสริมการพัฒนาศักยกาพในด้านต่าง ๆ สนับสนุนความพร้อมในการรับมือกับความท้าทายด้านความมั่นคงที่มีร่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มกันในปัจจุบัน อาทิ การบริหารจัดการโรคระบาด การต่อต้านการก่อการร้าย การเปลี่ยนแปลงสภาพภูมิอากาศ และความมั่นคงทางทะเล ตลอดจนเป็นการเสริมสร้างการพัฒนาความร่วมมือด้านความมั่นคง อันจะนำไปสู่ขีดความสามารถในการป้องปรามและตอบสนองต่อภัยคุกคามและสิ่งท้าทายร่วมกันในอนาคตอย่างมีประสิทธิภาพ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การจัดทำร่างถ้อยแถลงร่วมฯ จะเป็นการยกระดับความร่วมมือระหว่างกระทรวงกลาโหมกับกระทรวงกลาโหมเครือรัฐออสเตรเลียให้มีความแน่นแฟ้นและมีการดำเนินการที่เป็นรูปธรรมยิ่งขึ้น ตลอดจนเป็นประ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โยนช์ต่อการพัฒนาศักยภาพและการเสริมสร้างขีดความสามารถในการรับมือกับความท้าทายด้านความมั่นคงที่มีร่วมกัน ซึ่งสอดคล้องและส่งเสริมความเป็นหุ้นส่วนทางยุทธศาสตร์ระหว่างไทยกับเครือรัฐออสเตรเลีย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C01D7" w:rsidRPr="002C01D7" w:rsidRDefault="001907E8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FF04A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การประชุมใหญ่ระดับโลกว่าด้วยวิทยุคมนาคม ค.ศ. 2023 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</w:rPr>
        <w:t>WRC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</w:rPr>
        <w:t>23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="002C01D7"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ของสหภาพโทรคมนาคมระหว่างประเทศ 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</w:rPr>
        <w:t>ITU</w:t>
      </w:r>
      <w:r w:rsidR="002C01D7"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คณะรัฐมนตรีมีมติเห็นชอบตามที่สำนงานงานคณะกรรมการกิจการกระจายเสียง กิจการโทรทัศน์ และกิจการโทรคมนาคมแห่งชาติ (สำนักงาน กสทช.) เสนอ ดังนี้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  <w:t>1. เห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็นชอบเอกสารท่าที ข้อเสนอ และแนวทางการดำเนินการของประเทศไทยสำหรับการประชุมใหญ่ระดับโลกว่าด้วยวิทยุคมนาคม ค.ศ. 2023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>23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โดยให้คณะผู้แทนไทยที่เข้าร่วมการประชุม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สามารถปรับเปลี่ยนท่าทีของประเทศไทยหรือกำหนดท่าทีของประเทศไทยเพิ่มเติมในส่วนที่ไม่ใช่สาระสำคัญและไม่ขัดต่อหลักการที่คณะรัฐมนตรีได้ให้ความเห็นชอบไว้ โดยยึดความเหมาะสมและผลประโยชน์ของประเทศเป็นสำคัญ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มอบอำนาจเต็มให้แก่คณะผู้แทนไทยในการเข้าร่วมการประชุม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ในการอภิปราย ลงมติ และลงนามในกรรมสารสุดท้ายของการประชุม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>23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มอบหมายให้กระทรวงการต่างประเทศออกหนังสือแต่งตั้งผู้แทน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C01D7">
        <w:rPr>
          <w:rFonts w:ascii="TH SarabunPSK" w:eastAsia="Calibri" w:hAnsi="TH SarabunPSK" w:cs="TH SarabunPSK"/>
          <w:sz w:val="32"/>
          <w:szCs w:val="32"/>
        </w:rPr>
        <w:t>Credentials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เพื่อมอบอำนาจเต็มให้แก่คณะผู้แทนไทยในการเข้าร่วมการประชุม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>23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sz w:val="32"/>
          <w:szCs w:val="32"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สหภาพโทรคมนาคมระหว่างประเทศ (</w:t>
      </w:r>
      <w:r w:rsidRPr="002C01D7">
        <w:rPr>
          <w:rFonts w:ascii="TH SarabunPSK" w:eastAsia="Calibri" w:hAnsi="TH SarabunPSK" w:cs="TH SarabunPSK"/>
          <w:sz w:val="32"/>
          <w:szCs w:val="32"/>
        </w:rPr>
        <w:t>International Telecommunication Union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C01D7">
        <w:rPr>
          <w:rFonts w:ascii="TH SarabunPSK" w:eastAsia="Calibri" w:hAnsi="TH SarabunPSK" w:cs="TH SarabunPSK"/>
          <w:sz w:val="32"/>
          <w:szCs w:val="32"/>
        </w:rPr>
        <w:t>ITU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ได้มีหนังสือที่ </w:t>
      </w:r>
      <w:r w:rsidRPr="002C01D7">
        <w:rPr>
          <w:rFonts w:ascii="TH SarabunPSK" w:eastAsia="Calibri" w:hAnsi="TH SarabunPSK" w:cs="TH SarabunPSK"/>
          <w:sz w:val="32"/>
          <w:szCs w:val="32"/>
        </w:rPr>
        <w:t>CAV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265 ลงวันที่ 7 มีนาคม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แจ้งเชิญประเทศสมาชิกส่งผู้แทนเข้าร่วมการประชุมใหญ่ระดับโลกว่าด้วยวิทยุคมนาคม ค.ศ.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2023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2C01D7">
        <w:rPr>
          <w:rFonts w:ascii="TH SarabunPSK" w:eastAsia="Calibri" w:hAnsi="TH SarabunPSK" w:cs="TH SarabunPSK"/>
          <w:sz w:val="32"/>
          <w:szCs w:val="32"/>
        </w:rPr>
        <w:t>World Radiocommunication Conference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-23) ระหว่างวันที่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20 พฤศจิกายน - 15 ธันวาคม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ณ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Dubai World Trade Center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นครดูไบ สหรัฐอาหรับเอมิเรตส์และหนังสือที่ </w:t>
      </w:r>
      <w:r w:rsidRPr="002C01D7">
        <w:rPr>
          <w:rFonts w:ascii="TH SarabunPSK" w:eastAsia="Calibri" w:hAnsi="TH SarabunPSK" w:cs="TH SarabunPSK"/>
          <w:sz w:val="32"/>
          <w:szCs w:val="32"/>
        </w:rPr>
        <w:t>CL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-23/27 ลงวันที่ 5 กันยายน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ขอให้ประเทศสมาชิกที่จะเข้าร่วมการประชุม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-23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จัดส่งหนังสือแต่งตั้งผู้แทน (</w:t>
      </w:r>
      <w:r w:rsidRPr="002C01D7">
        <w:rPr>
          <w:rFonts w:ascii="TH SarabunPSK" w:eastAsia="Calibri" w:hAnsi="TH SarabunPSK" w:cs="TH SarabunPSK"/>
          <w:sz w:val="32"/>
          <w:szCs w:val="32"/>
        </w:rPr>
        <w:t>Credentials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) ซึ่งลงนามโดยผู้นำประเทศ หรือหัวหน้ารัฐบาล หรือรัฐมนตรีว่าการ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กระทรวงการต่างประเทศ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2C01D7" w:rsidRPr="002C01D7" w:rsidRDefault="002C01D7" w:rsidP="00390E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-23 จัดขึ้นทุกๆ 3-4 ปี เพื่อพิจารณาแก้ไขปรับปรุงข้อบังคับวิทยุ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C01D7">
        <w:rPr>
          <w:rFonts w:ascii="TH SarabunPSK" w:eastAsia="Calibri" w:hAnsi="TH SarabunPSK" w:cs="TH SarabunPSK"/>
          <w:sz w:val="32"/>
          <w:szCs w:val="32"/>
        </w:rPr>
        <w:t>Radio Regulations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ที่เกี่ยวข้องกับการกำหนดคลื่นความถี่และการกำกับดูแลการใช้วงโคจรดาวเทียมเพื่อรองรับการเปลี่ยนแปลงของเทคโนโลยีที่เกิดขึ้นใหม่ โดยพิจารณาจากผลการศึกษาของ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ที่เกี่ยวข้องและข้อเสนอต่าง ๆ ของประเทศสมาชิก ทั้งนี้ ข้อบังคับวิทยุที่แก้ไขปรับปรุงแล้วจะมีผลผูกพันประเทศสมาชิกตามพันธกรณีระหว่างประเทศ</w:t>
      </w:r>
    </w:p>
    <w:p w:rsidR="002C01D7" w:rsidRPr="002C01D7" w:rsidRDefault="002C01D7" w:rsidP="00390E2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สหภาพโทรคมนาคมระหว่างประเทศ (</w:t>
      </w:r>
      <w:r w:rsidRPr="002C01D7">
        <w:rPr>
          <w:rFonts w:ascii="TH SarabunPSK" w:eastAsia="Calibri" w:hAnsi="TH SarabunPSK" w:cs="TH SarabunPSK"/>
          <w:sz w:val="32"/>
          <w:szCs w:val="32"/>
        </w:rPr>
        <w:t>ITU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ได้กำหนดระยะเวลาในการดำเนินการที่เกี่ยวข้องกับการประชุม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-23 ให้ประเทศสมาชิกต้องส่งเอกสารข้อเสนอ (</w:t>
      </w:r>
      <w:r w:rsidRPr="002C01D7">
        <w:rPr>
          <w:rFonts w:ascii="TH SarabunPSK" w:eastAsia="Calibri" w:hAnsi="TH SarabunPSK" w:cs="TH SarabunPSK"/>
          <w:sz w:val="32"/>
          <w:szCs w:val="32"/>
        </w:rPr>
        <w:t>Proposals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ต่อที่ประชุม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-23 ให้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ภายในวันที่ 30 ตุลาคม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มาตรา 31 แห่งอนุสัญญาของสหภาพโทรคมนาคมระหว่างประเทศ ได้ระบุหลักเกณฑ์ในการแต่งตั้งคณะผู้แทนของประเทศสมาชิกเพื่อเข้าร่วมการประชุม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-23 ผู้แทนผู้มีอำนาจเต็มของ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ว่าจะต้องมีหนังสือแต่งตั้งผู้แทน (</w:t>
      </w:r>
      <w:r w:rsidRPr="002C01D7">
        <w:rPr>
          <w:rFonts w:ascii="TH SarabunPSK" w:eastAsia="Calibri" w:hAnsi="TH SarabunPSK" w:cs="TH SarabunPSK"/>
          <w:sz w:val="32"/>
          <w:szCs w:val="32"/>
        </w:rPr>
        <w:t>Credentials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) ซึ่งลงนามโดยผู้นำประเทศ หรือหัวหน้ารัฐบาล หรือรัฐมนตรีว่าการกระทรวงการต่างประเทศ โดยให้ระบุเกี่ยวกับการมอบอำนาจให้ผู้แทนอย่างใดอย่างหนึ่ง ดังนี้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(1) มอบอำนาจเต็มให้แก่คณะผู้แทน (2) มอบอำนาจให้คณะผู้แทนเป็นตัวแทนของรัฐโดยไม่มีข้อจำกัด หรือ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(3) ให้สิทธิแก่คณะผู้แทนหรือผู้แทนรายใดลงนามในกรรมสารสุดท้าย (</w:t>
      </w:r>
      <w:r w:rsidRPr="002C01D7">
        <w:rPr>
          <w:rFonts w:ascii="TH SarabunPSK" w:eastAsia="Calibri" w:hAnsi="TH SarabunPSK" w:cs="TH SarabunPSK"/>
          <w:sz w:val="32"/>
          <w:szCs w:val="32"/>
        </w:rPr>
        <w:t>Final Acts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1. สำนักงานคณะกรรมการกิจการกระจายเสียง กิจการโทรทัศน์ และกิจการโทรคมนาคมแห่งชาติ พิจารณาแล้วเห็นว่า กรรมสารสุดท้ายเป็นเอกสารผลการประชุมใหญ่ระดับโลกว่าด้วยวิทยุคมนาคม เพื่อรับรอง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(1) ตัวบทของตราสารการแก้ไขข้อบังคับวิทยุของสหภาพโทรคมนาคมระหว่างประเทศ (2) ข้อมติ และ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(3) ข้อเสนอแนะ โดยไม่ใช่เป็นการแสดงเจตนาให้มีผลผูกพันของรัฐภาคีต่อการแก้ไขข้อบังคับวิทยุ จึงไม่ใช่หนังสือสัญญาตามมาตรา 178 ของรัฐธรรมนูญแห่งราชอาณาจักรไทย ประกอบกับสอดคล้องกับท่าทีของประเทศไทย ทั้งนี้ เนื่องจากกรรมสารสุดท้ายจะถูกร่างขึ้นในวันสุดท้ายของการประชุม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กสทช. จึงยังมิได้เสนอร่างกรรมสารสุดท้ายต่อคณะรัฐมนตรีในครั้งนี้ อย่างไรก็ดีสำหรับการดำเนินการภายในประเทศ กสทช. จะดำเนินการจัดทำตารางกำหนดคลื่นความถี่แห่งชาติให้สอดคล้องตามข้อบังคับวิทยุดังกล่าว เพื่อให้เป็นไปตามบทบัญญัติมาตรา 27 (1) แห่ง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2553 และที่แก้ไขเพิ่มเติม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การเข้าร่วมการประชุม </w:t>
      </w:r>
      <w:r w:rsidRPr="002C01D7">
        <w:rPr>
          <w:rFonts w:ascii="TH SarabunPSK" w:eastAsia="Calibri" w:hAnsi="TH SarabunPSK" w:cs="TH SarabunPSK"/>
          <w:sz w:val="32"/>
          <w:szCs w:val="32"/>
        </w:rPr>
        <w:t>WRC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23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เป็นโอกาสในการแสดงบทบาทการมีส่วนร่วมของประเทศไทยในเวทีระหว่างประเทศในฐานะที่ประเทศไทยเป็นสมาชิก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มาอย่างยาวนานตั้งแต่ปี พ.ศ. 2526 รวมทั้งเป็นที่ตั้งสำนักงานภูมิภาคเอเชียและแปซิฟิกของ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ตั้งแต่ปี พ.ศ. 2535 อีกทั้งที่ผ่านมาประเทศไทยได้แสดงบทบาทในเวทีการประชุมต่าง ๆ และได้รับคัดเลือกให้เป็นเจ้าภาพจัดกิจกรรมระดับนานาชาติของ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ITU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หลายครั้ง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C01D7" w:rsidRPr="002C01D7" w:rsidRDefault="001907E8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23</w:t>
      </w:r>
      <w:r w:rsidR="00FF04A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การประชุมหารือพิเศษของรัฐมนตรีท่องเที่ยวอาเซียน - ญี่ปุ่น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คณะรัฐมนตรีมีมติเห็นชอบและอนุมัติตามที่กระทรวงการท่องเที่ยวและกีฬาเสนอดังนี้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เห็นชอบต่อร่างถ้อยแถลงข่าวร่วมการประชุมหารือพิเศษของรัฐมนตรีท่องเที่ยวอาเซียน - ญี่ปุ่น ทั้งนี้ หากมีความจำเป็นต้องแก้ไขปรับปรุงร่างถ้อยแถลงข่าวร่วมดังกล่าว ในส่วนที่ไม่ใช่สาระสำคัญและไม่ขัดกับหลักการที่คณะรัฐมนตรีได้ให้ความเห็นชอบไว้ ขอให้กระทรวงการท่องเที่ยวและกีฬาดำเนินการได้ โดยไม่ต้องขอความเห็นชอบจากคณะรัฐมนตรีอีก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อนุมัติให้รัฐมนตรีว่าการกระทรวงการท่องเที่ยวและกีฬา หรือผู้แทนที่ได้รับมอบหมายร่วมรับรองร่างถ้อยแถลงข่าวร่วมฯ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การประชุมหารือพิเศษของรัฐมนตรีท่องเที่ยวอาเซียน - ญี่ปุ่น จัดขึ้นภายใต้หัวข้อ “อนาคต 50 ปีข้างหน้าของอาเ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ยน - ญี่ปุ่น: การออกแบบวิถีสู่การท่องเที่ยวอย่างยั่งยืนร่วมกัน”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เนื่องในโอกาสครบรอบ 50 ปีแห่งมิตรภาพและความร่วมมืออาเชียน - ญี่ปุ่น โดยมีรัฐมนตรีท่องเที่ยวจากประเทศสมาชิกอาเซียน และผู้บริหารระดับสูงจากองค์กรระหว่างประเทศด้านการท่องเที่ยว และหน่วยงานของญี่ปุ่นเข้าร่วม โดยการประชุมฯ จัดขึ้นคู่ขนานกับงานส่งเสริมการขายทางการท่องเที่ยว พ.ศ. 2566 (</w:t>
      </w:r>
      <w:r w:rsidRPr="002C01D7">
        <w:rPr>
          <w:rFonts w:ascii="TH SarabunPSK" w:eastAsia="Calibri" w:hAnsi="TH SarabunPSK" w:cs="TH SarabunPSK"/>
          <w:sz w:val="32"/>
          <w:szCs w:val="32"/>
        </w:rPr>
        <w:t>Tourism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Expo Japan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2023) ในวันที่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26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2C01D7">
        <w:rPr>
          <w:rFonts w:ascii="TH SarabunPSK" w:eastAsia="Calibri" w:hAnsi="TH SarabunPSK" w:cs="TH SarabunPSK"/>
          <w:sz w:val="32"/>
          <w:szCs w:val="32"/>
        </w:rPr>
        <w:t>29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2C01D7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ณ นครโอซากา ประเทศญี่ปุ่น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  <w:t>การประชุมหารือฯ ดังกล่าว ได้จัดให้มีการหารือใน 2 ประเด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็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นหลักด้านการท่องเที่ยว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ได้แก่ (1) การท่องเที่ยวอย่างยั่งยืน และ (2) การแลกเปลี่ยนนักท่องเที่ยวระหว่างอาเ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ยนและญี่ปุ่นโดยรัฐมนตรีท่องเที่ยวอาเ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ยน และผู้แทนจากหน่วยงานด้านการท่องเที่ยวระหว่างประเทศ อาทิ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องค์การเพื่อความร่วมมือทางเศรษฐกิจและการพัฒนา สมาคมส่งเสริมการท่องเที่ยวภูมิภาคเอเชียและแปซิฟิก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ศูนย์อาเซียน - ญี่ปุ่น และหน่วยงานด้านการท่องเที่ยวของญี่ปุ่น จะแสดงความเห็นต่อประเด็นหลักด้านการท่องเที่ยวดังกล่าว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รัฐมนตรีท่องเที่ยวของประเทศสมาชิกอาเซียน - ญี่ปุ่น จะพิจารณาให้การรับรองร่างถ้อยแถลงข่าวร่วมการประชุมหารือพิเศษของรัฐมนตรีท่องเที่ยวอาเซียน - ญี่ปุ่น ในวันที่ 28 ตุลาคม 2566 และจะมีการเผยแพร่ถ้อยแถลงข่าวร่วมฯ ดังกล่าว ภายหลังการประชุมฯ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C01D7" w:rsidRPr="002C01D7" w:rsidRDefault="00FF04A3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2C01D7"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จัดทำร่างบันทึกความเข้าใจว่าด้วยการแลกเปลี่ยนวัฒนธรรมระหว่างกระทรวงวัฒนธรรมแห่งราชอาณาจักรไทยกับกระทรวงแถลงข่าว วัฒนธรรม และการท่องเที่ยวแห่งสาธารณรัฐประชาธิปไตยประชาชนลาว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คณะรัฐมนตรีมีมติเห็นชอบและอนุมัติตามที่กระทรวงวัฒนธรรมเสนอดังนี้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1. เห็นชอบต่อการจัดทำร่างบันทึกความเข้าใจว่าด้วยการแลกเปลี่ยนวัฒนธรรมระหว่างกระทรวงวัฒนธรรมแห่งราชอาณาจักรไทยกับกระทรวงแถลงข่าว วัฒนธรรม และการท่องเที่ยวแห่งสาธารณรัฐประชาธิปไตยประชาชนลาว โดยหากมีการปรับเปลี่ยนถ้อยคำของร่างบันทึกความเข้าใจฯ ที่ไม่ส่งผลกระทบต่อสาระสำคัญหรือที่ไม่ขัดต่อผลประโยชน์ของประเทศไทย ขอให้กระทรวงวัฒนธรรมสามารถดำเนินการได้โดยไม่ต้องเสนอคณะรัฐมนตรีเพื่อพิจารณาอีก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อนุมัติให้รัฐมนตรีว่าการกระทรวงวัฒนธรรมหรือผู้แทนได้รับมอบหมายเป็นผู้ลงนามฝ่ายไทยในร่างบันทึกความเข้าใจฯ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3. มอบหมายให้กระทรวงการต่างประเทศจัดทำหนังสือมอบอำนาจเต็ม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C01D7">
        <w:rPr>
          <w:rFonts w:ascii="TH SarabunPSK" w:eastAsia="Calibri" w:hAnsi="TH SarabunPSK" w:cs="TH SarabunPSK"/>
          <w:sz w:val="32"/>
          <w:szCs w:val="32"/>
        </w:rPr>
        <w:t>Full Powers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แก่รัฐมนตรีว่าการกระทรวงวัฒนธรรมหรือผู้แทนที่ได้รับมอบหมายเป็นผู้ลงนามในร่างบันทึกความเข้าใจฯ 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ทั้งนี้ กระทรวงวัฒนธรรมมีความจำเป็นเร่งด่วนที่จะต้องนำร่างบันทึกความเข้าใจฯ เสนอเพื่อขอความเห็นชอบจากคณะรัฐมนตรี เพื่อให้สามารถลงนามในร่างบันทึกความเข้าใจฯ ได้ในระหว่างการเดินทางเยือนสาธารณรัฐประชาธิปไตยประชาชนลาวอย่างเป็นทางการของนายกรัฐมนตรี ระหว่างวันที่ 29 - 30 ตุลาคม 2566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C01D7">
        <w:rPr>
          <w:rFonts w:ascii="TH SarabunPSK" w:eastAsia="Calibri" w:hAnsi="TH SarabunPSK" w:cs="TH SarabunPSK"/>
          <w:sz w:val="32"/>
          <w:szCs w:val="32"/>
        </w:rPr>
        <w:t>1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สืบเนื่องจากรัฐมนตรีว่าการกระทรวงวัฒนธรรม (ในขณะนั้น) ได้หารือทวิภาคีกับรัฐมนตรีว่าการกระทรวงแถลงข่าว วัฒนธรรม และการท่องเที่ยวแห่งสาธารณรัฐประชาธิปไตยประชาชนลาว (ในขณะนั้น) เมื่อวันที่ 29 พฤษภาคม 2562 ณ โรงแรมลาวพลาซ่า เพื่อส่งเสริมความร่วมมือทางด้านศิลปวัฒนธรรมระหว่างกัน โดยมีประเด็นสำคัญเกี่ยวกับการดำเนินงานเนื่องในโอกาสครบรอบ 70 ปี ความสัมพันธ์ทางการทูตระหว่างไทยและลาว ในปี พ.ศ. 2563 โดยทั้งสองฝ่ายเห็นชอบให้มีการจัดทำความตกลงด้านวัฒนธรรมระหว่างกันให้ครอบคลุมความร่วมมือในการแลกเปลี่ยนศิลปวัฒนธรรมในด้านต่าง ๆ อาทิ การแลกเปลี่ยนศิลปินแห่งชาติ ศิลปินดีเด่นและบุคลากรทางศิลปวัฒนธรรมทั้งในระดับท้องถิ่นและระดับชาติ การแลกเปลี่ยนด้านวิชาการ และการแลกเปลี่ยนการจัดกิจกรรมด้านศิลปวัฒนธรรมในแต่ละประเทศ กระทรวงวัฒนธรรมจึงได้จัดทำร่างความตกลงระหว่างรัฐบาลแห่งราชอาณาจักรไทยและรัฐบาลแห่งสาธารณรัฐประชาธิปไตยประชาชนลาวและนำส่งร่างความตกลงฯ ให้แก่ฝ่ายลาวพิจารณาฝ่านช่องทางการทูต ตั้งแต่ปี พ.ศ. 2562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ในโอกาสการเยือนประเทศไทยอย่างเป็นทางการของนายกรัฐมนตรีแห่งสาธารณรัฐประชาธิปไตยประชาชนลาว (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นขณะนั้น) เมื่อวันที่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1 - 2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 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2565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ฝ่ายไทยได้ขอให้ฝ่ายลาวเร่งรัดการพิจารณาร่างความ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ตกลงดังกล่าว ซึ่งต่อมากระทรวงการต่างประเทศแจ้งว่า ฝ่ายลาวประสงค์จะปรับความตกลงให้เป็นการลงนามระดับกระทรวงแทนระดับรัฐบาล เนื่องจากการจัดทำความตกลงในระดับรัฐบาลมีหลายขั้นตอนและใช้เวลานาน และเสนอเปลี่ยนชื่อจากร่างความตกลงเป็นร่างบันทึกความเข้าใจว่าด้วยการแลกเปลี่ยนวัฒนธรรมระหว่างกระทรวงวัฒนธรรมแห่งราชอาณาจักรไทยกับกระทรวงแถลงข่าว วัฒนธรรม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และการท่องเที่ยวแห่งสาธารณรัฐประชาธิปไตยประชาชนลาว โดยกระทรวงวัฒนธรรมและกระทรวงแถลงข่าว วัฒนธรรม และการท่องเที่ยวแห่งสาธารณรัฐประชาธิปไตยประชาชนลาวได้มีการหารืออย่างต่อเนื่อง และขณะนี้ ทั้งสองฝ่ายได้เห็นชอบในร่างบันทึกความเข้าใจฯ ที่ได้จัดทำร่วมกันแล้วซึ่งมีกรอบระยะเวลา 5 ปี และถือเป็นบันทึกความเข้าใจว่าด้วยการแลกเปลี่ยนวัฒนธรรมฉบับแรกระหว่างไทยและลาว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สาระสำคัญของร่างบันทึกความเข้าใจฯ มุ่งเน้นการเสริมสร้างความสัมพันธ์ฉันมิตรระหว่างสองประเทศ และความเข้าใจระหว่างประชาชนให้แน่นแฟ้นมากยิ่งขึ้น โดยความร่วมมือในสาขาวัฒนธรรม อาทิ การฝึกอบรม การแลกเปลี่ยนประสบการณ์และข้อมูลข่าวสารด้านวัฒนธรรม ตลอดจนความร่วมมือต่าง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ๆ ระหว่างหน่วยงานที่เกี่ยวข้อง เพื่อสร้างความตระหนักรู้เกี่ยวกับวัฒนธรรมของกันและกัน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การส่งเสริมการแลกเปลี่ยนและความร่วมมือด้านการปกป้องมรดกทางวัฒนธรรม โดยเฉพาะอย่างยิ่งในด้านพิพิธภัณฑ์วิทยา การก็บรักษาอนุสรณ์สถานทางประวัติศาสตร์ และการค้นคว้าทางโบราณคดี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รวมทั้งการดำเนินการร่วมกันต่อต้านการลักลอบค้าวัตถุทางวัฒนธรรม</w:t>
      </w:r>
    </w:p>
    <w:p w:rsidR="002C01D7" w:rsidRPr="002C01D7" w:rsidRDefault="002C01D7" w:rsidP="002C01D7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ประโยชน์และผลกระทบ </w:t>
      </w:r>
    </w:p>
    <w:p w:rsidR="006F3FCB" w:rsidRDefault="002C01D7" w:rsidP="002C01D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ab/>
        <w:t>การตอบรับของฝ่ายลาวต่อข้อเสนอการจัดทำเอกสารความตกลงในมิติวัฒนธรรมสะท้อนถึงความไว้เนื้อเชื่อใจที่เพิ่มขึ้นเรื่อย ๆ ระหว่างสองประเทศ และสอดคล้องกับแผนป</w:t>
      </w:r>
      <w:r>
        <w:rPr>
          <w:rFonts w:ascii="TH SarabunPSK" w:eastAsia="Calibri" w:hAnsi="TH SarabunPSK" w:cs="TH SarabunPSK"/>
          <w:sz w:val="32"/>
          <w:szCs w:val="32"/>
          <w:cs/>
        </w:rPr>
        <w:t>ฏิบัติการว่าด้วยความเป็นหุ้นส่ว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>ยุทธศาสตร์เพื่อการเจริญเติบและการพัฒนาที่ยั่งยืน ระยะ 5 ปี (พ.ศ. 2565 – 2569</w:t>
      </w:r>
      <w:r w:rsidRPr="002C01D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ระหว่างรัฐบาลแห่งราชอาณาจักรไทยกับรัฐบาลแห่งสาธารณรัฐประชาธิปไตยประชาชนลาว ซึ่งระบุให้ทั้งสองฝ่ายกระชับความร่วมมือ </w:t>
      </w:r>
      <w:r w:rsidRPr="002C01D7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เพื่อส่งเสริ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</w:t>
      </w:r>
      <w:r w:rsidRPr="002C01D7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ความสัมพันธ์ในระดับประชาชนให้ใกล้ชิดยิ่งขึ้นโดยใช้กลไกการปรึกษาหารือและความร่วมมือในด้านต่าง ๆ</w:t>
      </w:r>
      <w:r w:rsidRPr="002C01D7">
        <w:rPr>
          <w:rFonts w:ascii="TH SarabunPSK" w:eastAsia="Calibri" w:hAnsi="TH SarabunPSK" w:cs="TH SarabunPSK"/>
          <w:sz w:val="32"/>
          <w:szCs w:val="32"/>
          <w:cs/>
        </w:rPr>
        <w:t xml:space="preserve"> อย่างเต็มที่ เพื่อเป็นพื้นฐานที่เข้มแข็งในการพัฒนาความสัมพันธ์ไทยและลาวต่อไปในอนาคต ผ่านความร่วมมือด้านสังคมและวัฒนธรรม</w:t>
      </w:r>
    </w:p>
    <w:p w:rsidR="002C01D7" w:rsidRPr="009B0AC8" w:rsidRDefault="002C01D7" w:rsidP="002C01D7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E76061">
        <w:tc>
          <w:tcPr>
            <w:tcW w:w="9594" w:type="dxa"/>
          </w:tcPr>
          <w:p w:rsidR="005F667A" w:rsidRPr="009B0AC8" w:rsidRDefault="005F667A" w:rsidP="00E20F7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76061" w:rsidRPr="00E76061" w:rsidRDefault="00FF04A3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76061"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การแต่งตั้งข้าราชการให้ดำรงตำแหน่งรองปลัดสำนักนายกรัฐมนตรี (สำนักนายกรัฐมนตรี)</w:t>
      </w:r>
    </w:p>
    <w:p w:rsidR="00E76061" w:rsidRPr="00E76061" w:rsidRDefault="00E76061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0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>มัติตามที่สำนักนายกรัฐมนตรีเสนอ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>แต่งตั้ง</w:t>
      </w:r>
      <w:r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นางรุ่งรัตนา บุญ-หลง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 xml:space="preserve"> ผู้ตรวจราชการ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 xml:space="preserve">สำนักนายกรัฐมนตรี (ผู้ตรวจราชการกระทรวง) สำนักงานปลัดสำนักนายกรัฐมนตรี สำนักนายกรัฐมนตรี </w:t>
      </w:r>
      <w:r w:rsidR="00466194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>ให้ดำรงตำแหน่งรองปลัดสำนักนายกรัฐมนตรี (นักบริหารระดับสูง) สำนักงานปลัดสำนักนายกรัฐมนตรี สำนัก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lastRenderedPageBreak/>
        <w:t>นายกรัฐมนตรี เพื่อทดแทนผู้ที่พ้นจากตำแหน่งเนื่องจากเกษียณอายุราชการเมื่อวันที่ 1 ตุลาคม 2</w:t>
      </w:r>
      <w:r w:rsidR="00466194">
        <w:rPr>
          <w:rFonts w:ascii="TH SarabunPSK" w:eastAsia="Calibri" w:hAnsi="TH SarabunPSK" w:cs="TH SarabunPSK"/>
          <w:sz w:val="32"/>
          <w:szCs w:val="32"/>
          <w:cs/>
        </w:rPr>
        <w:t>566 โดยให้มีผลตั้งแต่วันที่ทรง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>พระกรุณาโปรดเกล้าโปรดกระหม่อมแต่งตั้งเป็นต้นไป</w:t>
      </w:r>
    </w:p>
    <w:p w:rsidR="00E76061" w:rsidRPr="00E76061" w:rsidRDefault="00E76061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76061" w:rsidRPr="00E76061" w:rsidRDefault="00FF04A3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76061"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</w:t>
      </w:r>
    </w:p>
    <w:p w:rsidR="00E76061" w:rsidRPr="00E76061" w:rsidRDefault="00E76061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7606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76061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คณะรัฐมนตรีมีมติเห็นชอบตามที</w:t>
      </w:r>
      <w:r w:rsidR="0045445D">
        <w:rPr>
          <w:rFonts w:ascii="TH SarabunPSK" w:eastAsia="Calibri" w:hAnsi="TH SarabunPSK" w:cs="TH SarabunPSK"/>
          <w:spacing w:val="-6"/>
          <w:sz w:val="32"/>
          <w:szCs w:val="32"/>
          <w:cs/>
        </w:rPr>
        <w:t>่สำนักเลขาธิการนายกรัฐมนตรีเสนอ</w:t>
      </w:r>
      <w:r w:rsidRPr="00E76061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แต่งตั้ง</w:t>
      </w:r>
      <w:r w:rsidRPr="00E76061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นางสาวจอมขวัญ</w:t>
      </w:r>
      <w:r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กลับบ้านเกาะ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</w:t>
      </w:r>
    </w:p>
    <w:p w:rsidR="00E76061" w:rsidRPr="00E76061" w:rsidRDefault="00E76061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76061" w:rsidRPr="00E76061" w:rsidRDefault="00FF04A3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E76061"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การแต่งตั้งข้าราชการให้ดำรงตำแหน่งประเภทบริหาร ระดับสูง (กระทรวงยุติธรรม)</w:t>
      </w:r>
    </w:p>
    <w:p w:rsidR="00E76061" w:rsidRPr="00E76061" w:rsidRDefault="00E76061" w:rsidP="00E760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</w:r>
      <w:r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ab/>
        <w:t>คณะรัฐมนตรีมีมติอ</w:t>
      </w:r>
      <w:r w:rsidR="0045445D"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>นุมัติตามที่กระทรวงยุติธรรมเสนอ</w:t>
      </w:r>
      <w:r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>โอนข้าราชการตำรวจ</w:t>
      </w:r>
      <w:r w:rsidR="0045445D"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>ร</w:t>
      </w:r>
      <w:r w:rsidRPr="0045445D">
        <w:rPr>
          <w:rFonts w:ascii="TH SarabunPSK" w:eastAsia="Calibri" w:hAnsi="TH SarabunPSK" w:cs="TH SarabunPSK"/>
          <w:spacing w:val="-8"/>
          <w:sz w:val="32"/>
          <w:szCs w:val="32"/>
          <w:cs/>
        </w:rPr>
        <w:t>าย</w:t>
      </w:r>
      <w:r w:rsidRPr="0045445D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พลตำรวจโท ภาณุรัตน์</w:t>
      </w:r>
      <w:r w:rsidRPr="00E760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หลักบุญ</w:t>
      </w:r>
      <w:r w:rsidRPr="00E76061">
        <w:rPr>
          <w:rFonts w:ascii="TH SarabunPSK" w:eastAsia="Calibri" w:hAnsi="TH SarabunPSK" w:cs="TH SarabunPSK"/>
          <w:sz w:val="32"/>
          <w:szCs w:val="32"/>
          <w:cs/>
        </w:rPr>
        <w:t xml:space="preserve"> ผู้ช่วยผู้บัญชาการตำรวจแห่งชาติ สำนักงานตำรวจแห่งชาติ เพื่อแต่งตั้งให้ดำรงตำแหน่งเลขาธิการ (ประเภทบริหาร ระดับสูง) สำนักงานคณะกรรมการป้องกันและปราบปรามยาเสพติด กระทรวงยุติธรรม โดยให้มีผลตั้งแต่วันที่ทรงพระกรุณาโปรดเกล้าโปรดกระหม่อมแต่งตั้งเป็นต้นไป</w:t>
      </w:r>
    </w:p>
    <w:p w:rsidR="00E76061" w:rsidRDefault="00E76061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85E39" w:rsidRPr="00F85E39" w:rsidRDefault="001907E8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28.</w:t>
      </w:r>
      <w:r w:rsidR="00F85E39"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(กระทรวงยุติธรรม) </w:t>
      </w:r>
    </w:p>
    <w:p w:rsidR="00F85E39" w:rsidRPr="00F85E39" w:rsidRDefault="00F85E39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 </w:t>
      </w:r>
      <w:r w:rsidRPr="00F85E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นายธนากร คัยนันท์</w:t>
      </w:r>
      <w:r w:rsidRP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รองเลขาธิการ ป.ป.ส. (นักบริหารระดับต้น) สำนักงาน ป.ป.ส. ให้ดำรงตำแหน่ง ที่ปรึกษาการป้องกันและปราบปรามยาเสพติด (นักวิเคราะห์นโยบายและแผนทรงคุณวุฒิ) สำนักงาน ป.ป.ส. กระทรวงยุติธรรม ตั้งแต่วันที่ 10 เมษายน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 </w:t>
      </w:r>
    </w:p>
    <w:p w:rsidR="00F85E39" w:rsidRDefault="00F85E39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55E90" w:rsidRPr="00155E90" w:rsidRDefault="00FF04A3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="001907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="00155E90" w:rsidRPr="00155E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คำสั่งสำนักนายกรัฐมนตรี ที่ 285/2566 เรื่อง </w:t>
      </w:r>
      <w:r w:rsidR="00155E90" w:rsidRPr="00155E9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แต่งตั้งคณะกรรมการติดตามการดำเนินการแก้ไขปัญหาบริษัท การบินไทย จำกัด (มหาชน)</w:t>
      </w:r>
    </w:p>
    <w:p w:rsidR="00155E90" w:rsidRPr="00155E90" w:rsidRDefault="00155E90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คณะรัฐมนตรีรับทราบคำสั่งสำนักนายกรัฐมนตรี ที่ 285/2566 เรื่อง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แต่งตั้งคณะกรรมการติดตามการดำเนินการแก้ไขปัญหาบริษัท การบินไทย จำกัด (มหาชน) </w:t>
      </w:r>
      <w:r w:rsidR="0045445D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155E90" w:rsidRPr="00155E90" w:rsidRDefault="00155E90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ตามที่คณะรัฐมนตรีมีมติเมื่อวันที่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19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พฤษภาคม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2563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เห็นชอบแนวทางการแก้ไขปัญหา                 บริษัท การบินไทย จำกัด (มหาชน) โดยการเข้าสู่กระบวนการฟื้นฟูกิจการภายใต้คำสั่ง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าลตามพระราชบัญญัติล้มละลาย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พ.ศ. 2483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และให้กระทรวงการคลัง กระทรวงคมนาคม และบริษัทการบินไทย จำกัด (มหาชน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รับไป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ดำเ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นินการตามความเห็นของคณะกรรมการนโยบายรัฐวิสาหกิจ และความเห็นของหน่วยงานที่เกี่ยวข้อง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ต่อมา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จึงมีคำสั่งสำนักนายกรัฐมน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รี 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393/2563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สั่ง ณ 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2563 เพื่อแต่งตั้งคณะกรรมการติดตามการ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เนินการแก้ไขปัญหาบริษัท การบินไทย จำกัด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(มหาชน)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และให้รายงานการปฏิบัติงาน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ร้อมทั้งเสนอความเห็นต่อคณะรัฐมนตรีเป็นระยะ ๆ นั้น</w:t>
      </w:r>
    </w:p>
    <w:p w:rsidR="00155E90" w:rsidRPr="00155E90" w:rsidRDefault="00155E90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เพื่อให้การ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เนินการแก้ไขปัญห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>ของบริษัท การบินไทย จำกัด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(มหาชน) ซึ่งมีความเกี่ยวพันกับกฎหมาย และกฎระเบียบของ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ราชการ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อันต้องอาศัยการอำนวยความสะดวกจากภาครัฐ และการประสานงานกับหน่วยงานรัฐ และรั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ฐ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ยังจำเป็นต้องคุ้มครองสิทธิของประชาชนและประโยชน์สาธารณะ เป็นไปด้วยความเรียบร้อย</w:t>
      </w:r>
    </w:p>
    <w:p w:rsidR="00155E90" w:rsidRPr="00155E90" w:rsidRDefault="00155E90" w:rsidP="00F85E3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อาศัย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อำนาจตามความในมาตรา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แห่งพระราชบัญญัติระเบียบบริหารราชการแผ่นดิน</w:t>
      </w:r>
      <w:r w:rsidR="001F32B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พ.ศ. 2534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และที่แก้ไขเพิ่มเติม จึงยกเลิกคำสั่งสำนักนายกรัฐนตรี 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393/2563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="00F85E39">
        <w:rPr>
          <w:rFonts w:ascii="TH SarabunPSK" w:eastAsia="Calibri" w:hAnsi="TH SarabunPSK" w:cs="TH SarabunPSK"/>
          <w:sz w:val="32"/>
          <w:szCs w:val="32"/>
        </w:rPr>
        <w:t>2563</w:t>
      </w:r>
      <w:r w:rsidR="00F85E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และมีคำสั่งดังต่อไปนี้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ให้มีคณะกรรมการติดตามการดำเนินการแก้ไขปัญหาบริษัท การบินไทย จำกัด (มหาชน)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>ประกอบด้วย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(1) นายสุริยะ จึงรุ่งเรืองกิจ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ประธาน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รัฐมนตรีว่าการกระทรวงคมนาคม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นายกฤษฎา จีนะวิจารณะ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รัฐมนตรีช่วยว่าการกระทรวงการคลัง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(3) เลขาธิการคณะกรรมการกฤษฎีกา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ปลัดกระทรวงการคลัง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(5) ปลัดกระทรวงคมนาคม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ปลัดกระทรวงยุติธรรม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ผู้อำนวยการสำนักงานคณะกรรมการ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นโยบายรัฐวิสาหกิจ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นายพิชิต อัคราทิตย์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(9) นายวรวิทย์ จำปีรัตน์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นายโ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ติชัย เจริญงาม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) นายพิชิต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ชื่น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บาน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="0045445D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(12) พลตำรวจเอก วิสนุ ปราสาททองโอสถ</w:t>
      </w:r>
      <w:r w:rsidR="004544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ผู้อำนวยการสำนักงานนโยบายและแผน</w:t>
      </w:r>
      <w:r w:rsidRPr="00155E90">
        <w:rPr>
          <w:rFonts w:ascii="TH SarabunPSK" w:eastAsia="Calibri" w:hAnsi="TH SarabunPSK" w:cs="TH SarabunPSK"/>
          <w:sz w:val="32"/>
          <w:szCs w:val="32"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กรรมการและเลขานุการ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การขนส่งและจราจร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ให้คณะกรรมการมีหน้าที่และอำนาจ ดังนี้</w:t>
      </w:r>
    </w:p>
    <w:p w:rsidR="00155E90" w:rsidRPr="00155E90" w:rsidRDefault="00155E90" w:rsidP="004661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เป็นตัวแทนภาครัฐในการติดตามการ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ดำ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เนินการแก้ไขปัญหาบริษัท การบินไทย จำกัด (มหาชน) ในการเข้าสู่กระบวนการฟื้นฟูกิจการภายใต้คำสั่งศาล และการดำเนินการอื่นที่เกี่ยวข้อง </w:t>
      </w:r>
    </w:p>
    <w:p w:rsidR="00155E90" w:rsidRPr="00155E90" w:rsidRDefault="00155E90" w:rsidP="004661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(2) ให้คำแนะนำแก่หน่วยงานของรัฐที่เกี่ยวข้องกับกา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รดำเนินการ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แก้ไขปัญหา บริษัท การบิ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นไทย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จำกัด (มหาชน) เฉพาะในส่วนที่เกี่ยวกับหน้าที่ และอำนาจของภาครัฐโดยไม่เกี่ยวข้องกับกระบวนพิจารณาของศาล</w:t>
      </w:r>
    </w:p>
    <w:p w:rsidR="00155E90" w:rsidRPr="00155E90" w:rsidRDefault="00155E90" w:rsidP="004661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 xml:space="preserve">(3) 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กลั่นกรอง ตรวจสอ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และประสานงานผู้เกี่ยวข้องเพื่อประโยชน์แก่กระบวนการพื้นฟ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ู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กิจการ และการดำเนินกิจการของบริษัท การบินไทย จำกัด (มหาชน)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ามที่มีการร้องขอ และไม่ขัดต่อกฎหมาย</w:t>
      </w:r>
    </w:p>
    <w:p w:rsidR="00155E90" w:rsidRPr="00155E90" w:rsidRDefault="00155E90" w:rsidP="0046619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(4) เชิญ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เจ้าหน้าที่ของ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รัฐ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ผู้แทนหน่วยงานเอกชน หรือบุคคลที่เกี่ยวข้องกับการดำเนินการแก้ไขปัญหาบริษัท การบินไทย จำกัด (มหาชน) เพื่อให้ข้อมูล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คณะกรรมการ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(5)  ปฏิบัติหน้าที่อื่นตามที่นายกรัฐมนตรี หรือคณะรัฐมนตรีมอบหมาย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>) รายงานการปฏิบัติงานพร้อมทั้งเสนอความเห็นต่อคณะรัฐมนตรีเป็นระยะ</w:t>
      </w:r>
    </w:p>
    <w:p w:rsidR="00155E90" w:rsidRPr="00155E90" w:rsidRDefault="00F85E39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55E90"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="00155E90" w:rsidRPr="00155E9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155E90"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คณะกรรมการอาจแต่งตั้งคณะอนุกรรมการ หรือคณะทำงานเพื่อปฏิบัติงานเฉพาะเรื่องได้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>ให้คณะกรรมการ คณะอนุกรรมการ และคณะทำงานได้รับเบี้ยประชุม หรือค่าใช้จ่าย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ตามที่กระทรวงการคลังกำหนด</w:t>
      </w:r>
    </w:p>
    <w:p w:rsidR="00155E90" w:rsidRPr="00155E90" w:rsidRDefault="00155E90" w:rsidP="00155E90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5E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ตั้งแต่ วันที่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พ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55E90">
        <w:rPr>
          <w:rFonts w:ascii="TH SarabunPSK" w:eastAsia="Calibri" w:hAnsi="TH SarabunPSK" w:cs="TH SarabunPSK"/>
          <w:sz w:val="32"/>
          <w:szCs w:val="32"/>
          <w:cs/>
        </w:rPr>
        <w:t xml:space="preserve">ศ. </w:t>
      </w:r>
      <w:r w:rsidRPr="00155E90">
        <w:rPr>
          <w:rFonts w:ascii="TH SarabunPSK" w:eastAsia="Calibri" w:hAnsi="TH SarabunPSK" w:cs="TH SarabunPSK" w:hint="cs"/>
          <w:sz w:val="32"/>
          <w:szCs w:val="32"/>
          <w:cs/>
        </w:rPr>
        <w:t>2566 เป็นต้นไป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647E" w:rsidRPr="006F647E" w:rsidRDefault="006F647E" w:rsidP="006F647E">
      <w:pPr>
        <w:spacing w:after="0" w:line="32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</w:t>
      </w:r>
    </w:p>
    <w:sectPr w:rsidR="006F647E" w:rsidRPr="006F647E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1B" w:rsidRDefault="00D2771B" w:rsidP="004910B6">
      <w:pPr>
        <w:spacing w:after="0" w:line="240" w:lineRule="auto"/>
      </w:pPr>
      <w:r>
        <w:separator/>
      </w:r>
    </w:p>
  </w:endnote>
  <w:endnote w:type="continuationSeparator" w:id="0">
    <w:p w:rsidR="00D2771B" w:rsidRDefault="00D2771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1B" w:rsidRDefault="00D2771B" w:rsidP="004910B6">
      <w:pPr>
        <w:spacing w:after="0" w:line="240" w:lineRule="auto"/>
      </w:pPr>
      <w:r>
        <w:separator/>
      </w:r>
    </w:p>
  </w:footnote>
  <w:footnote w:type="continuationSeparator" w:id="0">
    <w:p w:rsidR="00D2771B" w:rsidRDefault="00D2771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0F74" w:rsidRDefault="00E20F7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B2CE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20F74" w:rsidRDefault="00E20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7787"/>
    <w:multiLevelType w:val="hybridMultilevel"/>
    <w:tmpl w:val="CB007BB4"/>
    <w:lvl w:ilvl="0" w:tplc="DCEE5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2744E"/>
    <w:rsid w:val="000C076F"/>
    <w:rsid w:val="000C6F31"/>
    <w:rsid w:val="0011075B"/>
    <w:rsid w:val="00155BA1"/>
    <w:rsid w:val="00155E90"/>
    <w:rsid w:val="00182D34"/>
    <w:rsid w:val="001907E8"/>
    <w:rsid w:val="001F32B2"/>
    <w:rsid w:val="002A04EF"/>
    <w:rsid w:val="002C01D7"/>
    <w:rsid w:val="002D2635"/>
    <w:rsid w:val="00371D7A"/>
    <w:rsid w:val="00390E23"/>
    <w:rsid w:val="003C3ED6"/>
    <w:rsid w:val="00401944"/>
    <w:rsid w:val="00410BA9"/>
    <w:rsid w:val="0045445D"/>
    <w:rsid w:val="004549A1"/>
    <w:rsid w:val="00466194"/>
    <w:rsid w:val="004910B6"/>
    <w:rsid w:val="004D5FBA"/>
    <w:rsid w:val="00532486"/>
    <w:rsid w:val="005E0608"/>
    <w:rsid w:val="005F667A"/>
    <w:rsid w:val="006A087D"/>
    <w:rsid w:val="006B5CD0"/>
    <w:rsid w:val="006F3FCB"/>
    <w:rsid w:val="006F647E"/>
    <w:rsid w:val="007437E3"/>
    <w:rsid w:val="0075738A"/>
    <w:rsid w:val="007B2CE5"/>
    <w:rsid w:val="007E204A"/>
    <w:rsid w:val="008217D3"/>
    <w:rsid w:val="0086288B"/>
    <w:rsid w:val="00863186"/>
    <w:rsid w:val="008D1044"/>
    <w:rsid w:val="009B0AC8"/>
    <w:rsid w:val="00A01483"/>
    <w:rsid w:val="00A71DFD"/>
    <w:rsid w:val="00A823C5"/>
    <w:rsid w:val="00AC7765"/>
    <w:rsid w:val="00AD330A"/>
    <w:rsid w:val="00B04917"/>
    <w:rsid w:val="00B14938"/>
    <w:rsid w:val="00BD7147"/>
    <w:rsid w:val="00BF5315"/>
    <w:rsid w:val="00C0626D"/>
    <w:rsid w:val="00C20A42"/>
    <w:rsid w:val="00C747E9"/>
    <w:rsid w:val="00CC59F1"/>
    <w:rsid w:val="00D22996"/>
    <w:rsid w:val="00D2771B"/>
    <w:rsid w:val="00D326F7"/>
    <w:rsid w:val="00D96C06"/>
    <w:rsid w:val="00DA3180"/>
    <w:rsid w:val="00DC0589"/>
    <w:rsid w:val="00DE0ABC"/>
    <w:rsid w:val="00DF4F39"/>
    <w:rsid w:val="00E20F74"/>
    <w:rsid w:val="00E76061"/>
    <w:rsid w:val="00F53741"/>
    <w:rsid w:val="00F85E39"/>
    <w:rsid w:val="00FD3A5B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DD6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55E9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E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3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36</Pages>
  <Words>17068</Words>
  <Characters>97290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16</cp:revision>
  <cp:lastPrinted>2023-10-24T11:42:00Z</cp:lastPrinted>
  <dcterms:created xsi:type="dcterms:W3CDTF">2023-10-24T05:28:00Z</dcterms:created>
  <dcterms:modified xsi:type="dcterms:W3CDTF">2023-10-24T12:25:00Z</dcterms:modified>
</cp:coreProperties>
</file>