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thaigov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356F30">
        <w:rPr>
          <w:rFonts w:ascii="TH SarabunPSK" w:hAnsi="TH SarabunPSK" w:cs="TH SarabunPSK"/>
          <w:sz w:val="32"/>
          <w:szCs w:val="32"/>
        </w:rPr>
        <w:t>11</w:t>
      </w:r>
      <w:r w:rsidR="00BF5315">
        <w:rPr>
          <w:rFonts w:ascii="TH SarabunPSK" w:hAnsi="TH SarabunPSK" w:cs="TH SarabunPSK"/>
          <w:sz w:val="32"/>
          <w:szCs w:val="32"/>
        </w:rPr>
        <w:t xml:space="preserve"> </w:t>
      </w:r>
      <w:r w:rsidR="00356F30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BF5315">
        <w:rPr>
          <w:rFonts w:ascii="TH SarabunPSK" w:hAnsi="TH SarabunPSK" w:cs="TH SarabunPSK" w:hint="cs"/>
          <w:sz w:val="32"/>
          <w:szCs w:val="32"/>
          <w:cs/>
        </w:rPr>
        <w:t xml:space="preserve"> 2566</w:t>
      </w:r>
      <w:r w:rsidRPr="00A823C5">
        <w:rPr>
          <w:rFonts w:ascii="TH SarabunPSK" w:hAnsi="TH SarabunPSK" w:cs="TH SarabunPSK"/>
          <w:sz w:val="32"/>
          <w:szCs w:val="32"/>
          <w:cs/>
        </w:rPr>
        <w:t>)  เวลา 09.00 น. พลเอก ประยุทธ์  จันทร์โอชา นายกรัฐมนตรี                    เป็นประธานการประชุมคณะรัฐมนตรี ณ</w:t>
      </w:r>
      <w:r w:rsidR="00F537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BF5315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ตึก</w:t>
      </w:r>
      <w:r w:rsidR="00F537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สันติไมตรี </w:t>
      </w:r>
      <w:r w:rsidR="00F5374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(หลังนอก)</w:t>
      </w:r>
      <w:r w:rsidRPr="00A823C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A823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2D2635" w:rsidRDefault="002D2635" w:rsidP="002D26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F64076" w:rsidRPr="00F64076" w:rsidTr="00A34A5F">
        <w:tc>
          <w:tcPr>
            <w:tcW w:w="9594" w:type="dxa"/>
          </w:tcPr>
          <w:p w:rsidR="00F64076" w:rsidRPr="00F64076" w:rsidRDefault="00F64076" w:rsidP="00F6407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640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64076" w:rsidRPr="00F64076" w:rsidRDefault="00F64076" w:rsidP="00F6407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ร่างประกาศกระทรวงมหาดไทย เรื่อง การให้ใช้บังคับผังเมืองรวมชุมชนทองผาภูมิ </w:t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>จังหวัดกาญจนบุรี พ.ศ. ....</w:t>
      </w:r>
    </w:p>
    <w:p w:rsidR="00F64076" w:rsidRPr="00F64076" w:rsidRDefault="00F64076" w:rsidP="00F6407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>ร่างระเบียบสำนักนายกรัฐมนตรี ว่าด้วยการเรี่ยไรของหน่วยงานของรัฐ พ.ศ. ....</w:t>
      </w:r>
    </w:p>
    <w:p w:rsidR="00F64076" w:rsidRPr="00F64076" w:rsidRDefault="00F64076" w:rsidP="00F6407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ร่างกฎกระทรวงยกเว้นค่าธรรมเนียมการใช้ยานยนตร์บนทางหลวงพิเศษหมายเลข </w:t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>7 และทางหลวงพิเศษหมายเลข 9 ภายในระยะเวลาที่กำหนด พ.ศ. ....</w:t>
      </w:r>
    </w:p>
    <w:p w:rsidR="00F64076" w:rsidRPr="00F64076" w:rsidRDefault="00F64076" w:rsidP="00F6407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ร่างพระราชกฤษฎีกาว่าด้วยปริญญาในสาขาวิชา อักษรย่อสำหรับสาขาวิชา ครุย</w:t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>วิทยฐานะ เข็มวิทยฐานะ และครุยประจำตำแหน่งของมหาวิทยาลัยราชภัฏ</w:t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>กำแพงเพชร (ฉบับที่ ..) พ.ศ. ....</w:t>
      </w:r>
    </w:p>
    <w:p w:rsidR="00F64076" w:rsidRPr="00F64076" w:rsidRDefault="00F64076" w:rsidP="00F64076">
      <w:pPr>
        <w:spacing w:after="0" w:line="320" w:lineRule="exact"/>
        <w:jc w:val="thaiDistribute"/>
        <w:rPr>
          <w:rFonts w:ascii="TH SarabunPSK Bold" w:eastAsia="Calibri" w:hAnsi="TH SarabunPSK Bold" w:cs="TH SarabunPSK"/>
          <w:spacing w:val="-2"/>
          <w:sz w:val="32"/>
          <w:szCs w:val="32"/>
        </w:rPr>
      </w:pPr>
      <w:r w:rsidRPr="00F64076">
        <w:rPr>
          <w:rFonts w:ascii="TH SarabunPSK Bold" w:eastAsia="Calibri" w:hAnsi="TH SarabunPSK Bold" w:cs="TH SarabunPSK"/>
          <w:spacing w:val="-2"/>
          <w:sz w:val="32"/>
          <w:szCs w:val="32"/>
          <w:cs/>
        </w:rPr>
        <w:tab/>
      </w:r>
      <w:r w:rsidRPr="00F64076">
        <w:rPr>
          <w:rFonts w:ascii="TH SarabunPSK Bold" w:eastAsia="Calibri" w:hAnsi="TH SarabunPSK Bold" w:cs="TH SarabunPSK"/>
          <w:spacing w:val="-2"/>
          <w:sz w:val="32"/>
          <w:szCs w:val="32"/>
          <w:cs/>
        </w:rPr>
        <w:tab/>
      </w:r>
      <w:r w:rsidRPr="00F64076">
        <w:rPr>
          <w:rFonts w:ascii="TH SarabunPSK Bold" w:eastAsia="Calibri" w:hAnsi="TH SarabunPSK Bold" w:cs="TH SarabunPSK" w:hint="cs"/>
          <w:spacing w:val="-2"/>
          <w:sz w:val="32"/>
          <w:szCs w:val="32"/>
          <w:cs/>
        </w:rPr>
        <w:t xml:space="preserve">5. </w:t>
      </w:r>
      <w:r w:rsidRPr="00F64076">
        <w:rPr>
          <w:rFonts w:ascii="TH SarabunPSK Bold" w:eastAsia="Calibri" w:hAnsi="TH SarabunPSK Bold" w:cs="TH SarabunPSK"/>
          <w:spacing w:val="-2"/>
          <w:sz w:val="32"/>
          <w:szCs w:val="32"/>
          <w:cs/>
        </w:rPr>
        <w:tab/>
      </w:r>
      <w:r w:rsidRPr="00F64076">
        <w:rPr>
          <w:rFonts w:ascii="TH SarabunPSK Bold" w:eastAsia="Calibri" w:hAnsi="TH SarabunPSK Bold" w:cs="TH SarabunPSK" w:hint="cs"/>
          <w:spacing w:val="-2"/>
          <w:sz w:val="32"/>
          <w:szCs w:val="32"/>
          <w:cs/>
        </w:rPr>
        <w:t xml:space="preserve">เรื่อง </w:t>
      </w:r>
      <w:r w:rsidRPr="00F64076">
        <w:rPr>
          <w:rFonts w:ascii="TH SarabunPSK Bold" w:eastAsia="Calibri" w:hAnsi="TH SarabunPSK Bold" w:cs="TH SarabunPSK"/>
          <w:spacing w:val="-2"/>
          <w:sz w:val="32"/>
          <w:szCs w:val="32"/>
          <w:cs/>
        </w:rPr>
        <w:tab/>
      </w:r>
      <w:r w:rsidRPr="00F64076">
        <w:rPr>
          <w:rFonts w:ascii="TH SarabunPSK Bold" w:eastAsia="Calibri" w:hAnsi="TH SarabunPSK Bold" w:cs="TH SarabunPSK" w:hint="cs"/>
          <w:spacing w:val="-2"/>
          <w:sz w:val="32"/>
          <w:szCs w:val="32"/>
          <w:cs/>
        </w:rPr>
        <w:t>ร่างพระราชกฤษฎีกาว่าด้วยปริญญาในสาขาวิชา อักษรย่อสำหรับสาขาวิชา ครุย</w:t>
      </w:r>
      <w:r w:rsidRPr="00F64076">
        <w:rPr>
          <w:rFonts w:ascii="TH SarabunPSK Bold" w:eastAsia="Calibri" w:hAnsi="TH SarabunPSK Bold" w:cs="TH SarabunPSK"/>
          <w:spacing w:val="-2"/>
          <w:sz w:val="32"/>
          <w:szCs w:val="32"/>
          <w:cs/>
        </w:rPr>
        <w:tab/>
      </w:r>
      <w:r w:rsidRPr="00F64076">
        <w:rPr>
          <w:rFonts w:ascii="TH SarabunPSK Bold" w:eastAsia="Calibri" w:hAnsi="TH SarabunPSK Bold" w:cs="TH SarabunPSK"/>
          <w:spacing w:val="-2"/>
          <w:sz w:val="32"/>
          <w:szCs w:val="32"/>
          <w:cs/>
        </w:rPr>
        <w:tab/>
      </w:r>
      <w:r w:rsidRPr="00F64076">
        <w:rPr>
          <w:rFonts w:ascii="TH SarabunPSK Bold" w:eastAsia="Calibri" w:hAnsi="TH SarabunPSK Bold" w:cs="TH SarabunPSK"/>
          <w:spacing w:val="-2"/>
          <w:sz w:val="32"/>
          <w:szCs w:val="32"/>
          <w:cs/>
        </w:rPr>
        <w:tab/>
      </w:r>
      <w:r w:rsidRPr="00F64076">
        <w:rPr>
          <w:rFonts w:ascii="TH SarabunPSK Bold" w:eastAsia="Calibri" w:hAnsi="TH SarabunPSK Bold" w:cs="TH SarabunPSK"/>
          <w:spacing w:val="-2"/>
          <w:sz w:val="32"/>
          <w:szCs w:val="32"/>
          <w:cs/>
        </w:rPr>
        <w:tab/>
      </w:r>
      <w:r w:rsidRPr="00F64076">
        <w:rPr>
          <w:rFonts w:ascii="TH SarabunPSK Bold" w:eastAsia="Calibri" w:hAnsi="TH SarabunPSK Bold" w:cs="TH SarabunPSK"/>
          <w:spacing w:val="-2"/>
          <w:sz w:val="32"/>
          <w:szCs w:val="32"/>
          <w:cs/>
        </w:rPr>
        <w:tab/>
      </w:r>
      <w:r w:rsidRPr="00F64076">
        <w:rPr>
          <w:rFonts w:ascii="TH SarabunPSK Bold" w:eastAsia="Calibri" w:hAnsi="TH SarabunPSK Bold" w:cs="TH SarabunPSK" w:hint="cs"/>
          <w:spacing w:val="-2"/>
          <w:sz w:val="32"/>
          <w:szCs w:val="32"/>
          <w:cs/>
        </w:rPr>
        <w:t>วิทยฐานะ เข็มวิทยฐานะ และครุยประจำตำแหน่งของมหาวิทยาลัยราชภัฏ</w:t>
      </w:r>
      <w:r w:rsidRPr="00F64076">
        <w:rPr>
          <w:rFonts w:ascii="TH SarabunPSK Bold" w:eastAsia="Calibri" w:hAnsi="TH SarabunPSK Bold" w:cs="TH SarabunPSK"/>
          <w:spacing w:val="-2"/>
          <w:sz w:val="32"/>
          <w:szCs w:val="32"/>
          <w:cs/>
        </w:rPr>
        <w:tab/>
      </w:r>
      <w:r w:rsidRPr="00F64076">
        <w:rPr>
          <w:rFonts w:ascii="TH SarabunPSK Bold" w:eastAsia="Calibri" w:hAnsi="TH SarabunPSK Bold" w:cs="TH SarabunPSK"/>
          <w:spacing w:val="-2"/>
          <w:sz w:val="32"/>
          <w:szCs w:val="32"/>
          <w:cs/>
        </w:rPr>
        <w:tab/>
      </w:r>
      <w:r w:rsidRPr="00F64076">
        <w:rPr>
          <w:rFonts w:ascii="TH SarabunPSK Bold" w:eastAsia="Calibri" w:hAnsi="TH SarabunPSK Bold" w:cs="TH SarabunPSK"/>
          <w:spacing w:val="-2"/>
          <w:sz w:val="32"/>
          <w:szCs w:val="32"/>
          <w:cs/>
        </w:rPr>
        <w:tab/>
      </w:r>
      <w:r w:rsidRPr="00F64076">
        <w:rPr>
          <w:rFonts w:ascii="TH SarabunPSK Bold" w:eastAsia="Calibri" w:hAnsi="TH SarabunPSK Bold" w:cs="TH SarabunPSK"/>
          <w:spacing w:val="-2"/>
          <w:sz w:val="32"/>
          <w:szCs w:val="32"/>
          <w:cs/>
        </w:rPr>
        <w:tab/>
      </w:r>
      <w:r w:rsidRPr="00F64076">
        <w:rPr>
          <w:rFonts w:ascii="TH SarabunPSK Bold" w:eastAsia="Calibri" w:hAnsi="TH SarabunPSK Bold" w:cs="TH SarabunPSK"/>
          <w:spacing w:val="-2"/>
          <w:sz w:val="32"/>
          <w:szCs w:val="32"/>
          <w:cs/>
        </w:rPr>
        <w:tab/>
      </w:r>
      <w:r w:rsidRPr="00F64076">
        <w:rPr>
          <w:rFonts w:ascii="TH SarabunPSK Bold" w:eastAsia="Calibri" w:hAnsi="TH SarabunPSK Bold" w:cs="TH SarabunPSK" w:hint="cs"/>
          <w:spacing w:val="-2"/>
          <w:sz w:val="32"/>
          <w:szCs w:val="32"/>
          <w:cs/>
        </w:rPr>
        <w:t>กาญจนบุรี (ฉบับที่..) พ.ศ. ....</w:t>
      </w:r>
    </w:p>
    <w:p w:rsidR="00F64076" w:rsidRPr="00F64076" w:rsidRDefault="00F64076" w:rsidP="00F64076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F64076" w:rsidRPr="00F64076" w:rsidTr="00A34A5F">
        <w:tc>
          <w:tcPr>
            <w:tcW w:w="9594" w:type="dxa"/>
          </w:tcPr>
          <w:p w:rsidR="00F64076" w:rsidRPr="00F64076" w:rsidRDefault="00F64076" w:rsidP="00F6407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6407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F64076" w:rsidRPr="00F64076" w:rsidRDefault="00F64076" w:rsidP="00F64076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 </w:t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  <w:t>มาตรการการกำหนดหลักเกณฑ์การคำนวณราคากล</w:t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>งให้สามาร</w:t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>ถอ้างอิงบัญชี</w:t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 xml:space="preserve">มาตรฐานครุภัณฑ์ของยานพาหนะดัดแปลง </w:t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กรณีศึกษารถดัดแปลง </w:t>
      </w:r>
    </w:p>
    <w:p w:rsidR="00F64076" w:rsidRPr="00F64076" w:rsidRDefault="00F64076" w:rsidP="00F6407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>สรุปผลการประชุมคณะกรรมการติดตามการดำเนินงานตามนโยบายรัฐบาลและ</w:t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>ข้อสั่งการนายกรัฐมนตรี ครั้งที่ 1/2566</w:t>
      </w:r>
    </w:p>
    <w:p w:rsidR="00F64076" w:rsidRPr="00F64076" w:rsidRDefault="00F64076" w:rsidP="00F6407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รายงานประจำปีคณะกรรมการพัฒนาการบริหารงานยุติธรรมแห่งชาติ </w:t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>ปีงบประมาณ พ.ศ. 2565</w:t>
      </w:r>
    </w:p>
    <w:p w:rsidR="00F64076" w:rsidRPr="00F64076" w:rsidRDefault="00F64076" w:rsidP="00F6407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 xml:space="preserve">9. </w:t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 xml:space="preserve">สรุปมติการประชุมคณะกรรมการนโยบายและพัฒนาสับปะรดแห่งชาติ </w:t>
      </w:r>
    </w:p>
    <w:p w:rsidR="00F64076" w:rsidRPr="00F64076" w:rsidRDefault="00F64076" w:rsidP="00F6407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>ครั้งที่ 1/2566</w:t>
      </w:r>
    </w:p>
    <w:p w:rsidR="00F64076" w:rsidRPr="00F64076" w:rsidRDefault="00F64076" w:rsidP="00F64076">
      <w:pPr>
        <w:spacing w:after="0" w:line="320" w:lineRule="exact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F64076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10. </w:t>
      </w:r>
      <w:r w:rsidRPr="00F64076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เรื่อง </w:t>
      </w:r>
      <w:r w:rsidRPr="00F64076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รายงานความคืบหน้าในการดำเนินการตามแผนการปฏิรูปประเทศตามมาตรา 270 </w:t>
      </w:r>
      <w:r w:rsidRPr="00F64076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ของรัฐธรรมนูญฯ ครั้งที่ 18 (เดือนตุลาคม - ธันวาคม 2565)</w:t>
      </w:r>
    </w:p>
    <w:p w:rsidR="00F64076" w:rsidRPr="00F64076" w:rsidRDefault="00F64076" w:rsidP="00F64076">
      <w:pPr>
        <w:spacing w:after="0" w:line="320" w:lineRule="exact"/>
        <w:jc w:val="thaiDistribute"/>
        <w:rPr>
          <w:rFonts w:ascii="TH SarabunPSK" w:eastAsia="Calibri" w:hAnsi="TH SarabunPSK" w:cs="TH SarabunPSK" w:hint="cs"/>
          <w:spacing w:val="-2"/>
          <w:sz w:val="32"/>
          <w:szCs w:val="32"/>
        </w:rPr>
      </w:pPr>
      <w:r w:rsidRPr="00F64076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</w:p>
    <w:p w:rsidR="00F64076" w:rsidRPr="00F64076" w:rsidRDefault="00F64076" w:rsidP="00F64076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F64076" w:rsidRPr="00F64076" w:rsidTr="00A34A5F">
        <w:tc>
          <w:tcPr>
            <w:tcW w:w="9594" w:type="dxa"/>
          </w:tcPr>
          <w:p w:rsidR="00F64076" w:rsidRPr="00F64076" w:rsidRDefault="00F64076" w:rsidP="00F6407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6407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F64076" w:rsidRPr="00F64076" w:rsidRDefault="00F64076" w:rsidP="00F64076">
      <w:pPr>
        <w:spacing w:after="0" w:line="320" w:lineRule="exact"/>
        <w:jc w:val="thaiDistribute"/>
        <w:rPr>
          <w:rFonts w:ascii="TH SarabunPSK" w:eastAsia="Calibri" w:hAnsi="TH SarabunPSK" w:cs="TH SarabunPSK"/>
          <w:spacing w:val="-8"/>
          <w:sz w:val="32"/>
          <w:szCs w:val="32"/>
        </w:rPr>
      </w:pPr>
      <w:r w:rsidRPr="00F64076">
        <w:rPr>
          <w:rFonts w:ascii="TH SarabunPSK Bold" w:eastAsia="Calibri" w:hAnsi="TH SarabunPSK Bold" w:cs="TH SarabunPSK"/>
          <w:spacing w:val="-8"/>
          <w:sz w:val="32"/>
          <w:szCs w:val="32"/>
          <w:cs/>
        </w:rPr>
        <w:tab/>
      </w:r>
      <w:r w:rsidRPr="00F64076">
        <w:rPr>
          <w:rFonts w:ascii="TH SarabunPSK Bold" w:eastAsia="Calibri" w:hAnsi="TH SarabunPSK Bold" w:cs="TH SarabunPSK"/>
          <w:spacing w:val="-8"/>
          <w:sz w:val="32"/>
          <w:szCs w:val="32"/>
          <w:cs/>
        </w:rPr>
        <w:tab/>
      </w:r>
      <w:r w:rsidR="0060057E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11</w:t>
      </w:r>
      <w:r w:rsidRPr="00F64076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. </w:t>
      </w:r>
      <w:r w:rsidRPr="00F64076">
        <w:rPr>
          <w:rFonts w:ascii="TH SarabunPSK" w:eastAsia="Calibri" w:hAnsi="TH SarabunPSK" w:cs="TH SarabunPSK"/>
          <w:spacing w:val="-8"/>
          <w:sz w:val="32"/>
          <w:szCs w:val="32"/>
          <w:cs/>
        </w:rPr>
        <w:tab/>
        <w:t xml:space="preserve">เรื่อง </w:t>
      </w:r>
      <w:r w:rsidRPr="00F64076">
        <w:rPr>
          <w:rFonts w:ascii="TH SarabunPSK" w:eastAsia="Calibri" w:hAnsi="TH SarabunPSK" w:cs="TH SarabunPSK"/>
          <w:spacing w:val="-8"/>
          <w:sz w:val="32"/>
          <w:szCs w:val="32"/>
          <w:cs/>
        </w:rPr>
        <w:tab/>
        <w:t xml:space="preserve">ผลการประชุมใหญ่ผู้แทนผู้มีอำนาจเต็ม ปี ค.ศ. </w:t>
      </w:r>
      <w:r w:rsidRPr="00F64076">
        <w:rPr>
          <w:rFonts w:ascii="TH SarabunPSK" w:eastAsia="Calibri" w:hAnsi="TH SarabunPSK" w:cs="TH SarabunPSK"/>
          <w:spacing w:val="-8"/>
          <w:sz w:val="32"/>
          <w:szCs w:val="32"/>
        </w:rPr>
        <w:t>2022</w:t>
      </w:r>
      <w:r w:rsidRPr="00F64076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 (</w:t>
      </w:r>
      <w:r w:rsidRPr="00F64076">
        <w:rPr>
          <w:rFonts w:ascii="TH SarabunPSK" w:eastAsia="Calibri" w:hAnsi="TH SarabunPSK" w:cs="TH SarabunPSK"/>
          <w:spacing w:val="-8"/>
          <w:sz w:val="32"/>
          <w:szCs w:val="32"/>
        </w:rPr>
        <w:t xml:space="preserve">ITU Plenipotentiary </w:t>
      </w:r>
      <w:r w:rsidRPr="00F64076">
        <w:rPr>
          <w:rFonts w:ascii="TH SarabunPSK" w:eastAsia="Calibri" w:hAnsi="TH SarabunPSK" w:cs="TH SarabunPSK"/>
          <w:spacing w:val="-8"/>
          <w:sz w:val="32"/>
          <w:szCs w:val="32"/>
        </w:rPr>
        <w:tab/>
      </w:r>
      <w:r w:rsidRPr="00F64076">
        <w:rPr>
          <w:rFonts w:ascii="TH SarabunPSK" w:eastAsia="Calibri" w:hAnsi="TH SarabunPSK" w:cs="TH SarabunPSK"/>
          <w:spacing w:val="-8"/>
          <w:sz w:val="32"/>
          <w:szCs w:val="32"/>
        </w:rPr>
        <w:tab/>
      </w:r>
      <w:r w:rsidRPr="00F64076">
        <w:rPr>
          <w:rFonts w:ascii="TH SarabunPSK" w:eastAsia="Calibri" w:hAnsi="TH SarabunPSK" w:cs="TH SarabunPSK"/>
          <w:spacing w:val="-8"/>
          <w:sz w:val="32"/>
          <w:szCs w:val="32"/>
        </w:rPr>
        <w:tab/>
      </w:r>
      <w:r w:rsidRPr="00F64076">
        <w:rPr>
          <w:rFonts w:ascii="TH SarabunPSK" w:eastAsia="Calibri" w:hAnsi="TH SarabunPSK" w:cs="TH SarabunPSK"/>
          <w:spacing w:val="-8"/>
          <w:sz w:val="32"/>
          <w:szCs w:val="32"/>
        </w:rPr>
        <w:tab/>
      </w:r>
      <w:r w:rsidRPr="00F64076">
        <w:rPr>
          <w:rFonts w:ascii="TH SarabunPSK" w:eastAsia="Calibri" w:hAnsi="TH SarabunPSK" w:cs="TH SarabunPSK"/>
          <w:spacing w:val="-8"/>
          <w:sz w:val="32"/>
          <w:szCs w:val="32"/>
        </w:rPr>
        <w:tab/>
        <w:t xml:space="preserve">Conference </w:t>
      </w:r>
      <w:r w:rsidRPr="00F64076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2022: </w:t>
      </w:r>
      <w:r w:rsidRPr="00F64076">
        <w:rPr>
          <w:rFonts w:ascii="TH SarabunPSK" w:eastAsia="Calibri" w:hAnsi="TH SarabunPSK" w:cs="TH SarabunPSK"/>
          <w:spacing w:val="-8"/>
          <w:sz w:val="32"/>
          <w:szCs w:val="32"/>
        </w:rPr>
        <w:t>PP</w:t>
      </w:r>
      <w:r w:rsidRPr="00F64076">
        <w:rPr>
          <w:rFonts w:ascii="TH SarabunPSK" w:eastAsia="Calibri" w:hAnsi="TH SarabunPSK" w:cs="TH SarabunPSK"/>
          <w:spacing w:val="-8"/>
          <w:sz w:val="32"/>
          <w:szCs w:val="32"/>
          <w:cs/>
        </w:rPr>
        <w:t>-22)</w:t>
      </w:r>
    </w:p>
    <w:p w:rsidR="00F64076" w:rsidRPr="00F64076" w:rsidRDefault="00F64076" w:rsidP="00F64076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="0060057E">
        <w:rPr>
          <w:rFonts w:ascii="TH SarabunPSK" w:eastAsia="Calibri" w:hAnsi="TH SarabunPSK" w:cs="TH SarabunPSK" w:hint="cs"/>
          <w:sz w:val="32"/>
          <w:szCs w:val="32"/>
          <w:cs/>
        </w:rPr>
        <w:t>12</w:t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 xml:space="preserve">.  </w:t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 </w:t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>การของบกลางเพื่อชดเชยการเปลี่ยนแปลงอัตราแลกเปลี่ยนในการชำระค่าหุ้นเพิ่ม</w:t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>ทุนแบบสามัญและเฉพาะเจาะจงของกลุ่มธนาคารโลก ปี 2561</w:t>
      </w:r>
    </w:p>
    <w:p w:rsidR="00F64076" w:rsidRPr="00F64076" w:rsidRDefault="00F64076" w:rsidP="00F64076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="0060057E"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 xml:space="preserve">.  </w:t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>การเสนอรายการมรดกร่วม เคบายา (</w:t>
      </w:r>
      <w:r w:rsidRPr="00F64076">
        <w:rPr>
          <w:rFonts w:ascii="TH SarabunPSK" w:eastAsia="Calibri" w:hAnsi="TH SarabunPSK" w:cs="TH SarabunPSK"/>
          <w:sz w:val="32"/>
          <w:szCs w:val="32"/>
        </w:rPr>
        <w:t>Kebaya</w:t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>) เป็นรายการตัวแทนมรดก</w:t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>วัฒนธรรมที่จับต้องไม่ได้ของมนุษยชาติต่อยูเนสโก</w:t>
      </w:r>
    </w:p>
    <w:p w:rsidR="00F64076" w:rsidRPr="00F64076" w:rsidRDefault="00F64076" w:rsidP="00F6407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="0060057E">
        <w:rPr>
          <w:rFonts w:ascii="TH SarabunPSK" w:eastAsia="Calibri" w:hAnsi="TH SarabunPSK" w:cs="TH SarabunPSK" w:hint="cs"/>
          <w:sz w:val="32"/>
          <w:szCs w:val="32"/>
          <w:cs/>
        </w:rPr>
        <w:t>14</w:t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 xml:space="preserve">.  </w:t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  <w:t>การจัดทำร่างบันทึกความเข้าใจว่าด้วยความร่วมมือทางวัฒนธรรมระหว่าง</w:t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  <w:t>กระทรวงวัฒนธรรมแห่งราชอาณาจักรไทยและกระทรวงวัฒนธรรมแห่งสหพันธรัฐ</w:t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  <w:t>รัสเซีย</w:t>
      </w:r>
    </w:p>
    <w:p w:rsidR="00F64076" w:rsidRPr="00F64076" w:rsidRDefault="0060057E" w:rsidP="00F64076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15</w:t>
      </w:r>
      <w:r w:rsidRPr="00F64076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. </w:t>
      </w:r>
      <w:r w:rsidRPr="00F64076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เรื่อง </w:t>
      </w:r>
      <w:r w:rsidRPr="00F64076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รายงานสรุปผลการเข้าร่วมการประชุมใหญ่คณะกรรมการนโยบายด้านกฎหมาย </w:t>
      </w:r>
      <w:r w:rsidRPr="00F64076">
        <w:rPr>
          <w:rFonts w:ascii="TH SarabunPSK" w:eastAsia="Calibri" w:hAnsi="TH SarabunPSK" w:cs="TH SarabunPSK"/>
          <w:spacing w:val="-2"/>
          <w:sz w:val="32"/>
          <w:szCs w:val="32"/>
        </w:rPr>
        <w:tab/>
      </w:r>
      <w:r w:rsidRPr="00F64076">
        <w:rPr>
          <w:rFonts w:ascii="TH SarabunPSK" w:eastAsia="Calibri" w:hAnsi="TH SarabunPSK" w:cs="TH SarabunPSK"/>
          <w:spacing w:val="-2"/>
          <w:sz w:val="32"/>
          <w:szCs w:val="32"/>
        </w:rPr>
        <w:tab/>
      </w:r>
      <w:r w:rsidRPr="00F64076">
        <w:rPr>
          <w:rFonts w:ascii="TH SarabunPSK" w:eastAsia="Calibri" w:hAnsi="TH SarabunPSK" w:cs="TH SarabunPSK"/>
          <w:spacing w:val="-2"/>
          <w:sz w:val="32"/>
          <w:szCs w:val="32"/>
        </w:rPr>
        <w:tab/>
      </w:r>
      <w:r w:rsidRPr="00F64076">
        <w:rPr>
          <w:rFonts w:ascii="TH SarabunPSK" w:eastAsia="Calibri" w:hAnsi="TH SarabunPSK" w:cs="TH SarabunPSK"/>
          <w:spacing w:val="-2"/>
          <w:sz w:val="32"/>
          <w:szCs w:val="32"/>
        </w:rPr>
        <w:tab/>
        <w:t xml:space="preserve">(Regulatory Policy Committee - RPC) </w:t>
      </w:r>
      <w:r w:rsidRPr="00F64076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ครั้งที่ 27 ขององค์การเพื่อความร่วมมือ</w:t>
      </w:r>
      <w:r w:rsidRPr="00F64076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ทางเศรษฐกิจและการพัฒนา </w:t>
      </w:r>
      <w:r w:rsidRPr="00F64076">
        <w:rPr>
          <w:rFonts w:ascii="TH SarabunPSK" w:eastAsia="Calibri" w:hAnsi="TH SarabunPSK" w:cs="TH SarabunPSK"/>
          <w:spacing w:val="-2"/>
          <w:sz w:val="32"/>
          <w:szCs w:val="32"/>
        </w:rPr>
        <w:t xml:space="preserve">(OECD) </w:t>
      </w:r>
      <w:r w:rsidRPr="00F64076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และการดำเนินการที่เกี่ยวข้อง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F64076" w:rsidRPr="00F64076" w:rsidTr="00A34A5F">
        <w:tc>
          <w:tcPr>
            <w:tcW w:w="9594" w:type="dxa"/>
          </w:tcPr>
          <w:p w:rsidR="00F64076" w:rsidRPr="00F64076" w:rsidRDefault="00F64076" w:rsidP="00F6407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6407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แต่งตั้ง</w:t>
            </w:r>
          </w:p>
        </w:tc>
      </w:tr>
    </w:tbl>
    <w:p w:rsidR="00F64076" w:rsidRPr="00F64076" w:rsidRDefault="00F64076" w:rsidP="00F6407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4076">
        <w:rPr>
          <w:rFonts w:ascii="TH SarabunPSK" w:eastAsia="Calibri" w:hAnsi="TH SarabunPSK" w:cs="TH SarabunPSK" w:hint="cs"/>
          <w:sz w:val="32"/>
          <w:szCs w:val="32"/>
          <w:cs/>
        </w:rPr>
        <w:t>16.</w:t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F64076">
        <w:rPr>
          <w:rFonts w:ascii="TH SarabunPSK" w:eastAsia="Calibri" w:hAnsi="TH SarabunPSK" w:cs="TH SarabunPSK"/>
          <w:sz w:val="32"/>
          <w:szCs w:val="32"/>
          <w:cs/>
        </w:rPr>
        <w:tab/>
        <w:t xml:space="preserve">แต่งตั้งกรรมการผู้ทรงคุณวุฒิในคณะกรรมการการอาชีวศึกษา </w:t>
      </w:r>
    </w:p>
    <w:p w:rsidR="002D2635" w:rsidRDefault="002D2635" w:rsidP="002D2635"/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892484">
        <w:tc>
          <w:tcPr>
            <w:tcW w:w="9594" w:type="dxa"/>
          </w:tcPr>
          <w:p w:rsidR="005F667A" w:rsidRPr="009B0AC8" w:rsidRDefault="005F667A" w:rsidP="0089248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892484" w:rsidRPr="00EA658F" w:rsidRDefault="00892484" w:rsidP="00892484">
      <w:pPr>
        <w:spacing w:after="0"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EA658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ร่างประกาศกระทรวงมหาดไทย เรื่อง การให้ใช้บังคับผังเมืองรวมชุมชนทองผาภูมิ จังหวัดกาญจนบุรี พ.ศ. ....</w:t>
      </w:r>
    </w:p>
    <w:p w:rsidR="00892484" w:rsidRPr="00EA658F" w:rsidRDefault="00892484" w:rsidP="00892484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A65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658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คณะรัฐมนตรีมีมติเห็นชอบร่างประกาศกระทรวงมหาดไทย เรื่อง การให้ใช้บังคับผังเมืองรวมชุมชนทองผาภูมิ จังหวัดกาญจนบุรี พ.ศ. .... ตามที่กระทรวงมหาดไทยเสนอ และให้ดำเนินการต่อไปได้ และให้กระทรวงมหาดไทยรับความคิดเห็นของกระทรวงเกษตรและสหกรณ์ กระทรวงคมนาคม กระทรวงทรัพยากรธรรมชาติและสิ่งแวดล้อม กระทรวงสาธารณสุขและสำนักงานสภาพัฒนาการเศรษฐกิจและสังคมแห่งชาติไปพิจารณาดำเนินการต่อไปด้วย</w:t>
      </w:r>
    </w:p>
    <w:p w:rsidR="00892484" w:rsidRPr="00EA658F" w:rsidRDefault="00892484" w:rsidP="00892484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 w:hint="cs"/>
          <w:sz w:val="32"/>
          <w:szCs w:val="32"/>
          <w:cs/>
        </w:rPr>
        <w:t>ทั้งนี้ ร่างประกาศกระทรวงมหาดไทย ตามที่กระทรวงมหาดไทยเสนอเป็นการกำหนดให้ใช้บังคับผังเมืองรวม ในท้องที่ตำบลท่าขนุน อำเภอทองผาภูมิ จังหวัดกาญจนบุรี เพื่อใช้เป็นแนวทางในการพัฒนา และการดำรงรักษาเมืองและบริเวณที่เกี่ยวข้องหรือชนบท ในด้านการใช้ประโยชน์ในทรัพย์สิน การคมนาคมและการขนส่ง การสาธารณูปโภค สาธารณูปการ บริการสาธารณะ ส่งเสริมการพัฒนาเศรษฐกิจ สังคม การค้าชายแดน การบริการ และรักษาสภาพแวดล้อมของชุมชน อนุรักษ์ทรัพยากรธรรมชาติและสิ่งแวดล้อม เพื่อให้สอดคล้องกับการพัฒนาระบบเศรษฐกิจและสังคมของประเทศตามแผนพัฒนาเศรษฐกิจและสังคมแห่งชาติ โดยได้มีการกำหนดแผนผังและการใช้ประโยชน์ที่ดินภายในเขตผังเมืองรวมจำแนกออกเป็น 10 ประเภท ซึ่งแต่ละประเภทจะกำหนดลักษณะกิจการที่ให้ดำเนินการตามวัตถุประสงค์การใช้ประโยชน์ที่ดินแต่ละประเภทนั้น ๆ รวมทั้งกำหนดประเภทหรือชนิดของโรงงานที่ให้ดำเนินการในที่ดินแต่ละประเภท ตลอดจนกำหนดการใช้ประโยชน์ที่ดินตามแผนผังโครงการคมนาคมและขนส่ง ซึ่งกระทรวงมหาดไทยได้ดำเนินการตามขั้นตอนที่กำหนดไว้ในพระราชบัญญัติการผังเมือง พ.ศ. 2562 แล้ว และคณะกรรมการผังเมืองได้มีมติเห็นชอบด้วยแล้ว</w:t>
      </w:r>
    </w:p>
    <w:p w:rsidR="00892484" w:rsidRPr="00EA658F" w:rsidRDefault="00892484" w:rsidP="0089248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สาระสำคัญของร่างประกาศ</w:t>
      </w:r>
    </w:p>
    <w:p w:rsidR="00892484" w:rsidRPr="00EA658F" w:rsidRDefault="00892484" w:rsidP="00892484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 w:hint="cs"/>
          <w:sz w:val="32"/>
          <w:szCs w:val="32"/>
          <w:cs/>
        </w:rPr>
        <w:t>กำหนดให้ใช้บังคับผังเมืองรวม ในท้องที่ตำบลท่าขนุน อำเภอทองผาภูมิ จังหวัดกาญจนบุรี โดยมีวัตถุประสงค์เพื่อใช้เป็นแนวทางในการพัฒนา และการดำรงรักษาเมืองและบริเวณที่เกี่ยวข้องหรือชนบท ในด้านการใช้ประโยชน์ในทรัพย์สิน การคมนาคมและการขนส่ง การสาธารณูปโภค บริการสาธารณะ และสภาพแวดล้อม ให้สอดคล้องกับการพัฒนาระบบเศรษฐกิจ และสังคมของประเทศตามแผนพัฒนาเศรษฐกิจและสังคมแห่งชาติ ซึ่งมีรายละเอียด ดังนี้</w:t>
      </w:r>
    </w:p>
    <w:p w:rsidR="00892484" w:rsidRPr="00EA658F" w:rsidRDefault="00892484" w:rsidP="00892484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 w:hint="cs"/>
          <w:sz w:val="32"/>
          <w:szCs w:val="32"/>
          <w:cs/>
        </w:rPr>
        <w:t>1. กำหนดให้ผังเมืองรวมชุมชนทองผาภูมิ จังหวัดกาญจนบุรี มีนโยบายและมาตรการเพื่อจัดระบบการใช้ประโยชน์ที่ดิน โครงข่ายคมนาคมขนส่งและบริการสาธารณะให้มีประสิทธิภาพ สามารถรองรับและสอดคล้องกับการขยายตัวของชุมชนในอนาคตรวมทั้งส่งเสริมและพัฒนาเศรษฐกิจ โดยมีสาระสำคัญดังต่อไปนี้</w:t>
      </w:r>
    </w:p>
    <w:p w:rsidR="00892484" w:rsidRPr="00EA658F" w:rsidRDefault="00892484" w:rsidP="00892484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 w:hint="cs"/>
          <w:sz w:val="32"/>
          <w:szCs w:val="32"/>
          <w:cs/>
        </w:rPr>
        <w:t>1.1 ส่งเสริมและพัฒนาชุมชนเมืองให้เป็นศูนย์กลางการบริหารการปกครอง การศึกษา การคมนาคมและการขนส่งของอำเภอทองผาภูมิ จังหวัดกาญจนบุรี</w:t>
      </w:r>
    </w:p>
    <w:p w:rsidR="00892484" w:rsidRPr="00EA658F" w:rsidRDefault="00892484" w:rsidP="00892484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 w:hint="cs"/>
          <w:sz w:val="32"/>
          <w:szCs w:val="32"/>
          <w:cs/>
        </w:rPr>
        <w:t>1.2 ส่งเสริมการพัฒนาด้านที่อยู่อาศัยและพาณิชยกรรมให้สอดคล้องกับการขยายตัวของชุมชน และระบบเศรษฐกิจ</w:t>
      </w:r>
    </w:p>
    <w:p w:rsidR="00892484" w:rsidRPr="00EA658F" w:rsidRDefault="00892484" w:rsidP="00892484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 w:hint="cs"/>
          <w:sz w:val="32"/>
          <w:szCs w:val="32"/>
          <w:cs/>
        </w:rPr>
        <w:t>1.3 ส่งเสริมและพัฒนาการบริการทางสังคม การสาธารณูปโภค และสาธารณูปการให้เพียงพอและได้มาตรฐาน</w:t>
      </w:r>
    </w:p>
    <w:p w:rsidR="00892484" w:rsidRPr="00EA658F" w:rsidRDefault="00892484" w:rsidP="00892484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 w:hint="cs"/>
          <w:sz w:val="32"/>
          <w:szCs w:val="32"/>
          <w:cs/>
        </w:rPr>
        <w:t>1.4 อนุรักษ์ทรัพยากรธรรมชาติและสิ่งแวดล้อม</w:t>
      </w:r>
    </w:p>
    <w:p w:rsidR="00892484" w:rsidRPr="00EA658F" w:rsidRDefault="00892484" w:rsidP="00892484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 w:hint="cs"/>
          <w:sz w:val="32"/>
          <w:szCs w:val="32"/>
          <w:cs/>
        </w:rPr>
        <w:t>2. กำหนดประเภทการใช้ประโยชน์ที่ดินออกเป็น 10 ประเภท ดังนี้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059"/>
      </w:tblGrid>
      <w:tr w:rsidR="00892484" w:rsidRPr="00EA658F" w:rsidTr="00892484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892484" w:rsidRPr="00EA658F" w:rsidRDefault="00892484" w:rsidP="0089248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5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4059" w:type="dxa"/>
            <w:tcBorders>
              <w:top w:val="single" w:sz="4" w:space="0" w:color="auto"/>
              <w:bottom w:val="single" w:sz="4" w:space="0" w:color="auto"/>
            </w:tcBorders>
          </w:tcPr>
          <w:p w:rsidR="00892484" w:rsidRPr="00EA658F" w:rsidRDefault="00892484" w:rsidP="00892484">
            <w:pPr>
              <w:spacing w:line="32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A65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</w:tr>
      <w:tr w:rsidR="00892484" w:rsidRPr="00EA658F" w:rsidTr="00892484">
        <w:tc>
          <w:tcPr>
            <w:tcW w:w="4957" w:type="dxa"/>
            <w:tcBorders>
              <w:top w:val="single" w:sz="4" w:space="0" w:color="auto"/>
            </w:tcBorders>
          </w:tcPr>
          <w:p w:rsidR="00892484" w:rsidRPr="00EA658F" w:rsidRDefault="00892484" w:rsidP="00892484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65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EA65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ที่ดินประเภทที่อยู่อาศัยหนาแน่นน้อย (สีเหลือง) บริเวณหมายเลข 1.1 ถึงหมายเลข 1.8</w:t>
            </w:r>
            <w:r w:rsidRPr="00EA65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auto"/>
            </w:tcBorders>
          </w:tcPr>
          <w:p w:rsidR="00892484" w:rsidRPr="00EA658F" w:rsidRDefault="00892484" w:rsidP="00892484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A658F"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มีวัตถุประสงค์เพื่อใช้ประโยชน์ในการอยู่อาศัยพักผ่อนและการดำรงชีวิตประจำวันทั่วไป โดยมีร้านค้า ระบบสาธารณูปโภคและสาธารณูปการอื่น ๆ ไว้รองรับอย่างเพียงพอกับการอยู่อาศัยในระดับที่ได้มาตรฐาน และไม่ควรมีกิจกรรมที่ก่อให้เกิดมลพิษและส่งผลกระทบต่อสิ่งแวดล้อมของชุมชนโดยกำหนดให้มีการขยายตัวอยู่ในบริเวณศูนย์กลางชุมชนเดิม และ</w:t>
            </w:r>
            <w:r w:rsidRPr="00EA658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ในพื้นที่ต่อเนื่องโดยรอบซึ่งสามารถรับบริการจากศูนย์กลางของชุมชนได้อย่างทั่วถึง ให้มีการใช้ประโยชน์ที่ดินเพื่อการอยู่อาศัยประเภทบ้านเดี่ยว ห้องแถว ตึกแถว บ้านแถว โดยห้ามการอยู่อาศัยประเภทอาคารขนาดใหญ่ อาคารชุดหอพัก อาคารอยู่อาศัยรวม เว้นแต่อาคารอยู่อาศัยรวมที่มีพื้นที่ไม่เกิน </w:t>
            </w:r>
            <w:r w:rsidRPr="00EA658F">
              <w:rPr>
                <w:rFonts w:ascii="TH SarabunPSK" w:hAnsi="TH SarabunPSK" w:cs="TH SarabunPSK"/>
                <w:sz w:val="32"/>
                <w:szCs w:val="32"/>
              </w:rPr>
              <w:t xml:space="preserve">1,000 </w:t>
            </w:r>
            <w:r w:rsidRPr="00EA658F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ตารางเมตร การประกอบกิจการโรงงานที่สามารถดำเนินการ ได้แก่ การทำขนมปังหรือขนมเค้ก การทำน้ำดื่ม ตัดเย็บเสื้อผ้า การซ่อมจักรยาน เป็นต้น</w:t>
            </w:r>
          </w:p>
        </w:tc>
      </w:tr>
      <w:tr w:rsidR="00892484" w:rsidRPr="00EA658F" w:rsidTr="00892484">
        <w:tc>
          <w:tcPr>
            <w:tcW w:w="4957" w:type="dxa"/>
          </w:tcPr>
          <w:p w:rsidR="00892484" w:rsidRPr="00EA658F" w:rsidRDefault="00892484" w:rsidP="00892484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A658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2. </w:t>
            </w:r>
            <w:r w:rsidRPr="00EA65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ที่ดินประเภทที่อยู่อาศัยหนาแน่นปานกลาง (สีส้ม) บริเวณหมายเลข 2.1 ถึงหมายเลข 2.3</w:t>
            </w:r>
            <w:r w:rsidRPr="00EA65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059" w:type="dxa"/>
          </w:tcPr>
          <w:p w:rsidR="00892484" w:rsidRPr="00EA658F" w:rsidRDefault="00892484" w:rsidP="00892484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65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A658F">
              <w:rPr>
                <w:rFonts w:ascii="TH SarabunPSK" w:hAnsi="TH SarabunPSK" w:cs="TH SarabunPSK"/>
                <w:sz w:val="32"/>
                <w:szCs w:val="32"/>
                <w:cs/>
              </w:rPr>
              <w:t>มีวัตถุประสงค์เพื่อใช้ประโยชน์ในการอยู่อาศัยในชีวิตประจำวันทั่วไปที่ค่อนข้างหนาแน่น รวมทั้งการอยู่อาศัยร่วมกับการพาณิชยกรรม มีระบ</w:t>
            </w:r>
            <w:r w:rsidRPr="00EA658F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EA658F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สาธารณูปโภคและสาธารณูปการไว้รองรับอย่างเพียงพอและได้มาตรฐาน โดยมีลักษณะขยายตัวออกจากบริเวณศูนย์กลางเดิมต่อจากที่ดินประเภทพาณิชยกรรมและที่อยู่อาศัยหนาแน่นมาก ให้มีการใช้ประโยชน์ที่ดินเพื่อการอยู่อาศัย โดยกำหนดห้ามอาคารขนาดใหญ่พิเศษ ห้ามเลี้ยงสัตว์เพื่อการค้า การกำจัดมูลฝอยหรือสิ่งปฏิกูล การประกอบกิจการโรงงานที่สามารถดำเนินการ ได้แก่ การทำกาแฟ การซ่อมรองเท้า การซ่อมเครื่องใช้ฟฟ้า การซ่อมจักรยาน</w:t>
            </w:r>
            <w:r w:rsidRPr="00EA65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A658F">
              <w:rPr>
                <w:rFonts w:ascii="TH SarabunPSK" w:hAnsi="TH SarabunPSK" w:cs="TH SarabunPSK"/>
                <w:sz w:val="32"/>
                <w:szCs w:val="32"/>
                <w:cs/>
              </w:rPr>
              <w:t>การตกแต่งด้วยแก้ว มุก หรืออัญมณี เป็นต้น</w:t>
            </w:r>
          </w:p>
        </w:tc>
      </w:tr>
      <w:tr w:rsidR="00892484" w:rsidRPr="00EA658F" w:rsidTr="00892484">
        <w:tc>
          <w:tcPr>
            <w:tcW w:w="4957" w:type="dxa"/>
          </w:tcPr>
          <w:p w:rsidR="00892484" w:rsidRPr="00EA658F" w:rsidRDefault="00892484" w:rsidP="00892484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A65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EA65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ที่ดินประเภทพาณิชยกรรมและที่อยู่อาศัยหนาแน่นมาก (สีแดง) บริเวณหมายเลข 3.1 ถึงหมายเลข 3.5</w:t>
            </w:r>
            <w:r w:rsidRPr="00EA65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059" w:type="dxa"/>
          </w:tcPr>
          <w:p w:rsidR="00892484" w:rsidRPr="00EA658F" w:rsidRDefault="00892484" w:rsidP="00892484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A658F"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มีวัตถุประสงค์เพื่อรองรับการเป็นศูนย์กลางในการให้บริการด้านการค้าและพาณิชยกรรม และการเป็นแหล่งงานของชุมชนหลัก ได้แก่ ตึกแถว อาคาร สำนักงาน ร้านค้า ตลาด หรืออาคารชุด เพื่อการพักอาศัยโดยไม่จำกัดความสูงของอาคาร ซึ่งที่ดินประเภทนี้ห้ามเลี้ยงสัตว์เพื่อการค้า กำจัดมูลฝอยหรือสิ่งปฏิกูล ที่มีผลกระทบต่อชุมชนที่หนาแน่น การประกอบกิจการโรงงานที่สามารถดำเนินการ ได้แก่ การซ่อมรองเท้า การซ่อมเครื่องใช้ไฟฟ้า การซ่อมนาฬิกา เป็นต้น</w:t>
            </w:r>
          </w:p>
        </w:tc>
      </w:tr>
      <w:tr w:rsidR="00892484" w:rsidRPr="00EA658F" w:rsidTr="00892484">
        <w:tc>
          <w:tcPr>
            <w:tcW w:w="4957" w:type="dxa"/>
          </w:tcPr>
          <w:p w:rsidR="00892484" w:rsidRPr="00EA658F" w:rsidRDefault="00892484" w:rsidP="00892484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A65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EA65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ที่ดินประเภทชนบทและเกษตรกรรม (สีเขียว) บริเวณหมายเลข 4.1 ถึงหมายเลข 4.19</w:t>
            </w:r>
            <w:r w:rsidRPr="00EA65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059" w:type="dxa"/>
          </w:tcPr>
          <w:p w:rsidR="00892484" w:rsidRPr="00EA658F" w:rsidRDefault="00892484" w:rsidP="00892484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A65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A658F">
              <w:rPr>
                <w:rFonts w:ascii="TH SarabunPSK" w:hAnsi="TH SarabunPSK" w:cs="TH SarabunPSK"/>
                <w:sz w:val="32"/>
                <w:szCs w:val="32"/>
                <w:cs/>
              </w:rPr>
              <w:t>มีวัตถุประสงค์เพื่อการสงวนรักษาพื้นที่ที่มีคุณค่าทางด้านการเกษตรกรรม เป็นแหล่งผลิตอาหารและแหล่งผลิตพืชผลทางด้านเกษตรกรรมของชุมชนรวมทั้งยังใช้เป็นพื้นที่ฉนวนสำหรับป้องกันการขยายตัวของเมืองแบบไร้ทิศทาง และยังมีประโยชน์ในการรักษาทรัพยากรธรรมชาติ</w:t>
            </w:r>
            <w:r w:rsidRPr="00EA65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A658F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สิ่งแวดล้อมและระบบ</w:t>
            </w:r>
            <w:r w:rsidRPr="00EA658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นิเวศของชุมชนอีกด้วย</w:t>
            </w:r>
            <w:r w:rsidRPr="00EA65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A658F">
              <w:rPr>
                <w:rFonts w:ascii="TH SarabunPSK" w:hAnsi="TH SarabunPSK" w:cs="TH SarabunPSK"/>
                <w:sz w:val="32"/>
                <w:szCs w:val="32"/>
                <w:cs/>
              </w:rPr>
              <w:t>เป็นพื้นที่ที่มีศักยภาพเหมาะสมในการทำการเกษตรกรรม ส่วนใหญ่จะเป็นพื้นที่ที่อยู่โดยรอบนอกของชุมชนทั้งหมด ซึ่งยังมีความอุดมสมบูรณ์ของดินค่อนข้างดีและมีระบบการชลประทานที่สามารถส่งน้ำเข้าถึงได้ทั่วพื้นที่ โดยสามารถสร้างที่อยู่อาศัยประเภทบ้านเดี่ยวและได้กำหนดห้ามอาคารขนาดใหญ่</w:t>
            </w:r>
            <w:r w:rsidRPr="00EA65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A65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อาคารชุด หอพัก อาคารอยู่อาศัยรวม เว้นแต่อาคารอยู่อาศัยรวมที่มีพื้นที่ไม่เกิน </w:t>
            </w:r>
            <w:r w:rsidRPr="00EA658F">
              <w:rPr>
                <w:rFonts w:ascii="TH SarabunPSK" w:hAnsi="TH SarabunPSK" w:cs="TH SarabunPSK" w:hint="cs"/>
                <w:sz w:val="32"/>
                <w:szCs w:val="32"/>
                <w:cs/>
              </w:rPr>
              <w:t>500</w:t>
            </w:r>
            <w:r w:rsidRPr="00EA65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ตารางเมตร</w:t>
            </w:r>
            <w:r w:rsidRPr="00EA65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A658F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สำหรับการประกอบกิจการโรงงานที่สามารถดำเนินการ</w:t>
            </w:r>
            <w:r w:rsidRPr="00EA65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A658F">
              <w:rPr>
                <w:rFonts w:ascii="TH SarabunPSK" w:hAnsi="TH SarabunPSK" w:cs="TH SarabunPSK"/>
                <w:sz w:val="32"/>
                <w:szCs w:val="32"/>
                <w:cs/>
              </w:rPr>
              <w:t>ได้แก่ โรงงานเกี่ยวกับผลิตผลทางการเกษตร</w:t>
            </w:r>
            <w:r w:rsidRPr="00EA65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A658F">
              <w:rPr>
                <w:rFonts w:ascii="TH SarabunPSK" w:hAnsi="TH SarabunPSK" w:cs="TH SarabunPSK"/>
                <w:sz w:val="32"/>
                <w:szCs w:val="32"/>
                <w:cs/>
              </w:rPr>
              <w:t>การถนอมเนื้อสัตว์ การถนอมพืช การทำเกี่ยวกับไม้</w:t>
            </w:r>
            <w:r w:rsidRPr="00EA65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A658F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</w:tc>
      </w:tr>
      <w:tr w:rsidR="00892484" w:rsidRPr="00EA658F" w:rsidTr="00892484">
        <w:tc>
          <w:tcPr>
            <w:tcW w:w="4957" w:type="dxa"/>
          </w:tcPr>
          <w:p w:rsidR="00892484" w:rsidRPr="00EA658F" w:rsidRDefault="00892484" w:rsidP="00892484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A658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5. </w:t>
            </w:r>
            <w:r w:rsidRPr="00EA65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ที่ดินประเภทปฏิรูปที่ดินเพื่อเกษตรกรรม (สีเขียวมีกรอบและเส้นทแยงสีน้ำตาล) บริเวณหมายเลข 5</w:t>
            </w:r>
          </w:p>
        </w:tc>
        <w:tc>
          <w:tcPr>
            <w:tcW w:w="4059" w:type="dxa"/>
          </w:tcPr>
          <w:p w:rsidR="00892484" w:rsidRPr="00EA658F" w:rsidRDefault="00892484" w:rsidP="00892484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A658F"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มีวัตถุประสงค์เพื่อดำรงรักษาส่งเสริมการปฏิรูปที่ดินเพื่อเกษตรกรรม กิจการด้านเกษตร การอยู่อาศัยที่มีคุณภาพที่ไม่ส่งผลกระทบให้เกิดความเสียหายถาวรต่อพื้นที่ปฏิรูปที่ดินเพื่อเกษตรกรรม</w:t>
            </w:r>
          </w:p>
        </w:tc>
      </w:tr>
      <w:tr w:rsidR="00892484" w:rsidRPr="00EA658F" w:rsidTr="00892484">
        <w:tc>
          <w:tcPr>
            <w:tcW w:w="4957" w:type="dxa"/>
          </w:tcPr>
          <w:p w:rsidR="00892484" w:rsidRPr="00EA658F" w:rsidRDefault="00892484" w:rsidP="00892484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A65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EA65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ที่ดินประเภทที่โล่งเพื่อนันทนาการและการรักษาคุณภาพสิ่งแวดล้อม (สีเขียวอ่อน) บริเวณหมายเลข 6.1 ถึงหมายเลข 6.3</w:t>
            </w:r>
            <w:r w:rsidRPr="00EA65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059" w:type="dxa"/>
          </w:tcPr>
          <w:p w:rsidR="00892484" w:rsidRPr="00EA658F" w:rsidRDefault="00892484" w:rsidP="00892484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A658F"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มีวัตถุประสงค์เพื่อการสงวนให้เป็นพื้นที่โล่งเพื่อการพักผ่อนหย่อนใจ หรือการประกอบกิจกรรมนันทนาการของประชาชน เช่น สวนสาธารณะ สนามกีฬา สนามเด็กเล่น เป็นต้น โดยกำหนดไว้ในพื้นที่สาธารณประโยชน์ เช่น แม่น้ำ คลองต่าง ๆ หากเป็นที่ดินของเอกชน ให้ใช้เพื่อการอยู่อาศัย เกษตรกรรม แต่ห้ามจัดสรรที่ดินเพื่อการอยู่อาศัย อาคารสูง อาคารใหญ่ ตึกแถว หอพัก อาคารอยู่อาศัยรวม และให้มีที่ว่างตามแนวขนานริมฝั่งแม่น้ำแควน้อยไม่น้อยกว่า 12 เมตร</w:t>
            </w:r>
          </w:p>
        </w:tc>
      </w:tr>
      <w:tr w:rsidR="00892484" w:rsidRPr="00EA658F" w:rsidTr="00892484">
        <w:tc>
          <w:tcPr>
            <w:tcW w:w="4957" w:type="dxa"/>
          </w:tcPr>
          <w:p w:rsidR="00892484" w:rsidRPr="00EA658F" w:rsidRDefault="00892484" w:rsidP="00892484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A65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</w:t>
            </w:r>
            <w:r w:rsidRPr="00EA65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ที่ดินประเภทอนุรักษ์ป่าไม้ (สีเขียวอ่อนมีเส้นทแยงสีขาว) บริเวณหมายเลข 7.1 และหมายเลข 7.2</w:t>
            </w:r>
            <w:r w:rsidRPr="00EA65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059" w:type="dxa"/>
          </w:tcPr>
          <w:p w:rsidR="00892484" w:rsidRPr="00EA658F" w:rsidRDefault="00892484" w:rsidP="00892484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A658F">
              <w:rPr>
                <w:rFonts w:ascii="TH SarabunPSK" w:hAnsi="TH SarabunPSK" w:cs="TH SarabunPSK"/>
                <w:sz w:val="32"/>
                <w:szCs w:val="32"/>
                <w:cs/>
              </w:rPr>
              <w:t>- มีวัตถุประสงค์เพื่ออนุรักษ์พื้นที่ป่าไม้ ต้นน้ำ ลำธารและทรัพยากรธรรมชาติอื่น ๆ โดยกำหนดไว้ในพื้นที่ป่าสงวนแห่งชาติป่าห้วยเขยง หากเป็นที่ดินของเอกชนให้ใช้เพื่อการอยู่อาศัย ประกอบกิจการโรงแรมประเภท 1 มีห้องพักไม่เกิน 30 ห้องเกษตรกรรม แต่ห้ามจัดสรรที่ดินเพื่อการอยู่อาศัยอาคารสูง อาคารใหญ่ ตึกแถว หอพัก อาคารอยู่อาศัยรวม</w:t>
            </w:r>
          </w:p>
        </w:tc>
      </w:tr>
      <w:tr w:rsidR="00892484" w:rsidRPr="00EA658F" w:rsidTr="00892484">
        <w:tc>
          <w:tcPr>
            <w:tcW w:w="4957" w:type="dxa"/>
          </w:tcPr>
          <w:p w:rsidR="00892484" w:rsidRPr="00EA658F" w:rsidRDefault="00892484" w:rsidP="00892484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A65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  <w:r w:rsidRPr="00EA65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ที่ดินประเภทสถาบันการศึกษา (สีเขียวมะกอก) บริเวณหมายเลข 8.1 ถึงหมายเลข 8.4</w:t>
            </w:r>
            <w:r w:rsidRPr="00EA65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059" w:type="dxa"/>
          </w:tcPr>
          <w:p w:rsidR="00892484" w:rsidRPr="00EA658F" w:rsidRDefault="00892484" w:rsidP="00892484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A658F"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มีวัตถุประสงค์เพื่อใช้เป็นที่ตั้งของโรงเรียนและสถานศึกษาต่าง ๆ เพื่อให้บริการทางด้านวิชาการความรู้ให้แก่ชุมชน เช่น โรงเรียนอนุบาลทองผาภูมิศูนย์พัฒนาเด็กเล็กเทศบาลตำบลทองผาภูมิ</w:t>
            </w:r>
          </w:p>
        </w:tc>
      </w:tr>
      <w:tr w:rsidR="00892484" w:rsidRPr="00EA658F" w:rsidTr="00892484">
        <w:tc>
          <w:tcPr>
            <w:tcW w:w="4957" w:type="dxa"/>
          </w:tcPr>
          <w:p w:rsidR="00892484" w:rsidRPr="00EA658F" w:rsidRDefault="00892484" w:rsidP="00892484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A65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 </w:t>
            </w:r>
            <w:r w:rsidRPr="00EA65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ที่ดินประเภทสถาบันศาสนา (สีเทาอ่อน) บริเวณหมายเลข 9.1 และหมายเลข 9.2</w:t>
            </w:r>
            <w:r w:rsidRPr="00EA65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059" w:type="dxa"/>
          </w:tcPr>
          <w:p w:rsidR="00892484" w:rsidRPr="00EA658F" w:rsidRDefault="00892484" w:rsidP="00892484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A658F"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มีวัตถุประสงค์เพื่อเป็นที่ตั้งของวัดและศาสนสถานอื่น ๆ สำหรับการปฏิบัติศาสนกิจด้าน</w:t>
            </w:r>
            <w:r w:rsidRPr="00EA658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ต่าง ๆ พื้นที่สุสาน สถาบันศาสนา สามารถที่จะตั้งอยู่ภายในชุมชนพักอาศัยทั่วไป เพื่อเป็นศูนย์รวมทางด้านจิตใจของชุมชน ได้แก่ </w:t>
            </w:r>
            <w:r w:rsidR="005671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EA658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วัดทองผาภูมิและวัดท่าขนุน</w:t>
            </w:r>
          </w:p>
        </w:tc>
      </w:tr>
      <w:tr w:rsidR="00892484" w:rsidRPr="00EA658F" w:rsidTr="00892484">
        <w:tc>
          <w:tcPr>
            <w:tcW w:w="4957" w:type="dxa"/>
          </w:tcPr>
          <w:p w:rsidR="00892484" w:rsidRPr="00EA658F" w:rsidRDefault="00892484" w:rsidP="00892484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A658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10. </w:t>
            </w:r>
            <w:r w:rsidRPr="00EA65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ที่ดินประเภทสถาบันราชการ การสาธารณูปโภคและสาธารณูปการ (สีน้ำเงิน) บริเวณหมายเลข 10.1 ถึงหมายเลข 10.11</w:t>
            </w:r>
          </w:p>
        </w:tc>
        <w:tc>
          <w:tcPr>
            <w:tcW w:w="4059" w:type="dxa"/>
          </w:tcPr>
          <w:p w:rsidR="00892484" w:rsidRPr="00EA658F" w:rsidRDefault="00892484" w:rsidP="00892484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A658F"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มีวัตถุประสงค์เพื่อการสาธารณะหรือการให้บริการแก่ประชาชนเป็นส่วนใหญ่ สถานที่ทำงานของราชการ สถานบริการทางการแพทย์ และสาธารณสุข เช่น โรงพยาบาลทองผาภูมิ สำนักงานเทศบาลตำบลทองผาภูมิ ห้องสมุดประชาชนเฉลิมราชกุมารี เป็นต้น</w:t>
            </w:r>
          </w:p>
        </w:tc>
      </w:tr>
    </w:tbl>
    <w:p w:rsidR="00892484" w:rsidRPr="00EA658F" w:rsidRDefault="00892484" w:rsidP="00892484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 w:hint="cs"/>
          <w:sz w:val="32"/>
          <w:szCs w:val="32"/>
          <w:cs/>
        </w:rPr>
        <w:t>3. กำหนดประเภทหรือชนิดของโรงงานที่ให้ดำเนินการได้ในที่ดินประเภทที่อยู่อาศัยหนาแน่นน้อย (สีเหลือง) ที่ดินประเภทที่อยู่อาศัยหนาแน่นปานกลาง (สีส้ม) ที่ดินประเภทพาณิชยกรรมและที่อยู่อาศัยหนาแน่นมาก (สีแดง) และที่ดินประเภทชนบทและเกษตรกรรม (สีเขียว) ตามบัญชีท้ายประกาศกระทรวงมหาดไทย ทั้งนี้ เพื่อให้เป็นไปตามวัตถุประสงค์การใช้ประโยชน์ที่ดินแต่ละประเภท</w:t>
      </w:r>
    </w:p>
    <w:p w:rsidR="00892484" w:rsidRPr="00EA658F" w:rsidRDefault="00892484" w:rsidP="00892484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sz w:val="32"/>
          <w:szCs w:val="32"/>
          <w:cs/>
        </w:rPr>
        <w:tab/>
        <w:t>4. กำหนดการใช้ประ</w:t>
      </w:r>
      <w:r w:rsidRPr="00EA658F">
        <w:rPr>
          <w:rFonts w:ascii="TH SarabunPSK" w:hAnsi="TH SarabunPSK" w:cs="TH SarabunPSK" w:hint="cs"/>
          <w:sz w:val="32"/>
          <w:szCs w:val="32"/>
          <w:cs/>
        </w:rPr>
        <w:t>โยชน์ที่ดินในบริเวณแนวถนนสาย ก 1 ถนนสาย ก 2 ถนนสาย ข ตามแผนผังแสดงโครงการคมนาคมและขนส่งท้ายประกาศกระทรวงมหาดไทย โดยให้ใช้ประโยชน์เพื่อกิจการตามที่กำหนด ดังต่อไปนี้</w:t>
      </w:r>
    </w:p>
    <w:p w:rsidR="00892484" w:rsidRPr="00EA658F" w:rsidRDefault="00892484" w:rsidP="00892484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 w:hint="cs"/>
          <w:sz w:val="32"/>
          <w:szCs w:val="32"/>
          <w:cs/>
        </w:rPr>
        <w:t>4.1 การสร้างถนนหรือเกี่ยวข้องกับถนน และการสาธารณูปโภคและสาธารณูปการ</w:t>
      </w:r>
    </w:p>
    <w:p w:rsidR="00892484" w:rsidRPr="00EA658F" w:rsidRDefault="00892484" w:rsidP="00892484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 w:hint="cs"/>
          <w:sz w:val="32"/>
          <w:szCs w:val="32"/>
          <w:cs/>
        </w:rPr>
        <w:t>4.2 การสร้างรั้วหรือกำแพง</w:t>
      </w:r>
    </w:p>
    <w:p w:rsidR="00892484" w:rsidRPr="00EA658F" w:rsidRDefault="00892484" w:rsidP="0089248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 w:hint="cs"/>
          <w:sz w:val="32"/>
          <w:szCs w:val="32"/>
          <w:cs/>
        </w:rPr>
        <w:t>4.3 เกษตรกรรมหรือเกี่ยวข้องกับเกษตรกรรมที่มีความสูงของอาคารไม่เกิน 9 เมตร หรือไม่ใช่อาคารขนาดใหญ่</w:t>
      </w:r>
    </w:p>
    <w:p w:rsidR="00892484" w:rsidRPr="00EA658F" w:rsidRDefault="00892484" w:rsidP="0089248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92484" w:rsidRPr="00EA658F" w:rsidRDefault="00892484" w:rsidP="0089248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92484" w:rsidRPr="00EA658F" w:rsidRDefault="00892484" w:rsidP="00892484">
      <w:pPr>
        <w:spacing w:after="0"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EA65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ร่างระเบียบสำนักนายกรัฐมนตรี ว่าด้วยการเรี่ยไรของหน่วยงานของรัฐ พ.ศ. ....</w:t>
      </w:r>
    </w:p>
    <w:p w:rsidR="00892484" w:rsidRPr="00EA658F" w:rsidRDefault="00892484" w:rsidP="00892484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A65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658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คณะรัฐมนตรีมีมติเห็นชอบร่างระเบียบสำนักนายกรัฐมนตรี ว่าด้วยการเรี่ยไรของหน่วยงานของรัฐ พ.ศ. .... ของสำนักงานปลัดสำนักนายกรัฐมนตรีที่คณะกรรมการตรวจสอบร่างกฎหมายและร่างอนุบัญญัติที่เสนอคณะรัฐมนตรี คณะที่ 2 ตรวจพิจารณาแล้ว โดยตัดผู้แทนสำนักงานคณะกรรมการกฤษฎีกาจากองค์ประกอบของคณะกรรมการควบคุมการเรี่ยไรตามความเห็นของสำนักงานคณะกรรมการกฤษฎีกาและให้ดำเนินการต่อไปได้</w:t>
      </w:r>
    </w:p>
    <w:p w:rsidR="00892484" w:rsidRPr="00EA658F" w:rsidRDefault="00892484" w:rsidP="0089248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892484" w:rsidRPr="00EA658F" w:rsidRDefault="00892484" w:rsidP="00892484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A65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658F">
        <w:rPr>
          <w:rFonts w:ascii="TH SarabunPSK" w:hAnsi="TH SarabunPSK" w:cs="TH SarabunPSK" w:hint="cs"/>
          <w:sz w:val="32"/>
          <w:szCs w:val="32"/>
          <w:cs/>
        </w:rPr>
        <w:t>1. ร่างระเบียบสำนักนายกรัฐมนตรีที่สำนักงานปลัดสำนักนายกรัฐมนตรีเสนอ และคณะกรรมการตรวจสอบร่างกฎหมายและร่างอนุบัญญัติที่เสนอคณะรัฐมนตรี คณะที่ 2 ตรวจพิจารณาแล้ว เป็นการแก้ไขระเบียบสำนักนายกรัฐมนตรี ว่าด้วยการเรี่ยไรของหน่วยงานของรัฐ พ.ศ. 2544 และที่แก้ไขเพิ่มเติมทั้งฉบับ โดยยกเลิกระเบียบสำนักนายกรัฐมนตรีว่าด้วยการเรี่ยไรของหน่วยงานของรัฐ พ.ศ. 2544 และที่แก้ไขเพิ่มเติมเพื่อปรับปรุงมาตรการในการควบคุมดูแลเรื่องการเรี่ยไรของทางราชการและป้องกันการทุจริตและประพฤติมิชอบ ให้สอดคล้องกับแผนการปฏิรูปประเทศด้านการป้องกันและปราบปรามการทุจริตและพฤติมิชอบ และกฎหมายประกอบรัฐธรรมนูญว่าด้วยการป้องกันและปราบปรามการทุจริตและให้เหมาะสมกับสถานการณ์ในปัจจุบัน ดังนี้</w:t>
      </w:r>
    </w:p>
    <w:p w:rsidR="00892484" w:rsidRPr="00EA658F" w:rsidRDefault="00892484" w:rsidP="00892484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EA658F">
        <w:rPr>
          <w:rFonts w:ascii="TH SarabunPSK" w:hAnsi="TH SarabunPSK" w:cs="TH SarabunPSK" w:hint="cs"/>
          <w:b/>
          <w:bCs/>
          <w:sz w:val="32"/>
          <w:szCs w:val="32"/>
          <w:cs/>
        </w:rPr>
        <w:t>แก้ไขเพิ่มเติมนิยาม</w:t>
      </w:r>
      <w:r w:rsidRPr="00EA658F">
        <w:rPr>
          <w:rFonts w:ascii="TH SarabunPSK" w:hAnsi="TH SarabunPSK" w:cs="TH SarabunPSK" w:hint="cs"/>
          <w:sz w:val="32"/>
          <w:szCs w:val="32"/>
          <w:cs/>
        </w:rPr>
        <w:t xml:space="preserve"> คำว่า </w:t>
      </w:r>
      <w:r w:rsidRPr="00EA658F">
        <w:rPr>
          <w:rFonts w:ascii="TH SarabunPSK" w:hAnsi="TH SarabunPSK" w:cs="TH SarabunPSK"/>
          <w:sz w:val="32"/>
          <w:szCs w:val="32"/>
        </w:rPr>
        <w:t>“</w:t>
      </w:r>
      <w:r w:rsidRPr="00EA658F">
        <w:rPr>
          <w:rFonts w:ascii="TH SarabunPSK" w:hAnsi="TH SarabunPSK" w:cs="TH SarabunPSK" w:hint="cs"/>
          <w:sz w:val="32"/>
          <w:szCs w:val="32"/>
          <w:cs/>
        </w:rPr>
        <w:t>เข้าไปมีส่วนเกี่ยวข้องกับการเรี่ยไร</w:t>
      </w:r>
      <w:r w:rsidRPr="00EA658F">
        <w:rPr>
          <w:rFonts w:ascii="TH SarabunPSK" w:hAnsi="TH SarabunPSK" w:cs="TH SarabunPSK"/>
          <w:sz w:val="32"/>
          <w:szCs w:val="32"/>
        </w:rPr>
        <w:t xml:space="preserve">” </w:t>
      </w:r>
      <w:r w:rsidRPr="00EA658F">
        <w:rPr>
          <w:rFonts w:ascii="TH SarabunPSK" w:hAnsi="TH SarabunPSK" w:cs="TH SarabunPSK" w:hint="cs"/>
          <w:sz w:val="32"/>
          <w:szCs w:val="32"/>
          <w:cs/>
        </w:rPr>
        <w:t>โดยเพิ่มกรณีบุคคลหรือนิติบุคคลอื่นใดที่มีเจ้าหน้าที่ของรัฐเข้าไปมีส่วนเกี่ยวข้องไม่ว่าจะโดยตรงหรือโดยอ้อมกับการเรี่ยไร เนื่องจากระเบียบสำนักนายกรัฐมนตรีว่าด้วยการเรี่ยไรของหน่วยงานของรัฐ พ.ศ. 2544 ข้อ 18 (4) กำหนดให้กรณีที่หน่วยงานของรัฐเข้าไปมีส่วนเกี่ยวข้องกับการเรี่ยไรของบุคคลหรือนิติบุคคลที่ได้รับอนุญาตจากคณะกรรมการควบคุมการเรี่ยไรตามกฎหมายว่าด้วยการควบคุมการเรี่ยไรแล้ว ซึ่งการเพิ่มกรณีบุคคลหรือนิติบุคคลไว้ในนิยามนี้เพื่อให้เกิดความชัดเจนและครอบคลุมถึงกรณีดังกล่าว</w:t>
      </w:r>
    </w:p>
    <w:p w:rsidR="00892484" w:rsidRPr="00EA658F" w:rsidRDefault="00892484" w:rsidP="00892484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EA658F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เพิ่มองค์ประกอบของคณะกรรมการควบคุมการเรี่ยไร</w:t>
      </w:r>
      <w:r w:rsidRPr="00EA658F">
        <w:rPr>
          <w:rFonts w:ascii="TH SarabunPSK" w:hAnsi="TH SarabunPSK" w:cs="TH SarabunPSK" w:hint="cs"/>
          <w:sz w:val="32"/>
          <w:szCs w:val="32"/>
          <w:cs/>
        </w:rPr>
        <w:t xml:space="preserve"> โดยเพิ่มผู้แทนสำนักงานตำรวจแห่งชาติเป็นกรรมการในคณะกรรมการควบคุมการเรี่ยไรเนื่องจากมีผู้แทนสำนักงานตำรวจแห่งชาติอยู่ในคณะกรรมการควบคุมการเรี่ยไรตามมาตรา 7 แห่งพระราชบัญญัติควบคุมการเรี่ยไร พุทธศักราช 2487 ตามข้อ 15 </w:t>
      </w:r>
      <w:r w:rsidRPr="00EA658F">
        <w:rPr>
          <w:rFonts w:ascii="TH SarabunPSK" w:hAnsi="TH SarabunPSK" w:cs="TH SarabunPSK" w:hint="cs"/>
          <w:sz w:val="32"/>
          <w:szCs w:val="32"/>
          <w:cs/>
        </w:rPr>
        <w:lastRenderedPageBreak/>
        <w:t>แห่งระเบียบสำนักนายกรัฐมนตรีว่าด้วยการเรี่ยไรของหน่วยงานของรัฐ พ.ศ. 2544 และปัจจุบันมีการเรี่ยไรผ่านระบบออนไลน์ซึ่งต้องอาศัยความรู้ความเชี่ยวชาญเฉพาะด้านจากเจ้าหน้าที่ตำรวจ</w:t>
      </w:r>
    </w:p>
    <w:p w:rsidR="00892484" w:rsidRPr="00EA658F" w:rsidRDefault="00892484" w:rsidP="00892484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EA658F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เพิ่มกรณีการพ้นจากตำแหน่งของคณะกรรมการควบคุมการเรี่ยไร</w:t>
      </w:r>
      <w:r w:rsidRPr="00EA658F">
        <w:rPr>
          <w:rFonts w:ascii="TH SarabunPSK" w:hAnsi="TH SarabunPSK" w:cs="TH SarabunPSK" w:hint="cs"/>
          <w:sz w:val="32"/>
          <w:szCs w:val="32"/>
          <w:cs/>
        </w:rPr>
        <w:t xml:space="preserve"> โดยกำหนดให้กรณีที่กรรมการซึ่งนายกรัฐมนตรีแต่งตั้งพ้นจากตำแหน่งก่อนวาระ ให้คณะกรรมการควบคุมการเรี่ยไรประกอบด้วยกรรมการทั้งหมดเท่าที่มีอยู่จนกว่าจะมีการแต่งตั้ง เพื่อเป็นการอุดช่องว่างกรณีที่นายกรัฐมนตรียังไม่ได้แต่งตั้งกรรมการซึ่งมาจากผู้ทรงคุณวุฒิในช่วงระยะเวลาดังกล่าว ทำให้กรรมการเท่าที่มีอยู่สามารถดำเนินการประชุมต่อไปได้</w:t>
      </w:r>
    </w:p>
    <w:p w:rsidR="00892484" w:rsidRPr="00EA658F" w:rsidRDefault="00892484" w:rsidP="00892484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Pr="00EA658F">
        <w:rPr>
          <w:rFonts w:ascii="TH SarabunPSK" w:hAnsi="TH SarabunPSK" w:cs="TH SarabunPSK" w:hint="cs"/>
          <w:b/>
          <w:bCs/>
          <w:sz w:val="32"/>
          <w:szCs w:val="32"/>
          <w:cs/>
        </w:rPr>
        <w:t>แก้ไขเพิ่มเติมชื่อตำแหน่งของคณะกรรมการควบคุมการเรี่ยไรจังหวัด</w:t>
      </w:r>
      <w:r w:rsidRPr="00EA658F">
        <w:rPr>
          <w:rFonts w:ascii="TH SarabunPSK" w:hAnsi="TH SarabunPSK" w:cs="TH SarabunPSK" w:hint="cs"/>
          <w:sz w:val="32"/>
          <w:szCs w:val="32"/>
          <w:cs/>
        </w:rPr>
        <w:t xml:space="preserve"> จาก </w:t>
      </w:r>
      <w:r w:rsidRPr="00EA658F">
        <w:rPr>
          <w:rFonts w:ascii="TH SarabunPSK" w:hAnsi="TH SarabunPSK" w:cs="TH SarabunPSK"/>
          <w:sz w:val="32"/>
          <w:szCs w:val="32"/>
        </w:rPr>
        <w:t>“</w:t>
      </w:r>
      <w:r w:rsidRPr="00EA658F">
        <w:rPr>
          <w:rFonts w:ascii="TH SarabunPSK" w:hAnsi="TH SarabunPSK" w:cs="TH SarabunPSK" w:hint="cs"/>
          <w:sz w:val="32"/>
          <w:szCs w:val="32"/>
          <w:cs/>
        </w:rPr>
        <w:t>อัยการจังหวัด</w:t>
      </w:r>
      <w:r w:rsidRPr="00EA658F">
        <w:rPr>
          <w:rFonts w:ascii="TH SarabunPSK" w:hAnsi="TH SarabunPSK" w:cs="TH SarabunPSK"/>
          <w:sz w:val="32"/>
          <w:szCs w:val="32"/>
        </w:rPr>
        <w:t xml:space="preserve">” </w:t>
      </w:r>
      <w:r w:rsidRPr="00EA658F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Pr="00EA658F">
        <w:rPr>
          <w:rFonts w:ascii="TH SarabunPSK" w:hAnsi="TH SarabunPSK" w:cs="TH SarabunPSK"/>
          <w:sz w:val="32"/>
          <w:szCs w:val="32"/>
        </w:rPr>
        <w:t>“</w:t>
      </w:r>
      <w:r w:rsidRPr="00EA658F">
        <w:rPr>
          <w:rFonts w:ascii="TH SarabunPSK" w:hAnsi="TH SarabunPSK" w:cs="TH SarabunPSK" w:hint="cs"/>
          <w:sz w:val="32"/>
          <w:szCs w:val="32"/>
          <w:cs/>
        </w:rPr>
        <w:t>อัยการจังหวัดซึ่งเป็นหัวหน้าที่ทำการอัยการจังหวัด</w:t>
      </w:r>
      <w:r w:rsidRPr="00EA658F">
        <w:rPr>
          <w:rFonts w:ascii="TH SarabunPSK" w:hAnsi="TH SarabunPSK" w:cs="TH SarabunPSK"/>
          <w:sz w:val="32"/>
          <w:szCs w:val="32"/>
        </w:rPr>
        <w:t xml:space="preserve">” </w:t>
      </w:r>
      <w:r w:rsidRPr="00EA658F">
        <w:rPr>
          <w:rFonts w:ascii="TH SarabunPSK" w:hAnsi="TH SarabunPSK" w:cs="TH SarabunPSK" w:hint="cs"/>
          <w:sz w:val="32"/>
          <w:szCs w:val="32"/>
          <w:cs/>
        </w:rPr>
        <w:t xml:space="preserve">เพื่อให้สอดคล้องกับการใช้ชื่อตำแหน่งตามมาตรา 53 แห่งพระราชบัญญัติระเบียบบริหารราชการแผ่นดิน พ.ศ. 2544 และจาก </w:t>
      </w:r>
      <w:r w:rsidRPr="00EA658F">
        <w:rPr>
          <w:rFonts w:ascii="TH SarabunPSK" w:hAnsi="TH SarabunPSK" w:cs="TH SarabunPSK"/>
          <w:sz w:val="32"/>
          <w:szCs w:val="32"/>
        </w:rPr>
        <w:t>“</w:t>
      </w:r>
      <w:r w:rsidRPr="00EA658F">
        <w:rPr>
          <w:rFonts w:ascii="TH SarabunPSK" w:hAnsi="TH SarabunPSK" w:cs="TH SarabunPSK" w:hint="cs"/>
          <w:sz w:val="32"/>
          <w:szCs w:val="32"/>
          <w:cs/>
        </w:rPr>
        <w:t>สรรพากรพื้นที่จังหวัด</w:t>
      </w:r>
      <w:r w:rsidRPr="00EA658F">
        <w:rPr>
          <w:rFonts w:ascii="TH SarabunPSK" w:hAnsi="TH SarabunPSK" w:cs="TH SarabunPSK"/>
          <w:sz w:val="32"/>
          <w:szCs w:val="32"/>
        </w:rPr>
        <w:t xml:space="preserve">” </w:t>
      </w:r>
      <w:r w:rsidRPr="00EA658F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Pr="00EA658F">
        <w:rPr>
          <w:rFonts w:ascii="TH SarabunPSK" w:hAnsi="TH SarabunPSK" w:cs="TH SarabunPSK"/>
          <w:sz w:val="32"/>
          <w:szCs w:val="32"/>
        </w:rPr>
        <w:t>“</w:t>
      </w:r>
      <w:r w:rsidRPr="00EA658F">
        <w:rPr>
          <w:rFonts w:ascii="TH SarabunPSK" w:hAnsi="TH SarabunPSK" w:cs="TH SarabunPSK" w:hint="cs"/>
          <w:sz w:val="32"/>
          <w:szCs w:val="32"/>
          <w:cs/>
        </w:rPr>
        <w:t>สรรพากรพื้นที่</w:t>
      </w:r>
      <w:r w:rsidRPr="00EA658F">
        <w:rPr>
          <w:rFonts w:ascii="TH SarabunPSK" w:hAnsi="TH SarabunPSK" w:cs="TH SarabunPSK"/>
          <w:sz w:val="32"/>
          <w:szCs w:val="32"/>
        </w:rPr>
        <w:t xml:space="preserve">” </w:t>
      </w:r>
      <w:r w:rsidRPr="00EA658F">
        <w:rPr>
          <w:rFonts w:ascii="TH SarabunPSK" w:hAnsi="TH SarabunPSK" w:cs="TH SarabunPSK" w:hint="cs"/>
          <w:sz w:val="32"/>
          <w:szCs w:val="32"/>
          <w:cs/>
        </w:rPr>
        <w:t>เพื่อให้ถูกต้องตามข้อเท็จจริง</w:t>
      </w:r>
    </w:p>
    <w:p w:rsidR="00892484" w:rsidRPr="00EA658F" w:rsidRDefault="00892484" w:rsidP="00892484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 w:hint="cs"/>
          <w:sz w:val="32"/>
          <w:szCs w:val="32"/>
          <w:cs/>
        </w:rPr>
        <w:t xml:space="preserve">1.5 </w:t>
      </w:r>
      <w:r w:rsidRPr="00EA658F">
        <w:rPr>
          <w:rFonts w:ascii="TH SarabunPSK" w:hAnsi="TH SarabunPSK" w:cs="TH SarabunPSK" w:hint="cs"/>
          <w:b/>
          <w:bCs/>
          <w:sz w:val="32"/>
          <w:szCs w:val="32"/>
          <w:cs/>
        </w:rPr>
        <w:t>ย้ายร่างข้อ</w:t>
      </w:r>
      <w:r w:rsidRPr="00EA65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658F"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Pr="00EA658F">
        <w:rPr>
          <w:rFonts w:ascii="TH SarabunPSK" w:hAnsi="TH SarabunPSK" w:cs="TH SarabunPSK" w:hint="cs"/>
          <w:sz w:val="32"/>
          <w:szCs w:val="32"/>
          <w:cs/>
        </w:rPr>
        <w:t xml:space="preserve"> (การประชุมของคณะกรรมการควบคุมการเรี่ยไร) เป็นร่างข้อ 12 และย้ายร่างข้อ 12 (หน้าที่และอำนาจของคณะกรรมการควบคุมการเรี่ยไร) เป็นร่างข้อ 11 เพื่อให้การเรียงลำดับการดำเนินงานของคณะกรรมการดังกล่าวถูกต้องตามรูปแบบการร่างกฎหมายและเรียงลำดับขั้นตอนการใช้หน้าที่และอำนาจใหม่เพื่อให้ถูกต้องตามข้อเท็จจริง</w:t>
      </w:r>
    </w:p>
    <w:p w:rsidR="00892484" w:rsidRPr="00EA658F" w:rsidRDefault="00892484" w:rsidP="00892484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 w:hint="cs"/>
          <w:sz w:val="32"/>
          <w:szCs w:val="32"/>
          <w:cs/>
        </w:rPr>
        <w:t xml:space="preserve">1.6 </w:t>
      </w:r>
      <w:r w:rsidRPr="00EA658F">
        <w:rPr>
          <w:rFonts w:ascii="TH SarabunPSK" w:hAnsi="TH SarabunPSK" w:cs="TH SarabunPSK" w:hint="cs"/>
          <w:b/>
          <w:bCs/>
          <w:sz w:val="32"/>
          <w:szCs w:val="32"/>
          <w:cs/>
        </w:rPr>
        <w:t>แก้ไขเพิ่มเติมถ้อยคำ</w:t>
      </w:r>
      <w:r w:rsidRPr="00EA658F">
        <w:rPr>
          <w:rFonts w:ascii="TH SarabunPSK" w:hAnsi="TH SarabunPSK" w:cs="TH SarabunPSK" w:hint="cs"/>
          <w:sz w:val="32"/>
          <w:szCs w:val="32"/>
          <w:cs/>
        </w:rPr>
        <w:t xml:space="preserve"> ร่างข้อ 20 (4) และ (5) จาก </w:t>
      </w:r>
      <w:r w:rsidRPr="00EA658F">
        <w:rPr>
          <w:rFonts w:ascii="TH SarabunPSK" w:hAnsi="TH SarabunPSK" w:cs="TH SarabunPSK"/>
          <w:sz w:val="32"/>
          <w:szCs w:val="32"/>
        </w:rPr>
        <w:t>“</w:t>
      </w:r>
      <w:r w:rsidRPr="00EA658F">
        <w:rPr>
          <w:rFonts w:ascii="TH SarabunPSK" w:hAnsi="TH SarabunPSK" w:cs="TH SarabunPSK" w:hint="cs"/>
          <w:sz w:val="32"/>
          <w:szCs w:val="32"/>
          <w:cs/>
        </w:rPr>
        <w:t>ระบบเทคโนโลยีสารสนเทศ</w:t>
      </w:r>
      <w:r w:rsidRPr="00EA658F">
        <w:rPr>
          <w:rFonts w:ascii="TH SarabunPSK" w:hAnsi="TH SarabunPSK" w:cs="TH SarabunPSK"/>
          <w:sz w:val="32"/>
          <w:szCs w:val="32"/>
        </w:rPr>
        <w:t xml:space="preserve">” </w:t>
      </w:r>
      <w:r w:rsidRPr="00EA658F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Pr="00EA658F">
        <w:rPr>
          <w:rFonts w:ascii="TH SarabunPSK" w:hAnsi="TH SarabunPSK" w:cs="TH SarabunPSK"/>
          <w:sz w:val="32"/>
          <w:szCs w:val="32"/>
        </w:rPr>
        <w:t>“</w:t>
      </w:r>
      <w:r w:rsidRPr="00EA658F">
        <w:rPr>
          <w:rFonts w:ascii="TH SarabunPSK" w:hAnsi="TH SarabunPSK" w:cs="TH SarabunPSK" w:hint="cs"/>
          <w:sz w:val="32"/>
          <w:szCs w:val="32"/>
          <w:cs/>
        </w:rPr>
        <w:t>ระบบอิเล็กทรอนิกส์</w:t>
      </w:r>
      <w:r w:rsidRPr="00EA658F">
        <w:rPr>
          <w:rFonts w:ascii="TH SarabunPSK" w:hAnsi="TH SarabunPSK" w:cs="TH SarabunPSK"/>
          <w:sz w:val="32"/>
          <w:szCs w:val="32"/>
        </w:rPr>
        <w:t xml:space="preserve">” </w:t>
      </w:r>
      <w:r w:rsidRPr="00EA658F">
        <w:rPr>
          <w:rFonts w:ascii="TH SarabunPSK" w:hAnsi="TH SarabunPSK" w:cs="TH SarabunPSK" w:hint="cs"/>
          <w:sz w:val="32"/>
          <w:szCs w:val="32"/>
          <w:cs/>
        </w:rPr>
        <w:t>เพื่อให้สอดคล้องกับการใช้ถ้อยคำและการดำเนินการตามพระราชบัญญัติว่าด้วยธุรกรรมทางอิเล็กทรอนิกส์ พ.ศ. 2554 และพระราชบัญญัติการปฏิบัติราชการทางอิเล็กทรอนิกส์ พ.ศ. 2565</w:t>
      </w:r>
    </w:p>
    <w:p w:rsidR="00892484" w:rsidRPr="00EA658F" w:rsidRDefault="00892484" w:rsidP="00892484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 w:hint="cs"/>
          <w:sz w:val="32"/>
          <w:szCs w:val="32"/>
          <w:cs/>
        </w:rPr>
        <w:t xml:space="preserve">1.7 </w:t>
      </w:r>
      <w:r w:rsidRPr="00EA658F">
        <w:rPr>
          <w:rFonts w:ascii="TH SarabunPSK" w:hAnsi="TH SarabunPSK" w:cs="TH SarabunPSK" w:hint="cs"/>
          <w:b/>
          <w:bCs/>
          <w:sz w:val="32"/>
          <w:szCs w:val="32"/>
          <w:cs/>
        </w:rPr>
        <w:t>แก้ไขเพิ่มเติมบทเฉพาะกาล</w:t>
      </w:r>
      <w:r w:rsidRPr="00EA658F">
        <w:rPr>
          <w:rFonts w:ascii="TH SarabunPSK" w:hAnsi="TH SarabunPSK" w:cs="TH SarabunPSK" w:hint="cs"/>
          <w:sz w:val="32"/>
          <w:szCs w:val="32"/>
          <w:cs/>
        </w:rPr>
        <w:t xml:space="preserve"> โดยกำหนดให้คณะกรรมการควบคุมการเรี่ยไรและคณะกรรมการควบคุมการเรี่ยไรจังหวัดตามระเบียบเดิมปฏิบัติหน้าที่อยู่ในวันที่ระเบียบนี้มีผลใช้บังคับ แทนวันที่ระเบียบนี้ประกาศในราชกิจจานุเบกษา เพื่อให้การปฏิบัติหน้าที่ของคณะกรรมการดังกล่าวมีความต่อเนื่องจนกว่าจะได้มีการแต่งตั้ง และเพิ่มความว่า </w:t>
      </w:r>
      <w:r w:rsidRPr="00EA658F">
        <w:rPr>
          <w:rFonts w:ascii="TH SarabunPSK" w:hAnsi="TH SarabunPSK" w:cs="TH SarabunPSK"/>
          <w:sz w:val="32"/>
          <w:szCs w:val="32"/>
        </w:rPr>
        <w:t>“</w:t>
      </w:r>
      <w:r w:rsidRPr="00EA658F">
        <w:rPr>
          <w:rFonts w:ascii="TH SarabunPSK" w:hAnsi="TH SarabunPSK" w:cs="TH SarabunPSK" w:hint="cs"/>
          <w:sz w:val="32"/>
          <w:szCs w:val="32"/>
          <w:cs/>
        </w:rPr>
        <w:t>หรือผู้ว่าราชการจังหวัด</w:t>
      </w:r>
      <w:r w:rsidRPr="00EA658F">
        <w:rPr>
          <w:rFonts w:ascii="TH SarabunPSK" w:hAnsi="TH SarabunPSK" w:cs="TH SarabunPSK"/>
          <w:sz w:val="32"/>
          <w:szCs w:val="32"/>
        </w:rPr>
        <w:t xml:space="preserve">” </w:t>
      </w:r>
      <w:r w:rsidRPr="00EA658F">
        <w:rPr>
          <w:rFonts w:ascii="TH SarabunPSK" w:hAnsi="TH SarabunPSK" w:cs="TH SarabunPSK" w:hint="cs"/>
          <w:sz w:val="32"/>
          <w:szCs w:val="32"/>
          <w:cs/>
        </w:rPr>
        <w:t>เพื่อให้สอดคล้องกับผู้มีอำนาจแต่งตั้งกรรมการตามข้อ 15 แห่งระเบียบสำนักนายกรัฐมนตรีว่าด้วยการเรี่ยไรของหน่วยงานของรัฐ พ.ศ. 2544</w:t>
      </w:r>
    </w:p>
    <w:p w:rsidR="00892484" w:rsidRPr="00EA658F" w:rsidRDefault="00892484" w:rsidP="0089248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sz w:val="32"/>
          <w:szCs w:val="32"/>
          <w:cs/>
        </w:rPr>
        <w:tab/>
        <w:t>2. ประกอบกับหน่วยงานที่เกี่ยวข้องเห</w:t>
      </w:r>
      <w:r w:rsidRPr="00EA658F">
        <w:rPr>
          <w:rFonts w:ascii="TH SarabunPSK" w:hAnsi="TH SarabunPSK" w:cs="TH SarabunPSK" w:hint="cs"/>
          <w:sz w:val="32"/>
          <w:szCs w:val="32"/>
          <w:cs/>
        </w:rPr>
        <w:t>็นชอบด้วย และสำนักงานคณะกรรมการกฤษฎีกาพิจารณาแล้วเห็นควรตัดผู้แทนสำนักงานคณะกรรมการกฤษฎีกาจากองค์ประกอบของคณะกรรมการควบคุมการเรี่ยไรและควรเพิ่มให้เป็นอำนาจของคณะกรรมการควบคุมการเรี่ยไรในการวินิจฉัยปัญหาในการปฏิบัติตามระเบียบสำนักนายกรัฐมนตรีดังกล่าวเพื่อให้เกิดความคล่องตัว</w:t>
      </w:r>
    </w:p>
    <w:p w:rsidR="00892484" w:rsidRPr="00EA658F" w:rsidRDefault="00892484" w:rsidP="0089248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92484" w:rsidRPr="00EA658F" w:rsidRDefault="00892484" w:rsidP="0089248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92484" w:rsidRPr="00EA658F" w:rsidRDefault="00892484" w:rsidP="00892484">
      <w:pPr>
        <w:spacing w:after="0"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EA65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ร่างกฎกระทรวงยกเว้นค่าธรรมเนียมการใช้ยานยนตร์บนทางหลวงพิเศษหมายเลข 7 และทางหลวงพิเศษหมายเลข 9 ภายในระยะเวลาที่กำหนด พ.ศ. ....</w:t>
      </w:r>
    </w:p>
    <w:p w:rsidR="00892484" w:rsidRPr="00EA658F" w:rsidRDefault="00892484" w:rsidP="00892484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A65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658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คณะรัฐมนตรีมีมติเห็นชอบร่างกฎกระทรวงยกเว้นค่าธรรมเนียมการใช้ยานยนตร์บนทางหลวงพิเศษหมายเลข 7 และทางหลวงพิเศษหมายเลข 9 ภายในระยะเวลาที่กำหนด พ.ศ. .... ตามที่กระทรวงคมนาคมเสนอ ซึ่งสำนักงานคณะกรรมการกฤษฎีกาตรวจพิจารณาแล้ว และให้ดำเนินการต่อไปได้ และให้กระทรวงคมนาคมรับความเห็นของสำนักงานสภาพัฒนาการเศรษฐกิจและสังคมแห่งชาติไปพิจารณาดำเนินการต่อไปด้วย</w:t>
      </w:r>
    </w:p>
    <w:p w:rsidR="00892484" w:rsidRPr="00EA658F" w:rsidRDefault="00892484" w:rsidP="0089248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892484" w:rsidRPr="00EA658F" w:rsidRDefault="00892484" w:rsidP="0089248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A65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658F">
        <w:rPr>
          <w:rFonts w:ascii="TH SarabunPSK" w:hAnsi="TH SarabunPSK" w:cs="TH SarabunPSK" w:hint="cs"/>
          <w:sz w:val="32"/>
          <w:szCs w:val="32"/>
          <w:cs/>
        </w:rPr>
        <w:t xml:space="preserve">1. ร่างกฎกระทรวงที่กระทรวงคมนาคมเสนอ มีสาระสำคัญเป็นการยกเว้นค่าธรรมเนียมการใช้ยานยนตร์บนทางหลวงพิเศษหมายเลข 7 และทางหลวงพิเศษหมายเลข 9 ในช่วงเทศกาลสงกรานต์ของปี พ.ศ. 2566 ตั้งแต่เวลา 00.01 นาฬิกา ของวันที่ 12 เมษายน 2566 ถึงเวลา 24.00 นาฬิกา ของวันที่ 18 เมษายน 2566 เพื่อแก้ไขปัญหาจราจรและอำนวยความสะดวกให้แก่ประชาชนในการเดินทางบนทางหลวงพิเศษในช่วงเทศกาลดังกล่าว และช่วยสนับสนุนให้ประชาชนสามารถเดินทางได้สะดวกรวดเร็วยิ่งขึ้น ทำให้การจราจรมีความคล่องตัว รวมทั้งเป็นการลดการใช้พลังงานของประเทศ ซึ่งสำนักงานคณะกรรมการกฤษฎีกาได้ตรวจพิจารณาร่างกฎกระทรวงดังกล่าวเป็นการล่วงหน้าแล้ว และกระทรวงคมนาคม (กรมทางหลวง) ได้ยืนยันความเห็นชอบร่างกฎกระทรวงนี้ด้วยแล้ว </w:t>
      </w:r>
    </w:p>
    <w:p w:rsidR="005F667A" w:rsidRDefault="00892484" w:rsidP="0089248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/>
          <w:sz w:val="32"/>
          <w:szCs w:val="32"/>
          <w:cs/>
        </w:rPr>
        <w:tab/>
      </w:r>
      <w:r w:rsidRPr="00EA658F">
        <w:rPr>
          <w:rFonts w:ascii="TH SarabunPSK" w:hAnsi="TH SarabunPSK" w:cs="TH SarabunPSK" w:hint="cs"/>
          <w:sz w:val="32"/>
          <w:szCs w:val="32"/>
          <w:cs/>
        </w:rPr>
        <w:t xml:space="preserve">2. ร่างกฎกระทรวงดังกล่าวเป็นการดำเนินการแก้ไขปัญหาการจราจรบนทางหลวงพิเศษหมายเลข 7 และทางหลวงพิเศษหมายเลข 9 ในช่วงหยุดเทศกาลสงกรานต์ของปี พ.ศ. 2566 โดยการยกเว้นค่าธรรมเนียมผ่านทางตั้งแต่เวลา 00.01 นาฬิกา ของวันที่ 12 เมษายน 2566 ถึงเวลา 24.00 นาฬิกา ของวันที่ 18 เมษายน 2566 </w:t>
      </w:r>
      <w:r w:rsidRPr="00EA658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ประมาณการสูญเสียรายได้ประมาณ </w:t>
      </w:r>
      <w:r w:rsidRPr="00EA658F">
        <w:rPr>
          <w:rFonts w:ascii="TH SarabunPSK" w:hAnsi="TH SarabunPSK" w:cs="TH SarabunPSK"/>
          <w:sz w:val="32"/>
          <w:szCs w:val="32"/>
        </w:rPr>
        <w:t xml:space="preserve">164,709,500 </w:t>
      </w:r>
      <w:r w:rsidRPr="00EA658F">
        <w:rPr>
          <w:rFonts w:ascii="TH SarabunPSK" w:hAnsi="TH SarabunPSK" w:cs="TH SarabunPSK" w:hint="cs"/>
          <w:sz w:val="32"/>
          <w:szCs w:val="32"/>
          <w:cs/>
        </w:rPr>
        <w:t xml:space="preserve">บาท และกระทรวงคมนาคมได้ชี้แจงเพิ่มเติมว่า เงินค่าธรรมเนียมการใช้ยานยนตร์บนทางหลวงพิเศษหมายเลข 7 และทางหลวงพิเศษหมายเลข 9 ที่จัดเก็บได้ เป็นเงินทุนค่าธรรมเนียมผ่านทาง ซึ่งกรมทางหลวงได้รับยกเว้นไม่ต้องนำส่งเป็นรายได้แผ่นดิน โดยนำส่งเป็นเงินนอกงบประมาณ (ทุนหมุนเวียน) และนำเงินค่าธรรมเนียมดังกล่าวมาใช้จ่ายตามพระราชบัญญัติกำหนดค่าธรรมเนียมการใช้ยานยนตร์บนทางหลวงและสะพาน พ.ศ. 2497 และพระราชบัญญัติการบริหารทุนหมุนเวียน พ.ศ. 2558 จึงไม่ก่อให้เกิดภาระต่องบประมาณแผ่นดินหรือภาระทางการคลังในอนาคต และไม่เข้าข่ายเป็นการดำเนินการที่มีผลเป็นการสร้างความผูกพันต่อคณะรัฐมนตรีชุดต่อไป ตามมาตรา 169 (1) ของรัฐธรรมนูญแห่งราชอาณาจักรไทย พุทธศักราช 2560 นอกจากนี้ การยกเว้นค่าธรรมเนียมดังกล่าวจะก่อให้เกิดผลประโยชน์ตอบแทนทางด้านเศรษฐกิจโดยสามารถประเมินเป็นมูลค่าเงินได้ประมาณ </w:t>
      </w:r>
      <w:r w:rsidRPr="00EA658F">
        <w:rPr>
          <w:rFonts w:ascii="TH SarabunPSK" w:hAnsi="TH SarabunPSK" w:cs="TH SarabunPSK"/>
          <w:sz w:val="32"/>
          <w:szCs w:val="32"/>
        </w:rPr>
        <w:t xml:space="preserve">266,525,800 </w:t>
      </w:r>
      <w:r w:rsidRPr="00EA658F">
        <w:rPr>
          <w:rFonts w:ascii="TH SarabunPSK" w:hAnsi="TH SarabunPSK" w:cs="TH SarabunPSK" w:hint="cs"/>
          <w:sz w:val="32"/>
          <w:szCs w:val="32"/>
          <w:cs/>
        </w:rPr>
        <w:t xml:space="preserve">บาท ซึ่งประเมินจากมูลค่าการประหยัดค่าใช้จ่ายจากการใช้รถและมูลค่าจากการประหยัดเวลาในการเดินทาง รวมทั้งยังมีผลประโยชน์ที่ไม่สามารถประเมินเป็นมูลค่าเงินได้รวมอยู่ด้วย ได้แก่ การเพิ่มกำลังซื้อสินค้าอุปโภคและบริโภคซึ่งส่งผลให้ผู้ประกอบการต่าง ๆ และผู้ผลิตมีรายได้เพิ่มขึ้น ตลอดจนเป็นการสนับสนุนการท่องเที่ยวซึ่งคาดว่ารายได้จากการท่องเที่ยวจะก่อให้เกิดเม็ดเงินหมุนเวียนเข้าสู่ระบบเศรษฐกิจของประเทศโดยมีค่าผลทวีคูณของการใช้จ่ายต่อระบบเศรษฐกิจ </w:t>
      </w:r>
      <w:r w:rsidRPr="00EA658F">
        <w:rPr>
          <w:rFonts w:ascii="TH SarabunPSK" w:hAnsi="TH SarabunPSK" w:cs="TH SarabunPSK"/>
          <w:sz w:val="32"/>
          <w:szCs w:val="32"/>
        </w:rPr>
        <w:t xml:space="preserve">(Multiplier Effects) </w:t>
      </w:r>
      <w:r w:rsidRPr="00EA658F">
        <w:rPr>
          <w:rFonts w:ascii="TH SarabunPSK" w:hAnsi="TH SarabunPSK" w:cs="TH SarabunPSK" w:hint="cs"/>
          <w:sz w:val="32"/>
          <w:szCs w:val="32"/>
          <w:cs/>
        </w:rPr>
        <w:t>ประมาณ 1.38 เท่า คิดเป็นมูลค่าทางเศรษฐกิจประมาณ 227 ล้านบาท เป็นต้น</w:t>
      </w:r>
    </w:p>
    <w:p w:rsidR="00892484" w:rsidRDefault="00892484" w:rsidP="0089248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92484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89248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และครุยประจำตำแหน่งของมหาวิทยาลัยราชภัฏกำแพงเพชร (ฉบับที่ ..) พ.ศ. ....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9248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และครุยประจำตำแหน่งของมหาวิทยาลัยราชภัฏกำแพงเพชร (ฉบับที่ ..) พ.ศ. .... ตามที่กระทรวงการอุดมศึกษา วิทยาศาสตร์ วิจัยและนวัตกรรม (อว.) เสนอ และให้ส่งสำนักงานคณะกรรมการกฤษฎีกาตรวจพิจารณา แล้วดำเนินการต่อไปได้ และให้กระทรวงการอุดมศึกษา วิทยาศาสตร์ วิจัยและนวัตกรรมรับข้อสังเกตของสำนักเลขาธิการคณะรัฐมนตรีไปพิจารณาดำเนินการต่อไป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9248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อว. เสนอว่า 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9248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 w:hint="cs"/>
          <w:sz w:val="32"/>
          <w:szCs w:val="32"/>
          <w:cs/>
        </w:rPr>
        <w:t>1. โดยที่พระราชกฤษฎีกาว่าด้วยปริญญาในสาขาวิชา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และครุยประจำตำแหน่งของมหาวิทยาลัยราชภัฏกำแพงเพชร (ฉบับที่ 2) พ.ศ. 2558 กำหนดปริญญาในสาขาวิชาและอักษรย่อสำหรับสาขาวิชาของมหาวิทยาลัยราชภัฏกำแพงเพชร รวม 13 สาขาวิชา</w:t>
      </w:r>
      <w:r w:rsidRPr="0089248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92484">
        <w:rPr>
          <w:rFonts w:ascii="TH SarabunPSK" w:eastAsia="Calibri" w:hAnsi="TH SarabunPSK" w:cs="TH SarabunPSK" w:hint="cs"/>
          <w:sz w:val="32"/>
          <w:szCs w:val="32"/>
          <w:cs/>
        </w:rPr>
        <w:t>ได้แก่ (1) การบัญชี (2) การศึกษา (3) เทคโนโลยี (4) นิติศาสตร์ (5) นิเทศศาสตร์ (6) บริหารธุรกิจ (7) รัฐประศาสนศาสตร์ (8) วิจิตรศิลป์และประยุกต์ศิลป์ (9) วิทยาศาสตร์ (10) ศิลปศาสตร์ (11) เศรษฐศาสตร์ (12) สถาปัตยกรรมศาสตร์ และ (13) สารสนเทศศาสตร์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9248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 w:hint="cs"/>
          <w:sz w:val="32"/>
          <w:szCs w:val="32"/>
          <w:cs/>
        </w:rPr>
        <w:t>2. มหาวิทยาลัยราชภัฏกำแพงเพชรได้กำหนดปริญญาในสาขาวิชาพยาบาลศาสตร์เพิ่มขึ้น โดยได้เปิดการเรียนการสอนในหลักสูตรพยาบาลศาสตรบัณฑิต ซึ่งในคราวประชุมสภามหาวิทยาลัยราชภัฏกำแพงเพชร ครั้งที่ 1/2563 เมื่อวันที่ 29 มกราคม 2563 ได้มีมติเห็นชอบหลักสูตรพยาบาลศาสตรบัณฑิต หลักสูตรใหม่ พ.ศ. 2563 และสำนักงานปลัดกระทรวง กระทรวงการอุดมศึกษา วิทยาศาสตร์ วิจัยและนวัตกรรมรับทราบการให้ความเห็นชอบหลักสูตรดังกล่าวด้วยแล้ว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9248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 w:hint="cs"/>
          <w:sz w:val="32"/>
          <w:szCs w:val="32"/>
          <w:cs/>
        </w:rPr>
        <w:t>3. อว. จึงได้ยกร่างพระราชกฤษฎีกาว่าด้วยปริญญาในสาขาวิชา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และครุยประจำตำแหน่งของมหาวิทยาลัยราชภัฏกำแพงเพชร (ฉบับที่..) พ.ศ. .... เพื่อกำหนดปริญญาในสาขาวิชาและอักษรย่อสำหรับสาขาวิชาพยาบาลศาสตร์ รวมทั้งสีประจำสาขาวิชา ดังนี้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9248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 w:hint="cs"/>
          <w:sz w:val="32"/>
          <w:szCs w:val="32"/>
          <w:cs/>
        </w:rPr>
        <w:t>3.1 กำหนดปริญญาในสาขาวิชาและอักษรย่อสำหรับสาขาวิชาพยาบาลศาตร์ มีปริญญาสามชั้น คือ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9248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 w:hint="cs"/>
          <w:sz w:val="32"/>
          <w:szCs w:val="32"/>
          <w:cs/>
        </w:rPr>
        <w:t xml:space="preserve">(ก) เอก เรียกว่า </w:t>
      </w:r>
      <w:r w:rsidRPr="00892484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892484">
        <w:rPr>
          <w:rFonts w:ascii="TH SarabunPSK" w:eastAsia="Calibri" w:hAnsi="TH SarabunPSK" w:cs="TH SarabunPSK" w:hint="cs"/>
          <w:sz w:val="32"/>
          <w:szCs w:val="32"/>
          <w:cs/>
        </w:rPr>
        <w:t>พยาบาลศาสตรดุษฎีบัณฑิต</w:t>
      </w:r>
      <w:r w:rsidRPr="00892484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892484">
        <w:rPr>
          <w:rFonts w:ascii="TH SarabunPSK" w:eastAsia="Calibri" w:hAnsi="TH SarabunPSK" w:cs="TH SarabunPSK" w:hint="cs"/>
          <w:sz w:val="32"/>
          <w:szCs w:val="32"/>
          <w:cs/>
        </w:rPr>
        <w:t xml:space="preserve"> ใช้อักษรย่อ </w:t>
      </w:r>
      <w:r w:rsidRPr="00892484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892484">
        <w:rPr>
          <w:rFonts w:ascii="TH SarabunPSK" w:eastAsia="Calibri" w:hAnsi="TH SarabunPSK" w:cs="TH SarabunPSK" w:hint="cs"/>
          <w:sz w:val="32"/>
          <w:szCs w:val="32"/>
          <w:cs/>
        </w:rPr>
        <w:t>พย.ด.</w:t>
      </w:r>
      <w:r w:rsidRPr="00892484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892484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 </w:t>
      </w:r>
      <w:r w:rsidRPr="00892484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892484">
        <w:rPr>
          <w:rFonts w:ascii="TH SarabunPSK" w:eastAsia="Calibri" w:hAnsi="TH SarabunPSK" w:cs="TH SarabunPSK" w:hint="cs"/>
          <w:sz w:val="32"/>
          <w:szCs w:val="32"/>
          <w:cs/>
        </w:rPr>
        <w:t>ปรัชญาดุษฎีบัณฑิต</w:t>
      </w:r>
      <w:r w:rsidRPr="00892484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892484">
        <w:rPr>
          <w:rFonts w:ascii="TH SarabunPSK" w:eastAsia="Calibri" w:hAnsi="TH SarabunPSK" w:cs="TH SarabunPSK" w:hint="cs"/>
          <w:sz w:val="32"/>
          <w:szCs w:val="32"/>
          <w:cs/>
        </w:rPr>
        <w:t xml:space="preserve"> ใช้อักษรย่อ </w:t>
      </w:r>
      <w:r w:rsidRPr="00892484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892484">
        <w:rPr>
          <w:rFonts w:ascii="TH SarabunPSK" w:eastAsia="Calibri" w:hAnsi="TH SarabunPSK" w:cs="TH SarabunPSK" w:hint="cs"/>
          <w:sz w:val="32"/>
          <w:szCs w:val="32"/>
          <w:cs/>
        </w:rPr>
        <w:t>ปร.ด.</w:t>
      </w:r>
      <w:r w:rsidRPr="00892484">
        <w:rPr>
          <w:rFonts w:ascii="TH SarabunPSK" w:eastAsia="Calibri" w:hAnsi="TH SarabunPSK" w:cs="TH SarabunPSK"/>
          <w:sz w:val="32"/>
          <w:szCs w:val="32"/>
          <w:cs/>
        </w:rPr>
        <w:t>”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92484">
        <w:rPr>
          <w:rFonts w:ascii="TH SarabunPSK" w:eastAsia="Calibri" w:hAnsi="TH SarabunPSK" w:cs="TH SarabunPSK"/>
          <w:sz w:val="32"/>
          <w:szCs w:val="32"/>
        </w:rPr>
        <w:tab/>
      </w:r>
      <w:r w:rsidRPr="00892484">
        <w:rPr>
          <w:rFonts w:ascii="TH SarabunPSK" w:eastAsia="Calibri" w:hAnsi="TH SarabunPSK" w:cs="TH SarabunPSK"/>
          <w:sz w:val="32"/>
          <w:szCs w:val="32"/>
        </w:rPr>
        <w:tab/>
      </w:r>
      <w:r w:rsidRPr="00892484">
        <w:rPr>
          <w:rFonts w:ascii="TH SarabunPSK" w:eastAsia="Calibri" w:hAnsi="TH SarabunPSK" w:cs="TH SarabunPSK"/>
          <w:sz w:val="32"/>
          <w:szCs w:val="32"/>
        </w:rPr>
        <w:tab/>
      </w:r>
      <w:r w:rsidRPr="00892484">
        <w:rPr>
          <w:rFonts w:ascii="TH SarabunPSK" w:eastAsia="Calibri" w:hAnsi="TH SarabunPSK" w:cs="TH SarabunPSK"/>
          <w:sz w:val="32"/>
          <w:szCs w:val="32"/>
        </w:rPr>
        <w:tab/>
      </w:r>
      <w:r w:rsidRPr="00892484">
        <w:rPr>
          <w:rFonts w:ascii="TH SarabunPSK" w:eastAsia="Calibri" w:hAnsi="TH SarabunPSK" w:cs="TH SarabunPSK" w:hint="cs"/>
          <w:sz w:val="32"/>
          <w:szCs w:val="32"/>
          <w:cs/>
        </w:rPr>
        <w:t xml:space="preserve">(ข) โท เรียกว่า </w:t>
      </w:r>
      <w:r w:rsidRPr="00892484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892484">
        <w:rPr>
          <w:rFonts w:ascii="TH SarabunPSK" w:eastAsia="Calibri" w:hAnsi="TH SarabunPSK" w:cs="TH SarabunPSK" w:hint="cs"/>
          <w:sz w:val="32"/>
          <w:szCs w:val="32"/>
          <w:cs/>
        </w:rPr>
        <w:t>พยาบาลศาสตรมหาบัณฑิต</w:t>
      </w:r>
      <w:r w:rsidRPr="00892484"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 w:rsidRPr="00892484">
        <w:rPr>
          <w:rFonts w:ascii="TH SarabunPSK" w:eastAsia="Calibri" w:hAnsi="TH SarabunPSK" w:cs="TH SarabunPSK" w:hint="cs"/>
          <w:sz w:val="32"/>
          <w:szCs w:val="32"/>
          <w:cs/>
        </w:rPr>
        <w:t xml:space="preserve">ใช้อักษรย่อ </w:t>
      </w:r>
      <w:r w:rsidRPr="00892484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892484">
        <w:rPr>
          <w:rFonts w:ascii="TH SarabunPSK" w:eastAsia="Calibri" w:hAnsi="TH SarabunPSK" w:cs="TH SarabunPSK" w:hint="cs"/>
          <w:sz w:val="32"/>
          <w:szCs w:val="32"/>
          <w:cs/>
        </w:rPr>
        <w:t>พย.ม.</w:t>
      </w:r>
      <w:r w:rsidRPr="00892484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89248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9248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 w:hint="cs"/>
          <w:sz w:val="32"/>
          <w:szCs w:val="32"/>
          <w:cs/>
        </w:rPr>
        <w:t xml:space="preserve">(ค) ตรี เรียกว่า </w:t>
      </w:r>
      <w:r w:rsidRPr="00892484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892484">
        <w:rPr>
          <w:rFonts w:ascii="TH SarabunPSK" w:eastAsia="Calibri" w:hAnsi="TH SarabunPSK" w:cs="TH SarabunPSK" w:hint="cs"/>
          <w:sz w:val="32"/>
          <w:szCs w:val="32"/>
          <w:cs/>
        </w:rPr>
        <w:t>พยาบาลศาสตรมหาบัณฑิต</w:t>
      </w:r>
      <w:r w:rsidRPr="00892484"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 w:rsidRPr="00892484">
        <w:rPr>
          <w:rFonts w:ascii="TH SarabunPSK" w:eastAsia="Calibri" w:hAnsi="TH SarabunPSK" w:cs="TH SarabunPSK" w:hint="cs"/>
          <w:sz w:val="32"/>
          <w:szCs w:val="32"/>
          <w:cs/>
        </w:rPr>
        <w:t xml:space="preserve">ใช้อักษรย่อ </w:t>
      </w:r>
      <w:r w:rsidRPr="00892484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892484">
        <w:rPr>
          <w:rFonts w:ascii="TH SarabunPSK" w:eastAsia="Calibri" w:hAnsi="TH SarabunPSK" w:cs="TH SarabunPSK" w:hint="cs"/>
          <w:sz w:val="32"/>
          <w:szCs w:val="32"/>
          <w:cs/>
        </w:rPr>
        <w:t>พย.บ.</w:t>
      </w:r>
      <w:r w:rsidRPr="00892484">
        <w:rPr>
          <w:rFonts w:ascii="TH SarabunPSK" w:eastAsia="Calibri" w:hAnsi="TH SarabunPSK" w:cs="TH SarabunPSK"/>
          <w:sz w:val="32"/>
          <w:szCs w:val="32"/>
          <w:cs/>
        </w:rPr>
        <w:t>”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92484">
        <w:rPr>
          <w:rFonts w:ascii="TH SarabunPSK" w:eastAsia="Calibri" w:hAnsi="TH SarabunPSK" w:cs="TH SarabunPSK"/>
          <w:sz w:val="32"/>
          <w:szCs w:val="32"/>
        </w:rPr>
        <w:tab/>
      </w:r>
      <w:r w:rsidRPr="00892484">
        <w:rPr>
          <w:rFonts w:ascii="TH SarabunPSK" w:eastAsia="Calibri" w:hAnsi="TH SarabunPSK" w:cs="TH SarabunPSK"/>
          <w:sz w:val="32"/>
          <w:szCs w:val="32"/>
        </w:rPr>
        <w:tab/>
      </w:r>
      <w:r w:rsidRPr="00892484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89248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892484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892484">
        <w:rPr>
          <w:rFonts w:ascii="TH SarabunPSK" w:eastAsia="Calibri" w:hAnsi="TH SarabunPSK" w:cs="TH SarabunPSK" w:hint="cs"/>
          <w:sz w:val="32"/>
          <w:szCs w:val="32"/>
          <w:cs/>
        </w:rPr>
        <w:t>กำหนดสีประจำสาขาวิชาพยาบาลศาสตร์ สีเขียว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92484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89248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 w:hint="cs"/>
          <w:sz w:val="32"/>
          <w:szCs w:val="32"/>
          <w:cs/>
        </w:rPr>
        <w:t>4. ในคราวประชุมสภามหาวิทยาลัยราชภัฏกำแพงเพชร ครั้งที่ 10/2563 เมื่อวันที่ 15 ตุลาคม 2563 ที่ประชุมได้มีมติเห็นชอบร่างพระราชกฤษฎีกาตามข้อ 3 แล้ว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9248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9248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 w:hint="cs"/>
          <w:sz w:val="32"/>
          <w:szCs w:val="32"/>
          <w:cs/>
        </w:rPr>
        <w:t>กำหนดปริญญาในสาขาวิชาและอักษรย่อสำหรับสาขาวิชา และสีประจำสาขาวิชาพยาบาลศาสตร์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 Bold" w:eastAsia="Calibri" w:hAnsi="TH SarabunPSK Bold" w:cs="TH SarabunPSK"/>
          <w:b/>
          <w:bCs/>
          <w:spacing w:val="-2"/>
          <w:sz w:val="32"/>
          <w:szCs w:val="32"/>
        </w:rPr>
      </w:pPr>
      <w:r>
        <w:rPr>
          <w:rFonts w:ascii="TH SarabunPSK Bold" w:eastAsia="Calibri" w:hAnsi="TH SarabunPSK Bold" w:cs="TH SarabunPSK" w:hint="cs"/>
          <w:b/>
          <w:bCs/>
          <w:spacing w:val="-2"/>
          <w:sz w:val="32"/>
          <w:szCs w:val="32"/>
          <w:cs/>
        </w:rPr>
        <w:t>5.</w:t>
      </w:r>
      <w:r w:rsidRPr="00892484">
        <w:rPr>
          <w:rFonts w:ascii="TH SarabunPSK Bold" w:eastAsia="Calibri" w:hAnsi="TH SarabunPSK Bold" w:cs="TH SarabunPSK" w:hint="cs"/>
          <w:b/>
          <w:bCs/>
          <w:spacing w:val="-2"/>
          <w:sz w:val="32"/>
          <w:szCs w:val="32"/>
          <w:cs/>
        </w:rPr>
        <w:t xml:space="preserve"> เรื่อง 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และครุยประจำตำแหน่งของมหาวิทยาลัยราชภัฏกาญจนบุรี (ฉบับที่..) พ.ศ. ....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 Bold" w:eastAsia="Calibri" w:hAnsi="TH SarabunPSK Bold" w:cs="TH SarabunPSK"/>
          <w:spacing w:val="-2"/>
          <w:sz w:val="32"/>
          <w:szCs w:val="32"/>
        </w:rPr>
      </w:pPr>
      <w:r w:rsidRPr="00892484">
        <w:rPr>
          <w:rFonts w:ascii="TH SarabunPSK Bold" w:eastAsia="Calibri" w:hAnsi="TH SarabunPSK Bold" w:cs="TH SarabunPSK"/>
          <w:b/>
          <w:bCs/>
          <w:spacing w:val="-2"/>
          <w:sz w:val="32"/>
          <w:szCs w:val="32"/>
          <w:cs/>
        </w:rPr>
        <w:tab/>
      </w:r>
      <w:r w:rsidRPr="00892484">
        <w:rPr>
          <w:rFonts w:ascii="TH SarabunPSK Bold" w:eastAsia="Calibri" w:hAnsi="TH SarabunPSK Bold" w:cs="TH SarabunPSK"/>
          <w:b/>
          <w:bCs/>
          <w:spacing w:val="-2"/>
          <w:sz w:val="32"/>
          <w:szCs w:val="32"/>
          <w:cs/>
        </w:rPr>
        <w:tab/>
      </w:r>
      <w:r w:rsidRPr="00892484">
        <w:rPr>
          <w:rFonts w:ascii="TH SarabunPSK Bold" w:eastAsia="Calibri" w:hAnsi="TH SarabunPSK Bold" w:cs="TH SarabunPSK" w:hint="cs"/>
          <w:spacing w:val="-2"/>
          <w:sz w:val="32"/>
          <w:szCs w:val="32"/>
          <w:cs/>
        </w:rPr>
        <w:t>คณะรัฐมนตรีมีมติอนุมัติหลักการร่างพระราชกฤษฎีกาว่าด้วยปริญญาในสาขาวิชา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และครุยประจำตำแหน่งของมหาวิทยาลัยราชภัฏกาญจนบุรี (ฉบับที่..) พ.ศ. .... ตามที่กระทรวงการอุดมศึกษา วิทยาศาสตร์ วิจัยและนวัตกรรม (อว.) เสนอ และให้ส่งสำนักงานคณะกรรมการกฤษฎีกาตรวจพิจารณา แล้วดำเนินการต่อไปได้ และให้กระทรวงการอุดมศึกษา วิทยาศาสตร์ วิจัยและนวัตกรรมรับข้อสังเกตของสำนักเลขาธิการคณะรัฐมนตรีไปพิจารณาดำเนินการต่อไปด้วย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 Bold" w:eastAsia="Calibri" w:hAnsi="TH SarabunPSK Bold" w:cs="TH SarabunPSK"/>
          <w:spacing w:val="-2"/>
          <w:sz w:val="32"/>
          <w:szCs w:val="32"/>
        </w:rPr>
      </w:pPr>
      <w:r w:rsidRPr="00892484">
        <w:rPr>
          <w:rFonts w:ascii="TH SarabunPSK Bold" w:eastAsia="Calibri" w:hAnsi="TH SarabunPSK Bold" w:cs="TH SarabunPSK"/>
          <w:spacing w:val="-2"/>
          <w:sz w:val="32"/>
          <w:szCs w:val="32"/>
          <w:cs/>
        </w:rPr>
        <w:tab/>
      </w:r>
      <w:r w:rsidRPr="00892484">
        <w:rPr>
          <w:rFonts w:ascii="TH SarabunPSK Bold" w:eastAsia="Calibri" w:hAnsi="TH SarabunPSK Bold" w:cs="TH SarabunPSK"/>
          <w:spacing w:val="-2"/>
          <w:sz w:val="32"/>
          <w:szCs w:val="32"/>
          <w:cs/>
        </w:rPr>
        <w:tab/>
      </w:r>
      <w:r w:rsidRPr="00892484">
        <w:rPr>
          <w:rFonts w:ascii="TH SarabunPSK Bold" w:eastAsia="Calibri" w:hAnsi="TH SarabunPSK Bold" w:cs="TH SarabunPSK" w:hint="cs"/>
          <w:spacing w:val="-2"/>
          <w:sz w:val="32"/>
          <w:szCs w:val="32"/>
          <w:cs/>
        </w:rPr>
        <w:t>ทั้งนี้ อว. เสนอว่า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Calibri" w:eastAsia="Calibri" w:hAnsi="Calibri" w:cs="TH SarabunPSK"/>
          <w:spacing w:val="-2"/>
          <w:sz w:val="32"/>
          <w:szCs w:val="32"/>
        </w:rPr>
      </w:pPr>
      <w:r w:rsidRPr="00892484">
        <w:rPr>
          <w:rFonts w:ascii="TH SarabunPSK Bold" w:eastAsia="Calibri" w:hAnsi="TH SarabunPSK Bold" w:cs="TH SarabunPSK"/>
          <w:spacing w:val="-2"/>
          <w:sz w:val="32"/>
          <w:szCs w:val="32"/>
          <w:cs/>
        </w:rPr>
        <w:tab/>
      </w:r>
      <w:r w:rsidRPr="00892484">
        <w:rPr>
          <w:rFonts w:ascii="TH SarabunPSK Bold" w:eastAsia="Calibri" w:hAnsi="TH SarabunPSK Bold" w:cs="TH SarabunPSK"/>
          <w:spacing w:val="-2"/>
          <w:sz w:val="32"/>
          <w:szCs w:val="32"/>
          <w:cs/>
        </w:rPr>
        <w:tab/>
      </w:r>
      <w:r w:rsidRPr="00892484">
        <w:rPr>
          <w:rFonts w:ascii="TH SarabunPSK Bold" w:eastAsia="Calibri" w:hAnsi="TH SarabunPSK Bold" w:cs="TH SarabunPSK" w:hint="cs"/>
          <w:spacing w:val="-2"/>
          <w:sz w:val="32"/>
          <w:szCs w:val="32"/>
          <w:cs/>
        </w:rPr>
        <w:t xml:space="preserve">1. โดยที่พระราชกฤษฎีกาว่าด้วยปริญญาในสาขาวิชา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และครุยประจำตำแหน่งของมหาวิทยาลัยราชภัฏกาญจนบุรี (ฉบับที่ 2) พ.ศ. 2558 กำหนดปริญญาในสาขาวิชาและอักษรย่อสำหรับสาขาวิชาและสีประจำสาขาวิชาของมหาวิทยาลัยราชภัฏกาญจนบุรี รวม 9 สาขาวิชา ได้แก่ (1) การบัญชี (2) การศึกษา (3) เทคโนโลยี (4) นิติศาสตร์ (5) นิเทศศาสตร์ </w:t>
      </w:r>
      <w:r w:rsidRPr="00892484">
        <w:rPr>
          <w:rFonts w:ascii="Calibri" w:eastAsia="Calibri" w:hAnsi="Calibri" w:cs="TH SarabunPSK" w:hint="cs"/>
          <w:spacing w:val="-2"/>
          <w:sz w:val="32"/>
          <w:szCs w:val="32"/>
          <w:cs/>
        </w:rPr>
        <w:t>(6) บริหารธุรกิจ (7) รัฐประศาสนศาสตร์ (8) วิทยาศาสตร์ และ (9) ศิลปศาสตร์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Calibri" w:eastAsia="Calibri" w:hAnsi="Calibri" w:cs="TH SarabunPSK"/>
          <w:spacing w:val="-2"/>
          <w:sz w:val="32"/>
          <w:szCs w:val="32"/>
        </w:rPr>
      </w:pPr>
      <w:r w:rsidRPr="00892484">
        <w:rPr>
          <w:rFonts w:ascii="Calibri" w:eastAsia="Calibri" w:hAnsi="Calibri" w:cs="TH SarabunPSK"/>
          <w:spacing w:val="-2"/>
          <w:sz w:val="32"/>
          <w:szCs w:val="32"/>
          <w:cs/>
        </w:rPr>
        <w:tab/>
      </w:r>
      <w:r w:rsidRPr="00892484">
        <w:rPr>
          <w:rFonts w:ascii="Calibri" w:eastAsia="Calibri" w:hAnsi="Calibri" w:cs="TH SarabunPSK"/>
          <w:spacing w:val="-2"/>
          <w:sz w:val="32"/>
          <w:szCs w:val="32"/>
          <w:cs/>
        </w:rPr>
        <w:tab/>
      </w:r>
      <w:r w:rsidRPr="00892484">
        <w:rPr>
          <w:rFonts w:ascii="Calibri" w:eastAsia="Calibri" w:hAnsi="Calibri" w:cs="TH SarabunPSK" w:hint="cs"/>
          <w:spacing w:val="-2"/>
          <w:sz w:val="32"/>
          <w:szCs w:val="32"/>
          <w:cs/>
        </w:rPr>
        <w:t>2. มหาวิทยาลัยราชภัฏกาญจนบุรีได้กำหนดปริญญาในสาขาวิชาครุศาสตร์อุตสาหกรรม เพิ่มขึ้น โดยได้เปิดการเรียนการสอนในหลักสูตรครุศาสตร์อุตสาหกรรมบัณฑิต ซึ่งในคราวประชุมสภามหาวิทยาลัยราชภัฏกาญจนบุรี ครั้งที่ 1/2563 เมื่อวันที่ 18 มกราคม 2563 ได้มีมติเห็นชอบหลักสูตรครุศาสตร์อุตสาหกรรมบัณฑิต หลักสูตรใหม่ พ.ศ. 2563 และสำนักงานปลัดกระทรวง กระทรวงการอุดมศึกษา วิทยาศาสตร์ วิจัยและนวัตกรรม รับทราบการให้ความเห็นชอบหลักสูตรดังกล่าวด้วยแล้ว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Calibri" w:eastAsia="Calibri" w:hAnsi="Calibri" w:cs="TH SarabunPSK"/>
          <w:spacing w:val="-2"/>
          <w:sz w:val="32"/>
          <w:szCs w:val="32"/>
        </w:rPr>
      </w:pPr>
      <w:r w:rsidRPr="00892484">
        <w:rPr>
          <w:rFonts w:ascii="Calibri" w:eastAsia="Calibri" w:hAnsi="Calibri" w:cs="TH SarabunPSK"/>
          <w:spacing w:val="-2"/>
          <w:sz w:val="32"/>
          <w:szCs w:val="32"/>
          <w:cs/>
        </w:rPr>
        <w:tab/>
      </w:r>
      <w:r w:rsidRPr="00892484">
        <w:rPr>
          <w:rFonts w:ascii="Calibri" w:eastAsia="Calibri" w:hAnsi="Calibri" w:cs="TH SarabunPSK"/>
          <w:spacing w:val="-2"/>
          <w:sz w:val="32"/>
          <w:szCs w:val="32"/>
          <w:cs/>
        </w:rPr>
        <w:tab/>
      </w:r>
      <w:r w:rsidRPr="00892484">
        <w:rPr>
          <w:rFonts w:ascii="Calibri" w:eastAsia="Calibri" w:hAnsi="Calibri" w:cs="TH SarabunPSK" w:hint="cs"/>
          <w:spacing w:val="-2"/>
          <w:sz w:val="32"/>
          <w:szCs w:val="32"/>
          <w:cs/>
        </w:rPr>
        <w:t>3. อว. จึงได้ยกร่างพระราชกฤษฎีกาว่าด้วยปริญญาในสาขาวิชา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และครุยประจำตำแหน่งของมหาวิทยาลัยราชภัฏกาญจนบุรี (ฉบับที่ ..) พ.ศ. .... เพื่อกำหนดปริญญาในสาขาวิชาและอักษรย่อสำหรับสาขาวิชาครุศาสตร์อุตสาหกรรม รวมทั้งสีประจำสาขาวิชา ดังนี้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Calibri" w:eastAsia="Calibri" w:hAnsi="Calibri" w:cs="TH SarabunPSK"/>
          <w:spacing w:val="-2"/>
          <w:sz w:val="32"/>
          <w:szCs w:val="32"/>
        </w:rPr>
      </w:pPr>
      <w:r w:rsidRPr="00892484">
        <w:rPr>
          <w:rFonts w:ascii="Calibri" w:eastAsia="Calibri" w:hAnsi="Calibri" w:cs="TH SarabunPSK"/>
          <w:spacing w:val="-2"/>
          <w:sz w:val="32"/>
          <w:szCs w:val="32"/>
          <w:cs/>
        </w:rPr>
        <w:tab/>
      </w:r>
      <w:r w:rsidRPr="00892484">
        <w:rPr>
          <w:rFonts w:ascii="Calibri" w:eastAsia="Calibri" w:hAnsi="Calibri" w:cs="TH SarabunPSK"/>
          <w:spacing w:val="-2"/>
          <w:sz w:val="32"/>
          <w:szCs w:val="32"/>
          <w:cs/>
        </w:rPr>
        <w:tab/>
      </w:r>
      <w:r w:rsidRPr="00892484">
        <w:rPr>
          <w:rFonts w:ascii="Calibri" w:eastAsia="Calibri" w:hAnsi="Calibri" w:cs="TH SarabunPSK"/>
          <w:spacing w:val="-2"/>
          <w:sz w:val="32"/>
          <w:szCs w:val="32"/>
          <w:cs/>
        </w:rPr>
        <w:tab/>
      </w:r>
      <w:r w:rsidRPr="00892484">
        <w:rPr>
          <w:rFonts w:ascii="Calibri" w:eastAsia="Calibri" w:hAnsi="Calibri" w:cs="TH SarabunPSK" w:hint="cs"/>
          <w:spacing w:val="-2"/>
          <w:sz w:val="32"/>
          <w:szCs w:val="32"/>
          <w:cs/>
        </w:rPr>
        <w:t xml:space="preserve">3.1 กำหนดปริญญาในสาขาวิชาและอักษรย่อสำหรับสาขาวิชาครุศาสตร์อุตสาหกรรม มีปริญญาสามชั้น คือ 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892484">
        <w:rPr>
          <w:rFonts w:ascii="Calibri" w:eastAsia="Calibri" w:hAnsi="Calibri" w:cs="TH SarabunPSK"/>
          <w:spacing w:val="-2"/>
          <w:sz w:val="32"/>
          <w:szCs w:val="32"/>
          <w:cs/>
        </w:rPr>
        <w:tab/>
      </w:r>
      <w:r w:rsidRPr="00892484">
        <w:rPr>
          <w:rFonts w:ascii="Calibri" w:eastAsia="Calibri" w:hAnsi="Calibri" w:cs="TH SarabunPSK"/>
          <w:spacing w:val="-2"/>
          <w:sz w:val="32"/>
          <w:szCs w:val="32"/>
          <w:cs/>
        </w:rPr>
        <w:tab/>
      </w:r>
      <w:r w:rsidRPr="00892484">
        <w:rPr>
          <w:rFonts w:ascii="Calibri" w:eastAsia="Calibri" w:hAnsi="Calibri" w:cs="TH SarabunPSK"/>
          <w:spacing w:val="-2"/>
          <w:sz w:val="32"/>
          <w:szCs w:val="32"/>
          <w:cs/>
        </w:rPr>
        <w:tab/>
      </w:r>
      <w:r w:rsidRPr="00892484">
        <w:rPr>
          <w:rFonts w:ascii="Calibri" w:eastAsia="Calibri" w:hAnsi="Calibri" w:cs="TH SarabunPSK"/>
          <w:spacing w:val="-2"/>
          <w:sz w:val="32"/>
          <w:szCs w:val="32"/>
          <w:cs/>
        </w:rPr>
        <w:tab/>
      </w:r>
      <w:r w:rsidRPr="00892484">
        <w:rPr>
          <w:rFonts w:ascii="Calibri" w:eastAsia="Calibri" w:hAnsi="Calibri" w:cs="TH SarabunPSK" w:hint="cs"/>
          <w:spacing w:val="-2"/>
          <w:sz w:val="32"/>
          <w:szCs w:val="32"/>
          <w:cs/>
        </w:rPr>
        <w:t xml:space="preserve">(ก) เอก เรียกว่า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“</w:t>
      </w:r>
      <w:r w:rsidRPr="00892484">
        <w:rPr>
          <w:rFonts w:ascii="Calibri" w:eastAsia="Calibri" w:hAnsi="Calibri" w:cs="TH SarabunPSK" w:hint="cs"/>
          <w:spacing w:val="-2"/>
          <w:sz w:val="32"/>
          <w:szCs w:val="32"/>
          <w:cs/>
        </w:rPr>
        <w:t>ครุศาสตร์อุตสาหกรรมดุษฎีบัณฑิต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”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ใช้อักษรย่อ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“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ค.อ.ด.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”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และ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“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ปรัชญาดุษฎีบัณฑิต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”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ใช้อักษรย่อ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“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ปร.ด.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”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ab/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(ข) โท เรียกว่า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“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ครุศาสตร์อุตสาหกรรมมหาบัณฑิต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”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ใช้อักษรย่อ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“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ค.อ.ม.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”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ab/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(ค) ตรี เรียกว่า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“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ครุศาสตร์อุตสาหกรรมบัณฑิต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”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ใช้อักษรย่อ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“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ค.อ.บ.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”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ab/>
        <w:t>3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.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2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กำหนดสีประจำสาขาวิชาครุศาสตร์อุตสาหกรรม สีเขียวมะกอก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4. ในคราวประชุมสภามหาวิทยาลัยราชภัฏกาญจนบุรี ครั้งที่ 2/2564 เมื่อวันที่ 20 กุมภาพันธ์ 2564 ที่ประชุมได้มีมติเห็นชอบร่างพระราชกฤษฎีกาตามข้อ 2 แล้ว 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pacing w:val="-2"/>
          <w:sz w:val="32"/>
          <w:szCs w:val="32"/>
        </w:rPr>
      </w:pP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>สาระสำคัญของร่างพระราชกฤษฎีกา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892484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กำหนดปริญญาในสาขาวิชาและอักษรย่อสำหรับสาขาวิชา และสีประจำสาขาวิชาครุศาสตร์อุตสาหกรรม</w:t>
      </w:r>
    </w:p>
    <w:p w:rsidR="00892484" w:rsidRPr="009B0AC8" w:rsidRDefault="00892484" w:rsidP="0089248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7A2E5E">
        <w:tc>
          <w:tcPr>
            <w:tcW w:w="9594" w:type="dxa"/>
          </w:tcPr>
          <w:p w:rsidR="005F667A" w:rsidRPr="009B0AC8" w:rsidRDefault="005F667A" w:rsidP="0089248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7A2E5E" w:rsidRPr="007A2E5E" w:rsidRDefault="00892484" w:rsidP="007A2E5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7A2E5E" w:rsidRPr="007A2E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</w:t>
      </w:r>
      <w:r w:rsidR="007A2E5E" w:rsidRPr="007A2E5E">
        <w:rPr>
          <w:rFonts w:ascii="TH SarabunPSK" w:hAnsi="TH SarabunPSK" w:cs="TH SarabunPSK"/>
          <w:b/>
          <w:bCs/>
          <w:sz w:val="32"/>
          <w:szCs w:val="32"/>
          <w:cs/>
        </w:rPr>
        <w:t>มาตรการการกำหนดหลักเกณฑ์การคำนวณราคากล</w:t>
      </w:r>
      <w:r w:rsidR="007A2E5E" w:rsidRPr="007A2E5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7A2E5E" w:rsidRPr="007A2E5E">
        <w:rPr>
          <w:rFonts w:ascii="TH SarabunPSK" w:hAnsi="TH SarabunPSK" w:cs="TH SarabunPSK"/>
          <w:b/>
          <w:bCs/>
          <w:sz w:val="32"/>
          <w:szCs w:val="32"/>
          <w:cs/>
        </w:rPr>
        <w:t>งให้สามาร</w:t>
      </w:r>
      <w:r w:rsidR="007A2E5E" w:rsidRPr="007A2E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ถอ้างอิงบัญชีมาตรฐานครุภัณฑ์ของยานพาหนะดัดแปลง </w:t>
      </w:r>
      <w:r w:rsidR="007A2E5E" w:rsidRPr="007A2E5E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7A2E5E" w:rsidRPr="007A2E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กรณีศึกษารถดัดแปลง </w:t>
      </w:r>
    </w:p>
    <w:p w:rsidR="007A2E5E" w:rsidRPr="007A2E5E" w:rsidRDefault="007A2E5E" w:rsidP="007A2E5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2E5E">
        <w:rPr>
          <w:rFonts w:ascii="TH SarabunPSK" w:hAnsi="TH SarabunPSK" w:cs="TH SarabunPSK"/>
          <w:sz w:val="32"/>
          <w:szCs w:val="32"/>
          <w:cs/>
        </w:rPr>
        <w:tab/>
      </w:r>
      <w:r w:rsidRPr="007A2E5E">
        <w:rPr>
          <w:rFonts w:ascii="TH SarabunPSK" w:hAnsi="TH SarabunPSK" w:cs="TH SarabunPSK"/>
          <w:sz w:val="32"/>
          <w:szCs w:val="32"/>
          <w:cs/>
        </w:rPr>
        <w:tab/>
        <w:t>ค</w:t>
      </w:r>
      <w:r w:rsidRPr="007A2E5E">
        <w:rPr>
          <w:rFonts w:ascii="TH SarabunPSK" w:hAnsi="TH SarabunPSK" w:cs="TH SarabunPSK" w:hint="cs"/>
          <w:sz w:val="32"/>
          <w:szCs w:val="32"/>
          <w:cs/>
        </w:rPr>
        <w:t>ณะรัฐมนตรีมีมติ</w:t>
      </w:r>
    </w:p>
    <w:p w:rsidR="007A2E5E" w:rsidRPr="007A2E5E" w:rsidRDefault="007A2E5E" w:rsidP="007A2E5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2E5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A2E5E">
        <w:rPr>
          <w:rFonts w:ascii="TH SarabunPSK" w:hAnsi="TH SarabunPSK" w:cs="TH SarabunPSK"/>
          <w:sz w:val="32"/>
          <w:szCs w:val="32"/>
          <w:cs/>
        </w:rPr>
        <w:tab/>
      </w:r>
      <w:r w:rsidRPr="007A2E5E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รับทราบมาตรการการกำหนดหลักเกณฑ์การคำนวณราคากลางให้สามารถอ้างอิงบัญชีมาตรฐานครุภัณฑ์ของยานพาหนะดัดแปลง : กรณีศึกษารถดัดแปลง </w:t>
      </w:r>
      <w:r w:rsidRPr="007A2E5E">
        <w:rPr>
          <w:rFonts w:ascii="TH SarabunPSK" w:hAnsi="TH SarabunPSK" w:cs="TH SarabunPSK" w:hint="cs"/>
          <w:sz w:val="32"/>
          <w:szCs w:val="32"/>
          <w:cs/>
        </w:rPr>
        <w:t xml:space="preserve">ตามที่คณะกรรมการป้องกันและการปราบปรามการทุจริตแห่งชาติเสนอ </w:t>
      </w:r>
    </w:p>
    <w:p w:rsidR="007A2E5E" w:rsidRPr="007A2E5E" w:rsidRDefault="007A2E5E" w:rsidP="007A2E5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2E5E">
        <w:rPr>
          <w:rFonts w:ascii="TH SarabunPSK" w:hAnsi="TH SarabunPSK" w:cs="TH SarabunPSK"/>
          <w:sz w:val="32"/>
          <w:szCs w:val="32"/>
          <w:cs/>
        </w:rPr>
        <w:tab/>
      </w:r>
      <w:r w:rsidRPr="007A2E5E">
        <w:rPr>
          <w:rFonts w:ascii="TH SarabunPSK" w:hAnsi="TH SarabunPSK" w:cs="TH SarabunPSK"/>
          <w:sz w:val="32"/>
          <w:szCs w:val="32"/>
          <w:cs/>
        </w:rPr>
        <w:tab/>
      </w:r>
      <w:r w:rsidRPr="007A2E5E">
        <w:rPr>
          <w:rFonts w:ascii="TH SarabunPSK" w:hAnsi="TH SarabunPSK" w:cs="TH SarabunPSK" w:hint="cs"/>
          <w:sz w:val="32"/>
          <w:szCs w:val="32"/>
          <w:cs/>
        </w:rPr>
        <w:t xml:space="preserve">2. ให้กระทรวงการคลัง (กค.) 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เร่งรัดดำเนินการศึกษาแนวทางและความเหมาะสมของมาตรการการกำหนดหลักเกณฑ์การคำนวณราคากลางให้สามารถอ้างอิงบัญชีมาตรฐานครุภัณฑ์ของยานพาหนะดัดแปลง : กรณีศึกษารถดัดแปลง ร่วมกับ </w:t>
      </w:r>
      <w:r w:rsidRPr="007A2E5E">
        <w:rPr>
          <w:rFonts w:ascii="TH SarabunPSK" w:hAnsi="TH SarabunPSK" w:cs="TH SarabunPSK" w:hint="cs"/>
          <w:sz w:val="32"/>
          <w:szCs w:val="32"/>
          <w:cs/>
        </w:rPr>
        <w:t xml:space="preserve">กระทรวงมหาดไทย (มท.)  สำนักงบประมาณ (สงป.)   </w:t>
      </w:r>
      <w:r w:rsidRPr="007A2E5E">
        <w:rPr>
          <w:rFonts w:ascii="TH SarabunPSK" w:hAnsi="TH SarabunPSK" w:cs="TH SarabunPSK"/>
          <w:sz w:val="32"/>
          <w:szCs w:val="32"/>
          <w:cs/>
        </w:rPr>
        <w:t>สำนักงาน ก.พ.ร. สำนักงานการตรวจเงินแผ่นดิน</w:t>
      </w:r>
      <w:r w:rsidRPr="007A2E5E">
        <w:rPr>
          <w:rFonts w:ascii="TH SarabunPSK" w:hAnsi="TH SarabunPSK" w:cs="TH SarabunPSK" w:hint="cs"/>
          <w:sz w:val="32"/>
          <w:szCs w:val="32"/>
          <w:cs/>
        </w:rPr>
        <w:t xml:space="preserve"> (สตง.) 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 และหน่วยงานที่เกี่ยวข้อง และรายงานผลการพิจารณาดำเนินการให้คณะรัฐมนตรีทราบโดยเร็ว</w:t>
      </w:r>
    </w:p>
    <w:p w:rsidR="007A2E5E" w:rsidRPr="007A2E5E" w:rsidRDefault="007A2E5E" w:rsidP="007A2E5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7A2E5E" w:rsidRPr="007A2E5E" w:rsidRDefault="007A2E5E" w:rsidP="007A2E5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2E5E">
        <w:rPr>
          <w:rFonts w:ascii="TH SarabunPSK" w:hAnsi="TH SarabunPSK" w:cs="TH SarabunPSK"/>
          <w:sz w:val="32"/>
          <w:szCs w:val="32"/>
          <w:cs/>
        </w:rPr>
        <w:tab/>
      </w:r>
      <w:r w:rsidRPr="007A2E5E">
        <w:rPr>
          <w:rFonts w:ascii="TH SarabunPSK" w:hAnsi="TH SarabunPSK" w:cs="TH SarabunPSK"/>
          <w:sz w:val="32"/>
          <w:szCs w:val="32"/>
          <w:cs/>
        </w:rPr>
        <w:tab/>
        <w:t>คณะกรรมการ ป.ป.ช. รายงานว่า</w:t>
      </w:r>
    </w:p>
    <w:p w:rsidR="007A2E5E" w:rsidRPr="00D14F5B" w:rsidRDefault="00D14F5B" w:rsidP="00D14F5B">
      <w:pPr>
        <w:pStyle w:val="ListParagraph"/>
        <w:spacing w:after="0" w:line="320" w:lineRule="exact"/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7A2E5E" w:rsidRPr="007A2E5E">
        <w:rPr>
          <w:rFonts w:ascii="TH SarabunPSK" w:hAnsi="TH SarabunPSK" w:cs="TH SarabunPSK"/>
          <w:sz w:val="32"/>
          <w:szCs w:val="32"/>
          <w:cs/>
        </w:rPr>
        <w:t>หน่วยงานของรัฐมีการใช้รถดัดแปลง</w:t>
      </w:r>
      <w:r w:rsidR="007A2E5E" w:rsidRPr="007A2E5E">
        <w:rPr>
          <w:rFonts w:ascii="TH SarabunPSK" w:hAnsi="TH SarabunPSK" w:cs="TH SarabunPSK" w:hint="cs"/>
          <w:sz w:val="32"/>
          <w:szCs w:val="32"/>
          <w:cs/>
        </w:rPr>
        <w:t>*</w:t>
      </w:r>
      <w:r w:rsidR="007A2E5E" w:rsidRPr="007A2E5E">
        <w:rPr>
          <w:rFonts w:ascii="TH SarabunPSK" w:hAnsi="TH SarabunPSK" w:cs="TH SarabunPSK"/>
          <w:sz w:val="32"/>
          <w:szCs w:val="32"/>
          <w:cs/>
        </w:rPr>
        <w:t xml:space="preserve"> ตั้งแต่ปี </w:t>
      </w:r>
      <w:r w:rsidR="007A2E5E" w:rsidRPr="007A2E5E">
        <w:rPr>
          <w:rFonts w:ascii="TH SarabunPSK" w:hAnsi="TH SarabunPSK" w:cs="TH SarabunPSK" w:hint="cs"/>
          <w:sz w:val="32"/>
          <w:szCs w:val="32"/>
          <w:cs/>
        </w:rPr>
        <w:t>2552</w:t>
      </w:r>
      <w:r w:rsidR="007A2E5E" w:rsidRPr="007A2E5E">
        <w:rPr>
          <w:rFonts w:ascii="TH SarabunPSK" w:hAnsi="TH SarabunPSK" w:cs="TH SarabunPSK"/>
          <w:sz w:val="32"/>
          <w:szCs w:val="32"/>
          <w:cs/>
        </w:rPr>
        <w:t xml:space="preserve"> เพื่อนำไปใช้อำนวย</w:t>
      </w:r>
      <w:r w:rsidR="007A2E5E" w:rsidRPr="00D14F5B">
        <w:rPr>
          <w:rFonts w:ascii="TH SarabunPSK" w:hAnsi="TH SarabunPSK" w:cs="TH SarabunPSK"/>
          <w:sz w:val="32"/>
          <w:szCs w:val="32"/>
          <w:cs/>
        </w:rPr>
        <w:t>ความสะดวกในงานราชการและจัดบริการสาธารณะแก่ชุมชน ซึ่งปัจจุบันความต้องการจัดซื้อรถดัดแปลงเพื่อให้บริการแก่ชุมชนและจัดการระบบสาธารณูปโภคเพิ่มมากขึ้น เนื่องจากการขยายตัวของประชากรและชุมชน โดยจากข้อมูลระบบการจัดซื้อจัดจ้างภาครัฐด้วย</w:t>
      </w:r>
      <w:r w:rsidR="007A2E5E" w:rsidRPr="00D14F5B">
        <w:rPr>
          <w:rFonts w:ascii="TH SarabunPSK" w:hAnsi="TH SarabunPSK" w:cs="TH SarabunPSK" w:hint="cs"/>
          <w:sz w:val="32"/>
          <w:szCs w:val="32"/>
          <w:cs/>
        </w:rPr>
        <w:t>อิ</w:t>
      </w:r>
      <w:r w:rsidR="007A2E5E" w:rsidRPr="00D14F5B">
        <w:rPr>
          <w:rFonts w:ascii="TH SarabunPSK" w:hAnsi="TH SarabunPSK" w:cs="TH SarabunPSK"/>
          <w:sz w:val="32"/>
          <w:szCs w:val="32"/>
          <w:cs/>
        </w:rPr>
        <w:t>เล็กทรอนิกส์ (</w:t>
      </w:r>
      <w:r w:rsidR="007A2E5E" w:rsidRPr="00D14F5B">
        <w:rPr>
          <w:rFonts w:ascii="TH SarabunPSK" w:hAnsi="TH SarabunPSK" w:cs="TH SarabunPSK"/>
          <w:sz w:val="32"/>
          <w:szCs w:val="32"/>
        </w:rPr>
        <w:t>e</w:t>
      </w:r>
      <w:r w:rsidR="007A2E5E" w:rsidRPr="00D14F5B">
        <w:rPr>
          <w:rFonts w:ascii="TH SarabunPSK" w:hAnsi="TH SarabunPSK" w:cs="TH SarabunPSK"/>
          <w:sz w:val="32"/>
          <w:szCs w:val="32"/>
          <w:cs/>
        </w:rPr>
        <w:t>-</w:t>
      </w:r>
      <w:r w:rsidR="007A2E5E" w:rsidRPr="00D14F5B">
        <w:rPr>
          <w:rFonts w:ascii="TH SarabunPSK" w:hAnsi="TH SarabunPSK" w:cs="TH SarabunPSK"/>
          <w:sz w:val="32"/>
          <w:szCs w:val="32"/>
        </w:rPr>
        <w:t>GP</w:t>
      </w:r>
      <w:r w:rsidR="007A2E5E" w:rsidRPr="00D14F5B">
        <w:rPr>
          <w:rFonts w:ascii="TH SarabunPSK" w:hAnsi="TH SarabunPSK" w:cs="TH SarabunPSK"/>
          <w:sz w:val="32"/>
          <w:szCs w:val="32"/>
          <w:cs/>
        </w:rPr>
        <w:t xml:space="preserve">) ของกรมบัญชีกลางตั้งแต่ปี </w:t>
      </w:r>
      <w:r w:rsidR="007A2E5E" w:rsidRPr="00D14F5B">
        <w:rPr>
          <w:rFonts w:ascii="TH SarabunPSK" w:hAnsi="TH SarabunPSK" w:cs="TH SarabunPSK"/>
          <w:sz w:val="32"/>
          <w:szCs w:val="32"/>
        </w:rPr>
        <w:t>2552</w:t>
      </w:r>
      <w:r w:rsidR="007A2E5E" w:rsidRPr="00D14F5B">
        <w:rPr>
          <w:rFonts w:ascii="TH SarabunPSK" w:hAnsi="TH SarabunPSK" w:cs="TH SarabunPSK"/>
          <w:sz w:val="32"/>
          <w:szCs w:val="32"/>
          <w:cs/>
        </w:rPr>
        <w:t>-</w:t>
      </w:r>
      <w:r w:rsidR="007A2E5E" w:rsidRPr="00D14F5B">
        <w:rPr>
          <w:rFonts w:ascii="TH SarabunPSK" w:hAnsi="TH SarabunPSK" w:cs="TH SarabunPSK"/>
          <w:sz w:val="32"/>
          <w:szCs w:val="32"/>
        </w:rPr>
        <w:t>2561</w:t>
      </w:r>
      <w:r w:rsidR="007A2E5E" w:rsidRPr="00D14F5B">
        <w:rPr>
          <w:rFonts w:ascii="TH SarabunPSK" w:hAnsi="TH SarabunPSK" w:cs="TH SarabunPSK"/>
          <w:sz w:val="32"/>
          <w:szCs w:val="32"/>
          <w:cs/>
        </w:rPr>
        <w:t xml:space="preserve"> พบว่า มีสัญญาซื้อขายรถดัดแปลงระหว่างหน่วยงานของรัฐกับบริษัทเอกชน จำนวน </w:t>
      </w:r>
      <w:r w:rsidR="007A2E5E" w:rsidRPr="00D14F5B">
        <w:rPr>
          <w:rFonts w:ascii="TH SarabunPSK" w:hAnsi="TH SarabunPSK" w:cs="TH SarabunPSK"/>
          <w:sz w:val="32"/>
          <w:szCs w:val="32"/>
        </w:rPr>
        <w:t>1,721</w:t>
      </w:r>
      <w:r w:rsidR="007A2E5E" w:rsidRPr="00D14F5B">
        <w:rPr>
          <w:rFonts w:ascii="TH SarabunPSK" w:hAnsi="TH SarabunPSK" w:cs="TH SarabunPSK"/>
          <w:sz w:val="32"/>
          <w:szCs w:val="32"/>
          <w:cs/>
        </w:rPr>
        <w:t xml:space="preserve"> โครงการ คิดเป็นมูลค่าเงินทั้งสิ้น </w:t>
      </w:r>
      <w:r w:rsidR="007A2E5E" w:rsidRPr="00D14F5B">
        <w:rPr>
          <w:rFonts w:ascii="TH SarabunPSK" w:hAnsi="TH SarabunPSK" w:cs="TH SarabunPSK"/>
          <w:sz w:val="32"/>
          <w:szCs w:val="32"/>
        </w:rPr>
        <w:t>8,634</w:t>
      </w:r>
      <w:r w:rsidR="007A2E5E" w:rsidRPr="00D14F5B">
        <w:rPr>
          <w:rFonts w:ascii="TH SarabunPSK" w:hAnsi="TH SarabunPSK" w:cs="TH SarabunPSK"/>
          <w:sz w:val="32"/>
          <w:szCs w:val="32"/>
          <w:cs/>
        </w:rPr>
        <w:t>.</w:t>
      </w:r>
      <w:r w:rsidR="007A2E5E" w:rsidRPr="00D14F5B">
        <w:rPr>
          <w:rFonts w:ascii="TH SarabunPSK" w:hAnsi="TH SarabunPSK" w:cs="TH SarabunPSK"/>
          <w:sz w:val="32"/>
          <w:szCs w:val="32"/>
        </w:rPr>
        <w:t>68</w:t>
      </w:r>
      <w:r w:rsidR="007A2E5E" w:rsidRPr="00D14F5B">
        <w:rPr>
          <w:rFonts w:ascii="TH SarabunPSK" w:hAnsi="TH SarabunPSK" w:cs="TH SarabunPSK"/>
          <w:sz w:val="32"/>
          <w:szCs w:val="32"/>
          <w:cs/>
        </w:rPr>
        <w:t xml:space="preserve"> ล้านบาท ซึ่งเมื่อตรวจสอบจากกระบวนการจัดซื้อรถดัดแปลงแล้วพบว่า </w:t>
      </w:r>
      <w:r w:rsidR="007A2E5E" w:rsidRPr="00D14F5B">
        <w:rPr>
          <w:rFonts w:ascii="TH SarabunPSK" w:hAnsi="TH SarabunPSK" w:cs="TH SarabunPSK"/>
          <w:b/>
          <w:bCs/>
          <w:sz w:val="32"/>
          <w:szCs w:val="32"/>
          <w:cs/>
        </w:rPr>
        <w:t>มีประเด็นปัญหา</w:t>
      </w:r>
      <w:r w:rsidR="007A2E5E" w:rsidRPr="00D14F5B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7A2E5E" w:rsidRPr="007A2E5E" w:rsidRDefault="007A2E5E" w:rsidP="007A2E5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2E5E">
        <w:rPr>
          <w:rFonts w:ascii="TH SarabunPSK" w:hAnsi="TH SarabunPSK" w:cs="TH SarabunPSK"/>
          <w:sz w:val="32"/>
          <w:szCs w:val="32"/>
          <w:cs/>
        </w:rPr>
        <w:tab/>
      </w:r>
      <w:r w:rsidRPr="007A2E5E">
        <w:rPr>
          <w:rFonts w:ascii="TH SarabunPSK" w:hAnsi="TH SarabunPSK" w:cs="TH SarabunPSK"/>
          <w:sz w:val="32"/>
          <w:szCs w:val="32"/>
          <w:cs/>
        </w:rPr>
        <w:tab/>
      </w:r>
      <w:r w:rsidRPr="007A2E5E">
        <w:rPr>
          <w:rFonts w:ascii="TH SarabunPSK" w:hAnsi="TH SarabunPSK" w:cs="TH SarabunPSK"/>
          <w:sz w:val="32"/>
          <w:szCs w:val="32"/>
          <w:cs/>
        </w:rPr>
        <w:tab/>
      </w:r>
      <w:r w:rsidRPr="007A2E5E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การกำหนดคุณลักษณะเฉพาะในการจัดทำขอบเขตงาน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A2E5E">
        <w:rPr>
          <w:rFonts w:ascii="TH SarabunPSK" w:hAnsi="TH SarabunPSK" w:cs="TH SarabunPSK"/>
          <w:sz w:val="32"/>
          <w:szCs w:val="32"/>
        </w:rPr>
        <w:t>Terms of Reference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A2E5E">
        <w:rPr>
          <w:rFonts w:ascii="TH SarabunPSK" w:hAnsi="TH SarabunPSK" w:cs="TH SarabunPSK"/>
          <w:sz w:val="32"/>
          <w:szCs w:val="32"/>
        </w:rPr>
        <w:t xml:space="preserve">TOR 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>เพื่อเ</w:t>
      </w:r>
      <w:r w:rsidRPr="007A2E5E">
        <w:rPr>
          <w:rFonts w:ascii="TH SarabunPSK" w:hAnsi="TH SarabunPSK" w:cs="TH SarabunPSK" w:hint="cs"/>
          <w:b/>
          <w:bCs/>
          <w:sz w:val="32"/>
          <w:szCs w:val="32"/>
          <w:cs/>
        </w:rPr>
        <w:t>อื้อ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ประโยชน์ให้แก่บริษัทใดบริษัทหนึ่งและมีการกำหนดราคากลางที่สูงเกินควร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โดยรถดัดแปลงหลายประเภทไม่ได้มีการกำหนดคุณลักษณะและราคากลางไว้ตามมาตรฐานครุภัณฑ์ ดังนั้น หลายหน่วยงานจึงเลือกจัดซื้อโดยการสืบราคาและค้นหารายละเอียดของครุภัณฑ์จากแคตตาล็อกของผู้เสนอราคาซึ่งเป็นกลุ่มบริษัทหรือบริษัทในเครือเพื่อทำการเปรียบเทียบราคาที่จะนำมากำหนดราคากลาง ทั้งที่เป็นการสืบราคาจากแหล่งเดียวกันและเมื่อเข้าสู่กระบวนการเสนอราคา มักพบว่า เป็นบริษัทในกลุ่มเดียวกันหรือบริษัทในเครือเดียวกันที่เข้าร่วมเสนอราคาและหมุนเวียนกันเป็นผู้ชนะการประมูล</w:t>
      </w:r>
    </w:p>
    <w:p w:rsidR="007A2E5E" w:rsidRPr="007A2E5E" w:rsidRDefault="007A2E5E" w:rsidP="007A2E5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2E5E">
        <w:rPr>
          <w:rFonts w:ascii="TH SarabunPSK" w:hAnsi="TH SarabunPSK" w:cs="TH SarabunPSK"/>
          <w:sz w:val="32"/>
          <w:szCs w:val="32"/>
        </w:rPr>
        <w:tab/>
      </w:r>
      <w:r w:rsidRPr="007A2E5E">
        <w:rPr>
          <w:rFonts w:ascii="TH SarabunPSK" w:hAnsi="TH SarabunPSK" w:cs="TH SarabunPSK"/>
          <w:sz w:val="32"/>
          <w:szCs w:val="32"/>
        </w:rPr>
        <w:tab/>
      </w:r>
      <w:r w:rsidRPr="007A2E5E">
        <w:rPr>
          <w:rFonts w:ascii="TH SarabunPSK" w:hAnsi="TH SarabunPSK" w:cs="TH SarabunPSK"/>
          <w:sz w:val="32"/>
          <w:szCs w:val="32"/>
        </w:rPr>
        <w:tab/>
        <w:t>1</w:t>
      </w:r>
      <w:r w:rsidRPr="007A2E5E">
        <w:rPr>
          <w:rFonts w:ascii="TH SarabunPSK" w:hAnsi="TH SarabunPSK" w:cs="TH SarabunPSK"/>
          <w:sz w:val="32"/>
          <w:szCs w:val="32"/>
          <w:cs/>
        </w:rPr>
        <w:t>.</w:t>
      </w:r>
      <w:r w:rsidRPr="007A2E5E">
        <w:rPr>
          <w:rFonts w:ascii="TH SarabunPSK" w:hAnsi="TH SarabunPSK" w:cs="TH SarabunPSK"/>
          <w:sz w:val="32"/>
          <w:szCs w:val="32"/>
        </w:rPr>
        <w:t xml:space="preserve">2 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>การเข้าเสนอราคาอาจไม่มีลักษณะเป็นการแข่งขัน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โดยบริษั</w:t>
      </w:r>
      <w:r w:rsidRPr="007A2E5E">
        <w:rPr>
          <w:rFonts w:ascii="TH SarabunPSK" w:hAnsi="TH SarabunPSK" w:cs="TH SarabunPSK" w:hint="cs"/>
          <w:sz w:val="32"/>
          <w:szCs w:val="32"/>
          <w:cs/>
        </w:rPr>
        <w:t>ทที่ร่วมเสนอ</w:t>
      </w:r>
      <w:r w:rsidRPr="007A2E5E">
        <w:rPr>
          <w:rFonts w:ascii="TH SarabunPSK" w:hAnsi="TH SarabunPSK" w:cs="TH SarabunPSK"/>
          <w:sz w:val="32"/>
          <w:szCs w:val="32"/>
          <w:cs/>
        </w:rPr>
        <w:t>ราคาได้เสนอราคาอยู่ในช่วงราคาเดียวกัน ประกอบกับระเบียบว่าด้วยการจัดซื้อจัด</w:t>
      </w:r>
      <w:r w:rsidRPr="007A2E5E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และการบริหารพัสดุภาครัฐไม่ได้กำหนดจำนวนการเคาะประมูลของบริษัท ซึ่งการเสนอราคาประมูลของบริษัทบางแห่งมีการเคาะราคาเพียงรายละ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A2E5E">
        <w:rPr>
          <w:rFonts w:ascii="TH SarabunPSK" w:hAnsi="TH SarabunPSK" w:cs="TH SarabunPSK"/>
          <w:sz w:val="32"/>
          <w:szCs w:val="32"/>
          <w:cs/>
        </w:rPr>
        <w:t>1 ครั้ง และมีส่วนต่างของราคาที่</w:t>
      </w:r>
      <w:r w:rsidRPr="007A2E5E">
        <w:rPr>
          <w:rFonts w:ascii="TH SarabunPSK" w:hAnsi="TH SarabunPSK" w:cs="TH SarabunPSK" w:hint="cs"/>
          <w:sz w:val="32"/>
          <w:szCs w:val="32"/>
          <w:cs/>
        </w:rPr>
        <w:t>ใ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กล้เคียงกันมากอยู่ระหว่าง </w:t>
      </w:r>
      <w:r w:rsidRPr="007A2E5E">
        <w:rPr>
          <w:rFonts w:ascii="TH SarabunPSK" w:hAnsi="TH SarabunPSK" w:cs="TH SarabunPSK" w:hint="cs"/>
          <w:sz w:val="32"/>
          <w:szCs w:val="32"/>
          <w:cs/>
        </w:rPr>
        <w:t>1,500-51,000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บาท ทำให้การเคาะราคาประมูลดังกล่าวอาจไม่มีลักษณะเป็น</w:t>
      </w:r>
      <w:r w:rsidRPr="007A2E5E">
        <w:rPr>
          <w:rFonts w:ascii="TH SarabunPSK" w:hAnsi="TH SarabunPSK" w:cs="TH SarabunPSK" w:hint="cs"/>
          <w:sz w:val="32"/>
          <w:szCs w:val="32"/>
          <w:cs/>
        </w:rPr>
        <w:t>การแข่งขันการเ</w:t>
      </w:r>
      <w:r w:rsidRPr="007A2E5E">
        <w:rPr>
          <w:rFonts w:ascii="TH SarabunPSK" w:hAnsi="TH SarabunPSK" w:cs="TH SarabunPSK"/>
          <w:sz w:val="32"/>
          <w:szCs w:val="32"/>
          <w:cs/>
        </w:rPr>
        <w:t>ข้าเสนอราคาที่แท้จริง อีกทั้งหน่วยงานของรัฐบางแห่งเลือกที่จะพิจารณาเพีย</w:t>
      </w:r>
      <w:r w:rsidRPr="007A2E5E">
        <w:rPr>
          <w:rFonts w:ascii="TH SarabunPSK" w:hAnsi="TH SarabunPSK" w:cs="TH SarabunPSK" w:hint="cs"/>
          <w:sz w:val="32"/>
          <w:szCs w:val="32"/>
          <w:cs/>
        </w:rPr>
        <w:t>งเอกสาร</w:t>
      </w:r>
      <w:r w:rsidRPr="007A2E5E">
        <w:rPr>
          <w:rFonts w:ascii="TH SarabunPSK" w:hAnsi="TH SarabunPSK" w:cs="TH SarabunPSK"/>
          <w:sz w:val="32"/>
          <w:szCs w:val="32"/>
          <w:cs/>
        </w:rPr>
        <w:t>เสนอราคาเท่านั้น</w:t>
      </w:r>
    </w:p>
    <w:p w:rsidR="007A2E5E" w:rsidRPr="007A2E5E" w:rsidRDefault="007A2E5E" w:rsidP="007A2E5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2E5E">
        <w:rPr>
          <w:rFonts w:ascii="TH SarabunPSK" w:hAnsi="TH SarabunPSK" w:cs="TH SarabunPSK"/>
          <w:sz w:val="32"/>
          <w:szCs w:val="32"/>
          <w:cs/>
        </w:rPr>
        <w:tab/>
      </w:r>
      <w:r w:rsidRPr="007A2E5E">
        <w:rPr>
          <w:rFonts w:ascii="TH SarabunPSK" w:hAnsi="TH SarabunPSK" w:cs="TH SarabunPSK"/>
          <w:sz w:val="32"/>
          <w:szCs w:val="32"/>
          <w:cs/>
        </w:rPr>
        <w:tab/>
      </w:r>
      <w:r w:rsidRPr="007A2E5E">
        <w:rPr>
          <w:rFonts w:ascii="TH SarabunPSK" w:hAnsi="TH SarabunPSK" w:cs="TH SarabunPSK"/>
          <w:sz w:val="32"/>
          <w:szCs w:val="32"/>
          <w:cs/>
        </w:rPr>
        <w:tab/>
      </w:r>
      <w:r w:rsidRPr="007A2E5E"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>การจัดซื้อรถดัดแปลงราคาแพง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โดยราคาตัวรถดัดแปลงและส่วนประกอบของรถเมื่อนำมาเทียบเคียงกับส่วนต่างราคาของสินค้าควบคุมประเภทรถยนต์แล้วพบว่า ราคาจำหน่ายปลีกเพิ่มขึ้นจากราคาโรงงานผลิตร้อยละ </w:t>
      </w:r>
      <w:r w:rsidRPr="007A2E5E">
        <w:rPr>
          <w:rFonts w:ascii="TH SarabunPSK" w:hAnsi="TH SarabunPSK" w:cs="TH SarabunPSK"/>
          <w:sz w:val="32"/>
          <w:szCs w:val="32"/>
        </w:rPr>
        <w:t>29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และเมื่อหักต้นทุนการผลิตแล้วจะมีกำไรจากการประมูลร้อยละ </w:t>
      </w:r>
      <w:r w:rsidRPr="007A2E5E">
        <w:rPr>
          <w:rFonts w:ascii="TH SarabunPSK" w:hAnsi="TH SarabunPSK" w:cs="TH SarabunPSK"/>
          <w:sz w:val="32"/>
          <w:szCs w:val="32"/>
        </w:rPr>
        <w:t>52</w:t>
      </w:r>
      <w:r w:rsidRPr="007A2E5E">
        <w:rPr>
          <w:rFonts w:ascii="TH SarabunPSK" w:hAnsi="TH SarabunPSK" w:cs="TH SarabunPSK"/>
          <w:sz w:val="32"/>
          <w:szCs w:val="32"/>
          <w:cs/>
        </w:rPr>
        <w:t>.</w:t>
      </w:r>
      <w:r w:rsidRPr="007A2E5E">
        <w:rPr>
          <w:rFonts w:ascii="TH SarabunPSK" w:hAnsi="TH SarabunPSK" w:cs="TH SarabunPSK"/>
          <w:sz w:val="32"/>
          <w:szCs w:val="32"/>
        </w:rPr>
        <w:t xml:space="preserve">10 </w:t>
      </w:r>
      <w:r w:rsidRPr="007A2E5E">
        <w:rPr>
          <w:rFonts w:ascii="TH SarabunPSK" w:hAnsi="TH SarabunPSK" w:cs="TH SarabunPSK"/>
          <w:sz w:val="32"/>
          <w:szCs w:val="32"/>
          <w:cs/>
        </w:rPr>
        <w:t>ซึ่งเป็นราคาที่สูงกว่าราคาตลาด</w:t>
      </w:r>
    </w:p>
    <w:p w:rsidR="007A2E5E" w:rsidRPr="007A2E5E" w:rsidRDefault="007A2E5E" w:rsidP="007A2E5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2E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1.4 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>การเสนอผลประโยชน์ตอบแทนให้แก่ผู้มีอำนาจอนุมัติให้จัดซื้อ</w:t>
      </w:r>
      <w:r w:rsidRPr="007A2E5E">
        <w:rPr>
          <w:rFonts w:ascii="TH SarabunPSK" w:hAnsi="TH SarabunPSK" w:cs="TH SarabunPSK"/>
          <w:sz w:val="32"/>
          <w:szCs w:val="32"/>
          <w:cs/>
        </w:rPr>
        <w:t>เช่น การให้เงิน ทรัพย์สิน หรือประโยชน์อื่น ๆ เพื่อให้ผู้มีอำนาจอนุมัติให้บริษัทที่เสนอราคาได้มีสิทธิทำสัญญากับหน่วยงานของรัฐ</w:t>
      </w:r>
    </w:p>
    <w:p w:rsidR="007A2E5E" w:rsidRPr="007A2E5E" w:rsidRDefault="007A2E5E" w:rsidP="007A2E5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2E5E">
        <w:rPr>
          <w:rFonts w:ascii="TH SarabunPSK" w:hAnsi="TH SarabunPSK" w:cs="TH SarabunPSK"/>
          <w:sz w:val="32"/>
          <w:szCs w:val="32"/>
          <w:cs/>
        </w:rPr>
        <w:tab/>
      </w:r>
      <w:r w:rsidRPr="007A2E5E">
        <w:rPr>
          <w:rFonts w:ascii="TH SarabunPSK" w:hAnsi="TH SarabunPSK" w:cs="TH SarabunPSK"/>
          <w:sz w:val="32"/>
          <w:szCs w:val="32"/>
          <w:cs/>
        </w:rPr>
        <w:tab/>
      </w:r>
      <w:r w:rsidRPr="007A2E5E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 ป.ป.ช. เห็นควรเสนอมาตรการการกำหนดหลักเกณฑ์การคำนวณราคากลางให้สามารถอ้างอิงบัญชีมาตรฐานคร</w:t>
      </w:r>
      <w:r w:rsidRPr="007A2E5E"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>ภัณฑ์ของยานพาหนะดัดแปลง : กรณีศึกษารถดัดแปลง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เพื่อป้องกันและปราบปรามทุจริตในการจัดซื้อรถดัดแปลงให้มีประสิทธิภาพมากขึ้นก่อให้เกิดความน่าเชื่อถือในภาพรวมของประเทศ ป้องกันการแสวงหาผลประโยชน์โดยมิชอบจากเจ้าหน้าที่ของรัฐ ป้องกันความเสี่ยงในการกำหนดราคากลางของรถดัดแปลงอื่น ๆ ที่อาจสูงเกินควรและการเอื้อประโยชน์ให้แก่ผู้เสนอราคาให้รายใดรายหนึ่ง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220"/>
      </w:tblGrid>
      <w:tr w:rsidR="007A2E5E" w:rsidRPr="007A2E5E" w:rsidTr="00892484">
        <w:tc>
          <w:tcPr>
            <w:tcW w:w="6374" w:type="dxa"/>
          </w:tcPr>
          <w:p w:rsidR="007A2E5E" w:rsidRPr="007A2E5E" w:rsidRDefault="007A2E5E" w:rsidP="007A2E5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2E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มาตรการ/การดำเนินการ</w:t>
            </w:r>
          </w:p>
        </w:tc>
        <w:tc>
          <w:tcPr>
            <w:tcW w:w="3220" w:type="dxa"/>
          </w:tcPr>
          <w:p w:rsidR="007A2E5E" w:rsidRPr="007A2E5E" w:rsidRDefault="007A2E5E" w:rsidP="007A2E5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2E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หน่วยงานที่ได้รับมอบหมาย</w:t>
            </w:r>
          </w:p>
        </w:tc>
      </w:tr>
      <w:tr w:rsidR="007A2E5E" w:rsidRPr="007A2E5E" w:rsidTr="00892484">
        <w:tc>
          <w:tcPr>
            <w:tcW w:w="6374" w:type="dxa"/>
          </w:tcPr>
          <w:p w:rsidR="007A2E5E" w:rsidRPr="007A2E5E" w:rsidRDefault="007A2E5E" w:rsidP="007A2E5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2E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7A2E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การจัดทำหลักเกณฑ์การคำนวณราคากลางให้สามารถอ้างอิงบัญชีมาตรฐานครุภัณฑ์ ราคาต้นทุน และผลตอบแทนตามปกติทางการค้าของยานพาหนะดัดแปลง</w:t>
            </w: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A2E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 กรณีศึกษารถดัดแปลง</w:t>
            </w: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:rsidR="007A2E5E" w:rsidRPr="007A2E5E" w:rsidRDefault="007A2E5E" w:rsidP="007A2E5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</w: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</w:t>
            </w:r>
            <w:r w:rsidRPr="007A2E5E"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7A2E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พิจารณาต้นทุนและอุปกรณ์ส่วนควบต่าง ๆ ค่าธรรมเนียม</w:t>
            </w:r>
            <w:r w:rsidRPr="007A2E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A2E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ค่าใช้จ่ายทางการตลาด และภาษีการจดประกอบ</w:t>
            </w: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ที่เกี่ยวข้องของรถดัดแปล</w:t>
            </w:r>
            <w:r w:rsidRPr="007A2E5E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>ให้มีความเหมาะสมและเป็นธรรมเพื่อส่งเสริมให้เกิดการแข่งขันทางการค้</w:t>
            </w:r>
            <w:r w:rsidRPr="007A2E5E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>ในเชิงคุณภาพ</w:t>
            </w:r>
          </w:p>
          <w:p w:rsidR="007A2E5E" w:rsidRPr="007A2E5E" w:rsidRDefault="007A2E5E" w:rsidP="007A2E5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A2E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(1.2) </w:t>
            </w:r>
            <w:r w:rsidRPr="007A2E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ศึกษาลักษณะงานที่มีความจำเป็นในการใช้รถดัดแปลง</w:t>
            </w: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โดยสอบถา</w:t>
            </w:r>
            <w:r w:rsidRPr="007A2E5E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>ไปยังหน่วยงานที่ประสงค์ใช้รถประเภทดังกล่าว ตลอดจนศึกษา วิเคราะห์ข้อมู</w:t>
            </w:r>
            <w:r w:rsidRPr="007A2E5E"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>สถิติการใช้รถประเภทดังกล่าวของแต่ละหน่วยงาน เพื่อกำหนดมาตรฐา</w:t>
            </w:r>
            <w:r w:rsidRPr="007A2E5E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การออกแบบพร้อมราคา และเพื่อให้ครอบคลุมประเภทรถที่สอดคล้องกับบริบ</w:t>
            </w:r>
            <w:r w:rsidRPr="007A2E5E"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การใช้งานในแต่ละพื้นที่ โดยคำนึงถึงมาตรฐานและต้นทุนที่แตกต่างกัน</w:t>
            </w:r>
            <w:r w:rsidRPr="007A2E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7A2E5E" w:rsidRPr="007A2E5E" w:rsidRDefault="007A2E5E" w:rsidP="007A2E5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A2E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(1.3) </w:t>
            </w:r>
            <w:r w:rsidRPr="007A2E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กำหนดราคามาตรฐานรถดัดแปลง </w:t>
            </w: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>โดยหารือร่วมกับหน่วยงา</w:t>
            </w:r>
            <w:r w:rsidRPr="007A2E5E">
              <w:rPr>
                <w:rFonts w:ascii="TH SarabunPSK" w:hAnsi="TH SarabunPSK" w:cs="TH SarabunPSK" w:hint="cs"/>
                <w:sz w:val="32"/>
                <w:szCs w:val="32"/>
                <w:cs/>
              </w:rPr>
              <w:t>นที่เกี่ยวข้อง</w:t>
            </w:r>
          </w:p>
          <w:p w:rsidR="007A2E5E" w:rsidRPr="007A2E5E" w:rsidRDefault="007A2E5E" w:rsidP="007A2E5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(1.</w:t>
            </w:r>
            <w:r w:rsidRPr="007A2E5E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ในการดำเนินการในระยะต่อไป </w:t>
            </w:r>
            <w:r w:rsidRPr="007A2E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ให้พิจารณากำหนดหลักเกณฑ์การคำนวณราคากลางให้สามารถอ้างอิงบัญชีมาตรฐานครุภัณฑ์ของยานพาหนะ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ดัดแปลงอื่น ๆ</w:t>
            </w:r>
            <w:r w:rsidRPr="007A2E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>โดยจัดลำดับความสำคัญจากสถิติการร้องเรียนที่เกี่ยวกับยานพาหนะดัดแปลงอื่น ๆ ตลอดจนมูลค่าความเสียหายทางด้านเศรษฐกิจ สังคมและสิ่งแวดล้อม โดยคำนึงถึงการใช้งบประมาณให้เกิดประโยชน์สูงสุดในด้านความคุ้มค่า ผลลัพธ์ ผลผลิต ผลกระทบ และความพึงพอใจต่อสาธารณชน</w:t>
            </w:r>
          </w:p>
        </w:tc>
        <w:tc>
          <w:tcPr>
            <w:tcW w:w="3220" w:type="dxa"/>
          </w:tcPr>
          <w:p w:rsidR="007A2E5E" w:rsidRPr="007A2E5E" w:rsidRDefault="007A2E5E" w:rsidP="007A2E5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5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กระทรวงการคลัง (กค.) (กรมบัญชีกลาง) กระทรวงมหาดไทย (มท.) และสำนักงบประมาณ (สงป.) </w:t>
            </w:r>
          </w:p>
        </w:tc>
      </w:tr>
      <w:tr w:rsidR="007A2E5E" w:rsidRPr="007A2E5E" w:rsidTr="00892484">
        <w:tc>
          <w:tcPr>
            <w:tcW w:w="6374" w:type="dxa"/>
          </w:tcPr>
          <w:p w:rsidR="007A2E5E" w:rsidRPr="007A2E5E" w:rsidRDefault="007A2E5E" w:rsidP="007A2E5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2E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7A2E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บูรณาการข้อมูลเพื่อกำหนดหลักเกณฑ์การคำนวณราคากลางให้สามารถอ้างอิงบัญชีมาตรฐานครุภัณฑ์ของยานพาหนะดัดแปลงฯ </w:t>
            </w: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:rsidR="007A2E5E" w:rsidRPr="007A2E5E" w:rsidRDefault="007A2E5E" w:rsidP="007A2E5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</w:t>
            </w:r>
            <w:r w:rsidRPr="007A2E5E"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7A2E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จัดทำและบูรณาการฐานข้อมูลเปรียบเทียบ</w:t>
            </w: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เพื่อประกอบการจัดซื้อจัดจ้าง รวมทั้งจัดทำหลักเกณฑ์การคำนวณราคากลางของยานพาหนะดัดแปลงอื่น ๆ โดยจัดลำดับความสำคัญจากมูลค่าความเสียหายทางด้านเศรษฐกิจ สังคม และสิ่งแวดล้อม และจัดทำฐานข้อมูลเปรียบเทียบเพื่อประกอบการจัดซื้อจัดจ้าง</w:t>
            </w:r>
          </w:p>
          <w:p w:rsidR="007A2E5E" w:rsidRPr="007A2E5E" w:rsidRDefault="007A2E5E" w:rsidP="007A2E5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</w:t>
            </w:r>
            <w:r w:rsidRPr="007A2E5E"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>) นำหลักเกณฑ์การคำนวณราคากลางที่แล้วเสร็จไป</w:t>
            </w:r>
            <w:r w:rsidRPr="007A2E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ดำเนินการในระบบออนไลน์กลางของภาครัฐ</w:t>
            </w: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และต้องเปิดเผยข้อมูลเพื่อให้สาธารณชนสามารถเข้าถึงข้อมูลได้</w:t>
            </w:r>
          </w:p>
        </w:tc>
        <w:tc>
          <w:tcPr>
            <w:tcW w:w="3220" w:type="dxa"/>
          </w:tcPr>
          <w:p w:rsidR="007A2E5E" w:rsidRPr="007A2E5E" w:rsidRDefault="007A2E5E" w:rsidP="007A2E5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5E">
              <w:rPr>
                <w:rFonts w:ascii="TH SarabunPSK" w:hAnsi="TH SarabunPSK" w:cs="TH SarabunPSK" w:hint="cs"/>
                <w:sz w:val="32"/>
                <w:szCs w:val="32"/>
                <w:cs/>
              </w:rPr>
              <w:t>กค. มท. และ สงป.</w:t>
            </w:r>
          </w:p>
        </w:tc>
      </w:tr>
      <w:tr w:rsidR="007A2E5E" w:rsidRPr="007A2E5E" w:rsidTr="00892484">
        <w:tc>
          <w:tcPr>
            <w:tcW w:w="6374" w:type="dxa"/>
          </w:tcPr>
          <w:p w:rsidR="007A2E5E" w:rsidRPr="007A2E5E" w:rsidRDefault="007A2E5E" w:rsidP="007A2E5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</w:t>
            </w:r>
            <w:r w:rsidRPr="007A2E5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7A2E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การตรวจสอบเชิงร</w:t>
            </w:r>
            <w:r w:rsidRPr="007A2E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ุ</w:t>
            </w:r>
            <w:r w:rsidRPr="007A2E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เพื่อป้องกันการสมยอมราคาในกระบวนการจัดซื้อจัดจ้างและการกำหนดคุณลักษณะเฉพาะของรถดัดแปลงเพื่อเอื้อประโยชน์แก่ผู้เสนอราคารายใดรายหนึ่งในการดำเนินการตามหลักเกณฑ์การคำนวณราคากลางให้สามารถอ้างอิงบัญชีมาตรฐานครุภัณฑ์ของยานพาหนะดัดแปลงฯ</w:t>
            </w:r>
          </w:p>
          <w:p w:rsidR="007A2E5E" w:rsidRPr="007A2E5E" w:rsidRDefault="007A2E5E" w:rsidP="007A2E5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(3.</w:t>
            </w:r>
            <w:r w:rsidRPr="007A2E5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>) ให้หน่วยงานของรัฐที่เกี่ยวข้อง</w:t>
            </w:r>
            <w:r w:rsidRPr="007A2E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ติดตาม ตรวจสอบ และประเมินผลการดำเนินการ</w:t>
            </w: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>ตามหลักเกณฑ์การคำนวณราคากลางให้สามารถอ้างอิงบัญชีมาตรฐานครุภัณฑ์ของยานพาหนะดัดแปลงฯ</w:t>
            </w:r>
          </w:p>
          <w:p w:rsidR="007A2E5E" w:rsidRPr="007A2E5E" w:rsidRDefault="007A2E5E" w:rsidP="007A2E5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</w:t>
            </w:r>
            <w:r w:rsidRPr="007A2E5E"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>) ให้ศูนย์ปฏิบัติการต่อต้านการทุจริตระดับกระทรวง</w:t>
            </w:r>
            <w:r w:rsidRPr="007A2E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ส่งเสริมการมีส่วนร่วมของทุกภาคส่วนในการตรวจสอบการดำเนินการ</w:t>
            </w: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>ตามหลักเกณฑ์ดังกล่าวโดยสร้างแรงจูงใจและยกระดับมาตรการคุ้มครองผู้แจ้งเบาะแสการทุจริตและมาตรการคุ้มครองพยานให้เป็นไปตามหลักการสากล</w:t>
            </w:r>
          </w:p>
          <w:p w:rsidR="007A2E5E" w:rsidRPr="007A2E5E" w:rsidRDefault="007A2E5E" w:rsidP="007A2E5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</w:t>
            </w:r>
            <w:r w:rsidRPr="007A2E5E"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ให้สำนักงาน ก.พ.ร. </w:t>
            </w:r>
            <w:r w:rsidRPr="007A2E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นำมาตรการการกำหนดหลักเกณฑ์การคำนวณราคากลางให้สามารถอ้างอิงบัญชีมาตรฐาน</w:t>
            </w:r>
            <w:r w:rsidRPr="007A2E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ครุภัณฑ์ของยานพาหนะดัดแปลงฯ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A2E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ไปพิจารณากำหนดเป็นตัวชี้วัด</w:t>
            </w: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>ในแผนปฏิบัติราชการประจำปีงบประมาณของหน่วยงานที่เกี่ยวข้อง</w:t>
            </w:r>
          </w:p>
        </w:tc>
        <w:tc>
          <w:tcPr>
            <w:tcW w:w="3220" w:type="dxa"/>
          </w:tcPr>
          <w:p w:rsidR="007A2E5E" w:rsidRPr="007A2E5E" w:rsidRDefault="007A2E5E" w:rsidP="007A2E5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2E5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กค. มท. สงป. สำนักงาน ก.พ.ร. และสำนักงานการตรวจเงินแผ่นดิน </w:t>
            </w:r>
          </w:p>
        </w:tc>
      </w:tr>
      <w:tr w:rsidR="007A2E5E" w:rsidRPr="007A2E5E" w:rsidTr="00892484">
        <w:tc>
          <w:tcPr>
            <w:tcW w:w="6374" w:type="dxa"/>
          </w:tcPr>
          <w:p w:rsidR="007A2E5E" w:rsidRPr="007A2E5E" w:rsidRDefault="007A2E5E" w:rsidP="007A2E5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(4) </w:t>
            </w:r>
            <w:r w:rsidRPr="007A2E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ดำเนินการตามข้อเสนอแนะจากการประเมินติดตามการปฏิบัติตามอนุสัญญาสหประชาชาติว่าด้วยการต่อต้านการทุจริต ค.ศ. </w:t>
            </w:r>
            <w:r w:rsidRPr="007A2E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2003 </w:t>
            </w: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ของประเทศไทยรอบที่ </w:t>
            </w:r>
            <w:r w:rsidRPr="007A2E5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ในหมวดการป้องกันการทุจริต และ</w:t>
            </w:r>
            <w:r w:rsidRPr="007A2E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จากคู่มือพิชิตความเสี่ยงต่อการเกิดทุจริตในสัญญาภาครัฐจากสำนักงานโครงการพัฒนาแห่งสหประชาชาติประจำประเทศไทย</w:t>
            </w:r>
            <w:r w:rsidRPr="007A2E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ประเด็นการขยายระยะเวลาการพิจารณาและวินิจฉัยอุทธรณ์ และแนวทางการประเมินความเสี่ยงต่อคุณธรรมจริยธรรมในระดับองค์กร ระดับกระบวนการ และระดับบุคคลและเครื่องมือจัดซื้อจัดจ้างสมัยใหม่มาประกอบการพิจารณาปรับปรุงกระบวนการทำงานให้มีความเหมาะสมมากขึ้น รวมทั้งให้หน่วยงานที่เกี่ยวข้องเผยแพร่การดำเนินงานผ่านทางเว็บไซต์เป็นภาษาไทยและภาษาอังกฤษเพื่อเป็นการประชาสัมพันธ์และสร้างการรับรู้ต่อสาธารณะและประชาคมระหว่างประเทศต่อไป</w:t>
            </w:r>
          </w:p>
        </w:tc>
        <w:tc>
          <w:tcPr>
            <w:tcW w:w="3220" w:type="dxa"/>
          </w:tcPr>
          <w:p w:rsidR="007A2E5E" w:rsidRPr="007A2E5E" w:rsidRDefault="007A2E5E" w:rsidP="007A2E5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5E">
              <w:rPr>
                <w:rFonts w:ascii="TH SarabunPSK" w:hAnsi="TH SarabunPSK" w:cs="TH SarabunPSK" w:hint="cs"/>
                <w:sz w:val="32"/>
                <w:szCs w:val="32"/>
                <w:cs/>
              </w:rPr>
              <w:t>กค. มท. และ สงป.</w:t>
            </w:r>
          </w:p>
        </w:tc>
      </w:tr>
    </w:tbl>
    <w:p w:rsidR="007A2E5E" w:rsidRPr="007A2E5E" w:rsidRDefault="007A2E5E" w:rsidP="007A2E5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A2E5E" w:rsidRPr="007A2E5E" w:rsidRDefault="007A2E5E" w:rsidP="007A2E5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2E5E">
        <w:rPr>
          <w:rFonts w:ascii="TH SarabunPSK" w:hAnsi="TH SarabunPSK" w:cs="TH SarabunPSK"/>
          <w:sz w:val="32"/>
          <w:szCs w:val="32"/>
        </w:rPr>
        <w:t>________</w:t>
      </w:r>
    </w:p>
    <w:p w:rsidR="007A2E5E" w:rsidRPr="003813F6" w:rsidRDefault="007A2E5E" w:rsidP="007A2E5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3813F6">
        <w:rPr>
          <w:rFonts w:ascii="TH SarabunPSK" w:hAnsi="TH SarabunPSK" w:cs="TH SarabunPSK"/>
          <w:sz w:val="28"/>
          <w:vertAlign w:val="superscript"/>
          <w:cs/>
        </w:rPr>
        <w:t xml:space="preserve">* </w:t>
      </w:r>
      <w:r w:rsidRPr="003813F6">
        <w:rPr>
          <w:rFonts w:ascii="TH SarabunPSK" w:hAnsi="TH SarabunPSK" w:cs="TH SarabunPSK"/>
          <w:sz w:val="28"/>
          <w:cs/>
        </w:rPr>
        <w:t>รถ</w:t>
      </w:r>
      <w:r w:rsidRPr="003813F6">
        <w:rPr>
          <w:rFonts w:ascii="TH SarabunPSK" w:hAnsi="TH SarabunPSK" w:cs="TH SarabunPSK" w:hint="cs"/>
          <w:sz w:val="28"/>
          <w:cs/>
        </w:rPr>
        <w:t>ดั</w:t>
      </w:r>
      <w:r w:rsidRPr="003813F6">
        <w:rPr>
          <w:rFonts w:ascii="TH SarabunPSK" w:hAnsi="TH SarabunPSK" w:cs="TH SarabunPSK"/>
          <w:sz w:val="28"/>
          <w:cs/>
        </w:rPr>
        <w:t>ดแปลง หมายถึง รถที่มีการเปลี่ยนแปลงสภาพของรถจากเดิมตามที่ได้จดทะเบียนไว้กับกรมการขนส่งทางบก โดยในเรื่องนี้หมายถึงรถที่ดัดแปลงแล้วนำไปใช้อำนวยความสะดวกในงานราชการและจัดบริการสาธารณะแก่ชุมชน เช่น รถบรรทุกน้ำ รถบรรทุกขยะมูลฝอยและรถดูดสิ่งปฏิกูล</w:t>
      </w:r>
    </w:p>
    <w:p w:rsidR="005F667A" w:rsidRPr="007A2E5E" w:rsidRDefault="005F667A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p w:rsidR="003813F6" w:rsidRPr="003813F6" w:rsidRDefault="00892484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7.</w:t>
      </w:r>
      <w:r w:rsidR="003813F6" w:rsidRPr="003813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สรุปผลการประชุมคณะกรรมการติดตามการดำเนินงานตามนโยบายรัฐบาลและข้อสั่งการนายกรัฐมนตรี ครั้งที่ 1/2566</w:t>
      </w:r>
    </w:p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และเห็นชอบตามที่คณะกรรมการติดตามดำเนินงานตามนโยบายรัฐบาลและข้อสั่งการนายกรัฐมนตรี (กตน.) เสนอสรุปผลการประชุม กตน. ครั้งที่ 1/2566 เมื่อวันที่ 7 กุมภาพันธ์ 2566 และให้ส่วนราชการรับประเด็นและมติของที่ประชุม กตน. ไปพิจารณาดำเนินการในส่วนที่เกี่ยวข้องต่อไป</w:t>
      </w:r>
    </w:p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13F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>ในการประชุม กตน. ครั้งที่ 1/2566 เมื่อวันที่ 7 กุมภาพันธ์ 2566 โดยมีรัฐมนตรีประจำสำนักนายกรัฐมนตรี (นายอนุชา นาคาศัย) เป็นประธานการประชุมฯ มีผลการประชุมฯ สรุปได้ ดังนี้</w:t>
      </w:r>
    </w:p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3813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เห็นชอบในหลักการการจัดทำ (ร่าง) รายงานผลการดำเนินงานของรัฐบาล พลเอก ประยุทธ์ จันทร์โอชา ปีที่ 4 (25 กรกฎาคม - 31 ธันวาคม 2565) (ฉบับที่ 1) 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Pr="003813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คณะอนุกรรมการจัดทำรายงานผลการดำเนินงานของรัฐบาลประจำปี 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>ได้เสนอร่างรายงานฯ เพื่อกรรมการ กตน. (ผู้แทนส่วนราชการ) พิจารณาตรวจสอบความถูกต้อง และได้รับความเห็นชอบจากรัฐมนตรีเจ้าสังกัดแล้ว เพื่อนำกราบเรียนนายกรัฐมนตรีให้ความเห็นชอบ และเสนอคณะรัฐมนตรีทราบรวมทั้งจัดพิมพ์เล่มรายงานผลการดำเนินงานฯ ในรูปแบบไฟล์อิเล็กทรอนิกส์ และเผยแพร่ผลงานรัฐบาลต่อไป</w:t>
      </w:r>
    </w:p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3813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บูรณาการระบบข้อมูลทะเบียนเกษตรกรและจัดทำข้อมูลทางด้านการเกษตรแบบเปิดเชื่อมโยงกับศูนย์กลางข้อมูลเปิดภาครัฐ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957"/>
        <w:gridCol w:w="4393"/>
      </w:tblGrid>
      <w:tr w:rsidR="003813F6" w:rsidRPr="003813F6" w:rsidTr="00892484">
        <w:tc>
          <w:tcPr>
            <w:tcW w:w="4957" w:type="dxa"/>
          </w:tcPr>
          <w:p w:rsidR="003813F6" w:rsidRPr="003813F6" w:rsidRDefault="003813F6" w:rsidP="003813F6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813F6">
              <w:rPr>
                <w:rFonts w:eastAsia="Calibri" w:hint="cs"/>
                <w:b/>
                <w:bCs/>
                <w:cs/>
              </w:rPr>
              <w:t>ประเด็นสำคัญเร่งด่วน/ผลการดำเนินงาน</w:t>
            </w:r>
          </w:p>
        </w:tc>
        <w:tc>
          <w:tcPr>
            <w:tcW w:w="4393" w:type="dxa"/>
          </w:tcPr>
          <w:p w:rsidR="003813F6" w:rsidRPr="003813F6" w:rsidRDefault="003813F6" w:rsidP="003813F6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813F6">
              <w:rPr>
                <w:rFonts w:eastAsia="Calibri" w:hint="cs"/>
                <w:b/>
                <w:bCs/>
                <w:cs/>
              </w:rPr>
              <w:t>ข้อเสนอแนะ/มติที่ประชุม กตน.</w:t>
            </w:r>
          </w:p>
        </w:tc>
      </w:tr>
      <w:tr w:rsidR="003813F6" w:rsidRPr="003813F6" w:rsidTr="00892484">
        <w:tc>
          <w:tcPr>
            <w:tcW w:w="4957" w:type="dxa"/>
          </w:tcPr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3813F6">
              <w:rPr>
                <w:rFonts w:eastAsia="Calibri" w:hint="cs"/>
                <w:b/>
                <w:bCs/>
                <w:cs/>
              </w:rPr>
              <w:t>การให้ความช่วยเหลือเกษตรกรและพัฒนานวัตกรรม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/>
                <w:b/>
                <w:bCs/>
                <w:cs/>
              </w:rPr>
              <w:t xml:space="preserve">    </w:t>
            </w:r>
            <w:r w:rsidRPr="003813F6">
              <w:rPr>
                <w:rFonts w:eastAsia="Calibri" w:hint="cs"/>
                <w:cs/>
              </w:rPr>
              <w:t xml:space="preserve">1. </w:t>
            </w:r>
            <w:r w:rsidRPr="003813F6">
              <w:rPr>
                <w:rFonts w:eastAsia="Calibri" w:hint="cs"/>
                <w:b/>
                <w:bCs/>
                <w:cs/>
              </w:rPr>
              <w:t xml:space="preserve">กระทรวงการอุดมศึกษา วิทยาศาสตร์ วิจัยและนวัตกรรม </w:t>
            </w:r>
            <w:r w:rsidRPr="003813F6">
              <w:rPr>
                <w:rFonts w:eastAsia="Calibri" w:hint="cs"/>
                <w:cs/>
              </w:rPr>
              <w:t>(อว.) ได้ดำเนินการ ดังนี้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/>
                <w:cs/>
              </w:rPr>
              <w:tab/>
            </w:r>
            <w:r w:rsidRPr="003813F6">
              <w:rPr>
                <w:rFonts w:eastAsia="Calibri" w:hint="cs"/>
                <w:cs/>
              </w:rPr>
              <w:t xml:space="preserve">1.1 </w:t>
            </w:r>
            <w:r w:rsidRPr="003813F6">
              <w:rPr>
                <w:rFonts w:eastAsia="Calibri" w:hint="cs"/>
                <w:b/>
                <w:bCs/>
                <w:cs/>
              </w:rPr>
              <w:t>ฐานข้อมูลเกษตรกรกลาง (</w:t>
            </w:r>
            <w:r w:rsidRPr="003813F6">
              <w:rPr>
                <w:rFonts w:eastAsia="Calibri"/>
                <w:b/>
                <w:bCs/>
              </w:rPr>
              <w:t>Farmer One</w:t>
            </w:r>
            <w:r w:rsidRPr="003813F6">
              <w:rPr>
                <w:rFonts w:eastAsia="Calibri" w:hint="cs"/>
                <w:b/>
                <w:bCs/>
                <w:cs/>
              </w:rPr>
              <w:t>)</w:t>
            </w:r>
            <w:r w:rsidRPr="003813F6">
              <w:rPr>
                <w:rFonts w:eastAsia="Calibri"/>
                <w:b/>
                <w:bCs/>
                <w:cs/>
              </w:rPr>
              <w:t xml:space="preserve"> </w:t>
            </w:r>
            <w:r w:rsidRPr="003813F6">
              <w:rPr>
                <w:rFonts w:eastAsia="Calibri" w:hint="cs"/>
                <w:cs/>
              </w:rPr>
              <w:t>ที่เชื่อมโยงข้อมูลจากหน่วยรับขึ้นทะเบียนเกษตรกร ได้แก่ ข้อมูลเกษตรกร ข้อมูลครัวเรือน ข้อมูลกิจกรรมการเกษตร ข้อมูลพื้นที่ทำการเกษตรและเอกสารสิทธิ์ และข้อมูลเครื่องจักรกลการเกษตร จัดเก็บไว้บนคลาวด์กลางของ</w:t>
            </w:r>
            <w:r w:rsidRPr="003813F6">
              <w:rPr>
                <w:rFonts w:eastAsia="Calibri" w:hint="cs"/>
                <w:cs/>
              </w:rPr>
              <w:lastRenderedPageBreak/>
              <w:t>ภาครัฐ (</w:t>
            </w:r>
            <w:r w:rsidRPr="003813F6">
              <w:rPr>
                <w:rFonts w:eastAsia="Calibri"/>
              </w:rPr>
              <w:t>Government</w:t>
            </w:r>
            <w:r w:rsidRPr="003813F6">
              <w:rPr>
                <w:rFonts w:eastAsia="Calibri" w:hint="cs"/>
                <w:cs/>
              </w:rPr>
              <w:t xml:space="preserve"> </w:t>
            </w:r>
            <w:r w:rsidRPr="003813F6">
              <w:rPr>
                <w:rFonts w:eastAsia="Calibri"/>
              </w:rPr>
              <w:t>Data Center and Cloud Service</w:t>
            </w:r>
            <w:r w:rsidRPr="003813F6">
              <w:rPr>
                <w:rFonts w:eastAsia="Calibri"/>
                <w:cs/>
              </w:rPr>
              <w:t xml:space="preserve">: </w:t>
            </w:r>
            <w:r w:rsidRPr="003813F6">
              <w:rPr>
                <w:rFonts w:eastAsia="Calibri"/>
              </w:rPr>
              <w:t>GDCC</w:t>
            </w:r>
            <w:r w:rsidRPr="003813F6">
              <w:rPr>
                <w:rFonts w:eastAsia="Calibri" w:hint="cs"/>
                <w:cs/>
              </w:rPr>
              <w:t>)</w:t>
            </w:r>
            <w:r w:rsidRPr="003813F6">
              <w:rPr>
                <w:rFonts w:eastAsia="Calibri"/>
                <w:cs/>
              </w:rPr>
              <w:t xml:space="preserve"> </w:t>
            </w:r>
            <w:r w:rsidRPr="003813F6">
              <w:rPr>
                <w:rFonts w:eastAsia="Calibri" w:hint="cs"/>
                <w:cs/>
              </w:rPr>
              <w:t>โดยสำนักงานเศรษฐกิจทางการเกษตร (สศก.) เป็นหน่วยงานร่วมบูรณาการและบริหารจัดการข้อมูลกับกรมการปกครองเพื่อให้บริการตรวจสอบข้อมูลบุคคลและข้อมูลที่เกี่ยวข้อง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/>
                <w:cs/>
              </w:rPr>
              <w:tab/>
            </w:r>
            <w:r w:rsidRPr="003813F6">
              <w:rPr>
                <w:rFonts w:eastAsia="Calibri" w:hint="cs"/>
                <w:cs/>
              </w:rPr>
              <w:t xml:space="preserve">1.2 </w:t>
            </w:r>
            <w:r w:rsidRPr="003813F6">
              <w:rPr>
                <w:rFonts w:eastAsia="Calibri" w:hint="cs"/>
                <w:b/>
                <w:bCs/>
                <w:cs/>
              </w:rPr>
              <w:t>ปรับปรุงแอปพลิเคชัน (</w:t>
            </w:r>
            <w:r w:rsidRPr="003813F6">
              <w:rPr>
                <w:rFonts w:eastAsia="Calibri"/>
                <w:b/>
                <w:bCs/>
              </w:rPr>
              <w:t>Food And Agriculture Revolution Model Information System</w:t>
            </w:r>
            <w:r w:rsidRPr="003813F6">
              <w:rPr>
                <w:rFonts w:eastAsia="Calibri"/>
                <w:b/>
                <w:bCs/>
                <w:cs/>
              </w:rPr>
              <w:t xml:space="preserve">: </w:t>
            </w:r>
            <w:r w:rsidRPr="003813F6">
              <w:rPr>
                <w:rFonts w:eastAsia="Calibri"/>
                <w:b/>
                <w:bCs/>
              </w:rPr>
              <w:t>FAARMis</w:t>
            </w:r>
            <w:r w:rsidRPr="003813F6">
              <w:rPr>
                <w:rFonts w:eastAsia="Calibri" w:hint="cs"/>
                <w:b/>
                <w:bCs/>
                <w:cs/>
              </w:rPr>
              <w:t>)</w:t>
            </w:r>
            <w:r w:rsidRPr="003813F6">
              <w:rPr>
                <w:rFonts w:eastAsia="Calibri"/>
                <w:b/>
                <w:bCs/>
                <w:cs/>
              </w:rPr>
              <w:t xml:space="preserve"> </w:t>
            </w:r>
            <w:r w:rsidRPr="003813F6">
              <w:rPr>
                <w:rFonts w:eastAsia="Calibri" w:hint="cs"/>
                <w:cs/>
              </w:rPr>
              <w:t>เวอร์ชั่น 2 สำหรับขึ้นทะเบียนเกษตรกรให้สามารถรองรับการแสดงผลได้ทุกอุปกรณ์ โดยปรับปรุงระบบบันทึกข้อมูลต่าง ๆ ได้แก่ (1) ข้อมูลบุคคลและข้อมูลครัวเรือน (2) ข้อมูลเครื่องจักรกลการเกษตร (3) ข้อมูลแปลงเอกสารสิทธิ์และแปลงไม่มีเอกสารสิทธิ์ (4) ข้อมูลกิจกรรมการเกษตร (5) ข้อมูลลายมือชื่อดิจิทัล (6) การเชื่อมโยงข้อมูลต่าง ๆ ที่เกี่ยวข้อง (7) การตรวจสอบข้อมูลบุคคล ข้อมูลแปลงที่ดินและข้อมูลกิจกรรมการเกษตร และ (8) การแสดงผลรายงาน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/>
                <w:cs/>
              </w:rPr>
              <w:tab/>
            </w:r>
            <w:r w:rsidRPr="003813F6">
              <w:rPr>
                <w:rFonts w:eastAsia="Calibri" w:hint="cs"/>
                <w:cs/>
              </w:rPr>
              <w:t xml:space="preserve">1.3 </w:t>
            </w:r>
            <w:r w:rsidRPr="003813F6">
              <w:rPr>
                <w:rFonts w:eastAsia="Calibri" w:hint="cs"/>
                <w:b/>
                <w:bCs/>
                <w:cs/>
              </w:rPr>
              <w:t>ส่งข้อมูลทะเบียนเกษตรกรให้กับระบบบริหารจัดการข้อมูลการพัฒนาคนแบบชี้เป้า (</w:t>
            </w:r>
            <w:r w:rsidRPr="003813F6">
              <w:rPr>
                <w:rFonts w:eastAsia="Calibri"/>
                <w:b/>
                <w:bCs/>
              </w:rPr>
              <w:t>Thai People Map and Analytics Platform</w:t>
            </w:r>
            <w:r w:rsidRPr="003813F6">
              <w:rPr>
                <w:rFonts w:eastAsia="Calibri"/>
                <w:b/>
                <w:bCs/>
                <w:cs/>
              </w:rPr>
              <w:t xml:space="preserve">: </w:t>
            </w:r>
            <w:r w:rsidRPr="003813F6">
              <w:rPr>
                <w:rFonts w:eastAsia="Calibri"/>
                <w:b/>
                <w:bCs/>
              </w:rPr>
              <w:t>TPMAP</w:t>
            </w:r>
            <w:r w:rsidRPr="003813F6">
              <w:rPr>
                <w:rFonts w:eastAsia="Calibri" w:hint="cs"/>
                <w:b/>
                <w:bCs/>
                <w:cs/>
              </w:rPr>
              <w:t>)</w:t>
            </w:r>
            <w:r w:rsidRPr="003813F6">
              <w:rPr>
                <w:rFonts w:eastAsia="Calibri"/>
                <w:b/>
                <w:bCs/>
                <w:cs/>
              </w:rPr>
              <w:t xml:space="preserve"> </w:t>
            </w:r>
            <w:r w:rsidRPr="003813F6">
              <w:rPr>
                <w:rFonts w:eastAsia="Calibri" w:hint="cs"/>
                <w:cs/>
              </w:rPr>
              <w:t xml:space="preserve">เพื่อนำไปประมวลผลร่วมกับข้อมูลอื่น ๆ เพื่อค้นหา     </w:t>
            </w:r>
            <w:r w:rsidRPr="003813F6">
              <w:rPr>
                <w:rFonts w:eastAsia="Calibri"/>
                <w:cs/>
              </w:rPr>
              <w:t>“</w:t>
            </w:r>
            <w:r w:rsidRPr="003813F6">
              <w:rPr>
                <w:rFonts w:eastAsia="Calibri" w:hint="cs"/>
                <w:cs/>
              </w:rPr>
              <w:t>คนจนเป้าหมาย</w:t>
            </w:r>
            <w:r w:rsidRPr="003813F6">
              <w:rPr>
                <w:rFonts w:eastAsia="Calibri"/>
                <w:cs/>
              </w:rPr>
              <w:t>”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/>
                <w:cs/>
              </w:rPr>
              <w:t xml:space="preserve">    2. </w:t>
            </w:r>
            <w:r w:rsidRPr="003813F6">
              <w:rPr>
                <w:rFonts w:eastAsia="Calibri" w:hint="cs"/>
                <w:b/>
                <w:bCs/>
                <w:cs/>
              </w:rPr>
              <w:t xml:space="preserve">กระทรวงเกษตรและสหกรณ์ </w:t>
            </w:r>
            <w:r w:rsidRPr="003813F6">
              <w:rPr>
                <w:rFonts w:eastAsia="Calibri" w:hint="cs"/>
                <w:cs/>
              </w:rPr>
              <w:t>(กษ.) ได้ดำเนินการ ดังนี้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/>
                <w:cs/>
              </w:rPr>
              <w:tab/>
            </w:r>
            <w:r w:rsidRPr="003813F6">
              <w:rPr>
                <w:rFonts w:eastAsia="Calibri" w:hint="cs"/>
                <w:cs/>
              </w:rPr>
              <w:t xml:space="preserve">2.1 </w:t>
            </w:r>
            <w:r w:rsidRPr="003813F6">
              <w:rPr>
                <w:rFonts w:eastAsia="Calibri" w:hint="cs"/>
                <w:b/>
                <w:bCs/>
                <w:cs/>
              </w:rPr>
              <w:t xml:space="preserve">การดำเนินการพัฒนาแพลตฟอร์มการขึ้นทะเบียนเกษตรกรกลาง </w:t>
            </w:r>
            <w:r w:rsidRPr="003813F6">
              <w:rPr>
                <w:rFonts w:eastAsia="Calibri" w:hint="cs"/>
                <w:cs/>
              </w:rPr>
              <w:t>ได้แก่ (1) การจัดทำระบบการจัดเก็บประวัติ (2) การทำการเกษตรของเกษตรกรและการใช้ที่ดิน (3) การจัดทำระบบการตรวจสอบความถูกต้องเพื่อให้ได้ข้อมูลที่มีคุณภาพ และ (4) การจัดทำรายงานและการให้บริการการสืบค้นข้อมูลทะเบียนเกษตรกร โดยดำเนินการบูรณาการระบบฐานข้อมูลทะเบียนเกษตรกรจากกรมส่งเสริมการเกษตร               กรมปศุสัตว์ และกรมประมง ทั้งนี้ บริษัทผู้รับจ้างได้ทำแผนคาดว่าจะแล้วเสร็จภายในเดือนมีนาคม 2566</w:t>
            </w:r>
            <w:r w:rsidRPr="003813F6">
              <w:rPr>
                <w:rFonts w:eastAsia="Calibri" w:hint="cs"/>
                <w:vertAlign w:val="superscript"/>
                <w:cs/>
              </w:rPr>
              <w:t>1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  <w:vertAlign w:val="superscript"/>
              </w:rPr>
            </w:pPr>
            <w:r w:rsidRPr="003813F6">
              <w:rPr>
                <w:rFonts w:eastAsia="Calibri"/>
                <w:cs/>
              </w:rPr>
              <w:tab/>
            </w:r>
            <w:r w:rsidRPr="003813F6">
              <w:rPr>
                <w:rFonts w:eastAsia="Calibri" w:hint="cs"/>
                <w:cs/>
              </w:rPr>
              <w:t xml:space="preserve">2.2 </w:t>
            </w:r>
            <w:r w:rsidRPr="003813F6">
              <w:rPr>
                <w:rFonts w:eastAsia="Calibri" w:hint="cs"/>
                <w:b/>
                <w:bCs/>
                <w:cs/>
              </w:rPr>
              <w:t xml:space="preserve">การศึกษาออกแบบกระบวนการทำงานการขึ้นทะเบียนเกษตรกร </w:t>
            </w:r>
            <w:r w:rsidRPr="003813F6">
              <w:rPr>
                <w:rFonts w:eastAsia="Calibri" w:hint="cs"/>
                <w:cs/>
              </w:rPr>
              <w:t>ให้ครอบคลุมทั้งพืช ปศุสัตว์และประมง โดยกำหนดเสนอผลการศึกษาให้กับหน่วยงานที่เกี่ยวข้องภายในเดือนกุมภาพันธ์ 2566 และจัดทำรายงานผลการศึกษาฉบับสมบูรณ์ภายในเดือนมิถุนายน 2566</w:t>
            </w:r>
            <w:r w:rsidRPr="003813F6">
              <w:rPr>
                <w:rFonts w:eastAsia="Calibri" w:hint="cs"/>
                <w:vertAlign w:val="superscript"/>
                <w:cs/>
              </w:rPr>
              <w:t>2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3813F6">
              <w:rPr>
                <w:rFonts w:eastAsia="Calibri"/>
                <w:cs/>
              </w:rPr>
              <w:tab/>
            </w:r>
            <w:r w:rsidRPr="003813F6">
              <w:rPr>
                <w:rFonts w:eastAsia="Calibri" w:hint="cs"/>
                <w:cs/>
              </w:rPr>
              <w:t xml:space="preserve">2.3 </w:t>
            </w:r>
            <w:r w:rsidRPr="003813F6">
              <w:rPr>
                <w:rFonts w:eastAsia="Calibri" w:hint="cs"/>
                <w:b/>
                <w:bCs/>
                <w:cs/>
              </w:rPr>
              <w:t xml:space="preserve">การจัดทำข้อมูลทางด้านการเกษตรแบบเปิดเชื่อมโยงกับศูนย์กลางข้อมูลเปิดภาครัฐ                 </w:t>
            </w:r>
            <w:r w:rsidRPr="003813F6">
              <w:rPr>
                <w:rFonts w:eastAsia="Calibri" w:hint="cs"/>
                <w:cs/>
              </w:rPr>
              <w:t xml:space="preserve">ได้จัดทำบัญชีข้อมูลด้านการเกษตรในเว็บไซต์             </w:t>
            </w:r>
            <w:r w:rsidRPr="003813F6">
              <w:rPr>
                <w:rFonts w:eastAsia="Calibri"/>
              </w:rPr>
              <w:t>nabc</w:t>
            </w:r>
            <w:r w:rsidRPr="003813F6">
              <w:rPr>
                <w:rFonts w:eastAsia="Calibri"/>
                <w:cs/>
              </w:rPr>
              <w:t>-</w:t>
            </w:r>
            <w:r w:rsidRPr="003813F6">
              <w:rPr>
                <w:rFonts w:eastAsia="Calibri"/>
              </w:rPr>
              <w:t>catalog</w:t>
            </w:r>
            <w:r w:rsidRPr="003813F6">
              <w:rPr>
                <w:rFonts w:eastAsia="Calibri"/>
                <w:cs/>
              </w:rPr>
              <w:t>.</w:t>
            </w:r>
            <w:r w:rsidRPr="003813F6">
              <w:rPr>
                <w:rFonts w:eastAsia="Calibri"/>
              </w:rPr>
              <w:t>oae</w:t>
            </w:r>
            <w:r w:rsidRPr="003813F6">
              <w:rPr>
                <w:rFonts w:eastAsia="Calibri"/>
                <w:cs/>
              </w:rPr>
              <w:t>.</w:t>
            </w:r>
            <w:r w:rsidRPr="003813F6">
              <w:rPr>
                <w:rFonts w:eastAsia="Calibri"/>
              </w:rPr>
              <w:t>go</w:t>
            </w:r>
            <w:r w:rsidRPr="003813F6">
              <w:rPr>
                <w:rFonts w:eastAsia="Calibri"/>
                <w:cs/>
              </w:rPr>
              <w:t>.</w:t>
            </w:r>
            <w:r w:rsidRPr="003813F6">
              <w:rPr>
                <w:rFonts w:eastAsia="Calibri"/>
              </w:rPr>
              <w:t>th</w:t>
            </w:r>
            <w:r w:rsidRPr="003813F6">
              <w:rPr>
                <w:rFonts w:eastAsia="Calibri" w:hint="cs"/>
                <w:cs/>
              </w:rPr>
              <w:t xml:space="preserve"> โดยเชื่อมโยงข้อมูลจากหน่วยงานที่เกี่ยวข้อง 91 องค์กร ปัจจุบันมีชุดข้อมูล 1,041 ชุดข้อมูล ทั้งนี้ มีชุดข้อมูลที่เชื่อมโยงเข้ากับศูนย์กลางข้อมูลเปิดภาครัฐ </w:t>
            </w:r>
            <w:r w:rsidRPr="003813F6">
              <w:rPr>
                <w:rFonts w:eastAsia="Calibri"/>
              </w:rPr>
              <w:t>data</w:t>
            </w:r>
            <w:r w:rsidRPr="003813F6">
              <w:rPr>
                <w:rFonts w:eastAsia="Calibri"/>
                <w:cs/>
              </w:rPr>
              <w:t>.</w:t>
            </w:r>
            <w:r w:rsidRPr="003813F6">
              <w:rPr>
                <w:rFonts w:eastAsia="Calibri"/>
              </w:rPr>
              <w:t>go</w:t>
            </w:r>
            <w:r w:rsidRPr="003813F6">
              <w:rPr>
                <w:rFonts w:eastAsia="Calibri"/>
                <w:cs/>
              </w:rPr>
              <w:t>.</w:t>
            </w:r>
            <w:r w:rsidRPr="003813F6">
              <w:rPr>
                <w:rFonts w:eastAsia="Calibri"/>
              </w:rPr>
              <w:t>th</w:t>
            </w:r>
            <w:r w:rsidRPr="003813F6">
              <w:rPr>
                <w:rFonts w:eastAsia="Calibri"/>
                <w:cs/>
              </w:rPr>
              <w:t xml:space="preserve"> </w:t>
            </w:r>
            <w:r w:rsidRPr="003813F6">
              <w:rPr>
                <w:rFonts w:eastAsia="Calibri" w:hint="cs"/>
                <w:cs/>
              </w:rPr>
              <w:t>จำนวน 128 ชุด</w:t>
            </w:r>
            <w:r w:rsidRPr="003813F6">
              <w:rPr>
                <w:rFonts w:eastAsia="Calibri" w:hint="cs"/>
                <w:cs/>
              </w:rPr>
              <w:lastRenderedPageBreak/>
              <w:t>ข้อมูล และอยู่ระหว่างการปรับปรุงชุดข้อมูลให้เป็นไปตามมาตรฐานที่สำนักงานสถิติแห่งชาติกำหนด</w:t>
            </w:r>
          </w:p>
        </w:tc>
        <w:tc>
          <w:tcPr>
            <w:tcW w:w="4393" w:type="dxa"/>
          </w:tcPr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3813F6">
              <w:rPr>
                <w:rFonts w:eastAsia="Calibri" w:hint="cs"/>
                <w:b/>
                <w:bCs/>
                <w:cs/>
              </w:rPr>
              <w:lastRenderedPageBreak/>
              <w:t xml:space="preserve">ข้อเสนอแนะ </w:t>
            </w:r>
            <w:r w:rsidRPr="003813F6">
              <w:rPr>
                <w:rFonts w:eastAsia="Calibri"/>
                <w:b/>
                <w:bCs/>
                <w:cs/>
              </w:rPr>
              <w:t>: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 w:hint="cs"/>
                <w:cs/>
              </w:rPr>
              <w:t xml:space="preserve">1. กษ. เห็นว่าระบบ </w:t>
            </w:r>
            <w:r w:rsidRPr="003813F6">
              <w:rPr>
                <w:rFonts w:eastAsia="Calibri"/>
              </w:rPr>
              <w:t xml:space="preserve">Farmer One </w:t>
            </w:r>
            <w:r w:rsidRPr="003813F6">
              <w:rPr>
                <w:rFonts w:eastAsia="Calibri" w:hint="cs"/>
                <w:cs/>
              </w:rPr>
              <w:t>ยังอยู่ภายใต้การพัฒนาโดยศูนย์เทคโนโลยีอิเล็กทรอนิกส์และคอมพิวเตอร์แห่งชาติ (</w:t>
            </w:r>
            <w:r w:rsidRPr="003813F6">
              <w:rPr>
                <w:rFonts w:eastAsia="Calibri"/>
              </w:rPr>
              <w:t>National Electronics</w:t>
            </w:r>
            <w:r w:rsidRPr="003813F6">
              <w:rPr>
                <w:rFonts w:eastAsia="Calibri" w:hint="cs"/>
                <w:cs/>
              </w:rPr>
              <w:t xml:space="preserve"> </w:t>
            </w:r>
            <w:r w:rsidRPr="003813F6">
              <w:rPr>
                <w:rFonts w:eastAsia="Calibri"/>
              </w:rPr>
              <w:t>and</w:t>
            </w:r>
            <w:r w:rsidRPr="003813F6">
              <w:rPr>
                <w:rFonts w:eastAsia="Calibri" w:hint="cs"/>
                <w:cs/>
              </w:rPr>
              <w:t xml:space="preserve"> </w:t>
            </w:r>
            <w:r w:rsidRPr="003813F6">
              <w:rPr>
                <w:rFonts w:eastAsia="Calibri"/>
              </w:rPr>
              <w:t>Computer technology Center</w:t>
            </w:r>
            <w:r w:rsidRPr="003813F6">
              <w:rPr>
                <w:rFonts w:eastAsia="Calibri"/>
                <w:cs/>
              </w:rPr>
              <w:t xml:space="preserve">: </w:t>
            </w:r>
            <w:r w:rsidRPr="003813F6">
              <w:rPr>
                <w:rFonts w:eastAsia="Calibri"/>
              </w:rPr>
              <w:t>NECTEC</w:t>
            </w:r>
            <w:r w:rsidRPr="003813F6">
              <w:rPr>
                <w:rFonts w:eastAsia="Calibri" w:hint="cs"/>
                <w:cs/>
              </w:rPr>
              <w:t>)</w:t>
            </w:r>
            <w:r w:rsidRPr="003813F6">
              <w:rPr>
                <w:rFonts w:eastAsia="Calibri"/>
                <w:cs/>
              </w:rPr>
              <w:t xml:space="preserve"> </w:t>
            </w:r>
            <w:r w:rsidRPr="003813F6">
              <w:rPr>
                <w:rFonts w:eastAsia="Calibri" w:hint="cs"/>
                <w:cs/>
              </w:rPr>
              <w:t xml:space="preserve">ซึ่งจะส่งมอบให้สำนักงานเศรษฐกิจการเกษตรเป็นผู้ดูแลระบบต่อไปในอนาคต โดย </w:t>
            </w:r>
            <w:r w:rsidRPr="003813F6">
              <w:rPr>
                <w:rFonts w:eastAsia="Calibri"/>
              </w:rPr>
              <w:t xml:space="preserve">NECTEC </w:t>
            </w:r>
            <w:r w:rsidRPr="003813F6">
              <w:rPr>
                <w:rFonts w:eastAsia="Calibri" w:hint="cs"/>
                <w:cs/>
              </w:rPr>
              <w:t>ได้มีการทำงานร่วมกับ กษ. อย่างใกล้ชิดเพื่อให้การ</w:t>
            </w:r>
            <w:r w:rsidRPr="003813F6">
              <w:rPr>
                <w:rFonts w:eastAsia="Calibri" w:hint="cs"/>
                <w:cs/>
              </w:rPr>
              <w:lastRenderedPageBreak/>
              <w:t>พัฒนาระบบสามารถส่งและประมวลผลข้อมูลได้อย่างแม่นยำและเที่ยงตรง ทั้งในการจัดทำชุดข้อมูลและการถ่ายทอดองค์ความรู้ในการพัฒนาระบบความน่าเชื่อถือของข้อมูล โดยหากมีการใช้งานและพัฒนาอย่างต่อเนื่องจนกระบวนการส่งต่อข้อมูลเป็นไปโดยอัตโนมัติจะสามารถช่วยให้ข้อมูลมีความเที่ยงตรงและน่าเชื่อถือ รวมทั้งสะท้อนตามสภาพการณ์จริงได้อย่างแม่นยำมากขึ้น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 w:hint="cs"/>
                <w:cs/>
              </w:rPr>
              <w:t>2. การเชื่อมต่อข้อมูลเกษตรกรเข้ากับระบบบริหารจัดการข้อมูลการพัฒนาคนแบบชี้เป้า (</w:t>
            </w:r>
            <w:r w:rsidRPr="003813F6">
              <w:rPr>
                <w:rFonts w:eastAsia="Calibri"/>
              </w:rPr>
              <w:t>TPMAP</w:t>
            </w:r>
            <w:r w:rsidRPr="003813F6">
              <w:rPr>
                <w:rFonts w:eastAsia="Calibri" w:hint="cs"/>
                <w:cs/>
              </w:rPr>
              <w:t>)</w:t>
            </w:r>
            <w:r w:rsidRPr="003813F6">
              <w:rPr>
                <w:rFonts w:eastAsia="Calibri"/>
                <w:cs/>
              </w:rPr>
              <w:t xml:space="preserve"> </w:t>
            </w:r>
            <w:r w:rsidRPr="003813F6">
              <w:rPr>
                <w:rFonts w:eastAsia="Calibri" w:hint="cs"/>
                <w:cs/>
              </w:rPr>
              <w:t>จะมีความแตกต่างกันไปตามแต่ละชุดข้อมูล โดยข้อมูลที่มีการเคลื่อนไหวมากที่สุด คือ กิจกรรมทางการเกษตรจะมีการปรับปรุงข้อมูลบ่อยครั้งกว่า ในขณะที่ข้อมูลรายชื่อและจำนวนเกษตรกรที่มีการเคลื่อนไหวน้อย โดยหน่วยงานที่เกี่ยวข้องจะมีการปรับปรุงข้อมูลเป็นรายปี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3813F6">
              <w:rPr>
                <w:rFonts w:eastAsia="Calibri" w:hint="cs"/>
                <w:b/>
                <w:bCs/>
                <w:cs/>
              </w:rPr>
              <w:t xml:space="preserve">มติที่ประชุม </w:t>
            </w:r>
            <w:r w:rsidRPr="003813F6">
              <w:rPr>
                <w:rFonts w:eastAsia="Calibri"/>
                <w:b/>
                <w:bCs/>
                <w:cs/>
              </w:rPr>
              <w:t xml:space="preserve">: </w:t>
            </w:r>
            <w:r w:rsidRPr="003813F6">
              <w:rPr>
                <w:rFonts w:eastAsia="Calibri" w:hint="cs"/>
                <w:b/>
                <w:bCs/>
                <w:cs/>
              </w:rPr>
              <w:t xml:space="preserve">รับทราบ </w:t>
            </w:r>
            <w:r w:rsidRPr="003813F6">
              <w:rPr>
                <w:rFonts w:eastAsia="Calibri" w:hint="cs"/>
                <w:cs/>
              </w:rPr>
              <w:t>และให้ กษ. และหน่วยงานที่เกี่ยวข้องรับข้อเสนอแนะและความเห็นไปพิจารณาดำเนินการในส่วนที่เกี่ยวข้องต่อไป</w:t>
            </w:r>
          </w:p>
        </w:tc>
      </w:tr>
    </w:tbl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13F6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3813F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3813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โครงการดำเนินการขยายตลาดเชิงรุกเพื่อการจ้างแรงงานไทยในต่างประเทศ 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>มีการดำเนินงานและแผนงานของหน่วยงาน สรุปได้ 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957"/>
        <w:gridCol w:w="4393"/>
      </w:tblGrid>
      <w:tr w:rsidR="003813F6" w:rsidRPr="003813F6" w:rsidTr="00892484">
        <w:tc>
          <w:tcPr>
            <w:tcW w:w="4957" w:type="dxa"/>
          </w:tcPr>
          <w:p w:rsidR="003813F6" w:rsidRPr="003813F6" w:rsidRDefault="003813F6" w:rsidP="003813F6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813F6">
              <w:rPr>
                <w:rFonts w:eastAsia="Calibri" w:hint="cs"/>
                <w:b/>
                <w:bCs/>
                <w:cs/>
              </w:rPr>
              <w:t>ประเด็นสำคัญเร่งด่วน/ผลการดำเนินงาน</w:t>
            </w:r>
          </w:p>
        </w:tc>
        <w:tc>
          <w:tcPr>
            <w:tcW w:w="4393" w:type="dxa"/>
          </w:tcPr>
          <w:p w:rsidR="003813F6" w:rsidRPr="003813F6" w:rsidRDefault="003813F6" w:rsidP="003813F6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813F6">
              <w:rPr>
                <w:rFonts w:eastAsia="Calibri" w:hint="cs"/>
                <w:b/>
                <w:bCs/>
                <w:cs/>
              </w:rPr>
              <w:t>ข้อเสนอแนะ/มติที่ประชุม กตน.</w:t>
            </w:r>
          </w:p>
        </w:tc>
      </w:tr>
      <w:tr w:rsidR="003813F6" w:rsidRPr="003813F6" w:rsidTr="00892484">
        <w:tc>
          <w:tcPr>
            <w:tcW w:w="4957" w:type="dxa"/>
          </w:tcPr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 w:hint="cs"/>
                <w:b/>
                <w:bCs/>
                <w:cs/>
              </w:rPr>
              <w:t>การแก้ไขปัญหาการว่างงานและส่งเสริมการมีงานทำและการส่งเสริมการจ้างงานในชุมชนเพื่อขับเคลื่อนเศรษฐกิจ</w:t>
            </w:r>
            <w:r w:rsidRPr="003813F6">
              <w:rPr>
                <w:rFonts w:eastAsia="Calibri" w:hint="cs"/>
                <w:cs/>
              </w:rPr>
              <w:t xml:space="preserve"> กระทรวงแรงงาน (รง.) ได้ดำเนินการ เช่น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 w:hint="cs"/>
                <w:cs/>
              </w:rPr>
              <w:t xml:space="preserve">    1. </w:t>
            </w:r>
            <w:r w:rsidRPr="003813F6">
              <w:rPr>
                <w:rFonts w:eastAsia="Calibri" w:hint="cs"/>
                <w:b/>
                <w:bCs/>
                <w:cs/>
              </w:rPr>
              <w:t xml:space="preserve">การให้บริการจัดหางานในต่างประเทศ </w:t>
            </w:r>
            <w:r w:rsidRPr="003813F6">
              <w:rPr>
                <w:rFonts w:eastAsia="Calibri" w:hint="cs"/>
                <w:cs/>
              </w:rPr>
              <w:t>ในช่วงปี 2561 - 2565 มีแรงงานไทยเดินทางไปทำงานในต่างประเทศ 423,451 คน สร้างรายได้ส่งกลับประเทศไทย จำนวน 1,020,774 ล้านบาท ทั้งนี้ สามารถจำแนกจำนวนแรงงานไทยที่เดินทางไปทำงานในต่างประเทศด้วยวิธีการเดินทางอย่างถูกต้องตามกฎหมาย ดังนี้               (1) การแจ้งการเดินทางด้วยตนเอง 44,254 คน (2) บริษัทหางานจัดส่ง 109,677 คน (3) กรมการจัดหางานจัดส่ง 51,607 คน (4) นายจ้างพาลูกจ้างไปทำงานในต่างประเทศ 48,270 คน และ (5) นายจ้างส่งลูกจ้างไปฝึกงานในต่างประเทศ และการแจ้งการเดินทางกลับไปทำงานในต่างประเทศ (</w:t>
            </w:r>
            <w:r w:rsidRPr="003813F6">
              <w:rPr>
                <w:rFonts w:eastAsia="Calibri"/>
              </w:rPr>
              <w:t>Re</w:t>
            </w:r>
            <w:r w:rsidRPr="003813F6">
              <w:rPr>
                <w:rFonts w:eastAsia="Calibri"/>
                <w:cs/>
              </w:rPr>
              <w:t>-</w:t>
            </w:r>
            <w:r w:rsidRPr="003813F6">
              <w:rPr>
                <w:rFonts w:eastAsia="Calibri"/>
              </w:rPr>
              <w:t>entry</w:t>
            </w:r>
            <w:r w:rsidRPr="003813F6">
              <w:rPr>
                <w:rFonts w:eastAsia="Calibri" w:hint="cs"/>
                <w:cs/>
              </w:rPr>
              <w:t>)</w:t>
            </w:r>
            <w:r w:rsidRPr="003813F6">
              <w:rPr>
                <w:rFonts w:eastAsia="Calibri"/>
              </w:rPr>
              <w:t xml:space="preserve"> 169</w:t>
            </w:r>
            <w:r w:rsidRPr="003813F6">
              <w:rPr>
                <w:rFonts w:eastAsia="Calibri" w:hint="cs"/>
                <w:cs/>
              </w:rPr>
              <w:t>,</w:t>
            </w:r>
            <w:r w:rsidRPr="003813F6">
              <w:rPr>
                <w:rFonts w:eastAsia="Calibri"/>
              </w:rPr>
              <w:t xml:space="preserve">643 </w:t>
            </w:r>
            <w:r w:rsidRPr="003813F6">
              <w:rPr>
                <w:rFonts w:eastAsia="Calibri" w:hint="cs"/>
                <w:cs/>
              </w:rPr>
              <w:t>คน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 w:hint="cs"/>
                <w:cs/>
              </w:rPr>
              <w:t xml:space="preserve">    2. </w:t>
            </w:r>
            <w:r w:rsidRPr="003813F6">
              <w:rPr>
                <w:rFonts w:eastAsia="Calibri" w:hint="cs"/>
                <w:b/>
                <w:bCs/>
                <w:cs/>
              </w:rPr>
              <w:t xml:space="preserve">การขยายตลาดเชิงรุกเพื่อการจ้างแรงงานไทยในต่างประเทศ </w:t>
            </w:r>
            <w:r w:rsidRPr="003813F6">
              <w:rPr>
                <w:rFonts w:eastAsia="Calibri" w:hint="cs"/>
                <w:cs/>
              </w:rPr>
              <w:t xml:space="preserve">ภายใต้ </w:t>
            </w:r>
            <w:r w:rsidRPr="003813F6">
              <w:rPr>
                <w:rFonts w:eastAsia="Calibri"/>
                <w:cs/>
              </w:rPr>
              <w:t>“</w:t>
            </w:r>
            <w:r w:rsidRPr="003813F6">
              <w:rPr>
                <w:rFonts w:eastAsia="Calibri" w:hint="cs"/>
                <w:cs/>
              </w:rPr>
              <w:t>โครงการการดำเนินการขยายตลาดเชิงรุกเพื่อการจ้างงานไทยในต่างประเทศ</w:t>
            </w:r>
            <w:r w:rsidRPr="003813F6">
              <w:rPr>
                <w:rFonts w:eastAsia="Calibri"/>
                <w:cs/>
              </w:rPr>
              <w:t>”</w:t>
            </w:r>
            <w:r w:rsidRPr="003813F6">
              <w:rPr>
                <w:rFonts w:eastAsia="Calibri" w:hint="cs"/>
                <w:cs/>
              </w:rPr>
              <w:t xml:space="preserve"> โดยผลการดำเนินงานและความคืบหน้า ดังนี้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/>
                <w:cs/>
              </w:rPr>
              <w:tab/>
            </w:r>
            <w:r w:rsidRPr="003813F6">
              <w:rPr>
                <w:rFonts w:eastAsia="Calibri" w:hint="cs"/>
                <w:cs/>
              </w:rPr>
              <w:t xml:space="preserve">2.1 </w:t>
            </w:r>
            <w:r w:rsidRPr="003813F6">
              <w:rPr>
                <w:rFonts w:eastAsia="Calibri" w:hint="cs"/>
                <w:b/>
                <w:bCs/>
                <w:cs/>
              </w:rPr>
              <w:t xml:space="preserve">สาธารณรัฐเกาหลี </w:t>
            </w:r>
            <w:r w:rsidRPr="003813F6">
              <w:rPr>
                <w:rFonts w:eastAsia="Calibri" w:hint="cs"/>
                <w:cs/>
              </w:rPr>
              <w:t xml:space="preserve">รง. ได้ดำเนินการ เช่น </w:t>
            </w:r>
            <w:r w:rsidRPr="003813F6">
              <w:rPr>
                <w:rFonts w:eastAsia="Calibri" w:hint="cs"/>
                <w:b/>
                <w:bCs/>
                <w:cs/>
              </w:rPr>
              <w:t>ขยายตลาดแรงงานไทยตามระบบการอนุญาตจ้างงานแรงงานต่างชาติ</w:t>
            </w:r>
            <w:r w:rsidRPr="003813F6">
              <w:rPr>
                <w:rFonts w:eastAsia="Calibri" w:hint="cs"/>
                <w:cs/>
              </w:rPr>
              <w:t>และขอความร่วมมือ</w:t>
            </w:r>
            <w:r w:rsidRPr="003813F6">
              <w:rPr>
                <w:rFonts w:eastAsia="Calibri" w:hint="cs"/>
                <w:b/>
                <w:bCs/>
                <w:cs/>
              </w:rPr>
              <w:t xml:space="preserve">พิจารณาเพิ่มโควตาการจัดส่งแรงงานของประเทศไทย </w:t>
            </w:r>
            <w:r w:rsidRPr="003813F6">
              <w:rPr>
                <w:rFonts w:eastAsia="Calibri" w:hint="cs"/>
                <w:cs/>
              </w:rPr>
              <w:t xml:space="preserve">จากเดิม จำนวน 3,000 คน </w:t>
            </w:r>
            <w:r w:rsidRPr="003813F6">
              <w:rPr>
                <w:rFonts w:eastAsia="Calibri" w:hint="cs"/>
                <w:b/>
                <w:bCs/>
                <w:cs/>
              </w:rPr>
              <w:t xml:space="preserve">เป็น 5,000 คน </w:t>
            </w:r>
            <w:r w:rsidRPr="003813F6">
              <w:rPr>
                <w:rFonts w:eastAsia="Calibri" w:hint="cs"/>
                <w:cs/>
              </w:rPr>
              <w:t>และ</w:t>
            </w:r>
            <w:r w:rsidRPr="003813F6">
              <w:rPr>
                <w:rFonts w:eastAsia="Calibri" w:hint="cs"/>
                <w:b/>
                <w:bCs/>
                <w:cs/>
              </w:rPr>
              <w:t>จัดส่งแรงงานไทยไปทำงานในอุตสาหกรรมต่อเรือ</w:t>
            </w:r>
            <w:r w:rsidRPr="003813F6">
              <w:rPr>
                <w:rFonts w:eastAsia="Calibri" w:hint="cs"/>
                <w:cs/>
              </w:rPr>
              <w:t xml:space="preserve">ด้วยวีซ่าทักษะฝีมือ </w:t>
            </w:r>
            <w:r w:rsidRPr="003813F6">
              <w:rPr>
                <w:rFonts w:eastAsia="Calibri"/>
                <w:cs/>
              </w:rPr>
              <w:t xml:space="preserve">    </w:t>
            </w:r>
            <w:r w:rsidRPr="003813F6">
              <w:rPr>
                <w:rFonts w:eastAsia="Calibri" w:hint="cs"/>
                <w:cs/>
              </w:rPr>
              <w:t>(</w:t>
            </w:r>
            <w:r w:rsidRPr="003813F6">
              <w:rPr>
                <w:rFonts w:eastAsia="Calibri"/>
              </w:rPr>
              <w:t>E</w:t>
            </w:r>
            <w:r w:rsidRPr="003813F6">
              <w:rPr>
                <w:rFonts w:eastAsia="Calibri"/>
                <w:cs/>
              </w:rPr>
              <w:t>-</w:t>
            </w:r>
            <w:r w:rsidRPr="003813F6">
              <w:rPr>
                <w:rFonts w:eastAsia="Calibri"/>
              </w:rPr>
              <w:t>7</w:t>
            </w:r>
            <w:r w:rsidRPr="003813F6">
              <w:rPr>
                <w:rFonts w:eastAsia="Calibri" w:hint="cs"/>
                <w:cs/>
              </w:rPr>
              <w:t>)</w:t>
            </w:r>
            <w:r w:rsidRPr="003813F6">
              <w:rPr>
                <w:rFonts w:eastAsia="Calibri"/>
                <w:cs/>
              </w:rPr>
              <w:t xml:space="preserve"> </w:t>
            </w:r>
            <w:r w:rsidRPr="003813F6">
              <w:rPr>
                <w:rFonts w:eastAsia="Calibri" w:hint="cs"/>
                <w:cs/>
              </w:rPr>
              <w:t>ในตำแหน่งช่างเชื่อม ช่างทาสี และช่างไฟฟ้า โดยข้อมูล ณ เดือนกุมภาพันธ์ 2566 ได้รับรองสัญญาจ้างแล้วกว่า 2,400 คน และเดินทางถึงสาธารณรัฐเกาหลีแล้ว 118 คน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/>
                <w:cs/>
              </w:rPr>
              <w:tab/>
            </w:r>
            <w:r w:rsidRPr="003813F6">
              <w:rPr>
                <w:rFonts w:eastAsia="Calibri" w:hint="cs"/>
                <w:cs/>
              </w:rPr>
              <w:t xml:space="preserve">2.2 </w:t>
            </w:r>
            <w:r w:rsidRPr="003813F6">
              <w:rPr>
                <w:rFonts w:eastAsia="Calibri" w:hint="cs"/>
                <w:b/>
                <w:bCs/>
                <w:cs/>
              </w:rPr>
              <w:t xml:space="preserve">สาธารณรัฐฟินแลนด์และราชอาณาจักรสวีเดน </w:t>
            </w:r>
            <w:r w:rsidRPr="003813F6">
              <w:rPr>
                <w:rFonts w:eastAsia="Calibri" w:hint="cs"/>
                <w:cs/>
              </w:rPr>
              <w:t>รง. ได้ผลักดันการจัดส่งแรงงานไทยไปทำงานเก็บผลไม้ตามฤดูกาลอย่างถูกต้องตามหลักมาตรฐานการจ้างงานสากล รวมทั้งได้หารือในประเด็นความต้องการแรงงานประเภทแรงงานฝีมือ (</w:t>
            </w:r>
            <w:r w:rsidRPr="003813F6">
              <w:rPr>
                <w:rFonts w:eastAsia="Calibri"/>
              </w:rPr>
              <w:t>Skill Workers</w:t>
            </w:r>
            <w:r w:rsidRPr="003813F6">
              <w:rPr>
                <w:rFonts w:eastAsia="Calibri" w:hint="cs"/>
                <w:cs/>
              </w:rPr>
              <w:t>)</w:t>
            </w:r>
            <w:r w:rsidRPr="003813F6">
              <w:rPr>
                <w:rFonts w:eastAsia="Calibri"/>
                <w:cs/>
              </w:rPr>
              <w:t xml:space="preserve"> </w:t>
            </w:r>
            <w:r w:rsidRPr="003813F6">
              <w:rPr>
                <w:rFonts w:eastAsia="Calibri" w:hint="cs"/>
                <w:cs/>
              </w:rPr>
              <w:t>และการขยายตลาดแรงงานไทยในสาขาวิชาชีพอื่น ๆ เช่น ผู้ดูแลผู้สูงอายุ ผู้ช่วยพยาบาล พนักงานนวดไทย และผู้ประกอบการอาหารไทย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/>
                <w:cs/>
              </w:rPr>
              <w:tab/>
            </w:r>
            <w:r w:rsidRPr="003813F6">
              <w:rPr>
                <w:rFonts w:eastAsia="Calibri" w:hint="cs"/>
                <w:cs/>
              </w:rPr>
              <w:t xml:space="preserve">2.3 </w:t>
            </w:r>
            <w:r w:rsidRPr="003813F6">
              <w:rPr>
                <w:rFonts w:eastAsia="Calibri" w:hint="cs"/>
                <w:b/>
                <w:bCs/>
                <w:cs/>
              </w:rPr>
              <w:t xml:space="preserve">ประเทศญี่ปุ่น </w:t>
            </w:r>
            <w:r w:rsidRPr="003813F6">
              <w:rPr>
                <w:rFonts w:eastAsia="Calibri" w:hint="cs"/>
                <w:cs/>
              </w:rPr>
              <w:t>รง. ได้ดำเนินการ</w:t>
            </w:r>
            <w:r w:rsidRPr="003813F6">
              <w:rPr>
                <w:rFonts w:eastAsia="Calibri" w:hint="cs"/>
                <w:b/>
                <w:bCs/>
                <w:cs/>
              </w:rPr>
              <w:t xml:space="preserve">ประสานความร่วมมือในการพัฒนาทรัพยากรมนุษย์ </w:t>
            </w:r>
            <w:r w:rsidRPr="003813F6">
              <w:rPr>
                <w:rFonts w:eastAsia="Calibri" w:hint="cs"/>
                <w:cs/>
              </w:rPr>
              <w:t xml:space="preserve">ได้แก่ การจัดทำร่างข้อตกลงว่าด้วยโครงการแรงงานทักษะเฉพาะ </w:t>
            </w:r>
            <w:r w:rsidRPr="003813F6">
              <w:rPr>
                <w:rFonts w:eastAsia="Calibri" w:hint="cs"/>
                <w:cs/>
              </w:rPr>
              <w:lastRenderedPageBreak/>
              <w:t>และการจัดทำความตกลงด้านการประกันสังคมระหว่างราชอาณาจักรไทยกับประเทศญี่ปุ่น และ</w:t>
            </w:r>
            <w:r w:rsidRPr="003813F6">
              <w:rPr>
                <w:rFonts w:eastAsia="Calibri" w:hint="cs"/>
                <w:b/>
                <w:bCs/>
                <w:cs/>
              </w:rPr>
              <w:t xml:space="preserve">ขยายตลาดแรงงาน </w:t>
            </w:r>
            <w:r w:rsidRPr="003813F6">
              <w:rPr>
                <w:rFonts w:eastAsia="Calibri" w:hint="cs"/>
                <w:cs/>
              </w:rPr>
              <w:t>ได้แก่ การประกาศรับสมัครคัดเลือกผู้ฝึกปฏิบัติงานด้านเทคนิคชาวไทยไปฝึกงานในประเทศญี่ปุ่น และการจัดหาและทดสอบคนหางานเพื่อไปทำงานประเภทวีซ่าแรงงานทักษะเฉพาะในตำแหน่งทำความสะอาดอาคาร รวม 10 อัตรา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 w:hint="cs"/>
                <w:cs/>
              </w:rPr>
              <w:t xml:space="preserve">    3. </w:t>
            </w:r>
            <w:r w:rsidRPr="003813F6">
              <w:rPr>
                <w:rFonts w:eastAsia="Calibri" w:hint="cs"/>
                <w:b/>
                <w:bCs/>
                <w:cs/>
              </w:rPr>
              <w:t>การพัฒนาฝีมือแรงงานไทยในต่างประเทศ</w:t>
            </w:r>
            <w:r w:rsidRPr="003813F6">
              <w:rPr>
                <w:rFonts w:eastAsia="Calibri" w:hint="cs"/>
                <w:cs/>
              </w:rPr>
              <w:t xml:space="preserve"> ภายใต้ </w:t>
            </w:r>
            <w:r w:rsidRPr="003813F6">
              <w:rPr>
                <w:rFonts w:eastAsia="Calibri"/>
                <w:cs/>
              </w:rPr>
              <w:t>“</w:t>
            </w:r>
            <w:r w:rsidRPr="003813F6">
              <w:rPr>
                <w:rFonts w:eastAsia="Calibri" w:hint="cs"/>
                <w:cs/>
              </w:rPr>
              <w:t>โครงการส่งเสริมศักยภาพมาตรฐานฝีมือแรงงานไทยในต่างประเทศ</w:t>
            </w:r>
            <w:r w:rsidRPr="003813F6">
              <w:rPr>
                <w:rFonts w:eastAsia="Calibri"/>
                <w:cs/>
              </w:rPr>
              <w:t>”</w:t>
            </w:r>
            <w:r w:rsidRPr="003813F6">
              <w:rPr>
                <w:rFonts w:eastAsia="Calibri" w:hint="cs"/>
                <w:cs/>
              </w:rPr>
              <w:t xml:space="preserve"> ในปีงบประมาณ พ.ศ. 2561 - 2563 มีแรงงานไทยผ่านการทดสอบมาตรฐานฝีมือแรงงานแห่งชาติในต่างประเทศ ในสาขาผู้ประกอบอาหารไทยและไทยสัปปายะ (หัตถบำบัด) จำนวน 554 คน (ร้อยละ 97.70) ใน 12 ประเทศ สร้างรายได้เข้าประเทศ จำนวน 254.84 ล้านบาท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 w:hint="cs"/>
                <w:cs/>
              </w:rPr>
              <w:t xml:space="preserve">    4. </w:t>
            </w:r>
            <w:r w:rsidRPr="003813F6">
              <w:rPr>
                <w:rFonts w:eastAsia="Calibri" w:hint="cs"/>
                <w:b/>
                <w:bCs/>
                <w:cs/>
              </w:rPr>
              <w:t xml:space="preserve">แนวทางการขยายตลาดแรงงานไทยในต่างประเทศปี 2567 </w:t>
            </w:r>
            <w:r w:rsidRPr="003813F6">
              <w:rPr>
                <w:rFonts w:eastAsia="Calibri" w:hint="cs"/>
                <w:cs/>
              </w:rPr>
              <w:t>กรมพัฒนาฝีมือแรงงานได้เสนอขอรับการจัดสรรงบประมาณดำเนินงานโครงการส่งเสริมศักยภาพมาตรฐานฝีมือแรงานไทยในต่างประเทศ จำนวน 10 ล้านบาท เพื่อดำเนินการทดสอบมาตรฐานฝีมือแรงงานแห่งชาติให้แก่แรงงานไทยในต่างประเทศ ในสาขาอาชีพภาคบริการ สาขาผู้ประกอบอาหารไทย สาขานักส่งเสริมสุขภาพแบบองค์รวม (ไทยสัปปายะ สปาตะวันตก) และสาขาพนักงานนวดแผนไทยในประเทศแถบทวีปอเมริกา เอเชีย และออสเตรเลีย โดยมีเป้าหมายดำเนินงานในปีงบประมาณ พ.ศ. 2567 จำนวน 240 คน</w:t>
            </w:r>
          </w:p>
        </w:tc>
        <w:tc>
          <w:tcPr>
            <w:tcW w:w="4393" w:type="dxa"/>
          </w:tcPr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3813F6">
              <w:rPr>
                <w:rFonts w:eastAsia="Calibri" w:hint="cs"/>
                <w:b/>
                <w:bCs/>
                <w:cs/>
              </w:rPr>
              <w:lastRenderedPageBreak/>
              <w:t xml:space="preserve">ข้อเสนอแนะ </w:t>
            </w:r>
            <w:r w:rsidRPr="003813F6">
              <w:rPr>
                <w:rFonts w:eastAsia="Calibri"/>
                <w:b/>
                <w:bCs/>
                <w:cs/>
              </w:rPr>
              <w:t>: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 w:hint="cs"/>
                <w:cs/>
              </w:rPr>
              <w:t>1. ควรมีการบูรณาการแลกเปลี่ยนข้อมูลการเดินทางของคนไทย/แรงงานไทย การสอดส่อง</w:t>
            </w:r>
            <w:r w:rsidRPr="003813F6">
              <w:rPr>
                <w:rFonts w:eastAsia="Calibri"/>
              </w:rPr>
              <w:t xml:space="preserve"> Social Media </w:t>
            </w:r>
            <w:r w:rsidRPr="003813F6">
              <w:rPr>
                <w:rFonts w:eastAsia="Calibri" w:hint="cs"/>
                <w:cs/>
              </w:rPr>
              <w:t>ของหน่วยงานที่เกี่ยวข้อง เพื่อลดการลักลอบไปทำงานอย่างผิดกฎหมายในสาธารณรัฐเกาหลี (สป.รง.)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 w:hint="cs"/>
                <w:cs/>
              </w:rPr>
              <w:t xml:space="preserve">2. ควรผลักดันมาตรฐานฝีมือแรงงานแห่งชาติให้เป็นที่ยอมรับในต่างประเทศและเป็นที่รู้จักมากยิ่งขึ้น โดยสนับสนุนให้มีการดำเนินงานโครงการส่งเสริมศักยภาพมาตรฐานฝีมือแรงงานไทยในต่างประเทศในปีงบประมาณถัดไป เพื่อให้แรงงานไทยในต่างประเทศเป็นที่ยอมรับในตลาดสากลและมีโอกาสในการขยายตลาดแรงงานไทยในต่างประเทศผ่านหนังสือรับรองมาตรฐานฝีมือแรงงานแห่งชาติ </w:t>
            </w:r>
            <w:r w:rsidRPr="003813F6">
              <w:rPr>
                <w:rFonts w:eastAsia="Calibri"/>
                <w:cs/>
              </w:rPr>
              <w:t>[</w:t>
            </w:r>
            <w:r w:rsidRPr="003813F6">
              <w:rPr>
                <w:rFonts w:eastAsia="Calibri" w:hint="cs"/>
                <w:cs/>
              </w:rPr>
              <w:t>รง. (กรมการพัฒนาฝีมือแรงงาน)</w:t>
            </w:r>
            <w:r w:rsidRPr="003813F6">
              <w:rPr>
                <w:rFonts w:eastAsia="Calibri"/>
                <w:cs/>
              </w:rPr>
              <w:t>]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3813F6">
              <w:rPr>
                <w:rFonts w:eastAsia="Calibri" w:hint="cs"/>
                <w:b/>
                <w:bCs/>
                <w:cs/>
              </w:rPr>
              <w:t xml:space="preserve">ความเห็นและข้อสังเกตของที่ประชุม กตน. </w:t>
            </w:r>
            <w:r w:rsidRPr="003813F6">
              <w:rPr>
                <w:rFonts w:eastAsia="Calibri"/>
                <w:b/>
                <w:bCs/>
                <w:cs/>
              </w:rPr>
              <w:t>: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/>
              </w:rPr>
              <w:t>1</w:t>
            </w:r>
            <w:r w:rsidRPr="003813F6">
              <w:rPr>
                <w:rFonts w:eastAsia="Calibri"/>
                <w:cs/>
              </w:rPr>
              <w:t xml:space="preserve">. </w:t>
            </w:r>
            <w:r w:rsidRPr="003813F6">
              <w:rPr>
                <w:rFonts w:eastAsia="Calibri" w:hint="cs"/>
                <w:cs/>
              </w:rPr>
              <w:t>เนื่องจากกฎหมาย/ระเบียบ/หลักเกณฑ์ของแต่ละประเทศมีความแตกต่างกัน ทำให้การจัดทำบันทึกความร่วมมือด้านแรงงานกับต่างประเทศเกิดความล่าช้า และเป็นประเด็นที่มีความละเอียดอ่อนจึงจำเป็นต้องพิจารณาด้วยความระมัดระวังอย่างรอบด้าน ดังนั้น รง. จึงควรขอความร่วมมือ กต. และหน่วยงานที่เกี่ยวข้อง พิจารณาเร่งรัดการดำเนินการเกี่ยวกับการจัดทำเอกสารเงื่อนไขสัญญา และบันทึกความร่วมมือด้านแรงงานกับต่างประเทศในเรื่องต่าง ๆ ด้วยความรอบคอบ เพื่อรักษาผลประโยชน์ของประเทศชาติและแรงงานไทยที่ไปทำงานในต่างประเทศ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 w:hint="cs"/>
                <w:cs/>
              </w:rPr>
              <w:t>2. รง.</w:t>
            </w:r>
            <w:r w:rsidRPr="003813F6">
              <w:rPr>
                <w:rFonts w:eastAsia="Calibri"/>
                <w:cs/>
              </w:rPr>
              <w:t xml:space="preserve"> </w:t>
            </w:r>
            <w:r w:rsidRPr="003813F6">
              <w:rPr>
                <w:rFonts w:eastAsia="Calibri" w:hint="cs"/>
                <w:cs/>
              </w:rPr>
              <w:t>ควรให้ความสำคัญกับการพัฒนาแรงงานไทยให้มีทักษะแรงงานตรงกับความต้องการของตลาดแรงงานในต่างประเทศ รวมทั้งพัฒนาทักษะแรงงานเพิ่มเติมให้แก่แรงงานไทยที่ครบกำหนดการทำงานในต่างประเทศและกลับมายังประเทศไทย (โครงการแรงงานคืนถิ่น) เพื่อให้มีความพร้อมสำหรับการกลับไปทำงานในต่างประเทศได้ในอนาคต ตลอดจนการจัดหางานภายในประเทศรองรับแรงงานกลุ่มดังกล่าว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3813F6">
              <w:rPr>
                <w:rFonts w:eastAsia="Calibri" w:hint="cs"/>
                <w:b/>
                <w:bCs/>
                <w:cs/>
              </w:rPr>
              <w:t xml:space="preserve">มติที่ประชุม </w:t>
            </w:r>
            <w:r w:rsidRPr="003813F6">
              <w:rPr>
                <w:rFonts w:eastAsia="Calibri"/>
                <w:b/>
                <w:bCs/>
                <w:cs/>
              </w:rPr>
              <w:t xml:space="preserve">: </w:t>
            </w:r>
            <w:r w:rsidRPr="003813F6">
              <w:rPr>
                <w:rFonts w:eastAsia="Calibri" w:hint="cs"/>
                <w:b/>
                <w:bCs/>
                <w:cs/>
              </w:rPr>
              <w:t xml:space="preserve">รับทราบ </w:t>
            </w:r>
            <w:r w:rsidRPr="003813F6">
              <w:rPr>
                <w:rFonts w:eastAsia="Calibri" w:hint="cs"/>
                <w:cs/>
              </w:rPr>
              <w:t>และให้ รง. กต. และหน่วยงานที่เกี่ยวข้องรับข้อเสนอแนะของ</w:t>
            </w:r>
            <w:r w:rsidRPr="003813F6">
              <w:rPr>
                <w:rFonts w:eastAsia="Calibri" w:hint="cs"/>
                <w:cs/>
              </w:rPr>
              <w:lastRenderedPageBreak/>
              <w:t>หน่วยงานและความเห็นและข้อสังเกตของที่ประชุม กตน. ไปพิจารณาดำเนินการในส่วนที่เกี่ยวข้องต่อไป</w:t>
            </w:r>
          </w:p>
        </w:tc>
      </w:tr>
    </w:tbl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13F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3813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รายงานการเบิกจ่ายงบประมาณรายจ่ายประจำปี และงบประมาณที่เกินกว่า 1,000 ล้านบาทขึ้นไป 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    4.1 </w:t>
      </w:r>
      <w:r w:rsidRPr="003813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ผลการใช้จ่ายงบประมาณรายจ่าย (ประจำปีงบประมาณ พ.ศ. 2565) ณ วันที่ 3 กุมภาพันธ์ 2566</w:t>
      </w:r>
    </w:p>
    <w:p w:rsidR="003813F6" w:rsidRPr="003813F6" w:rsidRDefault="003813F6" w:rsidP="003813F6">
      <w:pPr>
        <w:spacing w:after="0" w:line="320" w:lineRule="exact"/>
        <w:jc w:val="right"/>
        <w:rPr>
          <w:rFonts w:ascii="TH SarabunPSK" w:eastAsia="Calibri" w:hAnsi="TH SarabunPSK" w:cs="TH SarabunPSK"/>
          <w:sz w:val="32"/>
          <w:szCs w:val="32"/>
        </w:rPr>
      </w:pP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หน่วย </w:t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>ล้านบาท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3813F6" w:rsidRPr="003813F6" w:rsidTr="00892484">
        <w:tc>
          <w:tcPr>
            <w:tcW w:w="1558" w:type="dxa"/>
          </w:tcPr>
          <w:p w:rsidR="003813F6" w:rsidRPr="003813F6" w:rsidRDefault="003813F6" w:rsidP="003813F6">
            <w:pPr>
              <w:spacing w:line="320" w:lineRule="exact"/>
              <w:jc w:val="center"/>
              <w:rPr>
                <w:rFonts w:eastAsia="Calibri"/>
                <w:b/>
                <w:bCs/>
                <w:sz w:val="28"/>
              </w:rPr>
            </w:pPr>
            <w:r w:rsidRPr="003813F6">
              <w:rPr>
                <w:rFonts w:eastAsia="Calibri"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3813F6" w:rsidRPr="003813F6" w:rsidRDefault="003813F6" w:rsidP="003813F6">
            <w:pPr>
              <w:spacing w:line="320" w:lineRule="exact"/>
              <w:jc w:val="center"/>
              <w:rPr>
                <w:rFonts w:eastAsia="Calibri"/>
                <w:b/>
                <w:bCs/>
                <w:sz w:val="28"/>
              </w:rPr>
            </w:pPr>
            <w:r w:rsidRPr="003813F6">
              <w:rPr>
                <w:rFonts w:eastAsia="Calibri" w:hint="cs"/>
                <w:b/>
                <w:bCs/>
                <w:sz w:val="28"/>
                <w:szCs w:val="28"/>
                <w:cs/>
              </w:rPr>
              <w:t>รายจ่าย</w:t>
            </w:r>
          </w:p>
        </w:tc>
        <w:tc>
          <w:tcPr>
            <w:tcW w:w="1558" w:type="dxa"/>
          </w:tcPr>
          <w:p w:rsidR="003813F6" w:rsidRPr="003813F6" w:rsidRDefault="003813F6" w:rsidP="003813F6">
            <w:pPr>
              <w:spacing w:line="320" w:lineRule="exact"/>
              <w:jc w:val="center"/>
              <w:rPr>
                <w:rFonts w:eastAsia="Calibri"/>
                <w:b/>
                <w:bCs/>
                <w:sz w:val="28"/>
              </w:rPr>
            </w:pPr>
            <w:r w:rsidRPr="003813F6">
              <w:rPr>
                <w:rFonts w:eastAsia="Calibri" w:hint="cs"/>
                <w:b/>
                <w:bCs/>
                <w:sz w:val="28"/>
                <w:szCs w:val="28"/>
                <w:cs/>
              </w:rPr>
              <w:t>วงเงิน พ.ร.บ.</w:t>
            </w:r>
          </w:p>
          <w:p w:rsidR="003813F6" w:rsidRPr="003813F6" w:rsidRDefault="003813F6" w:rsidP="003813F6">
            <w:pPr>
              <w:spacing w:line="320" w:lineRule="exact"/>
              <w:jc w:val="center"/>
              <w:rPr>
                <w:rFonts w:eastAsia="Calibri"/>
                <w:b/>
                <w:bCs/>
                <w:sz w:val="28"/>
              </w:rPr>
            </w:pPr>
            <w:r w:rsidRPr="003813F6">
              <w:rPr>
                <w:rFonts w:eastAsia="Calibri" w:hint="cs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558" w:type="dxa"/>
            <w:vAlign w:val="center"/>
          </w:tcPr>
          <w:p w:rsidR="003813F6" w:rsidRPr="003813F6" w:rsidRDefault="003813F6" w:rsidP="003813F6">
            <w:pPr>
              <w:spacing w:line="320" w:lineRule="exact"/>
              <w:jc w:val="center"/>
              <w:rPr>
                <w:rFonts w:eastAsia="Calibri"/>
                <w:b/>
                <w:bCs/>
                <w:sz w:val="28"/>
              </w:rPr>
            </w:pPr>
            <w:r w:rsidRPr="003813F6">
              <w:rPr>
                <w:rFonts w:eastAsia="Calibri" w:hint="cs"/>
                <w:b/>
                <w:bCs/>
                <w:sz w:val="28"/>
                <w:szCs w:val="28"/>
                <w:cs/>
              </w:rPr>
              <w:t>จัดสรร</w:t>
            </w:r>
          </w:p>
        </w:tc>
        <w:tc>
          <w:tcPr>
            <w:tcW w:w="1558" w:type="dxa"/>
            <w:vAlign w:val="center"/>
          </w:tcPr>
          <w:p w:rsidR="003813F6" w:rsidRPr="003813F6" w:rsidRDefault="003813F6" w:rsidP="003813F6">
            <w:pPr>
              <w:spacing w:line="320" w:lineRule="exact"/>
              <w:jc w:val="center"/>
              <w:rPr>
                <w:rFonts w:eastAsia="Calibri"/>
                <w:b/>
                <w:bCs/>
                <w:sz w:val="28"/>
              </w:rPr>
            </w:pPr>
            <w:r w:rsidRPr="003813F6">
              <w:rPr>
                <w:rFonts w:eastAsia="Calibri" w:hint="cs"/>
                <w:b/>
                <w:bCs/>
                <w:sz w:val="28"/>
                <w:szCs w:val="28"/>
                <w:cs/>
              </w:rPr>
              <w:t>แผนการใช้จ่ายฯ</w:t>
            </w:r>
          </w:p>
        </w:tc>
        <w:tc>
          <w:tcPr>
            <w:tcW w:w="1559" w:type="dxa"/>
            <w:vAlign w:val="center"/>
          </w:tcPr>
          <w:p w:rsidR="003813F6" w:rsidRPr="003813F6" w:rsidRDefault="003813F6" w:rsidP="003813F6">
            <w:pPr>
              <w:spacing w:line="320" w:lineRule="exact"/>
              <w:jc w:val="center"/>
              <w:rPr>
                <w:rFonts w:eastAsia="Calibri"/>
                <w:b/>
                <w:bCs/>
                <w:sz w:val="28"/>
              </w:rPr>
            </w:pPr>
            <w:r w:rsidRPr="003813F6">
              <w:rPr>
                <w:rFonts w:eastAsia="Calibri" w:hint="cs"/>
                <w:b/>
                <w:bCs/>
                <w:sz w:val="28"/>
                <w:szCs w:val="28"/>
                <w:cs/>
              </w:rPr>
              <w:t>ผลการใช้จ่ายฯ</w:t>
            </w:r>
          </w:p>
        </w:tc>
        <w:tc>
          <w:tcPr>
            <w:tcW w:w="1559" w:type="dxa"/>
            <w:vAlign w:val="center"/>
          </w:tcPr>
          <w:p w:rsidR="003813F6" w:rsidRPr="003813F6" w:rsidRDefault="003813F6" w:rsidP="003813F6">
            <w:pPr>
              <w:spacing w:line="320" w:lineRule="exact"/>
              <w:jc w:val="center"/>
              <w:rPr>
                <w:rFonts w:eastAsia="Calibri"/>
                <w:b/>
                <w:bCs/>
                <w:sz w:val="28"/>
              </w:rPr>
            </w:pPr>
            <w:r w:rsidRPr="003813F6">
              <w:rPr>
                <w:rFonts w:eastAsia="Calibri" w:hint="cs"/>
                <w:b/>
                <w:bCs/>
                <w:sz w:val="28"/>
                <w:szCs w:val="28"/>
                <w:cs/>
              </w:rPr>
              <w:t>สูง/ต่ำกว่าแผนฯ</w:t>
            </w:r>
          </w:p>
        </w:tc>
      </w:tr>
      <w:tr w:rsidR="003813F6" w:rsidRPr="003813F6" w:rsidTr="00892484">
        <w:tc>
          <w:tcPr>
            <w:tcW w:w="1558" w:type="dxa"/>
          </w:tcPr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  <w:b/>
                <w:bCs/>
                <w:sz w:val="28"/>
              </w:rPr>
            </w:pPr>
            <w:r w:rsidRPr="003813F6">
              <w:rPr>
                <w:rFonts w:eastAsia="Calibri" w:hint="cs"/>
                <w:b/>
                <w:bCs/>
                <w:sz w:val="28"/>
                <w:szCs w:val="28"/>
                <w:cs/>
              </w:rPr>
              <w:t>ภาพรวม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  <w:sz w:val="28"/>
              </w:rPr>
            </w:pPr>
            <w:r w:rsidRPr="003813F6">
              <w:rPr>
                <w:rFonts w:eastAsia="Calibri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3813F6">
              <w:rPr>
                <w:rFonts w:eastAsia="Calibri" w:hint="cs"/>
                <w:sz w:val="28"/>
                <w:szCs w:val="28"/>
                <w:cs/>
              </w:rPr>
              <w:t>ร้อยละ/พ.ร.บ.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  <w:sz w:val="28"/>
              </w:rPr>
            </w:pPr>
            <w:r w:rsidRPr="003813F6">
              <w:rPr>
                <w:rFonts w:eastAsia="Calibri" w:hint="cs"/>
                <w:sz w:val="28"/>
                <w:szCs w:val="28"/>
                <w:cs/>
              </w:rPr>
              <w:t xml:space="preserve"> ร้อยละ/จัดสรร</w:t>
            </w:r>
          </w:p>
        </w:tc>
        <w:tc>
          <w:tcPr>
            <w:tcW w:w="1558" w:type="dxa"/>
          </w:tcPr>
          <w:p w:rsidR="003813F6" w:rsidRPr="003813F6" w:rsidRDefault="003813F6" w:rsidP="003813F6">
            <w:pPr>
              <w:spacing w:line="320" w:lineRule="exact"/>
              <w:jc w:val="right"/>
              <w:rPr>
                <w:rFonts w:eastAsia="Calibri"/>
                <w:b/>
                <w:bCs/>
                <w:sz w:val="28"/>
              </w:rPr>
            </w:pPr>
            <w:r w:rsidRPr="003813F6">
              <w:rPr>
                <w:rFonts w:eastAsia="Calibri" w:hint="cs"/>
                <w:b/>
                <w:bCs/>
                <w:sz w:val="28"/>
                <w:szCs w:val="28"/>
                <w:cs/>
              </w:rPr>
              <w:t>3,185,000.00</w:t>
            </w:r>
          </w:p>
          <w:p w:rsidR="003813F6" w:rsidRPr="003813F6" w:rsidRDefault="003813F6" w:rsidP="003813F6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3813F6">
              <w:rPr>
                <w:rFonts w:eastAsia="Calibri" w:hint="cs"/>
                <w:sz w:val="28"/>
                <w:szCs w:val="28"/>
                <w:cs/>
              </w:rPr>
              <w:t>00</w:t>
            </w:r>
          </w:p>
        </w:tc>
        <w:tc>
          <w:tcPr>
            <w:tcW w:w="1558" w:type="dxa"/>
          </w:tcPr>
          <w:p w:rsidR="003813F6" w:rsidRPr="003813F6" w:rsidRDefault="003813F6" w:rsidP="003813F6">
            <w:pPr>
              <w:spacing w:line="320" w:lineRule="exact"/>
              <w:jc w:val="right"/>
              <w:rPr>
                <w:rFonts w:eastAsia="Calibri"/>
                <w:b/>
                <w:bCs/>
                <w:sz w:val="28"/>
              </w:rPr>
            </w:pPr>
            <w:r w:rsidRPr="003813F6">
              <w:rPr>
                <w:rFonts w:eastAsia="Calibri" w:hint="cs"/>
                <w:b/>
                <w:bCs/>
                <w:sz w:val="28"/>
                <w:szCs w:val="28"/>
                <w:cs/>
              </w:rPr>
              <w:t>2,221,823.9202</w:t>
            </w:r>
          </w:p>
          <w:p w:rsidR="003813F6" w:rsidRPr="003813F6" w:rsidRDefault="003813F6" w:rsidP="003813F6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3813F6">
              <w:rPr>
                <w:rFonts w:eastAsia="Calibri" w:hint="cs"/>
                <w:sz w:val="28"/>
                <w:szCs w:val="28"/>
                <w:cs/>
              </w:rPr>
              <w:t>69.76</w:t>
            </w:r>
          </w:p>
        </w:tc>
        <w:tc>
          <w:tcPr>
            <w:tcW w:w="1558" w:type="dxa"/>
          </w:tcPr>
          <w:p w:rsidR="003813F6" w:rsidRPr="003813F6" w:rsidRDefault="003813F6" w:rsidP="003813F6">
            <w:pPr>
              <w:spacing w:line="320" w:lineRule="exact"/>
              <w:jc w:val="right"/>
              <w:rPr>
                <w:rFonts w:eastAsia="Calibri"/>
                <w:b/>
                <w:bCs/>
                <w:sz w:val="28"/>
              </w:rPr>
            </w:pPr>
            <w:r w:rsidRPr="003813F6">
              <w:rPr>
                <w:rFonts w:eastAsia="Calibri" w:hint="cs"/>
                <w:b/>
                <w:bCs/>
                <w:sz w:val="28"/>
                <w:szCs w:val="28"/>
                <w:cs/>
              </w:rPr>
              <w:t>1,389,392.2268</w:t>
            </w:r>
          </w:p>
          <w:p w:rsidR="003813F6" w:rsidRPr="003813F6" w:rsidRDefault="003813F6" w:rsidP="003813F6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3813F6">
              <w:rPr>
                <w:rFonts w:eastAsia="Calibri" w:hint="cs"/>
                <w:sz w:val="28"/>
                <w:szCs w:val="28"/>
                <w:cs/>
              </w:rPr>
              <w:t>43.62</w:t>
            </w:r>
          </w:p>
          <w:p w:rsidR="003813F6" w:rsidRPr="003813F6" w:rsidRDefault="003813F6" w:rsidP="003813F6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3813F6">
              <w:rPr>
                <w:rFonts w:eastAsia="Calibri" w:hint="cs"/>
                <w:sz w:val="28"/>
                <w:szCs w:val="28"/>
                <w:cs/>
              </w:rPr>
              <w:t>62.53</w:t>
            </w:r>
          </w:p>
        </w:tc>
        <w:tc>
          <w:tcPr>
            <w:tcW w:w="1559" w:type="dxa"/>
          </w:tcPr>
          <w:p w:rsidR="003813F6" w:rsidRPr="003813F6" w:rsidRDefault="003813F6" w:rsidP="003813F6">
            <w:pPr>
              <w:spacing w:line="320" w:lineRule="exact"/>
              <w:jc w:val="right"/>
              <w:rPr>
                <w:rFonts w:eastAsia="Calibri"/>
                <w:b/>
                <w:bCs/>
                <w:sz w:val="28"/>
              </w:rPr>
            </w:pPr>
            <w:r w:rsidRPr="003813F6">
              <w:rPr>
                <w:rFonts w:eastAsia="Calibri" w:hint="cs"/>
                <w:b/>
                <w:bCs/>
                <w:sz w:val="28"/>
                <w:szCs w:val="28"/>
                <w:cs/>
              </w:rPr>
              <w:t>1,404,312.3453</w:t>
            </w:r>
          </w:p>
          <w:p w:rsidR="003813F6" w:rsidRPr="003813F6" w:rsidRDefault="003813F6" w:rsidP="003813F6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3813F6">
              <w:rPr>
                <w:rFonts w:eastAsia="Calibri" w:hint="cs"/>
                <w:sz w:val="28"/>
                <w:szCs w:val="28"/>
                <w:cs/>
              </w:rPr>
              <w:t>44.09</w:t>
            </w:r>
          </w:p>
          <w:p w:rsidR="003813F6" w:rsidRPr="003813F6" w:rsidRDefault="003813F6" w:rsidP="003813F6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3813F6">
              <w:rPr>
                <w:rFonts w:eastAsia="Calibri" w:hint="cs"/>
                <w:sz w:val="28"/>
                <w:szCs w:val="28"/>
                <w:cs/>
              </w:rPr>
              <w:t>63.21</w:t>
            </w:r>
          </w:p>
        </w:tc>
        <w:tc>
          <w:tcPr>
            <w:tcW w:w="1559" w:type="dxa"/>
          </w:tcPr>
          <w:p w:rsidR="003813F6" w:rsidRPr="003813F6" w:rsidRDefault="003813F6" w:rsidP="003813F6">
            <w:pPr>
              <w:spacing w:line="320" w:lineRule="exact"/>
              <w:jc w:val="right"/>
              <w:rPr>
                <w:rFonts w:eastAsia="Calibri"/>
                <w:b/>
                <w:bCs/>
                <w:sz w:val="28"/>
              </w:rPr>
            </w:pPr>
            <w:r w:rsidRPr="003813F6">
              <w:rPr>
                <w:rFonts w:eastAsia="Calibri" w:hint="cs"/>
                <w:b/>
                <w:bCs/>
                <w:sz w:val="28"/>
                <w:szCs w:val="28"/>
                <w:cs/>
              </w:rPr>
              <w:t>14,920.1185</w:t>
            </w:r>
          </w:p>
          <w:p w:rsidR="003813F6" w:rsidRPr="003813F6" w:rsidRDefault="003813F6" w:rsidP="003813F6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3813F6">
              <w:rPr>
                <w:rFonts w:eastAsia="Calibri" w:hint="cs"/>
                <w:sz w:val="28"/>
                <w:szCs w:val="28"/>
                <w:cs/>
              </w:rPr>
              <w:t>0.47</w:t>
            </w:r>
          </w:p>
          <w:p w:rsidR="003813F6" w:rsidRPr="003813F6" w:rsidRDefault="003813F6" w:rsidP="003813F6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3813F6">
              <w:rPr>
                <w:rFonts w:eastAsia="Calibri" w:hint="cs"/>
                <w:sz w:val="28"/>
                <w:szCs w:val="28"/>
                <w:cs/>
              </w:rPr>
              <w:t>0.67</w:t>
            </w:r>
          </w:p>
        </w:tc>
      </w:tr>
      <w:tr w:rsidR="003813F6" w:rsidRPr="003813F6" w:rsidTr="00892484">
        <w:tc>
          <w:tcPr>
            <w:tcW w:w="1558" w:type="dxa"/>
          </w:tcPr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  <w:sz w:val="28"/>
              </w:rPr>
            </w:pPr>
            <w:r w:rsidRPr="003813F6">
              <w:rPr>
                <w:rFonts w:eastAsia="Calibri" w:hint="cs"/>
                <w:b/>
                <w:bCs/>
                <w:sz w:val="28"/>
                <w:szCs w:val="28"/>
                <w:cs/>
              </w:rPr>
              <w:t>รายจ่ายประจำ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  <w:sz w:val="28"/>
              </w:rPr>
            </w:pPr>
            <w:r w:rsidRPr="003813F6">
              <w:rPr>
                <w:rFonts w:eastAsia="Calibri" w:hint="cs"/>
                <w:sz w:val="28"/>
                <w:szCs w:val="28"/>
                <w:cs/>
              </w:rPr>
              <w:t xml:space="preserve"> ร้อยละ/พ.ร.บ.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  <w:sz w:val="28"/>
              </w:rPr>
            </w:pPr>
            <w:r w:rsidRPr="003813F6">
              <w:rPr>
                <w:rFonts w:eastAsia="Calibri" w:hint="cs"/>
                <w:sz w:val="28"/>
                <w:szCs w:val="28"/>
                <w:cs/>
              </w:rPr>
              <w:t xml:space="preserve"> ร้อยละ/จัดสรร</w:t>
            </w:r>
          </w:p>
        </w:tc>
        <w:tc>
          <w:tcPr>
            <w:tcW w:w="1558" w:type="dxa"/>
          </w:tcPr>
          <w:p w:rsidR="003813F6" w:rsidRPr="003813F6" w:rsidRDefault="003813F6" w:rsidP="003813F6">
            <w:pPr>
              <w:spacing w:line="320" w:lineRule="exact"/>
              <w:jc w:val="right"/>
              <w:rPr>
                <w:rFonts w:eastAsia="Calibri"/>
                <w:b/>
                <w:bCs/>
                <w:sz w:val="28"/>
              </w:rPr>
            </w:pPr>
            <w:r w:rsidRPr="003813F6">
              <w:rPr>
                <w:rFonts w:eastAsia="Calibri" w:hint="cs"/>
                <w:b/>
                <w:bCs/>
                <w:sz w:val="28"/>
                <w:szCs w:val="28"/>
                <w:cs/>
              </w:rPr>
              <w:t>2,520.329.09</w:t>
            </w:r>
          </w:p>
          <w:p w:rsidR="003813F6" w:rsidRPr="003813F6" w:rsidRDefault="003813F6" w:rsidP="003813F6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3813F6">
              <w:rPr>
                <w:rFonts w:eastAsia="Calibri" w:hint="cs"/>
                <w:sz w:val="28"/>
                <w:szCs w:val="28"/>
                <w:cs/>
              </w:rPr>
              <w:t>91</w:t>
            </w:r>
          </w:p>
        </w:tc>
        <w:tc>
          <w:tcPr>
            <w:tcW w:w="1558" w:type="dxa"/>
          </w:tcPr>
          <w:p w:rsidR="003813F6" w:rsidRPr="003813F6" w:rsidRDefault="003813F6" w:rsidP="003813F6">
            <w:pPr>
              <w:spacing w:line="320" w:lineRule="exact"/>
              <w:jc w:val="right"/>
              <w:rPr>
                <w:rFonts w:eastAsia="Calibri"/>
                <w:b/>
                <w:bCs/>
                <w:sz w:val="28"/>
              </w:rPr>
            </w:pPr>
            <w:r w:rsidRPr="003813F6">
              <w:rPr>
                <w:rFonts w:eastAsia="Calibri" w:hint="cs"/>
                <w:b/>
                <w:bCs/>
                <w:sz w:val="28"/>
                <w:szCs w:val="28"/>
                <w:cs/>
              </w:rPr>
              <w:t>1,628,075.2147</w:t>
            </w:r>
          </w:p>
          <w:p w:rsidR="003813F6" w:rsidRPr="003813F6" w:rsidRDefault="003813F6" w:rsidP="003813F6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3813F6">
              <w:rPr>
                <w:rFonts w:eastAsia="Calibri" w:hint="cs"/>
                <w:sz w:val="28"/>
                <w:szCs w:val="28"/>
                <w:cs/>
              </w:rPr>
              <w:t>64.60</w:t>
            </w:r>
          </w:p>
        </w:tc>
        <w:tc>
          <w:tcPr>
            <w:tcW w:w="1558" w:type="dxa"/>
          </w:tcPr>
          <w:p w:rsidR="003813F6" w:rsidRPr="003813F6" w:rsidRDefault="003813F6" w:rsidP="003813F6">
            <w:pPr>
              <w:spacing w:line="320" w:lineRule="exact"/>
              <w:jc w:val="right"/>
              <w:rPr>
                <w:rFonts w:eastAsia="Calibri"/>
                <w:b/>
                <w:bCs/>
                <w:sz w:val="28"/>
              </w:rPr>
            </w:pPr>
            <w:r w:rsidRPr="003813F6">
              <w:rPr>
                <w:rFonts w:eastAsia="Calibri" w:hint="cs"/>
                <w:b/>
                <w:bCs/>
                <w:sz w:val="28"/>
                <w:szCs w:val="28"/>
                <w:cs/>
              </w:rPr>
              <w:t>1,154,574.1141</w:t>
            </w:r>
          </w:p>
          <w:p w:rsidR="003813F6" w:rsidRPr="003813F6" w:rsidRDefault="003813F6" w:rsidP="003813F6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3813F6">
              <w:rPr>
                <w:rFonts w:eastAsia="Calibri" w:hint="cs"/>
                <w:sz w:val="28"/>
                <w:szCs w:val="28"/>
                <w:cs/>
              </w:rPr>
              <w:t>45.81</w:t>
            </w:r>
          </w:p>
          <w:p w:rsidR="003813F6" w:rsidRPr="003813F6" w:rsidRDefault="003813F6" w:rsidP="003813F6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3813F6">
              <w:rPr>
                <w:rFonts w:eastAsia="Calibri" w:hint="cs"/>
                <w:sz w:val="28"/>
                <w:szCs w:val="28"/>
                <w:cs/>
              </w:rPr>
              <w:t>70.92</w:t>
            </w:r>
          </w:p>
        </w:tc>
        <w:tc>
          <w:tcPr>
            <w:tcW w:w="1559" w:type="dxa"/>
          </w:tcPr>
          <w:p w:rsidR="003813F6" w:rsidRPr="003813F6" w:rsidRDefault="003813F6" w:rsidP="003813F6">
            <w:pPr>
              <w:spacing w:line="320" w:lineRule="exact"/>
              <w:jc w:val="right"/>
              <w:rPr>
                <w:rFonts w:eastAsia="Calibri"/>
                <w:b/>
                <w:bCs/>
                <w:sz w:val="28"/>
              </w:rPr>
            </w:pPr>
            <w:r w:rsidRPr="003813F6">
              <w:rPr>
                <w:rFonts w:eastAsia="Calibri" w:hint="cs"/>
                <w:b/>
                <w:bCs/>
                <w:sz w:val="28"/>
                <w:szCs w:val="28"/>
                <w:cs/>
              </w:rPr>
              <w:t>1,080,644.4803</w:t>
            </w:r>
          </w:p>
          <w:p w:rsidR="003813F6" w:rsidRPr="003813F6" w:rsidRDefault="003813F6" w:rsidP="003813F6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3813F6">
              <w:rPr>
                <w:rFonts w:eastAsia="Calibri" w:hint="cs"/>
                <w:sz w:val="28"/>
                <w:szCs w:val="28"/>
                <w:cs/>
              </w:rPr>
              <w:t>42.88</w:t>
            </w:r>
          </w:p>
          <w:p w:rsidR="003813F6" w:rsidRPr="003813F6" w:rsidRDefault="003813F6" w:rsidP="003813F6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3813F6">
              <w:rPr>
                <w:rFonts w:eastAsia="Calibri" w:hint="cs"/>
                <w:sz w:val="28"/>
                <w:szCs w:val="28"/>
                <w:cs/>
              </w:rPr>
              <w:t>66.38</w:t>
            </w:r>
          </w:p>
        </w:tc>
        <w:tc>
          <w:tcPr>
            <w:tcW w:w="1559" w:type="dxa"/>
          </w:tcPr>
          <w:p w:rsidR="003813F6" w:rsidRPr="003813F6" w:rsidRDefault="003813F6" w:rsidP="003813F6">
            <w:pPr>
              <w:spacing w:line="320" w:lineRule="exact"/>
              <w:jc w:val="right"/>
              <w:rPr>
                <w:rFonts w:eastAsia="Calibri"/>
                <w:b/>
                <w:bCs/>
                <w:sz w:val="28"/>
              </w:rPr>
            </w:pPr>
            <w:r w:rsidRPr="003813F6">
              <w:rPr>
                <w:rFonts w:eastAsia="Calibri" w:hint="cs"/>
                <w:b/>
                <w:bCs/>
                <w:sz w:val="28"/>
                <w:szCs w:val="28"/>
                <w:cs/>
              </w:rPr>
              <w:t>-73,929.6339</w:t>
            </w:r>
          </w:p>
          <w:p w:rsidR="003813F6" w:rsidRPr="003813F6" w:rsidRDefault="003813F6" w:rsidP="003813F6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3813F6">
              <w:rPr>
                <w:rFonts w:eastAsia="Calibri" w:hint="cs"/>
                <w:sz w:val="28"/>
                <w:szCs w:val="28"/>
                <w:cs/>
              </w:rPr>
              <w:t>-2.93</w:t>
            </w:r>
          </w:p>
          <w:p w:rsidR="003813F6" w:rsidRPr="003813F6" w:rsidRDefault="003813F6" w:rsidP="003813F6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3813F6">
              <w:rPr>
                <w:rFonts w:eastAsia="Calibri" w:hint="cs"/>
                <w:sz w:val="28"/>
                <w:szCs w:val="28"/>
                <w:cs/>
              </w:rPr>
              <w:t>-4.54</w:t>
            </w:r>
          </w:p>
        </w:tc>
      </w:tr>
      <w:tr w:rsidR="003813F6" w:rsidRPr="003813F6" w:rsidTr="00892484">
        <w:tc>
          <w:tcPr>
            <w:tcW w:w="1558" w:type="dxa"/>
          </w:tcPr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  <w:b/>
                <w:bCs/>
                <w:sz w:val="28"/>
              </w:rPr>
            </w:pPr>
            <w:r w:rsidRPr="003813F6">
              <w:rPr>
                <w:rFonts w:eastAsia="Calibri" w:hint="cs"/>
                <w:b/>
                <w:bCs/>
                <w:sz w:val="28"/>
                <w:szCs w:val="28"/>
                <w:cs/>
              </w:rPr>
              <w:t>รายจ่ายลงทุน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  <w:sz w:val="28"/>
              </w:rPr>
            </w:pPr>
            <w:r w:rsidRPr="003813F6">
              <w:rPr>
                <w:rFonts w:eastAsia="Calibri" w:hint="cs"/>
                <w:sz w:val="28"/>
                <w:szCs w:val="28"/>
                <w:cs/>
              </w:rPr>
              <w:t>ร้อยละ/พ.ร.บ.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  <w:sz w:val="28"/>
              </w:rPr>
            </w:pPr>
            <w:r w:rsidRPr="003813F6">
              <w:rPr>
                <w:rFonts w:eastAsia="Calibri" w:hint="cs"/>
                <w:sz w:val="28"/>
                <w:szCs w:val="28"/>
                <w:cs/>
              </w:rPr>
              <w:t>ร้อยละ/จัดสรร</w:t>
            </w:r>
          </w:p>
        </w:tc>
        <w:tc>
          <w:tcPr>
            <w:tcW w:w="1558" w:type="dxa"/>
          </w:tcPr>
          <w:p w:rsidR="003813F6" w:rsidRPr="003813F6" w:rsidRDefault="003813F6" w:rsidP="003813F6">
            <w:pPr>
              <w:spacing w:line="320" w:lineRule="exact"/>
              <w:jc w:val="right"/>
              <w:rPr>
                <w:rFonts w:eastAsia="Calibri"/>
                <w:b/>
                <w:bCs/>
                <w:sz w:val="28"/>
              </w:rPr>
            </w:pPr>
            <w:r w:rsidRPr="003813F6">
              <w:rPr>
                <w:rFonts w:eastAsia="Calibri" w:hint="cs"/>
                <w:b/>
                <w:bCs/>
                <w:sz w:val="28"/>
                <w:szCs w:val="28"/>
                <w:cs/>
              </w:rPr>
              <w:t>664,670.90</w:t>
            </w:r>
          </w:p>
          <w:p w:rsidR="003813F6" w:rsidRPr="003813F6" w:rsidRDefault="003813F6" w:rsidP="003813F6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3813F6">
              <w:rPr>
                <w:rFonts w:eastAsia="Calibri" w:hint="cs"/>
                <w:sz w:val="28"/>
                <w:szCs w:val="28"/>
                <w:cs/>
              </w:rPr>
              <w:t>09</w:t>
            </w:r>
          </w:p>
        </w:tc>
        <w:tc>
          <w:tcPr>
            <w:tcW w:w="1558" w:type="dxa"/>
          </w:tcPr>
          <w:p w:rsidR="003813F6" w:rsidRPr="003813F6" w:rsidRDefault="003813F6" w:rsidP="003813F6">
            <w:pPr>
              <w:spacing w:line="320" w:lineRule="exact"/>
              <w:jc w:val="right"/>
              <w:rPr>
                <w:rFonts w:eastAsia="Calibri"/>
                <w:b/>
                <w:bCs/>
                <w:sz w:val="28"/>
              </w:rPr>
            </w:pPr>
            <w:r w:rsidRPr="003813F6">
              <w:rPr>
                <w:rFonts w:eastAsia="Calibri" w:hint="cs"/>
                <w:b/>
                <w:bCs/>
                <w:sz w:val="28"/>
                <w:szCs w:val="28"/>
                <w:cs/>
              </w:rPr>
              <w:t>593,748.7056</w:t>
            </w:r>
          </w:p>
          <w:p w:rsidR="003813F6" w:rsidRPr="003813F6" w:rsidRDefault="003813F6" w:rsidP="003813F6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3813F6">
              <w:rPr>
                <w:rFonts w:eastAsia="Calibri" w:hint="cs"/>
                <w:sz w:val="28"/>
                <w:szCs w:val="28"/>
                <w:cs/>
              </w:rPr>
              <w:t>89.33</w:t>
            </w:r>
          </w:p>
        </w:tc>
        <w:tc>
          <w:tcPr>
            <w:tcW w:w="1558" w:type="dxa"/>
          </w:tcPr>
          <w:p w:rsidR="003813F6" w:rsidRPr="003813F6" w:rsidRDefault="003813F6" w:rsidP="003813F6">
            <w:pPr>
              <w:spacing w:line="320" w:lineRule="exact"/>
              <w:jc w:val="right"/>
              <w:rPr>
                <w:rFonts w:eastAsia="Calibri"/>
                <w:b/>
                <w:bCs/>
                <w:sz w:val="28"/>
              </w:rPr>
            </w:pPr>
            <w:r w:rsidRPr="003813F6">
              <w:rPr>
                <w:rFonts w:eastAsia="Calibri" w:hint="cs"/>
                <w:b/>
                <w:bCs/>
                <w:sz w:val="28"/>
                <w:szCs w:val="28"/>
                <w:cs/>
              </w:rPr>
              <w:t>234,818.1127</w:t>
            </w:r>
          </w:p>
          <w:p w:rsidR="003813F6" w:rsidRPr="003813F6" w:rsidRDefault="003813F6" w:rsidP="003813F6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3813F6">
              <w:rPr>
                <w:rFonts w:eastAsia="Calibri" w:hint="cs"/>
                <w:sz w:val="28"/>
                <w:szCs w:val="28"/>
                <w:cs/>
              </w:rPr>
              <w:t>35.33</w:t>
            </w:r>
          </w:p>
          <w:p w:rsidR="003813F6" w:rsidRPr="003813F6" w:rsidRDefault="003813F6" w:rsidP="003813F6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3813F6">
              <w:rPr>
                <w:rFonts w:eastAsia="Calibri" w:hint="cs"/>
                <w:sz w:val="28"/>
                <w:szCs w:val="28"/>
                <w:cs/>
              </w:rPr>
              <w:t>39.55</w:t>
            </w:r>
          </w:p>
        </w:tc>
        <w:tc>
          <w:tcPr>
            <w:tcW w:w="1559" w:type="dxa"/>
          </w:tcPr>
          <w:p w:rsidR="003813F6" w:rsidRPr="003813F6" w:rsidRDefault="003813F6" w:rsidP="003813F6">
            <w:pPr>
              <w:spacing w:line="320" w:lineRule="exact"/>
              <w:jc w:val="right"/>
              <w:rPr>
                <w:rFonts w:eastAsia="Calibri"/>
                <w:b/>
                <w:bCs/>
                <w:sz w:val="28"/>
              </w:rPr>
            </w:pPr>
            <w:r w:rsidRPr="003813F6">
              <w:rPr>
                <w:rFonts w:eastAsia="Calibri" w:hint="cs"/>
                <w:b/>
                <w:bCs/>
                <w:sz w:val="28"/>
                <w:szCs w:val="28"/>
                <w:cs/>
              </w:rPr>
              <w:t>323,667.8650</w:t>
            </w:r>
          </w:p>
          <w:p w:rsidR="003813F6" w:rsidRPr="003813F6" w:rsidRDefault="003813F6" w:rsidP="003813F6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3813F6">
              <w:rPr>
                <w:rFonts w:eastAsia="Calibri" w:hint="cs"/>
                <w:sz w:val="28"/>
                <w:szCs w:val="28"/>
                <w:cs/>
              </w:rPr>
              <w:t>48.70</w:t>
            </w:r>
          </w:p>
          <w:p w:rsidR="003813F6" w:rsidRPr="003813F6" w:rsidRDefault="003813F6" w:rsidP="003813F6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3813F6">
              <w:rPr>
                <w:rFonts w:eastAsia="Calibri" w:hint="cs"/>
                <w:sz w:val="28"/>
                <w:szCs w:val="28"/>
                <w:cs/>
              </w:rPr>
              <w:t>54.51</w:t>
            </w:r>
          </w:p>
        </w:tc>
        <w:tc>
          <w:tcPr>
            <w:tcW w:w="1559" w:type="dxa"/>
          </w:tcPr>
          <w:p w:rsidR="003813F6" w:rsidRPr="003813F6" w:rsidRDefault="003813F6" w:rsidP="003813F6">
            <w:pPr>
              <w:spacing w:line="320" w:lineRule="exact"/>
              <w:jc w:val="right"/>
              <w:rPr>
                <w:rFonts w:eastAsia="Calibri"/>
                <w:b/>
                <w:bCs/>
                <w:sz w:val="28"/>
              </w:rPr>
            </w:pPr>
            <w:r w:rsidRPr="003813F6">
              <w:rPr>
                <w:rFonts w:eastAsia="Calibri" w:hint="cs"/>
                <w:b/>
                <w:bCs/>
                <w:sz w:val="28"/>
                <w:szCs w:val="28"/>
                <w:cs/>
              </w:rPr>
              <w:t>88,849.7523</w:t>
            </w:r>
          </w:p>
          <w:p w:rsidR="003813F6" w:rsidRPr="003813F6" w:rsidRDefault="003813F6" w:rsidP="003813F6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3813F6">
              <w:rPr>
                <w:rFonts w:eastAsia="Calibri" w:hint="cs"/>
                <w:sz w:val="28"/>
                <w:szCs w:val="28"/>
                <w:cs/>
              </w:rPr>
              <w:t>13.37</w:t>
            </w:r>
          </w:p>
          <w:p w:rsidR="003813F6" w:rsidRPr="003813F6" w:rsidRDefault="003813F6" w:rsidP="003813F6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3813F6">
              <w:rPr>
                <w:rFonts w:eastAsia="Calibri" w:hint="cs"/>
                <w:sz w:val="28"/>
                <w:szCs w:val="28"/>
                <w:cs/>
              </w:rPr>
              <w:t>14.96</w:t>
            </w:r>
          </w:p>
        </w:tc>
      </w:tr>
    </w:tbl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    4.2 </w:t>
      </w:r>
      <w:r w:rsidRPr="003813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สรุปรายการผูกพันใหม่ของปีงบประมาณ พ.ศ. 2566 ที่มีวงเงินทั้งสิ้นเกิน 1,000 ล้านบาท ณ วันที่ 3 กุมภาพันธ์ 2566 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โดยในภาพรวมรายการผูกพันใหม่ฯ จำนวน 32 รายการ วงเงิน 84,051.5874 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ล้านบาท จำแนกเป็นเงินงบประมาณ (พ.ศ. 2566 - 2571) จำนวน 73,122.5708 ล้านบาท เงินนอกงบประมาณ จำนวน 7,556 ล้านบาท และเงินสำรองเผื่อเหลือเผื่อขาด ร้อยละ 5 จำนวน 3,373.0166 ล้านบาท</w:t>
      </w:r>
    </w:p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3813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รับทราบรายงานผลการดำเนินงานของคณะอนุกรรมการด้านการสร้างการรับรู้และการมีส่วนร่วมของประชาชน 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>ภายใต้ กตน. โดยดำเนินการขยายผลการขับเคลื่อนเพื่อสร้างการรับรู้ ความเข้าใจ และก่อให้เกิดการมีส่วนร่วมของประชาชน ตามนโยบายตามข้อสั่งการของนายกรัฐมนตรีใน 2 เรื่องหลัก ดังนี้</w:t>
      </w:r>
    </w:p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    5.1 </w:t>
      </w:r>
      <w:r w:rsidRPr="003813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การส่งเสริมการนำไทยสู่เมืองหลวงสุขภาพโลก 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ได้ประชาสัมพันธ์นโยบาย </w:t>
      </w:r>
      <w:r w:rsidRPr="003813F6">
        <w:rPr>
          <w:rFonts w:ascii="TH SarabunPSK" w:eastAsia="Calibri" w:hAnsi="TH SarabunPSK" w:cs="TH SarabunPSK"/>
          <w:sz w:val="32"/>
          <w:szCs w:val="32"/>
        </w:rPr>
        <w:t xml:space="preserve">Medical Hub 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หรือการเป็นศูนย์กลางสุขภาพนานาชาติ ประเทศไทยเป็นจุดหมายสำคัญด้านการท่องเที่ยวที่มีความพร้อมทุกด้านสำหรับชาวต่างชาติ โดย </w:t>
      </w:r>
      <w:r w:rsidRPr="003813F6">
        <w:rPr>
          <w:rFonts w:ascii="TH SarabunPSK" w:eastAsia="Calibri" w:hAnsi="TH SarabunPSK" w:cs="TH SarabunPSK"/>
          <w:sz w:val="32"/>
          <w:szCs w:val="32"/>
        </w:rPr>
        <w:t xml:space="preserve">Medical Tourism Association 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โดยในปี 2564 ได้จัดอันดับให้อุตสาหกรรมท่องเที่ยวเชิงการแพทย์ของไทยติดอันดับ 5 ของโลก เนื่องจากแพทย์ไทยมีศักยภาพ มาตรฐานการรักษาอยู่ในระดับสากล ค่ารักษาพยาบาลสมเหตุสมผลและค่าครองชีพไม่สูงมากเหมาะแก่การพักฟื้นในระยะยาว นอกจากนี้ เรื่อง </w:t>
      </w:r>
      <w:r w:rsidRPr="003813F6">
        <w:rPr>
          <w:rFonts w:ascii="TH SarabunPSK" w:eastAsia="Calibri" w:hAnsi="TH SarabunPSK" w:cs="TH SarabunPSK"/>
          <w:sz w:val="32"/>
          <w:szCs w:val="32"/>
        </w:rPr>
        <w:t xml:space="preserve">Wellness 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ทั้งการนวดไทย สปา ผลิตภัณฑ์สุขภาพต่าง ๆ เป็นซอฟต์เพาเวอร์ที่ช่วยดึงดูดนักท่องเที่ยวและรายได้เข้าประเทศและช่วยกระตุ้นเศรษฐกิจได้อีกทางหนึ่ง ซึ่งสื่อสังคมออนไลน์มียอดเข้าถึง 4.42 ล้านคน </w:t>
      </w:r>
      <w:r w:rsidRPr="003813F6">
        <w:rPr>
          <w:rFonts w:ascii="TH SarabunPSK" w:eastAsia="Calibri" w:hAnsi="TH SarabunPSK" w:cs="TH SarabunPSK"/>
          <w:sz w:val="32"/>
          <w:szCs w:val="32"/>
        </w:rPr>
        <w:t>Like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 53,547 ครั้ง</w:t>
      </w:r>
      <w:r w:rsidRPr="003813F6">
        <w:rPr>
          <w:rFonts w:ascii="TH SarabunPSK" w:eastAsia="Calibri" w:hAnsi="TH SarabunPSK" w:cs="TH SarabunPSK"/>
          <w:sz w:val="32"/>
          <w:szCs w:val="32"/>
        </w:rPr>
        <w:t xml:space="preserve"> Share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 19,487 ครั้ง</w:t>
      </w:r>
    </w:p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13F6">
        <w:rPr>
          <w:rFonts w:ascii="TH SarabunPSK" w:eastAsia="Calibri" w:hAnsi="TH SarabunPSK" w:cs="TH SarabunPSK"/>
          <w:sz w:val="32"/>
          <w:szCs w:val="32"/>
        </w:rPr>
        <w:tab/>
      </w:r>
      <w:r w:rsidRPr="003813F6">
        <w:rPr>
          <w:rFonts w:ascii="TH SarabunPSK" w:eastAsia="Calibri" w:hAnsi="TH SarabunPSK" w:cs="TH SarabunPSK"/>
          <w:sz w:val="32"/>
          <w:szCs w:val="32"/>
        </w:rPr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3813F6">
        <w:rPr>
          <w:rFonts w:ascii="TH SarabunPSK" w:eastAsia="Calibri" w:hAnsi="TH SarabunPSK" w:cs="TH SarabunPSK"/>
          <w:sz w:val="32"/>
          <w:szCs w:val="32"/>
        </w:rPr>
        <w:t>5</w:t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3813F6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3813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การเยียวยาและให้ความช่วยเหลือประชาชนที่ได้รับผลกระทบจากอุทกภัย 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>ได้มีการตั้งศูนย์บัญชาการจัดการน้ำท่วม (ส่วนหน้า) ในพื้นที่จังหวัดอุบลราชธานี ชั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ยนาท หนองบัวลำภู สงขลา จันทบุรี            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สุราษฎร์ธานี และกาญจนบุรี เพื่อสื่อสารข้อมูลสู่ประชาชนหลังจากที่สถานการณ์คลี่คลายได้ประชาสัมพันธ์มาตรการช่วยเหลือและการเยียวยาจากภาครัฐ เช่น มาตรการช่วยเหลือเกษตรกร พืชไร่ ปศุสัตว์ ประมง การลดหย่อนภาษี การยกเว้นภาษีสำหรับของที่นำเข้ามาเพื่อบริจาคให้กับผู้ที่ได้รับผลกระทบจากอุทกภัย ขยายกำหนดเวลายื่นงบฯ รายเดือนสำหรับผู้ประกอบการในพื้นที่ประกาศเขตอุทกภัย และมาตรการช่วยเหลือของสถาบันการเงินของรัฐต่าง ๆ รวมถึงมาตรการช่วยเหลือที่คณะรัฐมนตรีอนุมัติกรอบวงเงินกว่า 6,258 ล้านบาท ช่วยผู้ประสบอุทกภัยในช่วงฤดูฝนปี 2565 ในอัตรา 5,000 บาท 7,000 บาท และ 9,000 บาท/ครัวเรือน ตามกรณี พร้อมอธิบายหลักเกณฑ์ วิธีการขอรับเงินการช่วยเหลือเยียวยาอุทกภัย โดยมียอดเข้าถึงทางสื่อสังคมออนไลน์ในประเด็นดังกล่าว 90.20 ล้านคน </w:t>
      </w:r>
      <w:r w:rsidRPr="003813F6">
        <w:rPr>
          <w:rFonts w:ascii="TH SarabunPSK" w:eastAsia="Calibri" w:hAnsi="TH SarabunPSK" w:cs="TH SarabunPSK"/>
          <w:sz w:val="32"/>
          <w:szCs w:val="32"/>
        </w:rPr>
        <w:t xml:space="preserve">Like 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39.85 ล้านครั้ง </w:t>
      </w:r>
      <w:r w:rsidRPr="003813F6">
        <w:rPr>
          <w:rFonts w:ascii="TH SarabunPSK" w:eastAsia="Calibri" w:hAnsi="TH SarabunPSK" w:cs="TH SarabunPSK"/>
          <w:sz w:val="32"/>
          <w:szCs w:val="32"/>
        </w:rPr>
        <w:t>Share 1</w:t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3813F6">
        <w:rPr>
          <w:rFonts w:ascii="TH SarabunPSK" w:eastAsia="Calibri" w:hAnsi="TH SarabunPSK" w:cs="TH SarabunPSK"/>
          <w:sz w:val="32"/>
          <w:szCs w:val="32"/>
        </w:rPr>
        <w:t xml:space="preserve">17 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>ล้านครั้ง</w:t>
      </w:r>
    </w:p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13F6">
        <w:rPr>
          <w:rFonts w:ascii="TH SarabunPSK" w:eastAsia="Calibri" w:hAnsi="TH SarabunPSK" w:cs="TH SarabunPSK"/>
          <w:sz w:val="32"/>
          <w:szCs w:val="32"/>
        </w:rPr>
        <w:t>_____________________</w:t>
      </w:r>
    </w:p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3813F6">
        <w:rPr>
          <w:rFonts w:ascii="TH SarabunPSK" w:eastAsia="Calibri" w:hAnsi="TH SarabunPSK" w:cs="TH SarabunPSK" w:hint="cs"/>
          <w:sz w:val="28"/>
          <w:cs/>
        </w:rPr>
        <w:t>จากการประสานงานภายใน กตน. แจ้งว่า</w:t>
      </w:r>
    </w:p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3813F6">
        <w:rPr>
          <w:rFonts w:ascii="TH SarabunPSK" w:eastAsia="Calibri" w:hAnsi="TH SarabunPSK" w:cs="TH SarabunPSK" w:hint="cs"/>
          <w:sz w:val="28"/>
          <w:vertAlign w:val="superscript"/>
          <w:cs/>
        </w:rPr>
        <w:t>1</w:t>
      </w:r>
      <w:r w:rsidRPr="003813F6">
        <w:rPr>
          <w:rFonts w:ascii="TH SarabunPSK" w:eastAsia="Calibri" w:hAnsi="TH SarabunPSK" w:cs="TH SarabunPSK" w:hint="cs"/>
          <w:sz w:val="28"/>
          <w:cs/>
        </w:rPr>
        <w:t xml:space="preserve"> บริษัทที่รับผิดชอบไม่สามารถดำเนินงานตามแผนได้ โดยขณะนี้อยู่ระหว่างการติดตั้งบนเครื่องแม่ข่ายของ สศก.</w:t>
      </w:r>
    </w:p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3813F6">
        <w:rPr>
          <w:rFonts w:ascii="TH SarabunPSK" w:eastAsia="Calibri" w:hAnsi="TH SarabunPSK" w:cs="TH SarabunPSK" w:hint="cs"/>
          <w:sz w:val="28"/>
          <w:vertAlign w:val="superscript"/>
          <w:cs/>
        </w:rPr>
        <w:t>2</w:t>
      </w:r>
      <w:r w:rsidRPr="003813F6">
        <w:rPr>
          <w:rFonts w:ascii="TH SarabunPSK" w:eastAsia="Calibri" w:hAnsi="TH SarabunPSK" w:cs="TH SarabunPSK" w:hint="cs"/>
          <w:sz w:val="28"/>
          <w:cs/>
        </w:rPr>
        <w:t xml:space="preserve"> ขณะนี้อยู่ระหว่างการนำข้อเสนอแนะจากหน่วยงานที่เกี่ยวข้องมาปรับปรุงผลการศึกษาให้มีความสมบูรณ์ โดยคาดว่าสามารถส่งมอบได้ภายในเดือนมิถุนายน 2566</w:t>
      </w:r>
    </w:p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3813F6" w:rsidRPr="003813F6" w:rsidRDefault="00892484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8.</w:t>
      </w:r>
      <w:r w:rsidR="003813F6" w:rsidRPr="003813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รายงานประจำปีคณะกรรมการพัฒนาการบริหารงานยุติธรรมแห่งชาติ ปีงบประมาณ พ.ศ. 2565</w:t>
      </w:r>
    </w:p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คณะรัฐมนตรีรับทราบตามที่คณะกรรมการพัฒนาการบริหารงานยุติธรรมแห่งชาติ (กพยช.)</w:t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>เสนอรายงานประจำปี กพยช. ปีงบประมาณ พ.ศ. 2565</w:t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 xml:space="preserve"> [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>เป็นการดำเนินการตามพระราชบัญญัติพัฒนาการบริหารงานยุติธรรมแห่งชาติ พ.ศ. 2549 มาตรา 16 (6) ที่บัญญัติให้สำนักงานกิจการยุติธรรม (สกธ.) ในฐานะฝ่ายเลขานุการ กพยช. มีอำนาจหน้าที่จัดทำรายงานประจำปีเกี่ยวกับการปฏิบัติหน้าที่ของ กพยช. เพื่อเสนอต่อคณะรัฐมนตรี</w:t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 xml:space="preserve">] 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>ซึ่งมีผลการดำเนินงานที่สำคัญ สรุปได้ 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3813F6" w:rsidRPr="003813F6" w:rsidTr="00892484">
        <w:tc>
          <w:tcPr>
            <w:tcW w:w="2830" w:type="dxa"/>
          </w:tcPr>
          <w:p w:rsidR="003813F6" w:rsidRPr="003813F6" w:rsidRDefault="003813F6" w:rsidP="003813F6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813F6">
              <w:rPr>
                <w:rFonts w:eastAsia="Calibri" w:hint="cs"/>
                <w:b/>
                <w:bCs/>
                <w:cs/>
              </w:rPr>
              <w:t>เรื่อง</w:t>
            </w:r>
          </w:p>
        </w:tc>
        <w:tc>
          <w:tcPr>
            <w:tcW w:w="6520" w:type="dxa"/>
          </w:tcPr>
          <w:p w:rsidR="003813F6" w:rsidRPr="003813F6" w:rsidRDefault="003813F6" w:rsidP="003813F6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813F6">
              <w:rPr>
                <w:rFonts w:eastAsia="Calibri" w:hint="cs"/>
                <w:b/>
                <w:bCs/>
                <w:cs/>
              </w:rPr>
              <w:t>ผลการดำเนินงานที่สำคัญ</w:t>
            </w:r>
          </w:p>
        </w:tc>
      </w:tr>
      <w:tr w:rsidR="003813F6" w:rsidRPr="003813F6" w:rsidTr="00892484">
        <w:tc>
          <w:tcPr>
            <w:tcW w:w="2830" w:type="dxa"/>
          </w:tcPr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3813F6">
              <w:rPr>
                <w:rFonts w:eastAsia="Calibri" w:hint="cs"/>
                <w:b/>
                <w:bCs/>
                <w:cs/>
              </w:rPr>
              <w:t>1. ภาพรวมสถานการณ์กระบวนการยุติธรรมของประเทศไทย ในช่วง พ.ศ. 2562 - 2564</w:t>
            </w:r>
          </w:p>
        </w:tc>
        <w:tc>
          <w:tcPr>
            <w:tcW w:w="6520" w:type="dxa"/>
          </w:tcPr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 w:hint="cs"/>
                <w:cs/>
              </w:rPr>
              <w:t xml:space="preserve">1.1) </w:t>
            </w:r>
            <w:r w:rsidRPr="003813F6">
              <w:rPr>
                <w:rFonts w:eastAsia="Calibri" w:hint="cs"/>
                <w:b/>
                <w:bCs/>
                <w:cs/>
              </w:rPr>
              <w:t xml:space="preserve">สถิติจำนวนคดีที่รับแจ้งความ </w:t>
            </w:r>
            <w:r w:rsidRPr="003813F6">
              <w:rPr>
                <w:rFonts w:eastAsia="Calibri" w:hint="cs"/>
                <w:cs/>
              </w:rPr>
              <w:t xml:space="preserve">1,923,542 คดี </w:t>
            </w:r>
            <w:r w:rsidRPr="003813F6">
              <w:rPr>
                <w:rFonts w:eastAsia="Calibri" w:hint="cs"/>
                <w:b/>
                <w:bCs/>
                <w:cs/>
              </w:rPr>
              <w:t>และจำนวนผู้ต้องหาที่จับกุมได้</w:t>
            </w:r>
            <w:r w:rsidRPr="003813F6">
              <w:rPr>
                <w:rFonts w:eastAsia="Calibri" w:hint="cs"/>
                <w:cs/>
              </w:rPr>
              <w:t xml:space="preserve"> ในปี 2562 </w:t>
            </w:r>
            <w:r w:rsidRPr="003813F6">
              <w:rPr>
                <w:rFonts w:eastAsia="Calibri"/>
                <w:cs/>
              </w:rPr>
              <w:t>–</w:t>
            </w:r>
            <w:r w:rsidRPr="003813F6">
              <w:rPr>
                <w:rFonts w:eastAsia="Calibri" w:hint="cs"/>
                <w:cs/>
              </w:rPr>
              <w:t xml:space="preserve"> 2564 จำนวน 1,883,197 คน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 w:hint="cs"/>
                <w:cs/>
              </w:rPr>
              <w:t xml:space="preserve">1.2) </w:t>
            </w:r>
            <w:r w:rsidRPr="003813F6">
              <w:rPr>
                <w:rFonts w:eastAsia="Calibri" w:hint="cs"/>
                <w:b/>
                <w:bCs/>
                <w:cs/>
              </w:rPr>
              <w:t>สถิติจำนวนคดีอาญาที่เข้าสู่การพิจารณา</w:t>
            </w:r>
            <w:r w:rsidRPr="003813F6">
              <w:rPr>
                <w:rFonts w:eastAsia="Calibri" w:hint="cs"/>
                <w:cs/>
              </w:rPr>
              <w:t xml:space="preserve"> 1,642,011 คดี </w:t>
            </w:r>
            <w:r w:rsidRPr="003813F6">
              <w:rPr>
                <w:rFonts w:eastAsia="Calibri" w:hint="cs"/>
                <w:b/>
                <w:bCs/>
                <w:cs/>
              </w:rPr>
              <w:t>และคดีเสร็จไปของศาลชั้นต้นทั่วราชอาณาจักร</w:t>
            </w:r>
            <w:r w:rsidRPr="003813F6">
              <w:rPr>
                <w:rFonts w:eastAsia="Calibri" w:hint="cs"/>
                <w:cs/>
              </w:rPr>
              <w:t xml:space="preserve"> 1,490,814 คดี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 w:hint="cs"/>
                <w:cs/>
              </w:rPr>
              <w:t xml:space="preserve">1.3) </w:t>
            </w:r>
            <w:r w:rsidRPr="003813F6">
              <w:rPr>
                <w:rFonts w:eastAsia="Calibri" w:hint="cs"/>
                <w:b/>
                <w:bCs/>
                <w:cs/>
              </w:rPr>
              <w:t>สถิติจำนวนผู้อยู่ในการควบคุมของกรมราชทัณฑ์ทั่วประเทศ</w:t>
            </w:r>
            <w:r w:rsidRPr="003813F6">
              <w:rPr>
                <w:rFonts w:eastAsia="Calibri" w:hint="cs"/>
                <w:cs/>
              </w:rPr>
              <w:t xml:space="preserve"> แบ่งเป็น นักโทษเด็ดขาด 814,905 คน ผู้ต้องขังระหว่าง (อุทธรณ์-ฎีกาไต่สวน-พิจารณา และสอบสวน) 166,899 คน และการกระทำผิดซ้ำหลังจากได้รับการปล่อยตัวในปีแรก 96,288 คน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3813F6">
              <w:rPr>
                <w:rFonts w:eastAsia="Calibri" w:hint="cs"/>
                <w:cs/>
              </w:rPr>
              <w:lastRenderedPageBreak/>
              <w:t xml:space="preserve">1.4) </w:t>
            </w:r>
            <w:r w:rsidRPr="003813F6">
              <w:rPr>
                <w:rFonts w:eastAsia="Calibri" w:hint="cs"/>
                <w:b/>
                <w:bCs/>
                <w:cs/>
              </w:rPr>
              <w:t>สถิติคดีรับเข้าของศาลปกครองชั้นต้น</w:t>
            </w:r>
            <w:r w:rsidRPr="003813F6">
              <w:rPr>
                <w:rFonts w:eastAsia="Calibri" w:hint="cs"/>
                <w:cs/>
              </w:rPr>
              <w:t xml:space="preserve"> 24,180 คดี </w:t>
            </w:r>
            <w:r w:rsidRPr="003813F6">
              <w:rPr>
                <w:rFonts w:eastAsia="Calibri" w:hint="cs"/>
                <w:b/>
                <w:bCs/>
                <w:cs/>
              </w:rPr>
              <w:t>และคดีแล้วเสร็จ</w:t>
            </w:r>
            <w:r w:rsidRPr="003813F6">
              <w:rPr>
                <w:rFonts w:eastAsia="Calibri" w:hint="cs"/>
                <w:cs/>
              </w:rPr>
              <w:t xml:space="preserve"> 20,159 คดี </w:t>
            </w:r>
          </w:p>
        </w:tc>
      </w:tr>
      <w:tr w:rsidR="003813F6" w:rsidRPr="003813F6" w:rsidTr="00892484">
        <w:tc>
          <w:tcPr>
            <w:tcW w:w="2830" w:type="dxa"/>
          </w:tcPr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3813F6">
              <w:rPr>
                <w:rFonts w:eastAsia="Calibri" w:hint="cs"/>
                <w:b/>
                <w:bCs/>
                <w:cs/>
              </w:rPr>
              <w:lastRenderedPageBreak/>
              <w:t>2. ผลการดำเนินงานของ กพยช. และคณะอนุกรรมการภายใต้ กพยช. จำนวน 6 คณะ</w:t>
            </w:r>
          </w:p>
        </w:tc>
        <w:tc>
          <w:tcPr>
            <w:tcW w:w="6520" w:type="dxa"/>
          </w:tcPr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 w:hint="cs"/>
                <w:cs/>
              </w:rPr>
              <w:t>2.1) ภาพรวมการดำเนินงาน กพยช. โดยคณะกรรมการได้มีการประชุม จำนวน 2 ครั้ง และมีผลงานสำคัญ เช่น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/>
                <w:spacing w:val="-4"/>
                <w:cs/>
              </w:rPr>
              <w:tab/>
            </w:r>
            <w:r w:rsidRPr="003813F6">
              <w:rPr>
                <w:rFonts w:eastAsia="Calibri" w:hint="cs"/>
                <w:spacing w:val="-4"/>
                <w:cs/>
              </w:rPr>
              <w:t>2.1.1</w:t>
            </w:r>
            <w:r w:rsidRPr="003813F6">
              <w:rPr>
                <w:rFonts w:eastAsia="Calibri" w:hint="cs"/>
                <w:b/>
                <w:bCs/>
                <w:spacing w:val="-4"/>
                <w:cs/>
              </w:rPr>
              <w:t>) การจัดทำร่างพระราชบัญญัติประวัติอาชญากรรม พ.ศ. ....</w:t>
            </w:r>
            <w:r w:rsidRPr="003813F6">
              <w:rPr>
                <w:rFonts w:eastAsia="Calibri" w:hint="cs"/>
                <w:cs/>
              </w:rPr>
              <w:t xml:space="preserve"> เพื่อแก้ไขปัญหาที่ทำให้ผู้พ้นโทษไม่สามารถกลับมาใช้ชีวิตอย่างเป็นปกติสุขในสังคมโดยเฉพาะการไม่สามารถเข้าถึงแหล่งงานหรือสถานประกอบการที่ตรงกับความรู้ความสามารถของตนภายหลังการพ้นโทษมาแล้ว โดยกำหนดหลักเกณฑ์การจัดการประวัติการกระทำความผิด ตั้งแต่การเปิดเผยประวัติอาชญากรรมสำหรับคดีที่มีความสำคัญและกระทบต่อความสงบสุขของสังคมส่วนรวมและไม่เปิดเผยประวัติอาชญากรรมเพื่อให้โอกาสผู้กระทำความผิดในการกลับคืนสู่สังคม (ปัจจุบันสำนักเลขาธิการคณะรัฐมนตรีได้ส่งคืนร่างพระราชบัญญัติดังกล่าวแล้วตามแนวทางปฏิบัติอันเนื่องมาจากการยุบสภาผู้แทนราษฎร)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/>
                <w:cs/>
              </w:rPr>
              <w:tab/>
            </w:r>
            <w:r w:rsidRPr="003813F6">
              <w:rPr>
                <w:rFonts w:eastAsia="Calibri" w:hint="cs"/>
                <w:cs/>
              </w:rPr>
              <w:t xml:space="preserve">2.1.2) </w:t>
            </w:r>
            <w:r w:rsidRPr="003813F6">
              <w:rPr>
                <w:rFonts w:eastAsia="Calibri" w:hint="cs"/>
                <w:b/>
                <w:bCs/>
                <w:cs/>
              </w:rPr>
              <w:t>การจัดทำร่างพระราชบัญญัติชะลอการฟ้อง พ.ศ. ....</w:t>
            </w:r>
            <w:r w:rsidRPr="003813F6">
              <w:rPr>
                <w:rFonts w:eastAsia="Calibri" w:hint="cs"/>
                <w:cs/>
              </w:rPr>
              <w:t xml:space="preserve">      เพื่อเปิดโอกาสให้ผู้ต้องหาได้แสดงความรับผิดชอบในการกระทำ ชดเชยเยียวยา บรรเทาผลร้ายแห่งการกระทำให้แก่ผู้เสียหายในชั้นแรกและเป็นการเปิดโอกาสให้มีการรับฟังความคิดเห็นจากผู้เสียหายอันนำไปสู่ความสัมพันธ์อันดีต่อกันระหว่างคู่กรณี ซึ่งจะเป็นประโยชน์ต่อผู้ต้องหา ผู้เสียหาย และสังคม มากกว่าการดำเนินการให้มีการพิจารณาลงโทษ ซึ่งจะทำให้คดีอาญาระงับลงและเพิ่มประสิทธิภาพของกระบวนการยุติธรรม (ปัจจุบันร่างพระราชบัญญัติดังกล่าวสำนักเลขาธิการคณะรัฐมนตรีอยู่ระหว่างการขอความเห็นจากหน่วยงานที่เกี่ยวข้อง)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/>
                <w:cs/>
              </w:rPr>
              <w:tab/>
            </w:r>
            <w:r w:rsidRPr="003813F6">
              <w:rPr>
                <w:rFonts w:eastAsia="Calibri" w:hint="cs"/>
                <w:cs/>
              </w:rPr>
              <w:t xml:space="preserve">2.1.3) </w:t>
            </w:r>
            <w:r w:rsidRPr="003813F6">
              <w:rPr>
                <w:rFonts w:eastAsia="Calibri" w:hint="cs"/>
                <w:b/>
                <w:bCs/>
                <w:cs/>
              </w:rPr>
              <w:t xml:space="preserve">การจัดทำกรอบการวิจัยเพื่อพัฒนากระบวนการยุติธรรม พ.ศ. 2566 </w:t>
            </w:r>
            <w:r w:rsidRPr="003813F6">
              <w:rPr>
                <w:rFonts w:eastAsia="Calibri"/>
                <w:b/>
                <w:bCs/>
                <w:cs/>
              </w:rPr>
              <w:t>–</w:t>
            </w:r>
            <w:r w:rsidRPr="003813F6">
              <w:rPr>
                <w:rFonts w:eastAsia="Calibri" w:hint="cs"/>
                <w:b/>
                <w:bCs/>
                <w:cs/>
              </w:rPr>
              <w:t xml:space="preserve"> 2569</w:t>
            </w:r>
            <w:r w:rsidRPr="003813F6">
              <w:rPr>
                <w:rFonts w:eastAsia="Calibri" w:hint="cs"/>
                <w:cs/>
              </w:rPr>
              <w:t xml:space="preserve"> เพื่อพัฒนาองค์กรความรู้และเสริมสร้างนวัตกรรมด้านกระบวนการยุติธรรม และทิศทางการศึกษาวิจัยด้านการยุติธรรมในอนาคตที่ตรงตามความต้องการของหน่วยงานและสามารถแก้ไขปัญหาที่เกิดขึ้นในปัจจุบัน รวมทั้งขับเคลื่อนให้มีการนำงานวิจัยไปสู่การใช้ประโยชน์ได้อย่างเป็นรูปธรรม ประกอบด้วย 5 กรอบ ได้แก่ (1) กรอบการวิจัยเพื่อพัฒนากระบวนการยุติธรรมทางอาญา (2) กรอบการวิจัยเพื่อพัฒนากระบวนการยุติธรรมทางแพ่ง ปกครอง (3) กรอบการวิจัยเพื่อพัฒนากฎหมาย (4) กรอบการวิจัยเพื่อพัฒนาเทคโนโลยีและนวัตกรรมในกระบวนการยุติธรรม และ</w:t>
            </w:r>
            <w:r>
              <w:rPr>
                <w:rFonts w:eastAsia="Calibri" w:hint="cs"/>
                <w:cs/>
              </w:rPr>
              <w:t xml:space="preserve">    </w:t>
            </w:r>
            <w:r w:rsidRPr="003813F6">
              <w:rPr>
                <w:rFonts w:eastAsia="Calibri" w:hint="cs"/>
                <w:cs/>
              </w:rPr>
              <w:t xml:space="preserve"> (5) กรอบการวิจัยเพื่อเพิ่มประสิทธิภาพหน่วยงานในกระบวนการยุติธรรม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/>
                <w:cs/>
              </w:rPr>
              <w:tab/>
            </w:r>
            <w:r w:rsidRPr="003813F6">
              <w:rPr>
                <w:rFonts w:eastAsia="Calibri" w:hint="cs"/>
                <w:cs/>
              </w:rPr>
              <w:t xml:space="preserve">2.1.4) </w:t>
            </w:r>
            <w:r w:rsidRPr="003813F6">
              <w:rPr>
                <w:rFonts w:eastAsia="Calibri" w:hint="cs"/>
                <w:b/>
                <w:bCs/>
                <w:cs/>
              </w:rPr>
              <w:t>การขับเคลื่อนเป้าหมายการพัฒนาที่ยั่งยืน เป้าหมายที่ 16</w:t>
            </w:r>
            <w:r w:rsidRPr="003813F6">
              <w:rPr>
                <w:rFonts w:eastAsia="Calibri" w:hint="cs"/>
                <w:cs/>
              </w:rPr>
              <w:t xml:space="preserve"> เพื่อส่งเสริมสังคมสงบสุขและครอบคลุมเพื่อการพัฒนาที่ยั่งยืนให้ทุกคนเข้าถึงกระบวนการยุติธรรมและสร้างสถาบันที่มีประสิทธิผล รับผิดชอบและครอบคลุมในทุกระดับ (</w:t>
            </w:r>
            <w:r w:rsidRPr="003813F6">
              <w:rPr>
                <w:rFonts w:eastAsia="Calibri"/>
              </w:rPr>
              <w:t>Peace Justice and Strong Institutions</w:t>
            </w:r>
            <w:r w:rsidRPr="003813F6">
              <w:rPr>
                <w:rFonts w:eastAsia="Calibri" w:hint="cs"/>
                <w:cs/>
              </w:rPr>
              <w:t>) โดยมุ่งเน้นการส่งเสริมสังคมที่สงบสุข สร้างความปลอดภัย ให้ทุกคนสามารถเข้าถึงความยุติธรรมได้อย่างเท่าเทียม และสร้างสถาบันที่มีธรรมาภิบาล โปร่งใสตรวจสอบได้ ประกอบด้วย 12 เป้าหมายย่อย 24 ตัวชี้วัด โดยจำแนกเป็นประเด็นหลัก 3 ด้าน ได้แก่ (1) ด้านสังคมสงบสุข (</w:t>
            </w:r>
            <w:r w:rsidRPr="003813F6">
              <w:rPr>
                <w:rFonts w:eastAsia="Calibri"/>
              </w:rPr>
              <w:t>Peace</w:t>
            </w:r>
            <w:r w:rsidRPr="003813F6">
              <w:rPr>
                <w:rFonts w:eastAsia="Calibri" w:hint="cs"/>
                <w:cs/>
              </w:rPr>
              <w:t>) (2) ด้านยุติธรรม (</w:t>
            </w:r>
            <w:r w:rsidRPr="003813F6">
              <w:rPr>
                <w:rFonts w:eastAsia="Calibri"/>
              </w:rPr>
              <w:t>Justice</w:t>
            </w:r>
            <w:r w:rsidRPr="003813F6">
              <w:rPr>
                <w:rFonts w:eastAsia="Calibri" w:hint="cs"/>
                <w:cs/>
              </w:rPr>
              <w:t>) และ (3) ด้านไม่แบ่งแยก (</w:t>
            </w:r>
            <w:r w:rsidRPr="003813F6">
              <w:rPr>
                <w:rFonts w:eastAsia="Calibri"/>
              </w:rPr>
              <w:t>Strong Institutions</w:t>
            </w:r>
            <w:r w:rsidRPr="003813F6">
              <w:rPr>
                <w:rFonts w:eastAsia="Calibri" w:hint="cs"/>
                <w:cs/>
              </w:rPr>
              <w:t xml:space="preserve">) มีผลงานที่สำคัญ เช่น (1) จัดทำสื่อประชาสัมพันธ์เพื่อขับเคลื่อนเป้าหมายการพัฒนาที่ยั่งยืน เป้าหมายที่ 16 (2) จัดงานนิทรรศการ </w:t>
            </w:r>
            <w:r w:rsidRPr="003813F6">
              <w:rPr>
                <w:rFonts w:eastAsia="Calibri"/>
                <w:cs/>
              </w:rPr>
              <w:t>“</w:t>
            </w:r>
            <w:r w:rsidRPr="003813F6">
              <w:rPr>
                <w:rFonts w:eastAsia="Calibri" w:hint="cs"/>
                <w:cs/>
              </w:rPr>
              <w:t>ก้าวพอดี 2565</w:t>
            </w:r>
            <w:r w:rsidRPr="003813F6">
              <w:rPr>
                <w:rFonts w:eastAsia="Calibri"/>
                <w:cs/>
              </w:rPr>
              <w:t xml:space="preserve">” </w:t>
            </w:r>
            <w:r w:rsidRPr="003813F6">
              <w:rPr>
                <w:rFonts w:eastAsia="Calibri" w:hint="cs"/>
                <w:cs/>
              </w:rPr>
              <w:t>พลิกโฉมประเทศไทยก้าวต่อไปอย่างยั่งยืน (</w:t>
            </w:r>
            <w:r w:rsidRPr="003813F6">
              <w:rPr>
                <w:rFonts w:eastAsia="Calibri"/>
              </w:rPr>
              <w:t>A Bright Leap Forward 2022</w:t>
            </w:r>
            <w:r w:rsidRPr="003813F6">
              <w:rPr>
                <w:rFonts w:eastAsia="Calibri"/>
                <w:cs/>
              </w:rPr>
              <w:t xml:space="preserve">: </w:t>
            </w:r>
            <w:r w:rsidRPr="003813F6">
              <w:rPr>
                <w:rFonts w:eastAsia="Calibri"/>
              </w:rPr>
              <w:lastRenderedPageBreak/>
              <w:t>Transforming Thailand towards Sustainable Growth</w:t>
            </w:r>
            <w:r w:rsidRPr="003813F6">
              <w:rPr>
                <w:rFonts w:eastAsia="Calibri" w:hint="cs"/>
                <w:cs/>
              </w:rPr>
              <w:t xml:space="preserve">) ระหว่างวันที่ 22 </w:t>
            </w:r>
            <w:r w:rsidRPr="003813F6">
              <w:rPr>
                <w:rFonts w:eastAsia="Calibri"/>
                <w:cs/>
              </w:rPr>
              <w:t>–</w:t>
            </w:r>
            <w:r w:rsidRPr="003813F6">
              <w:rPr>
                <w:rFonts w:eastAsia="Calibri" w:hint="cs"/>
                <w:cs/>
              </w:rPr>
              <w:t xml:space="preserve"> 25 กันยายน 2565 ณ หอศิลปวัฒนธรรมแห่งกรุงเทพมหานคร และ (3) ประชุมหารือข้อมูลตัวชี้วัดตามเป้าหมายการพัฒนาที่ยั่งยืนเป้าหมายที่ 16 ร่วมกับสำนักงานสภาพัฒนาการเศรษฐกิจและสังคมแห่งชาติ และสำนักงานสถิติแห่งชาติ เพื่อติดตามและประเมินผลการดำเนินงานตามตัวชี้วัดให้มีความชัดเจนและสามารถรายงานข้อมูลได้อย่างครบถ้วน</w:t>
            </w:r>
          </w:p>
          <w:p w:rsidR="003813F6" w:rsidRPr="003813F6" w:rsidRDefault="003813F6" w:rsidP="004C5925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3813F6">
              <w:rPr>
                <w:rFonts w:eastAsia="Calibri" w:hint="cs"/>
                <w:cs/>
              </w:rPr>
              <w:t xml:space="preserve">2.2) </w:t>
            </w:r>
            <w:r w:rsidRPr="003813F6">
              <w:rPr>
                <w:rFonts w:eastAsia="Calibri" w:hint="cs"/>
                <w:b/>
                <w:bCs/>
                <w:cs/>
              </w:rPr>
              <w:t>ผลการดำเนินงานคณะอนุกรรมการภายใต้ กพยช. ประจำปีงบประมาณ พ.ศ. 2565 จำนวน 6 คณะ</w:t>
            </w:r>
            <w:r w:rsidRPr="003813F6">
              <w:rPr>
                <w:rFonts w:eastAsia="Calibri" w:hint="cs"/>
                <w:cs/>
              </w:rPr>
              <w:t xml:space="preserve"> เช่น (1) การเตรียมความพร้อมใน</w:t>
            </w:r>
            <w:r w:rsidRPr="003813F6">
              <w:rPr>
                <w:rFonts w:eastAsia="Calibri" w:hint="cs"/>
                <w:spacing w:val="-4"/>
                <w:cs/>
              </w:rPr>
              <w:t>การบังคับใช้ร่างพระราชบัญญัติแก้ไขเพิ่มเติมประมวลกฎหมายอาญา ฉบับที่ ..</w:t>
            </w:r>
            <w:r w:rsidRPr="003813F6">
              <w:rPr>
                <w:rFonts w:eastAsia="Calibri" w:hint="cs"/>
                <w:cs/>
              </w:rPr>
              <w:t xml:space="preserve"> พ.ศ. .... (เพิ่มเกณฑ์อายุเด็กในกรณีที่เด็กกระทำความผิดอาญา) (2) พิจารณาร่างพระราชบัญญัติประวัติอาชญากรรม พ.ศ. .... (3) พิจารณาการบริหารจัดการงานวิจัยด้านการบริหารงานยุติธรรมเพื่อเพิ่มประสิทธิภาพกระบวนการยุติธรรมไทย และ (4) พิจารณาแนวทางการจัดทำแผนแม่บทเทคโนโลยีสารสนเทศกระบวนการยุติธรรม พ.ศ. 2566 - 2569</w:t>
            </w:r>
          </w:p>
        </w:tc>
      </w:tr>
      <w:tr w:rsidR="003813F6" w:rsidRPr="003813F6" w:rsidTr="00892484">
        <w:tc>
          <w:tcPr>
            <w:tcW w:w="2830" w:type="dxa"/>
          </w:tcPr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3813F6">
              <w:rPr>
                <w:rFonts w:eastAsia="Calibri" w:hint="cs"/>
                <w:b/>
                <w:bCs/>
                <w:cs/>
              </w:rPr>
              <w:lastRenderedPageBreak/>
              <w:t>3. ผลการดำเนินงานตามอำนาจหน้าที่ของ กพยช. ตามพระราชบัญญัติพัฒนาการบริหารงานยุติธรรมแห่งชาติ พ.ศ. 2549 (มาตรา 10)</w:t>
            </w:r>
          </w:p>
        </w:tc>
        <w:tc>
          <w:tcPr>
            <w:tcW w:w="6520" w:type="dxa"/>
          </w:tcPr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 w:hint="cs"/>
                <w:cs/>
              </w:rPr>
              <w:t>ในปีงบประมาณ พ.ศ. 2565 มีการดำเนินงานที่สอดคล้องกับอำนาจหน้าที่ของ กพยช. เช่น (1) จัดทำร่างแผนแม่บทการบริหารงานยุติธรรมแห่งชาติ ฉบับที่ 4 (พ.ศ. 2566 - 2569) (2) จัดทำร่างแผนแม่บทเทคโนโลยีสารสนเทศกระบวนการยุติธรรม ฉบับที่ 4 (พ.ศ. 2566 - 2569) (3) ประสานงานและส่งเสริมความร่วมมือในการขับเคลื่อนเป้าหมายการพัฒนาที่ยั่งยืนเป้าหมายที่ 16 และ (4) จัดทำกรอบวิจัยเพื่อพัฒนากระบวนการยุติธรรม พ.ศ.          2566 - 2569</w:t>
            </w:r>
          </w:p>
        </w:tc>
      </w:tr>
      <w:tr w:rsidR="003813F6" w:rsidRPr="003813F6" w:rsidTr="00892484">
        <w:tc>
          <w:tcPr>
            <w:tcW w:w="2830" w:type="dxa"/>
          </w:tcPr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3813F6">
              <w:rPr>
                <w:rFonts w:eastAsia="Calibri" w:hint="cs"/>
                <w:b/>
                <w:bCs/>
                <w:cs/>
              </w:rPr>
              <w:t>4. การขับเคลื่อนแผนแม่บทการบริหารงานยุติธรรมแห่งชาติ ฉบับที่ 3 (พ.ศ. 2562 - 2565)</w:t>
            </w:r>
          </w:p>
        </w:tc>
        <w:tc>
          <w:tcPr>
            <w:tcW w:w="6520" w:type="dxa"/>
          </w:tcPr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 w:hint="cs"/>
                <w:cs/>
              </w:rPr>
              <w:t xml:space="preserve">แบ่งเป็น 2 ประเด็น ได้แก่ (1) </w:t>
            </w:r>
            <w:r w:rsidRPr="003813F6">
              <w:rPr>
                <w:rFonts w:eastAsia="Calibri" w:hint="cs"/>
                <w:b/>
                <w:bCs/>
                <w:cs/>
              </w:rPr>
              <w:t>รายงานข้อมูลสถานการณ์ตามตัวชี้วัดแผนแม่บทการบริหารงานยุติธรรมแห่งชาติ ฉบับที่ 3 (พ.ศ. 2562 - 2565)</w:t>
            </w:r>
            <w:r w:rsidRPr="003813F6">
              <w:rPr>
                <w:rFonts w:eastAsia="Calibri" w:hint="cs"/>
                <w:cs/>
              </w:rPr>
              <w:t xml:space="preserve"> เช่น ความเชื่อมั่นของประชาชนที่มีต่อกระบวนการยุติธรรม และการเข้าถึงกระบวนการยุติธรรมได้ทั่วถึงและเท่าเทียมของประชาชน และ (2) </w:t>
            </w:r>
            <w:r w:rsidRPr="003813F6">
              <w:rPr>
                <w:rFonts w:eastAsia="Calibri" w:hint="cs"/>
                <w:b/>
                <w:bCs/>
                <w:cs/>
              </w:rPr>
              <w:t>รายงานผลการดำเนินการโครงการสำคัญภายใต้แผนแม่บทฯ</w:t>
            </w:r>
            <w:r w:rsidRPr="003813F6">
              <w:rPr>
                <w:rFonts w:eastAsia="Calibri" w:hint="cs"/>
                <w:cs/>
              </w:rPr>
              <w:t xml:space="preserve"> โดยในปีงบประมาณ พ.ศ. 2564 มีการดำเนินโครงการทั้งสิ้น 164 โครงการ และใช้งบประมาณทั้งสิ้น 8,818.46 ล้านบาท</w:t>
            </w:r>
          </w:p>
        </w:tc>
      </w:tr>
      <w:tr w:rsidR="003813F6" w:rsidRPr="003813F6" w:rsidTr="00892484">
        <w:tc>
          <w:tcPr>
            <w:tcW w:w="2830" w:type="dxa"/>
          </w:tcPr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3813F6">
              <w:rPr>
                <w:rFonts w:eastAsia="Calibri" w:hint="cs"/>
                <w:b/>
                <w:bCs/>
                <w:cs/>
              </w:rPr>
              <w:t>5. ผลการดำเนินงานของ      ฝ่ายเลขานุการ (สกธ.) เพื่อสนับสนุนภารกิจของ กพยช.</w:t>
            </w:r>
          </w:p>
        </w:tc>
        <w:tc>
          <w:tcPr>
            <w:tcW w:w="6520" w:type="dxa"/>
          </w:tcPr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 w:hint="cs"/>
                <w:cs/>
              </w:rPr>
              <w:t xml:space="preserve">5.1) </w:t>
            </w:r>
            <w:r w:rsidRPr="003813F6">
              <w:rPr>
                <w:rFonts w:eastAsia="Calibri" w:hint="cs"/>
                <w:b/>
                <w:bCs/>
                <w:cs/>
              </w:rPr>
              <w:t>พัฒนาข้อมูลและสถิติที่สำคัญต่อการพัฒนากระบวนการยุติธรรม</w:t>
            </w:r>
            <w:r w:rsidRPr="003813F6">
              <w:rPr>
                <w:rFonts w:eastAsia="Calibri" w:hint="cs"/>
                <w:cs/>
              </w:rPr>
              <w:t xml:space="preserve"> จัดทำรายงานสถานการณ์อาชญากรรมและกระบวนการยุติธรรม ประจำปี พ.ศ. 2564 (</w:t>
            </w:r>
            <w:r w:rsidRPr="003813F6">
              <w:rPr>
                <w:rFonts w:eastAsia="Calibri"/>
              </w:rPr>
              <w:t>White Paper on Crime &amp; Justice 2020</w:t>
            </w:r>
            <w:r w:rsidRPr="003813F6">
              <w:rPr>
                <w:rFonts w:eastAsia="Calibri" w:hint="cs"/>
                <w:cs/>
              </w:rPr>
              <w:t>)</w:t>
            </w:r>
            <w:r w:rsidRPr="003813F6">
              <w:rPr>
                <w:rFonts w:eastAsia="Calibri"/>
                <w:cs/>
              </w:rPr>
              <w:t xml:space="preserve"> </w:t>
            </w:r>
            <w:r w:rsidRPr="003813F6">
              <w:rPr>
                <w:rFonts w:eastAsia="Calibri" w:hint="cs"/>
                <w:cs/>
              </w:rPr>
              <w:t>โดยสำรวจสถานการณ์ความเชื่อมั่นของประชาชนที่มีต่อกระบวนการยุติธรรมผ่านข้อมูลตัวชี้วัดประสิทธิภาพกระบวนการยุติธรรมทางอาญา และการสำรวจสถานการณ์การตกเป็นเหยื่อของอาชญากรรม และพฤติกรรมการกระทำความผิดของเด็กและเยาวชน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 w:hint="cs"/>
                <w:cs/>
              </w:rPr>
              <w:t xml:space="preserve">5.2) </w:t>
            </w:r>
            <w:r w:rsidRPr="003813F6">
              <w:rPr>
                <w:rFonts w:eastAsia="Calibri" w:hint="cs"/>
                <w:b/>
                <w:bCs/>
                <w:cs/>
              </w:rPr>
              <w:t>พัฒนาระบบการใช้มาตรการต่อผู้กระทำผิดอาญาแทนการควบคุมตัว</w:t>
            </w:r>
            <w:r w:rsidRPr="003813F6">
              <w:rPr>
                <w:rFonts w:eastAsia="Calibri" w:hint="cs"/>
                <w:cs/>
              </w:rPr>
              <w:t xml:space="preserve"> (</w:t>
            </w:r>
            <w:r w:rsidRPr="003813F6">
              <w:rPr>
                <w:rFonts w:eastAsia="Calibri"/>
              </w:rPr>
              <w:t>Non</w:t>
            </w:r>
            <w:r w:rsidRPr="003813F6">
              <w:rPr>
                <w:rFonts w:eastAsia="Calibri"/>
                <w:cs/>
              </w:rPr>
              <w:t>-</w:t>
            </w:r>
            <w:r w:rsidRPr="003813F6">
              <w:rPr>
                <w:rFonts w:eastAsia="Calibri"/>
              </w:rPr>
              <w:t>custodial Measures</w:t>
            </w:r>
            <w:r w:rsidRPr="003813F6">
              <w:rPr>
                <w:rFonts w:eastAsia="Calibri" w:hint="cs"/>
                <w:cs/>
              </w:rPr>
              <w:t>)</w:t>
            </w:r>
            <w:r w:rsidRPr="003813F6">
              <w:rPr>
                <w:rFonts w:eastAsia="Calibri"/>
                <w:cs/>
              </w:rPr>
              <w:t xml:space="preserve"> </w:t>
            </w:r>
            <w:r w:rsidRPr="003813F6">
              <w:rPr>
                <w:rFonts w:eastAsia="Calibri" w:hint="cs"/>
                <w:cs/>
              </w:rPr>
              <w:t>ได้ทำการศึกษาทบทวนและประเมินผลการใช้</w:t>
            </w:r>
            <w:r w:rsidRPr="003813F6">
              <w:rPr>
                <w:rFonts w:eastAsia="Calibri" w:hint="cs"/>
                <w:spacing w:val="-4"/>
                <w:cs/>
              </w:rPr>
              <w:t>เงื่อนไขการคุมประพฤติตามประมวลกฎหมายอาญามาตรา 56 และกลไกอื่น ๆ</w:t>
            </w:r>
            <w:r w:rsidRPr="003813F6">
              <w:rPr>
                <w:rFonts w:eastAsia="Calibri" w:hint="cs"/>
                <w:cs/>
              </w:rPr>
              <w:t xml:space="preserve"> ตามพระราชบัญญัติคุมประพฤติ พ.ศ. 2559 และศึกษาเปรียบเทียบการใช้มาตรการต่อผู้กระทำผิดอาญาแทนการควบคุมตัวในประเทศไทยและต่างประเทศ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 w:hint="cs"/>
                <w:cs/>
              </w:rPr>
              <w:t xml:space="preserve">5.3) </w:t>
            </w:r>
            <w:r w:rsidRPr="003813F6">
              <w:rPr>
                <w:rFonts w:eastAsia="Calibri" w:hint="cs"/>
                <w:b/>
                <w:bCs/>
                <w:cs/>
              </w:rPr>
              <w:t xml:space="preserve">ประชาสัมพันธ์และเผยแพร่ความรู้เกี่ยวกับการบริหารงานยุติธรรม </w:t>
            </w:r>
            <w:r w:rsidRPr="003813F6">
              <w:rPr>
                <w:rFonts w:eastAsia="Calibri" w:hint="cs"/>
                <w:cs/>
              </w:rPr>
              <w:t>ดำเนินการพัฒนารูปแบบและวิธีการเผยแพร่ความรู้ด้านกฎหมายและกระบวนการยุติธรรมที่เน้นการสื่อสารที่มีความทันสมัย และเหมาะสมกับ</w:t>
            </w:r>
            <w:r w:rsidRPr="003813F6">
              <w:rPr>
                <w:rFonts w:eastAsia="Calibri" w:hint="cs"/>
                <w:cs/>
              </w:rPr>
              <w:lastRenderedPageBreak/>
              <w:t>กลุ่มเป้าหมาย โดยนำเสนอผ่านรูปภาพและภาษาที่เข้าใจได้ง่ายในรูปแบบอินโฟกราฟิก โมชั่นกราฟิก วิดีโอ และบทความ รวมถึงช่องทางออนไลน์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 w:hint="cs"/>
                <w:cs/>
              </w:rPr>
              <w:t xml:space="preserve">5.4) </w:t>
            </w:r>
            <w:r w:rsidRPr="003813F6">
              <w:rPr>
                <w:rFonts w:eastAsia="Calibri" w:hint="cs"/>
                <w:b/>
                <w:bCs/>
                <w:cs/>
              </w:rPr>
              <w:t>ขับเคลื่อนงานด้านกระบวนการยุติธรรมในมิติเชิงพื้นที่</w:t>
            </w:r>
            <w:r w:rsidRPr="003813F6">
              <w:rPr>
                <w:rFonts w:eastAsia="Calibri" w:hint="cs"/>
                <w:cs/>
              </w:rPr>
              <w:t xml:space="preserve"> ดำเนินการขับเคลื่อนกรอบแนวทางในการป้องกันอาชญากรรม ผ่านการดำเนินโครงการโรงเรียนยุติธรรมอุปถัมภ์ และการขับเคลื่อนการดำเนินงานของคณะกรรมการพัฒนาการบริหารงานยุติธรรมระดับจังหวัด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 w:hint="cs"/>
                <w:cs/>
              </w:rPr>
              <w:t xml:space="preserve">5.5) </w:t>
            </w:r>
            <w:r w:rsidRPr="003813F6">
              <w:rPr>
                <w:rFonts w:eastAsia="Calibri" w:hint="cs"/>
                <w:b/>
                <w:bCs/>
                <w:cs/>
              </w:rPr>
              <w:t>เชื่อมโยงข้อมูลด้านกระบวนการยุติธรรม</w:t>
            </w:r>
            <w:r w:rsidRPr="003813F6">
              <w:rPr>
                <w:rFonts w:eastAsia="Calibri" w:hint="cs"/>
                <w:cs/>
              </w:rPr>
              <w:t xml:space="preserve"> โดยพัฒนาการเชื่อมข้อมูลสำคัญเกี่ยวกับระบบงานคดีของตำรวจ การพัฒนาระบบนำเข้าและตรวจสอบความถูกต้องและจัดการบัญชีชุดข้อมูลหลักของหน่วยงานในกระบวนการยุติธรรมเพื่อให้เกิดการยกระดับในการให้บริการและการประมวลผลข้อมูลเพิ่มมากขึ้นตามกรอบด้านการให้บริการเชื่อมโยงแลกเปลี่ยนข้อมูล ในเครือข่าย </w:t>
            </w:r>
            <w:r w:rsidRPr="003813F6">
              <w:rPr>
                <w:rFonts w:eastAsia="Calibri"/>
              </w:rPr>
              <w:t xml:space="preserve">DATA EXCHANGE CENTER </w:t>
            </w:r>
            <w:r w:rsidRPr="003813F6">
              <w:rPr>
                <w:rFonts w:eastAsia="Calibri"/>
                <w:cs/>
              </w:rPr>
              <w:t xml:space="preserve">: </w:t>
            </w:r>
            <w:r w:rsidRPr="003813F6">
              <w:rPr>
                <w:rFonts w:eastAsia="Calibri"/>
              </w:rPr>
              <w:t>DXC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3813F6">
              <w:rPr>
                <w:rFonts w:eastAsia="Calibri"/>
              </w:rPr>
              <w:t>5</w:t>
            </w:r>
            <w:r w:rsidRPr="003813F6">
              <w:rPr>
                <w:rFonts w:eastAsia="Calibri"/>
                <w:cs/>
              </w:rPr>
              <w:t>.</w:t>
            </w:r>
            <w:r w:rsidRPr="003813F6">
              <w:rPr>
                <w:rFonts w:eastAsia="Calibri"/>
              </w:rPr>
              <w:t>6</w:t>
            </w:r>
            <w:r w:rsidRPr="003813F6">
              <w:rPr>
                <w:rFonts w:eastAsia="Calibri" w:hint="cs"/>
                <w:b/>
                <w:bCs/>
                <w:cs/>
              </w:rPr>
              <w:t>) จัดประชุมทางวิชาการระดับชาติว่าด้วยงานยุติธรรม</w:t>
            </w:r>
            <w:r w:rsidRPr="003813F6">
              <w:rPr>
                <w:rFonts w:eastAsia="Calibri"/>
                <w:b/>
                <w:bCs/>
                <w:cs/>
              </w:rPr>
              <w:t xml:space="preserve"> </w:t>
            </w:r>
            <w:r w:rsidRPr="003813F6">
              <w:rPr>
                <w:rFonts w:eastAsia="Calibri" w:hint="cs"/>
                <w:b/>
                <w:bCs/>
                <w:cs/>
              </w:rPr>
              <w:t>ครั้งที่ 19</w:t>
            </w:r>
            <w:r>
              <w:rPr>
                <w:rFonts w:eastAsia="Calibri" w:hint="cs"/>
                <w:cs/>
              </w:rPr>
              <w:t xml:space="preserve">   </w:t>
            </w:r>
            <w:r w:rsidRPr="003813F6">
              <w:rPr>
                <w:rFonts w:eastAsia="Calibri" w:hint="cs"/>
                <w:cs/>
              </w:rPr>
              <w:t xml:space="preserve"> (</w:t>
            </w:r>
            <w:r w:rsidRPr="003813F6">
              <w:rPr>
                <w:rFonts w:eastAsia="Calibri"/>
              </w:rPr>
              <w:t>The 19</w:t>
            </w:r>
            <w:r w:rsidRPr="003813F6">
              <w:rPr>
                <w:rFonts w:eastAsia="Calibri"/>
                <w:vertAlign w:val="superscript"/>
              </w:rPr>
              <w:t>th</w:t>
            </w:r>
            <w:r w:rsidRPr="003813F6">
              <w:rPr>
                <w:rFonts w:eastAsia="Calibri" w:hint="cs"/>
                <w:vertAlign w:val="superscript"/>
                <w:cs/>
              </w:rPr>
              <w:t xml:space="preserve"> </w:t>
            </w:r>
            <w:r w:rsidRPr="003813F6">
              <w:rPr>
                <w:rFonts w:eastAsia="Calibri"/>
              </w:rPr>
              <w:t>National Symposium on Justice Administration</w:t>
            </w:r>
            <w:r w:rsidRPr="003813F6">
              <w:rPr>
                <w:rFonts w:eastAsia="Calibri" w:hint="cs"/>
                <w:cs/>
              </w:rPr>
              <w:t>)</w:t>
            </w:r>
            <w:r w:rsidRPr="003813F6">
              <w:rPr>
                <w:rFonts w:eastAsia="Calibri"/>
                <w:cs/>
              </w:rPr>
              <w:t xml:space="preserve"> </w:t>
            </w:r>
            <w:r w:rsidRPr="003813F6">
              <w:rPr>
                <w:rFonts w:eastAsia="Calibri" w:hint="cs"/>
                <w:cs/>
              </w:rPr>
              <w:t xml:space="preserve">ในหัวข้อ </w:t>
            </w:r>
            <w:r w:rsidRPr="003813F6">
              <w:rPr>
                <w:rFonts w:eastAsia="Calibri"/>
                <w:cs/>
              </w:rPr>
              <w:t>“</w:t>
            </w:r>
            <w:r w:rsidRPr="003813F6">
              <w:rPr>
                <w:rFonts w:eastAsia="Calibri" w:hint="cs"/>
                <w:cs/>
              </w:rPr>
              <w:t>กระบวนการยุติธรรมกับความท้าทายในทศวรรษหน้า</w:t>
            </w:r>
            <w:r w:rsidRPr="003813F6">
              <w:rPr>
                <w:rFonts w:eastAsia="Calibri"/>
                <w:cs/>
              </w:rPr>
              <w:t>”</w:t>
            </w:r>
            <w:r w:rsidRPr="003813F6">
              <w:rPr>
                <w:rFonts w:eastAsia="Calibri" w:hint="cs"/>
                <w:cs/>
              </w:rPr>
              <w:t xml:space="preserve"> ระหว่างวันที่        30 - 31 มีนาคม 2565 ในรูปแบบ </w:t>
            </w:r>
            <w:r w:rsidRPr="003813F6">
              <w:rPr>
                <w:rFonts w:eastAsia="Calibri"/>
              </w:rPr>
              <w:t xml:space="preserve">Online Event </w:t>
            </w:r>
            <w:r w:rsidRPr="003813F6">
              <w:rPr>
                <w:rFonts w:eastAsia="Calibri" w:hint="cs"/>
                <w:cs/>
              </w:rPr>
              <w:t>มีผู้เข้าร่วมประชุมผ่านทางออนไลน์ จำนวน 10,000 คน</w:t>
            </w:r>
          </w:p>
        </w:tc>
      </w:tr>
    </w:tbl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813F6" w:rsidRPr="003813F6" w:rsidRDefault="00892484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9.</w:t>
      </w:r>
      <w:r w:rsidR="003813F6" w:rsidRPr="003813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สรุปมติการประชุมคณะกรรมการนโยบายและพัฒนาสับปะรดแห่งชาติ ครั้งที่ 1/2566</w:t>
      </w:r>
    </w:p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13F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คณะรัฐมนตรีรับทราบตามที่คณะกรรมการนโยบายและพัฒนาสับปะรดแห่งชาติเสนอ</w:t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>สรุปมติการประชุมคณะกรรมการนโยบายและพัฒนาสับปะรดแห่งชาติ ครั้งที่ 1/2566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 เ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มื่อวันที่ 23 กุมภาพันธ์ 2566 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โดยมีผู้ตรวจราชการกระทรวงเกษตรและสหกรณ์ (นายพีรพันธ์ คอทอง) ทำหน้าที่ประธาน </w:t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>เป็นการดำเนินการตามมติคณะรัฐมนตรี (1 ตุลาคม 2562) ที่เห็นชอบการแต่งตั้งคณะกรรมการนโยบายและพัฒนาสับปะรดฯ โดยมีอำนาจหน้าที่ติดตามการดำเนินงานยุทธศาสตร์สับปะรด และรายงานให้คณะรัฐมนตรีรับทราบ</w:t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 สรุปสาระสำคัญได้ ดังนี้</w:t>
      </w:r>
    </w:p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3813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สถานการณ์สับปะรดโรงงานและแนวทางการดำเนินการบริหารจัดการสับปะรด ปี 2566</w:t>
      </w:r>
    </w:p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    1.1 </w:t>
      </w:r>
      <w:r w:rsidRPr="003813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สถานการณ์สับปะรดโรงงาน</w:t>
      </w:r>
    </w:p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1.1.1 </w:t>
      </w:r>
      <w:r w:rsidRPr="003813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สถานการณ์การผลิต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ในปี 2566 คาดว่า มีเนื้อที่เก็บเกี่ยว 430,958 ไร่ ผลผลิตรวม 1.65 ล้านตัน ซึ่งลดลงจากปี 2565 เนื่องจากเกษตรกรได้ลดพื้นที่ปลูกจากปัญหาต้นทุนที่ปรับตัวสูงขึ้นจากราคาปุ๋ยและสารเคมีและปัญหาการขาดแคลนแรงงานประกอบกับเกษตรกรบางส่วนปรับเปลี่ยนไปปลูกไม้ผลและไม้ยืนต้น เช่น ยางพารา ทุเรียน มะพร้าว และมันสำปะหลัง เนื่องจากราคามันสำปะหลังในปีที่ผ่านมาอยู่ในเกณฑ์ดีและใช้ปุ๋ยเคมีน้อยกว่า</w:t>
      </w:r>
    </w:p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1.1.2 </w:t>
      </w:r>
      <w:r w:rsidRPr="003813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สถานการณ์การตลาด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 ผลผลิตสับปะรดร้อยละ 72 ของผลผลิตทั้งหมด จะถูกนำไปแปรรูปเป็นผลิตภัณฑ์ต่าง ๆ สำหรับส่งออกไปต่างประเทศและผลผลิตร้อยละ 28 ของผลผลิตทั้งหมด ใช้เพื่อการบริโภคและอื่น ๆ ภายในประเทศ โดยในปี 2565 มีปริมาณการส่งออกสับปะรดในรูปแบบผลิตภัณฑ์รวม 512,574 ตัน มูลค่า 23,869 ล้านบาท เพิ่มขึ้นจากปี 2564 ร้อยละ 12.14 ทั้งนี้ พบว่า ประเทศที่ไทยส่งออกสับปะรดกระป๋องไปมากที่สุด ได้แก่ สหรัฐอเมริกา สหพันธรัฐรัสเซีย และสหพันธ์สาธารณรัฐเยอรมนี</w:t>
      </w:r>
    </w:p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1.1.3 </w:t>
      </w:r>
      <w:r w:rsidRPr="003813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ราคาที่เกษตรกรขายได้ในปี 2566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 (เดือนมกราคม - กุมภาพันธ์) สับปะรดที่เข้าโรงงาน เฉลี่ยกิโลกรัมละ 7.14 บาท (เพิ่มขึ้นจากปี 2565 ที่อยู่ที่กิโลกรัมละ 6.50 บาท) และสับปะรดที่ใช้บริโภค เฉลี่ยกิโลกรัมละ 11.14 บาท (เพิ่มขึ้นจากปี 2565 ที่อยู่ที่กิโลกรัมละ 10.06 บาท)</w:t>
      </w:r>
    </w:p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    1.2 </w:t>
      </w:r>
      <w:r w:rsidRPr="003813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แนวทางดำเนินการบริหารจัดการสับปะรดปี 2566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 คณะกรรมการเพื่อแก้ไขปัญหาเกษตรกรอันเนื่องมาจากผลิตผลการเกษตรระดับจังหวัด (คพจ.) ได้ดำเนินการตามแนวทางฯ ในจังหวัดแหล่งผลิตที่สำคัญ เช่น จังหวัดประจวบคีรีขันธ์ เพชรบุรี และราชบุรี ซึ่งมีการดำเนินการ ดังนี้</w:t>
      </w:r>
    </w:p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1.2.1 </w:t>
      </w:r>
      <w:r w:rsidRPr="003813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เชื่อมโยงตลาดล่วงหน้า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 เช่น การประชุมเพื่อบริหารจัดการการผลิตและการตลาดสับปะรดในพื้นที่ และการประสานโรงงานสับปะรดในพื้นที่เพื่อสอบถามความต้องการผลผลิต</w:t>
      </w:r>
    </w:p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13F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1.2.2 </w:t>
      </w:r>
      <w:r w:rsidRPr="003813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กระจายผลผลิต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 เช่น กระจายผลผลิตผ่านเครือข่ายร้านธงฟ้า เครือข่ายเซลล์แมนจังหวัด เครือข่ายสหกรณ์ และการจำหน่ายผ่านช่องทางออนไลน์</w:t>
      </w:r>
    </w:p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1.2.3 </w:t>
      </w:r>
      <w:r w:rsidRPr="003813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ส่งเสริมการบริโภค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 เช่น ดำเนินโครงการ </w:t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>พาณิชย์...ลดราคา</w:t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>!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 ออนทัวร์ ทั่วไทย</w:t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และการประชาสัมพันธ์สร้างการรับรู้การบริโภคสับปะรดสด</w:t>
      </w:r>
    </w:p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1.2.4 </w:t>
      </w:r>
      <w:r w:rsidRPr="003813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ส่งเสริมการแปรรูป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 เช่น ส่งเสริมการแปรรูปสับปะรดเป็นผลิตภัณฑ์ที่มีมูลค่าเพิ่ม เช่น น้ำสับปะรด แยม และขนม และขยายช่องทางการจัดจำหน่ายผลผลิตแปรรูปจากสับปะรด ได้แก่ น้ำสับปะรด และชีสพายสับปะรด ไปยังร้านสะดวกซื้อในสถานีบริการน้ำมันทั่วประเทศ</w:t>
      </w:r>
    </w:p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1.2.5 </w:t>
      </w:r>
      <w:r w:rsidRPr="003813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ส่งเสริมการผลิตสับปะรดเพื่อบริโภคสด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 เช่น ส่งเสริมให้ปลูกสับปะรดสายพันธุ์เพื่อบริโภคสดมากขึ้น และแนะนำให้เกษตรกรวางแผนการผลิตโดยเน้นส่งตลาดบริโภคผลสดมากกว่าส่งเข้าโรงงาน</w:t>
      </w:r>
    </w:p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1.2.6 </w:t>
      </w:r>
      <w:r w:rsidRPr="003813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แนวทางอื่น ๆ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 เช่น ส่งเสริมการปลูกสับปะรดพันธุ์บริโภคผลสดที่มีคุณภาพและเป็นที่ต้องการของตลาด</w:t>
      </w:r>
    </w:p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มติที่ประชุม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>รับทราบสถานการณ์สับปะรดโรงงานและแนวทางการดำเนินการบริหารจัดการสับปะรดปี 2566 และมอบหมายหน่วยงานต่าง ๆ ดำเนินการ ดังนี้</w:t>
      </w:r>
    </w:p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    (1) ให้สำนักงานเศรษฐกิจการเกษตร (สศก.) ร่วมกับหน่วยงานที่เกี่ยวข้องทั้งภาครัฐ เอกชน และเกษตรกรตรวจสอบความถูกต้องของข้อมูลอุปทาน อุปสงค์ สินค้าสับปะรดปี 2566</w:t>
      </w:r>
    </w:p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    (2) ให้สศก. ในฐานะฝ่ายเลขานุการฯ แจ้งกระทรวงมหาดไทยและกระทรวงพาณิชย์เพื่อประสานผู้ว่าราชการจังหวัด ในฐานะประธาน คพจ. และพาณิชย์จังหวัดติดตามสถานการณ์และดำเนินการตามแนวทางการบริหารจัดการผลผลิตสับปะรดทั้ง 5 ด้าน ตามแผนระดับจังหวัด รวมถึงแนวทางอื่นที่จังหวัดได้ดำเนินการ และรายงานผลการดำเนินการให้ สศก. ทราบเป็นระยะ</w:t>
      </w:r>
    </w:p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3813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ผลการดำเนินงานตามแผนปฏิบัติการด้านสับปะรด ปี 2564 - 2565</w:t>
      </w:r>
    </w:p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    แผนปฏิบัติการด้านสับปะรดฯ ประกอบด้วย 3 ด้าน ได้แก่ (1) ด้านการผลิต (2) ด้านอุตสาหกรรมแปรรูป และ (3) ด้านการตลาดและส่งออก โดย</w:t>
      </w:r>
      <w:r w:rsidRPr="003813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ในปี 2564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มีแผนงาน/โครงการที่เกี่ยวข้องกับสับปะรด จำนวน 24 โครงการ 9 กิจกรรม </w:t>
      </w:r>
      <w:r w:rsidRPr="003813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บรรลุเป้าหมาย จำนวน 23 โครงการ 3 กิจกรรม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 เนื่องจากมีการยกเลิกบางโครงการในด้านการตลาดและการส่งออกเนื่องจากสถานการณ์การแพร่ระบาดของโรคติดเชื้อไวรัสโคโรนา 2019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>(โควิด-19) และ</w:t>
      </w:r>
      <w:r w:rsidRPr="003813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ในปี 2565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มีแผนงาน/โครงการที่เกี่ยวข้องกับสับปะรด จำนวน 17 โครงการ 13 กิจกรรม </w:t>
      </w:r>
      <w:r w:rsidRPr="003813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บรรลุเป้าหมาย จำนวน 16 โครงการ 12 กิจกรรม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 เนื่องจากในด้านการผลิต </w:t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>การพัฒนาเกษตรกรและสถาบันเกษตรกร มีสหกรณ์เพียง 4 แห่ง ที่เข้าร่วมโครงการและสหกรณ์ส่วนใหญ่ต้องใช้เงินทุนของตนเองในการรวบรวม ส่งผลให้ปริมาณการรวบรวมผลผลิตสับปะรดไม่เป็นไปตามเป้าหมาย</w:t>
      </w:r>
    </w:p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มติที่ประชุม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>รับทราบผลการดำเนินงานตามแผนปฏิบัติการด้านสับปะรดปี 2564 - 2565</w:t>
      </w:r>
    </w:p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3813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(ร่าง) แผนพัฒนาด้านสับปะรด พ.ศ. 2566 - 2570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3813F6" w:rsidRPr="003813F6" w:rsidTr="00892484">
        <w:tc>
          <w:tcPr>
            <w:tcW w:w="1980" w:type="dxa"/>
          </w:tcPr>
          <w:p w:rsidR="003813F6" w:rsidRPr="003813F6" w:rsidRDefault="003813F6" w:rsidP="003813F6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813F6">
              <w:rPr>
                <w:rFonts w:eastAsia="Calibri" w:hint="cs"/>
                <w:b/>
                <w:bCs/>
                <w:cs/>
              </w:rPr>
              <w:t>หัวข้อ</w:t>
            </w:r>
          </w:p>
        </w:tc>
        <w:tc>
          <w:tcPr>
            <w:tcW w:w="7370" w:type="dxa"/>
          </w:tcPr>
          <w:p w:rsidR="003813F6" w:rsidRPr="003813F6" w:rsidRDefault="003813F6" w:rsidP="003813F6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813F6">
              <w:rPr>
                <w:rFonts w:eastAsia="Calibri" w:hint="cs"/>
                <w:b/>
                <w:bCs/>
                <w:cs/>
              </w:rPr>
              <w:t>สาระสำคัญ</w:t>
            </w:r>
          </w:p>
        </w:tc>
      </w:tr>
      <w:tr w:rsidR="003813F6" w:rsidRPr="003813F6" w:rsidTr="00892484">
        <w:tc>
          <w:tcPr>
            <w:tcW w:w="1980" w:type="dxa"/>
          </w:tcPr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3813F6">
              <w:rPr>
                <w:rFonts w:eastAsia="Calibri" w:hint="cs"/>
                <w:b/>
                <w:bCs/>
                <w:cs/>
              </w:rPr>
              <w:t>(1) วิสัยทัศน์</w:t>
            </w:r>
          </w:p>
        </w:tc>
        <w:tc>
          <w:tcPr>
            <w:tcW w:w="7370" w:type="dxa"/>
          </w:tcPr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 w:hint="cs"/>
                <w:cs/>
              </w:rPr>
              <w:t>ศูนย์กลางระดับโลกในการผลิต แปรรูป และสร้างคุณค่า มูลค่าทางเศรษฐกิจจากสับปะรดอย่างยั่งยืน</w:t>
            </w:r>
          </w:p>
        </w:tc>
      </w:tr>
      <w:tr w:rsidR="003813F6" w:rsidRPr="003813F6" w:rsidTr="00892484">
        <w:tc>
          <w:tcPr>
            <w:tcW w:w="1980" w:type="dxa"/>
          </w:tcPr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3813F6">
              <w:rPr>
                <w:rFonts w:eastAsia="Calibri" w:hint="cs"/>
                <w:b/>
                <w:bCs/>
                <w:cs/>
              </w:rPr>
              <w:t>(2) พันธกิจ</w:t>
            </w:r>
          </w:p>
        </w:tc>
        <w:tc>
          <w:tcPr>
            <w:tcW w:w="7370" w:type="dxa"/>
          </w:tcPr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 w:hint="cs"/>
                <w:cs/>
              </w:rPr>
              <w:t>มีสาระสำคัญ สรุปได้ ดังนี้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 w:hint="cs"/>
                <w:cs/>
              </w:rPr>
              <w:t>1) สนับสนุนและพัฒนาสับปะรดให้สามารถสร้างคุณค่าและมูลค่าทางเศรษฐกิจ สร้างรายได้แก่เกษตรกร ผู้ประกอบการอุตสาหกรรม ผู้ประกอบการที่เกี่ยวข้องตลอดห่วงโซ่อุปทาน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 w:hint="cs"/>
                <w:cs/>
              </w:rPr>
              <w:t>2) ส่งเสริม สนับสนุน และพัฒนาระบบการวิจัยและสายพันธุ์ การบริหารจัดการแปลง การบริหารจัดการดินและน้ำ การบริหารโซนนิ่งการเกษตร การจัดการระบบโลจิสติกส์ การบริหารผลผลิตสับปะรดให้มีความสมดุลทั้งอุปสงค์ อุปทานของระบบเศรษฐกิจการเกษตรมูลค่าสูง และการบริโภคที่มีคุณภาพ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 w:hint="cs"/>
                <w:cs/>
              </w:rPr>
              <w:t>3) เสริมสร้างขีดความสามารถและการบริหารจัดการภาคีเครือข่ายทุกภาคส่วนในห่วงโซ่อุปทานเพื่อการเป็นศูนย์กลางการผลิตและการแปรรูปการตลาด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 w:hint="cs"/>
                <w:cs/>
              </w:rPr>
              <w:lastRenderedPageBreak/>
              <w:t>4) ส่งเสริม พัฒนาองค์ความรู้ คุณภาพชีวิตเกษตรกรและกลุ่มเกษตรกรให้เข้มแข็ง มีความมั่นคงในอาชีพ สามารถบริหารจัดการการเกษตรที่ยั่งยืนด้วยตนเองตามหลักปรัชญาเศรษฐกิจพอเพียง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 w:hint="cs"/>
                <w:cs/>
              </w:rPr>
              <w:t>5) ส่งเสริมการสร้างสรรค์วิชาการ เทคโนโลยี และนวัตกรรมการผลิต การแปรรูปและการตลาด</w:t>
            </w:r>
          </w:p>
        </w:tc>
      </w:tr>
      <w:tr w:rsidR="003813F6" w:rsidRPr="003813F6" w:rsidTr="00892484">
        <w:tc>
          <w:tcPr>
            <w:tcW w:w="1980" w:type="dxa"/>
          </w:tcPr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3813F6">
              <w:rPr>
                <w:rFonts w:eastAsia="Calibri" w:hint="cs"/>
                <w:b/>
                <w:bCs/>
                <w:cs/>
              </w:rPr>
              <w:lastRenderedPageBreak/>
              <w:t>(3) ตัวชี้วัดและค่าเป้าหมาย</w:t>
            </w:r>
          </w:p>
        </w:tc>
        <w:tc>
          <w:tcPr>
            <w:tcW w:w="7370" w:type="dxa"/>
          </w:tcPr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 w:hint="cs"/>
                <w:cs/>
              </w:rPr>
              <w:t>1) พื้นที่ปลูกที่ได้รับการส่งเสริมการเพิ่มประสิทธิภาพการผลิตจากนโยบายภาครัฐ จำนวน 1,000 ไร่ต่อปี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 w:hint="cs"/>
                <w:cs/>
              </w:rPr>
              <w:t>2) ผลิตภาพการผลิตในอุตสาหกรรมแปรรูปสับปะรด เพิ่มขึ้นเฉลี่ยร้อยละ 10 ต่อปี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 w:hint="cs"/>
                <w:cs/>
              </w:rPr>
              <w:t>3) มูลค่าการส่งออกสับปะรดและผลิตภัณฑ์สับปะรดเพิ่มขึ้นร้อยละ 1.5 ต่อปี (จากปีฐาน ปี 2565 จำนวน 23,700 ล้านบาท)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 w:hint="cs"/>
                <w:cs/>
              </w:rPr>
              <w:t>4) รายได้ของเกษตรกรผู้ปลูกสับปะรดเพิ่มขึ้นร้อยละ 5 ต่อปี (จากปีฐาน ปี 2565 จำนวน 330,700 ล้านบาท)</w:t>
            </w:r>
          </w:p>
        </w:tc>
      </w:tr>
      <w:tr w:rsidR="003813F6" w:rsidRPr="003813F6" w:rsidTr="00892484">
        <w:tc>
          <w:tcPr>
            <w:tcW w:w="1980" w:type="dxa"/>
          </w:tcPr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3813F6">
              <w:rPr>
                <w:rFonts w:eastAsia="Calibri" w:hint="cs"/>
                <w:b/>
                <w:bCs/>
                <w:cs/>
              </w:rPr>
              <w:t>(4) แผนปฏิบัติการ</w:t>
            </w:r>
          </w:p>
        </w:tc>
        <w:tc>
          <w:tcPr>
            <w:tcW w:w="7370" w:type="dxa"/>
          </w:tcPr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 w:hint="cs"/>
                <w:cs/>
              </w:rPr>
              <w:t>1) การพัฒนาเกษตรกร สถาบันเกษตร และการบริหารจัดการระบบนิเวศสับปะรดที่มีคุณภาพ ทันสมัย และมาตรฐานการจัดการที่ยั่งยืน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 w:hint="cs"/>
                <w:cs/>
              </w:rPr>
              <w:t>2) การเพิ่มขีดความสามารถในการผลิต และเทคโนโลยีการแปรรูปในภาคอุตสาหกรรมที่เข้มแข็ง แข่งขันได้</w:t>
            </w:r>
          </w:p>
          <w:p w:rsidR="003813F6" w:rsidRPr="003813F6" w:rsidRDefault="003813F6" w:rsidP="003813F6">
            <w:pPr>
              <w:spacing w:line="320" w:lineRule="exact"/>
              <w:jc w:val="thaiDistribute"/>
              <w:rPr>
                <w:rFonts w:eastAsia="Calibri"/>
              </w:rPr>
            </w:pPr>
            <w:r w:rsidRPr="003813F6">
              <w:rPr>
                <w:rFonts w:eastAsia="Calibri" w:hint="cs"/>
                <w:cs/>
              </w:rPr>
              <w:t>3) การเสริมสร้างขีดความสามารถในการเป็นผู้ผลิตและจำหน่ายสับปะรดคุณภาพระดับโลก</w:t>
            </w:r>
          </w:p>
        </w:tc>
      </w:tr>
    </w:tbl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มติที่ประชุม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>:</w:t>
      </w:r>
    </w:p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13F6">
        <w:rPr>
          <w:rFonts w:ascii="TH SarabunPSK" w:eastAsia="Calibri" w:hAnsi="TH SarabunPSK" w:cs="TH SarabunPSK"/>
          <w:sz w:val="32"/>
          <w:szCs w:val="32"/>
        </w:rPr>
        <w:tab/>
      </w:r>
      <w:r w:rsidRPr="003813F6">
        <w:rPr>
          <w:rFonts w:ascii="TH SarabunPSK" w:eastAsia="Calibri" w:hAnsi="TH SarabunPSK" w:cs="TH SarabunPSK"/>
          <w:sz w:val="32"/>
          <w:szCs w:val="32"/>
        </w:rPr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>(1) เห็นชอบ (ร่าง) แผนพัฒนาด้านสับปะรด พ.ศ. 2566 - 2570 ตามที่คณะอนุกรรมการขับเคลื่อนการพัฒนาสับปะรดได้เห็นชอบ และให้ฝ่ายเลขานุการฯ รับข้อคิดเห็นและข้อสังเกตของที่ประชุมไปปรับปรุงแผนพัฒนาด้านสับปะรดฯ ให้มีความสมบูรณ์ เช่น ควรขับเคลื่อนร่วมกันระหว่างภาครัฐและเอกชน และควรมีการออกแบบการจัดการข้อมูลเพื่อให้เห็นความเสี่ยงของแต่ละโครงการ</w:t>
      </w:r>
    </w:p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    (2) มอบหมายคณะอนุกรรมการขับเคลื่อนการพัฒนาสับปะรดกำกับดูแลการดำเนินงาน และให้หน่วยงานรับผิดชอบดำเนินการตาม (ร่าง) แผนพัฒนาด้านสับปะรดฯ และรายงานผลการดำเนินงานให้คณะอนุกรรมการขับเคลื่อนฯ ทราบทุกไตรมาส เพื่อฝ่ายเลขานุการฯ จะได้รวบรวมนำเสนอต่อคณะกรรมการนโยบายและพัฒนาสับปะรดแห่งชาติต่อไป</w:t>
      </w:r>
    </w:p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  <w:t xml:space="preserve">4. </w:t>
      </w:r>
      <w:r w:rsidRPr="003813F6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การเสนอให้มีก</w:t>
      </w:r>
      <w:r w:rsidRPr="003813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ฎหมายพืชสับปะรดเป็นการเฉพาะ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>เพื่อแก้ไขปัญหาสับปะรดใน 3 ประเด็น ได้แก่ (1) พืชสับปะรดยังขาดเป้าหมายและแนวทางที่ชัดเจนในการพัฒนาระยะยาว (2) พื้นที่เพาะปลูกยังขาดการควบคุมหรือจัดระเบียบ และ (3) โรงงานแปรรูปและเกษตรกรไม่สามารถกำหนดราคาได้เอง โดยจัดทำ (ร่าง) พระราชบัญญัติ หรือ (ร่าง) พระราชกฤษฎีกาพืชสับปะรดให้เป็นกฎหมายที่ใช้กำกับดูแลระบบอุตสาหกรรมสับปะรดของประเทศ</w:t>
      </w:r>
    </w:p>
    <w:p w:rsidR="003813F6" w:rsidRPr="003813F6" w:rsidRDefault="003813F6" w:rsidP="003813F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3813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813F6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3813F6">
        <w:rPr>
          <w:rFonts w:ascii="TH SarabunPSK" w:eastAsia="Calibri" w:hAnsi="TH SarabunPSK" w:cs="TH SarabunPSK" w:hint="cs"/>
          <w:sz w:val="32"/>
          <w:szCs w:val="32"/>
          <w:cs/>
        </w:rPr>
        <w:t>มอบหมายคณะอนุกรรมการขับเคลื่อนฯ พิจารณาข้อเสนอที่อาจจะให้มีกฎหมายพืชสับปะรดเป็นการเฉพาะ และรายงานให้คณะกรรมการนโยบายและพัฒนาสับปะรดแห่งชาติทราบต่อไป</w:t>
      </w:r>
    </w:p>
    <w:p w:rsidR="004D5FBA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pacing w:val="-2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>10.</w:t>
      </w:r>
      <w:r w:rsidRPr="00892484"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 xml:space="preserve"> เรื่อง รายงานความคืบหน้าในการดำเนินการตามแผนการปฏิรูปประเทศตามมาตรา 270 ของรัฐธรรมนูญฯ ครั้งที่ 18 (เดือนตุลาคม - ธันวาคม 2565)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Calibri" w:eastAsia="Calibri" w:hAnsi="Calibri" w:cs="TH SarabunPSK"/>
          <w:spacing w:val="-2"/>
          <w:sz w:val="32"/>
          <w:szCs w:val="32"/>
        </w:rPr>
      </w:pPr>
      <w:r w:rsidRPr="00892484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คณะรัฐมนตรีรับทราบตามที่สำนักงานสภาพัฒนาการเศรษฐกิจและสังคมแห่งชาติ (สศช.) ในฐานะสำนักงานเลขานุการคณะกรรมการยุทธศาสตร์ชาติและคณะกรรมการปฏิรูปประเทศเสนอ รายงานความคืบหน้าในการดำเนินการตามแผนการปฏิรูปประเทศ</w:t>
      </w:r>
      <w:r w:rsidRPr="00892484">
        <w:rPr>
          <w:rFonts w:ascii="Calibri" w:eastAsia="Calibri" w:hAnsi="Calibri" w:cs="TH SarabunPSK" w:hint="cs"/>
          <w:spacing w:val="-2"/>
          <w:sz w:val="32"/>
          <w:szCs w:val="32"/>
          <w:cs/>
        </w:rPr>
        <w:t>ตามมาตรา 270 ของรัฐธรรมนูญแห่งราชอาณาจักรไทย ครั้งที่ 18 (เดือนตุลาคม - ธันวาคม 2565) และเสนอรัฐสภาเพื่อทราบต่อไป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Calibri" w:eastAsia="Calibri" w:hAnsi="Calibri" w:cs="TH SarabunPSK"/>
          <w:spacing w:val="-2"/>
          <w:sz w:val="32"/>
          <w:szCs w:val="32"/>
        </w:rPr>
      </w:pPr>
      <w:r w:rsidRPr="00892484">
        <w:rPr>
          <w:rFonts w:ascii="Calibri" w:eastAsia="Calibri" w:hAnsi="Calibri" w:cs="TH SarabunPSK"/>
          <w:spacing w:val="-2"/>
          <w:sz w:val="32"/>
          <w:szCs w:val="32"/>
          <w:cs/>
        </w:rPr>
        <w:tab/>
      </w:r>
      <w:r w:rsidRPr="00892484">
        <w:rPr>
          <w:rFonts w:ascii="Calibri" w:eastAsia="Calibri" w:hAnsi="Calibri" w:cs="TH SarabunPSK"/>
          <w:spacing w:val="-2"/>
          <w:sz w:val="32"/>
          <w:szCs w:val="32"/>
          <w:cs/>
        </w:rPr>
        <w:tab/>
      </w:r>
      <w:r w:rsidRPr="00892484">
        <w:rPr>
          <w:rFonts w:ascii="Calibri" w:eastAsia="Calibri" w:hAnsi="Calibri" w:cs="TH SarabunPSK" w:hint="cs"/>
          <w:spacing w:val="-2"/>
          <w:sz w:val="32"/>
          <w:szCs w:val="32"/>
          <w:cs/>
        </w:rPr>
        <w:t xml:space="preserve">สำหรับรายงานความคืบหน้าฯ ครั้งที่ 18 รอบเดือนตุลาคม - ธันวาคม 2565 เป็นรายงานความคืบหน้าฯ รอบสุดท้าย นับแต่แผนการปฏิรูปประเทศประกาศใช้ในราชกิจจานุเบกษา เมื่อวันที่ 6 เมษายน 2561 และได้มีการปรับปรุงและประกาศใช้แผนการปฏิรูปประเทศ (ฉบับปรับปรุง) เมื่อวันที่ 25 กุมภาพันธ์ 2564 เพื่อให้หน่วยงานของรัฐที่เกี่ยวข้องใช้เป็นกรอบดำเนินการในการสร้างรากฐานของประเทศในช่วง 5 ปีแรกที่ได้มีการประกาศใช้ยุทธศาสตร์ชาติ และเกิดการปรับปรุงแก้ไขปัญหาเชิงโครงสร้าง รวมทั้งปรับเปลี่ยน ยกเลิก กระบวนการ </w:t>
      </w:r>
      <w:r w:rsidRPr="00892484">
        <w:rPr>
          <w:rFonts w:ascii="Calibri" w:eastAsia="Calibri" w:hAnsi="Calibri" w:cs="TH SarabunPSK" w:hint="cs"/>
          <w:spacing w:val="-2"/>
          <w:sz w:val="32"/>
          <w:szCs w:val="32"/>
          <w:cs/>
        </w:rPr>
        <w:lastRenderedPageBreak/>
        <w:t>และกฎระเบียบต่าง ๆ เพื่อให้บรรลุผลตามเจตนารมณ์ของรัฐธรรมนูญฯ ประกอบกับระยะเวลาของแผนการปฏิรูปประเทศได้สิ้นสุดลงแล้ว เมื่อวันที่ 31 ธันวาคม 2565 ตามมติคณะรัฐมนตรี (27 กันยายน 2565) ทั้งนี้ จากการดำเนินการตามแผนการปฏิรูปประเทศในช่วงระยะเวลา 5 ปีที่ผ่านมาได้บรรลุผลของการปฏิรูปประเทศในด้านต่าง ๆ ตามที่กำหนดไว้ในรัฐธรรมนูญฯ แล้ว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Calibri" w:eastAsia="Calibri" w:hAnsi="Calibri" w:cs="TH SarabunPSK"/>
          <w:spacing w:val="-2"/>
          <w:sz w:val="32"/>
          <w:szCs w:val="32"/>
        </w:rPr>
      </w:pPr>
      <w:r w:rsidRPr="00892484">
        <w:rPr>
          <w:rFonts w:ascii="Calibri" w:eastAsia="Calibri" w:hAnsi="Calibri" w:cs="TH SarabunPSK"/>
          <w:spacing w:val="-2"/>
          <w:sz w:val="32"/>
          <w:szCs w:val="32"/>
          <w:cs/>
        </w:rPr>
        <w:tab/>
      </w:r>
      <w:r w:rsidRPr="00892484">
        <w:rPr>
          <w:rFonts w:ascii="Calibri" w:eastAsia="Calibri" w:hAnsi="Calibri" w:cs="TH SarabunPSK"/>
          <w:spacing w:val="-2"/>
          <w:sz w:val="32"/>
          <w:szCs w:val="32"/>
          <w:cs/>
        </w:rPr>
        <w:tab/>
      </w:r>
      <w:r w:rsidRPr="00892484">
        <w:rPr>
          <w:rFonts w:ascii="Calibri" w:eastAsia="Calibri" w:hAnsi="Calibri" w:cs="TH SarabunPSK" w:hint="cs"/>
          <w:spacing w:val="-2"/>
          <w:sz w:val="32"/>
          <w:szCs w:val="32"/>
          <w:cs/>
        </w:rPr>
        <w:t>รายงานดังกล่าวประกอบด้วยสาระสำคัญรวม 3 ส่วน ได้แก่ 1) สรุปผลการดำเนินการของแผนการปฏิรูปประเทศทั้ง 13 ด้าน 2) สรุปผลการดำเนินการจัดทำ/ปรับปรุงกฎหมายการปฏิรูปประเทศ และ 3) การดำเนินการปฏิรูปประเทศในระยะต่อไป สรุปได้ดังนี้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Calibri" w:eastAsia="Calibri" w:hAnsi="Calibri" w:cs="TH SarabunPSK"/>
          <w:spacing w:val="-2"/>
          <w:sz w:val="32"/>
          <w:szCs w:val="32"/>
        </w:rPr>
      </w:pPr>
      <w:r w:rsidRPr="00892484">
        <w:rPr>
          <w:rFonts w:ascii="Calibri" w:eastAsia="Calibri" w:hAnsi="Calibri" w:cs="TH SarabunPSK"/>
          <w:spacing w:val="-2"/>
          <w:sz w:val="32"/>
          <w:szCs w:val="32"/>
          <w:cs/>
        </w:rPr>
        <w:tab/>
      </w:r>
      <w:r w:rsidRPr="00892484">
        <w:rPr>
          <w:rFonts w:ascii="Calibri" w:eastAsia="Calibri" w:hAnsi="Calibri" w:cs="TH SarabunPSK"/>
          <w:spacing w:val="-2"/>
          <w:sz w:val="32"/>
          <w:szCs w:val="32"/>
          <w:cs/>
        </w:rPr>
        <w:tab/>
      </w:r>
      <w:r w:rsidRPr="00892484">
        <w:rPr>
          <w:rFonts w:ascii="Calibri" w:eastAsia="Calibri" w:hAnsi="Calibri" w:cs="TH SarabunPSK" w:hint="cs"/>
          <w:spacing w:val="-2"/>
          <w:sz w:val="32"/>
          <w:szCs w:val="32"/>
          <w:cs/>
        </w:rPr>
        <w:t xml:space="preserve">1. </w:t>
      </w:r>
      <w:r w:rsidRPr="00892484">
        <w:rPr>
          <w:rFonts w:ascii="Calibri" w:eastAsia="Calibri" w:hAnsi="Calibri" w:cs="TH SarabunPSK" w:hint="cs"/>
          <w:b/>
          <w:bCs/>
          <w:spacing w:val="-2"/>
          <w:sz w:val="32"/>
          <w:szCs w:val="32"/>
          <w:cs/>
        </w:rPr>
        <w:t>สรุปผลการดำเนินการของแผนการปฏิรูปประเทศทั้ง 13 ด้าน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892484">
        <w:rPr>
          <w:rFonts w:ascii="Calibri" w:eastAsia="Calibri" w:hAnsi="Calibri" w:cs="TH SarabunPSK"/>
          <w:spacing w:val="-2"/>
          <w:sz w:val="32"/>
          <w:szCs w:val="32"/>
          <w:cs/>
        </w:rPr>
        <w:tab/>
      </w:r>
      <w:r w:rsidRPr="00892484">
        <w:rPr>
          <w:rFonts w:ascii="Calibri" w:eastAsia="Calibri" w:hAnsi="Calibri" w:cs="TH SarabunPSK"/>
          <w:spacing w:val="-2"/>
          <w:sz w:val="32"/>
          <w:szCs w:val="32"/>
          <w:cs/>
        </w:rPr>
        <w:tab/>
      </w:r>
      <w:r w:rsidRPr="00892484">
        <w:rPr>
          <w:rFonts w:ascii="Calibri" w:eastAsia="Calibri" w:hAnsi="Calibri" w:cs="TH SarabunPSK" w:hint="cs"/>
          <w:spacing w:val="-2"/>
          <w:sz w:val="32"/>
          <w:szCs w:val="32"/>
          <w:cs/>
        </w:rPr>
        <w:t xml:space="preserve">สศช. ได้รวบรวมและประมวลผลข้อมูลการดำเนินการปฏิรูปประเทศและประเมินผลสัมฤทธิ์ของการปฏิรูปประเทศในด้านต่าง ๆ ทั้ง 13 ด้าน จากข้อมูลที่หน่วยงานรับผิดชอบหลักและหน่วยงานร่วมดำเนินการรายงานความคืบหน้าในการดำเนินงาน/โครงการผ่านระบบติดตามและประเมินแห่งชาติ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(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>eMENSCR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)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พบว่า การดำเนินการตามแผนการปฏิรูปประเทศทั้ง 13 ด้าน มีผลสัมฤทธิ์ของการดำเนินโครงการตามแผนปฏิรูปประเทศที่เป็นรูปธรรม เพื่อให้เกิดผลตามมาตรา 258 อันนำไปสู่การบรรลุเป้าหมายในการปฏิรูปประเทศตามมาตรา 257 ของรัฐธรรมนูญฯ แล้วสรุปได้ดังนี้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ab/>
        <w:t>1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.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1 </w:t>
      </w:r>
      <w:r w:rsidRPr="00892484"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>ด้านการเมือง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มีการดำเนินการบรรลุเป้าหมายตามที่กำหนดไว้ โดยมีผลสัมฤทธิ์ที่เป็นรูปธรรม เช่น การจัดทำชุดความรู้การปกครองในระบอบประชาธิปไตยอันมีพระมหากษัตริย์ทรงเป็นประมุขในรูปแบบหนังสือ จัดทำเป็นหลักสูตร และมีการออกแบบสื่อการเรียนการสอน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(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>Tool kit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)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สำหรับเยาวชนและประชาชนทั่วไป รวมทั้งมีการนำหลักสูตรดังกล่าวไปเผยแพร่และส่งเสริมความรู้ให้กับประชาชนในพื้นที่ผ่านศูนย์การเรียนรู้ต่าง ๆ ทั่วประเทศ และจัดให้มีแอปพลิเคชัน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Smart Vote Civic Education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เพื่ออำนวยความสะดวกให้แก่ผู้มีสิทธิเลือกตั้งในการเข้าถึงข้อมูลผู้รับสมัครรับเลือกตั้ง ข้อมูลพรรคการเมือง และข้อมูลที่ประชาสัมพันธ์การเลือกตั้ง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1.2 </w:t>
      </w:r>
      <w:r w:rsidRPr="00892484"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>ด้านการบริหารราชการแผ่นดิน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มีการดำเนินการบรรลุเป้าหมายตามที่กำหนดไว้ โดยมีผลสัมฤทธิ์ที่เป็นรูปธรรม เช่น มีระบบติดตามและประเมินผลแห่งชาติ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(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>eMENSCR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)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ซึ่งเป็นระบบเทคโนโลยีสารสนเทศที่ใช้ติดตามการดำเนินงานของส่วนราชการ มีการบังคับใช้พระราชบัญญัติการปฏิบัติราชการทางอิเล็กทรอนิกส์ พ.ศ. 2565 เพื่อเป็นกลไกส่งเสริมให้เกิดการปรับตัวของการทำงานและการให้บริการของภาครัฐให้เป็นอิเล็กทรอนิกส์มากขึ้น โดยปัจจุบันมีงานบริการภาครัฐผ่านระบบ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>e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-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Service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รวม 343 บริการ มีแพลตฟอร์มกลางสำหรับประชาชน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Citizen Portal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ผ่านแอปพลิเคชัน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“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ทางรัฐ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”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และแพลตฟอร์มกลางสำหรับภาคธุรกิจผ่านเว็บไซต์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(</w:t>
      </w:r>
      <w:hyperlink r:id="rId7" w:history="1">
        <w:r w:rsidRPr="00892484">
          <w:rPr>
            <w:rFonts w:ascii="TH SarabunPSK" w:eastAsia="Calibri" w:hAnsi="TH SarabunPSK" w:cs="TH SarabunPSK"/>
            <w:spacing w:val="-2"/>
            <w:sz w:val="32"/>
            <w:szCs w:val="32"/>
          </w:rPr>
          <w:t>www</w:t>
        </w:r>
        <w:r w:rsidRPr="00892484">
          <w:rPr>
            <w:rFonts w:ascii="TH SarabunPSK" w:eastAsia="Calibri" w:hAnsi="TH SarabunPSK" w:cs="TH SarabunPSK"/>
            <w:spacing w:val="-2"/>
            <w:sz w:val="32"/>
            <w:szCs w:val="32"/>
            <w:cs/>
          </w:rPr>
          <w:t>.</w:t>
        </w:r>
        <w:r w:rsidRPr="00892484">
          <w:rPr>
            <w:rFonts w:ascii="TH SarabunPSK" w:eastAsia="Calibri" w:hAnsi="TH SarabunPSK" w:cs="TH SarabunPSK"/>
            <w:spacing w:val="-2"/>
            <w:sz w:val="32"/>
            <w:szCs w:val="32"/>
          </w:rPr>
          <w:t>bizportal</w:t>
        </w:r>
        <w:r w:rsidRPr="00892484">
          <w:rPr>
            <w:rFonts w:ascii="TH SarabunPSK" w:eastAsia="Calibri" w:hAnsi="TH SarabunPSK" w:cs="TH SarabunPSK"/>
            <w:spacing w:val="-2"/>
            <w:sz w:val="32"/>
            <w:szCs w:val="32"/>
            <w:cs/>
          </w:rPr>
          <w:t>.</w:t>
        </w:r>
        <w:r w:rsidRPr="00892484">
          <w:rPr>
            <w:rFonts w:ascii="TH SarabunPSK" w:eastAsia="Calibri" w:hAnsi="TH SarabunPSK" w:cs="TH SarabunPSK"/>
            <w:spacing w:val="-2"/>
            <w:sz w:val="32"/>
            <w:szCs w:val="32"/>
          </w:rPr>
          <w:t>go</w:t>
        </w:r>
        <w:r w:rsidRPr="00892484">
          <w:rPr>
            <w:rFonts w:ascii="TH SarabunPSK" w:eastAsia="Calibri" w:hAnsi="TH SarabunPSK" w:cs="TH SarabunPSK"/>
            <w:spacing w:val="-2"/>
            <w:sz w:val="32"/>
            <w:szCs w:val="32"/>
            <w:cs/>
          </w:rPr>
          <w:t>.</w:t>
        </w:r>
        <w:r w:rsidRPr="00892484">
          <w:rPr>
            <w:rFonts w:ascii="TH SarabunPSK" w:eastAsia="Calibri" w:hAnsi="TH SarabunPSK" w:cs="TH SarabunPSK"/>
            <w:spacing w:val="-2"/>
            <w:sz w:val="32"/>
            <w:szCs w:val="32"/>
          </w:rPr>
          <w:t>th</w:t>
        </w:r>
      </w:hyperlink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)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ab/>
        <w:t>1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.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3 </w:t>
      </w:r>
      <w:r w:rsidRPr="00892484"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>ด้านกฎหมาย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มีการดำเนินการบรรลุเป้าหมายตามที่กำหนดไว้โดยมีผลสัมฤทธิ์ที่เป็นรูปธรรม เช่น มีการบังคับใช้พระราชบัญญัติหลักเกณฑ์การจัดทำร่างกฎหมายและการประเมินผลสัมฤทธิ์ของกฎหมาย พ.ศ. 2562 เพื่อให้การตรากฎหมายเป็นไปโดยละเอียด รอบคอบ ไม่สร้างภาระแก่ประชาชนเกินความจำเป็น และพัฒนากฎหมายให้ทันสมัยและสอดคล้องกับบริบทสังคมที่เปลี่ยนแปลงไป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1.4 </w:t>
      </w:r>
      <w:r w:rsidRPr="00892484"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>ด้านกระบวนการยุติธรรม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มีการดำเนินการบรรลุเป้าหมายตามที่กำหนดไว้โดยมีผลสัมฤทธิ์ที่เป็นรูปธรรม เช่น มีการบังคับใช้พระราชบัญญัติระยะเวลาในการดำเนินงานของกระบวนการยุติธรรม พ.ศ. 2565 ในการกำหนดระยะเวลาดำเนินงานในทุกขั้นตอนของกระบวนการยุติธรรมที่ชัดเจนเพื่อให้ประชาชนได้รับความยุติธรรมโดยไม่ล่าช้า จัดให้มีทนายความอาสาให้คำปรึกษาในสถานีตำรวจทั่วประเทศ จำนวน 203 สถานี และจัดให้มีการให้คำปรึกษาทางกฎหมายผ่านช่องทางออนไลน์ รวมทั้งจัดให้มีระบบการปล่อยตัวชั่วคราวได้ทุกวันโดยไม่มีวันหยุดเพื่อให้ประชาชนได้รับการอำนวยความยุติธรรม เป็นไปด้วยความสะดวก รวดเร็ว และเป็นธรรมยิ่งขึ้น 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1.5 </w:t>
      </w:r>
      <w:r w:rsidRPr="00892484"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>ด้านเศรษฐกิจ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มีการดำเนินการบรรลุเป้าหมายตามที่กำหนดไว้โดยมีผลสัมฤทธิ์ที่เป็นรูปธรรม เช่น มีระบบภาษีเพื่ออำนวยความสะดวกและเพิ่มประสิทธิภาพในการจัดเก็บรายได้ของรัฐ โดยมีระบบการยื่นแบบและชำระภาษีออนไลน์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(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>e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-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>Filling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)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และมีการจัดทำร่างพระราชบัญญัติกองทุนช่วยเหลือเพื่อการปรับตัวของภาคการผลิตและภาคบริการที่ได้รับผลกระทบจากการเปิดเสรีทางการค้า พ.ศ. .... หรือ พ.ร.บ.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FTA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เพื่อจัดตั้งกองทุนช่วยเหลือเพื่อการปรับตัวของภาคการผลิตและภาคบริการที่ได้รับผลกระทบจากการเปิดเสรีทางการค้า และกองทุน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FTA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เพื่อเป็นแหล่งเงินทุนสำหรับช่วยเหลือเยียวยาผู้ที่ได้รับผลกระทบจาก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FTA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ทั้งภาคการผลิตสินค้าเกษตร ภาคอุตสาหกรรม และภาคบริการ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1.6 </w:t>
      </w:r>
      <w:r w:rsidRPr="00892484"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>ด้านทรัพยากรธรรมชาติและสิ่งแวดล้อม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มีการดำเนินการบรรลุเป้าหมายตามที่กำหนดไว้ โดยมีผลสัมฤทธิ์ที่เป็นรูปธรรม เช่น มีการจัดตั้งสำนักงานทรัพยากรน้ำแห่งชาติ (สทนช.) ซึ่งเป็นกลไกภาครัฐที่สำคัญ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lastRenderedPageBreak/>
        <w:t>ในการบูรณาการการบริหารจัดการน้ำทั้งหมดอย่างเป็นระบบ เพื่อให้ประเทศไทยมีระบบบริหารจัดการทรัพยากรน้ำที่มีประสิทธิภาพ เป็นธรรมและยั่งยืน โดยคำนึงถึงความต้องการใช้น้ำในทุกมิติ รวมทั้งความเปลี่ยนแปลงของสภาพแวดล้อมและสภาพภูมิอากาศ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1.7 </w:t>
      </w:r>
      <w:r w:rsidRPr="00892484"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>ด้านสาธารณสุข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มีการดำเนินการบรรลุเป้าหมายตามที่กำหนดไว้โดยมีผลสัมฤทธิ์ที่เป็นรูปธรรม เช่น มีคลินิกหมอครอบครัว หรือ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PCC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: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Primary Care Cluster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ซึ่งเป็นระบบที่มีทีมหมอครอบครัวดูแลประชาชนจำนวน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10,000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คนต่อทีม สามารถให้บริการประชาชนได้ทุกที่ ทุกเวลา และมีระบบโทรเวชกรรม หรือ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Telemedicine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ซึ่งเป็นการนำเทคโนโลยีที่ช่วยให้ผู้ป่วยและบุคลากรทางการแพทย์สามารถพูดคุยกันได้แบบ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>Real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-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time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ไม่มีข้อจำกัดในเรื่องเวลาและสถานที่ ทำให้ประชาชนได้รับความสะดวกสบาย ประหยัดเวลา และได้รับบริการเหมือนกับการรับบริการที่โรงพยาบาล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1.8 </w:t>
      </w:r>
      <w:r w:rsidRPr="00892484"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>ด้านสื่อสารมวลชน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  <w:r w:rsidRPr="00892484"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>เทคโนโลยีสารสนเทศ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มีการดำเนินการบรรลุเป้าหมายตามที่กำหนดไว้ โดยมีผลสัมฤทธิ์ที่เป็นรูปธรรม เช่น มีศูนย์ประสานงานและแก้ไขปัญหาข่าวปลอม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(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>Anti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-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Fake News Center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: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>AFNC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)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เพื่อทำหน้าที่ตรวจสอบความถูกต้องของข้อมูล และดำเนินการตามกฎหมายกับผู้กระทำความผิด รวมทั้งเผยแพร่ข้อมูลข่าวสารเกี่ยวกับปัญหาข่าวปลอมผ่านช่องทางออนไลน์ เช่น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Website Line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และ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Facebook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รวมถึงการจัดกิจกรรมสร้างการรับรู้เพื่อรู้เท่าทันและรับมือกับข่าวปลอม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1.9 </w:t>
      </w:r>
      <w:r w:rsidRPr="00892484"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>ด้านสังคม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มีการดำเนินการบรรลุเป้าหมายตามที่กำหนดไว้ โดยมีผลสัมฤทธิ์ที่เป็นรูปธรรม เช่น มีการจัดให้มีการกระจายการถือครองที่ดินอย่างเป็นธรรม โดยได้กระจายที่ดินทำกินให้ชุมชนแล้วจำนวน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1,442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ผืน ครอบคลุมพื้นที่ 70 จังหวัด รวมเนื้อที่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5,757,682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ไร่ อันเป็นการช่วยเหลือประชาชนทั่วประเทศให้มีที่ดินทำกินรวม 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69,368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ราย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ab/>
        <w:t xml:space="preserve">1.10 </w:t>
      </w:r>
      <w:r w:rsidRPr="00892484"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>ด้านพลังงาน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มีการดำเนินการบรรลุเป้าหมายตามที่กำหนดไว้ โดยมีผลสัมฤทธิ์ที่เป็นรูปธรรม เช่น มีการจัดตั้งศูนย์สารสนเทศพลังงานแห่งชาติ (เป็นหน่วยงานภายใต้สำนักงานนโยบายและแผนพลังงาน) เพื่อปรับกระบวนการอนุมัติ อนุญาตของหน่วยงานที่เกี่ยวข้องให้สามารถลดระยะเวลาและขั้นตอนที่ไม่จำเป็น และปรับกระบวนการอนุมัติโครงการภาครัฐและเอกชนให้รวดเร็วและมีประสิทธิภาพมากขึ้น เพื่อช่วยกระตุ้นการลงทุนทางด้านพลังงานของประเทศ และลดต้นทุนที่เกิดจากระบบที่ไม่มีประสิทธิภาพ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1.11 </w:t>
      </w:r>
      <w:r w:rsidRPr="00892484"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>ด้านการป้องกันและปราบปรามการทุจริตและประพฤติมิชอบ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มีการดำเนินการบรรลุเป้าหมายตามที่กำหนดไว้ โดยมีผลสัมฤทธิ์ที่เป็นรูปธรรม เช่น มีการจัดตั้งศูนย์ข้อมูลข่าวสารของราชการ มีระบบการจัดการเรื่องร้องเรียนและอุทธรณ์ด้วยระบบดิจิทัล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(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>e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-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>Complaint and Appeal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)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และมีระบบรับแจ้งเบาะแสทางเว็บไซต์ รวมทั้งมีการพัฒนาระบบบริหารจัดการผู้แจ้งเบาะแส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(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Whistleblower Management System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: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>WMS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)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แบบครบวงจร โดยได้เริ่มใช้งานเมื่อวันที่ 25 สิงหาคม 2565 ปัจจุบันมีผู้แจ้งเบาะแสทั้งหมด 76 เรื่อง เป็นการแจ้งแบบปกปิดตัวตน จำนวน 66 เรื่อง และเป็นการแจ้งแบบปิดเผยตัวตน จำนวน 10 เรื่อง 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1.12 </w:t>
      </w:r>
      <w:r w:rsidRPr="00892484"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>ด้านการศึกษา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มีการดำเนินการบรรลุเป้าหมายตามที่กำหนดไว้โดยมีผลสัมฤทธิ์ที่เป็นรูปธรรม เช่น มีการบังคับใช้พระราชบัญญัติกองทุนเพื่อความเสมอภาคทางการศึกษา พ.ศ. 2561 เพื่อใช้ในการช่วยเหลือผู้ขาดแคลนทุนทรัพย์ และลดความเหลื่อมล้ำในการศึกษา และมีการบังคับใช้พระราชบัญญัติพื้นที่นวัตกรรมการศึกษา พ.ศ. 2562 เพื่อให้ผู้เรียนสามารถเรียนได้ตามความถนัด โดยมีการจัดการเรียนรู้แบบ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Active Learning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การพัฒนาหลักสูตรฐานสมรรถนะ และการพัฒนานวัตกรรมเพิ่มขึ้นในแต่ละปีในสถานศึกษานำร่องในพื้นที่นวัตกรรมการศึกษาจำนวน 541 สถานศึกษา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1.13 </w:t>
      </w:r>
      <w:r w:rsidRPr="00892484"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>ด้านวัฒนธรรม กีฬา แรงงาน และการพัฒนาทรัพยากรมนุษย์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มีการดำเนินการบรรลุเป้าหมายตามที่กำหนดไว้ โดยมีผลสัมฤทธิ์ที่เป็นรูปธรรม เช่น มีการพัฒนาศักยภาพพื้นที่ให้เป็นเมืองสร้างสรรค์และวัฒนธรรม เพื่อสร้างอาชีพ สร้างรายได้ให้แก่คนในชุมชน ได้แก่ การพัฒนาศักยภาพชุมชนสู่การเป็นเมืองแห่งศิลปะ ในพื้นที่จังหวัดกระบี่ นครราชสีมา และเชียงราย และการพัฒนาย่านเศรษฐกิจสร้างสรรค์ในหลายพื้นที่ เช่น ย่านเจริญกรุง-ตลาดน้อย ย่านอารีย์-ประดิพัทธ์ กรุงเทพฯ ย่านศรีจันทร์ จังหวัดขอนแก่น ย่านเมืองเก่า จังหวัดสงขลา ย่านเจริญเมือง จังหวัดแพร่ รวมถึงการพัฒนาชุมชนต้นแบบ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“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เที่ยวชุมชน ยลวิถี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”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ให้มีศักยภาพด้านการท่องเที่ยว เช่น ชุมชนแหลมสัก จังหวัดกระบี่ บ้านเมืองรวง จังหวัดเชียงราย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  <w:t xml:space="preserve">2. </w:t>
      </w:r>
      <w:r w:rsidRPr="00892484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สรุปผลการดำเนินการจัดทำ/ปรับปรุงก</w:t>
      </w:r>
      <w:r w:rsidRPr="00892484"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>ฎหมายการปฎิรูปประเทศ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โดยเป็นกฎหมายภายใต้แผนการปฏิรูปประเทศ (ฉบับปรับปรุง) จำนวน 45 ฉบับ ณ สิ้นเดือนธันวาคม 2565 ซึ่งมีสถานะความคืบหน้าของกฎหมาย ประกอบด้วย (1) กฎหมายที่ดำเนินการแล้วเสร็จ จำนวน 10 ฉบับ โดยดำเนินการแล้วเสร็จเพิ่มเติมจากรอบ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lastRenderedPageBreak/>
        <w:t>ก่อนหน้า จำนวน 1 ฉบับ ได้แก่ ระเบียบสำนักนายกรัฐมนตรี ว่าด้วยการให้หรือรับของขวัญของเจ้าหน้าที่ของรัฐ พ.ศ. 2565 (2) กฎหมายที่อยู่ระหว่างการดำเนินการ จำนวน 35 ฉบับ ซึ่งมีสถานะการจัดทำ/ปรับปรุงคืบหน้ากว่ารอบรายงานที่ผ่านมา จำนวน 1 ฉบับ และยังมีกฎหมายที่อยู่ระหว่างหน่วยงานของรัฐจัดทำร่างกฎหมาย จำนวน 22 ฉบับ ซึ่งเป็นหน้าที่ของหน่วยงานผู้รับผิดชอบในการเร่งดำเนินการจัดทำ/ปรับปรุงให้แล้วเสร็จ และนำเสนอตามขั้นตอนของกฎหมายต่อไป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7"/>
        <w:gridCol w:w="1044"/>
        <w:gridCol w:w="1276"/>
        <w:gridCol w:w="1417"/>
        <w:gridCol w:w="1134"/>
        <w:gridCol w:w="1413"/>
        <w:gridCol w:w="673"/>
      </w:tblGrid>
      <w:tr w:rsidR="00892484" w:rsidRPr="00892484" w:rsidTr="00892484">
        <w:tc>
          <w:tcPr>
            <w:tcW w:w="2637" w:type="dxa"/>
            <w:vMerge w:val="restart"/>
            <w:vAlign w:val="center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892484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แผนการปฏิรูปประเทศ (ฉบับปรับปรุง)</w:t>
            </w:r>
          </w:p>
        </w:tc>
        <w:tc>
          <w:tcPr>
            <w:tcW w:w="1044" w:type="dxa"/>
            <w:vMerge w:val="restart"/>
            <w:vAlign w:val="center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จำนวนกฎหมาย (ฉบับ)</w:t>
            </w:r>
          </w:p>
        </w:tc>
        <w:tc>
          <w:tcPr>
            <w:tcW w:w="5240" w:type="dxa"/>
            <w:gridSpan w:val="4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อยู่ระหว่างการดำเนินการ</w:t>
            </w:r>
          </w:p>
        </w:tc>
        <w:tc>
          <w:tcPr>
            <w:tcW w:w="673" w:type="dxa"/>
            <w:vMerge w:val="restart"/>
            <w:vAlign w:val="center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แล้วเสร็จ</w:t>
            </w:r>
          </w:p>
        </w:tc>
      </w:tr>
      <w:tr w:rsidR="00892484" w:rsidRPr="00892484" w:rsidTr="00892484">
        <w:tc>
          <w:tcPr>
            <w:tcW w:w="2637" w:type="dxa"/>
            <w:vMerge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1044" w:type="dxa"/>
            <w:vMerge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1276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หน่วยงานของรัฐจัดทำร่างกฎหมาย</w:t>
            </w:r>
          </w:p>
        </w:tc>
        <w:tc>
          <w:tcPr>
            <w:tcW w:w="1417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สลค. พิจารณาเพื่อเสนอ ครม. เห็นชอบหลักการ</w:t>
            </w:r>
          </w:p>
        </w:tc>
        <w:tc>
          <w:tcPr>
            <w:tcW w:w="1134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สคก. ให้ความเห็นต่อร่างกฎหมาย</w:t>
            </w:r>
          </w:p>
        </w:tc>
        <w:tc>
          <w:tcPr>
            <w:tcW w:w="1413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รัฐสภาพิจารณาร่างกฎหมายก่อนประกาศใช้</w:t>
            </w:r>
          </w:p>
        </w:tc>
        <w:tc>
          <w:tcPr>
            <w:tcW w:w="673" w:type="dxa"/>
            <w:vMerge/>
          </w:tcPr>
          <w:p w:rsidR="00892484" w:rsidRPr="00892484" w:rsidRDefault="00892484" w:rsidP="0089248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</w:p>
        </w:tc>
      </w:tr>
      <w:tr w:rsidR="00892484" w:rsidRPr="00892484" w:rsidTr="00892484">
        <w:tc>
          <w:tcPr>
            <w:tcW w:w="2637" w:type="dxa"/>
          </w:tcPr>
          <w:p w:rsidR="00892484" w:rsidRPr="00892484" w:rsidRDefault="00892484" w:rsidP="0089248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1. ด้านการเมือง</w:t>
            </w:r>
          </w:p>
        </w:tc>
        <w:tc>
          <w:tcPr>
            <w:tcW w:w="1044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413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673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</w:p>
        </w:tc>
      </w:tr>
      <w:tr w:rsidR="00892484" w:rsidRPr="00892484" w:rsidTr="00892484">
        <w:tc>
          <w:tcPr>
            <w:tcW w:w="2637" w:type="dxa"/>
          </w:tcPr>
          <w:p w:rsidR="00892484" w:rsidRPr="00892484" w:rsidRDefault="00892484" w:rsidP="0089248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2. ด้านการบริหารราชการแผ่นดิน</w:t>
            </w:r>
          </w:p>
        </w:tc>
        <w:tc>
          <w:tcPr>
            <w:tcW w:w="1044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413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673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1</w:t>
            </w:r>
          </w:p>
        </w:tc>
      </w:tr>
      <w:tr w:rsidR="00892484" w:rsidRPr="00892484" w:rsidTr="00892484">
        <w:tc>
          <w:tcPr>
            <w:tcW w:w="2637" w:type="dxa"/>
          </w:tcPr>
          <w:p w:rsidR="00892484" w:rsidRPr="00892484" w:rsidRDefault="00892484" w:rsidP="0089248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3. ด้านกฎหมาย</w:t>
            </w:r>
          </w:p>
        </w:tc>
        <w:tc>
          <w:tcPr>
            <w:tcW w:w="1044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413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1</w:t>
            </w:r>
          </w:p>
        </w:tc>
        <w:tc>
          <w:tcPr>
            <w:tcW w:w="673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2</w:t>
            </w:r>
          </w:p>
        </w:tc>
      </w:tr>
      <w:tr w:rsidR="00892484" w:rsidRPr="00892484" w:rsidTr="00892484">
        <w:tc>
          <w:tcPr>
            <w:tcW w:w="2637" w:type="dxa"/>
          </w:tcPr>
          <w:p w:rsidR="00892484" w:rsidRPr="00892484" w:rsidRDefault="00892484" w:rsidP="0089248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4. ด้านกระบวนการยุติธรรม</w:t>
            </w:r>
          </w:p>
        </w:tc>
        <w:tc>
          <w:tcPr>
            <w:tcW w:w="1044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417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413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673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1</w:t>
            </w:r>
          </w:p>
        </w:tc>
      </w:tr>
      <w:tr w:rsidR="00892484" w:rsidRPr="00892484" w:rsidTr="00892484">
        <w:tc>
          <w:tcPr>
            <w:tcW w:w="2637" w:type="dxa"/>
          </w:tcPr>
          <w:p w:rsidR="00892484" w:rsidRPr="00892484" w:rsidRDefault="00892484" w:rsidP="0089248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5. ด้านเศรษฐกิจ</w:t>
            </w:r>
          </w:p>
        </w:tc>
        <w:tc>
          <w:tcPr>
            <w:tcW w:w="1044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7</w:t>
            </w:r>
          </w:p>
        </w:tc>
        <w:tc>
          <w:tcPr>
            <w:tcW w:w="1276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1</w:t>
            </w:r>
          </w:p>
        </w:tc>
        <w:tc>
          <w:tcPr>
            <w:tcW w:w="1413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673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3</w:t>
            </w:r>
          </w:p>
        </w:tc>
      </w:tr>
      <w:tr w:rsidR="00892484" w:rsidRPr="00892484" w:rsidTr="00892484">
        <w:tc>
          <w:tcPr>
            <w:tcW w:w="2637" w:type="dxa"/>
          </w:tcPr>
          <w:p w:rsidR="00892484" w:rsidRPr="00892484" w:rsidRDefault="00892484" w:rsidP="0089248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6. ด้านทรัพยากรธรรมชาติและสิ่งแวดล้อม</w:t>
            </w:r>
          </w:p>
        </w:tc>
        <w:tc>
          <w:tcPr>
            <w:tcW w:w="1044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413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673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</w:p>
        </w:tc>
      </w:tr>
      <w:tr w:rsidR="00892484" w:rsidRPr="00892484" w:rsidTr="00892484">
        <w:tc>
          <w:tcPr>
            <w:tcW w:w="2637" w:type="dxa"/>
          </w:tcPr>
          <w:p w:rsidR="00892484" w:rsidRPr="00892484" w:rsidRDefault="00892484" w:rsidP="00892484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7. ด้านสาธารณสุข</w:t>
            </w:r>
          </w:p>
        </w:tc>
        <w:tc>
          <w:tcPr>
            <w:tcW w:w="1044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417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1</w:t>
            </w:r>
          </w:p>
        </w:tc>
        <w:tc>
          <w:tcPr>
            <w:tcW w:w="1413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673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</w:p>
        </w:tc>
      </w:tr>
      <w:tr w:rsidR="00892484" w:rsidRPr="00892484" w:rsidTr="00892484">
        <w:tc>
          <w:tcPr>
            <w:tcW w:w="2637" w:type="dxa"/>
          </w:tcPr>
          <w:p w:rsidR="00892484" w:rsidRPr="00892484" w:rsidRDefault="00892484" w:rsidP="00892484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8. ด้านสื่อสารมวลชนเทคโนโลยีสารสนเทศ</w:t>
            </w:r>
          </w:p>
        </w:tc>
        <w:tc>
          <w:tcPr>
            <w:tcW w:w="1044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417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413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673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</w:p>
        </w:tc>
      </w:tr>
      <w:tr w:rsidR="00892484" w:rsidRPr="00892484" w:rsidTr="00892484">
        <w:tc>
          <w:tcPr>
            <w:tcW w:w="2637" w:type="dxa"/>
          </w:tcPr>
          <w:p w:rsidR="00892484" w:rsidRPr="00892484" w:rsidRDefault="00892484" w:rsidP="00892484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9. ด้านสังคม</w:t>
            </w:r>
          </w:p>
        </w:tc>
        <w:tc>
          <w:tcPr>
            <w:tcW w:w="1044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1</w:t>
            </w:r>
          </w:p>
        </w:tc>
        <w:tc>
          <w:tcPr>
            <w:tcW w:w="1413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673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1</w:t>
            </w:r>
          </w:p>
        </w:tc>
      </w:tr>
      <w:tr w:rsidR="00892484" w:rsidRPr="00892484" w:rsidTr="00892484">
        <w:tc>
          <w:tcPr>
            <w:tcW w:w="2637" w:type="dxa"/>
          </w:tcPr>
          <w:p w:rsidR="00892484" w:rsidRPr="00892484" w:rsidRDefault="00892484" w:rsidP="00892484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10. ด้านพลังงาน</w:t>
            </w:r>
          </w:p>
        </w:tc>
        <w:tc>
          <w:tcPr>
            <w:tcW w:w="1044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8</w:t>
            </w:r>
          </w:p>
        </w:tc>
        <w:tc>
          <w:tcPr>
            <w:tcW w:w="1276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413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673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1</w:t>
            </w:r>
          </w:p>
        </w:tc>
      </w:tr>
      <w:tr w:rsidR="00892484" w:rsidRPr="00892484" w:rsidTr="00892484">
        <w:tc>
          <w:tcPr>
            <w:tcW w:w="2637" w:type="dxa"/>
          </w:tcPr>
          <w:p w:rsidR="00892484" w:rsidRPr="00892484" w:rsidRDefault="00892484" w:rsidP="00892484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11. ด้านการป้องกันและปราบปรามการทุจริตและพฤติมิชอบ</w:t>
            </w:r>
          </w:p>
        </w:tc>
        <w:tc>
          <w:tcPr>
            <w:tcW w:w="1044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413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1</w:t>
            </w:r>
          </w:p>
        </w:tc>
        <w:tc>
          <w:tcPr>
            <w:tcW w:w="673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1</w:t>
            </w:r>
          </w:p>
        </w:tc>
      </w:tr>
      <w:tr w:rsidR="00892484" w:rsidRPr="00892484" w:rsidTr="00892484">
        <w:tc>
          <w:tcPr>
            <w:tcW w:w="2637" w:type="dxa"/>
          </w:tcPr>
          <w:p w:rsidR="00892484" w:rsidRPr="00892484" w:rsidRDefault="00892484" w:rsidP="00892484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12. ด้านการศึกษา</w:t>
            </w:r>
          </w:p>
        </w:tc>
        <w:tc>
          <w:tcPr>
            <w:tcW w:w="1044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417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413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1</w:t>
            </w:r>
          </w:p>
        </w:tc>
        <w:tc>
          <w:tcPr>
            <w:tcW w:w="673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</w:p>
        </w:tc>
      </w:tr>
      <w:tr w:rsidR="00892484" w:rsidRPr="00892484" w:rsidTr="00892484">
        <w:tc>
          <w:tcPr>
            <w:tcW w:w="2637" w:type="dxa"/>
          </w:tcPr>
          <w:p w:rsidR="00892484" w:rsidRPr="00892484" w:rsidRDefault="00892484" w:rsidP="00892484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13. ด้านวัฒนธรรม กีฬา แรงงาน และการพัฒนาทรัพยากรมนุษย์</w:t>
            </w:r>
          </w:p>
        </w:tc>
        <w:tc>
          <w:tcPr>
            <w:tcW w:w="1044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413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673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</w:p>
        </w:tc>
      </w:tr>
      <w:tr w:rsidR="00892484" w:rsidRPr="00892484" w:rsidTr="00892484">
        <w:tc>
          <w:tcPr>
            <w:tcW w:w="2637" w:type="dxa"/>
          </w:tcPr>
          <w:p w:rsidR="00892484" w:rsidRPr="00892484" w:rsidRDefault="00892484" w:rsidP="00892484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</w:pPr>
            <w:r w:rsidRPr="00892484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รวมจำนวนกฎหมาย (ฉบับ)</w:t>
            </w:r>
          </w:p>
        </w:tc>
        <w:tc>
          <w:tcPr>
            <w:tcW w:w="1044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45</w:t>
            </w:r>
          </w:p>
        </w:tc>
        <w:tc>
          <w:tcPr>
            <w:tcW w:w="1276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22</w:t>
            </w:r>
          </w:p>
        </w:tc>
        <w:tc>
          <w:tcPr>
            <w:tcW w:w="1417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3</w:t>
            </w:r>
          </w:p>
        </w:tc>
        <w:tc>
          <w:tcPr>
            <w:tcW w:w="1413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3</w:t>
            </w:r>
          </w:p>
        </w:tc>
        <w:tc>
          <w:tcPr>
            <w:tcW w:w="673" w:type="dxa"/>
          </w:tcPr>
          <w:p w:rsidR="00892484" w:rsidRPr="00892484" w:rsidRDefault="00892484" w:rsidP="0089248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10</w:t>
            </w:r>
          </w:p>
        </w:tc>
      </w:tr>
    </w:tbl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 w:hint="cs"/>
          <w:spacing w:val="-2"/>
          <w:sz w:val="32"/>
          <w:szCs w:val="32"/>
        </w:rPr>
      </w:pP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ab/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ทั้งนี้ สศช. ได้สรุปรายงานสถานะความคืบหน้าของกฎหมายที่วุฒิสภาเห็นควรให้ความสำคัญในการเร่งรัด ทั้ง 10 ฉบับ และรายงานการจัดทำร่างกฎหมายปฏิรูปที่รัฐบาลแถลงไว้กับรัฐสภา เมื่อวันที่ 25 กรกฎาคม 2562 เพื่อใช้ในการกำกับ ติดตาม เร่งรัดหน่วยงานผู้รับผิดชอบในการดำเนินการจัดทำ/ปรับปรุงร่างกฎหมายที่ยังไม่แล้วเสร็จโดยเฉพาะกฎหมายที่หน่วยงานของรัฐอยู่ระหว่างดำเนินการจัดทำร่างกฎหมาย ให้แล้วเสร็จตามความจำเป็นและเหมาะสมกับการพัฒนาประเทศต่อไป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 w:hint="cs"/>
          <w:spacing w:val="-2"/>
          <w:sz w:val="32"/>
          <w:szCs w:val="32"/>
        </w:rPr>
      </w:pP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3. </w:t>
      </w:r>
      <w:r w:rsidRPr="00892484"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>การดำเนินการในระยะต่อไป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  <w:t>หลังจากแผนการป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ฏิรูปประเทศสิ้นสุดลงเมื่อวันที่ 31 ธันวาคม 2565 โดยได้ดำเนินการปฏิรูปประเทศให้บรรลุผลสัมฤทธิ์ตามเป้าหมายของรัฐธรรมนูญฯ ที่กำหนดแล้ว อย่างไรก็ตาม เพื่อให้เกิดความยั่งยืนของผลสัมฤทธิ์ตามเจตนารมณ์ของรัฐธรรมนูญฯ หน่วยงานรับผิดชอบหลักและหน่วยงานร่วมดำเนินการจะต้องนำประเด็นปฏิรูปประเทศมาดำเนินการอย่างต่อเนื่องผ่านกลไกของแผนระดับที่ 2 (ได้แก่ แผนแม่บทภายใต้ยุทธศาสตร์ชาติ แผนพัฒนาเศรษฐกิจและสังคมแห่งชาติ แผนการปฏิรูปประเทศ และนโยบายและแผนระดับชาติว่าด้วยความมั่นคงแห่งชาติ) แผน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lastRenderedPageBreak/>
        <w:t>ระดับที่ 3 (ได้แก่ แผนปฏบัติราชการ และแผนปฏิบัติการด้านต่าง ๆ ที่เป็นกลไกสำคัญในการแสดงให้เห็นถึงการดำเนินงาน/โครงการต่าง ๆ ของหน่วยงานของรัฐในแต่ละปีงบประมาณโดยสอดคล้องกับยุทธศาสตร์ชาติ และแผนแม่บทภายใต้ยุทธศาสตร์ชาติ) และการดำเนินการต่าง ๆ ของหน่วยงานตามแนวทางการดำเนินการภายหลังการสิ้นสุดของแผนปฏิรูปประเทศตามคณะรัฐมนตรี (27 กันยายน 2565) โดยมีมติรับทราบผลการประชุมของคณะกรรมการยุทธศาสตร์ชาติในคราวประชุมครั้งที่ 2/2565 รวมทั้ง สศช. ได้เชื่อมโยงประเด็นปฏิรูปประเทศกับเป้าหมายแผนแม่บทย่อย (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>Y1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) ของแผนแม่บทภายใต้ยุทธศาสตร์ชาติ และเป้าหมายระดับหมุดหมายของแผนพัฒนาเศรษฐกิจและสังคมแห่งชาติ ฉบับที่ 13 เพื่อใช้เป็นกรอบในการดำเนินการขับเคลื่อน ติดตาม ประเมินผลการดำเนินการในประเด็นการปฏิรูปด้านต่าง ๆ ที่มีความเกี่ยวเนื่องกัน เพื่อให้เกิดการดำเนินการที่ต่อเนื่องและเกิดผลสัมฤทธิ์ที่ยั่งยืน ส่งผลให้การพัฒนาประเทศบรรลุเป้าหมายตามยุทธศาสตร์ชาติ</w:t>
      </w:r>
    </w:p>
    <w:p w:rsidR="00892484" w:rsidRPr="00892484" w:rsidRDefault="00892484" w:rsidP="00892484">
      <w:pPr>
        <w:spacing w:after="0" w:line="320" w:lineRule="exact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</w:p>
    <w:p w:rsidR="00892484" w:rsidRPr="009B0AC8" w:rsidRDefault="00892484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7A2E5E">
        <w:tc>
          <w:tcPr>
            <w:tcW w:w="9594" w:type="dxa"/>
          </w:tcPr>
          <w:p w:rsidR="005F667A" w:rsidRPr="009B0AC8" w:rsidRDefault="005F667A" w:rsidP="0089248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7A2E5E" w:rsidRPr="007A2E5E" w:rsidRDefault="0060057E" w:rsidP="007A2E5E">
      <w:pPr>
        <w:spacing w:after="0" w:line="320" w:lineRule="exact"/>
        <w:jc w:val="thaiDistribute"/>
        <w:rPr>
          <w:rFonts w:ascii="TH SarabunPSK Bold" w:hAnsi="TH SarabunPSK Bold" w:cs="TH SarabunPSK"/>
          <w:b/>
          <w:bCs/>
          <w:spacing w:val="-8"/>
          <w:sz w:val="32"/>
          <w:szCs w:val="32"/>
        </w:rPr>
      </w:pPr>
      <w:r>
        <w:rPr>
          <w:rFonts w:ascii="TH SarabunPSK Bold" w:hAnsi="TH SarabunPSK Bold" w:cs="TH SarabunPSK" w:hint="cs"/>
          <w:b/>
          <w:bCs/>
          <w:spacing w:val="-8"/>
          <w:sz w:val="32"/>
          <w:szCs w:val="32"/>
          <w:cs/>
        </w:rPr>
        <w:t>11</w:t>
      </w:r>
      <w:r w:rsidR="00892484">
        <w:rPr>
          <w:rFonts w:ascii="TH SarabunPSK Bold" w:hAnsi="TH SarabunPSK Bold" w:cs="TH SarabunPSK" w:hint="cs"/>
          <w:b/>
          <w:bCs/>
          <w:spacing w:val="-8"/>
          <w:sz w:val="32"/>
          <w:szCs w:val="32"/>
          <w:cs/>
        </w:rPr>
        <w:t>.</w:t>
      </w:r>
      <w:r w:rsidR="007A2E5E" w:rsidRPr="007A2E5E">
        <w:rPr>
          <w:rFonts w:ascii="TH SarabunPSK Bold" w:hAnsi="TH SarabunPSK Bold" w:cs="TH SarabunPSK" w:hint="cs"/>
          <w:b/>
          <w:bCs/>
          <w:spacing w:val="-8"/>
          <w:sz w:val="32"/>
          <w:szCs w:val="32"/>
          <w:cs/>
        </w:rPr>
        <w:t xml:space="preserve"> </w:t>
      </w:r>
      <w:r w:rsidR="007A2E5E" w:rsidRPr="007A2E5E">
        <w:rPr>
          <w:rFonts w:ascii="TH SarabunPSK Bold" w:hAnsi="TH SarabunPSK Bold" w:cs="TH SarabunPSK"/>
          <w:b/>
          <w:bCs/>
          <w:spacing w:val="-8"/>
          <w:sz w:val="32"/>
          <w:szCs w:val="32"/>
          <w:cs/>
        </w:rPr>
        <w:t xml:space="preserve">เรื่อง ผลการประชุมใหญ่ผู้แทนผู้มีอำนาจเต็ม ปี ค.ศ. </w:t>
      </w:r>
      <w:r w:rsidR="007A2E5E" w:rsidRPr="007A2E5E">
        <w:rPr>
          <w:rFonts w:ascii="TH SarabunPSK Bold" w:hAnsi="TH SarabunPSK Bold" w:cs="TH SarabunPSK"/>
          <w:b/>
          <w:bCs/>
          <w:spacing w:val="-8"/>
          <w:sz w:val="32"/>
          <w:szCs w:val="32"/>
        </w:rPr>
        <w:t>2022</w:t>
      </w:r>
      <w:r w:rsidR="007A2E5E" w:rsidRPr="007A2E5E">
        <w:rPr>
          <w:rFonts w:ascii="TH SarabunPSK Bold" w:hAnsi="TH SarabunPSK Bold" w:cs="TH SarabunPSK"/>
          <w:b/>
          <w:bCs/>
          <w:spacing w:val="-8"/>
          <w:sz w:val="32"/>
          <w:szCs w:val="32"/>
          <w:cs/>
        </w:rPr>
        <w:t xml:space="preserve"> (</w:t>
      </w:r>
      <w:r w:rsidR="007A2E5E" w:rsidRPr="007A2E5E">
        <w:rPr>
          <w:rFonts w:ascii="TH SarabunPSK Bold" w:hAnsi="TH SarabunPSK Bold" w:cs="TH SarabunPSK"/>
          <w:b/>
          <w:bCs/>
          <w:spacing w:val="-8"/>
          <w:sz w:val="32"/>
          <w:szCs w:val="32"/>
        </w:rPr>
        <w:t xml:space="preserve">ITU Plenipotentiary Conference </w:t>
      </w:r>
      <w:r w:rsidR="007A2E5E" w:rsidRPr="007A2E5E">
        <w:rPr>
          <w:rFonts w:ascii="TH SarabunPSK Bold" w:hAnsi="TH SarabunPSK Bold" w:cs="TH SarabunPSK"/>
          <w:b/>
          <w:bCs/>
          <w:spacing w:val="-8"/>
          <w:sz w:val="32"/>
          <w:szCs w:val="32"/>
          <w:cs/>
        </w:rPr>
        <w:t xml:space="preserve">2022: </w:t>
      </w:r>
      <w:r w:rsidR="007A2E5E" w:rsidRPr="007A2E5E">
        <w:rPr>
          <w:rFonts w:ascii="TH SarabunPSK Bold" w:hAnsi="TH SarabunPSK Bold" w:cs="TH SarabunPSK"/>
          <w:b/>
          <w:bCs/>
          <w:spacing w:val="-8"/>
          <w:sz w:val="32"/>
          <w:szCs w:val="32"/>
        </w:rPr>
        <w:t>PP</w:t>
      </w:r>
      <w:r w:rsidR="007A2E5E" w:rsidRPr="007A2E5E">
        <w:rPr>
          <w:rFonts w:ascii="TH SarabunPSK Bold" w:hAnsi="TH SarabunPSK Bold" w:cs="TH SarabunPSK"/>
          <w:b/>
          <w:bCs/>
          <w:spacing w:val="-8"/>
          <w:sz w:val="32"/>
          <w:szCs w:val="32"/>
          <w:cs/>
        </w:rPr>
        <w:t>-22)</w:t>
      </w:r>
    </w:p>
    <w:p w:rsidR="007A2E5E" w:rsidRPr="007A2E5E" w:rsidRDefault="007A2E5E" w:rsidP="007A2E5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A2E5E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คณะรัฐมนตรีรับทราบตามที่สำนักงานคณะกรรมการกิจการกระจายเสียง กิจการโทรทัศน์ และกิจการโทรคมนาคม (สำนักงาน กสทช.) เสนอ  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ผลการประชุมใหญ่ผู้แทนผู้มีอำนาจเต็ม ปี ค.ศ. </w:t>
      </w:r>
      <w:r w:rsidRPr="007A2E5E">
        <w:rPr>
          <w:rFonts w:ascii="TH SarabunPSK" w:hAnsi="TH SarabunPSK" w:cs="TH SarabunPSK"/>
          <w:sz w:val="32"/>
          <w:szCs w:val="32"/>
        </w:rPr>
        <w:t>2022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A2E5E">
        <w:rPr>
          <w:rFonts w:ascii="TH SarabunPSK" w:hAnsi="TH SarabunPSK" w:cs="TH SarabunPSK"/>
          <w:sz w:val="32"/>
          <w:szCs w:val="32"/>
        </w:rPr>
        <w:t>ITU</w:t>
      </w:r>
      <w:r w:rsidRPr="007A2E5E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7A2E5E">
        <w:rPr>
          <w:rFonts w:ascii="TH SarabunPSK" w:hAnsi="TH SarabunPSK" w:cs="TH SarabunPSK"/>
          <w:sz w:val="32"/>
          <w:szCs w:val="32"/>
        </w:rPr>
        <w:t xml:space="preserve"> Plenipotentiary Conference 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2022: </w:t>
      </w:r>
      <w:r w:rsidRPr="007A2E5E">
        <w:rPr>
          <w:rFonts w:ascii="TH SarabunPSK" w:hAnsi="TH SarabunPSK" w:cs="TH SarabunPSK"/>
          <w:sz w:val="32"/>
          <w:szCs w:val="32"/>
        </w:rPr>
        <w:t>PP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-22)  </w:t>
      </w:r>
      <w:r w:rsidRPr="007A2E5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A2E5E">
        <w:rPr>
          <w:rFonts w:ascii="TH SarabunPSK" w:hAnsi="TH SarabunPSK" w:cs="TH SarabunPSK"/>
          <w:sz w:val="32"/>
          <w:szCs w:val="32"/>
          <w:cs/>
        </w:rPr>
        <w:t>รับทราบการแสดงเจตจำนงของประเทศไทยโดยสำนักงาน กสทช. ในการเป็นเจ้าภาพจัดการประชุมระดับโลกว่าด้วยการพัฒน</w:t>
      </w:r>
      <w:r w:rsidRPr="007A2E5E">
        <w:rPr>
          <w:rFonts w:ascii="TH SarabunPSK" w:hAnsi="TH SarabunPSK" w:cs="TH SarabunPSK" w:hint="cs"/>
          <w:sz w:val="32"/>
          <w:szCs w:val="32"/>
          <w:cs/>
        </w:rPr>
        <w:t>า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โทรคมนาคม ปี ค.ศ. </w:t>
      </w:r>
      <w:r w:rsidRPr="007A2E5E">
        <w:rPr>
          <w:rFonts w:ascii="TH SarabunPSK" w:hAnsi="TH SarabunPSK" w:cs="TH SarabunPSK" w:hint="cs"/>
          <w:sz w:val="32"/>
          <w:szCs w:val="32"/>
          <w:cs/>
        </w:rPr>
        <w:t>2025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A2E5E">
        <w:rPr>
          <w:rFonts w:ascii="TH SarabunPSK" w:hAnsi="TH SarabunPSK" w:cs="TH SarabunPSK"/>
          <w:sz w:val="32"/>
          <w:szCs w:val="32"/>
        </w:rPr>
        <w:t>World Telecommunication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A2E5E">
        <w:rPr>
          <w:rFonts w:ascii="TH SarabunPSK" w:hAnsi="TH SarabunPSK" w:cs="TH SarabunPSK"/>
          <w:sz w:val="32"/>
          <w:szCs w:val="32"/>
        </w:rPr>
        <w:t xml:space="preserve">Development Conference 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2025: </w:t>
      </w:r>
      <w:r w:rsidRPr="007A2E5E">
        <w:rPr>
          <w:rFonts w:ascii="TH SarabunPSK" w:hAnsi="TH SarabunPSK" w:cs="TH SarabunPSK"/>
          <w:sz w:val="32"/>
          <w:szCs w:val="32"/>
        </w:rPr>
        <w:t>WTDC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-25) </w:t>
      </w:r>
      <w:r w:rsidRPr="007A2E5E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A2E5E" w:rsidRPr="007A2E5E" w:rsidRDefault="007A2E5E" w:rsidP="007A2E5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2E5E">
        <w:rPr>
          <w:rFonts w:ascii="TH SarabunPSK" w:hAnsi="TH SarabunPSK" w:cs="TH SarabunPSK"/>
          <w:sz w:val="32"/>
          <w:szCs w:val="32"/>
          <w:cs/>
        </w:rPr>
        <w:tab/>
      </w:r>
      <w:r w:rsidRPr="007A2E5E">
        <w:rPr>
          <w:rFonts w:ascii="TH SarabunPSK" w:hAnsi="TH SarabunPSK" w:cs="TH SarabunPSK"/>
          <w:sz w:val="32"/>
          <w:szCs w:val="32"/>
          <w:cs/>
        </w:rPr>
        <w:tab/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7A2E5E" w:rsidRPr="007A2E5E" w:rsidRDefault="007A2E5E" w:rsidP="007A2E5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2E5E">
        <w:rPr>
          <w:rFonts w:ascii="TH SarabunPSK" w:hAnsi="TH SarabunPSK" w:cs="TH SarabunPSK"/>
          <w:sz w:val="32"/>
          <w:szCs w:val="32"/>
          <w:cs/>
        </w:rPr>
        <w:tab/>
      </w:r>
      <w:r w:rsidRPr="007A2E5E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 กสทช. รายงานว่า การประชุม </w:t>
      </w:r>
      <w:r w:rsidRPr="007A2E5E">
        <w:rPr>
          <w:rFonts w:ascii="TH SarabunPSK" w:hAnsi="TH SarabunPSK" w:cs="TH SarabunPSK"/>
          <w:sz w:val="32"/>
          <w:szCs w:val="32"/>
        </w:rPr>
        <w:t>PP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-22 จัดขึ้นระหว่างวันที่ </w:t>
      </w:r>
      <w:r w:rsidRPr="007A2E5E">
        <w:rPr>
          <w:rFonts w:ascii="TH SarabunPSK" w:hAnsi="TH SarabunPSK" w:cs="TH SarabunPSK" w:hint="cs"/>
          <w:sz w:val="32"/>
          <w:szCs w:val="32"/>
          <w:cs/>
        </w:rPr>
        <w:t>26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กันยายน-</w:t>
      </w:r>
      <w:r w:rsidRPr="007A2E5E">
        <w:rPr>
          <w:rFonts w:ascii="TH SarabunPSK" w:hAnsi="TH SarabunPSK" w:cs="TH SarabunPSK"/>
          <w:sz w:val="32"/>
          <w:szCs w:val="32"/>
        </w:rPr>
        <w:t>14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7A2E5E">
        <w:rPr>
          <w:rFonts w:ascii="TH SarabunPSK" w:hAnsi="TH SarabunPSK" w:cs="TH SarabunPSK"/>
          <w:sz w:val="32"/>
          <w:szCs w:val="32"/>
        </w:rPr>
        <w:t>2565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ณ กรุงบูคาเรสต์ ราชอาณาจักรโรมาเนีย โดยที่ประชุมได้มีการพิจารณาประเด็นสำคัญต่าง ๆ และมีผู้เข้าร่วมการประชุมทั้งสิ้น </w:t>
      </w:r>
      <w:r w:rsidRPr="007A2E5E">
        <w:rPr>
          <w:rFonts w:ascii="TH SarabunPSK" w:hAnsi="TH SarabunPSK" w:cs="TH SarabunPSK"/>
          <w:sz w:val="32"/>
          <w:szCs w:val="32"/>
        </w:rPr>
        <w:t>3,783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คน โดยมีนาย </w:t>
      </w:r>
      <w:r w:rsidRPr="007A2E5E">
        <w:rPr>
          <w:rFonts w:ascii="TH SarabunPSK" w:hAnsi="TH SarabunPSK" w:cs="TH SarabunPSK"/>
          <w:sz w:val="32"/>
          <w:szCs w:val="32"/>
        </w:rPr>
        <w:t>Sarbin Sarmas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 ผู้แทนจากประเทศโรมาเนีย เป็นประธานการประชุม สาระสำคัญสรุปได้ ดังนี้</w:t>
      </w:r>
    </w:p>
    <w:p w:rsidR="007A2E5E" w:rsidRPr="007A2E5E" w:rsidRDefault="007A2E5E" w:rsidP="007A2E5E">
      <w:pPr>
        <w:pStyle w:val="ListParagraph"/>
        <w:numPr>
          <w:ilvl w:val="0"/>
          <w:numId w:val="4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>ผลการเลือกตั้ง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การประชุม </w:t>
      </w:r>
      <w:r w:rsidRPr="007A2E5E">
        <w:rPr>
          <w:rFonts w:ascii="TH SarabunPSK" w:hAnsi="TH SarabunPSK" w:cs="TH SarabunPSK"/>
          <w:sz w:val="32"/>
          <w:szCs w:val="32"/>
        </w:rPr>
        <w:t>PP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-22 มีการเลือกตั้งตำแหน่งผู้บริหารของ </w:t>
      </w:r>
      <w:r w:rsidRPr="007A2E5E">
        <w:rPr>
          <w:rFonts w:ascii="TH SarabunPSK" w:hAnsi="TH SarabunPSK" w:cs="TH SarabunPSK"/>
          <w:sz w:val="32"/>
          <w:szCs w:val="32"/>
        </w:rPr>
        <w:t>ITU</w:t>
      </w:r>
    </w:p>
    <w:p w:rsidR="007A2E5E" w:rsidRPr="007A2E5E" w:rsidRDefault="007A2E5E" w:rsidP="007A2E5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2E5E">
        <w:rPr>
          <w:rFonts w:ascii="TH SarabunPSK" w:hAnsi="TH SarabunPSK" w:cs="TH SarabunPSK"/>
          <w:sz w:val="32"/>
          <w:szCs w:val="32"/>
          <w:cs/>
        </w:rPr>
        <w:t xml:space="preserve">วาระปี ค.ศ. </w:t>
      </w:r>
      <w:r w:rsidRPr="007A2E5E">
        <w:rPr>
          <w:rFonts w:ascii="TH SarabunPSK" w:hAnsi="TH SarabunPSK" w:cs="TH SarabunPSK"/>
          <w:sz w:val="32"/>
          <w:szCs w:val="32"/>
        </w:rPr>
        <w:t>2023</w:t>
      </w:r>
      <w:r w:rsidRPr="007A2E5E">
        <w:rPr>
          <w:rFonts w:ascii="TH SarabunPSK" w:hAnsi="TH SarabunPSK" w:cs="TH SarabunPSK"/>
          <w:sz w:val="32"/>
          <w:szCs w:val="32"/>
          <w:cs/>
        </w:rPr>
        <w:t>-</w:t>
      </w:r>
      <w:r w:rsidRPr="007A2E5E">
        <w:rPr>
          <w:rFonts w:ascii="TH SarabunPSK" w:hAnsi="TH SarabunPSK" w:cs="TH SarabunPSK"/>
          <w:sz w:val="32"/>
          <w:szCs w:val="32"/>
        </w:rPr>
        <w:t>2026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คณะกรรมการกฎข้อบังคับวิทยุ และสมาชิกสภาบริหาร 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โดยประเทศไทยได้ลงสมัครรับเลือกตั้งตำแหน่งสมาชิกสภาบริหาร </w:t>
      </w:r>
      <w:r w:rsidRPr="007A2E5E">
        <w:rPr>
          <w:rFonts w:ascii="TH SarabunPSK" w:hAnsi="TH SarabunPSK" w:cs="TH SarabunPSK"/>
          <w:b/>
          <w:bCs/>
          <w:sz w:val="32"/>
          <w:szCs w:val="32"/>
        </w:rPr>
        <w:t xml:space="preserve">ITU 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ของสหภาพโทรคมนาคมระหว่างประเทศสำหรับวาระการดำรงตำแหน่งระหว่างปี ค.ศ. </w:t>
      </w:r>
      <w:r w:rsidRPr="007A2E5E">
        <w:rPr>
          <w:rFonts w:ascii="TH SarabunPSK" w:hAnsi="TH SarabunPSK" w:cs="TH SarabunPSK"/>
          <w:b/>
          <w:bCs/>
          <w:sz w:val="32"/>
          <w:szCs w:val="32"/>
        </w:rPr>
        <w:t>2023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7A2E5E">
        <w:rPr>
          <w:rFonts w:ascii="TH SarabunPSK" w:hAnsi="TH SarabunPSK" w:cs="TH SarabunPSK"/>
          <w:b/>
          <w:bCs/>
          <w:sz w:val="32"/>
          <w:szCs w:val="32"/>
        </w:rPr>
        <w:t>2026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และได้รับเลือกให้เป็นสมาชิกสภาบริหาร </w:t>
      </w:r>
      <w:r w:rsidRPr="007A2E5E">
        <w:rPr>
          <w:rFonts w:ascii="TH SarabunPSK" w:hAnsi="TH SarabunPSK" w:cs="TH SarabunPSK"/>
          <w:b/>
          <w:bCs/>
          <w:sz w:val="32"/>
          <w:szCs w:val="32"/>
        </w:rPr>
        <w:t xml:space="preserve">ITU 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>สำหรับภูมิภาคเอเชียและออสตราเลเชีย</w:t>
      </w:r>
      <w:r w:rsidRPr="007A2E5E">
        <w:rPr>
          <w:rFonts w:ascii="TH SarabunPSK Bold" w:hAnsi="TH SarabunPSK Bold" w:cs="TH SarabunPSK"/>
          <w:b/>
          <w:bCs/>
          <w:sz w:val="32"/>
          <w:szCs w:val="32"/>
          <w:vertAlign w:val="superscript"/>
        </w:rPr>
        <w:t>2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วาระปี ค.ศ. </w:t>
      </w:r>
      <w:r w:rsidRPr="007A2E5E">
        <w:rPr>
          <w:rFonts w:ascii="TH SarabunPSK" w:hAnsi="TH SarabunPSK" w:cs="TH SarabunPSK"/>
          <w:b/>
          <w:bCs/>
          <w:sz w:val="32"/>
          <w:szCs w:val="32"/>
        </w:rPr>
        <w:t>2023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7A2E5E">
        <w:rPr>
          <w:rFonts w:ascii="TH SarabunPSK" w:hAnsi="TH SarabunPSK" w:cs="TH SarabunPSK"/>
          <w:b/>
          <w:bCs/>
          <w:sz w:val="32"/>
          <w:szCs w:val="32"/>
        </w:rPr>
        <w:t>2026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A2E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ด้วยคะแนนจำนวน </w:t>
      </w:r>
      <w:r w:rsidRPr="007A2E5E">
        <w:rPr>
          <w:rFonts w:ascii="TH SarabunPSK" w:hAnsi="TH SarabunPSK" w:cs="TH SarabunPSK" w:hint="cs"/>
          <w:sz w:val="32"/>
          <w:szCs w:val="32"/>
          <w:cs/>
        </w:rPr>
        <w:t>152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เสียง ซึ่งจัดอยู่ในลำดับที่ </w:t>
      </w:r>
      <w:r w:rsidRPr="007A2E5E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7A2E5E">
        <w:rPr>
          <w:rFonts w:ascii="TH SarabunPSK" w:hAnsi="TH SarabunPSK" w:cs="TH SarabunPSK" w:hint="cs"/>
          <w:sz w:val="32"/>
          <w:szCs w:val="32"/>
          <w:cs/>
        </w:rPr>
        <w:t>13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ประเทศสมาชิกที่ได้รับเลือก (มีประเทศที่สมัคร </w:t>
      </w:r>
      <w:r w:rsidRPr="007A2E5E">
        <w:rPr>
          <w:rFonts w:ascii="TH SarabunPSK" w:hAnsi="TH SarabunPSK" w:cs="TH SarabunPSK" w:hint="cs"/>
          <w:sz w:val="32"/>
          <w:szCs w:val="32"/>
          <w:cs/>
        </w:rPr>
        <w:t>16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ประเทศ) เช่น สหรัฐอาหรับเอมิเรตส์ สาธารณรัฐอินเดีย สาธารณรัฐอินโดนิเซี</w:t>
      </w:r>
      <w:r w:rsidRPr="007A2E5E">
        <w:rPr>
          <w:rFonts w:ascii="TH SarabunPSK" w:hAnsi="TH SarabunPSK" w:cs="TH SarabunPSK" w:hint="cs"/>
          <w:sz w:val="32"/>
          <w:szCs w:val="32"/>
          <w:cs/>
        </w:rPr>
        <w:t xml:space="preserve">ย และสหพันธรัฐมาเลเซีย  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ทั้งนี้ ผลการเลือกตั้งตำแหน่งสมาชิก </w:t>
      </w:r>
      <w:r w:rsidRPr="007A2E5E">
        <w:rPr>
          <w:rFonts w:ascii="TH SarabunPSK" w:hAnsi="TH SarabunPSK" w:cs="TH SarabunPSK"/>
          <w:sz w:val="32"/>
          <w:szCs w:val="32"/>
        </w:rPr>
        <w:t>ITU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วาระปี ค.ศ. </w:t>
      </w:r>
      <w:r w:rsidRPr="007A2E5E">
        <w:rPr>
          <w:rFonts w:ascii="TH SarabunPSK" w:hAnsi="TH SarabunPSK" w:cs="TH SarabunPSK"/>
          <w:sz w:val="32"/>
          <w:szCs w:val="32"/>
        </w:rPr>
        <w:t>2023</w:t>
      </w:r>
      <w:r w:rsidRPr="007A2E5E">
        <w:rPr>
          <w:rFonts w:ascii="TH SarabunPSK" w:hAnsi="TH SarabunPSK" w:cs="TH SarabunPSK"/>
          <w:sz w:val="32"/>
          <w:szCs w:val="32"/>
          <w:cs/>
        </w:rPr>
        <w:t>-</w:t>
      </w:r>
      <w:r w:rsidRPr="007A2E5E">
        <w:rPr>
          <w:rFonts w:ascii="TH SarabunPSK" w:hAnsi="TH SarabunPSK" w:cs="TH SarabunPSK"/>
          <w:sz w:val="32"/>
          <w:szCs w:val="32"/>
        </w:rPr>
        <w:t xml:space="preserve">2026 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ของประเทศไทยแสดงให้เห็นว่า ประเทศไทยประสบผลสำเร็จอย่างมากจากการปฏิบัติหน้าที่ที่ผ่านมา ซึ่งเกิดจากการมีส่วนร่วมในสภาบริหารและในการประชุมอื่น ๆ ในกรอบ </w:t>
      </w:r>
      <w:r w:rsidRPr="007A2E5E">
        <w:rPr>
          <w:rFonts w:ascii="TH SarabunPSK" w:hAnsi="TH SarabunPSK" w:cs="TH SarabunPSK"/>
          <w:sz w:val="32"/>
          <w:szCs w:val="32"/>
        </w:rPr>
        <w:t>ITU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ตลอดระยะเวลาสี่ปีที่ผ่านมา รวมทั้งการมีส่วนร่วมในกิจกรรมต่าง ๆ ของ </w:t>
      </w:r>
      <w:r w:rsidRPr="007A2E5E">
        <w:rPr>
          <w:rFonts w:ascii="TH SarabunPSK" w:hAnsi="TH SarabunPSK" w:cs="TH SarabunPSK"/>
          <w:sz w:val="32"/>
          <w:szCs w:val="32"/>
        </w:rPr>
        <w:t xml:space="preserve">ITU </w:t>
      </w:r>
      <w:r w:rsidRPr="007A2E5E">
        <w:rPr>
          <w:rFonts w:ascii="TH SarabunPSK" w:hAnsi="TH SarabunPSK" w:cs="TH SarabunPSK"/>
          <w:sz w:val="32"/>
          <w:szCs w:val="32"/>
          <w:cs/>
        </w:rPr>
        <w:t>ทั้งนี้ จะเป็นการเปิดโอกาสให้ประเทศไทยได้มีส่วนร่วมในการรับทราบและการแสดงความคิดเห็นในประเด็นที่สำคัญต่าง ๆ ที่สภาบริหารพิจารณาในแต่ละปี และยังเปิดโอกาสให้ประเทศไทยได้แสดงบทบาทผู้แทนสมาชิกสภาบริหารและผู้แทนของประเทศสมาชิกในภูมิภาคเอเชียและออสตราเลเชียในเวทีระหว่างประเทศอีกด้วย</w:t>
      </w:r>
    </w:p>
    <w:p w:rsidR="007A2E5E" w:rsidRPr="007A2E5E" w:rsidRDefault="007A2E5E" w:rsidP="007A2E5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2E5E">
        <w:rPr>
          <w:rFonts w:ascii="TH SarabunPSK" w:hAnsi="TH SarabunPSK" w:cs="TH SarabunPSK"/>
          <w:sz w:val="32"/>
          <w:szCs w:val="32"/>
          <w:cs/>
        </w:rPr>
        <w:tab/>
      </w:r>
      <w:r w:rsidRPr="007A2E5E">
        <w:rPr>
          <w:rFonts w:ascii="TH SarabunPSK" w:hAnsi="TH SarabunPSK" w:cs="TH SarabunPSK"/>
          <w:sz w:val="32"/>
          <w:szCs w:val="32"/>
          <w:cs/>
        </w:rPr>
        <w:tab/>
      </w:r>
      <w:r w:rsidRPr="007A2E5E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>การกล่าวถ้อยแถลงเชิงนโนบาย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ประธาน กสทช. (ศาสตราจารย์คลินิก นายแพทย์สรณ บุญใบชัยพฤกษ์) หัวหน้าคณะผู้แทนไทย ได้ร่วมกล่าวถ้อยแถลงวิสัยทัศน์ของประเทศไทยเกี่ยวกับ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นโยบายส่งเสริมวาระการพัฒนาที่ยั่งยืน ค.ศ. </w:t>
      </w:r>
      <w:r w:rsidRPr="007A2E5E">
        <w:rPr>
          <w:rFonts w:ascii="TH SarabunPSK" w:hAnsi="TH SarabunPSK" w:cs="TH SarabunPSK"/>
          <w:b/>
          <w:bCs/>
          <w:sz w:val="32"/>
          <w:szCs w:val="32"/>
        </w:rPr>
        <w:t>2030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โดยการ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>พัฒนาโครงสร้างพื้นฐาน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เช่น การเพิ่มจำนวนประชากรที่สามารถเข้าถึงโครงสร้างพื้นฐานโทรคมนาคม และโครงการเน็ตประชารัฐ รวมทั้ง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ส่งเสริมด้านสาธารณสุข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เช่น บริการการแพทย์ทางไกล ส่งเสริมการใช้ </w:t>
      </w:r>
      <w:r w:rsidRPr="007A2E5E">
        <w:rPr>
          <w:rFonts w:ascii="TH SarabunPSK" w:hAnsi="TH SarabunPSK" w:cs="TH SarabunPSK"/>
          <w:sz w:val="32"/>
          <w:szCs w:val="32"/>
        </w:rPr>
        <w:t xml:space="preserve">5G 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ในโรงพยาบาลศิริราชให้เป็น </w:t>
      </w:r>
      <w:r w:rsidRPr="007A2E5E">
        <w:rPr>
          <w:rFonts w:ascii="TH SarabunPSK" w:hAnsi="TH SarabunPSK" w:cs="TH SarabunPSK" w:hint="cs"/>
          <w:sz w:val="32"/>
          <w:szCs w:val="32"/>
          <w:cs/>
        </w:rPr>
        <w:t>“</w:t>
      </w:r>
      <w:r w:rsidRPr="007A2E5E">
        <w:rPr>
          <w:rFonts w:ascii="TH SarabunPSK" w:hAnsi="TH SarabunPSK" w:cs="TH SarabunPSK"/>
          <w:sz w:val="32"/>
          <w:szCs w:val="32"/>
        </w:rPr>
        <w:t>Smart Hospital</w:t>
      </w:r>
      <w:r w:rsidRPr="007A2E5E">
        <w:rPr>
          <w:rFonts w:ascii="TH SarabunPSK" w:hAnsi="TH SarabunPSK" w:cs="TH SarabunPSK" w:hint="cs"/>
          <w:sz w:val="32"/>
          <w:szCs w:val="32"/>
          <w:cs/>
        </w:rPr>
        <w:t>”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นอกจากนี้ ประเทศไทยโดยสำนักงาน กสทช. ได้ให้การสนับสนุน</w:t>
      </w:r>
      <w:r w:rsidRPr="007A2E5E">
        <w:rPr>
          <w:rFonts w:ascii="TH SarabunPSK" w:hAnsi="TH SarabunPSK" w:cs="TH SarabunPSK"/>
          <w:sz w:val="32"/>
          <w:szCs w:val="32"/>
        </w:rPr>
        <w:t xml:space="preserve"> ITU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มาโดยตลอด และสนับสนุนการย้ายที่ตั้งสำนักงานภูมิภาคเอเชียและแปซิฟิกของ </w:t>
      </w:r>
      <w:r w:rsidRPr="007A2E5E">
        <w:rPr>
          <w:rFonts w:ascii="TH SarabunPSK" w:hAnsi="TH SarabunPSK" w:cs="TH SarabunPSK"/>
          <w:sz w:val="32"/>
          <w:szCs w:val="32"/>
        </w:rPr>
        <w:t>ITU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แสดงเจตจำนงเป็นเจ้าภาพจัดการประชุม </w:t>
      </w:r>
      <w:r w:rsidRPr="007A2E5E">
        <w:rPr>
          <w:rFonts w:ascii="TH SarabunPSK" w:hAnsi="TH SarabunPSK" w:cs="TH SarabunPSK"/>
          <w:b/>
          <w:bCs/>
          <w:sz w:val="32"/>
          <w:szCs w:val="32"/>
        </w:rPr>
        <w:t>WTDC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7A2E5E">
        <w:rPr>
          <w:rFonts w:ascii="TH SarabunPSK" w:hAnsi="TH SarabunPSK" w:cs="TH SarabunPSK"/>
          <w:b/>
          <w:bCs/>
          <w:sz w:val="32"/>
          <w:szCs w:val="32"/>
        </w:rPr>
        <w:t>25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ทั้งนี้ ได้ขอให้ประเทศสมาชิกสนับสนุนประเทศไทยในการลงสมัครรับเลือกตั้งตำแหน่งสภาบริหารของ </w:t>
      </w:r>
      <w:r w:rsidRPr="007A2E5E">
        <w:rPr>
          <w:rFonts w:ascii="TH SarabunPSK" w:hAnsi="TH SarabunPSK" w:cs="TH SarabunPSK"/>
          <w:sz w:val="32"/>
          <w:szCs w:val="32"/>
        </w:rPr>
        <w:t>ITU</w:t>
      </w:r>
    </w:p>
    <w:p w:rsidR="007A2E5E" w:rsidRPr="007A2E5E" w:rsidRDefault="007A2E5E" w:rsidP="007A2E5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2E5E">
        <w:rPr>
          <w:rFonts w:ascii="TH SarabunPSK" w:hAnsi="TH SarabunPSK" w:cs="TH SarabunPSK"/>
          <w:sz w:val="32"/>
          <w:szCs w:val="32"/>
          <w:cs/>
        </w:rPr>
        <w:tab/>
      </w:r>
      <w:r w:rsidRPr="007A2E5E">
        <w:rPr>
          <w:rFonts w:ascii="TH SarabunPSK" w:hAnsi="TH SarabunPSK" w:cs="TH SarabunPSK"/>
          <w:sz w:val="32"/>
          <w:szCs w:val="32"/>
          <w:cs/>
        </w:rPr>
        <w:tab/>
      </w:r>
      <w:r w:rsidRPr="007A2E5E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สรุปผลการประชุมฯ และประเด็นที่สำคัญ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การประชุม </w:t>
      </w:r>
      <w:r w:rsidRPr="007A2E5E">
        <w:rPr>
          <w:rFonts w:ascii="TH SarabunPSK" w:hAnsi="TH SarabunPSK" w:cs="TH SarabunPSK"/>
          <w:sz w:val="32"/>
          <w:szCs w:val="32"/>
        </w:rPr>
        <w:t>PP</w:t>
      </w:r>
      <w:r w:rsidRPr="007A2E5E">
        <w:rPr>
          <w:rFonts w:ascii="TH SarabunPSK" w:hAnsi="TH SarabunPSK" w:cs="TH SarabunPSK"/>
          <w:sz w:val="32"/>
          <w:szCs w:val="32"/>
          <w:cs/>
        </w:rPr>
        <w:t>-</w:t>
      </w:r>
      <w:r w:rsidRPr="007A2E5E">
        <w:rPr>
          <w:rFonts w:ascii="TH SarabunPSK" w:hAnsi="TH SarabunPSK" w:cs="TH SarabunPSK"/>
          <w:sz w:val="32"/>
          <w:szCs w:val="32"/>
        </w:rPr>
        <w:t>22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ประกอบด้วย การประชุมเต็มคณะ การประชุมย่อย และการประชุมเฉพาะกิจ โดยมีมติที่ประชุมที่สำคัญ </w:t>
      </w:r>
      <w:r w:rsidRPr="007A2E5E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A2E5E">
        <w:rPr>
          <w:rFonts w:ascii="TH SarabunPSK" w:hAnsi="TH SarabunPSK" w:cs="TH SarabunPSK" w:hint="cs"/>
          <w:sz w:val="32"/>
          <w:szCs w:val="32"/>
          <w:cs/>
        </w:rPr>
        <w:t>1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การแก้ไขข้อมติที่ </w:t>
      </w:r>
      <w:r w:rsidRPr="007A2E5E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Pr="007A2E5E">
        <w:rPr>
          <w:rFonts w:ascii="TH SarabunPSK" w:hAnsi="TH SarabunPSK" w:cs="TH SarabunPSK"/>
          <w:b/>
          <w:bCs/>
          <w:sz w:val="32"/>
          <w:szCs w:val="32"/>
        </w:rPr>
        <w:lastRenderedPageBreak/>
        <w:t>Strengthening the ITU regional presence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ซึ่ง</w:t>
      </w:r>
      <w:r w:rsidRPr="007A2E5E">
        <w:rPr>
          <w:rFonts w:ascii="TH SarabunPSK" w:hAnsi="TH SarabunPSK" w:cs="TH SarabunPSK" w:hint="cs"/>
          <w:sz w:val="32"/>
          <w:szCs w:val="32"/>
          <w:cs/>
        </w:rPr>
        <w:t>ได้ปรับ</w:t>
      </w:r>
      <w:r w:rsidRPr="007A2E5E">
        <w:rPr>
          <w:rFonts w:ascii="TH SarabunPSK" w:hAnsi="TH SarabunPSK" w:cs="TH SarabunPSK"/>
          <w:sz w:val="32"/>
          <w:szCs w:val="32"/>
          <w:cs/>
        </w:rPr>
        <w:t>เนื้อหาให้เป็นปัจจุบันขึ้น เช่น การทบทวนบทบาทของสำนักงานภูมิภาคอย่างน้อยปีละหนึ</w:t>
      </w:r>
      <w:r w:rsidRPr="007A2E5E">
        <w:rPr>
          <w:rFonts w:ascii="TH SarabunPSK" w:hAnsi="TH SarabunPSK" w:cs="TH SarabunPSK" w:hint="cs"/>
          <w:sz w:val="32"/>
          <w:szCs w:val="32"/>
          <w:cs/>
        </w:rPr>
        <w:t>่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งครั้งและการเพิ่มความสนใจให้กลุ่มประเทศด้อยพัฒนาหรือพัฒนาน้อยที่สุด </w:t>
      </w:r>
      <w:r w:rsidR="004C592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A2E5E">
        <w:rPr>
          <w:rFonts w:ascii="TH SarabunPSK" w:hAnsi="TH SarabunPSK" w:cs="TH SarabunPSK"/>
          <w:sz w:val="32"/>
          <w:szCs w:val="32"/>
          <w:cs/>
        </w:rPr>
        <w:t>(</w:t>
      </w:r>
      <w:r w:rsidRPr="007A2E5E">
        <w:rPr>
          <w:rFonts w:ascii="TH SarabunPSK" w:hAnsi="TH SarabunPSK" w:cs="TH SarabunPSK" w:hint="cs"/>
          <w:sz w:val="32"/>
          <w:szCs w:val="32"/>
          <w:cs/>
        </w:rPr>
        <w:t>2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การแก้ไขข้อมติที่ </w:t>
      </w:r>
      <w:r w:rsidRPr="007A2E5E">
        <w:rPr>
          <w:rFonts w:ascii="TH SarabunPSK" w:hAnsi="TH SarabunPSK" w:cs="TH SarabunPSK" w:hint="cs"/>
          <w:b/>
          <w:bCs/>
          <w:sz w:val="32"/>
          <w:szCs w:val="32"/>
          <w:cs/>
        </w:rPr>
        <w:t>71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Pr="007A2E5E">
        <w:rPr>
          <w:rFonts w:ascii="TH SarabunPSK" w:hAnsi="TH SarabunPSK" w:cs="TH SarabunPSK"/>
          <w:b/>
          <w:bCs/>
          <w:sz w:val="32"/>
          <w:szCs w:val="32"/>
        </w:rPr>
        <w:t xml:space="preserve">Strategic plan 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ซึ่งเป็นข้อมติที่ได้รับการแก้ไขว่าด้วยแผนยุทธศาสตร์ของ </w:t>
      </w:r>
      <w:r w:rsidRPr="007A2E5E">
        <w:rPr>
          <w:rFonts w:ascii="TH SarabunPSK" w:hAnsi="TH SarabunPSK" w:cs="TH SarabunPSK"/>
          <w:sz w:val="32"/>
          <w:szCs w:val="32"/>
        </w:rPr>
        <w:t>ITU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ประจำปี ค.ศ. </w:t>
      </w:r>
      <w:r w:rsidRPr="007A2E5E">
        <w:rPr>
          <w:rFonts w:ascii="TH SarabunPSK" w:hAnsi="TH SarabunPSK" w:cs="TH SarabunPSK"/>
          <w:sz w:val="32"/>
          <w:szCs w:val="32"/>
        </w:rPr>
        <w:t>2024</w:t>
      </w:r>
      <w:r w:rsidRPr="007A2E5E">
        <w:rPr>
          <w:rFonts w:ascii="TH SarabunPSK" w:hAnsi="TH SarabunPSK" w:cs="TH SarabunPSK"/>
          <w:sz w:val="32"/>
          <w:szCs w:val="32"/>
          <w:cs/>
        </w:rPr>
        <w:t>-</w:t>
      </w:r>
      <w:r w:rsidRPr="007A2E5E">
        <w:rPr>
          <w:rFonts w:ascii="TH SarabunPSK" w:hAnsi="TH SarabunPSK" w:cs="TH SarabunPSK"/>
          <w:sz w:val="32"/>
          <w:szCs w:val="32"/>
        </w:rPr>
        <w:t>2027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โดยกำหนดวิสัยทัศน์ พันธกิจ และเป้าหมายสำคัญคือ การส่งเสริมการเข้าถึงบริการโทรคมนาคมที่มีประสิทธิภาพ ปลอดภัย ในราคาที่เหมาะสม และการเปลี่ยนสู่สังคมดิจิทัลอย่างยั่งยืน (</w:t>
      </w:r>
      <w:r w:rsidRPr="007A2E5E">
        <w:rPr>
          <w:rFonts w:ascii="TH SarabunPSK" w:hAnsi="TH SarabunPSK" w:cs="TH SarabunPSK" w:hint="cs"/>
          <w:sz w:val="32"/>
          <w:szCs w:val="32"/>
          <w:cs/>
        </w:rPr>
        <w:t>3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การแก้ไขข้อมติที่ </w:t>
      </w:r>
      <w:r w:rsidRPr="007A2E5E">
        <w:rPr>
          <w:rFonts w:ascii="TH SarabunPSK" w:hAnsi="TH SarabunPSK" w:cs="TH SarabunPSK" w:hint="cs"/>
          <w:b/>
          <w:bCs/>
          <w:sz w:val="32"/>
          <w:szCs w:val="32"/>
          <w:cs/>
        </w:rPr>
        <w:t>77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Pr="007A2E5E">
        <w:rPr>
          <w:rFonts w:ascii="TH SarabunPSK" w:hAnsi="TH SarabunPSK" w:cs="TH SarabunPSK"/>
          <w:b/>
          <w:bCs/>
          <w:sz w:val="32"/>
          <w:szCs w:val="32"/>
        </w:rPr>
        <w:t xml:space="preserve">Scheduling and duration of conferences,forums, assemblies and Council sessions of the Union 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A2E5E">
        <w:rPr>
          <w:rFonts w:ascii="TH SarabunPSK" w:hAnsi="TH SarabunPSK" w:cs="TH SarabunPSK"/>
          <w:b/>
          <w:bCs/>
          <w:sz w:val="32"/>
          <w:szCs w:val="32"/>
        </w:rPr>
        <w:t>2023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7A2E5E">
        <w:rPr>
          <w:rFonts w:ascii="TH SarabunPSK" w:hAnsi="TH SarabunPSK" w:cs="TH SarabunPSK"/>
          <w:b/>
          <w:bCs/>
          <w:sz w:val="32"/>
          <w:szCs w:val="32"/>
        </w:rPr>
        <w:t>2027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 xml:space="preserve">) ว่าด้วยการกำหนดช่วงระยะเวลาสำหรับการจัดการประชุมต่าง ๆ ของ </w:t>
      </w:r>
      <w:r w:rsidRPr="007A2E5E">
        <w:rPr>
          <w:rFonts w:ascii="TH SarabunPSK" w:hAnsi="TH SarabunPSK" w:cs="TH SarabunPSK"/>
          <w:b/>
          <w:bCs/>
          <w:sz w:val="32"/>
          <w:szCs w:val="32"/>
        </w:rPr>
        <w:t xml:space="preserve">ITU 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ระหว่างปี </w:t>
      </w:r>
      <w:r w:rsidRPr="007A2E5E">
        <w:rPr>
          <w:rFonts w:ascii="TH SarabunPSK" w:hAnsi="TH SarabunPSK" w:cs="TH SarabunPSK"/>
          <w:b/>
          <w:bCs/>
          <w:sz w:val="32"/>
          <w:szCs w:val="32"/>
        </w:rPr>
        <w:t>2023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7A2E5E">
        <w:rPr>
          <w:rFonts w:ascii="TH SarabunPSK" w:hAnsi="TH SarabunPSK" w:cs="TH SarabunPSK"/>
          <w:b/>
          <w:bCs/>
          <w:sz w:val="32"/>
          <w:szCs w:val="32"/>
        </w:rPr>
        <w:t>202</w:t>
      </w:r>
      <w:r w:rsidRPr="007A2E5E">
        <w:rPr>
          <w:rFonts w:ascii="TH SarabunPSK" w:hAnsi="TH SarabunPSK" w:cs="TH SarabunPSK"/>
          <w:sz w:val="32"/>
          <w:szCs w:val="32"/>
        </w:rPr>
        <w:t>7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โดยข้อมติดังกล่าวครอบคลุมถึงการจัดการประชุม </w:t>
      </w:r>
      <w:r w:rsidRPr="007A2E5E">
        <w:rPr>
          <w:rFonts w:ascii="TH SarabunPSK" w:hAnsi="TH SarabunPSK" w:cs="TH SarabunPSK"/>
          <w:sz w:val="32"/>
          <w:szCs w:val="32"/>
        </w:rPr>
        <w:t>WTDC</w:t>
      </w:r>
      <w:r w:rsidRPr="007A2E5E">
        <w:rPr>
          <w:rFonts w:ascii="TH SarabunPSK" w:hAnsi="TH SarabunPSK" w:cs="TH SarabunPSK"/>
          <w:sz w:val="32"/>
          <w:szCs w:val="32"/>
          <w:cs/>
        </w:rPr>
        <w:t>-</w:t>
      </w:r>
      <w:r w:rsidRPr="007A2E5E">
        <w:rPr>
          <w:rFonts w:ascii="TH SarabunPSK" w:hAnsi="TH SarabunPSK" w:cs="TH SarabunPSK"/>
          <w:sz w:val="32"/>
          <w:szCs w:val="32"/>
        </w:rPr>
        <w:t>25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ในปี ค.ศ. </w:t>
      </w:r>
      <w:r w:rsidRPr="007A2E5E">
        <w:rPr>
          <w:rFonts w:ascii="TH SarabunPSK" w:hAnsi="TH SarabunPSK" w:cs="TH SarabunPSK"/>
          <w:sz w:val="32"/>
          <w:szCs w:val="32"/>
        </w:rPr>
        <w:t>2025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ณ กรุงเทพมหานคร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2E5E">
        <w:rPr>
          <w:rFonts w:ascii="TH SarabunPSK" w:hAnsi="TH SarabunPSK" w:cs="TH SarabunPSK"/>
          <w:sz w:val="32"/>
          <w:szCs w:val="32"/>
          <w:cs/>
        </w:rPr>
        <w:t>(</w:t>
      </w:r>
      <w:r w:rsidRPr="007A2E5E">
        <w:rPr>
          <w:rFonts w:ascii="TH SarabunPSK" w:hAnsi="TH SarabunPSK" w:cs="TH SarabunPSK" w:hint="cs"/>
          <w:sz w:val="32"/>
          <w:szCs w:val="32"/>
          <w:cs/>
        </w:rPr>
        <w:t>4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การออกข้อมติใหม่ที่ </w:t>
      </w:r>
      <w:r w:rsidRPr="007A2E5E">
        <w:rPr>
          <w:rFonts w:ascii="TH SarabunPSK" w:hAnsi="TH SarabunPSK" w:cs="TH SarabunPSK"/>
          <w:b/>
          <w:bCs/>
          <w:sz w:val="32"/>
          <w:szCs w:val="32"/>
        </w:rPr>
        <w:t xml:space="preserve">216 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7A2E5E">
        <w:rPr>
          <w:rFonts w:ascii="TH SarabunPSK" w:hAnsi="TH SarabunPSK" w:cs="TH SarabunPSK"/>
          <w:b/>
          <w:bCs/>
          <w:sz w:val="32"/>
          <w:szCs w:val="32"/>
        </w:rPr>
        <w:t>Use of frequency assignments by military radio installations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A2E5E">
        <w:rPr>
          <w:rFonts w:ascii="TH SarabunPSK" w:hAnsi="TH SarabunPSK" w:cs="TH SarabunPSK"/>
          <w:b/>
          <w:bCs/>
          <w:sz w:val="32"/>
          <w:szCs w:val="32"/>
        </w:rPr>
        <w:t>for national defense services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ซึ่งเป็นข้อมติว่าด้วยการจัดสรรคลื่นความถี่โดยการใช้งานทางทหารสำหรับกิจการเพื่อความมั่นคงของชาติ</w:t>
      </w:r>
    </w:p>
    <w:p w:rsidR="007A2E5E" w:rsidRPr="007A2E5E" w:rsidRDefault="007A2E5E" w:rsidP="007A2E5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2E5E">
        <w:rPr>
          <w:rFonts w:ascii="TH SarabunPSK" w:hAnsi="TH SarabunPSK" w:cs="TH SarabunPSK"/>
          <w:sz w:val="32"/>
          <w:szCs w:val="32"/>
          <w:cs/>
        </w:rPr>
        <w:tab/>
      </w:r>
      <w:r w:rsidRPr="007A2E5E">
        <w:rPr>
          <w:rFonts w:ascii="TH SarabunPSK" w:hAnsi="TH SarabunPSK" w:cs="TH SarabunPSK"/>
          <w:sz w:val="32"/>
          <w:szCs w:val="32"/>
          <w:cs/>
        </w:rPr>
        <w:tab/>
      </w:r>
      <w:r w:rsidRPr="007A2E5E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>การลงนามในกรรมสารสุดท้าย [</w:t>
      </w:r>
      <w:r w:rsidRPr="007A2E5E">
        <w:rPr>
          <w:rFonts w:ascii="TH SarabunPSK" w:hAnsi="TH SarabunPSK" w:cs="TH SarabunPSK"/>
          <w:b/>
          <w:bCs/>
          <w:sz w:val="32"/>
          <w:szCs w:val="32"/>
        </w:rPr>
        <w:t>Final Acts of the Plenipotentiary</w:t>
      </w:r>
    </w:p>
    <w:p w:rsidR="007A2E5E" w:rsidRPr="007A2E5E" w:rsidRDefault="007A2E5E" w:rsidP="007A2E5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2E5E">
        <w:rPr>
          <w:rFonts w:ascii="TH SarabunPSK" w:hAnsi="TH SarabunPSK" w:cs="TH SarabunPSK"/>
          <w:b/>
          <w:bCs/>
          <w:sz w:val="32"/>
          <w:szCs w:val="32"/>
        </w:rPr>
        <w:t xml:space="preserve">Conference 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A2E5E">
        <w:rPr>
          <w:rFonts w:ascii="TH SarabunPSK" w:hAnsi="TH SarabunPSK" w:cs="TH SarabunPSK"/>
          <w:b/>
          <w:bCs/>
          <w:sz w:val="32"/>
          <w:szCs w:val="32"/>
        </w:rPr>
        <w:t xml:space="preserve">Bucharest, 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>2022)]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โดยหัวหน้าคณะผู้แทนหรือผู้ที่ได้รับมอบอำนาจเต็ม (</w:t>
      </w:r>
      <w:r w:rsidRPr="007A2E5E">
        <w:rPr>
          <w:rFonts w:ascii="TH SarabunPSK" w:hAnsi="TH SarabunPSK" w:cs="TH SarabunPSK"/>
          <w:sz w:val="32"/>
          <w:szCs w:val="32"/>
        </w:rPr>
        <w:t>Full Powers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A2E5E">
        <w:rPr>
          <w:rFonts w:ascii="TH SarabunPSK" w:hAnsi="TH SarabunPSK" w:cs="TH SarabunPSK"/>
          <w:sz w:val="32"/>
          <w:szCs w:val="32"/>
          <w:cs/>
        </w:rPr>
        <w:t>จากรัฐบาลประเทศต่าง ๆ ที่เข้าร่วมการประชุมฯ ได้ลงนามในกรรมสารสุดท้ายซึ่งรวบรวมข้อตัดสินใจและข้อมติที่แก้ไข รวมทั้งข้อมติใหม่ที่ที่ประชุมได้ให้การรับรอง ทั้งนี้ ประเทศสมาชิกจะถือปฏิบัติตามกรรมสารสุดท้ายที่ได้ลงนามรับรอง</w:t>
      </w:r>
    </w:p>
    <w:p w:rsidR="007A2E5E" w:rsidRPr="007A2E5E" w:rsidRDefault="007A2E5E" w:rsidP="007A2E5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2E5E">
        <w:rPr>
          <w:rFonts w:ascii="TH SarabunPSK" w:hAnsi="TH SarabunPSK" w:cs="TH SarabunPSK"/>
          <w:sz w:val="32"/>
          <w:szCs w:val="32"/>
          <w:cs/>
        </w:rPr>
        <w:tab/>
      </w:r>
      <w:r w:rsidRPr="007A2E5E">
        <w:rPr>
          <w:rFonts w:ascii="TH SarabunPSK" w:hAnsi="TH SarabunPSK" w:cs="TH SarabunPSK"/>
          <w:sz w:val="32"/>
          <w:szCs w:val="32"/>
          <w:cs/>
        </w:rPr>
        <w:tab/>
      </w:r>
      <w:r w:rsidRPr="007A2E5E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>บทบาทของคณะผู้แทนไทย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โดยผู้อำนวยการสำนักการต่างประเทศสำนักงาน กสทช.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(นายนทชาติ จินตกานนท์) รองหัวหน้าคณะผู้แทนไทย ได้กล่าวแสดงความยินดีต่อนาง </w:t>
      </w:r>
      <w:r w:rsidRPr="007A2E5E">
        <w:rPr>
          <w:rFonts w:ascii="TH SarabunPSK" w:hAnsi="TH SarabunPSK" w:cs="TH SarabunPSK"/>
          <w:sz w:val="32"/>
          <w:szCs w:val="32"/>
        </w:rPr>
        <w:t>Doreen Bogdan</w:t>
      </w:r>
      <w:r w:rsidRPr="007A2E5E">
        <w:rPr>
          <w:rFonts w:ascii="TH SarabunPSK" w:hAnsi="TH SarabunPSK" w:cs="TH SarabunPSK"/>
          <w:sz w:val="32"/>
          <w:szCs w:val="32"/>
          <w:cs/>
        </w:rPr>
        <w:t>-</w:t>
      </w:r>
      <w:r w:rsidRPr="007A2E5E">
        <w:rPr>
          <w:rFonts w:ascii="TH SarabunPSK" w:hAnsi="TH SarabunPSK" w:cs="TH SarabunPSK"/>
          <w:sz w:val="32"/>
          <w:szCs w:val="32"/>
        </w:rPr>
        <w:t xml:space="preserve">Martin </w:t>
      </w:r>
      <w:r w:rsidRPr="007A2E5E">
        <w:rPr>
          <w:rFonts w:ascii="TH SarabunPSK" w:hAnsi="TH SarabunPSK" w:cs="TH SarabunPSK"/>
          <w:sz w:val="32"/>
          <w:szCs w:val="32"/>
          <w:cs/>
        </w:rPr>
        <w:t>จากประเทศสหรัฐอเมริก</w:t>
      </w:r>
      <w:r w:rsidRPr="007A2E5E">
        <w:rPr>
          <w:rFonts w:ascii="TH SarabunPSK" w:hAnsi="TH SarabunPSK" w:cs="TH SarabunPSK" w:hint="cs"/>
          <w:sz w:val="32"/>
          <w:szCs w:val="32"/>
          <w:cs/>
        </w:rPr>
        <w:t>า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ผู้ได้รับเลือกในตำแหน่งเลขาธิการสหภาพโทรคมนาคมระหว่างประเทศ ซึ่งเป็นผู้หญิงคนแรกที่ได้รับเลือกตั้งให้ดำรงตำแหน่งดังกล่าว นอกจากนี้ ได้กล่าวแสดงความยินดีต่อนาย </w:t>
      </w:r>
      <w:r w:rsidRPr="007A2E5E">
        <w:rPr>
          <w:rFonts w:ascii="TH SarabunPSK" w:hAnsi="TH SarabunPSK" w:cs="TH SarabunPSK"/>
          <w:sz w:val="32"/>
          <w:szCs w:val="32"/>
        </w:rPr>
        <w:t xml:space="preserve">Tomas Lamanauskas 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จากสาธารณรัฐลิทัวเนียผู้ได้รับเลือกในตำแหน่งรองเลขาธิการ </w:t>
      </w:r>
      <w:r w:rsidRPr="007A2E5E">
        <w:rPr>
          <w:rFonts w:ascii="TH SarabunPSK" w:hAnsi="TH SarabunPSK" w:cs="TH SarabunPSK"/>
          <w:sz w:val="32"/>
          <w:szCs w:val="32"/>
        </w:rPr>
        <w:t>ITU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และกล่าวในที่ประชุมเต็มคณะเพื่อแสดงความยินดีกับสาธารณรัฐอินเดียในการรับเป็นเจ้าภาพการประชุม </w:t>
      </w:r>
      <w:r w:rsidRPr="007A2E5E">
        <w:rPr>
          <w:rFonts w:ascii="TH SarabunPSK" w:hAnsi="TH SarabunPSK" w:cs="TH SarabunPSK"/>
          <w:sz w:val="32"/>
          <w:szCs w:val="32"/>
        </w:rPr>
        <w:t>World Telecommunication Standardization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5E">
        <w:rPr>
          <w:rFonts w:ascii="TH SarabunPSK" w:hAnsi="TH SarabunPSK" w:cs="TH SarabunPSK"/>
          <w:sz w:val="32"/>
          <w:szCs w:val="32"/>
        </w:rPr>
        <w:t xml:space="preserve">Assembly </w:t>
      </w:r>
      <w:r w:rsidRPr="007A2E5E">
        <w:rPr>
          <w:rFonts w:ascii="TH SarabunPSK" w:hAnsi="TH SarabunPSK" w:cs="TH SarabunPSK" w:hint="cs"/>
          <w:sz w:val="32"/>
          <w:szCs w:val="32"/>
          <w:cs/>
        </w:rPr>
        <w:t>(</w:t>
      </w:r>
      <w:r w:rsidRPr="007A2E5E">
        <w:rPr>
          <w:rFonts w:ascii="TH SarabunPSK" w:hAnsi="TH SarabunPSK" w:cs="TH SarabunPSK"/>
          <w:sz w:val="32"/>
          <w:szCs w:val="32"/>
        </w:rPr>
        <w:t>WTSA</w:t>
      </w:r>
      <w:r w:rsidRPr="007A2E5E">
        <w:rPr>
          <w:rFonts w:ascii="TH SarabunPSK" w:hAnsi="TH SarabunPSK" w:cs="TH SarabunPSK" w:hint="cs"/>
          <w:sz w:val="32"/>
          <w:szCs w:val="32"/>
          <w:cs/>
        </w:rPr>
        <w:t>)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ในปี ค.ศ </w:t>
      </w:r>
      <w:r w:rsidRPr="007A2E5E">
        <w:rPr>
          <w:rFonts w:ascii="TH SarabunPSK" w:hAnsi="TH SarabunPSK" w:cs="TH SarabunPSK"/>
          <w:sz w:val="32"/>
          <w:szCs w:val="32"/>
        </w:rPr>
        <w:t>2024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รวมทั้งกล่าวในที่ประชุม </w:t>
      </w:r>
      <w:r w:rsidRPr="007A2E5E">
        <w:rPr>
          <w:rFonts w:ascii="TH SarabunPSK" w:hAnsi="TH SarabunPSK" w:cs="TH SarabunPSK"/>
          <w:sz w:val="32"/>
          <w:szCs w:val="32"/>
        </w:rPr>
        <w:t xml:space="preserve">Working Group of the Plenary 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>เพื่อสนับสนุนการส่งเสริมการเข้าถึงข้อมูลโทรคมนาคมและ</w:t>
      </w:r>
      <w:r w:rsidRPr="007A2E5E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>ทคโนโลยีสารสารสนเทศของกลุ่มคนเปราะบางอย่างเท่าเทียม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นอกจากนี้ ยังได้ร่วมกับประเทศต่าง ๆ เช่น ราชอาณาจักรนอร์เวย์ สาธารณรัฐไอซ์แลนด์ลิทัวเนีย ราชอาณาจักรเนเธอร์แลนด์ และประเทศญี่ปุ่น 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>เพื่อสนับสนุนถ้อยคำแถลงของราชอาณาจักรเดนมาร์กในหัวข้อที่เกี่ยวกับการเลือกปฏิบัติและการใช้ภาษาแก่ผู้เข้าร่วมประชุมที่เป็นผู้หญิง โดยได้กล่าวถึงประเด็นการเลือกปฏิบัติต่อผู้เข้าร่วมประชุมที่ยึดจากเพศสภาพหรืออายุนั้นเป็นเรื่องที่ล้าหลังและไม่ควรทำ</w:t>
      </w:r>
    </w:p>
    <w:p w:rsidR="007A2E5E" w:rsidRPr="007A2E5E" w:rsidRDefault="007A2E5E" w:rsidP="007A2E5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2E5E">
        <w:rPr>
          <w:rFonts w:ascii="TH SarabunPSK" w:hAnsi="TH SarabunPSK" w:cs="TH SarabunPSK"/>
          <w:sz w:val="32"/>
          <w:szCs w:val="32"/>
          <w:cs/>
        </w:rPr>
        <w:tab/>
      </w:r>
      <w:r w:rsidRPr="007A2E5E">
        <w:rPr>
          <w:rFonts w:ascii="TH SarabunPSK" w:hAnsi="TH SarabunPSK" w:cs="TH SarabunPSK"/>
          <w:sz w:val="32"/>
          <w:szCs w:val="32"/>
          <w:cs/>
        </w:rPr>
        <w:tab/>
      </w:r>
      <w:r w:rsidRPr="007A2E5E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การหารือทวิภาคีระหว่างการประชุม </w:t>
      </w:r>
      <w:r w:rsidRPr="007A2E5E">
        <w:rPr>
          <w:rFonts w:ascii="TH SarabunPSK" w:hAnsi="TH SarabunPSK" w:cs="TH SarabunPSK"/>
          <w:b/>
          <w:bCs/>
          <w:sz w:val="32"/>
          <w:szCs w:val="32"/>
        </w:rPr>
        <w:t>PP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>-22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โดยหัวหน้าคณะผู้แทนและรองหัวหน้าคณะผู้แทนจากประเทศต่าง ๆ ได้แก่ เครือรัฐบายามาส ลิทัวเนีย สหพันธ์สาธารณรัฐบรา</w:t>
      </w:r>
      <w:r w:rsidRPr="007A2E5E">
        <w:rPr>
          <w:rFonts w:ascii="TH SarabunPSK" w:hAnsi="TH SarabunPSK" w:cs="TH SarabunPSK" w:hint="cs"/>
          <w:sz w:val="32"/>
          <w:szCs w:val="32"/>
          <w:cs/>
        </w:rPr>
        <w:t>ซิ</w:t>
      </w:r>
      <w:r w:rsidRPr="007A2E5E">
        <w:rPr>
          <w:rFonts w:ascii="TH SarabunPSK" w:hAnsi="TH SarabunPSK" w:cs="TH SarabunPSK"/>
          <w:sz w:val="32"/>
          <w:szCs w:val="32"/>
          <w:cs/>
        </w:rPr>
        <w:t>ล ออสเตรเลีย สหพันธรัฐรัสเ</w:t>
      </w:r>
      <w:r w:rsidRPr="007A2E5E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7A2E5E">
        <w:rPr>
          <w:rFonts w:ascii="TH SarabunPSK" w:hAnsi="TH SarabunPSK" w:cs="TH SarabunPSK"/>
          <w:sz w:val="32"/>
          <w:szCs w:val="32"/>
          <w:cs/>
        </w:rPr>
        <w:t>ย ราชอาณาจักรโรมาเนีย และราชอาณาจักรซาอุดีอาระเบียได้มีการประชุมหารือทวิภาคีกับหน่วยงานต่าง ๆ ทั้งภาครัฐ หน่วยงานกำกับดูแล และผู้ประกอบการ</w:t>
      </w:r>
      <w:r w:rsidRPr="007A2E5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หารือแนวทางความร่วมมือและสนับสนุนซึ่งกันและกันในการลงคะแนนเสียงในการเลือกตั้งในตำแหน่งต่าง ๆ รวมทั้งตำแหน่งสมาชิก </w:t>
      </w:r>
      <w:r w:rsidRPr="007A2E5E">
        <w:rPr>
          <w:rFonts w:ascii="TH SarabunPSK" w:hAnsi="TH SarabunPSK" w:cs="TH SarabunPSK"/>
          <w:b/>
          <w:bCs/>
          <w:sz w:val="32"/>
          <w:szCs w:val="32"/>
        </w:rPr>
        <w:t>ITU</w:t>
      </w:r>
    </w:p>
    <w:p w:rsidR="007A2E5E" w:rsidRPr="007A2E5E" w:rsidRDefault="007A2E5E" w:rsidP="007A2E5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2E5E">
        <w:rPr>
          <w:rFonts w:ascii="TH SarabunPSK" w:hAnsi="TH SarabunPSK" w:cs="TH SarabunPSK"/>
          <w:sz w:val="32"/>
          <w:szCs w:val="32"/>
          <w:cs/>
        </w:rPr>
        <w:tab/>
      </w:r>
      <w:r w:rsidRPr="007A2E5E">
        <w:rPr>
          <w:rFonts w:ascii="TH SarabunPSK" w:hAnsi="TH SarabunPSK" w:cs="TH SarabunPSK"/>
          <w:sz w:val="32"/>
          <w:szCs w:val="32"/>
          <w:cs/>
        </w:rPr>
        <w:tab/>
      </w:r>
      <w:r w:rsidRPr="007A2E5E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การแสดงเจตจำนงเป็นเจ้าภาพจัดการประชุม </w:t>
      </w:r>
      <w:r w:rsidRPr="007A2E5E">
        <w:rPr>
          <w:rFonts w:ascii="TH SarabunPSK" w:hAnsi="TH SarabunPSK" w:cs="TH SarabunPSK"/>
          <w:b/>
          <w:bCs/>
          <w:sz w:val="32"/>
          <w:szCs w:val="32"/>
        </w:rPr>
        <w:t>WTDC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>-25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รองหัวหน้าคณะผู้แทนไทยได้แสดงเจตจำนงในการเป็นเจ้าภาพจัดการประชุมดังกล่าว </w:t>
      </w:r>
      <w:r w:rsidRPr="007A2E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ณ กรุงเทพมหานคร ในปี </w:t>
      </w:r>
      <w:r w:rsidRPr="007A2E5E">
        <w:rPr>
          <w:rFonts w:ascii="TH SarabunPSK" w:hAnsi="TH SarabunPSK" w:cs="TH SarabunPSK" w:hint="cs"/>
          <w:sz w:val="32"/>
          <w:szCs w:val="32"/>
          <w:cs/>
        </w:rPr>
        <w:t xml:space="preserve">2568 </w:t>
      </w:r>
      <w:r w:rsidRPr="007A2E5E">
        <w:rPr>
          <w:rFonts w:ascii="TH SarabunPSK" w:hAnsi="TH SarabunPSK" w:cs="TH SarabunPSK"/>
          <w:sz w:val="32"/>
          <w:szCs w:val="32"/>
          <w:cs/>
        </w:rPr>
        <w:t>ในฐานะประเทศกำลังพัฒนาที่การเชื่อมต่อการเข้าถึง และเป้าหมายการพัฒนาที่ยั่งยืนเป็นนโยบายสำคัญโดย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ที่ประชุมมีมติเห็นชอบให้ประเทศไทยเป็นเจ้าภาพ </w:t>
      </w:r>
      <w:r w:rsidRPr="007A2E5E">
        <w:rPr>
          <w:rFonts w:ascii="TH SarabunPSK" w:hAnsi="TH SarabunPSK" w:cs="TH SarabunPSK"/>
          <w:b/>
          <w:bCs/>
          <w:sz w:val="32"/>
          <w:szCs w:val="32"/>
        </w:rPr>
        <w:t>WTDC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 xml:space="preserve">-25 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ทั้งนี้ การรับเป็นเจ้าภาพจัดการประชุม </w:t>
      </w:r>
      <w:r w:rsidRPr="007A2E5E">
        <w:rPr>
          <w:rFonts w:ascii="TH SarabunPSK" w:hAnsi="TH SarabunPSK" w:cs="TH SarabunPSK"/>
          <w:sz w:val="32"/>
          <w:szCs w:val="32"/>
        </w:rPr>
        <w:t>WITDC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-25 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>ไม่เพียงแต่เป็นการส่งเสริมภาพลักษณ์ของประเทศไทย ยังเป็นการแสดงศักยภาพของประเทศไทยที่จะรับรองการประชุมสำคัญระดับโลก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รวมถึงบุคคลที่เป็นผู้นำสำคัญของโลกในระดับรัฐมนตรีของประเทศต่าง ๆ ซึ่งถือเป็นโอกาสอันดีในการประชาสัมพันธ์ให้ทั่วโลกเห็นว่</w:t>
      </w:r>
      <w:r w:rsidRPr="007A2E5E"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ประเทศไทยมีนโยบายในการส่งเสริมและสนับสนุนการลงทุนและการพัฒนาในด้านอุตสาหกรรมโทรคมนาคม นอกจากนี้ 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 </w:t>
      </w:r>
      <w:r w:rsidRPr="007A2E5E">
        <w:rPr>
          <w:rFonts w:ascii="TH SarabunPSK" w:hAnsi="TH SarabunPSK" w:cs="TH SarabunPSK"/>
          <w:b/>
          <w:bCs/>
          <w:sz w:val="32"/>
          <w:szCs w:val="32"/>
        </w:rPr>
        <w:t>WTDC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7A2E5E">
        <w:rPr>
          <w:rFonts w:ascii="TH SarabunPSK" w:hAnsi="TH SarabunPSK" w:cs="TH SarabunPSK"/>
          <w:b/>
          <w:bCs/>
          <w:sz w:val="32"/>
          <w:szCs w:val="32"/>
        </w:rPr>
        <w:t>25</w:t>
      </w:r>
      <w:r w:rsidRPr="007A2E5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เป็นการส่งเสริมให้มีการร่วมมือกันเพื่อการพัฒนาเทคโนโลยีสารสนเทศและดิจิทัล</w:t>
      </w:r>
      <w:r w:rsidRPr="007A2E5E">
        <w:rPr>
          <w:rFonts w:ascii="TH SarabunPSK" w:hAnsi="TH SarabunPSK" w:cs="TH SarabunPSK"/>
          <w:sz w:val="32"/>
          <w:szCs w:val="32"/>
          <w:cs/>
        </w:rPr>
        <w:t xml:space="preserve"> ซึ่งจะส่งผลต่อการพิจารณาการพัฒนาด้านเทคโนโลยีสารสนเทศและการกำหนดนโยบายที่จะนำไปเป็นแนวทางปฏิบัติในอนาคต</w:t>
      </w:r>
    </w:p>
    <w:p w:rsidR="007A2E5E" w:rsidRPr="003813F6" w:rsidRDefault="007A2E5E" w:rsidP="007A2E5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3813F6">
        <w:rPr>
          <w:rFonts w:ascii="TH SarabunPSK" w:hAnsi="TH SarabunPSK" w:cs="TH SarabunPSK"/>
          <w:sz w:val="28"/>
        </w:rPr>
        <w:t>_______________</w:t>
      </w:r>
    </w:p>
    <w:p w:rsidR="007A2E5E" w:rsidRPr="003813F6" w:rsidRDefault="007A2E5E" w:rsidP="007A2E5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3813F6">
        <w:rPr>
          <w:rFonts w:ascii="TH SarabunPSK" w:hAnsi="TH SarabunPSK" w:cs="TH SarabunPSK" w:hint="cs"/>
          <w:sz w:val="28"/>
          <w:vertAlign w:val="superscript"/>
          <w:cs/>
        </w:rPr>
        <w:t>1</w:t>
      </w:r>
      <w:r w:rsidRPr="003813F6">
        <w:rPr>
          <w:rFonts w:ascii="TH SarabunPSK" w:hAnsi="TH SarabunPSK" w:cs="TH SarabunPSK"/>
          <w:sz w:val="28"/>
          <w:cs/>
        </w:rPr>
        <w:t>สภาบริหารของสหภาพโทรคมนาคมระหว่างประเทศ (</w:t>
      </w:r>
      <w:r w:rsidRPr="003813F6">
        <w:rPr>
          <w:rFonts w:ascii="TH SarabunPSK" w:hAnsi="TH SarabunPSK" w:cs="TH SarabunPSK"/>
          <w:sz w:val="28"/>
        </w:rPr>
        <w:t>International Telecommunication Union</w:t>
      </w:r>
      <w:r w:rsidRPr="003813F6">
        <w:rPr>
          <w:rFonts w:ascii="TH SarabunPSK" w:hAnsi="TH SarabunPSK" w:cs="TH SarabunPSK"/>
          <w:sz w:val="28"/>
          <w:cs/>
        </w:rPr>
        <w:t xml:space="preserve">: </w:t>
      </w:r>
      <w:r w:rsidRPr="003813F6">
        <w:rPr>
          <w:rFonts w:ascii="TH SarabunPSK" w:hAnsi="TH SarabunPSK" w:cs="TH SarabunPSK"/>
          <w:sz w:val="28"/>
        </w:rPr>
        <w:t>ITU</w:t>
      </w:r>
      <w:r w:rsidRPr="003813F6">
        <w:rPr>
          <w:rFonts w:ascii="TH SarabunPSK" w:hAnsi="TH SarabunPSK" w:cs="TH SarabunPSK"/>
          <w:sz w:val="28"/>
          <w:cs/>
        </w:rPr>
        <w:t>)</w:t>
      </w:r>
    </w:p>
    <w:p w:rsidR="007A2E5E" w:rsidRPr="003813F6" w:rsidRDefault="007A2E5E" w:rsidP="007A2E5E">
      <w:pPr>
        <w:spacing w:after="0" w:line="320" w:lineRule="exact"/>
        <w:jc w:val="thaiDistribute"/>
        <w:rPr>
          <w:rFonts w:ascii="TH SarabunPSK" w:hAnsi="TH SarabunPSK" w:cs="TH SarabunPSK"/>
          <w:sz w:val="36"/>
          <w:szCs w:val="36"/>
        </w:rPr>
      </w:pPr>
      <w:r w:rsidRPr="003813F6">
        <w:rPr>
          <w:rFonts w:ascii="TH SarabunPSK" w:hAnsi="TH SarabunPSK" w:cs="TH SarabunPSK"/>
          <w:sz w:val="28"/>
          <w:vertAlign w:val="superscript"/>
        </w:rPr>
        <w:lastRenderedPageBreak/>
        <w:t>2</w:t>
      </w:r>
      <w:r w:rsidRPr="003813F6">
        <w:rPr>
          <w:rFonts w:ascii="TH SarabunPSK" w:hAnsi="TH SarabunPSK" w:cs="TH SarabunPSK"/>
          <w:sz w:val="28"/>
          <w:cs/>
        </w:rPr>
        <w:t>ดินแดนที่ประกอบด้วย เครือรัฐออสเตรเลีย ราชอาณาจักรนิวซีแลนค์ และหมู่เกาะใกล้เคียงในมหาสมุทรแปซิฟิก</w:t>
      </w:r>
    </w:p>
    <w:p w:rsidR="004D5FBA" w:rsidRDefault="004D5FBA" w:rsidP="007A2E5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7A2E5E" w:rsidRPr="007A2E5E" w:rsidRDefault="0060057E" w:rsidP="007A2E5E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12</w:t>
      </w:r>
      <w:r w:rsidR="0089248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7A2E5E" w:rsidRPr="007A2E5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เรื่อง  การของบกลางเพื่อชดเชยการเปลี่ยนแปลงอัตราแลกเปลี่ยนในการชำระค่าหุ้นเพิ่มทุนแบบสามัญและเฉพาะเจาะจงของกลุ่มธนาคารโลก ปี 2561</w:t>
      </w:r>
    </w:p>
    <w:p w:rsidR="007A2E5E" w:rsidRPr="007A2E5E" w:rsidRDefault="007A2E5E" w:rsidP="007A2E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2E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2E5E">
        <w:rPr>
          <w:rFonts w:ascii="TH SarabunPSK" w:eastAsia="Calibri" w:hAnsi="TH SarabunPSK" w:cs="TH SarabunPSK"/>
          <w:sz w:val="32"/>
          <w:szCs w:val="32"/>
        </w:rPr>
        <w:tab/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>คณะรัฐมนตรี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>อนุมัติให้สำนักงานเศรษฐกิจการคลัง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>กระทรวงการคลัง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(กค.) ใช้จ่ายจากงบประมาณรายจ่ายประจำปีงบประมาณ พ.ศ. </w:t>
      </w:r>
      <w:r w:rsidRPr="007A2E5E">
        <w:rPr>
          <w:rFonts w:ascii="TH SarabunPSK" w:eastAsia="Calibri" w:hAnsi="TH SarabunPSK" w:cs="TH SarabunPSK"/>
          <w:sz w:val="32"/>
          <w:szCs w:val="32"/>
        </w:rPr>
        <w:t>2566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 จำนวน </w:t>
      </w:r>
      <w:r w:rsidRPr="007A2E5E">
        <w:rPr>
          <w:rFonts w:ascii="TH SarabunPSK" w:eastAsia="Calibri" w:hAnsi="TH SarabunPSK" w:cs="TH SarabunPSK"/>
          <w:sz w:val="32"/>
          <w:szCs w:val="32"/>
        </w:rPr>
        <w:t>200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A2E5E">
        <w:rPr>
          <w:rFonts w:ascii="TH SarabunPSK" w:eastAsia="Calibri" w:hAnsi="TH SarabunPSK" w:cs="TH SarabunPSK"/>
          <w:sz w:val="32"/>
          <w:szCs w:val="32"/>
        </w:rPr>
        <w:t>60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เพื่อเป็นค่าใช้จ่ายสำหรับการชดเชยการเปลี่ยนแปลงอัตราแลกเปลี่ยนในการชำระค่าหุ้นเพิ่มทุนแบบสามัญและเฉพาะเจาะจงของกลุ่มธนาคารโลก</w:t>
      </w:r>
      <w:r w:rsidRPr="007A2E5E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 ปี </w:t>
      </w:r>
      <w:r w:rsidRPr="007A2E5E">
        <w:rPr>
          <w:rFonts w:ascii="TH SarabunPSK" w:eastAsia="Calibri" w:hAnsi="TH SarabunPSK" w:cs="TH SarabunPSK"/>
          <w:sz w:val="32"/>
          <w:szCs w:val="32"/>
        </w:rPr>
        <w:t>2561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 โดยเบิกจ่ายในงบรายจ่ายอื่น ตามที่นายกรัฐมนตรีให้ความเห็นชอบ 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>รวมทั้ง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>มอบหมายให้ กค. และสำนักงบประมาณ (สงป.) ดำเนินการในส่วนที่เกี่ยวข้องต่อไป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>กระทรวงการคลัง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>(กค.) เสนอ</w:t>
      </w:r>
    </w:p>
    <w:p w:rsidR="007A2E5E" w:rsidRPr="007A2E5E" w:rsidRDefault="007A2E5E" w:rsidP="007A2E5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7A2E5E">
        <w:rPr>
          <w:rFonts w:ascii="TH SarabunPSK" w:eastAsia="Calibri" w:hAnsi="TH SarabunPSK" w:cs="TH SarabunPSK"/>
          <w:sz w:val="32"/>
          <w:szCs w:val="32"/>
        </w:rPr>
        <w:tab/>
      </w:r>
      <w:r w:rsidRPr="007A2E5E">
        <w:rPr>
          <w:rFonts w:ascii="TH SarabunPSK" w:eastAsia="Calibri" w:hAnsi="TH SarabunPSK" w:cs="TH SarabunPSK"/>
          <w:sz w:val="32"/>
          <w:szCs w:val="32"/>
        </w:rPr>
        <w:tab/>
      </w:r>
      <w:r w:rsidRPr="007A2E5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7A2E5E" w:rsidRPr="007A2E5E" w:rsidRDefault="007A2E5E" w:rsidP="007A2E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2E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>สืบเนื่องจากคณะรัฐมนตรีได้มีมติ (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>11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>2561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>) เห็นชอบการซื้อหุ้นเพิ่มทุนแบบสามัญและการซื้อหุ้นเพิ่มทุนแบบเฉพาะเจาะจงของธนาคารระหว่างประเทศเพื่อการบูรณะและวิวัฒนาการ (</w:t>
      </w:r>
      <w:r w:rsidRPr="007A2E5E">
        <w:rPr>
          <w:rFonts w:ascii="TH SarabunPSK" w:eastAsia="Calibri" w:hAnsi="TH SarabunPSK" w:cs="TH SarabunPSK"/>
          <w:sz w:val="32"/>
          <w:szCs w:val="32"/>
        </w:rPr>
        <w:t>International Bank for Reconstruction and Development IBRD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>) และบรรษัทการเงินระหว่างประเทศ (</w:t>
      </w:r>
      <w:r w:rsidRPr="007A2E5E">
        <w:rPr>
          <w:rFonts w:ascii="TH SarabunPSK" w:eastAsia="Calibri" w:hAnsi="TH SarabunPSK" w:cs="TH SarabunPSK"/>
          <w:sz w:val="32"/>
          <w:szCs w:val="32"/>
        </w:rPr>
        <w:t>International Finance Corporation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A2E5E">
        <w:rPr>
          <w:rFonts w:ascii="TH SarabunPSK" w:eastAsia="Calibri" w:hAnsi="TH SarabunPSK" w:cs="TH SarabunPSK"/>
          <w:sz w:val="32"/>
          <w:szCs w:val="32"/>
        </w:rPr>
        <w:t>IFC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) ในวงเงิน จำนวน </w:t>
      </w:r>
      <w:r w:rsidRPr="007A2E5E">
        <w:rPr>
          <w:rFonts w:ascii="TH SarabunPSK" w:eastAsia="Calibri" w:hAnsi="TH SarabunPSK" w:cs="TH SarabunPSK"/>
          <w:sz w:val="32"/>
          <w:szCs w:val="32"/>
        </w:rPr>
        <w:t>78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 ล้านดอลลาร์สหรัฐ ซึ่งในปีงบประมาณ พ.ศ. 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>2563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 – 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 xml:space="preserve">2565 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กระทรวงการคลัง (กค.) ได้ดำเนินการชำระเงินค่าหุ้นเพิ่มทุนของ </w:t>
      </w:r>
      <w:r w:rsidRPr="007A2E5E">
        <w:rPr>
          <w:rFonts w:ascii="TH SarabunPSK" w:eastAsia="Calibri" w:hAnsi="TH SarabunPSK" w:cs="TH SarabunPSK"/>
          <w:sz w:val="32"/>
          <w:szCs w:val="32"/>
        </w:rPr>
        <w:t xml:space="preserve">IBRD 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7A2E5E">
        <w:rPr>
          <w:rFonts w:ascii="TH SarabunPSK" w:eastAsia="Calibri" w:hAnsi="TH SarabunPSK" w:cs="TH SarabunPSK"/>
          <w:sz w:val="32"/>
          <w:szCs w:val="32"/>
        </w:rPr>
        <w:t xml:space="preserve">IFC 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>ดังกล่าวมาแล้ว</w:t>
      </w:r>
      <w:r w:rsidRPr="007A2E5E">
        <w:rPr>
          <w:rFonts w:ascii="TH SarabunPSK" w:eastAsia="Calibri" w:hAnsi="TH SarabunPSK" w:cs="TH SarabunPSK"/>
          <w:sz w:val="32"/>
          <w:szCs w:val="32"/>
        </w:rPr>
        <w:t xml:space="preserve"> 3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 ครั้ง จำนวน </w:t>
      </w:r>
      <w:r w:rsidRPr="007A2E5E">
        <w:rPr>
          <w:rFonts w:ascii="TH SarabunPSK" w:eastAsia="Calibri" w:hAnsi="TH SarabunPSK" w:cs="TH SarabunPSK"/>
          <w:sz w:val="32"/>
          <w:szCs w:val="32"/>
        </w:rPr>
        <w:t>54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A2E5E">
        <w:rPr>
          <w:rFonts w:ascii="TH SarabunPSK" w:eastAsia="Calibri" w:hAnsi="TH SarabunPSK" w:cs="TH SarabunPSK"/>
          <w:sz w:val="32"/>
          <w:szCs w:val="32"/>
        </w:rPr>
        <w:t>65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 ล้านดอลลาร์สหรัฐ และมียอดคงเหลือที่ต้องชำระในปีงบประมาณ พ.ศ. </w:t>
      </w:r>
      <w:r w:rsidRPr="007A2E5E">
        <w:rPr>
          <w:rFonts w:ascii="TH SarabunPSK" w:eastAsia="Calibri" w:hAnsi="TH SarabunPSK" w:cs="TH SarabunPSK"/>
          <w:sz w:val="32"/>
          <w:szCs w:val="32"/>
        </w:rPr>
        <w:t>2566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 (งวดสุดท้าย) จำนวน </w:t>
      </w:r>
      <w:r w:rsidRPr="007A2E5E">
        <w:rPr>
          <w:rFonts w:ascii="TH SarabunPSK" w:eastAsia="Calibri" w:hAnsi="TH SarabunPSK" w:cs="TH SarabunPSK"/>
          <w:sz w:val="32"/>
          <w:szCs w:val="32"/>
        </w:rPr>
        <w:t>23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A2E5E">
        <w:rPr>
          <w:rFonts w:ascii="TH SarabunPSK" w:eastAsia="Calibri" w:hAnsi="TH SarabunPSK" w:cs="TH SarabunPSK"/>
          <w:sz w:val="32"/>
          <w:szCs w:val="32"/>
        </w:rPr>
        <w:t>35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 ล้านดอลลาร์สหรัฐ อย่างไรก็ตาม กค. คาดว่างบประมาณที่ได้รับจัดสรรในปีงบประมาณ พ.ศ. </w:t>
      </w:r>
      <w:r w:rsidRPr="007A2E5E">
        <w:rPr>
          <w:rFonts w:ascii="TH SarabunPSK" w:eastAsia="Calibri" w:hAnsi="TH SarabunPSK" w:cs="TH SarabunPSK"/>
          <w:sz w:val="32"/>
          <w:szCs w:val="32"/>
        </w:rPr>
        <w:t>2566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 จะไม่เพียงพอที่จะชำระเงินค่าหุ้นเพิ่มทุนงวดสุดท้าย เนื่องจากในช่วงปีงบประมาณ พ.ศ. </w:t>
      </w:r>
      <w:r w:rsidRPr="007A2E5E">
        <w:rPr>
          <w:rFonts w:ascii="TH SarabunPSK" w:eastAsia="Calibri" w:hAnsi="TH SarabunPSK" w:cs="TH SarabunPSK"/>
          <w:sz w:val="32"/>
          <w:szCs w:val="32"/>
        </w:rPr>
        <w:t>2563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7A2E5E">
        <w:rPr>
          <w:rFonts w:ascii="TH SarabunPSK" w:eastAsia="Calibri" w:hAnsi="TH SarabunPSK" w:cs="TH SarabunPSK"/>
          <w:sz w:val="32"/>
          <w:szCs w:val="32"/>
        </w:rPr>
        <w:t>2565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 ค่าเงินบาทอ่อนค่ากว่าที่สำนักงบประมาณ (สงป.) ได้ประมาณการไว้ ดังนั้น กค. จึงขอเสนอคณะรัฐมนตรีพิจารณาอนุมัติให้สำนักงานเศรษฐกิจการคลังใช้จ่ายจากงบประมาณรายจ่ายประจำปีงบประมาณ พ.ศ. </w:t>
      </w:r>
      <w:r w:rsidRPr="007A2E5E">
        <w:rPr>
          <w:rFonts w:ascii="TH SarabunPSK" w:eastAsia="Calibri" w:hAnsi="TH SarabunPSK" w:cs="TH SarabunPSK"/>
          <w:sz w:val="32"/>
          <w:szCs w:val="32"/>
        </w:rPr>
        <w:t xml:space="preserve">2566 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งบกลาง รายการเงินสำรองจ่ายเพื่อกรณีฉุกเฉินหรือจำเป็น จำนวน </w:t>
      </w:r>
      <w:r w:rsidRPr="007A2E5E">
        <w:rPr>
          <w:rFonts w:ascii="TH SarabunPSK" w:eastAsia="Calibri" w:hAnsi="TH SarabunPSK" w:cs="TH SarabunPSK"/>
          <w:sz w:val="32"/>
          <w:szCs w:val="32"/>
        </w:rPr>
        <w:t>200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A2E5E">
        <w:rPr>
          <w:rFonts w:ascii="TH SarabunPSK" w:eastAsia="Calibri" w:hAnsi="TH SarabunPSK" w:cs="TH SarabunPSK"/>
          <w:sz w:val="32"/>
          <w:szCs w:val="32"/>
        </w:rPr>
        <w:t>60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เพื่อเป็นค่าใช้จ่ายสำหรับการชดเชยการเปลี่ยนแปลงอัตราแลกเปลี่ยนในการชำระค่าหุ้นเพิ่มทุนของ </w:t>
      </w:r>
      <w:r w:rsidRPr="007A2E5E">
        <w:rPr>
          <w:rFonts w:ascii="TH SarabunPSK" w:eastAsia="Calibri" w:hAnsi="TH SarabunPSK" w:cs="TH SarabunPSK"/>
          <w:sz w:val="32"/>
          <w:szCs w:val="32"/>
        </w:rPr>
        <w:t xml:space="preserve">IBRD 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7A2E5E">
        <w:rPr>
          <w:rFonts w:ascii="TH SarabunPSK" w:eastAsia="Calibri" w:hAnsi="TH SarabunPSK" w:cs="TH SarabunPSK"/>
          <w:sz w:val="32"/>
          <w:szCs w:val="32"/>
        </w:rPr>
        <w:t xml:space="preserve">IFC 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ดังกล่าว โดย สงป. แจ้งว่า นายกรัฐมนตรีได้ให้ความเห็นชอบแล้ว ทั้งนี้ สำนักงานสภาพัฒนาการเศรษฐกิจและสังคมแห่งชาติและธนาคารแห่งประเทศไทยเห็นชอบในหลักการ/ไม่ขัดข้อง </w:t>
      </w:r>
    </w:p>
    <w:p w:rsidR="007A2E5E" w:rsidRPr="007A2E5E" w:rsidRDefault="007A2E5E" w:rsidP="007A2E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2E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พระราชกฤษฎีกายุบสภาผู้แทนราษฎร พ.ศ. 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 มีผลบังคับใช้แล้ว ตั้งแต่วันที่ </w:t>
      </w:r>
      <w:r w:rsidRPr="007A2E5E">
        <w:rPr>
          <w:rFonts w:ascii="TH SarabunPSK" w:eastAsia="Calibri" w:hAnsi="TH SarabunPSK" w:cs="TH SarabunPSK"/>
          <w:sz w:val="32"/>
          <w:szCs w:val="32"/>
        </w:rPr>
        <w:t>20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7A2E5E">
        <w:rPr>
          <w:rFonts w:ascii="TH SarabunPSK" w:eastAsia="Calibri" w:hAnsi="TH SarabunPSK" w:cs="TH SarabunPSK"/>
          <w:sz w:val="32"/>
          <w:szCs w:val="32"/>
        </w:rPr>
        <w:t>2566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 เป็นต้นไป และรัฐธรรมนูญแห่งราชอาณาจักรไทย มาตรา </w:t>
      </w:r>
      <w:r w:rsidRPr="007A2E5E">
        <w:rPr>
          <w:rFonts w:ascii="TH SarabunPSK" w:eastAsia="Calibri" w:hAnsi="TH SarabunPSK" w:cs="TH SarabunPSK"/>
          <w:sz w:val="32"/>
          <w:szCs w:val="32"/>
        </w:rPr>
        <w:t>169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) บัญญัติให้คณะรัฐมนตรีที่พ้นจากตำแหน่งต้องไม่กระทำการอันมีผลเป็นการอนุมัติให้ใช้จ่ายงบประมาณสำรองจ่ายเพื่อกรณีฉุกเฉินหรือจำเป็น 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ว้นแต่จะได้รับความเห็นชอบจากคณะกรรมการการเลือกตั้งก่อน ประกอบกับคณะรัฐมนตรีได้มีมติเมื่อวันที่ </w:t>
      </w:r>
      <w:r w:rsidRPr="007A2E5E">
        <w:rPr>
          <w:rFonts w:ascii="TH SarabunPSK" w:eastAsia="Calibri" w:hAnsi="TH SarabunPSK" w:cs="TH SarabunPSK"/>
          <w:sz w:val="32"/>
          <w:szCs w:val="32"/>
        </w:rPr>
        <w:t>21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7A2E5E">
        <w:rPr>
          <w:rFonts w:ascii="TH SarabunPSK" w:eastAsia="Calibri" w:hAnsi="TH SarabunPSK" w:cs="TH SarabunPSK"/>
          <w:sz w:val="32"/>
          <w:szCs w:val="32"/>
        </w:rPr>
        <w:t xml:space="preserve">2566 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(เรื่อง แนวทางปฏิบัติอันเนื่องมาจากการยุบสภาผู้แทนราษฎร) กำหนดแนวทางปฏิบัติและขั้นตอนดำเนินการตามมาตรา </w:t>
      </w:r>
      <w:r w:rsidRPr="007A2E5E">
        <w:rPr>
          <w:rFonts w:ascii="TH SarabunPSK" w:eastAsia="Calibri" w:hAnsi="TH SarabunPSK" w:cs="TH SarabunPSK"/>
          <w:sz w:val="32"/>
          <w:szCs w:val="32"/>
        </w:rPr>
        <w:t>169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) ของรัฐธรรมนูญแห่งราชอาณาจักรไทยของสำนักงานคณะกรรมการการเลือกตั้งไว้ว่า การอนุมัติให้ใช้จ่ายงบประมาณสำรองจ่ายเพื่อกรณีฉุกเฉินหรือจำเป็น จะต้องกระทำเท่าที่จำเป็น และต้องได้รับความเห็นชอบจากคณะกรรมการการเลือกตั้งก่อน โดยการดำเนินการดังกล่าวจะกระทำได้เฉพาะที่เกี่ยวกับการปฏิบัติภารกิจของส่วนราชการ รัฐวิสาหกิจ และหน่วยงานของรัฐ ที่มีความจำเป็นต้องใช้งบประมาณ นอกเหนือจากที่ได้รับการจัดสรร หรือที่ได้รับการจัดสรรไปแล้วแต่ไม่เพียงพอ และมีความจำเป็นเร่งด่วนต้องขอใช้งบประมาณรายจ่ายงบกลาง รายการเงินสำรองจ่ายเพื่อกรณีฉุกเฉินหรือจำเป็น ทั้งนี้ ให้หน่วยงานที่เกี่ยวข้องดำเนินการขอความเห็นชอบจากคณะรัฐมนตรีก่อน แล้วจึงเสนอให้คณะกรรมการการเลือกตั้งพิจารณาให้ความเห็นชอบตามบทบัญญัติดังกล่าว </w:t>
      </w:r>
    </w:p>
    <w:p w:rsidR="007A2E5E" w:rsidRPr="007A2E5E" w:rsidRDefault="007A2E5E" w:rsidP="007A2E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2E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>โดยที่เรื่องนี้มีความจำเป็นเร่งด่วนต้องใช้งบประมาณรายจ่ายงบกลาง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รายการเงินสำรองจ่ายเพื่อกรณีฉุกเฉินหรือจำเป็น เนื่องจากงบประมาณที่ได้รับจัดสรรไม่เพียงพอต่อการดำเนินการ ซึ่งระเบียบว่าด้วยการบริหารงบประมาณรายจ่ายงบกลาง รายการเงินสำรองจ่ายเพื่อกรณีฉุกเฉินหรือจำเป็น พ.ศ. </w:t>
      </w:r>
      <w:r w:rsidRPr="007A2E5E">
        <w:rPr>
          <w:rFonts w:ascii="TH SarabunPSK" w:eastAsia="Calibri" w:hAnsi="TH SarabunPSK" w:cs="TH SarabunPSK"/>
          <w:sz w:val="32"/>
          <w:szCs w:val="32"/>
        </w:rPr>
        <w:t>2562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 ข้อ </w:t>
      </w:r>
      <w:r w:rsidRPr="007A2E5E">
        <w:rPr>
          <w:rFonts w:ascii="TH SarabunPSK" w:eastAsia="Calibri" w:hAnsi="TH SarabunPSK" w:cs="TH SarabunPSK"/>
          <w:sz w:val="32"/>
          <w:szCs w:val="32"/>
        </w:rPr>
        <w:t>9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) กำหนดให้กรณีที่วงเงินเกินกว่า 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>100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ให้หน่วยรับงบประมาณนำเรื่องเสนอขออนุมัติต่อคณะรัฐมนตรี จึงเข้าข่ายเรื่องที่ต้องนำเสนอต่อคณะรัฐมนตรีตามมาตรา </w:t>
      </w:r>
      <w:r w:rsidRPr="007A2E5E">
        <w:rPr>
          <w:rFonts w:ascii="TH SarabunPSK" w:eastAsia="Calibri" w:hAnsi="TH SarabunPSK" w:cs="TH SarabunPSK"/>
          <w:sz w:val="32"/>
          <w:szCs w:val="32"/>
        </w:rPr>
        <w:t>4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) แห่งพระราชกฤษฎีกาว่าด้วยการเสนอเรื่องและการประชุมคณะรัฐมนตรี พ.ศ. </w:t>
      </w:r>
      <w:r w:rsidRPr="007A2E5E">
        <w:rPr>
          <w:rFonts w:ascii="TH SarabunPSK" w:eastAsia="Calibri" w:hAnsi="TH SarabunPSK" w:cs="TH SarabunPSK"/>
          <w:sz w:val="32"/>
          <w:szCs w:val="32"/>
        </w:rPr>
        <w:t xml:space="preserve">2548 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ประกอบกับเรื่องดังกล่าวจัดอยู่ในด้านการสร้างรายได้และการเพิ่มขีดความสามารถในการแข่งขัน ซึ่งสำนักงานคณะกรรมการกฤษฎีกาเห็นว่า กค. ต้องดำเนินการให้เป็นไปตามมติคณะรัฐมนตรี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เมื่อวันที่ </w:t>
      </w:r>
      <w:r w:rsidRPr="007A2E5E">
        <w:rPr>
          <w:rFonts w:ascii="TH SarabunPSK" w:eastAsia="Calibri" w:hAnsi="TH SarabunPSK" w:cs="TH SarabunPSK"/>
          <w:sz w:val="32"/>
          <w:szCs w:val="32"/>
        </w:rPr>
        <w:t>21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7A2E5E">
        <w:rPr>
          <w:rFonts w:ascii="TH SarabunPSK" w:eastAsia="Calibri" w:hAnsi="TH SarabunPSK" w:cs="TH SarabunPSK"/>
          <w:sz w:val="32"/>
          <w:szCs w:val="32"/>
        </w:rPr>
        <w:t>2566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 (เรื่อง แนวทางปฏิบัติอันเนื่องมาจากการยุบสภาผู้แทนราษฎร) ซึ่งกำหนดให้หน่วยงานที่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เกี่ยวข้องดำเนินการขอความเห็นชอบจากคณะรัฐมนตรีก่อน แล้วจึงเสนอให้คณะกรรมการการเลือกตั้งพิจารณาให้ความเห็นชอบ ดังนั้น จึงเห็นควรนำเรื่องนี้เสนอคณะรัฐมนตรีพิจารณา ทั้งนี้ หากคณะรัฐมนตรีมีมติอนุมัติในหลักการตามที่ กค. เสนอให้มีผลดำเนินการได้เมื่อคณะกรรมการการเลือกตั้งให้ความเห็นชอบตามบทบัญญัติของรัฐธรรมนูญแห่งราชอาณาจักรไทย มาตรา </w:t>
      </w:r>
      <w:r w:rsidRPr="007A2E5E">
        <w:rPr>
          <w:rFonts w:ascii="TH SarabunPSK" w:eastAsia="Calibri" w:hAnsi="TH SarabunPSK" w:cs="TH SarabunPSK"/>
          <w:sz w:val="32"/>
          <w:szCs w:val="32"/>
        </w:rPr>
        <w:t>169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>) แล้ว</w:t>
      </w:r>
    </w:p>
    <w:p w:rsidR="007A2E5E" w:rsidRPr="007A2E5E" w:rsidRDefault="007A2E5E" w:rsidP="007A2E5E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7A2E5E">
        <w:rPr>
          <w:rFonts w:ascii="TH SarabunPSK" w:eastAsia="Calibri" w:hAnsi="TH SarabunPSK" w:cs="TH SarabunPSK"/>
          <w:sz w:val="28"/>
        </w:rPr>
        <w:t>___________________________</w:t>
      </w:r>
    </w:p>
    <w:p w:rsidR="007A2E5E" w:rsidRPr="007A2E5E" w:rsidRDefault="007A2E5E" w:rsidP="007A2E5E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7A2E5E">
        <w:rPr>
          <w:rFonts w:ascii="TH SarabunPSK" w:eastAsia="Calibri" w:hAnsi="TH SarabunPSK" w:cs="TH SarabunPSK" w:hint="cs"/>
          <w:sz w:val="28"/>
          <w:vertAlign w:val="superscript"/>
          <w:cs/>
        </w:rPr>
        <w:t>1</w:t>
      </w:r>
      <w:r w:rsidRPr="007A2E5E">
        <w:rPr>
          <w:rFonts w:ascii="TH SarabunPSK" w:eastAsia="Calibri" w:hAnsi="TH SarabunPSK" w:cs="TH SarabunPSK"/>
          <w:sz w:val="28"/>
          <w:cs/>
        </w:rPr>
        <w:t xml:space="preserve">กลุ่มธนาคารโลก ประกอบด้วย </w:t>
      </w:r>
      <w:r w:rsidRPr="007A2E5E">
        <w:rPr>
          <w:rFonts w:ascii="TH SarabunPSK" w:eastAsia="Calibri" w:hAnsi="TH SarabunPSK" w:cs="TH SarabunPSK"/>
          <w:sz w:val="28"/>
        </w:rPr>
        <w:t>5</w:t>
      </w:r>
      <w:r w:rsidRPr="007A2E5E">
        <w:rPr>
          <w:rFonts w:ascii="TH SarabunPSK" w:eastAsia="Calibri" w:hAnsi="TH SarabunPSK" w:cs="TH SarabunPSK"/>
          <w:sz w:val="28"/>
          <w:cs/>
        </w:rPr>
        <w:t xml:space="preserve"> องค์กร ได้แก่ </w:t>
      </w:r>
      <w:r w:rsidRPr="007A2E5E">
        <w:rPr>
          <w:rFonts w:ascii="TH SarabunPSK" w:eastAsia="Calibri" w:hAnsi="TH SarabunPSK" w:cs="TH SarabunPSK" w:hint="cs"/>
          <w:sz w:val="28"/>
          <w:cs/>
        </w:rPr>
        <w:t>1</w:t>
      </w:r>
      <w:r w:rsidRPr="007A2E5E">
        <w:rPr>
          <w:rFonts w:ascii="TH SarabunPSK" w:eastAsia="Calibri" w:hAnsi="TH SarabunPSK" w:cs="TH SarabunPSK"/>
          <w:sz w:val="28"/>
          <w:cs/>
        </w:rPr>
        <w:t xml:space="preserve">) </w:t>
      </w:r>
      <w:r w:rsidRPr="007A2E5E">
        <w:rPr>
          <w:rFonts w:ascii="TH SarabunPSK" w:eastAsia="Calibri" w:hAnsi="TH SarabunPSK" w:cs="TH SarabunPSK"/>
          <w:sz w:val="28"/>
        </w:rPr>
        <w:t xml:space="preserve">IBRD </w:t>
      </w:r>
      <w:r w:rsidRPr="007A2E5E">
        <w:rPr>
          <w:rFonts w:ascii="TH SarabunPSK" w:eastAsia="Calibri" w:hAnsi="TH SarabunPSK" w:cs="TH SarabunPSK"/>
          <w:sz w:val="28"/>
          <w:cs/>
        </w:rPr>
        <w:t>ทำหน้าที่ให้ความช่วยเหลือทางวิชาการและ</w:t>
      </w:r>
      <w:r w:rsidRPr="007A2E5E">
        <w:rPr>
          <w:rFonts w:ascii="TH SarabunPSK" w:eastAsia="Calibri" w:hAnsi="TH SarabunPSK" w:cs="TH SarabunPSK" w:hint="cs"/>
          <w:sz w:val="28"/>
          <w:cs/>
        </w:rPr>
        <w:t>โ</w:t>
      </w:r>
      <w:r w:rsidRPr="007A2E5E">
        <w:rPr>
          <w:rFonts w:ascii="TH SarabunPSK" w:eastAsia="Calibri" w:hAnsi="TH SarabunPSK" w:cs="TH SarabunPSK"/>
          <w:sz w:val="28"/>
          <w:cs/>
        </w:rPr>
        <w:t xml:space="preserve">ครงการเงินกู้แก่กลุ่มประเทศรายได้ป่านกลาง </w:t>
      </w:r>
      <w:r w:rsidRPr="007A2E5E">
        <w:rPr>
          <w:rFonts w:ascii="TH SarabunPSK" w:eastAsia="Calibri" w:hAnsi="TH SarabunPSK" w:cs="TH SarabunPSK"/>
          <w:sz w:val="28"/>
        </w:rPr>
        <w:t>2</w:t>
      </w:r>
      <w:r w:rsidRPr="007A2E5E">
        <w:rPr>
          <w:rFonts w:ascii="TH SarabunPSK" w:eastAsia="Calibri" w:hAnsi="TH SarabunPSK" w:cs="TH SarabunPSK"/>
          <w:sz w:val="28"/>
          <w:cs/>
        </w:rPr>
        <w:t>) สมาคมพัฒนาการระหว่างประเทศ (</w:t>
      </w:r>
      <w:r w:rsidRPr="007A2E5E">
        <w:rPr>
          <w:rFonts w:ascii="TH SarabunPSK" w:eastAsia="Calibri" w:hAnsi="TH SarabunPSK" w:cs="TH SarabunPSK"/>
          <w:sz w:val="28"/>
        </w:rPr>
        <w:t>International Development Association</w:t>
      </w:r>
      <w:r w:rsidRPr="007A2E5E">
        <w:rPr>
          <w:rFonts w:ascii="TH SarabunPSK" w:eastAsia="Calibri" w:hAnsi="TH SarabunPSK" w:cs="TH SarabunPSK"/>
          <w:sz w:val="28"/>
          <w:cs/>
        </w:rPr>
        <w:t xml:space="preserve">: </w:t>
      </w:r>
      <w:r w:rsidRPr="007A2E5E">
        <w:rPr>
          <w:rFonts w:ascii="TH SarabunPSK" w:eastAsia="Calibri" w:hAnsi="TH SarabunPSK" w:cs="TH SarabunPSK"/>
          <w:sz w:val="28"/>
        </w:rPr>
        <w:t>IDA</w:t>
      </w:r>
      <w:r w:rsidRPr="007A2E5E">
        <w:rPr>
          <w:rFonts w:ascii="TH SarabunPSK" w:eastAsia="Calibri" w:hAnsi="TH SarabunPSK" w:cs="TH SarabunPSK"/>
          <w:sz w:val="28"/>
          <w:cs/>
        </w:rPr>
        <w:t xml:space="preserve">) ทำหน้าที่ให้ความช่วยเหลือแก่กลุ่มประเทศพัฒนาน้อยที่สุดผ่านโครงการเงินกู้ที่มีเงื่อนไขผ่อนปรน </w:t>
      </w:r>
      <w:r w:rsidRPr="007A2E5E">
        <w:rPr>
          <w:rFonts w:ascii="TH SarabunPSK" w:eastAsia="Calibri" w:hAnsi="TH SarabunPSK" w:cs="TH SarabunPSK" w:hint="cs"/>
          <w:sz w:val="28"/>
          <w:cs/>
        </w:rPr>
        <w:t>3</w:t>
      </w:r>
      <w:r w:rsidRPr="007A2E5E">
        <w:rPr>
          <w:rFonts w:ascii="TH SarabunPSK" w:eastAsia="Calibri" w:hAnsi="TH SarabunPSK" w:cs="TH SarabunPSK"/>
          <w:sz w:val="28"/>
          <w:cs/>
        </w:rPr>
        <w:t xml:space="preserve">) </w:t>
      </w:r>
      <w:r w:rsidRPr="007A2E5E">
        <w:rPr>
          <w:rFonts w:ascii="TH SarabunPSK" w:eastAsia="Calibri" w:hAnsi="TH SarabunPSK" w:cs="TH SarabunPSK"/>
          <w:sz w:val="28"/>
        </w:rPr>
        <w:t xml:space="preserve">IFC </w:t>
      </w:r>
      <w:r w:rsidRPr="007A2E5E">
        <w:rPr>
          <w:rFonts w:ascii="TH SarabunPSK" w:eastAsia="Calibri" w:hAnsi="TH SarabunPSK" w:cs="TH SarabunPSK"/>
          <w:sz w:val="28"/>
          <w:cs/>
        </w:rPr>
        <w:t xml:space="preserve">ทำหน้าที่ให้ความช่วยเหลือทางวิชาการ ให้เงินลงทุน และสร้างตลาดเพื่อพัฒนาภาคเอกชนของประเทศสมาชิก </w:t>
      </w:r>
      <w:r w:rsidRPr="007A2E5E">
        <w:rPr>
          <w:rFonts w:ascii="TH SarabunPSK" w:eastAsia="Calibri" w:hAnsi="TH SarabunPSK" w:cs="TH SarabunPSK" w:hint="cs"/>
          <w:sz w:val="28"/>
          <w:cs/>
        </w:rPr>
        <w:t>4</w:t>
      </w:r>
      <w:r w:rsidRPr="007A2E5E">
        <w:rPr>
          <w:rFonts w:ascii="TH SarabunPSK" w:eastAsia="Calibri" w:hAnsi="TH SarabunPSK" w:cs="TH SarabunPSK"/>
          <w:sz w:val="28"/>
          <w:cs/>
        </w:rPr>
        <w:t>) สถาบันค้ำประกันการลงทุนแบบพหุภาคี (</w:t>
      </w:r>
      <w:r w:rsidRPr="007A2E5E">
        <w:rPr>
          <w:rFonts w:ascii="TH SarabunPSK" w:eastAsia="Calibri" w:hAnsi="TH SarabunPSK" w:cs="TH SarabunPSK"/>
          <w:sz w:val="28"/>
        </w:rPr>
        <w:t>The Multilateral Investment Guarantee Agency</w:t>
      </w:r>
      <w:r w:rsidRPr="007A2E5E">
        <w:rPr>
          <w:rFonts w:ascii="TH SarabunPSK" w:eastAsia="Calibri" w:hAnsi="TH SarabunPSK" w:cs="TH SarabunPSK"/>
          <w:sz w:val="28"/>
          <w:cs/>
        </w:rPr>
        <w:t xml:space="preserve">: </w:t>
      </w:r>
      <w:r w:rsidRPr="007A2E5E">
        <w:rPr>
          <w:rFonts w:ascii="TH SarabunPSK" w:eastAsia="Calibri" w:hAnsi="TH SarabunPSK" w:cs="TH SarabunPSK"/>
          <w:sz w:val="28"/>
        </w:rPr>
        <w:t>MIGA</w:t>
      </w:r>
      <w:r w:rsidRPr="007A2E5E">
        <w:rPr>
          <w:rFonts w:ascii="TH SarabunPSK" w:eastAsia="Calibri" w:hAnsi="TH SarabunPSK" w:cs="TH SarabunPSK"/>
          <w:sz w:val="28"/>
          <w:cs/>
        </w:rPr>
        <w:t xml:space="preserve">) ทำหน้าที่สนับสนุนการลงทุนต่างประเทศในประเทศที่มีความเสี่ยงโดยการค้ำประกันเงินลงทุน และ </w:t>
      </w:r>
      <w:r w:rsidRPr="007A2E5E">
        <w:rPr>
          <w:rFonts w:ascii="TH SarabunPSK" w:eastAsia="Calibri" w:hAnsi="TH SarabunPSK" w:cs="TH SarabunPSK" w:hint="cs"/>
          <w:sz w:val="28"/>
          <w:cs/>
        </w:rPr>
        <w:t>5</w:t>
      </w:r>
      <w:r w:rsidRPr="007A2E5E">
        <w:rPr>
          <w:rFonts w:ascii="TH SarabunPSK" w:eastAsia="Calibri" w:hAnsi="TH SarabunPSK" w:cs="TH SarabunPSK"/>
          <w:sz w:val="28"/>
          <w:cs/>
        </w:rPr>
        <w:t>) ศูนย์ระหว่างประเทศเพื่อระงับข้อพิพาทเกี่ยวกับการลงทุน (</w:t>
      </w:r>
      <w:r w:rsidRPr="007A2E5E">
        <w:rPr>
          <w:rFonts w:ascii="TH SarabunPSK" w:eastAsia="Calibri" w:hAnsi="TH SarabunPSK" w:cs="TH SarabunPSK"/>
          <w:sz w:val="28"/>
        </w:rPr>
        <w:t>International Centre for Settlement of Investment Disputes</w:t>
      </w:r>
      <w:r w:rsidRPr="007A2E5E">
        <w:rPr>
          <w:rFonts w:ascii="TH SarabunPSK" w:eastAsia="Calibri" w:hAnsi="TH SarabunPSK" w:cs="TH SarabunPSK"/>
          <w:sz w:val="28"/>
          <w:cs/>
        </w:rPr>
        <w:t>:</w:t>
      </w:r>
      <w:r w:rsidRPr="007A2E5E">
        <w:rPr>
          <w:rFonts w:ascii="TH SarabunPSK" w:eastAsia="Calibri" w:hAnsi="TH SarabunPSK" w:cs="TH SarabunPSK"/>
          <w:sz w:val="28"/>
        </w:rPr>
        <w:t xml:space="preserve"> ICSID</w:t>
      </w:r>
      <w:r w:rsidRPr="007A2E5E">
        <w:rPr>
          <w:rFonts w:ascii="TH SarabunPSK" w:eastAsia="Calibri" w:hAnsi="TH SarabunPSK" w:cs="TH SarabunPSK"/>
          <w:sz w:val="28"/>
          <w:cs/>
        </w:rPr>
        <w:t>) ทำหน้าที่เจรจา ไกล่เกลี่ย และยุติข้อพิพาทเกี่ยวกับการลงทุน</w:t>
      </w:r>
    </w:p>
    <w:p w:rsidR="007A2E5E" w:rsidRPr="007A2E5E" w:rsidRDefault="007A2E5E" w:rsidP="007A2E5E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</w:p>
    <w:p w:rsidR="007A2E5E" w:rsidRPr="007A2E5E" w:rsidRDefault="0060057E" w:rsidP="007A2E5E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13</w:t>
      </w:r>
      <w:r w:rsidR="0089248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7A2E5E" w:rsidRPr="007A2E5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เรื่อง การเสนอรายการมรดกร่วม เคบายา (</w:t>
      </w:r>
      <w:r w:rsidR="007A2E5E" w:rsidRPr="007A2E5E">
        <w:rPr>
          <w:rFonts w:ascii="TH SarabunPSK" w:eastAsia="Calibri" w:hAnsi="TH SarabunPSK" w:cs="TH SarabunPSK"/>
          <w:b/>
          <w:bCs/>
          <w:sz w:val="32"/>
          <w:szCs w:val="32"/>
        </w:rPr>
        <w:t>Kebaya</w:t>
      </w:r>
      <w:r w:rsidR="007A2E5E" w:rsidRPr="007A2E5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 เป็นรายการตัวแทนมรดกวัฒนธรรมที่จับต้องไม่ได้ของมนุษยชาติต่อยูเนสโก</w:t>
      </w:r>
    </w:p>
    <w:p w:rsidR="007A2E5E" w:rsidRPr="007A2E5E" w:rsidRDefault="007A2E5E" w:rsidP="007A2E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A2E5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A2E5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>คณะรัฐมนตรี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>เห็นชอบเอกสารรายการมรดกร่วม เคบายา (</w:t>
      </w:r>
      <w:r w:rsidRPr="007A2E5E">
        <w:rPr>
          <w:rFonts w:ascii="TH SarabunPSK" w:eastAsia="Calibri" w:hAnsi="TH SarabunPSK" w:cs="TH SarabunPSK"/>
          <w:sz w:val="32"/>
          <w:szCs w:val="32"/>
        </w:rPr>
        <w:t>Kebaya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>) ขึ้นทะเบียนเป็นรายการตัวแทนมรดกวัฒนธรรมที่จับต้องไม่ได้ของมนุษยชาติต่อยูเนสโก [องค์การเพื่อการศึกษา วิทยาศาสตร์ และวัฒนธรรมแห่งสหประชาชาติ (</w:t>
      </w:r>
      <w:r w:rsidRPr="007A2E5E">
        <w:rPr>
          <w:rFonts w:ascii="TH SarabunPSK" w:eastAsia="Calibri" w:hAnsi="TH SarabunPSK" w:cs="TH SarabunPSK"/>
          <w:sz w:val="32"/>
          <w:szCs w:val="32"/>
        </w:rPr>
        <w:t>United Nations Educational, Scientific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A2E5E">
        <w:rPr>
          <w:rFonts w:ascii="TH SarabunPSK" w:eastAsia="Calibri" w:hAnsi="TH SarabunPSK" w:cs="TH SarabunPSK"/>
          <w:sz w:val="32"/>
          <w:szCs w:val="32"/>
        </w:rPr>
        <w:t>and Cultural Organization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A2E5E">
        <w:rPr>
          <w:rFonts w:ascii="TH SarabunPSK" w:eastAsia="Calibri" w:hAnsi="TH SarabunPSK" w:cs="TH SarabunPSK"/>
          <w:sz w:val="32"/>
          <w:szCs w:val="32"/>
        </w:rPr>
        <w:t>UNESCO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>)] ร่วมกับสหพันธรัฐมาเลเ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>ย (มาเลเ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ย) เนการาบรูไนดารุสซาลาม (บรูไน) สาธารณรัฐอินโดนีเซีย (อินโดนีเซีย) และสาธารณรัฐสิงคโปร์ (สิงคโปร์) 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>รวมทั้ง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>ให้อธิบดีกรมส่งเสริมวัฒนธรรม ในฐานะเลขานุการคณะกรรมการส่งเสริมและรักษามรดกภูมิปัญญาทางวัฒนธรรม เป็นผู้ลงนามในเอกสารนำเสนอรายการมรดกร่วมเคบายา ในฐานะตัวแทนของประเทศไทย เพื่อเสนอขึ้นทะเบียนเป็นรายการตัวแทนมรดกวัฒนธรรมที่จับต้องไม่ได้ของมนุษยชาติต่อยูเนสโก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>ตามที่กระทรวงวัฒนธรรม (วธ.) เสนอ</w:t>
      </w:r>
    </w:p>
    <w:p w:rsidR="007A2E5E" w:rsidRPr="007A2E5E" w:rsidRDefault="007A2E5E" w:rsidP="007A2E5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E5E">
        <w:rPr>
          <w:rFonts w:ascii="TH SarabunPSK" w:eastAsia="Calibri" w:hAnsi="TH SarabunPSK" w:cs="TH SarabunPSK"/>
          <w:sz w:val="32"/>
          <w:szCs w:val="32"/>
        </w:rPr>
        <w:tab/>
      </w:r>
      <w:r w:rsidRPr="007A2E5E">
        <w:rPr>
          <w:rFonts w:ascii="TH SarabunPSK" w:eastAsia="Calibri" w:hAnsi="TH SarabunPSK" w:cs="TH SarabunPSK"/>
          <w:sz w:val="32"/>
          <w:szCs w:val="32"/>
        </w:rPr>
        <w:tab/>
      </w:r>
      <w:r w:rsidRPr="007A2E5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7A2E5E" w:rsidRPr="007A2E5E" w:rsidRDefault="007A2E5E" w:rsidP="007A2E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2E5E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7A2E5E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>กระทรวงวัฒนธรรมได้เสนอคณะรัฐมนตรีพิจารณาให้ความเห็นชอบเอกสารรายการมรดกร่วม เคบายา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7A2E5E">
        <w:rPr>
          <w:rFonts w:ascii="TH SarabunPSK" w:eastAsia="Calibri" w:hAnsi="TH SarabunPSK" w:cs="TH SarabunPSK"/>
          <w:sz w:val="32"/>
          <w:szCs w:val="32"/>
        </w:rPr>
        <w:t>Kebaya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>) ขึ้นทะเบียนเป็นรายการตัวแทนมรดกวัฒนธรรมที่จับต้องไม่ได้ของมนุษยชาติต่อองค์การเพื่อการศึกษา วิทยาศาสตร์ และวัฒนธรรมแห่งสหประชาชาติ (ยูเนสโก) ร่วมกับสหพันธรัฐมาเลเ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>ย เนการาบรูไนดารุสซาลาม สาธารณรัฐอินโดนีเ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ย และสาธารณรัฐสิงคโปร์ ซึ่งเอกสารดังกล่าวได้ผ่านความเห็นชอบจากคณะกรรมการส่งเสริมและรักษามรดกภูมิปัญญาทางวัฒนธรรมแล้ว เมื่อวันที่ </w:t>
      </w:r>
      <w:r w:rsidRPr="007A2E5E">
        <w:rPr>
          <w:rFonts w:ascii="TH SarabunPSK" w:eastAsia="Calibri" w:hAnsi="TH SarabunPSK" w:cs="TH SarabunPSK"/>
          <w:sz w:val="32"/>
          <w:szCs w:val="32"/>
        </w:rPr>
        <w:t>16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="00826A3A">
        <w:rPr>
          <w:rFonts w:ascii="TH SarabunPSK" w:eastAsia="Calibri" w:hAnsi="TH SarabunPSK" w:cs="TH SarabunPSK"/>
          <w:sz w:val="32"/>
          <w:szCs w:val="32"/>
        </w:rPr>
        <w:t>2565</w:t>
      </w:r>
      <w:r w:rsidR="00826A3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Pr="007A2E5E">
        <w:rPr>
          <w:rFonts w:ascii="TH SarabunPSK" w:eastAsia="Calibri" w:hAnsi="TH SarabunPSK" w:cs="TH SarabunPSK"/>
          <w:sz w:val="32"/>
          <w:szCs w:val="32"/>
          <w:cs/>
        </w:rPr>
        <w:t>โดยเอกสารดังกล่าวมีสาระสำคัญครอบคลุมประเด็นต่าง ๆ เช่น</w:t>
      </w:r>
    </w:p>
    <w:p w:rsidR="007A2E5E" w:rsidRPr="007A2E5E" w:rsidRDefault="007A2E5E" w:rsidP="007A2E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2E5E">
        <w:rPr>
          <w:rFonts w:ascii="TH SarabunPSK" w:eastAsia="Calibri" w:hAnsi="TH SarabunPSK" w:cs="TH SarabunPSK"/>
          <w:sz w:val="32"/>
          <w:szCs w:val="32"/>
        </w:rPr>
        <w:tab/>
      </w:r>
      <w:r w:rsidRPr="007A2E5E">
        <w:rPr>
          <w:rFonts w:ascii="TH SarabunPSK" w:eastAsia="Calibri" w:hAnsi="TH SarabunPSK" w:cs="TH SarabunPSK"/>
          <w:sz w:val="32"/>
          <w:szCs w:val="32"/>
        </w:rPr>
        <w:tab/>
        <w:t>1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7A2E5E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ชื่อเรื่องที่นำเสนอ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 เคบายา: ความรู้ ทักษะ </w:t>
      </w:r>
      <w:proofErr w:type="gramStart"/>
      <w:r w:rsidRPr="007A2E5E">
        <w:rPr>
          <w:rFonts w:ascii="TH SarabunPSK" w:eastAsia="Calibri" w:hAnsi="TH SarabunPSK" w:cs="TH SarabunPSK"/>
          <w:sz w:val="32"/>
          <w:szCs w:val="32"/>
          <w:cs/>
        </w:rPr>
        <w:t>ประเพณีและการปฏิบัติ  (</w:t>
      </w:r>
      <w:proofErr w:type="gramEnd"/>
      <w:r w:rsidRPr="007A2E5E">
        <w:rPr>
          <w:rFonts w:ascii="TH SarabunPSK" w:eastAsia="Calibri" w:hAnsi="TH SarabunPSK" w:cs="TH SarabunPSK"/>
          <w:sz w:val="32"/>
          <w:szCs w:val="32"/>
        </w:rPr>
        <w:t>Kebaya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A2E5E">
        <w:rPr>
          <w:rFonts w:ascii="TH SarabunPSK" w:eastAsia="Calibri" w:hAnsi="TH SarabunPSK" w:cs="TH SarabunPSK"/>
          <w:sz w:val="32"/>
          <w:szCs w:val="32"/>
        </w:rPr>
        <w:t>Knowledge, Skills, Tradition and Practices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7A2E5E" w:rsidRPr="007A2E5E" w:rsidRDefault="007A2E5E" w:rsidP="007A2E5E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7A2E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7A2E5E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หลักเกณฑ์การพิจารณา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7A2E5E" w:rsidRPr="007A2E5E" w:rsidRDefault="007A2E5E" w:rsidP="007A2E5E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E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>1)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A2E5E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ความสอดคล้องกับลักษณะของมรดกภูมิปัญญาทางวัฒนธรรมที่จับต้อง</w:t>
      </w:r>
      <w:r w:rsidRPr="007A2E5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</w:t>
      </w:r>
      <w:r w:rsidRPr="007A2E5E">
        <w:rPr>
          <w:rFonts w:ascii="TH SarabunPSK" w:eastAsia="Calibri" w:hAnsi="TH SarabunPSK" w:cs="TH SarabunPSK"/>
          <w:b/>
          <w:bCs/>
          <w:sz w:val="32"/>
          <w:szCs w:val="32"/>
          <w:cs/>
        </w:rPr>
        <w:t>ม่ได้</w:t>
      </w:r>
    </w:p>
    <w:p w:rsidR="007A2E5E" w:rsidRPr="007A2E5E" w:rsidRDefault="007A2E5E" w:rsidP="007A2E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2E5E">
        <w:rPr>
          <w:rFonts w:ascii="TH SarabunPSK" w:eastAsia="Calibri" w:hAnsi="TH SarabunPSK" w:cs="TH SarabunPSK"/>
          <w:sz w:val="32"/>
          <w:szCs w:val="32"/>
        </w:rPr>
        <w:tab/>
      </w:r>
      <w:r w:rsidRPr="007A2E5E">
        <w:rPr>
          <w:rFonts w:ascii="TH SarabunPSK" w:eastAsia="Calibri" w:hAnsi="TH SarabunPSK" w:cs="TH SarabunPSK"/>
          <w:sz w:val="32"/>
          <w:szCs w:val="32"/>
        </w:rPr>
        <w:tab/>
      </w:r>
      <w:r w:rsidRPr="007A2E5E">
        <w:rPr>
          <w:rFonts w:ascii="TH SarabunPSK" w:eastAsia="Calibri" w:hAnsi="TH SarabunPSK" w:cs="TH SarabunPSK"/>
          <w:sz w:val="32"/>
          <w:szCs w:val="32"/>
        </w:rPr>
        <w:tab/>
      </w:r>
      <w:r w:rsidRPr="007A2E5E">
        <w:rPr>
          <w:rFonts w:ascii="TH SarabunPSK" w:eastAsia="Calibri" w:hAnsi="TH SarabunPSK" w:cs="TH SarabunPSK"/>
          <w:sz w:val="32"/>
          <w:szCs w:val="32"/>
        </w:rPr>
        <w:tab/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>- เคบายาเป็นชุดที่สวมใส่ในชีวิตประจำวันและในโอกาสสำคัญต่าง ๆ แสดงถึงวิธีการแต่งตัวที่สง่างามและภูมิฐาน ซึ่งพัฒนาไปตามกาลเวลาพร้อมกับวิถีชีวิตของผู้หญิงเอเชียตะวันออกเฉียงใต้ เป็นเครื่องแต่งกายที่สะท้อนถึงรากเหง้าทางประวัติศาสตร์ที่มีการผสมผสานวัฒนธรรมหลากหลาย โดยสามารถอยู่รวมกันอย่างกลมกลืนจนเป็นเอกลักษณ์ของวัฒนธรรมในภูมิภาคเอเชียตะวันออกเฉียงใต้</w:t>
      </w:r>
    </w:p>
    <w:p w:rsidR="007A2E5E" w:rsidRPr="007A2E5E" w:rsidRDefault="007A2E5E" w:rsidP="007A2E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2E5E">
        <w:rPr>
          <w:rFonts w:ascii="TH SarabunPSK" w:eastAsia="Calibri" w:hAnsi="TH SarabunPSK" w:cs="TH SarabunPSK"/>
          <w:sz w:val="32"/>
          <w:szCs w:val="32"/>
        </w:rPr>
        <w:tab/>
      </w:r>
      <w:r w:rsidRPr="007A2E5E">
        <w:rPr>
          <w:rFonts w:ascii="TH SarabunPSK" w:eastAsia="Calibri" w:hAnsi="TH SarabunPSK" w:cs="TH SarabunPSK"/>
          <w:sz w:val="32"/>
          <w:szCs w:val="32"/>
        </w:rPr>
        <w:tab/>
      </w:r>
      <w:r w:rsidRPr="007A2E5E">
        <w:rPr>
          <w:rFonts w:ascii="TH SarabunPSK" w:eastAsia="Calibri" w:hAnsi="TH SarabunPSK" w:cs="TH SarabunPSK"/>
          <w:sz w:val="32"/>
          <w:szCs w:val="32"/>
        </w:rPr>
        <w:tab/>
      </w:r>
      <w:r w:rsidRPr="007A2E5E">
        <w:rPr>
          <w:rFonts w:ascii="TH SarabunPSK" w:eastAsia="Calibri" w:hAnsi="TH SarabunPSK" w:cs="TH SarabunPSK"/>
          <w:sz w:val="32"/>
          <w:szCs w:val="32"/>
        </w:rPr>
        <w:tab/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>- การทำเคบายาต้องใช้ทักษะและความรู้เฉพาะด้าน เช่น การออกแบบ การเลือกและการตัดผ้าและส่วนประกอบ การตัดเย็บ การปักแบบต่าง ๆ ตามเนื้อผ้า ทักษะและความรู้เหล่านี้ได้รับการถ่ายทอดต่อกันมาจากบุคคลในครอบครัว</w:t>
      </w:r>
    </w:p>
    <w:p w:rsidR="007A2E5E" w:rsidRPr="007A2E5E" w:rsidRDefault="007A2E5E" w:rsidP="007A2E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2E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7A2E5E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ส่งเสริมการเป็นที่รู้จักและการตระหนักถึงความสำคัญของมรดกวัฒนธรรมที่จับต้องไม่ได้ และจะมีส่วนช่วยสำหรับการส่งเสริมการเจรจาที่สะท้อนถึงความหลากหลายทางวัฒนธรรมในระดับโลก และแสดงถึงความคิดสร้างสรรค์ของมนุษย์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: จะช่วยสร้างความตระหนักรับรู้และความชื่นชมและภาคภูมิใจของคนไทยและเล็งเห็นคุณค่าความสำคัญของมรดกวัฒนธรรมที่มีร่วมกันในประเทศแถบภูมิภาคเอเชียตะวันออกเฉียงใต้ 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lastRenderedPageBreak/>
        <w:t>ได้แก่ ประเทศมาเลเ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>ย ประเทศบรูไน ประเทศอินโดนีเซีย และประเทศสิงคโปร์ นอกจากนี้ยังช่วยกระตุ้นให้เกิดการแลกเปลี่ยนเรียนรู้และช่วยสร้างแรงบันดาลใจให้กับชุมชนในการคิดค้นและแลกเปลี่ยนข้อมูลความคิดเห็นระหว่างกัน สะท้อนถึงการอยู่ร่วมกันในความหลากหลายทางวัฒนธรรมใน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>ะดับประเทศและแสดงถึงการสร้างสรรค์ร่วมกันของมนุษยชาติ</w:t>
      </w:r>
    </w:p>
    <w:p w:rsidR="007A2E5E" w:rsidRPr="007A2E5E" w:rsidRDefault="007A2E5E" w:rsidP="007A2E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2E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ที่ผ่านมาประเทศไทยได้เคยเสนอรายการตัวแทนมรดกวัฒนธรรมที่จับต้องไม่ได้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>ของมนุ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>ษยชาติของประเทศ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ทยแล้ว จำนวน 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 xml:space="preserve">6 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>รายการ โดยได้รับการประกาศให้ขึ้นท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>ะเบียนแล้ว 3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 รายการ คือ โขน นวดไทย และโนรา ส่วนอีก 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 รายการ คือ สงกรานต์ในประเทศไทย ต้มยำกุ้ง และผ้าขาวม้าอยู่ระหว่างกระบวนการพิจารณาของยูเนสโก ประกอบกับสำนักงานคณะกรรมการกฤษฎีกาพิจารณาแล้วเห็นว่า เป็นการปฏิบัติตามขั้นตอนการเสนอรายการตัวแทนมรดกทางวัฒนธรรมที่จับต้องไมได้ของมนุษยชาติ ซึ่งเป็นพันธกรณีที่มีอยู่แล้ว จึงไม่มีประเด็นที่ต้องพิจารณาเกี่ยวกับหนังสือสัญญาตามมาตรา </w:t>
      </w:r>
      <w:r w:rsidRPr="007A2E5E">
        <w:rPr>
          <w:rFonts w:ascii="TH SarabunPSK" w:eastAsia="Calibri" w:hAnsi="TH SarabunPSK" w:cs="TH SarabunPSK"/>
          <w:sz w:val="32"/>
          <w:szCs w:val="32"/>
        </w:rPr>
        <w:t>178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 ของรัฐธรรมนูญแห่งราชอาณาจักรไทย และไม่มีผลเป็นการสร้างความผูกพันต่อคณะรัฐมนตรีชุดต่อไป อันเป็นข้อห้ามตามมาตรา </w:t>
      </w:r>
      <w:r w:rsidRPr="007A2E5E">
        <w:rPr>
          <w:rFonts w:ascii="TH SarabunPSK" w:eastAsia="Calibri" w:hAnsi="TH SarabunPSK" w:cs="TH SarabunPSK"/>
          <w:sz w:val="32"/>
          <w:szCs w:val="32"/>
        </w:rPr>
        <w:t>169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>) ของรัฐธรรมนูญแห่งราชอาณาจักรไทย และสามารถเสนอคณะรัฐมนตรีเพื่อพิจารณาได้</w:t>
      </w:r>
    </w:p>
    <w:p w:rsidR="007A2E5E" w:rsidRPr="007A2E5E" w:rsidRDefault="007A2E5E" w:rsidP="007A2E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A2E5E" w:rsidRPr="007A2E5E" w:rsidRDefault="0060057E" w:rsidP="007A2E5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14</w:t>
      </w:r>
      <w:r w:rsidR="0089248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7A2E5E" w:rsidRPr="007A2E5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="007A2E5E" w:rsidRPr="007A2E5E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ทำร่างบันทึกความเข้าใจว่าด้วยความร่วมมือทางวัฒนธรรมระหว่างกระทรวงวัฒนธรรมแห่งราชอาณาจักรไทยและกระทรวงวัฒนธรรมแห่งสหพันธรัฐรัสเซีย</w:t>
      </w:r>
    </w:p>
    <w:p w:rsidR="007A2E5E" w:rsidRPr="007A2E5E" w:rsidRDefault="007A2E5E" w:rsidP="007A2E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2E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>เห็นชอบต่อการจัดทำร่างบันทึกความเข้าใจว่าด้วยความร่วมมือทางวัฒนธรรมระหว่างกระทรวงวัฒนธรรมแห่งราชอาณาจักรไทยและกระทรวงวัฒนธรรมแห่งสหพันธรัฐรัสเ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ย (ร่างบันทึกความเข้าใจฯ) 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>รวมทั้ง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อนุมัติให้รัฐมนตรีว่าการกระทรวงวัฒนธรรมเป็นผู้ลงนามฝ่ายไทยในร่างบันทึกความเข้าใจฯ 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>หากมีการปรับเปลี่ยนถ้อยคำของร่างบันทึกความเข้าใจฯ ที่ไม่ส่งผลกระทบต่อสาระสำคัญหรือที่ไม่ขัดต่อผลประโยชน์ของประเทศไทย ให้กระทรวงวัฒนธรรม (วธ.) สามารถดำเนินการได้ โดยไม่ต้องเสนอต่อคณะรัฐมนตรีพิจารณาอีกครั้ง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>กระทรวงวัฒนธรรม (วธ.) เสนอ</w:t>
      </w:r>
    </w:p>
    <w:p w:rsidR="007A2E5E" w:rsidRPr="007A2E5E" w:rsidRDefault="007A2E5E" w:rsidP="007A2E5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E5E">
        <w:rPr>
          <w:rFonts w:ascii="TH SarabunPSK" w:eastAsia="Calibri" w:hAnsi="TH SarabunPSK" w:cs="TH SarabunPSK"/>
          <w:sz w:val="32"/>
          <w:szCs w:val="32"/>
        </w:rPr>
        <w:tab/>
      </w:r>
      <w:r w:rsidRPr="007A2E5E">
        <w:rPr>
          <w:rFonts w:ascii="TH SarabunPSK" w:eastAsia="Calibri" w:hAnsi="TH SarabunPSK" w:cs="TH SarabunPSK"/>
          <w:sz w:val="32"/>
          <w:szCs w:val="32"/>
        </w:rPr>
        <w:tab/>
      </w:r>
      <w:r w:rsidRPr="007A2E5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7A2E5E" w:rsidRPr="007A2E5E" w:rsidRDefault="007A2E5E" w:rsidP="007A2E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A2E5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A2E5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>กระทรวงวัฒนธรรม (วธ.) นำเสนอคณะรัฐมนตรีพิจารณามเห็นชอบต่อการจัดทำร่างบันทึกความเข้าใจว่าด้วยความร่วมมือทางวัฒนธร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>รมระหว่าง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>กระทรวงวัฒนธรรมแห่งราชอาณาจักรไทยและกระทรวงวัฒนธรรมแห่งสหพันธรัฐรัสเ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>ย และขออนุมัติให้รัฐมนตรีว่าการกระทรวงวัฒนธรรมเป็นผู้ลงนามฝ่ายไทยในร่างบันทึกความเข้าใจดังกล่าว (เป็นฉบับที่ 4) เพื่อส่งเสริมให้เกิดการแลกเปลี่ยนทางวัฒนธรรมในด้านต่าง ๆ ระหว่างกันอย่างต่อเนื่อง โดยสาระสำคัญของร่างบันทึกความเข้าใจ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 xml:space="preserve"> มีเนื้อหาหลักสอดคล้องกับพิธีสารและบันทึกความเข้าใจในด้านวัฒนธรรมที่สิ้นสุดลงแล้ว โดยมุ่งส่งเสริมการแลกเปลี่ยนระหว่างกันทั้งในด้านศิลปะ ภาษา วรรณกรรม ตลอดจนความร่วมมือด้านพิพิธภัณฑ์ การสงวนรักษามรดกทางวัฒนธรรม รวมทั้งส่งเสริมความร่วมมือด้านใหม่ ๆ เช่น ด้านภาพยนตร์ การส่งผู้เชี่ยวชาญด้านดนตรี การละคร และทัศนศิลป์ การผลิตผลงานศิลปะร่วมกันเพื่อส่งเสริมการเรียนรู้ประวัติศาสตร์ซึ่งกันและกัน เป็นต้น ตลอดจนการเข้าร่วมงานและกิจกรรมทางวัฒนธรรมของแต่ละฝ่าย รวมทั้งการจัดงานวัฒนธรรมรัสเ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>ยในประเทศไทยและงานวัฒนธรรมไทยในสหพันธรัฐรัสเ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>ย ทั้งนี้ ที่ผ่านมาทั้งสองฝ่ายได้มีการดำเนินการร่วมกัน ดังนี้</w:t>
      </w:r>
      <w:r w:rsidRPr="007A2E5E">
        <w:rPr>
          <w:rFonts w:ascii="TH SarabunPSK" w:eastAsia="Calibri" w:hAnsi="TH SarabunPSK" w:cs="TH SarabunPSK"/>
          <w:sz w:val="32"/>
          <w:szCs w:val="32"/>
        </w:rPr>
        <w:t xml:space="preserve"> 1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 xml:space="preserve">) พิธีสารฯ ฉบับที่ 1 (ปี 2547 - 2549) 2) พิธีสารฯ ฉบับที่ 2 (ปี 2552 </w:t>
      </w:r>
      <w:r w:rsidRPr="007A2E5E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 xml:space="preserve"> 2554) และ </w:t>
      </w:r>
      <w:r w:rsidR="00D4532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7A2E5E">
        <w:rPr>
          <w:rFonts w:ascii="TH SarabunPSK" w:eastAsia="Calibri" w:hAnsi="TH SarabunPSK" w:cs="TH SarabunPSK" w:hint="cs"/>
          <w:sz w:val="32"/>
          <w:szCs w:val="32"/>
          <w:cs/>
        </w:rPr>
        <w:t xml:space="preserve">3) บันทึกความเข้าใจฯ ฉบับที่ 3 (ปี 2558 - 2560) </w:t>
      </w:r>
    </w:p>
    <w:p w:rsidR="007A2E5E" w:rsidRDefault="007A2E5E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0057E" w:rsidRPr="00892484" w:rsidRDefault="0060057E" w:rsidP="0060057E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>15</w:t>
      </w:r>
      <w:r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>.</w:t>
      </w:r>
      <w:r w:rsidRPr="00892484"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 xml:space="preserve"> เรื่อง รายงานสรุปผลการเข้าร่วมการประชุมใหญ่คณะกรรมการนโยบายด้านกฎหมาย </w:t>
      </w:r>
      <w:r w:rsidRPr="00892484">
        <w:rPr>
          <w:rFonts w:ascii="TH SarabunPSK" w:eastAsia="Calibri" w:hAnsi="TH SarabunPSK" w:cs="TH SarabunPSK"/>
          <w:b/>
          <w:bCs/>
          <w:spacing w:val="-2"/>
          <w:sz w:val="32"/>
          <w:szCs w:val="32"/>
        </w:rPr>
        <w:t xml:space="preserve">(Regulatory Policy Committee - RPC) </w:t>
      </w:r>
      <w:r w:rsidRPr="00892484"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 xml:space="preserve">ครั้งที่ 27 ขององค์การเพื่อความร่วมมือทางเศรษฐกิจและการพัฒนา </w:t>
      </w:r>
      <w:r w:rsidRPr="00892484">
        <w:rPr>
          <w:rFonts w:ascii="TH SarabunPSK" w:eastAsia="Calibri" w:hAnsi="TH SarabunPSK" w:cs="TH SarabunPSK"/>
          <w:b/>
          <w:bCs/>
          <w:spacing w:val="-2"/>
          <w:sz w:val="32"/>
          <w:szCs w:val="32"/>
        </w:rPr>
        <w:t xml:space="preserve">(OECD) </w:t>
      </w:r>
      <w:r w:rsidRPr="00892484"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>และการดำเนินการที่เกี่ยวข้อง</w:t>
      </w:r>
    </w:p>
    <w:p w:rsidR="0060057E" w:rsidRPr="00892484" w:rsidRDefault="0060057E" w:rsidP="0060057E">
      <w:pPr>
        <w:spacing w:after="0" w:line="320" w:lineRule="exact"/>
        <w:jc w:val="thaiDistribute"/>
        <w:rPr>
          <w:rFonts w:ascii="TH SarabunPSK" w:eastAsia="Calibri" w:hAnsi="TH SarabunPSK" w:cs="TH SarabunPSK" w:hint="cs"/>
          <w:spacing w:val="-2"/>
          <w:sz w:val="32"/>
          <w:szCs w:val="32"/>
        </w:rPr>
      </w:pPr>
      <w:r w:rsidRPr="00892484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คณะรัฐมนตรีรับทราบตามที่สำนักงานคณะกรรมการกฤษฎีกา (สคก.) เสนอ รายงานสรุปผลการเข้าร่วมการประชุมใหญ่คณะกรรมการนโยบายด้านกฎหมาย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(Regulatory Policy Committee - RPC)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ครั้งที่ 27 ขององค์การเพื่อความร่วมมือทางเศรษฐกิจและการพัฒนา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(OECD)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และการดำเนินการที่เกี่ยวข้อง ซึ่งคณะรัฐมนตรีมีมติ (18 มกราคม 2565) เห็นชอบให้ประเทศไทย โดย สคก. เข้าร่วมเป็นสมาชิกของคณะกรรมการ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RPC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ดังกล่าว และที่ประชุม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RPC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ได้มีมติรับประเทศไทยเข้าร่วมเป็นสมาชิกของ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RPC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ตั้งแต่ปี 2566 เป็นต้นไป</w:t>
      </w:r>
    </w:p>
    <w:p w:rsidR="0060057E" w:rsidRPr="00892484" w:rsidRDefault="0060057E" w:rsidP="0060057E">
      <w:pPr>
        <w:spacing w:after="0" w:line="320" w:lineRule="exact"/>
        <w:jc w:val="thaiDistribute"/>
        <w:rPr>
          <w:rFonts w:ascii="TH SarabunPSK" w:eastAsia="Calibri" w:hAnsi="TH SarabunPSK" w:cs="TH SarabunPSK" w:hint="cs"/>
          <w:spacing w:val="-2"/>
          <w:sz w:val="32"/>
          <w:szCs w:val="32"/>
        </w:rPr>
      </w:pP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OECD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ได้จัดให้มีการประชุมใหญ่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RPC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ครั้งที่ 27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>(The 27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vertAlign w:val="superscript"/>
        </w:rPr>
        <w:t>th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 Meeting of the Regulatory Policy Committee)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ระหว่างวันที่ 4 - 6 ธันวาคม 2565 ณ สำนักงานใหญ่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OECD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กรุงปารีส ประเทศฝรั่งเศส ซึ่ง สคก. ได้เข้า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lastRenderedPageBreak/>
        <w:t xml:space="preserve">ร่วมประชุมใหญ่ดังกล่าวในฐานะสมาชิก รวมทั้งได้มีการหารือระดับทวิภาคีกับเจ้าหน้าที่ของ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OECD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เพื่อขับเคลื่อนโครงการความร่วมมือระหว่าง สคก. กับ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OECD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ในระยะต่อไป โดย สคก. ได้รายงานสรุปผลการเข้าร่วมการประชุมดังกล่าว ดังนี้</w:t>
      </w:r>
    </w:p>
    <w:p w:rsidR="0060057E" w:rsidRPr="00892484" w:rsidRDefault="0060057E" w:rsidP="0060057E">
      <w:pPr>
        <w:spacing w:after="0" w:line="320" w:lineRule="exact"/>
        <w:jc w:val="thaiDistribute"/>
        <w:rPr>
          <w:rFonts w:ascii="TH SarabunPSK" w:eastAsia="Calibri" w:hAnsi="TH SarabunPSK" w:cs="TH SarabunPSK" w:hint="cs"/>
          <w:spacing w:val="-2"/>
          <w:sz w:val="32"/>
          <w:szCs w:val="32"/>
        </w:rPr>
      </w:pP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1. </w:t>
      </w:r>
      <w:r w:rsidRPr="00892484"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 xml:space="preserve">สรุปผลการประชุมใหญ่คณะกรรมการนโยบายด้านกฎหมาย </w:t>
      </w:r>
      <w:r w:rsidRPr="00892484">
        <w:rPr>
          <w:rFonts w:ascii="TH SarabunPSK" w:eastAsia="Calibri" w:hAnsi="TH SarabunPSK" w:cs="TH SarabunPSK"/>
          <w:b/>
          <w:bCs/>
          <w:spacing w:val="-2"/>
          <w:sz w:val="32"/>
          <w:szCs w:val="32"/>
        </w:rPr>
        <w:t xml:space="preserve">(Regulatory Policy Committee - RPC) </w:t>
      </w:r>
      <w:r w:rsidRPr="00892484"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>ครั้งที่ 27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ซึ่งมีหัวข้อการประชุม 3 หัวข้อ ได้แก่</w:t>
      </w:r>
    </w:p>
    <w:p w:rsidR="0060057E" w:rsidRPr="00892484" w:rsidRDefault="0060057E" w:rsidP="0060057E">
      <w:pPr>
        <w:spacing w:after="0" w:line="320" w:lineRule="exact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1.1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การออกกฎหมายเพื่อผลลัพธ์ที่ดี (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Regulating for Results)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โดยที่ประชุมได้อภิปรายถึงความสำคัญของกฎหมายว่าเป็นเครื่องมือที่จะช่วยให้รัฐสามารถบรรลุวัตถุประสงค์ของ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น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โยบายที่สำคัญ และมีการเปิดโอกาสให้ผู้เข้าร่วมอภิปรายว่ารัฐบาลจะสามารถรับประกัน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ว่า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กฎระเบียบจะถูกใช้เพื่อเป็นเครื่องมือในการขับเคลื่อนนโยบายสำคัญ เช่น การรับมือกับการเปลี่ยนแปลงสภาพภูมิอากาศ การคุ้มครองสุขภาพและความปลอดภัยของประชาชน และการพัฒนาที่เกิดจากการเปลี่ยนแปลงของเทคโนโลยีอย่างไร โดยในหัวข้อนี้ที่ประชุมได้มีประเด็นอภิปราย 4 ประเด็น คือ</w:t>
      </w:r>
    </w:p>
    <w:p w:rsidR="0060057E" w:rsidRPr="00892484" w:rsidRDefault="0060057E" w:rsidP="0060057E">
      <w:pPr>
        <w:spacing w:after="0" w:line="320" w:lineRule="exact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  <w:t>1) การพิจารณาว่ากฎระเบียบเป็นทรัพย์สิน (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>Regulations as assets)</w:t>
      </w:r>
      <w:r w:rsidR="00D14F5B">
        <w:rPr>
          <w:rFonts w:ascii="TH SarabunPSK" w:eastAsia="Calibri" w:hAnsi="TH SarabunPSK" w:cs="TH SarabunPSK"/>
          <w:spacing w:val="-2"/>
          <w:sz w:val="32"/>
          <w:szCs w:val="32"/>
        </w:rPr>
        <w:t xml:space="preserve">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โดยในปัจจุบันกฎระเบียบต่าง  ต้องมีการปรับเปลี่ยนให้เข้ากับความท้าทายใหม่ ๆ ที่เกิดขึ้นและจะเกิดขึ้น เพื่อให้ยังสามารถคงสถานะความเป็นทรัพย์สินและเป็นประโยชน์ต่อรัฐได้ต่อไปรัฐจึงจำเป็นต้องคำนึงถึงกฎระเบียบทั้งระบบมากกว่าการศึกษาหรือประเมินกฎระเบียบเรื่องใดเรื่องหนึ่ง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และรัฐต้องดูแลการใช้บังคับกฎระเบียบระบบอย่างเหมาะสมเพื่อให้ได้ผลลัพธ์ตามที่ต้องการ ทั้งนี้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การประเมินคุณค่าของกฎระเบียบว่ากฎระเบียบนั้น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เ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ป็นทรัพย์สินหรือมีประโยชน์ต่อรัฐและสังคมในวงกว้างหรือไม่จะต้องมีการใช้ข้อมูลสถิติต่าง ๆ มาใช้ประกอบการประเมินอย่างกว้างขวางว่ารัฐควรออกกฎระเบียบเพื่อแทรกแ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ซ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งสิทธิเสรีภาพของประชาชนมากน้อยเพียงใด และควรดำเนินการอย่างไร ทั้งนี้ ในการดำเนินการรัฐบาลคาดหวังให้หน่วยงานกำกับดูแลเผยแพร่ (1) ข้อมูลบนเว็บไซต์ของตนเกี่ยวกับลักษณะขอบเขต และวัตถุประสงค์ของกฎระเบียบที่รับผิดชอบหรือมีส่วนรับผิดชอบ (2) การทบทวนในปัจจุบันหรือล่าสุดของกฎระเบียบและระบบการกำกับดูแลเหล่านั้น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รวมทั้งผลจากการประเมินนั้นและ (3) ส่งต่อแผนสำหรับการปรับปรุงกฎหมายหรือการปฏิบัติงานที่ได้รับไปยังผู้รับผิดชอบ</w:t>
      </w:r>
    </w:p>
    <w:p w:rsidR="0060057E" w:rsidRPr="00892484" w:rsidRDefault="0060057E" w:rsidP="0060057E">
      <w:pPr>
        <w:spacing w:after="0" w:line="320" w:lineRule="exact"/>
        <w:jc w:val="thaiDistribute"/>
        <w:rPr>
          <w:rFonts w:ascii="TH SarabunPSK" w:eastAsia="Calibri" w:hAnsi="TH SarabunPSK" w:cs="TH SarabunPSK" w:hint="cs"/>
          <w:spacing w:val="-2"/>
          <w:sz w:val="32"/>
          <w:szCs w:val="32"/>
        </w:rPr>
      </w:pP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2) ความเชื่อมั่นในกฎระเบียบและหน่วยงานกำกับดูแล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>(Trust in regulation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and regulators)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โดยได้มีการนำเสนอรายงานผลสำรวจของ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OECD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เรื่อง การสร้างความไว้วางใจเพื่อเสริมสร้างประชาธิปไตย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(OECD (2022), Building Trust to Reinforce Democracy: Main Findings from the 2021 OECD Survey on Drivers of Trust in Public Institutions)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ซึ่งผลสำรวจในปี 2564 แสดงให้เห็นว่า จำนวนผู้ที่เชื่อใจและไม่เชื่อใจรัฐบาลของประเทศตนมีจำนวนเท่า ๆ กัน ทั้งนี้ ผู้ตอบแบบสอบถามค่อนข้างมีความมั่นใจในความน่าเชื่อถือของรัฐบาลของตนในการให้บริการและเตรียมพร้อมสำหรับวิกฤตการณ์ในอนาคต แต่รัฐบาลยังคงไม่สามารถตอบสนองอย่างเพียงพอต่อข้อเสนอแนะที่ได้รับจากสาธารณะ และคนส่วนใหญ่เห็นว่ายังไม่ได้รับโอกาสในการเป็นตัวแทนและการมีส่วนร่วมการตัดสินใจเกี่ยวกับกฎระเบียบมากเท่าที่ควร ซึ่งที่ประชุมได้อภิปรายถึงวิธีการสร้างความเชื่อมั่นว่ารัฐที่นำความคิดเห็นที่ได้รับจากประชาชนไปดำเนินการต่อจะได้รับความเชื่อมั่นมากขึ้น หรืออย่างน้อยต้องสื่อสารให้ประชาชนเข้าใจว่ารัฐได้รับฟังประชาชนแล้วและอธิบายว่ามีการนำความคิดเห็นนั้นไปใช้หรือไม่อย่างไร และเพราะเหตุใด รวมทั้งแสดงให้เห็นผลงานที่เกิดขึ้นจากการนำความคิดเห็นของประชาชนไปแก้ปัญหา อย่างไรก็ดี รัฐไม่ควรรับฟังความคิดเห็นจากประชาชนมากจนเกินความจำเป็นเนื่องจากประชาชนจะเกิดความเหนื่อยหน่ายเมื่อแสดงความคิดเห็นไปหลายครั้งแล้วแต่ยังไม่เห็นผลลัพธ์ของการมีส่วนร่วมนั้นอย่างเป็นรูปธรรม</w:t>
      </w:r>
    </w:p>
    <w:p w:rsidR="0060057E" w:rsidRPr="00892484" w:rsidRDefault="0060057E" w:rsidP="0060057E">
      <w:pPr>
        <w:spacing w:after="0" w:line="320" w:lineRule="exact"/>
        <w:jc w:val="thaiDistribute"/>
        <w:rPr>
          <w:rFonts w:ascii="TH SarabunPSK" w:eastAsia="Calibri" w:hAnsi="TH SarabunPSK" w:cs="TH SarabunPSK" w:hint="cs"/>
          <w:spacing w:val="-2"/>
          <w:sz w:val="32"/>
          <w:szCs w:val="32"/>
        </w:rPr>
      </w:pP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3) การกำกับดูแลเพื่อผลลัพธ์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(Regulating for outcomes)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ซึ่งกฎระเบียบและกระบวนการกำกับดูแลควรได้รับการออกแบบโดยคำนึงถึงการบรรลุผลลัพธ์ที่มีประสิทธิภาพสำหรับสังคม พลเมือง สิ่งแวดล้อม ฯลฯ ในกรณีของการออกกฎระเบียบซึ่งเป็นไปเพื่อกำกับดูแลเรื่องที่เป็นความท้าทายใหม่หรือเพื่อรองรับเทคโนโลยีที่เปลี่ยนแปลงไปนั้น รัฐต้องให้ความสำคัญกับการพิจารณาอย่างเป็นระบบถึงความเสี่ยงต่าง ๆ ที่อาจเกิดขึ้น ทั้งความเสี่ยงด้านความปลอดภัยในระยะสั้นและระยะยาวโดยต้องพิจารณาด้วยว่าการออกกฎระเบียบอย่างรวดเร็วหรือการรีรอไม่ออกกฎระเบียบในเรื่องนั้นอาจส่งผลเสียได้ จึงควรต้องมีการหาจุดสมดุลและออกกฎระเบียบที่ยืดหยุ่น รวมทั้งรับฟังความคิดเห็นเพื่อออกกฎระเบียบที่ชัดเจน เป็นประโยชน์ และไม่สร้างภาระให้แก่ผู้ประกอบการหรือผู้ได้รับผลกระทบอื่นมากจนเกินควร และพยายามรวบรวมและใช้ประโยชน์จากข้อมูลสถิติต่าง ๆ ให้มากที่สุด </w:t>
      </w:r>
    </w:p>
    <w:p w:rsidR="0060057E" w:rsidRPr="00892484" w:rsidRDefault="0060057E" w:rsidP="0060057E">
      <w:pPr>
        <w:spacing w:after="0" w:line="320" w:lineRule="exact"/>
        <w:jc w:val="thaiDistribute"/>
        <w:rPr>
          <w:rFonts w:ascii="TH SarabunPSK" w:eastAsia="Calibri" w:hAnsi="TH SarabunPSK" w:cs="TH SarabunPSK"/>
          <w:spacing w:val="-2"/>
          <w:sz w:val="32"/>
          <w:szCs w:val="32"/>
          <w:cs/>
        </w:rPr>
      </w:pP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4) การกำกับดูแลเพื่ออนาคต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(Regulating for the future)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โดยปัจจุบันมีฉันทามติระหว่างประเทศเพิ่มมากขึ้นเกี่ยวกับความจำเป็นที่รัฐบาลจะต้องปรับแนวปฏิบัติด้านกฎระเบียบหากรัฐต้องดำเนินการตาม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lastRenderedPageBreak/>
        <w:t>นโยบายที่มีความสำคัญ เช่น การต่อสู้กับการเปลี่ยนแปลงสภาพภูมิอากาศและการส่งเสริมนวัตกรรมที่มีมนุษย์เป็นศูนย์กลางและเคารพสิทธิขั้นพื้นฐาน ซึ่งผู้เข้าร่วมประชุมได้นำเสนอประสบการณ์และข้อแนะนำในเรื่องต่าง ๆ ที่รัฐบาลสามารถดำเนินการเพื่อนำมาซึ่งรูปแบบ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การกำกับดูแลที่ปรับเปลี่ยนได้ และมีการประสานงานที่ดีขึ้น เช่น (1) กรอบการดำเนินการเพื่อรองรับเทคโนโลยีที่เกิดขึ้นใหม่ ซึ่ง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OECD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อยู่ระหว่างการจัดทำรายงานเพื่อกำหนดกรอบการกำกับดูแลในเรื่องดังกล่าว (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OECD STI Outlook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2023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: emerging technology governance framework)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และ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(2) การกำกับดูแลด้านสิ่งแวดล้อมที่รัฐต้องดำเนินการประเมินกฎระเบียบและปรับปรุงการกำกับดูแล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อ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ย่างต่อเนื่องและรวดเร็วเพื่อรองรับความเปลี่ยนแปลงที่เกิดขึ้น ซึ่งปัญหาที่เกิดขึ้นในปั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จจุบัน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คือ สิ่งแวดล้อมเป็นปัญหาระดับนานาชาติ แต่การดำเนินการด้านกฎระเบียบภายในของแต่ละประเทศยังคงขาดการเชื่อมต่อกัน</w:t>
      </w:r>
    </w:p>
    <w:p w:rsidR="0060057E" w:rsidRPr="00892484" w:rsidRDefault="0060057E" w:rsidP="0060057E">
      <w:pPr>
        <w:spacing w:after="0" w:line="320" w:lineRule="exact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1.2 ความท้าทายในการส่งเสริมนโยบายการกำกับดูแลในระดับต่าง ๆ ของรัฐ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(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The challenge of fostering regulatory policy across levels of governments)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โดยได้มีก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ารนำเสนอประสบ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การณ์ระดับชาติในการประยุกต์ใช้แนวปฏิบัติของ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OECD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และร่วมกันหารือเ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กี่ยวกับ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(1) ความท้าทายของรัฐว่ามีทางเลือกอะไรบ้างเพื่อส่งเสริมความสอดคล้องกันของกฎระเบียบในระดับต่าง ๆและลดความซ้ำ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ซ้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อนของกฎระเบียบของรัฐบาล (2) กลยุทธ์ เครื่องมือ แนวปฏิบัติที่ดี และบทเรียนที่จะช่วยรัฐบาลกลางและรัฐบาลท้องถิ่นในการออกแบบ และใช้นโยบายที่มีประสิทธิภาพเพื่อส่งเสริมคุณภาพการกำกับดูแลในระดับภูมิภาคและระดับท้องถิ่น (3) แบบของการจัดการด้านธรรมาภิบาลที่เหมาะสมที่สุดสำหรับหน่วยงานกำกับดูแลในระดับภูมิภาคและระดับท้องถิ่น และ (4) ปัญหาด้านข้อจำกัดในแง่ของทรัพยากร บุคลากร การเงิน และทางเทคนิค ที่รัฐบาลระดับท้องถิ่นต้องเผชิญเมื่อดำเนินการตามแนวทางปฏิบัติด้านกฎระเบียบที่ดี</w:t>
      </w:r>
    </w:p>
    <w:p w:rsidR="0060057E" w:rsidRPr="00892484" w:rsidRDefault="0060057E" w:rsidP="0060057E">
      <w:pPr>
        <w:spacing w:after="0" w:line="320" w:lineRule="exact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1.3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ความคืบหน้าการดำเนินโครงการต่าง ๆ ของ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OECD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โดยผู้รับผิดชอบโครงการต่าง ๆ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ได้รายงานความคืบหน้าของโครงการต่อที่ประชุม</w:t>
      </w:r>
    </w:p>
    <w:p w:rsidR="0060057E" w:rsidRPr="00892484" w:rsidRDefault="0060057E" w:rsidP="0060057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pacing w:val="-2"/>
          <w:sz w:val="32"/>
          <w:szCs w:val="32"/>
        </w:rPr>
      </w:pP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  <w:t xml:space="preserve">2. </w:t>
      </w:r>
      <w:r w:rsidRPr="00892484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 xml:space="preserve">สรุปผลการหารือระดับทวิภาคีกับเจ้าหน้าที่ของ </w:t>
      </w:r>
      <w:r w:rsidRPr="00892484">
        <w:rPr>
          <w:rFonts w:ascii="TH SarabunPSK" w:eastAsia="Calibri" w:hAnsi="TH SarabunPSK" w:cs="TH SarabunPSK"/>
          <w:b/>
          <w:bCs/>
          <w:spacing w:val="-2"/>
          <w:sz w:val="32"/>
          <w:szCs w:val="32"/>
        </w:rPr>
        <w:t xml:space="preserve">OECD </w:t>
      </w:r>
      <w:r w:rsidRPr="00892484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 xml:space="preserve">เพื่อขับเคลื่อนโครงการความร่วมมือระหว่างสำนักงานคณะกรรมการกฤษฎีกากับ </w:t>
      </w:r>
      <w:r w:rsidRPr="00892484">
        <w:rPr>
          <w:rFonts w:ascii="TH SarabunPSK" w:eastAsia="Calibri" w:hAnsi="TH SarabunPSK" w:cs="TH SarabunPSK"/>
          <w:b/>
          <w:bCs/>
          <w:spacing w:val="-2"/>
          <w:sz w:val="32"/>
          <w:szCs w:val="32"/>
        </w:rPr>
        <w:t>OECD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ซึ่งสามารถสรุปได้ ดังนี้</w:t>
      </w:r>
    </w:p>
    <w:p w:rsidR="0060057E" w:rsidRPr="00892484" w:rsidRDefault="0060057E" w:rsidP="0060057E">
      <w:pPr>
        <w:spacing w:after="0" w:line="320" w:lineRule="exact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  <w:t>2.1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วัตถุประสงค์ โดย สคก. จำเป็นต้องเร่งดำเนินการด้านการพัฒนากฎหมาย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อย่างต่อเ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นื่องทั้งในระยะสั้น ระยะกลาง และระยะยาว เพื่อให้การพัฒนาระบบกฎหมายของป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ระเทศไทย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ส่งผลให้ประชาชนมีคุณภาพชีวิตที่ดีขึ้นอย่างเป็นรูปธรรมและยั่งยืน สคก. จึงหารือกับเจ้าหน้าที่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>OECD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>เพื่อกำหนดรายละเอียดของโครงการความร่วมมือร่วมกัน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</w:p>
    <w:p w:rsidR="0060057E" w:rsidRPr="00892484" w:rsidRDefault="0060057E" w:rsidP="0060057E">
      <w:pPr>
        <w:spacing w:after="0" w:line="320" w:lineRule="exact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2.2 รายละเอียดของโครงการความร่วมมือ</w:t>
      </w:r>
    </w:p>
    <w:p w:rsidR="0060057E" w:rsidRPr="00892484" w:rsidRDefault="0060057E" w:rsidP="0060057E">
      <w:pPr>
        <w:spacing w:after="0" w:line="320" w:lineRule="exact"/>
        <w:jc w:val="thaiDistribute"/>
        <w:rPr>
          <w:rFonts w:ascii="TH SarabunPSK" w:eastAsia="Calibri" w:hAnsi="TH SarabunPSK" w:cs="TH SarabunPSK" w:hint="cs"/>
          <w:spacing w:val="-2"/>
          <w:sz w:val="32"/>
          <w:szCs w:val="32"/>
        </w:rPr>
      </w:pP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1) โครงการที่จะเป็นประโยชน์ต่อประเทศไทย โดยมีโครงการ 3 ประเภท ที่น่าจะมีความสำคัญสำหรับประเทศไทย (1) จัดทำหรือปรับปรุงคู่มือการดำเนินการตามคำแนะนำของ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OECD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รวมทั้งจัดกิจกรรมเพื่อพัฒนาศักยภาพให้แก่เจ้าหน้าที่ที่เกี่ยวข้อง (2) ดำเนินการประเมินผลของการนำคำแนะนำจากโครงการ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Country Programme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ไปใช้บังคับรวมถึงแสวงหาแนวทางเพื่อแก้ไขปัญหาที่เกิดขึ้น และ (3) ต่อยอดจากโครงการแรกด้วยการประเมินและพัฒนาองค์ประกอบอื่น ๆ ของการมีกฎระเบียบที่ดีขึ้น เช่น การตราและบังคับใช้กฎหมายและกระบวนการตรากฎหมาย และจากการประชุมร่วมกันได้ข้อสรุปว่า สคก. ควรดำเนินโครงการเหล่านี้ในลักษณะของแผนงานความร่วมมือระยะยาว โดยในลำดับแรก (ปีงบประมาณ 2566) สคก. ควรเลือกดำเนินโครงการตาม (1) ก่อนเป็นลำดับแรก</w:t>
      </w:r>
    </w:p>
    <w:p w:rsidR="0060057E" w:rsidRPr="00892484" w:rsidRDefault="0060057E" w:rsidP="0060057E">
      <w:pPr>
        <w:spacing w:after="0" w:line="320" w:lineRule="exact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2) แนวทางการดำเนินโครงการ โดยโครงการความร่วมมือระหว่าง สคก. กับ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OECD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ในปีงบประมาณ 2566 มุ่งเน้นไปที่การออกแบบแนวทางการจัดลำดับความสำคัญเพื่อรองรับการดำเนินการวิเคราะห์ผลกระทบของร่างกฎหมาย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(RIA)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และการประเมินผลสัมฤทธิ์ของกฎหมายของประเทศไทยให้เหมาะสมกับกฎหมายแต่ละฉบับหรือแต่ละประเทศ โดยหวังว่าคู่มือการจัดลำดับความสำคัญของกฎหมายจะสามารถทำให้ประเทศไทยบริหารจัดการทรัพยากรของรัฐที่มีอยู่อย่างจำกัดได้อย่างมีประสิทธิภาพมากที่สุด โดยดำเนินการตามลำดับ (1) จัดทำคู่มือการจัดลำดับความสำคัญของกฎหมายเพื่อรองรับการดำเนินการวิเคราะห์ผลกระทบของร่างกฎหมาย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(RIA)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และการประเมินผลสัมฤทธิ์ของประเทศไทย (2) จัดกิจกรรมเพื่อพัฒนาศักยภาพให้แก่เจ้าหน้าที่ที่เกี่ยวข้อง และ (3) ทดลองใช้บังคับคู่มือดังกล่าวร่วมกับหน่วยงานนำร่องที่มีศักยภาพ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</w:p>
    <w:p w:rsidR="0060057E" w:rsidRPr="00892484" w:rsidRDefault="0060057E" w:rsidP="0060057E">
      <w:pPr>
        <w:spacing w:after="0" w:line="320" w:lineRule="exact"/>
        <w:jc w:val="thaiDistribute"/>
        <w:rPr>
          <w:rFonts w:ascii="TH SarabunPSK" w:eastAsia="Calibri" w:hAnsi="TH SarabunPSK" w:cs="TH SarabunPSK" w:hint="cs"/>
          <w:spacing w:val="-2"/>
          <w:sz w:val="32"/>
          <w:szCs w:val="32"/>
        </w:rPr>
      </w:pP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3) งบประมาณที่ต้องใช้ โดยเจ้าหน้าที่ของ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OECD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ประเมินว่า สคก. จะต้องใช้งบประมาณในการดำเนินโครงการนี้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249,644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ยูโร (ประมาณ 9 ล้านบาท) ต้องสนับสนุนเงินสมทบให้แก่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OECD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เพื่อดำเนินการจัดทำคู่มือการจัดลำดับความสำคัญและค่าใช้จ่ายที่เกี่ยวข้องกับภารกิจและการเดินทางของเจ้าหน้าที่และ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lastRenderedPageBreak/>
        <w:t xml:space="preserve">ผู้เชี่ยวชาญจาก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OECD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(ที่พัก ค่าเดินทาง ฯลฯ) และค่าใช้จ่ายในการบริหารงาน ทั้งนี้ งบประมาณไม่รวมค่าใช้จ่ายของที่เกี่ยวข้องกับการจัดประชุมในประเทศ เช่น ค่าใช้จ่ายที่เกี่ยวข้องกับสถานที่ โดยจะใช้งบประมาณเป็นค่าใช้จ่ายระหว่างวันที่ 31 มกราคม 2566 ถึงวันที่ 31 พฤษภาคม 2567 ซึ่ง สคก. ได้รับอนุมัติงบประมาณประจำปี พ.ศ. 2566 สำหรับโครงการพัฒนาคุณภาพของระบบกฎหมายของประเทศตามข้อกำหนดว่าด้วยแนวทางในการออกกฎหมาย หรือ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Recommentation of the Council on Regulatory Policy and Governance 2021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เป็นจำนวนเงินทั้งสิ้น </w:t>
      </w:r>
      <w:r w:rsidRPr="00892484">
        <w:rPr>
          <w:rFonts w:ascii="TH SarabunPSK" w:eastAsia="Calibri" w:hAnsi="TH SarabunPSK" w:cs="TH SarabunPSK"/>
          <w:spacing w:val="-2"/>
          <w:sz w:val="32"/>
          <w:szCs w:val="32"/>
        </w:rPr>
        <w:t xml:space="preserve">11,946,800 </w:t>
      </w:r>
      <w:r w:rsidRPr="008924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บาทถ้วน โดยมีรายละเอียดการจัดสรรงบประมาณ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220"/>
      </w:tblGrid>
      <w:tr w:rsidR="0060057E" w:rsidRPr="00892484" w:rsidTr="00A34A5F">
        <w:tc>
          <w:tcPr>
            <w:tcW w:w="6374" w:type="dxa"/>
          </w:tcPr>
          <w:p w:rsidR="0060057E" w:rsidRPr="00892484" w:rsidRDefault="0060057E" w:rsidP="00A34A5F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รายการ</w:t>
            </w:r>
          </w:p>
        </w:tc>
        <w:tc>
          <w:tcPr>
            <w:tcW w:w="3220" w:type="dxa"/>
          </w:tcPr>
          <w:p w:rsidR="0060057E" w:rsidRPr="00892484" w:rsidRDefault="0060057E" w:rsidP="00A34A5F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จำนวนเงิน (บาท)</w:t>
            </w:r>
          </w:p>
        </w:tc>
      </w:tr>
      <w:tr w:rsidR="0060057E" w:rsidRPr="00892484" w:rsidTr="00A34A5F">
        <w:tc>
          <w:tcPr>
            <w:tcW w:w="6374" w:type="dxa"/>
          </w:tcPr>
          <w:p w:rsidR="0060057E" w:rsidRPr="00892484" w:rsidRDefault="0060057E" w:rsidP="00A34A5F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 xml:space="preserve">1. โครงการเพิ่มพูนทักษะการทำงานของเจ้าหน้าที่ สคก. ที่สำนักงานใหญ่ของ </w:t>
            </w:r>
            <w:r w:rsidRPr="00892484"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  <w:t xml:space="preserve">OECD </w:t>
            </w: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ประเทศฝรั่งเศส</w:t>
            </w:r>
          </w:p>
        </w:tc>
        <w:tc>
          <w:tcPr>
            <w:tcW w:w="3220" w:type="dxa"/>
          </w:tcPr>
          <w:p w:rsidR="0060057E" w:rsidRPr="00892484" w:rsidRDefault="0060057E" w:rsidP="00A34A5F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>1,444,000</w:t>
            </w:r>
          </w:p>
        </w:tc>
      </w:tr>
      <w:tr w:rsidR="0060057E" w:rsidRPr="00892484" w:rsidTr="00A34A5F">
        <w:tc>
          <w:tcPr>
            <w:tcW w:w="6374" w:type="dxa"/>
          </w:tcPr>
          <w:p w:rsidR="0060057E" w:rsidRPr="00892484" w:rsidRDefault="0060057E" w:rsidP="00A34A5F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  <w:t xml:space="preserve">2. </w:t>
            </w: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 xml:space="preserve">โครงการความร่วมมือระหว่าง สคก. กับ </w:t>
            </w:r>
            <w:r w:rsidRPr="00892484"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  <w:t>OECD</w:t>
            </w:r>
          </w:p>
          <w:p w:rsidR="0060057E" w:rsidRPr="00892484" w:rsidRDefault="0060057E" w:rsidP="00A34A5F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  <w:tab/>
              <w:t xml:space="preserve">2.1 </w:t>
            </w: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 xml:space="preserve">ส่วนของการให้เงินสนับสนุนสมทบแก่ </w:t>
            </w:r>
            <w:r w:rsidRPr="00892484"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  <w:t xml:space="preserve">OECD </w:t>
            </w:r>
          </w:p>
          <w:p w:rsidR="0060057E" w:rsidRPr="00892484" w:rsidRDefault="0060057E" w:rsidP="00A34A5F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</w:pPr>
            <w:r w:rsidRPr="00892484"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  <w:tab/>
              <w:t xml:space="preserve">2.2 </w:t>
            </w: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 xml:space="preserve">ส่วนของการสำรองเงิน (เพื่อใช้จ่ายเกี่ยวกับการจัดประชุมในประเทศและการดำเนินการอื่น ๆ) </w:t>
            </w:r>
          </w:p>
        </w:tc>
        <w:tc>
          <w:tcPr>
            <w:tcW w:w="3220" w:type="dxa"/>
          </w:tcPr>
          <w:p w:rsidR="0060057E" w:rsidRPr="00892484" w:rsidRDefault="0060057E" w:rsidP="00A34A5F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>10,502,800</w:t>
            </w:r>
          </w:p>
          <w:p w:rsidR="0060057E" w:rsidRPr="00892484" w:rsidRDefault="0060057E" w:rsidP="00A34A5F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 xml:space="preserve">ประมาณ </w:t>
            </w:r>
            <w:r w:rsidRPr="00892484"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  <w:t>9,000,000</w:t>
            </w:r>
          </w:p>
          <w:p w:rsidR="0060057E" w:rsidRPr="00892484" w:rsidRDefault="0060057E" w:rsidP="00A34A5F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892484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 xml:space="preserve">ประมาณ </w:t>
            </w:r>
            <w:r w:rsidRPr="00892484"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  <w:t>1,500,000</w:t>
            </w:r>
          </w:p>
        </w:tc>
      </w:tr>
    </w:tbl>
    <w:p w:rsidR="0060057E" w:rsidRPr="009B0AC8" w:rsidRDefault="0060057E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3813F6">
        <w:tc>
          <w:tcPr>
            <w:tcW w:w="9594" w:type="dxa"/>
          </w:tcPr>
          <w:p w:rsidR="005F667A" w:rsidRPr="009B0AC8" w:rsidRDefault="005F667A" w:rsidP="0089248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3813F6" w:rsidRPr="003813F6" w:rsidRDefault="00892484" w:rsidP="003813F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3813F6" w:rsidRPr="003813F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แต่งตั้งกรรมการผู้ทรงคุณวุฒิในคณะกรรมการการอาชีวศึกษา </w:t>
      </w:r>
    </w:p>
    <w:p w:rsidR="003813F6" w:rsidRPr="003813F6" w:rsidRDefault="003813F6" w:rsidP="003813F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813F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คณะรัฐมนตรีมีมติอนุมัติตามที่รัฐมนตรีว่าการกระทรวงศึกษาธิการเสนอแต่งตั้ง </w:t>
      </w:r>
      <w:r w:rsidRPr="00D14F5B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นายชาญเวช </w:t>
      </w:r>
      <w:r w:rsidRPr="00D14F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D14F5B">
        <w:rPr>
          <w:rFonts w:ascii="TH SarabunPSK" w:hAnsi="TH SarabunPSK" w:cs="TH SarabunPSK"/>
          <w:b/>
          <w:bCs/>
          <w:sz w:val="32"/>
          <w:szCs w:val="32"/>
          <w:cs/>
        </w:rPr>
        <w:t>บุญประเดิม</w:t>
      </w:r>
      <w:r w:rsidRPr="003813F6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เป็นกรรมการผู้ทรงคุณวุฒิ (ด้านเกษตรและประมง) ในคณะกรรมการการอาชีวศึกษา แทน นายนิยม ไวยรัชพานิช กรรมการผู้ทรงคุณวุฒิเดิมที่พ้นจากตำแหน่งก่อนวาระเนื่องจากได้ถึงแก่กรรม เมื่อวันที่ 11 มกราคม 2565 โดยให้มีผลตั้งแต่วันที่ 11 เมษายน 2566 เป็นต้นไป และผู้ได้รับแต่งตั้งแทนนี้อยู่ในตำแหน่งเท่ากับวาระที่เหลืออยู่ของผู้ซึ่งตนแทน </w:t>
      </w:r>
    </w:p>
    <w:p w:rsidR="005F667A" w:rsidRPr="003813F6" w:rsidRDefault="003813F6" w:rsidP="003813F6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813F6">
        <w:rPr>
          <w:rFonts w:ascii="TH SarabunPSK" w:hAnsi="TH SarabunPSK" w:cs="TH SarabunPSK"/>
          <w:sz w:val="32"/>
          <w:szCs w:val="32"/>
          <w:cs/>
        </w:rPr>
        <w:t>ทั้งนี้ ในครั้งต่อ ๆ ไป ให้กระทรวงศึกษาธิการดำเนินการแต่งตั้งกรรมการผู้ทรงคุณวุฒิในคณะกรรมการการอาชีวศึกษาให้เป็นไปตามกรอบระยะเวลาที่กฎหมายกำหนดไว้อย่างเคร่งครัดด้วย ตามนัยมติคณะรัฐมนตรีเมื่อวันที่ 23 กุมภาพันธ์ 2559 (เรื่อง การดำเนินการแต่งตั้งกรรมการในคณะกรรมการต่าง ๆ ตามที่กฎหมายบัญญัติให้เป็นไปตามกรอบระยะเวลาตามกฎหมาย)</w:t>
      </w:r>
    </w:p>
    <w:sectPr w:rsidR="005F667A" w:rsidRPr="003813F6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734" w:rsidRDefault="00136734" w:rsidP="004910B6">
      <w:pPr>
        <w:spacing w:after="0" w:line="240" w:lineRule="auto"/>
      </w:pPr>
      <w:r>
        <w:separator/>
      </w:r>
    </w:p>
  </w:endnote>
  <w:endnote w:type="continuationSeparator" w:id="0">
    <w:p w:rsidR="00136734" w:rsidRDefault="00136734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TH Chakra Petch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734" w:rsidRDefault="00136734" w:rsidP="004910B6">
      <w:pPr>
        <w:spacing w:after="0" w:line="240" w:lineRule="auto"/>
      </w:pPr>
      <w:r>
        <w:separator/>
      </w:r>
    </w:p>
  </w:footnote>
  <w:footnote w:type="continuationSeparator" w:id="0">
    <w:p w:rsidR="00136734" w:rsidRDefault="00136734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2484" w:rsidRDefault="00892484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26A3A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892484" w:rsidRDefault="00892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4B7"/>
    <w:multiLevelType w:val="hybridMultilevel"/>
    <w:tmpl w:val="BAD40B92"/>
    <w:lvl w:ilvl="0" w:tplc="098A4C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63624C1"/>
    <w:multiLevelType w:val="hybridMultilevel"/>
    <w:tmpl w:val="59826DAC"/>
    <w:lvl w:ilvl="0" w:tplc="6256D9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C076F"/>
    <w:rsid w:val="000C6F31"/>
    <w:rsid w:val="00136734"/>
    <w:rsid w:val="00155BA1"/>
    <w:rsid w:val="00182D34"/>
    <w:rsid w:val="002C5DDB"/>
    <w:rsid w:val="002D2635"/>
    <w:rsid w:val="00356F30"/>
    <w:rsid w:val="003813F6"/>
    <w:rsid w:val="003C3ED6"/>
    <w:rsid w:val="00401944"/>
    <w:rsid w:val="00410BA9"/>
    <w:rsid w:val="004549A1"/>
    <w:rsid w:val="004910B6"/>
    <w:rsid w:val="004C5925"/>
    <w:rsid w:val="004D5FBA"/>
    <w:rsid w:val="00532486"/>
    <w:rsid w:val="005671FC"/>
    <w:rsid w:val="005E0608"/>
    <w:rsid w:val="005F667A"/>
    <w:rsid w:val="0060057E"/>
    <w:rsid w:val="0075738A"/>
    <w:rsid w:val="007A2E5E"/>
    <w:rsid w:val="007E204A"/>
    <w:rsid w:val="00816EE5"/>
    <w:rsid w:val="008217D3"/>
    <w:rsid w:val="00826A3A"/>
    <w:rsid w:val="00892484"/>
    <w:rsid w:val="008D1044"/>
    <w:rsid w:val="009B0AC8"/>
    <w:rsid w:val="00A71DFD"/>
    <w:rsid w:val="00A823C5"/>
    <w:rsid w:val="00AC7765"/>
    <w:rsid w:val="00AD330A"/>
    <w:rsid w:val="00B04917"/>
    <w:rsid w:val="00B14938"/>
    <w:rsid w:val="00BD7147"/>
    <w:rsid w:val="00BF5315"/>
    <w:rsid w:val="00CC59F1"/>
    <w:rsid w:val="00D14F5B"/>
    <w:rsid w:val="00D22996"/>
    <w:rsid w:val="00D326F7"/>
    <w:rsid w:val="00D45324"/>
    <w:rsid w:val="00D96C06"/>
    <w:rsid w:val="00DC0589"/>
    <w:rsid w:val="00DE0ABC"/>
    <w:rsid w:val="00DF4F39"/>
    <w:rsid w:val="00F53741"/>
    <w:rsid w:val="00F64076"/>
    <w:rsid w:val="00FD1E09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4947A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813F6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zportal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32</Pages>
  <Words>14549</Words>
  <Characters>82935</Characters>
  <Application>Microsoft Office Word</Application>
  <DocSecurity>0</DocSecurity>
  <Lines>691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Phitchayaphak Sakunsuphakdi</cp:lastModifiedBy>
  <cp:revision>15</cp:revision>
  <cp:lastPrinted>2023-04-11T09:00:00Z</cp:lastPrinted>
  <dcterms:created xsi:type="dcterms:W3CDTF">2023-04-11T07:32:00Z</dcterms:created>
  <dcterms:modified xsi:type="dcterms:W3CDTF">2023-04-11T09:29:00Z</dcterms:modified>
</cp:coreProperties>
</file>