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51443B" w:rsidRDefault="005F667A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</w:rPr>
        <w:t>http</w:t>
      </w:r>
      <w:r w:rsidRPr="0051443B">
        <w:rPr>
          <w:rFonts w:ascii="TH SarabunPSK" w:hAnsi="TH SarabunPSK" w:cs="TH SarabunPSK"/>
          <w:sz w:val="32"/>
          <w:szCs w:val="32"/>
          <w:cs/>
        </w:rPr>
        <w:t>://</w:t>
      </w:r>
      <w:r w:rsidRPr="0051443B">
        <w:rPr>
          <w:rFonts w:ascii="TH SarabunPSK" w:hAnsi="TH SarabunPSK" w:cs="TH SarabunPSK"/>
          <w:sz w:val="32"/>
          <w:szCs w:val="32"/>
        </w:rPr>
        <w:t>www</w:t>
      </w:r>
      <w:r w:rsidRPr="0051443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1443B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51443B">
        <w:rPr>
          <w:rFonts w:ascii="TH SarabunPSK" w:hAnsi="TH SarabunPSK" w:cs="TH SarabunPSK"/>
          <w:sz w:val="32"/>
          <w:szCs w:val="32"/>
          <w:cs/>
        </w:rPr>
        <w:t>.</w:t>
      </w:r>
      <w:r w:rsidRPr="0051443B">
        <w:rPr>
          <w:rFonts w:ascii="TH SarabunPSK" w:hAnsi="TH SarabunPSK" w:cs="TH SarabunPSK"/>
          <w:sz w:val="32"/>
          <w:szCs w:val="32"/>
        </w:rPr>
        <w:t>go</w:t>
      </w:r>
      <w:r w:rsidRPr="0051443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1443B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51443B" w:rsidRDefault="005F667A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51443B" w:rsidRDefault="005F667A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F667A" w:rsidRPr="0051443B" w:rsidRDefault="005F667A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470A17" w:rsidRPr="0051443B">
        <w:rPr>
          <w:rFonts w:ascii="TH SarabunPSK" w:hAnsi="TH SarabunPSK" w:cs="TH SarabunPSK"/>
          <w:sz w:val="32"/>
          <w:szCs w:val="32"/>
          <w:cs/>
        </w:rPr>
        <w:t>4 เมษายน</w:t>
      </w:r>
      <w:r w:rsidR="00C661D2" w:rsidRPr="0051443B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)  เวลา </w:t>
      </w:r>
      <w:r w:rsidR="00470A17" w:rsidRPr="0051443B">
        <w:rPr>
          <w:rFonts w:ascii="TH SarabunPSK" w:hAnsi="TH SarabunPSK" w:cs="TH SarabunPSK"/>
          <w:sz w:val="32"/>
          <w:szCs w:val="32"/>
          <w:cs/>
        </w:rPr>
        <w:t>14.00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น. พลเอก ประยุทธ์  จันทร์โอชา นายกรัฐมนตรี  เป็นประธานการประชุมคณะรัฐมนตรี </w:t>
      </w:r>
      <w:r w:rsidR="00C661D2" w:rsidRPr="0051443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="00C661D2" w:rsidRPr="0051443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51443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5007B6" w:rsidRPr="0051443B" w:rsidRDefault="005007B6" w:rsidP="00695766">
      <w:pPr>
        <w:spacing w:after="0" w:line="34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07B6" w:rsidRPr="0051443B" w:rsidTr="004772A7">
        <w:tc>
          <w:tcPr>
            <w:tcW w:w="9594" w:type="dxa"/>
          </w:tcPr>
          <w:p w:rsidR="005007B6" w:rsidRPr="0051443B" w:rsidRDefault="005007B6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</w:t>
      </w:r>
    </w:p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 w:hint="cs"/>
          <w:sz w:val="32"/>
          <w:szCs w:val="32"/>
          <w:cs/>
        </w:rPr>
        <w:t>บางสะพาน จังหวัดประจวบคีรีขันธ์ พ.ศ. ....</w:t>
      </w:r>
    </w:p>
    <w:p w:rsidR="005007B6" w:rsidRPr="005007B6" w:rsidRDefault="005007B6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007B6"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07B6" w:rsidRPr="0051443B" w:rsidTr="004772A7">
        <w:tc>
          <w:tcPr>
            <w:tcW w:w="9820" w:type="dxa"/>
          </w:tcPr>
          <w:p w:rsidR="005007B6" w:rsidRPr="0051443B" w:rsidRDefault="005007B6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5007B6" w:rsidRPr="005007B6" w:rsidRDefault="005007B6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21">
        <w:rPr>
          <w:rFonts w:ascii="TH SarabunPSK" w:hAnsi="TH SarabunPSK" w:cs="TH SarabunPSK" w:hint="cs"/>
          <w:sz w:val="32"/>
          <w:szCs w:val="32"/>
          <w:cs/>
        </w:rPr>
        <w:t>2</w:t>
      </w:r>
      <w:r w:rsidRPr="005007B6">
        <w:rPr>
          <w:rFonts w:ascii="TH SarabunPSK" w:hAnsi="TH SarabunPSK" w:cs="TH SarabunPSK" w:hint="cs"/>
          <w:sz w:val="32"/>
          <w:szCs w:val="32"/>
          <w:cs/>
        </w:rPr>
        <w:t>.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ภาวะสังคมไทยไตรมาสสี่และภาพรวม ปี 2565</w:t>
      </w:r>
    </w:p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21">
        <w:rPr>
          <w:rFonts w:ascii="TH SarabunPSK" w:hAnsi="TH SarabunPSK" w:cs="TH SarabunPSK" w:hint="cs"/>
          <w:sz w:val="32"/>
          <w:szCs w:val="32"/>
          <w:cs/>
        </w:rPr>
        <w:t>3</w:t>
      </w:r>
      <w:r w:rsidRPr="005007B6">
        <w:rPr>
          <w:rFonts w:ascii="TH SarabunPSK" w:hAnsi="TH SarabunPSK" w:cs="TH SarabunPSK" w:hint="cs"/>
          <w:sz w:val="32"/>
          <w:szCs w:val="32"/>
          <w:cs/>
        </w:rPr>
        <w:t>.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การยกเว้นค่าผ่านทางพิเศษตามประกาศกระทรวงคมนาคมกำหนดอัตราค่าผ่าน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ทางพิเศษของทางพิเศษบูรพาวิถี และทางพิเศษกาญจนาภิเษก (บางพลี-สุขสวัสดิ์)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ในช่วงเทศกาลสงกรานต์ พ.ศ. 2566</w:t>
      </w:r>
    </w:p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21">
        <w:rPr>
          <w:rFonts w:ascii="TH SarabunPSK" w:hAnsi="TH SarabunPSK" w:cs="TH SarabunPSK" w:hint="cs"/>
          <w:sz w:val="32"/>
          <w:szCs w:val="32"/>
          <w:cs/>
        </w:rPr>
        <w:t>4</w:t>
      </w:r>
      <w:r w:rsidRPr="005007B6">
        <w:rPr>
          <w:rFonts w:ascii="TH SarabunPSK" w:hAnsi="TH SarabunPSK" w:cs="TH SarabunPSK" w:hint="cs"/>
          <w:sz w:val="32"/>
          <w:szCs w:val="32"/>
          <w:cs/>
        </w:rPr>
        <w:t>.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ผลการสำรวจความคิดเห็นของประชาชนต่อการบริหารงานของรัฐบาล พ.ศ. 2566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(ครบ 3 ปี 6 เดือน)</w:t>
      </w:r>
    </w:p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21">
        <w:rPr>
          <w:rFonts w:ascii="TH SarabunPSK" w:hAnsi="TH SarabunPSK" w:cs="TH SarabunPSK" w:hint="cs"/>
          <w:sz w:val="32"/>
          <w:szCs w:val="32"/>
          <w:cs/>
        </w:rPr>
        <w:t>5</w:t>
      </w:r>
      <w:r w:rsidRPr="005007B6">
        <w:rPr>
          <w:rFonts w:ascii="TH SarabunPSK" w:hAnsi="TH SarabunPSK" w:cs="TH SarabunPSK" w:hint="cs"/>
          <w:sz w:val="32"/>
          <w:szCs w:val="32"/>
          <w:cs/>
        </w:rPr>
        <w:t>.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033F">
        <w:rPr>
          <w:rFonts w:ascii="TH SarabunPSK" w:hAnsi="TH SarabunPSK" w:cs="TH SarabunPSK"/>
          <w:spacing w:val="-12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="00743521" w:rsidRPr="008B033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B033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B033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B033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B033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B033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B033F">
        <w:rPr>
          <w:rFonts w:ascii="TH SarabunPSK" w:hAnsi="TH SarabunPSK" w:cs="TH SarabunPSK"/>
          <w:spacing w:val="-12"/>
          <w:sz w:val="32"/>
          <w:szCs w:val="32"/>
          <w:cs/>
        </w:rPr>
        <w:t>นายกรัฐมนตรี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 ครั้งที่ 22 (ระหว่างวันที่ 1 มกราคม 2564 - 31 มกราคม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521"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2566)</w:t>
      </w:r>
    </w:p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D21">
        <w:rPr>
          <w:rFonts w:ascii="TH SarabunPSK" w:hAnsi="TH SarabunPSK" w:cs="TH SarabunPSK" w:hint="cs"/>
          <w:sz w:val="32"/>
          <w:szCs w:val="32"/>
          <w:cs/>
        </w:rPr>
        <w:t>6</w:t>
      </w:r>
      <w:r w:rsidRPr="005007B6">
        <w:rPr>
          <w:rFonts w:ascii="TH SarabunPSK" w:hAnsi="TH SarabunPSK" w:cs="TH SarabunPSK" w:hint="cs"/>
          <w:sz w:val="32"/>
          <w:szCs w:val="32"/>
          <w:cs/>
        </w:rPr>
        <w:t>.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นโยบายและแนวทางในการพัฒนาการสหกรณ์ ระยะ 5 ปี (พ.ศ. 2566 - 2570)</w:t>
      </w:r>
    </w:p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007B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07B6" w:rsidRPr="0051443B" w:rsidTr="004772A7">
        <w:tc>
          <w:tcPr>
            <w:tcW w:w="9594" w:type="dxa"/>
          </w:tcPr>
          <w:p w:rsidR="005007B6" w:rsidRPr="0051443B" w:rsidRDefault="005007B6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87D21" w:rsidRDefault="005007B6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7D21">
        <w:rPr>
          <w:rFonts w:ascii="TH SarabunPSK" w:hAnsi="TH SarabunPSK" w:cs="TH SarabunPSK"/>
          <w:sz w:val="32"/>
          <w:szCs w:val="32"/>
          <w:cs/>
        </w:rPr>
        <w:tab/>
      </w:r>
      <w:r w:rsidR="00287D21">
        <w:rPr>
          <w:rFonts w:ascii="TH SarabunPSK" w:hAnsi="TH SarabunPSK" w:cs="TH SarabunPSK" w:hint="cs"/>
          <w:sz w:val="32"/>
          <w:szCs w:val="32"/>
          <w:cs/>
        </w:rPr>
        <w:t>7</w:t>
      </w:r>
      <w:r w:rsidR="00287D21" w:rsidRPr="005007B6">
        <w:rPr>
          <w:rFonts w:ascii="TH SarabunPSK" w:hAnsi="TH SarabunPSK" w:cs="TH SarabunPSK" w:hint="cs"/>
          <w:sz w:val="32"/>
          <w:szCs w:val="32"/>
          <w:cs/>
        </w:rPr>
        <w:t>.</w:t>
      </w:r>
      <w:r w:rsidR="00287D21" w:rsidRPr="00500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D21">
        <w:rPr>
          <w:rFonts w:ascii="TH SarabunPSK" w:hAnsi="TH SarabunPSK" w:cs="TH SarabunPSK"/>
          <w:sz w:val="32"/>
          <w:szCs w:val="32"/>
          <w:cs/>
        </w:rPr>
        <w:tab/>
      </w:r>
      <w:r w:rsidR="00287D21"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87D21">
        <w:rPr>
          <w:rFonts w:ascii="TH SarabunPSK" w:hAnsi="TH SarabunPSK" w:cs="TH SarabunPSK"/>
          <w:sz w:val="32"/>
          <w:szCs w:val="32"/>
          <w:cs/>
        </w:rPr>
        <w:tab/>
      </w:r>
      <w:r w:rsidR="00287D21" w:rsidRPr="005007B6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สรุปผลการประชุมคณะกรรมการว่าด้วยสิ่งแวดล้อมและการพัฒนาสมัยที่ 7</w:t>
      </w:r>
    </w:p>
    <w:p w:rsidR="00287D21" w:rsidRPr="005007B6" w:rsidRDefault="00287D21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(</w:t>
      </w:r>
      <w:r w:rsidRPr="005007B6">
        <w:rPr>
          <w:rFonts w:ascii="TH SarabunPSK" w:hAnsi="TH SarabunPSK" w:cs="TH SarabunPSK"/>
          <w:sz w:val="32"/>
          <w:szCs w:val="32"/>
        </w:rPr>
        <w:t xml:space="preserve">CED 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7) ระดับรัฐมนตรี </w:t>
      </w:r>
    </w:p>
    <w:p w:rsidR="00287D21" w:rsidRDefault="00287D21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007B6" w:rsidRPr="005007B6" w:rsidRDefault="00287D21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007B6" w:rsidRPr="005007B6">
        <w:rPr>
          <w:rFonts w:ascii="TH SarabunPSK" w:hAnsi="TH SarabunPSK" w:cs="TH SarabunPSK"/>
          <w:sz w:val="32"/>
          <w:szCs w:val="32"/>
        </w:rPr>
        <w:t>8.</w:t>
      </w:r>
      <w:r w:rsidR="005007B6" w:rsidRPr="005007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 w:rsidRPr="005007B6">
        <w:rPr>
          <w:rFonts w:ascii="TH SarabunPSK" w:hAnsi="TH SarabunPSK" w:cs="TH SarabunPSK"/>
          <w:spacing w:val="-8"/>
          <w:sz w:val="32"/>
          <w:szCs w:val="32"/>
          <w:cs/>
        </w:rPr>
        <w:t>ร่างบันทึกความเข้าใจว่าด้วยความร่วมมือระหว่างสำนักงานคณะกรรมการนโยบาย</w:t>
      </w:r>
      <w:r w:rsidR="005007B6" w:rsidRPr="005007B6">
        <w:rPr>
          <w:rFonts w:ascii="TH SarabunPSK" w:hAnsi="TH SarabunPSK" w:cs="TH SarabunPSK"/>
          <w:sz w:val="32"/>
          <w:szCs w:val="32"/>
          <w:cs/>
        </w:rPr>
        <w:t>เขต</w:t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 w:rsidRPr="005007B6">
        <w:rPr>
          <w:rFonts w:ascii="TH SarabunPSK" w:hAnsi="TH SarabunPSK" w:cs="TH SarabunPSK"/>
          <w:sz w:val="32"/>
          <w:szCs w:val="32"/>
          <w:cs/>
        </w:rPr>
        <w:t>พัฒนาพิเศษภาคตะวันออกและสำนักงานส่งเสริมการค้าและและการลงทุนแห่ง</w:t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>
        <w:rPr>
          <w:rFonts w:ascii="TH SarabunPSK" w:hAnsi="TH SarabunPSK" w:cs="TH SarabunPSK"/>
          <w:sz w:val="32"/>
          <w:szCs w:val="32"/>
          <w:cs/>
        </w:rPr>
        <w:tab/>
      </w:r>
      <w:r w:rsidR="005007B6" w:rsidRPr="005007B6">
        <w:rPr>
          <w:rFonts w:ascii="TH SarabunPSK" w:hAnsi="TH SarabunPSK" w:cs="TH SarabunPSK"/>
          <w:sz w:val="32"/>
          <w:szCs w:val="32"/>
          <w:cs/>
        </w:rPr>
        <w:t xml:space="preserve">สาธารณรัฐเกาหลีฉบับใหม่ </w:t>
      </w:r>
    </w:p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07B6">
        <w:rPr>
          <w:rFonts w:ascii="TH SarabunPSK" w:hAnsi="TH SarabunPSK" w:cs="TH SarabunPSK"/>
          <w:sz w:val="32"/>
          <w:szCs w:val="32"/>
        </w:rPr>
        <w:t>9.</w:t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ร่างเอกสารผลลัพธ์การประชุมระดับรัฐมนตรีอาเซียนว่าด้วยเรื่องการเร่งรัดการ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ขับเคลื่อนเพื่อให้บรรลุเป้าหมายการพัฒนาที่ยั่งยืน ครั้งที่ </w:t>
      </w:r>
      <w:r w:rsidRPr="005007B6">
        <w:rPr>
          <w:rFonts w:ascii="TH SarabunPSK" w:hAnsi="TH SarabunPSK" w:cs="TH SarabunPSK"/>
          <w:sz w:val="32"/>
          <w:szCs w:val="32"/>
        </w:rPr>
        <w:t>2</w:t>
      </w:r>
    </w:p>
    <w:p w:rsidR="002050D7" w:rsidRPr="002050D7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07B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050D7" w:rsidRPr="002050D7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 w:rsidR="002050D7">
        <w:rPr>
          <w:rFonts w:ascii="TH SarabunPSK" w:hAnsi="TH SarabunPSK" w:cs="TH SarabunPSK"/>
          <w:sz w:val="32"/>
          <w:szCs w:val="32"/>
          <w:cs/>
        </w:rPr>
        <w:tab/>
      </w:r>
      <w:r w:rsidR="002050D7" w:rsidRPr="002050D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050D7">
        <w:rPr>
          <w:rFonts w:ascii="TH SarabunPSK" w:hAnsi="TH SarabunPSK" w:cs="TH SarabunPSK"/>
          <w:sz w:val="32"/>
          <w:szCs w:val="32"/>
          <w:cs/>
        </w:rPr>
        <w:tab/>
      </w:r>
      <w:r w:rsidR="002050D7" w:rsidRPr="002050D7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การขอความเห็นชอบต่อร่างปฏิญญาเวียงจันทน์ ค.ศ. 2023</w:t>
      </w:r>
    </w:p>
    <w:p w:rsidR="005007B6" w:rsidRPr="002050D7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50D7">
        <w:rPr>
          <w:rFonts w:ascii="TH SarabunPSK" w:hAnsi="TH SarabunPSK" w:cs="TH SarabunPSK"/>
          <w:sz w:val="32"/>
          <w:szCs w:val="32"/>
          <w:cs/>
        </w:rPr>
        <w:tab/>
      </w:r>
      <w:r w:rsidRPr="002050D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07B6" w:rsidRPr="0051443B" w:rsidTr="004772A7">
        <w:tc>
          <w:tcPr>
            <w:tcW w:w="9594" w:type="dxa"/>
          </w:tcPr>
          <w:p w:rsidR="005007B6" w:rsidRPr="0051443B" w:rsidRDefault="005007B6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007B6" w:rsidRP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7B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การแต่งตั้งกรรมการผู้ทรงคุณวุฒิในคณะกรรมการการจัดการเรื่องราวร้องทุกข์</w:t>
      </w:r>
      <w:r w:rsidRPr="005007B6">
        <w:rPr>
          <w:rFonts w:ascii="TH SarabunPSK" w:hAnsi="TH SarabunPSK" w:cs="TH SarabunPSK"/>
          <w:sz w:val="32"/>
          <w:szCs w:val="32"/>
        </w:rPr>
        <w:t xml:space="preserve"> </w:t>
      </w:r>
    </w:p>
    <w:p w:rsidR="005007B6" w:rsidRPr="00466DA5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6DA5">
        <w:rPr>
          <w:rFonts w:ascii="TH SarabunPSK" w:hAnsi="TH SarabunPSK" w:cs="TH SarabunPSK"/>
          <w:sz w:val="32"/>
          <w:szCs w:val="32"/>
          <w:cs/>
        </w:rPr>
        <w:tab/>
      </w:r>
    </w:p>
    <w:p w:rsidR="005007B6" w:rsidRPr="00466DA5" w:rsidRDefault="005007B6" w:rsidP="00695766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:rsid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DE2" w:rsidRDefault="00450DE2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DE2" w:rsidRPr="00466DA5" w:rsidRDefault="00450DE2" w:rsidP="00695766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007B6" w:rsidRDefault="005007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72A7" w:rsidRPr="00466DA5" w:rsidRDefault="004772A7" w:rsidP="00695766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1443B" w:rsidTr="00BA13B6">
        <w:tc>
          <w:tcPr>
            <w:tcW w:w="9594" w:type="dxa"/>
          </w:tcPr>
          <w:p w:rsidR="005F667A" w:rsidRPr="0051443B" w:rsidRDefault="005F667A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A13B6" w:rsidRPr="003757A2" w:rsidRDefault="00C74F3D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A13B6" w:rsidRPr="00375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การให้ใช้บังคับผังเมืองรวมชุมชนบางสะพาน จังหวัดประจวบคีรีขันธ์ พ.ศ. ....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คณะรัฐมนตรีมีมติเห็นชอบร่างประกาศกระทรวงมหาดไทยเรื่อง การให้ใช้บังคับผังเมืองรวมชุมชนบางสะพาน จังหวัดประจวบคีรีขันธ์ พ.ศ. ....</w:t>
      </w:r>
      <w:r w:rsidRPr="003757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57A2"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ทั้งนี้ ร่างประกาศกระทรวงมหาดไทย ตามที่กระทรวงมหาดไทยเสนอเป็นการกำหนดให้ใช้บังคับผังเมืองรวม ในท้องที่ตำบลร่อนทอง ตำบลกำเนิดนพคุณ ตำบลแม่รำพึง และตำบลพงศ์ประศาสน์ อำเภอบางสะพาน จังหวัดประจวบคีรีขันธ์ เพื่อใช้เป็นแนวทางในการพัฒนา 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บริการสาธาณะ 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ซึ่งมีนโยบายเพื่อส่งเสริมและพัฒนาที่อยู่อาศัย การบริการด้านการคมนาคมและขนส่งให้เพียงพอ และได้มาตรฐานโดยดำรงรักษาวัฒนธรรมประเพณีซึ่งเป็นวิถีชีวิตของชุมชน อนุรักษ์ทรัพยากรธรรมชาติและสิ่งแวดล้อมภายในพื้นที่เพื่อให้เกิดความสมดุลของระบบนิเวศ และรักษาดุลยภาพระหว่างเศรษฐกิจชุมชนเดิม ซึ่งเป็นชุมชนประมงชายฝั่ง กับการพัฒนาด้านการท่องเที่ยวเชิงนิเวศ รวมทั้งส่งเสริมให้ชุมชนบางสะพาน เป็นแหล่งท่องเที่ยวเชิงนิเวศที่สำคัญของจังหวัดประจวบคีรีขันธ์ โดยได้มีการกำหนดแผนผังและการใช้ประโยชน์ที่ดินภายในเขตผังเมืองรวมจำแนกออกเป็น 13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และคณะกรรมการผังเมืองได้มีมติเห็นชอบแล้ว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>กำหนดให้ใช้บังคับผังเมืองรวม ในท้องที่ตำบลร่อนทอง ตำบลกำเนิดนพคุณ</w:t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7A2">
        <w:rPr>
          <w:rFonts w:ascii="TH SarabunPSK" w:hAnsi="TH SarabunPSK" w:cs="TH SarabunPSK"/>
          <w:sz w:val="32"/>
          <w:szCs w:val="32"/>
          <w:cs/>
        </w:rPr>
        <w:t>ตำบลแม่รำพึง และตำบลพงศ์ประศาสน์ อำเภอบางสะพาน จังหวัดประจวบคีรีขันธ์</w:t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7A2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</w:t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7A2">
        <w:rPr>
          <w:rFonts w:ascii="TH SarabunPSK" w:hAnsi="TH SarabunPSK" w:cs="TH SarabunPSK"/>
          <w:sz w:val="32"/>
          <w:szCs w:val="32"/>
          <w:cs/>
        </w:rPr>
        <w:t>บริการสาธารณะ และสภาพแวดล้อม 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1</w:t>
      </w:r>
      <w:r w:rsidRPr="003757A2">
        <w:rPr>
          <w:rFonts w:ascii="TH SarabunPSK" w:hAnsi="TH SarabunPSK" w:cs="TH SarabunPSK"/>
          <w:sz w:val="32"/>
          <w:szCs w:val="32"/>
          <w:cs/>
        </w:rPr>
        <w:t>. กำหนดให้ผังเมืองรวมชุมชนบางสะพาน จังหวัดประจวบคีรีขันธ์มีนโยบายและมาตรการเพื่อจัดระบบการใช้ประโยชน์ที่ดิน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รวมทั้งส่งเสริมและพัฒนาเศษฐกิจ โดยมีสาระสำคัญดังต่อไปนี้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1.1 ส่งเสริมและพัฒนาชุมชนบางสะพานให้เป็นศูนย์กลางการบริหาร การพาณิชยกรรม การสื่อสารคมนาคมและบริการสาธารณะในระดับอำเภอ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  <w:t>1.2 ส่งเสริมและพั</w:t>
      </w:r>
      <w:r w:rsidRPr="003757A2">
        <w:rPr>
          <w:rFonts w:ascii="TH SarabunPSK" w:hAnsi="TH SarabunPSK" w:cs="TH SarabunPSK" w:hint="cs"/>
          <w:sz w:val="32"/>
          <w:szCs w:val="32"/>
          <w:cs/>
        </w:rPr>
        <w:t>ฒนาด้านที่อยู่อาศัย พาณิชยกรรม และเกษตรกรรม ให้สอดคล้องกับการขยายตัวของชุมชน ระบบเศรษฐกิจและสังคม และการกระจายตัวของประชากรที่เพิ่มขึ้น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1.3 กำหนดแนวทางพัฒนาและควบคุมการขยายตัวของชุมชนบางสะพานให้สอดคล้องกับวัตถุประสงค์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1.4 ส่งเสริมและพัฒนาบทบาทชุมชนบางสะพานด้านอุตสาหกรรมและท่าเรือน้ำลึกชายฝั่งตะวันตก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1.5 ส่งเสริมและพัฒนาระบบโครงข่ายคมนาคมขนส่งให้สอดคล้องกับการใช้ประโยชน์ที่ดินในอนาคต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1.6 ส่งเสริมและพัฒนาให้เป็นศูนย์กลางการขนส่งสินค้าและวัตถุดิบโดยรถไฟ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1.7 อนุรักษ์ทรัพยากรธรรมชาติและสิ่งแวดล้อม</w:t>
      </w:r>
    </w:p>
    <w:p w:rsidR="00BA13B6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2. กำหนดประเภทการใช้ประโยชน์ที่ดินออกเป็น 13 ประเภท ดังนี้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BA13B6" w:rsidRPr="003757A2" w:rsidTr="004772A7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BA13B6" w:rsidRPr="003757A2" w:rsidRDefault="00BA13B6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</w:tcPr>
          <w:p w:rsidR="00BA13B6" w:rsidRPr="003757A2" w:rsidRDefault="00BA13B6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BA13B6" w:rsidRPr="003757A2" w:rsidTr="004772A7">
        <w:tc>
          <w:tcPr>
            <w:tcW w:w="4248" w:type="dxa"/>
            <w:tcBorders>
              <w:top w:val="single" w:sz="4" w:space="0" w:color="auto"/>
            </w:tcBorders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ที่ดินประเภทที่อยู่อาศัยหนาแน่นน้อย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(สีเหลือง)</w:t>
            </w:r>
          </w:p>
        </w:tc>
        <w:tc>
          <w:tcPr>
            <w:tcW w:w="4768" w:type="dxa"/>
            <w:tcBorders>
              <w:top w:val="single" w:sz="4" w:space="0" w:color="auto"/>
            </w:tcBorders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เป็นพื้นที่รอบนอกชุมชนเมืองต่อจากพื้นที่อยู่อาศัยหนาแน่นปานกลาง มีวัตถุประสงค์เพื่อให้เป็นที่อยู่อาศัยที่เบาบาง ให้ใช้ประโยชน์ที่ดินเพื่อการอยู่อาศัย สถาบันราชการ การสาธารณูปโภคและสาธารณูปการเป็นส่วนใหญ่ และห้ามการใช้ประโยชน์ที่ดินที่ส่งผลกระทบต่อบริเวณที่พักอาศัยและชุมชน ได้แก่ โรงงานทุกจำพวกตามกฎหมายว่าด้วยโรงงาน เว้นแต่โรงงานตามประเภท ชนิดและจำพวกที่กำหนดให้ดำเนินการได้ตามบัญชีท้ายประกาศ และโรงงานบำบัดน้ำเสียรวมของชุมชน คลังน้ำมันและสถานที่เก็บรักษาน้ำมันคลังก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๊าซ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ปิโตรเลียมเหลว เลี้ยงม้า โค กระบือ สุกร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แพะ แกะ ห่าน เป็ด ไก่ งู จระเข้ หรือสัตว์ป่าตามกฎหมายว่าด้วยการสงวนและคุ้มครองสัตว์ป่า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เพื่อการค้า สุสานและฌาปนสถาน จัดสรรที่ดิน เพื่อประกอบอุตสาหกรรม การอยู่อาศัยหรือประกอบพาณิชยกรรมประเภทอาคารสูง หรืออาคารขนาดใหญ่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การอยู่อาศัยประเภทอาคารชุด หอพัก หรืออาคารอยู่อาศัยรวม โรงฆ่าสัตว์ และกำจัดมูลฝอย และโรงงานอุตสาหกรรมที่สามารถประกอบกิจการ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อุตสาหกรรมขนาดเล็กและอุตสาหกรรมบริการ เช่น การทำขนมปังหรือเค้ก การทำน้ำดื่ม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การซ่อมรองเท้า หรือเครื่องหนัง เป็นต้น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ที่ดินประเภทที่อยู่อาศัยหนาแน่นปานกลาง (สีส้ม)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เป็นพื้นที่บริเวณต่อเนื่องหรือล้อมรอบพื้นที่อยู่อาศัยหนาแน่นมาก มีวัตถุประสงค์เพื่อให้เป็นที่อยู่อาศัยหนาแน่นปานกลาง ให้ใช้ประโยชน์ที่ดินเพื่อการอยู่อาศัย สถาบันราชการ การสาธารณูปโภคและสาธารณูปการเป็นส่วนใหญ่ และห้ามการใช้ประโยชน์ที่ดินบางประเภท ได้แก่ โรงงานทุกจำพวกตามกฎหมายว่าด้วยโรงงาน เว้นแต่โรงงานตามประเภท ชนิด และจำพวกที่กำหนดให้ดำเนินการได้ตามบัญชีท้ายประกาศ และโรงงานบำบัดน้ำเสียรวมของชุมชน คลังน้ำมัน และสถานที่เก็บรักษาน้ำมัน คลังก๊าซปิโตรเลียมเหลว เลี้ยงม้า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โค กระบือ สุกร แพะ แกะ ห่าน เป็ด ไก่ งู จระเข้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หรือสัตว์ป่าตามกฎหมายว่าด้วยการสงวนและคุ้มครองสัตว์ป่า เพื่อการค้า สุสานและฌาปนสถาน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จัดสรรที่ดินเพื่อประกอบอุตสาหกรรม การอยู่อาศัยหรือประกอบพาณิชยกรรมประเภทอาคารสูงหรืออาคารขนาดใหญ่พิเศษ โรงฆ่าสัตว์ ไซโล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เก็บผลิตผลทางการเกษตร กำจัดมูลฝอย และซื้อขายหรือเก็บเศษวัสดุ และโรงงานอุตสาหกรรมที่สามารถประกอบกิจการ ได้แก่ อุตสาหกรรมขนาดเล็กและอุตสาหกรรมบริการ เช่น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การคั่ว บด หรือป่น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กาแฟ หรือการทำกาแฟผง การซ่อมเครื่องมือไฟฟ้า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หรือเครื่องใช้ไฟฟ้า สำหรับใช้ในบ้านหรือใช้ประจำตัว เป็นต้น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เป็นศูนย์กลางชุมชนเมืองมีวัตถุประสงค์ให้เป็นบริเวณที่ประกอบพาณิชย์ และการอยู่อาศัยหนาแน่นมากให้ใช้ประโยชน์ที่ดิน เพื่อพาณิชยกรรม การอยู่อาศัย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สถาบันราชการ การสาธารณูปโภคและสาธารณูปการเป็นส่วนใหญ่ และห้ามการใช้ประโยชน์ที่ดินบางประเภท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โรงงานทุกจำพวกตามกฎหมายว่าด้วยโรงงาน เว้นแต่โรงงานตามประเภท ชนิด และจำพวกที่กำหนดให้ดำเนินการได้ตามบัญชีท้ายประกาศ และโรงงานบำบัดน้ำเสียรวมของชุมชน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คลังน้ำมันและสถานที่เก็บรักษาน้ำมัน คลังก๊าซปิโตรเลียมเหลว เลี้ยงม้า โค กระบือ สุกร แพะ แกะ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ห่าน เป็ด ไก่ งู จระเข้ หรือสัตว์ป่า ตามกฎหมายว่าด้วยการสงวนและคุ้มครองสัตว์ป่า เพื่อการค้า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สุสานและฌาปนสถาน จัดสรรที่ดินเพื่อประกอบอุตสาหกรรม โรงฆ่าสัตว์ ไซโลเก็บผลิตผลทางการเกษตร กำจัดมูลฝอย และซื้อขายหรือเก็บเศษวัสดุ และโรงงานอุตสาหกรรมที่สามารถประกอบกิจการ ได้แก่ อุตสาหกรรมขนาดเล็กและอุตสาหกรรมบริการ เช่น การซ่อมรองเท้าหรือเครื่องหนัง การซ่อมเครื่องมือไฟฟ้าหรือเครื่องใช้ไฟฟ้า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สำหรับใช้ในบ้าน หรือใช้ประจำตัว เป็นต้น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ที่ดินประเภทอุตสาหกรรมและคลังสินค้า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(สีม่วง)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มีวัตถุประสงค์ให้เป็นพื้นที่อุตสาหกรรมให้ใช้ประโยชน์ที่ดินเพื่ออุตสาหกรรม คลังสินค้า สถาบันราชการ การสาธารณูปโภคและสาธารณูปการเป็นส่วนใหญ่ และห้ามการใช้ประโยชน์ที่ดินบางประเภท ได้แก่ สุสานและฌาปนสถาน โรงแรมตามกฎหมายว่าด้วยโรงแรม โรงมหรสพตามกฎหมายว่าด้วยการควบคุมอาคาร จัดสรรที่ดินเพื่อประกอบพาณิชยกรรม เว้นแต่เป็นการดำเนินการที่เกี่ยวข้องกับอุตสาหกรรมและคลังสินค้า จัดสรรที่ดิน เพื่อการอยู่อาศัย เว้นแต่เป็นการดำเนินการที่เกี่ยวข้องกับอุตสาหกรรมและคลังสินค้า การประกอบพาณิชยกรรมประเภทอาคารขนาดใหญ่ การอยู่อาศัยประเภทอาคารชุด หอพัก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หรืออาคารอยู่อาศัยรวม เว้นแต่เป็นการดำเนินการที่เกี่ยวข้องกับอุตสาหกรรมและคลังสินค้า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สถานสงเคราะห์หรือรับเลี้ยงเด็ก เว้นแต่สถานบริการรับเลี้ยงเด็ก ซึ่งเป็นสวัสดิการของพนักงาน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สถานสงเคราะห์หรือรับเลี้ยงคนชรา และโรงพยาบาล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ที่ดินประเภทอุตสาหกรรมเฉพาะกิจ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(สีม่วงอ่อน)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ให้เป็นพื้นที่อุตสาหกรรมเฉพาะที่ไม่เป็นพิษต่อชุมชนเกี่ยวกับการประมงเป็นหลักให้ใช้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ประโยชน์ที่ดินเพื่ออุตสาหกรรมที่เกี่ยวกับธุรกิจการประมงที่ไม่เป็นมลพิษต่อชุมชนหรือสิ่งแวดล้อม อุตสาหกรรมบริการที่เกี่ยวกับธุรกิจ การประมง คลังสินค้า สถาบันราชการ การสาธารณูปโภคและสาธารณูปการเป็นส่วนใหญ่ และห้ามการใช้ประโยชน์ที่ดินที่ส่งผลกระทบต่ออุตสาหกรรมเฉพาะกิจ ได้แก่ โรงงานทุกจำพวกตามกฎหมายว่าด้วยโรงงาน เว้นแต่โรงงานที่ประกอบกิจการเกี่ยวกับอุตสาหกรรมที่เกี่ยวกับการประมงที่ไม่เป็นมลพิษต่อชุมชนหรือสิ่งแวดล้อม หรืออุตสาหกรรมบริการที่เกี่ยวกับการประมง และโรงงานบำบัดน้ำเสียรวมของชุมชน สุสานและฌาปนสถ</w:t>
            </w:r>
            <w:r w:rsidR="007D0F3A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านตามกฎหมายว่าด้วยสุสานและฌาปนสถ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าน การอยู่อาศัยหรือประกอบพาณิชยกรรมประเภทอาคารสูง หรืออาคารขนาดใหญ่ การอยู่อาศัยประเภทอาคารชุด หอพัก หรืออาคารอยู่อาศัยรวม โรงฆ่าสัตว์ ตามกฎหมายว่าด้วยการควบคุมการฆ่าสัตว์เพื่อ</w:t>
            </w:r>
            <w:r w:rsidR="00C02C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การจำหน่ายเนื้อสัตว์ โรงพยาบาล และกำจัดมูลฝอย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ที่ดินประเภทอุตสาหกรรมทั่วไปที่ไม่เป็นมลพิษต่อชุมชนหรือสิ่งแวดล้อมและคลังสินค้า (สีขาวมีกรอบและเส้นทแยงสีม่วง)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มีวัตถุประสงค์ให้เป็นพื้นที่อุตสาหกรรมเฉพาะที่ไม่เป็นพิษต่อชุมชนเกี่ยวกับคลังสินค้าเป็นหลัก ให้ใช้ประโยชน์ที่ดินเพื่ออุตสาหกรรมที่ประกอบกิจการในลักษณะโรงงานตามกฎหมายว่าด้วยโรงงานตามประเภท ชนิด และจำพวกที่กำหนดให้ดำเนินการได้ตามบัญชีท้ายประกาศนี้ คลังสินค้าที่เกี่ยวกับอุตสาหกรรมที่ดำเนินการได้ในที่ดินประเภทนี้ สถาบันราชการ การสาธารณูปโภคและสาธารณูปการเป็นส่วนใหญ่ และห้ามการใช้ประโยชน์ที่ดินบางประเภท ได้แก่ โรงงานตามประเภท ชนิด และจำพวกที่กำหนดให้ดำเนินการได้ตามบัญชีท้ายประกาศนี้ และโรงงานบำบัดน้ำเสียรวมของชุมชน เลี้ยงม้า โค กระบือ สุกร แพะ แกะ ห่าน เป็ด ไก่ งู จระเข้ หรือสัตว์ป่าตามกฎหมายว่าด้วยการสงวนและคุ้มครองสัตว์ป่า เพื่อการค้า สุสานและฌาปนสถาน จัดสรรที่ดินเพื่อประกอบพาณิชยกรรม เว้นแต่เป็นส่วนหนึ่งของโรงงานตามประเภท ชนิด และจำพวกที่กำหนดให้ดำเนินการได้ตามบัญชีท้ายประกาศนี้ และคลังสินค้าที่เกี่ยวกับอุตสาหกรรมที่ดำเนินการได้ในที่ดินประเภทนี้ จัดสรรที่ดินเพื่อการอยู่อาศัย เว้นแต่เป็นส่วนหนึ่งของโรงงานตามประเภทชนิด และจำพวกที่กำหนดให้ดำเนินการได้ตามบัญชีท้ายประกาศนี้ และคลังสินค้าที่เกี่ยวกับอุตสาหกรรมที่ดำเนินการได้ในที่ดินประเภทนี้ และโรงงานอุตสาหกรรมที่สามารถประกอบกิจการได้ เช่น การทำอาหารจากสัตว์น้ำและบรรจุในภาชนะที่ผนึก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และอากาศเข้าไม่ได้ การสี ฝัด หรือขัดข้าว การทำน้ำดื่ม เป็นต้น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7.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ที่ดินประเภทชนบทและเกษตรกรรม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(สีเขียว)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เป็นพื้นที่กันชนของชุมชนเมืองให้คงสภาพชนบทและประกอบอาชีพเกษตรกรรม มีวัตถุประสงค์ให้เป็นพื้นที่ชนบทและเกษตรกรรม ควบคุมการขยายตัวของชุมชนและรักษาคุณค่าของพื้นที่เกษตรกรรม ตลอดจนทรัพยากรธรรมชาติ และสิ่งแวดล้อมที่มีอยู่ในพื้นที่บริเวณรอบชุมชนให้ใช้ประโยชน์ที่ดินเพื่อเกษตรกรรม หรือเกี่ยวข้องกับเกษตรกรรม สถาบันราชการ การสาธารณูปโภค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และสาธารณูปการเป็นส่วนใหญ่ และห้ามการใช้ประโยชน์ที่ดินที่ส่งผลกระทบต่อชนบทและเกษตรกรรม ได้แก่ จัดสรรที่ดินเพื่อประกอบอุตสาหกรรม จัดสรรที่ดินเพื่อประกอบพาณิชยกรรม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จัดสรรที่ดินเพื่อการอยู่อาศัย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มีวัตถุประสงค์เพื่อต้องการให้ชุมชนมีสภาพแวดล้อมที่ดี มีอากาศบริสุทธิ์มีที่พักผ่อนหย่อนใจ เพื่อให้ประชาชนมีสุขภาพที่สมบูรณ์ มีคุณภาพชีวิตที่ดี ให้ใช้ประโยชน์ที่ดิน เพื่อนันทนาการหรือเกี่ยวข้องกับนันทนาการ การรักษาคุณภาพสิ่งแวดล้อม หรือสาธารณประโยชน์เท่านั้น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ที่ดินประเภทอนุรักษ์ป่าไม้ (สีเขียวอ่อนมีเส้นทแยงสีขาว)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มีวัตถุประสงค์เพื่อกำหนดพื้นที่ซึ่งเป็นป่าสงวนแห่งชาติ ให้ใช้ประโยชน์ที่ดินเพื่อการสงวนและคุ้มครอง ดูแลรักษาหรือบำรุงป่าไม้ สัตว์ป่า ต้นน้ำลำธาร และทรัพยากรธรรมชาติอื่น ๆ ตามมติคณะรัฐมนตรี และกฎหมายที่เกี่ยวกับป่าไม้ การสงวนและคุ้มครองสัตว์ป่า และการส่งเสริม และรักษาคุณภาพสิ่งแวดล้อมแห่งชาติ ที่ดินประเภทนี้ซึ่งเอกชนเป็นเจ้าของหรือครอบครองโดยชอบด้วยกฎหมายให้ใช้ประโยชน์ที่ดินเพื่อนันทนาการและการรักษาคุณภาพสิ่งแวดล้อม การอยู่อาศัย เกษตรกรรม การสาธารณูปโภคและสาธารณประโยชน์เท่านั้น และห้ามการใช้ประโยชน์ที่ดินที่ส่งผลกระทบต่อการอนุรักษ์ป่าไม้ ได้แก่ จัดสรรที่ดินเพื่อการอยู่อาศัย การอยู่อาศัยประเภทอาคารสูงหรืออาคารขนาดใหญ่ การอยู่อาศัยประเภทห้องแถว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(สีเขียวมะกอก)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มีวัตถุประสงค์เพื่อกำหนดพื้นที่ซึ่งเป็นสถาบันการศึกษา ให้ใช้ประโยชน์ที่ดินเพื่อการศึกษาหรือเกี่ยวข้องกับการศึกษา สถาบันราชการ หรือสาธารณประโยชน์เท่านั้น ที่ดินประเภทนี้ในเขตปฏิรูปที่ดิน ให้ใช้ประโยชน์ที่ดินเพื่อการปฏิรูปที่ดินเพื่อเกษตรกรรมตามกฎหมายว่าด้วยการปฏิรูปที่ดินเพื่อเกษตรกรรม เช่น โรงเรียนธนาคารออมสิน โรงเรียนดอนสง่า โรงเรียนบ้านนาผักขวง เป็นต้น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11.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ที่ดินประเภทที่โล่งเพื่อการรักษาคุณภาพสิ่งแวดล้อม (สีฟ้า)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เป็นพื้นที่บริเวณชายฝั่งอ่าวไทย มีวัตถุประสงค์เพื่อการรักษาคุณภาพสิ่งแวดล้อม การเพาะเลี้ยงสัตว์น้ำ การประมงชายฝั่ง หรือสาธารณประโยชน์เท่านั้น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พื้นที่สถาบันศาสนาให้ใช้ประโยชน์ที่ดินเพื่อการศาสนาหรือเกี่ยวข้องกับการศาสนา การศึกษา สถาบันราชการ หรือสาธารณประโยชน์เท่านั้น เช่น วัดเกาะยายฉิม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วัดดอนสำราญ สำนักสงฆ์ทุ่งไทรทอง เป็นต้น</w:t>
            </w:r>
          </w:p>
        </w:tc>
      </w:tr>
      <w:tr w:rsidR="00BA13B6" w:rsidRPr="003757A2" w:rsidTr="004772A7">
        <w:tc>
          <w:tcPr>
            <w:tcW w:w="424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375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 และสาธารณูปการ (สีน้ำเงิน)</w:t>
            </w:r>
          </w:p>
        </w:tc>
        <w:tc>
          <w:tcPr>
            <w:tcW w:w="4768" w:type="dxa"/>
          </w:tcPr>
          <w:p w:rsidR="00BA13B6" w:rsidRPr="003757A2" w:rsidRDefault="00BA13B6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มีวัตถุประสงค์เพื่อเป็นพื้นที่สถาบันราชการให้ใช้ประโยชน์ที่ดินเพื่อกิจการของรัฐ กิจการ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เกี่ยวกับการสาธารณูปโภคและสาธารณูปการ หรือสาธารณประโยชน์เท่านั้น เช่น โรงพยาบาล</w:t>
            </w:r>
            <w:r w:rsidRPr="00375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7A2">
              <w:rPr>
                <w:rFonts w:ascii="TH SarabunPSK" w:hAnsi="TH SarabunPSK" w:cs="TH SarabunPSK"/>
                <w:sz w:val="32"/>
                <w:szCs w:val="32"/>
                <w:cs/>
              </w:rPr>
              <w:t>บางสะพาน ที่ว่าการอำเภอบางสะพาน ที่ทำการไปรษณีย์บางสะพาน เป็นต้น</w:t>
            </w:r>
          </w:p>
        </w:tc>
      </w:tr>
    </w:tbl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757A2">
        <w:rPr>
          <w:rFonts w:ascii="TH SarabunPSK" w:hAnsi="TH SarabunPSK" w:cs="TH SarabunPSK"/>
          <w:sz w:val="32"/>
          <w:szCs w:val="32"/>
          <w:cs/>
        </w:rPr>
        <w:t>กำหนดประเภทหรือชนิดของโรงงานที่ให้ดำเนินการได้ในที่ดิน</w:t>
      </w:r>
      <w:r w:rsidRPr="003757A2">
        <w:rPr>
          <w:rFonts w:ascii="TH SarabunPSK" w:hAnsi="TH SarabunPSK" w:cs="TH SarabunPSK" w:hint="cs"/>
          <w:sz w:val="32"/>
          <w:szCs w:val="32"/>
          <w:cs/>
        </w:rPr>
        <w:t>ป</w:t>
      </w:r>
      <w:r w:rsidRPr="003757A2">
        <w:rPr>
          <w:rFonts w:ascii="TH SarabunPSK" w:hAnsi="TH SarabunPSK" w:cs="TH SarabunPSK"/>
          <w:sz w:val="32"/>
          <w:szCs w:val="32"/>
          <w:cs/>
        </w:rPr>
        <w:t>ระเภทที่อยู่อาศัยหนาแน่นน้อย (สีเหลือง) ที่ดินประเภทที่อยู่อาศัยหนาแน่นปานกลาง (สีส้ม)</w:t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7A2">
        <w:rPr>
          <w:rFonts w:ascii="TH SarabunPSK" w:hAnsi="TH SarabunPSK" w:cs="TH SarabunPSK"/>
          <w:sz w:val="32"/>
          <w:szCs w:val="32"/>
          <w:cs/>
        </w:rPr>
        <w:t>ที่ดินประเภทพาณิชยกรรมและที่อยู่อาศัยหนาแน่นมาก (สีแดง) ที่ดินประเภทอุตสาหกรรมทั่วไป</w:t>
      </w:r>
      <w:r w:rsidRPr="003757A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757A2">
        <w:rPr>
          <w:rFonts w:ascii="TH SarabunPSK" w:hAnsi="TH SarabunPSK" w:cs="TH SarabunPSK"/>
          <w:sz w:val="32"/>
          <w:szCs w:val="32"/>
          <w:cs/>
        </w:rPr>
        <w:t>ไม่เป็นมลพิษต่อชุมชนหรือสิ่งแวดล้อมและคลังสินค้า (สีขาวมีกรอบและเส้นทแยงสีม่วง) และที่ดินประเภทชนบทและเกษตรกรรม (สีเขียว) ตามบัญชีท้ายประกาศกระทรวงมหาดไทย ทั้งนี้</w:t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3757A2">
        <w:rPr>
          <w:rFonts w:ascii="TH SarabunPSK" w:hAnsi="TH SarabunPSK" w:cs="TH SarabunPSK"/>
          <w:sz w:val="32"/>
          <w:szCs w:val="32"/>
          <w:cs/>
        </w:rPr>
        <w:t>พื่อให้เป็นไปตามวัตถุประสงค์การใช้ประโยชน์ที่ดินแต่ละประเภท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757A2">
        <w:rPr>
          <w:rFonts w:ascii="TH SarabunPSK" w:hAnsi="TH SarabunPSK" w:cs="TH SarabunPSK"/>
          <w:sz w:val="32"/>
          <w:szCs w:val="32"/>
          <w:cs/>
        </w:rPr>
        <w:t>กำหนดการใช้ประโยชน์ที่ดิน ตามแผนผังแสดงโครงการคมนาคมและขนส่งท้ายประกาศกระทรวงมหาดไทย ดังต่อไปนี้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 xml:space="preserve">4.1 ที่ดินในบริเวณแนวถนนสาย ก 1 ถนนสาย ก 2 ถนนสาย ก 3 ถนนสาย ก 4 ถนนสาย ข 3 ถนนสาย ข 4 ถนนสาย ข 5 ถนนสาย ข 6 ถนนสาย ข 7 ถนนสาย ข 8 ถนนสาย ข 9 ถนนสาย ข 10 ถนนสาย ข 11 ถนนสาย ข 12 ถนนสาย ข 13 ถนนสาย ข 14 ถนนสาย ข 15 และถนนสาย ข 16 ห้ามใช้ประโยชน์ที่ดินเพื่อกิจการอื่น นอกจากกิจการตามที่กำหนด ดังต่อไปนี้ </w:t>
      </w:r>
      <w:r w:rsidRPr="003757A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4.1.1 การสร้างถนนหรือเกี่ยวข้องกับถนน และการสาธารณูปโภค และสาธารณูปการ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4.1.2 การสร้างรั้วหรือกำแพง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4.1.3 การเกษตรกรรมหรือเกี่ยวข้องกับเกษตรกรรมที่มีความสูงของอาคารไม่เกิน 9 เมตรหรือไม่ใช่อาคารขนาดใหญ่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  <w:t>4.2 ที่ดินในบริเว</w:t>
      </w:r>
      <w:r w:rsidRPr="003757A2">
        <w:rPr>
          <w:rFonts w:ascii="TH SarabunPSK" w:hAnsi="TH SarabunPSK" w:cs="TH SarabunPSK" w:hint="cs"/>
          <w:sz w:val="32"/>
          <w:szCs w:val="32"/>
          <w:cs/>
        </w:rPr>
        <w:t>ณแนวถนนสาย ข 1 ถนนสาย ข 2 ถนนสาย ค 1 ถนนสาย ค 2 ถนนสาย ค 3 ถนนสาย ค 4 และถนนสาย ค 5 ห้ามใช้ประโยชน์ที่ดินเพื่อกิจการอื่น นอกจากกิจการตามที่กำหนด ดังต่อไปนี้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4.2.1 การสร้างถนนหรือเกี่ยวข้องกับถนน และการสาธารณูปโภค และสาธารณูปการ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4.2.2 การสร้างรั้วหรือกำแพง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4.2.3 การเกษตรกรรมหรือเกี่ยวข้องกับเกษตรกรรมที่มีความสูงของอาคารไม่เกิน 9 เมตรหรือไม่ใช่อาคารขนาดใหญ่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4.2.4 การอยู่อาศัยที่มีความสูงของอาคารไม่เกิน 9 เมตร หรือไม่ใช่อาคาร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757A2">
        <w:rPr>
          <w:rFonts w:ascii="TH SarabunPSK" w:hAnsi="TH SarabunPSK" w:cs="TH SarabunPSK" w:hint="cs"/>
          <w:sz w:val="32"/>
          <w:szCs w:val="32"/>
          <w:cs/>
        </w:rPr>
        <w:t>ขนาดใหญ่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4.2.5 การอยู่อาศัยซึ่งมิใช่ห้องแถว ตึกแถว หรือบ้านแถว</w:t>
      </w:r>
    </w:p>
    <w:p w:rsidR="00BA13B6" w:rsidRPr="003757A2" w:rsidRDefault="00BA13B6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/>
          <w:sz w:val="32"/>
          <w:szCs w:val="32"/>
          <w:cs/>
        </w:rPr>
        <w:tab/>
      </w:r>
      <w:r w:rsidRPr="003757A2">
        <w:rPr>
          <w:rFonts w:ascii="TH SarabunPSK" w:hAnsi="TH SarabunPSK" w:cs="TH SarabunPSK" w:hint="cs"/>
          <w:sz w:val="32"/>
          <w:szCs w:val="32"/>
          <w:cs/>
        </w:rPr>
        <w:t>4.2.6 การอยู่อาศัยซึ่งมิใช่เป็นส่วนหนึ่งของการจัดสรรที่ดิน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51443B" w:rsidTr="00450DE2">
        <w:tc>
          <w:tcPr>
            <w:tcW w:w="9594" w:type="dxa"/>
          </w:tcPr>
          <w:p w:rsidR="00B879F8" w:rsidRPr="0051443B" w:rsidRDefault="00B879F8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FD78C4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74F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D78C4"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ภาวะสังคมไทยไตรมาสสี่และภาพรวม ปี 2565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เสนอภาวะสังคมไทยไตรมาสสี่ (เดือนตุลาคม-ธันวาคม) และภาพรวม ปี 2565 [เป็นการดำเนินการตามพระราชบัญญัติสภาพัฒนาการเศรษฐกิจและสังคมแห่งชาติ พ.ศ. 2561 มาตรา 20 (5) ที่บัญญัติให้ สศช. รายงานภาวะเศรษฐกิจและสังคมของประเทศเสนอคณะรัฐมนตรีเพื่อทราบ] สรุปสาระสำคัญได้ ดังนี้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ความเคลื่อนไหวทางสังคมไตรมาสสี่และภาพรวม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ปี 2565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สถานการณ์แรงงาน ในไตรมาสสี่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มีการจ้างงานจำนวนทั้งสิ้น 39.6 ล้านคน ขยายตัวร้อยละ 1.5 จากช่วงเดียวกันของปีก่อน เนื่องจากการจ้างงานในสาขานอกภาคเกษตรกรรมที่เพิ่มขึ้น โดยสาขาโรงแรมและภัตตาคารและสาขาการค้าส่งและค้าปลีกปรับตัวดีขึ้นจากภาคการท่องเที่ยว ส่วนภาคเกษตรกรรม การจ้างงานหดตัวร้อยละ 3.4 จากปัญหาอุทกภัยในพื้นที่ภาคใต้และการย้ายสาขาของแรงงาน ขณะที่การว่างงานปรับตัวดีขึ้นโดยมีผู้ว่างงานจำนวน 4.6 แสนคน คิดเป็นอัตราการว่างงานร้อยละ 1.15 ลดลงทั้งผู้ว่างงานที่เคยทำงานมาก่อนและไม่เคยทำงานมาก่อน ส่วนสถานการณ์ด้านแรงงาน ปี 2565 มีผู้มีงานทำจำนวน 39.2 ล้านคน ขยายตัวร้อยละ 1.0 โดยการจ้างงานนอกภาคเกษตรกรรม ขยายตัวร้อยละ 2.0 ตามภาวะเศรษฐกิจที่ปรับตัวดีขึ้นหลังจากการเปิดรับนักท่องเที่ยวและการส่งออกที่ขยายตัวขึ้นจากปีก่อน ขณะที่ภาคเกษตรกรรมมีการจ้างงานหดตัวร้อยละ 1.2 จากผลกระทบของอุทกภัยตั้งแต่เดือนกรกฎาคม 2565 และการเคลื่อนย้ายของแรงงานไปสู่สาขาที่ฟื้นตัวได้ดี ทั้งนี้ </w:t>
      </w:r>
      <w:r w:rsidR="00950EA2" w:rsidRPr="0051443B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มีประเด็นที่ต้องติดตาม ได้แก่ (1) การจ้างงานในอุตสาหกรรมส่งออกและโอกาสการหางานของเด็กจบใหม่ </w:t>
      </w:r>
      <w:r w:rsidR="00950EA2" w:rsidRPr="0051443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1443B">
        <w:rPr>
          <w:rFonts w:ascii="TH SarabunPSK" w:hAnsi="TH SarabunPSK" w:cs="TH SarabunPSK"/>
          <w:sz w:val="32"/>
          <w:szCs w:val="32"/>
          <w:cs/>
        </w:rPr>
        <w:t>(2) ภาระค่าครองชีพของแรงงานจากอัตราเงินเฟ้อที่ยังสูง และ (3) ปัญหาการขาดแคลนแรงงานในภาคการท่องเที่ยว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1.2 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ไตรมาสสาม</w:t>
      </w: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(เดือนกรกฎาคม-กันยายน) ปี 2565</w:t>
      </w:r>
      <w:r w:rsidR="005E6581">
        <w:rPr>
          <w:rFonts w:ascii="TH SarabunPSK" w:hAnsi="TH SarabunPSK" w:cs="TH SarabunPSK"/>
          <w:sz w:val="32"/>
          <w:szCs w:val="32"/>
        </w:rPr>
        <w:t xml:space="preserve"> </w:t>
      </w:r>
      <w:r w:rsidRPr="0051443B">
        <w:rPr>
          <w:rFonts w:ascii="TH SarabunPSK" w:hAnsi="TH SarabunPSK" w:cs="TH SarabunPSK"/>
          <w:sz w:val="32"/>
          <w:szCs w:val="32"/>
          <w:cs/>
        </w:rPr>
        <w:t>หนี้สินครัวเรือนมีมูลค่า 14.90 ล้านล้านบาท ขยายตัวร้อยละ 3.9 จากร้อยละ 3.5 ของไตรมาสก่อนเป็นผลจากการฟื้นตัวของเศรษฐกิจและตลาดแรงงานที่ปรับตัวดีขึ้น ขณะที่สัดส่วนหนี้สินครัวเรือนต่อผลิตภัณฑ์มวลรวมในประเทศ (</w:t>
      </w:r>
      <w:r w:rsidRPr="0051443B">
        <w:rPr>
          <w:rFonts w:ascii="TH SarabunPSK" w:hAnsi="TH SarabunPSK" w:cs="TH SarabunPSK"/>
          <w:sz w:val="32"/>
          <w:szCs w:val="32"/>
        </w:rPr>
        <w:t>Gross Domestic Product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443B">
        <w:rPr>
          <w:rFonts w:ascii="TH SarabunPSK" w:hAnsi="TH SarabunPSK" w:cs="TH SarabunPSK"/>
          <w:sz w:val="32"/>
          <w:szCs w:val="32"/>
        </w:rPr>
        <w:t>GDP</w:t>
      </w:r>
      <w:r w:rsidRPr="0051443B">
        <w:rPr>
          <w:rFonts w:ascii="TH SarabunPSK" w:hAnsi="TH SarabunPSK" w:cs="TH SarabunPSK"/>
          <w:sz w:val="32"/>
          <w:szCs w:val="32"/>
          <w:cs/>
        </w:rPr>
        <w:t>) อยู่ที่ร้อยละ 86.8 ลดลงจากไตรมาสที่ผ่านมาที่อยู่ที่ร้อยละ 88.1 ส่วนคุณภาพสินเชื่อของธนาคารพาณิชย์ยังคงทรงตัว โดยหนี้เพื่อการอุปโภคบริโภคที่ไม่ก่อให้เกิดรายได้ (</w:t>
      </w:r>
      <w:r w:rsidRPr="0051443B">
        <w:rPr>
          <w:rFonts w:ascii="TH SarabunPSK" w:hAnsi="TH SarabunPSK" w:cs="TH SarabunPSK"/>
          <w:sz w:val="32"/>
          <w:szCs w:val="32"/>
        </w:rPr>
        <w:t>Non</w:t>
      </w:r>
      <w:r w:rsidRPr="0051443B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51443B">
        <w:rPr>
          <w:rFonts w:ascii="TH SarabunPSK" w:hAnsi="TH SarabunPSK" w:cs="TH SarabunPSK"/>
          <w:sz w:val="32"/>
          <w:szCs w:val="32"/>
        </w:rPr>
        <w:t>Peforming</w:t>
      </w:r>
      <w:proofErr w:type="spellEnd"/>
      <w:r w:rsidRPr="0051443B">
        <w:rPr>
          <w:rFonts w:ascii="TH SarabunPSK" w:hAnsi="TH SarabunPSK" w:cs="TH SarabunPSK"/>
          <w:sz w:val="32"/>
          <w:szCs w:val="32"/>
        </w:rPr>
        <w:t xml:space="preserve"> Loan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443B">
        <w:rPr>
          <w:rFonts w:ascii="TH SarabunPSK" w:hAnsi="TH SarabunPSK" w:cs="TH SarabunPSK"/>
          <w:sz w:val="32"/>
          <w:szCs w:val="32"/>
        </w:rPr>
        <w:t>NPL</w:t>
      </w:r>
      <w:r w:rsidRPr="0051443B">
        <w:rPr>
          <w:rFonts w:ascii="TH SarabunPSK" w:hAnsi="TH SarabunPSK" w:cs="TH SarabunPSK"/>
          <w:sz w:val="32"/>
          <w:szCs w:val="32"/>
          <w:cs/>
        </w:rPr>
        <w:t>) ไตรมาสสี่ ปี 2565 มีสัดส่วนร้อยละ 2.62 ต่อสินเชื่อรวม อย่างไรก็ตาม พบว่าสินเชื่อค้างชำระน้อยกว่า 3 เดือน ในสินเชื่อรถยนต์มีสัดส่วนสูงถึงร้อยละ 13.7 ของสินเชื่อรวม อีกทั้งลูกหนี้เสียจากผลกระทบของการแพร่ระบาดของโรคติดเชื้อไวรัสโคโรนา 2019 (โควิด-19) ยังมีปริมาณมากแม้สถานการณ์จะคลี่คลาย โดยมีประเด็นที่ต้องติดตามและให้ความสำคัญ คือ (1) การเร่งปรับโครงสร้างของลูกหนี้ที่เริ่มมีสัญญาณการผิดนัดชำระหนี้และ (2) การกำหนดมาตรการเฉพาะเจาะจงเพื่อช่วยเหลือกลุ่มลูกหนี้เสียจากผลกระทบของโควิด-19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การเจ็บป่วยด้วยโรคเฝ้าระวัง ไตรมาสสี่ ปี 2565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การเจ็บป่วยด้วยโรคเฝ้าระวังเพิ่มขึ้นร้อยละ 308.4 จากช่วงเดียวกันของปีก่อน โดยมีจำนวนผู้ป่วยจากโรคเฝ้าระวังสูงสุด 3 อันดับแรก ได้แก่ โรคปอดอักเสบ โรคไข้หวัดใหญ่ และโรคไข้เลือดออก ส่วนภาพรวมปี 2565 พบผู้ป่วยด้วยโรคเฝ้าระวังเพิ่มขึ้นจากปี 2564 ร้อยละ 134.9 โดยเป็นผู้ป่วยโรคปอดอักเสบสูงสุดที่สุด ทั้งนี้ ปัญหาสุขภาพจิตยังเป็นประเด็นสำคัญ โดยปี 2564 มีผู้ป่วยโรคซึมเศร้าเพิ่มเป็น 358</w:t>
      </w:r>
      <w:r w:rsidRPr="0051443B">
        <w:rPr>
          <w:rFonts w:ascii="TH SarabunPSK" w:hAnsi="TH SarabunPSK" w:cs="TH SarabunPSK"/>
          <w:sz w:val="32"/>
          <w:szCs w:val="32"/>
        </w:rPr>
        <w:t>,</w:t>
      </w:r>
      <w:r w:rsidRPr="0051443B">
        <w:rPr>
          <w:rFonts w:ascii="TH SarabunPSK" w:hAnsi="TH SarabunPSK" w:cs="TH SarabunPSK"/>
          <w:sz w:val="32"/>
          <w:szCs w:val="32"/>
          <w:cs/>
        </w:rPr>
        <w:t>267 คน จากปี 2563 ที่มีจำนวน 355</w:t>
      </w:r>
      <w:r w:rsidRPr="0051443B">
        <w:rPr>
          <w:rFonts w:ascii="TH SarabunPSK" w:hAnsi="TH SarabunPSK" w:cs="TH SarabunPSK"/>
          <w:sz w:val="32"/>
          <w:szCs w:val="32"/>
        </w:rPr>
        <w:t>,</w:t>
      </w:r>
      <w:r w:rsidRPr="0051443B">
        <w:rPr>
          <w:rFonts w:ascii="TH SarabunPSK" w:hAnsi="TH SarabunPSK" w:cs="TH SarabunPSK"/>
          <w:sz w:val="32"/>
          <w:szCs w:val="32"/>
          <w:cs/>
        </w:rPr>
        <w:t>537 คน และมีประเด็นที่ต้องให้ความสำคัญ คือ การป้องกันการแพร่ระบาดของโควิด-19 จากการเปิดรับนักท่องเที่ยวต่างชาติ การส่งเสริมพฤติกรรมการดูแลสุขภาพ และการหามาตรการป้องกันมลพิษทางอากาศที่ยั่งยืน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ในปี 2564</w:t>
      </w: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เด็กไทยมีการเข้าเรียนเพิ่มขึ้น โดยมีอัตราการเข้าเรียนในระบบการศึกษาประมาณร้อยละ 81.7 เพิ่มจากปี 2563 ที่อยู่ที่ร้อยละ 81.0 ขณะที่ผลการทดสอบทางการศึกษาระดับชาติขั้นพื้นฐาน (</w:t>
      </w:r>
      <w:r w:rsidRPr="0051443B">
        <w:rPr>
          <w:rFonts w:ascii="TH SarabunPSK" w:hAnsi="TH SarabunPSK" w:cs="TH SarabunPSK"/>
          <w:sz w:val="32"/>
          <w:szCs w:val="32"/>
        </w:rPr>
        <w:t>O</w:t>
      </w:r>
      <w:r w:rsidRPr="0051443B">
        <w:rPr>
          <w:rFonts w:ascii="TH SarabunPSK" w:hAnsi="TH SarabunPSK" w:cs="TH SarabunPSK"/>
          <w:sz w:val="32"/>
          <w:szCs w:val="32"/>
          <w:cs/>
        </w:rPr>
        <w:t>-</w:t>
      </w:r>
      <w:r w:rsidRPr="0051443B">
        <w:rPr>
          <w:rFonts w:ascii="TH SarabunPSK" w:hAnsi="TH SarabunPSK" w:cs="TH SarabunPSK"/>
          <w:sz w:val="32"/>
          <w:szCs w:val="32"/>
        </w:rPr>
        <w:t>NET</w:t>
      </w:r>
      <w:r w:rsidRPr="0051443B">
        <w:rPr>
          <w:rFonts w:ascii="TH SarabunPSK" w:hAnsi="TH SarabunPSK" w:cs="TH SarabunPSK"/>
          <w:sz w:val="32"/>
          <w:szCs w:val="32"/>
          <w:cs/>
        </w:rPr>
        <w:t>) ปี 2564 มีคะแนนลดลงในทุกระดับชั้นและผลสัมฤทธิ์ทางการศึกษายังอยู่ในระดับต่ำ รวมทั้งการแพร่ระบาดของโควิด-19 ได้ส่งผลให้เกิดภาวะถดถอยทางการศึกษาอีกด้วย ทั้งนี้ มีประเด็นที่ต้องให้ความสำคัญ ได้แก่ (1) การแก้ไขปัญหาการหลุดออกนอกระบบการศึกษาอย่างต่อเนื่องและ (2) การฟื้นฟูการเรียนรู้ที่หายไปในช่วงโควิด-19 ซึ่งข้อมูลจากกรมอนามัย พบว่า ร้อยละ 25 ของเด็กไทยยังมีพัฒนาการที่ไม่สมวัย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การบริโภคเครื่องดื่มแอลกอฮอล์และบุหรี่ ไตรมาสสี่ ปี 2565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การบริโภคเครื่องดื่มแอลกอฮอล์และบุหรี่เพิ่มขึ้นร้อยละ 3.7 ส่วนภาพรวม ปี 2565 การบริโภคเครื่องดื่มแอลกอฮอล์และบุหรี่เพิ่มขึ้น</w:t>
      </w:r>
      <w:r w:rsidR="00950EA2" w:rsidRPr="0051443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1443B">
        <w:rPr>
          <w:rFonts w:ascii="TH SarabunPSK" w:hAnsi="TH SarabunPSK" w:cs="TH SarabunPSK"/>
          <w:sz w:val="32"/>
          <w:szCs w:val="32"/>
          <w:cs/>
        </w:rPr>
        <w:t>ร้อยละ 1.9 ตามภาวะเศรษฐกิจและภาคท่องเที่ยวที่ทยอยฟื้นตัวและการกระตุ้นตลาดเพื่อดึงดูดผู้บริโภคมากขึ้นในหลายช่องทาง ทั้งนี้ มีประเด็นที่ต้องติดตามและให้ความสำคัญ คือ การเร่งปราบปรามบุหรี่หนีภาษีในเครือข่ายออนไลน์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คดีอาญา ไตรมาสสี่ ปี 2565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มีการรับแจ้งคดีอาญารวม 112</w:t>
      </w:r>
      <w:r w:rsidRPr="0051443B">
        <w:rPr>
          <w:rFonts w:ascii="TH SarabunPSK" w:hAnsi="TH SarabunPSK" w:cs="TH SarabunPSK"/>
          <w:sz w:val="32"/>
          <w:szCs w:val="32"/>
        </w:rPr>
        <w:t>,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842 คดี ลดลงร้อยละ 5.9 จากไตรมาสเดียวกันของปี 2564 โดยเป็นคดียาเสพติด คดีชีวิต ร่างกาย และเพศ และคดีประทุษร้ายต่อทรัพย์ ส่วนภาพรวม ปี 2565 มีการรับแจ้งคดีอาญารวม </w:t>
      </w:r>
      <w:r w:rsidRPr="0051443B">
        <w:rPr>
          <w:rFonts w:ascii="TH SarabunPSK" w:hAnsi="TH SarabunPSK" w:cs="TH SarabunPSK"/>
          <w:sz w:val="32"/>
          <w:szCs w:val="32"/>
        </w:rPr>
        <w:t>431,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666 คดี ลดลงจากปี 2564 ร้อยละ 18.4 ซึ่งพบว่ามีคดีข่มขืนกระทำชำเราเพิ่มขึ้นร้อยละ 17.3 จากปี 2564 ขณะที่คดีประทุษร้ายต่อทรัพย์ พบการกระทำผิดผ่านระบบคอมพิวเตอร์มากขึ้น โดยมีการรับแจ้งเพิ่มขึ้นจากปี </w:t>
      </w:r>
      <w:r w:rsidRPr="0051443B">
        <w:rPr>
          <w:rFonts w:ascii="TH SarabunPSK" w:hAnsi="TH SarabunPSK" w:cs="TH SarabunPSK"/>
          <w:spacing w:val="2"/>
          <w:sz w:val="32"/>
          <w:szCs w:val="32"/>
          <w:cs/>
        </w:rPr>
        <w:t>2564 ร้อยละ 106.8 ทั้งนี้ มีประเด็นที่ต้องให้ความสำคัญ คือ   (1) ภัยจากอาชญากรรมทางเทคโนโลยีหรือ</w:t>
      </w:r>
      <w:r w:rsidRPr="0051443B">
        <w:rPr>
          <w:rFonts w:ascii="TH SarabunPSK" w:hAnsi="TH SarabunPSK" w:cs="TH SarabunPSK"/>
          <w:sz w:val="32"/>
          <w:szCs w:val="32"/>
          <w:cs/>
        </w:rPr>
        <w:t>ภัยไซเบอร์ (2) การแพร่ระบาดของยาเสพติดชนิดใหม่ที่มีฤทธิ์แรงกว่าเดิม (3) การเล่นพนันออนไลน์ และ (4) การใช้ความรุนแรงที่มีแนวโน้มเพิ่มขึ้น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1.7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การรับแจ้งเหตุผู้ประสบภัยทางถนนและจำนวนผู้เสียชีวิต ไตรมาสสี่ ปี 2565</w:t>
      </w:r>
      <w:r w:rsidR="00950EA2" w:rsidRPr="0051443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มีการรับแจ้งเหตุผู้ประสบภัยสะสมจากอุบัติเหตุรถยนต์ทั่วประเทศรวม 243</w:t>
      </w:r>
      <w:r w:rsidRPr="0051443B">
        <w:rPr>
          <w:rFonts w:ascii="TH SarabunPSK" w:hAnsi="TH SarabunPSK" w:cs="TH SarabunPSK"/>
          <w:sz w:val="32"/>
          <w:szCs w:val="32"/>
        </w:rPr>
        <w:t>,</w:t>
      </w:r>
      <w:r w:rsidRPr="0051443B">
        <w:rPr>
          <w:rFonts w:ascii="TH SarabunPSK" w:hAnsi="TH SarabunPSK" w:cs="TH SarabunPSK"/>
          <w:sz w:val="32"/>
          <w:szCs w:val="32"/>
          <w:cs/>
        </w:rPr>
        <w:t>803 ราย เพิ่มขึ้นร้อยละ 1.1 จากไตรมาสเดียวกันของปี 2564 โดยเป็นอุบัติเหตุที่เกิดจากรถจักรยานยนต์มากที่สุด ส่วนภาพรวม ปี 2565 มีการรับแจ้งผู้ประสบภัยรวม 941</w:t>
      </w:r>
      <w:r w:rsidRPr="0051443B">
        <w:rPr>
          <w:rFonts w:ascii="TH SarabunPSK" w:hAnsi="TH SarabunPSK" w:cs="TH SarabunPSK"/>
          <w:sz w:val="32"/>
          <w:szCs w:val="32"/>
        </w:rPr>
        <w:t>,</w:t>
      </w:r>
      <w:r w:rsidRPr="0051443B">
        <w:rPr>
          <w:rFonts w:ascii="TH SarabunPSK" w:hAnsi="TH SarabunPSK" w:cs="TH SarabunPSK"/>
          <w:sz w:val="32"/>
          <w:szCs w:val="32"/>
          <w:cs/>
        </w:rPr>
        <w:t>084 ราย เพิ่มขึ้นร้อยละ 4.9 จากปีก่อน โดยเป็นอุบัติเหตุที่เกิดจากรถจักรยานยนต์มากที่สุด ขณะที่ช่วงเทศกาลปีใหม่ 2566 จำนวนการเกิดอุบัติเหตุผู้เสียชีวิต ผู้บาดเจ็บ ลดลงจากปีก่อน ร้อยละ 9.9 4.8 และ 8.8 ตามลำดับ อย่างไรก็ตาม ต้องให้ความสำคัญและบังคับใช้กฎหมายอย่างเคร่งครัด รวมถึงออกแบบถนนที่คำนึงถึงความปลอดภัยเสริมสร้างวินัยจราจร และรณรงค์ให้ความรู้ด้านความปลอดภัยแก่ผู้ใช้รถใช้ถนน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1.8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การรับเรื่องร้องเรียน ไตรมาสสี่ ปี 2565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คุ้มครองผู้บริโภคได้รับการร้องเรียนสินค้าและบริการเพิ่มขึ้นจากช่วงเวลาเดียวกันของปีก่อนร้อยละ 7.2 โดยเฉพาะด้านการขายตรงและตลาดแบบตรง ขณะที่สำนักงานคณะกรรมการกิจการกระจายเสียง กิจการโทรทัศน์ และกิจการโทรคมนาคมแห่งชาติได้รับการร้องเรียนลดลงร้อยละ 74.0 จากช่วงเวลาเดียวกันของปีก่อน ซึ่งส่วนใหญ่เป็นการร้องเรียนเกี่ยวกับโทรศัพท์เคลื่อนที่มากที่สุด โดยเฉพาะในประเด็นการได้รับข้อความสั้น (</w:t>
      </w:r>
      <w:r w:rsidRPr="0051443B">
        <w:rPr>
          <w:rFonts w:ascii="TH SarabunPSK" w:hAnsi="TH SarabunPSK" w:cs="TH SarabunPSK"/>
          <w:sz w:val="32"/>
          <w:szCs w:val="32"/>
        </w:rPr>
        <w:t>SMS</w:t>
      </w:r>
      <w:r w:rsidRPr="0051443B">
        <w:rPr>
          <w:rFonts w:ascii="TH SarabunPSK" w:hAnsi="TH SarabunPSK" w:cs="TH SarabunPSK"/>
          <w:sz w:val="32"/>
          <w:szCs w:val="32"/>
          <w:cs/>
        </w:rPr>
        <w:t>) ส่วนปี 2565 การร้องเรียนโดยรวมลดลงร้อยละ 9.6 จากปีก่อน โดยมีประเด็นที่ต้องเฝ้าระวัง ได้แก่ (1) การหลอกลวงให้ประชาชนเปิดบัญชีม้า           (2) ปัญหาการหลอกลวงประชาชนโดยใช้แอปพลิเคชันเงินกู้เถื่อน (3) ปัญหาการให้บริการของรถโดยสารสาธารณะโดยเฉพาะรถแท็กซี่ (4) ปัญหารถรับส่งนักเรียนไม่ปลอดภัย และ (5) ปัญหาและความเสี่ยงการให้บริการทางการเงินของธนาคารพาณิชย์กับการคุ้มครองผู้บริโภค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อินเทอร์เน็ต : โอกาสและข้อจำกัดในการยกระดับการศึกษาของเด็กไทย</w:t>
      </w:r>
      <w:r w:rsidRPr="0051443B">
        <w:rPr>
          <w:rFonts w:ascii="TH SarabunPSK" w:hAnsi="TH SarabunPSK" w:cs="TH SarabunPSK"/>
          <w:sz w:val="32"/>
          <w:szCs w:val="32"/>
          <w:cs/>
        </w:rPr>
        <w:t>อินเทอร์เน็ตเป็นตัวกลางในการเข้าถึงองค์ความรู้เชื่อมโยงศาสตร์ต่าง ๆ มาสู่ผู้ใช้ได้อย่างไร้ขีดจำกัด ทำให้ทั่วโลกมีการใช้อินเทอร์เน็ตเพื่อการศึกษามากขึ้น โดยพบว่าประเทศที่มีการเชื่อมต่ออินเทอร์เน็ตในโรงเรียนระดับสูงจะส่งผลให้เด็กมีคุณภาพมากขึ้น อย่างไรก็ตามการใช้อินเทอร์เน็ตเพื่อการศึกษาต้องคำนึงถึงการเข้าถึงและความแรงของสัญญาณและอุปกรณ์ที่ใช้ในการเชื่อมต่อ ซึ่งประเทศไทยยังมีข้อจำกัด ดังนี้ (1) การให้บริการอินเทอร์เน็ตฟรียังไม่ครอบคลุมเท่าที่ควร (2) สถานศึกษาบางแห่งยังไม่มีอินเทอร์เน็ต (3) สัญญาณอินเทอร์เน็ตเพื่อการศึกษามีปัญหาด้านคุณภาพการเชื่อมต่อสัญญาณ และ (4) เด็กและเยาวชนส่วนหนึ่งยังไม่ตระหนักถึงประโยชน์ในการใช้อินเทอร์เน็ตเพื่อการศึกษาจึงควรเร่งดำเนินการ ดังนี้ (1) เร่งขยายโครงข่ายอินเทอร์เน็ตความเร็วสูงให้ครอบคลุมโรงเรียนทั่วประเทศ (2) ส่งเสริมการเข้าถึงอินเทอร์เน็ตโดยเฉพาะเด็กในครัวเรือนยากจน และ (3) สร้างความรู้ ความเข้าใจ และความเชี่ยวชาญพื้นฐานเกี่ยวกับอินเทอร์เน็ตให้กับเด็กและเยาวชน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เรียนรู้การกำหนดค่าจ้างจากต่างประเทศ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การได้รับค่าจ้างแรงงานที่เหมาะสมส่งผลให้แรงงานมีคุณภาพชีวิตที่ดี สามารถช่วยแก้ปัญหาความยากจน และจูงใจให้แรงงานมีผลิตภาพเพิ่มขึ้น โดยปัจจุบันการกำหนดค่าจ้างของประเทศต่าง ๆ ประกอบด้วย (1) การกำหนดค่าจ้างขั้นต่ำเพื่อคุ้มครองให้แรงงานได้รับค่าจ้าง</w:t>
      </w:r>
      <w:r w:rsidRPr="0051443B">
        <w:rPr>
          <w:rFonts w:ascii="TH SarabunPSK" w:hAnsi="TH SarabunPSK" w:cs="TH SarabunPSK"/>
          <w:sz w:val="32"/>
          <w:szCs w:val="32"/>
          <w:cs/>
        </w:rPr>
        <w:lastRenderedPageBreak/>
        <w:t>เพียงพอ (2) การกำหนดโครงสร้างค่าจ้างเพื่อให้เกิดความเป็นธรรมกับแรงงานมากขึ้น และ (3) การกำหนดค่าจ้างโดยการตกลงกันระหว่างนายจ้างและลูกจ้างหรือการใช้กลไกตลาด ซึ่งจะไม่มีการแทรกแซงจากภาครัฐ โดยในส่วนของไทยมีการกำหนดค่าจ้างเป็นรูปแบบผสมผสาน ดังนี้ (1) การกำหนดค่าจ้างขั้นต่ำซึ่งเป็นค่าจ้างที่เพี</w:t>
      </w:r>
      <w:r w:rsidR="005E6581">
        <w:rPr>
          <w:rFonts w:ascii="TH SarabunPSK" w:hAnsi="TH SarabunPSK" w:cs="TH SarabunPSK"/>
          <w:sz w:val="32"/>
          <w:szCs w:val="32"/>
          <w:cs/>
        </w:rPr>
        <w:t>ยงพอสำหรับแรงงานทั่วไปแรกเข้า (2</w:t>
      </w:r>
      <w:r w:rsidRPr="0051443B">
        <w:rPr>
          <w:rFonts w:ascii="TH SarabunPSK" w:hAnsi="TH SarabunPSK" w:cs="TH SarabunPSK"/>
          <w:sz w:val="32"/>
          <w:szCs w:val="32"/>
          <w:cs/>
        </w:rPr>
        <w:t>) การกำหนดอัตราค่าจ้างตามมาตรฐานฝีมือเพื่อให้แรงงานกึ่งฝีมือและแรงงานฝีมือได้รับค่าจ้างที่เหมาะสม และ (3) การกำหนดค่าจ้างโดยกลไกตลาด ซึ่งจะเป็นกลุ่มแรงงานที่มีทักษะระดับกลางขึ้นไป ทั้งนี้ ในระยะต่อไปไทยควรกำหนดให้ค่าจ้างเป็นกลไกสนับสนุนการพัฒนาทักษะของแรงงานและช่วยในการเปลี่ยนผ่านไปสู่เศรษฐกิจที่เน้นเทคโนโลยีและนวัตกรรม เช่น การสนับสนุนให้แรงงานได้รับการฝึกอบรมและทดสอบเพื่อเพิ่มระดับทักษะโดยเฉพาะแรงงานไร้ฝีมือ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การพัฒนาทักษะแรงงานไทย ทันหรือไม่ต่อการเปลี่ยนแปลง</w:t>
      </w:r>
      <w:r w:rsidRPr="0051443B">
        <w:rPr>
          <w:rFonts w:ascii="TH SarabunPSK" w:hAnsi="TH SarabunPSK" w:cs="TH SarabunPSK"/>
          <w:sz w:val="32"/>
          <w:szCs w:val="32"/>
          <w:cs/>
        </w:rPr>
        <w:t>ผลกระทบของเทคโนโลยีทำให้ประเทศต่าง ๆ ต้องให้ความสำคัญกับการยกระดับทักษะให้สอดคล้องกับความต้องการของโลกอนาคต รวมถึงไทยที่มีนโยบายปรับเปลี่ยนโครงสร้างเศรษฐกิจไปสู่เศรษฐกิจฐานนวัตกรรมแต่ยังมีประเด็นปัญหาในการยกระดับทักษะแรงงาน เช่น (1) การขาดการกำหนดชุดทักษะที่จำเป็นและสอดคล้องกับตลาดแรงงาน             (2) หลักสูตรการอบรมของภาครัฐยังขาดความทันสมัยและไม่ครอบคลุมความต้องการของตลาด และ (3) แรงงานไทยส่วนใหญ่มีระดับการศึกษาต่ำและไม่ต้องการพัฒนาทักษะ ทั้งนี้ มีแนวทางการพัฒนาทักษะในระยะต่อไป เช่น            (1) จัดทำชุดทักษะที่จำเป็นที่สอดคล้องกับความต้องการของผู้ประกอบการและทิศทางการพัฒนาของประเทศ         (2) ปรับบทบาทการฝึกอบรมของภาครัฐให้เป็นผู้สนับสนุนและกำกับดูแลภาคเอกชนในการดำเนินการฝึกอบรมให้ได้มาตรฐาน และ (3) สนับสนุนและสร้างสิ่งแวดล้อมที่เอื้อต่อการเรียนรู้อย่างสม่ำเสมอ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บทความเรื่อง “ภาษีเงินได้บุคคลธรรมดา : แหล่งรายได้รัฐและเครื่องมือลดความเหลื่อมล้ำ”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ภาษีเงินได้บุคคลธรรมดาเป็นรายได้และเครื่องมือสำคัญที่ช่วยจัดสรรทรัพยากรของคนในสังคมให้มีความเท่าเทียมกันและนำไปสู่การลดปัญหาความเหลื่อมล้ำโดยพบว่าในช่วงปี 2556-2564 ภาษีเงินได้บุคคลธรรมดาต่อรายได้จากภาษีทั้งหมดที่รัฐจัดเก็บมีสัดส่วนอยู่ระหว่างร้อยละ 12.2-13.7 หรือประมาณร้อยละ 2.09 ของ </w:t>
      </w:r>
      <w:r w:rsidRPr="0051443B">
        <w:rPr>
          <w:rFonts w:ascii="TH SarabunPSK" w:hAnsi="TH SarabunPSK" w:cs="TH SarabunPSK"/>
          <w:sz w:val="32"/>
          <w:szCs w:val="32"/>
        </w:rPr>
        <w:t xml:space="preserve">GDP </w:t>
      </w:r>
      <w:r w:rsidRPr="0051443B">
        <w:rPr>
          <w:rFonts w:ascii="TH SarabunPSK" w:hAnsi="TH SarabunPSK" w:cs="TH SarabunPSK"/>
          <w:sz w:val="32"/>
          <w:szCs w:val="32"/>
          <w:cs/>
        </w:rPr>
        <w:t>ซึ่งค่อนข้างต่ำ เมื่อเทียบกับประเทศกลุ่มองค์การเพื่อความร่วมมือและการพัฒนาทางเศรษฐกิจ (</w:t>
      </w:r>
      <w:r w:rsidRPr="0051443B">
        <w:rPr>
          <w:rFonts w:ascii="TH SarabunPSK" w:hAnsi="TH SarabunPSK" w:cs="TH SarabunPSK"/>
          <w:sz w:val="32"/>
          <w:szCs w:val="32"/>
        </w:rPr>
        <w:t>Organization for Economic Co</w:t>
      </w:r>
      <w:r w:rsidRPr="0051443B">
        <w:rPr>
          <w:rFonts w:ascii="TH SarabunPSK" w:hAnsi="TH SarabunPSK" w:cs="TH SarabunPSK"/>
          <w:sz w:val="32"/>
          <w:szCs w:val="32"/>
          <w:cs/>
        </w:rPr>
        <w:t>-</w:t>
      </w:r>
      <w:r w:rsidRPr="0051443B">
        <w:rPr>
          <w:rFonts w:ascii="TH SarabunPSK" w:hAnsi="TH SarabunPSK" w:cs="TH SarabunPSK"/>
          <w:sz w:val="32"/>
          <w:szCs w:val="32"/>
        </w:rPr>
        <w:t>operation and Development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443B">
        <w:rPr>
          <w:rFonts w:ascii="TH SarabunPSK" w:hAnsi="TH SarabunPSK" w:cs="TH SarabunPSK"/>
          <w:sz w:val="32"/>
          <w:szCs w:val="32"/>
        </w:rPr>
        <w:t>OECD</w:t>
      </w:r>
      <w:r w:rsidRPr="0051443B">
        <w:rPr>
          <w:rFonts w:ascii="TH SarabunPSK" w:hAnsi="TH SarabunPSK" w:cs="TH SarabunPSK"/>
          <w:sz w:val="32"/>
          <w:szCs w:val="32"/>
          <w:cs/>
        </w:rPr>
        <w:t>) ที่มีสัดส่วนเฉลี่ยร้อยละ 24.1 ทั้งนี้ ที่ผ่านมาภาษีเงินได้ของไทยยังไม่ได้ถูกใช้เป็นเครื่องมือในการสร้างรายได้ให้แก่รัฐและจัดสรรทรัพยากรเพื่อนำมากระจายใหม่ได้มากนัก โดยมีสาเหตุจาก    (1) แรงงานไทยประมาณ 3 ใน 4 อยู่นอกระบบภาษี (2) ประเภทของเงินได้ที่ไม่ต้องเสียภาษีทำให้รัฐจัดเก็บภาษีได้ไม่เต็มที่ และ (3) การหักค่าใช้จ่ายและค่าลดหย่อนทำให้รัฐสูญเสียรายได้ ดังนั้น จึงควรมีการดำเนินการ ดังนี้ (1) นำคนทุกกลุ่มเข้ามาอยู่ในระบบภาษีโดยเฉพาะกลุ่มแรงงานนอกระบบ (2) ทบทวนการยกเว้นภาษีให้แก่รายได้บางประเภท (3) ทบทวนสิทธิประโยชน์การหักค่าใช้จ่ายและค่าลดหย่อน และ (4) สื่อสารให้ประชาชนเห็นถึงความสำคัญของการจ่ายภาษี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</w:rPr>
        <w:t>____________________</w:t>
      </w:r>
    </w:p>
    <w:p w:rsidR="00FD78C4" w:rsidRPr="00C74F3D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C74F3D">
        <w:rPr>
          <w:rFonts w:ascii="TH SarabunPSK" w:hAnsi="TH SarabunPSK" w:cs="TH SarabunPSK"/>
          <w:sz w:val="28"/>
          <w:vertAlign w:val="superscript"/>
        </w:rPr>
        <w:t>1</w:t>
      </w:r>
      <w:r w:rsidRPr="00C74F3D">
        <w:rPr>
          <w:rFonts w:ascii="TH SarabunPSK" w:hAnsi="TH SarabunPSK" w:cs="TH SarabunPSK"/>
          <w:sz w:val="28"/>
          <w:cs/>
        </w:rPr>
        <w:t xml:space="preserve"> ข้อมูลหนี้สินครัวเรือนจะเป็นตัวเลขของไตรมาสก่อนหน้าเนื่องจาก สศช. จะประกาศรายงานหนี้สินครัวเรือนช้ากว่าข้อมูลประเภทอื่น ๆ 1 ไตรมาส</w:t>
      </w:r>
    </w:p>
    <w:p w:rsidR="00FD78C4" w:rsidRPr="00C74F3D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C74F3D">
        <w:rPr>
          <w:rFonts w:ascii="TH SarabunPSK" w:hAnsi="TH SarabunPSK" w:cs="TH SarabunPSK"/>
          <w:sz w:val="28"/>
          <w:vertAlign w:val="superscript"/>
          <w:cs/>
        </w:rPr>
        <w:t>2</w:t>
      </w:r>
      <w:r w:rsidRPr="00C74F3D">
        <w:rPr>
          <w:rFonts w:ascii="TH SarabunPSK" w:hAnsi="TH SarabunPSK" w:cs="TH SarabunPSK"/>
          <w:sz w:val="28"/>
          <w:cs/>
        </w:rPr>
        <w:t xml:space="preserve"> จากการประสานข้อมูลเมื่อวันที่ 24 กุมภาพันธ์ 2566 สศช. แจ้งว่า สถิติการศึกษาปี 2564 คือข้อมูลล่าสุดที่สามารถรวบรวมได้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78C4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74F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D78C4"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(บางพลี-สุขสวัสดิ์) ในช่วงเทศกาลสงกรานต์ พ.ศ. 2566</w:t>
      </w:r>
    </w:p>
    <w:p w:rsidR="00FD78C4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คณะรัฐมนตรีมีมติรับทราบการยกเว้นค่าผ่านทางพิเศษตามประกาศกระทรวงคมนาคม กำหนดอัตราค่าผ่านทางพิเศษของทางพิเศษบูรพาวิถี และทางพิเศษกาญจนาภิเษก (บางพลี-สุขสวัสดิ์) ในช่วงเทศกาลสงกรานต์ พ.ศ. 2566 ตามที่กระทรวงคมนาคม (คค.) เสนอ</w:t>
      </w:r>
    </w:p>
    <w:p w:rsidR="00450DE2" w:rsidRDefault="00450DE2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DE2" w:rsidRDefault="00450DE2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DE2" w:rsidRPr="0051443B" w:rsidRDefault="00450DE2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คค. รายงานว่า 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1. เนื่องจาก คค. มีนโยบายในการแก้ไขปัญหาการจราจรติดขัดของทางพิเศษบูรพาวิถีและทางพิเศษกาญจนาภิเษก (บางพลี-สุขสวัสดิ์) เพื่ออำนวยความสะดวกและรวดเร็วในการเดินทางของประชาชนในช่วงเทศกาลสงกรานต์ พ.ศ. 2566 ดังนั้น คณะกรรมการการทางพิเศษแห่งประเทศไทย (คณะกรรมการ กทพ.) ได้มีมติเมื่อวันที่ 21 กุมภาพันธ์ 2566 เห็นชอบในหลักการการกำหนดอัตราค่าผ่านทางพิเศษของทางพิเศษบูรพาวิถีและทางพิเศษกาญจนาภิเษก (บางพลี-สุขสวัสดิ์) ในช่วงเทศบาลสงกรานต์ พ.ศ. 2566 โดยไม่มีการจัดเก็บค่าผ่านทางพิเศษของทางพิเศษดังกล่าวตั้งแต่วันที่ 12 เมษายน 2566 เวลา 00.01 นาฬิกา ถึงวันที่ 18 เมษายน 2566 เวลา 24.00 นาฬิกา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2. การดำเนินการยกเว้นค่าผ่านทางพิเศษดังกล่าวในช่วงเทศกาลสงกรานต์ พ.ศ. 2566 รวม 7 วันข้างต้น คาดว่าจะมีปริมาณจราจรที่ใช้ทางพิเศษ รายได้ที่ กทพ. ไม่ได้เรียกเก็บและผลประโยชน์ที่ได้รับ ดังนี้</w:t>
      </w:r>
    </w:p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ทางพิเศษบูรพาวิถี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290"/>
        <w:gridCol w:w="3198"/>
      </w:tblGrid>
      <w:tr w:rsidR="00FD78C4" w:rsidRPr="0051443B" w:rsidTr="004772A7">
        <w:tc>
          <w:tcPr>
            <w:tcW w:w="4106" w:type="dxa"/>
            <w:vAlign w:val="center"/>
          </w:tcPr>
          <w:p w:rsidR="00FD78C4" w:rsidRPr="0051443B" w:rsidRDefault="00FD78C4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290" w:type="dxa"/>
            <w:vAlign w:val="center"/>
          </w:tcPr>
          <w:p w:rsidR="00FD78C4" w:rsidRPr="0051443B" w:rsidRDefault="00FD78C4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เฉลี่ยต่อวัน</w:t>
            </w:r>
          </w:p>
        </w:tc>
        <w:tc>
          <w:tcPr>
            <w:tcW w:w="3198" w:type="dxa"/>
            <w:vAlign w:val="center"/>
          </w:tcPr>
          <w:p w:rsidR="00FD78C4" w:rsidRPr="0051443B" w:rsidRDefault="00FD78C4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 กทพ. ยกเว้นค่าผ่านทาง รวม 7 วัน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ปริมาณจราจร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153,107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คัน/วัน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1,071,749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รายได้ที่ไม่ได้เรียกเก็บ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5,983,422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41,883,954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ผลประโยชน์ที่ได้รับ</w:t>
            </w:r>
          </w:p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 มูลค่าจากการประหยัดค่าใช้จ่ายจากการใช้รถ</w:t>
            </w:r>
          </w:p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 มูลค่าจากการประหยัดเวลาในการเดินทาง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2,450,138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4,862,349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17,150,966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34,036,443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รวมผลประโยชน์ที่ได้รับ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7,312,487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51,187,409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ทางพิเศษกาญจนาภิเษก (บางพลี-สุขสวัสดิ์)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290"/>
        <w:gridCol w:w="3198"/>
      </w:tblGrid>
      <w:tr w:rsidR="00FD78C4" w:rsidRPr="0051443B" w:rsidTr="004772A7">
        <w:tc>
          <w:tcPr>
            <w:tcW w:w="4106" w:type="dxa"/>
            <w:vAlign w:val="center"/>
          </w:tcPr>
          <w:p w:rsidR="00FD78C4" w:rsidRPr="0051443B" w:rsidRDefault="00FD78C4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290" w:type="dxa"/>
            <w:vAlign w:val="center"/>
          </w:tcPr>
          <w:p w:rsidR="00FD78C4" w:rsidRPr="0051443B" w:rsidRDefault="00FD78C4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เฉลี่ยต่อวัน</w:t>
            </w:r>
          </w:p>
        </w:tc>
        <w:tc>
          <w:tcPr>
            <w:tcW w:w="3198" w:type="dxa"/>
            <w:vAlign w:val="center"/>
          </w:tcPr>
          <w:p w:rsidR="00FD78C4" w:rsidRPr="0051443B" w:rsidRDefault="00FD78C4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 กทพ. ยกเว้นค่าผ่านทาง รวม 7 วัน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ปริมาณจราจร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215,235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คัน/วัน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,506,645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รายได้ที่ไม่ได้เรียกเก็บ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9,048,479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63,339,353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ผลประโยชน์ที่ได้รับ</w:t>
            </w:r>
          </w:p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 มูลค่าจากการประหยัดค่าใช้จ่ายจากการใช้รถ</w:t>
            </w:r>
          </w:p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 มูลค่าจากการประหยัดเวลาในการเดินทาง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4,193,543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,205,680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29,354,801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43,439,760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D78C4" w:rsidRPr="0051443B" w:rsidTr="004772A7">
        <w:tc>
          <w:tcPr>
            <w:tcW w:w="4106" w:type="dxa"/>
          </w:tcPr>
          <w:p w:rsidR="00FD78C4" w:rsidRPr="0051443B" w:rsidRDefault="00FD78C4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รวมผลประโยชน์ที่ได้รับ</w:t>
            </w:r>
          </w:p>
        </w:tc>
        <w:tc>
          <w:tcPr>
            <w:tcW w:w="2290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10,399,223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98" w:type="dxa"/>
          </w:tcPr>
          <w:p w:rsidR="00FD78C4" w:rsidRPr="0051443B" w:rsidRDefault="00FD78C4" w:rsidP="0069576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72,794,561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FD78C4" w:rsidRPr="0051443B" w:rsidRDefault="00FD78C4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443B">
        <w:rPr>
          <w:rFonts w:ascii="TH SarabunPSK" w:hAnsi="TH SarabunPSK" w:cs="TH SarabunPSK"/>
          <w:sz w:val="32"/>
          <w:szCs w:val="32"/>
        </w:rPr>
        <w:tab/>
      </w:r>
      <w:r w:rsidRPr="0051443B">
        <w:rPr>
          <w:rFonts w:ascii="TH SarabunPSK" w:hAnsi="TH SarabunPSK" w:cs="TH SarabunPSK"/>
          <w:sz w:val="32"/>
          <w:szCs w:val="32"/>
        </w:rPr>
        <w:tab/>
        <w:t>3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. ได้จัดทำร่างประกาศ คค. เรื่อง กำหนดให้ทางพิเศษบูรพาวิถี (ทางพิเศษสายบางนา-ชลบุรี) ทางยกระดับด้านทิศใต้สนามบินสุวรรณภูมิเชื่อมต่อทางพิเศษบูรพาวิถีและทางเชื่อมต่อทางพิเศษกาญจนาภิเษก (บางพลี-สุขสวัสดิ์) กับทางพิเศษบูรพาวิถีเป็นทางต้องเสียค่าผ่านทางพิเศษประเภทของรถที่ต้องเสียหรือยกเว้นค่าผ่านทางพิเศษ และอัตราค่าผ่านทางพิเศษ (ฉบับที่ 14) พ.ศ. 2566 และร่างประกาศ คค. เรื่อง กำหนดให้ทางพิเศษกาญจนาภิเษก (บางพลี-สุขสวัสดิ์) และทางพิเศษสายเชื่อมระหว่างถนนวงแหวนอุตสาหกรรมกับทางพิเศษกาญจนาภิเษก </w:t>
      </w:r>
      <w:r w:rsidR="00950EA2" w:rsidRPr="0051443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1443B">
        <w:rPr>
          <w:rFonts w:ascii="TH SarabunPSK" w:hAnsi="TH SarabunPSK" w:cs="TH SarabunPSK"/>
          <w:sz w:val="32"/>
          <w:szCs w:val="32"/>
          <w:cs/>
        </w:rPr>
        <w:t>(บางพลี-สุขสวัสดิ์) เป็นทางต้องเสียค่าผ่านทางพิเศษ ประเภทของรถที่ต้องเสียหรือยกเว้นค่าผ่านทางพิเศษ และอัตราค่าผ่านทางพิเศษ (ฉบับที่ 14) พ.ศ. 2566 ซึ่งคณะกรรมการ กทพ. ได้เห็นชอบแล้ว และได้เสนอรัฐมนตรีว่าการกระทรวงคมนาคมและประกาศในราชกิจจานุเบกษาตามขั้นตอนต่อไป</w:t>
      </w:r>
    </w:p>
    <w:p w:rsidR="008606A8" w:rsidRPr="0051443B" w:rsidRDefault="008606A8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0C9F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74F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0C9F"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ผลการสำรวจความคิดเห็นของประชาชนต่อการบริหารงานของรัฐบาล พ.ศ. 2566 (ครบ 3 ปี 6 เดือน)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คณะรัฐมนตรีรับทราบตามที่กระทรวงดิจิทัลเพื่อเศรษฐกิจและสังคม (ดศ.) เสนอผลการสำรวจความคิดเห็นของประชาชนต่อการบริหารงานของรัฐบาล พ.ศ. 2566 (ครบ 3 ปี 6เดือน) [เป็นการดำเนินการตามมติ</w:t>
      </w:r>
      <w:r w:rsidRPr="0051443B">
        <w:rPr>
          <w:rFonts w:ascii="TH SarabunPSK" w:hAnsi="TH SarabunPSK" w:cs="TH SarabunPSK"/>
          <w:sz w:val="32"/>
          <w:szCs w:val="32"/>
          <w:cs/>
        </w:rPr>
        <w:lastRenderedPageBreak/>
        <w:t>คณะรัฐมนตรี (17 มิถุนายน 2545) ที่ให้สำนักงานสถิติแห่งชาติ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แล้วรายงานคณะรัฐมนตรีทราบ] โดย สสช. ได้ดำเนินการสำรวจความคิดเห็นของประชาชนที่มีอายุตั้งแต่ 18 ปีขึ้นไป ทุกจังหวัดทั่วประเทศจำนวน 6,970 คน ระหว่างวันที่ 25 มกราคม - 3 กุมภาพันธ์ 2566 สาระสำคัญสรุปได้ ดังนี้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1. สรุปผลการสำรวจความคิดเห็นของประชาชน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สรุปผลสำรวจ</w:t>
            </w:r>
          </w:p>
        </w:tc>
      </w:tr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การรับรู้ข้อมูลข่าวสารของรัฐบาลหรือผลงานของรัฐบาล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ประชาชนร้อยละ 87.6 มีการติดตาม/รับรู้ข้อมูลข่าวสารของรัฐบาล (โดยร้อยละ 75.2 ติดตามผ่านทางโทรทัศน์มากที่สุด รองลงมาคือติดตามผ่านสื่อสังคมออนไลน์ร้อยละ 60.6) ขณะที่ร้อยละ 12.4 ไม่ติดตาม/ไม่รับรู้ โดยระบุว่าไม่สนใจและไม่มีเวลาว่าง ทั้งนี้ ประชาชนในกลุ่มอายุ 18-39 ปี ติดตาม/รับรู้ข้อมูลข่าวสารจากสื่อสังคมออนไลน์มากที่สุด ขณะที่กลุ่มอายุ 40 ปีขึ้นไป ติดตาม/รับรู้จากโทรทัศน์มากที่สุดเช่นเดียวกับผู้ที่มีการศึกษาสูงติดตาม/รับรู้ข่าวสารจากสื่อสังคมออนไลน์มากกว่าผู้ที่มีการศึกษาต่ำกว่า</w:t>
            </w:r>
          </w:p>
        </w:tc>
      </w:tr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ความพึงพอใจต่อการบริหารงานของรัฐบาล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ประชาชนร้อยละ 41.1 มีความพึงพอใจในระดับมาก-มากที่สุด ร้อยละ 41.3 มีความพึงพอใจพอใจในระดับปานกลาง และร้อยละ 15.6 มีความพึงพอใจในระดับน้อย-น้อยที่สุด ส่วนร้อยละ 2.0 ไม่พึงพอใจเลย ทั้งนี้ เมื่อพิจารณาเป็นรายภาคพบว่า ประชาชนในภาคใต้และชายแดนภาคใต้มีความพึงพอใจในระดับมาก-มากที่สุดในสัดส่วนที่สูงกว่าภาคอื่น (ร้อยละ 60.7 และ 69.4 ตามลำดับ) ขณะที่ประชาชนในกรุงเทพมหานครมีความพึงพอใจในระดับมาก-มากที่สุดในสัดส่วนที่ต่ำกว่าภาคอื่น ผู้ที่มีอายุมากมีความพึงพอใจในระดับมาก-มากที่สุดในสัดส่วนที่สูงกว่าผู้ที่มีอายุน้อยกว่า และกลุ่มอาชีพเกษตรกรมีความพึงพอใจในระดับมาก-มากที่สุดในสัดส่วนที่สูงกว่ากลุ่มอาชีพอื่น</w:t>
            </w:r>
          </w:p>
        </w:tc>
      </w:tr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ความพึงพอใจต่อโครงการ/มาตรการของรัฐบาล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ประชาชนมีความพึงพอใจในระดับมาก-มากที่สุด 5 อันดับแรก ได้แก่ 1) โครงการคนละครึ่ง (ร้อยละ 63.1) 2) โครงการบัตรสวัสดิการแห่งรัฐ (ร้อยละ 62.3) 3) มาตรการลดค่าน้ำค่าไฟ (ร้อยละ 40.7) 4) มาตรการลดค่าครองชีพ (ร้อยละ 37.8) และ           5) มาตรการช่วยเหลือด้านราคาน้ำมันเชื้อเพลิง (ร้อยละ 28.5)</w:t>
            </w:r>
          </w:p>
        </w:tc>
      </w:tr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ความเชื่อมั่นต่อรัฐบาลในการแก้ปัญหาเศรษฐกิจของประเทศ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ประชาชนร้อยละ 32.9 มีความเชื่อมั่นในระดับมาก-มากที่สุด ร้อยละ 42.1 มีความเชื่อมั่นในระดับปานกลาง ขณะที่ร้อยละ 20.9 มีความเชื่อมั่นในระดับน้อย-น้อยที่สุด และร้อยละ 4.1 ไม่เชื่อมั่นเลย ทั้งนี้ เมื่อพิจารณาเป็นรายภาคพบว่าประชาชนในภาคใต้และชายแดนภาคใต้มีความเชื่อมั่นในระดับมาก-มากที่สุดในสัดส่วนที่สูงกว่าภาคอื่น (ร้อยละ 52-56) ขณะที่ประชาชนในกรุงเทพมหานครมีความเชื่อมั่นในระดับมาก-มากที่สุดในสัดส่วนที่ต่ำกว่าภาคอื่น</w:t>
            </w:r>
          </w:p>
        </w:tc>
      </w:tr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เรื่องที่ประชาชนต้องการให้รัฐบาลดำเนินการช่วยเหลืออย่างเร่งด่วน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5 อันดับแรก ได้แก่ 1) ควบคุมราคาสินค้าอุปโภค-บริโภค (ร้อยละ 87.3) 2) ลดค่าไฟฟ้า/ค่าน้ำประปา (ร้อยละ 57.1) 3) ลดราคาน้ำมันเบนซินและแก๊สโซฮอล์ (ร้อยละ 49.9) 4) แก้ปัญหาด้านการเกษตร เช่น ราคาพืชผลตกต่ำ จัดหาตลาดรองรับผลผลิตและราคาปุ๋ยแพง (ร้อยละ 36.5) และ 5) เพิ่มมาตรการ/สวัสดิการ/เงินช่วยเหลือเยียวยา เช่น โครงการคนละครึ่ง เพิ่มเงินผู้มีรายได้น้อย และเพิ่มเบี้ยยังชีพคนชรา/ผู้พิการ (ร้อยละ 34.7)</w:t>
            </w:r>
          </w:p>
        </w:tc>
      </w:tr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เรื่องที่ประชาชน   ประสบปัญหาจากการ                ถูกหลอกลวงจากแก๊งคอลเซ็นเตอร์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ในปี 2565 มีประชาชนร้อยละ 20.3 ประสบปัญหาการถูกหลอกลวงจากแก๊งคอลเซ็นเตอร์ โดยพบว่า เรื่องที่ประสบปัญหา 3 อันดับแรก ได้แก่ 1) ถูกละเมิดข้อมูลส่วนบุคคลหรือความเป็นส่วนตัว 2) สูญเสียเงินจากข้อความ/อีเมลหลอกลวง/การเข้าถึง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เว็บไซต์ปลอม และ 3) สูญเสียเงินจากการถูกโจรกรรมข้อมูลบัตรเครดิต/เดบิต และแอปพลิเคชันทางการเงิน</w:t>
            </w:r>
          </w:p>
        </w:tc>
      </w:tr>
      <w:tr w:rsidR="00BB0C9F" w:rsidRPr="0051443B" w:rsidTr="004772A7">
        <w:tc>
          <w:tcPr>
            <w:tcW w:w="2122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(7)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เรื่องที่ต้องการ     ให้รัฐบาลดำเนินการสนับสนุนให้ประชาชนปรับตัวเข้าสู่ดิจิทัล</w:t>
            </w:r>
          </w:p>
        </w:tc>
        <w:tc>
          <w:tcPr>
            <w:tcW w:w="7228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อันดับแรก ได้แก่ 1) จัดหา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WIFI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ฟรี ให้ครอบคลุมทุกพื้นที่ (ร้อยละ 69.3) 2) จัดหาอินเทอร์เน็ตให้ประชาชนในราคาถูก (ร้อยละ 67.0) 3) สร้างความเชื่อมั่นหรือไว้วางใจเกี่ยวกับการนำเทคโนโลยีไปใช้ในการทำธุรกรรมต่าง ๆ (ร้อยละ 39.2) 4) เพิ่มความรู้และทักษะทางดิจิทัลให้กับประชาชน (ร้อยละ 39.1) และ 5) จัดหาอุปกรณ์ให้ประชาชนในราคาถูก เช่น คอมพิวเตอร์ และโน้ตบุ๊ค ในราคาย่อมเยา (ร้อยละ 35.9)</w:t>
            </w:r>
          </w:p>
        </w:tc>
      </w:tr>
    </w:tbl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  <w:t>2. ข้อเสนอแนะเชิงนโยบาย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51443B">
        <w:rPr>
          <w:rFonts w:ascii="TH SarabunPSK" w:hAnsi="TH SarabunPSK" w:cs="TH SarabunPSK"/>
          <w:sz w:val="32"/>
          <w:szCs w:val="32"/>
          <w:cs/>
        </w:rPr>
        <w:t>2.1 ควรเพิ่มการประชาสัมพันธ์และเผยแพร่ข้อมูลข่าวสารของรัฐบาลผ่านช่องทางที่หลากหลาย เพื่อให้สามารถเข้าถึงประชาชนได้อย่างทั่วถึง เหมาะสมและตรงตามกลุ่มเป้าหมาย โดยเฉพาะสื่อสังคมออนไลน์ ซึ่งปัจจุบันได้เข้ามามีบทบาทต่อชีวิตประจำวันของประชาชนทุกกลุ่ม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    2.2 ควรสร้างความรู้ ความเข้าใจ ส่งเสริม และสนับสนุนให้ประชาชนรู้เท่าทันและสามารถป้องกันการถูกหลอกลวงจากสื่อสังคมออนไลน์ รวมทั้งประชาสัมพันธ์ช่องทางการร้องเรียน/ร้องทุกข์ เมื่อประชาชนประสบปัญหาเรื่องการถูกหลอกลวง/ล่อลวง/ฉ้อโกงบนสื่อสังคมออนไลน์ เช่น สายด่วน 1212 และสายด่วน 1441 ตำรวจไซเบอร์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    2.3 ควรจัดหาอินเทอร์เน็ตฟรีให้ครอบคลุมทุกพื้นที่ เพื่อให้ประชาชนสามารถเข้าถึงและใช้ในการสร้างงาน สร้างอาชีพ เช่น การขายของออนไลน์ และยูทูบเบอร์เพื่อยกระดับคุณภาพชีวิตของประชาชนให้ดีขึ้นโดยนำเทคโนโลยีดิจิทัลมาใช้ให้เกิดประโยชน์รวมทั้งสร้างความเชื่อมั่นโดยเพิ่มความรู้และทักษะให้ประชาชนสามารถใช้เทคโนโลยีดิจิทัลได้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    2.4 ควรให้ความช่วยเหลือและแก้ไขปัญหาตามความต้องการของประชาชนในแต่ละกลุ่มและพื้นที่ ผ่านนโยบายและมาตรการต่าง ๆ เช่น การขยายระยะเวลามาตรการลดค่าน้ำ-ค่าไฟ ขยายระยะเวลาโครงการคนละครึ่ง และจัดหาตลาดรองรับพืชผลทางการเกษตร รวมทั้งการส่งเสริมให้เกิดการจ้างงาน สร้างอาชีพให้กับประชาชน เช่น ส่งเสริมการท่องเที่ยวในประเทศและจัดหาแหล่งเงินทุนดอกเบี้ยต่ำ</w:t>
      </w:r>
    </w:p>
    <w:p w:rsidR="00BB0C9F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0C9F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74F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0C9F"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สรุปรายงานการติดตามการดำเนินงานตามนโยบายรัฐบาลและข้อสั่งการนายกรัฐมนตรี ครั้งที่ 22 (ระหว่างวันที่ 1 มกราคม 2564 - 31 มกราคม 2566)</w:t>
      </w:r>
    </w:p>
    <w:p w:rsidR="00BB0C9F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(กตน.) เสนอสรุปรายงานการติดตามการดำเนินงานตามนโยบายรัฐบาลและข้อสั่งการนายกรัฐมนตรี    ครั้งที่ 22 (ระหว่างวันที่ 1 มกราคม 2564 - 31 มกราคม 2566) สรุปสาระสำคัญได้ ดังนี้</w:t>
      </w:r>
    </w:p>
    <w:p w:rsidR="00C74F3D" w:rsidRPr="0051443B" w:rsidRDefault="00C74F3D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นโยบายหลัก 7 ด้าน </w:t>
      </w:r>
      <w:r w:rsidRPr="0051443B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7146"/>
      </w:tblGrid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การปกป้องและ    เชิดชูสถาบันพระมหากษัตริย์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ดำเนินโครงการรักษ์น้ำเพื่อพระแม่ของแผ่นดิน กิจกรรมสร้างฝายชะลอน้ำตามแนวพระราชดำริ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ณ จังหวัดแม่ฮ่องสอน โดยฟื้นฟูและอนุรักษ์ทรัพยากรธรรมชาติด้วยการสืบสานพระราชดำริของพระบาทสมเด็จพระบรมชนกาธิเบศร มหาภูมิพลอดุลยเดชมหาราช บรมนาถบพิตร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น้อมนำพระดำริ “ผ้าไทยใส่ให้สนุก” ในสมเด็จพระเจ้าลูกเธอเจ้าฟ้า</w:t>
            </w:r>
            <w:r w:rsidR="00EA7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สิริวัณณวรี นารีรัตนราชกัญญา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ผ่านกิจกรรม “การแสดงแบบผ้าไทยใส่สนุก” ใน      20 จังหวัดภาคอีสาน ส่งเสริมการเรียนรู้และส่งเสริมอาชีพ “วิชชาลัยผ้าทอหนอง</w:t>
            </w:r>
            <w:r w:rsidR="00EA7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ลำภู” และกิจกรรมถ่ายทอดอัตลักษณ์ความหลากหลายผ้าพื้นถิ่นเมืองใต้ในพื้นที่             14 จังหวัดภาคใต้</w:t>
            </w:r>
          </w:p>
        </w:tc>
      </w:tr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การสร้างความมั่นคง ความปลอดภัยของประเทศ และความสงบสุขของประเทศ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วันความปลอดภัยของผู้ใช้ถนน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จัดกิจกรรมรณรงค์ป้องกันและลดอุบัติเหตุทางถนนอย่างเข้มข้นและต่อเนื่อง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เช่น ฝึกอบรมเยาวชนขับขี่ปลอดภัยเสริมสร้างวินัยจราจรและการป้องกันอุบัติภัยในโรงเรียนและประชาสัมพันธ์สร้างจิตสำนึกด้านความปลอดภัยทางถนนผ่านช่องทางต่าง ๆ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บูรณาการมาตรการป้องกันและปราบปรามยาเสพติดเชิงรุก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โดยกระทรวงมหาดไทยบูรณาการร่วมกับหน่วยงานในพื้นที่ดำเนินการจับกุมผู้ต้องหาพร้อมยาบ้า เช่น จังหวัดขอนแก่น จับกุมผู้ต้องหาพร้อมยาบ้า 998,000 เม็ด และจังหวัดนนทบุรี จับกุมผู้ต้องหาพร้อมยาบ้า 200,000 เม็ด</w:t>
            </w:r>
          </w:p>
        </w:tc>
      </w:tr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การทำนุบำรุงศาสนา ศิลปะและวัฒนธรรม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จัดงานมหกรรมวัฒนธรรมแห่งชาติ “วิถีถิ่น วิถีไทย” “อารยธรรมแห่งสายน้ำ วัฒนธรรมจีนไทยสานสายใยชาติพันธุ์”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ณ จังหวัดนครสวรรค์ โดยเป็นการดำเนินการตามเป้าหมายส่งเสริมการสร้างความเข้มแข็งให้แก่ระบบเศรษฐกิจฐานรากในระดับชุมชนและท้องถิ่น สนับสนุนนโยบายโมเดลเศรษฐกิจชีวภาพ เศรษฐกิจหมุนเวียน และเศรษฐกิจสีเขียว [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Bio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Circular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Green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BCG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Economy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] ของรัฐบาล และผลักดัน “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Soft Power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” ทั้งนี้ มีผู้รับชมและเข้าร่วมการจัดงาน             ณ สถานที่จัดงาน และผ่านช่องทางสื่อออนไลน์ จำนวนไม่น้อยกว่า 298,858 คน และมีรายได้หมุนเวียนช่วงการจัดงานไม่น้อยกว่า 1.94 ล้านบาท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จัดงานเทศกาลภาพยนตร์อาเซียนแห่งกรุงเทพมหานคร ครั้งที่ 8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ับเคลื่อนยุทธศาสตร์การส่งเสริมอุตสาหกรรมภาพยนตร์และวิดีทัศน์ผลักดันให้ประเทศไทยเป็นศูนย์กลางด้านภาพยนตร์ของอาเซียน กระตุ้นเศรษฐกิจในภูมิภาคอาเซียน และขับเคลื่อนให้อุตสาหกรรมภาพยนตร์ของภูมิภาคก้าวหน้ายิ่ง ๆ ขึ้นไปในเวทีโลก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จัดโครงการเข้าวัดปฏิบัติธรรมวันธรรมสวนะ “ครอบครัวหิ้วตะกร้า ศรัทธาอิ่มบุญ อุดหนุนชุมชน”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เพื่อกระตุ้นเศรษฐกิจชุมชนและลดปริมาณการใช้บรรจุภัณฑ์พลาสติกลดโลกร้อน เสริมสร้างความอบอุ่นและเข้มแข็งของสถาบันครอบครัว และนำหลักธรรมทางพระพุทธศาสนาไปปรับใช้ในการดำเนินชีวิต</w:t>
            </w:r>
          </w:p>
        </w:tc>
      </w:tr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การพัฒนาเศรษฐกิจและความสามารถในการแข่งขันของไทย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พัฒนาภาคอุตสาหกรรม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เช่น (1) ดำเนินโครงการจิตอาสารักษ์แม่น้ำ โดยกำกับดูแลโรงงานบริเวณลุ่มน้ำ สร้างนวัตกรรมร่วมกับผู้ประกอบการจิตอาสา เช่น ระบบบำบัดน้ำเสียชุมชนแบบติดกับที่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Onsite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(2) พัฒนาอุตสาหกรรมภายใต้แนวคิดเศรษฐกิจ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BCG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เช่น ดำเนินโครงการส่งเสริมโรงงานอุตสาหกรรมให้มีความรับผิดชอบต่อสังคมและชุมชน เพื่อเป้าหมายการฟื้นฟูและยกระดับเศรษฐกิจและสังคม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CSR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DIW to </w:t>
            </w:r>
            <w:proofErr w:type="spellStart"/>
            <w:r w:rsidRPr="0051443B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proofErr w:type="spellEnd"/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19 Relief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และพัฒนาฐานระบบเมืองอุตสาหกรรมเชิงนิเวศ 39 จังหวัด 53 พื้นที่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พัฒนาภาคเกษตร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โดยขับเคลื่อนการป้องกันและแก้ไขปัญหาการเผาในพื้นที่เกษตรกรรมให้บรรลุตามเป้าหมาย : การลด การปลดปล่อยก๊าซคาร์บอนไดออกไซด์สุทธิให้เป็นศูนย์ภายในปี 2613 ซึ่งได้จัดงาน “ไถกลบแทนเผา บรรเทามลพิษ พิชิตหมอกควัน” ประจำปี 2566 ณ จังหวัดเชียงใหม่ เพื่อส่งเสริมให้เกษตรกรตระหนักรู้ถึงการทำเกษตรกรรมที่ไม่เผาฟางและตอซังพืช ลดปัญหาหมอกควัน ฝุ่นละออง และลดผลกระทบต่อการเกิดภาวะโลกร้อน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4.3)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พัฒนาภาคการท่องเที่ยว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ตรียมความพร้อมในการต้อนรับนักท่องเที่ยวภายใต้กิจกรรมสร้างเครือข่ายและเตรียมความพร้อมให้กับบุคลากรด้านการท่องเที่ยวภายใต้แนวคิด “การเป็นเจ้าบ้านที่ดี” ซึ่งมีแนวทางการทำงาน เช่น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ยกระดับความปลอดภัยในชีวิตและทรัพย์สินของนักท่องเที่ยว จัดทำมาตรฐานภาคบังคับกิจกรรมท่องเที่ยวแคมปิง และยกระดับอาสาสมัครท่องเที่ยวและกีฬา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4.4)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พัฒนาการค้าการลงทุนเพื่อมุ่งสู่การเป็นชาติการค้าการบริการและการลงทุนในภูมิภาค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โดยเปิดตัวแพลตฟอร์ม “เกษตรผลิต พาณิชย์ตลาด” ผ่านแอปพลิเคชัน “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  <w:proofErr w:type="spellStart"/>
            <w:r w:rsidRPr="0051443B">
              <w:rPr>
                <w:rFonts w:ascii="TH SarabunPSK" w:hAnsi="TH SarabunPSK" w:cs="TH SarabunPSK"/>
                <w:sz w:val="32"/>
                <w:szCs w:val="32"/>
              </w:rPr>
              <w:t>Agri</w:t>
            </w:r>
            <w:proofErr w:type="spellEnd"/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 Mart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” ทำให้เกษตรกรมีช่องทางการจำหน่ายผลผลิตทางการเกษตรได้โดยตรง และเพิ่มทางเลือกให้ผู้บริโภคในการเลือกซื้อสินค้า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4.5)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พัฒนาโครงสร้างพื้นฐานด้านวิทยาศาสตร์ เทคโนโลยี การวิจัยและการพัฒนาและนวัตกรรม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สร้างสรรค์เมนูอาหาร “ขนมชั้นแห่งอนาคต รางวัลชนะเลิศ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Future for Sustainability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เป็นสูตรลดน้ำตาล เป็นหนึ่งในอาหารในงานเลี้ยงรับรองของการประชุมผู้นำเขตเศรษฐกิจเอเปค 2022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การปฏิรูปกระบวน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การเรียนรู้และพัฒนาศักยภาพของคนไทยทุกช่วงวัย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จัดทำโครงการ “หนึ่งโรงเรียนหนึ่งครูอนามัย สร้างเด็กไทยรอบรู้สุขภาพ”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เป็นโครงการที่ให้ความสำคัญกับพัฒนาการของเด็กไทยอย่างรอบด้าน โดยมีเป้าหมาย “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4H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ได้แก่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Head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ด้านปัญญา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Heart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ด้านทัศนคติ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Hands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ด้านเรียนรู้และปฏิบัติจริง และ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Health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ด้านสุขภาพ</w:t>
            </w:r>
          </w:p>
        </w:tc>
      </w:tr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การพัฒนาระบบสาธารณสุขและหลักประกันทางสังคม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ยกระดับโรงพยาบาลปลวกแดง 2 จังหวัดระยอง ในรูปแบบการร่วมทุนระหว่างภาครัฐและเอกชน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Public Private Partnership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PPP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มูลค่าลงทุน 2,647 ล้านบาท เพื่อรองรับประชาชนและผู้ประกันตน 200,000 คน ในพื้นที่เขตพัฒนาพิเศษภาคตะวันออก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Eastern Economic Corridor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ให้เข้าถึงบริการที่มีมาตรฐาน รวดเร็ว และปลอดภัย ซึ่งเปิดให้เอกชนร่วมลงทุนในเดือนมกราคม-กุมภาพันธ์ 2566</w:t>
            </w:r>
          </w:p>
        </w:tc>
      </w:tr>
      <w:tr w:rsidR="00BB0C9F" w:rsidRPr="0051443B" w:rsidTr="004772A7">
        <w:tc>
          <w:tcPr>
            <w:tcW w:w="2204" w:type="dxa"/>
          </w:tcPr>
          <w:p w:rsidR="00BB0C9F" w:rsidRPr="0051443B" w:rsidRDefault="00BB0C9F" w:rsidP="0069576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การฟื้นฟูทรัพยากรธรรมชาติและการรักษาสิ่งแวดล้อมเพื่อสร้างการเติบโตอย่างยั่งยืน</w:t>
            </w:r>
          </w:p>
        </w:tc>
        <w:tc>
          <w:tcPr>
            <w:tcW w:w="7146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ขับเคลื่อนวาระแห่งชาติ “การแก้ไขปัญหามลพิษด้านฝุ่นละออง”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โดยจัดตั้งคณะทำงานติดตามสถานการณ์ภายใต้กองอำนวยการป้องกันและบรรเทาสาธารณภัยจังหวัด เพื่อเฝ้าระวังและติดตามสถานการณ์ในพื้นที่ เน้นการใช้ประโยชน์จากเทคโนโลยีของหน่วยงานต่าง ๆ เช่น ภาพถ่ายดาวเทียมและระบบแอปพลิเคชัน</w:t>
            </w:r>
            <w:r w:rsidR="00C74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</w:p>
        </w:tc>
      </w:tr>
    </w:tbl>
    <w:p w:rsidR="00BB0C9F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นโยบายเร่งด่วน 8 เรื่อง </w:t>
      </w:r>
      <w:r w:rsidRPr="0051443B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7171"/>
      </w:tblGrid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นโยบายเร่งด่วน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การแก้ไขปัญหาในการดำรงชีวิตของประชาชน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ขยายเวลาปรับลดอัตราภาษีสรรพสามิตน้ำมันดีเซล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เพื่อลดภาระค่าครองชีพของประชาชนและการฟื้นตัวทางเศรษฐกิจของประเทศ ลิตรละ 5 บาท ตั้งแต่วันที่ 21 มกราคม - 20 พฤษภาคม 2566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จัดทำโครงการช่วยเหลือด้านหนี้สินสมาชิกสหกรณ์และกลุ่มเกษตรกร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โดยลดภาระดอกเบี้ยสมาชิกสหกรณ์และกลุ่มเกษตรกรที่มีหนี้เงินกู้เพื่อการเกษตร 680 แห่ง จำนวน 182,869 ราย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การปรับปรุงระบบสวัสดิการและพัฒนาคุณภาพชีวิตของประชาชน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ตุลาคม 2565 - 31 มกราคม 2566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ได้โอนเงินให้แก่ผู้มีสิทธิในโครงการลงทะเบียนเพื่อสวัสดิการแห่งรัฐ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จำนวน 118,983.99 ล้านบาท และ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จ่ายเงินสวัสดิการสังคมและเงินอื่นผ่านระบบบูรณาการฐานข้อมูลสวัสดิการสังคม (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Social Welfare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จำนวน 47,109.27 ล้านบาท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มาตรการเศรษฐกิจเพื่อรองรับความผันผวนของเศรษฐกิจโลก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จัดทำโครงการเราเที่ยวด้วยกัน เฟส 5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 2,016 ล้านบาท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และโครงการกระตุ้นการท่องเที่ยวเพื่อฟื้นฟูเศรษฐกิจของประเทศไทย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วงเงิน 1,930 ล้านบาท เพื่อช่วยผลักดันและสนับสนุนการสร้างรายได้ทางการท่องเที่ยวให้เป็นไปตามเป้าหมาย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การให้ความช่วยเหลือเกษตรกรและพัฒนานวัตกรรม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ดำเนินโครงการประกันภัยข้าวนาปี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โดยมีเกษตรกรเข้าร่วมโครงการขั้นพื้นฐาน 1.91 ล้านราย เบี้ยประกันรวม 2,889.85 ล้านบาท และจ่ายสินไหมทดแทนแล้ว 1,593.02 ล้านบาท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ดำเนินโครงการประกันภัยข้าวโพดเลี้ยงสัตว์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โดยมีเกษตรกรเข้าร่วมโครงการขั้นพื้นฐาน 75,707 ราย เบี้ยประกันภัยรวม 229.04 ล้านบาท และจ่ายสินไหมทดแทนแล้ว 24.16 ล้านบาท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การยกระดับศักยภาพของแรงงาน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ดำเนินโครงการมหกรรมรวมพลัง สร้างงาน สร้างอาชีพ สร้างรายได้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ภายใต้นโยบาย “สืบสาน รักษา ต่อยอด ฟื้นฟู พลิกโฉมตลาดแรงงานไทย” เช่น กิจกรรมนัดพบแรงงาน และกิจกรรมจัดคลินิกส่งเสริมการพัฒนาฝีมือแรงงาน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การวางรากฐานระบบเศรษฐกิจของประเทศสู่อนาคต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ในเดือนมกราคม 2566 ได้ส่งเสริมการลงทุนในพื้นที่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โดยจัดให้มีการยื่นขอรับการส่งเสริมการลงทุนในเขตพื้นที่ 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จำนวน 38 โครงการ มูลค่าเงินลงทุนทั้งสิ้น 57,854 ล้านบาท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การแก้ไขปัญหายาเสพติดและสร้างความสงบสุขในพื้นที่ชายแดนภาคใต้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7.1) ตั้งแต่วันที่ 1-31 มกราคม 2566 ได้จับกุมคดียาเสพติด 7,324 คดี ผู้ต้องหา 1,802 คน ยึดยาบ้า 9.75 ล้านเม็ด ไอซ์ 255.47 กิโลกรัม เฮโรอีน 1.54 กิโลกรัม      เคตามีน 6.81 กิโลกรัม ยาอี 8,480 เม็ด และฝิ่น 12.44 กรัม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7.2) เดือนตุลาคม 2565 - มกราคม 2566 ได้รับ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เรื่องร้องเรียนผ่านศูนย์รับเรื่องร้องเรียนยาเสพติด 1386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จำนวน 4,787 เรื่อง และ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ผ่านสำนักงานปลัดสำนักนายกรัฐมนตรี 1111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จำนวน 7 เรื่อง ดำเนินการแล้วเสร็จ 2,142 เรื่อง</w:t>
            </w:r>
          </w:p>
        </w:tc>
      </w:tr>
      <w:tr w:rsidR="00BB0C9F" w:rsidRPr="0051443B" w:rsidTr="004772A7">
        <w:tc>
          <w:tcPr>
            <w:tcW w:w="2179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การพัฒนาระบบการให้บริการประชาชน</w:t>
            </w:r>
          </w:p>
        </w:tc>
        <w:tc>
          <w:tcPr>
            <w:tcW w:w="7171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อำนวยความสะดวกในการประกอบธุรกิจ (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Ease of Doing Business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แก่บุคลากรทักษะสูง/ผู้เชี่ยวชาญ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Talents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นักลงทุน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Investors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ผู้บริหาร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Executives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และผู้ประกอบการวิสาหกิจเริ่มต้น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Startup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ที่ประสงค์จะเข้ามาทำงานหรือลงทุนในอุตสาหกรรมเป้าหมายของประเทศ ผ่านวีซ่าประเภทพิเศษ (</w:t>
            </w:r>
            <w:r w:rsidRPr="0051443B">
              <w:rPr>
                <w:rFonts w:ascii="TH SarabunPSK" w:hAnsi="TH SarabunPSK" w:cs="TH SarabunPSK"/>
                <w:sz w:val="32"/>
                <w:szCs w:val="32"/>
              </w:rPr>
              <w:t>SMART Visa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) ซึ่งในเดือนมกราคม 2566 มีผู้ขอรับรองคุณสมบัติ 44 คำขอ และมีผู้ผ่านการรับรองคุณสมบัติทั้งสิ้น 39 คำขอ</w:t>
            </w:r>
          </w:p>
        </w:tc>
      </w:tr>
    </w:tbl>
    <w:p w:rsidR="00BB0C9F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74F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0C9F"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นโยบายและแนวทางในการพัฒนาการสหกรณ์ ระยะ 5 ปี (พ.ศ. 2566 - 2570)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คณะรัฐมนตรีรับทราบตามที่กระทรวงเกษตรและสหกรณ์ (กษ.) เสนอนโยบายและแนวทางในการพัฒนาการสหกรณ์ ระยะ 5 ปี (พ.ศ. 2566 - 2570) ตามมติคณะกรรมการพัฒนาการสหกรณ์แห่งชาติ (คพช.) ครั้งที่ 4/2565 เมื่อวันที่ 22 ธันวาคม 2565</w:t>
      </w: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[เป็นการดำเนินการตามพระราชบัญญัติสหกรณ์ พ.ศ. 2542 มาตรา 10 (1) บัญญัติให้ คพช. มีอำนาจหน้าที่เสนอความเห็นต่อคณะรัฐมนตรีในเรื่องนโยบายและแนวทางในการพัฒนาการสหกรณ์ให้สอดคล้องกับสภาวะเศรษฐกิจและสังคมของประเทศ] สรุปสาระสำคัญได้ ดังนี้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สถานการณ์ทั่วไปของสหกรณ์ของประเทศไทย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51443B">
        <w:rPr>
          <w:rFonts w:ascii="TH SarabunPSK" w:hAnsi="TH SarabunPSK" w:cs="TH SarabunPSK"/>
          <w:sz w:val="32"/>
          <w:szCs w:val="32"/>
          <w:cs/>
        </w:rPr>
        <w:t>สหกรณ์ในไทยมีจำนวน 7,520 แห่ง และ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มีแนวโน้มลดลง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อย่างต่อเนื่องซึ่งในภาพรวมของการดำเนินธุรกิจของสหกรณ์ พบว่า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มีปริมาณธุรกิจด้านการให้เงินกู้มากที่สุด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รองลงมาเป็นการรับฝากเงิน และการรวบรวมผลผลิต ส่วน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ชุมนุมสหกรณ์</w:t>
      </w:r>
      <w:r w:rsidRPr="0051443B">
        <w:rPr>
          <w:rFonts w:ascii="TH SarabunPSK" w:hAnsi="TH SarabunPSK" w:cs="TH SarabunPSK"/>
          <w:sz w:val="32"/>
          <w:szCs w:val="32"/>
          <w:cs/>
        </w:rPr>
        <w:t>มีจำนวน 135 แห่ง และ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มีแนวโน้มลดลงอย่างต่อเนื่องเช่นกัน </w:t>
      </w:r>
      <w:r w:rsidRPr="0051443B">
        <w:rPr>
          <w:rFonts w:ascii="TH SarabunPSK" w:hAnsi="TH SarabunPSK" w:cs="TH SarabunPSK"/>
          <w:sz w:val="32"/>
          <w:szCs w:val="32"/>
          <w:cs/>
        </w:rPr>
        <w:t>โดยมี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สัดส่วนปริมาณธุรกิจในการให้บริการรับฝากสูงที่สุด </w:t>
      </w:r>
      <w:r w:rsidRPr="0051443B">
        <w:rPr>
          <w:rFonts w:ascii="TH SarabunPSK" w:hAnsi="TH SarabunPSK" w:cs="TH SarabunPSK"/>
          <w:sz w:val="32"/>
          <w:szCs w:val="32"/>
          <w:cs/>
        </w:rPr>
        <w:t>รองลงมาเป็นการให้สินเชื่อ ส่วนการดำเนินงานในด้านอื่น ๆ อยู่ที่ประมาณร้อยละ 1 ของปริมาณธุรกิจของชุมนุมสหกรณ์ ทั้งนี้ เมื่อพิจารณาการเติบโตของปริมาณธุรกิจของชุมนุมสหกรณ์ พบว่า ปริมาณธุรกิจมีแนวโน้มเพิ่มสูงขึ้นทุกปีแต่ชุมนุมสหกรณ์ที่มีกำไรมีสัดส่วนลดลง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    จากสถานการณ์ทั่วไปของสหกรณ์และสภาพเศรษฐกิจในประเทศหลังการฟื้นตัวจากการแพร่ระบาดของโรคติดเชื้อไวรัสโคโรนา 2019 พบว่า มีความท้าทายที่สหกรณ์ต้องเผชิญ ได้แก่ (1) สภาวะเศรษฐกิจหดตัว (2) การเปลี่ยนแปลงโครงสร้างประชากร (3) การฟื้นตัวจากภาวะวิกฤตโรคระบาด และ (4) ความก้าวหน้าทางเทคโนโลยี ดังนั้น จึงจำเป็นต้องมีการส่งเสริมและพัฒนาในมิติต่าง ๆ ได้แก่ (1) การนำองค์กรสมัยใหม่ (ผู้นำแบบ</w:t>
      </w:r>
      <w:r w:rsidRPr="0051443B">
        <w:rPr>
          <w:rFonts w:ascii="TH SarabunPSK" w:hAnsi="TH SarabunPSK" w:cs="TH SarabunPSK"/>
          <w:sz w:val="32"/>
          <w:szCs w:val="32"/>
          <w:cs/>
        </w:rPr>
        <w:lastRenderedPageBreak/>
        <w:t>สมัยใหม่) (2) การพัฒนาคนสำหรับโลกยุคใหม่ (3) การพัฒนาองค์กรสู่รูปแบบการบริหารองค์กรที่มีความคล่องตัว (4) การพัฒนาผลิตภัณฑ์ให้ตรงตามความต้องการของลูกค้า และ (5) การเปลี่ยนผ่านไปสู่ความยั่งยืนของการสหกรณ์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นโยบายและแนวทางในการพัฒนาการสหกรณ์ ระยะ 5 ปี (พ.ศ. 2566 - 2570)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มีเป้าหมายเพื่อให้สหกรณ์เข้มแข็งและเป็นองค์กรสมรรถนะสูงด้วยเทคโนโลยี นวัตกรรมเพื่อเป็นกลไกสำคัญในการพัฒนาเศรษฐกิจฐานราก ประกอบด้วย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6 นโยบายย่อย </w:t>
      </w:r>
      <w:r w:rsidRPr="0051443B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BB0C9F" w:rsidRPr="0051443B" w:rsidTr="004772A7">
        <w:tc>
          <w:tcPr>
            <w:tcW w:w="2547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6803" w:type="dxa"/>
          </w:tcPr>
          <w:p w:rsidR="00BB0C9F" w:rsidRPr="0051443B" w:rsidRDefault="00BB0C9F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BB0C9F" w:rsidRPr="0051443B" w:rsidTr="004772A7">
        <w:tc>
          <w:tcPr>
            <w:tcW w:w="2547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พัฒนาศักยภาพการบริหารจัดการในสหกรณ์สู่การเป็นองค์กรสมรรถนะสูงด้วยเทคโนโลยีและนวัตกรรม</w:t>
            </w:r>
          </w:p>
        </w:tc>
        <w:tc>
          <w:tcPr>
            <w:tcW w:w="6803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1) พัฒนารูปแบบการบริหารสหกรณ์ในด้านการบริหารจัดการองค์ความรู้ในองค์กรและปรับโครงสร้างให้มีความคล่องตัวและยืดหยุ่น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2) กำหนดคุณลักษณะที่พึงประสงค์ของกรรมการสหกรณ์ ผู้ตรวจสอบกิจการและพัฒนาศักยภาพกรรมการสหกรณ์ในด้านการบริหารจัดการและผู้ตรวจสอบกิจการให้เป็นไปตามลักษณะที่พึงประสงค์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3) พัฒนาบุคลากรให้มีทักษะด้านเทคโนโลยีและมีความเป็นมืออาชีพในการดำเนินธุรกิจ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4) สร้างวัฒนธรรมแห่งการเรียนรู้ในสหกรณ์ โดยสร้างกระบวนการจัดการเรียนรู้หรือแหล่งเรียนรู้ และใช้องค์ความรู้จากบุคลากร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5) สนับสนุนให้สหกรณ์พัฒนาเทคโนโลยีและนวัตกรรมเพื่อการดำเนินธุรกิจและการให้บริการสมาชิก</w:t>
            </w:r>
          </w:p>
        </w:tc>
      </w:tr>
      <w:tr w:rsidR="00BB0C9F" w:rsidRPr="0051443B" w:rsidTr="004772A7">
        <w:tc>
          <w:tcPr>
            <w:tcW w:w="2547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ส่งเสริมการขับเคลื่อนองค์กรและดำเนินธุรกิจด้วยเทคโนโลยีและข้อมูลสารสนเทศ</w:t>
            </w:r>
          </w:p>
        </w:tc>
        <w:tc>
          <w:tcPr>
            <w:tcW w:w="6803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1) วางระบบการจัดเก็บข้อมูลพื้นฐานของสหกรณ์ รวมทั้งจัดหาและสนับสนุนระบบโครงสร้างพื้นฐานด้านงานเทคโนโลยีสารสนเทศที่เหมาะสมกับบริบทของแต่ละประเภทสหกรณ์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2) พัฒนาและปรับเปลี่ยนกรอบความคิดและทัศนคติเกี่ยวกับการใช้เทคโนโลยีและนวัตกรรมแก่บุคลากรสหกรณ์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3) พัฒนาระบบสารสนเทศเพื่อการจัดการและสนับสนุนการดำเนินงานของสหกรณ์และเครือข่ายการสหกรณ์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4) พัฒนาหลักสูตรการวิเคราะห์ข้อมูลและการใช้ข้อมูลเพื่อการตัดสินใจสำหรับบุคลากรสหกรณ์</w:t>
            </w:r>
          </w:p>
        </w:tc>
      </w:tr>
      <w:tr w:rsidR="00BB0C9F" w:rsidRPr="0051443B" w:rsidTr="004772A7">
        <w:tc>
          <w:tcPr>
            <w:tcW w:w="2547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ยกระดับศักยภาพและสมรรถนะการดำเนินธุรกิจตามลักษณะธุรกิจและประเภทของสหกรณ์</w:t>
            </w:r>
          </w:p>
        </w:tc>
        <w:tc>
          <w:tcPr>
            <w:tcW w:w="6803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1) ยกระดับขบวนการสหกรณ์ให้เป็นองค์กรที่มีสมรรถนะสูง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2) สร้างมูลค่าและเพิ่มมูลค่าแก่ผลิตภัณฑ์และบริการของสหกรณ์ รวมถึงการลดค่าใช้จ่ายในการดำเนินการด้วยการปรับปรุงกระบวนการสำคัญและการนำนวัตกรรมและเทคโนโลยีดิจิทัลมาใช้ ดังนี้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ธุรกิจด้านการเกษตร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สนับสนุนทรัพยากรและองค์ความรู้เพื่อเพิ่มผลิตภาพการผลิตทั้งในเชิงปริมาณและมูลค่า และความหลากหลายของสินค้าเกษตร รวมถึงการปรับตัวเพื่อเป็นผู้ให้บริการด้านการเกษตรสมัยใหม่เพื่อให้สหกรณ์มีบทบาทในการช่วยเหลือเกษตรกรในการทำการเกษตรอย่างมีประสิทธิภาพ ตลอดห่วงโซ่คุณค่า ตั้งแต่ต้นทาง กลางทาง และปลายทาง โดยใช้การตลาดนำการผลิต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ธุรกิจด้านการเงิน 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พัฒนานวัตกรรมและเทคโนโลยีทางการเงิน โดยสร้างเครือข่ายความร่วมมือกับสถาบันการเงิน สหกรณ์ประเภทออมทรัพย์และเครดิตยูเนี่ยน รวมถึงพัฒนานวัตกรรมทางการเงินรูปแบบใหม่ ๆ ให้สอดคล้องกับความต้องการและบริบทที่เปลี่ยนแปลงไป และวางรูปแบบและสนับสนุนให้มีระบบเครือข่ายทางการเงินระหว่างสหกรณ์ต่างประเภท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2.3)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ธุรกิจด้านการบริการ</w:t>
            </w: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แพลตฟอร์มและช่องทางการบริการสำหรับการดำเนินธุรกิจที่เหมาะสมกับการให้บริการสมาชิกภายใต้บริบทที่เปลี่ยนแปลงไป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3) พัฒนาและต่อยอดองค์ความรู้และทักษะความเชี่ยวชาญในการประกอบอาชีพของสมาชิกทั้งภาคการเกษตรและนอกภาคการเกษตร โดยพัฒนากระบวนการผลิต การให้บริการ และการทำธุรกิจให้เหมาะสมกับบริบทและสภาพแวดล้อมความท้าทายที่เปลี่ยนแปลงไปของโลก รวมถึงการจัดสวัสดิการแก่สมาชิกที่เหมาะสมกับช่วงวัยและอาชีพ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4) ส่งเสริมการประกอบอาชีพที่เหมาะสมกับสังคมสูงวัยในชุมชนที่สอดคล้องกับธุรกิจและบริบทของสหกรณ์เพื่อให้สามารถพึ่งพาตัวเองได้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5) พัฒนาความรู้เรื่องการดำเนินธุรกิจ เทคโนโลยีและนวัตกรรมแก่บุคลากรสหกรณ์และเจ้าหน้าที่ของหน่วยงานภาครัฐ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6) ฝึกทักษะการวางแผนธุรกิจโดยคำนึงถึงการบริหารความเสี่ยงของบุคลากรสหกรณ์</w:t>
            </w:r>
          </w:p>
        </w:tc>
      </w:tr>
      <w:tr w:rsidR="00BB0C9F" w:rsidRPr="0051443B" w:rsidTr="004772A7">
        <w:tc>
          <w:tcPr>
            <w:tcW w:w="2547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สร้างการเชื่อมโยงและร่วมมือกันทางธุรกิจและสังคม เพื่อการเติบโตอย่างยั่งยืน</w:t>
            </w:r>
          </w:p>
        </w:tc>
        <w:tc>
          <w:tcPr>
            <w:tcW w:w="6803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1) สร้างกลไกการเป็นห่วงโซ่อุปทานระหว่างประเภทสหกรณ์ โดยออกแบบโครงสร้างขบวนการสหกรณ์ให้มีความเชื่อมโยงทั้งทางด้านธุรกิจและการร่วมมือในการพัฒนาสหกรณ์ทั้งในด้านเศรษฐกิจและสังคม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2) สร้างระบบนิเวศทางธุรกิจโดยการรวมตัวของธุรกิจ บุคลากร องค์กรและหน่วยงานที่เกี่ยวข้องเพื่อส่งเสริมให้ทุกฝ่ายสามารถพัฒนาไปข้างหน้าได้รวมทั้งการลดความเสี่ยงที่อาจเกิดขึ้นในอนาคต การยกระดับความสัมพันธ์และการสร้างความร่วมมือและการเป็นหุ้นส่วนทางธุรกิจกับทุกภาคส่วน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3) พัฒนาให้ชุมนุมสหกรณ์ในแต่ละระดับวางแผนการเชื่อมโยงธุรกิจของสหกรณ์เพื่อให้เกิดความร่วมมือกันทางธุรกิจและสังคม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4) ควบรวมสหกรณ์หรือกลุ่มเกษตรกรเพื่อให้เกิดการบริหารจัดการที่ดีและเพิ่มประสิทธิภาพในการบริการสมาชิก</w:t>
            </w:r>
          </w:p>
        </w:tc>
      </w:tr>
      <w:tr w:rsidR="00BB0C9F" w:rsidRPr="0051443B" w:rsidTr="004772A7">
        <w:tc>
          <w:tcPr>
            <w:tcW w:w="2547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สร้างธรรมาภิบาลในขบวนการสหกรณ์</w:t>
            </w:r>
          </w:p>
        </w:tc>
        <w:tc>
          <w:tcPr>
            <w:tcW w:w="6803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1) กำหนดจรรยาบรรณของบุคลากรสหกรณ์ในข้อบังคับของสหกรณ์และแต่งตั้งคณะกรรมการด้านจรรยาบรรณที่มีความเป็นอิสระ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2) กำหนดคุณสมบัติและองค์ประกอบของคณะกรรมการที่เป็นผู้มีความรู้ความสามารถและประสบการณ์ในการบริหาร รวมถึงกำหนดวิธีการสรรหาก่อนการเลือกตั้งคณะกรรมการให้มีความเป็นธรรมและมีส่วนร่วมจากสมาชิกสหกรณ์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3) สนับสนุนการสร้างวัฒนธรรมองค์กรที่เน้นเรื่องการบริหารจัดการที่ดีและธรรมาภิบาลในสหกรณ์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4) สร้างกลไกในการเฝ้าระวัง กำกับ ติดตาม และการบริหารจัดการของสหกรณ์ รวมทั้งมีระบบควบคุมภายในเพื่อป้องกันการทุจริตในสหกรณ์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5) สร้างนวัตกรรมการป้องกันและปราบปรามการทุจริตเชิงรุกในสหกรณ์โดยใช้เทคโนโลยีและนวัตกรรม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6) ทบทวนและปรับปรุงข้อกฎหมายให้เอื้อต่อการแก้ปัญหาให้ทันท่วงที</w:t>
            </w:r>
          </w:p>
        </w:tc>
      </w:tr>
      <w:tr w:rsidR="00BB0C9F" w:rsidRPr="0051443B" w:rsidTr="004772A7">
        <w:tc>
          <w:tcPr>
            <w:tcW w:w="2547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ปรับโครงสร้างและบทบาทหน้าที่ขบวนการสหกรณ์และภาครัฐ เพื่อให้ทันต่อการเปลี่ยนแปลง</w:t>
            </w:r>
          </w:p>
        </w:tc>
        <w:tc>
          <w:tcPr>
            <w:tcW w:w="6803" w:type="dxa"/>
          </w:tcPr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1) ศึกษา วิจัย และพัฒนาเพื่อให้เกิดกระบวนการเรียนรู้ร่วมกัน รวมถึงการวิเคราะห์สถานการณ์ในอนาคตของสหกรณ์แต่ละประเภทในด้านการบริหารจัดการ การดำเนินธุรกิจ และการลงทุนเพื่อนำไปสู่การปรับปรุงข้อเสนอและการทบทวนโครงสร้างการสหกรณ์ในไทยที่เหมาะสม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สร้างความเข้มแข็งของชุมนุมสหกรณ์ทุกระดับและสันนิบาตสหกรณ์แห่งประเทศไทย โดยการปรับปรุงและทบทวนโครงสร้างและบทบาทหน้าที่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3) เสริมสร้างศักยภาพในการกำกับดูแลสหกรณ์ โดยการปรับปรุงโครงสร้างและบทบาทหน้าที่ของหน่วยงานภาครัฐให้มีโครงสร้างที่เหมาะสมและทำหน้าที่ในการส่งเสริมและกำกับดูแลสหกรณ์ให้มีประสิทธิภาพ</w:t>
            </w:r>
          </w:p>
          <w:p w:rsidR="00BB0C9F" w:rsidRPr="0051443B" w:rsidRDefault="00BB0C9F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sz w:val="32"/>
                <w:szCs w:val="32"/>
                <w:cs/>
              </w:rPr>
              <w:t>4) ปรับปรุงแนวทางการส่งเสริม พัฒนา และกำกับสหกรณ์ รวมทั้งกำหนดเกณฑ์มาตรฐานของสหกรณ์แต่ละประเภท</w:t>
            </w:r>
          </w:p>
        </w:tc>
      </w:tr>
    </w:tbl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คพช. ได้นำนโยบายดังกล่าวไปสู่การปฏิบัติโดยจัดทำเป็นแผนพัฒนาสหกรณ์ ฉบับที่ 5 (พ.ศ. 2566 - 2570) และได้กำหนดแนวทางขับเคลื่อนแผนฯ โดยแต่งตั้งคณะอนุกรรมการขับเคลื่อนแผนพัฒนาการสหกรณ์ฯ และคณะอนุกรรมการติดตามและประเมินผลแผนพัฒนาการสหกรณ์ฯ เพื่อขับเคลื่อนแผนและติดตามความก้าวหน้าจากทุกภาคส่วนต่อไป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</w:rPr>
        <w:t>_____________________</w:t>
      </w:r>
    </w:p>
    <w:p w:rsidR="00BB0C9F" w:rsidRPr="0051443B" w:rsidRDefault="00BB0C9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A4063E">
        <w:rPr>
          <w:rFonts w:ascii="TH SarabunPSK" w:hAnsi="TH SarabunPSK" w:cs="TH SarabunPSK"/>
          <w:sz w:val="32"/>
          <w:szCs w:val="32"/>
          <w:cs/>
        </w:rPr>
        <w:t xml:space="preserve"> เป็นข้อมูลที่</w:t>
      </w:r>
      <w:r w:rsidRPr="0051443B">
        <w:rPr>
          <w:rFonts w:ascii="TH SarabunPSK" w:hAnsi="TH SarabunPSK" w:cs="TH SarabunPSK"/>
          <w:sz w:val="32"/>
          <w:szCs w:val="32"/>
          <w:cs/>
        </w:rPr>
        <w:t>ได้รับจากการประสานเพิ่มเติมเมื่อวันที่ 27 มีนาคม 2566</w:t>
      </w:r>
    </w:p>
    <w:p w:rsidR="008606A8" w:rsidRPr="0051443B" w:rsidRDefault="008606A8" w:rsidP="00695766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51443B" w:rsidTr="008E4757">
        <w:tc>
          <w:tcPr>
            <w:tcW w:w="9594" w:type="dxa"/>
          </w:tcPr>
          <w:p w:rsidR="00B879F8" w:rsidRPr="0051443B" w:rsidRDefault="00B879F8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41B61" w:rsidRPr="0051443B" w:rsidRDefault="00E41B61" w:rsidP="0069576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สรุปผลการประชุมคณะกรรมการว่าด้วยสิ่งแวดล้อมและการพัฒนาสมัยที่ 7 (</w:t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 xml:space="preserve">CED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7) ระดับรัฐมนตรี 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คณะรัฐมนตรีรับทราบตามที่กระทรวงทรัพยากรธรรมชาติและสิ่งแวดล้อม (ทส.) เสนอ สรุปผลการประชุมคณะกรรมการว่าด้วยสิ่งแวดล้อมและการพัฒนาสมัยที่ </w:t>
      </w:r>
      <w:r w:rsidRPr="0051443B">
        <w:rPr>
          <w:rFonts w:ascii="TH SarabunPSK" w:hAnsi="TH SarabunPSK" w:cs="TH SarabunPSK"/>
          <w:sz w:val="32"/>
          <w:szCs w:val="32"/>
        </w:rPr>
        <w:t xml:space="preserve">7 </w:t>
      </w:r>
      <w:r w:rsidRPr="0051443B">
        <w:rPr>
          <w:rFonts w:ascii="TH SarabunPSK" w:hAnsi="TH SarabunPSK" w:cs="TH SarabunPSK"/>
          <w:sz w:val="32"/>
          <w:szCs w:val="32"/>
          <w:cs/>
        </w:rPr>
        <w:t>(</w:t>
      </w:r>
      <w:r w:rsidRPr="0051443B">
        <w:rPr>
          <w:rFonts w:ascii="TH SarabunPSK" w:hAnsi="TH SarabunPSK" w:cs="TH SarabunPSK"/>
          <w:sz w:val="32"/>
          <w:szCs w:val="32"/>
        </w:rPr>
        <w:t>The Seventh Session of the Committee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43B">
        <w:rPr>
          <w:rFonts w:ascii="TH SarabunPSK" w:hAnsi="TH SarabunPSK" w:cs="TH SarabunPSK"/>
          <w:sz w:val="32"/>
          <w:szCs w:val="32"/>
        </w:rPr>
        <w:t>on Environment and Development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443B">
        <w:rPr>
          <w:rFonts w:ascii="TH SarabunPSK" w:hAnsi="TH SarabunPSK" w:cs="TH SarabunPSK"/>
          <w:sz w:val="32"/>
          <w:szCs w:val="32"/>
        </w:rPr>
        <w:t xml:space="preserve">CED </w:t>
      </w:r>
      <w:r w:rsidRPr="0051443B">
        <w:rPr>
          <w:rFonts w:ascii="TH SarabunPSK" w:hAnsi="TH SarabunPSK" w:cs="TH SarabunPSK"/>
          <w:sz w:val="32"/>
          <w:szCs w:val="32"/>
          <w:cs/>
        </w:rPr>
        <w:t>7)</w:t>
      </w: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ระดับรัฐมนตรี ณ ศูนย์การประชุมสหประชาชาติกรุงเทพมหานคร และผ่านระบบการประชุมทางไกล ระหว่างวันที่ </w:t>
      </w:r>
      <w:r w:rsidRPr="0051443B">
        <w:rPr>
          <w:rFonts w:ascii="TH SarabunPSK" w:hAnsi="TH SarabunPSK" w:cs="TH SarabunPSK"/>
          <w:sz w:val="32"/>
          <w:szCs w:val="32"/>
        </w:rPr>
        <w:t>29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พฤศจิกายน-</w:t>
      </w:r>
      <w:r w:rsidRPr="0051443B">
        <w:rPr>
          <w:rFonts w:ascii="TH SarabunPSK" w:hAnsi="TH SarabunPSK" w:cs="TH SarabunPSK"/>
          <w:sz w:val="32"/>
          <w:szCs w:val="32"/>
        </w:rPr>
        <w:t xml:space="preserve">1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51443B">
        <w:rPr>
          <w:rFonts w:ascii="TH SarabunPSK" w:hAnsi="TH SarabunPSK" w:cs="TH SarabunPSK"/>
          <w:sz w:val="32"/>
          <w:szCs w:val="32"/>
        </w:rPr>
        <w:t xml:space="preserve">2565  </w:t>
      </w:r>
      <w:r w:rsidRPr="0051443B">
        <w:rPr>
          <w:rFonts w:ascii="TH SarabunPSK" w:hAnsi="TH SarabunPSK" w:cs="TH SarabunPSK"/>
          <w:sz w:val="32"/>
          <w:szCs w:val="32"/>
          <w:cs/>
        </w:rPr>
        <w:t>โดยมีรองปลัดกระทรวงทรัพยากรธรรมชาติและสิ่งแวดล้อม (นายเถลิงศักดิ์ เพ็ชรสุวรรณ)  เป็นผู้แทนไทยเข้าร่วมการประชุมฯ [คณะรัฐมนตรีมีมติ (22 พฤศจิกายน 2565) เห็นชอบต่อกรอบท่าทีไทยสำหรับการประชุมฯ และหลักการต่อร่างปฏิญญาระดับรัฐมนตรีว่าด้วยการปกป้องโลกของเราผ่านความร่วมมือระดับภูมิภาคและความเป็นอันหนึ่งอันเดียวกันในภูมิภาคเอเชียและแปซิฟิกและแผนปฏิบัติการระดับภูมิภาคว่าด้วยมลพิษทางอากาศ ภาคผนวกของปฏิญญาระดับรัฐมนตรีฯ และอนุมัติให้หัวหน้าคณะผู้แทนไทย หรือผู้แทนที่ได้รับมอบหมายให้การรับรองปฏิญญาระดับรัฐมนตรีฯ และภาคผนวกของปฏิญญาระดับรัฐมนตรีฯ] สรุปสาระสำคัญได้ ดังนี้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 xml:space="preserve">CED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7 ระดับรัฐมนตรี ภายใต้หัวข้อหลัก “</w:t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>Protecting our planet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>through regional cooperation and solidarity in Asia and the Pacific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การประชุมระดับเจ้าหน้าที่อาวุโส ที่ประชุมได้เน้นย้ำความสำคัญของความร่วมมือในภูมิภาคเอเชียและแปซิฟิกเพื่อดำเนินการแก้ไขปัญหาวิกฤติสิ่งแวดล้อมที่สำคัญ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การเปลี่ยนแปลงสภาพภูมิอากาศ การสูญเสียความหลากหลายทางชีวภาพ และมลพิษ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ซึ่งส่งผลกระทบต่อสุขภาพและความเป็นอยู่ที่ดีของมนุษย์ ผ่านการดำเนินการตามเป้าหมายการพัฒนาที่ยั่งยืน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รวมถึงปัญหามลพิษข้ามแดนที่สำคัญโดยเฉพาะมลพิษทางอากาศที่จำเป็นต้องร่วมกันแก้ไขปัญหาอย่างเร่งด่วน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โดยอาศัยการกำหนดนโยบายและการบังคับใช้กฎหมายอย่างเคร่งครัด นอกจากนี้ ได้เปิดโอกาสให้ประเทศสมาชิกในภูมิภาคเอเชียและแปซิฟิกร่วมกันทบทวนการดำเนินงานตามปฏิญญาระดับรัฐมนตรีว่าด้วยสิ่งแวดล้อมและการพัฒนาในภูมิภาคเอเชียและแปซิฟิกที่รับรองเมื่อปี พ.ศ. 2560 พร้อมทั้งหารือการดำเนินงานเพื่อเร่งรัดการแก้ไขปัญหาด้านสิ่งแวดล้อมในภูมิภาคร่วมกัน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</w:rPr>
        <w:tab/>
      </w:r>
      <w:r w:rsidRPr="0051443B">
        <w:rPr>
          <w:rFonts w:ascii="TH SarabunPSK" w:hAnsi="TH SarabunPSK" w:cs="TH SarabunPSK"/>
          <w:sz w:val="32"/>
          <w:szCs w:val="32"/>
        </w:rPr>
        <w:tab/>
      </w:r>
      <w:r w:rsidRPr="0051443B">
        <w:rPr>
          <w:rFonts w:ascii="TH SarabunPSK" w:hAnsi="TH SarabunPSK" w:cs="TH SarabunPSK"/>
          <w:sz w:val="32"/>
          <w:szCs w:val="32"/>
        </w:rPr>
        <w:tab/>
        <w:t>1</w:t>
      </w:r>
      <w:r w:rsidRPr="0051443B">
        <w:rPr>
          <w:rFonts w:ascii="TH SarabunPSK" w:hAnsi="TH SarabunPSK" w:cs="TH SarabunPSK"/>
          <w:sz w:val="32"/>
          <w:szCs w:val="32"/>
          <w:cs/>
        </w:rPr>
        <w:t>.</w:t>
      </w:r>
      <w:r w:rsidRPr="0051443B">
        <w:rPr>
          <w:rFonts w:ascii="TH SarabunPSK" w:hAnsi="TH SarabunPSK" w:cs="TH SarabunPSK"/>
          <w:sz w:val="32"/>
          <w:szCs w:val="32"/>
        </w:rPr>
        <w:t>2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การประชุมระดับรัฐมนตรี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ที่ประชุมได้เน้นย้ำถึงความร่วมมือในภูมิภาคเพื่อแก้ไขความท้าทายด้านสิ่งแวดล้อมที่สำคัญ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ปัญหาด้านการเปลี่ยนแปลงสภาพภูมิอากาศมุ่งเน้นการเปลี่ยนแปลงเพื่อมุ่งสู่คาร์บอนต่ำ และการดำเนินงานเพื่อบรรลุการประกาศเจตนารมณ์ของประเทศสมาชิกเรื่องการปล่อยก๊าซเรือนกระจกสุทธิเป็นศูนย์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ปัญหาการสูญเสียความหลากหลายทางชีวภาพ</w:t>
      </w:r>
      <w:r w:rsidRPr="0051443B">
        <w:rPr>
          <w:rFonts w:ascii="TH SarabunPSK" w:hAnsi="TH SarabunPSK" w:cs="TH SarabunPSK"/>
          <w:sz w:val="32"/>
          <w:szCs w:val="32"/>
          <w:cs/>
        </w:rPr>
        <w:t>จากการใช้ประโยชน์จากระบบนิเวศที่มากเกินไป           การทำลายถิ่นที่อยู่ การเพาะเลี้ยงสัตว์น้ำ และชนิดพันธุ์รุกราน</w:t>
      </w: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ทำให้ส่งผลกระทบอย่างรุนแรงต่อระบบนิเวศ และ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ปัญหาทางมลพิษ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มลพิษจากขยะมูลฝอยและพลาสติกที่ส่งผลกระทบขยายไปถึงระบบนิเวศทางทะเล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ดังนั้น จึงจำเป็นต้องเสริมสร้างความร่วมมือระดับภูมิภาคในด้านนโยบายและแนวปฏิบัติสำหรับการแก้ปัญหาที่อิงจากธรรมชาติ (</w:t>
      </w:r>
      <w:r w:rsidRPr="0051443B">
        <w:rPr>
          <w:rFonts w:ascii="TH SarabunPSK" w:hAnsi="TH SarabunPSK" w:cs="TH SarabunPSK"/>
          <w:sz w:val="32"/>
          <w:szCs w:val="32"/>
        </w:rPr>
        <w:t>Nature based Solutions</w:t>
      </w:r>
      <w:r w:rsidRPr="0051443B">
        <w:rPr>
          <w:rFonts w:ascii="TH SarabunPSK" w:hAnsi="TH SarabunPSK" w:cs="TH SarabunPSK"/>
          <w:sz w:val="32"/>
          <w:szCs w:val="32"/>
          <w:cs/>
        </w:rPr>
        <w:t>) เพื่อช่วยให้ประเทศต่าง ๆ เพิ่มความพยายามในการดำเนินการด้านสภาพอากาศอย่างมีประสิทธิภาพ นอกจากนี้ ยังจำเป็นต้องเสริมสร้างความสอดคล้องของนโยบาย การทำงานร่วมกัน และกรอบกฎหมายเพื่อการกำกับดูแลที่มีประสิทธิภาพ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การเสวนาโต๊ะกลม (</w:t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>Roundtable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หัวข้อ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(1) “</w:t>
      </w:r>
      <w:r w:rsidRPr="0051443B">
        <w:rPr>
          <w:rFonts w:ascii="TH SarabunPSK" w:hAnsi="TH SarabunPSK" w:cs="TH SarabunPSK"/>
          <w:sz w:val="32"/>
          <w:szCs w:val="32"/>
        </w:rPr>
        <w:t>Strengthening regional collaboration to protect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43B">
        <w:rPr>
          <w:rFonts w:ascii="TH SarabunPSK" w:hAnsi="TH SarabunPSK" w:cs="TH SarabunPSK"/>
          <w:sz w:val="32"/>
          <w:szCs w:val="32"/>
        </w:rPr>
        <w:t>our</w:t>
      </w:r>
      <w:r w:rsidR="00502812">
        <w:rPr>
          <w:rFonts w:ascii="TH SarabunPSK" w:hAnsi="TH SarabunPSK" w:cs="TH SarabunPSK"/>
          <w:sz w:val="32"/>
          <w:szCs w:val="32"/>
        </w:rPr>
        <w:t xml:space="preserve">           </w:t>
      </w:r>
      <w:r w:rsidRPr="0051443B">
        <w:rPr>
          <w:rFonts w:ascii="TH SarabunPSK" w:hAnsi="TH SarabunPSK" w:cs="TH SarabunPSK"/>
          <w:sz w:val="32"/>
          <w:szCs w:val="32"/>
        </w:rPr>
        <w:t xml:space="preserve"> planet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” เป็นการนำเสนอนโยบายหรือข้อริเริ่ม รวมถึงประเด็นสำคัญในการเสริมสร้างความร่วมมือด้านสิ่งแวดล้อมและการพัฒนาในภูมิภาคเอเชียและแปซิฟิก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โดยประเทศไทยนำเสนอการดำเนินงานด้านทรัพยากรธรรมชาติและสิ่งแวดล้อมที่ได้ผลักดันอย่างเป็นรูปธรรม</w:t>
      </w:r>
      <w:r w:rsidRPr="0051443B">
        <w:rPr>
          <w:rFonts w:ascii="TH SarabunPSK" w:hAnsi="TH SarabunPSK" w:cs="TH SarabunPSK"/>
          <w:sz w:val="32"/>
          <w:szCs w:val="32"/>
          <w:cs/>
        </w:rPr>
        <w:t>ผ่านการขับเคลื่อนด้วยโมเดลเศรษฐกิจชีวภาพ เศรษฐกิจหมุนเวียน และเศรษฐกิจสีเขียว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การพัฒนากฎหมายที่เกี่ยวกับทรัพยากรธรรมชาติและสิ่งแวดล้อมของไทย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ตลอดจนการดำเนินการที่เกี่ยวกับประเด็นสิ่งแวดล้อมที่สำคัญต่าง ๆ ที่ไทยมีส่วนร่วมในภูมิภาค ได้แก่ การประกาศเป้าหมายมุ่งสู่ความเป็นกลางทางคาร์บอน ภายในปี ค.ศ. </w:t>
      </w:r>
      <w:r w:rsidRPr="0051443B">
        <w:rPr>
          <w:rFonts w:ascii="TH SarabunPSK" w:hAnsi="TH SarabunPSK" w:cs="TH SarabunPSK"/>
          <w:sz w:val="32"/>
          <w:szCs w:val="32"/>
        </w:rPr>
        <w:t>2050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และการปล่อยก๊าซเรือนกระจกสุทธิเป็นศูนย์ภายในปี ค.ศ. </w:t>
      </w:r>
      <w:r w:rsidRPr="0051443B">
        <w:rPr>
          <w:rFonts w:ascii="TH SarabunPSK" w:hAnsi="TH SarabunPSK" w:cs="TH SarabunPSK"/>
          <w:sz w:val="32"/>
          <w:szCs w:val="32"/>
        </w:rPr>
        <w:t>2025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ผ่านการพัฒนากลไกคาร์บอนเครดิต รวมทั้ง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การร่วมมือกับภูมิภาคในการแก้ไขมลพิษทางอากาศที่สำคัญ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เช่น การประยุกต์ใช้ดาวเทียมเพื่อติดตามและคาดการณ์ </w:t>
      </w:r>
      <w:r w:rsidRPr="0051443B">
        <w:rPr>
          <w:rFonts w:ascii="TH SarabunPSK" w:hAnsi="TH SarabunPSK" w:cs="TH SarabunPSK"/>
          <w:sz w:val="32"/>
          <w:szCs w:val="32"/>
        </w:rPr>
        <w:t>PM</w:t>
      </w:r>
      <w:r w:rsidRPr="0051443B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ในอนุภูมิภาคลุ่มน้ำโขง และ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การมีบทบาทนำในการแก้ไขปัญหามลพิษจากพลาสติกซึ่งเป็นปัญหาข้ามพรมแดน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สำหรับการดำเนินงานภายในประเทศ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ได้ยกระดับความพยายามในการจัดการกับพลาสติก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โดยได้จัดทำ </w:t>
      </w:r>
      <w:r w:rsidRPr="0051443B">
        <w:rPr>
          <w:rFonts w:ascii="TH SarabunPSK" w:hAnsi="TH SarabunPSK" w:cs="TH SarabunPSK"/>
          <w:sz w:val="32"/>
          <w:szCs w:val="32"/>
        </w:rPr>
        <w:t xml:space="preserve">Roadmap </w:t>
      </w:r>
      <w:r w:rsidRPr="0051443B">
        <w:rPr>
          <w:rFonts w:ascii="TH SarabunPSK" w:hAnsi="TH SarabunPSK" w:cs="TH SarabunPSK"/>
          <w:sz w:val="32"/>
          <w:szCs w:val="32"/>
          <w:cs/>
        </w:rPr>
        <w:t>การจัดการขยะพลาสติก</w:t>
      </w: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ตามแนวคิดเศรษฐกิจหมุนเวียน การเลิกใช้พลาสติกแบบใช้ครั้งเดียวทิ้ง และการห้ามนำเข้าเศษพลาสติก ภายในปี พ.ศ. </w:t>
      </w:r>
      <w:r w:rsidRPr="0051443B">
        <w:rPr>
          <w:rFonts w:ascii="TH SarabunPSK" w:hAnsi="TH SarabunPSK" w:cs="TH SarabunPSK"/>
          <w:sz w:val="32"/>
          <w:szCs w:val="32"/>
        </w:rPr>
        <w:t>2568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นอกจากนี้ ได้เน้นย้ำว่าไทยพร้อมร่วมมือกับนานาประเทศเพื่อการส่งเสริมการดำเนินการด้านสิ่งแวดล้อมระดับโลกต่อไป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(2) “</w:t>
      </w:r>
      <w:r w:rsidRPr="0051443B">
        <w:rPr>
          <w:rFonts w:ascii="TH SarabunPSK" w:hAnsi="TH SarabunPSK" w:cs="TH SarabunPSK"/>
          <w:sz w:val="32"/>
          <w:szCs w:val="32"/>
        </w:rPr>
        <w:t>The Future of our Ocean</w:t>
      </w:r>
      <w:r w:rsidRPr="0051443B">
        <w:rPr>
          <w:rFonts w:ascii="TH SarabunPSK" w:hAnsi="TH SarabunPSK" w:cs="TH SarabunPSK"/>
          <w:sz w:val="32"/>
          <w:szCs w:val="32"/>
          <w:cs/>
        </w:rPr>
        <w:t>” เป็นการแลกเปลี่ยนประสบการณ์และแนวปฏิบัติที่ดีในประเด็นด้านการอนุรักษ์ ฟื้นฟู และปกป้องมหาสมุทร โดยที่ประชุมได้เน้นย้ำให้ประเทศต่าง ๆ ดำเนินงานให้บรรลุเป้าหมายร้อยละ 30 ของพื้นที่คุ้มครองทางทะเล</w:t>
      </w:r>
      <w:r w:rsidRPr="0051443B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51443B">
        <w:rPr>
          <w:rFonts w:ascii="TH SarabunPSK" w:hAnsi="TH SarabunPSK" w:cs="TH SarabunPSK"/>
          <w:sz w:val="32"/>
          <w:szCs w:val="32"/>
          <w:cs/>
        </w:rPr>
        <w:t>ภายในปี ค.ศ. 2030 พร้อมการดำเนินงานท่าเรือที่ปลอดภัยและเป็นมิตรต่อสิ่งแวดล้อมมากขึ้น นอกจากนี้ ยังมีข้อเสนอแนะเพื่อส่งเสริมนวัตกรรมและความปลอดภัยทางไซเบอร์ โดยการพัฒนากรอบการกำกับดูแลด้วยการลดก๊าซเรือนกระจกผ่านกลไกการกำหนดราคาคาร์บอนและส่งเสริมความหลากหลายทางเพศในภาคการเดินเรือ การสนับสนุนระบ</w:t>
      </w:r>
      <w:r w:rsidR="002852A8">
        <w:rPr>
          <w:rFonts w:ascii="TH SarabunPSK" w:hAnsi="TH SarabunPSK" w:cs="TH SarabunPSK" w:hint="cs"/>
          <w:sz w:val="32"/>
          <w:szCs w:val="32"/>
          <w:cs/>
        </w:rPr>
        <w:t>บ</w:t>
      </w:r>
      <w:r w:rsidRPr="0051443B">
        <w:rPr>
          <w:rFonts w:ascii="TH SarabunPSK" w:hAnsi="TH SarabunPSK" w:cs="TH SarabunPSK"/>
          <w:sz w:val="32"/>
          <w:szCs w:val="32"/>
        </w:rPr>
        <w:t xml:space="preserve"> Ocean accounting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ซึ่งเป็นเครื่องมือเพื่อการวางแผนการพัฒนามหาสมุทรอย่างยั่งยืน การจัดหาเงินทุนเพื่อการปกป้องระบบนิเวศที่ใกลัสูญพันธุ์ และ</w:t>
      </w:r>
      <w:r w:rsidR="00DA3AD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443B">
        <w:rPr>
          <w:rFonts w:ascii="TH SarabunPSK" w:hAnsi="TH SarabunPSK" w:cs="TH SarabunPSK"/>
          <w:sz w:val="32"/>
          <w:szCs w:val="32"/>
          <w:cs/>
        </w:rPr>
        <w:t>การจัดทำมาตรฐานการสนับสนุนจากภาคเอกชนเพื่อแก้ปัญหาเศรษฐกิจสีน้ำเงิน (</w:t>
      </w:r>
      <w:r w:rsidRPr="0051443B">
        <w:rPr>
          <w:rFonts w:ascii="TH SarabunPSK" w:hAnsi="TH SarabunPSK" w:cs="TH SarabunPSK"/>
          <w:sz w:val="32"/>
          <w:szCs w:val="32"/>
        </w:rPr>
        <w:t>Blue Economy</w:t>
      </w:r>
      <w:r w:rsidRPr="0051443B">
        <w:rPr>
          <w:rFonts w:ascii="TH SarabunPSK" w:hAnsi="TH SarabunPSK" w:cs="TH SarabunPSK"/>
          <w:sz w:val="32"/>
          <w:szCs w:val="32"/>
          <w:cs/>
        </w:rPr>
        <w:t>)</w:t>
      </w:r>
      <w:r w:rsidRPr="0051443B">
        <w:rPr>
          <w:rFonts w:ascii="TH SarabunPSK" w:hAnsi="TH SarabunPSK" w:cs="TH SarabunPSK"/>
          <w:sz w:val="32"/>
          <w:szCs w:val="32"/>
          <w:vertAlign w:val="superscript"/>
        </w:rPr>
        <w:t>5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การร่วมกันรับรองเอกสารผลลัพธ์การประชุม 2 ฉบับ </w:t>
      </w:r>
      <w:r w:rsidRPr="005144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51443B">
        <w:rPr>
          <w:rFonts w:ascii="TH SarabunPSK" w:hAnsi="TH SarabunPSK" w:cs="TH SarabunPSK"/>
          <w:sz w:val="32"/>
          <w:szCs w:val="32"/>
        </w:rPr>
        <w:t xml:space="preserve"> 1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51443B">
        <w:rPr>
          <w:rFonts w:ascii="TH SarabunPSK" w:hAnsi="TH SarabunPSK" w:cs="TH SarabunPSK"/>
          <w:sz w:val="32"/>
          <w:szCs w:val="32"/>
        </w:rPr>
        <w:t>2565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ได้แก่                    (1)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ปฏิญญาระดับรัฐมนตรีว่าด้วยการปกป้องโลกของเราฯ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เพื่อเน้นย้ำความสำคัญของการเสริมสร้างการดำเนินการเพื่อลดผลกระทบและปรับตัวต่อการเปลี่ยนแปลงสภาพภูมิอากาศ การฟื้นฟูระบบนิเวศและความหลากหลายทางชีวภาพ การลดมลพิษทางอากาศ การพัฒนาเมืองอย่างยั่งยืน การยกระดับเข้าถึงข้อมูลและกระบวนการยุติธรรมด้านสิ่งแวดล้อม และการมีส่วนร่วมในการกำหนดนโยบายของสาธารณชน รวมถึงการเสริมสร้างความร่วมมือด้านสิ่งแวดล้อมทั้งในระดับประเทศและระดับภูมิภาคเอเชียและแปซิฟิก และเน้นย้ำบทบาทของ </w:t>
      </w:r>
      <w:r w:rsidRPr="0051443B">
        <w:rPr>
          <w:rFonts w:ascii="TH SarabunPSK" w:hAnsi="TH SarabunPSK" w:cs="TH SarabunPSK"/>
          <w:sz w:val="32"/>
          <w:szCs w:val="32"/>
        </w:rPr>
        <w:t xml:space="preserve">ESCAP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ในการสนับสนุนและอำนวยความสะดวกให้ประเทศสมาชิกเสริมสร้างขีดความสามารถการแลกเปลี่ยนประสบการณ์และแนวปฏิบัติที่ดีระหว่างผู้มีส่วนได้ส่วนเสียต่าง ๆ เพื่อต่อสู้กับปัญหาและความท้าทายด้านสิ่งแวดล้อม และ (2)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แผนปฏิบัติการระดับภูมิภาคฯ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(เป็นภาคผนวกของปฏิญญาระดับรัฐนตรีฯ) เพื่อตระหนักถึงปัญหาสิ่งแวดล้อมที่ส่งผลกระทบต่อสุขภาพของมนุษย์  รวมทั้งร่วมกันหาแนวทางในการตอบสนองต่อความท้าทายด้านมลพิษทางอากาศระดับภูมิภาค ทั้งนี้ 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เอกสารทั้ง </w:t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 มีการปรับเปลี่ยนถ้อยคำในส่วนที่ไม่ใช่สาระสำคัญและไม่ขัดกับหลักการที่คณะรัฐนตรีให้ความเห็นชอบไว้แล้ว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เช่น การเพิ่มประเด็นการแบ่งปันข้อมูลแบบเปิดที่เกี่ยวกับการจัดการคุณภาพอากาศในภูมิภาคเอเชียและแปซิฟิกผ่านแพลตฟอร์มดิจิทัล ซึ่งสอดคล้องกับนโยบายประเทศไทย 4.0  การปรับถ้อยคำในเรื่องของกลไกทางการเงินโดยเป็นการเน้นย้ำการดำเนินงานผ่านกลไกความร่วมมือและแพลตฟอร์มต่าง ๆ รวมทั้งการเพิ่มบทบาทของ </w:t>
      </w:r>
      <w:r w:rsidRPr="0051443B">
        <w:rPr>
          <w:rFonts w:ascii="TH SarabunPSK" w:hAnsi="TH SarabunPSK" w:cs="TH SarabunPSK"/>
          <w:sz w:val="32"/>
          <w:szCs w:val="32"/>
        </w:rPr>
        <w:t xml:space="preserve">ESCAP </w:t>
      </w:r>
      <w:r w:rsidRPr="0051443B">
        <w:rPr>
          <w:rFonts w:ascii="TH SarabunPSK" w:hAnsi="TH SarabunPSK" w:cs="TH SarabunPSK"/>
          <w:sz w:val="32"/>
          <w:szCs w:val="32"/>
          <w:cs/>
        </w:rPr>
        <w:t>ให้ชัดเจนเพื่อสนับสนุนและอำนวยความสะดวกให้ประเทศสมาชิกในการเสริมสร้างขีด</w:t>
      </w:r>
      <w:r w:rsidRPr="0051443B">
        <w:rPr>
          <w:rFonts w:ascii="TH SarabunPSK" w:hAnsi="TH SarabunPSK" w:cs="TH SarabunPSK"/>
          <w:sz w:val="32"/>
          <w:szCs w:val="32"/>
          <w:cs/>
        </w:rPr>
        <w:lastRenderedPageBreak/>
        <w:t>ความสามารถ การแลกเปลี่ยนประสบการณ์และแนวปฏิบัติที่ดีที่สุดระหว่างผู้มีส่วนได้ส่วนเสียต่าง ๆ เพื่อต่อสู้กับปัญหาและความท้าทายด้านสิ่งแวดล้อม ซึ่งการปรับเปลี่ยนดังกล่าวจะเป็นประโยชน์ต่อประเทศสมาชิกรวมถึงไทยในการดำเนินงานด้านการอนุรักษ์ทรัพยากรธรรมชาติและสิ่งแวดล้อมและแก้ไขปัญหาสิ่งแวดล้อมในประเด็นท้าทาย     ต่าง ๆ ให้เป็นไปตามบริบทและขีดความสามารถของแต่ละประเทศสมาชิกบนพื้นฐานของความสมัครใจ</w:t>
      </w:r>
    </w:p>
    <w:p w:rsidR="00E41B61" w:rsidRPr="0051443B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1443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41B61" w:rsidRPr="00C74F3D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C74F3D">
        <w:rPr>
          <w:rFonts w:ascii="TH SarabunPSK" w:hAnsi="TH SarabunPSK" w:cs="TH SarabunPSK"/>
          <w:sz w:val="28"/>
          <w:vertAlign w:val="superscript"/>
          <w:cs/>
        </w:rPr>
        <w:t>1</w:t>
      </w:r>
      <w:r w:rsidRPr="00C74F3D">
        <w:rPr>
          <w:rFonts w:ascii="TH SarabunPSK" w:hAnsi="TH SarabunPSK" w:cs="TH SarabunPSK"/>
          <w:sz w:val="28"/>
          <w:cs/>
        </w:rPr>
        <w:t>คณะกรรมการว่าด้วยสิ่งแวดล้อมและการพัฒนา (</w:t>
      </w:r>
      <w:r w:rsidRPr="00C74F3D">
        <w:rPr>
          <w:rFonts w:ascii="TH SarabunPSK" w:hAnsi="TH SarabunPSK" w:cs="TH SarabunPSK"/>
          <w:sz w:val="28"/>
        </w:rPr>
        <w:t>Committee on Environment and Development</w:t>
      </w:r>
      <w:r w:rsidRPr="00C74F3D">
        <w:rPr>
          <w:rFonts w:ascii="TH SarabunPSK" w:hAnsi="TH SarabunPSK" w:cs="TH SarabunPSK"/>
          <w:sz w:val="28"/>
          <w:cs/>
        </w:rPr>
        <w:t xml:space="preserve">: </w:t>
      </w:r>
      <w:r w:rsidRPr="00C74F3D">
        <w:rPr>
          <w:rFonts w:ascii="TH SarabunPSK" w:hAnsi="TH SarabunPSK" w:cs="TH SarabunPSK"/>
          <w:sz w:val="28"/>
        </w:rPr>
        <w:t>CED</w:t>
      </w:r>
      <w:r w:rsidRPr="00C74F3D">
        <w:rPr>
          <w:rFonts w:ascii="TH SarabunPSK" w:hAnsi="TH SarabunPSK" w:cs="TH SarabunPSK"/>
          <w:sz w:val="28"/>
          <w:cs/>
        </w:rPr>
        <w:t>) เป็นหนึ่งในคณะกรรมการย่อยของคณะกรรมาธิการเศรษฐกิจและสังคมสำหรับเอเชียและแปซิฟิก (</w:t>
      </w:r>
      <w:r w:rsidRPr="00C74F3D">
        <w:rPr>
          <w:rFonts w:ascii="TH SarabunPSK" w:hAnsi="TH SarabunPSK" w:cs="TH SarabunPSK"/>
          <w:sz w:val="28"/>
        </w:rPr>
        <w:t>Economic and Social Commission</w:t>
      </w:r>
      <w:r w:rsidRPr="00C74F3D">
        <w:rPr>
          <w:rFonts w:ascii="TH SarabunPSK" w:hAnsi="TH SarabunPSK" w:cs="TH SarabunPSK"/>
          <w:sz w:val="28"/>
          <w:cs/>
        </w:rPr>
        <w:t xml:space="preserve"> </w:t>
      </w:r>
      <w:r w:rsidRPr="00C74F3D">
        <w:rPr>
          <w:rFonts w:ascii="TH SarabunPSK" w:hAnsi="TH SarabunPSK" w:cs="TH SarabunPSK"/>
          <w:sz w:val="28"/>
        </w:rPr>
        <w:t>for Asia and the Pacific</w:t>
      </w:r>
      <w:r w:rsidRPr="00C74F3D">
        <w:rPr>
          <w:rFonts w:ascii="TH SarabunPSK" w:hAnsi="TH SarabunPSK" w:cs="TH SarabunPSK"/>
          <w:sz w:val="28"/>
          <w:cs/>
        </w:rPr>
        <w:t xml:space="preserve">: </w:t>
      </w:r>
      <w:r w:rsidRPr="00C74F3D">
        <w:rPr>
          <w:rFonts w:ascii="TH SarabunPSK" w:hAnsi="TH SarabunPSK" w:cs="TH SarabunPSK"/>
          <w:sz w:val="28"/>
        </w:rPr>
        <w:t>ESCAP</w:t>
      </w:r>
      <w:r w:rsidRPr="00C74F3D">
        <w:rPr>
          <w:rFonts w:ascii="TH SarabunPSK" w:hAnsi="TH SarabunPSK" w:cs="TH SarabunPSK"/>
          <w:sz w:val="28"/>
          <w:cs/>
        </w:rPr>
        <w:t xml:space="preserve">) แห่งสหประชาชาติ ปัจจุบันมีสมาชิก </w:t>
      </w:r>
      <w:r w:rsidRPr="00C74F3D">
        <w:rPr>
          <w:rFonts w:ascii="TH SarabunPSK" w:hAnsi="TH SarabunPSK" w:cs="TH SarabunPSK"/>
          <w:sz w:val="28"/>
        </w:rPr>
        <w:t>53</w:t>
      </w:r>
      <w:r w:rsidRPr="00C74F3D">
        <w:rPr>
          <w:rFonts w:ascii="TH SarabunPSK" w:hAnsi="TH SarabunPSK" w:cs="TH SarabunPSK"/>
          <w:sz w:val="28"/>
          <w:cs/>
        </w:rPr>
        <w:t xml:space="preserve"> ประเทศ</w:t>
      </w:r>
    </w:p>
    <w:p w:rsidR="00E41B61" w:rsidRPr="00C74F3D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C74F3D">
        <w:rPr>
          <w:rFonts w:ascii="TH SarabunPSK" w:hAnsi="TH SarabunPSK" w:cs="TH SarabunPSK"/>
          <w:sz w:val="28"/>
          <w:vertAlign w:val="superscript"/>
        </w:rPr>
        <w:t>2</w:t>
      </w:r>
      <w:r w:rsidRPr="00C74F3D">
        <w:rPr>
          <w:rFonts w:ascii="TH SarabunPSK" w:hAnsi="TH SarabunPSK" w:cs="TH SarabunPSK"/>
          <w:sz w:val="28"/>
          <w:cs/>
        </w:rPr>
        <w:t>ชนิดพันธุ์รุกราน หมายถึง สิ่งมีชีวิตที่ไม่ได้มีต้นกำเนิดในพื้นที่หรือสิ่งแวดล้อมนั้น ๆ แต่แพร่กระจายมาจากที่อื่น คุกคามระบบนิเวศแหล่งที่อยู่อาศัย หรือชนิดพันธุ์อื่น ๆ ซึ่งอาจก่อให้เกิดการเปลี่ยนแปลงและส่งผลเสียต่อระบบนิเวศดั้งเดิมได้</w:t>
      </w:r>
    </w:p>
    <w:p w:rsidR="00E41B61" w:rsidRPr="00C74F3D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C74F3D">
        <w:rPr>
          <w:rFonts w:ascii="TH SarabunPSK" w:hAnsi="TH SarabunPSK" w:cs="TH SarabunPSK"/>
          <w:sz w:val="28"/>
          <w:vertAlign w:val="superscript"/>
        </w:rPr>
        <w:t>3</w:t>
      </w:r>
      <w:r w:rsidRPr="00C74F3D">
        <w:rPr>
          <w:rFonts w:ascii="TH SarabunPSK" w:hAnsi="TH SarabunPSK" w:cs="TH SarabunPSK"/>
          <w:sz w:val="28"/>
          <w:cs/>
        </w:rPr>
        <w:t xml:space="preserve">คณะรัฐมนตรีมีมติ (17 เมษายน 2562) รับทราบ (ร่าง) </w:t>
      </w:r>
      <w:r w:rsidRPr="00C74F3D">
        <w:rPr>
          <w:rFonts w:ascii="TH SarabunPSK" w:hAnsi="TH SarabunPSK" w:cs="TH SarabunPSK"/>
          <w:sz w:val="28"/>
        </w:rPr>
        <w:t xml:space="preserve">Roadmap </w:t>
      </w:r>
      <w:r w:rsidRPr="00C74F3D">
        <w:rPr>
          <w:rFonts w:ascii="TH SarabunPSK" w:hAnsi="TH SarabunPSK" w:cs="TH SarabunPSK"/>
          <w:sz w:val="28"/>
          <w:cs/>
        </w:rPr>
        <w:t>การจัดการขยะพลาสติก พ.ศ. 2561-2573 ตามที่ ทส. เสนอ</w:t>
      </w:r>
    </w:p>
    <w:p w:rsidR="00E41B61" w:rsidRPr="00C74F3D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C74F3D">
        <w:rPr>
          <w:rFonts w:ascii="TH SarabunPSK" w:hAnsi="TH SarabunPSK" w:cs="TH SarabunPSK"/>
          <w:sz w:val="28"/>
          <w:vertAlign w:val="superscript"/>
          <w:cs/>
        </w:rPr>
        <w:t>4</w:t>
      </w:r>
      <w:r w:rsidRPr="00C74F3D">
        <w:rPr>
          <w:rFonts w:ascii="TH SarabunPSK" w:hAnsi="TH SarabunPSK" w:cs="TH SarabunPSK"/>
          <w:sz w:val="28"/>
          <w:cs/>
        </w:rPr>
        <w:t>พื้นที่คุ้มครองทางทะเล (</w:t>
      </w:r>
      <w:r w:rsidRPr="00C74F3D">
        <w:rPr>
          <w:rFonts w:ascii="TH SarabunPSK" w:hAnsi="TH SarabunPSK" w:cs="TH SarabunPSK"/>
          <w:sz w:val="28"/>
        </w:rPr>
        <w:t>Marine Protected Area</w:t>
      </w:r>
      <w:r w:rsidRPr="00C74F3D">
        <w:rPr>
          <w:rFonts w:ascii="TH SarabunPSK" w:hAnsi="TH SarabunPSK" w:cs="TH SarabunPSK"/>
          <w:sz w:val="28"/>
          <w:cs/>
        </w:rPr>
        <w:t>) คือ พื้นที่บริเวณน้ำขึ้นน้ำลง หรือบริเวณพื้นที่ท้องทะเลรวมทั้งมวลน้ำสิ่งมีชีวิตทั้งพืชและสัตว์ ลักษณะสำคัญทางประวัติศาสตร์และสังคม ซึ่งต้องสงวนไว้ด้วยระเบียบกฎหมายหรือด้วยวิธีการที่มีประสิทธิภาพอื่นใด เพื่อคุ้มครองส่วนหนึ่งส่วนใดหรือทั้งหมดของสภาพบริเวณนั้น ทั้งนี้ พื้นที่คุ้มครองทางทะเลในแต่ละประเทศอาจมีความแตกต่างกันขึ้นอยู่กับกฎหมายหรือข้อบังคับของแต่ละประเทศที่กำหนด เพื่อให้สอดคล้องกับสภาพสิ่งแวดล้อม เศรษฐกิจ และสังคมของประเทศนั้น โดยพื้นที่คุ้มครองทางทะเลในไทยมี 12 รูปแบ เช่น อุทยานแห่งชาติทางทะเลพื้ นที่ป่าชายเลน และพื้นที่แนวปะการัง</w:t>
      </w:r>
    </w:p>
    <w:p w:rsidR="00E41B61" w:rsidRPr="00C74F3D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C74F3D">
        <w:rPr>
          <w:rFonts w:ascii="TH SarabunPSK" w:hAnsi="TH SarabunPSK" w:cs="TH SarabunPSK"/>
          <w:sz w:val="28"/>
          <w:vertAlign w:val="superscript"/>
          <w:cs/>
        </w:rPr>
        <w:t>5</w:t>
      </w:r>
      <w:r w:rsidRPr="00C74F3D">
        <w:rPr>
          <w:rFonts w:ascii="TH SarabunPSK" w:hAnsi="TH SarabunPSK" w:cs="TH SarabunPSK"/>
          <w:sz w:val="28"/>
          <w:cs/>
        </w:rPr>
        <w:t>เศรษฐกิจสีน้ำเงิน (</w:t>
      </w:r>
      <w:r w:rsidRPr="00C74F3D">
        <w:rPr>
          <w:rFonts w:ascii="TH SarabunPSK" w:hAnsi="TH SarabunPSK" w:cs="TH SarabunPSK"/>
          <w:sz w:val="28"/>
        </w:rPr>
        <w:t>Blue Economy</w:t>
      </w:r>
      <w:r w:rsidRPr="00C74F3D">
        <w:rPr>
          <w:rFonts w:ascii="TH SarabunPSK" w:hAnsi="TH SarabunPSK" w:cs="TH SarabunPSK"/>
          <w:sz w:val="28"/>
          <w:cs/>
        </w:rPr>
        <w:t>) คือ แนวทางการพัฒนาเศรษฐกิจที่ตั้งอยู่บนพื้นฐานของทรัพยากรทางทะเลและชายฝั่งอย่างยั่งยืน โดยให้ความสำคัญกับท้องถิ่นและชุมชน เพื่อให้มีการดำรงชีพและดำเนินธุรกิจได้อย่างยั่งยืน ส่งเสริมให้มีกิจกรรมทางเศรษฐกิจที่ไม่ส่งผลกระทบทางลบต่อทรัพยากรธรรมชาติและสิ่งแวดล้อมชายฝั่งและทะเล</w:t>
      </w:r>
    </w:p>
    <w:p w:rsidR="00E41B61" w:rsidRDefault="00E41B61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4757" w:rsidRPr="0051443B" w:rsidRDefault="00C74F3D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8E4757" w:rsidRPr="005144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บันทึกความเข้าใจว่าด้วยความร่วมมือระหว่างสำนักงานคณะกรรมการนโยบายเขตพัฒนาพิเศษภาคตะวันออกและสำนักงานส่งเสริมการค้าและและการลงทุนแห่งสาธารณรัฐเกาหลีฉบับใหม่ </w:t>
      </w:r>
    </w:p>
    <w:p w:rsidR="008E4757" w:rsidRPr="0051443B" w:rsidRDefault="008E475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443B">
        <w:rPr>
          <w:rFonts w:ascii="TH SarabunPSK" w:hAnsi="TH SarabunPSK" w:cs="TH SarabunPSK"/>
          <w:b/>
          <w:bCs/>
          <w:sz w:val="32"/>
          <w:szCs w:val="32"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บันทึกความเข้าใจว่าด้วยความร่วมมือระหว่างสำนักงานคณะกรรมการนโยบายเขตพัฒนาพิเศษภาคตะวันออก (สกพอ.) และสำนักงานส่งเสริมการค้าและการลงทุน</w:t>
      </w:r>
      <w:r w:rsidR="00B709E5" w:rsidRPr="0051443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443B">
        <w:rPr>
          <w:rFonts w:ascii="TH SarabunPSK" w:hAnsi="TH SarabunPSK" w:cs="TH SarabunPSK"/>
          <w:sz w:val="32"/>
          <w:szCs w:val="32"/>
          <w:cs/>
        </w:rPr>
        <w:t>แห่งสาธารณรัฐเกาหลี (ร่างบันทึกความเข้าใจฯ ฉบ</w:t>
      </w:r>
      <w:r w:rsidR="00DD21B9">
        <w:rPr>
          <w:rFonts w:ascii="TH SarabunPSK" w:hAnsi="TH SarabunPSK" w:cs="TH SarabunPSK"/>
          <w:sz w:val="32"/>
          <w:szCs w:val="32"/>
          <w:cs/>
        </w:rPr>
        <w:t>ับใหม่) ทั้</w:t>
      </w:r>
      <w:bookmarkStart w:id="0" w:name="_GoBack"/>
      <w:bookmarkEnd w:id="0"/>
      <w:r w:rsidRPr="0051443B">
        <w:rPr>
          <w:rFonts w:ascii="TH SarabunPSK" w:hAnsi="TH SarabunPSK" w:cs="TH SarabunPSK"/>
          <w:sz w:val="32"/>
          <w:szCs w:val="32"/>
          <w:cs/>
        </w:rPr>
        <w:t>งนี้หากมีความจำเป็นต้องแก้ไขปรับปรุงถ้อยคำของร่างบันทึกความเข้าใจฯ ฉบับใหม่ที่มิใช่สาระสำคัญหรือขัดต่อผลประโยชน์ของประเทศไทย ให้ สกพอ. สามารถพิจารณาดำเนินการภายใต้หลักการดังกล่าวข้างต้น โดยไม่ต้องนำเสนอคณะรัฐมนตรีเพื่อพิจารณาอีกครั้ง รวมทั้งอนุมัติให้เลขาธิการคณะกรรมการนโยบายเขตพัฒนาพิเศษภาคตะวันออกหรือผู้ที่ได้รับมอบหมายเป็นผู้ลงนามบันทึกความเข้าใจฯ ฉบับใหม่ของฝ่ายไทยตามที่สำนักงานคณะกรรมการนโยบายเขตพัฒนาพิเศษภาคตะวันออก (สกพอ.) เสนอ</w:t>
      </w:r>
    </w:p>
    <w:p w:rsidR="008E4757" w:rsidRPr="0051443B" w:rsidRDefault="008E4757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8E4757" w:rsidRPr="0051443B" w:rsidRDefault="008E475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  <w:cs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ab/>
        <w:t>1. คณะรัฐมนตรีมีมติ (19 พฤศจิกายน 2562) เห็นชอบร่างบันทึกความเข้าใจว่าด้วยความร่วมมือระหว่าง สกพอ. และสำนักงานส่งเสริมการค้าและการลงทุนแห่งสาธารณรัฐเกาหลี (ร่างบันทึกความเข้าใจฯ ฉบับเดิม) มีวัตถุประสงค์เพื่อเป็นกรอบความร่วมมือของ สกพอ. และสำนักงานส่งเสริมการค้าและการลงทุนแห่งสาธารณรัฐเกาหลีในการส่งเสริมความสัมพันธ์ในด้านธุรกิจและอุตสาหกรรมระหว่างไทยและสาธารณรัฐเกาหลี</w:t>
      </w:r>
    </w:p>
    <w:p w:rsidR="008E4757" w:rsidRPr="0051443B" w:rsidRDefault="008E475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43B">
        <w:rPr>
          <w:rFonts w:ascii="TH SarabunPSK" w:hAnsi="TH SarabunPSK" w:cs="TH SarabunPSK"/>
          <w:sz w:val="32"/>
          <w:szCs w:val="32"/>
        </w:rPr>
        <w:tab/>
      </w:r>
      <w:r w:rsidRPr="0051443B">
        <w:rPr>
          <w:rFonts w:ascii="TH SarabunPSK" w:hAnsi="TH SarabunPSK" w:cs="TH SarabunPSK"/>
          <w:sz w:val="32"/>
          <w:szCs w:val="32"/>
        </w:rPr>
        <w:tab/>
        <w:t>2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. ร่างบันทึกความเข้าใจฯ ฉบับเดิมได้ครบระยะเวลาการมีผลบังคับใช้เมื่อวันที่ </w:t>
      </w:r>
      <w:r w:rsidRPr="0051443B">
        <w:rPr>
          <w:rFonts w:ascii="TH SarabunPSK" w:hAnsi="TH SarabunPSK" w:cs="TH SarabunPSK"/>
          <w:sz w:val="32"/>
          <w:szCs w:val="32"/>
        </w:rPr>
        <w:t>24</w:t>
      </w:r>
      <w:r w:rsidR="00502812">
        <w:rPr>
          <w:rFonts w:ascii="TH SarabunPSK" w:hAnsi="TH SarabunPSK" w:cs="TH SarabunPSK"/>
          <w:sz w:val="32"/>
          <w:szCs w:val="32"/>
        </w:rPr>
        <w:t xml:space="preserve">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51443B">
        <w:rPr>
          <w:rFonts w:ascii="TH SarabunPSK" w:hAnsi="TH SarabunPSK" w:cs="TH SarabunPSK"/>
          <w:sz w:val="32"/>
          <w:szCs w:val="32"/>
        </w:rPr>
        <w:t>2565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อย่างไรก็ดี สำนักงานส่งเสริมการค้าและการลงทุนแห่งสาธารณรัฐเกาหลีประจำประเทศไทยได้หารือกับ </w:t>
      </w:r>
      <w:r w:rsidR="00B709E5" w:rsidRPr="0051443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สกพอ. และได้เสนอขอขยายระยะเวลาของบันทึกความเข้าใจดังกล่าวออกไปอีก </w:t>
      </w:r>
      <w:r w:rsidRPr="0051443B">
        <w:rPr>
          <w:rFonts w:ascii="TH SarabunPSK" w:hAnsi="TH SarabunPSK" w:cs="TH SarabunPSK"/>
          <w:sz w:val="32"/>
          <w:szCs w:val="32"/>
        </w:rPr>
        <w:t>3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ปี ผ่านการจัดทำร่างบันทึกความเข้าใจฯ ฉบับใหม่ ซึ่งมีสาระสำคัญและเงื่อนไขต่าง ๆ เช่นเดียวกับบันทึกความเข้าใจฯ ฉบับเดิม ทั้งนี้ ในระหว่าง</w:t>
      </w:r>
      <w:r w:rsidR="00B709E5" w:rsidRPr="0051443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51443B">
        <w:rPr>
          <w:rFonts w:ascii="TH SarabunPSK" w:hAnsi="TH SarabunPSK" w:cs="TH SarabunPSK"/>
          <w:sz w:val="32"/>
          <w:szCs w:val="32"/>
        </w:rPr>
        <w:t>2562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1443B">
        <w:rPr>
          <w:rFonts w:ascii="TH SarabunPSK" w:hAnsi="TH SarabunPSK" w:cs="TH SarabunPSK"/>
          <w:sz w:val="32"/>
          <w:szCs w:val="32"/>
        </w:rPr>
        <w:t>2565</w:t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 ซึ่งเป็นระยะเวลาที่บันทึกความเข้าใจฯ ฉบับเดิมมีผลบังคับใช้ สกพอ. และสำนักงานส่งเสริมการค้าและการลงทุนแห่งสาธารณรัฐเกาหลีได้มีความร่วมมืออย่างใกล้ชิดและดำเนินการตามบันทึกความเข้าใจฯ ฉบับเดิม โดยเฉพาะความร่วมมือในอุตสาหกรรมที่ใช้เทคโนโลยีขั้นสูง เช่น อุตสาหกรรมยานยนต์สมัยใหม่ อุตสาหกรรมอิเล็กทรอนิกส์ อุตสาหกรรมเทคโนโลยีชีวภาพ และปิโตรเคมี  เป็นต้น</w:t>
      </w:r>
    </w:p>
    <w:p w:rsidR="00B879F8" w:rsidRPr="00993C03" w:rsidRDefault="008E4757" w:rsidP="00695766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1443B">
        <w:rPr>
          <w:rFonts w:ascii="TH SarabunPSK" w:hAnsi="TH SarabunPSK" w:cs="TH SarabunPSK"/>
          <w:sz w:val="32"/>
          <w:szCs w:val="32"/>
        </w:rPr>
        <w:lastRenderedPageBreak/>
        <w:tab/>
      </w:r>
      <w:r w:rsidRPr="0051443B">
        <w:rPr>
          <w:rFonts w:ascii="TH SarabunPSK" w:hAnsi="TH SarabunPSK" w:cs="TH SarabunPSK"/>
          <w:sz w:val="32"/>
          <w:szCs w:val="32"/>
        </w:rPr>
        <w:tab/>
      </w:r>
      <w:r w:rsidRPr="0051443B">
        <w:rPr>
          <w:rFonts w:ascii="TH SarabunPSK" w:hAnsi="TH SarabunPSK" w:cs="TH SarabunPSK"/>
          <w:sz w:val="32"/>
          <w:szCs w:val="32"/>
          <w:cs/>
        </w:rPr>
        <w:t xml:space="preserve">3. กระทรวงการต่างประเทศ (กต.) (กรมเอเชียตะวันออก) พิจารณาแล้วไม่ขัดข้องต่อการขยายระยะเวลาของบันทึกความเข้าใจฯ เนื่องจากจะช่วยส่งเสริมความร่วมมือด้านการค้าและการลงทุนระหว่างไทยและสาธารณรัฐเกาหลีให้ก้าวหน้าได้อย่างเป็นรูปธรรมและไม่ขัดข้องต่อสารัตถะและถ้อยคำโดยรวมของร่างบันทึกความเข้าใจฯ ฉบับใหม่ ทั้งนี้ เห็นควรให้เพิ่มเติมถ้อยคำที่เกี่ยวข้องกับการแทนที่บันทึกความเข้าใจฯ ฉบับเดิมเพื่อความชัดเจนสอดคล้องกับข้อเท็จจริง (สกพอ. ได้ดำเนินการแล้ว) และเห็นว่าร่างบันทึกความเข้าใจฯ ฉบับใหม่ไม่เป็นสนธิสัญญาตามกฎหมายระหว่างประเทศและไม่เป็นหนังสือสัญญาตามมาตรา </w:t>
      </w:r>
      <w:r w:rsidRPr="0051443B">
        <w:rPr>
          <w:rFonts w:ascii="TH SarabunPSK" w:hAnsi="TH SarabunPSK" w:cs="TH SarabunPSK"/>
          <w:sz w:val="32"/>
          <w:szCs w:val="32"/>
        </w:rPr>
        <w:t xml:space="preserve">178 </w:t>
      </w:r>
      <w:r w:rsidRPr="0051443B">
        <w:rPr>
          <w:rFonts w:ascii="TH SarabunPSK" w:hAnsi="TH SarabunPSK" w:cs="TH SarabunPSK"/>
          <w:sz w:val="32"/>
          <w:szCs w:val="32"/>
          <w:cs/>
        </w:rPr>
        <w:t>ของรัฐธรรมนูญแห่ง</w:t>
      </w:r>
      <w:r w:rsidRPr="00993C03">
        <w:rPr>
          <w:rFonts w:ascii="TH SarabunPSK" w:hAnsi="TH SarabunPSK" w:cs="TH SarabunPSK"/>
          <w:sz w:val="32"/>
          <w:szCs w:val="32"/>
          <w:cs/>
        </w:rPr>
        <w:t>ราชอา</w:t>
      </w:r>
      <w:r w:rsidR="00993C03" w:rsidRPr="00993C03">
        <w:rPr>
          <w:rFonts w:ascii="TH SarabunPSK" w:hAnsi="TH SarabunPSK" w:cs="TH SarabunPSK" w:hint="cs"/>
          <w:sz w:val="32"/>
          <w:szCs w:val="32"/>
          <w:cs/>
        </w:rPr>
        <w:t>ณาจักร</w:t>
      </w:r>
    </w:p>
    <w:p w:rsidR="00B879F8" w:rsidRDefault="00B879F8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2C3C3D" w:rsidRPr="002C3C3D" w:rsidRDefault="00C74F3D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2C3C3D" w:rsidRPr="002C3C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ครั้งที่ </w:t>
      </w:r>
      <w:r w:rsidR="002C3C3D" w:rsidRPr="002C3C3D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C3C3D" w:rsidRDefault="002C3C3D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3C3D">
        <w:rPr>
          <w:rFonts w:ascii="TH SarabunPSK" w:hAnsi="TH SarabunPSK" w:cs="TH SarabunPSK"/>
          <w:sz w:val="32"/>
          <w:szCs w:val="32"/>
          <w:cs/>
        </w:rPr>
        <w:tab/>
      </w:r>
      <w:r w:rsidRPr="002C3C3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เอกสารผลลัพธ์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ครั้งที่ </w:t>
      </w:r>
      <w:r w:rsidRPr="002C3C3D">
        <w:rPr>
          <w:rFonts w:ascii="TH SarabunPSK" w:hAnsi="TH SarabunPSK" w:cs="TH SarabunPSK"/>
          <w:sz w:val="32"/>
          <w:szCs w:val="32"/>
        </w:rPr>
        <w:t>2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 (ร่างเอกสารผลลัพธ์ฯ) ซึ่งประกอบด้วย </w:t>
      </w:r>
      <w:r w:rsidR="0050281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(1) ร่างขอบเขตการดำเนินงานของ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(ร่างขอบเขตการดำเนินงานฯ) และ (2) ร่างแถลงการณ์ร่วมระดับรัฐมนตรีว่าด้วยเรื่องการเร่งรัดการขับเคลื่อนเพื่อให้บรรลุเป้าหมายการพัฒนาที่ยั่งยืน ครั้งที่ </w:t>
      </w:r>
      <w:r w:rsidRPr="002C3C3D">
        <w:rPr>
          <w:rFonts w:ascii="TH SarabunPSK" w:hAnsi="TH SarabunPSK" w:cs="TH SarabunPSK"/>
          <w:sz w:val="32"/>
          <w:szCs w:val="32"/>
        </w:rPr>
        <w:t>2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 (ร่างแถลงการณ์ร่วมฯ) ทั้งนี้ หากมีการแก้ไขร่างเอกสารผลลัพธ์การประชุมดังกล่าวในส่วนที่มิใช่สาระสำคัญหรือขัดต่อผลประโยชน์ของประเทศไทย </w:t>
      </w:r>
      <w:r w:rsidR="0050281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ให้สำนักงานสภาพัฒนาการเศรษฐกิจและสังคมแห่งชาติ (สศช.) สามารถดำเนินการได้ โดยไม่ต้องเสนอคณะรัฐมนตรีพิจารณาอีกครั้ง รวมทั้งเห็นชอบให้รัฐมนตรีประจำสำนักนายกรัฐมนตรี (นายอนุชา นาคาศัย) หรือผู้แทนที่ได้รับมอบหมายปฏิบัติหน้าที่รัฐมนตรีใน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(การประชุมฯ) ครั้งที่ </w:t>
      </w:r>
      <w:r w:rsidRPr="002C3C3D">
        <w:rPr>
          <w:rFonts w:ascii="TH SarabunPSK" w:hAnsi="TH SarabunPSK" w:cs="TH SarabunPSK"/>
          <w:sz w:val="32"/>
          <w:szCs w:val="32"/>
        </w:rPr>
        <w:t xml:space="preserve">2 </w:t>
      </w:r>
      <w:r w:rsidRPr="002C3C3D">
        <w:rPr>
          <w:rFonts w:ascii="TH SarabunPSK" w:hAnsi="TH SarabunPSK" w:cs="TH SarabunPSK"/>
          <w:sz w:val="32"/>
          <w:szCs w:val="32"/>
          <w:cs/>
        </w:rPr>
        <w:t>และเข้าร่วมการประชุมในฐานะหัวหน้าคณะผู้แทนฝ่ายไทย</w:t>
      </w:r>
      <w:r w:rsidR="0050281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C3C3D">
        <w:rPr>
          <w:rFonts w:ascii="TH SarabunPSK" w:hAnsi="TH SarabunPSK" w:cs="TH SarabunPSK"/>
          <w:sz w:val="32"/>
          <w:szCs w:val="32"/>
          <w:cs/>
        </w:rPr>
        <w:t>ในการประชุมระดับรัฐมนตรีดังกล่าว พร้อมทั้งร่วมกับรัฐมนตรีของประทศสมาชิกอาเซียนให้การรับรองร่างเอกสารผลลัพธ์ฯ โดยไม่มีการลงนามตามที่สำนักงานสภาพัฒนาการเศรษฐกิจและสังคมแห่งชาติ (สศช.) เสนอ</w:t>
      </w:r>
    </w:p>
    <w:p w:rsidR="00502812" w:rsidRPr="002C3C3D" w:rsidRDefault="00502812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3C3D" w:rsidRPr="002C3C3D" w:rsidRDefault="002C3C3D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C3D">
        <w:rPr>
          <w:rFonts w:ascii="TH SarabunPSK" w:hAnsi="TH SarabunPSK" w:cs="TH SarabunPSK"/>
          <w:sz w:val="32"/>
          <w:szCs w:val="32"/>
          <w:cs/>
        </w:rPr>
        <w:tab/>
      </w:r>
      <w:r w:rsidRPr="002C3C3D">
        <w:rPr>
          <w:rFonts w:ascii="TH SarabunPSK" w:hAnsi="TH SarabunPSK" w:cs="TH SarabunPSK"/>
          <w:sz w:val="32"/>
          <w:szCs w:val="32"/>
          <w:cs/>
        </w:rPr>
        <w:tab/>
      </w:r>
      <w:r w:rsidRPr="002C3C3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C3C3D" w:rsidRPr="002C3C3D" w:rsidRDefault="002C3C3D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3C3D">
        <w:rPr>
          <w:rFonts w:ascii="TH SarabunPSK" w:hAnsi="TH SarabunPSK" w:cs="TH SarabunPSK"/>
          <w:sz w:val="32"/>
          <w:szCs w:val="32"/>
        </w:rPr>
        <w:tab/>
      </w:r>
      <w:r w:rsidRPr="002C3C3D">
        <w:rPr>
          <w:rFonts w:ascii="TH SarabunPSK" w:hAnsi="TH SarabunPSK" w:cs="TH SarabunPSK"/>
          <w:sz w:val="32"/>
          <w:szCs w:val="32"/>
        </w:rPr>
        <w:tab/>
        <w:t>1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. การประชุมฯ ครั้งที่ </w:t>
      </w:r>
      <w:r w:rsidRPr="002C3C3D">
        <w:rPr>
          <w:rFonts w:ascii="TH SarabunPSK" w:hAnsi="TH SarabunPSK" w:cs="TH SarabunPSK"/>
          <w:sz w:val="32"/>
          <w:szCs w:val="32"/>
        </w:rPr>
        <w:t>2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 มีกำหนดจัดขึ้นในวันที่ </w:t>
      </w:r>
      <w:r w:rsidRPr="002C3C3D">
        <w:rPr>
          <w:rFonts w:ascii="TH SarabunPSK" w:hAnsi="TH SarabunPSK" w:cs="TH SarabunPSK"/>
          <w:sz w:val="32"/>
          <w:szCs w:val="32"/>
        </w:rPr>
        <w:t>31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2C3C3D">
        <w:rPr>
          <w:rFonts w:ascii="TH SarabunPSK" w:hAnsi="TH SarabunPSK" w:cs="TH SarabunPSK"/>
          <w:sz w:val="32"/>
          <w:szCs w:val="32"/>
        </w:rPr>
        <w:t xml:space="preserve">2566 </w:t>
      </w:r>
      <w:r w:rsidRPr="002C3C3D">
        <w:rPr>
          <w:rFonts w:ascii="TH SarabunPSK" w:hAnsi="TH SarabunPSK" w:cs="TH SarabunPSK"/>
          <w:sz w:val="32"/>
          <w:szCs w:val="32"/>
          <w:cs/>
        </w:rPr>
        <w:t>ณ กรุงเทพมหานคร และ</w:t>
      </w:r>
      <w:r w:rsidR="0050281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ผ่านระบบการประชุมทางไกล ภายใต้หัวข้อหลัก “ยุทธศาสตร์ที่มาจากหลักฐานเชิงประจักษ์เพื่อขับเคลื่อน </w:t>
      </w:r>
      <w:r w:rsidRPr="002C3C3D">
        <w:rPr>
          <w:rFonts w:ascii="TH SarabunPSK" w:hAnsi="TH SarabunPSK" w:cs="TH SarabunPSK"/>
          <w:sz w:val="32"/>
          <w:szCs w:val="32"/>
        </w:rPr>
        <w:t xml:space="preserve">SDGs 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ในภูมิภาคอาเซียนให้ประสบผลสำเร็จ” โดยมีประเทศไทยและประเทศฟิลิปฟินส์เป็นประธานการประชุมร่วม ทั้งนี้ สำนักเลขาธิการอาเซียนได้จัดทำร่างขอบเขตการดำเนินงานฯ และร่างแถลงการณ์ร่วมฯ โดยสรุปสาระสำคัญได้ ดังนี้ (1) </w:t>
      </w:r>
      <w:r w:rsidRPr="002C3C3D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ร่างขอบเขตการดำเนินงานฯ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เป็นเอกสารที่ระบุถึงกรอบการดำเนินงาน ประกอบด้วย พันธกิจ ขอบเขต และอำนาจหน้าที่ของกลไกที่ประชุมฯ โดยมีวัตถุประสงค์เพื่อติดตาม เร่งรัด แลกเปลี่ยน และให้ข้อเสนอแนะเกี่ยวกับการดำเนินงานเรื่อง </w:t>
      </w:r>
      <w:r w:rsidRPr="002C3C3D">
        <w:rPr>
          <w:rFonts w:ascii="TH SarabunPSK" w:hAnsi="TH SarabunPSK" w:cs="TH SarabunPSK"/>
          <w:sz w:val="32"/>
          <w:szCs w:val="32"/>
        </w:rPr>
        <w:t xml:space="preserve">SDGs 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ในระดับภูมิภาคอาเซียน และ (2) </w:t>
      </w:r>
      <w:r w:rsidRPr="002C3C3D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ร่างแถลงการณ์ร่วมฯ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ะบุถึงเจตนารมณ์ร่วมกันของรัฐมนตรีด้านการวางแผนแห่งชาติของประเทศสมาชิกอาเซียนที่ต้องการส่งเสริมและเน้นย้ำเรื่องความร่วมมือเกี่ยวกับ </w:t>
      </w:r>
      <w:r w:rsidRPr="002C3C3D">
        <w:rPr>
          <w:rFonts w:ascii="TH SarabunPSK" w:hAnsi="TH SarabunPSK" w:cs="TH SarabunPSK"/>
          <w:sz w:val="32"/>
          <w:szCs w:val="32"/>
        </w:rPr>
        <w:t xml:space="preserve">SDGs 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ในภูมิภาคอาเซียน ซึ่งที่ประชุม มีความมุ่งมั่นที่จะเร่งรัดการขับเคลื่อนทั้งในระดับประเทศและระดับภูมิภาคอาเซียนให้นำไปสู่การแก้ไขผลกระทบเชิงลบที่เกิดจากการแพร่ระบาดของโรคติดเชื้อไวรัสโคโรนา - </w:t>
      </w:r>
      <w:r w:rsidRPr="002C3C3D">
        <w:rPr>
          <w:rFonts w:ascii="TH SarabunPSK" w:hAnsi="TH SarabunPSK" w:cs="TH SarabunPSK"/>
          <w:sz w:val="32"/>
          <w:szCs w:val="32"/>
        </w:rPr>
        <w:t>2019</w:t>
      </w:r>
      <w:r w:rsidRPr="002C3C3D">
        <w:rPr>
          <w:rFonts w:ascii="TH SarabunPSK" w:hAnsi="TH SarabunPSK" w:cs="TH SarabunPSK"/>
          <w:sz w:val="32"/>
          <w:szCs w:val="32"/>
          <w:cs/>
        </w:rPr>
        <w:t xml:space="preserve"> ต่อการบรรลุเป้าหมายการพัฒนาที่ยั่งยืน </w:t>
      </w:r>
    </w:p>
    <w:p w:rsidR="00C74F3D" w:rsidRDefault="00C74F3D" w:rsidP="0069576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2050D7" w:rsidRPr="00193F30" w:rsidRDefault="00C74F3D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4F3D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0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50D7" w:rsidRPr="00193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</w:t>
      </w:r>
      <w:r w:rsidR="002050D7">
        <w:rPr>
          <w:rFonts w:ascii="TH SarabunPSK" w:hAnsi="TH SarabunPSK" w:cs="TH SarabunPSK" w:hint="cs"/>
          <w:b/>
          <w:bCs/>
          <w:sz w:val="32"/>
          <w:szCs w:val="32"/>
          <w:cs/>
        </w:rPr>
        <w:t>ชอบต่อร่างปฏิญญาเวียงจันทน์</w:t>
      </w:r>
      <w:r w:rsidR="002050D7" w:rsidRPr="00193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ค.ศ. 2023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3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</w:t>
      </w:r>
      <w:r>
        <w:rPr>
          <w:rFonts w:ascii="TH SarabunPSK" w:hAnsi="TH SarabunPSK" w:cs="TH SarabunPSK" w:hint="cs"/>
          <w:sz w:val="32"/>
          <w:szCs w:val="32"/>
          <w:cs/>
        </w:rPr>
        <w:t>ติตามที่สำนักงานทรัพยากรน้ำแห่งชาติ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 (สทนช.) เสนอ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เห็นชอบในหลักการต่อร่างปฏิญญาเวียงจันทน์ ค.ศ.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2023 </w:t>
      </w:r>
      <w:r w:rsidRPr="00193F30">
        <w:rPr>
          <w:rFonts w:ascii="TH SarabunPSK" w:hAnsi="TH SarabunPSK" w:cs="TH SarabunPSK"/>
          <w:sz w:val="32"/>
          <w:szCs w:val="32"/>
          <w:cs/>
        </w:rPr>
        <w:t>โดยหากมีความจำเป็นต้องปรับ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แก้ถ้อยคำในร่างปฏิญญาเวียงจันทน์ ค.ศ.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2023 </w:t>
      </w:r>
      <w:r w:rsidRPr="00193F30">
        <w:rPr>
          <w:rFonts w:ascii="TH SarabunPSK" w:hAnsi="TH SarabunPSK" w:cs="TH SarabunPSK"/>
          <w:sz w:val="32"/>
          <w:szCs w:val="32"/>
          <w:cs/>
        </w:rPr>
        <w:t>ในส่วนที่ไม่ใช่สาระสำคัญและไม่ขัดต่อผลประโยชน์ของประเทศไทย ขอให้ สทนช. สามารถดำเนินการได้โดยไม่ต้องเสนอคณะรัฐมนตรีเพื่อพิจารณาอีกครั้ง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93F30">
        <w:rPr>
          <w:rFonts w:ascii="TH SarabunPSK" w:hAnsi="TH SarabunPSK" w:cs="TH SarabunPSK"/>
          <w:sz w:val="32"/>
          <w:szCs w:val="32"/>
          <w:cs/>
        </w:rPr>
        <w:t>อนุมัติให้รองนายกรัฐมนตรี (พลเอก ประวิตร วงษ์สุวรรณ)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หรือผู้ที่ได้รับมอบหมายให้เป็นหัวหน้าคณะผู้แทนไทยในการประชุมรัฐมนตรีเสนอการปรับแก้ถ้อยคำในร่างปฏิญญาเวียงจันทน์ ค.ศ.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2023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81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3F30">
        <w:rPr>
          <w:rFonts w:ascii="TH SarabunPSK" w:hAnsi="TH SarabunPSK" w:cs="TH SarabunPSK"/>
          <w:sz w:val="32"/>
          <w:szCs w:val="32"/>
          <w:cs/>
        </w:rPr>
        <w:t>ตามข้อคิดเห็นของกรมสนธิสัญญาและกฎหมายในการประชุมรัฐมนตรีในกรณีที่มีความจำเป็น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93F30">
        <w:rPr>
          <w:rFonts w:ascii="TH SarabunPSK" w:hAnsi="TH SarabunPSK" w:cs="TH SarabunPSK"/>
          <w:sz w:val="32"/>
          <w:szCs w:val="32"/>
          <w:cs/>
        </w:rPr>
        <w:t>อนุมัติให้นายกรัฐมนตรีหรือผู้ที่ได้รับมอบหมายให้เป็นหัวหน้าคณะผู้แทนไทยในการประชุม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สุดยอดผู้นำลุ่มน้ำโขงตอนล่าง ครั้งที่ 4 เป็นผู้รับรองปฏิญญาเวียงจันทน์ ค.ศ.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2023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</w:t>
      </w:r>
      <w:r w:rsidRPr="00193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ญของเรื่อง 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>สทนช. รายงานว่า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93F30">
        <w:rPr>
          <w:rFonts w:ascii="TH SarabunPSK" w:hAnsi="TH SarabunPSK" w:cs="TH SarabunPSK"/>
          <w:sz w:val="32"/>
          <w:szCs w:val="32"/>
          <w:cs/>
        </w:rPr>
        <w:t>ราชอาณาจักรไทย ราชอาณาจักรกัมพูชา สปป.ลาว และสาธารณ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193F30">
        <w:rPr>
          <w:rFonts w:ascii="TH SarabunPSK" w:hAnsi="TH SarabunPSK" w:cs="TH SarabunPSK"/>
          <w:sz w:val="32"/>
          <w:szCs w:val="32"/>
          <w:cs/>
        </w:rPr>
        <w:t>สังคมนิยมเวียดนามได้ร่วมลงนามความตกลงว่าด้วยความร่วมมือเพื่อการพัฒนาลุ่มแม่น้ำโ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ขง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อย่างยั่งยืน พ.ศ.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2538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 (1995</w:t>
      </w:r>
      <w:r w:rsidRPr="00193F30">
        <w:rPr>
          <w:rFonts w:ascii="TH SarabunPSK" w:hAnsi="TH SarabunPSK" w:cs="TH SarabunPSK"/>
          <w:sz w:val="32"/>
          <w:szCs w:val="32"/>
        </w:rPr>
        <w:t xml:space="preserve"> Mekong Agreement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 เมื่อวันที่ 5 เมษายน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2538 </w:t>
      </w:r>
      <w:r w:rsidRPr="00193F30">
        <w:rPr>
          <w:rFonts w:ascii="TH SarabunPSK" w:hAnsi="TH SarabunPSK" w:cs="TH SarabunPSK"/>
          <w:sz w:val="32"/>
          <w:szCs w:val="32"/>
          <w:cs/>
        </w:rPr>
        <w:t>โดยมีจุดประสงค์เพื่อการพัฒนาที่ยั่งยืน การใช้ การอนุรักษ์ การจัดการทรัพยากร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193F30">
        <w:rPr>
          <w:rFonts w:ascii="TH SarabunPSK" w:hAnsi="TH SarabunPSK" w:cs="TH SarabunPSK"/>
          <w:sz w:val="32"/>
          <w:szCs w:val="32"/>
          <w:cs/>
        </w:rPr>
        <w:t>และทรัพยากรที่เกี่ยวข้องของลุ่มแม่น้ำโขงในลักษณะที่สร้างสรรค์และเป็นประโยชน์ร่วมกั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น</w:t>
      </w:r>
      <w:r w:rsidRPr="00193F30">
        <w:rPr>
          <w:rFonts w:ascii="TH SarabunPSK" w:hAnsi="TH SarabunPSK" w:cs="TH SarabunPSK"/>
          <w:sz w:val="32"/>
          <w:szCs w:val="32"/>
          <w:cs/>
        </w:rPr>
        <w:t>ของประเทศสมาชิก โดยมีสาธารณรัฐประชาชนจีนและสาธารณรัฐแห่งสหภาพเมียนม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า</w:t>
      </w:r>
      <w:r w:rsidRPr="00193F30">
        <w:rPr>
          <w:rFonts w:ascii="TH SarabunPSK" w:hAnsi="TH SarabunPSK" w:cs="TH SarabunPSK"/>
          <w:sz w:val="32"/>
          <w:szCs w:val="32"/>
          <w:cs/>
        </w:rPr>
        <w:t>เป็นประเทศคู่เจรจา พร้อมทั้งจัดตั้งคณะกรรมาธิการแม่น้ำโขง (</w:t>
      </w:r>
      <w:r w:rsidRPr="00193F30">
        <w:rPr>
          <w:rFonts w:ascii="TH SarabunPSK" w:hAnsi="TH SarabunPSK" w:cs="TH SarabunPSK"/>
          <w:sz w:val="32"/>
          <w:szCs w:val="32"/>
        </w:rPr>
        <w:t xml:space="preserve">Mekong River Commission 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3F30">
        <w:rPr>
          <w:rFonts w:ascii="TH SarabunPSK" w:hAnsi="TH SarabunPSK" w:cs="TH SarabunPSK"/>
          <w:sz w:val="32"/>
          <w:szCs w:val="32"/>
        </w:rPr>
        <w:t>MRC</w:t>
      </w:r>
      <w:r w:rsidRPr="00193F30">
        <w:rPr>
          <w:rFonts w:ascii="TH SarabunPSK" w:hAnsi="TH SarabunPSK" w:cs="TH SarabunPSK"/>
          <w:sz w:val="32"/>
          <w:szCs w:val="32"/>
          <w:cs/>
        </w:rPr>
        <w:t>)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F30">
        <w:rPr>
          <w:rFonts w:ascii="TH SarabunPSK" w:hAnsi="TH SarabunPSK" w:cs="TH SarabunPSK"/>
          <w:sz w:val="32"/>
          <w:szCs w:val="32"/>
          <w:cs/>
        </w:rPr>
        <w:t>ให้มีสถานภาพเป็นองค์การระหว่างประเทศ (</w:t>
      </w:r>
      <w:r w:rsidRPr="00193F30">
        <w:rPr>
          <w:rFonts w:ascii="TH SarabunPSK" w:hAnsi="TH SarabunPSK" w:cs="TH SarabunPSK"/>
          <w:sz w:val="32"/>
          <w:szCs w:val="32"/>
        </w:rPr>
        <w:t>International Body</w:t>
      </w:r>
      <w:r w:rsidRPr="00193F30">
        <w:rPr>
          <w:rFonts w:ascii="TH SarabunPSK" w:hAnsi="TH SarabunPSK" w:cs="TH SarabunPSK"/>
          <w:sz w:val="32"/>
          <w:szCs w:val="32"/>
          <w:cs/>
        </w:rPr>
        <w:t>)</w:t>
      </w:r>
    </w:p>
    <w:p w:rsidR="002050D7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93F30">
        <w:rPr>
          <w:rFonts w:ascii="TH SarabunPSK" w:hAnsi="TH SarabunPSK" w:cs="TH SarabunPSK"/>
          <w:sz w:val="32"/>
          <w:szCs w:val="32"/>
          <w:cs/>
        </w:rPr>
        <w:t>การดำเนินการของคณะกรรมาธิการแม่น้ำโขงที่ผ่านม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า</w:t>
      </w:r>
      <w:r w:rsidRPr="00193F30">
        <w:rPr>
          <w:rFonts w:ascii="TH SarabunPSK" w:hAnsi="TH SarabunPSK" w:cs="TH SarabunPSK"/>
          <w:sz w:val="32"/>
          <w:szCs w:val="32"/>
          <w:cs/>
        </w:rPr>
        <w:t>ได้มีการประชุมสุดยอดผู้นำลุ่มน้ำโขงตอนล่าง จำนวน 3 ครั้ง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050D7" w:rsidRPr="00193F30" w:rsidTr="004772A7">
        <w:tc>
          <w:tcPr>
            <w:tcW w:w="4390" w:type="dxa"/>
          </w:tcPr>
          <w:p w:rsidR="002050D7" w:rsidRPr="00193F30" w:rsidRDefault="002050D7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F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การประชุมสุดยอดผู้นำลุ่มน้ำโขง</w:t>
            </w:r>
          </w:p>
        </w:tc>
        <w:tc>
          <w:tcPr>
            <w:tcW w:w="4626" w:type="dxa"/>
          </w:tcPr>
          <w:p w:rsidR="002050D7" w:rsidRPr="00193F30" w:rsidRDefault="002050D7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F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ผลลัพธ์ของการดำเนินการ</w:t>
            </w:r>
          </w:p>
        </w:tc>
      </w:tr>
      <w:tr w:rsidR="002050D7" w:rsidRPr="00193F30" w:rsidTr="004772A7">
        <w:tc>
          <w:tcPr>
            <w:tcW w:w="4390" w:type="dxa"/>
          </w:tcPr>
          <w:p w:rsidR="002050D7" w:rsidRPr="00193F30" w:rsidRDefault="002050D7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 (5 เมษายน 2553) ณ อำเภอหัวหิน จังหวัดประจวบคีรีขันธ์</w:t>
            </w:r>
          </w:p>
        </w:tc>
        <w:tc>
          <w:tcPr>
            <w:tcW w:w="4626" w:type="dxa"/>
          </w:tcPr>
          <w:p w:rsidR="002050D7" w:rsidRPr="00193F30" w:rsidRDefault="002050D7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ผู้นำประเทศสมาชิกได้ร่วมกันรับรองปฏิญญาหัวหิน ค.ศ. </w:t>
            </w: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2010 </w:t>
            </w: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>โดยมีแนวคิดหลัก คือ การบรรลุความต้องการและรักษาสมดุลในการพัฒนาลุ่มแม่น้ำโขงอย่างยั่งยืน</w:t>
            </w:r>
          </w:p>
        </w:tc>
      </w:tr>
      <w:tr w:rsidR="002050D7" w:rsidRPr="00193F30" w:rsidTr="004772A7">
        <w:tc>
          <w:tcPr>
            <w:tcW w:w="4390" w:type="dxa"/>
          </w:tcPr>
          <w:p w:rsidR="002050D7" w:rsidRPr="00193F30" w:rsidRDefault="002050D7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 (5 เมษายน 2557) ณ นครโฮจิมินห์ สาธารณรัฐสังคมนิยมเวียดนาม</w:t>
            </w:r>
          </w:p>
        </w:tc>
        <w:tc>
          <w:tcPr>
            <w:tcW w:w="4626" w:type="dxa"/>
          </w:tcPr>
          <w:p w:rsidR="002050D7" w:rsidRPr="00193F30" w:rsidRDefault="002050D7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>ผู้นำประเทศสมาชิกได้ร่วมกันรับรองปฏิญญานครโฮจิมินห์</w:t>
            </w: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ค.ศ. </w:t>
            </w: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>2014</w:t>
            </w: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โดยมีแนวคิดหลัก คือ ความร่วมมือในการบริหารจัดการลุ่มน้ำข้ามพรมแดนเพื่อความมั่นคงด้านน้ำ พลังงานและอาหารของลุ่มน้ำโขงภายใต้บริบทการเปลี่ยนแปลงสภาพภูมิอากาศ</w:t>
            </w:r>
          </w:p>
        </w:tc>
      </w:tr>
      <w:tr w:rsidR="002050D7" w:rsidRPr="00193F30" w:rsidTr="004772A7">
        <w:tc>
          <w:tcPr>
            <w:tcW w:w="4390" w:type="dxa"/>
          </w:tcPr>
          <w:p w:rsidR="002050D7" w:rsidRPr="00193F30" w:rsidRDefault="002050D7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3 (5 เมษายน 2561) ณ เมืองเสียมราฐ ราชอาณาจักรกัมพูชา</w:t>
            </w:r>
          </w:p>
        </w:tc>
        <w:tc>
          <w:tcPr>
            <w:tcW w:w="4626" w:type="dxa"/>
          </w:tcPr>
          <w:p w:rsidR="002050D7" w:rsidRPr="00193F30" w:rsidRDefault="002050D7" w:rsidP="006957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>ผู้นำประเทศสมาชิกได้ร่วมกันรับรองปฏิญญาเสียมราฐ</w:t>
            </w: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ค.ศ. </w:t>
            </w:r>
            <w:r w:rsidRPr="00193F30">
              <w:rPr>
                <w:rFonts w:ascii="TH SarabunPSK" w:hAnsi="TH SarabunPSK" w:cs="TH SarabunPSK" w:hint="cs"/>
                <w:sz w:val="32"/>
                <w:szCs w:val="32"/>
                <w:cs/>
              </w:rPr>
              <w:t>2018</w:t>
            </w:r>
            <w:r w:rsidRPr="00193F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โดยมีแนวคิดหลัก คือ การเพิ่มพูนความร่วมมือและความเป็นหุ้นส่วนของประเทศสมาชิก ในการพัฒนาและบริหารจัดการทรัพยากรน้ำ และทรัพยากรที่เกี่ยวข้องเพื่อบรรลุเป้าหมายการพัฒนาที่ยั่งยืนของลุ่มแม่น้ำโขง</w:t>
            </w:r>
          </w:p>
        </w:tc>
      </w:tr>
    </w:tbl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3F30">
        <w:rPr>
          <w:rFonts w:ascii="TH SarabunPSK" w:hAnsi="TH SarabunPSK" w:cs="TH SarabunPSK"/>
          <w:sz w:val="32"/>
          <w:szCs w:val="32"/>
        </w:rPr>
        <w:tab/>
      </w:r>
      <w:r w:rsidRPr="00193F30">
        <w:rPr>
          <w:rFonts w:ascii="TH SarabunPSK" w:hAnsi="TH SarabunPSK" w:cs="TH SarabunPSK"/>
          <w:sz w:val="32"/>
          <w:szCs w:val="32"/>
        </w:rPr>
        <w:tab/>
        <w:t>3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การประชุมสุดยอดผู้นำ</w:t>
      </w:r>
      <w:r>
        <w:rPr>
          <w:rFonts w:ascii="TH SarabunPSK" w:hAnsi="TH SarabunPSK" w:cs="TH SarabunPSK" w:hint="cs"/>
          <w:sz w:val="32"/>
          <w:szCs w:val="32"/>
          <w:cs/>
        </w:rPr>
        <w:t>ลุ่ม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น้ำโขงตอนล่าง ครั้งที่ 4 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มีกำหนดจัดขึ้นระหว่างวันที่ 2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2566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 ณ นครหลวงเวียงจันทน์ สปป.ลาว โดยรัฐบาล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F30">
        <w:rPr>
          <w:rFonts w:ascii="TH SarabunPSK" w:hAnsi="TH SarabunPSK" w:cs="TH SarabunPSK"/>
          <w:sz w:val="32"/>
          <w:szCs w:val="32"/>
          <w:cs/>
        </w:rPr>
        <w:t>สปป.ลาว เป็นเจ้าภาพจัดการประชุม และได้เรียนเชิญนายกรัฐมนตรีจากประเทศสมาชิกและประเทศคู่เจรจา (จีนและเมียนมา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 เข้าร่วมการประชุมฯ และจะร่วมกันรับรองร่างปฏิญญาเวียงจันทน์ ค.ศ.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2023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 ในวันที่ 5 เมษายน 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2566</w:t>
      </w:r>
      <w:r w:rsidRPr="00193F30">
        <w:rPr>
          <w:rFonts w:ascii="TH SarabunPSK" w:hAnsi="TH SarabunPSK" w:cs="TH SarabunPSK"/>
          <w:sz w:val="32"/>
          <w:szCs w:val="32"/>
          <w:cs/>
        </w:rPr>
        <w:t xml:space="preserve"> โดยร่างปฏิญญาฯ เป็นเอกสารแสดงเจตนารมณ์เชิงนโยบายของประเทศสมาชิกคณะกรรมาธิการแม่น้ำโขงในการมุ่งเน้น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การดำเนินงานตามพันธกรณีของความตกลงว่าด้วยความร่วมมือเพื่อการพัฒนาลุ่มแม่น้ำโขงอย่างยั่งยืน พ.ศ. 2538 มีแนวคิดหลัก คือ นวัตกรรมและความร่วมมือเพื่อความมั่นคงด้านน้ำและความยั่งยืนของลุ่มน้ำโขง</w:t>
      </w:r>
    </w:p>
    <w:p w:rsidR="002050D7" w:rsidRPr="00193F30" w:rsidRDefault="002050D7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/>
          <w:sz w:val="32"/>
          <w:szCs w:val="32"/>
          <w:cs/>
        </w:rPr>
        <w:tab/>
      </w:r>
      <w:r w:rsidRPr="00193F30">
        <w:rPr>
          <w:rFonts w:ascii="TH SarabunPSK" w:hAnsi="TH SarabunPSK" w:cs="TH SarabunPSK" w:hint="cs"/>
          <w:sz w:val="32"/>
          <w:szCs w:val="32"/>
          <w:cs/>
        </w:rPr>
        <w:t>ทั้งนี้ สทนช. แจ้งว่า คณะกรรมการแม่น้ำโขงแห่งชาติไทยในการประชุมครั้งที่ 1/2566 เมื่อวันที่ 2 มีนาคม 2566 (พลเอก ประวิตร วงษ์สุวรรณ รองนายกรัฐมนตรีเป็นประธาน) ม</w:t>
      </w:r>
      <w:r>
        <w:rPr>
          <w:rFonts w:ascii="TH SarabunPSK" w:hAnsi="TH SarabunPSK" w:cs="TH SarabunPSK" w:hint="cs"/>
          <w:sz w:val="32"/>
          <w:szCs w:val="32"/>
          <w:cs/>
        </w:rPr>
        <w:t>ีมติเห็นชอบร่างปฏิญญาเวียงจันทน์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 ค.ศ. 2023 และ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กระทรวงการต่างประเทศ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93F30"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93F30">
        <w:rPr>
          <w:rFonts w:ascii="TH SarabunPSK" w:hAnsi="TH SarabunPSK" w:cs="TH SarabunPSK" w:hint="cs"/>
          <w:sz w:val="32"/>
          <w:szCs w:val="32"/>
          <w:cs/>
        </w:rPr>
        <w:t xml:space="preserve"> (กรมสนธิสัญญาและกฎหมาย) พิจารณษแล้วเห็นว่า ร่างปฏิญญาฯ </w:t>
      </w:r>
      <w:r w:rsidRPr="00193F30">
        <w:rPr>
          <w:rFonts w:ascii="TH SarabunPSK" w:hAnsi="TH SarabunPSK" w:cs="TH SarabunPSK" w:hint="cs"/>
          <w:sz w:val="32"/>
          <w:szCs w:val="32"/>
          <w:cs/>
        </w:rPr>
        <w:lastRenderedPageBreak/>
        <w:t>ไม่เป็นสนธิสัญญาตามกฎหมายระหว่างประเทศและไม่เป็นหนังสือสัญญาตามมาตร 178 ของรัฐธรรมนูญแห่งราชอาณาจักรไทย</w:t>
      </w:r>
    </w:p>
    <w:p w:rsidR="002C3C3D" w:rsidRPr="00C74F3D" w:rsidRDefault="002C3C3D" w:rsidP="00695766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51443B" w:rsidTr="005D0676">
        <w:tc>
          <w:tcPr>
            <w:tcW w:w="9594" w:type="dxa"/>
          </w:tcPr>
          <w:p w:rsidR="00B879F8" w:rsidRPr="0051443B" w:rsidRDefault="00B879F8" w:rsidP="006957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D0676" w:rsidRPr="00466DA5" w:rsidRDefault="00C74F3D" w:rsidP="0069576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77F0F" w:rsidRPr="00466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0676" w:rsidRPr="00466DA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การแต่งตั้งกรรมการผู้ทรงคุณวุฒิในคณะกรรมการการจัดการเรื่องราวร้องทุกข์</w:t>
      </w:r>
      <w:r w:rsidR="00377F0F" w:rsidRPr="00466D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879F8" w:rsidRPr="00466DA5" w:rsidRDefault="00377F0F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6DA5">
        <w:rPr>
          <w:rFonts w:ascii="TH SarabunPSK" w:hAnsi="TH SarabunPSK" w:cs="TH SarabunPSK"/>
          <w:sz w:val="32"/>
          <w:szCs w:val="32"/>
          <w:cs/>
        </w:rPr>
        <w:tab/>
      </w:r>
      <w:r w:rsidRPr="00466DA5">
        <w:rPr>
          <w:rFonts w:ascii="TH SarabunPSK" w:hAnsi="TH SarabunPSK" w:cs="TH SarabunPSK"/>
          <w:sz w:val="32"/>
          <w:szCs w:val="32"/>
          <w:cs/>
        </w:rPr>
        <w:tab/>
      </w:r>
      <w:r w:rsidRPr="00466DA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 xml:space="preserve">สำนักงานปลัดสำนักนายกรัฐมนตรี (สปน.) </w:t>
      </w:r>
      <w:r w:rsidRPr="00466DA5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="00466DA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D0676" w:rsidRPr="00466DA5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รองศาสตราจารย์พันธุ์ทิพย์ สายสุนทร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(ด้านการคุ้มครองสิทธิเสรีภาพของประชาชน) ในคณะกรรมการการจัดการเรื่องราวร้องทุกข์ แทน ศาสตราจารย์อุดม</w:t>
      </w:r>
      <w:r w:rsidRPr="00466DA5">
        <w:rPr>
          <w:rFonts w:ascii="TH SarabunPSK" w:hAnsi="TH SarabunPSK" w:cs="TH SarabunPSK"/>
          <w:sz w:val="32"/>
          <w:szCs w:val="32"/>
        </w:rPr>
        <w:t xml:space="preserve">  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 xml:space="preserve">รัฐอมฤต กรรมการผู้ทรงคุณวุฒิเดิมที่พ้นจากตำแหน่งเนื่องจากขอลาออก เมื่อวันที่ </w:t>
      </w:r>
      <w:r w:rsidRPr="00466DA5">
        <w:rPr>
          <w:rFonts w:ascii="TH SarabunPSK" w:hAnsi="TH SarabunPSK" w:cs="TH SarabunPSK"/>
          <w:sz w:val="32"/>
          <w:szCs w:val="32"/>
        </w:rPr>
        <w:t>3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466DA5">
        <w:rPr>
          <w:rFonts w:ascii="TH SarabunPSK" w:hAnsi="TH SarabunPSK" w:cs="TH SarabunPSK"/>
          <w:sz w:val="32"/>
          <w:szCs w:val="32"/>
        </w:rPr>
        <w:t xml:space="preserve">2566 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>โดยให้มีผลตั้งแต่วันที่</w:t>
      </w:r>
      <w:r w:rsidRPr="00466DA5">
        <w:rPr>
          <w:rFonts w:ascii="TH SarabunPSK" w:hAnsi="TH SarabunPSK" w:cs="TH SarabunPSK" w:hint="cs"/>
          <w:sz w:val="32"/>
          <w:szCs w:val="32"/>
          <w:cs/>
        </w:rPr>
        <w:t xml:space="preserve"> 4 เมษายน 2566 เป็นต้นไป  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>และ</w:t>
      </w:r>
      <w:r w:rsidR="00466DA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D0676" w:rsidRPr="00466DA5">
        <w:rPr>
          <w:rFonts w:ascii="TH SarabunPSK" w:hAnsi="TH SarabunPSK" w:cs="TH SarabunPSK"/>
          <w:sz w:val="32"/>
          <w:szCs w:val="32"/>
          <w:cs/>
        </w:rPr>
        <w:t xml:space="preserve">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4E000B" w:rsidRPr="00466DA5" w:rsidRDefault="004E000B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00B" w:rsidRPr="00466DA5" w:rsidRDefault="00C74F3D" w:rsidP="00695766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:rsidR="004E000B" w:rsidRPr="00466DA5" w:rsidRDefault="004E000B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00B" w:rsidRPr="00466DA5" w:rsidRDefault="004E000B" w:rsidP="006957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00B" w:rsidRDefault="004E000B" w:rsidP="00695766">
      <w:pPr>
        <w:spacing w:after="0" w:line="340" w:lineRule="exact"/>
        <w:jc w:val="thaiDistribute"/>
        <w:rPr>
          <w:rFonts w:ascii="TH SarabunPSK" w:hAnsi="TH SarabunPSK" w:cs="TH SarabunPSK"/>
          <w:sz w:val="40"/>
          <w:szCs w:val="40"/>
        </w:rPr>
      </w:pPr>
    </w:p>
    <w:sectPr w:rsidR="004E000B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B5" w:rsidRDefault="005743B5" w:rsidP="004910B6">
      <w:pPr>
        <w:spacing w:after="0" w:line="240" w:lineRule="auto"/>
      </w:pPr>
      <w:r>
        <w:separator/>
      </w:r>
    </w:p>
  </w:endnote>
  <w:endnote w:type="continuationSeparator" w:id="0">
    <w:p w:rsidR="005743B5" w:rsidRDefault="005743B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B5" w:rsidRDefault="005743B5" w:rsidP="004910B6">
      <w:pPr>
        <w:spacing w:after="0" w:line="240" w:lineRule="auto"/>
      </w:pPr>
      <w:r>
        <w:separator/>
      </w:r>
    </w:p>
  </w:footnote>
  <w:footnote w:type="continuationSeparator" w:id="0">
    <w:p w:rsidR="005743B5" w:rsidRDefault="005743B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72A7" w:rsidRDefault="004772A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D21B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772A7" w:rsidRDefault="00477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21DDC"/>
    <w:rsid w:val="00042852"/>
    <w:rsid w:val="00044BD8"/>
    <w:rsid w:val="00055024"/>
    <w:rsid w:val="00055938"/>
    <w:rsid w:val="00073E73"/>
    <w:rsid w:val="00090259"/>
    <w:rsid w:val="00092DF6"/>
    <w:rsid w:val="000B5492"/>
    <w:rsid w:val="000C076F"/>
    <w:rsid w:val="000C16FE"/>
    <w:rsid w:val="000C6F31"/>
    <w:rsid w:val="000D4B35"/>
    <w:rsid w:val="000E6BB4"/>
    <w:rsid w:val="000F41F4"/>
    <w:rsid w:val="00155BA1"/>
    <w:rsid w:val="00182D34"/>
    <w:rsid w:val="00192EDD"/>
    <w:rsid w:val="001D5379"/>
    <w:rsid w:val="001F1A9D"/>
    <w:rsid w:val="002050D7"/>
    <w:rsid w:val="0022618F"/>
    <w:rsid w:val="00237DB7"/>
    <w:rsid w:val="00245E1A"/>
    <w:rsid w:val="002852A8"/>
    <w:rsid w:val="00287D21"/>
    <w:rsid w:val="002972B1"/>
    <w:rsid w:val="002C3C3D"/>
    <w:rsid w:val="002D22BA"/>
    <w:rsid w:val="002E1A6A"/>
    <w:rsid w:val="00364B39"/>
    <w:rsid w:val="00377F0F"/>
    <w:rsid w:val="00390544"/>
    <w:rsid w:val="003B137D"/>
    <w:rsid w:val="003B53CF"/>
    <w:rsid w:val="003C150C"/>
    <w:rsid w:val="003C3ED6"/>
    <w:rsid w:val="003F5C8C"/>
    <w:rsid w:val="00400D31"/>
    <w:rsid w:val="00401944"/>
    <w:rsid w:val="00410BA9"/>
    <w:rsid w:val="00450DE2"/>
    <w:rsid w:val="004549A1"/>
    <w:rsid w:val="004552AF"/>
    <w:rsid w:val="00466DA5"/>
    <w:rsid w:val="00470A17"/>
    <w:rsid w:val="004772A7"/>
    <w:rsid w:val="004910B6"/>
    <w:rsid w:val="0049385B"/>
    <w:rsid w:val="004B0516"/>
    <w:rsid w:val="004E000B"/>
    <w:rsid w:val="004F040E"/>
    <w:rsid w:val="005007B6"/>
    <w:rsid w:val="00502812"/>
    <w:rsid w:val="0051443B"/>
    <w:rsid w:val="00521FA5"/>
    <w:rsid w:val="00532486"/>
    <w:rsid w:val="005743B5"/>
    <w:rsid w:val="005B50B1"/>
    <w:rsid w:val="005C2A95"/>
    <w:rsid w:val="005D0676"/>
    <w:rsid w:val="005D35D4"/>
    <w:rsid w:val="005E0608"/>
    <w:rsid w:val="005E4D70"/>
    <w:rsid w:val="005E6581"/>
    <w:rsid w:val="005F5D08"/>
    <w:rsid w:val="005F667A"/>
    <w:rsid w:val="00695766"/>
    <w:rsid w:val="006F5EA8"/>
    <w:rsid w:val="00743521"/>
    <w:rsid w:val="00763284"/>
    <w:rsid w:val="00781FA2"/>
    <w:rsid w:val="00787124"/>
    <w:rsid w:val="007D0F3A"/>
    <w:rsid w:val="007E204A"/>
    <w:rsid w:val="007F5CA6"/>
    <w:rsid w:val="008217D3"/>
    <w:rsid w:val="008606A8"/>
    <w:rsid w:val="00874D50"/>
    <w:rsid w:val="00874E64"/>
    <w:rsid w:val="008B033F"/>
    <w:rsid w:val="008D1044"/>
    <w:rsid w:val="008D510D"/>
    <w:rsid w:val="008E4757"/>
    <w:rsid w:val="00907874"/>
    <w:rsid w:val="00927E5C"/>
    <w:rsid w:val="009362EA"/>
    <w:rsid w:val="00950EA2"/>
    <w:rsid w:val="00967B8F"/>
    <w:rsid w:val="00993C03"/>
    <w:rsid w:val="009B0AC8"/>
    <w:rsid w:val="009D7A58"/>
    <w:rsid w:val="009E72CA"/>
    <w:rsid w:val="009F20AC"/>
    <w:rsid w:val="00A04272"/>
    <w:rsid w:val="00A13958"/>
    <w:rsid w:val="00A4063E"/>
    <w:rsid w:val="00A40B81"/>
    <w:rsid w:val="00A61B05"/>
    <w:rsid w:val="00A823C5"/>
    <w:rsid w:val="00A84A4D"/>
    <w:rsid w:val="00AB481F"/>
    <w:rsid w:val="00AC7765"/>
    <w:rsid w:val="00AD330A"/>
    <w:rsid w:val="00AE3CBE"/>
    <w:rsid w:val="00AF2C8E"/>
    <w:rsid w:val="00B04917"/>
    <w:rsid w:val="00B14938"/>
    <w:rsid w:val="00B60452"/>
    <w:rsid w:val="00B709E5"/>
    <w:rsid w:val="00B879F8"/>
    <w:rsid w:val="00B952CB"/>
    <w:rsid w:val="00B96BF0"/>
    <w:rsid w:val="00BA13B6"/>
    <w:rsid w:val="00BB0C9F"/>
    <w:rsid w:val="00BB436B"/>
    <w:rsid w:val="00BD7147"/>
    <w:rsid w:val="00BF692A"/>
    <w:rsid w:val="00C02C5C"/>
    <w:rsid w:val="00C253A6"/>
    <w:rsid w:val="00C260B6"/>
    <w:rsid w:val="00C26210"/>
    <w:rsid w:val="00C3377B"/>
    <w:rsid w:val="00C661D2"/>
    <w:rsid w:val="00C74F3D"/>
    <w:rsid w:val="00C95741"/>
    <w:rsid w:val="00CB1D6E"/>
    <w:rsid w:val="00CC4E35"/>
    <w:rsid w:val="00CC59F1"/>
    <w:rsid w:val="00CF50F3"/>
    <w:rsid w:val="00D22996"/>
    <w:rsid w:val="00D84BBD"/>
    <w:rsid w:val="00D96C06"/>
    <w:rsid w:val="00D96CD2"/>
    <w:rsid w:val="00DA3AD3"/>
    <w:rsid w:val="00DD21B9"/>
    <w:rsid w:val="00DE0ABC"/>
    <w:rsid w:val="00DF4F39"/>
    <w:rsid w:val="00E01E8E"/>
    <w:rsid w:val="00E17FF2"/>
    <w:rsid w:val="00E41B61"/>
    <w:rsid w:val="00E7340C"/>
    <w:rsid w:val="00E7560A"/>
    <w:rsid w:val="00EA5532"/>
    <w:rsid w:val="00EA7A6F"/>
    <w:rsid w:val="00EB7298"/>
    <w:rsid w:val="00EF5E68"/>
    <w:rsid w:val="00F000C3"/>
    <w:rsid w:val="00F0569E"/>
    <w:rsid w:val="00F91E1E"/>
    <w:rsid w:val="00F976F1"/>
    <w:rsid w:val="00FD3A5B"/>
    <w:rsid w:val="00FD78C4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EA0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24</Pages>
  <Words>10086</Words>
  <Characters>57493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48</cp:revision>
  <cp:lastPrinted>2023-04-04T09:34:00Z</cp:lastPrinted>
  <dcterms:created xsi:type="dcterms:W3CDTF">2023-04-03T05:28:00Z</dcterms:created>
  <dcterms:modified xsi:type="dcterms:W3CDTF">2023-04-04T10:07:00Z</dcterms:modified>
</cp:coreProperties>
</file>